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021CB" w14:textId="54FD8284" w:rsidR="001833A2" w:rsidRDefault="006B5E46" w:rsidP="00C974BA">
      <w:pPr>
        <w:pStyle w:val="Heading1"/>
        <w:rPr>
          <w:rFonts w:ascii="Arial" w:hAnsi="Arial" w:cs="Arial"/>
          <w:b/>
          <w:bCs/>
          <w:color w:val="000000" w:themeColor="text1"/>
          <w:sz w:val="36"/>
          <w:szCs w:val="36"/>
          <w:u w:val="single"/>
          <w:lang w:val="cy-GB"/>
        </w:rPr>
      </w:pPr>
      <w:r>
        <w:rPr>
          <w:noProof/>
        </w:rPr>
        <w:drawing>
          <wp:anchor distT="0" distB="0" distL="114300" distR="114300" simplePos="0" relativeHeight="251658240" behindDoc="0" locked="0" layoutInCell="1" allowOverlap="1" wp14:anchorId="32DF19C4" wp14:editId="40491A7D">
            <wp:simplePos x="0" y="0"/>
            <wp:positionH relativeFrom="column">
              <wp:posOffset>859536</wp:posOffset>
            </wp:positionH>
            <wp:positionV relativeFrom="paragraph">
              <wp:posOffset>231394</wp:posOffset>
            </wp:positionV>
            <wp:extent cx="3523794" cy="1402201"/>
            <wp:effectExtent l="0" t="0" r="0" b="0"/>
            <wp:wrapSquare wrapText="bothSides"/>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14:sizeRelH relativeFrom="page">
              <wp14:pctWidth>0</wp14:pctWidth>
            </wp14:sizeRelH>
            <wp14:sizeRelV relativeFrom="page">
              <wp14:pctHeight>0</wp14:pctHeight>
            </wp14:sizeRelV>
          </wp:anchor>
        </w:drawing>
      </w:r>
    </w:p>
    <w:p w14:paraId="2E30E749" w14:textId="537BF1F1" w:rsidR="006B5E46" w:rsidRDefault="006B5E46" w:rsidP="006B5E46">
      <w:pPr>
        <w:rPr>
          <w:lang w:val="cy-GB"/>
        </w:rPr>
      </w:pPr>
    </w:p>
    <w:p w14:paraId="4D38EAF5" w14:textId="77777777" w:rsidR="006B5E46" w:rsidRPr="006B5E46" w:rsidRDefault="006B5E46" w:rsidP="006B5E46">
      <w:pPr>
        <w:rPr>
          <w:lang w:val="cy-GB"/>
        </w:rPr>
      </w:pPr>
    </w:p>
    <w:p w14:paraId="79276042" w14:textId="77777777" w:rsidR="006B5E46" w:rsidRDefault="006B5E46" w:rsidP="00035662">
      <w:pPr>
        <w:rPr>
          <w:rFonts w:ascii="Arial" w:hAnsi="Arial" w:cs="Arial"/>
          <w:b/>
          <w:bCs/>
          <w:sz w:val="36"/>
          <w:szCs w:val="36"/>
          <w:lang w:val="cy-GB"/>
        </w:rPr>
      </w:pPr>
    </w:p>
    <w:p w14:paraId="27498A04" w14:textId="77777777" w:rsidR="006B5E46" w:rsidRDefault="006B5E46" w:rsidP="00035662">
      <w:pPr>
        <w:rPr>
          <w:rFonts w:ascii="Arial" w:hAnsi="Arial" w:cs="Arial"/>
          <w:b/>
          <w:bCs/>
          <w:sz w:val="36"/>
          <w:szCs w:val="36"/>
          <w:lang w:val="cy-GB"/>
        </w:rPr>
      </w:pPr>
    </w:p>
    <w:p w14:paraId="041FD8CA" w14:textId="77777777" w:rsidR="006B5E46" w:rsidRDefault="006B5E46" w:rsidP="00035662">
      <w:pPr>
        <w:rPr>
          <w:rFonts w:ascii="Arial" w:hAnsi="Arial" w:cs="Arial"/>
          <w:b/>
          <w:bCs/>
          <w:sz w:val="36"/>
          <w:szCs w:val="36"/>
          <w:lang w:val="cy-GB"/>
        </w:rPr>
      </w:pPr>
    </w:p>
    <w:p w14:paraId="34758554" w14:textId="77777777" w:rsidR="006B5E46" w:rsidRDefault="006B5E46" w:rsidP="00035662">
      <w:pPr>
        <w:rPr>
          <w:rFonts w:ascii="Arial" w:hAnsi="Arial" w:cs="Arial"/>
          <w:b/>
          <w:bCs/>
          <w:sz w:val="36"/>
          <w:szCs w:val="36"/>
          <w:lang w:val="cy-GB"/>
        </w:rPr>
      </w:pPr>
    </w:p>
    <w:p w14:paraId="61E1A05E" w14:textId="41B0BDFE" w:rsidR="00035662" w:rsidRPr="00035662" w:rsidRDefault="00035662" w:rsidP="00035662">
      <w:pPr>
        <w:rPr>
          <w:rFonts w:ascii="Arial" w:hAnsi="Arial" w:cs="Arial"/>
          <w:b/>
          <w:bCs/>
          <w:sz w:val="36"/>
          <w:szCs w:val="36"/>
          <w:lang w:val="cy-GB"/>
        </w:rPr>
      </w:pPr>
      <w:r w:rsidRPr="00035662">
        <w:rPr>
          <w:rFonts w:ascii="Arial" w:hAnsi="Arial" w:cs="Arial"/>
          <w:b/>
          <w:bCs/>
          <w:sz w:val="36"/>
          <w:szCs w:val="36"/>
          <w:lang w:val="cy-GB"/>
        </w:rPr>
        <w:t>Cod y Modiwl:  ECAD6017C</w:t>
      </w:r>
    </w:p>
    <w:p w14:paraId="27D21695" w14:textId="77777777" w:rsidR="00035662" w:rsidRPr="00035662" w:rsidRDefault="00035662" w:rsidP="00035662">
      <w:pPr>
        <w:rPr>
          <w:rFonts w:ascii="Arial" w:hAnsi="Arial" w:cs="Arial"/>
          <w:b/>
          <w:bCs/>
          <w:sz w:val="36"/>
          <w:szCs w:val="36"/>
          <w:lang w:val="cy-GB"/>
        </w:rPr>
      </w:pPr>
    </w:p>
    <w:p w14:paraId="768849E5" w14:textId="0268A647" w:rsidR="00035662" w:rsidRPr="00035662" w:rsidRDefault="00035662" w:rsidP="00035662">
      <w:pPr>
        <w:rPr>
          <w:rFonts w:ascii="Arial" w:hAnsi="Arial" w:cs="Arial"/>
          <w:b/>
          <w:bCs/>
          <w:sz w:val="36"/>
          <w:szCs w:val="36"/>
          <w:lang w:val="cy-GB"/>
        </w:rPr>
      </w:pPr>
      <w:r w:rsidRPr="00035662">
        <w:rPr>
          <w:rFonts w:ascii="Arial" w:hAnsi="Arial" w:cs="Arial"/>
          <w:b/>
          <w:bCs/>
          <w:sz w:val="36"/>
          <w:szCs w:val="36"/>
          <w:lang w:val="cy-GB"/>
        </w:rPr>
        <w:t>Teitl yr Aseiniad: Prosiect Ymchwil: Astudiaeth Achos yn seiliedig ar y Profiad Dewisol</w:t>
      </w:r>
    </w:p>
    <w:p w14:paraId="6587C562" w14:textId="77777777" w:rsidR="00035662" w:rsidRPr="00035662" w:rsidRDefault="00035662" w:rsidP="00035662">
      <w:pPr>
        <w:rPr>
          <w:rFonts w:ascii="Arial" w:hAnsi="Arial" w:cs="Arial"/>
          <w:b/>
          <w:bCs/>
          <w:sz w:val="36"/>
          <w:szCs w:val="36"/>
          <w:lang w:val="cy-GB"/>
        </w:rPr>
      </w:pPr>
    </w:p>
    <w:p w14:paraId="24AC2FB9" w14:textId="34BCB1E7" w:rsidR="00035662" w:rsidRPr="00035662" w:rsidRDefault="00035662" w:rsidP="00035662">
      <w:pPr>
        <w:rPr>
          <w:rFonts w:ascii="Arial" w:hAnsi="Arial" w:cs="Arial"/>
          <w:b/>
          <w:bCs/>
          <w:sz w:val="36"/>
          <w:szCs w:val="36"/>
          <w:lang w:val="cy-GB"/>
        </w:rPr>
      </w:pPr>
      <w:r w:rsidRPr="00035662">
        <w:rPr>
          <w:rFonts w:ascii="Arial" w:hAnsi="Arial" w:cs="Arial"/>
          <w:b/>
          <w:bCs/>
          <w:sz w:val="36"/>
          <w:szCs w:val="36"/>
          <w:lang w:val="cy-GB"/>
        </w:rPr>
        <w:t>Enw myfyriwr: Natasha Doyle</w:t>
      </w:r>
    </w:p>
    <w:p w14:paraId="7CAF8DFE" w14:textId="77777777" w:rsidR="00035662" w:rsidRPr="00035662" w:rsidRDefault="00035662" w:rsidP="00035662">
      <w:pPr>
        <w:rPr>
          <w:rFonts w:ascii="Arial" w:hAnsi="Arial" w:cs="Arial"/>
          <w:b/>
          <w:bCs/>
          <w:sz w:val="36"/>
          <w:szCs w:val="36"/>
          <w:lang w:val="cy-GB"/>
        </w:rPr>
      </w:pPr>
    </w:p>
    <w:p w14:paraId="75E7358B" w14:textId="3B0152C8" w:rsidR="00035662" w:rsidRPr="00035662" w:rsidRDefault="00035662" w:rsidP="00035662">
      <w:pPr>
        <w:rPr>
          <w:rFonts w:ascii="Arial" w:hAnsi="Arial" w:cs="Arial"/>
          <w:b/>
          <w:bCs/>
          <w:sz w:val="36"/>
          <w:szCs w:val="36"/>
          <w:lang w:val="cy-GB"/>
        </w:rPr>
      </w:pPr>
      <w:r w:rsidRPr="00035662">
        <w:rPr>
          <w:rFonts w:ascii="Arial" w:hAnsi="Arial" w:cs="Arial"/>
          <w:b/>
          <w:bCs/>
          <w:sz w:val="36"/>
          <w:szCs w:val="36"/>
          <w:lang w:val="cy-GB"/>
        </w:rPr>
        <w:t>Rhif myfyriwr: 1400306</w:t>
      </w:r>
    </w:p>
    <w:p w14:paraId="2DAF3C57" w14:textId="77777777" w:rsidR="001833A2" w:rsidRPr="001833A2" w:rsidRDefault="001833A2" w:rsidP="001833A2">
      <w:pPr>
        <w:rPr>
          <w:lang w:val="cy-GB"/>
        </w:rPr>
      </w:pPr>
    </w:p>
    <w:p w14:paraId="75751DDB" w14:textId="77777777" w:rsidR="006B5E46" w:rsidRPr="006B5E46" w:rsidRDefault="006B5E46" w:rsidP="006B5E46">
      <w:pPr>
        <w:rPr>
          <w:rFonts w:ascii="Arial" w:hAnsi="Arial" w:cs="Arial"/>
          <w:b/>
          <w:bCs/>
          <w:sz w:val="36"/>
          <w:szCs w:val="36"/>
          <w:lang w:val="cy-GB"/>
        </w:rPr>
      </w:pPr>
      <w:r w:rsidRPr="006B5E46">
        <w:rPr>
          <w:rFonts w:ascii="Arial" w:hAnsi="Arial" w:cs="Arial"/>
          <w:b/>
          <w:bCs/>
          <w:sz w:val="36"/>
          <w:szCs w:val="36"/>
          <w:lang w:val="cy-GB"/>
        </w:rPr>
        <w:t>BA Addysg Gynradd (SAC)</w:t>
      </w:r>
    </w:p>
    <w:p w14:paraId="03E36FCF" w14:textId="77777777" w:rsidR="006B5E46" w:rsidRPr="006B5E46" w:rsidRDefault="006B5E46" w:rsidP="006B5E46">
      <w:pPr>
        <w:rPr>
          <w:lang w:val="cy-GB"/>
        </w:rPr>
      </w:pPr>
    </w:p>
    <w:p w14:paraId="5B623349" w14:textId="1FA56AE9" w:rsidR="00A219BE" w:rsidRPr="009A0856" w:rsidRDefault="00A219BE" w:rsidP="00A219BE">
      <w:pPr>
        <w:pStyle w:val="Heading1"/>
        <w:rPr>
          <w:rFonts w:ascii="Arial" w:hAnsi="Arial" w:cs="Arial"/>
          <w:b/>
          <w:bCs/>
          <w:color w:val="000000" w:themeColor="text1"/>
          <w:sz w:val="36"/>
          <w:szCs w:val="36"/>
          <w:u w:val="single"/>
          <w:lang w:val="cy-GB"/>
        </w:rPr>
      </w:pPr>
      <w:r w:rsidRPr="009A0856">
        <w:rPr>
          <w:rFonts w:ascii="Arial" w:hAnsi="Arial" w:cs="Arial"/>
          <w:b/>
          <w:bCs/>
          <w:color w:val="000000" w:themeColor="text1"/>
          <w:sz w:val="36"/>
          <w:szCs w:val="36"/>
          <w:u w:val="single"/>
          <w:lang w:val="cy-GB"/>
        </w:rPr>
        <w:t xml:space="preserve">Prosiect Ymchwil: Astudiaeth achos archwiliadol yn seiliedig ar y Profiad Dewisol </w:t>
      </w:r>
    </w:p>
    <w:p w14:paraId="579C8D61" w14:textId="450F2070" w:rsidR="004A7812" w:rsidRDefault="00A219BE" w:rsidP="00A401E2">
      <w:pPr>
        <w:pStyle w:val="Heading1"/>
        <w:rPr>
          <w:rFonts w:ascii="Arial" w:hAnsi="Arial" w:cs="Arial"/>
          <w:b/>
          <w:bCs/>
          <w:color w:val="000000" w:themeColor="text1"/>
          <w:sz w:val="36"/>
          <w:szCs w:val="36"/>
          <w:u w:val="single"/>
          <w:lang w:val="cy-GB"/>
        </w:rPr>
      </w:pPr>
      <w:r w:rsidRPr="009A0856">
        <w:rPr>
          <w:rFonts w:ascii="Arial" w:hAnsi="Arial" w:cs="Arial"/>
          <w:b/>
          <w:bCs/>
          <w:color w:val="000000" w:themeColor="text1"/>
          <w:sz w:val="36"/>
          <w:szCs w:val="36"/>
          <w:u w:val="single"/>
          <w:lang w:val="cy-GB"/>
        </w:rPr>
        <w:t xml:space="preserve">Astudiaeth achos archwiliadol yn deillio o ymarfer (sylwi) ac a ymchwiliwyd ymhellach trwy offer ymchwil a nodwyd. Daw’r aseiniad i ben drwy nodi ymyrraeth y gellir ei dreialu drwy gydol y Profiad Addysgu Proffesiynol a chael tystiolaeth ohono drwy fyfyrio yn y Safonau Dysgu Proffesiynol. </w:t>
      </w:r>
    </w:p>
    <w:p w14:paraId="4E457FC7" w14:textId="77777777" w:rsidR="006C582C" w:rsidRDefault="006C582C" w:rsidP="006C582C">
      <w:pPr>
        <w:rPr>
          <w:lang w:val="cy-GB"/>
        </w:rPr>
      </w:pPr>
    </w:p>
    <w:p w14:paraId="542334E0" w14:textId="77777777" w:rsidR="006C582C" w:rsidRDefault="006C582C" w:rsidP="006C582C">
      <w:pPr>
        <w:rPr>
          <w:lang w:val="cy-GB"/>
        </w:rPr>
      </w:pPr>
    </w:p>
    <w:p w14:paraId="3920940A" w14:textId="77777777" w:rsidR="006C582C" w:rsidRPr="006C582C" w:rsidRDefault="006C582C" w:rsidP="006C582C">
      <w:pPr>
        <w:rPr>
          <w:lang w:val="cy-GB"/>
        </w:rPr>
      </w:pPr>
    </w:p>
    <w:p w14:paraId="6EF4BDB1" w14:textId="77777777" w:rsidR="006B5E46" w:rsidRDefault="006B5E46" w:rsidP="00B500D7">
      <w:pPr>
        <w:pStyle w:val="NormalWeb"/>
        <w:rPr>
          <w:rFonts w:ascii="Calibri" w:hAnsi="Calibri" w:cs="Calibri"/>
          <w:b/>
          <w:bCs/>
        </w:rPr>
      </w:pPr>
    </w:p>
    <w:tbl>
      <w:tblPr>
        <w:tblStyle w:val="TableGrid"/>
        <w:tblW w:w="8654" w:type="dxa"/>
        <w:tblLook w:val="04A0" w:firstRow="1" w:lastRow="0" w:firstColumn="1" w:lastColumn="0" w:noHBand="0" w:noVBand="1"/>
      </w:tblPr>
      <w:tblGrid>
        <w:gridCol w:w="3528"/>
        <w:gridCol w:w="2563"/>
        <w:gridCol w:w="2563"/>
      </w:tblGrid>
      <w:tr w:rsidR="00A401E2" w14:paraId="1C173D37" w14:textId="01134A04" w:rsidTr="00A401E2">
        <w:trPr>
          <w:trHeight w:val="830"/>
        </w:trPr>
        <w:tc>
          <w:tcPr>
            <w:tcW w:w="3528" w:type="dxa"/>
          </w:tcPr>
          <w:p w14:paraId="7A883EC8" w14:textId="77777777" w:rsidR="00A401E2" w:rsidRPr="0066156F" w:rsidRDefault="00A401E2" w:rsidP="00C230D2">
            <w:pPr>
              <w:pStyle w:val="AssignBody"/>
              <w:rPr>
                <w:b/>
                <w:bCs/>
                <w:sz w:val="20"/>
                <w:szCs w:val="20"/>
                <w:lang w:val="cy-GB"/>
              </w:rPr>
            </w:pPr>
            <w:r w:rsidRPr="0066156F">
              <w:rPr>
                <w:b/>
                <w:bCs/>
                <w:sz w:val="20"/>
                <w:szCs w:val="20"/>
                <w:lang w:val="cy-GB"/>
              </w:rPr>
              <w:lastRenderedPageBreak/>
              <w:t xml:space="preserve">Targedau </w:t>
            </w:r>
            <w:r>
              <w:rPr>
                <w:b/>
                <w:bCs/>
                <w:sz w:val="20"/>
                <w:szCs w:val="20"/>
                <w:lang w:val="cy-GB"/>
              </w:rPr>
              <w:t>o’r adborth modwl diwethaf</w:t>
            </w:r>
          </w:p>
        </w:tc>
        <w:tc>
          <w:tcPr>
            <w:tcW w:w="2563" w:type="dxa"/>
          </w:tcPr>
          <w:p w14:paraId="57DD872D" w14:textId="77777777" w:rsidR="00A401E2" w:rsidRPr="0066156F" w:rsidRDefault="00A401E2" w:rsidP="00C230D2">
            <w:pPr>
              <w:pStyle w:val="AssignBody"/>
              <w:rPr>
                <w:b/>
                <w:bCs/>
                <w:sz w:val="20"/>
                <w:szCs w:val="20"/>
                <w:lang w:val="cy-GB"/>
              </w:rPr>
            </w:pPr>
            <w:r w:rsidRPr="0066156F">
              <w:rPr>
                <w:b/>
                <w:bCs/>
                <w:sz w:val="20"/>
                <w:szCs w:val="20"/>
                <w:lang w:val="cy-GB"/>
              </w:rPr>
              <w:t>Sut rydych wedi gweithio ar hwn</w:t>
            </w:r>
            <w:r>
              <w:rPr>
                <w:b/>
                <w:bCs/>
                <w:sz w:val="20"/>
                <w:szCs w:val="20"/>
                <w:lang w:val="cy-GB"/>
              </w:rPr>
              <w:t>?</w:t>
            </w:r>
          </w:p>
        </w:tc>
        <w:tc>
          <w:tcPr>
            <w:tcW w:w="2563" w:type="dxa"/>
          </w:tcPr>
          <w:p w14:paraId="5C0B3A3E" w14:textId="1AAF51E4" w:rsidR="00A401E2" w:rsidRPr="0066156F" w:rsidRDefault="00A401E2" w:rsidP="00C230D2">
            <w:pPr>
              <w:pStyle w:val="AssignBody"/>
              <w:rPr>
                <w:b/>
                <w:bCs/>
                <w:sz w:val="20"/>
                <w:szCs w:val="20"/>
                <w:lang w:val="cy-GB"/>
              </w:rPr>
            </w:pPr>
            <w:r>
              <w:rPr>
                <w:b/>
                <w:bCs/>
                <w:sz w:val="20"/>
                <w:szCs w:val="20"/>
                <w:lang w:val="cy-GB"/>
              </w:rPr>
              <w:t>Engraifft ar</w:t>
            </w:r>
          </w:p>
        </w:tc>
      </w:tr>
      <w:tr w:rsidR="00A401E2" w14:paraId="1536F43B" w14:textId="35C63E9B" w:rsidTr="00A401E2">
        <w:trPr>
          <w:trHeight w:val="1566"/>
        </w:trPr>
        <w:tc>
          <w:tcPr>
            <w:tcW w:w="3528" w:type="dxa"/>
          </w:tcPr>
          <w:p w14:paraId="42943030" w14:textId="77777777" w:rsidR="00A401E2" w:rsidRPr="0066156F" w:rsidRDefault="00A401E2" w:rsidP="00C230D2">
            <w:pPr>
              <w:pStyle w:val="AssignBody"/>
              <w:rPr>
                <w:rFonts w:cs="Arial"/>
                <w:b/>
                <w:bCs/>
                <w:sz w:val="20"/>
                <w:szCs w:val="20"/>
                <w:lang w:val="cy-GB"/>
              </w:rPr>
            </w:pPr>
            <w:r w:rsidRPr="0066156F">
              <w:rPr>
                <w:rFonts w:cs="Arial"/>
                <w:b/>
                <w:bCs/>
                <w:sz w:val="20"/>
                <w:szCs w:val="20"/>
                <w:lang w:val="cy-GB"/>
              </w:rPr>
              <w:t>Targed 1</w:t>
            </w:r>
          </w:p>
          <w:p w14:paraId="4A0966AC" w14:textId="1C6E7686" w:rsidR="00A401E2" w:rsidRPr="00A401E2" w:rsidRDefault="00A401E2" w:rsidP="00C230D2">
            <w:pPr>
              <w:pStyle w:val="NormalWeb"/>
              <w:spacing w:before="0" w:beforeAutospacing="0" w:after="0" w:afterAutospacing="0" w:line="360" w:lineRule="auto"/>
              <w:rPr>
                <w:rFonts w:ascii="Arial" w:hAnsi="Arial" w:cs="Arial"/>
                <w:color w:val="283041"/>
                <w:sz w:val="20"/>
                <w:szCs w:val="20"/>
                <w:lang w:val="cy-GB"/>
              </w:rPr>
            </w:pPr>
            <w:r w:rsidRPr="00A401E2">
              <w:rPr>
                <w:rFonts w:ascii="Roboto" w:hAnsi="Roboto"/>
                <w:color w:val="283041"/>
                <w:sz w:val="21"/>
                <w:szCs w:val="21"/>
                <w:shd w:val="clear" w:color="auto" w:fill="FFFFFF"/>
                <w:lang w:val="cy-GB"/>
              </w:rPr>
              <w:t>Defnyddio mwy nag un awdur i gefnogi rhai o’r prif bwyntiau a chryfhau'r drafodaeth.</w:t>
            </w:r>
          </w:p>
        </w:tc>
        <w:tc>
          <w:tcPr>
            <w:tcW w:w="2563" w:type="dxa"/>
          </w:tcPr>
          <w:p w14:paraId="65B4A807" w14:textId="2A234612" w:rsidR="00A401E2" w:rsidRPr="000F5695" w:rsidRDefault="003A6CC4" w:rsidP="00C230D2">
            <w:pPr>
              <w:pStyle w:val="AssignBody"/>
              <w:rPr>
                <w:sz w:val="20"/>
                <w:szCs w:val="20"/>
                <w:lang w:val="cy-GB"/>
              </w:rPr>
            </w:pPr>
            <w:r>
              <w:rPr>
                <w:sz w:val="20"/>
                <w:szCs w:val="20"/>
                <w:lang w:val="cy-GB"/>
              </w:rPr>
              <w:t>Darllen mwy o lenyddiaeth i gefnogi pwynt</w:t>
            </w:r>
            <w:r w:rsidR="006C582C">
              <w:rPr>
                <w:sz w:val="20"/>
                <w:szCs w:val="20"/>
                <w:lang w:val="cy-GB"/>
              </w:rPr>
              <w:t>ia</w:t>
            </w:r>
            <w:r>
              <w:rPr>
                <w:sz w:val="20"/>
                <w:szCs w:val="20"/>
                <w:lang w:val="cy-GB"/>
              </w:rPr>
              <w:t>u bwr</w:t>
            </w:r>
            <w:r w:rsidR="006C582C">
              <w:rPr>
                <w:sz w:val="20"/>
                <w:szCs w:val="20"/>
                <w:lang w:val="cy-GB"/>
              </w:rPr>
              <w:t>i</w:t>
            </w:r>
            <w:r>
              <w:rPr>
                <w:sz w:val="20"/>
                <w:szCs w:val="20"/>
                <w:lang w:val="cy-GB"/>
              </w:rPr>
              <w:t>edir trafod yn yr aseisniad.</w:t>
            </w:r>
          </w:p>
        </w:tc>
        <w:tc>
          <w:tcPr>
            <w:tcW w:w="2563" w:type="dxa"/>
          </w:tcPr>
          <w:p w14:paraId="115C9CB3" w14:textId="542D641A" w:rsidR="00A401E2" w:rsidRPr="000F5695" w:rsidRDefault="00830710" w:rsidP="00C230D2">
            <w:pPr>
              <w:pStyle w:val="AssignBody"/>
              <w:rPr>
                <w:sz w:val="20"/>
                <w:szCs w:val="20"/>
                <w:lang w:val="cy-GB"/>
              </w:rPr>
            </w:pPr>
            <w:r>
              <w:rPr>
                <w:sz w:val="20"/>
                <w:szCs w:val="20"/>
                <w:lang w:val="cy-GB"/>
              </w:rPr>
              <w:t>Adolygiad Llenyddiaeth</w:t>
            </w:r>
          </w:p>
        </w:tc>
      </w:tr>
      <w:tr w:rsidR="00A401E2" w14:paraId="352FC391" w14:textId="28F43115" w:rsidTr="00A401E2">
        <w:trPr>
          <w:trHeight w:val="189"/>
        </w:trPr>
        <w:tc>
          <w:tcPr>
            <w:tcW w:w="3528" w:type="dxa"/>
          </w:tcPr>
          <w:p w14:paraId="78442A30" w14:textId="77777777" w:rsidR="00A401E2" w:rsidRPr="0066156F" w:rsidRDefault="00A401E2" w:rsidP="00C230D2">
            <w:pPr>
              <w:pStyle w:val="AssignBody"/>
              <w:rPr>
                <w:rFonts w:cs="Arial"/>
                <w:b/>
                <w:bCs/>
                <w:sz w:val="20"/>
                <w:szCs w:val="20"/>
                <w:lang w:val="cy-GB"/>
              </w:rPr>
            </w:pPr>
            <w:r w:rsidRPr="0066156F">
              <w:rPr>
                <w:rFonts w:cs="Arial"/>
                <w:b/>
                <w:bCs/>
                <w:sz w:val="20"/>
                <w:szCs w:val="20"/>
                <w:lang w:val="cy-GB"/>
              </w:rPr>
              <w:t>Targed 2</w:t>
            </w:r>
          </w:p>
          <w:p w14:paraId="3AD218FF" w14:textId="77777777" w:rsidR="00A401E2" w:rsidRPr="00A401E2" w:rsidRDefault="00A401E2" w:rsidP="00C230D2">
            <w:pPr>
              <w:pStyle w:val="AssignBody"/>
              <w:rPr>
                <w:rFonts w:ascii="Roboto" w:hAnsi="Roboto"/>
                <w:color w:val="283041"/>
                <w:sz w:val="21"/>
                <w:szCs w:val="21"/>
                <w:shd w:val="clear" w:color="auto" w:fill="FFFFFF"/>
                <w:lang w:val="cy-GB"/>
              </w:rPr>
            </w:pPr>
            <w:r w:rsidRPr="00A401E2">
              <w:rPr>
                <w:rFonts w:ascii="Roboto" w:hAnsi="Roboto"/>
                <w:color w:val="283041"/>
                <w:sz w:val="21"/>
                <w:szCs w:val="21"/>
                <w:shd w:val="clear" w:color="auto" w:fill="FFFFFF"/>
                <w:lang w:val="cy-GB"/>
              </w:rPr>
              <w:t xml:space="preserve">Prawf-ddarllen y gwaith yn hollol drwyadl cyn cyflwyno gan ffocysu ar dreigliadau a’r defnydd o ffurf amhersonol </w:t>
            </w:r>
          </w:p>
          <w:p w14:paraId="6A135A76" w14:textId="2BB65077" w:rsidR="00A401E2" w:rsidRPr="0066156F" w:rsidRDefault="00A401E2" w:rsidP="00C230D2">
            <w:pPr>
              <w:pStyle w:val="AssignBody"/>
              <w:rPr>
                <w:rFonts w:cs="Arial"/>
                <w:b/>
                <w:bCs/>
                <w:sz w:val="20"/>
                <w:szCs w:val="20"/>
                <w:lang w:val="cy-GB"/>
              </w:rPr>
            </w:pPr>
            <w:r w:rsidRPr="00A401E2">
              <w:rPr>
                <w:rFonts w:ascii="Roboto" w:hAnsi="Roboto"/>
                <w:color w:val="283041"/>
                <w:sz w:val="21"/>
                <w:szCs w:val="21"/>
                <w:shd w:val="clear" w:color="auto" w:fill="FFFFFF"/>
                <w:lang w:val="cy-GB"/>
              </w:rPr>
              <w:t>a thrydydd person y ferf (adolygu sesiynau Cymraeg i Bawb a defnyddio’r ap treiglo.</w:t>
            </w:r>
          </w:p>
        </w:tc>
        <w:tc>
          <w:tcPr>
            <w:tcW w:w="2563" w:type="dxa"/>
          </w:tcPr>
          <w:p w14:paraId="038257C8" w14:textId="4105BAD9" w:rsidR="00A401E2" w:rsidRPr="000F5695" w:rsidRDefault="003A6CC4" w:rsidP="00C230D2">
            <w:pPr>
              <w:pStyle w:val="AssignBody"/>
              <w:rPr>
                <w:sz w:val="20"/>
                <w:szCs w:val="20"/>
                <w:lang w:val="cy-GB"/>
              </w:rPr>
            </w:pPr>
            <w:r>
              <w:rPr>
                <w:sz w:val="20"/>
                <w:szCs w:val="20"/>
                <w:lang w:val="cy-GB"/>
              </w:rPr>
              <w:t xml:space="preserve">Ymarfer prawf – ddarllen yn fanylach.  </w:t>
            </w:r>
          </w:p>
        </w:tc>
        <w:tc>
          <w:tcPr>
            <w:tcW w:w="2563" w:type="dxa"/>
          </w:tcPr>
          <w:p w14:paraId="3B0BB2FE" w14:textId="111EF5AD" w:rsidR="00A401E2" w:rsidRPr="000F5695" w:rsidRDefault="006823C6" w:rsidP="00C230D2">
            <w:pPr>
              <w:pStyle w:val="AssignBody"/>
              <w:rPr>
                <w:sz w:val="20"/>
                <w:szCs w:val="20"/>
                <w:lang w:val="cy-GB"/>
              </w:rPr>
            </w:pPr>
            <w:r>
              <w:rPr>
                <w:sz w:val="20"/>
                <w:szCs w:val="20"/>
                <w:lang w:val="cy-GB"/>
              </w:rPr>
              <w:t>Yr aseiniad cyfan</w:t>
            </w:r>
          </w:p>
        </w:tc>
      </w:tr>
    </w:tbl>
    <w:p w14:paraId="39049758" w14:textId="77777777" w:rsidR="006B5E46" w:rsidRDefault="006B5E46" w:rsidP="00B500D7">
      <w:pPr>
        <w:pStyle w:val="NormalWeb"/>
        <w:rPr>
          <w:rFonts w:ascii="Calibri" w:hAnsi="Calibri" w:cs="Calibri"/>
          <w:b/>
          <w:bCs/>
        </w:rPr>
      </w:pPr>
    </w:p>
    <w:p w14:paraId="39A2ADFF" w14:textId="24E2C766" w:rsidR="00BB137A" w:rsidRPr="00A11C27" w:rsidRDefault="006B5E46" w:rsidP="00BB137A">
      <w:pPr>
        <w:pStyle w:val="NormalWeb"/>
        <w:rPr>
          <w:rFonts w:ascii="Arial" w:hAnsi="Arial" w:cs="Arial"/>
          <w:b/>
          <w:bCs/>
          <w:i/>
          <w:iCs/>
          <w:color w:val="000000" w:themeColor="text1"/>
          <w:lang w:val="cy-GB"/>
        </w:rPr>
      </w:pPr>
      <w:r w:rsidRPr="00A401E2">
        <w:rPr>
          <w:rFonts w:ascii="Arial" w:hAnsi="Arial" w:cs="Arial"/>
          <w:b/>
          <w:bCs/>
          <w:i/>
          <w:iCs/>
          <w:color w:val="000000" w:themeColor="text1"/>
          <w:lang w:val="cy-GB"/>
        </w:rPr>
        <w:t xml:space="preserve">“Beth yw barn athrawon a dysgwyr ar ddefnyddio’r ardal allanol </w:t>
      </w:r>
      <w:r w:rsidR="00666B78">
        <w:rPr>
          <w:rFonts w:ascii="Arial" w:hAnsi="Arial" w:cs="Arial"/>
          <w:b/>
          <w:bCs/>
          <w:i/>
          <w:iCs/>
          <w:color w:val="000000" w:themeColor="text1"/>
          <w:lang w:val="cy-GB"/>
        </w:rPr>
        <w:t>i</w:t>
      </w:r>
      <w:r w:rsidRPr="00A401E2">
        <w:rPr>
          <w:rFonts w:ascii="Arial" w:hAnsi="Arial" w:cs="Arial"/>
          <w:b/>
          <w:bCs/>
          <w:i/>
          <w:iCs/>
          <w:color w:val="000000" w:themeColor="text1"/>
          <w:lang w:val="cy-GB"/>
        </w:rPr>
        <w:t xml:space="preserve"> hybu ymgysylltiad?”</w:t>
      </w:r>
    </w:p>
    <w:p w14:paraId="77EFF4BF"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Mae dysgu yn yr awyr agored (Dyyaa) wedi datblygu i fod yn un o’r pynciau mwyaf perthnasol ym myd addysg yn y blynyddoedd diwethaf (Llywodraeth Cymru, 2023), awgrymir fod Dyyaa yn cael effaith cadarnhaol ar ddysgu plant a phobl ifanc. Cytuna Mann et al (2023) wrth fynegi gallai Dyaa fod yn gyd-destun allweddol ar gyfer ennyn diddordeb dysgwyr mewn dysgu, er hynny mae ymchwil annigonol wedi’i wneud yn cysylltu’r meysydd yma. Wrth ystyried hwn, teimlaf yr angen i archwilio’r maes ymhellach er mwyn datblygu fy ymarfer proffesiynol, ac i ddod o hyd i arferion effeithiol i hybu ymgysylltiad yn yr awyr agored. </w:t>
      </w:r>
    </w:p>
    <w:p w14:paraId="29AB02DD" w14:textId="6C24CED3" w:rsidR="00BE6540" w:rsidRPr="00830710" w:rsidRDefault="00A401E2"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Cynhaliwyd yr ymchwil mewn Ysgol Gynradd Gymraeg trefol sy’n ffodus i gael ardal allanol mawr a p</w:t>
      </w:r>
      <w:r w:rsidR="00BE6540" w:rsidRPr="00830710">
        <w:rPr>
          <w:rFonts w:ascii="Arial" w:hAnsi="Arial" w:cs="Arial"/>
          <w:color w:val="000000" w:themeColor="text1"/>
          <w:sz w:val="22"/>
          <w:szCs w:val="22"/>
          <w:lang w:val="cy-GB"/>
        </w:rPr>
        <w:t>h</w:t>
      </w:r>
      <w:r w:rsidRPr="00830710">
        <w:rPr>
          <w:rFonts w:ascii="Arial" w:hAnsi="Arial" w:cs="Arial"/>
          <w:color w:val="000000" w:themeColor="text1"/>
          <w:sz w:val="22"/>
          <w:szCs w:val="22"/>
          <w:lang w:val="cy-GB"/>
        </w:rPr>
        <w:t>wrpasol sy’n cynnwys cae chwarae, lon loncian,</w:t>
      </w:r>
      <w:r w:rsidR="00BE6540" w:rsidRPr="00830710">
        <w:rPr>
          <w:rFonts w:ascii="Arial" w:hAnsi="Arial" w:cs="Arial"/>
          <w:color w:val="000000" w:themeColor="text1"/>
          <w:sz w:val="22"/>
          <w:szCs w:val="22"/>
          <w:lang w:val="cy-GB"/>
        </w:rPr>
        <w:t xml:space="preserve"> </w:t>
      </w:r>
      <w:r w:rsidRPr="00830710">
        <w:rPr>
          <w:rFonts w:ascii="Arial" w:hAnsi="Arial" w:cs="Arial"/>
          <w:color w:val="000000" w:themeColor="text1"/>
          <w:sz w:val="22"/>
          <w:szCs w:val="22"/>
          <w:lang w:val="cy-GB"/>
        </w:rPr>
        <w:t>a</w:t>
      </w:r>
      <w:r w:rsidR="00D763CA" w:rsidRPr="00830710">
        <w:rPr>
          <w:rFonts w:ascii="Arial" w:hAnsi="Arial" w:cs="Arial"/>
          <w:color w:val="000000" w:themeColor="text1"/>
          <w:sz w:val="22"/>
          <w:szCs w:val="22"/>
          <w:lang w:val="cy-GB"/>
        </w:rPr>
        <w:t>c ardal</w:t>
      </w:r>
      <w:r w:rsidRPr="00830710">
        <w:rPr>
          <w:rFonts w:ascii="Arial" w:hAnsi="Arial" w:cs="Arial"/>
          <w:color w:val="000000" w:themeColor="text1"/>
          <w:sz w:val="22"/>
          <w:szCs w:val="22"/>
          <w:lang w:val="cy-GB"/>
        </w:rPr>
        <w:t xml:space="preserve"> </w:t>
      </w:r>
      <w:r w:rsidR="00D763CA" w:rsidRPr="00830710">
        <w:rPr>
          <w:rFonts w:ascii="Arial" w:hAnsi="Arial" w:cs="Arial"/>
          <w:color w:val="000000" w:themeColor="text1"/>
          <w:sz w:val="22"/>
          <w:szCs w:val="22"/>
          <w:lang w:val="cy-GB"/>
        </w:rPr>
        <w:t>g</w:t>
      </w:r>
      <w:r w:rsidRPr="00830710">
        <w:rPr>
          <w:rFonts w:ascii="Arial" w:hAnsi="Arial" w:cs="Arial"/>
          <w:color w:val="000000" w:themeColor="text1"/>
          <w:sz w:val="22"/>
          <w:szCs w:val="22"/>
          <w:lang w:val="cy-GB"/>
        </w:rPr>
        <w:t xml:space="preserve">oedwig. Cynhaliwyd yr ymchwil yn yr ardal allanol ac yn yr ystafell dosbarth efo wahanol ddosbarthiadau o </w:t>
      </w:r>
      <w:r w:rsidR="00830710" w:rsidRPr="00830710">
        <w:rPr>
          <w:rFonts w:ascii="Arial" w:hAnsi="Arial" w:cs="Arial"/>
          <w:color w:val="000000" w:themeColor="text1"/>
          <w:sz w:val="22"/>
          <w:szCs w:val="22"/>
          <w:lang w:val="cy-GB"/>
        </w:rPr>
        <w:t>d</w:t>
      </w:r>
      <w:r w:rsidR="00D763CA" w:rsidRPr="00830710">
        <w:rPr>
          <w:rFonts w:ascii="Arial" w:hAnsi="Arial" w:cs="Arial"/>
          <w:color w:val="000000" w:themeColor="text1"/>
          <w:sz w:val="22"/>
          <w:szCs w:val="22"/>
          <w:lang w:val="cy-GB"/>
        </w:rPr>
        <w:t xml:space="preserve">dosbarth </w:t>
      </w:r>
      <w:r w:rsidRPr="00830710">
        <w:rPr>
          <w:rFonts w:ascii="Arial" w:hAnsi="Arial" w:cs="Arial"/>
          <w:color w:val="000000" w:themeColor="text1"/>
          <w:sz w:val="22"/>
          <w:szCs w:val="22"/>
          <w:lang w:val="cy-GB"/>
        </w:rPr>
        <w:t xml:space="preserve">derbyn hyd at flwyddyn 6. Mae’r staff yr ysgol yn darparu profiadau buddiol i hyrwyddo lles y dysgwyr trwy gynnig gweithgareddau awyr agored cyffrous (Estyn, 2023). Ymhellach, mae’r cyfleoedd yma yn galluogi iddynt ddatblygu eu sgiliau ar draws y cwricwlwm, ac mae’r dysgwyr yn fwy awyddus i ddysgu. </w:t>
      </w:r>
    </w:p>
    <w:p w14:paraId="65D1AEDB" w14:textId="2220C460" w:rsidR="00293BED" w:rsidRPr="00830710" w:rsidRDefault="00261FA7" w:rsidP="00830710">
      <w:pPr>
        <w:pStyle w:val="NormalWeb"/>
        <w:spacing w:line="360" w:lineRule="auto"/>
        <w:rPr>
          <w:rFonts w:ascii="Arial" w:hAnsi="Arial" w:cs="Arial"/>
          <w:color w:val="000000" w:themeColor="text1"/>
          <w:sz w:val="22"/>
          <w:szCs w:val="22"/>
          <w:u w:val="single"/>
          <w:lang w:val="cy-GB"/>
        </w:rPr>
      </w:pPr>
      <w:r w:rsidRPr="00830710">
        <w:rPr>
          <w:rFonts w:ascii="Arial" w:hAnsi="Arial" w:cs="Arial"/>
          <w:color w:val="000000" w:themeColor="text1"/>
          <w:sz w:val="22"/>
          <w:szCs w:val="22"/>
          <w:u w:val="single"/>
          <w:lang w:val="cy-GB"/>
        </w:rPr>
        <w:t>Adolygiad Llenyddiaeth</w:t>
      </w:r>
      <w:r w:rsidR="00B500D7" w:rsidRPr="00830710">
        <w:rPr>
          <w:rFonts w:ascii="Arial" w:hAnsi="Arial" w:cs="Arial"/>
          <w:color w:val="000000" w:themeColor="text1"/>
          <w:sz w:val="22"/>
          <w:szCs w:val="22"/>
          <w:u w:val="single"/>
          <w:lang w:val="cy-GB"/>
        </w:rPr>
        <w:t xml:space="preserve"> </w:t>
      </w:r>
    </w:p>
    <w:p w14:paraId="57973882" w14:textId="77777777" w:rsidR="00830710" w:rsidRPr="00830710" w:rsidRDefault="00830710" w:rsidP="00830710">
      <w:pPr>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lastRenderedPageBreak/>
        <w:t>Rwyf wedi adnabod llawer o awduron arweiniol yn y maes yma, dewisir y rhai sy’n fwyaf perthnasol. Yng Nghymru mae gwaith wedi ei wneud yn barod i hybu mynediad i ddysgwyr i’r ardal allanol, pwysleisir Wilkins (2023) y posibilrwydd i ddysgu sgiliau gydol oes a gwella ein hiechyd meddwl a chorfforol trwy ddefnyddio’r ardal allanol. Mynega Mann et al (2023) am y ffaith mae’r amgylchedd allanol wedi bodoli fel lleoliad addysgu dros fwyafrif o hanes dynol. Er hynny, mae pryder mae ysgolion yn colli’r athroniaeth wreiddiol sy’n seiliedig ar archwilio natur trwy ryddid (Lee, 2022). Yn yr un modd mae cyllid yn broblem i ysgolion yng Nghymru (Senedd Cymru, 2023) er mwyn cynnig y profiadau yn yr ardal allanol ynglŷn ag adnoddau sy’n addas i’r tywydd, fodd bynnag cyhoeddwyd y Llywodraeth bod 20 miliwn yn mynd tuag at adeiladu ardaloedd mewn ysgolion i hybu’r ardaloedd allanol (Llywodraeth Cymru, 2024).</w:t>
      </w:r>
    </w:p>
    <w:p w14:paraId="3D4909B3" w14:textId="77777777" w:rsidR="00830710" w:rsidRPr="00830710" w:rsidRDefault="00830710" w:rsidP="00830710">
      <w:pPr>
        <w:spacing w:line="360" w:lineRule="auto"/>
        <w:rPr>
          <w:rFonts w:ascii="Arial" w:hAnsi="Arial" w:cs="Arial"/>
          <w:color w:val="000000" w:themeColor="text1"/>
          <w:sz w:val="22"/>
          <w:szCs w:val="22"/>
          <w:lang w:val="cy-GB"/>
        </w:rPr>
      </w:pPr>
    </w:p>
    <w:p w14:paraId="1AABDB92" w14:textId="2A662342" w:rsidR="00830710" w:rsidRPr="00830710" w:rsidRDefault="00830710" w:rsidP="00830710">
      <w:pPr>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Yng Nghymru mae’r pedwar diben yn graidd i’r Cwricwlwm ac awgryma OAEP ( 2018) trwy Dyyaa mae cyfle i gyflawni’r dibenion yma. Yn anffodus, bydd y rheini sydd yn brwydro’r syniad o Dyyaa oherwydd maen nhw’n arfer efo’r ystafell dosbarth (Lee, 2022), yn debyg mae mwyafrif o ysgolion yn defnyddio’r cysyniad o ddysgu yn yr ystafell dosbarth oherwydd dyna yw’r arfer (Mann et al 2023). Awgrymir Mart (2021) bod angen i rieni gweithio gyda’r ysgol er mwyn i’r plant elwa o’r buddion sydd i gael wrth Dyyaa. Gwelir symudiad arwyddocaol ym myd addysg Cymru ar ôl cyflwynir adroddiad Donaldson, pwysleisir yr angen i ni helpu pobl ifanc i dyfu fel unigolion iach (Donaldson, 2015). Yn dilyn yr adolygiad, mae Iechyd a Lles yn eistedd fel un o’r Meysydd Dysgu a Phrofiad sydd yn perthyn i’r Cwricwlwm i Gymru (Llywodraeth Cymru, 2023b) ac yn chwarae rôl allweddol mewn ysgolion heddiw. Mae ffocws cynyddol ar Dyyaa wedi cael effaith sylweddol ar les disgyblion a’r mwynhad yn ogystal â’u hagweddau tuag at ddysgu a bywyd ysgol (Estyn, 2020).</w:t>
      </w:r>
      <w:r w:rsidRPr="00830710">
        <w:rPr>
          <w:rFonts w:ascii="Arial" w:hAnsi="Arial" w:cs="Arial"/>
          <w:color w:val="000000" w:themeColor="text1"/>
          <w:sz w:val="22"/>
          <w:szCs w:val="22"/>
          <w:lang w:val="cy-GB"/>
        </w:rPr>
        <w:t xml:space="preserve"> </w:t>
      </w:r>
      <w:r w:rsidRPr="00830710">
        <w:rPr>
          <w:rFonts w:ascii="Arial" w:hAnsi="Arial" w:cs="Arial"/>
          <w:color w:val="000000" w:themeColor="text1"/>
          <w:sz w:val="22"/>
          <w:szCs w:val="22"/>
          <w:lang w:val="cy-GB"/>
        </w:rPr>
        <w:t>Adnabyddir yn fyd eang fod cysylltiad cryf rhwng gweithgareddau allanol a chanlyniadau cadarnhaol iechyd meddwl a chorfforol (Quay et al, 2020). Awgrymir astudiaethau Schwenke a Coenen ( 2022) bod plant yn gwario 70% o’r diwrnod ysgol yn eistedd yn y dosbarth, a trwy eistedd am gyfnodau hir mae’n gallu arwain at ganlyniadau iechyd gwael. Felly, mae’n allweddol i sicrhau mae plant gyda mynediad i natur ar gyfer ei iechyd a lles (Mann et al, 2023) ond mae’r budd emosiynol o ddysgu tu allan i’r dosbarth yn aml yn cael ei anwybyddu mewn cyd destunau addysg ffurfiol, mae astudiaethau wedi dangos trwy gynnig profiadau ymarferol mewn natur mae plant yn datblygu sgiliau emosiynol yn naturiol (Malone, 2008).</w:t>
      </w:r>
    </w:p>
    <w:p w14:paraId="0F3C75DD" w14:textId="77777777" w:rsidR="00830710" w:rsidRPr="00830710" w:rsidRDefault="00830710" w:rsidP="00830710">
      <w:pPr>
        <w:spacing w:line="360" w:lineRule="auto"/>
        <w:rPr>
          <w:rFonts w:ascii="Arial" w:hAnsi="Arial" w:cs="Arial"/>
          <w:color w:val="000000" w:themeColor="text1"/>
          <w:sz w:val="22"/>
          <w:szCs w:val="22"/>
          <w:lang w:val="cy-GB"/>
        </w:rPr>
      </w:pPr>
    </w:p>
    <w:p w14:paraId="24DF9FA1" w14:textId="2D345C5E" w:rsidR="00BE6540" w:rsidRPr="00830710" w:rsidRDefault="00830710" w:rsidP="00830710">
      <w:pPr>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Yn sicr mae angen ystyried y ffaith bod Dyyaa yn gallu effeithio ar reolaeth dosbarth, mae athrawon yn hoffi addysgu yn y dosbarth oherwydd nifer o resymau ynglŷn â; cadw rheolaeth, gweld pob plentyn ar bob adeg, a gwersi dan arweiniad athro (Van Dijk-Wesselius, et al, 2019). Yn ychwanegol gall cynllunio gwersi yn yr awyr agored creu mwy o </w:t>
      </w:r>
      <w:r w:rsidRPr="00830710">
        <w:rPr>
          <w:rFonts w:ascii="Arial" w:hAnsi="Arial" w:cs="Arial"/>
          <w:color w:val="000000" w:themeColor="text1"/>
          <w:sz w:val="22"/>
          <w:szCs w:val="22"/>
          <w:lang w:val="cy-GB"/>
        </w:rPr>
        <w:lastRenderedPageBreak/>
        <w:t>straen i athrawon, gwelir maen nhw’n amharod i adael diogelwch eu dosbarth (Van Dijk-Wesselius, et al, 2019 &amp; Llywodraeth Cymru, 2023). Yn yr un modd sonnir Remen &amp; Iversson (2022) am hyder yr athro a sut mae’n effeithio ar y gallu i addysgu tu allan, yn aml maent yn pryderu am ddiogelwch plant. Yn ôl gwaith ymchwil Llywodraeth Cymru (2023) gwelir effaith mae’r tywydd yn cael ar ba mor aml mae’r ardal allanol yn cael ei ddefnyddio, yn anffodus mae’r gwaith yn amlinellu’r heriau sy’n arddangos sef diogelwch yn y tywydd a diffyg gwisg addas i blant.</w:t>
      </w:r>
    </w:p>
    <w:p w14:paraId="3B44A430" w14:textId="77777777" w:rsidR="00830710" w:rsidRPr="00830710" w:rsidRDefault="00830710" w:rsidP="00830710">
      <w:pPr>
        <w:spacing w:line="360" w:lineRule="auto"/>
        <w:rPr>
          <w:rFonts w:ascii="Arial" w:hAnsi="Arial" w:cs="Arial"/>
          <w:color w:val="000000" w:themeColor="text1"/>
          <w:sz w:val="22"/>
          <w:szCs w:val="22"/>
          <w:lang w:val="cy-GB"/>
        </w:rPr>
      </w:pPr>
    </w:p>
    <w:p w14:paraId="76FA828B" w14:textId="2CBEB1EA" w:rsidR="007B1F2A" w:rsidRPr="00830710" w:rsidRDefault="00830710" w:rsidP="00830710">
      <w:pPr>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Mae ymchwil helaeth wedi bod yn archwilio bod Dyyaa yn cael effaith cadarnhaol ar ddysgu gwybyddol, trwy ddefnyddio’r ardal allanol i addysgu yn gyson, gweler effaith positif ar berfformiad darllen dysgwyr, yn debyg gweler astudiaethau Swedaidd yn nodi’r un effaith gyda phlant hun yr ysgol (Remen &amp; Iversson, 2022). Fodd bynnag, mae pryder nid oes amser gan athrawon i ddefnyddio’r ardal allanol yn aml ac yn gyson (Van Dijk-Wesselius, et al, 2019). Ymhellach, mae llenyddiaeth yn awgrymu bod Dyyaa yn ddull effeithiol i gynyddu ymgysylltiad dysgwyr a’r dysgu sy’n digwydd o ganlyniad (Laird et al 2021). Awgrymir ymchwil gan Quay et al (2020) bod arloeswyr addysg allanol yng Nghanada yn creu rhaglenni i Dyyaa oherwydd maen nhw wedi profi'r dysgu pwerus sy’n amlygu mewn profiadau allanol sy’n ymgysylltu dysgwyr mewn dysgu pwrpasol. Yn debyg gwelir addysg yn Yr Alban a Chymru yn symud yn yr un cyfeiriad gan awgrymu bod yr ardal allanol yn hollol drawsgwricwlaidd ac yn bosib i ddysgwyr dysgu pob math o sgil. (Llywodraeth Cymru, 2023 &amp; Education Scotland, 2010).</w:t>
      </w:r>
    </w:p>
    <w:p w14:paraId="121BECFB" w14:textId="77777777" w:rsidR="00830710" w:rsidRPr="00830710" w:rsidRDefault="00830710" w:rsidP="00830710">
      <w:pPr>
        <w:spacing w:line="360" w:lineRule="auto"/>
        <w:rPr>
          <w:rFonts w:ascii="Arial" w:hAnsi="Arial" w:cs="Arial"/>
          <w:color w:val="000000" w:themeColor="text1"/>
          <w:sz w:val="22"/>
          <w:szCs w:val="22"/>
          <w:lang w:val="cy-GB"/>
        </w:rPr>
      </w:pPr>
    </w:p>
    <w:p w14:paraId="5356C9C6" w14:textId="4E4E6646" w:rsidR="00287F2B" w:rsidRPr="00830710" w:rsidRDefault="00830710" w:rsidP="00830710">
      <w:pPr>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O ganlyniad i’r Pandemig a datblygiad technoleg, mae plant yn gwario mwy o amser tu fewn (Slutsky &amp; DeShelter, 2016 &amp; Marsh &amp; Blackwell 2023) ac mae ymchwil yn awgrymu gall y plant yma buddio o dreulio amser yn yr ardal allanol (Mann, et al 2023). Yn fwy diweddar mae ymchwil gan y WWF (WWF, 2024) yn dangos bod dim ond 24% o ysgolion yn y DU yn darparu cyfleodd dyddiol i blant profi’r ardal allanol. Ar y llaw arall, noda Quay et al (2020) bod dysgu gweithredol o ansawdd uchel yn gyraeddadwy iawn ar lein.  </w:t>
      </w:r>
    </w:p>
    <w:p w14:paraId="5E834ED1" w14:textId="77777777" w:rsidR="00830710" w:rsidRPr="00830710" w:rsidRDefault="00830710" w:rsidP="00830710">
      <w:pPr>
        <w:spacing w:line="360" w:lineRule="auto"/>
        <w:rPr>
          <w:rFonts w:ascii="Arial" w:hAnsi="Arial" w:cs="Arial"/>
          <w:color w:val="000000" w:themeColor="text1"/>
          <w:sz w:val="22"/>
          <w:szCs w:val="22"/>
          <w:lang w:val="cy-GB"/>
        </w:rPr>
      </w:pPr>
    </w:p>
    <w:p w14:paraId="501AA60A" w14:textId="6178D0C8" w:rsidR="001F2E67" w:rsidRPr="00830710" w:rsidRDefault="00830710" w:rsidP="00830710">
      <w:pPr>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Felly, mae’r llenyddiaeth wedi arwain fi fel ymchwilydd i ddylunio fy nghwestiwn ymchwil er mwyn deall y maes yn fwy, ac mewn modd llenwi bwlch yn i weld os mae’r ardal allanol wir yn hybu ymgysylltiad, a sut i oresgyn yr heriau sy’n amlygu wrth addysgu yn yr awyr agored.</w:t>
      </w:r>
    </w:p>
    <w:p w14:paraId="3EFD6B88" w14:textId="77777777" w:rsidR="00830710" w:rsidRPr="00830710" w:rsidRDefault="00830710" w:rsidP="00830710">
      <w:pPr>
        <w:spacing w:line="360" w:lineRule="auto"/>
        <w:rPr>
          <w:rFonts w:ascii="Arial" w:hAnsi="Arial" w:cs="Arial"/>
          <w:color w:val="000000" w:themeColor="text1"/>
          <w:sz w:val="22"/>
          <w:szCs w:val="22"/>
          <w:lang w:val="cy-GB"/>
        </w:rPr>
      </w:pPr>
    </w:p>
    <w:p w14:paraId="1B4BCB33" w14:textId="1DA7824D" w:rsidR="00B500D7" w:rsidRPr="00830710" w:rsidRDefault="00261FA7" w:rsidP="00830710">
      <w:pPr>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u w:val="single"/>
          <w:lang w:val="cy-GB"/>
        </w:rPr>
        <w:t xml:space="preserve">Y </w:t>
      </w:r>
      <w:r w:rsidR="008278B6" w:rsidRPr="00830710">
        <w:rPr>
          <w:rFonts w:ascii="Arial" w:hAnsi="Arial" w:cs="Arial"/>
          <w:color w:val="000000" w:themeColor="text1"/>
          <w:sz w:val="22"/>
          <w:szCs w:val="22"/>
          <w:u w:val="single"/>
          <w:lang w:val="cy-GB"/>
        </w:rPr>
        <w:t>D</w:t>
      </w:r>
      <w:r w:rsidR="00B500D7" w:rsidRPr="00830710">
        <w:rPr>
          <w:rFonts w:ascii="Arial" w:hAnsi="Arial" w:cs="Arial"/>
          <w:color w:val="000000" w:themeColor="text1"/>
          <w:sz w:val="22"/>
          <w:szCs w:val="22"/>
          <w:u w:val="single"/>
          <w:lang w:val="cy-GB"/>
        </w:rPr>
        <w:t xml:space="preserve">yluniad </w:t>
      </w:r>
      <w:r w:rsidR="008278B6" w:rsidRPr="00830710">
        <w:rPr>
          <w:rFonts w:ascii="Arial" w:hAnsi="Arial" w:cs="Arial"/>
          <w:color w:val="000000" w:themeColor="text1"/>
          <w:sz w:val="22"/>
          <w:szCs w:val="22"/>
          <w:u w:val="single"/>
          <w:lang w:val="cy-GB"/>
        </w:rPr>
        <w:t>Y</w:t>
      </w:r>
      <w:r w:rsidR="00B500D7" w:rsidRPr="00830710">
        <w:rPr>
          <w:rFonts w:ascii="Arial" w:hAnsi="Arial" w:cs="Arial"/>
          <w:color w:val="000000" w:themeColor="text1"/>
          <w:sz w:val="22"/>
          <w:szCs w:val="22"/>
          <w:u w:val="single"/>
          <w:lang w:val="cy-GB"/>
        </w:rPr>
        <w:t>mchwil</w:t>
      </w:r>
    </w:p>
    <w:p w14:paraId="09E049EB"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lastRenderedPageBreak/>
        <w:t>Mae Yin (1994) yn diffinio astudiaeth achos fel ymholiad empirig, sy’n ymchwilio testun o fewn cyd-destun bywyd go iawn. Ymhellach, awgryma Thomas (2011) bod astudiaethau achos yn ddadansoddiad o ddigwyddiadau sy’n cael eu hastudio trwy wahanol ddulliau.</w:t>
      </w:r>
    </w:p>
    <w:p w14:paraId="23C4FB78"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Defnyddir astudiaeth achos archwiliadol unigol yn yr ymchwil yma, er mwyn deall mwy am ymgysylltiad dysgwyr yn yr ardal allanol, noda Stake (1995) mae’r math yma o astudiaeth yn galluogi dealltwriaeth am dopig pwysig o fewn amgylchiadau allweddol. Yn yr un modd mae’n rhoi cyfle i’r ymchwilydd casglu gwahanol fathau o ddata ynglŷn â’r astudiaeth ac mae’n rhoi cyfle i gael golwg fanwl mewn i’r maes (Schoch, 2020). Pwrpas y dull yma yw deall mwy am destun arbennig, mae’n galluogi’r ymchwilydd i dreiddio’n ddyfnach mewn i gymhlethdodau’r maes er mwyn esbonio a deall nhw yn fanylach (Denscombe, 2014). </w:t>
      </w:r>
    </w:p>
    <w:p w14:paraId="15CAE67A"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Mae astudiaeth achos archwiliadol yn cynnwys dwy ran sef gwrthrych a’r pwnc, mae’r ddwy ran yn hanfodol i’r ymchwil ac ni gall un rhan gweithio heb y llall (Thomas, 2021). Yn yr achos yma gwelwer yr athrawon a dysgwyr fel y pwnc hynny yw'r lens (Thomas, 2021) i edrych at y gwrthrych yn fanylach sef ymgysylltiad yn yr ardal allanol. Mae astudiaeth achos yn cynnig darlun clir a chyfoethog gydag amryw o wybodaeth i gasglu trwy holiaduron, cyfweliadau ac arsylwadau, mae’n ffrâm sy’n cynnig ffiniau i’r ymchwil (Thomas, 2021). Mae’r dull yn hyblyg Denscombe (2014) ac yn gost effeithiol. </w:t>
      </w:r>
    </w:p>
    <w:p w14:paraId="00DB8854"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Ymhellach, trwy’r dull yma nid oes digon o dystiolaeth oherwydd defnyddir samplau bach mewn un lleoliad gydag un grŵp o gyfranogwyr. Mae’r dull yma hefyd yn gallu achosi anhawster wrth drio trefnu amser i gyfweld a chyfranogwyr neu dderbyn holiaduron nol a ffurflenni caniatâd (Denscombe, 2014). Mae’n hefyd synhwyrol i ystyried safleoldeb ymchwilydd fel her, trwy ddefnyddio astudiaeth achos archwiliadol mae’n bwysig rhoi sylw at y gwahanol safleoedd mewnol ac allanol gweler ymchwilydd mewn, gallai fod manteision ac anfanteision ar gyfer y broses casglu data (Holmes, 2020).</w:t>
      </w:r>
    </w:p>
    <w:p w14:paraId="3612C0FD" w14:textId="713106B7" w:rsidR="000C19F0" w:rsidRPr="00830710" w:rsidRDefault="00B500D7" w:rsidP="00830710">
      <w:pPr>
        <w:pStyle w:val="NormalWeb"/>
        <w:spacing w:line="360" w:lineRule="auto"/>
        <w:rPr>
          <w:rFonts w:ascii="Arial" w:hAnsi="Arial" w:cs="Arial"/>
          <w:color w:val="000000" w:themeColor="text1"/>
          <w:sz w:val="22"/>
          <w:szCs w:val="22"/>
          <w:u w:val="single"/>
          <w:lang w:val="cy-GB"/>
        </w:rPr>
      </w:pPr>
      <w:r w:rsidRPr="00830710">
        <w:rPr>
          <w:rFonts w:ascii="Arial" w:hAnsi="Arial" w:cs="Arial"/>
          <w:color w:val="000000" w:themeColor="text1"/>
          <w:sz w:val="22"/>
          <w:szCs w:val="22"/>
          <w:u w:val="single"/>
          <w:lang w:val="cy-GB"/>
        </w:rPr>
        <w:t xml:space="preserve">Dulliau ymchwil </w:t>
      </w:r>
    </w:p>
    <w:p w14:paraId="74347291"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Bwriedir casglu data cyfoethog ar gyfer yr ymchwil, trwy ddefnyddio offer ymchwil amrywiol i gasglu data meintiol ac ansoddol (NFER, 2013). Defnyddir arsylwadau fel un offer i arsylwi'r gwahanol lefelau o ymgysylltiad yn y dosbarth ac yr ardal allanol. Yn yr achos yma, defnyddir arsylwi uniongyrchol er mwyn arsylwi ar y sefyllfa heb ryngweithio gyda gwrthrychau neu’r cyfranogwyr yn yr ymchwil (Kawulich, 2012). Yn anffodus gyda’r dull yma mae dibynadwyedd yn agor i amheuaeth, mae’r nodiadau yn dod yn uniongyrchol o’r ymchwilydd yn unig (Denscombe, 2014). Yn yr un modd mae mynediad yn gallu achosi her wrth arsylwi, nid yw’n pob amser yn hygyrch (Denscombe, 2014). Yn debyg, sonnir Cohen </w:t>
      </w:r>
      <w:r w:rsidRPr="00830710">
        <w:rPr>
          <w:rFonts w:ascii="Arial" w:hAnsi="Arial" w:cs="Arial"/>
          <w:color w:val="000000" w:themeColor="text1"/>
          <w:sz w:val="22"/>
          <w:szCs w:val="22"/>
          <w:lang w:val="cy-GB"/>
        </w:rPr>
        <w:lastRenderedPageBreak/>
        <w:t>(2017) am yr ymwrthgaredd sy’n ymddangos wrth gynnal arsylwadau. Er hynny, awgrymir Thomas (2021) bod arsylwi yn ddull allweddol i gasglu data.</w:t>
      </w:r>
    </w:p>
    <w:p w14:paraId="57F77010"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Er mwyn casglu data cywir a chadarn defnyddir templedi arsylwi gwahanol (atodiad ch) y templed cyntaf yw’r raddfa ‘Leuven’,gweler mae’r raddfa yn gweithio’n effeithiol i fesur y lefelau gwahanol o ymgysylltiad oherwydd mae’n rhoi ffocws i'r ymchwilydd i edrych mas am arwyddion penodol (MacRae &amp; Jones, 2020). Mae’r ail dempled yn un unigryw efo nodiadau cymerwyd yn ystod yr arsylwadau, mae’r nodiadau manwl yma yn galluogi’r ymchwilydd i gofio yn union beth ddigwyddodd (Kawulich, 2012). Yn wahanol i hyn, awgrymir Denscombe (2014) bod angen agosáu at gymryd nodiadau maes efo gofal, gan mae’n hawdd colli rhywbeth wrth ysgrifennu. Sonnir Kawulich (2012) am gyfyngiad sy’n amlygu wrth gymryd nodiadau maes, er enghraifft yr angen ystyried ansawdd y manylder o fewn y nodiadau, oherwydd fel arfer bydd yr ymchwilydd yn cymryd nodiadau ar y pryd, mae pryder bydd agwedd ar goll.  </w:t>
      </w:r>
    </w:p>
    <w:p w14:paraId="456615F9"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Defnyddir holiadur byr i gasglu data meintiol ac i gyd fynd gyda’r bwriad i gasglu data cyfoethog ac amrywiol. Mae holiadur yn galluogi’r ymchwilydd derbyn atebion byr a cryno trwy gwestiynau caeedig (Thomas, 2021) ar y llaw arall mae’r cwestiynau caeedig yn cyfyngu’r data ac nid yw’n galluogi’r cyfranogwyr ehangu ar eu hatebion (Dencombe, 2014). Fodd bynnag, mae holiaduron yn gyflyn a hawdd i greu ac nid yw’n gostus (Cohen, 2017). Fel y gwelir ar atodiad b defnyddir holiadur syml a byr efo cwestiynau cryno a chaeedig er mwyn sicrhau nifer uchel o atebion ac i osgoi blinder yr atebydd (Cohen, 2017 &amp; Denscombe, 2014). Defnyddir esboniad clir ar ddechrau’r holiadur yn amlinellu natur yr ymchwil i sicrhau mae’r cyfranogwyr yn deall pwrpas yr ymchwil yn glir, ac mewn modd i dderbyn mwy o ac ymatebion (Cohen, 2017). </w:t>
      </w:r>
    </w:p>
    <w:p w14:paraId="4EE761DE"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Mae nifer wahanol ffordd gall danfon holiadur, gall danfon yn electronig, wyneb i wyneb, neu ddarllen yr holiadur mas i gyfranogwyr (Thomas, 2021). Yn yr achos yma, yn ogystal â danfon yr holiadur yn electronig gyda linc a chod QR (atodiad b) sicrheais ddosbarthu rhai papur hefyd. Trwy wneud hyn mae’n galluogi mwy o gyfradd dychwelyd (Cohen, 2017) er hynny, problem posib wrth ddefnyddio holiaduron i gasglu data yw’r pryder bydd y cyfranogwyr yn ateb yn anwir ac yn ateb fel maen nhw’n meddwl bydd yr ymchwilydd eisiau (Parrish, 2023). </w:t>
      </w:r>
    </w:p>
    <w:p w14:paraId="568FD19B"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Mae cyfweliadau ymchwil yn ddull o gasglu data sy’n defnyddio atebion y cyfranogwyr fel ffynhonnell (Dencombe, 2014). Cynhaliwyd nifer o gyfweliadau lled strwythuredig gyda staff a dysgwyr, mewn modd i gasglu data ansoddol i gefnogi fy ymchwil. Defnyddir y math yma o gyfweliad er mwyn ffurfio cwestiynau a materion i drafod, ond hefyd galluogi tipyn o rydid i </w:t>
      </w:r>
      <w:r w:rsidRPr="00830710">
        <w:rPr>
          <w:rFonts w:ascii="Arial" w:hAnsi="Arial" w:cs="Arial"/>
          <w:color w:val="000000" w:themeColor="text1"/>
          <w:sz w:val="22"/>
          <w:szCs w:val="22"/>
          <w:lang w:val="cy-GB"/>
        </w:rPr>
        <w:lastRenderedPageBreak/>
        <w:t>archwilio’r materion yn ddyfnach (Thomas, 2021). Wrth edrych ar y cwestiynau cyfweld (atodiad a) mae’n dangos cwestiynau agored er mwyn i’r ymchwilydd derbyn atebion cyfoethog a gobeithio cyrraedd gwraidd y mater sy’n cael ei thrafod (Thomas, 2021). Mae’n bwysig felly i archwilio’r heriau sy’n amlygu wrth ddefnyddio cwestiynau agored mewn cyfweliad. Mae’n bosib bydd y cyfranogwyr yn mynd oddi wrth y pwnc, a gall yr ymchwilydd derbyn data sydd ddim yn berthnasol i’r testun (Parrish, 2023). Er hynny mae nifer o fanteision i gwestiynau o’r fath yma oherwydd mae’n hyblyg, mae’n caniatáu i’r cyfranogwr mynd i fwy o ddyfnder, ac mae’n helpu sefydlu cydberthynas (Cohen, 2017).</w:t>
      </w:r>
    </w:p>
    <w:p w14:paraId="58EF410E"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Fel rhan o’r broses casglu data yn y cyfweliadau defnyddir dyfais recordio er mwyn galluogi cofnodi’r holl wybodaeth yn hawdd. Yn aml mae mwyafrif o ymchwilwyr yn dibynnu ar y dull yma o gasglu’r data mewn cyfweliadau ac mae’r recordiadau yn cynnig cofnod parhaol (Denscombe, 2014). Yn yr un modd, dywed (Thomas, 2021) i drio hwyluso’r cyfweliad yn enwedig gyda grŵp ffocws mae’r defnydd o ddyfais recordio yn ddefnyddiol iawn. Er hynny, wrth ddefnyddio dyfais recordio mae pryder bydd y cyfranogwyr yn teimlo’n anghyfforddus i ddechrau a gall amharu ar y ffordd maen nhw’n ymateb (Denscombe, 2014). </w:t>
      </w:r>
    </w:p>
    <w:p w14:paraId="08C446AC" w14:textId="56D74451" w:rsidR="000C19F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Yn ychwanegol i’r cyfweliadau unigol gyda staff, cynhalwyr cyfweliad grŵp ffocws gyda dysgwyr yr ysgol mewn ystafell dosbarth mae’r plant yn gyfarwydd gydag i sicrhau maent yn teimlo’n hapus ac yn gyfforddus (Cohen, 2017). Gwelir grwpiau ffocws fel cyfle i wahodd plant i gyflwyno eu safbwyntiau a’u farnau eu hunan yn hytrach na chlywed safbwyntiau oedolion sy’n siarad yn eu rhan (Danby et al, 2011). Yn debyg, mae’n galluogi’r ymchwilydd deall meddyliau'r cyfranogwyr ar bwnc penodol, gan gynnwys y data gall derbyn wrth i’r cyfranogwyr trafod efo'i gilydd (Parrish, 2023). Mewn cyferbyniad i hyn, mae cyfweld gyda phlant yn aml yn gallu achosi iddynt ymddwyn yn wahanol oherwydd nid yw’n gweithgaredd cymdeithasol naturiol iddynt (Cohen, 2017). Er hynny, mae gwerth defnyddio grwpiau ffocws oherwydd mae’r ymchwilydd yn gallu gweld rhyngweithiadau rhwng y cyfranogwyr am y testun, ac felly derbyn mwy o ddata o ganlyniad (Dencsombe, 2014). Yn bennaf, pwysleisir Cohen (2017) pwysigrwydd ymddiried wrth gyfweld gyda phlant trwy feddwl am y canlynol; lleoliad y cyfweliad, iaith sy’n cael eu defnyddio, a sicrhau awyrgylch hapus a hwylus.</w:t>
      </w:r>
    </w:p>
    <w:p w14:paraId="5BBB826D" w14:textId="160BAA84" w:rsidR="00B500D7" w:rsidRPr="00830710" w:rsidRDefault="00B500D7" w:rsidP="00830710">
      <w:pPr>
        <w:pStyle w:val="NormalWeb"/>
        <w:spacing w:line="360" w:lineRule="auto"/>
        <w:rPr>
          <w:rFonts w:ascii="Arial" w:hAnsi="Arial" w:cs="Arial"/>
          <w:color w:val="000000" w:themeColor="text1"/>
          <w:sz w:val="22"/>
          <w:szCs w:val="22"/>
          <w:u w:val="single"/>
          <w:lang w:val="cy-GB"/>
        </w:rPr>
      </w:pPr>
      <w:r w:rsidRPr="00830710">
        <w:rPr>
          <w:rFonts w:ascii="Arial" w:hAnsi="Arial" w:cs="Arial"/>
          <w:color w:val="000000" w:themeColor="text1"/>
          <w:sz w:val="22"/>
          <w:szCs w:val="22"/>
          <w:u w:val="single"/>
          <w:lang w:val="cy-GB"/>
        </w:rPr>
        <w:t xml:space="preserve">Dull(iau) Cyflwyno a Dadansoddi Data </w:t>
      </w:r>
    </w:p>
    <w:p w14:paraId="20CD0236"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Fel ymchwilydd, defnyddir gwahanol ddulliau i ddadansoddi’r data er mwyn creu dealltwriaeth ddyfnach o’r wybodaeth casglwyd. Awgrymir Maguire a Delahunt (2017) bod dadansoddi data yn ganolog i ymchwil gredadwy, yn yr un modd mae’n allweddol bod yr ymchwilydd yn gallu deall a dehongli canfyddiadau i ddatgelu ystyr y data. Mae nifer o wahanol fathau o ddadansoddiad mae’r ymchwilydd yn gallu defnyddio er mwyn esbonio </w:t>
      </w:r>
      <w:r w:rsidRPr="00830710">
        <w:rPr>
          <w:rFonts w:ascii="Arial" w:hAnsi="Arial" w:cs="Arial"/>
          <w:color w:val="000000" w:themeColor="text1"/>
          <w:sz w:val="22"/>
          <w:szCs w:val="22"/>
          <w:lang w:val="cy-GB"/>
        </w:rPr>
        <w:lastRenderedPageBreak/>
        <w:t xml:space="preserve">neu ddehongli’r data, fel arfer mae data meintiol ac ansoddol (Dencsombe, 2014). Yn yr achos yma, casglwyd y ddwy fath oherwydd y defnydd o holiaduron a chyfweliadau, gwelir hyn yn ymchwil dulliau cymysg, mae’n fuddiol er mwyn galluogi ymchwil eang a dwfn (NFER, 2013). </w:t>
      </w:r>
    </w:p>
    <w:p w14:paraId="77CE7CA3" w14:textId="479062B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I ddechrau gyda’r data ansoddol mae’n ddefnyddiol edrych ar waith Braun &amp; Clarke (2006) ar ddadansoddiad thematig, ddiffiniwyd fel dull o nodi, dadansoddi ac adnabod patrymau neu themâu o fewn y data. Defnyddir y fath yma o ddadansoddiad er mwyn edrych ar themâu sy’n cael ei ail adrodd yn y data (Braun &amp; Clarke 2006) a gwahaniaethau hefyd sydd yn gwrthgyferbynnu. Er mwyn cefnogi’r proses o ddadansoddi defnyddir tabl sy’n amlinellu themâu tebyg a nodweddion gwahanol (Atodiad G). Mae’r tabl yma yn galluogi’r ymchwilydd i nodi prif bwyntiau o’r cyfweliad (Thomas, 2021) gan wrando yn ofalus at y recordiadau ac yna codio’r wybodaeth wrth edrych ar themâu tebyg. Ymagwedd fawr i ddadansoddi data ansoddol yw codio, mae’n galluogi’r ymchwilydd i adnabod gwybodaeth debyg fel system categoreiddio (Cohen, 2017). Gwelir atodiad Dd a E am drawsgrifiad o’r cyfweliadau, yn y trawsgrifiad yma gwelir y defnydd o godio yn amlygu themâu penodol. Mae’r un fath o system codio yn arddangos yn atodiad G efo’r tabl data ansoddol, yn yr achos yma yn helpu’r ymchwilydd trefnu’r data mewn i ddarnau cyraeddadwy (NFER, 2013).</w:t>
      </w:r>
    </w:p>
    <w:p w14:paraId="2CEFA1AF"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Gyda’r data meintiol, mae’r rhaglen yn dadansoddi’r data yn awtomatig ac yna yn arddangos y data ar ffurf graff (Atodiad C). Sonnir Denscombe (2014) bod siartiau cylch fel hyn yn effeithio iawn yn weledol oherwydd mae’r wybodaeth yn cael ei arddangos yn glir, ond mae’n lleihau’r cyfle i ddefnyddio llawer o opsiynau, ac mae’n ddefnyddiol i un set o ddata yn unig.  </w:t>
      </w:r>
    </w:p>
    <w:p w14:paraId="4E756F47" w14:textId="4157ED1E" w:rsidR="008A1852"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Fel ymchwilydd mae rhaid cydnabod bod rhagfarn, ac felly trio lleihau a rhoi pethau mewn lle i leihau’r risg (NFER, 2013). Felly, sicrhawyd defnyddio’r un set o gwestiynau cyfweld ar gyfer pob cyfweliad, a’r un holiadur. Yn yr un modd sicrhawyd geirio’r cwestiynau mewn modd i sicrhau dibynadwyedd (Bell, 2010)</w:t>
      </w:r>
      <w:r w:rsidRPr="00830710">
        <w:rPr>
          <w:rFonts w:ascii="Arial" w:hAnsi="Arial" w:cs="Arial"/>
          <w:color w:val="000000" w:themeColor="text1"/>
          <w:sz w:val="22"/>
          <w:szCs w:val="22"/>
          <w:lang w:val="cy-GB"/>
        </w:rPr>
        <w:t>.</w:t>
      </w:r>
    </w:p>
    <w:p w14:paraId="1A54FA7B" w14:textId="6812EE16" w:rsidR="00B500D7" w:rsidRPr="00830710" w:rsidRDefault="00A11C27" w:rsidP="00830710">
      <w:pPr>
        <w:pStyle w:val="NormalWeb"/>
        <w:spacing w:line="360" w:lineRule="auto"/>
        <w:rPr>
          <w:rFonts w:ascii="Arial" w:hAnsi="Arial" w:cs="Arial"/>
          <w:color w:val="000000" w:themeColor="text1"/>
          <w:sz w:val="22"/>
          <w:szCs w:val="22"/>
          <w:u w:val="single"/>
          <w:lang w:val="cy-GB"/>
        </w:rPr>
      </w:pPr>
      <w:r w:rsidRPr="00830710">
        <w:rPr>
          <w:rFonts w:ascii="Arial" w:hAnsi="Arial" w:cs="Arial"/>
          <w:color w:val="000000" w:themeColor="text1"/>
          <w:sz w:val="22"/>
          <w:szCs w:val="22"/>
          <w:u w:val="single"/>
          <w:lang w:val="cy-GB"/>
        </w:rPr>
        <w:t>Moeseg</w:t>
      </w:r>
    </w:p>
    <w:p w14:paraId="2F0F2043"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Yn ôl Bera (2024) dylid cynnal pob math o ymchwil addysgol trwy sicrhau parch tuag at bobl, gwybodaeth a’r amgylchedd. Felly er mwyn sicrhau ymchwil foesegol, gweler ffurflen foeseg y Brifysgol wedi’i gymeradwyo (atodiad Ff), gweler manylion am broses yr ymchwil a manylion pellach am y risgiau posib a sut bwriedir lleihau. Gweler ffurflen caniatâd (atodiad d) wedi cwblhau gan Ysgol A x er mwyn sicrhau mae pob plentyn efo caniatâd (Bera, 2024) i gael ei chynnwys yn yr ymchwil, amlinellir y ffurflen am ganiatâd i dynnu lluniau a recordio am bwrpas yr ymchwil (Bera, 2024).</w:t>
      </w:r>
    </w:p>
    <w:p w14:paraId="0B3FFFE2"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lastRenderedPageBreak/>
        <w:t xml:space="preserve">Cynhaliwyd cyfweliad gyda dysgwyr felly sicrhawyd gofyn y dysgwyr am ei chydsyniad cyn dechrau (Thomas, 2021) trwy esbonio nod yr ymchwil ac oes caniatâd gennym i recordio’r cyfweliad. Gofynnir y dysgwyr i dangos bodiau bys os maen nhw’n hapus i barhau, sicrhawyd hefyd bod y plant yn ymwybodol os hoffant nhw adael ar unrhyw pryd mae hawl ganddyn nhw (Bera, 2024). Yn ystod y cyfweliad, sicrhawyd cydsyniad parhaus y dysgwyr trwy ofyn os maen nhw’n hapus i barhau trwy dangos yr un bodiau bys i fyny neu i lawr. </w:t>
      </w:r>
    </w:p>
    <w:p w14:paraId="00719026"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Yn ystod y broses ymchwil, dangosir ystyriaethau moesegol tuag at gyfrinachedd ac anhysbysrwydd trwy sicrhau mae nodiadau’r cyfweliad a’r arsylwadau yn ddienw ac yn cael ei chadw’n ddiogel (Thomas, 2021) ymhellach, yr ymchwilydd yn unig sydd â mynediad i’r nodiadau a’r recordiad oherwydd cadwir y rhain yn ddiogel ar ddyfais efo cod cyfrinachol. Dangosir templedi arsylwi (atodiad ch) a thrawsgrifiadau cyfweliadau (atodiad dd &amp; e) sy’n arddangos hollol anhysbysrwydd trwy ddefnyddio llythrennau a rhifau am y cyfranogwyr. Defnyddir holiadur (atodiad b) sydd hefyd yn hollol anhysbys a gweler ar ddechrau’r holiadur mae gwybodaeth glir yn amlinellu proses moesegol o gasglu’r data. Ar ddechrau’r cyfweliadau gyda staff a’r dysgwyr nodir yn glir iddynt am y broses recordio a sut mae’r data yn cael ei chadw ac wedyn ei ddinistrio ar ôl cael ei dadansoddi (BERA, 2024) ymhellach gofynnir am ganiatâd i barhau i ddefnyddio offer recordio cyn dechrau. </w:t>
      </w:r>
    </w:p>
    <w:p w14:paraId="30DEA949" w14:textId="77777777" w:rsidR="008307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Yn ôl Holmes (2020) mae safleoldeb yn allweddol i’r broses ymchwil, er nad yw’n syml bob tro i’w adnabod, deall ac esbonio mae’n hanfodol i gyflawni. Trwy gydol y broses ymchwil yn Ysgol x sicrhawyd dealltwriaeth glir o’r manteision a’r heriau sy’n amlygu wrth feddwl am y gwahanol safleoedd mewnol ac allanol i gyfranogwyr ac amgylchedd yr ymchwil (Holmes, 2020). Fel ymchwilydd, cynhaliwyd yr ymchwil fel aelod allanol, ond mae’n bwysig cofio ni ddylid ymchwil cynnal gwaith ble mae gwrthdaro buddiannau (Courtney &amp; Muijs, 2024).</w:t>
      </w:r>
    </w:p>
    <w:p w14:paraId="0211D7CA" w14:textId="0E821EA7" w:rsidR="00B500D7" w:rsidRPr="00830710" w:rsidRDefault="00495310" w:rsidP="00830710">
      <w:pPr>
        <w:pStyle w:val="NormalWeb"/>
        <w:spacing w:line="360" w:lineRule="auto"/>
        <w:rPr>
          <w:rFonts w:ascii="Arial" w:hAnsi="Arial" w:cs="Arial"/>
          <w:color w:val="000000" w:themeColor="text1"/>
          <w:sz w:val="22"/>
          <w:szCs w:val="22"/>
          <w:u w:val="single"/>
          <w:lang w:val="cy-GB"/>
        </w:rPr>
      </w:pPr>
      <w:r w:rsidRPr="00830710">
        <w:rPr>
          <w:rFonts w:ascii="Arial" w:hAnsi="Arial" w:cs="Arial"/>
          <w:color w:val="000000" w:themeColor="text1"/>
          <w:sz w:val="22"/>
          <w:szCs w:val="22"/>
          <w:u w:val="single"/>
          <w:lang w:val="cy-GB"/>
        </w:rPr>
        <w:t>Trafodaeth y data</w:t>
      </w:r>
    </w:p>
    <w:p w14:paraId="2E2FB1FD" w14:textId="49DCADC8" w:rsidR="00495310" w:rsidRPr="00830710" w:rsidRDefault="00830710" w:rsidP="00830710">
      <w:pPr>
        <w:pStyle w:val="NormalWeb"/>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 xml:space="preserve">Yn yr adran yma, bwriedir trafod y data yn fanylach gan gyfeirio at ei ystyr a sut mae’n anelu at ateb fy nghwestiwn ymchwil a rhoi mwy o ddealltwriaeth am y gwrthrych o dan sylw sef ymgysylltiad yn yr ardal allanol. Defnyddir gwahanol fathau o ddulliau i gefnogi fi fel ymchwilydd i drio gwneud synnwyd o’r data a beth maent yn dweud fel; codio, trawsgrifio a thablau (NFER 2013). Mae Atodiad G yn dangos gwybodaeth o’r data ansoddol a defnyddir gwahanol liwiau i gategoreiddio themâu, ac felly yn wneud yn haws i ddeall y data wrth ddadansoddi. Darganfyddir nifer o wahanol themâu a gwybodaeth allweddol i’r ymchwil, i ddechrau mae’r agwedd o blant yn cyfrannu’n well yn yr ardal allanol oherwydd mae’r awyr iach yn fuddiol ac yn effeithio ar ei iechyd corfforol. Gwelir cyfranogwyr 1 ar dudalen 9 yn mynegi bod dysgwyr yn cyfrannu’n well, ymhellach mae cyfranogwyr 2 yn esbonio sut mae’r </w:t>
      </w:r>
      <w:r w:rsidRPr="00830710">
        <w:rPr>
          <w:rFonts w:ascii="Arial" w:hAnsi="Arial" w:cs="Arial"/>
          <w:color w:val="000000" w:themeColor="text1"/>
          <w:sz w:val="22"/>
          <w:szCs w:val="22"/>
          <w:lang w:val="cy-GB"/>
        </w:rPr>
        <w:lastRenderedPageBreak/>
        <w:t>ardal allanol yn galluogi mwy o ryddid a chwilfrydedd i’r plant sy’n gyd fynd gydag adolygiad Donaldson (2015) wrth feddwl am greu dysgwyr iach a hyderus. Gweler ar dudalen 11 mae cyfranogwyr 2 yn trafod sut mae’r awyr iach mor bwysig i’r plant yn enwedig wrth feddwl am eistedd lawr am gyfnodau hir o fewn ystafell dosbarth, mae ymchwil Schwenke &amp; Coenen (2022) yn amlinellu’r pryder iechyd gwael o ganlyniad i hyn. I gefnogi’r hwn gwelir data ar dudalen 14 gan y cyfranogwyr sy’n nodi maen nhw’n teimlo’n fwy cyfforddus tu allan.</w:t>
      </w:r>
    </w:p>
    <w:p w14:paraId="725B5561" w14:textId="77777777" w:rsidR="00830710" w:rsidRPr="00830710" w:rsidRDefault="00830710" w:rsidP="00830710">
      <w:pPr>
        <w:pStyle w:val="NormalWeb"/>
        <w:spacing w:line="360" w:lineRule="auto"/>
        <w:rPr>
          <w:rFonts w:ascii="Arial" w:hAnsi="Arial" w:cs="Arial"/>
          <w:color w:val="000000" w:themeColor="text1"/>
          <w:sz w:val="22"/>
          <w:szCs w:val="22"/>
          <w:shd w:val="clear" w:color="auto" w:fill="FFFFFF"/>
          <w:lang w:val="cy-GB"/>
        </w:rPr>
      </w:pPr>
      <w:r w:rsidRPr="00830710">
        <w:rPr>
          <w:rFonts w:ascii="Arial" w:hAnsi="Arial" w:cs="Arial"/>
          <w:color w:val="000000" w:themeColor="text1"/>
          <w:sz w:val="22"/>
          <w:szCs w:val="22"/>
          <w:shd w:val="clear" w:color="auto" w:fill="FFFFFF"/>
          <w:lang w:val="cy-GB"/>
        </w:rPr>
        <w:t xml:space="preserve">Yr agwedd nesaf darganfyddir yw’r ymddygiad plant a sut mae’n newid tu allan, archwiliwyd Estyn (2020) y cysylltiad rhwng Dyyaa a mwynhad plant a’u hagweddau tuag at fywyd ysgol. Mae’r data ar dudalen 11 yn dangos bod y plant yn hapusach tu allan, yn yr un modd mynega cyfranogwr ar dudalen 13 eu bod yn hapusach tu allan oherwydd mae’n fwy cyfforddus. Gall gweld hefyd o fewn data'r templed arsylwi ar dudalen 7 mae plant yn gyffrous ac yn mwynhau yn yr ardal allanol. Mae’r data yn dangos hefyd bod canolbwyntiad yn well tu allan i gyd fynd gyda syniadau (Quay et al, 2020) mae’r data ar dudalen 13 yn amlinellu’r ffaith bod y cyfranogwr yn teimlo mae’r ardal allanol yn well i ganolbwyntio oherwydd mae mwy o brofiadau ymarferol. </w:t>
      </w:r>
    </w:p>
    <w:p w14:paraId="2752E454" w14:textId="77777777" w:rsidR="00830710" w:rsidRPr="00830710" w:rsidRDefault="00830710" w:rsidP="00830710">
      <w:pPr>
        <w:pStyle w:val="NormalWeb"/>
        <w:spacing w:line="360" w:lineRule="auto"/>
        <w:rPr>
          <w:rFonts w:ascii="Arial" w:hAnsi="Arial" w:cs="Arial"/>
          <w:color w:val="000000" w:themeColor="text1"/>
          <w:sz w:val="22"/>
          <w:szCs w:val="22"/>
          <w:shd w:val="clear" w:color="auto" w:fill="FFFFFF"/>
          <w:lang w:val="cy-GB"/>
        </w:rPr>
      </w:pPr>
      <w:r w:rsidRPr="00830710">
        <w:rPr>
          <w:rFonts w:ascii="Arial" w:hAnsi="Arial" w:cs="Arial"/>
          <w:color w:val="000000" w:themeColor="text1"/>
          <w:sz w:val="22"/>
          <w:szCs w:val="22"/>
          <w:shd w:val="clear" w:color="auto" w:fill="FFFFFF"/>
          <w:lang w:val="cy-GB"/>
        </w:rPr>
        <w:t xml:space="preserve">Mae llenyddiaeth yn awgrymu bod Dyyaa yn cael effaith cadarnhaol ar sgiliau gwybyddol dysgwyr (Remen &amp; Iversson, 2022), wrth edrych ar ddata ar dudalen 10 mae cyfranogwr 1 yn dweud bod cyfle i’r plant datblygu iaith yn yr ardal allanol. Yn debyg mae data’r holiadur (atodiad C) yn gydfyd gyda gwaith Laird et al ( 2021) sy’n awgrymu bod yr ardal allanol yn well ar gyfer ymgysylltu, mae 100% yn credu bod yr ardal allanol yn well ar gyfer ymgysylltu. Yn yr un modd mae’r templed arsylwi (atodiad ch) yn dangos bod y plant efo lefelau uchel o ymgysylltiad wrth fod allan yn yr ardal allanol. </w:t>
      </w:r>
    </w:p>
    <w:p w14:paraId="1A39ED42" w14:textId="77777777" w:rsidR="00830710" w:rsidRPr="00830710" w:rsidRDefault="00830710" w:rsidP="00830710">
      <w:pPr>
        <w:pStyle w:val="NormalWeb"/>
        <w:spacing w:line="360" w:lineRule="auto"/>
        <w:rPr>
          <w:rFonts w:ascii="Arial" w:hAnsi="Arial" w:cs="Arial"/>
          <w:color w:val="000000" w:themeColor="text1"/>
          <w:sz w:val="22"/>
          <w:szCs w:val="22"/>
          <w:shd w:val="clear" w:color="auto" w:fill="FFFFFF"/>
          <w:lang w:val="cy-GB"/>
        </w:rPr>
      </w:pPr>
      <w:r w:rsidRPr="00830710">
        <w:rPr>
          <w:rFonts w:ascii="Arial" w:hAnsi="Arial" w:cs="Arial"/>
          <w:color w:val="000000" w:themeColor="text1"/>
          <w:sz w:val="22"/>
          <w:szCs w:val="22"/>
          <w:shd w:val="clear" w:color="auto" w:fill="FFFFFF"/>
          <w:lang w:val="cy-GB"/>
        </w:rPr>
        <w:t xml:space="preserve">O ganlyniad i waith ymchwil mae amngen trafod y cyfyngiadau sydd wedi arddangos yn u data wrth feddwl am y cwestiwn ymchwil. Mae’r data yn dangos bod rheolaeth dosbarth a’r defnydd o’r llais yn achosi her i rai wrth feddwl am addysgu tu allan. Mae Tudalen 11 &amp; 12 yn cyfleu hyn, ond hefyd gwelir ar dabl atodiad G bod cyfranogwr 3 yn mynegi bod angen amrywio llais a chadw at reolaeth gadarn. Er hynny mae cyfranogwr 1 ar dudalen 9 yn trafod sut mae angen cadw at yr un rheolau ysgol tu allan i sicrhau mae pawb yn deall canlyniadau. </w:t>
      </w:r>
    </w:p>
    <w:p w14:paraId="19C959A9" w14:textId="77777777" w:rsidR="00830710" w:rsidRPr="00830710" w:rsidRDefault="00830710" w:rsidP="00830710">
      <w:pPr>
        <w:pStyle w:val="NormalWeb"/>
        <w:spacing w:line="360" w:lineRule="auto"/>
        <w:rPr>
          <w:rFonts w:ascii="Arial" w:hAnsi="Arial" w:cs="Arial"/>
          <w:color w:val="000000" w:themeColor="text1"/>
          <w:sz w:val="22"/>
          <w:szCs w:val="22"/>
          <w:shd w:val="clear" w:color="auto" w:fill="FFFFFF"/>
          <w:lang w:val="cy-GB"/>
        </w:rPr>
      </w:pPr>
      <w:r w:rsidRPr="00830710">
        <w:rPr>
          <w:rFonts w:ascii="Arial" w:hAnsi="Arial" w:cs="Arial"/>
          <w:color w:val="000000" w:themeColor="text1"/>
          <w:sz w:val="22"/>
          <w:szCs w:val="22"/>
          <w:shd w:val="clear" w:color="auto" w:fill="FFFFFF"/>
          <w:lang w:val="cy-GB"/>
        </w:rPr>
        <w:t xml:space="preserve">Cyfyngiad arall amlwg yn ddata yw’r tywydd a sut mae’n effeithio ar Dyyaa, mynega’r Llywodraeth Cymru (2023) yr heriau sy’n amlygu wrth feddwl am iechyd a diogelwch ynglŷn â’r tywydd, gweler hyn yn ailadrodd yn y data ar dudalen 9,11 a 13. Nid yn unig y cyfranogwyr sy’n mynega problemau iechyd a diogelwch ond sonnir y plant hefyd am eu hanhoffter o’r glaw. Er hynny, yn ôl data’r holiadur (tudalen 4) mae 60% o gyfranogwyr yn </w:t>
      </w:r>
      <w:r w:rsidRPr="00830710">
        <w:rPr>
          <w:rFonts w:ascii="Arial" w:hAnsi="Arial" w:cs="Arial"/>
          <w:color w:val="000000" w:themeColor="text1"/>
          <w:sz w:val="22"/>
          <w:szCs w:val="22"/>
          <w:shd w:val="clear" w:color="auto" w:fill="FFFFFF"/>
          <w:lang w:val="cy-GB"/>
        </w:rPr>
        <w:lastRenderedPageBreak/>
        <w:t xml:space="preserve">defnyddio’r ardal allanol yn aml iawn, a gwelir ar dudalen 7 mae nodiadau’r arsylwad yn dangos bod y plant yn mynd mas efo gwisg addas i’r tywydd. </w:t>
      </w:r>
    </w:p>
    <w:p w14:paraId="27C1FD95" w14:textId="77777777" w:rsidR="00830710" w:rsidRPr="00830710" w:rsidRDefault="00830710" w:rsidP="00830710">
      <w:pPr>
        <w:pStyle w:val="NormalWeb"/>
        <w:spacing w:line="360" w:lineRule="auto"/>
        <w:rPr>
          <w:rFonts w:ascii="Arial" w:hAnsi="Arial" w:cs="Arial"/>
          <w:color w:val="000000" w:themeColor="text1"/>
          <w:sz w:val="22"/>
          <w:szCs w:val="22"/>
          <w:shd w:val="clear" w:color="auto" w:fill="FFFFFF"/>
          <w:lang w:val="cy-GB"/>
        </w:rPr>
      </w:pPr>
      <w:r w:rsidRPr="00830710">
        <w:rPr>
          <w:rFonts w:ascii="Arial" w:hAnsi="Arial" w:cs="Arial"/>
          <w:color w:val="000000" w:themeColor="text1"/>
          <w:sz w:val="22"/>
          <w:szCs w:val="22"/>
          <w:shd w:val="clear" w:color="auto" w:fill="FFFFFF"/>
          <w:lang w:val="cy-GB"/>
        </w:rPr>
        <w:t>Wrth feddwl am yr holl agweddau sy’n angen ei ystyried wrth feddwl am ymgysylltiad yn yr ardal allanol, mae angen ystyried beth sy’n bosib addysgu tu allan, ac felly yn ôl Llywodraeth Cymru (2023) a Education Scotland (2010) mae’n bosib dysgu popeth tu allan. Mae’r data ar dudalen 12 yn cefnogi’r syniad o’r ardal allanol fel amgylchedd hollol drawsgwricwlaidd, gweler data’r holiadur Atodiad C hefyd yn amlinellu bod pob maes dysgu efo lle yn yr ardal allanol, ymhellach gwelir ar dudalen 7 bod gwahanol feysydd dysgu yn cael ei defnyddio.</w:t>
      </w:r>
    </w:p>
    <w:p w14:paraId="6634DE08" w14:textId="77777777" w:rsidR="00830710" w:rsidRPr="00830710" w:rsidRDefault="00830710" w:rsidP="00830710">
      <w:pPr>
        <w:pStyle w:val="NormalWeb"/>
        <w:spacing w:line="360" w:lineRule="auto"/>
        <w:rPr>
          <w:rFonts w:ascii="Arial" w:hAnsi="Arial" w:cs="Arial"/>
          <w:color w:val="000000" w:themeColor="text1"/>
          <w:sz w:val="22"/>
          <w:szCs w:val="22"/>
          <w:shd w:val="clear" w:color="auto" w:fill="FFFFFF"/>
          <w:lang w:val="cy-GB"/>
        </w:rPr>
      </w:pPr>
      <w:r w:rsidRPr="00830710">
        <w:rPr>
          <w:rFonts w:ascii="Arial" w:hAnsi="Arial" w:cs="Arial"/>
          <w:color w:val="000000" w:themeColor="text1"/>
          <w:sz w:val="22"/>
          <w:szCs w:val="22"/>
          <w:shd w:val="clear" w:color="auto" w:fill="FFFFFF"/>
          <w:lang w:val="cy-GB"/>
        </w:rPr>
        <w:t xml:space="preserve">Her sydd wedi’i amlygu yn y data yw’r plant sydd ddim yn mynegi diddordeb yn yr ardal allanol, yn anffodus oherwydd technoleg heddiw mae mwy o blant yn treulio amser tu fewn (Marsh a Blackwell, 2023). Mae cyfranogwr 1 yn mynegi’r her yma ar dudalen 9, a chyfranogwr ar dudalen 13 yn mynegi’r anhoffter o fod tu allan yn aml. Er hynny mae cyfranogwr 1 ar dudalen 9 yn mynd ymlaen i esbonio unwaith mae’r plant mas maen nhw yn fwynau yn y pen draw. </w:t>
      </w:r>
    </w:p>
    <w:p w14:paraId="36A6ADB2" w14:textId="6FBDF137" w:rsidR="00495310" w:rsidRPr="00830710" w:rsidRDefault="00830710" w:rsidP="00830710">
      <w:pPr>
        <w:pStyle w:val="NormalWeb"/>
        <w:spacing w:line="360" w:lineRule="auto"/>
        <w:rPr>
          <w:rFonts w:ascii="Arial" w:hAnsi="Arial" w:cs="Arial"/>
          <w:color w:val="000000" w:themeColor="text1"/>
          <w:sz w:val="22"/>
          <w:szCs w:val="22"/>
          <w:shd w:val="clear" w:color="auto" w:fill="FFFFFF"/>
          <w:lang w:val="cy-GB"/>
        </w:rPr>
      </w:pPr>
      <w:r w:rsidRPr="00830710">
        <w:rPr>
          <w:rFonts w:ascii="Arial" w:hAnsi="Arial" w:cs="Arial"/>
          <w:color w:val="000000" w:themeColor="text1"/>
          <w:sz w:val="22"/>
          <w:szCs w:val="22"/>
          <w:shd w:val="clear" w:color="auto" w:fill="FFFFFF"/>
          <w:lang w:val="cy-GB"/>
        </w:rPr>
        <w:t>Yn olaf, mae’r data yn dangos amrywiaeth o wybodaeth gan gynnwys barnau tebyg a wahanol. Wrth feddwl am y cwestiwn ymchwil mae’r data yn dangos i’r cyfranogwyr mae’r ardal allanol yn hollbwysig nid yn unig ar gyfer ymgysylltiad ond ar gyfer iechyd lles wrth feddwl am fwynhad a hapusrwydd (Estyn, 2020). I’r ysgol mae’r data yn dangos bod gwaith dal yn parhau i greu amgylchedd diogel a phwrpasol.</w:t>
      </w:r>
    </w:p>
    <w:p w14:paraId="6F85193C" w14:textId="3AE54613" w:rsidR="00B500D7" w:rsidRPr="00830710" w:rsidRDefault="00B500D7" w:rsidP="00830710">
      <w:pPr>
        <w:pStyle w:val="NormalWeb"/>
        <w:spacing w:line="360" w:lineRule="auto"/>
        <w:rPr>
          <w:rFonts w:ascii="Arial" w:hAnsi="Arial" w:cs="Arial"/>
          <w:color w:val="000000" w:themeColor="text1"/>
          <w:sz w:val="22"/>
          <w:szCs w:val="22"/>
          <w:u w:val="single"/>
          <w:lang w:val="cy-GB"/>
        </w:rPr>
      </w:pPr>
      <w:r w:rsidRPr="00830710">
        <w:rPr>
          <w:rFonts w:ascii="Arial" w:hAnsi="Arial" w:cs="Arial"/>
          <w:color w:val="000000" w:themeColor="text1"/>
          <w:sz w:val="22"/>
          <w:szCs w:val="22"/>
          <w:u w:val="single"/>
          <w:lang w:val="cy-GB"/>
        </w:rPr>
        <w:t>Casgliadau</w:t>
      </w:r>
      <w:r w:rsidR="00A11C27" w:rsidRPr="00830710">
        <w:rPr>
          <w:rFonts w:ascii="Arial" w:hAnsi="Arial" w:cs="Arial"/>
          <w:color w:val="000000" w:themeColor="text1"/>
          <w:sz w:val="22"/>
          <w:szCs w:val="22"/>
          <w:u w:val="single"/>
          <w:lang w:val="cy-GB"/>
        </w:rPr>
        <w:t xml:space="preserve"> ac Argymhellion </w:t>
      </w:r>
    </w:p>
    <w:p w14:paraId="6B2A3986" w14:textId="6DE88DD1" w:rsidR="00830710" w:rsidRPr="00830710" w:rsidRDefault="00830710" w:rsidP="00830710">
      <w:pPr>
        <w:pStyle w:val="HTMLPreformatted"/>
        <w:spacing w:line="360" w:lineRule="auto"/>
        <w:rPr>
          <w:rFonts w:ascii="Arial" w:hAnsi="Arial" w:cs="Arial"/>
          <w:color w:val="000000" w:themeColor="text1"/>
          <w:sz w:val="22"/>
          <w:szCs w:val="22"/>
          <w:lang w:val="cy-GB"/>
        </w:rPr>
      </w:pPr>
      <w:r w:rsidRPr="00830710">
        <w:rPr>
          <w:rFonts w:ascii="Arial" w:hAnsi="Arial" w:cs="Arial"/>
          <w:color w:val="000000" w:themeColor="text1"/>
          <w:sz w:val="22"/>
          <w:szCs w:val="22"/>
          <w:lang w:val="cy-GB"/>
        </w:rPr>
        <w:t>Yn yr ymchwil yma anelir i ddysgu mwy am ymgysylltiad yn yr ardal allanol</w:t>
      </w:r>
      <w:r w:rsidRPr="00830710">
        <w:rPr>
          <w:rFonts w:ascii="Arial" w:hAnsi="Arial" w:cs="Arial"/>
          <w:color w:val="000000" w:themeColor="text1"/>
          <w:sz w:val="22"/>
          <w:szCs w:val="22"/>
          <w:lang w:val="cy-GB"/>
        </w:rPr>
        <w:t xml:space="preserve"> trwy farnau staff a ddysgwyr,</w:t>
      </w:r>
      <w:r w:rsidRPr="00830710">
        <w:rPr>
          <w:rFonts w:ascii="Arial" w:hAnsi="Arial" w:cs="Arial"/>
          <w:color w:val="000000" w:themeColor="text1"/>
          <w:sz w:val="22"/>
          <w:szCs w:val="22"/>
          <w:lang w:val="cy-GB"/>
        </w:rPr>
        <w:t xml:space="preserve"> darganfyddir nifer o wahanol agweddau sy’n seiliedig ar ymgysylltiad fel; iechyd a lles, ymddygiad, a dysgu pwrpasol. Gan hynny, darganfyddir mai agweddau i ystyried cyn meddwl am ymgysylltiad ond hefyd mae’r term ymgysylltiad yn eang iawn a gweler yn ystod yr ymchwil mae nifer o wahanol ffordd i blant ymgysylltu, nid yn unig efo’r maes dysgu dan sylw ond gyda natur neu gyda’i chyfoedion er mwyn datblygu sgiliau cymdeithasol. Wrth ddychwelyd at y cwestiwn ymchwil mae’n wir i weld yn y data a’r llenyddiaeth mae’r ardal allanol yn hybu ymgysylltiad, er mae ffactorau sydd yn effeithio ar hwn (heriau a chyfyngiadau) mae Dyyaa yn cael effaith ar ddysgu plant ac yn bennaf ennyn diddordeb (Mann et al 2023). </w:t>
      </w:r>
    </w:p>
    <w:p w14:paraId="313D195D" w14:textId="77777777" w:rsidR="00830710" w:rsidRPr="00830710" w:rsidRDefault="00830710" w:rsidP="00830710">
      <w:pPr>
        <w:pStyle w:val="HTMLPreformatted"/>
        <w:spacing w:line="360" w:lineRule="auto"/>
        <w:rPr>
          <w:rFonts w:ascii="Arial" w:hAnsi="Arial" w:cs="Arial"/>
          <w:color w:val="000000" w:themeColor="text1"/>
          <w:sz w:val="22"/>
          <w:szCs w:val="22"/>
          <w:lang w:val="cy-GB"/>
        </w:rPr>
      </w:pPr>
    </w:p>
    <w:p w14:paraId="50D33F9E" w14:textId="679DF140" w:rsidR="00242DF6" w:rsidRPr="00830710" w:rsidRDefault="00830710" w:rsidP="00830710">
      <w:pPr>
        <w:pStyle w:val="HTMLPreformatted"/>
        <w:spacing w:line="360" w:lineRule="auto"/>
        <w:rPr>
          <w:rStyle w:val="y2iqfc"/>
          <w:rFonts w:ascii="Arial" w:eastAsiaTheme="majorEastAsia" w:hAnsi="Arial" w:cs="Arial"/>
          <w:color w:val="000000" w:themeColor="text1"/>
          <w:sz w:val="22"/>
          <w:szCs w:val="22"/>
          <w:lang w:val="cy-GB"/>
        </w:rPr>
      </w:pPr>
      <w:r w:rsidRPr="00830710">
        <w:rPr>
          <w:rFonts w:ascii="Arial" w:hAnsi="Arial" w:cs="Arial"/>
          <w:color w:val="000000" w:themeColor="text1"/>
          <w:sz w:val="22"/>
          <w:szCs w:val="22"/>
          <w:lang w:val="cy-GB"/>
        </w:rPr>
        <w:t xml:space="preserve">Mae’r ymchwil yma wedi annog fi i edrych yn ddyfnach at y testun yn y dyfodol i ddatblygu fy ymarfer proffesiynol, ac i gysylltu gyda’r safonau addysgu wrth ddarllen ac ymchwil </w:t>
      </w:r>
      <w:r w:rsidRPr="00830710">
        <w:rPr>
          <w:rFonts w:ascii="Arial" w:hAnsi="Arial" w:cs="Arial"/>
          <w:color w:val="000000" w:themeColor="text1"/>
          <w:sz w:val="22"/>
          <w:szCs w:val="22"/>
          <w:lang w:val="cy-GB"/>
        </w:rPr>
        <w:lastRenderedPageBreak/>
        <w:t>ymhellach (Llywodraeth Cymru, 2017). Rwyf wedi ystyried y casgliadau yma yn ofalus gan ddefnyddio model myfyrio Kolb ‘Cylch Dysgu’ (Mc leod, 2024). Mae’r model yma wedi galluogi fi i edrych ar bob elfen yn ofalus wrth ddod at gasgliad gan edrych yn fanwl ar y cam olaf. Yn sgil yr ymchwil yma, yn y dyfodol bwriedir rhoi cynnig ar ymyrraeth yn yr ardal allanol sef codi arian i greu mynediad i bawb ac ardal hygyrch i’r holl ysgol, er enghraifft; rampiau, lon addas a ddiogel, adnoddau i blant ADY. Yn ystod yr ymchwil mewn Ysgol X maent yn gwneud gwaith anhygoel yn barod i hybu’r ardal allanol er mae dal gwelliannau o ran hygyrchedd, fel y gwelir o’r data cyfweliadau mae cyfranogwyr yn mynegi mae angen lon addas a gwisg ar gyfer cadair olwyn, felly wrth fyfyrio ar hwn anelir i weld os oes cyfle i godi arian mewn modd clwb garddiom neu ffotograffiaeth natur er mwyn creu ardal hygyrch.</w:t>
      </w:r>
    </w:p>
    <w:p w14:paraId="4466B5E7" w14:textId="77777777" w:rsidR="00242DF6" w:rsidRDefault="00242DF6" w:rsidP="00242DF6">
      <w:pPr>
        <w:pStyle w:val="HTMLPreformatted"/>
        <w:spacing w:line="540" w:lineRule="atLeast"/>
        <w:rPr>
          <w:rStyle w:val="y2iqfc"/>
          <w:rFonts w:ascii="Arial" w:eastAsiaTheme="majorEastAsia" w:hAnsi="Arial" w:cs="Arial"/>
          <w:color w:val="1F1F1F"/>
          <w:sz w:val="24"/>
          <w:szCs w:val="18"/>
          <w:lang w:val="cy-GB"/>
        </w:rPr>
      </w:pPr>
    </w:p>
    <w:p w14:paraId="43311CCC" w14:textId="77777777" w:rsidR="003023B3" w:rsidRPr="003023B3" w:rsidRDefault="003023B3" w:rsidP="00830710">
      <w:pPr>
        <w:pStyle w:val="HTMLPreformatted"/>
        <w:spacing w:line="540" w:lineRule="atLeast"/>
        <w:rPr>
          <w:rFonts w:ascii="Arial" w:eastAsiaTheme="majorEastAsia" w:hAnsi="Arial" w:cs="Arial"/>
          <w:color w:val="1F1F1F"/>
          <w:sz w:val="24"/>
          <w:szCs w:val="18"/>
          <w:lang w:val="cy-GB"/>
        </w:rPr>
      </w:pPr>
    </w:p>
    <w:p w14:paraId="41DCE115" w14:textId="391F4BF5" w:rsidR="007550B8" w:rsidRDefault="007550B8" w:rsidP="007550B8">
      <w:pPr>
        <w:rPr>
          <w:rFonts w:ascii="Arial" w:hAnsi="Arial" w:cs="Arial"/>
          <w:b/>
          <w:bCs/>
          <w:sz w:val="28"/>
          <w:szCs w:val="28"/>
          <w:u w:val="single"/>
          <w:lang w:val="cy-GB"/>
        </w:rPr>
      </w:pPr>
      <w:r w:rsidRPr="00005E16">
        <w:rPr>
          <w:rFonts w:ascii="Arial" w:hAnsi="Arial" w:cs="Arial"/>
          <w:b/>
          <w:bCs/>
          <w:sz w:val="28"/>
          <w:szCs w:val="28"/>
          <w:u w:val="single"/>
          <w:lang w:val="cy-GB"/>
        </w:rPr>
        <w:t>Rhestr Cyfeirnodi</w:t>
      </w:r>
    </w:p>
    <w:p w14:paraId="242D6B35" w14:textId="77777777" w:rsidR="00287F2B" w:rsidRDefault="00287F2B" w:rsidP="007550B8">
      <w:pPr>
        <w:rPr>
          <w:rFonts w:ascii="Arial" w:hAnsi="Arial" w:cs="Arial"/>
          <w:b/>
          <w:bCs/>
          <w:sz w:val="28"/>
          <w:szCs w:val="28"/>
          <w:u w:val="single"/>
          <w:lang w:val="cy-GB"/>
        </w:rPr>
      </w:pPr>
    </w:p>
    <w:p w14:paraId="1CC2C80F" w14:textId="77777777" w:rsidR="000C19F0" w:rsidRDefault="000C19F0" w:rsidP="00033D12">
      <w:pPr>
        <w:rPr>
          <w:rFonts w:ascii="Arial" w:hAnsi="Arial" w:cs="Arial"/>
          <w:lang w:val="cy-GB"/>
        </w:rPr>
      </w:pPr>
    </w:p>
    <w:p w14:paraId="1845DB17"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BERA. (2024) Ethical Guidlines for educational resarch, fifth edition (2024)</w:t>
      </w:r>
    </w:p>
    <w:p w14:paraId="4AF2CBC2"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9" w:history="1">
        <w:r w:rsidRPr="00EF1DD1">
          <w:rPr>
            <w:rStyle w:val="Hyperlink"/>
            <w:rFonts w:ascii="Arial" w:hAnsi="Arial" w:cs="Arial"/>
            <w:color w:val="000000" w:themeColor="text1"/>
            <w:sz w:val="22"/>
            <w:szCs w:val="22"/>
            <w:lang w:val="cy-GB"/>
          </w:rPr>
          <w:t>https://www.bera.ac.uk/publication/ethical-guidelines-for-educational-research-fifth-edition-2024-online</w:t>
        </w:r>
      </w:hyperlink>
    </w:p>
    <w:p w14:paraId="5F7FB97A" w14:textId="374B61AD" w:rsidR="001F2E67"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59FAAD31" w14:textId="77777777" w:rsidR="00495310" w:rsidRDefault="00495310" w:rsidP="001F2E67">
      <w:pPr>
        <w:pStyle w:val="NoSpacing"/>
        <w:rPr>
          <w:rFonts w:ascii="Arial" w:hAnsi="Arial" w:cs="Arial"/>
          <w:sz w:val="22"/>
          <w:szCs w:val="22"/>
          <w:lang w:val="cy-GB"/>
        </w:rPr>
      </w:pPr>
    </w:p>
    <w:p w14:paraId="3B7730C6" w14:textId="6989A799" w:rsidR="00495310" w:rsidRDefault="00495310" w:rsidP="001F2E67">
      <w:pPr>
        <w:pStyle w:val="NoSpacing"/>
        <w:rPr>
          <w:rFonts w:ascii="Arial" w:hAnsi="Arial" w:cs="Arial"/>
          <w:sz w:val="22"/>
          <w:szCs w:val="22"/>
          <w:lang w:val="cy-GB"/>
        </w:rPr>
      </w:pPr>
      <w:r>
        <w:rPr>
          <w:rFonts w:ascii="Arial" w:hAnsi="Arial" w:cs="Arial"/>
          <w:sz w:val="22"/>
          <w:szCs w:val="22"/>
          <w:lang w:val="cy-GB"/>
        </w:rPr>
        <w:t>Bell, J. (2010) Doing your research project a guide for first-ime researchers in education, health and social science fifth edition.</w:t>
      </w:r>
    </w:p>
    <w:p w14:paraId="626C0CB3" w14:textId="446EC3FD" w:rsidR="00495310" w:rsidRPr="00EF1DD1" w:rsidRDefault="00495310" w:rsidP="001F2E67">
      <w:pPr>
        <w:pStyle w:val="NoSpacing"/>
        <w:rPr>
          <w:rFonts w:ascii="Arial" w:hAnsi="Arial" w:cs="Arial"/>
          <w:sz w:val="22"/>
          <w:szCs w:val="22"/>
          <w:lang w:val="cy-GB"/>
        </w:rPr>
      </w:pPr>
      <w:r>
        <w:rPr>
          <w:rFonts w:ascii="Arial" w:hAnsi="Arial" w:cs="Arial"/>
          <w:sz w:val="22"/>
          <w:szCs w:val="22"/>
          <w:lang w:val="cy-GB"/>
        </w:rPr>
        <w:t>Open Univeristy Press</w:t>
      </w:r>
    </w:p>
    <w:p w14:paraId="41FB5BA8" w14:textId="77777777" w:rsidR="001F2E67" w:rsidRPr="00EF1DD1" w:rsidRDefault="001F2E67" w:rsidP="001F2E67">
      <w:pPr>
        <w:rPr>
          <w:rFonts w:ascii="Arial" w:hAnsi="Arial" w:cs="Arial"/>
          <w:color w:val="000000" w:themeColor="text1"/>
          <w:sz w:val="22"/>
          <w:szCs w:val="22"/>
          <w:lang w:val="cy-GB"/>
        </w:rPr>
      </w:pPr>
    </w:p>
    <w:p w14:paraId="62F809CE"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Braun, V. &amp; Clarke, V. (2006) Using thematic analysis in psychology</w:t>
      </w:r>
    </w:p>
    <w:p w14:paraId="609D1281"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Univeristy of Auckland and University of West of England</w:t>
      </w:r>
    </w:p>
    <w:p w14:paraId="04DBC392"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Qualitative Research in Psychology 2006; 3: 77/101 </w:t>
      </w:r>
    </w:p>
    <w:p w14:paraId="7DEA704F" w14:textId="77777777" w:rsidR="001F2E67"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10.1191/1478088706qp063oa </w:t>
      </w:r>
    </w:p>
    <w:p w14:paraId="25E3705A" w14:textId="3E27A3C3"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2159E4AB" w14:textId="77777777" w:rsidR="001F2E67" w:rsidRPr="00EF1DD1" w:rsidRDefault="001F2E67" w:rsidP="001F2E67">
      <w:pPr>
        <w:pStyle w:val="NoSpacing"/>
        <w:rPr>
          <w:rFonts w:ascii="Arial" w:hAnsi="Arial" w:cs="Arial"/>
          <w:sz w:val="22"/>
          <w:szCs w:val="22"/>
          <w:lang w:val="cy-GB"/>
        </w:rPr>
      </w:pPr>
    </w:p>
    <w:p w14:paraId="10A641E6" w14:textId="77777777" w:rsidR="001F2E67" w:rsidRPr="00EF1DD1" w:rsidRDefault="001F2E67" w:rsidP="001F2E67">
      <w:pPr>
        <w:rPr>
          <w:rFonts w:ascii="Arial" w:hAnsi="Arial" w:cs="Arial"/>
          <w:color w:val="000000" w:themeColor="text1"/>
          <w:sz w:val="22"/>
          <w:szCs w:val="22"/>
          <w:lang w:val="cy-GB"/>
        </w:rPr>
      </w:pPr>
    </w:p>
    <w:p w14:paraId="553ADCDC"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Courtney, M. &amp; Muijs, D. (2024) Classroom observation for insider teacher researchers. In S.W Chong &amp; A. Fox (Eds)</w:t>
      </w:r>
    </w:p>
    <w:p w14:paraId="4E37C8A0"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10" w:history="1">
        <w:r w:rsidRPr="00EF1DD1">
          <w:rPr>
            <w:rStyle w:val="Hyperlink"/>
            <w:rFonts w:ascii="Arial" w:hAnsi="Arial" w:cs="Arial"/>
            <w:color w:val="000000" w:themeColor="text1"/>
            <w:sz w:val="22"/>
            <w:szCs w:val="22"/>
            <w:lang w:val="cy-GB"/>
          </w:rPr>
          <w:t>https://www.bera.ac.uk/publication/research-ethics-case-studies-2024-classroom-observation-for-insider-teacher-researchers</w:t>
        </w:r>
      </w:hyperlink>
    </w:p>
    <w:p w14:paraId="4D1880C2" w14:textId="1F9734D1"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40107C20" w14:textId="77777777" w:rsidR="001F2E67" w:rsidRPr="00EF1DD1" w:rsidRDefault="001F2E67" w:rsidP="001F2E67">
      <w:pPr>
        <w:rPr>
          <w:rFonts w:ascii="Arial" w:hAnsi="Arial" w:cs="Arial"/>
          <w:color w:val="000000" w:themeColor="text1"/>
          <w:sz w:val="22"/>
          <w:szCs w:val="22"/>
          <w:lang w:val="cy-GB"/>
        </w:rPr>
      </w:pPr>
    </w:p>
    <w:p w14:paraId="5376B5CF" w14:textId="77777777" w:rsidR="001F2E67" w:rsidRPr="00EF1DD1" w:rsidRDefault="001F2E67" w:rsidP="001F2E67">
      <w:pPr>
        <w:rPr>
          <w:rFonts w:ascii="Arial" w:hAnsi="Arial" w:cs="Arial"/>
          <w:color w:val="000000" w:themeColor="text1"/>
          <w:sz w:val="22"/>
          <w:szCs w:val="22"/>
          <w:lang w:val="cy-GB"/>
        </w:rPr>
      </w:pPr>
    </w:p>
    <w:p w14:paraId="0C29AC68" w14:textId="74E502DA" w:rsidR="001F2E67" w:rsidRPr="00EF1DD1" w:rsidRDefault="001F2E67" w:rsidP="001F2E67">
      <w:pPr>
        <w:pStyle w:val="NoSpacing"/>
        <w:rPr>
          <w:rFonts w:ascii="Arial" w:hAnsi="Arial" w:cs="Arial"/>
          <w:sz w:val="22"/>
          <w:szCs w:val="22"/>
          <w:shd w:val="clear" w:color="auto" w:fill="FFFFFF"/>
          <w:lang w:val="cy-GB"/>
        </w:rPr>
      </w:pPr>
      <w:r w:rsidRPr="00EF1DD1">
        <w:rPr>
          <w:rFonts w:ascii="Arial" w:hAnsi="Arial" w:cs="Arial"/>
          <w:sz w:val="22"/>
          <w:szCs w:val="22"/>
          <w:shd w:val="clear" w:color="auto" w:fill="FFFFFF"/>
          <w:lang w:val="cy-GB"/>
        </w:rPr>
        <w:t>Cohen, L. et al. (201</w:t>
      </w:r>
      <w:r w:rsidR="00830710">
        <w:rPr>
          <w:rFonts w:ascii="Arial" w:hAnsi="Arial" w:cs="Arial"/>
          <w:sz w:val="22"/>
          <w:szCs w:val="22"/>
          <w:shd w:val="clear" w:color="auto" w:fill="FFFFFF"/>
          <w:lang w:val="cy-GB"/>
        </w:rPr>
        <w:t>7</w:t>
      </w:r>
      <w:r w:rsidRPr="00EF1DD1">
        <w:rPr>
          <w:rFonts w:ascii="Arial" w:hAnsi="Arial" w:cs="Arial"/>
          <w:sz w:val="22"/>
          <w:szCs w:val="22"/>
          <w:shd w:val="clear" w:color="auto" w:fill="FFFFFF"/>
          <w:lang w:val="cy-GB"/>
        </w:rPr>
        <w:t>)</w:t>
      </w:r>
      <w:r w:rsidRPr="00EF1DD1">
        <w:rPr>
          <w:rStyle w:val="apple-converted-space"/>
          <w:rFonts w:ascii="Arial" w:eastAsiaTheme="majorEastAsia" w:hAnsi="Arial" w:cs="Arial"/>
          <w:color w:val="000000" w:themeColor="text1"/>
          <w:sz w:val="22"/>
          <w:szCs w:val="22"/>
          <w:shd w:val="clear" w:color="auto" w:fill="FFFFFF"/>
          <w:lang w:val="cy-GB"/>
        </w:rPr>
        <w:t> </w:t>
      </w:r>
      <w:r w:rsidRPr="00EF1DD1">
        <w:rPr>
          <w:rFonts w:ascii="Arial" w:hAnsi="Arial" w:cs="Arial"/>
          <w:i/>
          <w:iCs/>
          <w:sz w:val="22"/>
          <w:szCs w:val="22"/>
          <w:lang w:val="cy-GB"/>
        </w:rPr>
        <w:t>Research methods in education</w:t>
      </w:r>
      <w:r w:rsidRPr="00EF1DD1">
        <w:rPr>
          <w:rStyle w:val="apple-converted-space"/>
          <w:rFonts w:ascii="Arial" w:hAnsi="Arial" w:cs="Arial"/>
          <w:i/>
          <w:iCs/>
          <w:color w:val="000000" w:themeColor="text1"/>
          <w:sz w:val="22"/>
          <w:szCs w:val="22"/>
          <w:lang w:val="cy-GB"/>
        </w:rPr>
        <w:t>.</w:t>
      </w:r>
      <w:r w:rsidRPr="00EF1DD1">
        <w:rPr>
          <w:rFonts w:ascii="Arial" w:hAnsi="Arial" w:cs="Arial"/>
          <w:sz w:val="22"/>
          <w:szCs w:val="22"/>
          <w:shd w:val="clear" w:color="auto" w:fill="FFFFFF"/>
          <w:lang w:val="cy-GB"/>
        </w:rPr>
        <w:t xml:space="preserve"> Eighth edition. </w:t>
      </w:r>
    </w:p>
    <w:p w14:paraId="35C7BBF8" w14:textId="77777777" w:rsidR="001F2E67" w:rsidRPr="00EF1DD1" w:rsidRDefault="001F2E67" w:rsidP="001F2E67">
      <w:pPr>
        <w:pStyle w:val="NoSpacing"/>
        <w:rPr>
          <w:rFonts w:ascii="Arial" w:hAnsi="Arial" w:cs="Arial"/>
          <w:sz w:val="22"/>
          <w:szCs w:val="22"/>
          <w:shd w:val="clear" w:color="auto" w:fill="FFFFFF"/>
          <w:lang w:val="cy-GB"/>
        </w:rPr>
      </w:pPr>
      <w:r w:rsidRPr="00EF1DD1">
        <w:rPr>
          <w:rFonts w:ascii="Arial" w:hAnsi="Arial" w:cs="Arial"/>
          <w:sz w:val="22"/>
          <w:szCs w:val="22"/>
          <w:shd w:val="clear" w:color="auto" w:fill="FFFFFF"/>
          <w:lang w:val="cy-GB"/>
        </w:rPr>
        <w:t>London:, Routledge.</w:t>
      </w:r>
    </w:p>
    <w:p w14:paraId="4A82D6AF" w14:textId="683B47A3" w:rsidR="001F2E67" w:rsidRDefault="00830710" w:rsidP="001F2E67">
      <w:pPr>
        <w:rPr>
          <w:rFonts w:ascii="Arial" w:hAnsi="Arial" w:cs="Arial"/>
          <w:color w:val="000000" w:themeColor="text1"/>
          <w:sz w:val="22"/>
          <w:szCs w:val="22"/>
          <w:shd w:val="clear" w:color="auto" w:fill="FFFFFF"/>
          <w:lang w:val="cy-GB"/>
        </w:rPr>
      </w:pPr>
      <w:r>
        <w:rPr>
          <w:rFonts w:ascii="Arial" w:hAnsi="Arial" w:cs="Arial"/>
          <w:color w:val="000000" w:themeColor="text1"/>
          <w:sz w:val="22"/>
          <w:szCs w:val="22"/>
          <w:shd w:val="clear" w:color="auto" w:fill="FFFFFF"/>
          <w:lang w:val="cy-GB"/>
        </w:rPr>
        <w:t xml:space="preserve">Ar gael: </w:t>
      </w:r>
      <w:hyperlink r:id="rId11" w:history="1">
        <w:r w:rsidRPr="00525DEA">
          <w:rPr>
            <w:rStyle w:val="Hyperlink"/>
            <w:rFonts w:ascii="Arial" w:hAnsi="Arial" w:cs="Arial"/>
            <w:sz w:val="22"/>
            <w:szCs w:val="22"/>
            <w:shd w:val="clear" w:color="auto" w:fill="FFFFFF"/>
            <w:lang w:val="cy-GB"/>
          </w:rPr>
          <w:t>https://www-vlebooks-com.ezproxy.uwtsd.ac.uk/Product/Index/1010573?page=0&amp;startBookmarkId=-1</w:t>
        </w:r>
      </w:hyperlink>
    </w:p>
    <w:p w14:paraId="08FF5EDB" w14:textId="57E440DF" w:rsidR="00830710" w:rsidRPr="00EF1DD1" w:rsidRDefault="00830710" w:rsidP="001F2E67">
      <w:pPr>
        <w:rPr>
          <w:rFonts w:ascii="Arial" w:hAnsi="Arial" w:cs="Arial"/>
          <w:color w:val="000000" w:themeColor="text1"/>
          <w:sz w:val="22"/>
          <w:szCs w:val="22"/>
          <w:shd w:val="clear" w:color="auto" w:fill="FFFFFF"/>
          <w:lang w:val="cy-GB"/>
        </w:rPr>
      </w:pPr>
      <w:r>
        <w:rPr>
          <w:rFonts w:ascii="Arial" w:hAnsi="Arial" w:cs="Arial"/>
          <w:color w:val="000000" w:themeColor="text1"/>
          <w:sz w:val="22"/>
          <w:szCs w:val="22"/>
          <w:shd w:val="clear" w:color="auto" w:fill="FFFFFF"/>
          <w:lang w:val="cy-GB"/>
        </w:rPr>
        <w:t>(Cyrchwyd: 30/11/24)</w:t>
      </w:r>
    </w:p>
    <w:p w14:paraId="1872DD41" w14:textId="77777777" w:rsidR="001F2E67" w:rsidRPr="00EF1DD1" w:rsidRDefault="001F2E67" w:rsidP="001F2E67">
      <w:pPr>
        <w:rPr>
          <w:rFonts w:ascii="Arial" w:hAnsi="Arial" w:cs="Arial"/>
          <w:color w:val="000000" w:themeColor="text1"/>
          <w:sz w:val="22"/>
          <w:szCs w:val="22"/>
          <w:shd w:val="clear" w:color="auto" w:fill="FFFFFF"/>
          <w:lang w:val="cy-GB"/>
        </w:rPr>
      </w:pPr>
    </w:p>
    <w:p w14:paraId="099ECCC0"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Donaldson, G. (2015) Dyfodol Llwyddiannus Adolygiad Annibynnol o’r Cwricwlwm a’r Trefniadau Asesu yng Nghymru </w:t>
      </w:r>
    </w:p>
    <w:p w14:paraId="2C2195D4"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lastRenderedPageBreak/>
        <w:t xml:space="preserve">Ar gael: </w:t>
      </w:r>
      <w:hyperlink r:id="rId12" w:history="1">
        <w:r w:rsidRPr="00EF1DD1">
          <w:rPr>
            <w:rStyle w:val="Hyperlink"/>
            <w:rFonts w:ascii="Arial" w:hAnsi="Arial" w:cs="Arial"/>
            <w:sz w:val="22"/>
            <w:szCs w:val="22"/>
            <w:lang w:val="cy-GB"/>
          </w:rPr>
          <w:t>https://www.llyw.cymru/sites/default/files/publications/2018-03/dyfodol-llwyddiannus.pdf</w:t>
        </w:r>
      </w:hyperlink>
    </w:p>
    <w:p w14:paraId="1F7DA2B6" w14:textId="0132A668"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31D7D88A" w14:textId="77777777" w:rsidR="001F2E67" w:rsidRPr="00EF1DD1" w:rsidRDefault="001F2E67" w:rsidP="001F2E67">
      <w:pPr>
        <w:rPr>
          <w:rFonts w:ascii="Arial" w:hAnsi="Arial" w:cs="Arial"/>
          <w:color w:val="000000" w:themeColor="text1"/>
          <w:sz w:val="22"/>
          <w:szCs w:val="22"/>
          <w:lang w:val="cy-GB"/>
        </w:rPr>
      </w:pPr>
    </w:p>
    <w:p w14:paraId="409AF75B" w14:textId="77777777" w:rsidR="001F2E67" w:rsidRPr="00EF1DD1" w:rsidRDefault="001F2E67" w:rsidP="001F2E67">
      <w:pPr>
        <w:rPr>
          <w:rFonts w:ascii="Arial" w:hAnsi="Arial" w:cs="Arial"/>
          <w:color w:val="000000" w:themeColor="text1"/>
          <w:sz w:val="22"/>
          <w:szCs w:val="22"/>
          <w:lang w:val="cy-GB"/>
        </w:rPr>
      </w:pPr>
    </w:p>
    <w:p w14:paraId="29C94479" w14:textId="29549E90" w:rsidR="00830710" w:rsidRPr="00EF1DD1" w:rsidRDefault="001F2E67" w:rsidP="001F2E67">
      <w:pPr>
        <w:rPr>
          <w:rFonts w:ascii="Arial" w:hAnsi="Arial" w:cs="Arial"/>
          <w:color w:val="000000" w:themeColor="text1"/>
          <w:sz w:val="22"/>
          <w:szCs w:val="22"/>
          <w:lang w:val="cy-GB"/>
        </w:rPr>
      </w:pPr>
      <w:r w:rsidRPr="00EF1DD1">
        <w:rPr>
          <w:rFonts w:ascii="Arial" w:hAnsi="Arial" w:cs="Arial"/>
          <w:color w:val="000000" w:themeColor="text1"/>
          <w:sz w:val="22"/>
          <w:szCs w:val="22"/>
          <w:lang w:val="cy-GB"/>
        </w:rPr>
        <w:t xml:space="preserve">Danby, S. et al.  (2011) The novice researcher: interviewing young children. </w:t>
      </w:r>
      <w:r w:rsidRPr="00EF1DD1">
        <w:rPr>
          <w:rFonts w:ascii="Arial" w:hAnsi="Arial" w:cs="Arial"/>
          <w:i/>
          <w:iCs/>
          <w:color w:val="000000" w:themeColor="text1"/>
          <w:sz w:val="22"/>
          <w:szCs w:val="22"/>
          <w:lang w:val="cy-GB"/>
        </w:rPr>
        <w:t>Qualitative Enquiry</w:t>
      </w:r>
      <w:r w:rsidRPr="00EF1DD1">
        <w:rPr>
          <w:rFonts w:ascii="Arial" w:hAnsi="Arial" w:cs="Arial"/>
          <w:color w:val="000000" w:themeColor="text1"/>
          <w:sz w:val="22"/>
          <w:szCs w:val="22"/>
          <w:lang w:val="cy-GB"/>
        </w:rPr>
        <w:t xml:space="preserve">, </w:t>
      </w:r>
      <w:r w:rsidRPr="00EF1DD1">
        <w:rPr>
          <w:rFonts w:ascii="Arial" w:hAnsi="Arial" w:cs="Arial"/>
          <w:i/>
          <w:iCs/>
          <w:color w:val="000000" w:themeColor="text1"/>
          <w:sz w:val="22"/>
          <w:szCs w:val="22"/>
          <w:lang w:val="cy-GB"/>
        </w:rPr>
        <w:t>17</w:t>
      </w:r>
      <w:r w:rsidRPr="00EF1DD1">
        <w:rPr>
          <w:rFonts w:ascii="Arial" w:hAnsi="Arial" w:cs="Arial"/>
          <w:color w:val="000000" w:themeColor="text1"/>
          <w:sz w:val="22"/>
          <w:szCs w:val="22"/>
          <w:lang w:val="cy-GB"/>
        </w:rPr>
        <w:t>(1), pp. 74</w:t>
      </w:r>
      <w:r w:rsidRPr="00EF1DD1">
        <w:rPr>
          <w:rFonts w:ascii="Cambria Math" w:hAnsi="Cambria Math" w:cs="Cambria Math"/>
          <w:color w:val="000000" w:themeColor="text1"/>
          <w:sz w:val="22"/>
          <w:szCs w:val="22"/>
          <w:lang w:val="cy-GB"/>
        </w:rPr>
        <w:t>‐</w:t>
      </w:r>
      <w:r w:rsidRPr="00EF1DD1">
        <w:rPr>
          <w:rFonts w:ascii="Arial" w:hAnsi="Arial" w:cs="Arial"/>
          <w:color w:val="000000" w:themeColor="text1"/>
          <w:sz w:val="22"/>
          <w:szCs w:val="22"/>
          <w:lang w:val="cy-GB"/>
        </w:rPr>
        <w:t xml:space="preserve">84. </w:t>
      </w:r>
    </w:p>
    <w:p w14:paraId="4CA7CAF3" w14:textId="77777777" w:rsidR="001F2E67" w:rsidRPr="00EF1DD1" w:rsidRDefault="001F2E67" w:rsidP="001F2E67">
      <w:pPr>
        <w:rPr>
          <w:rFonts w:ascii="Arial" w:hAnsi="Arial" w:cs="Arial"/>
          <w:color w:val="000000" w:themeColor="text1"/>
          <w:sz w:val="22"/>
          <w:szCs w:val="22"/>
          <w:lang w:val="cy-GB"/>
        </w:rPr>
      </w:pPr>
    </w:p>
    <w:p w14:paraId="5C21BC25"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Denscombe, M. (2014) The Good Research Guide 5</w:t>
      </w:r>
      <w:r w:rsidRPr="00EF1DD1">
        <w:rPr>
          <w:rFonts w:ascii="Arial" w:hAnsi="Arial" w:cs="Arial"/>
          <w:sz w:val="22"/>
          <w:szCs w:val="22"/>
          <w:vertAlign w:val="superscript"/>
          <w:lang w:val="cy-GB"/>
        </w:rPr>
        <w:t>TH</w:t>
      </w:r>
      <w:r w:rsidRPr="00EF1DD1">
        <w:rPr>
          <w:rFonts w:ascii="Arial" w:hAnsi="Arial" w:cs="Arial"/>
          <w:sz w:val="22"/>
          <w:szCs w:val="22"/>
          <w:lang w:val="cy-GB"/>
        </w:rPr>
        <w:t xml:space="preserve"> Edition</w:t>
      </w:r>
    </w:p>
    <w:p w14:paraId="610D0D31" w14:textId="4988E8F3" w:rsidR="00830710" w:rsidRDefault="001F2E67" w:rsidP="001F2E67">
      <w:pPr>
        <w:pStyle w:val="NoSpacing"/>
        <w:rPr>
          <w:rFonts w:ascii="Arial" w:hAnsi="Arial" w:cs="Arial"/>
          <w:sz w:val="22"/>
          <w:szCs w:val="22"/>
          <w:lang w:val="cy-GB"/>
        </w:rPr>
      </w:pPr>
      <w:r w:rsidRPr="00EF1DD1">
        <w:rPr>
          <w:rFonts w:ascii="Arial" w:hAnsi="Arial" w:cs="Arial"/>
          <w:sz w:val="22"/>
          <w:szCs w:val="22"/>
          <w:lang w:val="cy-GB"/>
        </w:rPr>
        <w:t>Open University Press</w:t>
      </w:r>
    </w:p>
    <w:p w14:paraId="04C51A8E" w14:textId="77777777" w:rsidR="00495310" w:rsidRPr="00EF1DD1" w:rsidRDefault="00495310" w:rsidP="001F2E67">
      <w:pPr>
        <w:pStyle w:val="NoSpacing"/>
        <w:rPr>
          <w:rFonts w:ascii="Arial" w:hAnsi="Arial" w:cs="Arial"/>
          <w:sz w:val="22"/>
          <w:szCs w:val="22"/>
          <w:lang w:val="cy-GB"/>
        </w:rPr>
      </w:pPr>
    </w:p>
    <w:p w14:paraId="771D22BD" w14:textId="2F7F8461" w:rsidR="00287F2B" w:rsidRPr="00287F2B" w:rsidRDefault="00287F2B" w:rsidP="00287F2B">
      <w:pPr>
        <w:rPr>
          <w:rFonts w:ascii="Arial" w:hAnsi="Arial" w:cs="Arial"/>
          <w:sz w:val="22"/>
          <w:szCs w:val="22"/>
          <w:lang w:val="cy-GB"/>
        </w:rPr>
      </w:pPr>
      <w:r w:rsidRPr="00287F2B">
        <w:rPr>
          <w:rFonts w:ascii="Arial" w:hAnsi="Arial" w:cs="Arial"/>
          <w:sz w:val="22"/>
          <w:szCs w:val="22"/>
          <w:lang w:val="cy-GB"/>
        </w:rPr>
        <w:t>Education Scotland. (2010) Curriculum for excel</w:t>
      </w:r>
      <w:r w:rsidR="00830710">
        <w:rPr>
          <w:rFonts w:ascii="Arial" w:hAnsi="Arial" w:cs="Arial"/>
          <w:sz w:val="22"/>
          <w:szCs w:val="22"/>
          <w:lang w:val="cy-GB"/>
        </w:rPr>
        <w:t>l</w:t>
      </w:r>
      <w:r w:rsidRPr="00287F2B">
        <w:rPr>
          <w:rFonts w:ascii="Arial" w:hAnsi="Arial" w:cs="Arial"/>
          <w:sz w:val="22"/>
          <w:szCs w:val="22"/>
          <w:lang w:val="cy-GB"/>
        </w:rPr>
        <w:t>ence through outdoor learning</w:t>
      </w:r>
    </w:p>
    <w:p w14:paraId="33CAB269" w14:textId="77777777" w:rsidR="00287F2B" w:rsidRPr="00287F2B" w:rsidRDefault="00287F2B" w:rsidP="00287F2B">
      <w:pPr>
        <w:rPr>
          <w:rFonts w:ascii="Arial" w:hAnsi="Arial" w:cs="Arial"/>
          <w:sz w:val="22"/>
          <w:szCs w:val="22"/>
          <w:lang w:val="cy-GB"/>
        </w:rPr>
      </w:pPr>
      <w:r w:rsidRPr="00287F2B">
        <w:rPr>
          <w:rFonts w:ascii="Arial" w:hAnsi="Arial" w:cs="Arial"/>
          <w:sz w:val="22"/>
          <w:szCs w:val="22"/>
          <w:lang w:val="cy-GB"/>
        </w:rPr>
        <w:t xml:space="preserve">Ar gael: </w:t>
      </w:r>
      <w:hyperlink r:id="rId13" w:history="1">
        <w:r w:rsidRPr="00287F2B">
          <w:rPr>
            <w:rStyle w:val="Hyperlink"/>
            <w:rFonts w:ascii="Arial" w:hAnsi="Arial" w:cs="Arial"/>
            <w:sz w:val="22"/>
            <w:szCs w:val="22"/>
            <w:u w:val="none"/>
            <w:lang w:val="cy-GB"/>
          </w:rPr>
          <w:t>https://education.gov.scot/media/isxg4lb0/cfe-through-outdoor-learning.pdf</w:t>
        </w:r>
      </w:hyperlink>
    </w:p>
    <w:p w14:paraId="022B2277" w14:textId="346AA5D9" w:rsidR="00287F2B" w:rsidRPr="00287F2B" w:rsidRDefault="00830710" w:rsidP="00287F2B">
      <w:pPr>
        <w:rPr>
          <w:rFonts w:ascii="Arial" w:hAnsi="Arial" w:cs="Arial"/>
          <w:sz w:val="22"/>
          <w:szCs w:val="22"/>
          <w:lang w:val="cy-GB"/>
        </w:rPr>
      </w:pPr>
      <w:r>
        <w:rPr>
          <w:rFonts w:ascii="Arial" w:hAnsi="Arial" w:cs="Arial"/>
          <w:sz w:val="22"/>
          <w:szCs w:val="22"/>
          <w:lang w:val="cy-GB"/>
        </w:rPr>
        <w:t>(</w:t>
      </w:r>
      <w:r w:rsidR="00287F2B" w:rsidRPr="00287F2B">
        <w:rPr>
          <w:rFonts w:ascii="Arial" w:hAnsi="Arial" w:cs="Arial"/>
          <w:sz w:val="22"/>
          <w:szCs w:val="22"/>
          <w:lang w:val="cy-GB"/>
        </w:rPr>
        <w:t>Cyrchwyd: 04/01/25</w:t>
      </w:r>
      <w:r>
        <w:rPr>
          <w:rFonts w:ascii="Arial" w:hAnsi="Arial" w:cs="Arial"/>
          <w:sz w:val="22"/>
          <w:szCs w:val="22"/>
          <w:lang w:val="cy-GB"/>
        </w:rPr>
        <w:t>)</w:t>
      </w:r>
    </w:p>
    <w:p w14:paraId="2F23BC49" w14:textId="77777777" w:rsidR="001F2E67" w:rsidRPr="00EF1DD1" w:rsidRDefault="001F2E67" w:rsidP="001F2E67">
      <w:pPr>
        <w:rPr>
          <w:rFonts w:ascii="Arial" w:hAnsi="Arial" w:cs="Arial"/>
          <w:color w:val="000000" w:themeColor="text1"/>
          <w:sz w:val="22"/>
          <w:szCs w:val="22"/>
          <w:lang w:val="cy-GB"/>
        </w:rPr>
      </w:pPr>
    </w:p>
    <w:p w14:paraId="08FB05CE"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Estyn. (2023) A report on Ysgol Gynradd Gymraeg </w:t>
      </w:r>
      <w:r w:rsidRPr="00EF1DD1">
        <w:rPr>
          <w:rFonts w:ascii="Arial" w:hAnsi="Arial" w:cs="Arial"/>
          <w:sz w:val="22"/>
          <w:szCs w:val="22"/>
          <w:highlight w:val="black"/>
          <w:lang w:val="cy-GB"/>
        </w:rPr>
        <w:t>Santes Tudful</w:t>
      </w:r>
      <w:r w:rsidRPr="00EF1DD1">
        <w:rPr>
          <w:rFonts w:ascii="Arial" w:hAnsi="Arial" w:cs="Arial"/>
          <w:sz w:val="22"/>
          <w:szCs w:val="22"/>
          <w:highlight w:val="yellow"/>
          <w:lang w:val="cy-GB"/>
        </w:rPr>
        <w:t>.</w:t>
      </w:r>
    </w:p>
    <w:p w14:paraId="211A55AD"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14" w:history="1">
        <w:r w:rsidRPr="00EF1DD1">
          <w:rPr>
            <w:rStyle w:val="Hyperlink"/>
            <w:rFonts w:ascii="Arial" w:hAnsi="Arial" w:cs="Arial"/>
            <w:color w:val="000000" w:themeColor="text1"/>
            <w:sz w:val="22"/>
            <w:szCs w:val="22"/>
            <w:lang w:val="cy-GB"/>
          </w:rPr>
          <w:t>https://estyn.gov.wales/system/files/2024-01/Inspection%20report%20Ysgol%20Gynradd%20Gymraeg%20Santes%20Tudful%202023_0.pdf</w:t>
        </w:r>
      </w:hyperlink>
    </w:p>
    <w:p w14:paraId="0A559D46"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(Cyrchwyd: 26/11/24)</w:t>
      </w:r>
    </w:p>
    <w:p w14:paraId="117F4E97" w14:textId="77777777" w:rsidR="001F2E67" w:rsidRPr="00EF1DD1" w:rsidRDefault="001F2E67" w:rsidP="001F2E67">
      <w:pPr>
        <w:rPr>
          <w:rFonts w:ascii="Arial" w:hAnsi="Arial" w:cs="Arial"/>
          <w:color w:val="000000" w:themeColor="text1"/>
          <w:sz w:val="22"/>
          <w:szCs w:val="22"/>
          <w:lang w:val="cy-GB"/>
        </w:rPr>
      </w:pPr>
    </w:p>
    <w:p w14:paraId="5BF6A742"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Estyn. (2020). Mynd ag addysgu allan i’r awyr agored.</w:t>
      </w:r>
    </w:p>
    <w:p w14:paraId="207B75DB" w14:textId="77777777" w:rsidR="001F2E67" w:rsidRPr="00EF1DD1" w:rsidRDefault="001F2E67" w:rsidP="001F2E67">
      <w:pPr>
        <w:pStyle w:val="NoSpacing"/>
        <w:rPr>
          <w:rStyle w:val="apple-converted-space"/>
          <w:rFonts w:ascii="Arial" w:eastAsiaTheme="majorEastAsia" w:hAnsi="Arial" w:cs="Arial"/>
          <w:color w:val="000000" w:themeColor="text1"/>
          <w:sz w:val="22"/>
          <w:szCs w:val="22"/>
          <w:shd w:val="clear" w:color="auto" w:fill="FFFFFF"/>
          <w:lang w:val="cy-GB"/>
        </w:rPr>
      </w:pPr>
      <w:r w:rsidRPr="00EF1DD1">
        <w:rPr>
          <w:rStyle w:val="apple-converted-space"/>
          <w:rFonts w:ascii="Arial" w:eastAsiaTheme="majorEastAsia" w:hAnsi="Arial" w:cs="Arial"/>
          <w:color w:val="000000" w:themeColor="text1"/>
          <w:sz w:val="22"/>
          <w:szCs w:val="22"/>
          <w:shd w:val="clear" w:color="auto" w:fill="FFFFFF"/>
          <w:lang w:val="cy-GB"/>
        </w:rPr>
        <w:t xml:space="preserve">Ar gael: </w:t>
      </w:r>
      <w:hyperlink r:id="rId15" w:history="1">
        <w:r w:rsidRPr="00EF1DD1">
          <w:rPr>
            <w:rStyle w:val="Hyperlink"/>
            <w:rFonts w:ascii="Arial" w:eastAsiaTheme="majorEastAsia" w:hAnsi="Arial" w:cs="Arial"/>
            <w:color w:val="000000" w:themeColor="text1"/>
            <w:sz w:val="22"/>
            <w:szCs w:val="22"/>
            <w:shd w:val="clear" w:color="auto" w:fill="FFFFFF"/>
            <w:lang w:val="cy-GB"/>
          </w:rPr>
          <w:t>https://www.estyn.llyw.cymru/a</w:t>
        </w:r>
        <w:r w:rsidRPr="00EF1DD1">
          <w:rPr>
            <w:rStyle w:val="Hyperlink"/>
            <w:rFonts w:ascii="Arial" w:eastAsiaTheme="majorEastAsia" w:hAnsi="Arial" w:cs="Arial"/>
            <w:color w:val="000000" w:themeColor="text1"/>
            <w:sz w:val="22"/>
            <w:szCs w:val="22"/>
            <w:shd w:val="clear" w:color="auto" w:fill="FFFFFF"/>
            <w:lang w:val="cy-GB"/>
          </w:rPr>
          <w:t>d</w:t>
        </w:r>
        <w:r w:rsidRPr="00EF1DD1">
          <w:rPr>
            <w:rStyle w:val="Hyperlink"/>
            <w:rFonts w:ascii="Arial" w:eastAsiaTheme="majorEastAsia" w:hAnsi="Arial" w:cs="Arial"/>
            <w:color w:val="000000" w:themeColor="text1"/>
            <w:sz w:val="22"/>
            <w:szCs w:val="22"/>
            <w:shd w:val="clear" w:color="auto" w:fill="FFFFFF"/>
            <w:lang w:val="cy-GB"/>
          </w:rPr>
          <w:t>noddau-gwella/mynd-ag-addysgu-allan-ir-awyr-agored/</w:t>
        </w:r>
      </w:hyperlink>
    </w:p>
    <w:p w14:paraId="3B651518" w14:textId="6E9B1F34" w:rsidR="001F2E67" w:rsidRPr="00EF1DD1" w:rsidRDefault="00830710" w:rsidP="001F2E67">
      <w:pPr>
        <w:pStyle w:val="NoSpacing"/>
        <w:rPr>
          <w:rStyle w:val="apple-converted-space"/>
          <w:rFonts w:ascii="Arial" w:eastAsiaTheme="majorEastAsia" w:hAnsi="Arial" w:cs="Arial"/>
          <w:color w:val="000000" w:themeColor="text1"/>
          <w:sz w:val="22"/>
          <w:szCs w:val="22"/>
          <w:shd w:val="clear" w:color="auto" w:fill="FFFFFF"/>
          <w:lang w:val="cy-GB"/>
        </w:rPr>
      </w:pPr>
      <w:r>
        <w:rPr>
          <w:rStyle w:val="apple-converted-space"/>
          <w:rFonts w:ascii="Arial" w:eastAsiaTheme="majorEastAsia" w:hAnsi="Arial" w:cs="Arial"/>
          <w:color w:val="000000" w:themeColor="text1"/>
          <w:sz w:val="22"/>
          <w:szCs w:val="22"/>
          <w:shd w:val="clear" w:color="auto" w:fill="FFFFFF"/>
          <w:lang w:val="cy-GB"/>
        </w:rPr>
        <w:t>(</w:t>
      </w:r>
      <w:r w:rsidR="001F2E67" w:rsidRPr="00EF1DD1">
        <w:rPr>
          <w:rStyle w:val="apple-converted-space"/>
          <w:rFonts w:ascii="Arial" w:eastAsiaTheme="majorEastAsia" w:hAnsi="Arial" w:cs="Arial"/>
          <w:color w:val="000000" w:themeColor="text1"/>
          <w:sz w:val="22"/>
          <w:szCs w:val="22"/>
          <w:shd w:val="clear" w:color="auto" w:fill="FFFFFF"/>
          <w:lang w:val="cy-GB"/>
        </w:rPr>
        <w:t>Cyrchwyd: 30/10/24</w:t>
      </w:r>
      <w:r>
        <w:rPr>
          <w:rStyle w:val="apple-converted-space"/>
          <w:rFonts w:ascii="Arial" w:eastAsiaTheme="majorEastAsia" w:hAnsi="Arial" w:cs="Arial"/>
          <w:color w:val="000000" w:themeColor="text1"/>
          <w:sz w:val="22"/>
          <w:szCs w:val="22"/>
          <w:shd w:val="clear" w:color="auto" w:fill="FFFFFF"/>
          <w:lang w:val="cy-GB"/>
        </w:rPr>
        <w:t>)</w:t>
      </w:r>
    </w:p>
    <w:p w14:paraId="2FE71EF3" w14:textId="77777777" w:rsidR="001F2E67" w:rsidRPr="00EF1DD1" w:rsidRDefault="001F2E67" w:rsidP="001F2E67">
      <w:pPr>
        <w:rPr>
          <w:rFonts w:ascii="Arial" w:hAnsi="Arial" w:cs="Arial"/>
          <w:color w:val="000000" w:themeColor="text1"/>
          <w:sz w:val="22"/>
          <w:szCs w:val="22"/>
          <w:lang w:val="cy-GB"/>
        </w:rPr>
      </w:pPr>
    </w:p>
    <w:p w14:paraId="509B12F6"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shd w:val="clear" w:color="auto" w:fill="FFFFFF"/>
          <w:lang w:val="cy-GB"/>
        </w:rPr>
        <w:t xml:space="preserve">Holmes, A.D.G. (2020) </w:t>
      </w:r>
      <w:r w:rsidRPr="00EF1DD1">
        <w:rPr>
          <w:rFonts w:ascii="Arial" w:hAnsi="Arial" w:cs="Arial"/>
          <w:sz w:val="22"/>
          <w:szCs w:val="22"/>
          <w:lang w:val="cy-GB"/>
        </w:rPr>
        <w:t>Researcher Positionality - A Consideration of Its Influence and Place in Qualitative Research - A New Researcher Guide</w:t>
      </w:r>
      <w:r w:rsidRPr="00EF1DD1">
        <w:rPr>
          <w:rFonts w:ascii="Arial" w:hAnsi="Arial" w:cs="Arial"/>
          <w:b/>
          <w:bCs/>
          <w:sz w:val="22"/>
          <w:szCs w:val="22"/>
          <w:lang w:val="cy-GB"/>
        </w:rPr>
        <w:t xml:space="preserve"> </w:t>
      </w:r>
      <w:r w:rsidRPr="00EF1DD1">
        <w:rPr>
          <w:rFonts w:ascii="Arial" w:hAnsi="Arial" w:cs="Arial"/>
          <w:i/>
          <w:iCs/>
          <w:sz w:val="22"/>
          <w:szCs w:val="22"/>
          <w:lang w:val="cy-GB"/>
        </w:rPr>
        <w:t xml:space="preserve">School of Education, University of Hull, Hull, England </w:t>
      </w:r>
    </w:p>
    <w:p w14:paraId="68335A88"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16" w:history="1">
        <w:r w:rsidRPr="00EF1DD1">
          <w:rPr>
            <w:rStyle w:val="Hyperlink"/>
            <w:rFonts w:ascii="Arial" w:hAnsi="Arial" w:cs="Arial"/>
            <w:color w:val="000000" w:themeColor="text1"/>
            <w:sz w:val="22"/>
            <w:szCs w:val="22"/>
            <w:lang w:val="cy-GB"/>
          </w:rPr>
          <w:t>https://orcid.org/0000-0002-5147-0761</w:t>
        </w:r>
      </w:hyperlink>
    </w:p>
    <w:p w14:paraId="1524F437" w14:textId="0665E0C8"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45B9AF88" w14:textId="77777777" w:rsidR="001F2E67" w:rsidRPr="00EF1DD1" w:rsidRDefault="001F2E67" w:rsidP="001F2E67">
      <w:pPr>
        <w:rPr>
          <w:rFonts w:ascii="Arial" w:hAnsi="Arial" w:cs="Arial"/>
          <w:i/>
          <w:iCs/>
          <w:color w:val="000000" w:themeColor="text1"/>
          <w:sz w:val="22"/>
          <w:szCs w:val="22"/>
          <w:lang w:val="cy-GB"/>
        </w:rPr>
      </w:pPr>
    </w:p>
    <w:p w14:paraId="7F8FCE2B" w14:textId="77777777" w:rsidR="001F2E67" w:rsidRPr="00EF1DD1" w:rsidRDefault="001F2E67" w:rsidP="001F2E67">
      <w:pPr>
        <w:rPr>
          <w:rFonts w:ascii="Arial" w:hAnsi="Arial" w:cs="Arial"/>
          <w:color w:val="000000" w:themeColor="text1"/>
          <w:sz w:val="22"/>
          <w:szCs w:val="22"/>
          <w:lang w:val="cy-GB"/>
        </w:rPr>
      </w:pPr>
    </w:p>
    <w:p w14:paraId="4AE538B0" w14:textId="77777777" w:rsidR="001F2E67" w:rsidRPr="00EF1DD1" w:rsidRDefault="001F2E67" w:rsidP="001F2E67">
      <w:pPr>
        <w:pStyle w:val="NoSpacing"/>
        <w:rPr>
          <w:rFonts w:ascii="Arial" w:hAnsi="Arial" w:cs="Arial"/>
          <w:sz w:val="22"/>
          <w:szCs w:val="22"/>
          <w:shd w:val="clear" w:color="auto" w:fill="FFFFFF"/>
          <w:lang w:val="cy-GB"/>
        </w:rPr>
      </w:pPr>
      <w:r w:rsidRPr="00EF1DD1">
        <w:rPr>
          <w:rFonts w:ascii="Arial" w:hAnsi="Arial" w:cs="Arial"/>
          <w:sz w:val="22"/>
          <w:szCs w:val="22"/>
          <w:shd w:val="clear" w:color="auto" w:fill="FFFFFF"/>
          <w:lang w:val="cy-GB"/>
        </w:rPr>
        <w:t>Kawulich, B. (2012) Collecting data through Observation. In: B. Wagner (ed.).</w:t>
      </w:r>
      <w:r w:rsidRPr="00EF1DD1">
        <w:rPr>
          <w:rStyle w:val="apple-converted-space"/>
          <w:rFonts w:ascii="Arial" w:eastAsiaTheme="majorEastAsia" w:hAnsi="Arial" w:cs="Arial"/>
          <w:color w:val="000000" w:themeColor="text1"/>
          <w:sz w:val="22"/>
          <w:szCs w:val="22"/>
          <w:shd w:val="clear" w:color="auto" w:fill="FFFFFF"/>
          <w:lang w:val="cy-GB"/>
        </w:rPr>
        <w:t> </w:t>
      </w:r>
      <w:r w:rsidRPr="00EF1DD1">
        <w:rPr>
          <w:rFonts w:ascii="Arial" w:hAnsi="Arial" w:cs="Arial"/>
          <w:i/>
          <w:iCs/>
          <w:sz w:val="22"/>
          <w:szCs w:val="22"/>
          <w:lang w:val="cy-GB"/>
        </w:rPr>
        <w:t>Doing Social Research: A global context</w:t>
      </w:r>
      <w:r w:rsidRPr="00EF1DD1">
        <w:rPr>
          <w:rFonts w:ascii="Arial" w:hAnsi="Arial" w:cs="Arial"/>
          <w:sz w:val="22"/>
          <w:szCs w:val="22"/>
          <w:shd w:val="clear" w:color="auto" w:fill="FFFFFF"/>
          <w:lang w:val="cy-GB"/>
        </w:rPr>
        <w:t xml:space="preserve">. pp. 150–160. Ar gael: </w:t>
      </w:r>
      <w:hyperlink r:id="rId17" w:history="1">
        <w:r w:rsidRPr="00EF1DD1">
          <w:rPr>
            <w:rStyle w:val="Hyperlink"/>
            <w:rFonts w:ascii="Arial" w:hAnsi="Arial" w:cs="Arial"/>
            <w:sz w:val="22"/>
            <w:szCs w:val="22"/>
            <w:shd w:val="clear" w:color="auto" w:fill="FFFFFF"/>
            <w:lang w:val="cy-GB"/>
          </w:rPr>
          <w:t>https://www.researchgate.net/publication/257944783_Collecting_data_through_observation</w:t>
        </w:r>
      </w:hyperlink>
      <w:r w:rsidRPr="00EF1DD1">
        <w:rPr>
          <w:rFonts w:ascii="Arial" w:hAnsi="Arial" w:cs="Arial"/>
          <w:sz w:val="22"/>
          <w:szCs w:val="22"/>
          <w:shd w:val="clear" w:color="auto" w:fill="FFFFFF"/>
          <w:lang w:val="cy-GB"/>
        </w:rPr>
        <w:t>.</w:t>
      </w:r>
    </w:p>
    <w:p w14:paraId="56BC9586" w14:textId="2D405176"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1BC10A80" w14:textId="77777777" w:rsidR="001F2E67" w:rsidRPr="00EF1DD1" w:rsidRDefault="001F2E67" w:rsidP="001F2E67">
      <w:pPr>
        <w:rPr>
          <w:rFonts w:ascii="Arial" w:hAnsi="Arial" w:cs="Arial"/>
          <w:color w:val="000000" w:themeColor="text1"/>
          <w:sz w:val="22"/>
          <w:szCs w:val="22"/>
          <w:shd w:val="clear" w:color="auto" w:fill="FFFFFF"/>
          <w:lang w:val="cy-GB"/>
        </w:rPr>
      </w:pPr>
    </w:p>
    <w:p w14:paraId="57BC9BA7" w14:textId="77777777" w:rsidR="001F2E67" w:rsidRPr="00EF1DD1" w:rsidRDefault="001F2E67" w:rsidP="001F2E67">
      <w:pPr>
        <w:rPr>
          <w:rFonts w:ascii="Arial" w:hAnsi="Arial" w:cs="Arial"/>
          <w:color w:val="000000" w:themeColor="text1"/>
          <w:sz w:val="22"/>
          <w:szCs w:val="22"/>
          <w:shd w:val="clear" w:color="auto" w:fill="FFFFFF"/>
          <w:lang w:val="cy-GB"/>
        </w:rPr>
      </w:pPr>
    </w:p>
    <w:p w14:paraId="79AC369F"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Laird, A. (2021)  Excellence in Mathematics Education: Foundations and Pathways (Proceedings of the 43</w:t>
      </w:r>
      <w:r w:rsidRPr="00EF1DD1">
        <w:rPr>
          <w:rFonts w:ascii="Arial" w:hAnsi="Arial" w:cs="Arial"/>
          <w:position w:val="6"/>
          <w:sz w:val="22"/>
          <w:szCs w:val="22"/>
          <w:lang w:val="cy-GB"/>
        </w:rPr>
        <w:t xml:space="preserve">rd </w:t>
      </w:r>
      <w:r w:rsidRPr="00EF1DD1">
        <w:rPr>
          <w:rFonts w:ascii="Arial" w:hAnsi="Arial" w:cs="Arial"/>
          <w:sz w:val="22"/>
          <w:szCs w:val="22"/>
          <w:lang w:val="cy-GB"/>
        </w:rPr>
        <w:t>annual conference of the Mathematics Education Research Group of Australasia), pp. 265-272. Singapore: MERGA.</w:t>
      </w:r>
    </w:p>
    <w:p w14:paraId="5EB8739C" w14:textId="77777777" w:rsidR="001F2E67" w:rsidRPr="00EF1DD1" w:rsidRDefault="001F2E67" w:rsidP="001F2E67">
      <w:pPr>
        <w:pStyle w:val="NoSpacing"/>
        <w:rPr>
          <w:rFonts w:ascii="Arial" w:hAnsi="Arial" w:cs="Arial"/>
          <w:sz w:val="22"/>
          <w:szCs w:val="22"/>
          <w:shd w:val="clear" w:color="auto" w:fill="FFFFFF"/>
          <w:lang w:val="cy-GB"/>
        </w:rPr>
      </w:pPr>
      <w:r w:rsidRPr="00EF1DD1">
        <w:rPr>
          <w:rFonts w:ascii="Arial" w:hAnsi="Arial" w:cs="Arial"/>
          <w:sz w:val="22"/>
          <w:szCs w:val="22"/>
          <w:shd w:val="clear" w:color="auto" w:fill="FFFFFF"/>
          <w:lang w:val="cy-GB"/>
        </w:rPr>
        <w:t xml:space="preserve">Ar gael: </w:t>
      </w:r>
      <w:hyperlink r:id="rId18" w:history="1">
        <w:r w:rsidRPr="00EF1DD1">
          <w:rPr>
            <w:rStyle w:val="Hyperlink"/>
            <w:rFonts w:ascii="Arial" w:hAnsi="Arial" w:cs="Arial"/>
            <w:sz w:val="22"/>
            <w:szCs w:val="22"/>
            <w:shd w:val="clear" w:color="auto" w:fill="FFFFFF"/>
            <w:lang w:val="cy-GB"/>
          </w:rPr>
          <w:t>https://files.eric.ed.gov/fulltext/ED616162.pdf</w:t>
        </w:r>
      </w:hyperlink>
    </w:p>
    <w:p w14:paraId="65381FA1" w14:textId="6F34D880"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35225C46" w14:textId="77777777" w:rsidR="001F2E67" w:rsidRPr="00EF1DD1" w:rsidRDefault="001F2E67" w:rsidP="001F2E67">
      <w:pPr>
        <w:rPr>
          <w:rFonts w:ascii="Arial" w:hAnsi="Arial" w:cs="Arial"/>
          <w:color w:val="000000" w:themeColor="text1"/>
          <w:sz w:val="22"/>
          <w:szCs w:val="22"/>
          <w:shd w:val="clear" w:color="auto" w:fill="FFFFFF"/>
          <w:lang w:val="cy-GB"/>
        </w:rPr>
      </w:pPr>
    </w:p>
    <w:p w14:paraId="5A7C56F6" w14:textId="77777777" w:rsidR="00287F2B" w:rsidRPr="00EF1DD1" w:rsidRDefault="00287F2B" w:rsidP="00287F2B">
      <w:pPr>
        <w:pStyle w:val="NoSpacing"/>
        <w:rPr>
          <w:rFonts w:ascii="Arial" w:hAnsi="Arial" w:cs="Arial"/>
          <w:sz w:val="22"/>
          <w:szCs w:val="22"/>
          <w:lang w:val="cy-GB"/>
        </w:rPr>
      </w:pPr>
      <w:r w:rsidRPr="00EF1DD1">
        <w:rPr>
          <w:rFonts w:ascii="Arial" w:hAnsi="Arial" w:cs="Arial"/>
          <w:sz w:val="22"/>
          <w:szCs w:val="22"/>
          <w:lang w:val="cy-GB"/>
        </w:rPr>
        <w:t xml:space="preserve">Llywodraeth Cymru. (2023) Addysgu a dysgu yn yr awyr agored: cyflwr presennol dysgu yn yr awyr agored mewn ysgolion yng Nghymru </w:t>
      </w:r>
    </w:p>
    <w:p w14:paraId="6F20FBCC" w14:textId="77777777" w:rsidR="00287F2B" w:rsidRPr="00EF1DD1" w:rsidRDefault="00287F2B" w:rsidP="00287F2B">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19" w:history="1">
        <w:r w:rsidRPr="00EF1DD1">
          <w:rPr>
            <w:rStyle w:val="Hyperlink"/>
            <w:rFonts w:ascii="Arial" w:hAnsi="Arial" w:cs="Arial"/>
            <w:color w:val="000000" w:themeColor="text1"/>
            <w:sz w:val="22"/>
            <w:szCs w:val="22"/>
            <w:lang w:val="cy-GB"/>
          </w:rPr>
          <w:t>https://hwb.gov.wales/api/storage/abe28294-82de-4cbc-9c24-c90295fa6ee2/addysgu-a-dysgu-yn-yr-awyr-agored-cyflwr-presennol-dysgu-yn-yr-awyr-agored-mewn-ysgolion-yng-nghymru.pdf</w:t>
        </w:r>
      </w:hyperlink>
    </w:p>
    <w:p w14:paraId="5F68B88B" w14:textId="38D8B6C2" w:rsidR="00287F2B" w:rsidRDefault="00830710" w:rsidP="00287F2B">
      <w:pPr>
        <w:pStyle w:val="NoSpacing"/>
        <w:rPr>
          <w:rFonts w:ascii="Arial" w:hAnsi="Arial" w:cs="Arial"/>
          <w:sz w:val="22"/>
          <w:szCs w:val="22"/>
          <w:lang w:val="cy-GB"/>
        </w:rPr>
      </w:pPr>
      <w:r>
        <w:rPr>
          <w:rFonts w:ascii="Arial" w:hAnsi="Arial" w:cs="Arial"/>
          <w:sz w:val="22"/>
          <w:szCs w:val="22"/>
          <w:lang w:val="cy-GB"/>
        </w:rPr>
        <w:t>(</w:t>
      </w:r>
      <w:r w:rsidR="00287F2B" w:rsidRPr="00EF1DD1">
        <w:rPr>
          <w:rFonts w:ascii="Arial" w:hAnsi="Arial" w:cs="Arial"/>
          <w:sz w:val="22"/>
          <w:szCs w:val="22"/>
          <w:lang w:val="cy-GB"/>
        </w:rPr>
        <w:t>Cyrchwyd: 20/10/24</w:t>
      </w:r>
      <w:r>
        <w:rPr>
          <w:rFonts w:ascii="Arial" w:hAnsi="Arial" w:cs="Arial"/>
          <w:sz w:val="22"/>
          <w:szCs w:val="22"/>
          <w:lang w:val="cy-GB"/>
        </w:rPr>
        <w:t>)</w:t>
      </w:r>
    </w:p>
    <w:p w14:paraId="71953C43" w14:textId="77777777" w:rsidR="00830710" w:rsidRDefault="00830710" w:rsidP="00287F2B">
      <w:pPr>
        <w:pStyle w:val="NoSpacing"/>
        <w:rPr>
          <w:rFonts w:ascii="Arial" w:hAnsi="Arial" w:cs="Arial"/>
          <w:sz w:val="22"/>
          <w:szCs w:val="22"/>
          <w:lang w:val="cy-GB"/>
        </w:rPr>
      </w:pPr>
    </w:p>
    <w:p w14:paraId="764A4EA1" w14:textId="132F08A3" w:rsidR="00830710" w:rsidRDefault="00830710" w:rsidP="00287F2B">
      <w:pPr>
        <w:pStyle w:val="NoSpacing"/>
        <w:rPr>
          <w:rFonts w:ascii="Arial" w:hAnsi="Arial" w:cs="Arial"/>
          <w:sz w:val="22"/>
          <w:szCs w:val="22"/>
          <w:lang w:val="cy-GB"/>
        </w:rPr>
      </w:pPr>
      <w:r>
        <w:rPr>
          <w:rFonts w:ascii="Arial" w:hAnsi="Arial" w:cs="Arial"/>
          <w:sz w:val="22"/>
          <w:szCs w:val="22"/>
          <w:lang w:val="cy-GB"/>
        </w:rPr>
        <w:t>Llywodraeth Cymru. (2017) Safonau Profesiynnol ar gyfer addysgu ac arweinyddiaeth/</w:t>
      </w:r>
    </w:p>
    <w:p w14:paraId="66124FE9" w14:textId="1B698F33" w:rsidR="00830710" w:rsidRDefault="00830710" w:rsidP="00287F2B">
      <w:pPr>
        <w:pStyle w:val="NoSpacing"/>
        <w:rPr>
          <w:rFonts w:ascii="Arial" w:hAnsi="Arial" w:cs="Arial"/>
          <w:sz w:val="22"/>
          <w:szCs w:val="22"/>
          <w:lang w:val="cy-GB"/>
        </w:rPr>
      </w:pPr>
      <w:r>
        <w:rPr>
          <w:rFonts w:ascii="Arial" w:hAnsi="Arial" w:cs="Arial"/>
          <w:sz w:val="22"/>
          <w:szCs w:val="22"/>
          <w:lang w:val="cy-GB"/>
        </w:rPr>
        <w:lastRenderedPageBreak/>
        <w:t>Ar gael:</w:t>
      </w:r>
      <w:r w:rsidRPr="00830710">
        <w:t xml:space="preserve"> </w:t>
      </w:r>
      <w:hyperlink r:id="rId20" w:history="1">
        <w:r w:rsidRPr="00525DEA">
          <w:rPr>
            <w:rStyle w:val="Hyperlink"/>
            <w:rFonts w:ascii="Arial" w:hAnsi="Arial" w:cs="Arial"/>
            <w:sz w:val="22"/>
            <w:szCs w:val="22"/>
            <w:lang w:val="cy-GB"/>
          </w:rPr>
          <w:t>https://hwb.gov.wales/api/storage/ae783486-0851-4ec6-9e73-2e2b99515cf5/safonau-proffesiynol-ar-gyfer-addysgu-ac-arweinyddiaeth-pdf-rhyngweithiol-ar-gyfer-cyfrifiaduron-personol.pdf</w:t>
        </w:r>
      </w:hyperlink>
    </w:p>
    <w:p w14:paraId="4E2EB253" w14:textId="18E9E4C1" w:rsidR="00830710" w:rsidRPr="00EF1DD1" w:rsidRDefault="00830710" w:rsidP="00287F2B">
      <w:pPr>
        <w:pStyle w:val="NoSpacing"/>
        <w:rPr>
          <w:rFonts w:ascii="Arial" w:hAnsi="Arial" w:cs="Arial"/>
          <w:sz w:val="22"/>
          <w:szCs w:val="22"/>
          <w:lang w:val="cy-GB"/>
        </w:rPr>
      </w:pPr>
      <w:r>
        <w:rPr>
          <w:rFonts w:ascii="Arial" w:hAnsi="Arial" w:cs="Arial"/>
          <w:sz w:val="22"/>
          <w:szCs w:val="22"/>
          <w:lang w:val="cy-GB"/>
        </w:rPr>
        <w:t>(Cyrchwyd: 05/01/25)</w:t>
      </w:r>
    </w:p>
    <w:p w14:paraId="7FA97B2D" w14:textId="77777777" w:rsidR="00287F2B" w:rsidRPr="00287F2B" w:rsidRDefault="00287F2B" w:rsidP="00287F2B">
      <w:pPr>
        <w:rPr>
          <w:rFonts w:ascii="Arial" w:hAnsi="Arial" w:cs="Arial"/>
          <w:b/>
          <w:bCs/>
          <w:u w:val="single"/>
          <w:lang w:val="cy-GB"/>
        </w:rPr>
      </w:pPr>
    </w:p>
    <w:p w14:paraId="23E76250" w14:textId="77777777" w:rsidR="00287F2B" w:rsidRPr="00287F2B" w:rsidRDefault="00287F2B" w:rsidP="00287F2B">
      <w:pPr>
        <w:rPr>
          <w:rFonts w:ascii="Arial" w:hAnsi="Arial" w:cs="Arial"/>
          <w:sz w:val="22"/>
          <w:szCs w:val="22"/>
          <w:lang w:val="cy-GB"/>
        </w:rPr>
      </w:pPr>
      <w:r w:rsidRPr="00287F2B">
        <w:rPr>
          <w:rFonts w:ascii="Arial" w:hAnsi="Arial" w:cs="Arial"/>
          <w:sz w:val="22"/>
          <w:szCs w:val="22"/>
          <w:lang w:val="cy-GB"/>
        </w:rPr>
        <w:t xml:space="preserve">Llywodraeth Cymru. (2023b) Cwricwlwm i Gymru. </w:t>
      </w:r>
    </w:p>
    <w:p w14:paraId="7EB35F5D" w14:textId="77777777" w:rsidR="00287F2B" w:rsidRPr="00287F2B" w:rsidRDefault="00287F2B" w:rsidP="00287F2B">
      <w:pPr>
        <w:rPr>
          <w:rFonts w:ascii="Arial" w:hAnsi="Arial" w:cs="Arial"/>
          <w:sz w:val="22"/>
          <w:szCs w:val="22"/>
          <w:lang w:val="cy-GB"/>
        </w:rPr>
      </w:pPr>
      <w:r w:rsidRPr="00287F2B">
        <w:rPr>
          <w:rFonts w:ascii="Arial" w:hAnsi="Arial" w:cs="Arial"/>
          <w:sz w:val="22"/>
          <w:szCs w:val="22"/>
          <w:lang w:val="cy-GB"/>
        </w:rPr>
        <w:t xml:space="preserve">Ar gael: </w:t>
      </w:r>
      <w:hyperlink r:id="rId21" w:history="1">
        <w:r w:rsidRPr="00287F2B">
          <w:rPr>
            <w:rStyle w:val="Hyperlink"/>
            <w:rFonts w:ascii="Arial" w:hAnsi="Arial" w:cs="Arial"/>
            <w:sz w:val="22"/>
            <w:szCs w:val="22"/>
            <w:u w:val="none"/>
            <w:lang w:val="cy-GB"/>
          </w:rPr>
          <w:t>https://hwb.gov.wales/curriculum-for-wales/designing-your-curriculum/pedagogy#:~:text=Being%20outdoors%20supports%20social%2C%20emotional,and%20consolidate%20cross%2Dcurricular%20skills</w:t>
        </w:r>
      </w:hyperlink>
      <w:r w:rsidRPr="00287F2B">
        <w:rPr>
          <w:rFonts w:ascii="Arial" w:hAnsi="Arial" w:cs="Arial"/>
          <w:sz w:val="22"/>
          <w:szCs w:val="22"/>
          <w:lang w:val="cy-GB"/>
        </w:rPr>
        <w:t>.</w:t>
      </w:r>
    </w:p>
    <w:p w14:paraId="425E7DDA" w14:textId="7F4FFF79" w:rsidR="00287F2B" w:rsidRPr="00287F2B" w:rsidRDefault="00830710" w:rsidP="00287F2B">
      <w:pPr>
        <w:rPr>
          <w:rFonts w:ascii="Arial" w:hAnsi="Arial" w:cs="Arial"/>
          <w:sz w:val="22"/>
          <w:szCs w:val="22"/>
          <w:lang w:val="cy-GB"/>
        </w:rPr>
      </w:pPr>
      <w:r>
        <w:rPr>
          <w:rFonts w:ascii="Arial" w:hAnsi="Arial" w:cs="Arial"/>
          <w:sz w:val="22"/>
          <w:szCs w:val="22"/>
          <w:lang w:val="cy-GB"/>
        </w:rPr>
        <w:t>(</w:t>
      </w:r>
      <w:r w:rsidR="00287F2B" w:rsidRPr="00287F2B">
        <w:rPr>
          <w:rFonts w:ascii="Arial" w:hAnsi="Arial" w:cs="Arial"/>
          <w:sz w:val="22"/>
          <w:szCs w:val="22"/>
          <w:lang w:val="cy-GB"/>
        </w:rPr>
        <w:t>Cyrchwyd: 04/01/25</w:t>
      </w:r>
      <w:r>
        <w:rPr>
          <w:rFonts w:ascii="Arial" w:hAnsi="Arial" w:cs="Arial"/>
          <w:sz w:val="22"/>
          <w:szCs w:val="22"/>
          <w:lang w:val="cy-GB"/>
        </w:rPr>
        <w:t>)</w:t>
      </w:r>
    </w:p>
    <w:p w14:paraId="023ABBC8" w14:textId="77777777" w:rsidR="001F2E67" w:rsidRPr="00EF1DD1" w:rsidRDefault="001F2E67" w:rsidP="001F2E67">
      <w:pPr>
        <w:rPr>
          <w:rFonts w:ascii="Arial" w:hAnsi="Arial" w:cs="Arial"/>
          <w:color w:val="000000" w:themeColor="text1"/>
          <w:sz w:val="22"/>
          <w:szCs w:val="22"/>
          <w:shd w:val="clear" w:color="auto" w:fill="FFFFFF"/>
          <w:lang w:val="cy-GB"/>
        </w:rPr>
      </w:pPr>
    </w:p>
    <w:p w14:paraId="069CD482" w14:textId="77777777" w:rsidR="001F2E67" w:rsidRPr="00EF1DD1" w:rsidRDefault="001F2E67" w:rsidP="001F2E67">
      <w:pPr>
        <w:rPr>
          <w:rFonts w:ascii="Arial" w:hAnsi="Arial" w:cs="Arial"/>
          <w:color w:val="000000" w:themeColor="text1"/>
          <w:sz w:val="22"/>
          <w:szCs w:val="22"/>
          <w:shd w:val="clear" w:color="auto" w:fill="FFFFFF"/>
          <w:lang w:val="cy-GB"/>
        </w:rPr>
      </w:pPr>
    </w:p>
    <w:p w14:paraId="2C9A28DF" w14:textId="62B26DCC" w:rsidR="0025398D" w:rsidRDefault="0025398D" w:rsidP="001F2E67">
      <w:pPr>
        <w:pStyle w:val="NoSpacing"/>
        <w:rPr>
          <w:rFonts w:ascii="Arial" w:hAnsi="Arial" w:cs="Arial"/>
          <w:sz w:val="22"/>
          <w:szCs w:val="22"/>
          <w:lang w:val="cy-GB"/>
        </w:rPr>
      </w:pPr>
      <w:r>
        <w:rPr>
          <w:rFonts w:ascii="Arial" w:hAnsi="Arial" w:cs="Arial"/>
          <w:sz w:val="22"/>
          <w:szCs w:val="22"/>
          <w:lang w:val="cy-GB"/>
        </w:rPr>
        <w:t>Llywodraeth Cymru.(2024) Mwy o gyllid a chysondeb i blant ag anghenion dysgu ychwanegol</w:t>
      </w:r>
    </w:p>
    <w:p w14:paraId="0341546B" w14:textId="3CE9F49C" w:rsidR="0025398D" w:rsidRDefault="0025398D" w:rsidP="001F2E67">
      <w:pPr>
        <w:pStyle w:val="NoSpacing"/>
        <w:rPr>
          <w:rFonts w:ascii="Arial" w:hAnsi="Arial" w:cs="Arial"/>
          <w:sz w:val="22"/>
          <w:szCs w:val="22"/>
          <w:lang w:val="cy-GB"/>
        </w:rPr>
      </w:pPr>
      <w:r>
        <w:rPr>
          <w:rFonts w:ascii="Arial" w:hAnsi="Arial" w:cs="Arial"/>
          <w:sz w:val="22"/>
          <w:szCs w:val="22"/>
          <w:lang w:val="cy-GB"/>
        </w:rPr>
        <w:t xml:space="preserve">Ar gael: </w:t>
      </w:r>
      <w:hyperlink r:id="rId22" w:history="1">
        <w:r w:rsidRPr="00525DEA">
          <w:rPr>
            <w:rStyle w:val="Hyperlink"/>
            <w:rFonts w:ascii="Arial" w:hAnsi="Arial" w:cs="Arial"/>
            <w:sz w:val="22"/>
            <w:szCs w:val="22"/>
            <w:lang w:val="cy-GB"/>
          </w:rPr>
          <w:t>https://www.llyw.cymru/mwy-o-gyllid-chysondeb-i-blant-ag-anghenion-dysgu-ychwanegol</w:t>
        </w:r>
      </w:hyperlink>
    </w:p>
    <w:p w14:paraId="6E3DABDC" w14:textId="5A190C4C" w:rsidR="0025398D" w:rsidRDefault="00830710" w:rsidP="001F2E67">
      <w:pPr>
        <w:pStyle w:val="NoSpacing"/>
        <w:rPr>
          <w:rFonts w:ascii="Arial" w:hAnsi="Arial" w:cs="Arial"/>
          <w:sz w:val="22"/>
          <w:szCs w:val="22"/>
          <w:lang w:val="cy-GB"/>
        </w:rPr>
      </w:pPr>
      <w:r>
        <w:rPr>
          <w:rFonts w:ascii="Arial" w:hAnsi="Arial" w:cs="Arial"/>
          <w:sz w:val="22"/>
          <w:szCs w:val="22"/>
          <w:lang w:val="cy-GB"/>
        </w:rPr>
        <w:t>(</w:t>
      </w:r>
      <w:r w:rsidR="0025398D">
        <w:rPr>
          <w:rFonts w:ascii="Arial" w:hAnsi="Arial" w:cs="Arial"/>
          <w:sz w:val="22"/>
          <w:szCs w:val="22"/>
          <w:lang w:val="cy-GB"/>
        </w:rPr>
        <w:t>Cyrchwyd: 04/01/25</w:t>
      </w:r>
      <w:r>
        <w:rPr>
          <w:rFonts w:ascii="Arial" w:hAnsi="Arial" w:cs="Arial"/>
          <w:sz w:val="22"/>
          <w:szCs w:val="22"/>
          <w:lang w:val="cy-GB"/>
        </w:rPr>
        <w:t>)</w:t>
      </w:r>
    </w:p>
    <w:p w14:paraId="2D00D0AC" w14:textId="77777777" w:rsidR="0025398D" w:rsidRDefault="0025398D" w:rsidP="001F2E67">
      <w:pPr>
        <w:pStyle w:val="NoSpacing"/>
        <w:rPr>
          <w:rFonts w:ascii="Arial" w:hAnsi="Arial" w:cs="Arial"/>
          <w:sz w:val="22"/>
          <w:szCs w:val="22"/>
          <w:lang w:val="cy-GB"/>
        </w:rPr>
      </w:pPr>
    </w:p>
    <w:p w14:paraId="4991218B" w14:textId="7C503B53"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Lee, C. (2022).</w:t>
      </w:r>
      <w:r w:rsidRPr="00EF1DD1">
        <w:rPr>
          <w:rStyle w:val="apple-converted-space"/>
          <w:rFonts w:ascii="Arial" w:eastAsiaTheme="majorEastAsia" w:hAnsi="Arial" w:cs="Arial"/>
          <w:color w:val="000000" w:themeColor="text1"/>
          <w:sz w:val="22"/>
          <w:szCs w:val="22"/>
          <w:lang w:val="cy-GB"/>
        </w:rPr>
        <w:t> </w:t>
      </w:r>
      <w:r w:rsidRPr="00EF1DD1">
        <w:rPr>
          <w:rFonts w:ascii="Arial" w:hAnsi="Arial" w:cs="Arial"/>
          <w:sz w:val="22"/>
          <w:szCs w:val="22"/>
          <w:lang w:val="cy-GB"/>
        </w:rPr>
        <w:t>Do children learn better in forest schools?</w:t>
      </w:r>
      <w:r w:rsidRPr="00EF1DD1">
        <w:rPr>
          <w:rStyle w:val="apple-converted-space"/>
          <w:rFonts w:ascii="Arial" w:eastAsiaTheme="majorEastAsia" w:hAnsi="Arial" w:cs="Arial"/>
          <w:color w:val="000000" w:themeColor="text1"/>
          <w:sz w:val="22"/>
          <w:szCs w:val="22"/>
          <w:lang w:val="cy-GB"/>
        </w:rPr>
        <w:t> </w:t>
      </w:r>
    </w:p>
    <w:p w14:paraId="5FC0B2AD"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23" w:history="1">
        <w:r w:rsidRPr="00EF1DD1">
          <w:rPr>
            <w:rStyle w:val="Hyperlink"/>
            <w:rFonts w:ascii="Arial" w:hAnsi="Arial" w:cs="Arial"/>
            <w:color w:val="000000" w:themeColor="text1"/>
            <w:sz w:val="22"/>
            <w:szCs w:val="22"/>
            <w:lang w:val="cy-GB"/>
          </w:rPr>
          <w:t>https://www.bbc.</w:t>
        </w:r>
        <w:r w:rsidRPr="00EF1DD1">
          <w:rPr>
            <w:rStyle w:val="Hyperlink"/>
            <w:rFonts w:ascii="Arial" w:hAnsi="Arial" w:cs="Arial"/>
            <w:color w:val="000000" w:themeColor="text1"/>
            <w:sz w:val="22"/>
            <w:szCs w:val="22"/>
            <w:lang w:val="cy-GB"/>
          </w:rPr>
          <w:t>c</w:t>
        </w:r>
        <w:r w:rsidRPr="00EF1DD1">
          <w:rPr>
            <w:rStyle w:val="Hyperlink"/>
            <w:rFonts w:ascii="Arial" w:hAnsi="Arial" w:cs="Arial"/>
            <w:color w:val="000000" w:themeColor="text1"/>
            <w:sz w:val="22"/>
            <w:szCs w:val="22"/>
            <w:lang w:val="cy-GB"/>
          </w:rPr>
          <w:t>om/future/article/20220105-how-asia-fell-in-love-with-forest-schools</w:t>
        </w:r>
      </w:hyperlink>
      <w:r w:rsidRPr="00EF1DD1">
        <w:rPr>
          <w:rFonts w:ascii="Arial" w:hAnsi="Arial" w:cs="Arial"/>
          <w:sz w:val="22"/>
          <w:szCs w:val="22"/>
          <w:lang w:val="cy-GB"/>
        </w:rPr>
        <w:t>.</w:t>
      </w:r>
    </w:p>
    <w:p w14:paraId="7E93873D"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(Cyrchwyd: 10/12/24)</w:t>
      </w:r>
    </w:p>
    <w:p w14:paraId="7CB81AAE" w14:textId="77777777" w:rsidR="001F2E67" w:rsidRPr="00EF1DD1" w:rsidRDefault="001F2E67" w:rsidP="001F2E67">
      <w:pPr>
        <w:pStyle w:val="NoSpacing"/>
        <w:rPr>
          <w:rFonts w:ascii="Arial" w:hAnsi="Arial" w:cs="Arial"/>
          <w:sz w:val="22"/>
          <w:szCs w:val="22"/>
          <w:lang w:val="cy-GB"/>
        </w:rPr>
      </w:pPr>
    </w:p>
    <w:p w14:paraId="3DE4783A" w14:textId="77777777" w:rsidR="001F2E67" w:rsidRPr="00EF1DD1" w:rsidRDefault="001F2E67" w:rsidP="001F2E67">
      <w:pPr>
        <w:pStyle w:val="NoSpacing"/>
        <w:rPr>
          <w:rFonts w:ascii="Arial" w:hAnsi="Arial" w:cs="Arial"/>
          <w:sz w:val="22"/>
          <w:szCs w:val="22"/>
          <w:lang w:val="cy-GB"/>
        </w:rPr>
      </w:pPr>
    </w:p>
    <w:p w14:paraId="00E51C05"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Maguire, M. &amp; Delahunt, B. (2017) Doing a Thematic Analysis: A Practical, Step-by-Step Guide for Learning and Teaching Scholars.</w:t>
      </w:r>
      <w:r w:rsidRPr="00EF1DD1">
        <w:rPr>
          <w:rFonts w:ascii="Arial" w:hAnsi="Arial" w:cs="Arial"/>
          <w:position w:val="8"/>
          <w:sz w:val="22"/>
          <w:szCs w:val="22"/>
          <w:lang w:val="cy-GB"/>
        </w:rPr>
        <w:t xml:space="preserve">* </w:t>
      </w:r>
    </w:p>
    <w:p w14:paraId="7070A236"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Dundalk Institute of Technology. </w:t>
      </w:r>
    </w:p>
    <w:p w14:paraId="2C0BECE0"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24" w:history="1">
        <w:r w:rsidRPr="00EF1DD1">
          <w:rPr>
            <w:rStyle w:val="Hyperlink"/>
            <w:rFonts w:ascii="Arial" w:hAnsi="Arial" w:cs="Arial"/>
            <w:sz w:val="22"/>
            <w:szCs w:val="22"/>
            <w:lang w:val="cy-GB"/>
          </w:rPr>
          <w:t>http://ojs.aishe.org/index.php/aishe-j/article/view/335</w:t>
        </w:r>
      </w:hyperlink>
      <w:r w:rsidRPr="00EF1DD1">
        <w:rPr>
          <w:rFonts w:ascii="Arial" w:hAnsi="Arial" w:cs="Arial"/>
          <w:sz w:val="22"/>
          <w:szCs w:val="22"/>
          <w:lang w:val="cy-GB"/>
        </w:rPr>
        <w:t xml:space="preserve"> </w:t>
      </w:r>
    </w:p>
    <w:p w14:paraId="608B2B1C" w14:textId="3BB73FFE"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5601B3ED" w14:textId="77777777" w:rsidR="001F2E67" w:rsidRPr="00EF1DD1" w:rsidRDefault="001F2E67" w:rsidP="001F2E67">
      <w:pPr>
        <w:pStyle w:val="NoSpacing"/>
        <w:rPr>
          <w:rFonts w:ascii="Arial" w:hAnsi="Arial" w:cs="Arial"/>
          <w:sz w:val="22"/>
          <w:szCs w:val="22"/>
          <w:lang w:val="cy-GB"/>
        </w:rPr>
      </w:pPr>
    </w:p>
    <w:p w14:paraId="1A607460" w14:textId="77777777" w:rsidR="001F2E67" w:rsidRPr="00EF1DD1" w:rsidRDefault="001F2E67" w:rsidP="001F2E67">
      <w:pPr>
        <w:rPr>
          <w:rFonts w:ascii="Arial" w:hAnsi="Arial" w:cs="Arial"/>
          <w:color w:val="000000" w:themeColor="text1"/>
          <w:sz w:val="22"/>
          <w:szCs w:val="22"/>
          <w:lang w:val="cy-GB"/>
        </w:rPr>
      </w:pPr>
    </w:p>
    <w:p w14:paraId="015D4239"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Malone, K. (2008) An evidence based research report on the role of learning outside the classroom for children’s whole development from birth to eighteen years </w:t>
      </w:r>
    </w:p>
    <w:p w14:paraId="71C232C9"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25" w:history="1">
        <w:r w:rsidRPr="00EF1DD1">
          <w:rPr>
            <w:rStyle w:val="Hyperlink"/>
            <w:rFonts w:ascii="Arial" w:hAnsi="Arial" w:cs="Arial"/>
            <w:color w:val="000000" w:themeColor="text1"/>
            <w:sz w:val="22"/>
            <w:szCs w:val="22"/>
            <w:lang w:val="cy-GB"/>
          </w:rPr>
          <w:t>https://ltl.org.uk/wp-content/uploads/2019/02/every-experience-matters.pdf</w:t>
        </w:r>
      </w:hyperlink>
    </w:p>
    <w:p w14:paraId="42233E0F" w14:textId="386206B3"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5D10A030" w14:textId="77777777" w:rsidR="001F2E67" w:rsidRPr="00EF1DD1" w:rsidRDefault="001F2E67" w:rsidP="001F2E67">
      <w:pPr>
        <w:rPr>
          <w:rFonts w:ascii="Arial" w:hAnsi="Arial" w:cs="Arial"/>
          <w:color w:val="000000" w:themeColor="text1"/>
          <w:sz w:val="22"/>
          <w:szCs w:val="22"/>
          <w:lang w:val="cy-GB"/>
        </w:rPr>
      </w:pPr>
    </w:p>
    <w:p w14:paraId="61DE2A00" w14:textId="77777777" w:rsidR="001F2E67" w:rsidRPr="00EF1DD1" w:rsidRDefault="001F2E67" w:rsidP="001F2E67">
      <w:pPr>
        <w:rPr>
          <w:rFonts w:ascii="Arial" w:hAnsi="Arial" w:cs="Arial"/>
          <w:color w:val="000000" w:themeColor="text1"/>
          <w:sz w:val="22"/>
          <w:szCs w:val="22"/>
          <w:lang w:val="cy-GB"/>
        </w:rPr>
      </w:pPr>
    </w:p>
    <w:p w14:paraId="22FE36AA"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Mart, M. (2021) Parental Perceptions to Outdoor Activities </w:t>
      </w:r>
    </w:p>
    <w:p w14:paraId="0D83EA7B"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10.29329/ijpe.2021.366.22 </w:t>
      </w:r>
    </w:p>
    <w:p w14:paraId="18C7388B" w14:textId="78E07E13"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2DD0E764" w14:textId="77777777" w:rsidR="001F2E67" w:rsidRPr="00EF1DD1" w:rsidRDefault="001F2E67" w:rsidP="001F2E67">
      <w:pPr>
        <w:rPr>
          <w:rFonts w:ascii="Arial" w:hAnsi="Arial" w:cs="Arial"/>
          <w:color w:val="000000" w:themeColor="text1"/>
          <w:sz w:val="22"/>
          <w:szCs w:val="22"/>
          <w:lang w:val="cy-GB"/>
        </w:rPr>
      </w:pPr>
    </w:p>
    <w:p w14:paraId="4249B853" w14:textId="77777777" w:rsidR="001F2E67" w:rsidRPr="00EF1DD1" w:rsidRDefault="001F2E67" w:rsidP="001F2E67">
      <w:pPr>
        <w:rPr>
          <w:rFonts w:ascii="Arial" w:hAnsi="Arial" w:cs="Arial"/>
          <w:color w:val="000000" w:themeColor="text1"/>
          <w:sz w:val="22"/>
          <w:szCs w:val="22"/>
          <w:lang w:val="cy-GB"/>
        </w:rPr>
      </w:pPr>
    </w:p>
    <w:p w14:paraId="21312F8E"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MacRae, C. &amp; Jones, L. (2020) A Philosophical reflection on the “Leuven Scale” and young childrens expressions of involvement, International Journal of Qualitative Studies in Education, 36 (2), pp 234-246</w:t>
      </w:r>
    </w:p>
    <w:p w14:paraId="76FA2789"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26" w:history="1">
        <w:r w:rsidRPr="00EF1DD1">
          <w:rPr>
            <w:rStyle w:val="Hyperlink"/>
            <w:rFonts w:ascii="Arial" w:hAnsi="Arial" w:cs="Arial"/>
            <w:color w:val="000000" w:themeColor="text1"/>
            <w:sz w:val="22"/>
            <w:szCs w:val="22"/>
            <w:lang w:val="cy-GB"/>
          </w:rPr>
          <w:t>https://doi.org/10.1080/09518398.2020.1828650</w:t>
        </w:r>
      </w:hyperlink>
    </w:p>
    <w:p w14:paraId="75CBA183" w14:textId="713D8162"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20000A6A" w14:textId="77777777" w:rsidR="001F2E67" w:rsidRPr="00EF1DD1" w:rsidRDefault="001F2E67" w:rsidP="001F2E67">
      <w:pPr>
        <w:rPr>
          <w:rFonts w:ascii="Arial" w:hAnsi="Arial" w:cs="Arial"/>
          <w:color w:val="000000" w:themeColor="text1"/>
          <w:sz w:val="22"/>
          <w:szCs w:val="22"/>
          <w:lang w:val="cy-GB"/>
        </w:rPr>
      </w:pPr>
    </w:p>
    <w:p w14:paraId="3C9C46AC" w14:textId="77777777" w:rsidR="001F2E67" w:rsidRPr="00EF1DD1" w:rsidRDefault="001F2E67" w:rsidP="001F2E67">
      <w:pPr>
        <w:rPr>
          <w:rFonts w:ascii="Arial" w:hAnsi="Arial" w:cs="Arial"/>
          <w:color w:val="000000" w:themeColor="text1"/>
          <w:sz w:val="22"/>
          <w:szCs w:val="22"/>
          <w:lang w:val="cy-GB"/>
        </w:rPr>
      </w:pPr>
    </w:p>
    <w:p w14:paraId="524FF6DF" w14:textId="77777777" w:rsidR="001F2E67" w:rsidRPr="00EF1DD1" w:rsidRDefault="001F2E67" w:rsidP="001F2E67">
      <w:pPr>
        <w:pStyle w:val="NoSpacing"/>
        <w:rPr>
          <w:rFonts w:ascii="Arial" w:hAnsi="Arial" w:cs="Arial"/>
          <w:sz w:val="22"/>
          <w:szCs w:val="22"/>
          <w:shd w:val="clear" w:color="auto" w:fill="FFFFFF"/>
          <w:lang w:val="cy-GB"/>
        </w:rPr>
      </w:pPr>
      <w:r w:rsidRPr="00EF1DD1">
        <w:rPr>
          <w:rFonts w:ascii="Arial" w:hAnsi="Arial" w:cs="Arial"/>
          <w:sz w:val="22"/>
          <w:szCs w:val="22"/>
          <w:shd w:val="clear" w:color="auto" w:fill="FFFFFF"/>
          <w:lang w:val="cy-GB"/>
        </w:rPr>
        <w:t>Mann, J.</w:t>
      </w:r>
      <w:r w:rsidRPr="00EF1DD1">
        <w:rPr>
          <w:rStyle w:val="apple-converted-space"/>
          <w:rFonts w:ascii="Arial" w:eastAsiaTheme="majorEastAsia" w:hAnsi="Arial" w:cs="Arial"/>
          <w:color w:val="000000" w:themeColor="text1"/>
          <w:sz w:val="22"/>
          <w:szCs w:val="22"/>
          <w:shd w:val="clear" w:color="auto" w:fill="FFFFFF"/>
          <w:lang w:val="cy-GB"/>
        </w:rPr>
        <w:t> </w:t>
      </w:r>
      <w:r w:rsidRPr="00EF1DD1">
        <w:rPr>
          <w:rFonts w:ascii="Arial" w:hAnsi="Arial" w:cs="Arial"/>
          <w:i/>
          <w:iCs/>
          <w:sz w:val="22"/>
          <w:szCs w:val="22"/>
          <w:lang w:val="cy-GB"/>
        </w:rPr>
        <w:t>et al.</w:t>
      </w:r>
      <w:r w:rsidRPr="00EF1DD1">
        <w:rPr>
          <w:rStyle w:val="apple-converted-space"/>
          <w:rFonts w:ascii="Arial" w:eastAsiaTheme="majorEastAsia" w:hAnsi="Arial" w:cs="Arial"/>
          <w:color w:val="000000" w:themeColor="text1"/>
          <w:sz w:val="22"/>
          <w:szCs w:val="22"/>
          <w:shd w:val="clear" w:color="auto" w:fill="FFFFFF"/>
          <w:lang w:val="cy-GB"/>
        </w:rPr>
        <w:t> </w:t>
      </w:r>
      <w:r w:rsidRPr="00EF1DD1">
        <w:rPr>
          <w:rFonts w:ascii="Arial" w:hAnsi="Arial" w:cs="Arial"/>
          <w:sz w:val="22"/>
          <w:szCs w:val="22"/>
          <w:shd w:val="clear" w:color="auto" w:fill="FFFFFF"/>
          <w:lang w:val="cy-GB"/>
        </w:rPr>
        <w:t>(2023) ‘Does growth in the outdoors stay in the outdoors? The impact of an extended residential and outdoor learning experience on student motivation, engagement and 21st century capabilities’,</w:t>
      </w:r>
      <w:r w:rsidRPr="00EF1DD1">
        <w:rPr>
          <w:rStyle w:val="apple-converted-space"/>
          <w:rFonts w:ascii="Arial" w:eastAsiaTheme="majorEastAsia" w:hAnsi="Arial" w:cs="Arial"/>
          <w:color w:val="000000" w:themeColor="text1"/>
          <w:sz w:val="22"/>
          <w:szCs w:val="22"/>
          <w:shd w:val="clear" w:color="auto" w:fill="FFFFFF"/>
          <w:lang w:val="cy-GB"/>
        </w:rPr>
        <w:t> </w:t>
      </w:r>
      <w:r w:rsidRPr="00EF1DD1">
        <w:rPr>
          <w:rFonts w:ascii="Arial" w:hAnsi="Arial" w:cs="Arial"/>
          <w:i/>
          <w:iCs/>
          <w:sz w:val="22"/>
          <w:szCs w:val="22"/>
          <w:lang w:val="cy-GB"/>
        </w:rPr>
        <w:t>Frontiers in psychology</w:t>
      </w:r>
      <w:r w:rsidRPr="00EF1DD1">
        <w:rPr>
          <w:rFonts w:ascii="Arial" w:hAnsi="Arial" w:cs="Arial"/>
          <w:sz w:val="22"/>
          <w:szCs w:val="22"/>
          <w:shd w:val="clear" w:color="auto" w:fill="FFFFFF"/>
          <w:lang w:val="cy-GB"/>
        </w:rPr>
        <w:t>, 14.</w:t>
      </w:r>
    </w:p>
    <w:p w14:paraId="60BEA04D" w14:textId="5F9982D6" w:rsidR="001F2E67" w:rsidRPr="00EF1DD1" w:rsidRDefault="001F2E67" w:rsidP="001F2E67">
      <w:pPr>
        <w:pStyle w:val="NoSpacing"/>
        <w:rPr>
          <w:rFonts w:ascii="Arial" w:hAnsi="Arial" w:cs="Arial"/>
          <w:sz w:val="22"/>
          <w:szCs w:val="22"/>
          <w:shd w:val="clear" w:color="auto" w:fill="FFFFFF"/>
          <w:lang w:val="cy-GB"/>
        </w:rPr>
      </w:pPr>
      <w:r w:rsidRPr="00EF1DD1">
        <w:rPr>
          <w:rFonts w:ascii="Arial" w:hAnsi="Arial" w:cs="Arial"/>
          <w:sz w:val="22"/>
          <w:szCs w:val="22"/>
          <w:shd w:val="clear" w:color="auto" w:fill="FFFFFF"/>
          <w:lang w:val="cy-GB"/>
        </w:rPr>
        <w:t xml:space="preserve">Ar gael:  </w:t>
      </w:r>
      <w:hyperlink r:id="rId27" w:history="1">
        <w:r w:rsidRPr="00EF1DD1">
          <w:rPr>
            <w:rStyle w:val="Hyperlink"/>
            <w:rFonts w:ascii="Arial" w:hAnsi="Arial" w:cs="Arial"/>
            <w:color w:val="000000" w:themeColor="text1"/>
            <w:sz w:val="22"/>
            <w:szCs w:val="22"/>
            <w:shd w:val="clear" w:color="auto" w:fill="FFFFFF"/>
            <w:lang w:val="cy-GB"/>
          </w:rPr>
          <w:t>https://doi.org/10.33</w:t>
        </w:r>
        <w:r w:rsidRPr="00EF1DD1">
          <w:rPr>
            <w:rStyle w:val="Hyperlink"/>
            <w:rFonts w:ascii="Arial" w:hAnsi="Arial" w:cs="Arial"/>
            <w:color w:val="000000" w:themeColor="text1"/>
            <w:sz w:val="22"/>
            <w:szCs w:val="22"/>
            <w:shd w:val="clear" w:color="auto" w:fill="FFFFFF"/>
            <w:lang w:val="cy-GB"/>
          </w:rPr>
          <w:t>8</w:t>
        </w:r>
        <w:r w:rsidRPr="00EF1DD1">
          <w:rPr>
            <w:rStyle w:val="Hyperlink"/>
            <w:rFonts w:ascii="Arial" w:hAnsi="Arial" w:cs="Arial"/>
            <w:color w:val="000000" w:themeColor="text1"/>
            <w:sz w:val="22"/>
            <w:szCs w:val="22"/>
            <w:shd w:val="clear" w:color="auto" w:fill="FFFFFF"/>
            <w:lang w:val="cy-GB"/>
          </w:rPr>
          <w:t>9/fpsyg.2023.1102610</w:t>
        </w:r>
      </w:hyperlink>
      <w:r w:rsidRPr="00EF1DD1">
        <w:rPr>
          <w:rFonts w:ascii="Arial" w:hAnsi="Arial" w:cs="Arial"/>
          <w:sz w:val="22"/>
          <w:szCs w:val="22"/>
          <w:shd w:val="clear" w:color="auto" w:fill="FFFFFF"/>
          <w:lang w:val="cy-GB"/>
        </w:rPr>
        <w:t>.</w:t>
      </w:r>
    </w:p>
    <w:p w14:paraId="0C189B45" w14:textId="77777777" w:rsidR="001F2E67" w:rsidRDefault="001F2E67" w:rsidP="001F2E67">
      <w:pPr>
        <w:pStyle w:val="NoSpacing"/>
        <w:rPr>
          <w:rFonts w:ascii="Arial" w:hAnsi="Arial" w:cs="Arial"/>
          <w:sz w:val="22"/>
          <w:szCs w:val="22"/>
          <w:shd w:val="clear" w:color="auto" w:fill="FFFFFF"/>
          <w:lang w:val="cy-GB"/>
        </w:rPr>
      </w:pPr>
      <w:r w:rsidRPr="00EF1DD1">
        <w:rPr>
          <w:rFonts w:ascii="Arial" w:hAnsi="Arial" w:cs="Arial"/>
          <w:sz w:val="22"/>
          <w:szCs w:val="22"/>
          <w:shd w:val="clear" w:color="auto" w:fill="FFFFFF"/>
          <w:lang w:val="cy-GB"/>
        </w:rPr>
        <w:t>(Cyrchwyd: 27/11/24)</w:t>
      </w:r>
    </w:p>
    <w:p w14:paraId="5FC39953" w14:textId="77777777" w:rsidR="001F2E67" w:rsidRDefault="001F2E67" w:rsidP="001F2E67">
      <w:pPr>
        <w:pStyle w:val="NoSpacing"/>
        <w:rPr>
          <w:rFonts w:ascii="Arial" w:hAnsi="Arial" w:cs="Arial"/>
          <w:sz w:val="22"/>
          <w:szCs w:val="22"/>
          <w:shd w:val="clear" w:color="auto" w:fill="FFFFFF"/>
          <w:lang w:val="cy-GB"/>
        </w:rPr>
      </w:pPr>
    </w:p>
    <w:p w14:paraId="7B420778" w14:textId="77777777" w:rsidR="001F2E67" w:rsidRDefault="001F2E67" w:rsidP="001F2E67">
      <w:pPr>
        <w:pStyle w:val="NoSpacing"/>
        <w:rPr>
          <w:rFonts w:ascii="Arial" w:hAnsi="Arial" w:cs="Arial"/>
          <w:sz w:val="22"/>
          <w:szCs w:val="22"/>
          <w:shd w:val="clear" w:color="auto" w:fill="FFFFFF"/>
          <w:lang w:val="cy-GB"/>
        </w:rPr>
      </w:pPr>
    </w:p>
    <w:p w14:paraId="4D917334" w14:textId="77777777" w:rsidR="001F2E67" w:rsidRDefault="001F2E67" w:rsidP="001F2E67">
      <w:pPr>
        <w:pStyle w:val="NoSpacing"/>
        <w:rPr>
          <w:rFonts w:ascii="Arial" w:hAnsi="Arial" w:cs="Arial"/>
          <w:color w:val="000000" w:themeColor="text1"/>
          <w:sz w:val="22"/>
          <w:szCs w:val="22"/>
          <w:lang w:val="cy-GB"/>
        </w:rPr>
      </w:pPr>
      <w:r w:rsidRPr="001F2E67">
        <w:rPr>
          <w:rFonts w:ascii="Arial" w:hAnsi="Arial" w:cs="Arial"/>
          <w:color w:val="000000" w:themeColor="text1"/>
          <w:sz w:val="22"/>
          <w:szCs w:val="22"/>
          <w:lang w:val="cy-GB"/>
        </w:rPr>
        <w:t xml:space="preserve">Marsh, K. &amp;  Blackwell, I. (2023): ‘COVID couldn’t catch him there’: can outdoor learning benefit primary school-aged children after a global health crisis?, Education 3-13, </w:t>
      </w:r>
    </w:p>
    <w:p w14:paraId="20548C58" w14:textId="073E9CBD" w:rsidR="001F2E67" w:rsidRDefault="001F2E67" w:rsidP="001F2E67">
      <w:pPr>
        <w:pStyle w:val="NoSpacing"/>
        <w:rPr>
          <w:rFonts w:ascii="Arial" w:hAnsi="Arial" w:cs="Arial"/>
          <w:color w:val="000000" w:themeColor="text1"/>
          <w:sz w:val="22"/>
          <w:szCs w:val="22"/>
          <w:lang w:val="cy-GB"/>
        </w:rPr>
      </w:pPr>
      <w:r>
        <w:rPr>
          <w:rFonts w:ascii="Arial" w:hAnsi="Arial" w:cs="Arial"/>
          <w:color w:val="000000" w:themeColor="text1"/>
          <w:sz w:val="22"/>
          <w:szCs w:val="22"/>
          <w:lang w:val="cy-GB"/>
        </w:rPr>
        <w:t xml:space="preserve">Ar gael: </w:t>
      </w:r>
      <w:r w:rsidRPr="001F2E67">
        <w:rPr>
          <w:rFonts w:ascii="Arial" w:hAnsi="Arial" w:cs="Arial"/>
          <w:color w:val="000000" w:themeColor="text1"/>
          <w:sz w:val="22"/>
          <w:szCs w:val="22"/>
          <w:lang w:val="cy-GB"/>
        </w:rPr>
        <w:t>10.1080/03004279.2023.2182162</w:t>
      </w:r>
    </w:p>
    <w:p w14:paraId="3D12A8D9" w14:textId="77777777" w:rsidR="001F2E67" w:rsidRDefault="001F2E67" w:rsidP="001F2E67">
      <w:pPr>
        <w:pStyle w:val="NoSpacing"/>
        <w:rPr>
          <w:rFonts w:ascii="Arial" w:hAnsi="Arial" w:cs="Arial"/>
          <w:sz w:val="22"/>
          <w:szCs w:val="22"/>
          <w:shd w:val="clear" w:color="auto" w:fill="FFFFFF"/>
          <w:lang w:val="cy-GB"/>
        </w:rPr>
      </w:pPr>
      <w:r w:rsidRPr="00EF1DD1">
        <w:rPr>
          <w:rFonts w:ascii="Arial" w:hAnsi="Arial" w:cs="Arial"/>
          <w:sz w:val="22"/>
          <w:szCs w:val="22"/>
          <w:shd w:val="clear" w:color="auto" w:fill="FFFFFF"/>
          <w:lang w:val="cy-GB"/>
        </w:rPr>
        <w:t>(Cyrchwyd: 27/11/24)</w:t>
      </w:r>
    </w:p>
    <w:p w14:paraId="186CD9E1" w14:textId="77777777" w:rsidR="00830710" w:rsidRDefault="00830710" w:rsidP="001F2E67">
      <w:pPr>
        <w:pStyle w:val="NoSpacing"/>
        <w:rPr>
          <w:rFonts w:ascii="Arial" w:hAnsi="Arial" w:cs="Arial"/>
          <w:sz w:val="22"/>
          <w:szCs w:val="22"/>
          <w:shd w:val="clear" w:color="auto" w:fill="FFFFFF"/>
          <w:lang w:val="cy-GB"/>
        </w:rPr>
      </w:pPr>
    </w:p>
    <w:p w14:paraId="75643510" w14:textId="4314B9A8" w:rsidR="001F2E67" w:rsidRPr="00EF1DD1" w:rsidRDefault="00830710" w:rsidP="001F2E67">
      <w:pPr>
        <w:pStyle w:val="NoSpacing"/>
        <w:rPr>
          <w:rFonts w:ascii="Arial" w:hAnsi="Arial" w:cs="Arial"/>
          <w:sz w:val="22"/>
          <w:szCs w:val="22"/>
          <w:shd w:val="clear" w:color="auto" w:fill="FFFFFF"/>
          <w:lang w:val="cy-GB"/>
        </w:rPr>
      </w:pPr>
      <w:r>
        <w:rPr>
          <w:rFonts w:ascii="Arial" w:hAnsi="Arial" w:cs="Arial"/>
          <w:sz w:val="22"/>
          <w:szCs w:val="22"/>
          <w:shd w:val="clear" w:color="auto" w:fill="FFFFFF"/>
          <w:lang w:val="cy-GB"/>
        </w:rPr>
        <w:t xml:space="preserve">McLeod, S. (2024) Kolbs Learning Styles and Experiental Learning Cycle. </w:t>
      </w:r>
    </w:p>
    <w:p w14:paraId="27094BC2" w14:textId="07769A97" w:rsidR="001F2E67" w:rsidRDefault="00830710" w:rsidP="001F2E67">
      <w:pPr>
        <w:rPr>
          <w:rFonts w:ascii="Arial" w:hAnsi="Arial" w:cs="Arial"/>
          <w:color w:val="000000" w:themeColor="text1"/>
          <w:sz w:val="22"/>
          <w:szCs w:val="22"/>
          <w:lang w:val="cy-GB"/>
        </w:rPr>
      </w:pPr>
      <w:r>
        <w:rPr>
          <w:rFonts w:ascii="Arial" w:hAnsi="Arial" w:cs="Arial"/>
          <w:color w:val="000000" w:themeColor="text1"/>
          <w:sz w:val="22"/>
          <w:szCs w:val="22"/>
          <w:lang w:val="cy-GB"/>
        </w:rPr>
        <w:t xml:space="preserve">Ar gael: </w:t>
      </w:r>
      <w:hyperlink r:id="rId28" w:history="1">
        <w:r w:rsidRPr="00525DEA">
          <w:rPr>
            <w:rStyle w:val="Hyperlink"/>
            <w:rFonts w:ascii="Arial" w:hAnsi="Arial" w:cs="Arial"/>
            <w:sz w:val="22"/>
            <w:szCs w:val="22"/>
            <w:lang w:val="cy-GB"/>
          </w:rPr>
          <w:t>https://www.simplypsychology.org/learning-kolb.html</w:t>
        </w:r>
      </w:hyperlink>
    </w:p>
    <w:p w14:paraId="229E5F5E" w14:textId="771470E3" w:rsidR="00830710" w:rsidRPr="00EF1DD1" w:rsidRDefault="00830710" w:rsidP="001F2E67">
      <w:pPr>
        <w:rPr>
          <w:rFonts w:ascii="Arial" w:hAnsi="Arial" w:cs="Arial"/>
          <w:color w:val="000000" w:themeColor="text1"/>
          <w:sz w:val="22"/>
          <w:szCs w:val="22"/>
          <w:lang w:val="cy-GB"/>
        </w:rPr>
      </w:pPr>
      <w:r>
        <w:rPr>
          <w:rFonts w:ascii="Arial" w:hAnsi="Arial" w:cs="Arial"/>
          <w:color w:val="000000" w:themeColor="text1"/>
          <w:sz w:val="22"/>
          <w:szCs w:val="22"/>
          <w:lang w:val="cy-GB"/>
        </w:rPr>
        <w:t>Cyrchwyd: 05/01/25</w:t>
      </w:r>
    </w:p>
    <w:p w14:paraId="2AAC12F7" w14:textId="77777777" w:rsidR="001F2E67" w:rsidRPr="00EF1DD1" w:rsidRDefault="001F2E67" w:rsidP="001F2E67">
      <w:pPr>
        <w:rPr>
          <w:rFonts w:ascii="Arial" w:hAnsi="Arial" w:cs="Arial"/>
          <w:color w:val="000000" w:themeColor="text1"/>
          <w:sz w:val="22"/>
          <w:szCs w:val="22"/>
          <w:lang w:val="cy-GB"/>
        </w:rPr>
      </w:pPr>
    </w:p>
    <w:p w14:paraId="26605E21"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National Foundation for Educational Research (2013). How to... Run qualitative and quantitative research: From definitions through to analysis (How to Guides). Slough: NFER. </w:t>
      </w:r>
    </w:p>
    <w:p w14:paraId="5A07EE01"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29" w:history="1">
        <w:r w:rsidRPr="00EF1DD1">
          <w:rPr>
            <w:rStyle w:val="Hyperlink"/>
            <w:rFonts w:ascii="Arial" w:hAnsi="Arial" w:cs="Arial"/>
            <w:color w:val="000000" w:themeColor="text1"/>
            <w:sz w:val="22"/>
            <w:szCs w:val="22"/>
            <w:lang w:val="cy-GB"/>
          </w:rPr>
          <w:t>https://www.nfer.ac.uk/media/bxemb0o0/how_to_run_qualitative_and_quantitative_research_from_definitions_through_to_analysis.pdf</w:t>
        </w:r>
      </w:hyperlink>
    </w:p>
    <w:p w14:paraId="7D428A48" w14:textId="0B7AECE7"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7CBFD7E6" w14:textId="77777777" w:rsidR="001F2E67" w:rsidRPr="00EF1DD1" w:rsidRDefault="001F2E67" w:rsidP="001F2E67">
      <w:pPr>
        <w:rPr>
          <w:rFonts w:ascii="Arial" w:hAnsi="Arial" w:cs="Arial"/>
          <w:color w:val="000000" w:themeColor="text1"/>
          <w:sz w:val="22"/>
          <w:szCs w:val="22"/>
          <w:lang w:val="cy-GB"/>
        </w:rPr>
      </w:pPr>
    </w:p>
    <w:p w14:paraId="66CA9A8C" w14:textId="77777777" w:rsidR="001F2E67" w:rsidRPr="00EF1DD1" w:rsidRDefault="001F2E67" w:rsidP="001F2E67">
      <w:pPr>
        <w:rPr>
          <w:rFonts w:ascii="Arial" w:hAnsi="Arial" w:cs="Arial"/>
          <w:color w:val="000000" w:themeColor="text1"/>
          <w:sz w:val="22"/>
          <w:szCs w:val="22"/>
          <w:lang w:val="cy-GB"/>
        </w:rPr>
      </w:pPr>
    </w:p>
    <w:p w14:paraId="0597E0C7" w14:textId="77777777" w:rsidR="001F2E67" w:rsidRPr="00EF1DD1" w:rsidRDefault="001F2E67" w:rsidP="001F2E67">
      <w:pPr>
        <w:pStyle w:val="NoSpacing"/>
        <w:rPr>
          <w:rFonts w:ascii="Arial" w:hAnsi="Arial" w:cs="Arial"/>
          <w:sz w:val="22"/>
          <w:szCs w:val="22"/>
          <w:shd w:val="clear" w:color="auto" w:fill="FFFFFF"/>
          <w:lang w:val="cy-GB"/>
        </w:rPr>
      </w:pPr>
      <w:r w:rsidRPr="00EF1DD1">
        <w:rPr>
          <w:rFonts w:ascii="Arial" w:hAnsi="Arial" w:cs="Arial"/>
          <w:sz w:val="22"/>
          <w:szCs w:val="22"/>
          <w:shd w:val="clear" w:color="auto" w:fill="FFFFFF"/>
          <w:lang w:val="cy-GB"/>
        </w:rPr>
        <w:t>OAEP Wales (2018). High Quality Outdoor Learning for Wales.</w:t>
      </w:r>
    </w:p>
    <w:p w14:paraId="2E96E5B2" w14:textId="1BA26867" w:rsidR="001F2E67" w:rsidRPr="00EF1DD1" w:rsidRDefault="00830710" w:rsidP="001F2E67">
      <w:pPr>
        <w:pStyle w:val="NoSpacing"/>
        <w:rPr>
          <w:rFonts w:ascii="Arial" w:hAnsi="Arial" w:cs="Arial"/>
          <w:sz w:val="22"/>
          <w:szCs w:val="22"/>
          <w:shd w:val="clear" w:color="auto" w:fill="FFFFFF"/>
          <w:lang w:val="cy-GB"/>
        </w:rPr>
      </w:pPr>
      <w:r>
        <w:rPr>
          <w:rFonts w:ascii="Arial" w:hAnsi="Arial" w:cs="Arial"/>
          <w:sz w:val="22"/>
          <w:szCs w:val="22"/>
          <w:lang w:val="cy-GB"/>
        </w:rPr>
        <w:t xml:space="preserve">Ar gael: </w:t>
      </w:r>
      <w:hyperlink r:id="rId30" w:history="1">
        <w:r w:rsidRPr="00525DEA">
          <w:rPr>
            <w:rStyle w:val="Hyperlink"/>
            <w:rFonts w:ascii="Arial" w:hAnsi="Arial" w:cs="Arial"/>
            <w:sz w:val="22"/>
            <w:szCs w:val="22"/>
            <w:shd w:val="clear" w:color="auto" w:fill="FFFFFF"/>
            <w:lang w:val="cy-GB"/>
          </w:rPr>
          <w:t>https://evolve.edufocus.co.uk/evco/assets/conwy/high_quality_outdoor_learning_welshenglish.pdf</w:t>
        </w:r>
      </w:hyperlink>
      <w:r w:rsidR="001F2E67" w:rsidRPr="00EF1DD1">
        <w:rPr>
          <w:rFonts w:ascii="Arial" w:hAnsi="Arial" w:cs="Arial"/>
          <w:sz w:val="22"/>
          <w:szCs w:val="22"/>
          <w:shd w:val="clear" w:color="auto" w:fill="FFFFFF"/>
          <w:lang w:val="cy-GB"/>
        </w:rPr>
        <w:t xml:space="preserve">  </w:t>
      </w:r>
    </w:p>
    <w:p w14:paraId="6DF6A85D" w14:textId="5A1FE135" w:rsidR="001F2E67" w:rsidRPr="00EF1DD1" w:rsidRDefault="00830710" w:rsidP="001F2E67">
      <w:pPr>
        <w:pStyle w:val="NoSpacing"/>
        <w:rPr>
          <w:rFonts w:ascii="Arial" w:hAnsi="Arial" w:cs="Arial"/>
          <w:sz w:val="22"/>
          <w:szCs w:val="22"/>
          <w:shd w:val="clear" w:color="auto" w:fill="FFFFFF"/>
          <w:lang w:val="cy-GB"/>
        </w:rPr>
      </w:pPr>
      <w:r>
        <w:rPr>
          <w:rFonts w:ascii="Arial" w:hAnsi="Arial" w:cs="Arial"/>
          <w:sz w:val="22"/>
          <w:szCs w:val="22"/>
          <w:shd w:val="clear" w:color="auto" w:fill="FFFFFF"/>
          <w:lang w:val="cy-GB"/>
        </w:rPr>
        <w:t>(</w:t>
      </w:r>
      <w:r w:rsidR="001F2E67" w:rsidRPr="00EF1DD1">
        <w:rPr>
          <w:rFonts w:ascii="Arial" w:hAnsi="Arial" w:cs="Arial"/>
          <w:sz w:val="22"/>
          <w:szCs w:val="22"/>
          <w:shd w:val="clear" w:color="auto" w:fill="FFFFFF"/>
          <w:lang w:val="cy-GB"/>
        </w:rPr>
        <w:t>Cyrchwyd: 30/10/24</w:t>
      </w:r>
      <w:r>
        <w:rPr>
          <w:rFonts w:ascii="Arial" w:hAnsi="Arial" w:cs="Arial"/>
          <w:sz w:val="22"/>
          <w:szCs w:val="22"/>
          <w:shd w:val="clear" w:color="auto" w:fill="FFFFFF"/>
          <w:lang w:val="cy-GB"/>
        </w:rPr>
        <w:t>)</w:t>
      </w:r>
    </w:p>
    <w:p w14:paraId="2AA5FBA9" w14:textId="77777777" w:rsidR="001F2E67" w:rsidRPr="00EF1DD1" w:rsidRDefault="001F2E67" w:rsidP="001F2E67">
      <w:pPr>
        <w:rPr>
          <w:rFonts w:ascii="Arial" w:hAnsi="Arial" w:cs="Arial"/>
          <w:color w:val="000000" w:themeColor="text1"/>
          <w:sz w:val="22"/>
          <w:szCs w:val="22"/>
          <w:lang w:val="cy-GB"/>
        </w:rPr>
      </w:pPr>
    </w:p>
    <w:p w14:paraId="3CB4503F"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Parrish, A. (2023) A quicxk guide to reserahc methods for dissertations in education</w:t>
      </w:r>
    </w:p>
    <w:p w14:paraId="6C775029"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Bloomsbury Academic</w:t>
      </w:r>
    </w:p>
    <w:p w14:paraId="384B157A"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31" w:history="1">
        <w:r w:rsidRPr="00EF1DD1">
          <w:rPr>
            <w:rStyle w:val="Hyperlink"/>
            <w:rFonts w:ascii="Arial" w:hAnsi="Arial" w:cs="Arial"/>
            <w:color w:val="000000" w:themeColor="text1"/>
            <w:sz w:val="22"/>
            <w:szCs w:val="22"/>
            <w:lang w:val="cy-GB"/>
          </w:rPr>
          <w:t>https://r3.vlereader.com/Epu</w:t>
        </w:r>
        <w:r w:rsidRPr="00EF1DD1">
          <w:rPr>
            <w:rStyle w:val="Hyperlink"/>
            <w:rFonts w:ascii="Arial" w:hAnsi="Arial" w:cs="Arial"/>
            <w:color w:val="000000" w:themeColor="text1"/>
            <w:sz w:val="22"/>
            <w:szCs w:val="22"/>
            <w:lang w:val="cy-GB"/>
          </w:rPr>
          <w:t>b</w:t>
        </w:r>
        <w:r w:rsidRPr="00EF1DD1">
          <w:rPr>
            <w:rStyle w:val="Hyperlink"/>
            <w:rFonts w:ascii="Arial" w:hAnsi="Arial" w:cs="Arial"/>
            <w:color w:val="000000" w:themeColor="text1"/>
            <w:sz w:val="22"/>
            <w:szCs w:val="22"/>
            <w:lang w:val="cy-GB"/>
          </w:rPr>
          <w:t>Reader?ean=1781350260399#</w:t>
        </w:r>
      </w:hyperlink>
    </w:p>
    <w:p w14:paraId="3383C868" w14:textId="354D3988"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61AC0483" w14:textId="77777777" w:rsidR="001F2E67" w:rsidRPr="00EF1DD1" w:rsidRDefault="001F2E67" w:rsidP="001F2E67">
      <w:pPr>
        <w:pStyle w:val="NoSpacing"/>
        <w:rPr>
          <w:rFonts w:ascii="Arial" w:hAnsi="Arial" w:cs="Arial"/>
          <w:sz w:val="22"/>
          <w:szCs w:val="22"/>
          <w:lang w:val="cy-GB"/>
        </w:rPr>
      </w:pPr>
    </w:p>
    <w:p w14:paraId="1F36016A" w14:textId="77777777" w:rsidR="001F2E67" w:rsidRPr="00EF1DD1" w:rsidRDefault="001F2E67" w:rsidP="001F2E67">
      <w:pPr>
        <w:rPr>
          <w:rFonts w:ascii="Arial" w:hAnsi="Arial" w:cs="Arial"/>
          <w:color w:val="000000" w:themeColor="text1"/>
          <w:sz w:val="22"/>
          <w:szCs w:val="22"/>
          <w:lang w:val="cy-GB"/>
        </w:rPr>
      </w:pPr>
    </w:p>
    <w:p w14:paraId="0138314D" w14:textId="172235EA" w:rsidR="00830710" w:rsidRDefault="001F2E67" w:rsidP="001F2E67">
      <w:pPr>
        <w:pStyle w:val="NoSpacing"/>
        <w:rPr>
          <w:rFonts w:ascii="Arial" w:hAnsi="Arial" w:cs="Arial"/>
          <w:sz w:val="22"/>
          <w:szCs w:val="22"/>
          <w:shd w:val="clear" w:color="auto" w:fill="FFFFFF"/>
          <w:lang w:val="cy-GB"/>
        </w:rPr>
      </w:pPr>
      <w:r w:rsidRPr="00EF1DD1">
        <w:rPr>
          <w:rFonts w:ascii="Arial" w:hAnsi="Arial" w:cs="Arial"/>
          <w:sz w:val="22"/>
          <w:szCs w:val="22"/>
          <w:shd w:val="clear" w:color="auto" w:fill="FFFFFF"/>
          <w:lang w:val="cy-GB"/>
        </w:rPr>
        <w:t>Quay, J.</w:t>
      </w:r>
      <w:r w:rsidRPr="00EF1DD1">
        <w:rPr>
          <w:rStyle w:val="apple-converted-space"/>
          <w:rFonts w:ascii="Arial" w:eastAsiaTheme="majorEastAsia" w:hAnsi="Arial" w:cs="Arial"/>
          <w:color w:val="000000" w:themeColor="text1"/>
          <w:sz w:val="22"/>
          <w:szCs w:val="22"/>
          <w:shd w:val="clear" w:color="auto" w:fill="FFFFFF"/>
          <w:lang w:val="cy-GB"/>
        </w:rPr>
        <w:t> </w:t>
      </w:r>
      <w:r w:rsidRPr="00EF1DD1">
        <w:rPr>
          <w:rFonts w:ascii="Arial" w:hAnsi="Arial" w:cs="Arial"/>
          <w:i/>
          <w:iCs/>
          <w:sz w:val="22"/>
          <w:szCs w:val="22"/>
          <w:lang w:val="cy-GB"/>
        </w:rPr>
        <w:t>et al.</w:t>
      </w:r>
      <w:r w:rsidRPr="00EF1DD1">
        <w:rPr>
          <w:rStyle w:val="apple-converted-space"/>
          <w:rFonts w:ascii="Arial" w:eastAsiaTheme="majorEastAsia" w:hAnsi="Arial" w:cs="Arial"/>
          <w:color w:val="000000" w:themeColor="text1"/>
          <w:sz w:val="22"/>
          <w:szCs w:val="22"/>
          <w:shd w:val="clear" w:color="auto" w:fill="FFFFFF"/>
          <w:lang w:val="cy-GB"/>
        </w:rPr>
        <w:t> </w:t>
      </w:r>
      <w:r w:rsidR="00830710">
        <w:rPr>
          <w:rStyle w:val="apple-converted-space"/>
          <w:rFonts w:ascii="Arial" w:eastAsiaTheme="majorEastAsia" w:hAnsi="Arial" w:cs="Arial"/>
          <w:color w:val="000000" w:themeColor="text1"/>
          <w:sz w:val="22"/>
          <w:szCs w:val="22"/>
          <w:shd w:val="clear" w:color="auto" w:fill="FFFFFF"/>
          <w:lang w:val="cy-GB"/>
        </w:rPr>
        <w:t>(2020)</w:t>
      </w:r>
      <w:r w:rsidRPr="00EF1DD1">
        <w:rPr>
          <w:rFonts w:ascii="Arial" w:hAnsi="Arial" w:cs="Arial"/>
          <w:sz w:val="22"/>
          <w:szCs w:val="22"/>
          <w:shd w:val="clear" w:color="auto" w:fill="FFFFFF"/>
          <w:lang w:val="cy-GB"/>
        </w:rPr>
        <w:t>What future/s for outdoor and environmental education in a world that has contended with COVID-19?.</w:t>
      </w:r>
      <w:r w:rsidRPr="00EF1DD1">
        <w:rPr>
          <w:rStyle w:val="apple-converted-space"/>
          <w:rFonts w:ascii="Arial" w:eastAsiaTheme="majorEastAsia" w:hAnsi="Arial" w:cs="Arial"/>
          <w:color w:val="000000" w:themeColor="text1"/>
          <w:sz w:val="22"/>
          <w:szCs w:val="22"/>
          <w:shd w:val="clear" w:color="auto" w:fill="FFFFFF"/>
          <w:lang w:val="cy-GB"/>
        </w:rPr>
        <w:t> </w:t>
      </w:r>
      <w:r w:rsidRPr="00EF1DD1">
        <w:rPr>
          <w:rFonts w:ascii="Arial" w:hAnsi="Arial" w:cs="Arial"/>
          <w:i/>
          <w:iCs/>
          <w:sz w:val="22"/>
          <w:szCs w:val="22"/>
          <w:lang w:val="cy-GB"/>
        </w:rPr>
        <w:t>Journal of Outdoor and Environmental Education</w:t>
      </w:r>
      <w:r w:rsidRPr="00EF1DD1">
        <w:rPr>
          <w:rFonts w:ascii="Arial" w:hAnsi="Arial" w:cs="Arial"/>
          <w:b/>
          <w:bCs/>
          <w:sz w:val="22"/>
          <w:szCs w:val="22"/>
          <w:lang w:val="cy-GB"/>
        </w:rPr>
        <w:t>23</w:t>
      </w:r>
      <w:r w:rsidRPr="00EF1DD1">
        <w:rPr>
          <w:rFonts w:ascii="Arial" w:hAnsi="Arial" w:cs="Arial"/>
          <w:sz w:val="22"/>
          <w:szCs w:val="22"/>
          <w:shd w:val="clear" w:color="auto" w:fill="FFFFFF"/>
          <w:lang w:val="cy-GB"/>
        </w:rPr>
        <w:t xml:space="preserve">, 93–117  </w:t>
      </w:r>
    </w:p>
    <w:p w14:paraId="0D68563B" w14:textId="7A8FFF0B" w:rsidR="00830710" w:rsidRDefault="00830710" w:rsidP="001F2E67">
      <w:pPr>
        <w:pStyle w:val="NoSpacing"/>
        <w:rPr>
          <w:rFonts w:ascii="Arial" w:hAnsi="Arial" w:cs="Arial"/>
          <w:sz w:val="22"/>
          <w:szCs w:val="22"/>
          <w:shd w:val="clear" w:color="auto" w:fill="FFFFFF"/>
          <w:lang w:val="cy-GB"/>
        </w:rPr>
      </w:pPr>
      <w:r>
        <w:rPr>
          <w:rFonts w:ascii="Arial" w:hAnsi="Arial" w:cs="Arial"/>
          <w:sz w:val="22"/>
          <w:szCs w:val="22"/>
          <w:shd w:val="clear" w:color="auto" w:fill="FFFFFF"/>
          <w:lang w:val="cy-GB"/>
        </w:rPr>
        <w:t xml:space="preserve">Ar gael: </w:t>
      </w:r>
    </w:p>
    <w:p w14:paraId="75E10197" w14:textId="21A51D77" w:rsidR="001F2E67" w:rsidRPr="00EF1DD1" w:rsidRDefault="00830710" w:rsidP="001F2E67">
      <w:pPr>
        <w:pStyle w:val="NoSpacing"/>
        <w:rPr>
          <w:rFonts w:ascii="Arial" w:hAnsi="Arial" w:cs="Arial"/>
          <w:sz w:val="22"/>
          <w:szCs w:val="22"/>
          <w:shd w:val="clear" w:color="auto" w:fill="FFFFFF"/>
          <w:lang w:val="cy-GB"/>
        </w:rPr>
      </w:pPr>
      <w:hyperlink r:id="rId32" w:history="1">
        <w:r w:rsidRPr="00525DEA">
          <w:rPr>
            <w:rStyle w:val="Hyperlink"/>
            <w:rFonts w:ascii="Arial" w:hAnsi="Arial" w:cs="Arial"/>
            <w:sz w:val="22"/>
            <w:szCs w:val="22"/>
            <w:shd w:val="clear" w:color="auto" w:fill="FFFFFF"/>
            <w:lang w:val="cy-GB"/>
          </w:rPr>
          <w:t>https://doi.org/10.1007/s42322-020-00059-2</w:t>
        </w:r>
      </w:hyperlink>
    </w:p>
    <w:p w14:paraId="54070600" w14:textId="098AA59A"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2C7E097D" w14:textId="77777777" w:rsidR="001F2E67" w:rsidRPr="00EF1DD1" w:rsidRDefault="001F2E67" w:rsidP="001F2E67">
      <w:pPr>
        <w:rPr>
          <w:rFonts w:ascii="Arial" w:hAnsi="Arial" w:cs="Arial"/>
          <w:color w:val="000000" w:themeColor="text1"/>
          <w:sz w:val="22"/>
          <w:szCs w:val="22"/>
          <w:shd w:val="clear" w:color="auto" w:fill="FFFFFF"/>
          <w:lang w:val="cy-GB"/>
        </w:rPr>
      </w:pPr>
    </w:p>
    <w:p w14:paraId="7A3ED1EE" w14:textId="77777777" w:rsidR="001F2E67" w:rsidRPr="00EF1DD1" w:rsidRDefault="001F2E67" w:rsidP="001F2E67">
      <w:pPr>
        <w:pStyle w:val="NoSpacing"/>
        <w:rPr>
          <w:rFonts w:ascii="Arial" w:hAnsi="Arial" w:cs="Arial"/>
          <w:sz w:val="22"/>
          <w:szCs w:val="22"/>
          <w:lang w:val="cy-GB"/>
        </w:rPr>
      </w:pPr>
    </w:p>
    <w:p w14:paraId="57088947"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Remmen, K.B. and Iversen, E. (2022). A scoping review of research on school-based outdoor education in the Nordic countries.</w:t>
      </w:r>
      <w:r w:rsidRPr="00EF1DD1">
        <w:rPr>
          <w:rStyle w:val="apple-converted-space"/>
          <w:rFonts w:ascii="Arial" w:eastAsiaTheme="majorEastAsia" w:hAnsi="Arial" w:cs="Arial"/>
          <w:color w:val="000000" w:themeColor="text1"/>
          <w:sz w:val="22"/>
          <w:szCs w:val="22"/>
          <w:lang w:val="cy-GB"/>
        </w:rPr>
        <w:t> </w:t>
      </w:r>
      <w:r w:rsidRPr="00EF1DD1">
        <w:rPr>
          <w:rFonts w:ascii="Arial" w:hAnsi="Arial" w:cs="Arial"/>
          <w:i/>
          <w:iCs/>
          <w:sz w:val="22"/>
          <w:szCs w:val="22"/>
          <w:lang w:val="cy-GB"/>
        </w:rPr>
        <w:t>Journal of Adventure Education and Outdoor Learning</w:t>
      </w:r>
      <w:r w:rsidRPr="00EF1DD1">
        <w:rPr>
          <w:rFonts w:ascii="Arial" w:hAnsi="Arial" w:cs="Arial"/>
          <w:sz w:val="22"/>
          <w:szCs w:val="22"/>
          <w:lang w:val="cy-GB"/>
        </w:rPr>
        <w:t>, 23(4), pp.1–19.</w:t>
      </w:r>
    </w:p>
    <w:p w14:paraId="7D873F55"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33" w:history="1">
        <w:r w:rsidRPr="00EF1DD1">
          <w:rPr>
            <w:rStyle w:val="Hyperlink"/>
            <w:rFonts w:ascii="Arial" w:hAnsi="Arial" w:cs="Arial"/>
            <w:color w:val="000000" w:themeColor="text1"/>
            <w:sz w:val="22"/>
            <w:szCs w:val="22"/>
            <w:lang w:val="cy-GB"/>
          </w:rPr>
          <w:t>https://doi.org/10.1080/14729679.2022.2027796</w:t>
        </w:r>
      </w:hyperlink>
      <w:r w:rsidRPr="00EF1DD1">
        <w:rPr>
          <w:rFonts w:ascii="Arial" w:hAnsi="Arial" w:cs="Arial"/>
          <w:sz w:val="22"/>
          <w:szCs w:val="22"/>
          <w:lang w:val="cy-GB"/>
        </w:rPr>
        <w:t>.</w:t>
      </w:r>
    </w:p>
    <w:p w14:paraId="48959837" w14:textId="09D5E8FB"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03/01/25</w:t>
      </w:r>
      <w:r>
        <w:rPr>
          <w:rFonts w:ascii="Arial" w:hAnsi="Arial" w:cs="Arial"/>
          <w:sz w:val="22"/>
          <w:szCs w:val="22"/>
          <w:lang w:val="cy-GB"/>
        </w:rPr>
        <w:t>)</w:t>
      </w:r>
    </w:p>
    <w:p w14:paraId="2DFD4508" w14:textId="77777777" w:rsidR="001F2E67" w:rsidRDefault="001F2E67" w:rsidP="001F2E67">
      <w:pPr>
        <w:rPr>
          <w:rFonts w:ascii="Arial" w:hAnsi="Arial" w:cs="Arial"/>
          <w:color w:val="000000" w:themeColor="text1"/>
          <w:sz w:val="22"/>
          <w:szCs w:val="22"/>
          <w:lang w:val="cy-GB"/>
        </w:rPr>
      </w:pPr>
    </w:p>
    <w:p w14:paraId="7A1E97CB" w14:textId="1BFDF024" w:rsidR="0025398D" w:rsidRDefault="0025398D" w:rsidP="001F2E67">
      <w:pPr>
        <w:rPr>
          <w:rFonts w:ascii="Arial" w:hAnsi="Arial" w:cs="Arial"/>
          <w:color w:val="000000" w:themeColor="text1"/>
          <w:sz w:val="22"/>
          <w:szCs w:val="22"/>
          <w:lang w:val="cy-GB"/>
        </w:rPr>
      </w:pPr>
      <w:r>
        <w:rPr>
          <w:rFonts w:ascii="Arial" w:hAnsi="Arial" w:cs="Arial"/>
          <w:color w:val="000000" w:themeColor="text1"/>
          <w:sz w:val="22"/>
          <w:szCs w:val="22"/>
          <w:lang w:val="cy-GB"/>
        </w:rPr>
        <w:t>Senedd Cymru, (2023) Review the inadequence of funding for schools in Wales.</w:t>
      </w:r>
    </w:p>
    <w:p w14:paraId="08AF9430" w14:textId="1EEF4E13" w:rsidR="0025398D" w:rsidRDefault="0025398D" w:rsidP="001F2E67">
      <w:pPr>
        <w:rPr>
          <w:rFonts w:ascii="Arial" w:hAnsi="Arial" w:cs="Arial"/>
          <w:color w:val="000000" w:themeColor="text1"/>
          <w:sz w:val="22"/>
          <w:szCs w:val="22"/>
          <w:lang w:val="cy-GB"/>
        </w:rPr>
      </w:pPr>
      <w:r>
        <w:rPr>
          <w:rFonts w:ascii="Arial" w:hAnsi="Arial" w:cs="Arial"/>
          <w:color w:val="000000" w:themeColor="text1"/>
          <w:sz w:val="22"/>
          <w:szCs w:val="22"/>
          <w:lang w:val="cy-GB"/>
        </w:rPr>
        <w:t xml:space="preserve">Ar gael: </w:t>
      </w:r>
      <w:hyperlink r:id="rId34" w:history="1">
        <w:r w:rsidRPr="00525DEA">
          <w:rPr>
            <w:rStyle w:val="Hyperlink"/>
            <w:rFonts w:ascii="Arial" w:hAnsi="Arial" w:cs="Arial"/>
            <w:sz w:val="22"/>
            <w:szCs w:val="22"/>
            <w:lang w:val="cy-GB"/>
          </w:rPr>
          <w:t>https://business.senedd.wales/documents/s141548/Research%20brief.pdf</w:t>
        </w:r>
      </w:hyperlink>
    </w:p>
    <w:p w14:paraId="6DDBA7DC" w14:textId="300CEE24" w:rsidR="0025398D" w:rsidRPr="00EF1DD1" w:rsidRDefault="00830710" w:rsidP="001F2E67">
      <w:pPr>
        <w:rPr>
          <w:rFonts w:ascii="Arial" w:hAnsi="Arial" w:cs="Arial"/>
          <w:color w:val="000000" w:themeColor="text1"/>
          <w:sz w:val="22"/>
          <w:szCs w:val="22"/>
          <w:lang w:val="cy-GB"/>
        </w:rPr>
      </w:pPr>
      <w:r>
        <w:rPr>
          <w:rFonts w:ascii="Arial" w:hAnsi="Arial" w:cs="Arial"/>
          <w:color w:val="000000" w:themeColor="text1"/>
          <w:sz w:val="22"/>
          <w:szCs w:val="22"/>
          <w:lang w:val="cy-GB"/>
        </w:rPr>
        <w:t>(</w:t>
      </w:r>
      <w:r w:rsidR="0025398D">
        <w:rPr>
          <w:rFonts w:ascii="Arial" w:hAnsi="Arial" w:cs="Arial"/>
          <w:color w:val="000000" w:themeColor="text1"/>
          <w:sz w:val="22"/>
          <w:szCs w:val="22"/>
          <w:lang w:val="cy-GB"/>
        </w:rPr>
        <w:t>Cyrchwyd: 04/01/25</w:t>
      </w:r>
      <w:r>
        <w:rPr>
          <w:rFonts w:ascii="Arial" w:hAnsi="Arial" w:cs="Arial"/>
          <w:color w:val="000000" w:themeColor="text1"/>
          <w:sz w:val="22"/>
          <w:szCs w:val="22"/>
          <w:lang w:val="cy-GB"/>
        </w:rPr>
        <w:t>)</w:t>
      </w:r>
    </w:p>
    <w:p w14:paraId="684E0F95" w14:textId="77777777" w:rsidR="001F2E67" w:rsidRPr="00EF1DD1" w:rsidRDefault="001F2E67" w:rsidP="001F2E67">
      <w:pPr>
        <w:rPr>
          <w:rFonts w:ascii="Arial" w:hAnsi="Arial" w:cs="Arial"/>
          <w:color w:val="000000" w:themeColor="text1"/>
          <w:sz w:val="22"/>
          <w:szCs w:val="22"/>
          <w:lang w:val="cy-GB"/>
        </w:rPr>
      </w:pPr>
    </w:p>
    <w:p w14:paraId="15B8B281"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Seaman, J. (2019) Restoring Culture and History in Outdoor Education Research: Dewey’s Theory of Experience as a Methodology</w:t>
      </w:r>
    </w:p>
    <w:p w14:paraId="69A4BD80" w14:textId="70C411FE"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 xml:space="preserve">Ar gael: </w:t>
      </w:r>
      <w:hyperlink r:id="rId35" w:history="1">
        <w:r w:rsidRPr="00525DEA">
          <w:rPr>
            <w:rStyle w:val="Hyperlink"/>
            <w:rFonts w:ascii="Arial" w:hAnsi="Arial" w:cs="Arial"/>
            <w:sz w:val="22"/>
            <w:szCs w:val="22"/>
            <w:lang w:val="cy-GB"/>
          </w:rPr>
          <w:t>https://doi.org/10.18666/JOREL-2019-V11-I4-9582</w:t>
        </w:r>
      </w:hyperlink>
    </w:p>
    <w:p w14:paraId="7006D201" w14:textId="791EA3E0"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30/12/24</w:t>
      </w:r>
      <w:r>
        <w:rPr>
          <w:rFonts w:ascii="Arial" w:hAnsi="Arial" w:cs="Arial"/>
          <w:sz w:val="22"/>
          <w:szCs w:val="22"/>
          <w:lang w:val="cy-GB"/>
        </w:rPr>
        <w:t>)</w:t>
      </w:r>
    </w:p>
    <w:p w14:paraId="50B36FE4" w14:textId="77777777" w:rsidR="001F2E67" w:rsidRPr="00EF1DD1" w:rsidRDefault="001F2E67" w:rsidP="001F2E67">
      <w:pPr>
        <w:rPr>
          <w:rFonts w:ascii="Arial" w:hAnsi="Arial" w:cs="Arial"/>
          <w:color w:val="000000" w:themeColor="text1"/>
          <w:sz w:val="22"/>
          <w:szCs w:val="22"/>
          <w:lang w:val="cy-GB"/>
        </w:rPr>
      </w:pPr>
    </w:p>
    <w:p w14:paraId="0ED85DAA" w14:textId="77777777" w:rsidR="001F2E67" w:rsidRPr="00EF1DD1" w:rsidRDefault="001F2E67" w:rsidP="001F2E67">
      <w:pPr>
        <w:pStyle w:val="NoSpacing"/>
        <w:rPr>
          <w:rFonts w:ascii="Arial" w:hAnsi="Arial" w:cs="Arial"/>
          <w:sz w:val="22"/>
          <w:szCs w:val="22"/>
          <w:shd w:val="clear" w:color="auto" w:fill="FFFFFF"/>
          <w:lang w:val="cy-GB"/>
        </w:rPr>
      </w:pPr>
      <w:r w:rsidRPr="00EF1DD1">
        <w:rPr>
          <w:rFonts w:ascii="Arial" w:hAnsi="Arial" w:cs="Arial"/>
          <w:sz w:val="22"/>
          <w:szCs w:val="22"/>
          <w:shd w:val="clear" w:color="auto" w:fill="FFFFFF"/>
          <w:lang w:val="cy-GB"/>
        </w:rPr>
        <w:t>Schooch, K. (2020) Case Study Research</w:t>
      </w:r>
    </w:p>
    <w:p w14:paraId="1D8E0273" w14:textId="77777777" w:rsidR="001F2E67" w:rsidRPr="00EF1DD1" w:rsidRDefault="001F2E67" w:rsidP="001F2E67">
      <w:pPr>
        <w:pStyle w:val="NoSpacing"/>
        <w:rPr>
          <w:rFonts w:ascii="Arial" w:hAnsi="Arial" w:cs="Arial"/>
          <w:sz w:val="22"/>
          <w:szCs w:val="22"/>
          <w:shd w:val="clear" w:color="auto" w:fill="FFFFFF"/>
          <w:lang w:val="cy-GB"/>
        </w:rPr>
      </w:pPr>
      <w:r w:rsidRPr="00EF1DD1">
        <w:rPr>
          <w:rFonts w:ascii="Arial" w:hAnsi="Arial" w:cs="Arial"/>
          <w:sz w:val="22"/>
          <w:szCs w:val="22"/>
          <w:shd w:val="clear" w:color="auto" w:fill="FFFFFF"/>
          <w:lang w:val="cy-GB"/>
        </w:rPr>
        <w:lastRenderedPageBreak/>
        <w:t xml:space="preserve">Ar gael: </w:t>
      </w:r>
      <w:hyperlink r:id="rId36" w:history="1">
        <w:r w:rsidRPr="00EF1DD1">
          <w:rPr>
            <w:rStyle w:val="Hyperlink"/>
            <w:rFonts w:ascii="Arial" w:hAnsi="Arial" w:cs="Arial"/>
            <w:color w:val="000000" w:themeColor="text1"/>
            <w:sz w:val="22"/>
            <w:szCs w:val="22"/>
            <w:shd w:val="clear" w:color="auto" w:fill="FFFFFF"/>
            <w:lang w:val="cy-GB"/>
          </w:rPr>
          <w:t>https://us.sagepub.com/sites/default/files/upm-assets/105275_book_item_10</w:t>
        </w:r>
        <w:r w:rsidRPr="00EF1DD1">
          <w:rPr>
            <w:rStyle w:val="Hyperlink"/>
            <w:rFonts w:ascii="Arial" w:hAnsi="Arial" w:cs="Arial"/>
            <w:color w:val="000000" w:themeColor="text1"/>
            <w:sz w:val="22"/>
            <w:szCs w:val="22"/>
            <w:shd w:val="clear" w:color="auto" w:fill="FFFFFF"/>
            <w:lang w:val="cy-GB"/>
          </w:rPr>
          <w:t>5</w:t>
        </w:r>
        <w:r w:rsidRPr="00EF1DD1">
          <w:rPr>
            <w:rStyle w:val="Hyperlink"/>
            <w:rFonts w:ascii="Arial" w:hAnsi="Arial" w:cs="Arial"/>
            <w:color w:val="000000" w:themeColor="text1"/>
            <w:sz w:val="22"/>
            <w:szCs w:val="22"/>
            <w:shd w:val="clear" w:color="auto" w:fill="FFFFFF"/>
            <w:lang w:val="cy-GB"/>
          </w:rPr>
          <w:t>275.pdf</w:t>
        </w:r>
      </w:hyperlink>
    </w:p>
    <w:p w14:paraId="6C00B863" w14:textId="36524609" w:rsidR="001F2E67" w:rsidRDefault="00830710" w:rsidP="001F2E67">
      <w:pPr>
        <w:pStyle w:val="NoSpacing"/>
        <w:rPr>
          <w:rFonts w:ascii="Arial" w:hAnsi="Arial" w:cs="Arial"/>
          <w:sz w:val="22"/>
          <w:szCs w:val="22"/>
          <w:shd w:val="clear" w:color="auto" w:fill="FFFFFF"/>
          <w:lang w:val="cy-GB"/>
        </w:rPr>
      </w:pPr>
      <w:r>
        <w:rPr>
          <w:rFonts w:ascii="Arial" w:hAnsi="Arial" w:cs="Arial"/>
          <w:sz w:val="22"/>
          <w:szCs w:val="22"/>
          <w:shd w:val="clear" w:color="auto" w:fill="FFFFFF"/>
          <w:lang w:val="cy-GB"/>
        </w:rPr>
        <w:t>(</w:t>
      </w:r>
      <w:r w:rsidR="001F2E67" w:rsidRPr="00EF1DD1">
        <w:rPr>
          <w:rFonts w:ascii="Arial" w:hAnsi="Arial" w:cs="Arial"/>
          <w:sz w:val="22"/>
          <w:szCs w:val="22"/>
          <w:shd w:val="clear" w:color="auto" w:fill="FFFFFF"/>
          <w:lang w:val="cy-GB"/>
        </w:rPr>
        <w:t>Cyrchwyd: 30/12/24</w:t>
      </w:r>
      <w:r>
        <w:rPr>
          <w:rFonts w:ascii="Arial" w:hAnsi="Arial" w:cs="Arial"/>
          <w:sz w:val="22"/>
          <w:szCs w:val="22"/>
          <w:shd w:val="clear" w:color="auto" w:fill="FFFFFF"/>
          <w:lang w:val="cy-GB"/>
        </w:rPr>
        <w:t>)</w:t>
      </w:r>
    </w:p>
    <w:p w14:paraId="035C1D77" w14:textId="77777777" w:rsidR="00432CCF" w:rsidRDefault="00432CCF" w:rsidP="001F2E67">
      <w:pPr>
        <w:pStyle w:val="NoSpacing"/>
        <w:rPr>
          <w:rFonts w:ascii="Arial" w:hAnsi="Arial" w:cs="Arial"/>
          <w:sz w:val="22"/>
          <w:szCs w:val="22"/>
          <w:shd w:val="clear" w:color="auto" w:fill="FFFFFF"/>
          <w:lang w:val="cy-GB"/>
        </w:rPr>
      </w:pPr>
    </w:p>
    <w:p w14:paraId="22FF560A" w14:textId="77777777" w:rsidR="00432CCF" w:rsidRDefault="00432CCF" w:rsidP="001F2E67">
      <w:pPr>
        <w:pStyle w:val="NoSpacing"/>
        <w:rPr>
          <w:rFonts w:ascii="Arial" w:hAnsi="Arial" w:cs="Arial"/>
          <w:sz w:val="22"/>
          <w:szCs w:val="22"/>
          <w:shd w:val="clear" w:color="auto" w:fill="FFFFFF"/>
          <w:lang w:val="cy-GB"/>
        </w:rPr>
      </w:pPr>
    </w:p>
    <w:p w14:paraId="269D2A94" w14:textId="77777777" w:rsidR="00432CCF" w:rsidRPr="00432CCF" w:rsidRDefault="00432CCF" w:rsidP="00432CCF">
      <w:pPr>
        <w:pStyle w:val="NoSpacing"/>
        <w:rPr>
          <w:rFonts w:ascii="Arial" w:hAnsi="Arial" w:cs="Arial"/>
          <w:color w:val="000000" w:themeColor="text1"/>
          <w:sz w:val="22"/>
          <w:szCs w:val="22"/>
          <w:lang w:val="cy-GB"/>
        </w:rPr>
      </w:pPr>
      <w:r w:rsidRPr="00432CCF">
        <w:rPr>
          <w:rFonts w:ascii="Arial" w:hAnsi="Arial" w:cs="Arial"/>
          <w:color w:val="000000" w:themeColor="text1"/>
          <w:sz w:val="22"/>
          <w:szCs w:val="22"/>
          <w:shd w:val="clear" w:color="auto" w:fill="FFFFFF"/>
          <w:lang w:val="cy-GB"/>
        </w:rPr>
        <w:t xml:space="preserve">Schwenke, P. &amp; Coenen, M. </w:t>
      </w:r>
      <w:r w:rsidRPr="00432CCF">
        <w:rPr>
          <w:rFonts w:ascii="Arial" w:hAnsi="Arial" w:cs="Arial"/>
          <w:color w:val="000000" w:themeColor="text1"/>
          <w:sz w:val="22"/>
          <w:szCs w:val="22"/>
          <w:lang w:val="cy-GB"/>
        </w:rPr>
        <w:t>Influence of Sit-Stand Tables in Classrooms on Children’s Sedentary Behavior and Teacher’s Acceptance and Feasibility: A Mixed-Methods Study</w:t>
      </w:r>
    </w:p>
    <w:p w14:paraId="431FF5F7" w14:textId="14D55865" w:rsidR="00432CCF" w:rsidRPr="00432CCF" w:rsidRDefault="00432CCF" w:rsidP="00432CCF">
      <w:pPr>
        <w:pStyle w:val="NoSpacing"/>
        <w:rPr>
          <w:rFonts w:ascii="Arial" w:hAnsi="Arial" w:cs="Arial"/>
          <w:color w:val="000000" w:themeColor="text1"/>
          <w:sz w:val="22"/>
          <w:szCs w:val="22"/>
          <w:lang w:val="cy-GB"/>
        </w:rPr>
      </w:pPr>
      <w:r w:rsidRPr="00432CCF">
        <w:rPr>
          <w:rFonts w:ascii="Arial" w:hAnsi="Arial" w:cs="Arial"/>
          <w:color w:val="000000" w:themeColor="text1"/>
          <w:sz w:val="22"/>
          <w:szCs w:val="22"/>
          <w:lang w:val="cy-GB"/>
        </w:rPr>
        <w:t xml:space="preserve">Ar gael: </w:t>
      </w:r>
      <w:hyperlink r:id="rId37" w:tgtFrame="_blank" w:history="1">
        <w:r w:rsidRPr="00432CCF">
          <w:rPr>
            <w:rFonts w:ascii="Arial" w:hAnsi="Arial" w:cs="Arial"/>
            <w:color w:val="000000" w:themeColor="text1"/>
            <w:sz w:val="22"/>
            <w:szCs w:val="22"/>
            <w:u w:val="single"/>
            <w:lang w:val="cy-GB"/>
          </w:rPr>
          <w:t>10.3390/ij</w:t>
        </w:r>
        <w:r w:rsidRPr="00432CCF">
          <w:rPr>
            <w:rFonts w:ascii="Arial" w:hAnsi="Arial" w:cs="Arial"/>
            <w:color w:val="000000" w:themeColor="text1"/>
            <w:sz w:val="22"/>
            <w:szCs w:val="22"/>
            <w:u w:val="single"/>
            <w:lang w:val="cy-GB"/>
          </w:rPr>
          <w:t>e</w:t>
        </w:r>
        <w:r w:rsidRPr="00432CCF">
          <w:rPr>
            <w:rFonts w:ascii="Arial" w:hAnsi="Arial" w:cs="Arial"/>
            <w:color w:val="000000" w:themeColor="text1"/>
            <w:sz w:val="22"/>
            <w:szCs w:val="22"/>
            <w:u w:val="single"/>
            <w:lang w:val="cy-GB"/>
          </w:rPr>
          <w:t>rph19116727</w:t>
        </w:r>
      </w:hyperlink>
    </w:p>
    <w:p w14:paraId="11377BC5" w14:textId="5666DEDC" w:rsidR="00432CCF" w:rsidRPr="00432CCF" w:rsidRDefault="00830710" w:rsidP="00432CCF">
      <w:pPr>
        <w:pStyle w:val="NoSpacing"/>
        <w:rPr>
          <w:rFonts w:ascii="Arial" w:hAnsi="Arial" w:cs="Arial"/>
          <w:color w:val="000000" w:themeColor="text1"/>
          <w:sz w:val="22"/>
          <w:szCs w:val="22"/>
          <w:lang w:val="cy-GB"/>
        </w:rPr>
      </w:pPr>
      <w:r>
        <w:rPr>
          <w:rFonts w:ascii="Arial" w:hAnsi="Arial" w:cs="Arial"/>
          <w:color w:val="000000" w:themeColor="text1"/>
          <w:sz w:val="22"/>
          <w:szCs w:val="22"/>
          <w:lang w:val="cy-GB"/>
        </w:rPr>
        <w:t>(</w:t>
      </w:r>
      <w:r w:rsidR="00432CCF" w:rsidRPr="00432CCF">
        <w:rPr>
          <w:rFonts w:ascii="Arial" w:hAnsi="Arial" w:cs="Arial"/>
          <w:color w:val="000000" w:themeColor="text1"/>
          <w:sz w:val="22"/>
          <w:szCs w:val="22"/>
          <w:lang w:val="cy-GB"/>
        </w:rPr>
        <w:t>Cyrchwyd: 04/01/25</w:t>
      </w:r>
      <w:r>
        <w:rPr>
          <w:rFonts w:ascii="Arial" w:hAnsi="Arial" w:cs="Arial"/>
          <w:color w:val="000000" w:themeColor="text1"/>
          <w:sz w:val="22"/>
          <w:szCs w:val="22"/>
          <w:lang w:val="cy-GB"/>
        </w:rPr>
        <w:t>)</w:t>
      </w:r>
    </w:p>
    <w:p w14:paraId="1BB03652" w14:textId="77777777" w:rsidR="00432CCF" w:rsidRPr="00EF1DD1" w:rsidRDefault="00432CCF" w:rsidP="00432CCF">
      <w:pPr>
        <w:pStyle w:val="NoSpacing"/>
        <w:rPr>
          <w:shd w:val="clear" w:color="auto" w:fill="FFFFFF"/>
          <w:lang w:val="cy-GB"/>
        </w:rPr>
      </w:pPr>
    </w:p>
    <w:p w14:paraId="72AE9A29" w14:textId="77777777" w:rsidR="001F2E67" w:rsidRDefault="001F2E67" w:rsidP="001F2E67">
      <w:pPr>
        <w:rPr>
          <w:rFonts w:ascii="Arial" w:hAnsi="Arial" w:cs="Arial"/>
          <w:color w:val="000000" w:themeColor="text1"/>
          <w:sz w:val="22"/>
          <w:szCs w:val="22"/>
          <w:shd w:val="clear" w:color="auto" w:fill="FFFFFF"/>
          <w:lang w:val="cy-GB"/>
        </w:rPr>
      </w:pPr>
    </w:p>
    <w:p w14:paraId="2F5CFBD3" w14:textId="77777777" w:rsidR="001F2E67" w:rsidRPr="00830710" w:rsidRDefault="001F2E67" w:rsidP="001F2E67">
      <w:pPr>
        <w:pStyle w:val="NoSpacing"/>
        <w:rPr>
          <w:rFonts w:ascii="Arial" w:hAnsi="Arial" w:cs="Arial"/>
          <w:sz w:val="22"/>
          <w:szCs w:val="22"/>
          <w:shd w:val="clear" w:color="auto" w:fill="FFFFFF"/>
          <w:lang w:val="cy-GB"/>
        </w:rPr>
      </w:pPr>
      <w:r w:rsidRPr="00830710">
        <w:rPr>
          <w:rFonts w:ascii="Arial" w:hAnsi="Arial" w:cs="Arial"/>
          <w:sz w:val="22"/>
          <w:szCs w:val="22"/>
          <w:shd w:val="clear" w:color="auto" w:fill="FFFFFF"/>
          <w:lang w:val="cy-GB"/>
        </w:rPr>
        <w:t xml:space="preserve">Slutsky, R. &amp; DeShelter, L.M. (2016) ‘How technolkogy is transforming the ways in which children play’ Early childhood Development and Care, 187(7) pp. 1138-1146 </w:t>
      </w:r>
    </w:p>
    <w:p w14:paraId="1D359AE8" w14:textId="77777777" w:rsidR="001F2E67" w:rsidRPr="00830710" w:rsidRDefault="001F2E67" w:rsidP="001F2E67">
      <w:pPr>
        <w:pStyle w:val="NoSpacing"/>
        <w:rPr>
          <w:rFonts w:ascii="Arial" w:hAnsi="Arial" w:cs="Arial"/>
          <w:sz w:val="22"/>
          <w:szCs w:val="22"/>
          <w:shd w:val="clear" w:color="auto" w:fill="FFFFFF"/>
          <w:lang w:val="cy-GB"/>
        </w:rPr>
      </w:pPr>
      <w:r w:rsidRPr="00830710">
        <w:rPr>
          <w:rFonts w:ascii="Arial" w:hAnsi="Arial" w:cs="Arial"/>
          <w:sz w:val="22"/>
          <w:szCs w:val="22"/>
          <w:shd w:val="clear" w:color="auto" w:fill="FFFFFF"/>
          <w:lang w:val="cy-GB"/>
        </w:rPr>
        <w:t xml:space="preserve">Ar gael: </w:t>
      </w:r>
      <w:hyperlink r:id="rId38" w:history="1">
        <w:r w:rsidRPr="00830710">
          <w:rPr>
            <w:rStyle w:val="Hyperlink"/>
            <w:rFonts w:ascii="Arial" w:hAnsi="Arial" w:cs="Arial"/>
            <w:sz w:val="22"/>
            <w:szCs w:val="22"/>
            <w:shd w:val="clear" w:color="auto" w:fill="FFFFFF"/>
            <w:lang w:val="cy-GB"/>
          </w:rPr>
          <w:t>http://dx.doi.org/10.1080/03004430.2016.1157790</w:t>
        </w:r>
      </w:hyperlink>
    </w:p>
    <w:p w14:paraId="2C84742C" w14:textId="317111AB" w:rsidR="001F2E67" w:rsidRPr="00830710"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830710">
        <w:rPr>
          <w:rFonts w:ascii="Arial" w:hAnsi="Arial" w:cs="Arial"/>
          <w:sz w:val="22"/>
          <w:szCs w:val="22"/>
          <w:lang w:val="cy-GB"/>
        </w:rPr>
        <w:t>Cyrchwyd: 03/01/25</w:t>
      </w:r>
      <w:r>
        <w:rPr>
          <w:rFonts w:ascii="Arial" w:hAnsi="Arial" w:cs="Arial"/>
          <w:sz w:val="22"/>
          <w:szCs w:val="22"/>
          <w:lang w:val="cy-GB"/>
        </w:rPr>
        <w:t>)</w:t>
      </w:r>
    </w:p>
    <w:p w14:paraId="7069972B" w14:textId="77777777" w:rsidR="001F2E67" w:rsidRPr="00EF1DD1" w:rsidRDefault="001F2E67" w:rsidP="001F2E67">
      <w:pPr>
        <w:rPr>
          <w:rFonts w:ascii="Arial" w:hAnsi="Arial" w:cs="Arial"/>
          <w:color w:val="000000" w:themeColor="text1"/>
          <w:sz w:val="22"/>
          <w:szCs w:val="22"/>
          <w:shd w:val="clear" w:color="auto" w:fill="FFFFFF"/>
          <w:lang w:val="cy-GB"/>
        </w:rPr>
      </w:pPr>
    </w:p>
    <w:p w14:paraId="1DD94F00" w14:textId="77777777" w:rsidR="001F2E67" w:rsidRPr="00EF1DD1" w:rsidRDefault="001F2E67" w:rsidP="001F2E67">
      <w:pPr>
        <w:rPr>
          <w:rFonts w:ascii="Arial" w:hAnsi="Arial" w:cs="Arial"/>
          <w:color w:val="000000" w:themeColor="text1"/>
          <w:sz w:val="22"/>
          <w:szCs w:val="22"/>
          <w:lang w:val="cy-GB"/>
        </w:rPr>
      </w:pPr>
    </w:p>
    <w:p w14:paraId="5FBAB6C7" w14:textId="77777777" w:rsidR="00830710" w:rsidRDefault="001F2E67" w:rsidP="001F2E67">
      <w:pPr>
        <w:rPr>
          <w:rFonts w:ascii="Arial" w:hAnsi="Arial" w:cs="Arial"/>
          <w:color w:val="000000" w:themeColor="text1"/>
          <w:sz w:val="22"/>
          <w:szCs w:val="22"/>
          <w:lang w:val="cy-GB"/>
        </w:rPr>
      </w:pPr>
      <w:r w:rsidRPr="00EF1DD1">
        <w:rPr>
          <w:rFonts w:ascii="Arial" w:hAnsi="Arial" w:cs="Arial"/>
          <w:color w:val="000000" w:themeColor="text1"/>
          <w:sz w:val="22"/>
          <w:szCs w:val="22"/>
          <w:lang w:val="cy-GB"/>
        </w:rPr>
        <w:t xml:space="preserve">Stake, R. E. (1995). </w:t>
      </w:r>
      <w:r w:rsidRPr="00EF1DD1">
        <w:rPr>
          <w:rFonts w:ascii="Arial" w:hAnsi="Arial" w:cs="Arial"/>
          <w:i/>
          <w:iCs/>
          <w:color w:val="000000" w:themeColor="text1"/>
          <w:sz w:val="22"/>
          <w:szCs w:val="22"/>
          <w:lang w:val="cy-GB"/>
        </w:rPr>
        <w:t>The art of case study research</w:t>
      </w:r>
      <w:r w:rsidRPr="00EF1DD1">
        <w:rPr>
          <w:rFonts w:ascii="Arial" w:hAnsi="Arial" w:cs="Arial"/>
          <w:color w:val="000000" w:themeColor="text1"/>
          <w:sz w:val="22"/>
          <w:szCs w:val="22"/>
          <w:lang w:val="cy-GB"/>
        </w:rPr>
        <w:t xml:space="preserve">. </w:t>
      </w:r>
    </w:p>
    <w:p w14:paraId="34B86893" w14:textId="76EF91D6" w:rsidR="001F2E67" w:rsidRPr="00EF1DD1" w:rsidRDefault="001F2E67" w:rsidP="001F2E67">
      <w:pPr>
        <w:rPr>
          <w:rFonts w:ascii="Arial" w:hAnsi="Arial" w:cs="Arial"/>
          <w:color w:val="000000" w:themeColor="text1"/>
          <w:sz w:val="22"/>
          <w:szCs w:val="22"/>
          <w:lang w:val="cy-GB"/>
        </w:rPr>
      </w:pPr>
      <w:r w:rsidRPr="00EF1DD1">
        <w:rPr>
          <w:rFonts w:ascii="Arial" w:hAnsi="Arial" w:cs="Arial"/>
          <w:color w:val="000000" w:themeColor="text1"/>
          <w:sz w:val="22"/>
          <w:szCs w:val="22"/>
          <w:lang w:val="cy-GB"/>
        </w:rPr>
        <w:t>Sage Publications, Inc.</w:t>
      </w:r>
    </w:p>
    <w:p w14:paraId="2190A460" w14:textId="77777777" w:rsidR="001F2E67" w:rsidRPr="00EF1DD1" w:rsidRDefault="001F2E67" w:rsidP="001F2E67">
      <w:pPr>
        <w:rPr>
          <w:rFonts w:ascii="Arial" w:hAnsi="Arial" w:cs="Arial"/>
          <w:color w:val="000000" w:themeColor="text1"/>
          <w:sz w:val="22"/>
          <w:szCs w:val="22"/>
          <w:lang w:val="cy-GB"/>
        </w:rPr>
      </w:pPr>
    </w:p>
    <w:p w14:paraId="44FEA99A"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Thomas,G. (2017) How to do your research project A guide for students (3</w:t>
      </w:r>
      <w:r w:rsidRPr="00EF1DD1">
        <w:rPr>
          <w:rFonts w:ascii="Arial" w:hAnsi="Arial" w:cs="Arial"/>
          <w:sz w:val="22"/>
          <w:szCs w:val="22"/>
          <w:vertAlign w:val="superscript"/>
          <w:lang w:val="cy-GB"/>
        </w:rPr>
        <w:t>rd</w:t>
      </w:r>
      <w:r w:rsidRPr="00EF1DD1">
        <w:rPr>
          <w:rFonts w:ascii="Arial" w:hAnsi="Arial" w:cs="Arial"/>
          <w:sz w:val="22"/>
          <w:szCs w:val="22"/>
          <w:lang w:val="cy-GB"/>
        </w:rPr>
        <w:t xml:space="preserve"> ed). Sage Publications</w:t>
      </w:r>
    </w:p>
    <w:p w14:paraId="78BD51A8"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London</w:t>
      </w:r>
    </w:p>
    <w:p w14:paraId="11F29CA2" w14:textId="77777777" w:rsidR="001F2E67" w:rsidRPr="00EF1DD1" w:rsidRDefault="001F2E67" w:rsidP="001F2E67">
      <w:pPr>
        <w:rPr>
          <w:rFonts w:ascii="Arial" w:hAnsi="Arial" w:cs="Arial"/>
          <w:color w:val="000000" w:themeColor="text1"/>
          <w:sz w:val="22"/>
          <w:szCs w:val="22"/>
          <w:lang w:val="cy-GB"/>
        </w:rPr>
      </w:pPr>
    </w:p>
    <w:p w14:paraId="236FBD68"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Thomas, G. (2021) How to do your case study third edition</w:t>
      </w:r>
    </w:p>
    <w:p w14:paraId="10C20E5C"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Sage Publications</w:t>
      </w:r>
    </w:p>
    <w:p w14:paraId="7FAD8F26"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London</w:t>
      </w:r>
    </w:p>
    <w:p w14:paraId="405999B1" w14:textId="77777777" w:rsidR="001F2E67" w:rsidRPr="00EF1DD1" w:rsidRDefault="001F2E67" w:rsidP="001F2E67">
      <w:pPr>
        <w:rPr>
          <w:rFonts w:ascii="Arial" w:hAnsi="Arial" w:cs="Arial"/>
          <w:color w:val="000000" w:themeColor="text1"/>
          <w:sz w:val="22"/>
          <w:szCs w:val="22"/>
          <w:lang w:val="cy-GB"/>
        </w:rPr>
      </w:pPr>
    </w:p>
    <w:p w14:paraId="486A02ED"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Van Dijk- Wesselius, J.E. et al. (2019) Green schoolyards as outdoor learning environments: Barriers and solutions as experienced by primary school teachers.</w:t>
      </w:r>
    </w:p>
    <w:p w14:paraId="25FF1FF5"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39" w:history="1">
        <w:r w:rsidRPr="00EF1DD1">
          <w:rPr>
            <w:rStyle w:val="Hyperlink"/>
            <w:rFonts w:ascii="Arial" w:hAnsi="Arial" w:cs="Arial"/>
            <w:color w:val="000000" w:themeColor="text1"/>
            <w:sz w:val="22"/>
            <w:szCs w:val="22"/>
            <w:lang w:val="cy-GB"/>
          </w:rPr>
          <w:t>https://www.frontiersin.org/journals/psychology/articles/10.3389/fpsyg.2019.02919/full</w:t>
        </w:r>
      </w:hyperlink>
    </w:p>
    <w:p w14:paraId="4779B605" w14:textId="28F3775A"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30/10/24</w:t>
      </w:r>
      <w:r>
        <w:rPr>
          <w:rFonts w:ascii="Arial" w:hAnsi="Arial" w:cs="Arial"/>
          <w:sz w:val="22"/>
          <w:szCs w:val="22"/>
          <w:lang w:val="cy-GB"/>
        </w:rPr>
        <w:t>)</w:t>
      </w:r>
    </w:p>
    <w:p w14:paraId="2348CA9D" w14:textId="77777777" w:rsidR="001F2E67" w:rsidRPr="00EF1DD1" w:rsidRDefault="001F2E67" w:rsidP="001F2E67">
      <w:pPr>
        <w:rPr>
          <w:rFonts w:ascii="Arial" w:hAnsi="Arial" w:cs="Arial"/>
          <w:color w:val="000000" w:themeColor="text1"/>
          <w:sz w:val="22"/>
          <w:szCs w:val="22"/>
          <w:shd w:val="clear" w:color="auto" w:fill="FFFFFF"/>
          <w:lang w:val="cy-GB"/>
        </w:rPr>
      </w:pPr>
    </w:p>
    <w:p w14:paraId="3A91B8FC"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Wilkins, J. (2023) </w:t>
      </w:r>
      <w:r w:rsidRPr="00EF1DD1">
        <w:rPr>
          <w:rStyle w:val="blog-post-title-font"/>
          <w:rFonts w:ascii="Arial" w:eastAsiaTheme="majorEastAsia" w:hAnsi="Arial" w:cs="Arial"/>
          <w:color w:val="000000" w:themeColor="text1"/>
          <w:sz w:val="22"/>
          <w:szCs w:val="22"/>
          <w:bdr w:val="none" w:sz="0" w:space="0" w:color="auto" w:frame="1"/>
          <w:lang w:val="cy-GB"/>
        </w:rPr>
        <w:t>Fedrwn alluogi pawb yng Nghymru i gael mynediad i'r awyr agored yn ystod 'Wythnos Dysgu Awyr Agored'</w:t>
      </w:r>
    </w:p>
    <w:p w14:paraId="03726E1F"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40" w:history="1">
        <w:r w:rsidRPr="00EF1DD1">
          <w:rPr>
            <w:rStyle w:val="Hyperlink"/>
            <w:rFonts w:ascii="Arial" w:hAnsi="Arial" w:cs="Arial"/>
            <w:sz w:val="22"/>
            <w:szCs w:val="22"/>
            <w:lang w:val="cy-GB"/>
          </w:rPr>
          <w:t>https://www.walescouncilforoutdoorlearning.org/post/fedrwn-alluogi-pawb-yng-nghymru-i-gael-mynediad-i-r-awyr-agored-yn-ystod-wythnos-dysgu-awyr-agored?lang=cy</w:t>
        </w:r>
      </w:hyperlink>
    </w:p>
    <w:p w14:paraId="57F7552E" w14:textId="073B7755"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30/12/24</w:t>
      </w:r>
      <w:r>
        <w:rPr>
          <w:rFonts w:ascii="Arial" w:hAnsi="Arial" w:cs="Arial"/>
          <w:sz w:val="22"/>
          <w:szCs w:val="22"/>
          <w:lang w:val="cy-GB"/>
        </w:rPr>
        <w:t>)</w:t>
      </w:r>
    </w:p>
    <w:p w14:paraId="468BAF36" w14:textId="77777777" w:rsidR="001F2E67" w:rsidRPr="00EF1DD1" w:rsidRDefault="001F2E67" w:rsidP="001F2E67">
      <w:pPr>
        <w:rPr>
          <w:rFonts w:ascii="Arial" w:hAnsi="Arial" w:cs="Arial"/>
          <w:color w:val="000000" w:themeColor="text1"/>
          <w:sz w:val="22"/>
          <w:szCs w:val="22"/>
          <w:shd w:val="clear" w:color="auto" w:fill="FFFFFF"/>
          <w:lang w:val="cy-GB"/>
        </w:rPr>
      </w:pPr>
    </w:p>
    <w:p w14:paraId="77CD7ADD"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WWF. (2024) Majority of UK school children missing out on benefits of regular access to nature and outdoor learning, reveals WWF.</w:t>
      </w:r>
    </w:p>
    <w:p w14:paraId="20EF5EBB" w14:textId="77777777" w:rsidR="001F2E67" w:rsidRPr="00EF1DD1" w:rsidRDefault="001F2E67" w:rsidP="001F2E67">
      <w:pPr>
        <w:pStyle w:val="NoSpacing"/>
        <w:rPr>
          <w:rFonts w:ascii="Arial" w:hAnsi="Arial" w:cs="Arial"/>
          <w:sz w:val="22"/>
          <w:szCs w:val="22"/>
          <w:lang w:val="cy-GB"/>
        </w:rPr>
      </w:pPr>
      <w:r w:rsidRPr="00EF1DD1">
        <w:rPr>
          <w:rFonts w:ascii="Arial" w:hAnsi="Arial" w:cs="Arial"/>
          <w:sz w:val="22"/>
          <w:szCs w:val="22"/>
          <w:lang w:val="cy-GB"/>
        </w:rPr>
        <w:t xml:space="preserve">Ar gael: </w:t>
      </w:r>
      <w:hyperlink r:id="rId41" w:history="1">
        <w:r w:rsidRPr="00EF1DD1">
          <w:rPr>
            <w:rStyle w:val="Hyperlink"/>
            <w:rFonts w:ascii="Arial" w:hAnsi="Arial" w:cs="Arial"/>
            <w:sz w:val="22"/>
            <w:szCs w:val="22"/>
            <w:lang w:val="cy-GB"/>
          </w:rPr>
          <w:t>https://www.wwf.org.uk/press-release/schools-nature</w:t>
        </w:r>
      </w:hyperlink>
    </w:p>
    <w:p w14:paraId="1A11FBE2" w14:textId="152DAEA2" w:rsidR="001F2E67" w:rsidRPr="00EF1DD1" w:rsidRDefault="00830710" w:rsidP="001F2E67">
      <w:pPr>
        <w:pStyle w:val="NoSpacing"/>
        <w:rPr>
          <w:rFonts w:ascii="Arial" w:hAnsi="Arial" w:cs="Arial"/>
          <w:sz w:val="22"/>
          <w:szCs w:val="22"/>
          <w:lang w:val="cy-GB"/>
        </w:rPr>
      </w:pPr>
      <w:r>
        <w:rPr>
          <w:rFonts w:ascii="Arial" w:hAnsi="Arial" w:cs="Arial"/>
          <w:sz w:val="22"/>
          <w:szCs w:val="22"/>
          <w:lang w:val="cy-GB"/>
        </w:rPr>
        <w:t>(</w:t>
      </w:r>
      <w:r w:rsidR="001F2E67" w:rsidRPr="00EF1DD1">
        <w:rPr>
          <w:rFonts w:ascii="Arial" w:hAnsi="Arial" w:cs="Arial"/>
          <w:sz w:val="22"/>
          <w:szCs w:val="22"/>
          <w:lang w:val="cy-GB"/>
        </w:rPr>
        <w:t>Cyrchwyd: 30/12/24</w:t>
      </w:r>
      <w:r>
        <w:rPr>
          <w:rFonts w:ascii="Arial" w:hAnsi="Arial" w:cs="Arial"/>
          <w:sz w:val="22"/>
          <w:szCs w:val="22"/>
          <w:lang w:val="cy-GB"/>
        </w:rPr>
        <w:t>)</w:t>
      </w:r>
    </w:p>
    <w:p w14:paraId="3EF8DFAC" w14:textId="77777777" w:rsidR="001F2E67" w:rsidRPr="00EF1DD1" w:rsidRDefault="001F2E67" w:rsidP="001F2E67">
      <w:pPr>
        <w:rPr>
          <w:rFonts w:ascii="Arial" w:hAnsi="Arial" w:cs="Arial"/>
          <w:color w:val="000000" w:themeColor="text1"/>
          <w:sz w:val="22"/>
          <w:szCs w:val="22"/>
          <w:lang w:val="cy-GB"/>
        </w:rPr>
      </w:pPr>
    </w:p>
    <w:p w14:paraId="6CA9A9C4" w14:textId="77777777" w:rsidR="001F2E67" w:rsidRPr="00EF1DD1" w:rsidRDefault="001F2E67" w:rsidP="001F2E67">
      <w:pPr>
        <w:rPr>
          <w:rFonts w:ascii="Arial" w:hAnsi="Arial" w:cs="Arial"/>
          <w:color w:val="000000" w:themeColor="text1"/>
          <w:sz w:val="22"/>
          <w:szCs w:val="22"/>
          <w:lang w:val="cy-GB"/>
        </w:rPr>
      </w:pPr>
    </w:p>
    <w:p w14:paraId="22E08234" w14:textId="77777777" w:rsidR="00830710" w:rsidRDefault="001F2E67" w:rsidP="001F2E67">
      <w:pPr>
        <w:rPr>
          <w:rFonts w:ascii="Arial" w:hAnsi="Arial" w:cs="Arial"/>
          <w:color w:val="000000" w:themeColor="text1"/>
          <w:sz w:val="22"/>
          <w:szCs w:val="22"/>
          <w:lang w:val="cy-GB"/>
        </w:rPr>
      </w:pPr>
      <w:r w:rsidRPr="00EF1DD1">
        <w:rPr>
          <w:rFonts w:ascii="Arial" w:hAnsi="Arial" w:cs="Arial"/>
          <w:color w:val="000000" w:themeColor="text1"/>
          <w:sz w:val="22"/>
          <w:szCs w:val="22"/>
          <w:lang w:val="cy-GB"/>
        </w:rPr>
        <w:t xml:space="preserve">Yin, R. K. (1994). Case study research: Design and methods. </w:t>
      </w:r>
    </w:p>
    <w:p w14:paraId="43E2ADB4" w14:textId="14913D11" w:rsidR="001F2E67" w:rsidRPr="00EF1DD1" w:rsidRDefault="001F2E67" w:rsidP="001F2E67">
      <w:pPr>
        <w:rPr>
          <w:rFonts w:ascii="Arial" w:hAnsi="Arial" w:cs="Arial"/>
          <w:color w:val="000000" w:themeColor="text1"/>
          <w:sz w:val="22"/>
          <w:szCs w:val="22"/>
          <w:lang w:val="cy-GB"/>
        </w:rPr>
      </w:pPr>
      <w:r w:rsidRPr="00EF1DD1">
        <w:rPr>
          <w:rFonts w:ascii="Arial" w:hAnsi="Arial" w:cs="Arial"/>
          <w:color w:val="000000" w:themeColor="text1"/>
          <w:sz w:val="22"/>
          <w:szCs w:val="22"/>
          <w:lang w:val="cy-GB"/>
        </w:rPr>
        <w:t>London: Sage.</w:t>
      </w:r>
    </w:p>
    <w:p w14:paraId="2A1684DA" w14:textId="77777777" w:rsidR="00343385" w:rsidRDefault="00343385" w:rsidP="00343385">
      <w:pPr>
        <w:pStyle w:val="NormalWeb"/>
        <w:spacing w:before="0" w:beforeAutospacing="0" w:after="240" w:afterAutospacing="0" w:line="360" w:lineRule="atLeast"/>
        <w:rPr>
          <w:color w:val="000000"/>
        </w:rPr>
      </w:pPr>
    </w:p>
    <w:p w14:paraId="17A3B30D" w14:textId="77777777" w:rsidR="003A6CC4" w:rsidRDefault="003A6CC4" w:rsidP="003A6CC4">
      <w:pPr>
        <w:pStyle w:val="NoSpacing"/>
        <w:rPr>
          <w:rStyle w:val="apple-converted-space"/>
          <w:rFonts w:ascii="Arial" w:eastAsiaTheme="majorEastAsia" w:hAnsi="Arial" w:cs="Arial"/>
          <w:color w:val="000000" w:themeColor="text1"/>
          <w:shd w:val="clear" w:color="auto" w:fill="FFFFFF"/>
          <w:lang w:val="cy-GB"/>
        </w:rPr>
      </w:pPr>
    </w:p>
    <w:p w14:paraId="3DFB623C" w14:textId="77777777" w:rsidR="005855BB" w:rsidRDefault="005855BB" w:rsidP="003A6CC4">
      <w:pPr>
        <w:pStyle w:val="NoSpacing"/>
        <w:rPr>
          <w:shd w:val="clear" w:color="auto" w:fill="FFFFFF"/>
          <w:lang w:val="cy-GB"/>
        </w:rPr>
      </w:pPr>
    </w:p>
    <w:p w14:paraId="621E421E" w14:textId="77777777" w:rsidR="001F2E67" w:rsidRDefault="001F2E67" w:rsidP="003A6CC4">
      <w:pPr>
        <w:pStyle w:val="NoSpacing"/>
        <w:rPr>
          <w:shd w:val="clear" w:color="auto" w:fill="FFFFFF"/>
          <w:lang w:val="cy-GB"/>
        </w:rPr>
      </w:pPr>
    </w:p>
    <w:p w14:paraId="4B957F49" w14:textId="339253D1" w:rsidR="00A02A3E" w:rsidRPr="001F2E67" w:rsidRDefault="00A02A3E" w:rsidP="001F2E67">
      <w:pPr>
        <w:pStyle w:val="NormalWeb"/>
        <w:shd w:val="clear" w:color="auto" w:fill="FFFFFF"/>
        <w:spacing w:line="360" w:lineRule="auto"/>
        <w:rPr>
          <w:rFonts w:ascii="ArialMT" w:hAnsi="ArialMT"/>
          <w:lang w:val="cy-GB"/>
        </w:rPr>
      </w:pPr>
    </w:p>
    <w:sectPr w:rsidR="00A02A3E" w:rsidRPr="001F2E67">
      <w:headerReference w:type="default" r:id="rId42"/>
      <w:footerReference w:type="even"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4145D" w14:textId="77777777" w:rsidR="000803E2" w:rsidRDefault="000803E2" w:rsidP="00315AA9">
      <w:r>
        <w:separator/>
      </w:r>
    </w:p>
  </w:endnote>
  <w:endnote w:type="continuationSeparator" w:id="0">
    <w:p w14:paraId="183049B7" w14:textId="77777777" w:rsidR="000803E2" w:rsidRDefault="000803E2" w:rsidP="00315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Math">
    <w:panose1 w:val="02040503050406030204"/>
    <w:charset w:val="00"/>
    <w:family w:val="roman"/>
    <w:pitch w:val="variable"/>
    <w:sig w:usb0="E00002FF" w:usb1="420024FF" w:usb2="00000000" w:usb3="00000000" w:csb0="0000019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3133476"/>
      <w:docPartObj>
        <w:docPartGallery w:val="Page Numbers (Bottom of Page)"/>
        <w:docPartUnique/>
      </w:docPartObj>
    </w:sdtPr>
    <w:sdtContent>
      <w:p w14:paraId="7D5B4595" w14:textId="0054705F" w:rsidR="000F5695" w:rsidRDefault="000F5695" w:rsidP="000619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F6B3C3" w14:textId="77777777" w:rsidR="000F5695" w:rsidRDefault="000F5695" w:rsidP="000F56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2013024"/>
      <w:docPartObj>
        <w:docPartGallery w:val="Page Numbers (Bottom of Page)"/>
        <w:docPartUnique/>
      </w:docPartObj>
    </w:sdtPr>
    <w:sdtContent>
      <w:p w14:paraId="0B8844B4" w14:textId="07C7B6A0" w:rsidR="000F5695" w:rsidRDefault="000F5695" w:rsidP="000619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66E5BC" w14:textId="77777777" w:rsidR="000F5695" w:rsidRDefault="000F5695" w:rsidP="000F56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8135A" w14:textId="77777777" w:rsidR="000803E2" w:rsidRDefault="000803E2" w:rsidP="00315AA9">
      <w:r>
        <w:separator/>
      </w:r>
    </w:p>
  </w:footnote>
  <w:footnote w:type="continuationSeparator" w:id="0">
    <w:p w14:paraId="2A7FED1F" w14:textId="77777777" w:rsidR="000803E2" w:rsidRDefault="000803E2" w:rsidP="00315A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8356E" w14:textId="6A88A204" w:rsidR="00315AA9" w:rsidRPr="005D2F5F" w:rsidRDefault="00315AA9">
    <w:pPr>
      <w:pStyle w:val="Header"/>
      <w:rPr>
        <w:rFonts w:ascii="Arial" w:hAnsi="Arial" w:cs="Arial"/>
      </w:rPr>
    </w:pPr>
    <w:r w:rsidRPr="005D2F5F">
      <w:rPr>
        <w:rFonts w:ascii="Arial" w:hAnsi="Arial" w:cs="Arial"/>
      </w:rPr>
      <w:t>ECAD</w:t>
    </w:r>
    <w:r w:rsidR="00A219BE">
      <w:rPr>
        <w:rFonts w:ascii="Arial" w:hAnsi="Arial" w:cs="Arial"/>
      </w:rPr>
      <w:t>6017C</w:t>
    </w:r>
    <w:r w:rsidRPr="005D2F5F">
      <w:rPr>
        <w:rFonts w:ascii="Arial" w:hAnsi="Arial" w:cs="Arial"/>
      </w:rPr>
      <w:t xml:space="preserve">                                                                           </w:t>
    </w:r>
    <w:proofErr w:type="spellStart"/>
    <w:r w:rsidRPr="005D2F5F">
      <w:rPr>
        <w:rFonts w:ascii="Arial" w:hAnsi="Arial" w:cs="Arial"/>
      </w:rPr>
      <w:t>Rhif</w:t>
    </w:r>
    <w:proofErr w:type="spellEnd"/>
    <w:r w:rsidRPr="005D2F5F">
      <w:rPr>
        <w:rFonts w:ascii="Arial" w:hAnsi="Arial" w:cs="Arial"/>
      </w:rPr>
      <w:t xml:space="preserve"> </w:t>
    </w:r>
    <w:proofErr w:type="spellStart"/>
    <w:r w:rsidRPr="005D2F5F">
      <w:rPr>
        <w:rFonts w:ascii="Arial" w:hAnsi="Arial" w:cs="Arial"/>
      </w:rPr>
      <w:t>Myfyriwr</w:t>
    </w:r>
    <w:proofErr w:type="spellEnd"/>
    <w:r w:rsidRPr="005D2F5F">
      <w:rPr>
        <w:rFonts w:ascii="Arial" w:hAnsi="Arial" w:cs="Arial"/>
      </w:rPr>
      <w:t>: 1400306</w:t>
    </w:r>
  </w:p>
  <w:p w14:paraId="4D4F91F3" w14:textId="77777777" w:rsidR="00315AA9" w:rsidRDefault="00315A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9468C"/>
    <w:multiLevelType w:val="multilevel"/>
    <w:tmpl w:val="36E8A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CB7FF0"/>
    <w:multiLevelType w:val="hybridMultilevel"/>
    <w:tmpl w:val="5CEC378C"/>
    <w:lvl w:ilvl="0" w:tplc="C16E421A">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8648A"/>
    <w:multiLevelType w:val="hybridMultilevel"/>
    <w:tmpl w:val="68CCF990"/>
    <w:lvl w:ilvl="0" w:tplc="9E02521C">
      <w:start w:val="1"/>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B2E0B"/>
    <w:multiLevelType w:val="hybridMultilevel"/>
    <w:tmpl w:val="7AEC1412"/>
    <w:lvl w:ilvl="0" w:tplc="44725F1E">
      <w:start w:val="2"/>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C93523"/>
    <w:multiLevelType w:val="multilevel"/>
    <w:tmpl w:val="94FE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D759C5"/>
    <w:multiLevelType w:val="multilevel"/>
    <w:tmpl w:val="24B80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1913A1"/>
    <w:multiLevelType w:val="multilevel"/>
    <w:tmpl w:val="7598A35A"/>
    <w:lvl w:ilvl="0">
      <w:start w:val="7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0D7787"/>
    <w:multiLevelType w:val="multilevel"/>
    <w:tmpl w:val="6D40A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6701AF"/>
    <w:multiLevelType w:val="multilevel"/>
    <w:tmpl w:val="6A968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C24FAD"/>
    <w:multiLevelType w:val="multilevel"/>
    <w:tmpl w:val="C53A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B4424"/>
    <w:multiLevelType w:val="multilevel"/>
    <w:tmpl w:val="B3A0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E25F0D"/>
    <w:multiLevelType w:val="multilevel"/>
    <w:tmpl w:val="676C176E"/>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FE41BC"/>
    <w:multiLevelType w:val="multilevel"/>
    <w:tmpl w:val="2584C5D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465AC8"/>
    <w:multiLevelType w:val="hybridMultilevel"/>
    <w:tmpl w:val="52C47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CD6739"/>
    <w:multiLevelType w:val="multilevel"/>
    <w:tmpl w:val="78421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0A18C5"/>
    <w:multiLevelType w:val="multilevel"/>
    <w:tmpl w:val="F726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1595AF7"/>
    <w:multiLevelType w:val="multilevel"/>
    <w:tmpl w:val="01A6A68E"/>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930F70"/>
    <w:multiLevelType w:val="multilevel"/>
    <w:tmpl w:val="DE46B27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C9441F"/>
    <w:multiLevelType w:val="multilevel"/>
    <w:tmpl w:val="1CBCA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BA5C93"/>
    <w:multiLevelType w:val="multilevel"/>
    <w:tmpl w:val="79DEA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1865454">
    <w:abstractNumId w:val="0"/>
  </w:num>
  <w:num w:numId="2" w16cid:durableId="218984259">
    <w:abstractNumId w:val="5"/>
  </w:num>
  <w:num w:numId="3" w16cid:durableId="689985727">
    <w:abstractNumId w:val="17"/>
  </w:num>
  <w:num w:numId="4" w16cid:durableId="1186364525">
    <w:abstractNumId w:val="9"/>
  </w:num>
  <w:num w:numId="5" w16cid:durableId="1773935312">
    <w:abstractNumId w:val="4"/>
  </w:num>
  <w:num w:numId="6" w16cid:durableId="501047180">
    <w:abstractNumId w:val="10"/>
  </w:num>
  <w:num w:numId="7" w16cid:durableId="200676410">
    <w:abstractNumId w:val="18"/>
  </w:num>
  <w:num w:numId="8" w16cid:durableId="1102914069">
    <w:abstractNumId w:val="8"/>
  </w:num>
  <w:num w:numId="9" w16cid:durableId="2014256772">
    <w:abstractNumId w:val="14"/>
  </w:num>
  <w:num w:numId="10" w16cid:durableId="250312874">
    <w:abstractNumId w:val="16"/>
  </w:num>
  <w:num w:numId="11" w16cid:durableId="762190404">
    <w:abstractNumId w:val="6"/>
  </w:num>
  <w:num w:numId="12" w16cid:durableId="269165047">
    <w:abstractNumId w:val="19"/>
  </w:num>
  <w:num w:numId="13" w16cid:durableId="1085608388">
    <w:abstractNumId w:val="12"/>
  </w:num>
  <w:num w:numId="14" w16cid:durableId="808742923">
    <w:abstractNumId w:val="11"/>
  </w:num>
  <w:num w:numId="15" w16cid:durableId="1789815558">
    <w:abstractNumId w:val="3"/>
  </w:num>
  <w:num w:numId="16" w16cid:durableId="1164977903">
    <w:abstractNumId w:val="2"/>
  </w:num>
  <w:num w:numId="17" w16cid:durableId="1826164770">
    <w:abstractNumId w:val="7"/>
  </w:num>
  <w:num w:numId="18" w16cid:durableId="1626811151">
    <w:abstractNumId w:val="15"/>
  </w:num>
  <w:num w:numId="19" w16cid:durableId="1029916525">
    <w:abstractNumId w:val="1"/>
  </w:num>
  <w:num w:numId="20" w16cid:durableId="727072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AA9"/>
    <w:rsid w:val="00005E16"/>
    <w:rsid w:val="00006316"/>
    <w:rsid w:val="00032A08"/>
    <w:rsid w:val="00033D12"/>
    <w:rsid w:val="00035662"/>
    <w:rsid w:val="00040C30"/>
    <w:rsid w:val="000412CC"/>
    <w:rsid w:val="00042066"/>
    <w:rsid w:val="000432BD"/>
    <w:rsid w:val="00060CDE"/>
    <w:rsid w:val="000740FD"/>
    <w:rsid w:val="000803E2"/>
    <w:rsid w:val="00090986"/>
    <w:rsid w:val="000954A6"/>
    <w:rsid w:val="000A1D93"/>
    <w:rsid w:val="000C030C"/>
    <w:rsid w:val="000C19F0"/>
    <w:rsid w:val="000D247D"/>
    <w:rsid w:val="000F2ADF"/>
    <w:rsid w:val="000F5695"/>
    <w:rsid w:val="0010704B"/>
    <w:rsid w:val="00112285"/>
    <w:rsid w:val="001139C8"/>
    <w:rsid w:val="001224B8"/>
    <w:rsid w:val="001224E8"/>
    <w:rsid w:val="00130210"/>
    <w:rsid w:val="00133BDE"/>
    <w:rsid w:val="00137335"/>
    <w:rsid w:val="001524AD"/>
    <w:rsid w:val="001565F0"/>
    <w:rsid w:val="001616EC"/>
    <w:rsid w:val="001651F9"/>
    <w:rsid w:val="00166E20"/>
    <w:rsid w:val="00175BCF"/>
    <w:rsid w:val="00177771"/>
    <w:rsid w:val="001833A2"/>
    <w:rsid w:val="00184352"/>
    <w:rsid w:val="00186C0D"/>
    <w:rsid w:val="001B1F61"/>
    <w:rsid w:val="001C2BF7"/>
    <w:rsid w:val="001D286B"/>
    <w:rsid w:val="001D2B81"/>
    <w:rsid w:val="001D37E0"/>
    <w:rsid w:val="001D6909"/>
    <w:rsid w:val="001F2E67"/>
    <w:rsid w:val="00213648"/>
    <w:rsid w:val="002155B6"/>
    <w:rsid w:val="002169A0"/>
    <w:rsid w:val="002427B4"/>
    <w:rsid w:val="00242DF6"/>
    <w:rsid w:val="00246941"/>
    <w:rsid w:val="0025398D"/>
    <w:rsid w:val="00261230"/>
    <w:rsid w:val="00261FA7"/>
    <w:rsid w:val="00270DE2"/>
    <w:rsid w:val="00272E47"/>
    <w:rsid w:val="0027543D"/>
    <w:rsid w:val="00287F2B"/>
    <w:rsid w:val="00293BED"/>
    <w:rsid w:val="002A0921"/>
    <w:rsid w:val="002C1278"/>
    <w:rsid w:val="002D332A"/>
    <w:rsid w:val="002F77B7"/>
    <w:rsid w:val="003023B3"/>
    <w:rsid w:val="00315AA9"/>
    <w:rsid w:val="00317B98"/>
    <w:rsid w:val="00320E19"/>
    <w:rsid w:val="00326C41"/>
    <w:rsid w:val="0033556A"/>
    <w:rsid w:val="0034146A"/>
    <w:rsid w:val="00341F79"/>
    <w:rsid w:val="00343385"/>
    <w:rsid w:val="00366A3A"/>
    <w:rsid w:val="00383721"/>
    <w:rsid w:val="003919C6"/>
    <w:rsid w:val="003A6CC4"/>
    <w:rsid w:val="003A763A"/>
    <w:rsid w:val="003B5CD4"/>
    <w:rsid w:val="003C267C"/>
    <w:rsid w:val="003E7856"/>
    <w:rsid w:val="003F2828"/>
    <w:rsid w:val="003F3E70"/>
    <w:rsid w:val="004226C9"/>
    <w:rsid w:val="00432CCF"/>
    <w:rsid w:val="00436052"/>
    <w:rsid w:val="004435B1"/>
    <w:rsid w:val="00477DE5"/>
    <w:rsid w:val="004819FB"/>
    <w:rsid w:val="004868F3"/>
    <w:rsid w:val="00493FD8"/>
    <w:rsid w:val="00495310"/>
    <w:rsid w:val="004A0724"/>
    <w:rsid w:val="004A649A"/>
    <w:rsid w:val="004A7465"/>
    <w:rsid w:val="004A7812"/>
    <w:rsid w:val="004B21E8"/>
    <w:rsid w:val="004B27B4"/>
    <w:rsid w:val="004B6DA0"/>
    <w:rsid w:val="004C68F0"/>
    <w:rsid w:val="004D2072"/>
    <w:rsid w:val="004D7B24"/>
    <w:rsid w:val="004E235A"/>
    <w:rsid w:val="004E63C1"/>
    <w:rsid w:val="004F3617"/>
    <w:rsid w:val="004F41A2"/>
    <w:rsid w:val="0050133A"/>
    <w:rsid w:val="0051047F"/>
    <w:rsid w:val="00513F1C"/>
    <w:rsid w:val="0054267D"/>
    <w:rsid w:val="00567E05"/>
    <w:rsid w:val="00574F0C"/>
    <w:rsid w:val="005756EB"/>
    <w:rsid w:val="005855BB"/>
    <w:rsid w:val="0059142B"/>
    <w:rsid w:val="0059272C"/>
    <w:rsid w:val="005951B5"/>
    <w:rsid w:val="00597710"/>
    <w:rsid w:val="005A0B06"/>
    <w:rsid w:val="005A5DF9"/>
    <w:rsid w:val="005B074A"/>
    <w:rsid w:val="005B18A1"/>
    <w:rsid w:val="005B50BA"/>
    <w:rsid w:val="005C4353"/>
    <w:rsid w:val="005C4923"/>
    <w:rsid w:val="005D20B6"/>
    <w:rsid w:val="005D2F5F"/>
    <w:rsid w:val="005D4501"/>
    <w:rsid w:val="005E064E"/>
    <w:rsid w:val="005E0C7F"/>
    <w:rsid w:val="005F3CA8"/>
    <w:rsid w:val="00607B2F"/>
    <w:rsid w:val="0061589D"/>
    <w:rsid w:val="006167F2"/>
    <w:rsid w:val="006229E0"/>
    <w:rsid w:val="00623EE9"/>
    <w:rsid w:val="006454C6"/>
    <w:rsid w:val="0066156F"/>
    <w:rsid w:val="00662F35"/>
    <w:rsid w:val="00666B78"/>
    <w:rsid w:val="006823C6"/>
    <w:rsid w:val="006847B9"/>
    <w:rsid w:val="006926D8"/>
    <w:rsid w:val="00693E99"/>
    <w:rsid w:val="006B3DB8"/>
    <w:rsid w:val="006B5E46"/>
    <w:rsid w:val="006C26CB"/>
    <w:rsid w:val="006C582C"/>
    <w:rsid w:val="006D3159"/>
    <w:rsid w:val="006D6414"/>
    <w:rsid w:val="006E0825"/>
    <w:rsid w:val="006E08F7"/>
    <w:rsid w:val="006E1488"/>
    <w:rsid w:val="006E447D"/>
    <w:rsid w:val="006E5BA5"/>
    <w:rsid w:val="00700FC5"/>
    <w:rsid w:val="00705A18"/>
    <w:rsid w:val="00733822"/>
    <w:rsid w:val="0074060D"/>
    <w:rsid w:val="00747F41"/>
    <w:rsid w:val="00751130"/>
    <w:rsid w:val="00753E5D"/>
    <w:rsid w:val="007550B8"/>
    <w:rsid w:val="007750A2"/>
    <w:rsid w:val="00780D1A"/>
    <w:rsid w:val="0078577F"/>
    <w:rsid w:val="00786FE1"/>
    <w:rsid w:val="00793970"/>
    <w:rsid w:val="007A2D5A"/>
    <w:rsid w:val="007A3FF7"/>
    <w:rsid w:val="007B1F2A"/>
    <w:rsid w:val="007B570F"/>
    <w:rsid w:val="007D5E40"/>
    <w:rsid w:val="007F044E"/>
    <w:rsid w:val="007F5BCE"/>
    <w:rsid w:val="00804A32"/>
    <w:rsid w:val="008111E5"/>
    <w:rsid w:val="00817A37"/>
    <w:rsid w:val="00825465"/>
    <w:rsid w:val="008254DA"/>
    <w:rsid w:val="008278B6"/>
    <w:rsid w:val="00830710"/>
    <w:rsid w:val="00832729"/>
    <w:rsid w:val="00850623"/>
    <w:rsid w:val="00850E3C"/>
    <w:rsid w:val="00876E7B"/>
    <w:rsid w:val="00895362"/>
    <w:rsid w:val="008A0E29"/>
    <w:rsid w:val="008A1852"/>
    <w:rsid w:val="008A3716"/>
    <w:rsid w:val="008C7D31"/>
    <w:rsid w:val="008C7FC9"/>
    <w:rsid w:val="008D3633"/>
    <w:rsid w:val="008E05F9"/>
    <w:rsid w:val="008E0DC9"/>
    <w:rsid w:val="008F39D7"/>
    <w:rsid w:val="008F7E0B"/>
    <w:rsid w:val="00900185"/>
    <w:rsid w:val="0092212E"/>
    <w:rsid w:val="009276EF"/>
    <w:rsid w:val="00927E6C"/>
    <w:rsid w:val="0094075C"/>
    <w:rsid w:val="00953B56"/>
    <w:rsid w:val="00954F46"/>
    <w:rsid w:val="00965B00"/>
    <w:rsid w:val="00966364"/>
    <w:rsid w:val="009779FA"/>
    <w:rsid w:val="009916F2"/>
    <w:rsid w:val="009A0856"/>
    <w:rsid w:val="009D5126"/>
    <w:rsid w:val="009E2339"/>
    <w:rsid w:val="009F5F5B"/>
    <w:rsid w:val="009F7164"/>
    <w:rsid w:val="00A0132B"/>
    <w:rsid w:val="00A02A3E"/>
    <w:rsid w:val="00A11C27"/>
    <w:rsid w:val="00A219BE"/>
    <w:rsid w:val="00A23C66"/>
    <w:rsid w:val="00A401E2"/>
    <w:rsid w:val="00A4543D"/>
    <w:rsid w:val="00A53B69"/>
    <w:rsid w:val="00A62AE9"/>
    <w:rsid w:val="00A73C96"/>
    <w:rsid w:val="00A765C0"/>
    <w:rsid w:val="00A81875"/>
    <w:rsid w:val="00A84A90"/>
    <w:rsid w:val="00A84BAD"/>
    <w:rsid w:val="00AB5FC8"/>
    <w:rsid w:val="00AC583D"/>
    <w:rsid w:val="00AF3736"/>
    <w:rsid w:val="00B022DB"/>
    <w:rsid w:val="00B210E3"/>
    <w:rsid w:val="00B23420"/>
    <w:rsid w:val="00B267A3"/>
    <w:rsid w:val="00B40677"/>
    <w:rsid w:val="00B46B23"/>
    <w:rsid w:val="00B500D7"/>
    <w:rsid w:val="00B50760"/>
    <w:rsid w:val="00B745D1"/>
    <w:rsid w:val="00B90DD9"/>
    <w:rsid w:val="00B94DA8"/>
    <w:rsid w:val="00BB137A"/>
    <w:rsid w:val="00BC255B"/>
    <w:rsid w:val="00BC756A"/>
    <w:rsid w:val="00BD11C9"/>
    <w:rsid w:val="00BE2C93"/>
    <w:rsid w:val="00BE303F"/>
    <w:rsid w:val="00BE6540"/>
    <w:rsid w:val="00BF55A6"/>
    <w:rsid w:val="00C02671"/>
    <w:rsid w:val="00C109A6"/>
    <w:rsid w:val="00C1790D"/>
    <w:rsid w:val="00C30208"/>
    <w:rsid w:val="00C33131"/>
    <w:rsid w:val="00C5456A"/>
    <w:rsid w:val="00C546DC"/>
    <w:rsid w:val="00C64C12"/>
    <w:rsid w:val="00C73A6E"/>
    <w:rsid w:val="00C87525"/>
    <w:rsid w:val="00C96269"/>
    <w:rsid w:val="00C974BA"/>
    <w:rsid w:val="00CB0FDE"/>
    <w:rsid w:val="00CB2EF0"/>
    <w:rsid w:val="00CD13CD"/>
    <w:rsid w:val="00CF294E"/>
    <w:rsid w:val="00CF517F"/>
    <w:rsid w:val="00D12E8A"/>
    <w:rsid w:val="00D42AD4"/>
    <w:rsid w:val="00D45F51"/>
    <w:rsid w:val="00D60E9A"/>
    <w:rsid w:val="00D763CA"/>
    <w:rsid w:val="00D77544"/>
    <w:rsid w:val="00D81B43"/>
    <w:rsid w:val="00D82FAA"/>
    <w:rsid w:val="00D903FD"/>
    <w:rsid w:val="00D96050"/>
    <w:rsid w:val="00DA114C"/>
    <w:rsid w:val="00DA465A"/>
    <w:rsid w:val="00DB2D3E"/>
    <w:rsid w:val="00DC03E1"/>
    <w:rsid w:val="00DE0684"/>
    <w:rsid w:val="00DE15EC"/>
    <w:rsid w:val="00DF1045"/>
    <w:rsid w:val="00E070CD"/>
    <w:rsid w:val="00E12A36"/>
    <w:rsid w:val="00E12B58"/>
    <w:rsid w:val="00E275C9"/>
    <w:rsid w:val="00E423A7"/>
    <w:rsid w:val="00E43F30"/>
    <w:rsid w:val="00E4412F"/>
    <w:rsid w:val="00E471F4"/>
    <w:rsid w:val="00E54F0B"/>
    <w:rsid w:val="00E61148"/>
    <w:rsid w:val="00E84D10"/>
    <w:rsid w:val="00E94D7E"/>
    <w:rsid w:val="00EB39E0"/>
    <w:rsid w:val="00EB4049"/>
    <w:rsid w:val="00EB7886"/>
    <w:rsid w:val="00EC3206"/>
    <w:rsid w:val="00EF06CF"/>
    <w:rsid w:val="00EF393D"/>
    <w:rsid w:val="00EF59B4"/>
    <w:rsid w:val="00F00F3F"/>
    <w:rsid w:val="00F03F75"/>
    <w:rsid w:val="00F059E5"/>
    <w:rsid w:val="00F251EF"/>
    <w:rsid w:val="00F36B9A"/>
    <w:rsid w:val="00F37DCF"/>
    <w:rsid w:val="00F43089"/>
    <w:rsid w:val="00F503A8"/>
    <w:rsid w:val="00F550C0"/>
    <w:rsid w:val="00F72172"/>
    <w:rsid w:val="00F759CB"/>
    <w:rsid w:val="00F85D53"/>
    <w:rsid w:val="00FA7ADA"/>
    <w:rsid w:val="00FC51F0"/>
    <w:rsid w:val="00FC6309"/>
    <w:rsid w:val="00FD3FC0"/>
    <w:rsid w:val="00FF157B"/>
    <w:rsid w:val="00FF3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1BFB3"/>
  <w15:chartTrackingRefBased/>
  <w15:docId w15:val="{E7C2BB68-1CC9-5A4D-B36B-7E348A5DE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F5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15A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5A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5A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5A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5A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A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A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A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A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A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5A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5A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5A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5A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A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A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A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AA9"/>
    <w:rPr>
      <w:rFonts w:eastAsiaTheme="majorEastAsia" w:cstheme="majorBidi"/>
      <w:color w:val="272727" w:themeColor="text1" w:themeTint="D8"/>
    </w:rPr>
  </w:style>
  <w:style w:type="paragraph" w:styleId="Title">
    <w:name w:val="Title"/>
    <w:basedOn w:val="Normal"/>
    <w:next w:val="Normal"/>
    <w:link w:val="TitleChar"/>
    <w:uiPriority w:val="10"/>
    <w:qFormat/>
    <w:rsid w:val="00315A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A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A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A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AA9"/>
    <w:pPr>
      <w:spacing w:before="160"/>
      <w:jc w:val="center"/>
    </w:pPr>
    <w:rPr>
      <w:i/>
      <w:iCs/>
      <w:color w:val="404040" w:themeColor="text1" w:themeTint="BF"/>
    </w:rPr>
  </w:style>
  <w:style w:type="character" w:customStyle="1" w:styleId="QuoteChar">
    <w:name w:val="Quote Char"/>
    <w:basedOn w:val="DefaultParagraphFont"/>
    <w:link w:val="Quote"/>
    <w:uiPriority w:val="29"/>
    <w:rsid w:val="00315AA9"/>
    <w:rPr>
      <w:i/>
      <w:iCs/>
      <w:color w:val="404040" w:themeColor="text1" w:themeTint="BF"/>
    </w:rPr>
  </w:style>
  <w:style w:type="paragraph" w:styleId="ListParagraph">
    <w:name w:val="List Paragraph"/>
    <w:basedOn w:val="Normal"/>
    <w:uiPriority w:val="34"/>
    <w:qFormat/>
    <w:rsid w:val="00315AA9"/>
    <w:pPr>
      <w:ind w:left="720"/>
      <w:contextualSpacing/>
    </w:pPr>
  </w:style>
  <w:style w:type="character" w:styleId="IntenseEmphasis">
    <w:name w:val="Intense Emphasis"/>
    <w:basedOn w:val="DefaultParagraphFont"/>
    <w:uiPriority w:val="21"/>
    <w:qFormat/>
    <w:rsid w:val="00315AA9"/>
    <w:rPr>
      <w:i/>
      <w:iCs/>
      <w:color w:val="0F4761" w:themeColor="accent1" w:themeShade="BF"/>
    </w:rPr>
  </w:style>
  <w:style w:type="paragraph" w:styleId="IntenseQuote">
    <w:name w:val="Intense Quote"/>
    <w:basedOn w:val="Normal"/>
    <w:next w:val="Normal"/>
    <w:link w:val="IntenseQuoteChar"/>
    <w:uiPriority w:val="30"/>
    <w:qFormat/>
    <w:rsid w:val="00315A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AA9"/>
    <w:rPr>
      <w:i/>
      <w:iCs/>
      <w:color w:val="0F4761" w:themeColor="accent1" w:themeShade="BF"/>
    </w:rPr>
  </w:style>
  <w:style w:type="character" w:styleId="IntenseReference">
    <w:name w:val="Intense Reference"/>
    <w:basedOn w:val="DefaultParagraphFont"/>
    <w:uiPriority w:val="32"/>
    <w:qFormat/>
    <w:rsid w:val="00315AA9"/>
    <w:rPr>
      <w:b/>
      <w:bCs/>
      <w:smallCaps/>
      <w:color w:val="0F4761" w:themeColor="accent1" w:themeShade="BF"/>
      <w:spacing w:val="5"/>
    </w:rPr>
  </w:style>
  <w:style w:type="paragraph" w:styleId="Header">
    <w:name w:val="header"/>
    <w:basedOn w:val="Normal"/>
    <w:link w:val="HeaderChar"/>
    <w:uiPriority w:val="99"/>
    <w:unhideWhenUsed/>
    <w:rsid w:val="00315AA9"/>
    <w:pPr>
      <w:tabs>
        <w:tab w:val="center" w:pos="4513"/>
        <w:tab w:val="right" w:pos="9026"/>
      </w:tabs>
    </w:pPr>
  </w:style>
  <w:style w:type="character" w:customStyle="1" w:styleId="HeaderChar">
    <w:name w:val="Header Char"/>
    <w:basedOn w:val="DefaultParagraphFont"/>
    <w:link w:val="Header"/>
    <w:uiPriority w:val="99"/>
    <w:rsid w:val="00315AA9"/>
  </w:style>
  <w:style w:type="paragraph" w:styleId="Footer">
    <w:name w:val="footer"/>
    <w:basedOn w:val="Normal"/>
    <w:link w:val="FooterChar"/>
    <w:uiPriority w:val="99"/>
    <w:unhideWhenUsed/>
    <w:rsid w:val="00315AA9"/>
    <w:pPr>
      <w:tabs>
        <w:tab w:val="center" w:pos="4513"/>
        <w:tab w:val="right" w:pos="9026"/>
      </w:tabs>
    </w:pPr>
  </w:style>
  <w:style w:type="character" w:customStyle="1" w:styleId="FooterChar">
    <w:name w:val="Footer Char"/>
    <w:basedOn w:val="DefaultParagraphFont"/>
    <w:link w:val="Footer"/>
    <w:uiPriority w:val="99"/>
    <w:rsid w:val="00315AA9"/>
  </w:style>
  <w:style w:type="paragraph" w:customStyle="1" w:styleId="AssignBody">
    <w:name w:val="AssignBody"/>
    <w:basedOn w:val="Normal"/>
    <w:link w:val="AssignBodyChar"/>
    <w:qFormat/>
    <w:rsid w:val="00315AA9"/>
    <w:pPr>
      <w:spacing w:line="360" w:lineRule="auto"/>
    </w:pPr>
    <w:rPr>
      <w:rFonts w:ascii="Arial" w:hAnsi="Arial"/>
      <w:sz w:val="22"/>
      <w:szCs w:val="22"/>
    </w:rPr>
  </w:style>
  <w:style w:type="character" w:customStyle="1" w:styleId="AssignBodyChar">
    <w:name w:val="AssignBody Char"/>
    <w:basedOn w:val="DefaultParagraphFont"/>
    <w:link w:val="AssignBody"/>
    <w:rsid w:val="00315AA9"/>
    <w:rPr>
      <w:rFonts w:ascii="Arial" w:hAnsi="Arial"/>
      <w:kern w:val="0"/>
      <w:sz w:val="22"/>
      <w:szCs w:val="22"/>
      <w14:ligatures w14:val="none"/>
    </w:rPr>
  </w:style>
  <w:style w:type="table" w:styleId="TableGrid">
    <w:name w:val="Table Grid"/>
    <w:basedOn w:val="TableNormal"/>
    <w:uiPriority w:val="39"/>
    <w:rsid w:val="00315AA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15AA9"/>
    <w:pPr>
      <w:spacing w:before="100" w:beforeAutospacing="1" w:after="100" w:afterAutospacing="1"/>
    </w:pPr>
  </w:style>
  <w:style w:type="character" w:customStyle="1" w:styleId="apple-converted-space">
    <w:name w:val="apple-converted-space"/>
    <w:basedOn w:val="DefaultParagraphFont"/>
    <w:rsid w:val="00315AA9"/>
  </w:style>
  <w:style w:type="character" w:styleId="Hyperlink">
    <w:name w:val="Hyperlink"/>
    <w:basedOn w:val="DefaultParagraphFont"/>
    <w:uiPriority w:val="99"/>
    <w:unhideWhenUsed/>
    <w:rsid w:val="00315AA9"/>
    <w:rPr>
      <w:color w:val="467886" w:themeColor="hyperlink"/>
      <w:u w:val="single"/>
    </w:rPr>
  </w:style>
  <w:style w:type="character" w:styleId="UnresolvedMention">
    <w:name w:val="Unresolved Mention"/>
    <w:basedOn w:val="DefaultParagraphFont"/>
    <w:uiPriority w:val="99"/>
    <w:semiHidden/>
    <w:unhideWhenUsed/>
    <w:rsid w:val="00CF517F"/>
    <w:rPr>
      <w:color w:val="605E5C"/>
      <w:shd w:val="clear" w:color="auto" w:fill="E1DFDD"/>
    </w:rPr>
  </w:style>
  <w:style w:type="character" w:styleId="FollowedHyperlink">
    <w:name w:val="FollowedHyperlink"/>
    <w:basedOn w:val="DefaultParagraphFont"/>
    <w:uiPriority w:val="99"/>
    <w:semiHidden/>
    <w:unhideWhenUsed/>
    <w:rsid w:val="00C30208"/>
    <w:rPr>
      <w:color w:val="96607D" w:themeColor="followedHyperlink"/>
      <w:u w:val="single"/>
    </w:rPr>
  </w:style>
  <w:style w:type="paragraph" w:styleId="HTMLPreformatted">
    <w:name w:val="HTML Preformatted"/>
    <w:basedOn w:val="Normal"/>
    <w:link w:val="HTMLPreformattedChar"/>
    <w:uiPriority w:val="99"/>
    <w:unhideWhenUsed/>
    <w:rsid w:val="00C962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C96269"/>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C96269"/>
  </w:style>
  <w:style w:type="character" w:styleId="Emphasis">
    <w:name w:val="Emphasis"/>
    <w:basedOn w:val="DefaultParagraphFont"/>
    <w:uiPriority w:val="20"/>
    <w:qFormat/>
    <w:rsid w:val="00CB0FDE"/>
    <w:rPr>
      <w:i/>
      <w:iCs/>
    </w:rPr>
  </w:style>
  <w:style w:type="character" w:styleId="PageNumber">
    <w:name w:val="page number"/>
    <w:basedOn w:val="DefaultParagraphFont"/>
    <w:uiPriority w:val="99"/>
    <w:semiHidden/>
    <w:unhideWhenUsed/>
    <w:rsid w:val="000F5695"/>
  </w:style>
  <w:style w:type="paragraph" w:styleId="NoSpacing">
    <w:name w:val="No Spacing"/>
    <w:uiPriority w:val="1"/>
    <w:qFormat/>
    <w:rsid w:val="005C4923"/>
    <w:pPr>
      <w:spacing w:after="0" w:line="240" w:lineRule="auto"/>
    </w:pPr>
    <w:rPr>
      <w:rFonts w:ascii="Times New Roman" w:eastAsia="Times New Roman" w:hAnsi="Times New Roman" w:cs="Times New Roman"/>
      <w:kern w:val="0"/>
      <w:lang w:eastAsia="en-GB"/>
      <w14:ligatures w14:val="none"/>
    </w:rPr>
  </w:style>
  <w:style w:type="table" w:styleId="PlainTable3">
    <w:name w:val="Plain Table 3"/>
    <w:basedOn w:val="TableNormal"/>
    <w:uiPriority w:val="43"/>
    <w:rsid w:val="00D903F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565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565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rsid w:val="001565F0"/>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2">
    <w:name w:val="Grid Table 2"/>
    <w:basedOn w:val="TableNormal"/>
    <w:uiPriority w:val="47"/>
    <w:rsid w:val="001565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6">
    <w:name w:val="Grid Table 3 Accent 6"/>
    <w:basedOn w:val="TableNormal"/>
    <w:uiPriority w:val="48"/>
    <w:rsid w:val="001565F0"/>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2-Accent6">
    <w:name w:val="Grid Table 2 Accent 6"/>
    <w:basedOn w:val="TableNormal"/>
    <w:uiPriority w:val="47"/>
    <w:rsid w:val="001565F0"/>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Accent3">
    <w:name w:val="Grid Table 3 Accent 3"/>
    <w:basedOn w:val="TableNormal"/>
    <w:uiPriority w:val="48"/>
    <w:rsid w:val="001565F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5Dark-Accent3">
    <w:name w:val="Grid Table 5 Dark Accent 3"/>
    <w:basedOn w:val="TableNormal"/>
    <w:uiPriority w:val="50"/>
    <w:rsid w:val="001565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
    <w:name w:val="Grid Table 5 Dark"/>
    <w:basedOn w:val="TableNormal"/>
    <w:uiPriority w:val="50"/>
    <w:rsid w:val="001565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565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customStyle="1" w:styleId="a">
    <w:name w:val="_"/>
    <w:basedOn w:val="DefaultParagraphFont"/>
    <w:rsid w:val="00343385"/>
  </w:style>
  <w:style w:type="character" w:customStyle="1" w:styleId="fc0">
    <w:name w:val="fc0"/>
    <w:basedOn w:val="DefaultParagraphFont"/>
    <w:rsid w:val="00E61148"/>
  </w:style>
  <w:style w:type="character" w:customStyle="1" w:styleId="ls0">
    <w:name w:val="ls0"/>
    <w:basedOn w:val="DefaultParagraphFont"/>
    <w:rsid w:val="00E61148"/>
  </w:style>
  <w:style w:type="character" w:customStyle="1" w:styleId="fc2">
    <w:name w:val="fc2"/>
    <w:basedOn w:val="DefaultParagraphFont"/>
    <w:rsid w:val="00E61148"/>
  </w:style>
  <w:style w:type="character" w:customStyle="1" w:styleId="blog-post-title-font">
    <w:name w:val="blog-post-title-font"/>
    <w:basedOn w:val="DefaultParagraphFont"/>
    <w:rsid w:val="007B1F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7398">
      <w:bodyDiv w:val="1"/>
      <w:marLeft w:val="0"/>
      <w:marRight w:val="0"/>
      <w:marTop w:val="0"/>
      <w:marBottom w:val="0"/>
      <w:divBdr>
        <w:top w:val="none" w:sz="0" w:space="0" w:color="auto"/>
        <w:left w:val="none" w:sz="0" w:space="0" w:color="auto"/>
        <w:bottom w:val="none" w:sz="0" w:space="0" w:color="auto"/>
        <w:right w:val="none" w:sz="0" w:space="0" w:color="auto"/>
      </w:divBdr>
      <w:divsChild>
        <w:div w:id="248656899">
          <w:marLeft w:val="0"/>
          <w:marRight w:val="0"/>
          <w:marTop w:val="0"/>
          <w:marBottom w:val="0"/>
          <w:divBdr>
            <w:top w:val="none" w:sz="0" w:space="0" w:color="auto"/>
            <w:left w:val="none" w:sz="0" w:space="0" w:color="auto"/>
            <w:bottom w:val="none" w:sz="0" w:space="0" w:color="auto"/>
            <w:right w:val="none" w:sz="0" w:space="0" w:color="auto"/>
          </w:divBdr>
          <w:divsChild>
            <w:div w:id="1238126771">
              <w:marLeft w:val="0"/>
              <w:marRight w:val="0"/>
              <w:marTop w:val="0"/>
              <w:marBottom w:val="0"/>
              <w:divBdr>
                <w:top w:val="none" w:sz="0" w:space="0" w:color="auto"/>
                <w:left w:val="none" w:sz="0" w:space="0" w:color="auto"/>
                <w:bottom w:val="none" w:sz="0" w:space="0" w:color="auto"/>
                <w:right w:val="none" w:sz="0" w:space="0" w:color="auto"/>
              </w:divBdr>
              <w:divsChild>
                <w:div w:id="999430698">
                  <w:marLeft w:val="0"/>
                  <w:marRight w:val="0"/>
                  <w:marTop w:val="0"/>
                  <w:marBottom w:val="0"/>
                  <w:divBdr>
                    <w:top w:val="none" w:sz="0" w:space="0" w:color="auto"/>
                    <w:left w:val="none" w:sz="0" w:space="0" w:color="auto"/>
                    <w:bottom w:val="none" w:sz="0" w:space="0" w:color="auto"/>
                    <w:right w:val="none" w:sz="0" w:space="0" w:color="auto"/>
                  </w:divBdr>
                  <w:divsChild>
                    <w:div w:id="49691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58531">
      <w:bodyDiv w:val="1"/>
      <w:marLeft w:val="0"/>
      <w:marRight w:val="0"/>
      <w:marTop w:val="0"/>
      <w:marBottom w:val="0"/>
      <w:divBdr>
        <w:top w:val="none" w:sz="0" w:space="0" w:color="auto"/>
        <w:left w:val="none" w:sz="0" w:space="0" w:color="auto"/>
        <w:bottom w:val="none" w:sz="0" w:space="0" w:color="auto"/>
        <w:right w:val="none" w:sz="0" w:space="0" w:color="auto"/>
      </w:divBdr>
      <w:divsChild>
        <w:div w:id="981227252">
          <w:marLeft w:val="0"/>
          <w:marRight w:val="0"/>
          <w:marTop w:val="0"/>
          <w:marBottom w:val="0"/>
          <w:divBdr>
            <w:top w:val="none" w:sz="0" w:space="0" w:color="auto"/>
            <w:left w:val="none" w:sz="0" w:space="0" w:color="auto"/>
            <w:bottom w:val="none" w:sz="0" w:space="0" w:color="auto"/>
            <w:right w:val="none" w:sz="0" w:space="0" w:color="auto"/>
          </w:divBdr>
          <w:divsChild>
            <w:div w:id="1735815124">
              <w:marLeft w:val="0"/>
              <w:marRight w:val="0"/>
              <w:marTop w:val="0"/>
              <w:marBottom w:val="0"/>
              <w:divBdr>
                <w:top w:val="none" w:sz="0" w:space="0" w:color="auto"/>
                <w:left w:val="none" w:sz="0" w:space="0" w:color="auto"/>
                <w:bottom w:val="none" w:sz="0" w:space="0" w:color="auto"/>
                <w:right w:val="none" w:sz="0" w:space="0" w:color="auto"/>
              </w:divBdr>
              <w:divsChild>
                <w:div w:id="137245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13007">
      <w:bodyDiv w:val="1"/>
      <w:marLeft w:val="0"/>
      <w:marRight w:val="0"/>
      <w:marTop w:val="0"/>
      <w:marBottom w:val="0"/>
      <w:divBdr>
        <w:top w:val="none" w:sz="0" w:space="0" w:color="auto"/>
        <w:left w:val="none" w:sz="0" w:space="0" w:color="auto"/>
        <w:bottom w:val="none" w:sz="0" w:space="0" w:color="auto"/>
        <w:right w:val="none" w:sz="0" w:space="0" w:color="auto"/>
      </w:divBdr>
      <w:divsChild>
        <w:div w:id="266737429">
          <w:marLeft w:val="0"/>
          <w:marRight w:val="0"/>
          <w:marTop w:val="0"/>
          <w:marBottom w:val="0"/>
          <w:divBdr>
            <w:top w:val="none" w:sz="0" w:space="0" w:color="auto"/>
            <w:left w:val="none" w:sz="0" w:space="0" w:color="auto"/>
            <w:bottom w:val="none" w:sz="0" w:space="0" w:color="auto"/>
            <w:right w:val="none" w:sz="0" w:space="0" w:color="auto"/>
          </w:divBdr>
          <w:divsChild>
            <w:div w:id="1549293935">
              <w:marLeft w:val="0"/>
              <w:marRight w:val="0"/>
              <w:marTop w:val="0"/>
              <w:marBottom w:val="0"/>
              <w:divBdr>
                <w:top w:val="none" w:sz="0" w:space="0" w:color="auto"/>
                <w:left w:val="none" w:sz="0" w:space="0" w:color="auto"/>
                <w:bottom w:val="none" w:sz="0" w:space="0" w:color="auto"/>
                <w:right w:val="none" w:sz="0" w:space="0" w:color="auto"/>
              </w:divBdr>
              <w:divsChild>
                <w:div w:id="921792282">
                  <w:marLeft w:val="0"/>
                  <w:marRight w:val="0"/>
                  <w:marTop w:val="0"/>
                  <w:marBottom w:val="0"/>
                  <w:divBdr>
                    <w:top w:val="none" w:sz="0" w:space="0" w:color="auto"/>
                    <w:left w:val="none" w:sz="0" w:space="0" w:color="auto"/>
                    <w:bottom w:val="none" w:sz="0" w:space="0" w:color="auto"/>
                    <w:right w:val="none" w:sz="0" w:space="0" w:color="auto"/>
                  </w:divBdr>
                  <w:divsChild>
                    <w:div w:id="97244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90937">
      <w:bodyDiv w:val="1"/>
      <w:marLeft w:val="0"/>
      <w:marRight w:val="0"/>
      <w:marTop w:val="0"/>
      <w:marBottom w:val="0"/>
      <w:divBdr>
        <w:top w:val="none" w:sz="0" w:space="0" w:color="auto"/>
        <w:left w:val="none" w:sz="0" w:space="0" w:color="auto"/>
        <w:bottom w:val="none" w:sz="0" w:space="0" w:color="auto"/>
        <w:right w:val="none" w:sz="0" w:space="0" w:color="auto"/>
      </w:divBdr>
    </w:div>
    <w:div w:id="172888687">
      <w:bodyDiv w:val="1"/>
      <w:marLeft w:val="0"/>
      <w:marRight w:val="0"/>
      <w:marTop w:val="0"/>
      <w:marBottom w:val="0"/>
      <w:divBdr>
        <w:top w:val="none" w:sz="0" w:space="0" w:color="auto"/>
        <w:left w:val="none" w:sz="0" w:space="0" w:color="auto"/>
        <w:bottom w:val="none" w:sz="0" w:space="0" w:color="auto"/>
        <w:right w:val="none" w:sz="0" w:space="0" w:color="auto"/>
      </w:divBdr>
    </w:div>
    <w:div w:id="177038120">
      <w:bodyDiv w:val="1"/>
      <w:marLeft w:val="0"/>
      <w:marRight w:val="0"/>
      <w:marTop w:val="0"/>
      <w:marBottom w:val="0"/>
      <w:divBdr>
        <w:top w:val="none" w:sz="0" w:space="0" w:color="auto"/>
        <w:left w:val="none" w:sz="0" w:space="0" w:color="auto"/>
        <w:bottom w:val="none" w:sz="0" w:space="0" w:color="auto"/>
        <w:right w:val="none" w:sz="0" w:space="0" w:color="auto"/>
      </w:divBdr>
      <w:divsChild>
        <w:div w:id="963385342">
          <w:marLeft w:val="0"/>
          <w:marRight w:val="0"/>
          <w:marTop w:val="0"/>
          <w:marBottom w:val="0"/>
          <w:divBdr>
            <w:top w:val="none" w:sz="0" w:space="0" w:color="auto"/>
            <w:left w:val="none" w:sz="0" w:space="0" w:color="auto"/>
            <w:bottom w:val="none" w:sz="0" w:space="0" w:color="auto"/>
            <w:right w:val="none" w:sz="0" w:space="0" w:color="auto"/>
          </w:divBdr>
        </w:div>
      </w:divsChild>
    </w:div>
    <w:div w:id="180507859">
      <w:bodyDiv w:val="1"/>
      <w:marLeft w:val="0"/>
      <w:marRight w:val="0"/>
      <w:marTop w:val="0"/>
      <w:marBottom w:val="0"/>
      <w:divBdr>
        <w:top w:val="none" w:sz="0" w:space="0" w:color="auto"/>
        <w:left w:val="none" w:sz="0" w:space="0" w:color="auto"/>
        <w:bottom w:val="none" w:sz="0" w:space="0" w:color="auto"/>
        <w:right w:val="none" w:sz="0" w:space="0" w:color="auto"/>
      </w:divBdr>
      <w:divsChild>
        <w:div w:id="1492404603">
          <w:marLeft w:val="0"/>
          <w:marRight w:val="0"/>
          <w:marTop w:val="0"/>
          <w:marBottom w:val="0"/>
          <w:divBdr>
            <w:top w:val="none" w:sz="0" w:space="0" w:color="auto"/>
            <w:left w:val="none" w:sz="0" w:space="0" w:color="auto"/>
            <w:bottom w:val="none" w:sz="0" w:space="0" w:color="auto"/>
            <w:right w:val="none" w:sz="0" w:space="0" w:color="auto"/>
          </w:divBdr>
          <w:divsChild>
            <w:div w:id="277493022">
              <w:marLeft w:val="0"/>
              <w:marRight w:val="0"/>
              <w:marTop w:val="0"/>
              <w:marBottom w:val="0"/>
              <w:divBdr>
                <w:top w:val="none" w:sz="0" w:space="0" w:color="auto"/>
                <w:left w:val="none" w:sz="0" w:space="0" w:color="auto"/>
                <w:bottom w:val="none" w:sz="0" w:space="0" w:color="auto"/>
                <w:right w:val="none" w:sz="0" w:space="0" w:color="auto"/>
              </w:divBdr>
              <w:divsChild>
                <w:div w:id="1489445384">
                  <w:marLeft w:val="0"/>
                  <w:marRight w:val="0"/>
                  <w:marTop w:val="0"/>
                  <w:marBottom w:val="0"/>
                  <w:divBdr>
                    <w:top w:val="none" w:sz="0" w:space="0" w:color="auto"/>
                    <w:left w:val="none" w:sz="0" w:space="0" w:color="auto"/>
                    <w:bottom w:val="none" w:sz="0" w:space="0" w:color="auto"/>
                    <w:right w:val="none" w:sz="0" w:space="0" w:color="auto"/>
                  </w:divBdr>
                  <w:divsChild>
                    <w:div w:id="196720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786445">
      <w:bodyDiv w:val="1"/>
      <w:marLeft w:val="0"/>
      <w:marRight w:val="0"/>
      <w:marTop w:val="0"/>
      <w:marBottom w:val="0"/>
      <w:divBdr>
        <w:top w:val="none" w:sz="0" w:space="0" w:color="auto"/>
        <w:left w:val="none" w:sz="0" w:space="0" w:color="auto"/>
        <w:bottom w:val="none" w:sz="0" w:space="0" w:color="auto"/>
        <w:right w:val="none" w:sz="0" w:space="0" w:color="auto"/>
      </w:divBdr>
      <w:divsChild>
        <w:div w:id="555048937">
          <w:marLeft w:val="0"/>
          <w:marRight w:val="0"/>
          <w:marTop w:val="0"/>
          <w:marBottom w:val="0"/>
          <w:divBdr>
            <w:top w:val="none" w:sz="0" w:space="0" w:color="auto"/>
            <w:left w:val="none" w:sz="0" w:space="0" w:color="auto"/>
            <w:bottom w:val="none" w:sz="0" w:space="0" w:color="auto"/>
            <w:right w:val="none" w:sz="0" w:space="0" w:color="auto"/>
          </w:divBdr>
          <w:divsChild>
            <w:div w:id="349840521">
              <w:marLeft w:val="0"/>
              <w:marRight w:val="0"/>
              <w:marTop w:val="0"/>
              <w:marBottom w:val="0"/>
              <w:divBdr>
                <w:top w:val="none" w:sz="0" w:space="0" w:color="auto"/>
                <w:left w:val="none" w:sz="0" w:space="0" w:color="auto"/>
                <w:bottom w:val="none" w:sz="0" w:space="0" w:color="auto"/>
                <w:right w:val="none" w:sz="0" w:space="0" w:color="auto"/>
              </w:divBdr>
              <w:divsChild>
                <w:div w:id="43197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672966">
      <w:bodyDiv w:val="1"/>
      <w:marLeft w:val="0"/>
      <w:marRight w:val="0"/>
      <w:marTop w:val="0"/>
      <w:marBottom w:val="0"/>
      <w:divBdr>
        <w:top w:val="none" w:sz="0" w:space="0" w:color="auto"/>
        <w:left w:val="none" w:sz="0" w:space="0" w:color="auto"/>
        <w:bottom w:val="none" w:sz="0" w:space="0" w:color="auto"/>
        <w:right w:val="none" w:sz="0" w:space="0" w:color="auto"/>
      </w:divBdr>
      <w:divsChild>
        <w:div w:id="1306739797">
          <w:marLeft w:val="0"/>
          <w:marRight w:val="0"/>
          <w:marTop w:val="0"/>
          <w:marBottom w:val="0"/>
          <w:divBdr>
            <w:top w:val="none" w:sz="0" w:space="0" w:color="auto"/>
            <w:left w:val="none" w:sz="0" w:space="0" w:color="auto"/>
            <w:bottom w:val="none" w:sz="0" w:space="0" w:color="auto"/>
            <w:right w:val="none" w:sz="0" w:space="0" w:color="auto"/>
          </w:divBdr>
          <w:divsChild>
            <w:div w:id="1017775967">
              <w:marLeft w:val="0"/>
              <w:marRight w:val="0"/>
              <w:marTop w:val="0"/>
              <w:marBottom w:val="0"/>
              <w:divBdr>
                <w:top w:val="none" w:sz="0" w:space="0" w:color="auto"/>
                <w:left w:val="none" w:sz="0" w:space="0" w:color="auto"/>
                <w:bottom w:val="none" w:sz="0" w:space="0" w:color="auto"/>
                <w:right w:val="none" w:sz="0" w:space="0" w:color="auto"/>
              </w:divBdr>
              <w:divsChild>
                <w:div w:id="1922130766">
                  <w:marLeft w:val="0"/>
                  <w:marRight w:val="0"/>
                  <w:marTop w:val="0"/>
                  <w:marBottom w:val="0"/>
                  <w:divBdr>
                    <w:top w:val="none" w:sz="0" w:space="0" w:color="auto"/>
                    <w:left w:val="none" w:sz="0" w:space="0" w:color="auto"/>
                    <w:bottom w:val="none" w:sz="0" w:space="0" w:color="auto"/>
                    <w:right w:val="none" w:sz="0" w:space="0" w:color="auto"/>
                  </w:divBdr>
                  <w:divsChild>
                    <w:div w:id="15692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760691">
      <w:bodyDiv w:val="1"/>
      <w:marLeft w:val="0"/>
      <w:marRight w:val="0"/>
      <w:marTop w:val="0"/>
      <w:marBottom w:val="0"/>
      <w:divBdr>
        <w:top w:val="none" w:sz="0" w:space="0" w:color="auto"/>
        <w:left w:val="none" w:sz="0" w:space="0" w:color="auto"/>
        <w:bottom w:val="none" w:sz="0" w:space="0" w:color="auto"/>
        <w:right w:val="none" w:sz="0" w:space="0" w:color="auto"/>
      </w:divBdr>
      <w:divsChild>
        <w:div w:id="409274662">
          <w:marLeft w:val="0"/>
          <w:marRight w:val="0"/>
          <w:marTop w:val="0"/>
          <w:marBottom w:val="0"/>
          <w:divBdr>
            <w:top w:val="none" w:sz="0" w:space="0" w:color="auto"/>
            <w:left w:val="none" w:sz="0" w:space="0" w:color="auto"/>
            <w:bottom w:val="none" w:sz="0" w:space="0" w:color="auto"/>
            <w:right w:val="none" w:sz="0" w:space="0" w:color="auto"/>
          </w:divBdr>
        </w:div>
      </w:divsChild>
    </w:div>
    <w:div w:id="283653273">
      <w:bodyDiv w:val="1"/>
      <w:marLeft w:val="0"/>
      <w:marRight w:val="0"/>
      <w:marTop w:val="0"/>
      <w:marBottom w:val="0"/>
      <w:divBdr>
        <w:top w:val="none" w:sz="0" w:space="0" w:color="auto"/>
        <w:left w:val="none" w:sz="0" w:space="0" w:color="auto"/>
        <w:bottom w:val="none" w:sz="0" w:space="0" w:color="auto"/>
        <w:right w:val="none" w:sz="0" w:space="0" w:color="auto"/>
      </w:divBdr>
      <w:divsChild>
        <w:div w:id="114376495">
          <w:marLeft w:val="0"/>
          <w:marRight w:val="0"/>
          <w:marTop w:val="0"/>
          <w:marBottom w:val="0"/>
          <w:divBdr>
            <w:top w:val="none" w:sz="0" w:space="0" w:color="auto"/>
            <w:left w:val="none" w:sz="0" w:space="0" w:color="auto"/>
            <w:bottom w:val="none" w:sz="0" w:space="0" w:color="auto"/>
            <w:right w:val="none" w:sz="0" w:space="0" w:color="auto"/>
          </w:divBdr>
          <w:divsChild>
            <w:div w:id="1951352630">
              <w:marLeft w:val="0"/>
              <w:marRight w:val="0"/>
              <w:marTop w:val="0"/>
              <w:marBottom w:val="0"/>
              <w:divBdr>
                <w:top w:val="none" w:sz="0" w:space="0" w:color="auto"/>
                <w:left w:val="none" w:sz="0" w:space="0" w:color="auto"/>
                <w:bottom w:val="none" w:sz="0" w:space="0" w:color="auto"/>
                <w:right w:val="none" w:sz="0" w:space="0" w:color="auto"/>
              </w:divBdr>
              <w:divsChild>
                <w:div w:id="61020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509413">
      <w:bodyDiv w:val="1"/>
      <w:marLeft w:val="0"/>
      <w:marRight w:val="0"/>
      <w:marTop w:val="0"/>
      <w:marBottom w:val="0"/>
      <w:divBdr>
        <w:top w:val="none" w:sz="0" w:space="0" w:color="auto"/>
        <w:left w:val="none" w:sz="0" w:space="0" w:color="auto"/>
        <w:bottom w:val="none" w:sz="0" w:space="0" w:color="auto"/>
        <w:right w:val="none" w:sz="0" w:space="0" w:color="auto"/>
      </w:divBdr>
      <w:divsChild>
        <w:div w:id="1242643641">
          <w:marLeft w:val="0"/>
          <w:marRight w:val="0"/>
          <w:marTop w:val="0"/>
          <w:marBottom w:val="0"/>
          <w:divBdr>
            <w:top w:val="none" w:sz="0" w:space="0" w:color="auto"/>
            <w:left w:val="none" w:sz="0" w:space="0" w:color="auto"/>
            <w:bottom w:val="none" w:sz="0" w:space="0" w:color="auto"/>
            <w:right w:val="none" w:sz="0" w:space="0" w:color="auto"/>
          </w:divBdr>
          <w:divsChild>
            <w:div w:id="1508863256">
              <w:marLeft w:val="0"/>
              <w:marRight w:val="0"/>
              <w:marTop w:val="0"/>
              <w:marBottom w:val="0"/>
              <w:divBdr>
                <w:top w:val="none" w:sz="0" w:space="0" w:color="auto"/>
                <w:left w:val="none" w:sz="0" w:space="0" w:color="auto"/>
                <w:bottom w:val="none" w:sz="0" w:space="0" w:color="auto"/>
                <w:right w:val="none" w:sz="0" w:space="0" w:color="auto"/>
              </w:divBdr>
              <w:divsChild>
                <w:div w:id="212854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636779">
      <w:bodyDiv w:val="1"/>
      <w:marLeft w:val="0"/>
      <w:marRight w:val="0"/>
      <w:marTop w:val="0"/>
      <w:marBottom w:val="0"/>
      <w:divBdr>
        <w:top w:val="none" w:sz="0" w:space="0" w:color="auto"/>
        <w:left w:val="none" w:sz="0" w:space="0" w:color="auto"/>
        <w:bottom w:val="none" w:sz="0" w:space="0" w:color="auto"/>
        <w:right w:val="none" w:sz="0" w:space="0" w:color="auto"/>
      </w:divBdr>
      <w:divsChild>
        <w:div w:id="1688948462">
          <w:marLeft w:val="0"/>
          <w:marRight w:val="0"/>
          <w:marTop w:val="0"/>
          <w:marBottom w:val="0"/>
          <w:divBdr>
            <w:top w:val="none" w:sz="0" w:space="0" w:color="auto"/>
            <w:left w:val="none" w:sz="0" w:space="0" w:color="auto"/>
            <w:bottom w:val="none" w:sz="0" w:space="0" w:color="auto"/>
            <w:right w:val="none" w:sz="0" w:space="0" w:color="auto"/>
          </w:divBdr>
          <w:divsChild>
            <w:div w:id="1577202507">
              <w:marLeft w:val="0"/>
              <w:marRight w:val="0"/>
              <w:marTop w:val="0"/>
              <w:marBottom w:val="0"/>
              <w:divBdr>
                <w:top w:val="none" w:sz="0" w:space="0" w:color="auto"/>
                <w:left w:val="none" w:sz="0" w:space="0" w:color="auto"/>
                <w:bottom w:val="none" w:sz="0" w:space="0" w:color="auto"/>
                <w:right w:val="none" w:sz="0" w:space="0" w:color="auto"/>
              </w:divBdr>
              <w:divsChild>
                <w:div w:id="1661496650">
                  <w:marLeft w:val="0"/>
                  <w:marRight w:val="0"/>
                  <w:marTop w:val="0"/>
                  <w:marBottom w:val="0"/>
                  <w:divBdr>
                    <w:top w:val="none" w:sz="0" w:space="0" w:color="auto"/>
                    <w:left w:val="none" w:sz="0" w:space="0" w:color="auto"/>
                    <w:bottom w:val="none" w:sz="0" w:space="0" w:color="auto"/>
                    <w:right w:val="none" w:sz="0" w:space="0" w:color="auto"/>
                  </w:divBdr>
                  <w:divsChild>
                    <w:div w:id="191157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457945">
      <w:bodyDiv w:val="1"/>
      <w:marLeft w:val="0"/>
      <w:marRight w:val="0"/>
      <w:marTop w:val="0"/>
      <w:marBottom w:val="0"/>
      <w:divBdr>
        <w:top w:val="none" w:sz="0" w:space="0" w:color="auto"/>
        <w:left w:val="none" w:sz="0" w:space="0" w:color="auto"/>
        <w:bottom w:val="none" w:sz="0" w:space="0" w:color="auto"/>
        <w:right w:val="none" w:sz="0" w:space="0" w:color="auto"/>
      </w:divBdr>
    </w:div>
    <w:div w:id="412625313">
      <w:bodyDiv w:val="1"/>
      <w:marLeft w:val="0"/>
      <w:marRight w:val="0"/>
      <w:marTop w:val="0"/>
      <w:marBottom w:val="0"/>
      <w:divBdr>
        <w:top w:val="none" w:sz="0" w:space="0" w:color="auto"/>
        <w:left w:val="none" w:sz="0" w:space="0" w:color="auto"/>
        <w:bottom w:val="none" w:sz="0" w:space="0" w:color="auto"/>
        <w:right w:val="none" w:sz="0" w:space="0" w:color="auto"/>
      </w:divBdr>
      <w:divsChild>
        <w:div w:id="648175977">
          <w:marLeft w:val="0"/>
          <w:marRight w:val="0"/>
          <w:marTop w:val="0"/>
          <w:marBottom w:val="0"/>
          <w:divBdr>
            <w:top w:val="none" w:sz="0" w:space="0" w:color="auto"/>
            <w:left w:val="none" w:sz="0" w:space="0" w:color="auto"/>
            <w:bottom w:val="none" w:sz="0" w:space="0" w:color="auto"/>
            <w:right w:val="none" w:sz="0" w:space="0" w:color="auto"/>
          </w:divBdr>
          <w:divsChild>
            <w:div w:id="19940705">
              <w:marLeft w:val="0"/>
              <w:marRight w:val="0"/>
              <w:marTop w:val="0"/>
              <w:marBottom w:val="0"/>
              <w:divBdr>
                <w:top w:val="none" w:sz="0" w:space="0" w:color="auto"/>
                <w:left w:val="none" w:sz="0" w:space="0" w:color="auto"/>
                <w:bottom w:val="none" w:sz="0" w:space="0" w:color="auto"/>
                <w:right w:val="none" w:sz="0" w:space="0" w:color="auto"/>
              </w:divBdr>
              <w:divsChild>
                <w:div w:id="207153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667927">
      <w:bodyDiv w:val="1"/>
      <w:marLeft w:val="0"/>
      <w:marRight w:val="0"/>
      <w:marTop w:val="0"/>
      <w:marBottom w:val="0"/>
      <w:divBdr>
        <w:top w:val="none" w:sz="0" w:space="0" w:color="auto"/>
        <w:left w:val="none" w:sz="0" w:space="0" w:color="auto"/>
        <w:bottom w:val="none" w:sz="0" w:space="0" w:color="auto"/>
        <w:right w:val="none" w:sz="0" w:space="0" w:color="auto"/>
      </w:divBdr>
      <w:divsChild>
        <w:div w:id="1056316184">
          <w:marLeft w:val="0"/>
          <w:marRight w:val="0"/>
          <w:marTop w:val="0"/>
          <w:marBottom w:val="0"/>
          <w:divBdr>
            <w:top w:val="none" w:sz="0" w:space="0" w:color="auto"/>
            <w:left w:val="none" w:sz="0" w:space="0" w:color="auto"/>
            <w:bottom w:val="none" w:sz="0" w:space="0" w:color="auto"/>
            <w:right w:val="none" w:sz="0" w:space="0" w:color="auto"/>
          </w:divBdr>
          <w:divsChild>
            <w:div w:id="89593946">
              <w:marLeft w:val="0"/>
              <w:marRight w:val="0"/>
              <w:marTop w:val="0"/>
              <w:marBottom w:val="0"/>
              <w:divBdr>
                <w:top w:val="none" w:sz="0" w:space="0" w:color="auto"/>
                <w:left w:val="none" w:sz="0" w:space="0" w:color="auto"/>
                <w:bottom w:val="none" w:sz="0" w:space="0" w:color="auto"/>
                <w:right w:val="none" w:sz="0" w:space="0" w:color="auto"/>
              </w:divBdr>
              <w:divsChild>
                <w:div w:id="1998651799">
                  <w:marLeft w:val="0"/>
                  <w:marRight w:val="0"/>
                  <w:marTop w:val="0"/>
                  <w:marBottom w:val="0"/>
                  <w:divBdr>
                    <w:top w:val="none" w:sz="0" w:space="0" w:color="auto"/>
                    <w:left w:val="none" w:sz="0" w:space="0" w:color="auto"/>
                    <w:bottom w:val="none" w:sz="0" w:space="0" w:color="auto"/>
                    <w:right w:val="none" w:sz="0" w:space="0" w:color="auto"/>
                  </w:divBdr>
                  <w:divsChild>
                    <w:div w:id="1958877258">
                      <w:marLeft w:val="0"/>
                      <w:marRight w:val="0"/>
                      <w:marTop w:val="0"/>
                      <w:marBottom w:val="0"/>
                      <w:divBdr>
                        <w:top w:val="none" w:sz="0" w:space="0" w:color="auto"/>
                        <w:left w:val="none" w:sz="0" w:space="0" w:color="auto"/>
                        <w:bottom w:val="none" w:sz="0" w:space="0" w:color="auto"/>
                        <w:right w:val="none" w:sz="0" w:space="0" w:color="auto"/>
                      </w:divBdr>
                    </w:div>
                    <w:div w:id="172733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240040">
          <w:marLeft w:val="0"/>
          <w:marRight w:val="0"/>
          <w:marTop w:val="0"/>
          <w:marBottom w:val="0"/>
          <w:divBdr>
            <w:top w:val="none" w:sz="0" w:space="0" w:color="auto"/>
            <w:left w:val="none" w:sz="0" w:space="0" w:color="auto"/>
            <w:bottom w:val="none" w:sz="0" w:space="0" w:color="auto"/>
            <w:right w:val="none" w:sz="0" w:space="0" w:color="auto"/>
          </w:divBdr>
          <w:divsChild>
            <w:div w:id="697462433">
              <w:marLeft w:val="0"/>
              <w:marRight w:val="0"/>
              <w:marTop w:val="0"/>
              <w:marBottom w:val="0"/>
              <w:divBdr>
                <w:top w:val="none" w:sz="0" w:space="0" w:color="auto"/>
                <w:left w:val="none" w:sz="0" w:space="0" w:color="auto"/>
                <w:bottom w:val="none" w:sz="0" w:space="0" w:color="auto"/>
                <w:right w:val="none" w:sz="0" w:space="0" w:color="auto"/>
              </w:divBdr>
              <w:divsChild>
                <w:div w:id="1587301109">
                  <w:marLeft w:val="0"/>
                  <w:marRight w:val="0"/>
                  <w:marTop w:val="0"/>
                  <w:marBottom w:val="0"/>
                  <w:divBdr>
                    <w:top w:val="none" w:sz="0" w:space="0" w:color="auto"/>
                    <w:left w:val="none" w:sz="0" w:space="0" w:color="auto"/>
                    <w:bottom w:val="none" w:sz="0" w:space="0" w:color="auto"/>
                    <w:right w:val="none" w:sz="0" w:space="0" w:color="auto"/>
                  </w:divBdr>
                  <w:divsChild>
                    <w:div w:id="206995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757437">
      <w:bodyDiv w:val="1"/>
      <w:marLeft w:val="0"/>
      <w:marRight w:val="0"/>
      <w:marTop w:val="0"/>
      <w:marBottom w:val="0"/>
      <w:divBdr>
        <w:top w:val="none" w:sz="0" w:space="0" w:color="auto"/>
        <w:left w:val="none" w:sz="0" w:space="0" w:color="auto"/>
        <w:bottom w:val="none" w:sz="0" w:space="0" w:color="auto"/>
        <w:right w:val="none" w:sz="0" w:space="0" w:color="auto"/>
      </w:divBdr>
      <w:divsChild>
        <w:div w:id="551621">
          <w:marLeft w:val="0"/>
          <w:marRight w:val="0"/>
          <w:marTop w:val="0"/>
          <w:marBottom w:val="0"/>
          <w:divBdr>
            <w:top w:val="none" w:sz="0" w:space="0" w:color="auto"/>
            <w:left w:val="none" w:sz="0" w:space="0" w:color="auto"/>
            <w:bottom w:val="none" w:sz="0" w:space="0" w:color="auto"/>
            <w:right w:val="none" w:sz="0" w:space="0" w:color="auto"/>
          </w:divBdr>
        </w:div>
      </w:divsChild>
    </w:div>
    <w:div w:id="486940520">
      <w:bodyDiv w:val="1"/>
      <w:marLeft w:val="0"/>
      <w:marRight w:val="0"/>
      <w:marTop w:val="0"/>
      <w:marBottom w:val="0"/>
      <w:divBdr>
        <w:top w:val="none" w:sz="0" w:space="0" w:color="auto"/>
        <w:left w:val="none" w:sz="0" w:space="0" w:color="auto"/>
        <w:bottom w:val="none" w:sz="0" w:space="0" w:color="auto"/>
        <w:right w:val="none" w:sz="0" w:space="0" w:color="auto"/>
      </w:divBdr>
      <w:divsChild>
        <w:div w:id="649289929">
          <w:marLeft w:val="0"/>
          <w:marRight w:val="0"/>
          <w:marTop w:val="0"/>
          <w:marBottom w:val="0"/>
          <w:divBdr>
            <w:top w:val="none" w:sz="0" w:space="0" w:color="auto"/>
            <w:left w:val="none" w:sz="0" w:space="0" w:color="auto"/>
            <w:bottom w:val="none" w:sz="0" w:space="0" w:color="auto"/>
            <w:right w:val="none" w:sz="0" w:space="0" w:color="auto"/>
          </w:divBdr>
          <w:divsChild>
            <w:div w:id="1285962533">
              <w:marLeft w:val="0"/>
              <w:marRight w:val="0"/>
              <w:marTop w:val="0"/>
              <w:marBottom w:val="0"/>
              <w:divBdr>
                <w:top w:val="none" w:sz="0" w:space="0" w:color="auto"/>
                <w:left w:val="none" w:sz="0" w:space="0" w:color="auto"/>
                <w:bottom w:val="none" w:sz="0" w:space="0" w:color="auto"/>
                <w:right w:val="none" w:sz="0" w:space="0" w:color="auto"/>
              </w:divBdr>
              <w:divsChild>
                <w:div w:id="5459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191593">
      <w:bodyDiv w:val="1"/>
      <w:marLeft w:val="0"/>
      <w:marRight w:val="0"/>
      <w:marTop w:val="0"/>
      <w:marBottom w:val="0"/>
      <w:divBdr>
        <w:top w:val="none" w:sz="0" w:space="0" w:color="auto"/>
        <w:left w:val="none" w:sz="0" w:space="0" w:color="auto"/>
        <w:bottom w:val="none" w:sz="0" w:space="0" w:color="auto"/>
        <w:right w:val="none" w:sz="0" w:space="0" w:color="auto"/>
      </w:divBdr>
      <w:divsChild>
        <w:div w:id="45572490">
          <w:marLeft w:val="0"/>
          <w:marRight w:val="0"/>
          <w:marTop w:val="0"/>
          <w:marBottom w:val="0"/>
          <w:divBdr>
            <w:top w:val="none" w:sz="0" w:space="0" w:color="auto"/>
            <w:left w:val="none" w:sz="0" w:space="0" w:color="auto"/>
            <w:bottom w:val="none" w:sz="0" w:space="0" w:color="auto"/>
            <w:right w:val="none" w:sz="0" w:space="0" w:color="auto"/>
          </w:divBdr>
          <w:divsChild>
            <w:div w:id="1291127629">
              <w:marLeft w:val="0"/>
              <w:marRight w:val="0"/>
              <w:marTop w:val="0"/>
              <w:marBottom w:val="0"/>
              <w:divBdr>
                <w:top w:val="none" w:sz="0" w:space="0" w:color="auto"/>
                <w:left w:val="none" w:sz="0" w:space="0" w:color="auto"/>
                <w:bottom w:val="none" w:sz="0" w:space="0" w:color="auto"/>
                <w:right w:val="none" w:sz="0" w:space="0" w:color="auto"/>
              </w:divBdr>
              <w:divsChild>
                <w:div w:id="49237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795402">
      <w:bodyDiv w:val="1"/>
      <w:marLeft w:val="0"/>
      <w:marRight w:val="0"/>
      <w:marTop w:val="0"/>
      <w:marBottom w:val="0"/>
      <w:divBdr>
        <w:top w:val="none" w:sz="0" w:space="0" w:color="auto"/>
        <w:left w:val="none" w:sz="0" w:space="0" w:color="auto"/>
        <w:bottom w:val="none" w:sz="0" w:space="0" w:color="auto"/>
        <w:right w:val="none" w:sz="0" w:space="0" w:color="auto"/>
      </w:divBdr>
      <w:divsChild>
        <w:div w:id="2139520483">
          <w:marLeft w:val="0"/>
          <w:marRight w:val="0"/>
          <w:marTop w:val="0"/>
          <w:marBottom w:val="0"/>
          <w:divBdr>
            <w:top w:val="none" w:sz="0" w:space="0" w:color="auto"/>
            <w:left w:val="none" w:sz="0" w:space="0" w:color="auto"/>
            <w:bottom w:val="none" w:sz="0" w:space="0" w:color="auto"/>
            <w:right w:val="none" w:sz="0" w:space="0" w:color="auto"/>
          </w:divBdr>
          <w:divsChild>
            <w:div w:id="1662732660">
              <w:marLeft w:val="0"/>
              <w:marRight w:val="0"/>
              <w:marTop w:val="0"/>
              <w:marBottom w:val="0"/>
              <w:divBdr>
                <w:top w:val="none" w:sz="0" w:space="0" w:color="auto"/>
                <w:left w:val="none" w:sz="0" w:space="0" w:color="auto"/>
                <w:bottom w:val="none" w:sz="0" w:space="0" w:color="auto"/>
                <w:right w:val="none" w:sz="0" w:space="0" w:color="auto"/>
              </w:divBdr>
              <w:divsChild>
                <w:div w:id="97513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954832">
      <w:bodyDiv w:val="1"/>
      <w:marLeft w:val="0"/>
      <w:marRight w:val="0"/>
      <w:marTop w:val="0"/>
      <w:marBottom w:val="0"/>
      <w:divBdr>
        <w:top w:val="none" w:sz="0" w:space="0" w:color="auto"/>
        <w:left w:val="none" w:sz="0" w:space="0" w:color="auto"/>
        <w:bottom w:val="none" w:sz="0" w:space="0" w:color="auto"/>
        <w:right w:val="none" w:sz="0" w:space="0" w:color="auto"/>
      </w:divBdr>
      <w:divsChild>
        <w:div w:id="681854962">
          <w:marLeft w:val="0"/>
          <w:marRight w:val="0"/>
          <w:marTop w:val="0"/>
          <w:marBottom w:val="0"/>
          <w:divBdr>
            <w:top w:val="none" w:sz="0" w:space="0" w:color="auto"/>
            <w:left w:val="none" w:sz="0" w:space="0" w:color="auto"/>
            <w:bottom w:val="none" w:sz="0" w:space="0" w:color="auto"/>
            <w:right w:val="none" w:sz="0" w:space="0" w:color="auto"/>
          </w:divBdr>
          <w:divsChild>
            <w:div w:id="1746414689">
              <w:marLeft w:val="0"/>
              <w:marRight w:val="0"/>
              <w:marTop w:val="0"/>
              <w:marBottom w:val="0"/>
              <w:divBdr>
                <w:top w:val="none" w:sz="0" w:space="0" w:color="auto"/>
                <w:left w:val="none" w:sz="0" w:space="0" w:color="auto"/>
                <w:bottom w:val="none" w:sz="0" w:space="0" w:color="auto"/>
                <w:right w:val="none" w:sz="0" w:space="0" w:color="auto"/>
              </w:divBdr>
              <w:divsChild>
                <w:div w:id="865219183">
                  <w:marLeft w:val="0"/>
                  <w:marRight w:val="0"/>
                  <w:marTop w:val="0"/>
                  <w:marBottom w:val="0"/>
                  <w:divBdr>
                    <w:top w:val="none" w:sz="0" w:space="0" w:color="auto"/>
                    <w:left w:val="none" w:sz="0" w:space="0" w:color="auto"/>
                    <w:bottom w:val="none" w:sz="0" w:space="0" w:color="auto"/>
                    <w:right w:val="none" w:sz="0" w:space="0" w:color="auto"/>
                  </w:divBdr>
                  <w:divsChild>
                    <w:div w:id="136224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033096">
      <w:bodyDiv w:val="1"/>
      <w:marLeft w:val="0"/>
      <w:marRight w:val="0"/>
      <w:marTop w:val="0"/>
      <w:marBottom w:val="0"/>
      <w:divBdr>
        <w:top w:val="none" w:sz="0" w:space="0" w:color="auto"/>
        <w:left w:val="none" w:sz="0" w:space="0" w:color="auto"/>
        <w:bottom w:val="none" w:sz="0" w:space="0" w:color="auto"/>
        <w:right w:val="none" w:sz="0" w:space="0" w:color="auto"/>
      </w:divBdr>
    </w:div>
    <w:div w:id="592708869">
      <w:bodyDiv w:val="1"/>
      <w:marLeft w:val="0"/>
      <w:marRight w:val="0"/>
      <w:marTop w:val="0"/>
      <w:marBottom w:val="0"/>
      <w:divBdr>
        <w:top w:val="none" w:sz="0" w:space="0" w:color="auto"/>
        <w:left w:val="none" w:sz="0" w:space="0" w:color="auto"/>
        <w:bottom w:val="none" w:sz="0" w:space="0" w:color="auto"/>
        <w:right w:val="none" w:sz="0" w:space="0" w:color="auto"/>
      </w:divBdr>
      <w:divsChild>
        <w:div w:id="1165969804">
          <w:marLeft w:val="0"/>
          <w:marRight w:val="0"/>
          <w:marTop w:val="0"/>
          <w:marBottom w:val="0"/>
          <w:divBdr>
            <w:top w:val="none" w:sz="0" w:space="0" w:color="auto"/>
            <w:left w:val="none" w:sz="0" w:space="0" w:color="auto"/>
            <w:bottom w:val="none" w:sz="0" w:space="0" w:color="auto"/>
            <w:right w:val="none" w:sz="0" w:space="0" w:color="auto"/>
          </w:divBdr>
          <w:divsChild>
            <w:div w:id="1526795340">
              <w:marLeft w:val="0"/>
              <w:marRight w:val="0"/>
              <w:marTop w:val="0"/>
              <w:marBottom w:val="0"/>
              <w:divBdr>
                <w:top w:val="none" w:sz="0" w:space="0" w:color="auto"/>
                <w:left w:val="none" w:sz="0" w:space="0" w:color="auto"/>
                <w:bottom w:val="none" w:sz="0" w:space="0" w:color="auto"/>
                <w:right w:val="none" w:sz="0" w:space="0" w:color="auto"/>
              </w:divBdr>
              <w:divsChild>
                <w:div w:id="187334307">
                  <w:marLeft w:val="0"/>
                  <w:marRight w:val="0"/>
                  <w:marTop w:val="0"/>
                  <w:marBottom w:val="0"/>
                  <w:divBdr>
                    <w:top w:val="none" w:sz="0" w:space="0" w:color="auto"/>
                    <w:left w:val="none" w:sz="0" w:space="0" w:color="auto"/>
                    <w:bottom w:val="none" w:sz="0" w:space="0" w:color="auto"/>
                    <w:right w:val="none" w:sz="0" w:space="0" w:color="auto"/>
                  </w:divBdr>
                  <w:divsChild>
                    <w:div w:id="139338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159082">
      <w:bodyDiv w:val="1"/>
      <w:marLeft w:val="0"/>
      <w:marRight w:val="0"/>
      <w:marTop w:val="0"/>
      <w:marBottom w:val="0"/>
      <w:divBdr>
        <w:top w:val="none" w:sz="0" w:space="0" w:color="auto"/>
        <w:left w:val="none" w:sz="0" w:space="0" w:color="auto"/>
        <w:bottom w:val="none" w:sz="0" w:space="0" w:color="auto"/>
        <w:right w:val="none" w:sz="0" w:space="0" w:color="auto"/>
      </w:divBdr>
      <w:divsChild>
        <w:div w:id="104736818">
          <w:marLeft w:val="0"/>
          <w:marRight w:val="0"/>
          <w:marTop w:val="0"/>
          <w:marBottom w:val="0"/>
          <w:divBdr>
            <w:top w:val="none" w:sz="0" w:space="0" w:color="auto"/>
            <w:left w:val="none" w:sz="0" w:space="0" w:color="auto"/>
            <w:bottom w:val="none" w:sz="0" w:space="0" w:color="auto"/>
            <w:right w:val="none" w:sz="0" w:space="0" w:color="auto"/>
          </w:divBdr>
        </w:div>
      </w:divsChild>
    </w:div>
    <w:div w:id="644817817">
      <w:bodyDiv w:val="1"/>
      <w:marLeft w:val="0"/>
      <w:marRight w:val="0"/>
      <w:marTop w:val="0"/>
      <w:marBottom w:val="0"/>
      <w:divBdr>
        <w:top w:val="none" w:sz="0" w:space="0" w:color="auto"/>
        <w:left w:val="none" w:sz="0" w:space="0" w:color="auto"/>
        <w:bottom w:val="none" w:sz="0" w:space="0" w:color="auto"/>
        <w:right w:val="none" w:sz="0" w:space="0" w:color="auto"/>
      </w:divBdr>
      <w:divsChild>
        <w:div w:id="729426654">
          <w:marLeft w:val="0"/>
          <w:marRight w:val="0"/>
          <w:marTop w:val="0"/>
          <w:marBottom w:val="0"/>
          <w:divBdr>
            <w:top w:val="none" w:sz="0" w:space="0" w:color="auto"/>
            <w:left w:val="none" w:sz="0" w:space="0" w:color="auto"/>
            <w:bottom w:val="none" w:sz="0" w:space="0" w:color="auto"/>
            <w:right w:val="none" w:sz="0" w:space="0" w:color="auto"/>
          </w:divBdr>
          <w:divsChild>
            <w:div w:id="1911766939">
              <w:marLeft w:val="0"/>
              <w:marRight w:val="0"/>
              <w:marTop w:val="0"/>
              <w:marBottom w:val="0"/>
              <w:divBdr>
                <w:top w:val="none" w:sz="0" w:space="0" w:color="auto"/>
                <w:left w:val="none" w:sz="0" w:space="0" w:color="auto"/>
                <w:bottom w:val="none" w:sz="0" w:space="0" w:color="auto"/>
                <w:right w:val="none" w:sz="0" w:space="0" w:color="auto"/>
              </w:divBdr>
              <w:divsChild>
                <w:div w:id="1213083144">
                  <w:marLeft w:val="0"/>
                  <w:marRight w:val="0"/>
                  <w:marTop w:val="0"/>
                  <w:marBottom w:val="0"/>
                  <w:divBdr>
                    <w:top w:val="none" w:sz="0" w:space="0" w:color="auto"/>
                    <w:left w:val="none" w:sz="0" w:space="0" w:color="auto"/>
                    <w:bottom w:val="none" w:sz="0" w:space="0" w:color="auto"/>
                    <w:right w:val="none" w:sz="0" w:space="0" w:color="auto"/>
                  </w:divBdr>
                  <w:divsChild>
                    <w:div w:id="210857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281696">
      <w:bodyDiv w:val="1"/>
      <w:marLeft w:val="0"/>
      <w:marRight w:val="0"/>
      <w:marTop w:val="0"/>
      <w:marBottom w:val="0"/>
      <w:divBdr>
        <w:top w:val="none" w:sz="0" w:space="0" w:color="auto"/>
        <w:left w:val="none" w:sz="0" w:space="0" w:color="auto"/>
        <w:bottom w:val="none" w:sz="0" w:space="0" w:color="auto"/>
        <w:right w:val="none" w:sz="0" w:space="0" w:color="auto"/>
      </w:divBdr>
    </w:div>
    <w:div w:id="655032992">
      <w:bodyDiv w:val="1"/>
      <w:marLeft w:val="0"/>
      <w:marRight w:val="0"/>
      <w:marTop w:val="0"/>
      <w:marBottom w:val="0"/>
      <w:divBdr>
        <w:top w:val="none" w:sz="0" w:space="0" w:color="auto"/>
        <w:left w:val="none" w:sz="0" w:space="0" w:color="auto"/>
        <w:bottom w:val="none" w:sz="0" w:space="0" w:color="auto"/>
        <w:right w:val="none" w:sz="0" w:space="0" w:color="auto"/>
      </w:divBdr>
      <w:divsChild>
        <w:div w:id="1902708334">
          <w:marLeft w:val="0"/>
          <w:marRight w:val="0"/>
          <w:marTop w:val="0"/>
          <w:marBottom w:val="0"/>
          <w:divBdr>
            <w:top w:val="none" w:sz="0" w:space="0" w:color="auto"/>
            <w:left w:val="none" w:sz="0" w:space="0" w:color="auto"/>
            <w:bottom w:val="none" w:sz="0" w:space="0" w:color="auto"/>
            <w:right w:val="none" w:sz="0" w:space="0" w:color="auto"/>
          </w:divBdr>
          <w:divsChild>
            <w:div w:id="1524780771">
              <w:marLeft w:val="0"/>
              <w:marRight w:val="0"/>
              <w:marTop w:val="0"/>
              <w:marBottom w:val="0"/>
              <w:divBdr>
                <w:top w:val="none" w:sz="0" w:space="0" w:color="auto"/>
                <w:left w:val="none" w:sz="0" w:space="0" w:color="auto"/>
                <w:bottom w:val="none" w:sz="0" w:space="0" w:color="auto"/>
                <w:right w:val="none" w:sz="0" w:space="0" w:color="auto"/>
              </w:divBdr>
              <w:divsChild>
                <w:div w:id="1173372998">
                  <w:marLeft w:val="0"/>
                  <w:marRight w:val="0"/>
                  <w:marTop w:val="0"/>
                  <w:marBottom w:val="0"/>
                  <w:divBdr>
                    <w:top w:val="none" w:sz="0" w:space="0" w:color="auto"/>
                    <w:left w:val="none" w:sz="0" w:space="0" w:color="auto"/>
                    <w:bottom w:val="none" w:sz="0" w:space="0" w:color="auto"/>
                    <w:right w:val="none" w:sz="0" w:space="0" w:color="auto"/>
                  </w:divBdr>
                  <w:divsChild>
                    <w:div w:id="164928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706032">
      <w:bodyDiv w:val="1"/>
      <w:marLeft w:val="0"/>
      <w:marRight w:val="0"/>
      <w:marTop w:val="0"/>
      <w:marBottom w:val="0"/>
      <w:divBdr>
        <w:top w:val="none" w:sz="0" w:space="0" w:color="auto"/>
        <w:left w:val="none" w:sz="0" w:space="0" w:color="auto"/>
        <w:bottom w:val="none" w:sz="0" w:space="0" w:color="auto"/>
        <w:right w:val="none" w:sz="0" w:space="0" w:color="auto"/>
      </w:divBdr>
      <w:divsChild>
        <w:div w:id="288753916">
          <w:marLeft w:val="0"/>
          <w:marRight w:val="0"/>
          <w:marTop w:val="0"/>
          <w:marBottom w:val="0"/>
          <w:divBdr>
            <w:top w:val="none" w:sz="0" w:space="0" w:color="auto"/>
            <w:left w:val="none" w:sz="0" w:space="0" w:color="auto"/>
            <w:bottom w:val="none" w:sz="0" w:space="0" w:color="auto"/>
            <w:right w:val="none" w:sz="0" w:space="0" w:color="auto"/>
          </w:divBdr>
        </w:div>
      </w:divsChild>
    </w:div>
    <w:div w:id="669328658">
      <w:bodyDiv w:val="1"/>
      <w:marLeft w:val="0"/>
      <w:marRight w:val="0"/>
      <w:marTop w:val="0"/>
      <w:marBottom w:val="0"/>
      <w:divBdr>
        <w:top w:val="none" w:sz="0" w:space="0" w:color="auto"/>
        <w:left w:val="none" w:sz="0" w:space="0" w:color="auto"/>
        <w:bottom w:val="none" w:sz="0" w:space="0" w:color="auto"/>
        <w:right w:val="none" w:sz="0" w:space="0" w:color="auto"/>
      </w:divBdr>
      <w:divsChild>
        <w:div w:id="621768990">
          <w:marLeft w:val="0"/>
          <w:marRight w:val="0"/>
          <w:marTop w:val="0"/>
          <w:marBottom w:val="0"/>
          <w:divBdr>
            <w:top w:val="none" w:sz="0" w:space="0" w:color="auto"/>
            <w:left w:val="none" w:sz="0" w:space="0" w:color="auto"/>
            <w:bottom w:val="none" w:sz="0" w:space="0" w:color="auto"/>
            <w:right w:val="none" w:sz="0" w:space="0" w:color="auto"/>
          </w:divBdr>
          <w:divsChild>
            <w:div w:id="1538547906">
              <w:marLeft w:val="0"/>
              <w:marRight w:val="0"/>
              <w:marTop w:val="0"/>
              <w:marBottom w:val="0"/>
              <w:divBdr>
                <w:top w:val="none" w:sz="0" w:space="0" w:color="auto"/>
                <w:left w:val="none" w:sz="0" w:space="0" w:color="auto"/>
                <w:bottom w:val="none" w:sz="0" w:space="0" w:color="auto"/>
                <w:right w:val="none" w:sz="0" w:space="0" w:color="auto"/>
              </w:divBdr>
              <w:divsChild>
                <w:div w:id="1516578744">
                  <w:marLeft w:val="0"/>
                  <w:marRight w:val="0"/>
                  <w:marTop w:val="0"/>
                  <w:marBottom w:val="0"/>
                  <w:divBdr>
                    <w:top w:val="none" w:sz="0" w:space="0" w:color="auto"/>
                    <w:left w:val="none" w:sz="0" w:space="0" w:color="auto"/>
                    <w:bottom w:val="none" w:sz="0" w:space="0" w:color="auto"/>
                    <w:right w:val="none" w:sz="0" w:space="0" w:color="auto"/>
                  </w:divBdr>
                  <w:divsChild>
                    <w:div w:id="180534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302675">
      <w:bodyDiv w:val="1"/>
      <w:marLeft w:val="0"/>
      <w:marRight w:val="0"/>
      <w:marTop w:val="0"/>
      <w:marBottom w:val="0"/>
      <w:divBdr>
        <w:top w:val="none" w:sz="0" w:space="0" w:color="auto"/>
        <w:left w:val="none" w:sz="0" w:space="0" w:color="auto"/>
        <w:bottom w:val="none" w:sz="0" w:space="0" w:color="auto"/>
        <w:right w:val="none" w:sz="0" w:space="0" w:color="auto"/>
      </w:divBdr>
    </w:div>
    <w:div w:id="681589371">
      <w:bodyDiv w:val="1"/>
      <w:marLeft w:val="0"/>
      <w:marRight w:val="0"/>
      <w:marTop w:val="0"/>
      <w:marBottom w:val="0"/>
      <w:divBdr>
        <w:top w:val="none" w:sz="0" w:space="0" w:color="auto"/>
        <w:left w:val="none" w:sz="0" w:space="0" w:color="auto"/>
        <w:bottom w:val="none" w:sz="0" w:space="0" w:color="auto"/>
        <w:right w:val="none" w:sz="0" w:space="0" w:color="auto"/>
      </w:divBdr>
      <w:divsChild>
        <w:div w:id="883561714">
          <w:marLeft w:val="0"/>
          <w:marRight w:val="0"/>
          <w:marTop w:val="0"/>
          <w:marBottom w:val="0"/>
          <w:divBdr>
            <w:top w:val="none" w:sz="0" w:space="0" w:color="auto"/>
            <w:left w:val="none" w:sz="0" w:space="0" w:color="auto"/>
            <w:bottom w:val="none" w:sz="0" w:space="0" w:color="auto"/>
            <w:right w:val="none" w:sz="0" w:space="0" w:color="auto"/>
          </w:divBdr>
          <w:divsChild>
            <w:div w:id="366374711">
              <w:marLeft w:val="0"/>
              <w:marRight w:val="0"/>
              <w:marTop w:val="0"/>
              <w:marBottom w:val="0"/>
              <w:divBdr>
                <w:top w:val="none" w:sz="0" w:space="0" w:color="auto"/>
                <w:left w:val="none" w:sz="0" w:space="0" w:color="auto"/>
                <w:bottom w:val="none" w:sz="0" w:space="0" w:color="auto"/>
                <w:right w:val="none" w:sz="0" w:space="0" w:color="auto"/>
              </w:divBdr>
              <w:divsChild>
                <w:div w:id="151919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512630">
      <w:bodyDiv w:val="1"/>
      <w:marLeft w:val="0"/>
      <w:marRight w:val="0"/>
      <w:marTop w:val="0"/>
      <w:marBottom w:val="0"/>
      <w:divBdr>
        <w:top w:val="none" w:sz="0" w:space="0" w:color="auto"/>
        <w:left w:val="none" w:sz="0" w:space="0" w:color="auto"/>
        <w:bottom w:val="none" w:sz="0" w:space="0" w:color="auto"/>
        <w:right w:val="none" w:sz="0" w:space="0" w:color="auto"/>
      </w:divBdr>
    </w:div>
    <w:div w:id="704671390">
      <w:bodyDiv w:val="1"/>
      <w:marLeft w:val="0"/>
      <w:marRight w:val="0"/>
      <w:marTop w:val="0"/>
      <w:marBottom w:val="0"/>
      <w:divBdr>
        <w:top w:val="none" w:sz="0" w:space="0" w:color="auto"/>
        <w:left w:val="none" w:sz="0" w:space="0" w:color="auto"/>
        <w:bottom w:val="none" w:sz="0" w:space="0" w:color="auto"/>
        <w:right w:val="none" w:sz="0" w:space="0" w:color="auto"/>
      </w:divBdr>
      <w:divsChild>
        <w:div w:id="134686654">
          <w:marLeft w:val="0"/>
          <w:marRight w:val="0"/>
          <w:marTop w:val="0"/>
          <w:marBottom w:val="0"/>
          <w:divBdr>
            <w:top w:val="none" w:sz="0" w:space="0" w:color="auto"/>
            <w:left w:val="none" w:sz="0" w:space="0" w:color="auto"/>
            <w:bottom w:val="none" w:sz="0" w:space="0" w:color="auto"/>
            <w:right w:val="none" w:sz="0" w:space="0" w:color="auto"/>
          </w:divBdr>
          <w:divsChild>
            <w:div w:id="1200778751">
              <w:marLeft w:val="0"/>
              <w:marRight w:val="0"/>
              <w:marTop w:val="0"/>
              <w:marBottom w:val="0"/>
              <w:divBdr>
                <w:top w:val="none" w:sz="0" w:space="0" w:color="auto"/>
                <w:left w:val="none" w:sz="0" w:space="0" w:color="auto"/>
                <w:bottom w:val="none" w:sz="0" w:space="0" w:color="auto"/>
                <w:right w:val="none" w:sz="0" w:space="0" w:color="auto"/>
              </w:divBdr>
              <w:divsChild>
                <w:div w:id="565071903">
                  <w:marLeft w:val="0"/>
                  <w:marRight w:val="0"/>
                  <w:marTop w:val="0"/>
                  <w:marBottom w:val="0"/>
                  <w:divBdr>
                    <w:top w:val="none" w:sz="0" w:space="0" w:color="auto"/>
                    <w:left w:val="none" w:sz="0" w:space="0" w:color="auto"/>
                    <w:bottom w:val="none" w:sz="0" w:space="0" w:color="auto"/>
                    <w:right w:val="none" w:sz="0" w:space="0" w:color="auto"/>
                  </w:divBdr>
                  <w:divsChild>
                    <w:div w:id="85291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607524">
      <w:bodyDiv w:val="1"/>
      <w:marLeft w:val="0"/>
      <w:marRight w:val="0"/>
      <w:marTop w:val="0"/>
      <w:marBottom w:val="0"/>
      <w:divBdr>
        <w:top w:val="none" w:sz="0" w:space="0" w:color="auto"/>
        <w:left w:val="none" w:sz="0" w:space="0" w:color="auto"/>
        <w:bottom w:val="none" w:sz="0" w:space="0" w:color="auto"/>
        <w:right w:val="none" w:sz="0" w:space="0" w:color="auto"/>
      </w:divBdr>
      <w:divsChild>
        <w:div w:id="302776575">
          <w:marLeft w:val="0"/>
          <w:marRight w:val="0"/>
          <w:marTop w:val="0"/>
          <w:marBottom w:val="0"/>
          <w:divBdr>
            <w:top w:val="none" w:sz="0" w:space="0" w:color="auto"/>
            <w:left w:val="none" w:sz="0" w:space="0" w:color="auto"/>
            <w:bottom w:val="none" w:sz="0" w:space="0" w:color="auto"/>
            <w:right w:val="none" w:sz="0" w:space="0" w:color="auto"/>
          </w:divBdr>
        </w:div>
      </w:divsChild>
    </w:div>
    <w:div w:id="751463616">
      <w:bodyDiv w:val="1"/>
      <w:marLeft w:val="0"/>
      <w:marRight w:val="0"/>
      <w:marTop w:val="0"/>
      <w:marBottom w:val="0"/>
      <w:divBdr>
        <w:top w:val="none" w:sz="0" w:space="0" w:color="auto"/>
        <w:left w:val="none" w:sz="0" w:space="0" w:color="auto"/>
        <w:bottom w:val="none" w:sz="0" w:space="0" w:color="auto"/>
        <w:right w:val="none" w:sz="0" w:space="0" w:color="auto"/>
      </w:divBdr>
    </w:div>
    <w:div w:id="754784503">
      <w:bodyDiv w:val="1"/>
      <w:marLeft w:val="0"/>
      <w:marRight w:val="0"/>
      <w:marTop w:val="0"/>
      <w:marBottom w:val="0"/>
      <w:divBdr>
        <w:top w:val="none" w:sz="0" w:space="0" w:color="auto"/>
        <w:left w:val="none" w:sz="0" w:space="0" w:color="auto"/>
        <w:bottom w:val="none" w:sz="0" w:space="0" w:color="auto"/>
        <w:right w:val="none" w:sz="0" w:space="0" w:color="auto"/>
      </w:divBdr>
      <w:divsChild>
        <w:div w:id="1478692616">
          <w:marLeft w:val="0"/>
          <w:marRight w:val="0"/>
          <w:marTop w:val="0"/>
          <w:marBottom w:val="0"/>
          <w:divBdr>
            <w:top w:val="none" w:sz="0" w:space="0" w:color="auto"/>
            <w:left w:val="none" w:sz="0" w:space="0" w:color="auto"/>
            <w:bottom w:val="none" w:sz="0" w:space="0" w:color="auto"/>
            <w:right w:val="none" w:sz="0" w:space="0" w:color="auto"/>
          </w:divBdr>
          <w:divsChild>
            <w:div w:id="1945764730">
              <w:marLeft w:val="0"/>
              <w:marRight w:val="0"/>
              <w:marTop w:val="0"/>
              <w:marBottom w:val="0"/>
              <w:divBdr>
                <w:top w:val="none" w:sz="0" w:space="0" w:color="auto"/>
                <w:left w:val="none" w:sz="0" w:space="0" w:color="auto"/>
                <w:bottom w:val="none" w:sz="0" w:space="0" w:color="auto"/>
                <w:right w:val="none" w:sz="0" w:space="0" w:color="auto"/>
              </w:divBdr>
              <w:divsChild>
                <w:div w:id="1987667164">
                  <w:marLeft w:val="0"/>
                  <w:marRight w:val="0"/>
                  <w:marTop w:val="0"/>
                  <w:marBottom w:val="0"/>
                  <w:divBdr>
                    <w:top w:val="none" w:sz="0" w:space="0" w:color="auto"/>
                    <w:left w:val="none" w:sz="0" w:space="0" w:color="auto"/>
                    <w:bottom w:val="none" w:sz="0" w:space="0" w:color="auto"/>
                    <w:right w:val="none" w:sz="0" w:space="0" w:color="auto"/>
                  </w:divBdr>
                  <w:divsChild>
                    <w:div w:id="149568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114893">
      <w:bodyDiv w:val="1"/>
      <w:marLeft w:val="0"/>
      <w:marRight w:val="0"/>
      <w:marTop w:val="0"/>
      <w:marBottom w:val="0"/>
      <w:divBdr>
        <w:top w:val="none" w:sz="0" w:space="0" w:color="auto"/>
        <w:left w:val="none" w:sz="0" w:space="0" w:color="auto"/>
        <w:bottom w:val="none" w:sz="0" w:space="0" w:color="auto"/>
        <w:right w:val="none" w:sz="0" w:space="0" w:color="auto"/>
      </w:divBdr>
      <w:divsChild>
        <w:div w:id="1926111979">
          <w:marLeft w:val="0"/>
          <w:marRight w:val="0"/>
          <w:marTop w:val="0"/>
          <w:marBottom w:val="0"/>
          <w:divBdr>
            <w:top w:val="none" w:sz="0" w:space="0" w:color="auto"/>
            <w:left w:val="none" w:sz="0" w:space="0" w:color="auto"/>
            <w:bottom w:val="none" w:sz="0" w:space="0" w:color="auto"/>
            <w:right w:val="none" w:sz="0" w:space="0" w:color="auto"/>
          </w:divBdr>
        </w:div>
      </w:divsChild>
    </w:div>
    <w:div w:id="840777285">
      <w:bodyDiv w:val="1"/>
      <w:marLeft w:val="0"/>
      <w:marRight w:val="0"/>
      <w:marTop w:val="0"/>
      <w:marBottom w:val="0"/>
      <w:divBdr>
        <w:top w:val="none" w:sz="0" w:space="0" w:color="auto"/>
        <w:left w:val="none" w:sz="0" w:space="0" w:color="auto"/>
        <w:bottom w:val="none" w:sz="0" w:space="0" w:color="auto"/>
        <w:right w:val="none" w:sz="0" w:space="0" w:color="auto"/>
      </w:divBdr>
      <w:divsChild>
        <w:div w:id="1661034137">
          <w:marLeft w:val="0"/>
          <w:marRight w:val="0"/>
          <w:marTop w:val="0"/>
          <w:marBottom w:val="0"/>
          <w:divBdr>
            <w:top w:val="none" w:sz="0" w:space="0" w:color="auto"/>
            <w:left w:val="none" w:sz="0" w:space="0" w:color="auto"/>
            <w:bottom w:val="none" w:sz="0" w:space="0" w:color="auto"/>
            <w:right w:val="none" w:sz="0" w:space="0" w:color="auto"/>
          </w:divBdr>
          <w:divsChild>
            <w:div w:id="522089483">
              <w:marLeft w:val="0"/>
              <w:marRight w:val="0"/>
              <w:marTop w:val="0"/>
              <w:marBottom w:val="0"/>
              <w:divBdr>
                <w:top w:val="none" w:sz="0" w:space="0" w:color="auto"/>
                <w:left w:val="none" w:sz="0" w:space="0" w:color="auto"/>
                <w:bottom w:val="none" w:sz="0" w:space="0" w:color="auto"/>
                <w:right w:val="none" w:sz="0" w:space="0" w:color="auto"/>
              </w:divBdr>
              <w:divsChild>
                <w:div w:id="1682588180">
                  <w:marLeft w:val="0"/>
                  <w:marRight w:val="0"/>
                  <w:marTop w:val="0"/>
                  <w:marBottom w:val="0"/>
                  <w:divBdr>
                    <w:top w:val="none" w:sz="0" w:space="0" w:color="auto"/>
                    <w:left w:val="none" w:sz="0" w:space="0" w:color="auto"/>
                    <w:bottom w:val="none" w:sz="0" w:space="0" w:color="auto"/>
                    <w:right w:val="none" w:sz="0" w:space="0" w:color="auto"/>
                  </w:divBdr>
                  <w:divsChild>
                    <w:div w:id="122251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200955">
      <w:bodyDiv w:val="1"/>
      <w:marLeft w:val="0"/>
      <w:marRight w:val="0"/>
      <w:marTop w:val="0"/>
      <w:marBottom w:val="0"/>
      <w:divBdr>
        <w:top w:val="none" w:sz="0" w:space="0" w:color="auto"/>
        <w:left w:val="none" w:sz="0" w:space="0" w:color="auto"/>
        <w:bottom w:val="none" w:sz="0" w:space="0" w:color="auto"/>
        <w:right w:val="none" w:sz="0" w:space="0" w:color="auto"/>
      </w:divBdr>
      <w:divsChild>
        <w:div w:id="58988634">
          <w:marLeft w:val="0"/>
          <w:marRight w:val="0"/>
          <w:marTop w:val="0"/>
          <w:marBottom w:val="0"/>
          <w:divBdr>
            <w:top w:val="none" w:sz="0" w:space="0" w:color="auto"/>
            <w:left w:val="none" w:sz="0" w:space="0" w:color="auto"/>
            <w:bottom w:val="none" w:sz="0" w:space="0" w:color="auto"/>
            <w:right w:val="none" w:sz="0" w:space="0" w:color="auto"/>
          </w:divBdr>
          <w:divsChild>
            <w:div w:id="413433398">
              <w:marLeft w:val="0"/>
              <w:marRight w:val="0"/>
              <w:marTop w:val="0"/>
              <w:marBottom w:val="0"/>
              <w:divBdr>
                <w:top w:val="none" w:sz="0" w:space="0" w:color="auto"/>
                <w:left w:val="none" w:sz="0" w:space="0" w:color="auto"/>
                <w:bottom w:val="none" w:sz="0" w:space="0" w:color="auto"/>
                <w:right w:val="none" w:sz="0" w:space="0" w:color="auto"/>
              </w:divBdr>
              <w:divsChild>
                <w:div w:id="1121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506724">
      <w:bodyDiv w:val="1"/>
      <w:marLeft w:val="0"/>
      <w:marRight w:val="0"/>
      <w:marTop w:val="0"/>
      <w:marBottom w:val="0"/>
      <w:divBdr>
        <w:top w:val="none" w:sz="0" w:space="0" w:color="auto"/>
        <w:left w:val="none" w:sz="0" w:space="0" w:color="auto"/>
        <w:bottom w:val="none" w:sz="0" w:space="0" w:color="auto"/>
        <w:right w:val="none" w:sz="0" w:space="0" w:color="auto"/>
      </w:divBdr>
      <w:divsChild>
        <w:div w:id="622004239">
          <w:marLeft w:val="0"/>
          <w:marRight w:val="0"/>
          <w:marTop w:val="0"/>
          <w:marBottom w:val="0"/>
          <w:divBdr>
            <w:top w:val="none" w:sz="0" w:space="0" w:color="auto"/>
            <w:left w:val="none" w:sz="0" w:space="0" w:color="auto"/>
            <w:bottom w:val="none" w:sz="0" w:space="0" w:color="auto"/>
            <w:right w:val="none" w:sz="0" w:space="0" w:color="auto"/>
          </w:divBdr>
          <w:divsChild>
            <w:div w:id="334458552">
              <w:marLeft w:val="0"/>
              <w:marRight w:val="0"/>
              <w:marTop w:val="0"/>
              <w:marBottom w:val="0"/>
              <w:divBdr>
                <w:top w:val="none" w:sz="0" w:space="0" w:color="auto"/>
                <w:left w:val="none" w:sz="0" w:space="0" w:color="auto"/>
                <w:bottom w:val="none" w:sz="0" w:space="0" w:color="auto"/>
                <w:right w:val="none" w:sz="0" w:space="0" w:color="auto"/>
              </w:divBdr>
              <w:divsChild>
                <w:div w:id="38279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131905">
      <w:bodyDiv w:val="1"/>
      <w:marLeft w:val="0"/>
      <w:marRight w:val="0"/>
      <w:marTop w:val="0"/>
      <w:marBottom w:val="0"/>
      <w:divBdr>
        <w:top w:val="none" w:sz="0" w:space="0" w:color="auto"/>
        <w:left w:val="none" w:sz="0" w:space="0" w:color="auto"/>
        <w:bottom w:val="none" w:sz="0" w:space="0" w:color="auto"/>
        <w:right w:val="none" w:sz="0" w:space="0" w:color="auto"/>
      </w:divBdr>
      <w:divsChild>
        <w:div w:id="981346008">
          <w:marLeft w:val="0"/>
          <w:marRight w:val="0"/>
          <w:marTop w:val="0"/>
          <w:marBottom w:val="0"/>
          <w:divBdr>
            <w:top w:val="none" w:sz="0" w:space="0" w:color="auto"/>
            <w:left w:val="none" w:sz="0" w:space="0" w:color="auto"/>
            <w:bottom w:val="none" w:sz="0" w:space="0" w:color="auto"/>
            <w:right w:val="none" w:sz="0" w:space="0" w:color="auto"/>
          </w:divBdr>
          <w:divsChild>
            <w:div w:id="290094120">
              <w:marLeft w:val="0"/>
              <w:marRight w:val="0"/>
              <w:marTop w:val="0"/>
              <w:marBottom w:val="0"/>
              <w:divBdr>
                <w:top w:val="none" w:sz="0" w:space="0" w:color="auto"/>
                <w:left w:val="none" w:sz="0" w:space="0" w:color="auto"/>
                <w:bottom w:val="none" w:sz="0" w:space="0" w:color="auto"/>
                <w:right w:val="none" w:sz="0" w:space="0" w:color="auto"/>
              </w:divBdr>
              <w:divsChild>
                <w:div w:id="1332559783">
                  <w:marLeft w:val="0"/>
                  <w:marRight w:val="0"/>
                  <w:marTop w:val="0"/>
                  <w:marBottom w:val="0"/>
                  <w:divBdr>
                    <w:top w:val="none" w:sz="0" w:space="0" w:color="auto"/>
                    <w:left w:val="none" w:sz="0" w:space="0" w:color="auto"/>
                    <w:bottom w:val="none" w:sz="0" w:space="0" w:color="auto"/>
                    <w:right w:val="none" w:sz="0" w:space="0" w:color="auto"/>
                  </w:divBdr>
                  <w:divsChild>
                    <w:div w:id="151016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684356">
      <w:bodyDiv w:val="1"/>
      <w:marLeft w:val="0"/>
      <w:marRight w:val="0"/>
      <w:marTop w:val="0"/>
      <w:marBottom w:val="0"/>
      <w:divBdr>
        <w:top w:val="none" w:sz="0" w:space="0" w:color="auto"/>
        <w:left w:val="none" w:sz="0" w:space="0" w:color="auto"/>
        <w:bottom w:val="none" w:sz="0" w:space="0" w:color="auto"/>
        <w:right w:val="none" w:sz="0" w:space="0" w:color="auto"/>
      </w:divBdr>
      <w:divsChild>
        <w:div w:id="1933855157">
          <w:marLeft w:val="0"/>
          <w:marRight w:val="0"/>
          <w:marTop w:val="0"/>
          <w:marBottom w:val="0"/>
          <w:divBdr>
            <w:top w:val="none" w:sz="0" w:space="0" w:color="auto"/>
            <w:left w:val="none" w:sz="0" w:space="0" w:color="auto"/>
            <w:bottom w:val="none" w:sz="0" w:space="0" w:color="auto"/>
            <w:right w:val="none" w:sz="0" w:space="0" w:color="auto"/>
          </w:divBdr>
        </w:div>
      </w:divsChild>
    </w:div>
    <w:div w:id="914706580">
      <w:bodyDiv w:val="1"/>
      <w:marLeft w:val="0"/>
      <w:marRight w:val="0"/>
      <w:marTop w:val="0"/>
      <w:marBottom w:val="0"/>
      <w:divBdr>
        <w:top w:val="none" w:sz="0" w:space="0" w:color="auto"/>
        <w:left w:val="none" w:sz="0" w:space="0" w:color="auto"/>
        <w:bottom w:val="none" w:sz="0" w:space="0" w:color="auto"/>
        <w:right w:val="none" w:sz="0" w:space="0" w:color="auto"/>
      </w:divBdr>
      <w:divsChild>
        <w:div w:id="668293958">
          <w:marLeft w:val="0"/>
          <w:marRight w:val="0"/>
          <w:marTop w:val="0"/>
          <w:marBottom w:val="0"/>
          <w:divBdr>
            <w:top w:val="none" w:sz="0" w:space="0" w:color="auto"/>
            <w:left w:val="none" w:sz="0" w:space="0" w:color="auto"/>
            <w:bottom w:val="none" w:sz="0" w:space="0" w:color="auto"/>
            <w:right w:val="none" w:sz="0" w:space="0" w:color="auto"/>
          </w:divBdr>
          <w:divsChild>
            <w:div w:id="1176262913">
              <w:marLeft w:val="0"/>
              <w:marRight w:val="0"/>
              <w:marTop w:val="0"/>
              <w:marBottom w:val="0"/>
              <w:divBdr>
                <w:top w:val="none" w:sz="0" w:space="0" w:color="auto"/>
                <w:left w:val="none" w:sz="0" w:space="0" w:color="auto"/>
                <w:bottom w:val="none" w:sz="0" w:space="0" w:color="auto"/>
                <w:right w:val="none" w:sz="0" w:space="0" w:color="auto"/>
              </w:divBdr>
              <w:divsChild>
                <w:div w:id="957564167">
                  <w:marLeft w:val="0"/>
                  <w:marRight w:val="0"/>
                  <w:marTop w:val="0"/>
                  <w:marBottom w:val="0"/>
                  <w:divBdr>
                    <w:top w:val="none" w:sz="0" w:space="0" w:color="auto"/>
                    <w:left w:val="none" w:sz="0" w:space="0" w:color="auto"/>
                    <w:bottom w:val="none" w:sz="0" w:space="0" w:color="auto"/>
                    <w:right w:val="none" w:sz="0" w:space="0" w:color="auto"/>
                  </w:divBdr>
                  <w:divsChild>
                    <w:div w:id="35110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130312">
      <w:bodyDiv w:val="1"/>
      <w:marLeft w:val="0"/>
      <w:marRight w:val="0"/>
      <w:marTop w:val="0"/>
      <w:marBottom w:val="0"/>
      <w:divBdr>
        <w:top w:val="none" w:sz="0" w:space="0" w:color="auto"/>
        <w:left w:val="none" w:sz="0" w:space="0" w:color="auto"/>
        <w:bottom w:val="none" w:sz="0" w:space="0" w:color="auto"/>
        <w:right w:val="none" w:sz="0" w:space="0" w:color="auto"/>
      </w:divBdr>
      <w:divsChild>
        <w:div w:id="1593008213">
          <w:marLeft w:val="0"/>
          <w:marRight w:val="0"/>
          <w:marTop w:val="0"/>
          <w:marBottom w:val="0"/>
          <w:divBdr>
            <w:top w:val="none" w:sz="0" w:space="0" w:color="auto"/>
            <w:left w:val="none" w:sz="0" w:space="0" w:color="auto"/>
            <w:bottom w:val="none" w:sz="0" w:space="0" w:color="auto"/>
            <w:right w:val="none" w:sz="0" w:space="0" w:color="auto"/>
          </w:divBdr>
          <w:divsChild>
            <w:div w:id="391464046">
              <w:marLeft w:val="0"/>
              <w:marRight w:val="0"/>
              <w:marTop w:val="0"/>
              <w:marBottom w:val="0"/>
              <w:divBdr>
                <w:top w:val="none" w:sz="0" w:space="0" w:color="auto"/>
                <w:left w:val="none" w:sz="0" w:space="0" w:color="auto"/>
                <w:bottom w:val="none" w:sz="0" w:space="0" w:color="auto"/>
                <w:right w:val="none" w:sz="0" w:space="0" w:color="auto"/>
              </w:divBdr>
              <w:divsChild>
                <w:div w:id="110036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057571">
      <w:bodyDiv w:val="1"/>
      <w:marLeft w:val="0"/>
      <w:marRight w:val="0"/>
      <w:marTop w:val="0"/>
      <w:marBottom w:val="0"/>
      <w:divBdr>
        <w:top w:val="none" w:sz="0" w:space="0" w:color="auto"/>
        <w:left w:val="none" w:sz="0" w:space="0" w:color="auto"/>
        <w:bottom w:val="none" w:sz="0" w:space="0" w:color="auto"/>
        <w:right w:val="none" w:sz="0" w:space="0" w:color="auto"/>
      </w:divBdr>
      <w:divsChild>
        <w:div w:id="918517062">
          <w:marLeft w:val="0"/>
          <w:marRight w:val="0"/>
          <w:marTop w:val="0"/>
          <w:marBottom w:val="0"/>
          <w:divBdr>
            <w:top w:val="none" w:sz="0" w:space="0" w:color="auto"/>
            <w:left w:val="none" w:sz="0" w:space="0" w:color="auto"/>
            <w:bottom w:val="none" w:sz="0" w:space="0" w:color="auto"/>
            <w:right w:val="none" w:sz="0" w:space="0" w:color="auto"/>
          </w:divBdr>
          <w:divsChild>
            <w:div w:id="524295795">
              <w:marLeft w:val="0"/>
              <w:marRight w:val="0"/>
              <w:marTop w:val="0"/>
              <w:marBottom w:val="0"/>
              <w:divBdr>
                <w:top w:val="none" w:sz="0" w:space="0" w:color="auto"/>
                <w:left w:val="none" w:sz="0" w:space="0" w:color="auto"/>
                <w:bottom w:val="none" w:sz="0" w:space="0" w:color="auto"/>
                <w:right w:val="none" w:sz="0" w:space="0" w:color="auto"/>
              </w:divBdr>
              <w:divsChild>
                <w:div w:id="131768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164465">
      <w:bodyDiv w:val="1"/>
      <w:marLeft w:val="0"/>
      <w:marRight w:val="0"/>
      <w:marTop w:val="0"/>
      <w:marBottom w:val="0"/>
      <w:divBdr>
        <w:top w:val="none" w:sz="0" w:space="0" w:color="auto"/>
        <w:left w:val="none" w:sz="0" w:space="0" w:color="auto"/>
        <w:bottom w:val="none" w:sz="0" w:space="0" w:color="auto"/>
        <w:right w:val="none" w:sz="0" w:space="0" w:color="auto"/>
      </w:divBdr>
      <w:divsChild>
        <w:div w:id="439178754">
          <w:marLeft w:val="0"/>
          <w:marRight w:val="0"/>
          <w:marTop w:val="0"/>
          <w:marBottom w:val="0"/>
          <w:divBdr>
            <w:top w:val="none" w:sz="0" w:space="0" w:color="auto"/>
            <w:left w:val="none" w:sz="0" w:space="0" w:color="auto"/>
            <w:bottom w:val="none" w:sz="0" w:space="0" w:color="auto"/>
            <w:right w:val="none" w:sz="0" w:space="0" w:color="auto"/>
          </w:divBdr>
          <w:divsChild>
            <w:div w:id="862087760">
              <w:marLeft w:val="0"/>
              <w:marRight w:val="0"/>
              <w:marTop w:val="0"/>
              <w:marBottom w:val="0"/>
              <w:divBdr>
                <w:top w:val="none" w:sz="0" w:space="0" w:color="auto"/>
                <w:left w:val="none" w:sz="0" w:space="0" w:color="auto"/>
                <w:bottom w:val="none" w:sz="0" w:space="0" w:color="auto"/>
                <w:right w:val="none" w:sz="0" w:space="0" w:color="auto"/>
              </w:divBdr>
              <w:divsChild>
                <w:div w:id="144122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306723">
      <w:bodyDiv w:val="1"/>
      <w:marLeft w:val="0"/>
      <w:marRight w:val="0"/>
      <w:marTop w:val="0"/>
      <w:marBottom w:val="0"/>
      <w:divBdr>
        <w:top w:val="none" w:sz="0" w:space="0" w:color="auto"/>
        <w:left w:val="none" w:sz="0" w:space="0" w:color="auto"/>
        <w:bottom w:val="none" w:sz="0" w:space="0" w:color="auto"/>
        <w:right w:val="none" w:sz="0" w:space="0" w:color="auto"/>
      </w:divBdr>
      <w:divsChild>
        <w:div w:id="857504311">
          <w:marLeft w:val="0"/>
          <w:marRight w:val="0"/>
          <w:marTop w:val="0"/>
          <w:marBottom w:val="0"/>
          <w:divBdr>
            <w:top w:val="none" w:sz="0" w:space="0" w:color="auto"/>
            <w:left w:val="none" w:sz="0" w:space="0" w:color="auto"/>
            <w:bottom w:val="none" w:sz="0" w:space="0" w:color="auto"/>
            <w:right w:val="none" w:sz="0" w:space="0" w:color="auto"/>
          </w:divBdr>
          <w:divsChild>
            <w:div w:id="1170221610">
              <w:marLeft w:val="0"/>
              <w:marRight w:val="0"/>
              <w:marTop w:val="0"/>
              <w:marBottom w:val="0"/>
              <w:divBdr>
                <w:top w:val="none" w:sz="0" w:space="0" w:color="auto"/>
                <w:left w:val="none" w:sz="0" w:space="0" w:color="auto"/>
                <w:bottom w:val="none" w:sz="0" w:space="0" w:color="auto"/>
                <w:right w:val="none" w:sz="0" w:space="0" w:color="auto"/>
              </w:divBdr>
              <w:divsChild>
                <w:div w:id="66200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212931">
      <w:bodyDiv w:val="1"/>
      <w:marLeft w:val="0"/>
      <w:marRight w:val="0"/>
      <w:marTop w:val="0"/>
      <w:marBottom w:val="0"/>
      <w:divBdr>
        <w:top w:val="none" w:sz="0" w:space="0" w:color="auto"/>
        <w:left w:val="none" w:sz="0" w:space="0" w:color="auto"/>
        <w:bottom w:val="none" w:sz="0" w:space="0" w:color="auto"/>
        <w:right w:val="none" w:sz="0" w:space="0" w:color="auto"/>
      </w:divBdr>
      <w:divsChild>
        <w:div w:id="931594825">
          <w:marLeft w:val="0"/>
          <w:marRight w:val="0"/>
          <w:marTop w:val="0"/>
          <w:marBottom w:val="0"/>
          <w:divBdr>
            <w:top w:val="none" w:sz="0" w:space="0" w:color="auto"/>
            <w:left w:val="none" w:sz="0" w:space="0" w:color="auto"/>
            <w:bottom w:val="none" w:sz="0" w:space="0" w:color="auto"/>
            <w:right w:val="none" w:sz="0" w:space="0" w:color="auto"/>
          </w:divBdr>
          <w:divsChild>
            <w:div w:id="696929247">
              <w:marLeft w:val="0"/>
              <w:marRight w:val="0"/>
              <w:marTop w:val="0"/>
              <w:marBottom w:val="0"/>
              <w:divBdr>
                <w:top w:val="none" w:sz="0" w:space="0" w:color="auto"/>
                <w:left w:val="none" w:sz="0" w:space="0" w:color="auto"/>
                <w:bottom w:val="none" w:sz="0" w:space="0" w:color="auto"/>
                <w:right w:val="none" w:sz="0" w:space="0" w:color="auto"/>
              </w:divBdr>
              <w:divsChild>
                <w:div w:id="1973095596">
                  <w:marLeft w:val="0"/>
                  <w:marRight w:val="0"/>
                  <w:marTop w:val="0"/>
                  <w:marBottom w:val="0"/>
                  <w:divBdr>
                    <w:top w:val="none" w:sz="0" w:space="0" w:color="auto"/>
                    <w:left w:val="none" w:sz="0" w:space="0" w:color="auto"/>
                    <w:bottom w:val="none" w:sz="0" w:space="0" w:color="auto"/>
                    <w:right w:val="none" w:sz="0" w:space="0" w:color="auto"/>
                  </w:divBdr>
                  <w:divsChild>
                    <w:div w:id="175565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339408">
      <w:bodyDiv w:val="1"/>
      <w:marLeft w:val="0"/>
      <w:marRight w:val="0"/>
      <w:marTop w:val="0"/>
      <w:marBottom w:val="0"/>
      <w:divBdr>
        <w:top w:val="none" w:sz="0" w:space="0" w:color="auto"/>
        <w:left w:val="none" w:sz="0" w:space="0" w:color="auto"/>
        <w:bottom w:val="none" w:sz="0" w:space="0" w:color="auto"/>
        <w:right w:val="none" w:sz="0" w:space="0" w:color="auto"/>
      </w:divBdr>
      <w:divsChild>
        <w:div w:id="442071210">
          <w:marLeft w:val="0"/>
          <w:marRight w:val="0"/>
          <w:marTop w:val="0"/>
          <w:marBottom w:val="0"/>
          <w:divBdr>
            <w:top w:val="none" w:sz="0" w:space="0" w:color="auto"/>
            <w:left w:val="none" w:sz="0" w:space="0" w:color="auto"/>
            <w:bottom w:val="none" w:sz="0" w:space="0" w:color="auto"/>
            <w:right w:val="none" w:sz="0" w:space="0" w:color="auto"/>
          </w:divBdr>
        </w:div>
      </w:divsChild>
    </w:div>
    <w:div w:id="997735176">
      <w:bodyDiv w:val="1"/>
      <w:marLeft w:val="0"/>
      <w:marRight w:val="0"/>
      <w:marTop w:val="0"/>
      <w:marBottom w:val="0"/>
      <w:divBdr>
        <w:top w:val="none" w:sz="0" w:space="0" w:color="auto"/>
        <w:left w:val="none" w:sz="0" w:space="0" w:color="auto"/>
        <w:bottom w:val="none" w:sz="0" w:space="0" w:color="auto"/>
        <w:right w:val="none" w:sz="0" w:space="0" w:color="auto"/>
      </w:divBdr>
      <w:divsChild>
        <w:div w:id="1914466003">
          <w:marLeft w:val="0"/>
          <w:marRight w:val="0"/>
          <w:marTop w:val="0"/>
          <w:marBottom w:val="0"/>
          <w:divBdr>
            <w:top w:val="none" w:sz="0" w:space="0" w:color="auto"/>
            <w:left w:val="none" w:sz="0" w:space="0" w:color="auto"/>
            <w:bottom w:val="none" w:sz="0" w:space="0" w:color="auto"/>
            <w:right w:val="none" w:sz="0" w:space="0" w:color="auto"/>
          </w:divBdr>
          <w:divsChild>
            <w:div w:id="1951811732">
              <w:marLeft w:val="0"/>
              <w:marRight w:val="0"/>
              <w:marTop w:val="0"/>
              <w:marBottom w:val="0"/>
              <w:divBdr>
                <w:top w:val="none" w:sz="0" w:space="0" w:color="auto"/>
                <w:left w:val="none" w:sz="0" w:space="0" w:color="auto"/>
                <w:bottom w:val="none" w:sz="0" w:space="0" w:color="auto"/>
                <w:right w:val="none" w:sz="0" w:space="0" w:color="auto"/>
              </w:divBdr>
              <w:divsChild>
                <w:div w:id="56368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647220">
      <w:bodyDiv w:val="1"/>
      <w:marLeft w:val="0"/>
      <w:marRight w:val="0"/>
      <w:marTop w:val="0"/>
      <w:marBottom w:val="0"/>
      <w:divBdr>
        <w:top w:val="none" w:sz="0" w:space="0" w:color="auto"/>
        <w:left w:val="none" w:sz="0" w:space="0" w:color="auto"/>
        <w:bottom w:val="none" w:sz="0" w:space="0" w:color="auto"/>
        <w:right w:val="none" w:sz="0" w:space="0" w:color="auto"/>
      </w:divBdr>
    </w:div>
    <w:div w:id="1085952406">
      <w:bodyDiv w:val="1"/>
      <w:marLeft w:val="0"/>
      <w:marRight w:val="0"/>
      <w:marTop w:val="0"/>
      <w:marBottom w:val="0"/>
      <w:divBdr>
        <w:top w:val="none" w:sz="0" w:space="0" w:color="auto"/>
        <w:left w:val="none" w:sz="0" w:space="0" w:color="auto"/>
        <w:bottom w:val="none" w:sz="0" w:space="0" w:color="auto"/>
        <w:right w:val="none" w:sz="0" w:space="0" w:color="auto"/>
      </w:divBdr>
    </w:div>
    <w:div w:id="1111893812">
      <w:bodyDiv w:val="1"/>
      <w:marLeft w:val="0"/>
      <w:marRight w:val="0"/>
      <w:marTop w:val="0"/>
      <w:marBottom w:val="0"/>
      <w:divBdr>
        <w:top w:val="none" w:sz="0" w:space="0" w:color="auto"/>
        <w:left w:val="none" w:sz="0" w:space="0" w:color="auto"/>
        <w:bottom w:val="none" w:sz="0" w:space="0" w:color="auto"/>
        <w:right w:val="none" w:sz="0" w:space="0" w:color="auto"/>
      </w:divBdr>
    </w:div>
    <w:div w:id="1122188077">
      <w:bodyDiv w:val="1"/>
      <w:marLeft w:val="0"/>
      <w:marRight w:val="0"/>
      <w:marTop w:val="0"/>
      <w:marBottom w:val="0"/>
      <w:divBdr>
        <w:top w:val="none" w:sz="0" w:space="0" w:color="auto"/>
        <w:left w:val="none" w:sz="0" w:space="0" w:color="auto"/>
        <w:bottom w:val="none" w:sz="0" w:space="0" w:color="auto"/>
        <w:right w:val="none" w:sz="0" w:space="0" w:color="auto"/>
      </w:divBdr>
      <w:divsChild>
        <w:div w:id="1014497598">
          <w:marLeft w:val="0"/>
          <w:marRight w:val="0"/>
          <w:marTop w:val="0"/>
          <w:marBottom w:val="0"/>
          <w:divBdr>
            <w:top w:val="none" w:sz="0" w:space="0" w:color="auto"/>
            <w:left w:val="none" w:sz="0" w:space="0" w:color="auto"/>
            <w:bottom w:val="none" w:sz="0" w:space="0" w:color="auto"/>
            <w:right w:val="none" w:sz="0" w:space="0" w:color="auto"/>
          </w:divBdr>
          <w:divsChild>
            <w:div w:id="260333399">
              <w:marLeft w:val="0"/>
              <w:marRight w:val="0"/>
              <w:marTop w:val="0"/>
              <w:marBottom w:val="0"/>
              <w:divBdr>
                <w:top w:val="none" w:sz="0" w:space="0" w:color="auto"/>
                <w:left w:val="none" w:sz="0" w:space="0" w:color="auto"/>
                <w:bottom w:val="none" w:sz="0" w:space="0" w:color="auto"/>
                <w:right w:val="none" w:sz="0" w:space="0" w:color="auto"/>
              </w:divBdr>
              <w:divsChild>
                <w:div w:id="9067707">
                  <w:marLeft w:val="0"/>
                  <w:marRight w:val="0"/>
                  <w:marTop w:val="0"/>
                  <w:marBottom w:val="0"/>
                  <w:divBdr>
                    <w:top w:val="none" w:sz="0" w:space="0" w:color="auto"/>
                    <w:left w:val="none" w:sz="0" w:space="0" w:color="auto"/>
                    <w:bottom w:val="none" w:sz="0" w:space="0" w:color="auto"/>
                    <w:right w:val="none" w:sz="0" w:space="0" w:color="auto"/>
                  </w:divBdr>
                  <w:divsChild>
                    <w:div w:id="72321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435180">
      <w:bodyDiv w:val="1"/>
      <w:marLeft w:val="0"/>
      <w:marRight w:val="0"/>
      <w:marTop w:val="0"/>
      <w:marBottom w:val="0"/>
      <w:divBdr>
        <w:top w:val="none" w:sz="0" w:space="0" w:color="auto"/>
        <w:left w:val="none" w:sz="0" w:space="0" w:color="auto"/>
        <w:bottom w:val="none" w:sz="0" w:space="0" w:color="auto"/>
        <w:right w:val="none" w:sz="0" w:space="0" w:color="auto"/>
      </w:divBdr>
      <w:divsChild>
        <w:div w:id="1813594568">
          <w:marLeft w:val="0"/>
          <w:marRight w:val="0"/>
          <w:marTop w:val="0"/>
          <w:marBottom w:val="0"/>
          <w:divBdr>
            <w:top w:val="none" w:sz="0" w:space="0" w:color="auto"/>
            <w:left w:val="none" w:sz="0" w:space="0" w:color="auto"/>
            <w:bottom w:val="none" w:sz="0" w:space="0" w:color="auto"/>
            <w:right w:val="none" w:sz="0" w:space="0" w:color="auto"/>
          </w:divBdr>
        </w:div>
      </w:divsChild>
    </w:div>
    <w:div w:id="1130052242">
      <w:bodyDiv w:val="1"/>
      <w:marLeft w:val="0"/>
      <w:marRight w:val="0"/>
      <w:marTop w:val="0"/>
      <w:marBottom w:val="0"/>
      <w:divBdr>
        <w:top w:val="none" w:sz="0" w:space="0" w:color="auto"/>
        <w:left w:val="none" w:sz="0" w:space="0" w:color="auto"/>
        <w:bottom w:val="none" w:sz="0" w:space="0" w:color="auto"/>
        <w:right w:val="none" w:sz="0" w:space="0" w:color="auto"/>
      </w:divBdr>
      <w:divsChild>
        <w:div w:id="442923742">
          <w:marLeft w:val="0"/>
          <w:marRight w:val="0"/>
          <w:marTop w:val="0"/>
          <w:marBottom w:val="0"/>
          <w:divBdr>
            <w:top w:val="none" w:sz="0" w:space="0" w:color="auto"/>
            <w:left w:val="none" w:sz="0" w:space="0" w:color="auto"/>
            <w:bottom w:val="none" w:sz="0" w:space="0" w:color="auto"/>
            <w:right w:val="none" w:sz="0" w:space="0" w:color="auto"/>
          </w:divBdr>
          <w:divsChild>
            <w:div w:id="618729861">
              <w:marLeft w:val="0"/>
              <w:marRight w:val="0"/>
              <w:marTop w:val="0"/>
              <w:marBottom w:val="0"/>
              <w:divBdr>
                <w:top w:val="none" w:sz="0" w:space="0" w:color="auto"/>
                <w:left w:val="none" w:sz="0" w:space="0" w:color="auto"/>
                <w:bottom w:val="none" w:sz="0" w:space="0" w:color="auto"/>
                <w:right w:val="none" w:sz="0" w:space="0" w:color="auto"/>
              </w:divBdr>
              <w:divsChild>
                <w:div w:id="80801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382613">
      <w:bodyDiv w:val="1"/>
      <w:marLeft w:val="0"/>
      <w:marRight w:val="0"/>
      <w:marTop w:val="0"/>
      <w:marBottom w:val="0"/>
      <w:divBdr>
        <w:top w:val="none" w:sz="0" w:space="0" w:color="auto"/>
        <w:left w:val="none" w:sz="0" w:space="0" w:color="auto"/>
        <w:bottom w:val="none" w:sz="0" w:space="0" w:color="auto"/>
        <w:right w:val="none" w:sz="0" w:space="0" w:color="auto"/>
      </w:divBdr>
      <w:divsChild>
        <w:div w:id="1522433361">
          <w:marLeft w:val="0"/>
          <w:marRight w:val="0"/>
          <w:marTop w:val="0"/>
          <w:marBottom w:val="0"/>
          <w:divBdr>
            <w:top w:val="none" w:sz="0" w:space="0" w:color="auto"/>
            <w:left w:val="none" w:sz="0" w:space="0" w:color="auto"/>
            <w:bottom w:val="none" w:sz="0" w:space="0" w:color="auto"/>
            <w:right w:val="none" w:sz="0" w:space="0" w:color="auto"/>
          </w:divBdr>
          <w:divsChild>
            <w:div w:id="1422949127">
              <w:marLeft w:val="0"/>
              <w:marRight w:val="0"/>
              <w:marTop w:val="0"/>
              <w:marBottom w:val="0"/>
              <w:divBdr>
                <w:top w:val="none" w:sz="0" w:space="0" w:color="auto"/>
                <w:left w:val="none" w:sz="0" w:space="0" w:color="auto"/>
                <w:bottom w:val="none" w:sz="0" w:space="0" w:color="auto"/>
                <w:right w:val="none" w:sz="0" w:space="0" w:color="auto"/>
              </w:divBdr>
              <w:divsChild>
                <w:div w:id="15429462">
                  <w:marLeft w:val="0"/>
                  <w:marRight w:val="0"/>
                  <w:marTop w:val="0"/>
                  <w:marBottom w:val="0"/>
                  <w:divBdr>
                    <w:top w:val="none" w:sz="0" w:space="0" w:color="auto"/>
                    <w:left w:val="none" w:sz="0" w:space="0" w:color="auto"/>
                    <w:bottom w:val="none" w:sz="0" w:space="0" w:color="auto"/>
                    <w:right w:val="none" w:sz="0" w:space="0" w:color="auto"/>
                  </w:divBdr>
                  <w:divsChild>
                    <w:div w:id="110553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75776">
      <w:bodyDiv w:val="1"/>
      <w:marLeft w:val="0"/>
      <w:marRight w:val="0"/>
      <w:marTop w:val="0"/>
      <w:marBottom w:val="0"/>
      <w:divBdr>
        <w:top w:val="none" w:sz="0" w:space="0" w:color="auto"/>
        <w:left w:val="none" w:sz="0" w:space="0" w:color="auto"/>
        <w:bottom w:val="none" w:sz="0" w:space="0" w:color="auto"/>
        <w:right w:val="none" w:sz="0" w:space="0" w:color="auto"/>
      </w:divBdr>
      <w:divsChild>
        <w:div w:id="1460875045">
          <w:marLeft w:val="0"/>
          <w:marRight w:val="0"/>
          <w:marTop w:val="0"/>
          <w:marBottom w:val="0"/>
          <w:divBdr>
            <w:top w:val="none" w:sz="0" w:space="0" w:color="auto"/>
            <w:left w:val="none" w:sz="0" w:space="0" w:color="auto"/>
            <w:bottom w:val="none" w:sz="0" w:space="0" w:color="auto"/>
            <w:right w:val="none" w:sz="0" w:space="0" w:color="auto"/>
          </w:divBdr>
        </w:div>
      </w:divsChild>
    </w:div>
    <w:div w:id="1178812105">
      <w:bodyDiv w:val="1"/>
      <w:marLeft w:val="0"/>
      <w:marRight w:val="0"/>
      <w:marTop w:val="0"/>
      <w:marBottom w:val="0"/>
      <w:divBdr>
        <w:top w:val="none" w:sz="0" w:space="0" w:color="auto"/>
        <w:left w:val="none" w:sz="0" w:space="0" w:color="auto"/>
        <w:bottom w:val="none" w:sz="0" w:space="0" w:color="auto"/>
        <w:right w:val="none" w:sz="0" w:space="0" w:color="auto"/>
      </w:divBdr>
      <w:divsChild>
        <w:div w:id="444621496">
          <w:marLeft w:val="0"/>
          <w:marRight w:val="0"/>
          <w:marTop w:val="0"/>
          <w:marBottom w:val="0"/>
          <w:divBdr>
            <w:top w:val="none" w:sz="0" w:space="0" w:color="auto"/>
            <w:left w:val="none" w:sz="0" w:space="0" w:color="auto"/>
            <w:bottom w:val="none" w:sz="0" w:space="0" w:color="auto"/>
            <w:right w:val="none" w:sz="0" w:space="0" w:color="auto"/>
          </w:divBdr>
          <w:divsChild>
            <w:div w:id="911433035">
              <w:marLeft w:val="0"/>
              <w:marRight w:val="0"/>
              <w:marTop w:val="0"/>
              <w:marBottom w:val="0"/>
              <w:divBdr>
                <w:top w:val="none" w:sz="0" w:space="0" w:color="auto"/>
                <w:left w:val="none" w:sz="0" w:space="0" w:color="auto"/>
                <w:bottom w:val="none" w:sz="0" w:space="0" w:color="auto"/>
                <w:right w:val="none" w:sz="0" w:space="0" w:color="auto"/>
              </w:divBdr>
              <w:divsChild>
                <w:div w:id="103346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345796">
      <w:bodyDiv w:val="1"/>
      <w:marLeft w:val="0"/>
      <w:marRight w:val="0"/>
      <w:marTop w:val="0"/>
      <w:marBottom w:val="0"/>
      <w:divBdr>
        <w:top w:val="none" w:sz="0" w:space="0" w:color="auto"/>
        <w:left w:val="none" w:sz="0" w:space="0" w:color="auto"/>
        <w:bottom w:val="none" w:sz="0" w:space="0" w:color="auto"/>
        <w:right w:val="none" w:sz="0" w:space="0" w:color="auto"/>
      </w:divBdr>
    </w:div>
    <w:div w:id="1219975676">
      <w:bodyDiv w:val="1"/>
      <w:marLeft w:val="0"/>
      <w:marRight w:val="0"/>
      <w:marTop w:val="0"/>
      <w:marBottom w:val="0"/>
      <w:divBdr>
        <w:top w:val="none" w:sz="0" w:space="0" w:color="auto"/>
        <w:left w:val="none" w:sz="0" w:space="0" w:color="auto"/>
        <w:bottom w:val="none" w:sz="0" w:space="0" w:color="auto"/>
        <w:right w:val="none" w:sz="0" w:space="0" w:color="auto"/>
      </w:divBdr>
      <w:divsChild>
        <w:div w:id="1743599068">
          <w:marLeft w:val="0"/>
          <w:marRight w:val="0"/>
          <w:marTop w:val="0"/>
          <w:marBottom w:val="0"/>
          <w:divBdr>
            <w:top w:val="none" w:sz="0" w:space="0" w:color="auto"/>
            <w:left w:val="none" w:sz="0" w:space="0" w:color="auto"/>
            <w:bottom w:val="none" w:sz="0" w:space="0" w:color="auto"/>
            <w:right w:val="none" w:sz="0" w:space="0" w:color="auto"/>
          </w:divBdr>
          <w:divsChild>
            <w:div w:id="1271860234">
              <w:marLeft w:val="0"/>
              <w:marRight w:val="0"/>
              <w:marTop w:val="0"/>
              <w:marBottom w:val="0"/>
              <w:divBdr>
                <w:top w:val="none" w:sz="0" w:space="0" w:color="auto"/>
                <w:left w:val="none" w:sz="0" w:space="0" w:color="auto"/>
                <w:bottom w:val="none" w:sz="0" w:space="0" w:color="auto"/>
                <w:right w:val="none" w:sz="0" w:space="0" w:color="auto"/>
              </w:divBdr>
              <w:divsChild>
                <w:div w:id="54664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019269">
      <w:bodyDiv w:val="1"/>
      <w:marLeft w:val="0"/>
      <w:marRight w:val="0"/>
      <w:marTop w:val="0"/>
      <w:marBottom w:val="0"/>
      <w:divBdr>
        <w:top w:val="none" w:sz="0" w:space="0" w:color="auto"/>
        <w:left w:val="none" w:sz="0" w:space="0" w:color="auto"/>
        <w:bottom w:val="none" w:sz="0" w:space="0" w:color="auto"/>
        <w:right w:val="none" w:sz="0" w:space="0" w:color="auto"/>
      </w:divBdr>
      <w:divsChild>
        <w:div w:id="144704371">
          <w:marLeft w:val="0"/>
          <w:marRight w:val="0"/>
          <w:marTop w:val="0"/>
          <w:marBottom w:val="0"/>
          <w:divBdr>
            <w:top w:val="none" w:sz="0" w:space="0" w:color="auto"/>
            <w:left w:val="none" w:sz="0" w:space="0" w:color="auto"/>
            <w:bottom w:val="none" w:sz="0" w:space="0" w:color="auto"/>
            <w:right w:val="none" w:sz="0" w:space="0" w:color="auto"/>
          </w:divBdr>
          <w:divsChild>
            <w:div w:id="2092848147">
              <w:marLeft w:val="0"/>
              <w:marRight w:val="0"/>
              <w:marTop w:val="0"/>
              <w:marBottom w:val="0"/>
              <w:divBdr>
                <w:top w:val="none" w:sz="0" w:space="0" w:color="auto"/>
                <w:left w:val="none" w:sz="0" w:space="0" w:color="auto"/>
                <w:bottom w:val="none" w:sz="0" w:space="0" w:color="auto"/>
                <w:right w:val="none" w:sz="0" w:space="0" w:color="auto"/>
              </w:divBdr>
              <w:divsChild>
                <w:div w:id="147929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4729">
      <w:bodyDiv w:val="1"/>
      <w:marLeft w:val="0"/>
      <w:marRight w:val="0"/>
      <w:marTop w:val="0"/>
      <w:marBottom w:val="0"/>
      <w:divBdr>
        <w:top w:val="none" w:sz="0" w:space="0" w:color="auto"/>
        <w:left w:val="none" w:sz="0" w:space="0" w:color="auto"/>
        <w:bottom w:val="none" w:sz="0" w:space="0" w:color="auto"/>
        <w:right w:val="none" w:sz="0" w:space="0" w:color="auto"/>
      </w:divBdr>
      <w:divsChild>
        <w:div w:id="615600803">
          <w:marLeft w:val="0"/>
          <w:marRight w:val="0"/>
          <w:marTop w:val="0"/>
          <w:marBottom w:val="0"/>
          <w:divBdr>
            <w:top w:val="none" w:sz="0" w:space="0" w:color="auto"/>
            <w:left w:val="none" w:sz="0" w:space="0" w:color="auto"/>
            <w:bottom w:val="none" w:sz="0" w:space="0" w:color="auto"/>
            <w:right w:val="none" w:sz="0" w:space="0" w:color="auto"/>
          </w:divBdr>
          <w:divsChild>
            <w:div w:id="1615363655">
              <w:marLeft w:val="0"/>
              <w:marRight w:val="0"/>
              <w:marTop w:val="0"/>
              <w:marBottom w:val="0"/>
              <w:divBdr>
                <w:top w:val="none" w:sz="0" w:space="0" w:color="auto"/>
                <w:left w:val="none" w:sz="0" w:space="0" w:color="auto"/>
                <w:bottom w:val="none" w:sz="0" w:space="0" w:color="auto"/>
                <w:right w:val="none" w:sz="0" w:space="0" w:color="auto"/>
              </w:divBdr>
              <w:divsChild>
                <w:div w:id="1801459165">
                  <w:marLeft w:val="0"/>
                  <w:marRight w:val="0"/>
                  <w:marTop w:val="0"/>
                  <w:marBottom w:val="0"/>
                  <w:divBdr>
                    <w:top w:val="none" w:sz="0" w:space="0" w:color="auto"/>
                    <w:left w:val="none" w:sz="0" w:space="0" w:color="auto"/>
                    <w:bottom w:val="none" w:sz="0" w:space="0" w:color="auto"/>
                    <w:right w:val="none" w:sz="0" w:space="0" w:color="auto"/>
                  </w:divBdr>
                  <w:divsChild>
                    <w:div w:id="131205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988767">
      <w:bodyDiv w:val="1"/>
      <w:marLeft w:val="0"/>
      <w:marRight w:val="0"/>
      <w:marTop w:val="0"/>
      <w:marBottom w:val="0"/>
      <w:divBdr>
        <w:top w:val="none" w:sz="0" w:space="0" w:color="auto"/>
        <w:left w:val="none" w:sz="0" w:space="0" w:color="auto"/>
        <w:bottom w:val="none" w:sz="0" w:space="0" w:color="auto"/>
        <w:right w:val="none" w:sz="0" w:space="0" w:color="auto"/>
      </w:divBdr>
    </w:div>
    <w:div w:id="1227767471">
      <w:bodyDiv w:val="1"/>
      <w:marLeft w:val="0"/>
      <w:marRight w:val="0"/>
      <w:marTop w:val="0"/>
      <w:marBottom w:val="0"/>
      <w:divBdr>
        <w:top w:val="none" w:sz="0" w:space="0" w:color="auto"/>
        <w:left w:val="none" w:sz="0" w:space="0" w:color="auto"/>
        <w:bottom w:val="none" w:sz="0" w:space="0" w:color="auto"/>
        <w:right w:val="none" w:sz="0" w:space="0" w:color="auto"/>
      </w:divBdr>
      <w:divsChild>
        <w:div w:id="476847822">
          <w:marLeft w:val="0"/>
          <w:marRight w:val="0"/>
          <w:marTop w:val="0"/>
          <w:marBottom w:val="0"/>
          <w:divBdr>
            <w:top w:val="none" w:sz="0" w:space="0" w:color="auto"/>
            <w:left w:val="none" w:sz="0" w:space="0" w:color="auto"/>
            <w:bottom w:val="none" w:sz="0" w:space="0" w:color="auto"/>
            <w:right w:val="none" w:sz="0" w:space="0" w:color="auto"/>
          </w:divBdr>
          <w:divsChild>
            <w:div w:id="1992058718">
              <w:marLeft w:val="0"/>
              <w:marRight w:val="0"/>
              <w:marTop w:val="0"/>
              <w:marBottom w:val="0"/>
              <w:divBdr>
                <w:top w:val="none" w:sz="0" w:space="0" w:color="auto"/>
                <w:left w:val="none" w:sz="0" w:space="0" w:color="auto"/>
                <w:bottom w:val="none" w:sz="0" w:space="0" w:color="auto"/>
                <w:right w:val="none" w:sz="0" w:space="0" w:color="auto"/>
              </w:divBdr>
              <w:divsChild>
                <w:div w:id="50931618">
                  <w:marLeft w:val="0"/>
                  <w:marRight w:val="0"/>
                  <w:marTop w:val="0"/>
                  <w:marBottom w:val="0"/>
                  <w:divBdr>
                    <w:top w:val="none" w:sz="0" w:space="0" w:color="auto"/>
                    <w:left w:val="none" w:sz="0" w:space="0" w:color="auto"/>
                    <w:bottom w:val="none" w:sz="0" w:space="0" w:color="auto"/>
                    <w:right w:val="none" w:sz="0" w:space="0" w:color="auto"/>
                  </w:divBdr>
                  <w:divsChild>
                    <w:div w:id="23836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855613">
      <w:bodyDiv w:val="1"/>
      <w:marLeft w:val="0"/>
      <w:marRight w:val="0"/>
      <w:marTop w:val="0"/>
      <w:marBottom w:val="0"/>
      <w:divBdr>
        <w:top w:val="none" w:sz="0" w:space="0" w:color="auto"/>
        <w:left w:val="none" w:sz="0" w:space="0" w:color="auto"/>
        <w:bottom w:val="none" w:sz="0" w:space="0" w:color="auto"/>
        <w:right w:val="none" w:sz="0" w:space="0" w:color="auto"/>
      </w:divBdr>
      <w:divsChild>
        <w:div w:id="827287571">
          <w:marLeft w:val="0"/>
          <w:marRight w:val="0"/>
          <w:marTop w:val="0"/>
          <w:marBottom w:val="0"/>
          <w:divBdr>
            <w:top w:val="none" w:sz="0" w:space="0" w:color="auto"/>
            <w:left w:val="none" w:sz="0" w:space="0" w:color="auto"/>
            <w:bottom w:val="none" w:sz="0" w:space="0" w:color="auto"/>
            <w:right w:val="none" w:sz="0" w:space="0" w:color="auto"/>
          </w:divBdr>
          <w:divsChild>
            <w:div w:id="2127768130">
              <w:marLeft w:val="0"/>
              <w:marRight w:val="0"/>
              <w:marTop w:val="0"/>
              <w:marBottom w:val="0"/>
              <w:divBdr>
                <w:top w:val="none" w:sz="0" w:space="0" w:color="auto"/>
                <w:left w:val="none" w:sz="0" w:space="0" w:color="auto"/>
                <w:bottom w:val="none" w:sz="0" w:space="0" w:color="auto"/>
                <w:right w:val="none" w:sz="0" w:space="0" w:color="auto"/>
              </w:divBdr>
              <w:divsChild>
                <w:div w:id="1729572840">
                  <w:marLeft w:val="0"/>
                  <w:marRight w:val="0"/>
                  <w:marTop w:val="0"/>
                  <w:marBottom w:val="0"/>
                  <w:divBdr>
                    <w:top w:val="none" w:sz="0" w:space="0" w:color="auto"/>
                    <w:left w:val="none" w:sz="0" w:space="0" w:color="auto"/>
                    <w:bottom w:val="none" w:sz="0" w:space="0" w:color="auto"/>
                    <w:right w:val="none" w:sz="0" w:space="0" w:color="auto"/>
                  </w:divBdr>
                  <w:divsChild>
                    <w:div w:id="166936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244652">
      <w:bodyDiv w:val="1"/>
      <w:marLeft w:val="0"/>
      <w:marRight w:val="0"/>
      <w:marTop w:val="0"/>
      <w:marBottom w:val="0"/>
      <w:divBdr>
        <w:top w:val="none" w:sz="0" w:space="0" w:color="auto"/>
        <w:left w:val="none" w:sz="0" w:space="0" w:color="auto"/>
        <w:bottom w:val="none" w:sz="0" w:space="0" w:color="auto"/>
        <w:right w:val="none" w:sz="0" w:space="0" w:color="auto"/>
      </w:divBdr>
      <w:divsChild>
        <w:div w:id="1484085686">
          <w:marLeft w:val="0"/>
          <w:marRight w:val="0"/>
          <w:marTop w:val="0"/>
          <w:marBottom w:val="0"/>
          <w:divBdr>
            <w:top w:val="none" w:sz="0" w:space="0" w:color="auto"/>
            <w:left w:val="none" w:sz="0" w:space="0" w:color="auto"/>
            <w:bottom w:val="none" w:sz="0" w:space="0" w:color="auto"/>
            <w:right w:val="none" w:sz="0" w:space="0" w:color="auto"/>
          </w:divBdr>
        </w:div>
      </w:divsChild>
    </w:div>
    <w:div w:id="1314409828">
      <w:bodyDiv w:val="1"/>
      <w:marLeft w:val="0"/>
      <w:marRight w:val="0"/>
      <w:marTop w:val="0"/>
      <w:marBottom w:val="0"/>
      <w:divBdr>
        <w:top w:val="none" w:sz="0" w:space="0" w:color="auto"/>
        <w:left w:val="none" w:sz="0" w:space="0" w:color="auto"/>
        <w:bottom w:val="none" w:sz="0" w:space="0" w:color="auto"/>
        <w:right w:val="none" w:sz="0" w:space="0" w:color="auto"/>
      </w:divBdr>
      <w:divsChild>
        <w:div w:id="819997811">
          <w:marLeft w:val="0"/>
          <w:marRight w:val="0"/>
          <w:marTop w:val="0"/>
          <w:marBottom w:val="0"/>
          <w:divBdr>
            <w:top w:val="none" w:sz="0" w:space="0" w:color="auto"/>
            <w:left w:val="none" w:sz="0" w:space="0" w:color="auto"/>
            <w:bottom w:val="none" w:sz="0" w:space="0" w:color="auto"/>
            <w:right w:val="none" w:sz="0" w:space="0" w:color="auto"/>
          </w:divBdr>
          <w:divsChild>
            <w:div w:id="690954924">
              <w:marLeft w:val="0"/>
              <w:marRight w:val="0"/>
              <w:marTop w:val="0"/>
              <w:marBottom w:val="0"/>
              <w:divBdr>
                <w:top w:val="none" w:sz="0" w:space="0" w:color="auto"/>
                <w:left w:val="none" w:sz="0" w:space="0" w:color="auto"/>
                <w:bottom w:val="none" w:sz="0" w:space="0" w:color="auto"/>
                <w:right w:val="none" w:sz="0" w:space="0" w:color="auto"/>
              </w:divBdr>
              <w:divsChild>
                <w:div w:id="110476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655891">
      <w:bodyDiv w:val="1"/>
      <w:marLeft w:val="0"/>
      <w:marRight w:val="0"/>
      <w:marTop w:val="0"/>
      <w:marBottom w:val="0"/>
      <w:divBdr>
        <w:top w:val="none" w:sz="0" w:space="0" w:color="auto"/>
        <w:left w:val="none" w:sz="0" w:space="0" w:color="auto"/>
        <w:bottom w:val="none" w:sz="0" w:space="0" w:color="auto"/>
        <w:right w:val="none" w:sz="0" w:space="0" w:color="auto"/>
      </w:divBdr>
      <w:divsChild>
        <w:div w:id="1446002831">
          <w:marLeft w:val="0"/>
          <w:marRight w:val="0"/>
          <w:marTop w:val="0"/>
          <w:marBottom w:val="0"/>
          <w:divBdr>
            <w:top w:val="none" w:sz="0" w:space="0" w:color="auto"/>
            <w:left w:val="none" w:sz="0" w:space="0" w:color="auto"/>
            <w:bottom w:val="none" w:sz="0" w:space="0" w:color="auto"/>
            <w:right w:val="none" w:sz="0" w:space="0" w:color="auto"/>
          </w:divBdr>
          <w:divsChild>
            <w:div w:id="563877611">
              <w:marLeft w:val="0"/>
              <w:marRight w:val="0"/>
              <w:marTop w:val="0"/>
              <w:marBottom w:val="0"/>
              <w:divBdr>
                <w:top w:val="none" w:sz="0" w:space="0" w:color="auto"/>
                <w:left w:val="none" w:sz="0" w:space="0" w:color="auto"/>
                <w:bottom w:val="none" w:sz="0" w:space="0" w:color="auto"/>
                <w:right w:val="none" w:sz="0" w:space="0" w:color="auto"/>
              </w:divBdr>
              <w:divsChild>
                <w:div w:id="2099934444">
                  <w:marLeft w:val="0"/>
                  <w:marRight w:val="0"/>
                  <w:marTop w:val="0"/>
                  <w:marBottom w:val="0"/>
                  <w:divBdr>
                    <w:top w:val="none" w:sz="0" w:space="0" w:color="auto"/>
                    <w:left w:val="none" w:sz="0" w:space="0" w:color="auto"/>
                    <w:bottom w:val="none" w:sz="0" w:space="0" w:color="auto"/>
                    <w:right w:val="none" w:sz="0" w:space="0" w:color="auto"/>
                  </w:divBdr>
                  <w:divsChild>
                    <w:div w:id="13794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613831">
      <w:bodyDiv w:val="1"/>
      <w:marLeft w:val="0"/>
      <w:marRight w:val="0"/>
      <w:marTop w:val="0"/>
      <w:marBottom w:val="0"/>
      <w:divBdr>
        <w:top w:val="none" w:sz="0" w:space="0" w:color="auto"/>
        <w:left w:val="none" w:sz="0" w:space="0" w:color="auto"/>
        <w:bottom w:val="none" w:sz="0" w:space="0" w:color="auto"/>
        <w:right w:val="none" w:sz="0" w:space="0" w:color="auto"/>
      </w:divBdr>
    </w:div>
    <w:div w:id="1403022040">
      <w:bodyDiv w:val="1"/>
      <w:marLeft w:val="0"/>
      <w:marRight w:val="0"/>
      <w:marTop w:val="0"/>
      <w:marBottom w:val="0"/>
      <w:divBdr>
        <w:top w:val="none" w:sz="0" w:space="0" w:color="auto"/>
        <w:left w:val="none" w:sz="0" w:space="0" w:color="auto"/>
        <w:bottom w:val="none" w:sz="0" w:space="0" w:color="auto"/>
        <w:right w:val="none" w:sz="0" w:space="0" w:color="auto"/>
      </w:divBdr>
      <w:divsChild>
        <w:div w:id="2071733833">
          <w:marLeft w:val="0"/>
          <w:marRight w:val="0"/>
          <w:marTop w:val="0"/>
          <w:marBottom w:val="0"/>
          <w:divBdr>
            <w:top w:val="none" w:sz="0" w:space="0" w:color="auto"/>
            <w:left w:val="none" w:sz="0" w:space="0" w:color="auto"/>
            <w:bottom w:val="none" w:sz="0" w:space="0" w:color="auto"/>
            <w:right w:val="none" w:sz="0" w:space="0" w:color="auto"/>
          </w:divBdr>
          <w:divsChild>
            <w:div w:id="1073963428">
              <w:marLeft w:val="0"/>
              <w:marRight w:val="0"/>
              <w:marTop w:val="0"/>
              <w:marBottom w:val="0"/>
              <w:divBdr>
                <w:top w:val="none" w:sz="0" w:space="0" w:color="auto"/>
                <w:left w:val="none" w:sz="0" w:space="0" w:color="auto"/>
                <w:bottom w:val="none" w:sz="0" w:space="0" w:color="auto"/>
                <w:right w:val="none" w:sz="0" w:space="0" w:color="auto"/>
              </w:divBdr>
              <w:divsChild>
                <w:div w:id="1565527796">
                  <w:marLeft w:val="0"/>
                  <w:marRight w:val="0"/>
                  <w:marTop w:val="0"/>
                  <w:marBottom w:val="0"/>
                  <w:divBdr>
                    <w:top w:val="none" w:sz="0" w:space="0" w:color="auto"/>
                    <w:left w:val="none" w:sz="0" w:space="0" w:color="auto"/>
                    <w:bottom w:val="none" w:sz="0" w:space="0" w:color="auto"/>
                    <w:right w:val="none" w:sz="0" w:space="0" w:color="auto"/>
                  </w:divBdr>
                  <w:divsChild>
                    <w:div w:id="112573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419409">
      <w:bodyDiv w:val="1"/>
      <w:marLeft w:val="0"/>
      <w:marRight w:val="0"/>
      <w:marTop w:val="0"/>
      <w:marBottom w:val="0"/>
      <w:divBdr>
        <w:top w:val="none" w:sz="0" w:space="0" w:color="auto"/>
        <w:left w:val="none" w:sz="0" w:space="0" w:color="auto"/>
        <w:bottom w:val="none" w:sz="0" w:space="0" w:color="auto"/>
        <w:right w:val="none" w:sz="0" w:space="0" w:color="auto"/>
      </w:divBdr>
      <w:divsChild>
        <w:div w:id="1208418823">
          <w:marLeft w:val="0"/>
          <w:marRight w:val="0"/>
          <w:marTop w:val="0"/>
          <w:marBottom w:val="0"/>
          <w:divBdr>
            <w:top w:val="none" w:sz="0" w:space="0" w:color="auto"/>
            <w:left w:val="none" w:sz="0" w:space="0" w:color="auto"/>
            <w:bottom w:val="none" w:sz="0" w:space="0" w:color="auto"/>
            <w:right w:val="none" w:sz="0" w:space="0" w:color="auto"/>
          </w:divBdr>
        </w:div>
      </w:divsChild>
    </w:div>
    <w:div w:id="1408376708">
      <w:bodyDiv w:val="1"/>
      <w:marLeft w:val="0"/>
      <w:marRight w:val="0"/>
      <w:marTop w:val="0"/>
      <w:marBottom w:val="0"/>
      <w:divBdr>
        <w:top w:val="none" w:sz="0" w:space="0" w:color="auto"/>
        <w:left w:val="none" w:sz="0" w:space="0" w:color="auto"/>
        <w:bottom w:val="none" w:sz="0" w:space="0" w:color="auto"/>
        <w:right w:val="none" w:sz="0" w:space="0" w:color="auto"/>
      </w:divBdr>
      <w:divsChild>
        <w:div w:id="1604458747">
          <w:marLeft w:val="0"/>
          <w:marRight w:val="0"/>
          <w:marTop w:val="0"/>
          <w:marBottom w:val="0"/>
          <w:divBdr>
            <w:top w:val="none" w:sz="0" w:space="0" w:color="auto"/>
            <w:left w:val="none" w:sz="0" w:space="0" w:color="auto"/>
            <w:bottom w:val="none" w:sz="0" w:space="0" w:color="auto"/>
            <w:right w:val="none" w:sz="0" w:space="0" w:color="auto"/>
          </w:divBdr>
          <w:divsChild>
            <w:div w:id="1034111327">
              <w:marLeft w:val="0"/>
              <w:marRight w:val="0"/>
              <w:marTop w:val="0"/>
              <w:marBottom w:val="0"/>
              <w:divBdr>
                <w:top w:val="none" w:sz="0" w:space="0" w:color="auto"/>
                <w:left w:val="none" w:sz="0" w:space="0" w:color="auto"/>
                <w:bottom w:val="none" w:sz="0" w:space="0" w:color="auto"/>
                <w:right w:val="none" w:sz="0" w:space="0" w:color="auto"/>
              </w:divBdr>
              <w:divsChild>
                <w:div w:id="15368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567115">
      <w:bodyDiv w:val="1"/>
      <w:marLeft w:val="0"/>
      <w:marRight w:val="0"/>
      <w:marTop w:val="0"/>
      <w:marBottom w:val="0"/>
      <w:divBdr>
        <w:top w:val="none" w:sz="0" w:space="0" w:color="auto"/>
        <w:left w:val="none" w:sz="0" w:space="0" w:color="auto"/>
        <w:bottom w:val="none" w:sz="0" w:space="0" w:color="auto"/>
        <w:right w:val="none" w:sz="0" w:space="0" w:color="auto"/>
      </w:divBdr>
      <w:divsChild>
        <w:div w:id="1129845">
          <w:marLeft w:val="0"/>
          <w:marRight w:val="0"/>
          <w:marTop w:val="0"/>
          <w:marBottom w:val="0"/>
          <w:divBdr>
            <w:top w:val="none" w:sz="0" w:space="0" w:color="auto"/>
            <w:left w:val="none" w:sz="0" w:space="0" w:color="auto"/>
            <w:bottom w:val="none" w:sz="0" w:space="0" w:color="auto"/>
            <w:right w:val="none" w:sz="0" w:space="0" w:color="auto"/>
          </w:divBdr>
          <w:divsChild>
            <w:div w:id="363601779">
              <w:marLeft w:val="0"/>
              <w:marRight w:val="0"/>
              <w:marTop w:val="0"/>
              <w:marBottom w:val="0"/>
              <w:divBdr>
                <w:top w:val="none" w:sz="0" w:space="0" w:color="auto"/>
                <w:left w:val="none" w:sz="0" w:space="0" w:color="auto"/>
                <w:bottom w:val="none" w:sz="0" w:space="0" w:color="auto"/>
                <w:right w:val="none" w:sz="0" w:space="0" w:color="auto"/>
              </w:divBdr>
              <w:divsChild>
                <w:div w:id="116222507">
                  <w:marLeft w:val="0"/>
                  <w:marRight w:val="0"/>
                  <w:marTop w:val="0"/>
                  <w:marBottom w:val="0"/>
                  <w:divBdr>
                    <w:top w:val="none" w:sz="0" w:space="0" w:color="auto"/>
                    <w:left w:val="none" w:sz="0" w:space="0" w:color="auto"/>
                    <w:bottom w:val="none" w:sz="0" w:space="0" w:color="auto"/>
                    <w:right w:val="none" w:sz="0" w:space="0" w:color="auto"/>
                  </w:divBdr>
                  <w:divsChild>
                    <w:div w:id="151907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223202">
      <w:bodyDiv w:val="1"/>
      <w:marLeft w:val="0"/>
      <w:marRight w:val="0"/>
      <w:marTop w:val="0"/>
      <w:marBottom w:val="0"/>
      <w:divBdr>
        <w:top w:val="none" w:sz="0" w:space="0" w:color="auto"/>
        <w:left w:val="none" w:sz="0" w:space="0" w:color="auto"/>
        <w:bottom w:val="none" w:sz="0" w:space="0" w:color="auto"/>
        <w:right w:val="none" w:sz="0" w:space="0" w:color="auto"/>
      </w:divBdr>
      <w:divsChild>
        <w:div w:id="373039383">
          <w:marLeft w:val="0"/>
          <w:marRight w:val="0"/>
          <w:marTop w:val="0"/>
          <w:marBottom w:val="0"/>
          <w:divBdr>
            <w:top w:val="none" w:sz="0" w:space="0" w:color="auto"/>
            <w:left w:val="none" w:sz="0" w:space="0" w:color="auto"/>
            <w:bottom w:val="none" w:sz="0" w:space="0" w:color="auto"/>
            <w:right w:val="none" w:sz="0" w:space="0" w:color="auto"/>
          </w:divBdr>
          <w:divsChild>
            <w:div w:id="593901934">
              <w:marLeft w:val="0"/>
              <w:marRight w:val="0"/>
              <w:marTop w:val="0"/>
              <w:marBottom w:val="0"/>
              <w:divBdr>
                <w:top w:val="none" w:sz="0" w:space="0" w:color="auto"/>
                <w:left w:val="none" w:sz="0" w:space="0" w:color="auto"/>
                <w:bottom w:val="none" w:sz="0" w:space="0" w:color="auto"/>
                <w:right w:val="none" w:sz="0" w:space="0" w:color="auto"/>
              </w:divBdr>
              <w:divsChild>
                <w:div w:id="1432777818">
                  <w:marLeft w:val="0"/>
                  <w:marRight w:val="0"/>
                  <w:marTop w:val="0"/>
                  <w:marBottom w:val="0"/>
                  <w:divBdr>
                    <w:top w:val="none" w:sz="0" w:space="0" w:color="auto"/>
                    <w:left w:val="none" w:sz="0" w:space="0" w:color="auto"/>
                    <w:bottom w:val="none" w:sz="0" w:space="0" w:color="auto"/>
                    <w:right w:val="none" w:sz="0" w:space="0" w:color="auto"/>
                  </w:divBdr>
                  <w:divsChild>
                    <w:div w:id="2140954800">
                      <w:marLeft w:val="0"/>
                      <w:marRight w:val="0"/>
                      <w:marTop w:val="0"/>
                      <w:marBottom w:val="0"/>
                      <w:divBdr>
                        <w:top w:val="none" w:sz="0" w:space="0" w:color="auto"/>
                        <w:left w:val="none" w:sz="0" w:space="0" w:color="auto"/>
                        <w:bottom w:val="none" w:sz="0" w:space="0" w:color="auto"/>
                        <w:right w:val="none" w:sz="0" w:space="0" w:color="auto"/>
                      </w:divBdr>
                    </w:div>
                  </w:divsChild>
                </w:div>
                <w:div w:id="1433670908">
                  <w:marLeft w:val="0"/>
                  <w:marRight w:val="0"/>
                  <w:marTop w:val="0"/>
                  <w:marBottom w:val="0"/>
                  <w:divBdr>
                    <w:top w:val="none" w:sz="0" w:space="0" w:color="auto"/>
                    <w:left w:val="none" w:sz="0" w:space="0" w:color="auto"/>
                    <w:bottom w:val="none" w:sz="0" w:space="0" w:color="auto"/>
                    <w:right w:val="none" w:sz="0" w:space="0" w:color="auto"/>
                  </w:divBdr>
                  <w:divsChild>
                    <w:div w:id="109019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565275">
              <w:marLeft w:val="0"/>
              <w:marRight w:val="0"/>
              <w:marTop w:val="0"/>
              <w:marBottom w:val="0"/>
              <w:divBdr>
                <w:top w:val="none" w:sz="0" w:space="0" w:color="auto"/>
                <w:left w:val="none" w:sz="0" w:space="0" w:color="auto"/>
                <w:bottom w:val="none" w:sz="0" w:space="0" w:color="auto"/>
                <w:right w:val="none" w:sz="0" w:space="0" w:color="auto"/>
              </w:divBdr>
              <w:divsChild>
                <w:div w:id="114303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601745">
          <w:marLeft w:val="0"/>
          <w:marRight w:val="0"/>
          <w:marTop w:val="0"/>
          <w:marBottom w:val="0"/>
          <w:divBdr>
            <w:top w:val="none" w:sz="0" w:space="0" w:color="auto"/>
            <w:left w:val="none" w:sz="0" w:space="0" w:color="auto"/>
            <w:bottom w:val="none" w:sz="0" w:space="0" w:color="auto"/>
            <w:right w:val="none" w:sz="0" w:space="0" w:color="auto"/>
          </w:divBdr>
          <w:divsChild>
            <w:div w:id="1609653787">
              <w:marLeft w:val="0"/>
              <w:marRight w:val="0"/>
              <w:marTop w:val="0"/>
              <w:marBottom w:val="0"/>
              <w:divBdr>
                <w:top w:val="none" w:sz="0" w:space="0" w:color="auto"/>
                <w:left w:val="none" w:sz="0" w:space="0" w:color="auto"/>
                <w:bottom w:val="none" w:sz="0" w:space="0" w:color="auto"/>
                <w:right w:val="none" w:sz="0" w:space="0" w:color="auto"/>
              </w:divBdr>
              <w:divsChild>
                <w:div w:id="115568664">
                  <w:marLeft w:val="0"/>
                  <w:marRight w:val="0"/>
                  <w:marTop w:val="0"/>
                  <w:marBottom w:val="0"/>
                  <w:divBdr>
                    <w:top w:val="none" w:sz="0" w:space="0" w:color="auto"/>
                    <w:left w:val="none" w:sz="0" w:space="0" w:color="auto"/>
                    <w:bottom w:val="none" w:sz="0" w:space="0" w:color="auto"/>
                    <w:right w:val="none" w:sz="0" w:space="0" w:color="auto"/>
                  </w:divBdr>
                  <w:divsChild>
                    <w:div w:id="193084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785782">
      <w:bodyDiv w:val="1"/>
      <w:marLeft w:val="0"/>
      <w:marRight w:val="0"/>
      <w:marTop w:val="0"/>
      <w:marBottom w:val="0"/>
      <w:divBdr>
        <w:top w:val="none" w:sz="0" w:space="0" w:color="auto"/>
        <w:left w:val="none" w:sz="0" w:space="0" w:color="auto"/>
        <w:bottom w:val="none" w:sz="0" w:space="0" w:color="auto"/>
        <w:right w:val="none" w:sz="0" w:space="0" w:color="auto"/>
      </w:divBdr>
    </w:div>
    <w:div w:id="1557355694">
      <w:bodyDiv w:val="1"/>
      <w:marLeft w:val="0"/>
      <w:marRight w:val="0"/>
      <w:marTop w:val="0"/>
      <w:marBottom w:val="0"/>
      <w:divBdr>
        <w:top w:val="none" w:sz="0" w:space="0" w:color="auto"/>
        <w:left w:val="none" w:sz="0" w:space="0" w:color="auto"/>
        <w:bottom w:val="none" w:sz="0" w:space="0" w:color="auto"/>
        <w:right w:val="none" w:sz="0" w:space="0" w:color="auto"/>
      </w:divBdr>
      <w:divsChild>
        <w:div w:id="290750248">
          <w:marLeft w:val="0"/>
          <w:marRight w:val="0"/>
          <w:marTop w:val="0"/>
          <w:marBottom w:val="0"/>
          <w:divBdr>
            <w:top w:val="none" w:sz="0" w:space="0" w:color="auto"/>
            <w:left w:val="none" w:sz="0" w:space="0" w:color="auto"/>
            <w:bottom w:val="none" w:sz="0" w:space="0" w:color="auto"/>
            <w:right w:val="none" w:sz="0" w:space="0" w:color="auto"/>
          </w:divBdr>
          <w:divsChild>
            <w:div w:id="1787194216">
              <w:marLeft w:val="0"/>
              <w:marRight w:val="0"/>
              <w:marTop w:val="0"/>
              <w:marBottom w:val="0"/>
              <w:divBdr>
                <w:top w:val="none" w:sz="0" w:space="0" w:color="auto"/>
                <w:left w:val="none" w:sz="0" w:space="0" w:color="auto"/>
                <w:bottom w:val="none" w:sz="0" w:space="0" w:color="auto"/>
                <w:right w:val="none" w:sz="0" w:space="0" w:color="auto"/>
              </w:divBdr>
              <w:divsChild>
                <w:div w:id="1973361071">
                  <w:marLeft w:val="0"/>
                  <w:marRight w:val="0"/>
                  <w:marTop w:val="0"/>
                  <w:marBottom w:val="0"/>
                  <w:divBdr>
                    <w:top w:val="none" w:sz="0" w:space="0" w:color="auto"/>
                    <w:left w:val="none" w:sz="0" w:space="0" w:color="auto"/>
                    <w:bottom w:val="none" w:sz="0" w:space="0" w:color="auto"/>
                    <w:right w:val="none" w:sz="0" w:space="0" w:color="auto"/>
                  </w:divBdr>
                  <w:divsChild>
                    <w:div w:id="11640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421845">
      <w:bodyDiv w:val="1"/>
      <w:marLeft w:val="0"/>
      <w:marRight w:val="0"/>
      <w:marTop w:val="0"/>
      <w:marBottom w:val="0"/>
      <w:divBdr>
        <w:top w:val="none" w:sz="0" w:space="0" w:color="auto"/>
        <w:left w:val="none" w:sz="0" w:space="0" w:color="auto"/>
        <w:bottom w:val="none" w:sz="0" w:space="0" w:color="auto"/>
        <w:right w:val="none" w:sz="0" w:space="0" w:color="auto"/>
      </w:divBdr>
      <w:divsChild>
        <w:div w:id="1991906254">
          <w:marLeft w:val="0"/>
          <w:marRight w:val="0"/>
          <w:marTop w:val="0"/>
          <w:marBottom w:val="0"/>
          <w:divBdr>
            <w:top w:val="none" w:sz="0" w:space="0" w:color="auto"/>
            <w:left w:val="none" w:sz="0" w:space="0" w:color="auto"/>
            <w:bottom w:val="none" w:sz="0" w:space="0" w:color="auto"/>
            <w:right w:val="none" w:sz="0" w:space="0" w:color="auto"/>
          </w:divBdr>
          <w:divsChild>
            <w:div w:id="823279510">
              <w:marLeft w:val="0"/>
              <w:marRight w:val="0"/>
              <w:marTop w:val="0"/>
              <w:marBottom w:val="0"/>
              <w:divBdr>
                <w:top w:val="none" w:sz="0" w:space="0" w:color="auto"/>
                <w:left w:val="none" w:sz="0" w:space="0" w:color="auto"/>
                <w:bottom w:val="none" w:sz="0" w:space="0" w:color="auto"/>
                <w:right w:val="none" w:sz="0" w:space="0" w:color="auto"/>
              </w:divBdr>
              <w:divsChild>
                <w:div w:id="1740860391">
                  <w:marLeft w:val="0"/>
                  <w:marRight w:val="0"/>
                  <w:marTop w:val="0"/>
                  <w:marBottom w:val="0"/>
                  <w:divBdr>
                    <w:top w:val="none" w:sz="0" w:space="0" w:color="auto"/>
                    <w:left w:val="none" w:sz="0" w:space="0" w:color="auto"/>
                    <w:bottom w:val="none" w:sz="0" w:space="0" w:color="auto"/>
                    <w:right w:val="none" w:sz="0" w:space="0" w:color="auto"/>
                  </w:divBdr>
                  <w:divsChild>
                    <w:div w:id="203661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273907">
      <w:bodyDiv w:val="1"/>
      <w:marLeft w:val="0"/>
      <w:marRight w:val="0"/>
      <w:marTop w:val="0"/>
      <w:marBottom w:val="0"/>
      <w:divBdr>
        <w:top w:val="none" w:sz="0" w:space="0" w:color="auto"/>
        <w:left w:val="none" w:sz="0" w:space="0" w:color="auto"/>
        <w:bottom w:val="none" w:sz="0" w:space="0" w:color="auto"/>
        <w:right w:val="none" w:sz="0" w:space="0" w:color="auto"/>
      </w:divBdr>
      <w:divsChild>
        <w:div w:id="210577343">
          <w:marLeft w:val="0"/>
          <w:marRight w:val="0"/>
          <w:marTop w:val="0"/>
          <w:marBottom w:val="0"/>
          <w:divBdr>
            <w:top w:val="none" w:sz="0" w:space="0" w:color="auto"/>
            <w:left w:val="none" w:sz="0" w:space="0" w:color="auto"/>
            <w:bottom w:val="none" w:sz="0" w:space="0" w:color="auto"/>
            <w:right w:val="none" w:sz="0" w:space="0" w:color="auto"/>
          </w:divBdr>
          <w:divsChild>
            <w:div w:id="2109080089">
              <w:marLeft w:val="0"/>
              <w:marRight w:val="0"/>
              <w:marTop w:val="0"/>
              <w:marBottom w:val="0"/>
              <w:divBdr>
                <w:top w:val="none" w:sz="0" w:space="0" w:color="auto"/>
                <w:left w:val="none" w:sz="0" w:space="0" w:color="auto"/>
                <w:bottom w:val="none" w:sz="0" w:space="0" w:color="auto"/>
                <w:right w:val="none" w:sz="0" w:space="0" w:color="auto"/>
              </w:divBdr>
              <w:divsChild>
                <w:div w:id="173705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02744">
      <w:bodyDiv w:val="1"/>
      <w:marLeft w:val="0"/>
      <w:marRight w:val="0"/>
      <w:marTop w:val="0"/>
      <w:marBottom w:val="0"/>
      <w:divBdr>
        <w:top w:val="none" w:sz="0" w:space="0" w:color="auto"/>
        <w:left w:val="none" w:sz="0" w:space="0" w:color="auto"/>
        <w:bottom w:val="none" w:sz="0" w:space="0" w:color="auto"/>
        <w:right w:val="none" w:sz="0" w:space="0" w:color="auto"/>
      </w:divBdr>
      <w:divsChild>
        <w:div w:id="1414088578">
          <w:marLeft w:val="0"/>
          <w:marRight w:val="0"/>
          <w:marTop w:val="0"/>
          <w:marBottom w:val="0"/>
          <w:divBdr>
            <w:top w:val="none" w:sz="0" w:space="0" w:color="auto"/>
            <w:left w:val="none" w:sz="0" w:space="0" w:color="auto"/>
            <w:bottom w:val="none" w:sz="0" w:space="0" w:color="auto"/>
            <w:right w:val="none" w:sz="0" w:space="0" w:color="auto"/>
          </w:divBdr>
        </w:div>
      </w:divsChild>
    </w:div>
    <w:div w:id="1607032780">
      <w:bodyDiv w:val="1"/>
      <w:marLeft w:val="0"/>
      <w:marRight w:val="0"/>
      <w:marTop w:val="0"/>
      <w:marBottom w:val="0"/>
      <w:divBdr>
        <w:top w:val="none" w:sz="0" w:space="0" w:color="auto"/>
        <w:left w:val="none" w:sz="0" w:space="0" w:color="auto"/>
        <w:bottom w:val="none" w:sz="0" w:space="0" w:color="auto"/>
        <w:right w:val="none" w:sz="0" w:space="0" w:color="auto"/>
      </w:divBdr>
    </w:div>
    <w:div w:id="1630208976">
      <w:bodyDiv w:val="1"/>
      <w:marLeft w:val="0"/>
      <w:marRight w:val="0"/>
      <w:marTop w:val="0"/>
      <w:marBottom w:val="0"/>
      <w:divBdr>
        <w:top w:val="none" w:sz="0" w:space="0" w:color="auto"/>
        <w:left w:val="none" w:sz="0" w:space="0" w:color="auto"/>
        <w:bottom w:val="none" w:sz="0" w:space="0" w:color="auto"/>
        <w:right w:val="none" w:sz="0" w:space="0" w:color="auto"/>
      </w:divBdr>
    </w:div>
    <w:div w:id="1692876139">
      <w:bodyDiv w:val="1"/>
      <w:marLeft w:val="0"/>
      <w:marRight w:val="0"/>
      <w:marTop w:val="0"/>
      <w:marBottom w:val="0"/>
      <w:divBdr>
        <w:top w:val="none" w:sz="0" w:space="0" w:color="auto"/>
        <w:left w:val="none" w:sz="0" w:space="0" w:color="auto"/>
        <w:bottom w:val="none" w:sz="0" w:space="0" w:color="auto"/>
        <w:right w:val="none" w:sz="0" w:space="0" w:color="auto"/>
      </w:divBdr>
      <w:divsChild>
        <w:div w:id="1882665209">
          <w:marLeft w:val="0"/>
          <w:marRight w:val="0"/>
          <w:marTop w:val="0"/>
          <w:marBottom w:val="0"/>
          <w:divBdr>
            <w:top w:val="none" w:sz="0" w:space="0" w:color="auto"/>
            <w:left w:val="none" w:sz="0" w:space="0" w:color="auto"/>
            <w:bottom w:val="none" w:sz="0" w:space="0" w:color="auto"/>
            <w:right w:val="none" w:sz="0" w:space="0" w:color="auto"/>
          </w:divBdr>
          <w:divsChild>
            <w:div w:id="1109468913">
              <w:marLeft w:val="0"/>
              <w:marRight w:val="0"/>
              <w:marTop w:val="0"/>
              <w:marBottom w:val="0"/>
              <w:divBdr>
                <w:top w:val="none" w:sz="0" w:space="0" w:color="auto"/>
                <w:left w:val="none" w:sz="0" w:space="0" w:color="auto"/>
                <w:bottom w:val="none" w:sz="0" w:space="0" w:color="auto"/>
                <w:right w:val="none" w:sz="0" w:space="0" w:color="auto"/>
              </w:divBdr>
              <w:divsChild>
                <w:div w:id="1830824337">
                  <w:marLeft w:val="0"/>
                  <w:marRight w:val="0"/>
                  <w:marTop w:val="0"/>
                  <w:marBottom w:val="0"/>
                  <w:divBdr>
                    <w:top w:val="none" w:sz="0" w:space="0" w:color="auto"/>
                    <w:left w:val="none" w:sz="0" w:space="0" w:color="auto"/>
                    <w:bottom w:val="none" w:sz="0" w:space="0" w:color="auto"/>
                    <w:right w:val="none" w:sz="0" w:space="0" w:color="auto"/>
                  </w:divBdr>
                  <w:divsChild>
                    <w:div w:id="137069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917633">
      <w:bodyDiv w:val="1"/>
      <w:marLeft w:val="0"/>
      <w:marRight w:val="0"/>
      <w:marTop w:val="0"/>
      <w:marBottom w:val="0"/>
      <w:divBdr>
        <w:top w:val="none" w:sz="0" w:space="0" w:color="auto"/>
        <w:left w:val="none" w:sz="0" w:space="0" w:color="auto"/>
        <w:bottom w:val="none" w:sz="0" w:space="0" w:color="auto"/>
        <w:right w:val="none" w:sz="0" w:space="0" w:color="auto"/>
      </w:divBdr>
      <w:divsChild>
        <w:div w:id="17971003">
          <w:marLeft w:val="0"/>
          <w:marRight w:val="0"/>
          <w:marTop w:val="0"/>
          <w:marBottom w:val="0"/>
          <w:divBdr>
            <w:top w:val="none" w:sz="0" w:space="0" w:color="auto"/>
            <w:left w:val="none" w:sz="0" w:space="0" w:color="auto"/>
            <w:bottom w:val="none" w:sz="0" w:space="0" w:color="auto"/>
            <w:right w:val="none" w:sz="0" w:space="0" w:color="auto"/>
          </w:divBdr>
          <w:divsChild>
            <w:div w:id="643775629">
              <w:marLeft w:val="0"/>
              <w:marRight w:val="0"/>
              <w:marTop w:val="0"/>
              <w:marBottom w:val="0"/>
              <w:divBdr>
                <w:top w:val="none" w:sz="0" w:space="0" w:color="auto"/>
                <w:left w:val="none" w:sz="0" w:space="0" w:color="auto"/>
                <w:bottom w:val="none" w:sz="0" w:space="0" w:color="auto"/>
                <w:right w:val="none" w:sz="0" w:space="0" w:color="auto"/>
              </w:divBdr>
              <w:divsChild>
                <w:div w:id="167448498">
                  <w:marLeft w:val="0"/>
                  <w:marRight w:val="0"/>
                  <w:marTop w:val="0"/>
                  <w:marBottom w:val="0"/>
                  <w:divBdr>
                    <w:top w:val="none" w:sz="0" w:space="0" w:color="auto"/>
                    <w:left w:val="none" w:sz="0" w:space="0" w:color="auto"/>
                    <w:bottom w:val="none" w:sz="0" w:space="0" w:color="auto"/>
                    <w:right w:val="none" w:sz="0" w:space="0" w:color="auto"/>
                  </w:divBdr>
                  <w:divsChild>
                    <w:div w:id="113903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559831">
      <w:bodyDiv w:val="1"/>
      <w:marLeft w:val="0"/>
      <w:marRight w:val="0"/>
      <w:marTop w:val="0"/>
      <w:marBottom w:val="0"/>
      <w:divBdr>
        <w:top w:val="none" w:sz="0" w:space="0" w:color="auto"/>
        <w:left w:val="none" w:sz="0" w:space="0" w:color="auto"/>
        <w:bottom w:val="none" w:sz="0" w:space="0" w:color="auto"/>
        <w:right w:val="none" w:sz="0" w:space="0" w:color="auto"/>
      </w:divBdr>
    </w:div>
    <w:div w:id="1721516312">
      <w:bodyDiv w:val="1"/>
      <w:marLeft w:val="0"/>
      <w:marRight w:val="0"/>
      <w:marTop w:val="0"/>
      <w:marBottom w:val="0"/>
      <w:divBdr>
        <w:top w:val="none" w:sz="0" w:space="0" w:color="auto"/>
        <w:left w:val="none" w:sz="0" w:space="0" w:color="auto"/>
        <w:bottom w:val="none" w:sz="0" w:space="0" w:color="auto"/>
        <w:right w:val="none" w:sz="0" w:space="0" w:color="auto"/>
      </w:divBdr>
      <w:divsChild>
        <w:div w:id="2132049895">
          <w:marLeft w:val="0"/>
          <w:marRight w:val="0"/>
          <w:marTop w:val="0"/>
          <w:marBottom w:val="0"/>
          <w:divBdr>
            <w:top w:val="none" w:sz="0" w:space="0" w:color="auto"/>
            <w:left w:val="none" w:sz="0" w:space="0" w:color="auto"/>
            <w:bottom w:val="none" w:sz="0" w:space="0" w:color="auto"/>
            <w:right w:val="none" w:sz="0" w:space="0" w:color="auto"/>
          </w:divBdr>
        </w:div>
      </w:divsChild>
    </w:div>
    <w:div w:id="1732536877">
      <w:bodyDiv w:val="1"/>
      <w:marLeft w:val="0"/>
      <w:marRight w:val="0"/>
      <w:marTop w:val="0"/>
      <w:marBottom w:val="0"/>
      <w:divBdr>
        <w:top w:val="none" w:sz="0" w:space="0" w:color="auto"/>
        <w:left w:val="none" w:sz="0" w:space="0" w:color="auto"/>
        <w:bottom w:val="none" w:sz="0" w:space="0" w:color="auto"/>
        <w:right w:val="none" w:sz="0" w:space="0" w:color="auto"/>
      </w:divBdr>
      <w:divsChild>
        <w:div w:id="1220360262">
          <w:marLeft w:val="0"/>
          <w:marRight w:val="0"/>
          <w:marTop w:val="0"/>
          <w:marBottom w:val="0"/>
          <w:divBdr>
            <w:top w:val="none" w:sz="0" w:space="0" w:color="auto"/>
            <w:left w:val="none" w:sz="0" w:space="0" w:color="auto"/>
            <w:bottom w:val="none" w:sz="0" w:space="0" w:color="auto"/>
            <w:right w:val="none" w:sz="0" w:space="0" w:color="auto"/>
          </w:divBdr>
          <w:divsChild>
            <w:div w:id="1578172718">
              <w:marLeft w:val="0"/>
              <w:marRight w:val="0"/>
              <w:marTop w:val="0"/>
              <w:marBottom w:val="0"/>
              <w:divBdr>
                <w:top w:val="none" w:sz="0" w:space="0" w:color="auto"/>
                <w:left w:val="none" w:sz="0" w:space="0" w:color="auto"/>
                <w:bottom w:val="none" w:sz="0" w:space="0" w:color="auto"/>
                <w:right w:val="none" w:sz="0" w:space="0" w:color="auto"/>
              </w:divBdr>
              <w:divsChild>
                <w:div w:id="1926112307">
                  <w:marLeft w:val="0"/>
                  <w:marRight w:val="0"/>
                  <w:marTop w:val="0"/>
                  <w:marBottom w:val="0"/>
                  <w:divBdr>
                    <w:top w:val="none" w:sz="0" w:space="0" w:color="auto"/>
                    <w:left w:val="none" w:sz="0" w:space="0" w:color="auto"/>
                    <w:bottom w:val="none" w:sz="0" w:space="0" w:color="auto"/>
                    <w:right w:val="none" w:sz="0" w:space="0" w:color="auto"/>
                  </w:divBdr>
                  <w:divsChild>
                    <w:div w:id="99950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481701">
      <w:bodyDiv w:val="1"/>
      <w:marLeft w:val="0"/>
      <w:marRight w:val="0"/>
      <w:marTop w:val="0"/>
      <w:marBottom w:val="0"/>
      <w:divBdr>
        <w:top w:val="none" w:sz="0" w:space="0" w:color="auto"/>
        <w:left w:val="none" w:sz="0" w:space="0" w:color="auto"/>
        <w:bottom w:val="none" w:sz="0" w:space="0" w:color="auto"/>
        <w:right w:val="none" w:sz="0" w:space="0" w:color="auto"/>
      </w:divBdr>
      <w:divsChild>
        <w:div w:id="1701659655">
          <w:marLeft w:val="0"/>
          <w:marRight w:val="0"/>
          <w:marTop w:val="0"/>
          <w:marBottom w:val="0"/>
          <w:divBdr>
            <w:top w:val="none" w:sz="0" w:space="0" w:color="auto"/>
            <w:left w:val="none" w:sz="0" w:space="0" w:color="auto"/>
            <w:bottom w:val="none" w:sz="0" w:space="0" w:color="auto"/>
            <w:right w:val="none" w:sz="0" w:space="0" w:color="auto"/>
          </w:divBdr>
        </w:div>
      </w:divsChild>
    </w:div>
    <w:div w:id="1752194659">
      <w:bodyDiv w:val="1"/>
      <w:marLeft w:val="0"/>
      <w:marRight w:val="0"/>
      <w:marTop w:val="0"/>
      <w:marBottom w:val="0"/>
      <w:divBdr>
        <w:top w:val="none" w:sz="0" w:space="0" w:color="auto"/>
        <w:left w:val="none" w:sz="0" w:space="0" w:color="auto"/>
        <w:bottom w:val="none" w:sz="0" w:space="0" w:color="auto"/>
        <w:right w:val="none" w:sz="0" w:space="0" w:color="auto"/>
      </w:divBdr>
      <w:divsChild>
        <w:div w:id="668170798">
          <w:marLeft w:val="0"/>
          <w:marRight w:val="0"/>
          <w:marTop w:val="0"/>
          <w:marBottom w:val="0"/>
          <w:divBdr>
            <w:top w:val="none" w:sz="0" w:space="0" w:color="auto"/>
            <w:left w:val="none" w:sz="0" w:space="0" w:color="auto"/>
            <w:bottom w:val="none" w:sz="0" w:space="0" w:color="auto"/>
            <w:right w:val="none" w:sz="0" w:space="0" w:color="auto"/>
          </w:divBdr>
        </w:div>
      </w:divsChild>
    </w:div>
    <w:div w:id="1792899903">
      <w:bodyDiv w:val="1"/>
      <w:marLeft w:val="0"/>
      <w:marRight w:val="0"/>
      <w:marTop w:val="0"/>
      <w:marBottom w:val="0"/>
      <w:divBdr>
        <w:top w:val="none" w:sz="0" w:space="0" w:color="auto"/>
        <w:left w:val="none" w:sz="0" w:space="0" w:color="auto"/>
        <w:bottom w:val="none" w:sz="0" w:space="0" w:color="auto"/>
        <w:right w:val="none" w:sz="0" w:space="0" w:color="auto"/>
      </w:divBdr>
      <w:divsChild>
        <w:div w:id="1822765696">
          <w:marLeft w:val="0"/>
          <w:marRight w:val="0"/>
          <w:marTop w:val="0"/>
          <w:marBottom w:val="0"/>
          <w:divBdr>
            <w:top w:val="none" w:sz="0" w:space="0" w:color="auto"/>
            <w:left w:val="none" w:sz="0" w:space="0" w:color="auto"/>
            <w:bottom w:val="none" w:sz="0" w:space="0" w:color="auto"/>
            <w:right w:val="none" w:sz="0" w:space="0" w:color="auto"/>
          </w:divBdr>
          <w:divsChild>
            <w:div w:id="884222024">
              <w:marLeft w:val="0"/>
              <w:marRight w:val="0"/>
              <w:marTop w:val="0"/>
              <w:marBottom w:val="0"/>
              <w:divBdr>
                <w:top w:val="none" w:sz="0" w:space="0" w:color="auto"/>
                <w:left w:val="none" w:sz="0" w:space="0" w:color="auto"/>
                <w:bottom w:val="none" w:sz="0" w:space="0" w:color="auto"/>
                <w:right w:val="none" w:sz="0" w:space="0" w:color="auto"/>
              </w:divBdr>
              <w:divsChild>
                <w:div w:id="145798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55208">
      <w:bodyDiv w:val="1"/>
      <w:marLeft w:val="0"/>
      <w:marRight w:val="0"/>
      <w:marTop w:val="0"/>
      <w:marBottom w:val="0"/>
      <w:divBdr>
        <w:top w:val="none" w:sz="0" w:space="0" w:color="auto"/>
        <w:left w:val="none" w:sz="0" w:space="0" w:color="auto"/>
        <w:bottom w:val="none" w:sz="0" w:space="0" w:color="auto"/>
        <w:right w:val="none" w:sz="0" w:space="0" w:color="auto"/>
      </w:divBdr>
      <w:divsChild>
        <w:div w:id="1571191606">
          <w:marLeft w:val="0"/>
          <w:marRight w:val="0"/>
          <w:marTop w:val="0"/>
          <w:marBottom w:val="0"/>
          <w:divBdr>
            <w:top w:val="none" w:sz="0" w:space="0" w:color="auto"/>
            <w:left w:val="none" w:sz="0" w:space="0" w:color="auto"/>
            <w:bottom w:val="none" w:sz="0" w:space="0" w:color="auto"/>
            <w:right w:val="none" w:sz="0" w:space="0" w:color="auto"/>
          </w:divBdr>
          <w:divsChild>
            <w:div w:id="2024938594">
              <w:marLeft w:val="0"/>
              <w:marRight w:val="0"/>
              <w:marTop w:val="0"/>
              <w:marBottom w:val="0"/>
              <w:divBdr>
                <w:top w:val="none" w:sz="0" w:space="0" w:color="auto"/>
                <w:left w:val="none" w:sz="0" w:space="0" w:color="auto"/>
                <w:bottom w:val="none" w:sz="0" w:space="0" w:color="auto"/>
                <w:right w:val="none" w:sz="0" w:space="0" w:color="auto"/>
              </w:divBdr>
              <w:divsChild>
                <w:div w:id="195244052">
                  <w:marLeft w:val="0"/>
                  <w:marRight w:val="0"/>
                  <w:marTop w:val="0"/>
                  <w:marBottom w:val="0"/>
                  <w:divBdr>
                    <w:top w:val="none" w:sz="0" w:space="0" w:color="auto"/>
                    <w:left w:val="none" w:sz="0" w:space="0" w:color="auto"/>
                    <w:bottom w:val="none" w:sz="0" w:space="0" w:color="auto"/>
                    <w:right w:val="none" w:sz="0" w:space="0" w:color="auto"/>
                  </w:divBdr>
                  <w:divsChild>
                    <w:div w:id="10555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740819">
      <w:bodyDiv w:val="1"/>
      <w:marLeft w:val="0"/>
      <w:marRight w:val="0"/>
      <w:marTop w:val="0"/>
      <w:marBottom w:val="0"/>
      <w:divBdr>
        <w:top w:val="none" w:sz="0" w:space="0" w:color="auto"/>
        <w:left w:val="none" w:sz="0" w:space="0" w:color="auto"/>
        <w:bottom w:val="none" w:sz="0" w:space="0" w:color="auto"/>
        <w:right w:val="none" w:sz="0" w:space="0" w:color="auto"/>
      </w:divBdr>
      <w:divsChild>
        <w:div w:id="1780642233">
          <w:marLeft w:val="0"/>
          <w:marRight w:val="0"/>
          <w:marTop w:val="0"/>
          <w:marBottom w:val="0"/>
          <w:divBdr>
            <w:top w:val="none" w:sz="0" w:space="0" w:color="auto"/>
            <w:left w:val="none" w:sz="0" w:space="0" w:color="auto"/>
            <w:bottom w:val="none" w:sz="0" w:space="0" w:color="auto"/>
            <w:right w:val="none" w:sz="0" w:space="0" w:color="auto"/>
          </w:divBdr>
          <w:divsChild>
            <w:div w:id="1746874427">
              <w:marLeft w:val="0"/>
              <w:marRight w:val="0"/>
              <w:marTop w:val="0"/>
              <w:marBottom w:val="0"/>
              <w:divBdr>
                <w:top w:val="none" w:sz="0" w:space="0" w:color="auto"/>
                <w:left w:val="none" w:sz="0" w:space="0" w:color="auto"/>
                <w:bottom w:val="none" w:sz="0" w:space="0" w:color="auto"/>
                <w:right w:val="none" w:sz="0" w:space="0" w:color="auto"/>
              </w:divBdr>
              <w:divsChild>
                <w:div w:id="109513474">
                  <w:marLeft w:val="0"/>
                  <w:marRight w:val="0"/>
                  <w:marTop w:val="0"/>
                  <w:marBottom w:val="0"/>
                  <w:divBdr>
                    <w:top w:val="none" w:sz="0" w:space="0" w:color="auto"/>
                    <w:left w:val="none" w:sz="0" w:space="0" w:color="auto"/>
                    <w:bottom w:val="none" w:sz="0" w:space="0" w:color="auto"/>
                    <w:right w:val="none" w:sz="0" w:space="0" w:color="auto"/>
                  </w:divBdr>
                  <w:divsChild>
                    <w:div w:id="98142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704729">
      <w:bodyDiv w:val="1"/>
      <w:marLeft w:val="0"/>
      <w:marRight w:val="0"/>
      <w:marTop w:val="0"/>
      <w:marBottom w:val="0"/>
      <w:divBdr>
        <w:top w:val="none" w:sz="0" w:space="0" w:color="auto"/>
        <w:left w:val="none" w:sz="0" w:space="0" w:color="auto"/>
        <w:bottom w:val="none" w:sz="0" w:space="0" w:color="auto"/>
        <w:right w:val="none" w:sz="0" w:space="0" w:color="auto"/>
      </w:divBdr>
      <w:divsChild>
        <w:div w:id="169762308">
          <w:marLeft w:val="0"/>
          <w:marRight w:val="0"/>
          <w:marTop w:val="0"/>
          <w:marBottom w:val="0"/>
          <w:divBdr>
            <w:top w:val="none" w:sz="0" w:space="0" w:color="auto"/>
            <w:left w:val="none" w:sz="0" w:space="0" w:color="auto"/>
            <w:bottom w:val="none" w:sz="0" w:space="0" w:color="auto"/>
            <w:right w:val="none" w:sz="0" w:space="0" w:color="auto"/>
          </w:divBdr>
          <w:divsChild>
            <w:div w:id="1131168069">
              <w:marLeft w:val="0"/>
              <w:marRight w:val="0"/>
              <w:marTop w:val="0"/>
              <w:marBottom w:val="0"/>
              <w:divBdr>
                <w:top w:val="none" w:sz="0" w:space="0" w:color="auto"/>
                <w:left w:val="none" w:sz="0" w:space="0" w:color="auto"/>
                <w:bottom w:val="none" w:sz="0" w:space="0" w:color="auto"/>
                <w:right w:val="none" w:sz="0" w:space="0" w:color="auto"/>
              </w:divBdr>
              <w:divsChild>
                <w:div w:id="166835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756503">
      <w:bodyDiv w:val="1"/>
      <w:marLeft w:val="0"/>
      <w:marRight w:val="0"/>
      <w:marTop w:val="0"/>
      <w:marBottom w:val="0"/>
      <w:divBdr>
        <w:top w:val="none" w:sz="0" w:space="0" w:color="auto"/>
        <w:left w:val="none" w:sz="0" w:space="0" w:color="auto"/>
        <w:bottom w:val="none" w:sz="0" w:space="0" w:color="auto"/>
        <w:right w:val="none" w:sz="0" w:space="0" w:color="auto"/>
      </w:divBdr>
    </w:div>
    <w:div w:id="1838957662">
      <w:bodyDiv w:val="1"/>
      <w:marLeft w:val="0"/>
      <w:marRight w:val="0"/>
      <w:marTop w:val="0"/>
      <w:marBottom w:val="0"/>
      <w:divBdr>
        <w:top w:val="none" w:sz="0" w:space="0" w:color="auto"/>
        <w:left w:val="none" w:sz="0" w:space="0" w:color="auto"/>
        <w:bottom w:val="none" w:sz="0" w:space="0" w:color="auto"/>
        <w:right w:val="none" w:sz="0" w:space="0" w:color="auto"/>
      </w:divBdr>
      <w:divsChild>
        <w:div w:id="2064868602">
          <w:marLeft w:val="0"/>
          <w:marRight w:val="0"/>
          <w:marTop w:val="0"/>
          <w:marBottom w:val="0"/>
          <w:divBdr>
            <w:top w:val="none" w:sz="0" w:space="0" w:color="auto"/>
            <w:left w:val="none" w:sz="0" w:space="0" w:color="auto"/>
            <w:bottom w:val="none" w:sz="0" w:space="0" w:color="auto"/>
            <w:right w:val="none" w:sz="0" w:space="0" w:color="auto"/>
          </w:divBdr>
          <w:divsChild>
            <w:div w:id="1216238748">
              <w:marLeft w:val="0"/>
              <w:marRight w:val="0"/>
              <w:marTop w:val="0"/>
              <w:marBottom w:val="0"/>
              <w:divBdr>
                <w:top w:val="none" w:sz="0" w:space="0" w:color="auto"/>
                <w:left w:val="none" w:sz="0" w:space="0" w:color="auto"/>
                <w:bottom w:val="none" w:sz="0" w:space="0" w:color="auto"/>
                <w:right w:val="none" w:sz="0" w:space="0" w:color="auto"/>
              </w:divBdr>
              <w:divsChild>
                <w:div w:id="575045312">
                  <w:marLeft w:val="0"/>
                  <w:marRight w:val="0"/>
                  <w:marTop w:val="0"/>
                  <w:marBottom w:val="0"/>
                  <w:divBdr>
                    <w:top w:val="none" w:sz="0" w:space="0" w:color="auto"/>
                    <w:left w:val="none" w:sz="0" w:space="0" w:color="auto"/>
                    <w:bottom w:val="none" w:sz="0" w:space="0" w:color="auto"/>
                    <w:right w:val="none" w:sz="0" w:space="0" w:color="auto"/>
                  </w:divBdr>
                  <w:divsChild>
                    <w:div w:id="78488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149675">
      <w:bodyDiv w:val="1"/>
      <w:marLeft w:val="0"/>
      <w:marRight w:val="0"/>
      <w:marTop w:val="0"/>
      <w:marBottom w:val="0"/>
      <w:divBdr>
        <w:top w:val="none" w:sz="0" w:space="0" w:color="auto"/>
        <w:left w:val="none" w:sz="0" w:space="0" w:color="auto"/>
        <w:bottom w:val="none" w:sz="0" w:space="0" w:color="auto"/>
        <w:right w:val="none" w:sz="0" w:space="0" w:color="auto"/>
      </w:divBdr>
      <w:divsChild>
        <w:div w:id="1466506965">
          <w:marLeft w:val="0"/>
          <w:marRight w:val="0"/>
          <w:marTop w:val="0"/>
          <w:marBottom w:val="0"/>
          <w:divBdr>
            <w:top w:val="none" w:sz="0" w:space="0" w:color="auto"/>
            <w:left w:val="none" w:sz="0" w:space="0" w:color="auto"/>
            <w:bottom w:val="none" w:sz="0" w:space="0" w:color="auto"/>
            <w:right w:val="none" w:sz="0" w:space="0" w:color="auto"/>
          </w:divBdr>
          <w:divsChild>
            <w:div w:id="198780219">
              <w:marLeft w:val="0"/>
              <w:marRight w:val="0"/>
              <w:marTop w:val="0"/>
              <w:marBottom w:val="0"/>
              <w:divBdr>
                <w:top w:val="none" w:sz="0" w:space="0" w:color="auto"/>
                <w:left w:val="none" w:sz="0" w:space="0" w:color="auto"/>
                <w:bottom w:val="none" w:sz="0" w:space="0" w:color="auto"/>
                <w:right w:val="none" w:sz="0" w:space="0" w:color="auto"/>
              </w:divBdr>
              <w:divsChild>
                <w:div w:id="15126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591535">
      <w:bodyDiv w:val="1"/>
      <w:marLeft w:val="0"/>
      <w:marRight w:val="0"/>
      <w:marTop w:val="0"/>
      <w:marBottom w:val="0"/>
      <w:divBdr>
        <w:top w:val="none" w:sz="0" w:space="0" w:color="auto"/>
        <w:left w:val="none" w:sz="0" w:space="0" w:color="auto"/>
        <w:bottom w:val="none" w:sz="0" w:space="0" w:color="auto"/>
        <w:right w:val="none" w:sz="0" w:space="0" w:color="auto"/>
      </w:divBdr>
      <w:divsChild>
        <w:div w:id="1353915930">
          <w:marLeft w:val="0"/>
          <w:marRight w:val="0"/>
          <w:marTop w:val="0"/>
          <w:marBottom w:val="0"/>
          <w:divBdr>
            <w:top w:val="none" w:sz="0" w:space="0" w:color="auto"/>
            <w:left w:val="none" w:sz="0" w:space="0" w:color="auto"/>
            <w:bottom w:val="none" w:sz="0" w:space="0" w:color="auto"/>
            <w:right w:val="none" w:sz="0" w:space="0" w:color="auto"/>
          </w:divBdr>
          <w:divsChild>
            <w:div w:id="1003509598">
              <w:marLeft w:val="0"/>
              <w:marRight w:val="0"/>
              <w:marTop w:val="0"/>
              <w:marBottom w:val="0"/>
              <w:divBdr>
                <w:top w:val="none" w:sz="0" w:space="0" w:color="auto"/>
                <w:left w:val="none" w:sz="0" w:space="0" w:color="auto"/>
                <w:bottom w:val="none" w:sz="0" w:space="0" w:color="auto"/>
                <w:right w:val="none" w:sz="0" w:space="0" w:color="auto"/>
              </w:divBdr>
              <w:divsChild>
                <w:div w:id="169195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035186">
      <w:bodyDiv w:val="1"/>
      <w:marLeft w:val="0"/>
      <w:marRight w:val="0"/>
      <w:marTop w:val="0"/>
      <w:marBottom w:val="0"/>
      <w:divBdr>
        <w:top w:val="none" w:sz="0" w:space="0" w:color="auto"/>
        <w:left w:val="none" w:sz="0" w:space="0" w:color="auto"/>
        <w:bottom w:val="none" w:sz="0" w:space="0" w:color="auto"/>
        <w:right w:val="none" w:sz="0" w:space="0" w:color="auto"/>
      </w:divBdr>
      <w:divsChild>
        <w:div w:id="1151755861">
          <w:marLeft w:val="0"/>
          <w:marRight w:val="0"/>
          <w:marTop w:val="0"/>
          <w:marBottom w:val="0"/>
          <w:divBdr>
            <w:top w:val="none" w:sz="0" w:space="0" w:color="auto"/>
            <w:left w:val="none" w:sz="0" w:space="0" w:color="auto"/>
            <w:bottom w:val="none" w:sz="0" w:space="0" w:color="auto"/>
            <w:right w:val="none" w:sz="0" w:space="0" w:color="auto"/>
          </w:divBdr>
        </w:div>
      </w:divsChild>
    </w:div>
    <w:div w:id="1855604662">
      <w:bodyDiv w:val="1"/>
      <w:marLeft w:val="0"/>
      <w:marRight w:val="0"/>
      <w:marTop w:val="0"/>
      <w:marBottom w:val="0"/>
      <w:divBdr>
        <w:top w:val="none" w:sz="0" w:space="0" w:color="auto"/>
        <w:left w:val="none" w:sz="0" w:space="0" w:color="auto"/>
        <w:bottom w:val="none" w:sz="0" w:space="0" w:color="auto"/>
        <w:right w:val="none" w:sz="0" w:space="0" w:color="auto"/>
      </w:divBdr>
      <w:divsChild>
        <w:div w:id="1143277958">
          <w:marLeft w:val="0"/>
          <w:marRight w:val="0"/>
          <w:marTop w:val="0"/>
          <w:marBottom w:val="0"/>
          <w:divBdr>
            <w:top w:val="none" w:sz="0" w:space="0" w:color="auto"/>
            <w:left w:val="none" w:sz="0" w:space="0" w:color="auto"/>
            <w:bottom w:val="none" w:sz="0" w:space="0" w:color="auto"/>
            <w:right w:val="none" w:sz="0" w:space="0" w:color="auto"/>
          </w:divBdr>
          <w:divsChild>
            <w:div w:id="44331761">
              <w:marLeft w:val="0"/>
              <w:marRight w:val="0"/>
              <w:marTop w:val="0"/>
              <w:marBottom w:val="0"/>
              <w:divBdr>
                <w:top w:val="none" w:sz="0" w:space="0" w:color="auto"/>
                <w:left w:val="none" w:sz="0" w:space="0" w:color="auto"/>
                <w:bottom w:val="none" w:sz="0" w:space="0" w:color="auto"/>
                <w:right w:val="none" w:sz="0" w:space="0" w:color="auto"/>
              </w:divBdr>
              <w:divsChild>
                <w:div w:id="38059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89921">
      <w:bodyDiv w:val="1"/>
      <w:marLeft w:val="0"/>
      <w:marRight w:val="0"/>
      <w:marTop w:val="0"/>
      <w:marBottom w:val="0"/>
      <w:divBdr>
        <w:top w:val="none" w:sz="0" w:space="0" w:color="auto"/>
        <w:left w:val="none" w:sz="0" w:space="0" w:color="auto"/>
        <w:bottom w:val="none" w:sz="0" w:space="0" w:color="auto"/>
        <w:right w:val="none" w:sz="0" w:space="0" w:color="auto"/>
      </w:divBdr>
      <w:divsChild>
        <w:div w:id="2039892516">
          <w:marLeft w:val="0"/>
          <w:marRight w:val="0"/>
          <w:marTop w:val="0"/>
          <w:marBottom w:val="0"/>
          <w:divBdr>
            <w:top w:val="none" w:sz="0" w:space="0" w:color="auto"/>
            <w:left w:val="none" w:sz="0" w:space="0" w:color="auto"/>
            <w:bottom w:val="none" w:sz="0" w:space="0" w:color="auto"/>
            <w:right w:val="none" w:sz="0" w:space="0" w:color="auto"/>
          </w:divBdr>
          <w:divsChild>
            <w:div w:id="893275875">
              <w:marLeft w:val="0"/>
              <w:marRight w:val="0"/>
              <w:marTop w:val="0"/>
              <w:marBottom w:val="0"/>
              <w:divBdr>
                <w:top w:val="none" w:sz="0" w:space="0" w:color="auto"/>
                <w:left w:val="none" w:sz="0" w:space="0" w:color="auto"/>
                <w:bottom w:val="none" w:sz="0" w:space="0" w:color="auto"/>
                <w:right w:val="none" w:sz="0" w:space="0" w:color="auto"/>
              </w:divBdr>
              <w:divsChild>
                <w:div w:id="1946451484">
                  <w:marLeft w:val="0"/>
                  <w:marRight w:val="0"/>
                  <w:marTop w:val="0"/>
                  <w:marBottom w:val="0"/>
                  <w:divBdr>
                    <w:top w:val="none" w:sz="0" w:space="0" w:color="auto"/>
                    <w:left w:val="none" w:sz="0" w:space="0" w:color="auto"/>
                    <w:bottom w:val="none" w:sz="0" w:space="0" w:color="auto"/>
                    <w:right w:val="none" w:sz="0" w:space="0" w:color="auto"/>
                  </w:divBdr>
                  <w:divsChild>
                    <w:div w:id="82458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753920">
      <w:bodyDiv w:val="1"/>
      <w:marLeft w:val="0"/>
      <w:marRight w:val="0"/>
      <w:marTop w:val="0"/>
      <w:marBottom w:val="0"/>
      <w:divBdr>
        <w:top w:val="none" w:sz="0" w:space="0" w:color="auto"/>
        <w:left w:val="none" w:sz="0" w:space="0" w:color="auto"/>
        <w:bottom w:val="none" w:sz="0" w:space="0" w:color="auto"/>
        <w:right w:val="none" w:sz="0" w:space="0" w:color="auto"/>
      </w:divBdr>
      <w:divsChild>
        <w:div w:id="14231317">
          <w:marLeft w:val="0"/>
          <w:marRight w:val="0"/>
          <w:marTop w:val="0"/>
          <w:marBottom w:val="0"/>
          <w:divBdr>
            <w:top w:val="none" w:sz="0" w:space="0" w:color="auto"/>
            <w:left w:val="none" w:sz="0" w:space="0" w:color="auto"/>
            <w:bottom w:val="none" w:sz="0" w:space="0" w:color="auto"/>
            <w:right w:val="none" w:sz="0" w:space="0" w:color="auto"/>
          </w:divBdr>
        </w:div>
      </w:divsChild>
    </w:div>
    <w:div w:id="1959484923">
      <w:bodyDiv w:val="1"/>
      <w:marLeft w:val="0"/>
      <w:marRight w:val="0"/>
      <w:marTop w:val="0"/>
      <w:marBottom w:val="0"/>
      <w:divBdr>
        <w:top w:val="none" w:sz="0" w:space="0" w:color="auto"/>
        <w:left w:val="none" w:sz="0" w:space="0" w:color="auto"/>
        <w:bottom w:val="none" w:sz="0" w:space="0" w:color="auto"/>
        <w:right w:val="none" w:sz="0" w:space="0" w:color="auto"/>
      </w:divBdr>
      <w:divsChild>
        <w:div w:id="185604224">
          <w:marLeft w:val="0"/>
          <w:marRight w:val="0"/>
          <w:marTop w:val="0"/>
          <w:marBottom w:val="0"/>
          <w:divBdr>
            <w:top w:val="none" w:sz="0" w:space="0" w:color="auto"/>
            <w:left w:val="none" w:sz="0" w:space="0" w:color="auto"/>
            <w:bottom w:val="none" w:sz="0" w:space="0" w:color="auto"/>
            <w:right w:val="none" w:sz="0" w:space="0" w:color="auto"/>
          </w:divBdr>
        </w:div>
      </w:divsChild>
    </w:div>
    <w:div w:id="1980651342">
      <w:bodyDiv w:val="1"/>
      <w:marLeft w:val="0"/>
      <w:marRight w:val="0"/>
      <w:marTop w:val="0"/>
      <w:marBottom w:val="0"/>
      <w:divBdr>
        <w:top w:val="none" w:sz="0" w:space="0" w:color="auto"/>
        <w:left w:val="none" w:sz="0" w:space="0" w:color="auto"/>
        <w:bottom w:val="none" w:sz="0" w:space="0" w:color="auto"/>
        <w:right w:val="none" w:sz="0" w:space="0" w:color="auto"/>
      </w:divBdr>
      <w:divsChild>
        <w:div w:id="1260329885">
          <w:marLeft w:val="0"/>
          <w:marRight w:val="0"/>
          <w:marTop w:val="0"/>
          <w:marBottom w:val="0"/>
          <w:divBdr>
            <w:top w:val="none" w:sz="0" w:space="0" w:color="auto"/>
            <w:left w:val="none" w:sz="0" w:space="0" w:color="auto"/>
            <w:bottom w:val="none" w:sz="0" w:space="0" w:color="auto"/>
            <w:right w:val="none" w:sz="0" w:space="0" w:color="auto"/>
          </w:divBdr>
        </w:div>
      </w:divsChild>
    </w:div>
    <w:div w:id="1987198632">
      <w:bodyDiv w:val="1"/>
      <w:marLeft w:val="0"/>
      <w:marRight w:val="0"/>
      <w:marTop w:val="0"/>
      <w:marBottom w:val="0"/>
      <w:divBdr>
        <w:top w:val="none" w:sz="0" w:space="0" w:color="auto"/>
        <w:left w:val="none" w:sz="0" w:space="0" w:color="auto"/>
        <w:bottom w:val="none" w:sz="0" w:space="0" w:color="auto"/>
        <w:right w:val="none" w:sz="0" w:space="0" w:color="auto"/>
      </w:divBdr>
    </w:div>
    <w:div w:id="2022049969">
      <w:bodyDiv w:val="1"/>
      <w:marLeft w:val="0"/>
      <w:marRight w:val="0"/>
      <w:marTop w:val="0"/>
      <w:marBottom w:val="0"/>
      <w:divBdr>
        <w:top w:val="none" w:sz="0" w:space="0" w:color="auto"/>
        <w:left w:val="none" w:sz="0" w:space="0" w:color="auto"/>
        <w:bottom w:val="none" w:sz="0" w:space="0" w:color="auto"/>
        <w:right w:val="none" w:sz="0" w:space="0" w:color="auto"/>
      </w:divBdr>
      <w:divsChild>
        <w:div w:id="783425715">
          <w:marLeft w:val="0"/>
          <w:marRight w:val="0"/>
          <w:marTop w:val="0"/>
          <w:marBottom w:val="0"/>
          <w:divBdr>
            <w:top w:val="none" w:sz="0" w:space="0" w:color="auto"/>
            <w:left w:val="none" w:sz="0" w:space="0" w:color="auto"/>
            <w:bottom w:val="none" w:sz="0" w:space="0" w:color="auto"/>
            <w:right w:val="none" w:sz="0" w:space="0" w:color="auto"/>
          </w:divBdr>
          <w:divsChild>
            <w:div w:id="1417480367">
              <w:marLeft w:val="0"/>
              <w:marRight w:val="0"/>
              <w:marTop w:val="0"/>
              <w:marBottom w:val="0"/>
              <w:divBdr>
                <w:top w:val="none" w:sz="0" w:space="0" w:color="auto"/>
                <w:left w:val="none" w:sz="0" w:space="0" w:color="auto"/>
                <w:bottom w:val="none" w:sz="0" w:space="0" w:color="auto"/>
                <w:right w:val="none" w:sz="0" w:space="0" w:color="auto"/>
              </w:divBdr>
              <w:divsChild>
                <w:div w:id="123681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602159">
      <w:bodyDiv w:val="1"/>
      <w:marLeft w:val="0"/>
      <w:marRight w:val="0"/>
      <w:marTop w:val="0"/>
      <w:marBottom w:val="0"/>
      <w:divBdr>
        <w:top w:val="none" w:sz="0" w:space="0" w:color="auto"/>
        <w:left w:val="none" w:sz="0" w:space="0" w:color="auto"/>
        <w:bottom w:val="none" w:sz="0" w:space="0" w:color="auto"/>
        <w:right w:val="none" w:sz="0" w:space="0" w:color="auto"/>
      </w:divBdr>
      <w:divsChild>
        <w:div w:id="1395663527">
          <w:marLeft w:val="0"/>
          <w:marRight w:val="0"/>
          <w:marTop w:val="0"/>
          <w:marBottom w:val="0"/>
          <w:divBdr>
            <w:top w:val="none" w:sz="0" w:space="0" w:color="auto"/>
            <w:left w:val="none" w:sz="0" w:space="0" w:color="auto"/>
            <w:bottom w:val="none" w:sz="0" w:space="0" w:color="auto"/>
            <w:right w:val="none" w:sz="0" w:space="0" w:color="auto"/>
          </w:divBdr>
          <w:divsChild>
            <w:div w:id="1322275898">
              <w:marLeft w:val="0"/>
              <w:marRight w:val="0"/>
              <w:marTop w:val="0"/>
              <w:marBottom w:val="0"/>
              <w:divBdr>
                <w:top w:val="none" w:sz="0" w:space="0" w:color="auto"/>
                <w:left w:val="none" w:sz="0" w:space="0" w:color="auto"/>
                <w:bottom w:val="none" w:sz="0" w:space="0" w:color="auto"/>
                <w:right w:val="none" w:sz="0" w:space="0" w:color="auto"/>
              </w:divBdr>
              <w:divsChild>
                <w:div w:id="1644584488">
                  <w:marLeft w:val="0"/>
                  <w:marRight w:val="0"/>
                  <w:marTop w:val="0"/>
                  <w:marBottom w:val="0"/>
                  <w:divBdr>
                    <w:top w:val="none" w:sz="0" w:space="0" w:color="auto"/>
                    <w:left w:val="none" w:sz="0" w:space="0" w:color="auto"/>
                    <w:bottom w:val="none" w:sz="0" w:space="0" w:color="auto"/>
                    <w:right w:val="none" w:sz="0" w:space="0" w:color="auto"/>
                  </w:divBdr>
                  <w:divsChild>
                    <w:div w:id="33399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081193">
      <w:bodyDiv w:val="1"/>
      <w:marLeft w:val="0"/>
      <w:marRight w:val="0"/>
      <w:marTop w:val="0"/>
      <w:marBottom w:val="0"/>
      <w:divBdr>
        <w:top w:val="none" w:sz="0" w:space="0" w:color="auto"/>
        <w:left w:val="none" w:sz="0" w:space="0" w:color="auto"/>
        <w:bottom w:val="none" w:sz="0" w:space="0" w:color="auto"/>
        <w:right w:val="none" w:sz="0" w:space="0" w:color="auto"/>
      </w:divBdr>
    </w:div>
    <w:div w:id="2057003369">
      <w:bodyDiv w:val="1"/>
      <w:marLeft w:val="0"/>
      <w:marRight w:val="0"/>
      <w:marTop w:val="0"/>
      <w:marBottom w:val="0"/>
      <w:divBdr>
        <w:top w:val="none" w:sz="0" w:space="0" w:color="auto"/>
        <w:left w:val="none" w:sz="0" w:space="0" w:color="auto"/>
        <w:bottom w:val="none" w:sz="0" w:space="0" w:color="auto"/>
        <w:right w:val="none" w:sz="0" w:space="0" w:color="auto"/>
      </w:divBdr>
      <w:divsChild>
        <w:div w:id="136653356">
          <w:marLeft w:val="0"/>
          <w:marRight w:val="0"/>
          <w:marTop w:val="0"/>
          <w:marBottom w:val="0"/>
          <w:divBdr>
            <w:top w:val="none" w:sz="0" w:space="0" w:color="auto"/>
            <w:left w:val="none" w:sz="0" w:space="0" w:color="auto"/>
            <w:bottom w:val="none" w:sz="0" w:space="0" w:color="auto"/>
            <w:right w:val="none" w:sz="0" w:space="0" w:color="auto"/>
          </w:divBdr>
          <w:divsChild>
            <w:div w:id="967442435">
              <w:marLeft w:val="0"/>
              <w:marRight w:val="0"/>
              <w:marTop w:val="0"/>
              <w:marBottom w:val="0"/>
              <w:divBdr>
                <w:top w:val="none" w:sz="0" w:space="0" w:color="auto"/>
                <w:left w:val="none" w:sz="0" w:space="0" w:color="auto"/>
                <w:bottom w:val="none" w:sz="0" w:space="0" w:color="auto"/>
                <w:right w:val="none" w:sz="0" w:space="0" w:color="auto"/>
              </w:divBdr>
              <w:divsChild>
                <w:div w:id="1253585047">
                  <w:marLeft w:val="0"/>
                  <w:marRight w:val="0"/>
                  <w:marTop w:val="0"/>
                  <w:marBottom w:val="0"/>
                  <w:divBdr>
                    <w:top w:val="none" w:sz="0" w:space="0" w:color="auto"/>
                    <w:left w:val="none" w:sz="0" w:space="0" w:color="auto"/>
                    <w:bottom w:val="none" w:sz="0" w:space="0" w:color="auto"/>
                    <w:right w:val="none" w:sz="0" w:space="0" w:color="auto"/>
                  </w:divBdr>
                  <w:divsChild>
                    <w:div w:id="168173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949696">
      <w:bodyDiv w:val="1"/>
      <w:marLeft w:val="0"/>
      <w:marRight w:val="0"/>
      <w:marTop w:val="0"/>
      <w:marBottom w:val="0"/>
      <w:divBdr>
        <w:top w:val="none" w:sz="0" w:space="0" w:color="auto"/>
        <w:left w:val="none" w:sz="0" w:space="0" w:color="auto"/>
        <w:bottom w:val="none" w:sz="0" w:space="0" w:color="auto"/>
        <w:right w:val="none" w:sz="0" w:space="0" w:color="auto"/>
      </w:divBdr>
      <w:divsChild>
        <w:div w:id="1125271587">
          <w:marLeft w:val="0"/>
          <w:marRight w:val="0"/>
          <w:marTop w:val="0"/>
          <w:marBottom w:val="0"/>
          <w:divBdr>
            <w:top w:val="none" w:sz="0" w:space="0" w:color="auto"/>
            <w:left w:val="none" w:sz="0" w:space="0" w:color="auto"/>
            <w:bottom w:val="none" w:sz="0" w:space="0" w:color="auto"/>
            <w:right w:val="none" w:sz="0" w:space="0" w:color="auto"/>
          </w:divBdr>
          <w:divsChild>
            <w:div w:id="805782995">
              <w:marLeft w:val="0"/>
              <w:marRight w:val="0"/>
              <w:marTop w:val="0"/>
              <w:marBottom w:val="0"/>
              <w:divBdr>
                <w:top w:val="none" w:sz="0" w:space="0" w:color="auto"/>
                <w:left w:val="none" w:sz="0" w:space="0" w:color="auto"/>
                <w:bottom w:val="none" w:sz="0" w:space="0" w:color="auto"/>
                <w:right w:val="none" w:sz="0" w:space="0" w:color="auto"/>
              </w:divBdr>
              <w:divsChild>
                <w:div w:id="179478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gov.scot/media/isxg4lb0/cfe-through-outdoor-learning.pdf" TargetMode="External"/><Relationship Id="rId18" Type="http://schemas.openxmlformats.org/officeDocument/2006/relationships/hyperlink" Target="https://files.eric.ed.gov/fulltext/ED616162.pdf" TargetMode="External"/><Relationship Id="rId26" Type="http://schemas.openxmlformats.org/officeDocument/2006/relationships/hyperlink" Target="https://doi.org/10.1080/09518398.2020.1828650" TargetMode="External"/><Relationship Id="rId39" Type="http://schemas.openxmlformats.org/officeDocument/2006/relationships/hyperlink" Target="https://www.frontiersin.org/journals/psychology/articles/10.3389/fpsyg.2019.02919/full" TargetMode="External"/><Relationship Id="rId21" Type="http://schemas.openxmlformats.org/officeDocument/2006/relationships/hyperlink" Target="https://hwb.gov.wales/curriculum-for-wales/designing-your-curriculum/pedagogy#:~:text=Being%20outdoors%20supports%20social%2C%20emotional,and%20consolidate%20cross%2Dcurricular%20skills" TargetMode="External"/><Relationship Id="rId34" Type="http://schemas.openxmlformats.org/officeDocument/2006/relationships/hyperlink" Target="https://business.senedd.wales/documents/s141548/Research%20brief.pdf"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rcid.org/0000-0002-5147-0761" TargetMode="External"/><Relationship Id="rId29" Type="http://schemas.openxmlformats.org/officeDocument/2006/relationships/hyperlink" Target="https://www.nfer.ac.uk/media/bxemb0o0/how_to_run_qualitative_and_quantitative_research_from_definitions_through_to_analysi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lebooks-com.ezproxy.uwtsd.ac.uk/Product/Index/1010573?page=0&amp;startBookmarkId=-1" TargetMode="External"/><Relationship Id="rId24" Type="http://schemas.openxmlformats.org/officeDocument/2006/relationships/hyperlink" Target="http://ojs.aishe.org/index.php/aishe-j/article/view/335" TargetMode="External"/><Relationship Id="rId32" Type="http://schemas.openxmlformats.org/officeDocument/2006/relationships/hyperlink" Target="https://doi.org/10.1007/s42322-020-00059-2" TargetMode="External"/><Relationship Id="rId37" Type="http://schemas.openxmlformats.org/officeDocument/2006/relationships/hyperlink" Target="https://doi.org/10.3390/ijerph19116727" TargetMode="External"/><Relationship Id="rId40" Type="http://schemas.openxmlformats.org/officeDocument/2006/relationships/hyperlink" Target="https://www.walescouncilforoutdoorlearning.org/post/fedrwn-alluogi-pawb-yng-nghymru-i-gael-mynediad-i-r-awyr-agored-yn-ystod-wythnos-dysgu-awyr-agored?lang=cy"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styn.llyw.cymru/adnoddau-gwella/mynd-ag-addysgu-allan-ir-awyr-agored/" TargetMode="External"/><Relationship Id="rId23" Type="http://schemas.openxmlformats.org/officeDocument/2006/relationships/hyperlink" Target="https://www.bbc.com/future/article/20220105-how-asia-fell-in-love-with-forest-schools" TargetMode="External"/><Relationship Id="rId28" Type="http://schemas.openxmlformats.org/officeDocument/2006/relationships/hyperlink" Target="https://www.simplypsychology.org/learning-kolb.html" TargetMode="External"/><Relationship Id="rId36" Type="http://schemas.openxmlformats.org/officeDocument/2006/relationships/hyperlink" Target="https://us.sagepub.com/sites/default/files/upm-assets/105275_book_item_105275.pdf" TargetMode="External"/><Relationship Id="rId10" Type="http://schemas.openxmlformats.org/officeDocument/2006/relationships/hyperlink" Target="https://www.bera.ac.uk/publication/research-ethics-case-studies-2024-classroom-observation-for-insider-teacher-researchers" TargetMode="External"/><Relationship Id="rId19" Type="http://schemas.openxmlformats.org/officeDocument/2006/relationships/hyperlink" Target="https://hwb.gov.wales/api/storage/abe28294-82de-4cbc-9c24-c90295fa6ee2/addysgu-a-dysgu-yn-yr-awyr-agored-cyflwr-presennol-dysgu-yn-yr-awyr-agored-mewn-ysgolion-yng-nghymru.pdf" TargetMode="External"/><Relationship Id="rId31" Type="http://schemas.openxmlformats.org/officeDocument/2006/relationships/hyperlink" Target="https://r3.vlereader.com/EpubReader?ean=1781350260399#"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bera.ac.uk/publication/ethical-guidelines-for-educational-research-fifth-edition-2024-online" TargetMode="External"/><Relationship Id="rId14" Type="http://schemas.openxmlformats.org/officeDocument/2006/relationships/hyperlink" Target="https://estyn.gov.wales/system/files/2024-01/Inspection%20report%20Ysgol%20Gynradd%20Gymraeg%20Santes%20Tudful%202023_0.pdf" TargetMode="External"/><Relationship Id="rId22" Type="http://schemas.openxmlformats.org/officeDocument/2006/relationships/hyperlink" Target="https://www.llyw.cymru/mwy-o-gyllid-chysondeb-i-blant-ag-anghenion-dysgu-ychwanegol" TargetMode="External"/><Relationship Id="rId27" Type="http://schemas.openxmlformats.org/officeDocument/2006/relationships/hyperlink" Target="https://doi.org/10.3389/fpsyg.2023.1102610" TargetMode="External"/><Relationship Id="rId30" Type="http://schemas.openxmlformats.org/officeDocument/2006/relationships/hyperlink" Target="https://evolve.edufocus.co.uk/evco/assets/conwy/high_quality_outdoor_learning_welshenglish.pdf" TargetMode="External"/><Relationship Id="rId35" Type="http://schemas.openxmlformats.org/officeDocument/2006/relationships/hyperlink" Target="https://doi.org/10.18666/JOREL-2019-V11-I4-9582"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llyw.cymru/sites/default/files/publications/2018-03/dyfodol-llwyddiannus.pdf" TargetMode="External"/><Relationship Id="rId17" Type="http://schemas.openxmlformats.org/officeDocument/2006/relationships/hyperlink" Target="https://www.researchgate.net/publication/257944783_Collecting_data_through_observation" TargetMode="External"/><Relationship Id="rId25" Type="http://schemas.openxmlformats.org/officeDocument/2006/relationships/hyperlink" Target="https://ltl.org.uk/wp-content/uploads/2019/02/every-experience-matters.pdf" TargetMode="External"/><Relationship Id="rId33" Type="http://schemas.openxmlformats.org/officeDocument/2006/relationships/hyperlink" Target="https://doi.org/10.1080/14729679.2022.2027796" TargetMode="External"/><Relationship Id="rId38" Type="http://schemas.openxmlformats.org/officeDocument/2006/relationships/hyperlink" Target="http://dx.doi.org/10.1080/03004430.2016.1157790" TargetMode="External"/><Relationship Id="rId46" Type="http://schemas.openxmlformats.org/officeDocument/2006/relationships/theme" Target="theme/theme1.xml"/><Relationship Id="rId20" Type="http://schemas.openxmlformats.org/officeDocument/2006/relationships/hyperlink" Target="https://hwb.gov.wales/api/storage/ae783486-0851-4ec6-9e73-2e2b99515cf5/safonau-proffesiynol-ar-gyfer-addysgu-ac-arweinyddiaeth-pdf-rhyngweithiol-ar-gyfer-cyfrifiaduron-personol.pdf" TargetMode="External"/><Relationship Id="rId41" Type="http://schemas.openxmlformats.org/officeDocument/2006/relationships/hyperlink" Target="https://www.wwf.org.uk/press-release/schools-na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54CBC5-402F-9C4E-B09B-8BD7A808E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2338</TotalTime>
  <Pages>17</Pages>
  <Words>6051</Words>
  <Characters>34492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Doyle (1400306)</dc:creator>
  <cp:keywords/>
  <dc:description/>
  <cp:lastModifiedBy>Tasha Doyle (1400306)</cp:lastModifiedBy>
  <cp:revision>54</cp:revision>
  <cp:lastPrinted>2024-05-08T11:08:00Z</cp:lastPrinted>
  <dcterms:created xsi:type="dcterms:W3CDTF">2024-11-04T09:44:00Z</dcterms:created>
  <dcterms:modified xsi:type="dcterms:W3CDTF">2025-01-05T10:06:00Z</dcterms:modified>
</cp:coreProperties>
</file>