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A54E18" w14:textId="61B3A164" w:rsidR="001144B6" w:rsidRDefault="00CB0F5E">
      <w:r w:rsidRPr="00EE09AB">
        <w:rPr>
          <w:noProof/>
        </w:rPr>
        <w:drawing>
          <wp:anchor distT="0" distB="0" distL="114300" distR="114300" simplePos="0" relativeHeight="251659264" behindDoc="1" locked="0" layoutInCell="1" allowOverlap="1" wp14:anchorId="09834044" wp14:editId="4A519BE3">
            <wp:simplePos x="0" y="0"/>
            <wp:positionH relativeFrom="margin">
              <wp:posOffset>-462116</wp:posOffset>
            </wp:positionH>
            <wp:positionV relativeFrom="paragraph">
              <wp:posOffset>0</wp:posOffset>
            </wp:positionV>
            <wp:extent cx="3115310" cy="1246505"/>
            <wp:effectExtent l="0" t="0" r="0" b="0"/>
            <wp:wrapSquare wrapText="bothSides"/>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3115310" cy="1246505"/>
                    </a:xfrm>
                    <a:prstGeom prst="rect">
                      <a:avLst/>
                    </a:prstGeom>
                  </pic:spPr>
                </pic:pic>
              </a:graphicData>
            </a:graphic>
            <wp14:sizeRelH relativeFrom="page">
              <wp14:pctWidth>0</wp14:pctWidth>
            </wp14:sizeRelH>
            <wp14:sizeRelV relativeFrom="page">
              <wp14:pctHeight>0</wp14:pctHeight>
            </wp14:sizeRelV>
          </wp:anchor>
        </w:drawing>
      </w:r>
    </w:p>
    <w:p w14:paraId="434363CD" w14:textId="0B588D96" w:rsidR="00CB0F5E" w:rsidRPr="00CB0F5E" w:rsidRDefault="00CB0F5E" w:rsidP="00CB0F5E"/>
    <w:p w14:paraId="5F3C6C5C" w14:textId="2C160075" w:rsidR="00CB0F5E" w:rsidRPr="00CB0F5E" w:rsidRDefault="00CB0F5E" w:rsidP="00CB0F5E"/>
    <w:p w14:paraId="631C45B8" w14:textId="4EAB8D0B" w:rsidR="00CB0F5E" w:rsidRPr="00CB0F5E" w:rsidRDefault="00CB0F5E" w:rsidP="00CB0F5E"/>
    <w:p w14:paraId="264EB9BC" w14:textId="353839DD" w:rsidR="00CB0F5E" w:rsidRPr="00CB0F5E" w:rsidRDefault="00CB0F5E" w:rsidP="00CB0F5E"/>
    <w:p w14:paraId="4910A196" w14:textId="1E13CA37" w:rsidR="00CB0F5E" w:rsidRPr="00CB0F5E" w:rsidRDefault="00CB0F5E" w:rsidP="00CB0F5E"/>
    <w:p w14:paraId="784167D5" w14:textId="00395E01" w:rsidR="00CB0F5E" w:rsidRPr="00CB0F5E" w:rsidRDefault="00CB0F5E" w:rsidP="00CB0F5E"/>
    <w:p w14:paraId="33D7F726" w14:textId="7F313BC7" w:rsidR="00CB0F5E" w:rsidRPr="00CB0F5E" w:rsidRDefault="00CB0F5E" w:rsidP="00CB0F5E"/>
    <w:p w14:paraId="1ECF3AC1" w14:textId="0F0DC287" w:rsidR="00CB0F5E" w:rsidRPr="00CB0F5E" w:rsidRDefault="00CB0F5E" w:rsidP="00CB0F5E"/>
    <w:p w14:paraId="1DEC624D" w14:textId="1083F2BA" w:rsidR="00CB0F5E" w:rsidRPr="00CB0F5E" w:rsidRDefault="00CB0F5E" w:rsidP="00CB0F5E"/>
    <w:p w14:paraId="31037960" w14:textId="6D542D5E" w:rsidR="00CB0F5E" w:rsidRPr="00CB0F5E" w:rsidRDefault="00CB0F5E" w:rsidP="00CB0F5E"/>
    <w:p w14:paraId="515D52A7" w14:textId="0438B2E7" w:rsidR="00CB0F5E" w:rsidRPr="00CB0F5E" w:rsidRDefault="00CB0F5E" w:rsidP="00CB0F5E"/>
    <w:p w14:paraId="0E34006B" w14:textId="7C00BAB2" w:rsidR="00CB0F5E" w:rsidRPr="00CB0F5E" w:rsidRDefault="00CB0F5E" w:rsidP="00CB0F5E"/>
    <w:p w14:paraId="430736D9" w14:textId="06D00A29" w:rsidR="00CB0F5E" w:rsidRPr="00CB0F5E" w:rsidRDefault="00CB0F5E" w:rsidP="00CB0F5E"/>
    <w:p w14:paraId="2C51C766" w14:textId="585B686C" w:rsidR="00CB0F5E" w:rsidRDefault="00CB0F5E" w:rsidP="00CB0F5E"/>
    <w:p w14:paraId="3A86B4A8" w14:textId="77777777" w:rsidR="00CB0F5E" w:rsidRDefault="00CB0F5E" w:rsidP="00CB0F5E">
      <w:pPr>
        <w:tabs>
          <w:tab w:val="left" w:pos="2710"/>
        </w:tabs>
        <w:jc w:val="center"/>
        <w:rPr>
          <w:sz w:val="48"/>
          <w:szCs w:val="48"/>
        </w:rPr>
      </w:pPr>
      <w:r w:rsidRPr="00036B67">
        <w:rPr>
          <w:sz w:val="48"/>
          <w:szCs w:val="48"/>
        </w:rPr>
        <w:t>Journal Entry 1</w:t>
      </w:r>
    </w:p>
    <w:p w14:paraId="5CCD6A45" w14:textId="77777777" w:rsidR="00CB0F5E" w:rsidRDefault="00CB0F5E" w:rsidP="00CB0F5E">
      <w:pPr>
        <w:tabs>
          <w:tab w:val="left" w:pos="2710"/>
        </w:tabs>
        <w:rPr>
          <w:sz w:val="48"/>
          <w:szCs w:val="48"/>
        </w:rPr>
      </w:pPr>
      <w:r>
        <w:rPr>
          <w:sz w:val="48"/>
          <w:szCs w:val="48"/>
        </w:rPr>
        <w:tab/>
      </w:r>
    </w:p>
    <w:p w14:paraId="4F72BFB8" w14:textId="55849CDA" w:rsidR="00CB0F5E" w:rsidRDefault="00CB0F5E" w:rsidP="00CB0F5E">
      <w:pPr>
        <w:tabs>
          <w:tab w:val="left" w:pos="2710"/>
        </w:tabs>
        <w:jc w:val="center"/>
        <w:rPr>
          <w:sz w:val="48"/>
          <w:szCs w:val="48"/>
        </w:rPr>
      </w:pPr>
      <w:r>
        <w:rPr>
          <w:sz w:val="48"/>
          <w:szCs w:val="48"/>
        </w:rPr>
        <w:t>Crazy For You</w:t>
      </w:r>
    </w:p>
    <w:p w14:paraId="0031C9D8" w14:textId="77777777" w:rsidR="00CB0F5E" w:rsidRDefault="00CB0F5E" w:rsidP="00CB0F5E">
      <w:pPr>
        <w:tabs>
          <w:tab w:val="left" w:pos="2710"/>
        </w:tabs>
        <w:rPr>
          <w:sz w:val="48"/>
          <w:szCs w:val="48"/>
        </w:rPr>
      </w:pPr>
    </w:p>
    <w:p w14:paraId="11190856" w14:textId="2B442797" w:rsidR="00CB0F5E" w:rsidRDefault="00CB0F5E" w:rsidP="00CB0F5E">
      <w:pPr>
        <w:tabs>
          <w:tab w:val="left" w:pos="2710"/>
        </w:tabs>
        <w:jc w:val="center"/>
        <w:rPr>
          <w:sz w:val="48"/>
          <w:szCs w:val="48"/>
        </w:rPr>
      </w:pPr>
      <w:r>
        <w:rPr>
          <w:sz w:val="48"/>
          <w:szCs w:val="48"/>
        </w:rPr>
        <w:t>Final Production</w:t>
      </w:r>
    </w:p>
    <w:p w14:paraId="08618CCF" w14:textId="77777777" w:rsidR="00CB0F5E" w:rsidRDefault="00CB0F5E" w:rsidP="00CB0F5E">
      <w:pPr>
        <w:tabs>
          <w:tab w:val="left" w:pos="2710"/>
        </w:tabs>
        <w:rPr>
          <w:sz w:val="48"/>
          <w:szCs w:val="48"/>
        </w:rPr>
      </w:pPr>
    </w:p>
    <w:p w14:paraId="2163A092" w14:textId="70AFA52B" w:rsidR="00CB0F5E" w:rsidRDefault="00CB0F5E" w:rsidP="00CB0F5E">
      <w:pPr>
        <w:tabs>
          <w:tab w:val="left" w:pos="2710"/>
        </w:tabs>
        <w:jc w:val="center"/>
        <w:rPr>
          <w:sz w:val="48"/>
          <w:szCs w:val="48"/>
        </w:rPr>
      </w:pPr>
      <w:r>
        <w:rPr>
          <w:sz w:val="48"/>
          <w:szCs w:val="48"/>
        </w:rPr>
        <w:t>ADPB6003</w:t>
      </w:r>
    </w:p>
    <w:p w14:paraId="0613D5FE" w14:textId="77777777" w:rsidR="00CB0F5E" w:rsidRDefault="00CB0F5E" w:rsidP="00CB0F5E">
      <w:pPr>
        <w:tabs>
          <w:tab w:val="left" w:pos="2710"/>
        </w:tabs>
        <w:rPr>
          <w:sz w:val="48"/>
          <w:szCs w:val="48"/>
        </w:rPr>
      </w:pPr>
    </w:p>
    <w:p w14:paraId="42052BDE" w14:textId="77777777" w:rsidR="00CB0F5E" w:rsidRDefault="00CB0F5E" w:rsidP="00CB0F5E">
      <w:pPr>
        <w:tabs>
          <w:tab w:val="left" w:pos="2710"/>
        </w:tabs>
        <w:rPr>
          <w:sz w:val="48"/>
          <w:szCs w:val="48"/>
        </w:rPr>
      </w:pPr>
      <w:r>
        <w:rPr>
          <w:sz w:val="48"/>
          <w:szCs w:val="48"/>
        </w:rPr>
        <w:tab/>
      </w:r>
    </w:p>
    <w:p w14:paraId="5B70BF22" w14:textId="77777777" w:rsidR="00CB0F5E" w:rsidRDefault="00CB0F5E" w:rsidP="00CB0F5E">
      <w:pPr>
        <w:tabs>
          <w:tab w:val="left" w:pos="2710"/>
        </w:tabs>
        <w:rPr>
          <w:sz w:val="48"/>
          <w:szCs w:val="48"/>
        </w:rPr>
      </w:pPr>
    </w:p>
    <w:p w14:paraId="0F61733D" w14:textId="1D60503E" w:rsidR="00CB0F5E" w:rsidRDefault="00CB0F5E" w:rsidP="00CB0F5E">
      <w:pPr>
        <w:tabs>
          <w:tab w:val="left" w:pos="2710"/>
        </w:tabs>
        <w:jc w:val="center"/>
        <w:rPr>
          <w:sz w:val="48"/>
          <w:szCs w:val="48"/>
        </w:rPr>
      </w:pPr>
      <w:r>
        <w:rPr>
          <w:sz w:val="48"/>
          <w:szCs w:val="48"/>
        </w:rPr>
        <w:t>Ebony-Rio Rees</w:t>
      </w:r>
    </w:p>
    <w:p w14:paraId="288EB69D" w14:textId="77777777" w:rsidR="00CB0F5E" w:rsidRDefault="00CB0F5E" w:rsidP="00CB0F5E">
      <w:pPr>
        <w:tabs>
          <w:tab w:val="left" w:pos="2710"/>
        </w:tabs>
        <w:rPr>
          <w:sz w:val="48"/>
          <w:szCs w:val="48"/>
        </w:rPr>
      </w:pPr>
    </w:p>
    <w:p w14:paraId="06007B82" w14:textId="12F32A7A" w:rsidR="00CB0F5E" w:rsidRDefault="00CB0F5E" w:rsidP="00CB0F5E">
      <w:pPr>
        <w:tabs>
          <w:tab w:val="left" w:pos="2710"/>
        </w:tabs>
        <w:jc w:val="center"/>
        <w:rPr>
          <w:sz w:val="48"/>
          <w:szCs w:val="48"/>
        </w:rPr>
      </w:pPr>
      <w:r>
        <w:rPr>
          <w:sz w:val="48"/>
          <w:szCs w:val="48"/>
        </w:rPr>
        <w:t>2004128</w:t>
      </w:r>
    </w:p>
    <w:p w14:paraId="5B8ECEDD" w14:textId="77777777" w:rsidR="00CB0F5E" w:rsidRDefault="00CB0F5E" w:rsidP="00CB0F5E">
      <w:pPr>
        <w:tabs>
          <w:tab w:val="left" w:pos="2710"/>
        </w:tabs>
        <w:rPr>
          <w:sz w:val="48"/>
          <w:szCs w:val="48"/>
        </w:rPr>
      </w:pPr>
    </w:p>
    <w:p w14:paraId="10A2EDAC" w14:textId="15B13688" w:rsidR="00CB0F5E" w:rsidRDefault="00CB0F5E" w:rsidP="00CB0F5E">
      <w:pPr>
        <w:tabs>
          <w:tab w:val="left" w:pos="2710"/>
        </w:tabs>
        <w:rPr>
          <w:sz w:val="48"/>
          <w:szCs w:val="48"/>
        </w:rPr>
      </w:pPr>
    </w:p>
    <w:p w14:paraId="4A85B953" w14:textId="07238EA8" w:rsidR="00CB0F5E" w:rsidRDefault="00CB0F5E" w:rsidP="00CB0F5E">
      <w:pPr>
        <w:tabs>
          <w:tab w:val="left" w:pos="2710"/>
        </w:tabs>
        <w:rPr>
          <w:sz w:val="48"/>
          <w:szCs w:val="48"/>
        </w:rPr>
      </w:pPr>
    </w:p>
    <w:p w14:paraId="7A246CEA" w14:textId="54E36625" w:rsidR="00CB0F5E" w:rsidRDefault="00CB0F5E" w:rsidP="00CB0F5E">
      <w:pPr>
        <w:tabs>
          <w:tab w:val="left" w:pos="2710"/>
        </w:tabs>
        <w:rPr>
          <w:rFonts w:cstheme="minorHAnsi"/>
        </w:rPr>
      </w:pPr>
      <w:r>
        <w:rPr>
          <w:rFonts w:cstheme="minorHAnsi"/>
        </w:rPr>
        <w:lastRenderedPageBreak/>
        <w:t>Final Journal</w:t>
      </w:r>
    </w:p>
    <w:p w14:paraId="6A55B92D" w14:textId="50BEEBA1" w:rsidR="004211AA" w:rsidRDefault="004211AA" w:rsidP="00CB0F5E">
      <w:pPr>
        <w:tabs>
          <w:tab w:val="left" w:pos="2710"/>
        </w:tabs>
        <w:rPr>
          <w:rFonts w:cstheme="minorHAnsi"/>
        </w:rPr>
      </w:pPr>
    </w:p>
    <w:p w14:paraId="47625DBF" w14:textId="24CF8F70" w:rsidR="004211AA" w:rsidRDefault="00C81957" w:rsidP="00CB0F5E">
      <w:pPr>
        <w:tabs>
          <w:tab w:val="left" w:pos="2710"/>
        </w:tabs>
        <w:rPr>
          <w:rFonts w:cstheme="minorHAnsi"/>
        </w:rPr>
      </w:pPr>
      <w:r>
        <w:rPr>
          <w:rFonts w:cstheme="minorHAnsi"/>
        </w:rPr>
        <w:t>Finally,</w:t>
      </w:r>
      <w:r w:rsidR="004211AA">
        <w:rPr>
          <w:rFonts w:cstheme="minorHAnsi"/>
        </w:rPr>
        <w:t xml:space="preserve"> after having rehearsals for ‘Crazy for You’ and journeying through the process, it was now time to incorporate the skills developed </w:t>
      </w:r>
      <w:r w:rsidR="000F5ACD">
        <w:rPr>
          <w:rFonts w:cstheme="minorHAnsi"/>
        </w:rPr>
        <w:t>during</w:t>
      </w:r>
      <w:r w:rsidR="00CA46A4">
        <w:rPr>
          <w:rFonts w:cstheme="minorHAnsi"/>
        </w:rPr>
        <w:t xml:space="preserve"> rehearsals </w:t>
      </w:r>
      <w:r w:rsidR="004211AA">
        <w:rPr>
          <w:rFonts w:cstheme="minorHAnsi"/>
        </w:rPr>
        <w:t>into the final performance</w:t>
      </w:r>
      <w:r w:rsidR="008061DE">
        <w:rPr>
          <w:rFonts w:cstheme="minorHAnsi"/>
        </w:rPr>
        <w:t xml:space="preserve">. This was to allow us </w:t>
      </w:r>
      <w:r w:rsidR="004211AA">
        <w:rPr>
          <w:rFonts w:cstheme="minorHAnsi"/>
        </w:rPr>
        <w:t>to discover what was useful and not useful</w:t>
      </w:r>
      <w:r w:rsidR="00CA46A4">
        <w:rPr>
          <w:rFonts w:cstheme="minorHAnsi"/>
        </w:rPr>
        <w:t xml:space="preserve"> through play</w:t>
      </w:r>
      <w:r w:rsidR="004211AA">
        <w:rPr>
          <w:rFonts w:cstheme="minorHAnsi"/>
        </w:rPr>
        <w:t xml:space="preserve">. </w:t>
      </w:r>
      <w:r w:rsidR="000F5ACD">
        <w:rPr>
          <w:rFonts w:cstheme="minorHAnsi"/>
        </w:rPr>
        <w:t xml:space="preserve">Throughout the </w:t>
      </w:r>
      <w:r w:rsidR="008061DE">
        <w:rPr>
          <w:rFonts w:cstheme="minorHAnsi"/>
        </w:rPr>
        <w:t xml:space="preserve">rehearsal </w:t>
      </w:r>
      <w:r w:rsidR="000F5ACD">
        <w:rPr>
          <w:rFonts w:cstheme="minorHAnsi"/>
        </w:rPr>
        <w:t>process I have developed many skills</w:t>
      </w:r>
      <w:r w:rsidR="008061DE">
        <w:rPr>
          <w:rFonts w:cstheme="minorHAnsi"/>
        </w:rPr>
        <w:t xml:space="preserve"> which have helped inform </w:t>
      </w:r>
      <w:r w:rsidR="00BD40DE">
        <w:rPr>
          <w:rFonts w:cstheme="minorHAnsi"/>
        </w:rPr>
        <w:t xml:space="preserve">me as an actor, these </w:t>
      </w:r>
      <w:r w:rsidR="000C3D39">
        <w:rPr>
          <w:rFonts w:cstheme="minorHAnsi"/>
        </w:rPr>
        <w:t xml:space="preserve">include </w:t>
      </w:r>
      <w:r w:rsidR="00BD40DE">
        <w:rPr>
          <w:rFonts w:cstheme="minorHAnsi"/>
        </w:rPr>
        <w:t>status work, the 7 states of tension, hot seating,</w:t>
      </w:r>
      <w:r w:rsidR="008F7171">
        <w:rPr>
          <w:rFonts w:cstheme="minorHAnsi"/>
        </w:rPr>
        <w:t xml:space="preserve"> and amplification. </w:t>
      </w:r>
      <w:r w:rsidR="00555744">
        <w:rPr>
          <w:rFonts w:cstheme="minorHAnsi"/>
        </w:rPr>
        <w:t>Each of these have allowed me to further understand the world of the show and the relationships the characters on stage hold, giving me a clear and open mind of how to portray them. It has given me the courage to be a decision maker, to take risk</w:t>
      </w:r>
      <w:r w:rsidR="001F2EC3">
        <w:rPr>
          <w:rFonts w:cstheme="minorHAnsi"/>
        </w:rPr>
        <w:t>s</w:t>
      </w:r>
      <w:r w:rsidR="00555744">
        <w:rPr>
          <w:rFonts w:cstheme="minorHAnsi"/>
        </w:rPr>
        <w:t xml:space="preserve">, make choices and to not doubt the process. </w:t>
      </w:r>
      <w:r w:rsidR="00B03BBD">
        <w:rPr>
          <w:rFonts w:cstheme="minorHAnsi"/>
        </w:rPr>
        <w:t xml:space="preserve">James always said to make bold choices, I took this advice during our dress rehearsal and took on a </w:t>
      </w:r>
      <w:r w:rsidR="00F758AA">
        <w:rPr>
          <w:rFonts w:cstheme="minorHAnsi"/>
        </w:rPr>
        <w:t>teacup</w:t>
      </w:r>
      <w:r w:rsidR="00B03BBD">
        <w:rPr>
          <w:rFonts w:cstheme="minorHAnsi"/>
        </w:rPr>
        <w:t xml:space="preserve"> and saucer whilst playing ‘Patricia Fodor’</w:t>
      </w:r>
      <w:r w:rsidR="00811FDE">
        <w:rPr>
          <w:rFonts w:cstheme="minorHAnsi"/>
        </w:rPr>
        <w:t>.</w:t>
      </w:r>
      <w:r w:rsidR="00B03BBD">
        <w:rPr>
          <w:rFonts w:cstheme="minorHAnsi"/>
        </w:rPr>
        <w:t xml:space="preserve"> </w:t>
      </w:r>
      <w:r w:rsidR="00811FDE">
        <w:rPr>
          <w:rFonts w:cstheme="minorHAnsi"/>
        </w:rPr>
        <w:t>P</w:t>
      </w:r>
      <w:r w:rsidR="00B03BBD">
        <w:rPr>
          <w:rFonts w:cstheme="minorHAnsi"/>
        </w:rPr>
        <w:t>rior to th</w:t>
      </w:r>
      <w:r w:rsidR="00811FDE">
        <w:rPr>
          <w:rFonts w:cstheme="minorHAnsi"/>
        </w:rPr>
        <w:t xml:space="preserve">is </w:t>
      </w:r>
      <w:r w:rsidR="00B03BBD">
        <w:rPr>
          <w:rFonts w:cstheme="minorHAnsi"/>
        </w:rPr>
        <w:t>process</w:t>
      </w:r>
      <w:r w:rsidR="00AC170C">
        <w:rPr>
          <w:rFonts w:cstheme="minorHAnsi"/>
        </w:rPr>
        <w:t>,</w:t>
      </w:r>
      <w:r w:rsidR="00B03BBD">
        <w:rPr>
          <w:rFonts w:cstheme="minorHAnsi"/>
        </w:rPr>
        <w:t xml:space="preserve"> I wouldn’t dare take a risk in fear I was being over-confident or </w:t>
      </w:r>
      <w:r w:rsidR="00F758AA">
        <w:rPr>
          <w:rFonts w:cstheme="minorHAnsi"/>
        </w:rPr>
        <w:t>doing something wrong</w:t>
      </w:r>
      <w:r w:rsidR="00AC170C">
        <w:rPr>
          <w:rFonts w:cstheme="minorHAnsi"/>
        </w:rPr>
        <w:t xml:space="preserve"> </w:t>
      </w:r>
      <w:r w:rsidR="00F758AA">
        <w:rPr>
          <w:rFonts w:cstheme="minorHAnsi"/>
        </w:rPr>
        <w:t xml:space="preserve">but by deciding to take a risk and try something new, it helped me see that </w:t>
      </w:r>
      <w:r w:rsidR="00AC170C">
        <w:rPr>
          <w:rFonts w:cstheme="minorHAnsi"/>
        </w:rPr>
        <w:t xml:space="preserve">it </w:t>
      </w:r>
      <w:r w:rsidR="00F758AA">
        <w:rPr>
          <w:rFonts w:cstheme="minorHAnsi"/>
        </w:rPr>
        <w:t xml:space="preserve">could pay off. By doing this, it ended up being part of the show and was a clear reward for my effort. </w:t>
      </w:r>
    </w:p>
    <w:p w14:paraId="18408CA4" w14:textId="5777F67B" w:rsidR="0066133C" w:rsidRDefault="0066133C" w:rsidP="00CB0F5E">
      <w:pPr>
        <w:tabs>
          <w:tab w:val="left" w:pos="2710"/>
        </w:tabs>
        <w:rPr>
          <w:rFonts w:cstheme="minorHAnsi"/>
        </w:rPr>
      </w:pPr>
      <w:r>
        <w:rPr>
          <w:rFonts w:cstheme="minorHAnsi"/>
        </w:rPr>
        <w:t xml:space="preserve">       A challenge which initially intimidated me when finding out about the show, was how dance orientated ‘Crazy for You’ is known to be. </w:t>
      </w:r>
      <w:r w:rsidR="00F12718">
        <w:rPr>
          <w:rFonts w:cstheme="minorHAnsi"/>
        </w:rPr>
        <w:t>It is a “</w:t>
      </w:r>
      <w:r w:rsidR="00F12718" w:rsidRPr="00FB512A">
        <w:rPr>
          <w:rFonts w:cstheme="minorHAnsi"/>
          <w:i/>
          <w:iCs/>
        </w:rPr>
        <w:t>true dance musical- a genre that had all but disappeared with the influx of blockbuster shows like Miss Saigon, Les Misérables, and Phantom of the Opera (</w:t>
      </w:r>
      <w:r w:rsidR="00F12718">
        <w:rPr>
          <w:rFonts w:cstheme="minorHAnsi"/>
        </w:rPr>
        <w:t xml:space="preserve">Stroman, S, 2022).”. </w:t>
      </w:r>
      <w:r w:rsidR="00E05C7D">
        <w:rPr>
          <w:rFonts w:cstheme="minorHAnsi"/>
        </w:rPr>
        <w:t xml:space="preserve">When researching into the choreography within the show, I discovered how even though our version of the show was completely different </w:t>
      </w:r>
      <w:r w:rsidR="008A5774">
        <w:rPr>
          <w:rFonts w:cstheme="minorHAnsi"/>
        </w:rPr>
        <w:t>in regard to</w:t>
      </w:r>
      <w:r w:rsidR="00E05C7D">
        <w:rPr>
          <w:rFonts w:cstheme="minorHAnsi"/>
        </w:rPr>
        <w:t xml:space="preserve"> where it was set</w:t>
      </w:r>
      <w:r w:rsidR="008A5774">
        <w:rPr>
          <w:rFonts w:cstheme="minorHAnsi"/>
        </w:rPr>
        <w:t xml:space="preserve">, this element of incorporating South Wales and including ‘tramps’ to modernise the show, it also followed the same ideas as Susan Stroman. She believed that </w:t>
      </w:r>
      <w:r w:rsidR="00D00B03">
        <w:rPr>
          <w:rFonts w:cstheme="minorHAnsi"/>
        </w:rPr>
        <w:t xml:space="preserve">“you always have to be telling a story. So choreographically, I tried to do the transitions so that, even when you’re changing the </w:t>
      </w:r>
      <w:r w:rsidR="00F34163">
        <w:rPr>
          <w:rFonts w:cstheme="minorHAnsi"/>
        </w:rPr>
        <w:t>set,</w:t>
      </w:r>
      <w:r w:rsidR="00D00B03">
        <w:rPr>
          <w:rFonts w:cstheme="minorHAnsi"/>
        </w:rPr>
        <w:t xml:space="preserve"> you’re telling a story (Myers, V, 2017).”. </w:t>
      </w:r>
      <w:r w:rsidR="00F34163">
        <w:rPr>
          <w:rFonts w:cstheme="minorHAnsi"/>
        </w:rPr>
        <w:t>This was similar to James’s concept, which ultimately meant that as characters we were usually always on stage</w:t>
      </w:r>
      <w:r w:rsidR="005C3FA3">
        <w:rPr>
          <w:rFonts w:cstheme="minorHAnsi"/>
        </w:rPr>
        <w:t xml:space="preserve">, </w:t>
      </w:r>
      <w:r w:rsidR="00817BB1">
        <w:rPr>
          <w:rFonts w:cstheme="minorHAnsi"/>
        </w:rPr>
        <w:t>and this reinforced how involved the audience were throughout</w:t>
      </w:r>
      <w:r w:rsidR="005C3FA3">
        <w:rPr>
          <w:rFonts w:cstheme="minorHAnsi"/>
        </w:rPr>
        <w:t xml:space="preserve"> the show. I enjoyed how our director incorporated a pre-show for the audience to walk in on, automatically this creates a relaxed environment making them part of the show within a show. </w:t>
      </w:r>
      <w:r w:rsidR="00A3600D">
        <w:rPr>
          <w:rFonts w:cstheme="minorHAnsi"/>
        </w:rPr>
        <w:t>Similar to Stroman, I feel as though the choreography within our version of the show felt less about “showing off” and more about the “</w:t>
      </w:r>
      <w:r w:rsidR="00A3600D" w:rsidRPr="00A23F44">
        <w:rPr>
          <w:rFonts w:cstheme="minorHAnsi"/>
          <w:i/>
          <w:iCs/>
        </w:rPr>
        <w:t xml:space="preserve">seamless </w:t>
      </w:r>
      <w:r w:rsidR="00611BA9" w:rsidRPr="00A23F44">
        <w:rPr>
          <w:rFonts w:cstheme="minorHAnsi"/>
          <w:i/>
          <w:iCs/>
        </w:rPr>
        <w:t>integration into the story and moving the plot forward</w:t>
      </w:r>
      <w:r w:rsidR="00611BA9">
        <w:rPr>
          <w:rFonts w:cstheme="minorHAnsi"/>
        </w:rPr>
        <w:t xml:space="preserve"> (Myers, V, 2017).”.</w:t>
      </w:r>
      <w:r w:rsidR="009A048E">
        <w:rPr>
          <w:rFonts w:cstheme="minorHAnsi"/>
        </w:rPr>
        <w:t xml:space="preserve"> </w:t>
      </w:r>
    </w:p>
    <w:p w14:paraId="3037A181" w14:textId="01A631AA" w:rsidR="009A048E" w:rsidRDefault="009A048E" w:rsidP="00CB0F5E">
      <w:pPr>
        <w:tabs>
          <w:tab w:val="left" w:pos="2710"/>
        </w:tabs>
        <w:rPr>
          <w:rFonts w:cstheme="minorHAnsi"/>
        </w:rPr>
      </w:pPr>
      <w:r>
        <w:rPr>
          <w:rFonts w:cstheme="minorHAnsi"/>
        </w:rPr>
        <w:t xml:space="preserve">      The choreography within the show created by Amy, helped demonstrate the style of the show and paved cleverness into the relationships, highlighting the vaudeville comedy and “</w:t>
      </w:r>
      <w:r w:rsidRPr="00A23F44">
        <w:rPr>
          <w:rFonts w:cstheme="minorHAnsi"/>
          <w:i/>
          <w:iCs/>
        </w:rPr>
        <w:t>exuberant dance</w:t>
      </w:r>
      <w:r>
        <w:rPr>
          <w:rFonts w:cstheme="minorHAnsi"/>
        </w:rPr>
        <w:t xml:space="preserve"> (Abelman, B, 2017).” </w:t>
      </w:r>
      <w:r w:rsidR="009F1966">
        <w:rPr>
          <w:rFonts w:cstheme="minorHAnsi"/>
        </w:rPr>
        <w:t>at the time</w:t>
      </w:r>
      <w:r>
        <w:rPr>
          <w:rFonts w:cstheme="minorHAnsi"/>
        </w:rPr>
        <w:t xml:space="preserve"> . </w:t>
      </w:r>
      <w:r w:rsidR="007E5D2B">
        <w:rPr>
          <w:rFonts w:cstheme="minorHAnsi"/>
        </w:rPr>
        <w:t xml:space="preserve">This was particularly poignant in “I got rhythm” </w:t>
      </w:r>
      <w:r w:rsidR="00B13F6D">
        <w:rPr>
          <w:rFonts w:cstheme="minorHAnsi"/>
        </w:rPr>
        <w:t>the tap style incorporated</w:t>
      </w:r>
      <w:r w:rsidR="00CA6204">
        <w:rPr>
          <w:rFonts w:cstheme="minorHAnsi"/>
        </w:rPr>
        <w:t xml:space="preserve">, </w:t>
      </w:r>
      <w:r w:rsidR="00B13F6D">
        <w:rPr>
          <w:rFonts w:cstheme="minorHAnsi"/>
        </w:rPr>
        <w:t>alongside all of the different characters on stage</w:t>
      </w:r>
      <w:r w:rsidR="00CA6204">
        <w:rPr>
          <w:rFonts w:cstheme="minorHAnsi"/>
        </w:rPr>
        <w:t xml:space="preserve"> </w:t>
      </w:r>
      <w:r w:rsidR="00B13F6D">
        <w:rPr>
          <w:rFonts w:cstheme="minorHAnsi"/>
        </w:rPr>
        <w:t>created a wholesome and effective company dance number, demonstrating the different relationships within the world of the show</w:t>
      </w:r>
      <w:r w:rsidR="00DF2077">
        <w:rPr>
          <w:rFonts w:cstheme="minorHAnsi"/>
        </w:rPr>
        <w:t>. Similar for “I can’t be bothered now” the diversity in characters</w:t>
      </w:r>
      <w:r w:rsidR="00A44216">
        <w:rPr>
          <w:rFonts w:cstheme="minorHAnsi"/>
        </w:rPr>
        <w:t xml:space="preserve"> on stage, such as the juxtaposition between the tramps and nuns, </w:t>
      </w:r>
      <w:r w:rsidR="00DF2077">
        <w:rPr>
          <w:rFonts w:cstheme="minorHAnsi"/>
        </w:rPr>
        <w:t xml:space="preserve">helped influence the comedy </w:t>
      </w:r>
      <w:r w:rsidR="00A44216">
        <w:rPr>
          <w:rFonts w:cstheme="minorHAnsi"/>
        </w:rPr>
        <w:t>within the dance</w:t>
      </w:r>
      <w:r w:rsidR="002D551D">
        <w:rPr>
          <w:rFonts w:cstheme="minorHAnsi"/>
        </w:rPr>
        <w:t xml:space="preserve"> and was exciting to be able to play and develop over the course of the three shows. </w:t>
      </w:r>
    </w:p>
    <w:p w14:paraId="5FCBE4E1" w14:textId="5611B145" w:rsidR="00DC2A4D" w:rsidRDefault="00DC2A4D" w:rsidP="00CB0F5E">
      <w:pPr>
        <w:tabs>
          <w:tab w:val="left" w:pos="2710"/>
        </w:tabs>
        <w:rPr>
          <w:rFonts w:cstheme="minorHAnsi"/>
        </w:rPr>
      </w:pPr>
      <w:r>
        <w:rPr>
          <w:rFonts w:cstheme="minorHAnsi"/>
        </w:rPr>
        <w:t xml:space="preserve">    During the matinee performance, we were told that it was going to be a school heavy audience. This in essence could force actors into a more childlike play and push one to become more focused on audience reaction rather than following the journey of the narrative. Ultimately this could make the performance less genuine and seem more melodramatic, which takes away from</w:t>
      </w:r>
      <w:r w:rsidR="00EB6D79">
        <w:rPr>
          <w:rFonts w:cstheme="minorHAnsi"/>
        </w:rPr>
        <w:t xml:space="preserve"> the narrative. </w:t>
      </w:r>
      <w:r w:rsidR="00A41D10">
        <w:rPr>
          <w:rFonts w:cstheme="minorHAnsi"/>
        </w:rPr>
        <w:t xml:space="preserve">Personally, I felt it important to not consider who was in the audience in fear of distraction. But to allow the presence of others </w:t>
      </w:r>
      <w:r w:rsidR="00A41D10">
        <w:rPr>
          <w:rFonts w:cstheme="minorHAnsi"/>
        </w:rPr>
        <w:lastRenderedPageBreak/>
        <w:t xml:space="preserve">to enhance what was happening on stage through atmosphere rather than a concern for them watching. This was especially reinforced by having agents come and watch the performances, I tried not to allow myself to overthink this and to carry on the process I undertook in rehearsals, to </w:t>
      </w:r>
      <w:r w:rsidR="000A0ED2">
        <w:rPr>
          <w:rFonts w:cstheme="minorHAnsi"/>
        </w:rPr>
        <w:t>i</w:t>
      </w:r>
      <w:r w:rsidR="00A41D10">
        <w:rPr>
          <w:rFonts w:cstheme="minorHAnsi"/>
        </w:rPr>
        <w:t xml:space="preserve">nfluence that into the performance to better myself as an actor. </w:t>
      </w:r>
      <w:r w:rsidR="000A0ED2">
        <w:rPr>
          <w:rFonts w:cstheme="minorHAnsi"/>
        </w:rPr>
        <w:t>A quote in which I find resonates with this is “</w:t>
      </w:r>
      <w:r w:rsidR="00A23F44" w:rsidRPr="00A23F44">
        <w:rPr>
          <w:rFonts w:cstheme="minorHAnsi"/>
          <w:i/>
          <w:iCs/>
        </w:rPr>
        <w:t>being an actor was to be a perpetual child, always playing, always curious, always allowing the body and the imagination to guide the heart</w:t>
      </w:r>
      <w:r w:rsidR="00A23F44">
        <w:rPr>
          <w:rFonts w:cstheme="minorHAnsi"/>
        </w:rPr>
        <w:t xml:space="preserve"> (Merlin, B, 2007).”. </w:t>
      </w:r>
      <w:r w:rsidR="00FB5FE1">
        <w:rPr>
          <w:rFonts w:cstheme="minorHAnsi"/>
        </w:rPr>
        <w:t xml:space="preserve">I am overall happy with the process of ‘Crazy for You’ and feel as though the skills I have developed have made me a more rounded performer. I </w:t>
      </w:r>
      <w:r w:rsidR="00302CA9">
        <w:rPr>
          <w:rFonts w:cstheme="minorHAnsi"/>
        </w:rPr>
        <w:t>believe taking risks and listening to yourself and those around you has supported this, after all “</w:t>
      </w:r>
      <w:r w:rsidR="00302CA9" w:rsidRPr="00267D92">
        <w:rPr>
          <w:rFonts w:cstheme="minorHAnsi"/>
          <w:i/>
          <w:iCs/>
        </w:rPr>
        <w:t>we’re both the materials and the instruments with which we create</w:t>
      </w:r>
      <w:r w:rsidR="00302CA9">
        <w:rPr>
          <w:rFonts w:cstheme="minorHAnsi"/>
        </w:rPr>
        <w:t xml:space="preserve"> (Merlin, B, 2007).”.</w:t>
      </w:r>
    </w:p>
    <w:p w14:paraId="7B9CAF63" w14:textId="45016F16" w:rsidR="00CB0F5E" w:rsidRDefault="00CB0F5E" w:rsidP="00CB0F5E">
      <w:pPr>
        <w:tabs>
          <w:tab w:val="left" w:pos="2710"/>
        </w:tabs>
        <w:rPr>
          <w:rFonts w:cstheme="minorHAnsi"/>
        </w:rPr>
      </w:pPr>
    </w:p>
    <w:p w14:paraId="630F7E39" w14:textId="646A4BBD" w:rsidR="00CB0F5E" w:rsidRDefault="00CB0F5E" w:rsidP="00CB0F5E">
      <w:pPr>
        <w:tabs>
          <w:tab w:val="left" w:pos="2710"/>
        </w:tabs>
        <w:rPr>
          <w:rFonts w:cstheme="minorHAnsi"/>
        </w:rPr>
      </w:pPr>
    </w:p>
    <w:p w14:paraId="5CE8753D" w14:textId="5CE68E5C" w:rsidR="00CB0F5E" w:rsidRDefault="00CB0F5E" w:rsidP="00CB0F5E">
      <w:pPr>
        <w:tabs>
          <w:tab w:val="left" w:pos="2710"/>
        </w:tabs>
        <w:rPr>
          <w:rFonts w:cstheme="minorHAnsi"/>
        </w:rPr>
      </w:pPr>
    </w:p>
    <w:p w14:paraId="13F03A2A" w14:textId="01F40F77" w:rsidR="00CB0F5E" w:rsidRDefault="00CB0F5E" w:rsidP="00CB0F5E">
      <w:pPr>
        <w:tabs>
          <w:tab w:val="left" w:pos="2710"/>
        </w:tabs>
        <w:rPr>
          <w:rFonts w:cstheme="minorHAnsi"/>
        </w:rPr>
      </w:pPr>
    </w:p>
    <w:p w14:paraId="0B01F02C" w14:textId="64677458" w:rsidR="00CB0F5E" w:rsidRDefault="00CB0F5E" w:rsidP="00CB0F5E">
      <w:pPr>
        <w:tabs>
          <w:tab w:val="left" w:pos="2710"/>
        </w:tabs>
        <w:rPr>
          <w:rFonts w:cstheme="minorHAnsi"/>
        </w:rPr>
      </w:pPr>
    </w:p>
    <w:p w14:paraId="6FE732D1" w14:textId="13956B33" w:rsidR="00CB0F5E" w:rsidRDefault="00CB0F5E" w:rsidP="00CB0F5E">
      <w:pPr>
        <w:tabs>
          <w:tab w:val="left" w:pos="2710"/>
        </w:tabs>
        <w:rPr>
          <w:rFonts w:cstheme="minorHAnsi"/>
        </w:rPr>
      </w:pPr>
    </w:p>
    <w:p w14:paraId="663E2CF6" w14:textId="7A4FC45D" w:rsidR="00CB0F5E" w:rsidRDefault="00CB0F5E" w:rsidP="00CB0F5E">
      <w:pPr>
        <w:tabs>
          <w:tab w:val="left" w:pos="2710"/>
        </w:tabs>
        <w:rPr>
          <w:rFonts w:cstheme="minorHAnsi"/>
        </w:rPr>
      </w:pPr>
    </w:p>
    <w:p w14:paraId="612D0C4F" w14:textId="183E1B87" w:rsidR="00CB0F5E" w:rsidRDefault="00CB0F5E" w:rsidP="00CB0F5E">
      <w:pPr>
        <w:tabs>
          <w:tab w:val="left" w:pos="2710"/>
        </w:tabs>
        <w:rPr>
          <w:rFonts w:cstheme="minorHAnsi"/>
        </w:rPr>
      </w:pPr>
    </w:p>
    <w:p w14:paraId="21B2C1F1" w14:textId="61C7015B" w:rsidR="00CB0F5E" w:rsidRDefault="00CB0F5E" w:rsidP="00CB0F5E">
      <w:pPr>
        <w:tabs>
          <w:tab w:val="left" w:pos="2710"/>
        </w:tabs>
        <w:rPr>
          <w:rFonts w:cstheme="minorHAnsi"/>
        </w:rPr>
      </w:pPr>
    </w:p>
    <w:p w14:paraId="2A8BF2DA" w14:textId="55F05329" w:rsidR="00CB0F5E" w:rsidRDefault="00CB0F5E" w:rsidP="00CB0F5E">
      <w:pPr>
        <w:tabs>
          <w:tab w:val="left" w:pos="2710"/>
        </w:tabs>
        <w:rPr>
          <w:rFonts w:cstheme="minorHAnsi"/>
        </w:rPr>
      </w:pPr>
    </w:p>
    <w:p w14:paraId="7FB32E0C" w14:textId="17FA809E" w:rsidR="00CB0F5E" w:rsidRDefault="00CB0F5E" w:rsidP="00CB0F5E">
      <w:pPr>
        <w:tabs>
          <w:tab w:val="left" w:pos="2710"/>
        </w:tabs>
        <w:rPr>
          <w:rFonts w:cstheme="minorHAnsi"/>
        </w:rPr>
      </w:pPr>
    </w:p>
    <w:p w14:paraId="0024E36D" w14:textId="22357EA7" w:rsidR="00CB0F5E" w:rsidRDefault="00CB0F5E" w:rsidP="00CB0F5E">
      <w:pPr>
        <w:tabs>
          <w:tab w:val="left" w:pos="2710"/>
        </w:tabs>
        <w:rPr>
          <w:rFonts w:cstheme="minorHAnsi"/>
        </w:rPr>
      </w:pPr>
    </w:p>
    <w:p w14:paraId="79488D08" w14:textId="6F575541" w:rsidR="00CB0F5E" w:rsidRDefault="00CB0F5E" w:rsidP="00CB0F5E">
      <w:pPr>
        <w:tabs>
          <w:tab w:val="left" w:pos="2710"/>
        </w:tabs>
        <w:rPr>
          <w:rFonts w:cstheme="minorHAnsi"/>
        </w:rPr>
      </w:pPr>
    </w:p>
    <w:p w14:paraId="046E8771" w14:textId="1F4EB206" w:rsidR="00CB0F5E" w:rsidRDefault="00CB0F5E" w:rsidP="00CB0F5E">
      <w:pPr>
        <w:tabs>
          <w:tab w:val="left" w:pos="2710"/>
        </w:tabs>
        <w:rPr>
          <w:rFonts w:cstheme="minorHAnsi"/>
        </w:rPr>
      </w:pPr>
    </w:p>
    <w:p w14:paraId="29105DF5" w14:textId="73F1484F" w:rsidR="00CB0F5E" w:rsidRDefault="00CB0F5E" w:rsidP="00CB0F5E">
      <w:pPr>
        <w:tabs>
          <w:tab w:val="left" w:pos="2710"/>
        </w:tabs>
        <w:rPr>
          <w:rFonts w:cstheme="minorHAnsi"/>
        </w:rPr>
      </w:pPr>
    </w:p>
    <w:p w14:paraId="0A6FE368" w14:textId="0173C50E" w:rsidR="00CB0F5E" w:rsidRDefault="00CB0F5E" w:rsidP="00CB0F5E">
      <w:pPr>
        <w:tabs>
          <w:tab w:val="left" w:pos="2710"/>
        </w:tabs>
        <w:rPr>
          <w:rFonts w:cstheme="minorHAnsi"/>
        </w:rPr>
      </w:pPr>
    </w:p>
    <w:p w14:paraId="515B6D5F" w14:textId="3B7FB3B3" w:rsidR="00CB0F5E" w:rsidRDefault="00CB0F5E" w:rsidP="00CB0F5E">
      <w:pPr>
        <w:tabs>
          <w:tab w:val="left" w:pos="2710"/>
        </w:tabs>
        <w:rPr>
          <w:rFonts w:cstheme="minorHAnsi"/>
        </w:rPr>
      </w:pPr>
    </w:p>
    <w:p w14:paraId="2D1DA555" w14:textId="655C7668" w:rsidR="00CB0F5E" w:rsidRDefault="00CB0F5E" w:rsidP="00CB0F5E">
      <w:pPr>
        <w:tabs>
          <w:tab w:val="left" w:pos="2710"/>
        </w:tabs>
        <w:rPr>
          <w:rFonts w:cstheme="minorHAnsi"/>
        </w:rPr>
      </w:pPr>
    </w:p>
    <w:p w14:paraId="27376D64" w14:textId="146C679A" w:rsidR="00CB0F5E" w:rsidRDefault="00CB0F5E" w:rsidP="00CB0F5E">
      <w:pPr>
        <w:tabs>
          <w:tab w:val="left" w:pos="2710"/>
        </w:tabs>
        <w:rPr>
          <w:rFonts w:cstheme="minorHAnsi"/>
        </w:rPr>
      </w:pPr>
    </w:p>
    <w:p w14:paraId="1DCF435B" w14:textId="3357CDAE" w:rsidR="00CB0F5E" w:rsidRDefault="00CB0F5E" w:rsidP="00CB0F5E">
      <w:pPr>
        <w:tabs>
          <w:tab w:val="left" w:pos="2710"/>
        </w:tabs>
        <w:rPr>
          <w:rFonts w:cstheme="minorHAnsi"/>
        </w:rPr>
      </w:pPr>
    </w:p>
    <w:p w14:paraId="4A7A5AF6" w14:textId="53006589" w:rsidR="00CB0F5E" w:rsidRDefault="00CB0F5E" w:rsidP="00CB0F5E">
      <w:pPr>
        <w:tabs>
          <w:tab w:val="left" w:pos="2710"/>
        </w:tabs>
        <w:rPr>
          <w:rFonts w:cstheme="minorHAnsi"/>
        </w:rPr>
      </w:pPr>
    </w:p>
    <w:p w14:paraId="51440E43" w14:textId="3AE403D8" w:rsidR="00CB0F5E" w:rsidRDefault="00CB0F5E" w:rsidP="00CB0F5E">
      <w:pPr>
        <w:tabs>
          <w:tab w:val="left" w:pos="2710"/>
        </w:tabs>
        <w:rPr>
          <w:rFonts w:cstheme="minorHAnsi"/>
        </w:rPr>
      </w:pPr>
    </w:p>
    <w:p w14:paraId="587457B3" w14:textId="02554CE4" w:rsidR="00CB0F5E" w:rsidRDefault="00CB0F5E" w:rsidP="00CB0F5E">
      <w:pPr>
        <w:tabs>
          <w:tab w:val="left" w:pos="2710"/>
        </w:tabs>
        <w:rPr>
          <w:rFonts w:cstheme="minorHAnsi"/>
        </w:rPr>
      </w:pPr>
    </w:p>
    <w:p w14:paraId="1D7378A8" w14:textId="71E896DA" w:rsidR="00CB0F5E" w:rsidRDefault="00CB0F5E" w:rsidP="00CB0F5E">
      <w:pPr>
        <w:tabs>
          <w:tab w:val="left" w:pos="2710"/>
        </w:tabs>
        <w:rPr>
          <w:rFonts w:cstheme="minorHAnsi"/>
        </w:rPr>
      </w:pPr>
    </w:p>
    <w:p w14:paraId="02F02787" w14:textId="5229231C" w:rsidR="00CB0F5E" w:rsidRDefault="00CB0F5E" w:rsidP="00CB0F5E">
      <w:pPr>
        <w:tabs>
          <w:tab w:val="left" w:pos="2710"/>
        </w:tabs>
        <w:rPr>
          <w:rFonts w:cstheme="minorHAnsi"/>
        </w:rPr>
      </w:pPr>
    </w:p>
    <w:p w14:paraId="0F34C471" w14:textId="7660D04E" w:rsidR="00CB0F5E" w:rsidRDefault="00CB0F5E" w:rsidP="00CB0F5E">
      <w:pPr>
        <w:tabs>
          <w:tab w:val="left" w:pos="2710"/>
        </w:tabs>
        <w:rPr>
          <w:rFonts w:cstheme="minorHAnsi"/>
        </w:rPr>
      </w:pPr>
    </w:p>
    <w:p w14:paraId="7B243572" w14:textId="37235305" w:rsidR="00CB0F5E" w:rsidRDefault="00CB0F5E" w:rsidP="00CB0F5E">
      <w:pPr>
        <w:tabs>
          <w:tab w:val="left" w:pos="2710"/>
        </w:tabs>
        <w:rPr>
          <w:rFonts w:cstheme="minorHAnsi"/>
        </w:rPr>
      </w:pPr>
    </w:p>
    <w:p w14:paraId="6134C35A" w14:textId="40373A0C" w:rsidR="00CB0F5E" w:rsidRDefault="00CB0F5E" w:rsidP="00CB0F5E">
      <w:pPr>
        <w:tabs>
          <w:tab w:val="left" w:pos="2710"/>
        </w:tabs>
        <w:rPr>
          <w:rFonts w:cstheme="minorHAnsi"/>
        </w:rPr>
      </w:pPr>
    </w:p>
    <w:p w14:paraId="21BABCD9" w14:textId="13EB862F" w:rsidR="00CB0F5E" w:rsidRDefault="00CB0F5E" w:rsidP="00CB0F5E">
      <w:pPr>
        <w:tabs>
          <w:tab w:val="left" w:pos="2710"/>
        </w:tabs>
        <w:rPr>
          <w:rFonts w:cstheme="minorHAnsi"/>
        </w:rPr>
      </w:pPr>
    </w:p>
    <w:p w14:paraId="4D877923" w14:textId="613F192B" w:rsidR="00CB0F5E" w:rsidRDefault="00CB0F5E" w:rsidP="00CB0F5E">
      <w:pPr>
        <w:tabs>
          <w:tab w:val="left" w:pos="2710"/>
        </w:tabs>
        <w:rPr>
          <w:rFonts w:cstheme="minorHAnsi"/>
        </w:rPr>
      </w:pPr>
    </w:p>
    <w:p w14:paraId="4CB55E36" w14:textId="64EC246B" w:rsidR="00CB0F5E" w:rsidRDefault="00CB0F5E" w:rsidP="00CB0F5E">
      <w:pPr>
        <w:tabs>
          <w:tab w:val="left" w:pos="2710"/>
        </w:tabs>
        <w:rPr>
          <w:rFonts w:cstheme="minorHAnsi"/>
        </w:rPr>
      </w:pPr>
    </w:p>
    <w:p w14:paraId="523DFECD" w14:textId="2F64E7D3" w:rsidR="00CB0F5E" w:rsidRDefault="00CB0F5E" w:rsidP="00CB0F5E">
      <w:pPr>
        <w:tabs>
          <w:tab w:val="left" w:pos="2710"/>
        </w:tabs>
        <w:rPr>
          <w:rFonts w:cstheme="minorHAnsi"/>
        </w:rPr>
      </w:pPr>
    </w:p>
    <w:p w14:paraId="4D1E4BF7" w14:textId="1E55130E" w:rsidR="00CB0F5E" w:rsidRDefault="00CB0F5E" w:rsidP="00CB0F5E">
      <w:pPr>
        <w:tabs>
          <w:tab w:val="left" w:pos="2710"/>
        </w:tabs>
        <w:rPr>
          <w:rFonts w:cstheme="minorHAnsi"/>
        </w:rPr>
      </w:pPr>
    </w:p>
    <w:p w14:paraId="40C8CF23" w14:textId="72BF3D64" w:rsidR="00CB0F5E" w:rsidRDefault="00CB0F5E" w:rsidP="00CB0F5E">
      <w:pPr>
        <w:tabs>
          <w:tab w:val="left" w:pos="2710"/>
        </w:tabs>
        <w:rPr>
          <w:rFonts w:cstheme="minorHAnsi"/>
        </w:rPr>
      </w:pPr>
    </w:p>
    <w:p w14:paraId="4C0071AE" w14:textId="693B3781" w:rsidR="00CB0F5E" w:rsidRDefault="00CB0F5E" w:rsidP="00CB0F5E">
      <w:pPr>
        <w:tabs>
          <w:tab w:val="left" w:pos="2710"/>
        </w:tabs>
        <w:rPr>
          <w:rFonts w:cstheme="minorHAnsi"/>
        </w:rPr>
      </w:pPr>
    </w:p>
    <w:p w14:paraId="1FCD394A" w14:textId="77777777" w:rsidR="00555494" w:rsidRDefault="00555494" w:rsidP="00CB0F5E">
      <w:pPr>
        <w:tabs>
          <w:tab w:val="left" w:pos="2710"/>
        </w:tabs>
        <w:rPr>
          <w:rFonts w:cstheme="minorHAnsi"/>
        </w:rPr>
      </w:pPr>
    </w:p>
    <w:p w14:paraId="0DEFF8DB" w14:textId="4A2A9E28" w:rsidR="00CB0F5E" w:rsidRDefault="00CB0F5E" w:rsidP="00CB0F5E">
      <w:pPr>
        <w:tabs>
          <w:tab w:val="left" w:pos="2710"/>
        </w:tabs>
        <w:rPr>
          <w:rFonts w:cstheme="minorHAnsi"/>
        </w:rPr>
      </w:pPr>
    </w:p>
    <w:p w14:paraId="1F9507D2" w14:textId="3117B0ED" w:rsidR="00CB0F5E" w:rsidRPr="00CB0F5E" w:rsidRDefault="00CB0F5E" w:rsidP="00CB0F5E">
      <w:pPr>
        <w:tabs>
          <w:tab w:val="left" w:pos="2710"/>
        </w:tabs>
        <w:jc w:val="center"/>
        <w:rPr>
          <w:rFonts w:cstheme="minorHAnsi"/>
        </w:rPr>
      </w:pPr>
      <w:r>
        <w:rPr>
          <w:rFonts w:cstheme="minorHAnsi"/>
        </w:rPr>
        <w:lastRenderedPageBreak/>
        <w:t>Bibliography</w:t>
      </w:r>
    </w:p>
    <w:p w14:paraId="45C1E54E" w14:textId="74EB4A1D" w:rsidR="00CB0F5E" w:rsidRDefault="00CB0F5E" w:rsidP="00CB0F5E">
      <w:pPr>
        <w:jc w:val="center"/>
      </w:pPr>
    </w:p>
    <w:p w14:paraId="01872876" w14:textId="3927D5F7" w:rsidR="00CB0F5E" w:rsidRDefault="00CB0F5E" w:rsidP="00CB0F5E">
      <w:pPr>
        <w:jc w:val="center"/>
      </w:pPr>
    </w:p>
    <w:p w14:paraId="13060D2D" w14:textId="326D2833" w:rsidR="00CB0F5E" w:rsidRDefault="00FD1F99" w:rsidP="00CB0F5E">
      <w:pPr>
        <w:tabs>
          <w:tab w:val="left" w:pos="2369"/>
        </w:tabs>
      </w:pPr>
      <w:r>
        <w:t xml:space="preserve">Abelman, B. (2017) </w:t>
      </w:r>
      <w:r w:rsidRPr="00FD1F99">
        <w:rPr>
          <w:i/>
          <w:iCs/>
        </w:rPr>
        <w:t>‘Crazy for You review. Gershwin. Tap. Who can ask for anything more?’</w:t>
      </w:r>
      <w:r>
        <w:t xml:space="preserve">. Available at: </w:t>
      </w:r>
      <w:r w:rsidRPr="00FD1F99">
        <w:t>https://dctheatrescene.com/2017/11/17/crazy-review-gershwin-tap-can-ask-anything/</w:t>
      </w:r>
      <w:r>
        <w:t xml:space="preserve"> (Accessed: 3 July 2022). </w:t>
      </w:r>
    </w:p>
    <w:p w14:paraId="5DC82DF7" w14:textId="77777777" w:rsidR="00FD1F99" w:rsidRDefault="00FD1F99" w:rsidP="00CB0F5E">
      <w:pPr>
        <w:tabs>
          <w:tab w:val="left" w:pos="2369"/>
        </w:tabs>
      </w:pPr>
    </w:p>
    <w:p w14:paraId="6A342461" w14:textId="77777777" w:rsidR="00CB0F5E" w:rsidRPr="006402BC" w:rsidRDefault="00CB0F5E" w:rsidP="00CB0F5E">
      <w:pPr>
        <w:rPr>
          <w:rFonts w:ascii="Times New Roman" w:eastAsia="Times New Roman" w:hAnsi="Times New Roman" w:cs="Times New Roman"/>
          <w:lang w:eastAsia="en-GB"/>
        </w:rPr>
      </w:pPr>
      <w:r w:rsidRPr="006402BC">
        <w:rPr>
          <w:rFonts w:ascii="Calibri" w:eastAsia="Times New Roman" w:hAnsi="Calibri" w:cs="Calibri"/>
          <w:lang w:eastAsia="en-GB"/>
        </w:rPr>
        <w:t>Alfreds, M. (2007) </w:t>
      </w:r>
      <w:r w:rsidRPr="006402BC">
        <w:rPr>
          <w:rFonts w:ascii="Calibri" w:eastAsia="Times New Roman" w:hAnsi="Calibri" w:cs="Calibri"/>
          <w:i/>
          <w:iCs/>
          <w:lang w:eastAsia="en-GB"/>
        </w:rPr>
        <w:t>Different Every Night</w:t>
      </w:r>
      <w:r w:rsidRPr="006402BC">
        <w:rPr>
          <w:rFonts w:ascii="Calibri" w:eastAsia="Times New Roman" w:hAnsi="Calibri" w:cs="Calibri"/>
          <w:lang w:eastAsia="en-GB"/>
        </w:rPr>
        <w:t>. Great Britain: Nick Hern Book.  </w:t>
      </w:r>
    </w:p>
    <w:p w14:paraId="3EECF85C" w14:textId="77777777" w:rsidR="00CB0F5E" w:rsidRDefault="00CB0F5E" w:rsidP="00CB0F5E">
      <w:pPr>
        <w:rPr>
          <w:b/>
          <w:bCs/>
          <w:u w:val="single"/>
        </w:rPr>
      </w:pPr>
    </w:p>
    <w:p w14:paraId="2400B019" w14:textId="77777777" w:rsidR="00CB0F5E" w:rsidRDefault="00CB0F5E" w:rsidP="00CB0F5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Deer, J, Vera, R, D. (2016)</w:t>
      </w:r>
      <w:r>
        <w:rPr>
          <w:rStyle w:val="apple-converted-space"/>
          <w:rFonts w:ascii="Calibri" w:hAnsi="Calibri" w:cs="Calibri"/>
        </w:rPr>
        <w:t> </w:t>
      </w:r>
      <w:r>
        <w:rPr>
          <w:rStyle w:val="normaltextrun"/>
          <w:rFonts w:ascii="Calibri" w:hAnsi="Calibri" w:cs="Calibri"/>
          <w:i/>
          <w:iCs/>
        </w:rPr>
        <w:t>Acting</w:t>
      </w:r>
      <w:r>
        <w:rPr>
          <w:rStyle w:val="apple-converted-space"/>
          <w:rFonts w:ascii="Calibri" w:hAnsi="Calibri" w:cs="Calibri"/>
          <w:i/>
          <w:iCs/>
        </w:rPr>
        <w:t> </w:t>
      </w:r>
      <w:r>
        <w:rPr>
          <w:rStyle w:val="normaltextrun"/>
          <w:rFonts w:ascii="Calibri" w:hAnsi="Calibri" w:cs="Calibri"/>
          <w:i/>
          <w:iCs/>
        </w:rPr>
        <w:t>in</w:t>
      </w:r>
      <w:r>
        <w:rPr>
          <w:rStyle w:val="apple-converted-space"/>
          <w:rFonts w:ascii="Calibri" w:hAnsi="Calibri" w:cs="Calibri"/>
          <w:i/>
          <w:iCs/>
        </w:rPr>
        <w:t> </w:t>
      </w:r>
      <w:r>
        <w:rPr>
          <w:rStyle w:val="normaltextrun"/>
          <w:rFonts w:ascii="Calibri" w:hAnsi="Calibri" w:cs="Calibri"/>
          <w:i/>
          <w:iCs/>
        </w:rPr>
        <w:t>Musical Theatre</w:t>
      </w:r>
      <w:r>
        <w:rPr>
          <w:rStyle w:val="normaltextrun"/>
          <w:rFonts w:ascii="Calibri" w:hAnsi="Calibri" w:cs="Calibri"/>
        </w:rPr>
        <w:t>.</w:t>
      </w:r>
      <w:r>
        <w:rPr>
          <w:rStyle w:val="apple-converted-space"/>
          <w:rFonts w:ascii="Calibri" w:hAnsi="Calibri" w:cs="Calibri"/>
        </w:rPr>
        <w:t> </w:t>
      </w:r>
      <w:r>
        <w:rPr>
          <w:rStyle w:val="normaltextrun"/>
          <w:rFonts w:ascii="Calibri" w:hAnsi="Calibri" w:cs="Calibri"/>
        </w:rPr>
        <w:t>Abingdon, Oxon: Routledge.</w:t>
      </w:r>
      <w:r>
        <w:rPr>
          <w:rStyle w:val="eop"/>
          <w:rFonts w:ascii="Calibri" w:hAnsi="Calibri" w:cs="Calibri"/>
        </w:rPr>
        <w:t> </w:t>
      </w:r>
    </w:p>
    <w:p w14:paraId="2D4B8DB3" w14:textId="77777777" w:rsidR="00CB0F5E" w:rsidRDefault="00CB0F5E" w:rsidP="00CB0F5E">
      <w:pPr>
        <w:pStyle w:val="paragraph"/>
        <w:spacing w:before="0" w:beforeAutospacing="0" w:after="0" w:afterAutospacing="0"/>
        <w:textAlignment w:val="baseline"/>
        <w:rPr>
          <w:rStyle w:val="normaltextrun"/>
          <w:rFonts w:ascii="Calibri" w:hAnsi="Calibri" w:cs="Calibri"/>
        </w:rPr>
      </w:pPr>
    </w:p>
    <w:p w14:paraId="4687CB7E" w14:textId="77777777" w:rsidR="00CB0F5E" w:rsidRPr="005E55C2" w:rsidRDefault="00CB0F5E" w:rsidP="00CB0F5E">
      <w:pPr>
        <w:pStyle w:val="paragraph"/>
        <w:spacing w:before="0" w:beforeAutospacing="0" w:after="0" w:afterAutospacing="0"/>
        <w:textAlignment w:val="baseline"/>
        <w:rPr>
          <w:rFonts w:ascii="Calibri" w:hAnsi="Calibri" w:cs="Calibri"/>
        </w:rPr>
      </w:pPr>
      <w:r>
        <w:rPr>
          <w:rStyle w:val="normaltextrun"/>
          <w:rFonts w:ascii="Calibri" w:hAnsi="Calibri" w:cs="Calibri"/>
        </w:rPr>
        <w:t>Merlin, B. (2007)</w:t>
      </w:r>
      <w:r>
        <w:rPr>
          <w:rStyle w:val="apple-converted-space"/>
          <w:rFonts w:ascii="Calibri" w:hAnsi="Calibri" w:cs="Calibri"/>
        </w:rPr>
        <w:t> </w:t>
      </w:r>
      <w:r>
        <w:rPr>
          <w:rStyle w:val="normaltextrun"/>
          <w:rFonts w:ascii="Calibri" w:hAnsi="Calibri" w:cs="Calibri"/>
          <w:i/>
          <w:iCs/>
        </w:rPr>
        <w:t>The Complete Stanislavsky Toolkit.</w:t>
      </w:r>
      <w:r>
        <w:rPr>
          <w:rStyle w:val="apple-converted-space"/>
          <w:rFonts w:ascii="Calibri" w:hAnsi="Calibri" w:cs="Calibri"/>
          <w:i/>
          <w:iCs/>
        </w:rPr>
        <w:t> </w:t>
      </w:r>
      <w:r>
        <w:rPr>
          <w:rStyle w:val="normaltextrun"/>
          <w:rFonts w:ascii="Calibri" w:hAnsi="Calibri" w:cs="Calibri"/>
        </w:rPr>
        <w:t>Great Britain: Nick Hern Book.</w:t>
      </w:r>
    </w:p>
    <w:p w14:paraId="484826D1" w14:textId="585A2B92" w:rsidR="00CB0F5E" w:rsidRDefault="00CB0F5E" w:rsidP="00CB0F5E"/>
    <w:p w14:paraId="76198F49" w14:textId="6746356D" w:rsidR="002075C8" w:rsidRDefault="002075C8" w:rsidP="00CB0F5E">
      <w:r>
        <w:t xml:space="preserve">Myers, V. (2017) </w:t>
      </w:r>
      <w:r w:rsidRPr="00226D2A">
        <w:rPr>
          <w:i/>
          <w:iCs/>
        </w:rPr>
        <w:t xml:space="preserve">“Crazy for You- </w:t>
      </w:r>
      <w:r w:rsidR="00226D2A" w:rsidRPr="00226D2A">
        <w:rPr>
          <w:i/>
          <w:iCs/>
        </w:rPr>
        <w:t>Revisited with Susan Stroman”</w:t>
      </w:r>
      <w:r w:rsidR="00226D2A">
        <w:rPr>
          <w:i/>
          <w:iCs/>
        </w:rPr>
        <w:t xml:space="preserve">. </w:t>
      </w:r>
      <w:r w:rsidR="00226D2A">
        <w:t xml:space="preserve">Available at: </w:t>
      </w:r>
      <w:r w:rsidRPr="002075C8">
        <w:t>https://www.theintervalny.com/interviews/2017/02/crazy-for-you-revisited-with-susan-stroman/</w:t>
      </w:r>
      <w:r w:rsidR="00226D2A">
        <w:t xml:space="preserve"> (Accessed: 3 July 2022). </w:t>
      </w:r>
    </w:p>
    <w:p w14:paraId="33CDA340" w14:textId="77777777" w:rsidR="002075C8" w:rsidRDefault="002075C8" w:rsidP="00CB0F5E"/>
    <w:p w14:paraId="410D54AA" w14:textId="7D9EAA93" w:rsidR="00CB0F5E" w:rsidRPr="00CB0F5E" w:rsidRDefault="00FB512A" w:rsidP="00CB0F5E">
      <w:r>
        <w:t xml:space="preserve">Stroman, S. (2022) </w:t>
      </w:r>
      <w:r w:rsidR="00D36466" w:rsidRPr="00D36466">
        <w:rPr>
          <w:i/>
          <w:iCs/>
        </w:rPr>
        <w:t>‘</w:t>
      </w:r>
      <w:r w:rsidRPr="00D36466">
        <w:rPr>
          <w:i/>
          <w:iCs/>
        </w:rPr>
        <w:t>Crazy for You</w:t>
      </w:r>
      <w:r w:rsidR="00D36466" w:rsidRPr="00D36466">
        <w:rPr>
          <w:i/>
          <w:iCs/>
        </w:rPr>
        <w:t>’</w:t>
      </w:r>
      <w:r w:rsidR="00D36466">
        <w:t>.</w:t>
      </w:r>
      <w:r>
        <w:t xml:space="preserve"> Available at: </w:t>
      </w:r>
      <w:r w:rsidRPr="00FB512A">
        <w:t>https://www.susanstroman.com/productions/crazy-for-you</w:t>
      </w:r>
      <w:r>
        <w:t xml:space="preserve"> (Accessed: </w:t>
      </w:r>
      <w:r w:rsidR="00D36466">
        <w:t xml:space="preserve">3 July 2022). </w:t>
      </w:r>
    </w:p>
    <w:sectPr w:rsidR="00CB0F5E" w:rsidRPr="00CB0F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737"/>
    <w:rsid w:val="000A0ED2"/>
    <w:rsid w:val="000C3D39"/>
    <w:rsid w:val="000F5ACD"/>
    <w:rsid w:val="001144B6"/>
    <w:rsid w:val="001F2EC3"/>
    <w:rsid w:val="002075C8"/>
    <w:rsid w:val="00226D2A"/>
    <w:rsid w:val="0023519E"/>
    <w:rsid w:val="00235FE2"/>
    <w:rsid w:val="00253678"/>
    <w:rsid w:val="00267D92"/>
    <w:rsid w:val="002D551D"/>
    <w:rsid w:val="00302CA9"/>
    <w:rsid w:val="004211AA"/>
    <w:rsid w:val="00424737"/>
    <w:rsid w:val="00554E41"/>
    <w:rsid w:val="00555494"/>
    <w:rsid w:val="00555744"/>
    <w:rsid w:val="00557A9B"/>
    <w:rsid w:val="005C3FA3"/>
    <w:rsid w:val="00611BA9"/>
    <w:rsid w:val="0066133C"/>
    <w:rsid w:val="007928F1"/>
    <w:rsid w:val="007E5D2B"/>
    <w:rsid w:val="007E79FE"/>
    <w:rsid w:val="007F4109"/>
    <w:rsid w:val="008061DE"/>
    <w:rsid w:val="00811FDE"/>
    <w:rsid w:val="00817BB1"/>
    <w:rsid w:val="008A5774"/>
    <w:rsid w:val="008F7171"/>
    <w:rsid w:val="009A048E"/>
    <w:rsid w:val="009F1966"/>
    <w:rsid w:val="00A23F44"/>
    <w:rsid w:val="00A3600D"/>
    <w:rsid w:val="00A41D10"/>
    <w:rsid w:val="00A44216"/>
    <w:rsid w:val="00AC170C"/>
    <w:rsid w:val="00B03BBD"/>
    <w:rsid w:val="00B13F6D"/>
    <w:rsid w:val="00BD40DE"/>
    <w:rsid w:val="00BE4A53"/>
    <w:rsid w:val="00C710DB"/>
    <w:rsid w:val="00C81957"/>
    <w:rsid w:val="00CA46A4"/>
    <w:rsid w:val="00CA6204"/>
    <w:rsid w:val="00CB0F5E"/>
    <w:rsid w:val="00D00B03"/>
    <w:rsid w:val="00D36466"/>
    <w:rsid w:val="00DC2A4D"/>
    <w:rsid w:val="00DF2077"/>
    <w:rsid w:val="00E05C7D"/>
    <w:rsid w:val="00E65A3E"/>
    <w:rsid w:val="00EB6D79"/>
    <w:rsid w:val="00F12718"/>
    <w:rsid w:val="00F34163"/>
    <w:rsid w:val="00F758AA"/>
    <w:rsid w:val="00FB512A"/>
    <w:rsid w:val="00FB5FE1"/>
    <w:rsid w:val="00FD1F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8D9CF7"/>
  <w15:chartTrackingRefBased/>
  <w15:docId w15:val="{E63C9E88-ACB0-CB4E-BC48-008315A78C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CB0F5E"/>
  </w:style>
  <w:style w:type="character" w:customStyle="1" w:styleId="apple-converted-space">
    <w:name w:val="apple-converted-space"/>
    <w:basedOn w:val="DefaultParagraphFont"/>
    <w:rsid w:val="00CB0F5E"/>
  </w:style>
  <w:style w:type="character" w:customStyle="1" w:styleId="eop">
    <w:name w:val="eop"/>
    <w:basedOn w:val="DefaultParagraphFont"/>
    <w:rsid w:val="00CB0F5E"/>
  </w:style>
  <w:style w:type="paragraph" w:customStyle="1" w:styleId="paragraph">
    <w:name w:val="paragraph"/>
    <w:basedOn w:val="Normal"/>
    <w:rsid w:val="00CB0F5E"/>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108</TotalTime>
  <Pages>4</Pages>
  <Words>852</Words>
  <Characters>4861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Ebony Rees (2004128)</dc:creator>
  <cp:keywords/>
  <dc:description/>
  <cp:lastModifiedBy>Ebony Rees (2004128)</cp:lastModifiedBy>
  <cp:revision>42</cp:revision>
  <dcterms:created xsi:type="dcterms:W3CDTF">2022-07-06T18:03:00Z</dcterms:created>
  <dcterms:modified xsi:type="dcterms:W3CDTF">2022-07-06T20:45:00Z</dcterms:modified>
</cp:coreProperties>
</file>