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7B68D" w14:textId="1FE211E7" w:rsidR="006E2688" w:rsidRPr="002F48C2" w:rsidRDefault="00373667" w:rsidP="002F48C2">
      <w:pPr>
        <w:spacing w:line="360" w:lineRule="auto"/>
        <w:rPr>
          <w:rFonts w:ascii="Arial" w:hAnsi="Arial" w:cs="Arial"/>
          <w:sz w:val="24"/>
          <w:szCs w:val="24"/>
          <w:lang w:val="cy-GB"/>
        </w:rPr>
      </w:pPr>
      <w:r w:rsidRPr="002F48C2">
        <w:rPr>
          <w:rFonts w:ascii="Arial" w:hAnsi="Arial" w:cs="Arial"/>
          <w:sz w:val="24"/>
          <w:szCs w:val="24"/>
          <w:lang w:val="cy-GB"/>
        </w:rPr>
        <w:t>ECAD5005/C – Hawliau’r Plentyn</w:t>
      </w:r>
    </w:p>
    <w:p w14:paraId="60133FDF" w14:textId="41065D9E" w:rsidR="00373667" w:rsidRDefault="00FE6A0D" w:rsidP="002F48C2">
      <w:pPr>
        <w:spacing w:line="360" w:lineRule="auto"/>
        <w:rPr>
          <w:rFonts w:ascii="Arial" w:hAnsi="Arial" w:cs="Arial"/>
          <w:sz w:val="24"/>
          <w:szCs w:val="24"/>
          <w:lang w:val="cy-GB"/>
        </w:rPr>
      </w:pPr>
      <w:r>
        <w:rPr>
          <w:rFonts w:ascii="Arial" w:hAnsi="Arial" w:cs="Arial"/>
          <w:sz w:val="24"/>
          <w:szCs w:val="24"/>
          <w:lang w:val="cy-GB"/>
        </w:rPr>
        <w:t>Trafoda’r traethawd hwn yr effaith a gaiff addysg ar blentyn dan ofal (PDG) , ac amlinellir y camau cadarn y gall ysgolion eu mabwysiadau er mwyn sicrhau y gefnogaeth briodol a chynhwysol i’r disgyblion yma. Crëwyd a danfonwyd holiaduron i ysgolion i greu sail a thystiolaeth, fel sylfaen i’r traethawd. Mae’n hanfodol fod pob plentyn, o bob cefndir yn cael mynediad i’r cwricwlwm ac yn medru cyrraedd ei lawn botensial beth bynnag yw’r anfanteision cymdeithasol a’r heriau sy’n ei wynebu.</w:t>
      </w:r>
    </w:p>
    <w:p w14:paraId="6F21BE0C" w14:textId="28882BCF" w:rsidR="00927406" w:rsidRPr="002F48C2" w:rsidRDefault="00FE6A0D" w:rsidP="00927406">
      <w:pPr>
        <w:spacing w:line="360" w:lineRule="auto"/>
        <w:rPr>
          <w:rStyle w:val="spellingerror"/>
          <w:rFonts w:ascii="Arial" w:hAnsi="Arial" w:cs="Arial"/>
          <w:sz w:val="24"/>
          <w:szCs w:val="24"/>
        </w:rPr>
      </w:pPr>
      <w:r>
        <w:rPr>
          <w:rFonts w:ascii="Arial" w:hAnsi="Arial" w:cs="Arial"/>
          <w:sz w:val="24"/>
          <w:szCs w:val="24"/>
          <w:lang w:val="cy-GB"/>
        </w:rPr>
        <w:t>Dengys y llywodraeth fod 6,405 o ddisgyblion PDG yng Nghymru yn 2018. Mae’r nifer wedi codi 27% yn y deng mlynedd diwethaf. Awgryma hyn ei fod yn fwy tebygol bob blwyddyn, bod athrawon yn dod ar draws disgyblion PDG yn eu dosbarth. Golyga’r term ‘Plant Dan Ofal’ plant sydd dan ofal yr awdurdod. Diffinnir hwy gan yr elusen ‘Children in Wales’ fel “</w:t>
      </w:r>
      <w:r>
        <w:rPr>
          <w:rFonts w:ascii="Arial" w:hAnsi="Arial" w:cs="Arial"/>
          <w:sz w:val="24"/>
          <w:szCs w:val="24"/>
        </w:rPr>
        <w:t>Looked after children are children and young people looked after by the state under UK and Wales national legislation.”</w:t>
      </w:r>
      <w:r>
        <w:rPr>
          <w:rFonts w:ascii="Open Sans" w:hAnsi="Open Sans" w:cs="Open Sans"/>
          <w:sz w:val="20"/>
          <w:szCs w:val="20"/>
        </w:rPr>
        <w:t xml:space="preserve"> </w:t>
      </w:r>
      <w:r>
        <w:rPr>
          <w:rFonts w:ascii="Arial" w:hAnsi="Arial" w:cs="Arial"/>
          <w:sz w:val="24"/>
          <w:szCs w:val="24"/>
          <w:lang w:val="cy-GB"/>
        </w:rPr>
        <w:t xml:space="preserve">Datgela </w:t>
      </w:r>
      <w:proofErr w:type="spellStart"/>
      <w:r>
        <w:rPr>
          <w:rFonts w:ascii="Arial" w:hAnsi="Arial" w:cs="Arial"/>
          <w:sz w:val="24"/>
          <w:szCs w:val="24"/>
        </w:rPr>
        <w:t>Bazalgette</w:t>
      </w:r>
      <w:proofErr w:type="spellEnd"/>
      <w:r>
        <w:rPr>
          <w:rFonts w:ascii="Arial" w:hAnsi="Arial" w:cs="Arial"/>
          <w:sz w:val="24"/>
          <w:szCs w:val="24"/>
        </w:rPr>
        <w:t xml:space="preserve">, Rahilly a Trevelyan (2015) </w:t>
      </w:r>
      <w:r>
        <w:rPr>
          <w:rFonts w:ascii="Arial" w:hAnsi="Arial" w:cs="Arial"/>
          <w:sz w:val="24"/>
          <w:szCs w:val="24"/>
          <w:lang w:val="cy-GB"/>
        </w:rPr>
        <w:t>fod effaith o fod yn blentyn dan ofal yn gatastroffig. Noda fod yr effaith yma “increases children’s risk of a variety of poor outcomes including placement instability and poor educational attainment.”</w:t>
      </w:r>
    </w:p>
    <w:p w14:paraId="2DAAB0DA" w14:textId="310EBD1D" w:rsidR="00195D6A" w:rsidRDefault="00FE6A0D" w:rsidP="002F48C2">
      <w:pPr>
        <w:spacing w:line="360" w:lineRule="auto"/>
        <w:rPr>
          <w:rFonts w:ascii="Arial" w:hAnsi="Arial" w:cs="Arial"/>
          <w:sz w:val="24"/>
          <w:szCs w:val="24"/>
          <w:lang w:val="cy-GB"/>
        </w:rPr>
      </w:pPr>
      <w:r>
        <w:rPr>
          <w:rFonts w:ascii="Arial" w:hAnsi="Arial" w:cs="Arial"/>
          <w:sz w:val="24"/>
          <w:szCs w:val="24"/>
          <w:lang w:val="cy-GB"/>
        </w:rPr>
        <w:t>Gyda 78% o’r PDG yn cael eu mabwysiadau cyn eu bod yn bedair oed, mae dyfodol plant PDG sydd heb eu mabwysiadu ac yn dechrau yn yr ysgol, yn ansefydlog iawn. Pwysleisia hyn, bwysigrwydd arwyddocaol athrawon i ddatblygiad, cyrrhaeddiant a lles y plant yma. Uwcholeua hyn angenrheidiau gwybodaeth a dealltwriaeth athrawon i allu gwneud hyn yn llwyddiannus.</w:t>
      </w:r>
    </w:p>
    <w:p w14:paraId="0FC59345" w14:textId="6FBFD01A" w:rsidR="00DB7BA2" w:rsidRDefault="00FE6A0D" w:rsidP="002F48C2">
      <w:pPr>
        <w:spacing w:line="360" w:lineRule="auto"/>
        <w:rPr>
          <w:rFonts w:ascii="Arial" w:hAnsi="Arial" w:cs="Arial"/>
          <w:sz w:val="24"/>
          <w:szCs w:val="24"/>
          <w:lang w:val="cy-GB"/>
        </w:rPr>
      </w:pPr>
      <w:r>
        <w:rPr>
          <w:rFonts w:ascii="Arial" w:hAnsi="Arial" w:cs="Arial"/>
          <w:sz w:val="24"/>
          <w:szCs w:val="24"/>
          <w:lang w:val="cy-GB"/>
        </w:rPr>
        <w:t>Wrth baratoi yr holiadur, crëwyd sawl drafft. Dechreuwyd gyda chwestiynau diddorol am y pwnc, wedyn roedd angen sicrhau pwrpas i’r ymatebion er mwyn eu defnyddio fel data. Yn drydydd, roedd angen edrych ar eirfa a chyflwyniad y cwestiwn. Yn olaf, roedd angen sicrhau amrediad eang o ffyrdd i ymateb er mwyn sicrhau amrywiaeth a chanlyniad pwrpasol gweledol. Fel y cynghorwyd fe wnaethom beilota yr holiadur er mwyn sicrhau effeithiolrwydd ac er mwyn datgan rhagfynegiad o ran amser cwblhau.</w:t>
      </w:r>
    </w:p>
    <w:p w14:paraId="02C7B1C8" w14:textId="5FD75F07" w:rsidR="00DE1844" w:rsidRDefault="00FE6A0D" w:rsidP="002F48C2">
      <w:pPr>
        <w:spacing w:line="360" w:lineRule="auto"/>
        <w:rPr>
          <w:rFonts w:ascii="Arial" w:hAnsi="Arial" w:cs="Arial"/>
          <w:sz w:val="24"/>
          <w:szCs w:val="24"/>
          <w:lang w:val="cy-GB"/>
        </w:rPr>
      </w:pPr>
      <w:r>
        <w:rPr>
          <w:rFonts w:ascii="Arial" w:hAnsi="Arial" w:cs="Arial"/>
          <w:sz w:val="24"/>
          <w:szCs w:val="24"/>
          <w:lang w:val="cy-GB"/>
        </w:rPr>
        <w:t>Er mwyn materion moesegol, sicrhawyd cyfrinachedd hollol er mwyn trin a defnyddio’r data a ddatgelwyd mewn modd sensitif ac anhysbys. Cadwyd ffeil caled dan glo ar bob achlysur a gwarchodaeth gyda chyfrinair ar wefan breifat y grŵp. Dilynwyd deddfau BERA 2018 a GDPR er mwyn gwarchod y data.</w:t>
      </w:r>
    </w:p>
    <w:p w14:paraId="356AB1D5" w14:textId="79B0ED7A" w:rsidR="00217F24" w:rsidRPr="002F48C2" w:rsidRDefault="008F6C4B" w:rsidP="002F48C2">
      <w:pPr>
        <w:spacing w:line="360" w:lineRule="auto"/>
        <w:rPr>
          <w:rFonts w:ascii="Arial" w:hAnsi="Arial" w:cs="Arial"/>
          <w:sz w:val="24"/>
          <w:szCs w:val="24"/>
          <w:lang w:val="cy-GB"/>
        </w:rPr>
      </w:pPr>
      <w:r w:rsidRPr="002F48C2">
        <w:rPr>
          <w:rFonts w:ascii="Arial" w:hAnsi="Arial" w:cs="Arial"/>
          <w:sz w:val="24"/>
          <w:szCs w:val="24"/>
          <w:lang w:val="cy-GB"/>
        </w:rPr>
        <w:lastRenderedPageBreak/>
        <w:t xml:space="preserve"> </w:t>
      </w:r>
      <w:r w:rsidR="00217F24" w:rsidRPr="002F48C2">
        <w:rPr>
          <w:rFonts w:ascii="Arial" w:hAnsi="Arial" w:cs="Arial"/>
          <w:sz w:val="24"/>
          <w:szCs w:val="24"/>
          <w:lang w:val="cy-GB"/>
        </w:rPr>
        <w:t>“</w:t>
      </w:r>
      <w:r w:rsidR="009924FC" w:rsidRPr="002F48C2">
        <w:rPr>
          <w:rFonts w:ascii="Arial" w:hAnsi="Arial" w:cs="Arial"/>
          <w:sz w:val="24"/>
          <w:szCs w:val="24"/>
          <w:lang w:val="cy-GB"/>
        </w:rPr>
        <w:t>It is</w:t>
      </w:r>
      <w:r w:rsidR="00C01AC3" w:rsidRPr="002F48C2">
        <w:rPr>
          <w:rFonts w:ascii="Arial" w:hAnsi="Arial" w:cs="Arial"/>
          <w:sz w:val="24"/>
          <w:szCs w:val="24"/>
          <w:lang w:val="cy-GB"/>
        </w:rPr>
        <w:t xml:space="preserve"> society  that disables and excludes children and adults from mainstream life by creating barriers of rejection, discrimmination, negative attitudes and poor social organisation.</w:t>
      </w:r>
      <w:r w:rsidR="00217F24" w:rsidRPr="002F48C2">
        <w:rPr>
          <w:rFonts w:ascii="Arial" w:hAnsi="Arial" w:cs="Arial"/>
          <w:sz w:val="24"/>
          <w:szCs w:val="24"/>
          <w:lang w:val="cy-GB"/>
        </w:rPr>
        <w:t>”</w:t>
      </w:r>
    </w:p>
    <w:p w14:paraId="1D7A5657" w14:textId="77777777" w:rsidR="00F82B5C" w:rsidRPr="002F48C2" w:rsidRDefault="00F82B5C" w:rsidP="002F48C2">
      <w:pPr>
        <w:spacing w:line="360" w:lineRule="auto"/>
        <w:jc w:val="right"/>
        <w:rPr>
          <w:rFonts w:ascii="Arial" w:hAnsi="Arial" w:cs="Arial"/>
          <w:sz w:val="24"/>
          <w:szCs w:val="24"/>
          <w:lang w:val="cy-GB"/>
        </w:rPr>
      </w:pPr>
      <w:r w:rsidRPr="002F48C2">
        <w:rPr>
          <w:rFonts w:ascii="Arial" w:hAnsi="Arial" w:cs="Arial"/>
          <w:sz w:val="24"/>
          <w:szCs w:val="24"/>
          <w:lang w:val="cy-GB"/>
        </w:rPr>
        <w:t>(Dare &amp; O’Donovan, 2002, p.32)</w:t>
      </w:r>
    </w:p>
    <w:p w14:paraId="5ACEBD80" w14:textId="691FC9BF" w:rsidR="00B61760" w:rsidRDefault="00FE6A0D" w:rsidP="002F48C2">
      <w:pPr>
        <w:spacing w:line="360" w:lineRule="auto"/>
        <w:rPr>
          <w:rFonts w:ascii="Arial" w:hAnsi="Arial" w:cs="Arial"/>
          <w:sz w:val="24"/>
          <w:szCs w:val="24"/>
          <w:lang w:val="cy-GB"/>
        </w:rPr>
      </w:pPr>
      <w:r>
        <w:rPr>
          <w:rFonts w:ascii="Arial" w:hAnsi="Arial" w:cs="Arial"/>
          <w:sz w:val="24"/>
          <w:szCs w:val="24"/>
          <w:lang w:val="cy-GB"/>
        </w:rPr>
        <w:t>Yn ol Dare ac O’Donovan (2002) mae rhwystrau a chanfyddiad cymdeithas yn gwneud hi’n amhosibl i unrhywun ac anghenion dysgu ychwanegol (ADY) i fyw bywyd cynhwysol, uchelgeisiol. O fewn addysg mae yna bolisïau i sicrhau cynhwysiant a gofal cymharol i bawb. Yn ôl yr holiadur (Ffigwr 1) mae mwyafrif o ysgolion yn dilyn polisi gweithredu penodedig o fewn y polisi diogelu.</w:t>
      </w:r>
    </w:p>
    <w:tbl>
      <w:tblPr>
        <w:tblpPr w:leftFromText="180" w:rightFromText="180" w:vertAnchor="page" w:horzAnchor="margin" w:tblpXSpec="center" w:tblpY="5971"/>
        <w:tblW w:w="7028" w:type="dxa"/>
        <w:tblLook w:val="04A0" w:firstRow="1" w:lastRow="0" w:firstColumn="1" w:lastColumn="0" w:noHBand="0" w:noVBand="1"/>
      </w:tblPr>
      <w:tblGrid>
        <w:gridCol w:w="670"/>
        <w:gridCol w:w="1250"/>
        <w:gridCol w:w="5108"/>
      </w:tblGrid>
      <w:tr w:rsidR="00B4674B" w:rsidRPr="001F22C1" w14:paraId="4ED679F6" w14:textId="77777777" w:rsidTr="00B4674B">
        <w:trPr>
          <w:trHeight w:val="30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14:paraId="1CA1B357" w14:textId="77777777" w:rsidR="00B4674B" w:rsidRPr="001F22C1" w:rsidRDefault="00B4674B" w:rsidP="00B4674B">
            <w:pPr>
              <w:spacing w:after="0" w:line="36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Ffigwr 1</w:t>
            </w:r>
          </w:p>
        </w:tc>
        <w:tc>
          <w:tcPr>
            <w:tcW w:w="510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269C822" w14:textId="77777777" w:rsidR="00B4674B" w:rsidRDefault="00B4674B" w:rsidP="00B4674B">
            <w:pPr>
              <w:spacing w:after="0" w:line="360" w:lineRule="auto"/>
              <w:rPr>
                <w:rFonts w:ascii="Arial" w:eastAsia="Times New Roman" w:hAnsi="Arial" w:cs="Arial"/>
                <w:color w:val="000000"/>
                <w:sz w:val="20"/>
                <w:szCs w:val="20"/>
                <w:lang w:eastAsia="en-GB"/>
              </w:rPr>
            </w:pPr>
            <w:r w:rsidRPr="001F22C1">
              <w:rPr>
                <w:rFonts w:ascii="Arial" w:eastAsia="Times New Roman" w:hAnsi="Arial" w:cs="Arial"/>
                <w:color w:val="000000"/>
                <w:sz w:val="20"/>
                <w:szCs w:val="20"/>
                <w:lang w:eastAsia="en-GB"/>
              </w:rPr>
              <w:t> </w:t>
            </w:r>
          </w:p>
          <w:p w14:paraId="2F2F6452" w14:textId="77777777" w:rsidR="00B4674B" w:rsidRDefault="00B4674B" w:rsidP="00B4674B">
            <w:pPr>
              <w:spacing w:after="0" w:line="360" w:lineRule="auto"/>
              <w:rPr>
                <w:rFonts w:ascii="Arial" w:eastAsia="Times New Roman" w:hAnsi="Arial" w:cs="Arial"/>
                <w:color w:val="000000"/>
                <w:sz w:val="20"/>
                <w:szCs w:val="20"/>
                <w:lang w:eastAsia="en-GB"/>
              </w:rPr>
            </w:pPr>
            <w:r w:rsidRPr="001F22C1">
              <w:rPr>
                <w:rFonts w:ascii="Arial" w:eastAsia="Times New Roman" w:hAnsi="Arial" w:cs="Arial"/>
                <w:color w:val="000000"/>
                <w:sz w:val="20"/>
                <w:szCs w:val="20"/>
                <w:lang w:eastAsia="en-GB"/>
              </w:rPr>
              <w:t xml:space="preserve"> Pa </w:t>
            </w:r>
            <w:proofErr w:type="spellStart"/>
            <w:r w:rsidRPr="001F22C1">
              <w:rPr>
                <w:rFonts w:ascii="Arial" w:eastAsia="Times New Roman" w:hAnsi="Arial" w:cs="Arial"/>
                <w:color w:val="000000"/>
                <w:sz w:val="20"/>
                <w:szCs w:val="20"/>
                <w:lang w:eastAsia="en-GB"/>
              </w:rPr>
              <w:t>bolisi</w:t>
            </w:r>
            <w:proofErr w:type="spellEnd"/>
            <w:r w:rsidRPr="001F22C1">
              <w:rPr>
                <w:rFonts w:ascii="Arial" w:eastAsia="Times New Roman" w:hAnsi="Arial" w:cs="Arial"/>
                <w:color w:val="000000"/>
                <w:sz w:val="20"/>
                <w:szCs w:val="20"/>
                <w:lang w:eastAsia="en-GB"/>
              </w:rPr>
              <w:t xml:space="preserve"> </w:t>
            </w:r>
            <w:proofErr w:type="spellStart"/>
            <w:r w:rsidRPr="001F22C1">
              <w:rPr>
                <w:rFonts w:ascii="Arial" w:eastAsia="Times New Roman" w:hAnsi="Arial" w:cs="Arial"/>
                <w:color w:val="000000"/>
                <w:sz w:val="20"/>
                <w:szCs w:val="20"/>
                <w:lang w:eastAsia="en-GB"/>
              </w:rPr>
              <w:t>penodol</w:t>
            </w:r>
            <w:proofErr w:type="spellEnd"/>
            <w:r w:rsidRPr="001F22C1">
              <w:rPr>
                <w:rFonts w:ascii="Arial" w:eastAsia="Times New Roman" w:hAnsi="Arial" w:cs="Arial"/>
                <w:color w:val="000000"/>
                <w:sz w:val="20"/>
                <w:szCs w:val="20"/>
                <w:lang w:eastAsia="en-GB"/>
              </w:rPr>
              <w:t xml:space="preserve"> </w:t>
            </w:r>
            <w:proofErr w:type="spellStart"/>
            <w:r w:rsidRPr="001F22C1">
              <w:rPr>
                <w:rFonts w:ascii="Arial" w:eastAsia="Times New Roman" w:hAnsi="Arial" w:cs="Arial"/>
                <w:color w:val="000000"/>
                <w:sz w:val="20"/>
                <w:szCs w:val="20"/>
                <w:lang w:eastAsia="en-GB"/>
              </w:rPr>
              <w:t>sydd</w:t>
            </w:r>
            <w:proofErr w:type="spellEnd"/>
            <w:r w:rsidRPr="001F22C1">
              <w:rPr>
                <w:rFonts w:ascii="Arial" w:eastAsia="Times New Roman" w:hAnsi="Arial" w:cs="Arial"/>
                <w:color w:val="000000"/>
                <w:sz w:val="20"/>
                <w:szCs w:val="20"/>
                <w:lang w:eastAsia="en-GB"/>
              </w:rPr>
              <w:t xml:space="preserve"> </w:t>
            </w:r>
            <w:proofErr w:type="spellStart"/>
            <w:r w:rsidRPr="001F22C1">
              <w:rPr>
                <w:rFonts w:ascii="Arial" w:eastAsia="Times New Roman" w:hAnsi="Arial" w:cs="Arial"/>
                <w:color w:val="000000"/>
                <w:sz w:val="20"/>
                <w:szCs w:val="20"/>
                <w:lang w:eastAsia="en-GB"/>
              </w:rPr>
              <w:t>gan</w:t>
            </w:r>
            <w:proofErr w:type="spellEnd"/>
            <w:r w:rsidRPr="001F22C1">
              <w:rPr>
                <w:rFonts w:ascii="Arial" w:eastAsia="Times New Roman" w:hAnsi="Arial" w:cs="Arial"/>
                <w:color w:val="000000"/>
                <w:sz w:val="20"/>
                <w:szCs w:val="20"/>
                <w:lang w:eastAsia="en-GB"/>
              </w:rPr>
              <w:t xml:space="preserve"> </w:t>
            </w:r>
            <w:proofErr w:type="spellStart"/>
            <w:r w:rsidRPr="001F22C1">
              <w:rPr>
                <w:rFonts w:ascii="Arial" w:eastAsia="Times New Roman" w:hAnsi="Arial" w:cs="Arial"/>
                <w:color w:val="000000"/>
                <w:sz w:val="20"/>
                <w:szCs w:val="20"/>
                <w:lang w:eastAsia="en-GB"/>
              </w:rPr>
              <w:t>eich</w:t>
            </w:r>
            <w:proofErr w:type="spellEnd"/>
            <w:r w:rsidRPr="001F22C1">
              <w:rPr>
                <w:rFonts w:ascii="Arial" w:eastAsia="Times New Roman" w:hAnsi="Arial" w:cs="Arial"/>
                <w:color w:val="000000"/>
                <w:sz w:val="20"/>
                <w:szCs w:val="20"/>
                <w:lang w:eastAsia="en-GB"/>
              </w:rPr>
              <w:t xml:space="preserve"> </w:t>
            </w:r>
            <w:proofErr w:type="spellStart"/>
            <w:r w:rsidRPr="001F22C1">
              <w:rPr>
                <w:rFonts w:ascii="Arial" w:eastAsia="Times New Roman" w:hAnsi="Arial" w:cs="Arial"/>
                <w:color w:val="000000"/>
                <w:sz w:val="20"/>
                <w:szCs w:val="20"/>
                <w:lang w:eastAsia="en-GB"/>
              </w:rPr>
              <w:t>ysgol</w:t>
            </w:r>
            <w:proofErr w:type="spellEnd"/>
            <w:r w:rsidRPr="001F22C1">
              <w:rPr>
                <w:rFonts w:ascii="Arial" w:eastAsia="Times New Roman" w:hAnsi="Arial" w:cs="Arial"/>
                <w:color w:val="000000"/>
                <w:sz w:val="20"/>
                <w:szCs w:val="20"/>
                <w:lang w:eastAsia="en-GB"/>
              </w:rPr>
              <w:t xml:space="preserve"> </w:t>
            </w:r>
            <w:proofErr w:type="spellStart"/>
            <w:r w:rsidRPr="001F22C1">
              <w:rPr>
                <w:rFonts w:ascii="Arial" w:eastAsia="Times New Roman" w:hAnsi="Arial" w:cs="Arial"/>
                <w:color w:val="000000"/>
                <w:sz w:val="20"/>
                <w:szCs w:val="20"/>
                <w:lang w:eastAsia="en-GB"/>
              </w:rPr>
              <w:t>ar</w:t>
            </w:r>
            <w:proofErr w:type="spellEnd"/>
            <w:r w:rsidRPr="001F22C1">
              <w:rPr>
                <w:rFonts w:ascii="Arial" w:eastAsia="Times New Roman" w:hAnsi="Arial" w:cs="Arial"/>
                <w:color w:val="000000"/>
                <w:sz w:val="20"/>
                <w:szCs w:val="20"/>
                <w:lang w:eastAsia="en-GB"/>
              </w:rPr>
              <w:t xml:space="preserve"> </w:t>
            </w:r>
            <w:proofErr w:type="spellStart"/>
            <w:r w:rsidRPr="001F22C1">
              <w:rPr>
                <w:rFonts w:ascii="Arial" w:eastAsia="Times New Roman" w:hAnsi="Arial" w:cs="Arial"/>
                <w:color w:val="000000"/>
                <w:sz w:val="20"/>
                <w:szCs w:val="20"/>
                <w:lang w:eastAsia="en-GB"/>
              </w:rPr>
              <w:t>gyfer</w:t>
            </w:r>
            <w:proofErr w:type="spellEnd"/>
            <w:r w:rsidRPr="001F22C1">
              <w:rPr>
                <w:rFonts w:ascii="Arial" w:eastAsia="Times New Roman" w:hAnsi="Arial" w:cs="Arial"/>
                <w:color w:val="000000"/>
                <w:sz w:val="20"/>
                <w:szCs w:val="20"/>
                <w:lang w:eastAsia="en-GB"/>
              </w:rPr>
              <w:t xml:space="preserve"> PMG</w:t>
            </w:r>
            <w:r>
              <w:rPr>
                <w:rFonts w:ascii="Arial" w:eastAsia="Times New Roman" w:hAnsi="Arial" w:cs="Arial"/>
                <w:color w:val="000000"/>
                <w:sz w:val="20"/>
                <w:szCs w:val="20"/>
                <w:lang w:eastAsia="en-GB"/>
              </w:rPr>
              <w:t>?</w:t>
            </w:r>
          </w:p>
          <w:p w14:paraId="48285876" w14:textId="77777777" w:rsidR="00B4674B" w:rsidRPr="001F22C1" w:rsidRDefault="00B4674B" w:rsidP="00B4674B">
            <w:pPr>
              <w:spacing w:after="0" w:line="360" w:lineRule="auto"/>
              <w:rPr>
                <w:rFonts w:ascii="Arial" w:eastAsia="Times New Roman" w:hAnsi="Arial" w:cs="Arial"/>
                <w:color w:val="000000"/>
                <w:sz w:val="20"/>
                <w:szCs w:val="20"/>
                <w:lang w:eastAsia="en-GB"/>
              </w:rPr>
            </w:pPr>
          </w:p>
        </w:tc>
      </w:tr>
      <w:tr w:rsidR="00B4674B" w:rsidRPr="001F22C1" w14:paraId="5FD07E42" w14:textId="77777777" w:rsidTr="00B4674B">
        <w:trPr>
          <w:trHeight w:val="290"/>
        </w:trPr>
        <w:tc>
          <w:tcPr>
            <w:tcW w:w="670" w:type="dxa"/>
            <w:tcBorders>
              <w:top w:val="nil"/>
              <w:left w:val="single" w:sz="8" w:space="0" w:color="auto"/>
              <w:bottom w:val="single" w:sz="4" w:space="0" w:color="auto"/>
              <w:right w:val="single" w:sz="4" w:space="0" w:color="auto"/>
            </w:tcBorders>
            <w:shd w:val="clear" w:color="000000" w:fill="F6F6F6"/>
            <w:vAlign w:val="center"/>
            <w:hideMark/>
          </w:tcPr>
          <w:p w14:paraId="1511BD11"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1</w:t>
            </w:r>
          </w:p>
        </w:tc>
        <w:tc>
          <w:tcPr>
            <w:tcW w:w="1250" w:type="dxa"/>
            <w:tcBorders>
              <w:top w:val="nil"/>
              <w:left w:val="nil"/>
              <w:bottom w:val="single" w:sz="4" w:space="0" w:color="auto"/>
              <w:right w:val="single" w:sz="4" w:space="0" w:color="auto"/>
            </w:tcBorders>
            <w:shd w:val="clear" w:color="000000" w:fill="F6F6F6"/>
            <w:vAlign w:val="center"/>
            <w:hideMark/>
          </w:tcPr>
          <w:p w14:paraId="648F01D3"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6F6F6"/>
            <w:vAlign w:val="center"/>
            <w:hideMark/>
          </w:tcPr>
          <w:p w14:paraId="5D45F4E3"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Within the safeguarding policy</w:t>
            </w:r>
          </w:p>
        </w:tc>
      </w:tr>
      <w:tr w:rsidR="00B4674B" w:rsidRPr="001F22C1" w14:paraId="18CEA49B" w14:textId="77777777" w:rsidTr="00B4674B">
        <w:trPr>
          <w:trHeight w:val="290"/>
        </w:trPr>
        <w:tc>
          <w:tcPr>
            <w:tcW w:w="670" w:type="dxa"/>
            <w:tcBorders>
              <w:top w:val="nil"/>
              <w:left w:val="single" w:sz="8" w:space="0" w:color="auto"/>
              <w:bottom w:val="single" w:sz="4" w:space="0" w:color="auto"/>
              <w:right w:val="single" w:sz="4" w:space="0" w:color="auto"/>
            </w:tcBorders>
            <w:shd w:val="clear" w:color="000000" w:fill="FFFFFF"/>
            <w:vAlign w:val="center"/>
            <w:hideMark/>
          </w:tcPr>
          <w:p w14:paraId="5C8882FD"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2</w:t>
            </w:r>
          </w:p>
        </w:tc>
        <w:tc>
          <w:tcPr>
            <w:tcW w:w="1250" w:type="dxa"/>
            <w:tcBorders>
              <w:top w:val="nil"/>
              <w:left w:val="nil"/>
              <w:bottom w:val="single" w:sz="4" w:space="0" w:color="auto"/>
              <w:right w:val="single" w:sz="4" w:space="0" w:color="auto"/>
            </w:tcBorders>
            <w:shd w:val="clear" w:color="000000" w:fill="FFFFFF"/>
            <w:vAlign w:val="center"/>
            <w:hideMark/>
          </w:tcPr>
          <w:p w14:paraId="7C161C04"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FFFFF"/>
            <w:vAlign w:val="center"/>
            <w:hideMark/>
          </w:tcPr>
          <w:p w14:paraId="773DCC2C"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Within safeguarding</w:t>
            </w:r>
          </w:p>
        </w:tc>
      </w:tr>
      <w:tr w:rsidR="00B4674B" w:rsidRPr="001F22C1" w14:paraId="4A320D56" w14:textId="77777777" w:rsidTr="00B4674B">
        <w:trPr>
          <w:trHeight w:val="290"/>
        </w:trPr>
        <w:tc>
          <w:tcPr>
            <w:tcW w:w="670" w:type="dxa"/>
            <w:tcBorders>
              <w:top w:val="nil"/>
              <w:left w:val="single" w:sz="8" w:space="0" w:color="auto"/>
              <w:bottom w:val="single" w:sz="4" w:space="0" w:color="auto"/>
              <w:right w:val="single" w:sz="4" w:space="0" w:color="auto"/>
            </w:tcBorders>
            <w:shd w:val="clear" w:color="000000" w:fill="F9F9F9"/>
            <w:vAlign w:val="center"/>
            <w:hideMark/>
          </w:tcPr>
          <w:p w14:paraId="4A8D8215"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3</w:t>
            </w:r>
          </w:p>
        </w:tc>
        <w:tc>
          <w:tcPr>
            <w:tcW w:w="1250" w:type="dxa"/>
            <w:tcBorders>
              <w:top w:val="nil"/>
              <w:left w:val="nil"/>
              <w:bottom w:val="single" w:sz="4" w:space="0" w:color="auto"/>
              <w:right w:val="single" w:sz="4" w:space="0" w:color="auto"/>
            </w:tcBorders>
            <w:shd w:val="clear" w:color="000000" w:fill="F9F9F9"/>
            <w:vAlign w:val="center"/>
            <w:hideMark/>
          </w:tcPr>
          <w:p w14:paraId="31C44D2D"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9F9F9"/>
            <w:vAlign w:val="center"/>
            <w:hideMark/>
          </w:tcPr>
          <w:p w14:paraId="52D18041"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within the safeguarding policy</w:t>
            </w:r>
          </w:p>
        </w:tc>
      </w:tr>
      <w:tr w:rsidR="00B4674B" w:rsidRPr="001F22C1" w14:paraId="645D4D53" w14:textId="77777777" w:rsidTr="00B4674B">
        <w:trPr>
          <w:trHeight w:val="720"/>
        </w:trPr>
        <w:tc>
          <w:tcPr>
            <w:tcW w:w="670" w:type="dxa"/>
            <w:tcBorders>
              <w:top w:val="nil"/>
              <w:left w:val="single" w:sz="8" w:space="0" w:color="auto"/>
              <w:bottom w:val="single" w:sz="4" w:space="0" w:color="auto"/>
              <w:right w:val="single" w:sz="4" w:space="0" w:color="auto"/>
            </w:tcBorders>
            <w:shd w:val="clear" w:color="000000" w:fill="FFFFFF"/>
            <w:vAlign w:val="center"/>
            <w:hideMark/>
          </w:tcPr>
          <w:p w14:paraId="7D368045"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4</w:t>
            </w:r>
          </w:p>
        </w:tc>
        <w:tc>
          <w:tcPr>
            <w:tcW w:w="1250" w:type="dxa"/>
            <w:tcBorders>
              <w:top w:val="nil"/>
              <w:left w:val="nil"/>
              <w:bottom w:val="single" w:sz="4" w:space="0" w:color="auto"/>
              <w:right w:val="single" w:sz="4" w:space="0" w:color="auto"/>
            </w:tcBorders>
            <w:shd w:val="clear" w:color="000000" w:fill="FFFFFF"/>
            <w:vAlign w:val="center"/>
            <w:hideMark/>
          </w:tcPr>
          <w:p w14:paraId="2EE3C3B7"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FFFFF"/>
            <w:vAlign w:val="center"/>
            <w:hideMark/>
          </w:tcPr>
          <w:p w14:paraId="72D805A4"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proofErr w:type="spellStart"/>
            <w:r w:rsidRPr="001F22C1">
              <w:rPr>
                <w:rFonts w:ascii="Arial" w:eastAsia="Times New Roman" w:hAnsi="Arial" w:cs="Arial"/>
                <w:color w:val="333333"/>
                <w:sz w:val="20"/>
                <w:szCs w:val="20"/>
                <w:lang w:eastAsia="en-GB"/>
              </w:rPr>
              <w:t>Sicrhau</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diogelwch</w:t>
            </w:r>
            <w:proofErr w:type="spellEnd"/>
            <w:r w:rsidRPr="001F22C1">
              <w:rPr>
                <w:rFonts w:ascii="Arial" w:eastAsia="Times New Roman" w:hAnsi="Arial" w:cs="Arial"/>
                <w:color w:val="333333"/>
                <w:sz w:val="20"/>
                <w:szCs w:val="20"/>
                <w:lang w:eastAsia="en-GB"/>
              </w:rPr>
              <w:t xml:space="preserve"> y </w:t>
            </w:r>
            <w:proofErr w:type="spellStart"/>
            <w:r w:rsidRPr="001F22C1">
              <w:rPr>
                <w:rFonts w:ascii="Arial" w:eastAsia="Times New Roman" w:hAnsi="Arial" w:cs="Arial"/>
                <w:color w:val="333333"/>
                <w:sz w:val="20"/>
                <w:szCs w:val="20"/>
                <w:lang w:eastAsia="en-GB"/>
              </w:rPr>
              <w:t>plentyn</w:t>
            </w:r>
            <w:proofErr w:type="spellEnd"/>
            <w:r w:rsidRPr="001F22C1">
              <w:rPr>
                <w:rFonts w:ascii="Arial" w:eastAsia="Times New Roman" w:hAnsi="Arial" w:cs="Arial"/>
                <w:color w:val="333333"/>
                <w:sz w:val="20"/>
                <w:szCs w:val="20"/>
                <w:lang w:eastAsia="en-GB"/>
              </w:rPr>
              <w:t xml:space="preserve">. A bod </w:t>
            </w:r>
            <w:proofErr w:type="spellStart"/>
            <w:r w:rsidRPr="001F22C1">
              <w:rPr>
                <w:rFonts w:ascii="Arial" w:eastAsia="Times New Roman" w:hAnsi="Arial" w:cs="Arial"/>
                <w:color w:val="333333"/>
                <w:sz w:val="20"/>
                <w:szCs w:val="20"/>
                <w:lang w:eastAsia="en-GB"/>
              </w:rPr>
              <w:t>pawb</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yn</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ymwybodol</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o'r</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disgwyliadau</w:t>
            </w:r>
            <w:proofErr w:type="spellEnd"/>
            <w:r w:rsidRPr="001F22C1">
              <w:rPr>
                <w:rFonts w:ascii="Arial" w:eastAsia="Times New Roman" w:hAnsi="Arial" w:cs="Arial"/>
                <w:color w:val="333333"/>
                <w:sz w:val="20"/>
                <w:szCs w:val="20"/>
                <w:lang w:eastAsia="en-GB"/>
              </w:rPr>
              <w:t>.</w:t>
            </w:r>
          </w:p>
        </w:tc>
      </w:tr>
      <w:tr w:rsidR="00B4674B" w:rsidRPr="001F22C1" w14:paraId="4D115BE3" w14:textId="77777777" w:rsidTr="00B4674B">
        <w:trPr>
          <w:trHeight w:val="290"/>
        </w:trPr>
        <w:tc>
          <w:tcPr>
            <w:tcW w:w="670" w:type="dxa"/>
            <w:tcBorders>
              <w:top w:val="nil"/>
              <w:left w:val="single" w:sz="8" w:space="0" w:color="auto"/>
              <w:bottom w:val="single" w:sz="4" w:space="0" w:color="auto"/>
              <w:right w:val="single" w:sz="4" w:space="0" w:color="auto"/>
            </w:tcBorders>
            <w:shd w:val="clear" w:color="000000" w:fill="F9F9F9"/>
            <w:vAlign w:val="center"/>
            <w:hideMark/>
          </w:tcPr>
          <w:p w14:paraId="6A6C66F4"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5</w:t>
            </w:r>
          </w:p>
        </w:tc>
        <w:tc>
          <w:tcPr>
            <w:tcW w:w="1250" w:type="dxa"/>
            <w:tcBorders>
              <w:top w:val="nil"/>
              <w:left w:val="nil"/>
              <w:bottom w:val="single" w:sz="4" w:space="0" w:color="auto"/>
              <w:right w:val="single" w:sz="4" w:space="0" w:color="auto"/>
            </w:tcBorders>
            <w:shd w:val="clear" w:color="000000" w:fill="F9F9F9"/>
            <w:vAlign w:val="center"/>
            <w:hideMark/>
          </w:tcPr>
          <w:p w14:paraId="5BB69DDE"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9F9F9"/>
            <w:vAlign w:val="center"/>
            <w:hideMark/>
          </w:tcPr>
          <w:p w14:paraId="07D337D3"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proofErr w:type="spellStart"/>
            <w:r w:rsidRPr="001F22C1">
              <w:rPr>
                <w:rFonts w:ascii="Arial" w:eastAsia="Times New Roman" w:hAnsi="Arial" w:cs="Arial"/>
                <w:color w:val="333333"/>
                <w:sz w:val="20"/>
                <w:szCs w:val="20"/>
                <w:lang w:eastAsia="en-GB"/>
              </w:rPr>
              <w:t>Gweler</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polisi</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gwefan</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yr</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ysgol</w:t>
            </w:r>
            <w:proofErr w:type="spellEnd"/>
          </w:p>
        </w:tc>
      </w:tr>
      <w:tr w:rsidR="00B4674B" w:rsidRPr="001F22C1" w14:paraId="67E24954" w14:textId="77777777" w:rsidTr="00B4674B">
        <w:trPr>
          <w:trHeight w:val="290"/>
        </w:trPr>
        <w:tc>
          <w:tcPr>
            <w:tcW w:w="670" w:type="dxa"/>
            <w:tcBorders>
              <w:top w:val="nil"/>
              <w:left w:val="single" w:sz="8" w:space="0" w:color="auto"/>
              <w:bottom w:val="single" w:sz="4" w:space="0" w:color="auto"/>
              <w:right w:val="single" w:sz="4" w:space="0" w:color="auto"/>
            </w:tcBorders>
            <w:shd w:val="clear" w:color="000000" w:fill="FFFFFF"/>
            <w:vAlign w:val="center"/>
            <w:hideMark/>
          </w:tcPr>
          <w:p w14:paraId="2DFF032F"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6</w:t>
            </w:r>
          </w:p>
        </w:tc>
        <w:tc>
          <w:tcPr>
            <w:tcW w:w="1250" w:type="dxa"/>
            <w:tcBorders>
              <w:top w:val="nil"/>
              <w:left w:val="nil"/>
              <w:bottom w:val="single" w:sz="4" w:space="0" w:color="auto"/>
              <w:right w:val="single" w:sz="4" w:space="0" w:color="auto"/>
            </w:tcBorders>
            <w:shd w:val="clear" w:color="000000" w:fill="FFFFFF"/>
            <w:vAlign w:val="center"/>
            <w:hideMark/>
          </w:tcPr>
          <w:p w14:paraId="2B29F53F"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FFFFF"/>
            <w:vAlign w:val="center"/>
            <w:hideMark/>
          </w:tcPr>
          <w:p w14:paraId="03B23D32"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 xml:space="preserve">Does dim </w:t>
            </w:r>
            <w:proofErr w:type="spellStart"/>
            <w:r w:rsidRPr="001F22C1">
              <w:rPr>
                <w:rFonts w:ascii="Arial" w:eastAsia="Times New Roman" w:hAnsi="Arial" w:cs="Arial"/>
                <w:color w:val="333333"/>
                <w:sz w:val="20"/>
                <w:szCs w:val="20"/>
                <w:lang w:eastAsia="en-GB"/>
              </w:rPr>
              <w:t>syniad</w:t>
            </w:r>
            <w:proofErr w:type="spellEnd"/>
          </w:p>
        </w:tc>
      </w:tr>
      <w:tr w:rsidR="00B4674B" w:rsidRPr="001F22C1" w14:paraId="0DFBB418" w14:textId="77777777" w:rsidTr="00B4674B">
        <w:trPr>
          <w:trHeight w:val="480"/>
        </w:trPr>
        <w:tc>
          <w:tcPr>
            <w:tcW w:w="670" w:type="dxa"/>
            <w:tcBorders>
              <w:top w:val="nil"/>
              <w:left w:val="single" w:sz="8" w:space="0" w:color="auto"/>
              <w:bottom w:val="single" w:sz="4" w:space="0" w:color="auto"/>
              <w:right w:val="single" w:sz="4" w:space="0" w:color="auto"/>
            </w:tcBorders>
            <w:shd w:val="clear" w:color="000000" w:fill="F9F9F9"/>
            <w:vAlign w:val="center"/>
            <w:hideMark/>
          </w:tcPr>
          <w:p w14:paraId="6F24151F"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7</w:t>
            </w:r>
          </w:p>
        </w:tc>
        <w:tc>
          <w:tcPr>
            <w:tcW w:w="1250" w:type="dxa"/>
            <w:tcBorders>
              <w:top w:val="nil"/>
              <w:left w:val="nil"/>
              <w:bottom w:val="single" w:sz="4" w:space="0" w:color="auto"/>
              <w:right w:val="single" w:sz="4" w:space="0" w:color="auto"/>
            </w:tcBorders>
            <w:shd w:val="clear" w:color="000000" w:fill="F9F9F9"/>
            <w:vAlign w:val="center"/>
            <w:hideMark/>
          </w:tcPr>
          <w:p w14:paraId="564B3EE5"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9F9F9"/>
            <w:vAlign w:val="center"/>
            <w:hideMark/>
          </w:tcPr>
          <w:p w14:paraId="1FB8C21E"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proofErr w:type="spellStart"/>
            <w:r w:rsidRPr="001F22C1">
              <w:rPr>
                <w:rFonts w:ascii="Arial" w:eastAsia="Times New Roman" w:hAnsi="Arial" w:cs="Arial"/>
                <w:color w:val="333333"/>
                <w:sz w:val="20"/>
                <w:szCs w:val="20"/>
                <w:lang w:eastAsia="en-GB"/>
              </w:rPr>
              <w:t>Maen</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nhw'n</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rhan</w:t>
            </w:r>
            <w:proofErr w:type="spellEnd"/>
            <w:r w:rsidRPr="001F22C1">
              <w:rPr>
                <w:rFonts w:ascii="Arial" w:eastAsia="Times New Roman" w:hAnsi="Arial" w:cs="Arial"/>
                <w:color w:val="333333"/>
                <w:sz w:val="20"/>
                <w:szCs w:val="20"/>
                <w:lang w:eastAsia="en-GB"/>
              </w:rPr>
              <w:t xml:space="preserve"> o </w:t>
            </w:r>
            <w:proofErr w:type="spellStart"/>
            <w:r w:rsidRPr="001F22C1">
              <w:rPr>
                <w:rFonts w:ascii="Arial" w:eastAsia="Times New Roman" w:hAnsi="Arial" w:cs="Arial"/>
                <w:color w:val="333333"/>
                <w:sz w:val="20"/>
                <w:szCs w:val="20"/>
                <w:lang w:eastAsia="en-GB"/>
              </w:rPr>
              <w:t>bolisi</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Diogelu'r</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ysgol</w:t>
            </w:r>
            <w:proofErr w:type="spellEnd"/>
          </w:p>
        </w:tc>
      </w:tr>
      <w:tr w:rsidR="00B4674B" w:rsidRPr="001F22C1" w14:paraId="33DD5028" w14:textId="77777777" w:rsidTr="00B4674B">
        <w:trPr>
          <w:trHeight w:val="720"/>
        </w:trPr>
        <w:tc>
          <w:tcPr>
            <w:tcW w:w="670" w:type="dxa"/>
            <w:tcBorders>
              <w:top w:val="nil"/>
              <w:left w:val="single" w:sz="8" w:space="0" w:color="auto"/>
              <w:bottom w:val="single" w:sz="4" w:space="0" w:color="auto"/>
              <w:right w:val="single" w:sz="4" w:space="0" w:color="auto"/>
            </w:tcBorders>
            <w:shd w:val="clear" w:color="000000" w:fill="FFFFFF"/>
            <w:vAlign w:val="center"/>
            <w:hideMark/>
          </w:tcPr>
          <w:p w14:paraId="0C38C33B"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8</w:t>
            </w:r>
          </w:p>
        </w:tc>
        <w:tc>
          <w:tcPr>
            <w:tcW w:w="1250" w:type="dxa"/>
            <w:tcBorders>
              <w:top w:val="nil"/>
              <w:left w:val="nil"/>
              <w:bottom w:val="single" w:sz="4" w:space="0" w:color="auto"/>
              <w:right w:val="single" w:sz="4" w:space="0" w:color="auto"/>
            </w:tcBorders>
            <w:shd w:val="clear" w:color="000000" w:fill="FFFFFF"/>
            <w:vAlign w:val="center"/>
            <w:hideMark/>
          </w:tcPr>
          <w:p w14:paraId="78A65EFC"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FFFFF"/>
            <w:vAlign w:val="center"/>
            <w:hideMark/>
          </w:tcPr>
          <w:p w14:paraId="2196DE5D"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proofErr w:type="spellStart"/>
            <w:r w:rsidRPr="001F22C1">
              <w:rPr>
                <w:rFonts w:ascii="Arial" w:eastAsia="Times New Roman" w:hAnsi="Arial" w:cs="Arial"/>
                <w:color w:val="333333"/>
                <w:sz w:val="20"/>
                <w:szCs w:val="20"/>
                <w:lang w:eastAsia="en-GB"/>
              </w:rPr>
              <w:t>Amcanion</w:t>
            </w:r>
            <w:proofErr w:type="spellEnd"/>
            <w:r w:rsidRPr="001F22C1">
              <w:rPr>
                <w:rFonts w:ascii="Arial" w:eastAsia="Times New Roman" w:hAnsi="Arial" w:cs="Arial"/>
                <w:color w:val="333333"/>
                <w:sz w:val="20"/>
                <w:szCs w:val="20"/>
                <w:lang w:eastAsia="en-GB"/>
              </w:rPr>
              <w:t xml:space="preserve"> y </w:t>
            </w:r>
            <w:proofErr w:type="spellStart"/>
            <w:r w:rsidRPr="001F22C1">
              <w:rPr>
                <w:rFonts w:ascii="Arial" w:eastAsia="Times New Roman" w:hAnsi="Arial" w:cs="Arial"/>
                <w:color w:val="333333"/>
                <w:sz w:val="20"/>
                <w:szCs w:val="20"/>
                <w:lang w:eastAsia="en-GB"/>
              </w:rPr>
              <w:t>polisi</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yw</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i</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roddi</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cefnogaeth</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briodol</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i</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ddisgyblion</w:t>
            </w:r>
            <w:proofErr w:type="spellEnd"/>
            <w:r w:rsidRPr="001F22C1">
              <w:rPr>
                <w:rFonts w:ascii="Arial" w:eastAsia="Times New Roman" w:hAnsi="Arial" w:cs="Arial"/>
                <w:color w:val="333333"/>
                <w:sz w:val="20"/>
                <w:szCs w:val="20"/>
                <w:lang w:eastAsia="en-GB"/>
              </w:rPr>
              <w:t xml:space="preserve"> PMG</w:t>
            </w:r>
          </w:p>
        </w:tc>
      </w:tr>
      <w:tr w:rsidR="00B4674B" w:rsidRPr="001F22C1" w14:paraId="74247957" w14:textId="77777777" w:rsidTr="00B4674B">
        <w:trPr>
          <w:trHeight w:val="290"/>
        </w:trPr>
        <w:tc>
          <w:tcPr>
            <w:tcW w:w="670" w:type="dxa"/>
            <w:tcBorders>
              <w:top w:val="nil"/>
              <w:left w:val="single" w:sz="8" w:space="0" w:color="auto"/>
              <w:bottom w:val="single" w:sz="4" w:space="0" w:color="auto"/>
              <w:right w:val="single" w:sz="4" w:space="0" w:color="auto"/>
            </w:tcBorders>
            <w:shd w:val="clear" w:color="000000" w:fill="F9F9F9"/>
            <w:vAlign w:val="center"/>
            <w:hideMark/>
          </w:tcPr>
          <w:p w14:paraId="4C58D51D"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9</w:t>
            </w:r>
          </w:p>
        </w:tc>
        <w:tc>
          <w:tcPr>
            <w:tcW w:w="1250" w:type="dxa"/>
            <w:tcBorders>
              <w:top w:val="nil"/>
              <w:left w:val="nil"/>
              <w:bottom w:val="single" w:sz="4" w:space="0" w:color="auto"/>
              <w:right w:val="single" w:sz="4" w:space="0" w:color="auto"/>
            </w:tcBorders>
            <w:shd w:val="clear" w:color="000000" w:fill="F9F9F9"/>
            <w:vAlign w:val="center"/>
            <w:hideMark/>
          </w:tcPr>
          <w:p w14:paraId="06F4976D"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4" w:space="0" w:color="auto"/>
              <w:right w:val="single" w:sz="8" w:space="0" w:color="auto"/>
            </w:tcBorders>
            <w:shd w:val="clear" w:color="000000" w:fill="F9F9F9"/>
            <w:vAlign w:val="center"/>
            <w:hideMark/>
          </w:tcPr>
          <w:p w14:paraId="7061D490"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proofErr w:type="spellStart"/>
            <w:r w:rsidRPr="001F22C1">
              <w:rPr>
                <w:rFonts w:ascii="Arial" w:eastAsia="Times New Roman" w:hAnsi="Arial" w:cs="Arial"/>
                <w:color w:val="333333"/>
                <w:sz w:val="20"/>
                <w:szCs w:val="20"/>
                <w:lang w:eastAsia="en-GB"/>
              </w:rPr>
              <w:t>Polisi</w:t>
            </w:r>
            <w:proofErr w:type="spellEnd"/>
            <w:r w:rsidRPr="001F22C1">
              <w:rPr>
                <w:rFonts w:ascii="Arial" w:eastAsia="Times New Roman" w:hAnsi="Arial" w:cs="Arial"/>
                <w:color w:val="333333"/>
                <w:sz w:val="20"/>
                <w:szCs w:val="20"/>
                <w:lang w:eastAsia="en-GB"/>
              </w:rPr>
              <w:t xml:space="preserve"> </w:t>
            </w:r>
            <w:proofErr w:type="spellStart"/>
            <w:r w:rsidRPr="001F22C1">
              <w:rPr>
                <w:rFonts w:ascii="Arial" w:eastAsia="Times New Roman" w:hAnsi="Arial" w:cs="Arial"/>
                <w:color w:val="333333"/>
                <w:sz w:val="20"/>
                <w:szCs w:val="20"/>
                <w:lang w:eastAsia="en-GB"/>
              </w:rPr>
              <w:t>diogelu'r</w:t>
            </w:r>
            <w:proofErr w:type="spellEnd"/>
            <w:r w:rsidRPr="001F22C1">
              <w:rPr>
                <w:rFonts w:ascii="Arial" w:eastAsia="Times New Roman" w:hAnsi="Arial" w:cs="Arial"/>
                <w:color w:val="333333"/>
                <w:sz w:val="20"/>
                <w:szCs w:val="20"/>
                <w:lang w:eastAsia="en-GB"/>
              </w:rPr>
              <w:t xml:space="preserve"> Ysgol</w:t>
            </w:r>
          </w:p>
        </w:tc>
      </w:tr>
      <w:tr w:rsidR="00B4674B" w:rsidRPr="001F22C1" w14:paraId="0A46AF0F" w14:textId="77777777" w:rsidTr="00B4674B">
        <w:trPr>
          <w:trHeight w:val="300"/>
        </w:trPr>
        <w:tc>
          <w:tcPr>
            <w:tcW w:w="670" w:type="dxa"/>
            <w:tcBorders>
              <w:top w:val="nil"/>
              <w:left w:val="single" w:sz="8" w:space="0" w:color="auto"/>
              <w:bottom w:val="single" w:sz="8" w:space="0" w:color="auto"/>
              <w:right w:val="single" w:sz="4" w:space="0" w:color="auto"/>
            </w:tcBorders>
            <w:shd w:val="clear" w:color="000000" w:fill="FFFFFF"/>
            <w:vAlign w:val="center"/>
            <w:hideMark/>
          </w:tcPr>
          <w:p w14:paraId="36500780"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10</w:t>
            </w:r>
          </w:p>
        </w:tc>
        <w:tc>
          <w:tcPr>
            <w:tcW w:w="1250" w:type="dxa"/>
            <w:tcBorders>
              <w:top w:val="nil"/>
              <w:left w:val="nil"/>
              <w:bottom w:val="single" w:sz="8" w:space="0" w:color="auto"/>
              <w:right w:val="single" w:sz="4" w:space="0" w:color="auto"/>
            </w:tcBorders>
            <w:shd w:val="clear" w:color="000000" w:fill="FFFFFF"/>
            <w:vAlign w:val="center"/>
            <w:hideMark/>
          </w:tcPr>
          <w:p w14:paraId="373C8DF2"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anonymous</w:t>
            </w:r>
          </w:p>
        </w:tc>
        <w:tc>
          <w:tcPr>
            <w:tcW w:w="5108" w:type="dxa"/>
            <w:tcBorders>
              <w:top w:val="nil"/>
              <w:left w:val="nil"/>
              <w:bottom w:val="single" w:sz="8" w:space="0" w:color="auto"/>
              <w:right w:val="single" w:sz="8" w:space="0" w:color="auto"/>
            </w:tcBorders>
            <w:shd w:val="clear" w:color="000000" w:fill="FFFFFF"/>
            <w:vAlign w:val="center"/>
            <w:hideMark/>
          </w:tcPr>
          <w:p w14:paraId="291E4B97" w14:textId="77777777" w:rsidR="00B4674B" w:rsidRPr="001F22C1" w:rsidRDefault="00B4674B" w:rsidP="00B4674B">
            <w:pPr>
              <w:spacing w:after="0" w:line="360" w:lineRule="auto"/>
              <w:jc w:val="center"/>
              <w:rPr>
                <w:rFonts w:ascii="Arial" w:eastAsia="Times New Roman" w:hAnsi="Arial" w:cs="Arial"/>
                <w:color w:val="333333"/>
                <w:sz w:val="20"/>
                <w:szCs w:val="20"/>
                <w:lang w:eastAsia="en-GB"/>
              </w:rPr>
            </w:pPr>
            <w:r w:rsidRPr="001F22C1">
              <w:rPr>
                <w:rFonts w:ascii="Arial" w:eastAsia="Times New Roman" w:hAnsi="Arial" w:cs="Arial"/>
                <w:color w:val="333333"/>
                <w:sz w:val="20"/>
                <w:szCs w:val="20"/>
                <w:lang w:eastAsia="en-GB"/>
              </w:rPr>
              <w:t>N/A</w:t>
            </w:r>
          </w:p>
        </w:tc>
      </w:tr>
    </w:tbl>
    <w:p w14:paraId="28FE9A50" w14:textId="77777777" w:rsidR="00B61760" w:rsidRDefault="00B61760" w:rsidP="002F48C2">
      <w:pPr>
        <w:spacing w:line="360" w:lineRule="auto"/>
        <w:rPr>
          <w:rFonts w:ascii="Arial" w:hAnsi="Arial" w:cs="Arial"/>
          <w:color w:val="FF0000"/>
          <w:sz w:val="24"/>
          <w:szCs w:val="24"/>
          <w:lang w:val="cy-GB"/>
        </w:rPr>
      </w:pPr>
    </w:p>
    <w:p w14:paraId="19E484F4" w14:textId="5FC65F3D" w:rsidR="00F82B5C" w:rsidRPr="002F48C2" w:rsidRDefault="00F82B5C" w:rsidP="002F48C2">
      <w:pPr>
        <w:spacing w:line="360" w:lineRule="auto"/>
        <w:rPr>
          <w:rFonts w:ascii="Arial" w:hAnsi="Arial" w:cs="Arial"/>
          <w:color w:val="FF0000"/>
          <w:sz w:val="24"/>
          <w:szCs w:val="24"/>
          <w:lang w:val="cy-GB"/>
        </w:rPr>
      </w:pPr>
    </w:p>
    <w:p w14:paraId="3799E827" w14:textId="77777777" w:rsidR="001F22C1" w:rsidRPr="002F48C2" w:rsidRDefault="001F22C1" w:rsidP="002F48C2">
      <w:pPr>
        <w:spacing w:line="360" w:lineRule="auto"/>
        <w:rPr>
          <w:rFonts w:ascii="Arial" w:hAnsi="Arial" w:cs="Arial"/>
          <w:color w:val="FF0000"/>
          <w:sz w:val="24"/>
          <w:szCs w:val="24"/>
          <w:lang w:val="cy-GB"/>
        </w:rPr>
      </w:pPr>
    </w:p>
    <w:p w14:paraId="52B7DF84" w14:textId="7306B6C6" w:rsidR="00F82B5C" w:rsidRPr="002F48C2" w:rsidRDefault="00F82B5C" w:rsidP="002F48C2">
      <w:pPr>
        <w:spacing w:line="360" w:lineRule="auto"/>
        <w:rPr>
          <w:rFonts w:ascii="Arial" w:hAnsi="Arial" w:cs="Arial"/>
          <w:sz w:val="24"/>
          <w:szCs w:val="24"/>
          <w:lang w:val="cy-GB"/>
        </w:rPr>
      </w:pPr>
    </w:p>
    <w:p w14:paraId="639EB261" w14:textId="5A2E152B" w:rsidR="00F82B5C" w:rsidRPr="002F48C2" w:rsidRDefault="00F82B5C" w:rsidP="002F48C2">
      <w:pPr>
        <w:spacing w:line="360" w:lineRule="auto"/>
        <w:rPr>
          <w:rFonts w:ascii="Arial" w:hAnsi="Arial" w:cs="Arial"/>
          <w:sz w:val="24"/>
          <w:szCs w:val="24"/>
          <w:lang w:val="cy-GB"/>
        </w:rPr>
      </w:pPr>
    </w:p>
    <w:p w14:paraId="34EEFBF9" w14:textId="4F4541C5" w:rsidR="00F82B5C" w:rsidRPr="002F48C2" w:rsidRDefault="00F82B5C" w:rsidP="002F48C2">
      <w:pPr>
        <w:spacing w:line="360" w:lineRule="auto"/>
        <w:rPr>
          <w:rFonts w:ascii="Arial" w:hAnsi="Arial" w:cs="Arial"/>
          <w:sz w:val="24"/>
          <w:szCs w:val="24"/>
          <w:lang w:val="cy-GB"/>
        </w:rPr>
      </w:pPr>
    </w:p>
    <w:p w14:paraId="2EF8F2E4" w14:textId="1F8AE3E1" w:rsidR="00F82B5C" w:rsidRPr="002F48C2" w:rsidRDefault="00F82B5C" w:rsidP="002F48C2">
      <w:pPr>
        <w:spacing w:line="360" w:lineRule="auto"/>
        <w:rPr>
          <w:rFonts w:ascii="Arial" w:hAnsi="Arial" w:cs="Arial"/>
          <w:sz w:val="24"/>
          <w:szCs w:val="24"/>
          <w:lang w:val="cy-GB"/>
        </w:rPr>
      </w:pPr>
    </w:p>
    <w:p w14:paraId="2E54FA6B" w14:textId="77777777" w:rsidR="00F82B5C" w:rsidRPr="002F48C2" w:rsidRDefault="00F82B5C" w:rsidP="002F48C2">
      <w:pPr>
        <w:spacing w:line="360" w:lineRule="auto"/>
        <w:rPr>
          <w:rFonts w:ascii="Arial" w:hAnsi="Arial" w:cs="Arial"/>
          <w:sz w:val="24"/>
          <w:szCs w:val="24"/>
          <w:lang w:val="cy-GB"/>
        </w:rPr>
      </w:pPr>
    </w:p>
    <w:p w14:paraId="2DFCE836" w14:textId="7008E8FB" w:rsidR="00217F24" w:rsidRDefault="00217F24" w:rsidP="002F48C2">
      <w:pPr>
        <w:spacing w:line="360" w:lineRule="auto"/>
        <w:rPr>
          <w:rFonts w:ascii="Arial" w:hAnsi="Arial" w:cs="Arial"/>
          <w:color w:val="FF0000"/>
          <w:sz w:val="24"/>
          <w:szCs w:val="24"/>
          <w:lang w:val="cy-GB"/>
        </w:rPr>
      </w:pPr>
    </w:p>
    <w:p w14:paraId="20DEDAC0" w14:textId="207AAB14" w:rsidR="00B61760" w:rsidRDefault="00B61760" w:rsidP="002F48C2">
      <w:pPr>
        <w:spacing w:line="360" w:lineRule="auto"/>
        <w:rPr>
          <w:rFonts w:ascii="Arial" w:hAnsi="Arial" w:cs="Arial"/>
          <w:color w:val="FF0000"/>
          <w:sz w:val="24"/>
          <w:szCs w:val="24"/>
          <w:lang w:val="cy-GB"/>
        </w:rPr>
      </w:pPr>
    </w:p>
    <w:p w14:paraId="2BA0363D" w14:textId="0BC6A4C0" w:rsidR="00855C01" w:rsidRPr="008268D7" w:rsidRDefault="00FE6A0D" w:rsidP="002F48C2">
      <w:pPr>
        <w:spacing w:line="360" w:lineRule="auto"/>
        <w:rPr>
          <w:rFonts w:ascii="Arial" w:hAnsi="Arial" w:cs="Arial"/>
          <w:color w:val="000000" w:themeColor="text1"/>
          <w:sz w:val="24"/>
          <w:szCs w:val="24"/>
          <w:lang w:val="cy-GB"/>
        </w:rPr>
      </w:pPr>
      <w:r>
        <w:rPr>
          <w:rFonts w:ascii="Arial" w:hAnsi="Arial" w:cs="Arial"/>
          <w:color w:val="000000"/>
          <w:sz w:val="24"/>
          <w:szCs w:val="24"/>
          <w:lang w:val="cy-GB"/>
        </w:rPr>
        <w:t>Mae’n amlwg o atebion yr holiadur fod y mwyafrif o ysgolion yn sicrhau gofal a chanllawiau priodol i ddisgyblion PDG o fewn eu polisïau Diogelu plant.</w:t>
      </w:r>
    </w:p>
    <w:p w14:paraId="0C419E7D" w14:textId="7E8024B9" w:rsidR="00F87900"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 xml:space="preserve">Noda </w:t>
      </w:r>
      <w:proofErr w:type="spellStart"/>
      <w:r>
        <w:rPr>
          <w:rFonts w:ascii="Arial" w:hAnsi="Arial" w:cs="Arial"/>
          <w:sz w:val="24"/>
          <w:szCs w:val="24"/>
        </w:rPr>
        <w:t>Bazalgette</w:t>
      </w:r>
      <w:proofErr w:type="spellEnd"/>
      <w:r>
        <w:rPr>
          <w:rFonts w:ascii="Arial" w:hAnsi="Arial" w:cs="Arial"/>
          <w:sz w:val="24"/>
          <w:szCs w:val="24"/>
        </w:rPr>
        <w:t xml:space="preserve">, Rahilly a Trevelyan (2015) </w:t>
      </w:r>
      <w:proofErr w:type="spellStart"/>
      <w:r>
        <w:rPr>
          <w:rFonts w:ascii="Arial" w:hAnsi="Arial" w:cs="Arial"/>
          <w:sz w:val="24"/>
          <w:szCs w:val="24"/>
        </w:rPr>
        <w:t>fod</w:t>
      </w:r>
      <w:proofErr w:type="spellEnd"/>
      <w:r>
        <w:rPr>
          <w:rFonts w:ascii="Arial" w:hAnsi="Arial" w:cs="Arial"/>
          <w:sz w:val="24"/>
          <w:szCs w:val="24"/>
        </w:rPr>
        <w:t xml:space="preserve"> plant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gofal</w:t>
      </w:r>
      <w:proofErr w:type="spellEnd"/>
      <w:r>
        <w:rPr>
          <w:rFonts w:ascii="Arial" w:hAnsi="Arial" w:cs="Arial"/>
          <w:sz w:val="24"/>
          <w:szCs w:val="24"/>
        </w:rPr>
        <w:t xml:space="preserve"> </w:t>
      </w:r>
      <w:proofErr w:type="spellStart"/>
      <w:r>
        <w:rPr>
          <w:rFonts w:ascii="Arial" w:hAnsi="Arial" w:cs="Arial"/>
          <w:sz w:val="24"/>
          <w:szCs w:val="24"/>
        </w:rPr>
        <w:t>bedair</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fwy</w:t>
      </w:r>
      <w:proofErr w:type="spellEnd"/>
      <w:r>
        <w:rPr>
          <w:rFonts w:ascii="Arial" w:hAnsi="Arial" w:cs="Arial"/>
          <w:sz w:val="24"/>
          <w:szCs w:val="24"/>
        </w:rPr>
        <w:t xml:space="preserve"> </w:t>
      </w:r>
      <w:proofErr w:type="spellStart"/>
      <w:r>
        <w:rPr>
          <w:rFonts w:ascii="Arial" w:hAnsi="Arial" w:cs="Arial"/>
          <w:sz w:val="24"/>
          <w:szCs w:val="24"/>
        </w:rPr>
        <w:t>tebygol</w:t>
      </w:r>
      <w:proofErr w:type="spellEnd"/>
      <w:r>
        <w:rPr>
          <w:rFonts w:ascii="Arial" w:hAnsi="Arial" w:cs="Arial"/>
          <w:sz w:val="24"/>
          <w:szCs w:val="24"/>
        </w:rPr>
        <w:t xml:space="preserve"> o </w:t>
      </w:r>
      <w:proofErr w:type="spellStart"/>
      <w:r>
        <w:rPr>
          <w:rFonts w:ascii="Arial" w:hAnsi="Arial" w:cs="Arial"/>
          <w:sz w:val="24"/>
          <w:szCs w:val="24"/>
        </w:rPr>
        <w:t>ddioddef</w:t>
      </w:r>
      <w:proofErr w:type="spellEnd"/>
      <w:r>
        <w:rPr>
          <w:rFonts w:ascii="Arial" w:hAnsi="Arial" w:cs="Arial"/>
          <w:sz w:val="24"/>
          <w:szCs w:val="24"/>
        </w:rPr>
        <w:t xml:space="preserve"> o </w:t>
      </w:r>
      <w:proofErr w:type="spellStart"/>
      <w:r>
        <w:rPr>
          <w:rFonts w:ascii="Arial" w:hAnsi="Arial" w:cs="Arial"/>
          <w:sz w:val="24"/>
          <w:szCs w:val="24"/>
        </w:rPr>
        <w:t>glefyd</w:t>
      </w:r>
      <w:proofErr w:type="spellEnd"/>
      <w:r>
        <w:rPr>
          <w:rFonts w:ascii="Arial" w:hAnsi="Arial" w:cs="Arial"/>
          <w:sz w:val="24"/>
          <w:szCs w:val="24"/>
        </w:rPr>
        <w:t xml:space="preserve"> </w:t>
      </w:r>
      <w:proofErr w:type="spellStart"/>
      <w:r>
        <w:rPr>
          <w:rFonts w:ascii="Arial" w:hAnsi="Arial" w:cs="Arial"/>
          <w:sz w:val="24"/>
          <w:szCs w:val="24"/>
        </w:rPr>
        <w:t>meddyliol</w:t>
      </w:r>
      <w:proofErr w:type="spellEnd"/>
      <w:r>
        <w:rPr>
          <w:rFonts w:ascii="Arial" w:hAnsi="Arial" w:cs="Arial"/>
          <w:sz w:val="24"/>
          <w:szCs w:val="24"/>
        </w:rPr>
        <w:t xml:space="preserve">. </w:t>
      </w:r>
      <w:r>
        <w:rPr>
          <w:rFonts w:ascii="Arial" w:hAnsi="Arial" w:cs="Arial"/>
          <w:sz w:val="24"/>
          <w:szCs w:val="24"/>
          <w:lang w:val="cy-GB"/>
        </w:rPr>
        <w:t>Rhai problemau a all effeithio ar PDG yw ‘seperation anxiety disorder a selective mutism.’ (Farrell, 2012).  Symptom sy’n dilyn mlaen o bryder mewn plant yw iselder. Sonia Bernstein a Borchardt (1991) fod o amgylch trydydd y plant sy’n  dioddef o bryder hefyd yn dioddef o iselder difrifol. Disgrifiwyd plant yn dioddef o iechyd meddwl gan Frederickson a Cline (2009, p. 408)</w:t>
      </w:r>
    </w:p>
    <w:p w14:paraId="4C69CA52" w14:textId="68CA330F" w:rsidR="00F87900" w:rsidRPr="002F48C2" w:rsidRDefault="00F87900" w:rsidP="002F48C2">
      <w:pPr>
        <w:spacing w:line="360" w:lineRule="auto"/>
        <w:rPr>
          <w:rFonts w:ascii="Arial" w:hAnsi="Arial" w:cs="Arial"/>
          <w:sz w:val="24"/>
          <w:szCs w:val="24"/>
          <w:lang w:val="cy-GB"/>
        </w:rPr>
      </w:pPr>
      <w:r w:rsidRPr="002F48C2">
        <w:rPr>
          <w:rFonts w:ascii="Arial" w:hAnsi="Arial" w:cs="Arial"/>
          <w:sz w:val="24"/>
          <w:szCs w:val="24"/>
          <w:lang w:val="cy-GB"/>
        </w:rPr>
        <w:lastRenderedPageBreak/>
        <w:t xml:space="preserve">“pupils who show evidence of psychological disturbance or emotional instability and who would require special education treatment to become readjusted – personally, socially and educationally.” </w:t>
      </w:r>
    </w:p>
    <w:p w14:paraId="2D555C81" w14:textId="29C1C2CC" w:rsidR="00F87900"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 xml:space="preserve">Ers 2005 mae Estyn wedi bod yn edrych ar ddylanwad  a chyfraniad ysgolion tuag at les ac iechyd meddwl plant. Gyda PDG yn dioddef gyda diffyg hunan werth sydd yn gallu dilyn at arwahanrwydd cymdeithasol mae lles yn brif ffocws. Dywed Golding et al (2006) fod </w:t>
      </w:r>
      <w:proofErr w:type="spellStart"/>
      <w:r>
        <w:rPr>
          <w:rFonts w:ascii="Arial" w:hAnsi="Arial" w:cs="Arial"/>
          <w:color w:val="000000"/>
          <w:sz w:val="24"/>
          <w:szCs w:val="24"/>
        </w:rPr>
        <w:t>eraill</w:t>
      </w:r>
      <w:proofErr w:type="spellEnd"/>
      <w:r>
        <w:rPr>
          <w:rFonts w:ascii="Arial" w:hAnsi="Arial" w:cs="Arial"/>
          <w:color w:val="000000"/>
          <w:sz w:val="24"/>
          <w:szCs w:val="24"/>
        </w:rPr>
        <w:t xml:space="preserve"> </w:t>
      </w:r>
      <w:proofErr w:type="spellStart"/>
      <w:r>
        <w:rPr>
          <w:rFonts w:ascii="Arial" w:hAnsi="Arial" w:cs="Arial"/>
          <w:color w:val="000000"/>
          <w:sz w:val="24"/>
          <w:szCs w:val="24"/>
        </w:rPr>
        <w:t>wedi</w:t>
      </w:r>
      <w:proofErr w:type="spellEnd"/>
      <w:r>
        <w:rPr>
          <w:rFonts w:ascii="Arial" w:hAnsi="Arial" w:cs="Arial"/>
          <w:color w:val="000000"/>
          <w:sz w:val="24"/>
          <w:szCs w:val="24"/>
        </w:rPr>
        <w:t xml:space="preserve"> </w:t>
      </w:r>
      <w:proofErr w:type="spellStart"/>
      <w:r>
        <w:rPr>
          <w:rFonts w:ascii="Arial" w:hAnsi="Arial" w:cs="Arial"/>
          <w:color w:val="000000"/>
          <w:sz w:val="24"/>
          <w:szCs w:val="24"/>
        </w:rPr>
        <w:t>amharu</w:t>
      </w:r>
      <w:proofErr w:type="spellEnd"/>
      <w:r>
        <w:rPr>
          <w:rFonts w:ascii="Arial" w:hAnsi="Arial" w:cs="Arial"/>
          <w:color w:val="000000"/>
          <w:sz w:val="24"/>
          <w:szCs w:val="24"/>
        </w:rPr>
        <w:t xml:space="preserve"> </w:t>
      </w:r>
      <w:proofErr w:type="spellStart"/>
      <w:r>
        <w:rPr>
          <w:rFonts w:ascii="Arial" w:hAnsi="Arial" w:cs="Arial"/>
          <w:color w:val="000000"/>
          <w:sz w:val="24"/>
          <w:szCs w:val="24"/>
        </w:rPr>
        <w:t>ar</w:t>
      </w:r>
      <w:proofErr w:type="spellEnd"/>
      <w:r>
        <w:rPr>
          <w:rFonts w:ascii="Arial" w:hAnsi="Arial" w:cs="Arial"/>
          <w:color w:val="000000"/>
          <w:sz w:val="24"/>
          <w:szCs w:val="24"/>
        </w:rPr>
        <w:t xml:space="preserve"> </w:t>
      </w:r>
      <w:proofErr w:type="spellStart"/>
      <w:r>
        <w:rPr>
          <w:rFonts w:ascii="Arial" w:hAnsi="Arial" w:cs="Arial"/>
          <w:color w:val="000000"/>
          <w:sz w:val="24"/>
          <w:szCs w:val="24"/>
        </w:rPr>
        <w:t>eu</w:t>
      </w:r>
      <w:proofErr w:type="spellEnd"/>
      <w:r>
        <w:rPr>
          <w:rFonts w:ascii="Arial" w:hAnsi="Arial" w:cs="Arial"/>
          <w:color w:val="000000"/>
          <w:sz w:val="24"/>
          <w:szCs w:val="24"/>
        </w:rPr>
        <w:t xml:space="preserve"> </w:t>
      </w:r>
      <w:proofErr w:type="spellStart"/>
      <w:r>
        <w:rPr>
          <w:rFonts w:ascii="Arial" w:hAnsi="Arial" w:cs="Arial"/>
          <w:color w:val="000000"/>
          <w:sz w:val="24"/>
          <w:szCs w:val="24"/>
        </w:rPr>
        <w:t>bywydau</w:t>
      </w:r>
      <w:proofErr w:type="spellEnd"/>
      <w:r>
        <w:rPr>
          <w:rFonts w:ascii="Arial" w:hAnsi="Arial" w:cs="Arial"/>
          <w:color w:val="000000"/>
          <w:sz w:val="24"/>
          <w:szCs w:val="24"/>
        </w:rPr>
        <w:t xml:space="preserve"> </w:t>
      </w:r>
      <w:proofErr w:type="spellStart"/>
      <w:r>
        <w:rPr>
          <w:rFonts w:ascii="Arial" w:hAnsi="Arial" w:cs="Arial"/>
          <w:color w:val="000000"/>
          <w:sz w:val="24"/>
          <w:szCs w:val="24"/>
        </w:rPr>
        <w:t>hwy</w:t>
      </w:r>
      <w:proofErr w:type="spellEnd"/>
      <w:r>
        <w:rPr>
          <w:rFonts w:ascii="Arial" w:hAnsi="Arial" w:cs="Arial"/>
          <w:color w:val="000000"/>
          <w:sz w:val="24"/>
          <w:szCs w:val="24"/>
        </w:rPr>
        <w:t xml:space="preserve">, ac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aml</w:t>
      </w:r>
      <w:proofErr w:type="spellEnd"/>
      <w:r>
        <w:rPr>
          <w:rFonts w:ascii="Arial" w:hAnsi="Arial" w:cs="Arial"/>
          <w:color w:val="000000"/>
          <w:sz w:val="24"/>
          <w:szCs w:val="24"/>
        </w:rPr>
        <w:t xml:space="preserve">, o </w:t>
      </w:r>
      <w:proofErr w:type="spellStart"/>
      <w:r>
        <w:rPr>
          <w:rFonts w:ascii="Arial" w:hAnsi="Arial" w:cs="Arial"/>
          <w:color w:val="000000"/>
          <w:sz w:val="24"/>
          <w:szCs w:val="24"/>
        </w:rPr>
        <w:t>ganlyniad</w:t>
      </w:r>
      <w:proofErr w:type="spellEnd"/>
      <w:r>
        <w:rPr>
          <w:rFonts w:ascii="Arial" w:hAnsi="Arial" w:cs="Arial"/>
          <w:color w:val="000000"/>
          <w:sz w:val="24"/>
          <w:szCs w:val="24"/>
        </w:rPr>
        <w:t xml:space="preserve">, </w:t>
      </w:r>
      <w:proofErr w:type="spellStart"/>
      <w:r>
        <w:rPr>
          <w:rFonts w:ascii="Arial" w:hAnsi="Arial" w:cs="Arial"/>
          <w:color w:val="000000"/>
          <w:sz w:val="24"/>
          <w:szCs w:val="24"/>
        </w:rPr>
        <w:t>heb</w:t>
      </w:r>
      <w:proofErr w:type="spellEnd"/>
      <w:r>
        <w:rPr>
          <w:rFonts w:ascii="Arial" w:hAnsi="Arial" w:cs="Arial"/>
          <w:color w:val="000000"/>
          <w:sz w:val="24"/>
          <w:szCs w:val="24"/>
        </w:rPr>
        <w:t xml:space="preserve"> </w:t>
      </w:r>
      <w:proofErr w:type="spellStart"/>
      <w:r>
        <w:rPr>
          <w:rFonts w:ascii="Arial" w:hAnsi="Arial" w:cs="Arial"/>
          <w:color w:val="000000"/>
          <w:sz w:val="24"/>
          <w:szCs w:val="24"/>
        </w:rPr>
        <w:t>fod</w:t>
      </w:r>
      <w:proofErr w:type="spellEnd"/>
      <w:r>
        <w:rPr>
          <w:rFonts w:ascii="Arial" w:hAnsi="Arial" w:cs="Arial"/>
          <w:color w:val="000000"/>
          <w:sz w:val="24"/>
          <w:szCs w:val="24"/>
        </w:rPr>
        <w:t xml:space="preserve"> </w:t>
      </w:r>
      <w:proofErr w:type="spellStart"/>
      <w:r>
        <w:rPr>
          <w:rFonts w:ascii="Arial" w:hAnsi="Arial" w:cs="Arial"/>
          <w:color w:val="000000"/>
          <w:sz w:val="24"/>
          <w:szCs w:val="24"/>
        </w:rPr>
        <w:t>ymyrraeth</w:t>
      </w:r>
      <w:proofErr w:type="spellEnd"/>
      <w:r>
        <w:rPr>
          <w:rFonts w:ascii="Arial" w:hAnsi="Arial" w:cs="Arial"/>
          <w:color w:val="000000"/>
          <w:sz w:val="24"/>
          <w:szCs w:val="24"/>
        </w:rPr>
        <w:t xml:space="preserve"> </w:t>
      </w:r>
      <w:proofErr w:type="spellStart"/>
      <w:r>
        <w:rPr>
          <w:rFonts w:ascii="Arial" w:hAnsi="Arial" w:cs="Arial"/>
          <w:color w:val="000000"/>
          <w:sz w:val="24"/>
          <w:szCs w:val="24"/>
        </w:rPr>
        <w:t>gadarnhaol</w:t>
      </w:r>
      <w:proofErr w:type="spellEnd"/>
      <w:r>
        <w:rPr>
          <w:rFonts w:ascii="Arial" w:hAnsi="Arial" w:cs="Arial"/>
          <w:color w:val="000000"/>
          <w:sz w:val="24"/>
          <w:szCs w:val="24"/>
        </w:rPr>
        <w:t xml:space="preserve"> </w:t>
      </w:r>
      <w:proofErr w:type="spellStart"/>
      <w:r>
        <w:rPr>
          <w:rFonts w:ascii="Arial" w:hAnsi="Arial" w:cs="Arial"/>
          <w:color w:val="000000"/>
          <w:sz w:val="24"/>
          <w:szCs w:val="24"/>
        </w:rPr>
        <w:t>gan</w:t>
      </w:r>
      <w:proofErr w:type="spellEnd"/>
      <w:r>
        <w:rPr>
          <w:rFonts w:ascii="Arial" w:hAnsi="Arial" w:cs="Arial"/>
          <w:color w:val="000000"/>
          <w:sz w:val="24"/>
          <w:szCs w:val="24"/>
        </w:rPr>
        <w:t xml:space="preserve"> </w:t>
      </w:r>
      <w:proofErr w:type="spellStart"/>
      <w:r>
        <w:rPr>
          <w:rFonts w:ascii="Arial" w:hAnsi="Arial" w:cs="Arial"/>
          <w:color w:val="000000"/>
          <w:sz w:val="24"/>
          <w:szCs w:val="24"/>
        </w:rPr>
        <w:t>yr</w:t>
      </w:r>
      <w:proofErr w:type="spellEnd"/>
      <w:r>
        <w:rPr>
          <w:rFonts w:ascii="Arial" w:hAnsi="Arial" w:cs="Arial"/>
          <w:color w:val="000000"/>
          <w:sz w:val="24"/>
          <w:szCs w:val="24"/>
        </w:rPr>
        <w:t xml:space="preserve"> </w:t>
      </w:r>
      <w:proofErr w:type="spellStart"/>
      <w:r>
        <w:rPr>
          <w:rFonts w:ascii="Arial" w:hAnsi="Arial" w:cs="Arial"/>
          <w:color w:val="000000"/>
          <w:sz w:val="24"/>
          <w:szCs w:val="24"/>
        </w:rPr>
        <w:t>ysgol</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digwydd</w:t>
      </w:r>
      <w:proofErr w:type="spellEnd"/>
      <w:r>
        <w:rPr>
          <w:rFonts w:ascii="Arial" w:hAnsi="Arial" w:cs="Arial"/>
          <w:color w:val="000000"/>
          <w:sz w:val="24"/>
          <w:szCs w:val="24"/>
        </w:rPr>
        <w:t xml:space="preserve">, </w:t>
      </w:r>
      <w:proofErr w:type="spellStart"/>
      <w:r>
        <w:rPr>
          <w:rFonts w:ascii="Arial" w:hAnsi="Arial" w:cs="Arial"/>
          <w:color w:val="000000"/>
          <w:sz w:val="24"/>
          <w:szCs w:val="24"/>
        </w:rPr>
        <w:t>maent</w:t>
      </w:r>
      <w:proofErr w:type="spellEnd"/>
      <w:r>
        <w:rPr>
          <w:rFonts w:ascii="Arial" w:hAnsi="Arial" w:cs="Arial"/>
          <w:color w:val="000000"/>
          <w:sz w:val="24"/>
          <w:szCs w:val="24"/>
        </w:rPr>
        <w:t xml:space="preserve"> </w:t>
      </w:r>
      <w:proofErr w:type="spellStart"/>
      <w:r>
        <w:rPr>
          <w:rFonts w:ascii="Arial" w:hAnsi="Arial" w:cs="Arial"/>
          <w:color w:val="000000"/>
          <w:sz w:val="24"/>
          <w:szCs w:val="24"/>
        </w:rPr>
        <w:t>hwythau</w:t>
      </w:r>
      <w:proofErr w:type="spellEnd"/>
      <w:r>
        <w:rPr>
          <w:rFonts w:ascii="Arial" w:hAnsi="Arial" w:cs="Arial"/>
          <w:color w:val="000000"/>
          <w:sz w:val="24"/>
          <w:szCs w:val="24"/>
        </w:rPr>
        <w:t xml:space="preserve"> </w:t>
      </w:r>
      <w:proofErr w:type="spellStart"/>
      <w:r>
        <w:rPr>
          <w:rFonts w:ascii="Arial" w:hAnsi="Arial" w:cs="Arial"/>
          <w:color w:val="000000"/>
          <w:sz w:val="24"/>
          <w:szCs w:val="24"/>
        </w:rPr>
        <w:t>yn</w:t>
      </w:r>
      <w:proofErr w:type="spellEnd"/>
      <w:r>
        <w:rPr>
          <w:rFonts w:ascii="Arial" w:hAnsi="Arial" w:cs="Arial"/>
          <w:color w:val="000000"/>
          <w:sz w:val="24"/>
          <w:szCs w:val="24"/>
        </w:rPr>
        <w:t xml:space="preserve">  </w:t>
      </w:r>
      <w:proofErr w:type="spellStart"/>
      <w:r>
        <w:rPr>
          <w:rFonts w:ascii="Arial" w:hAnsi="Arial" w:cs="Arial"/>
          <w:color w:val="000000"/>
          <w:sz w:val="24"/>
          <w:szCs w:val="24"/>
        </w:rPr>
        <w:t>gallu</w:t>
      </w:r>
      <w:proofErr w:type="spellEnd"/>
      <w:r>
        <w:rPr>
          <w:rFonts w:ascii="Arial" w:hAnsi="Arial" w:cs="Arial"/>
          <w:color w:val="000000"/>
          <w:sz w:val="24"/>
          <w:szCs w:val="24"/>
        </w:rPr>
        <w:t xml:space="preserve"> </w:t>
      </w:r>
      <w:proofErr w:type="spellStart"/>
      <w:r>
        <w:rPr>
          <w:rFonts w:ascii="Arial" w:hAnsi="Arial" w:cs="Arial"/>
          <w:color w:val="000000"/>
          <w:sz w:val="24"/>
          <w:szCs w:val="24"/>
        </w:rPr>
        <w:t>amharu</w:t>
      </w:r>
      <w:proofErr w:type="spellEnd"/>
      <w:r>
        <w:rPr>
          <w:rFonts w:ascii="Arial" w:hAnsi="Arial" w:cs="Arial"/>
          <w:color w:val="000000"/>
          <w:sz w:val="24"/>
          <w:szCs w:val="24"/>
        </w:rPr>
        <w:t xml:space="preserve"> </w:t>
      </w:r>
      <w:proofErr w:type="spellStart"/>
      <w:r>
        <w:rPr>
          <w:rFonts w:ascii="Arial" w:hAnsi="Arial" w:cs="Arial"/>
          <w:color w:val="000000"/>
          <w:sz w:val="24"/>
          <w:szCs w:val="24"/>
        </w:rPr>
        <w:t>ar</w:t>
      </w:r>
      <w:proofErr w:type="spellEnd"/>
      <w:r>
        <w:rPr>
          <w:rFonts w:ascii="Arial" w:hAnsi="Arial" w:cs="Arial"/>
          <w:color w:val="000000"/>
          <w:sz w:val="24"/>
          <w:szCs w:val="24"/>
        </w:rPr>
        <w:t xml:space="preserve"> </w:t>
      </w:r>
      <w:proofErr w:type="spellStart"/>
      <w:r>
        <w:rPr>
          <w:rFonts w:ascii="Arial" w:hAnsi="Arial" w:cs="Arial"/>
          <w:color w:val="000000"/>
          <w:sz w:val="24"/>
          <w:szCs w:val="24"/>
        </w:rPr>
        <w:t>fywydau</w:t>
      </w:r>
      <w:proofErr w:type="spellEnd"/>
      <w:r>
        <w:rPr>
          <w:rFonts w:ascii="Arial" w:hAnsi="Arial" w:cs="Arial"/>
          <w:color w:val="000000"/>
          <w:sz w:val="24"/>
          <w:szCs w:val="24"/>
        </w:rPr>
        <w:t xml:space="preserve"> </w:t>
      </w:r>
      <w:proofErr w:type="spellStart"/>
      <w:r>
        <w:rPr>
          <w:rFonts w:ascii="Arial" w:hAnsi="Arial" w:cs="Arial"/>
          <w:color w:val="000000"/>
          <w:sz w:val="24"/>
          <w:szCs w:val="24"/>
        </w:rPr>
        <w:t>pobl</w:t>
      </w:r>
      <w:proofErr w:type="spellEnd"/>
      <w:r>
        <w:rPr>
          <w:rFonts w:ascii="Arial" w:hAnsi="Arial" w:cs="Arial"/>
          <w:color w:val="000000"/>
          <w:sz w:val="24"/>
          <w:szCs w:val="24"/>
        </w:rPr>
        <w:t xml:space="preserve"> a </w:t>
      </w:r>
      <w:proofErr w:type="spellStart"/>
      <w:r>
        <w:rPr>
          <w:rFonts w:ascii="Arial" w:hAnsi="Arial" w:cs="Arial"/>
          <w:color w:val="000000"/>
          <w:sz w:val="24"/>
          <w:szCs w:val="24"/>
        </w:rPr>
        <w:t>phlant</w:t>
      </w:r>
      <w:proofErr w:type="spellEnd"/>
      <w:r>
        <w:rPr>
          <w:rFonts w:ascii="Arial" w:hAnsi="Arial" w:cs="Arial"/>
          <w:color w:val="000000"/>
          <w:sz w:val="24"/>
          <w:szCs w:val="24"/>
        </w:rPr>
        <w:t xml:space="preserve"> </w:t>
      </w:r>
      <w:proofErr w:type="spellStart"/>
      <w:r>
        <w:rPr>
          <w:rFonts w:ascii="Arial" w:hAnsi="Arial" w:cs="Arial"/>
          <w:color w:val="000000"/>
          <w:sz w:val="24"/>
          <w:szCs w:val="24"/>
        </w:rPr>
        <w:t>sydd</w:t>
      </w:r>
      <w:proofErr w:type="spellEnd"/>
      <w:r>
        <w:rPr>
          <w:rFonts w:ascii="Arial" w:hAnsi="Arial" w:cs="Arial"/>
          <w:color w:val="000000"/>
          <w:sz w:val="24"/>
          <w:szCs w:val="24"/>
        </w:rPr>
        <w:t xml:space="preserve"> </w:t>
      </w:r>
      <w:proofErr w:type="spellStart"/>
      <w:r>
        <w:rPr>
          <w:rFonts w:ascii="Arial" w:hAnsi="Arial" w:cs="Arial"/>
          <w:color w:val="000000"/>
          <w:sz w:val="24"/>
          <w:szCs w:val="24"/>
        </w:rPr>
        <w:t>o'u</w:t>
      </w:r>
      <w:proofErr w:type="spellEnd"/>
      <w:r>
        <w:rPr>
          <w:rFonts w:ascii="Arial" w:hAnsi="Arial" w:cs="Arial"/>
          <w:color w:val="000000"/>
          <w:sz w:val="24"/>
          <w:szCs w:val="24"/>
        </w:rPr>
        <w:t xml:space="preserve"> </w:t>
      </w:r>
      <w:proofErr w:type="spellStart"/>
      <w:r>
        <w:rPr>
          <w:rFonts w:ascii="Arial" w:hAnsi="Arial" w:cs="Arial"/>
          <w:color w:val="000000"/>
          <w:sz w:val="24"/>
          <w:szCs w:val="24"/>
        </w:rPr>
        <w:t>hamgylch</w:t>
      </w:r>
      <w:proofErr w:type="spellEnd"/>
      <w:r>
        <w:rPr>
          <w:rFonts w:ascii="Arial" w:hAnsi="Arial" w:cs="Arial"/>
          <w:color w:val="000000"/>
          <w:sz w:val="24"/>
          <w:szCs w:val="24"/>
        </w:rPr>
        <w:t xml:space="preserve">. </w:t>
      </w:r>
      <w:r>
        <w:rPr>
          <w:rFonts w:ascii="Arial" w:hAnsi="Arial" w:cs="Arial"/>
          <w:sz w:val="24"/>
          <w:szCs w:val="24"/>
          <w:lang w:val="cy-GB"/>
        </w:rPr>
        <w:t>Mae angen adeiladu ar hunan werth PDG er mwyn dysgu sgiliau cymdeithasol fel y gallant greu a chadw ffrindiau. Mae angen iddynt sefydlu perthnasau newydd er mwyn teimlo fel eu bod yn perthyn. Gyda theimlad o ymberthyn cymdeithasol, gellir lleihau pryder a gwella lles plentyn. Gan eu bod yn blant sydd yn aml yn symud ysgolion, rheswm posib am y diffyg ffurfio perthnasau yw nad oes ganddynt yr awydd i fuddsoddi amser mewn creu ffrindiau newydd. Gall fod yn anodd i’r PDG i ymddiried a cheisio plesio rhywun arall.</w:t>
      </w:r>
    </w:p>
    <w:p w14:paraId="1836AA60" w14:textId="5A43FD1E" w:rsidR="00166338" w:rsidRPr="002F48C2" w:rsidRDefault="00FE6A0D" w:rsidP="002F48C2">
      <w:pPr>
        <w:spacing w:line="360" w:lineRule="auto"/>
        <w:rPr>
          <w:rFonts w:ascii="Arial" w:hAnsi="Arial" w:cs="Arial"/>
          <w:color w:val="151515"/>
          <w:sz w:val="24"/>
          <w:szCs w:val="24"/>
          <w:shd w:val="clear" w:color="auto" w:fill="FFFFFF"/>
          <w:lang w:val="cy-GB"/>
        </w:rPr>
      </w:pPr>
      <w:r>
        <w:rPr>
          <w:rFonts w:ascii="Arial" w:hAnsi="Arial" w:cs="Arial"/>
          <w:color w:val="151515"/>
          <w:sz w:val="24"/>
          <w:szCs w:val="24"/>
          <w:lang w:val="cy-GB"/>
        </w:rPr>
        <w:t>Yn ôl yr elusen ‘children’s society’ (2018) mae 1 o bob 10 plentyn ysgol wedi derbyn diagnosis o iechyd meddwl. Ond yn ôl yr elusen ‘young minds’ mae yna dri phlentyn ym mhob dosbarth sy’n dioddef. Dywed y children’s society fod 75% o bobl ifanc sydd yn profi iechyd meddwl ddim yn derbyn  triniaeth hanfodol (Gee, 2018). Gyda 75% o broblemau iechyd meddwl yn dod i’r wyneb cyn i berson ifanc gyrraedd deunaw blwydd oed, mae’n amlwg fod angen i’r sector addysg wneud fwy i gynorthwyo, adnabod a darparu ar gyfer y tostrwydd.</w:t>
      </w:r>
    </w:p>
    <w:p w14:paraId="717331A4" w14:textId="2629A9D8" w:rsidR="00FD2CD5" w:rsidRPr="002F48C2" w:rsidRDefault="00E34A6C" w:rsidP="002F48C2">
      <w:pPr>
        <w:spacing w:line="360" w:lineRule="auto"/>
        <w:rPr>
          <w:rFonts w:ascii="Arial" w:hAnsi="Arial" w:cs="Arial"/>
          <w:color w:val="151515"/>
          <w:sz w:val="24"/>
          <w:szCs w:val="24"/>
          <w:shd w:val="clear" w:color="auto" w:fill="FFFFFF"/>
          <w:lang w:val="cy-GB"/>
        </w:rPr>
      </w:pPr>
      <w:r w:rsidRPr="00E34A6C">
        <w:rPr>
          <w:rFonts w:ascii="Arial" w:hAnsi="Arial" w:cs="Arial"/>
          <w:noProof/>
          <w:color w:val="151515"/>
          <w:sz w:val="24"/>
          <w:szCs w:val="24"/>
          <w:shd w:val="clear" w:color="auto" w:fill="FFFFFF"/>
          <w:lang w:eastAsia="en-GB"/>
        </w:rPr>
        <w:lastRenderedPageBreak/>
        <mc:AlternateContent>
          <mc:Choice Requires="wps">
            <w:drawing>
              <wp:anchor distT="45720" distB="45720" distL="114300" distR="114300" simplePos="0" relativeHeight="251663360" behindDoc="0" locked="0" layoutInCell="1" allowOverlap="1" wp14:anchorId="3CF5D018" wp14:editId="237A6E04">
                <wp:simplePos x="0" y="0"/>
                <wp:positionH relativeFrom="column">
                  <wp:posOffset>698500</wp:posOffset>
                </wp:positionH>
                <wp:positionV relativeFrom="paragraph">
                  <wp:posOffset>3202940</wp:posOffset>
                </wp:positionV>
                <wp:extent cx="711200" cy="3429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42900"/>
                        </a:xfrm>
                        <a:prstGeom prst="rect">
                          <a:avLst/>
                        </a:prstGeom>
                        <a:solidFill>
                          <a:srgbClr val="FFFFFF"/>
                        </a:solidFill>
                        <a:ln w="9525">
                          <a:solidFill>
                            <a:srgbClr val="000000"/>
                          </a:solidFill>
                          <a:miter lim="800000"/>
                          <a:headEnd/>
                          <a:tailEnd/>
                        </a:ln>
                      </wps:spPr>
                      <wps:txbx>
                        <w:txbxContent>
                          <w:p w14:paraId="632B1094" w14:textId="1B53BE46" w:rsidR="00864352" w:rsidRDefault="00864352">
                            <w:r>
                              <w:t>Ffigwr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F5D018" id="_x0000_t202" coordsize="21600,21600" o:spt="202" path="m,l,21600r21600,l21600,xe">
                <v:stroke joinstyle="miter"/>
                <v:path gradientshapeok="t" o:connecttype="rect"/>
              </v:shapetype>
              <v:shape id="Text Box 2" o:spid="_x0000_s1026" type="#_x0000_t202" style="position:absolute;margin-left:55pt;margin-top:252.2pt;width:56pt;height:2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">
                <v:textbox>
                  <w:txbxContent>
                    <w:p w14:paraId="632B1094" w14:textId="1B53BE46" w:rsidR="00864352" w:rsidRDefault="00864352">
                      <w:r>
                        <w:t>Ffigwr 2</w:t>
                      </w:r>
                    </w:p>
                  </w:txbxContent>
                </v:textbox>
                <w10:wrap type="square"/>
              </v:shape>
            </w:pict>
          </mc:Fallback>
        </mc:AlternateContent>
      </w:r>
      <w:r w:rsidRPr="002F48C2">
        <w:rPr>
          <w:rFonts w:ascii="Arial" w:hAnsi="Arial" w:cs="Arial"/>
          <w:noProof/>
          <w:sz w:val="24"/>
          <w:szCs w:val="24"/>
          <w:lang w:eastAsia="en-GB"/>
        </w:rPr>
        <w:drawing>
          <wp:anchor distT="0" distB="0" distL="114300" distR="114300" simplePos="0" relativeHeight="251661312" behindDoc="0" locked="0" layoutInCell="1" allowOverlap="1" wp14:anchorId="3A630B8F" wp14:editId="02F3C953">
            <wp:simplePos x="0" y="0"/>
            <wp:positionH relativeFrom="margin">
              <wp:align>center</wp:align>
            </wp:positionH>
            <wp:positionV relativeFrom="paragraph">
              <wp:posOffset>850900</wp:posOffset>
            </wp:positionV>
            <wp:extent cx="4589347" cy="2768755"/>
            <wp:effectExtent l="0" t="0" r="1905" b="12700"/>
            <wp:wrapTopAndBottom/>
            <wp:docPr id="5" name="Chart 5">
              <a:extLst xmlns:a="http://schemas.openxmlformats.org/drawingml/2006/main">
                <a:ext uri="{FF2B5EF4-FFF2-40B4-BE49-F238E27FC236}">
                  <a16:creationId xmlns:a16="http://schemas.microsoft.com/office/drawing/2014/main" id="{0D0987FF-9068-4736-B1B9-CA1F9D6D59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FE6A0D" w:rsidRPr="00FE6A0D">
        <w:rPr>
          <w:rFonts w:ascii="Arial" w:hAnsi="Arial" w:cs="Arial"/>
          <w:color w:val="151515"/>
          <w:sz w:val="24"/>
          <w:szCs w:val="24"/>
          <w:lang w:val="cy-GB"/>
        </w:rPr>
        <w:t xml:space="preserve"> </w:t>
      </w:r>
      <w:r w:rsidR="00FE6A0D">
        <w:rPr>
          <w:rFonts w:ascii="Arial" w:hAnsi="Arial" w:cs="Arial"/>
          <w:color w:val="151515"/>
          <w:sz w:val="24"/>
          <w:szCs w:val="24"/>
          <w:lang w:val="cy-GB"/>
        </w:rPr>
        <w:t>Gofynnwyd i athrawon o dri chyngor gwahanol yng Nghymru oes oeddent yn teimlo’n gymwys i ddelio ac i hybu lles plant. Gwelir yn ffigwr 2 fod yna gymysgedd o deimladau a gallu i wneud hynny.</w:t>
      </w:r>
    </w:p>
    <w:p w14:paraId="07B2D636" w14:textId="464C5F7A" w:rsidR="00B148CD" w:rsidRPr="002F48C2" w:rsidRDefault="00B148CD" w:rsidP="002F48C2">
      <w:pPr>
        <w:spacing w:line="360" w:lineRule="auto"/>
        <w:rPr>
          <w:rFonts w:ascii="Arial" w:hAnsi="Arial" w:cs="Arial"/>
          <w:color w:val="151515"/>
          <w:sz w:val="24"/>
          <w:szCs w:val="24"/>
          <w:shd w:val="clear" w:color="auto" w:fill="FFFFFF"/>
          <w:lang w:val="cy-GB"/>
        </w:rPr>
      </w:pPr>
    </w:p>
    <w:p w14:paraId="4772F524" w14:textId="7C947F73" w:rsidR="00513FA8" w:rsidRDefault="00FE6A0D" w:rsidP="002F48C2">
      <w:pPr>
        <w:spacing w:line="360" w:lineRule="auto"/>
        <w:rPr>
          <w:rFonts w:ascii="Arial" w:hAnsi="Arial" w:cs="Arial"/>
          <w:color w:val="333333"/>
          <w:shd w:val="clear" w:color="auto" w:fill="FFFFFF"/>
        </w:rPr>
      </w:pPr>
      <w:r>
        <w:rPr>
          <w:rFonts w:ascii="Arial" w:hAnsi="Arial" w:cs="Arial"/>
          <w:color w:val="151515"/>
          <w:sz w:val="24"/>
          <w:szCs w:val="24"/>
          <w:lang w:val="cy-GB"/>
        </w:rPr>
        <w:t>Mae’n amlwg fod yna ansicrwydd a diffyg cysondeb mewn pwnc mor hanfodol, angenrheidiol. Sonia Seney a Mishou (2017) am bwysigrwydd hyfforddi athrawon yn rheolaidd er mwyn sicrhau cysondeb a’r gallu i ymdopi gyda’r llu o agweddau a wynebwyd yn y sector. Dywed</w:t>
      </w:r>
    </w:p>
    <w:p w14:paraId="0B1A01BC" w14:textId="6D6443AD" w:rsidR="007624DD" w:rsidRDefault="007624DD" w:rsidP="007624DD">
      <w:pPr>
        <w:spacing w:line="360" w:lineRule="auto"/>
        <w:rPr>
          <w:rFonts w:ascii="Arial" w:hAnsi="Arial" w:cs="Arial"/>
          <w:sz w:val="24"/>
          <w:shd w:val="clear" w:color="auto" w:fill="FFFFFF"/>
        </w:rPr>
      </w:pPr>
      <w:r w:rsidRPr="007624DD">
        <w:rPr>
          <w:rFonts w:ascii="Arial" w:hAnsi="Arial" w:cs="Arial"/>
          <w:sz w:val="24"/>
          <w:shd w:val="clear" w:color="auto" w:fill="FFFFFF"/>
        </w:rPr>
        <w:t>“</w:t>
      </w:r>
      <w:r w:rsidR="00513FA8" w:rsidRPr="007624DD">
        <w:rPr>
          <w:rFonts w:ascii="Arial" w:hAnsi="Arial" w:cs="Arial"/>
          <w:sz w:val="24"/>
          <w:shd w:val="clear" w:color="auto" w:fill="FFFFFF"/>
        </w:rPr>
        <w:t>Dedicated teachers are committed to improving their teaching, improving the quality of their classrooms, and building positive relationships with students.</w:t>
      </w:r>
      <w:r w:rsidRPr="007624DD">
        <w:rPr>
          <w:rFonts w:ascii="Arial" w:hAnsi="Arial" w:cs="Arial"/>
          <w:sz w:val="24"/>
          <w:shd w:val="clear" w:color="auto" w:fill="FFFFFF"/>
        </w:rPr>
        <w:t>”</w:t>
      </w:r>
    </w:p>
    <w:p w14:paraId="23153521" w14:textId="6AD6CB98" w:rsidR="007624DD" w:rsidRPr="002F48C2" w:rsidRDefault="007624DD" w:rsidP="007624DD">
      <w:pPr>
        <w:spacing w:line="360" w:lineRule="auto"/>
        <w:rPr>
          <w:rFonts w:ascii="Arial" w:hAnsi="Arial" w:cs="Arial"/>
          <w:color w:val="151515"/>
          <w:sz w:val="24"/>
          <w:szCs w:val="24"/>
          <w:shd w:val="clear" w:color="auto" w:fill="FFFFFF"/>
          <w:lang w:val="cy-GB"/>
        </w:rPr>
      </w:pPr>
      <w:r w:rsidRPr="002F48C2">
        <w:rPr>
          <w:rFonts w:ascii="Arial" w:hAnsi="Arial" w:cs="Arial"/>
          <w:color w:val="151515"/>
          <w:sz w:val="24"/>
          <w:szCs w:val="24"/>
          <w:shd w:val="clear" w:color="auto" w:fill="FFFFFF"/>
          <w:lang w:val="cy-GB"/>
        </w:rPr>
        <w:t>Dywed ‘Head</w:t>
      </w:r>
      <w:r>
        <w:rPr>
          <w:rFonts w:ascii="Arial" w:hAnsi="Arial" w:cs="Arial"/>
          <w:color w:val="151515"/>
          <w:sz w:val="24"/>
          <w:szCs w:val="24"/>
          <w:shd w:val="clear" w:color="auto" w:fill="FFFFFF"/>
          <w:lang w:val="cy-GB"/>
        </w:rPr>
        <w:t>s</w:t>
      </w:r>
      <w:r w:rsidRPr="002F48C2">
        <w:rPr>
          <w:rFonts w:ascii="Arial" w:hAnsi="Arial" w:cs="Arial"/>
          <w:color w:val="151515"/>
          <w:sz w:val="24"/>
          <w:szCs w:val="24"/>
          <w:shd w:val="clear" w:color="auto" w:fill="FFFFFF"/>
          <w:lang w:val="cy-GB"/>
        </w:rPr>
        <w:t xml:space="preserve"> together’ fod angen i ysgolion ymgymryd </w:t>
      </w:r>
      <w:r w:rsidR="00B70CE5">
        <w:rPr>
          <w:rFonts w:ascii="Arial" w:hAnsi="Arial" w:cs="Arial"/>
          <w:color w:val="151515"/>
          <w:sz w:val="24"/>
          <w:szCs w:val="24"/>
          <w:shd w:val="clear" w:color="auto" w:fill="FFFFFF"/>
          <w:lang w:val="cy-GB"/>
        </w:rPr>
        <w:t xml:space="preserve">â </w:t>
      </w:r>
      <w:r w:rsidRPr="002F48C2">
        <w:rPr>
          <w:rFonts w:ascii="Arial" w:hAnsi="Arial" w:cs="Arial"/>
          <w:color w:val="151515"/>
          <w:sz w:val="24"/>
          <w:szCs w:val="24"/>
          <w:shd w:val="clear" w:color="auto" w:fill="FFFFFF"/>
          <w:lang w:val="cy-GB"/>
        </w:rPr>
        <w:t>dull ysgol gyfan er mwyn sicrhau a blaenoriaethu dyfodol y plant. Dywed fod ysgolion sydd yn defnyddio dull ysgol gyfan yn ysgol sy’n</w:t>
      </w:r>
    </w:p>
    <w:p w14:paraId="7FA3E9FB" w14:textId="22FBEF22" w:rsidR="007624DD" w:rsidRPr="002F48C2" w:rsidRDefault="007624DD" w:rsidP="007624DD">
      <w:pPr>
        <w:spacing w:line="360" w:lineRule="auto"/>
        <w:rPr>
          <w:rFonts w:ascii="Arial" w:hAnsi="Arial" w:cs="Arial"/>
          <w:color w:val="000000"/>
          <w:sz w:val="24"/>
          <w:szCs w:val="24"/>
          <w:shd w:val="clear" w:color="auto" w:fill="FFFFFF"/>
        </w:rPr>
      </w:pPr>
      <w:r w:rsidRPr="002F48C2">
        <w:rPr>
          <w:rFonts w:ascii="Arial" w:hAnsi="Arial" w:cs="Arial"/>
          <w:color w:val="151515"/>
          <w:sz w:val="24"/>
          <w:szCs w:val="24"/>
          <w:shd w:val="clear" w:color="auto" w:fill="FFFFFF"/>
          <w:lang w:val="cy-GB"/>
        </w:rPr>
        <w:t>“</w:t>
      </w:r>
      <w:r w:rsidRPr="002F48C2">
        <w:rPr>
          <w:rFonts w:ascii="Arial" w:hAnsi="Arial" w:cs="Arial"/>
          <w:color w:val="000000"/>
          <w:sz w:val="24"/>
          <w:szCs w:val="24"/>
          <w:shd w:val="clear" w:color="auto" w:fill="FFFFFF"/>
        </w:rPr>
        <w:t>a school that helps children flourish, learn and succeed by providing opportunities for them, and the adults around them, to develop the strengths and coping skills that underpin resilience.”</w:t>
      </w:r>
      <w:r w:rsidR="00864352">
        <w:rPr>
          <w:rFonts w:ascii="Arial" w:hAnsi="Arial" w:cs="Arial"/>
          <w:color w:val="000000"/>
          <w:sz w:val="24"/>
          <w:szCs w:val="24"/>
          <w:shd w:val="clear" w:color="auto" w:fill="FFFFFF"/>
        </w:rPr>
        <w:t xml:space="preserve"> </w:t>
      </w:r>
      <w:r w:rsidR="00B5212F">
        <w:rPr>
          <w:rFonts w:ascii="Arial" w:hAnsi="Arial" w:cs="Arial"/>
          <w:color w:val="000000"/>
          <w:sz w:val="24"/>
          <w:szCs w:val="24"/>
          <w:shd w:val="clear" w:color="auto" w:fill="FFFFFF"/>
        </w:rPr>
        <w:t>(</w:t>
      </w:r>
      <w:r w:rsidR="008C7219">
        <w:rPr>
          <w:rFonts w:ascii="Arial" w:hAnsi="Arial" w:cs="Arial"/>
          <w:color w:val="000000"/>
          <w:sz w:val="24"/>
          <w:szCs w:val="24"/>
          <w:shd w:val="clear" w:color="auto" w:fill="FFFFFF"/>
        </w:rPr>
        <w:t>Heads Together, 2019</w:t>
      </w:r>
      <w:r w:rsidR="00B5212F">
        <w:rPr>
          <w:rFonts w:ascii="Arial" w:hAnsi="Arial" w:cs="Arial"/>
          <w:color w:val="000000"/>
          <w:sz w:val="24"/>
          <w:szCs w:val="24"/>
          <w:shd w:val="clear" w:color="auto" w:fill="FFFFFF"/>
        </w:rPr>
        <w:t>)</w:t>
      </w:r>
    </w:p>
    <w:p w14:paraId="070FDCF7" w14:textId="38ADF986" w:rsidR="00513FA8" w:rsidRDefault="00FE6A0D" w:rsidP="007624DD">
      <w:pPr>
        <w:spacing w:line="360" w:lineRule="auto"/>
        <w:rPr>
          <w:rFonts w:ascii="Arial" w:hAnsi="Arial" w:cs="Arial"/>
          <w:color w:val="333333"/>
        </w:rPr>
      </w:pPr>
      <w:r>
        <w:rPr>
          <w:rFonts w:ascii="Arial" w:hAnsi="Arial" w:cs="Arial"/>
          <w:color w:val="000000"/>
          <w:sz w:val="24"/>
          <w:szCs w:val="24"/>
          <w:lang w:val="cy-GB"/>
        </w:rPr>
        <w:t xml:space="preserve">Yn ôl ymateb yr holiadur, mynega mwyafrif yr athrawon for gwahaniaethu, ymgartrefu a chanmol PDG yn hanfodol er mwyn datblygu ei gwytnwch. </w:t>
      </w:r>
      <w:proofErr w:type="spellStart"/>
      <w:r>
        <w:rPr>
          <w:rFonts w:ascii="Arial" w:hAnsi="Arial" w:cs="Arial"/>
          <w:sz w:val="24"/>
          <w:szCs w:val="24"/>
        </w:rPr>
        <w:t>Hyfforddiant</w:t>
      </w:r>
      <w:proofErr w:type="spellEnd"/>
      <w:r>
        <w:rPr>
          <w:rFonts w:ascii="Arial" w:hAnsi="Arial" w:cs="Arial"/>
          <w:sz w:val="24"/>
          <w:szCs w:val="24"/>
        </w:rPr>
        <w:t xml:space="preserve"> </w:t>
      </w:r>
      <w:proofErr w:type="spellStart"/>
      <w:r>
        <w:rPr>
          <w:rFonts w:ascii="Arial" w:hAnsi="Arial" w:cs="Arial"/>
          <w:sz w:val="24"/>
          <w:szCs w:val="24"/>
        </w:rPr>
        <w:t>penodol</w:t>
      </w:r>
      <w:proofErr w:type="spellEnd"/>
      <w:r>
        <w:rPr>
          <w:rFonts w:ascii="Arial" w:hAnsi="Arial" w:cs="Arial"/>
          <w:sz w:val="24"/>
          <w:szCs w:val="24"/>
        </w:rPr>
        <w:t xml:space="preserve"> y gall </w:t>
      </w:r>
      <w:proofErr w:type="spellStart"/>
      <w:r>
        <w:rPr>
          <w:rFonts w:ascii="Arial" w:hAnsi="Arial" w:cs="Arial"/>
          <w:sz w:val="24"/>
          <w:szCs w:val="24"/>
        </w:rPr>
        <w:t>ysgolion</w:t>
      </w:r>
      <w:proofErr w:type="spellEnd"/>
      <w:r>
        <w:rPr>
          <w:rFonts w:ascii="Arial" w:hAnsi="Arial" w:cs="Arial"/>
          <w:sz w:val="24"/>
          <w:szCs w:val="24"/>
        </w:rPr>
        <w:t xml:space="preserve"> </w:t>
      </w:r>
      <w:proofErr w:type="spellStart"/>
      <w:r>
        <w:rPr>
          <w:rFonts w:ascii="Arial" w:hAnsi="Arial" w:cs="Arial"/>
          <w:sz w:val="24"/>
          <w:szCs w:val="24"/>
        </w:rPr>
        <w:t>ymgymryd</w:t>
      </w:r>
      <w:proofErr w:type="spellEnd"/>
      <w:r>
        <w:rPr>
          <w:rFonts w:ascii="Arial" w:hAnsi="Arial" w:cs="Arial"/>
          <w:sz w:val="24"/>
          <w:szCs w:val="24"/>
        </w:rPr>
        <w:t xml:space="preserve"> </w:t>
      </w:r>
      <w:proofErr w:type="spellStart"/>
      <w:r>
        <w:rPr>
          <w:rFonts w:ascii="Arial" w:hAnsi="Arial" w:cs="Arial"/>
          <w:sz w:val="24"/>
          <w:szCs w:val="24"/>
        </w:rPr>
        <w:t>ynddi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dull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gyfan</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ymarfer</w:t>
      </w:r>
      <w:proofErr w:type="spellEnd"/>
      <w:r>
        <w:rPr>
          <w:rFonts w:ascii="Arial" w:hAnsi="Arial" w:cs="Arial"/>
          <w:sz w:val="24"/>
          <w:szCs w:val="24"/>
        </w:rPr>
        <w:t xml:space="preserve"> ‘Mindfulness.’ </w:t>
      </w:r>
      <w:proofErr w:type="spellStart"/>
      <w:r>
        <w:rPr>
          <w:rFonts w:ascii="Arial" w:hAnsi="Arial" w:cs="Arial"/>
          <w:sz w:val="24"/>
          <w:szCs w:val="24"/>
        </w:rPr>
        <w:t>Diffinir</w:t>
      </w:r>
      <w:proofErr w:type="spellEnd"/>
      <w:r>
        <w:rPr>
          <w:rFonts w:ascii="Arial" w:hAnsi="Arial" w:cs="Arial"/>
          <w:sz w:val="24"/>
          <w:szCs w:val="24"/>
        </w:rPr>
        <w:t xml:space="preserve"> ‘Mindfulness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Pyne</w:t>
      </w:r>
      <w:proofErr w:type="spellEnd"/>
      <w:r>
        <w:rPr>
          <w:rFonts w:ascii="Arial" w:hAnsi="Arial" w:cs="Arial"/>
          <w:sz w:val="24"/>
          <w:szCs w:val="24"/>
        </w:rPr>
        <w:t xml:space="preserve"> (2016)</w:t>
      </w:r>
    </w:p>
    <w:p w14:paraId="069C9293" w14:textId="13F9BADC" w:rsidR="00513FA8" w:rsidRDefault="007624DD" w:rsidP="007624DD">
      <w:pPr>
        <w:pStyle w:val="NormalWeb"/>
        <w:spacing w:line="360" w:lineRule="atLeast"/>
        <w:jc w:val="both"/>
        <w:rPr>
          <w:rFonts w:ascii="Arial" w:hAnsi="Arial" w:cs="Arial"/>
          <w:szCs w:val="23"/>
        </w:rPr>
      </w:pPr>
      <w:r>
        <w:rPr>
          <w:rFonts w:ascii="Arial" w:hAnsi="Arial" w:cs="Arial"/>
          <w:szCs w:val="23"/>
        </w:rPr>
        <w:lastRenderedPageBreak/>
        <w:t>“t</w:t>
      </w:r>
      <w:r w:rsidR="00513FA8" w:rsidRPr="007624DD">
        <w:rPr>
          <w:rFonts w:ascii="Arial" w:hAnsi="Arial" w:cs="Arial"/>
          <w:szCs w:val="23"/>
        </w:rPr>
        <w:t>he practice of being in the present moment with openness, curiosity, and willingness to be with “what it is.” It is learning to gently and nonjudgmentally guide your attention to the natural unfolding of your own human experience as it occurs—sensory, emotional, and mental—which</w:t>
      </w:r>
      <w:r w:rsidR="0033158C">
        <w:rPr>
          <w:rFonts w:ascii="Arial" w:hAnsi="Arial" w:cs="Arial"/>
          <w:szCs w:val="23"/>
        </w:rPr>
        <w:t xml:space="preserve"> </w:t>
      </w:r>
      <w:r w:rsidR="00513FA8" w:rsidRPr="007624DD">
        <w:rPr>
          <w:rFonts w:ascii="Arial" w:hAnsi="Arial" w:cs="Arial"/>
          <w:szCs w:val="23"/>
        </w:rPr>
        <w:t>grounds you in a more direct and often joyful, experience of life.</w:t>
      </w:r>
      <w:r>
        <w:rPr>
          <w:rFonts w:ascii="Arial" w:hAnsi="Arial" w:cs="Arial"/>
          <w:szCs w:val="23"/>
        </w:rPr>
        <w:t>”</w:t>
      </w:r>
    </w:p>
    <w:p w14:paraId="47214D32" w14:textId="601B3965" w:rsidR="00864352" w:rsidRDefault="00FE6A0D" w:rsidP="007624DD">
      <w:pPr>
        <w:pStyle w:val="NormalWeb"/>
        <w:spacing w:line="360" w:lineRule="atLeast"/>
        <w:jc w:val="both"/>
        <w:rPr>
          <w:rFonts w:ascii="Arial" w:hAnsi="Arial" w:cs="Arial"/>
          <w:szCs w:val="23"/>
        </w:rPr>
      </w:pP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spellStart"/>
      <w:r>
        <w:rPr>
          <w:rFonts w:ascii="Arial" w:hAnsi="Arial" w:cs="Arial"/>
        </w:rPr>
        <w:t>mawr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iechyd </w:t>
      </w:r>
      <w:proofErr w:type="spellStart"/>
      <w:r>
        <w:rPr>
          <w:rFonts w:ascii="Arial" w:hAnsi="Arial" w:cs="Arial"/>
        </w:rPr>
        <w:t>meddwl</w:t>
      </w:r>
      <w:proofErr w:type="spellEnd"/>
      <w:r>
        <w:rPr>
          <w:rFonts w:ascii="Arial" w:hAnsi="Arial" w:cs="Arial"/>
        </w:rPr>
        <w:t xml:space="preserve"> plant </w:t>
      </w:r>
      <w:proofErr w:type="spellStart"/>
      <w:r>
        <w:rPr>
          <w:rFonts w:ascii="Arial" w:hAnsi="Arial" w:cs="Arial"/>
        </w:rPr>
        <w:t>ac</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harolygu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gellir</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mabwysiadu</w:t>
      </w:r>
      <w:proofErr w:type="spellEnd"/>
      <w:r>
        <w:rPr>
          <w:rFonts w:ascii="Arial" w:hAnsi="Arial" w:cs="Arial"/>
        </w:rPr>
        <w:t xml:space="preserve"> </w:t>
      </w:r>
      <w:proofErr w:type="spellStart"/>
      <w:r>
        <w:rPr>
          <w:rFonts w:ascii="Arial" w:hAnsi="Arial" w:cs="Arial"/>
        </w:rPr>
        <w:t>hyfforddiant</w:t>
      </w:r>
      <w:proofErr w:type="spellEnd"/>
      <w:r>
        <w:rPr>
          <w:rFonts w:ascii="Arial" w:hAnsi="Arial" w:cs="Arial"/>
        </w:rPr>
        <w:t xml:space="preserve"> ac </w:t>
      </w:r>
      <w:proofErr w:type="spellStart"/>
      <w:r>
        <w:rPr>
          <w:rFonts w:ascii="Arial" w:hAnsi="Arial" w:cs="Arial"/>
        </w:rPr>
        <w:t>ymarferion</w:t>
      </w:r>
      <w:proofErr w:type="spellEnd"/>
      <w:r>
        <w:rPr>
          <w:rFonts w:ascii="Arial" w:hAnsi="Arial" w:cs="Arial"/>
        </w:rPr>
        <w:t xml:space="preserve"> ‘mindfulness’ </w:t>
      </w:r>
      <w:proofErr w:type="spellStart"/>
      <w:r>
        <w:rPr>
          <w:rFonts w:ascii="Arial" w:hAnsi="Arial" w:cs="Arial"/>
        </w:rPr>
        <w:t>yn</w:t>
      </w:r>
      <w:proofErr w:type="spellEnd"/>
      <w:r>
        <w:rPr>
          <w:rFonts w:ascii="Arial" w:hAnsi="Arial" w:cs="Arial"/>
        </w:rPr>
        <w:t xml:space="preserve"> gam </w:t>
      </w:r>
      <w:proofErr w:type="spellStart"/>
      <w:r>
        <w:rPr>
          <w:rFonts w:ascii="Arial" w:hAnsi="Arial" w:cs="Arial"/>
        </w:rPr>
        <w:t>cadarnhaol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llwyfan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flaenoriaethu</w:t>
      </w:r>
      <w:proofErr w:type="spellEnd"/>
      <w:r>
        <w:rPr>
          <w:rFonts w:ascii="Arial" w:hAnsi="Arial" w:cs="Arial"/>
        </w:rPr>
        <w:t xml:space="preserve"> iechyd </w:t>
      </w:r>
      <w:proofErr w:type="spellStart"/>
      <w:r>
        <w:rPr>
          <w:rFonts w:ascii="Arial" w:hAnsi="Arial" w:cs="Arial"/>
        </w:rPr>
        <w:t>meddwl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Schoeberlein</w:t>
      </w:r>
      <w:proofErr w:type="spellEnd"/>
      <w:r>
        <w:rPr>
          <w:rFonts w:ascii="Arial" w:hAnsi="Arial" w:cs="Arial"/>
        </w:rPr>
        <w:t xml:space="preserve"> (2009)</w:t>
      </w:r>
    </w:p>
    <w:p w14:paraId="353C98B4" w14:textId="7316A769" w:rsidR="00FD2CD5" w:rsidRPr="002F48C2" w:rsidRDefault="00864352" w:rsidP="007624DD">
      <w:pPr>
        <w:pStyle w:val="NormalWeb"/>
        <w:spacing w:line="360" w:lineRule="atLeast"/>
        <w:jc w:val="both"/>
        <w:rPr>
          <w:rFonts w:ascii="Arial" w:hAnsi="Arial" w:cs="Arial"/>
          <w:color w:val="151515"/>
          <w:shd w:val="clear" w:color="auto" w:fill="FFFFFF"/>
          <w:lang w:val="cy-GB"/>
        </w:rPr>
      </w:pPr>
      <w:r>
        <w:rPr>
          <w:rFonts w:ascii="Arial" w:hAnsi="Arial" w:cs="Arial"/>
          <w:szCs w:val="23"/>
        </w:rPr>
        <w:t>“</w:t>
      </w:r>
      <w:r w:rsidR="00513FA8" w:rsidRPr="007624DD">
        <w:rPr>
          <w:rFonts w:ascii="Arial" w:hAnsi="Arial" w:cs="Arial"/>
          <w:shd w:val="clear" w:color="auto" w:fill="FFFFFF"/>
        </w:rPr>
        <w:t>mindful teaching nurtures a learning community in which students flourish academically, emotionally, and socially</w:t>
      </w:r>
      <w:r w:rsidR="007624DD" w:rsidRPr="007624DD">
        <w:rPr>
          <w:rFonts w:ascii="Arial" w:hAnsi="Arial" w:cs="Arial"/>
          <w:shd w:val="clear" w:color="auto" w:fill="FFFFFF"/>
        </w:rPr>
        <w:t>.</w:t>
      </w:r>
      <w:r>
        <w:rPr>
          <w:rFonts w:ascii="Arial" w:hAnsi="Arial" w:cs="Arial"/>
          <w:shd w:val="clear" w:color="auto" w:fill="FFFFFF"/>
        </w:rPr>
        <w:t>”</w:t>
      </w:r>
    </w:p>
    <w:p w14:paraId="3EDD0F31" w14:textId="77777777" w:rsidR="007624DD" w:rsidRDefault="007624DD" w:rsidP="007624DD">
      <w:pPr>
        <w:spacing w:line="360" w:lineRule="auto"/>
        <w:rPr>
          <w:rFonts w:ascii="Arial" w:hAnsi="Arial" w:cs="Arial"/>
          <w:color w:val="FF0000"/>
          <w:sz w:val="24"/>
          <w:szCs w:val="24"/>
          <w:lang w:val="cy-GB"/>
        </w:rPr>
      </w:pPr>
      <w:r w:rsidRPr="007624DD">
        <w:rPr>
          <w:rFonts w:ascii="Arial" w:hAnsi="Arial" w:cs="Arial"/>
          <w:noProof/>
          <w:color w:val="FF0000"/>
          <w:sz w:val="24"/>
          <w:szCs w:val="24"/>
          <w:lang w:eastAsia="en-GB"/>
        </w:rPr>
        <mc:AlternateContent>
          <mc:Choice Requires="wps">
            <w:drawing>
              <wp:anchor distT="45720" distB="45720" distL="114300" distR="114300" simplePos="0" relativeHeight="251665408" behindDoc="0" locked="0" layoutInCell="1" allowOverlap="1" wp14:anchorId="4D8CE8A4" wp14:editId="6AE58612">
                <wp:simplePos x="0" y="0"/>
                <wp:positionH relativeFrom="column">
                  <wp:posOffset>692150</wp:posOffset>
                </wp:positionH>
                <wp:positionV relativeFrom="paragraph">
                  <wp:posOffset>2755900</wp:posOffset>
                </wp:positionV>
                <wp:extent cx="654050" cy="292100"/>
                <wp:effectExtent l="0" t="0" r="1270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 cy="292100"/>
                        </a:xfrm>
                        <a:prstGeom prst="rect">
                          <a:avLst/>
                        </a:prstGeom>
                        <a:solidFill>
                          <a:srgbClr val="FFFFFF"/>
                        </a:solidFill>
                        <a:ln w="9525">
                          <a:solidFill>
                            <a:srgbClr val="000000"/>
                          </a:solidFill>
                          <a:miter lim="800000"/>
                          <a:headEnd/>
                          <a:tailEnd/>
                        </a:ln>
                      </wps:spPr>
                      <wps:txbx>
                        <w:txbxContent>
                          <w:p w14:paraId="6BDF2952" w14:textId="54A59AC6" w:rsidR="00864352" w:rsidRDefault="00864352">
                            <w:proofErr w:type="spellStart"/>
                            <w:r>
                              <w:t>Ffigwr</w:t>
                            </w:r>
                            <w:proofErr w:type="spellEnd"/>
                            <w: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CE8A4" id="_x0000_s1027" type="#_x0000_t202" style="position:absolute;margin-left:54.5pt;margin-top:217pt;width:51.5pt;height:2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">
                <v:textbox>
                  <w:txbxContent>
                    <w:p w14:paraId="6BDF2952" w14:textId="54A59AC6" w:rsidR="00864352" w:rsidRDefault="00864352">
                      <w:proofErr w:type="spellStart"/>
                      <w:r>
                        <w:t>Ffigwr</w:t>
                      </w:r>
                      <w:proofErr w:type="spellEnd"/>
                      <w:r>
                        <w:t xml:space="preserve"> 3</w:t>
                      </w:r>
                    </w:p>
                  </w:txbxContent>
                </v:textbox>
                <w10:wrap type="square"/>
              </v:shape>
            </w:pict>
          </mc:Fallback>
        </mc:AlternateContent>
      </w:r>
      <w:r w:rsidR="001F06F8" w:rsidRPr="002F48C2">
        <w:rPr>
          <w:rFonts w:ascii="Arial" w:hAnsi="Arial" w:cs="Arial"/>
          <w:noProof/>
          <w:sz w:val="24"/>
          <w:szCs w:val="24"/>
          <w:lang w:eastAsia="en-GB"/>
        </w:rPr>
        <w:drawing>
          <wp:anchor distT="0" distB="0" distL="114300" distR="114300" simplePos="0" relativeHeight="251658240" behindDoc="0" locked="0" layoutInCell="1" allowOverlap="1" wp14:anchorId="3C3C30F8" wp14:editId="6B0886CB">
            <wp:simplePos x="0" y="0"/>
            <wp:positionH relativeFrom="margin">
              <wp:align>center</wp:align>
            </wp:positionH>
            <wp:positionV relativeFrom="paragraph">
              <wp:posOffset>400050</wp:posOffset>
            </wp:positionV>
            <wp:extent cx="4572000" cy="2743200"/>
            <wp:effectExtent l="0" t="0" r="0" b="0"/>
            <wp:wrapTopAndBottom/>
            <wp:docPr id="1" name="Chart 1">
              <a:extLst xmlns:a="http://schemas.openxmlformats.org/drawingml/2006/main">
                <a:ext uri="{FF2B5EF4-FFF2-40B4-BE49-F238E27FC236}">
                  <a16:creationId xmlns:a16="http://schemas.microsoft.com/office/drawing/2014/main" id="{F57E13AA-A6C2-4C74-8229-A8038DD3DD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3830CB34" w14:textId="77777777" w:rsidR="00195D6A" w:rsidRDefault="00195D6A" w:rsidP="007624DD">
      <w:pPr>
        <w:spacing w:line="360" w:lineRule="auto"/>
        <w:rPr>
          <w:rFonts w:ascii="Arial" w:hAnsi="Arial" w:cs="Arial"/>
          <w:sz w:val="24"/>
          <w:szCs w:val="24"/>
          <w:lang w:val="cy-GB"/>
        </w:rPr>
      </w:pPr>
    </w:p>
    <w:p w14:paraId="46ABD212" w14:textId="4362E40F" w:rsidR="00F87900" w:rsidRPr="007624DD" w:rsidRDefault="00FE6A0D" w:rsidP="007624DD">
      <w:pPr>
        <w:spacing w:line="360" w:lineRule="auto"/>
        <w:rPr>
          <w:rFonts w:ascii="Arial" w:hAnsi="Arial" w:cs="Arial"/>
          <w:color w:val="FF0000"/>
          <w:sz w:val="24"/>
          <w:szCs w:val="24"/>
          <w:lang w:val="cy-GB"/>
        </w:rPr>
      </w:pPr>
      <w:r>
        <w:rPr>
          <w:rFonts w:ascii="Arial" w:hAnsi="Arial" w:cs="Arial"/>
          <w:sz w:val="24"/>
          <w:szCs w:val="24"/>
          <w:lang w:val="cy-GB"/>
        </w:rPr>
        <w:t xml:space="preserve">Mae ‘Adverse childhood experiences’ (ACEs) yn ymchwil sydd ar y gweill ac fel gwelir yn ffigwr 3, dim ond 50% o’r athrawon oedd yn ymwybodol ohono. Cyhoeddwyd fod ACEs yn effeithio plant yn gymdeithasol, emosiynol, ffisegol ac yn feddygol. Cyhoeddwyd fod plant sy’n profi sefyllfaoedd brawychus, di-gariad ac yn dioddef camdriniaeth neu esgeulustra yn gyson yn eu plentyndod yn cynnal effeithiau ACEs. Noda ei fod yn effeithio ar blentyn drwy gydol ei oes ac mae yna dueddiad i’w etifeddu o genhedlaeth i genhedlaeth. </w:t>
      </w:r>
      <w:r w:rsidR="008C7219">
        <w:rPr>
          <w:rFonts w:ascii="Arial" w:hAnsi="Arial" w:cs="Arial"/>
          <w:sz w:val="24"/>
          <w:szCs w:val="24"/>
          <w:lang w:val="cy-GB"/>
        </w:rPr>
        <w:t xml:space="preserve">Yn </w:t>
      </w:r>
      <w:r w:rsidR="000628B7">
        <w:rPr>
          <w:rFonts w:ascii="Arial" w:hAnsi="Arial" w:cs="Arial"/>
          <w:sz w:val="24"/>
          <w:szCs w:val="24"/>
          <w:lang w:val="cy-GB"/>
        </w:rPr>
        <w:t xml:space="preserve">ôl Pulic Health </w:t>
      </w:r>
      <w:r w:rsidR="00D7536E">
        <w:rPr>
          <w:rFonts w:ascii="Arial" w:hAnsi="Arial" w:cs="Arial"/>
          <w:sz w:val="24"/>
          <w:szCs w:val="24"/>
          <w:lang w:val="cy-GB"/>
        </w:rPr>
        <w:t>Network Cymru (2017) m</w:t>
      </w:r>
      <w:r>
        <w:rPr>
          <w:rFonts w:ascii="Arial" w:hAnsi="Arial" w:cs="Arial"/>
          <w:sz w:val="24"/>
          <w:szCs w:val="24"/>
          <w:lang w:val="cy-GB"/>
        </w:rPr>
        <w:t xml:space="preserve">ae 50% o’r bobl yng Nghymru wedi dioddef 1 ACEs. Mae 1 ym mhob 10 yn dioddef dros bedwar ACEs, ac o ganlyniad i hynny, yn dioddef effeithiau </w:t>
      </w:r>
      <w:r>
        <w:rPr>
          <w:rFonts w:ascii="Arial" w:hAnsi="Arial" w:cs="Arial"/>
          <w:sz w:val="24"/>
          <w:szCs w:val="24"/>
          <w:lang w:val="cy-GB"/>
        </w:rPr>
        <w:lastRenderedPageBreak/>
        <w:t>difrodus. Dywed fod plentyn sy’n tyfu i fyny yn teimlo’n ofnus yn aml yn troi’n berson sy’n teimlo’n ddig sy’n colli eu tymer yn aml. Mae dioddef o ACEs yn dilyn at ddatblygiad gohiriedig.</w:t>
      </w:r>
    </w:p>
    <w:p w14:paraId="144AB10D" w14:textId="77777777" w:rsidR="00EB77FB" w:rsidRDefault="00A262E1" w:rsidP="00EB77FB">
      <w:pPr>
        <w:spacing w:line="360" w:lineRule="auto"/>
        <w:rPr>
          <w:rFonts w:ascii="Arial" w:hAnsi="Arial" w:cs="Arial"/>
          <w:sz w:val="24"/>
          <w:szCs w:val="24"/>
        </w:rPr>
      </w:pPr>
      <w:r w:rsidRPr="002F48C2">
        <w:rPr>
          <w:rFonts w:ascii="Arial" w:hAnsi="Arial" w:cs="Arial"/>
          <w:sz w:val="24"/>
          <w:szCs w:val="24"/>
        </w:rPr>
        <w:t>“</w:t>
      </w:r>
      <w:r w:rsidR="00F87900" w:rsidRPr="002F48C2">
        <w:rPr>
          <w:rFonts w:ascii="Arial" w:hAnsi="Arial" w:cs="Arial"/>
          <w:sz w:val="24"/>
          <w:szCs w:val="24"/>
        </w:rPr>
        <w:t>When children are exposed to adverse and stressful experiences, it can have a long-lasting impact on their ability to think, interact with others and on their learning</w:t>
      </w:r>
      <w:r w:rsidRPr="002F48C2">
        <w:rPr>
          <w:rFonts w:ascii="Arial" w:hAnsi="Arial" w:cs="Arial"/>
          <w:sz w:val="24"/>
          <w:szCs w:val="24"/>
        </w:rPr>
        <w:t>.”</w:t>
      </w:r>
    </w:p>
    <w:p w14:paraId="40E8D687" w14:textId="372CEF36" w:rsidR="00F87900" w:rsidRPr="002F48C2" w:rsidRDefault="00A262E1" w:rsidP="00EB77FB">
      <w:pPr>
        <w:spacing w:line="360" w:lineRule="auto"/>
        <w:jc w:val="right"/>
        <w:rPr>
          <w:rFonts w:ascii="Arial" w:hAnsi="Arial" w:cs="Arial"/>
          <w:sz w:val="24"/>
          <w:szCs w:val="24"/>
          <w:lang w:val="cy-GB"/>
        </w:rPr>
      </w:pPr>
      <w:r w:rsidRPr="002F48C2">
        <w:rPr>
          <w:rFonts w:ascii="Arial" w:hAnsi="Arial" w:cs="Arial"/>
          <w:sz w:val="24"/>
          <w:szCs w:val="24"/>
        </w:rPr>
        <w:t xml:space="preserve"> </w:t>
      </w:r>
      <w:r w:rsidR="00EB77FB">
        <w:rPr>
          <w:rFonts w:ascii="Arial" w:hAnsi="Arial" w:cs="Arial"/>
          <w:sz w:val="24"/>
          <w:szCs w:val="24"/>
        </w:rPr>
        <w:t>(</w:t>
      </w:r>
      <w:r w:rsidR="00F87900" w:rsidRPr="002F48C2">
        <w:rPr>
          <w:rFonts w:ascii="Arial" w:hAnsi="Arial" w:cs="Arial"/>
          <w:sz w:val="24"/>
          <w:szCs w:val="24"/>
        </w:rPr>
        <w:t>NHS Scotland</w:t>
      </w:r>
      <w:r w:rsidR="00EB77FB">
        <w:rPr>
          <w:rFonts w:ascii="Arial" w:hAnsi="Arial" w:cs="Arial"/>
          <w:sz w:val="24"/>
          <w:szCs w:val="24"/>
        </w:rPr>
        <w:t>,</w:t>
      </w:r>
      <w:r w:rsidR="00F87900" w:rsidRPr="002F48C2">
        <w:rPr>
          <w:rFonts w:ascii="Arial" w:hAnsi="Arial" w:cs="Arial"/>
          <w:sz w:val="24"/>
          <w:szCs w:val="24"/>
        </w:rPr>
        <w:t xml:space="preserve"> 2019</w:t>
      </w:r>
      <w:r w:rsidR="00EB77FB">
        <w:rPr>
          <w:rFonts w:ascii="Arial" w:hAnsi="Arial" w:cs="Arial"/>
          <w:sz w:val="24"/>
          <w:szCs w:val="24"/>
        </w:rPr>
        <w:t>)</w:t>
      </w:r>
    </w:p>
    <w:p w14:paraId="65204422" w14:textId="2573AC22" w:rsidR="00303AE0" w:rsidRDefault="00FE6A0D" w:rsidP="00D7536E">
      <w:pPr>
        <w:spacing w:line="360" w:lineRule="auto"/>
        <w:rPr>
          <w:rFonts w:ascii="Arial" w:hAnsi="Arial" w:cs="Arial"/>
          <w:sz w:val="24"/>
          <w:szCs w:val="24"/>
          <w:lang w:val="cy-GB"/>
        </w:rPr>
      </w:pPr>
      <w:r>
        <w:rPr>
          <w:rFonts w:ascii="Arial" w:hAnsi="Arial" w:cs="Arial"/>
          <w:sz w:val="24"/>
          <w:szCs w:val="24"/>
          <w:lang w:val="cy-GB"/>
        </w:rPr>
        <w:t xml:space="preserve">Mae PDG yn dod a £2300 y flwyddyn i’r ysgol gan gynnwys grantiau eraill, i gymharu â £1320 o blant heb unrhyw anghenion ychwanegol (UK Government, 2019) Serch hynny dim ond 20% o PDG derbyniodd 5 GCSE A*-C yn 2013-14 yn ysgol Cheney yn Oxford i gymharu â 73% o blant heb anghenion (McGauran, 2015). Yn ôl McGauran (2015) 12 y cant o PDG lwyddodd i dderbyn pump A*-C yn y Deyrnas Unedig. </w:t>
      </w:r>
      <w:r w:rsidR="00717B1D">
        <w:rPr>
          <w:rFonts w:ascii="Arial" w:hAnsi="Arial" w:cs="Arial"/>
          <w:sz w:val="24"/>
          <w:szCs w:val="24"/>
          <w:lang w:val="cy-GB"/>
        </w:rPr>
        <w:t xml:space="preserve">Yn ôl </w:t>
      </w:r>
      <w:r w:rsidR="005926AC">
        <w:rPr>
          <w:rFonts w:ascii="Arial" w:hAnsi="Arial" w:cs="Arial"/>
          <w:sz w:val="24"/>
          <w:szCs w:val="24"/>
          <w:lang w:val="cy-GB"/>
        </w:rPr>
        <w:t xml:space="preserve">yr Education and Children Scrutiny Committee </w:t>
      </w:r>
      <w:r w:rsidR="00717B1D">
        <w:rPr>
          <w:rFonts w:ascii="Arial" w:hAnsi="Arial" w:cs="Arial"/>
          <w:sz w:val="24"/>
          <w:szCs w:val="24"/>
          <w:lang w:val="cy-GB"/>
        </w:rPr>
        <w:t>(</w:t>
      </w:r>
      <w:r w:rsidR="00717B1D" w:rsidRPr="00717B1D">
        <w:rPr>
          <w:rFonts w:ascii="Arial" w:hAnsi="Arial" w:cs="Arial"/>
          <w:sz w:val="24"/>
          <w:szCs w:val="24"/>
          <w:lang w:val="cy-GB"/>
        </w:rPr>
        <w:t>2018</w:t>
      </w:r>
      <w:r w:rsidR="00717B1D">
        <w:rPr>
          <w:rFonts w:ascii="Arial" w:hAnsi="Arial" w:cs="Arial"/>
          <w:sz w:val="24"/>
          <w:szCs w:val="24"/>
          <w:lang w:val="cy-GB"/>
        </w:rPr>
        <w:t>)</w:t>
      </w:r>
      <w:r w:rsidR="00717B1D" w:rsidRPr="00717B1D">
        <w:rPr>
          <w:rFonts w:ascii="Arial" w:hAnsi="Arial" w:cs="Arial"/>
          <w:sz w:val="24"/>
          <w:szCs w:val="24"/>
          <w:lang w:val="cy-GB"/>
        </w:rPr>
        <w:t xml:space="preserve"> </w:t>
      </w:r>
      <w:r w:rsidR="003B5AF5">
        <w:rPr>
          <w:rFonts w:ascii="Arial" w:hAnsi="Arial" w:cs="Arial"/>
          <w:sz w:val="24"/>
          <w:szCs w:val="24"/>
          <w:lang w:val="cy-GB"/>
        </w:rPr>
        <w:t>dynododd</w:t>
      </w:r>
      <w:r w:rsidR="005926AC">
        <w:rPr>
          <w:rFonts w:ascii="Arial" w:hAnsi="Arial" w:cs="Arial"/>
          <w:sz w:val="24"/>
          <w:szCs w:val="24"/>
          <w:lang w:val="cy-GB"/>
        </w:rPr>
        <w:t xml:space="preserve"> Llywodraeth </w:t>
      </w:r>
      <w:r w:rsidR="00303AE0">
        <w:rPr>
          <w:rFonts w:ascii="Arial" w:hAnsi="Arial" w:cs="Arial"/>
          <w:sz w:val="24"/>
          <w:szCs w:val="24"/>
          <w:lang w:val="cy-GB"/>
        </w:rPr>
        <w:t>Cymru mai Sir Caerfyrddin oedd ar canlyniadau gorau er mwyn PDG yng Nnghymru gyfan. Nodwyd</w:t>
      </w:r>
    </w:p>
    <w:p w14:paraId="6B4D5325" w14:textId="40B0195C" w:rsidR="002C5D79" w:rsidRDefault="00303AE0" w:rsidP="00D7536E">
      <w:pPr>
        <w:spacing w:line="360" w:lineRule="auto"/>
        <w:rPr>
          <w:rFonts w:ascii="Arial" w:hAnsi="Arial" w:cs="Arial"/>
          <w:sz w:val="24"/>
          <w:szCs w:val="24"/>
          <w:lang w:val="cy-GB"/>
        </w:rPr>
      </w:pPr>
      <w:r>
        <w:rPr>
          <w:rFonts w:ascii="Arial" w:hAnsi="Arial" w:cs="Arial"/>
          <w:sz w:val="24"/>
          <w:szCs w:val="24"/>
          <w:lang w:val="cy-GB"/>
        </w:rPr>
        <w:t>“</w:t>
      </w:r>
      <w:r w:rsidR="00717B1D" w:rsidRPr="00717B1D">
        <w:rPr>
          <w:rFonts w:ascii="Arial" w:hAnsi="Arial" w:cs="Arial"/>
          <w:sz w:val="24"/>
          <w:szCs w:val="24"/>
          <w:lang w:val="cy-GB"/>
        </w:rPr>
        <w:t>71.4% of looked after children achieved the core subject indicator at key stage 2. This was 11.2% more than the all wales average.</w:t>
      </w:r>
      <w:r>
        <w:rPr>
          <w:rFonts w:ascii="Arial" w:hAnsi="Arial" w:cs="Arial"/>
          <w:sz w:val="24"/>
          <w:szCs w:val="24"/>
          <w:lang w:val="cy-GB"/>
        </w:rPr>
        <w:t>”</w:t>
      </w:r>
    </w:p>
    <w:p w14:paraId="20DE248A" w14:textId="170C95C2" w:rsidR="00336DAE" w:rsidRDefault="00FE6A0D" w:rsidP="00336DAE">
      <w:pPr>
        <w:spacing w:line="360" w:lineRule="auto"/>
        <w:rPr>
          <w:rFonts w:ascii="Arial" w:hAnsi="Arial" w:cs="Arial"/>
          <w:sz w:val="24"/>
          <w:szCs w:val="24"/>
          <w:lang w:val="cy-GB"/>
        </w:rPr>
      </w:pPr>
      <w:r>
        <w:rPr>
          <w:rFonts w:ascii="Arial" w:hAnsi="Arial" w:cs="Arial"/>
          <w:sz w:val="24"/>
          <w:szCs w:val="24"/>
          <w:lang w:val="cy-GB"/>
        </w:rPr>
        <w:t>Ffactor arall sy’n cyfrannu tuag at gyflawniad isel yn addysgiadol yw yr aflonyddwch maent yn delio gydag ef trwy gydol eu bywyd. Does dim sefydlogrwydd yn eu bywydau ac maent yn brwydro eu hunaniaeth gydol oes. Gyda theimlad nad ydynt yn perthyn gall addysg eu hymgynnal a’u cefnogi drwy nodweddion megis ‘Y Cwricwlwm Cymreig.’ Mae ‘teimlad o berthyn’ yn sail i’r dysgu ac yn ganolbwynt yr addysg.</w:t>
      </w:r>
    </w:p>
    <w:p w14:paraId="052C7BAF" w14:textId="1BACC9C5" w:rsidR="00336DAE" w:rsidRPr="002F48C2" w:rsidRDefault="00FE6A0D" w:rsidP="00336DAE">
      <w:pPr>
        <w:spacing w:line="360" w:lineRule="auto"/>
        <w:rPr>
          <w:rFonts w:ascii="Arial" w:hAnsi="Arial" w:cs="Arial"/>
          <w:sz w:val="24"/>
          <w:szCs w:val="24"/>
          <w:lang w:val="cy-GB"/>
        </w:rPr>
      </w:pPr>
      <w:r>
        <w:rPr>
          <w:rFonts w:ascii="Arial" w:hAnsi="Arial" w:cs="Arial"/>
          <w:sz w:val="24"/>
          <w:szCs w:val="24"/>
          <w:lang w:val="cy-GB"/>
        </w:rPr>
        <w:t>Drwy ymgymryd ym mywyd all-gwriciwladd yr ysgol megis clybiau gellir sefydlu hyder ynddynt. Mae mwyafrif o ysgolion yn darparu clybiau, serch hynny maent yn dueddol o ganolbwyntio ar sgiliau penodol megis canu, dawnsio, cerddoriaeth neu chwaraeon. Mae yna le i addasiadau arwyddocaol yng ngwerth a ffocws y sesiynau yma. Manteisia bob plentyn ar weithgareddau cydweithio ac adeiladu gwerth tîm. Yn ol Bloom, Loughead a Newin (2008) mae adeiladu tîm yn hanfodol i gynyddu effeithiolrwydd. Gyda chyd-weithio ac effeithiolrwydd ym mysg y dosbarth gellir creu amgylchedd cynhwysol.</w:t>
      </w:r>
    </w:p>
    <w:p w14:paraId="169188DF" w14:textId="77777777" w:rsidR="00336DAE" w:rsidRPr="002F48C2" w:rsidRDefault="00336DAE" w:rsidP="00336DAE">
      <w:pPr>
        <w:spacing w:line="360" w:lineRule="auto"/>
        <w:rPr>
          <w:rFonts w:ascii="Arial" w:hAnsi="Arial" w:cs="Arial"/>
          <w:sz w:val="24"/>
          <w:szCs w:val="24"/>
          <w:shd w:val="clear" w:color="auto" w:fill="FFFFFF"/>
        </w:rPr>
      </w:pPr>
      <w:r w:rsidRPr="002F48C2">
        <w:rPr>
          <w:rFonts w:ascii="Arial" w:hAnsi="Arial" w:cs="Arial"/>
          <w:sz w:val="24"/>
          <w:szCs w:val="24"/>
          <w:shd w:val="clear" w:color="auto" w:fill="FFFFFF"/>
          <w:lang w:val="cy-GB"/>
        </w:rPr>
        <w:lastRenderedPageBreak/>
        <w:t>“effective team-building activities often involve intellectual, physical</w:t>
      </w:r>
      <w:r w:rsidRPr="002F48C2">
        <w:rPr>
          <w:rFonts w:ascii="Arial" w:hAnsi="Arial" w:cs="Arial"/>
          <w:sz w:val="24"/>
          <w:szCs w:val="24"/>
          <w:shd w:val="clear" w:color="auto" w:fill="FFFFFF"/>
        </w:rPr>
        <w:t>, and emotional problem-solving tasks, as well as a focus on teamwork, organization, communication, and cooperation”</w:t>
      </w:r>
    </w:p>
    <w:p w14:paraId="35A13C3C" w14:textId="77777777" w:rsidR="002C5D79" w:rsidRDefault="00336DAE" w:rsidP="002C5D79">
      <w:pPr>
        <w:spacing w:line="360" w:lineRule="auto"/>
        <w:jc w:val="right"/>
        <w:rPr>
          <w:rFonts w:ascii="Arial" w:hAnsi="Arial" w:cs="Arial"/>
          <w:sz w:val="24"/>
          <w:szCs w:val="24"/>
          <w:shd w:val="clear" w:color="auto" w:fill="FFFFFF"/>
        </w:rPr>
      </w:pPr>
      <w:r w:rsidRPr="002F48C2">
        <w:rPr>
          <w:rFonts w:ascii="Arial" w:hAnsi="Arial" w:cs="Arial"/>
          <w:sz w:val="24"/>
          <w:szCs w:val="24"/>
          <w:shd w:val="clear" w:color="auto" w:fill="FFFFFF"/>
        </w:rPr>
        <w:t xml:space="preserve"> (Gibbons &amp; Black, 1997, </w:t>
      </w:r>
      <w:proofErr w:type="spellStart"/>
      <w:r w:rsidRPr="002F48C2">
        <w:rPr>
          <w:rFonts w:ascii="Arial" w:hAnsi="Arial" w:cs="Arial"/>
          <w:sz w:val="24"/>
          <w:szCs w:val="24"/>
          <w:shd w:val="clear" w:color="auto" w:fill="FFFFFF"/>
        </w:rPr>
        <w:t>dyfynnwyd</w:t>
      </w:r>
      <w:proofErr w:type="spellEnd"/>
      <w:r w:rsidRPr="002F48C2">
        <w:rPr>
          <w:rFonts w:ascii="Arial" w:hAnsi="Arial" w:cs="Arial"/>
          <w:sz w:val="24"/>
          <w:szCs w:val="24"/>
          <w:shd w:val="clear" w:color="auto" w:fill="FFFFFF"/>
        </w:rPr>
        <w:t xml:space="preserve"> </w:t>
      </w:r>
      <w:proofErr w:type="spellStart"/>
      <w:r w:rsidRPr="002F48C2">
        <w:rPr>
          <w:rFonts w:ascii="Arial" w:hAnsi="Arial" w:cs="Arial"/>
          <w:sz w:val="24"/>
          <w:szCs w:val="24"/>
          <w:shd w:val="clear" w:color="auto" w:fill="FFFFFF"/>
        </w:rPr>
        <w:t>gan</w:t>
      </w:r>
      <w:proofErr w:type="spellEnd"/>
      <w:r w:rsidRPr="002F48C2">
        <w:rPr>
          <w:rFonts w:ascii="Arial" w:hAnsi="Arial" w:cs="Arial"/>
          <w:sz w:val="24"/>
          <w:szCs w:val="24"/>
          <w:shd w:val="clear" w:color="auto" w:fill="FFFFFF"/>
        </w:rPr>
        <w:t xml:space="preserve"> Bloom, </w:t>
      </w:r>
      <w:proofErr w:type="spellStart"/>
      <w:r w:rsidRPr="002F48C2">
        <w:rPr>
          <w:rFonts w:ascii="Arial" w:hAnsi="Arial" w:cs="Arial"/>
          <w:sz w:val="24"/>
          <w:szCs w:val="24"/>
          <w:shd w:val="clear" w:color="auto" w:fill="FFFFFF"/>
        </w:rPr>
        <w:t>Loughead</w:t>
      </w:r>
      <w:proofErr w:type="spellEnd"/>
      <w:r w:rsidRPr="002F48C2">
        <w:rPr>
          <w:rFonts w:ascii="Arial" w:hAnsi="Arial" w:cs="Arial"/>
          <w:sz w:val="24"/>
          <w:szCs w:val="24"/>
          <w:shd w:val="clear" w:color="auto" w:fill="FFFFFF"/>
        </w:rPr>
        <w:t xml:space="preserve"> a </w:t>
      </w:r>
      <w:proofErr w:type="spellStart"/>
      <w:r w:rsidRPr="002F48C2">
        <w:rPr>
          <w:rFonts w:ascii="Arial" w:hAnsi="Arial" w:cs="Arial"/>
          <w:sz w:val="24"/>
          <w:szCs w:val="24"/>
          <w:shd w:val="clear" w:color="auto" w:fill="FFFFFF"/>
        </w:rPr>
        <w:t>Newin</w:t>
      </w:r>
      <w:proofErr w:type="spellEnd"/>
      <w:r w:rsidRPr="002F48C2">
        <w:rPr>
          <w:rFonts w:ascii="Arial" w:hAnsi="Arial" w:cs="Arial"/>
          <w:sz w:val="24"/>
          <w:szCs w:val="24"/>
          <w:shd w:val="clear" w:color="auto" w:fill="FFFFFF"/>
        </w:rPr>
        <w:t>)</w:t>
      </w:r>
      <w:r w:rsidR="002C5D79">
        <w:rPr>
          <w:rFonts w:ascii="Arial" w:hAnsi="Arial" w:cs="Arial"/>
          <w:sz w:val="24"/>
          <w:szCs w:val="24"/>
          <w:shd w:val="clear" w:color="auto" w:fill="FFFFFF"/>
        </w:rPr>
        <w:t xml:space="preserve"> </w:t>
      </w:r>
    </w:p>
    <w:p w14:paraId="1530C070" w14:textId="23E7465C" w:rsidR="002C5D79" w:rsidRDefault="00AA199E" w:rsidP="002C5D79">
      <w:p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Esboniwyd</w:t>
      </w:r>
      <w:proofErr w:type="spellEnd"/>
      <w:r>
        <w:rPr>
          <w:rFonts w:ascii="Arial" w:hAnsi="Arial" w:cs="Arial"/>
          <w:sz w:val="24"/>
          <w:szCs w:val="24"/>
          <w:shd w:val="clear" w:color="auto" w:fill="FFFFFF"/>
        </w:rPr>
        <w:t xml:space="preserve"> </w:t>
      </w:r>
      <w:r w:rsidRPr="002F48C2">
        <w:rPr>
          <w:rFonts w:ascii="Arial" w:hAnsi="Arial" w:cs="Arial"/>
          <w:sz w:val="24"/>
          <w:szCs w:val="24"/>
          <w:shd w:val="clear" w:color="auto" w:fill="FFFFFF"/>
        </w:rPr>
        <w:t xml:space="preserve">Woodcock </w:t>
      </w:r>
      <w:r>
        <w:rPr>
          <w:rFonts w:ascii="Arial" w:hAnsi="Arial" w:cs="Arial"/>
          <w:sz w:val="24"/>
          <w:szCs w:val="24"/>
          <w:shd w:val="clear" w:color="auto" w:fill="FFFFFF"/>
        </w:rPr>
        <w:t>a</w:t>
      </w:r>
      <w:r w:rsidRPr="002F48C2">
        <w:rPr>
          <w:rFonts w:ascii="Arial" w:hAnsi="Arial" w:cs="Arial"/>
          <w:sz w:val="24"/>
          <w:szCs w:val="24"/>
          <w:shd w:val="clear" w:color="auto" w:fill="FFFFFF"/>
        </w:rPr>
        <w:t xml:space="preserve"> Francis</w:t>
      </w:r>
      <w:r>
        <w:rPr>
          <w:rFonts w:ascii="Arial" w:hAnsi="Arial" w:cs="Arial"/>
          <w:sz w:val="24"/>
          <w:szCs w:val="24"/>
          <w:shd w:val="clear" w:color="auto" w:fill="FFFFFF"/>
        </w:rPr>
        <w:t xml:space="preserve"> (</w:t>
      </w:r>
      <w:r w:rsidRPr="002F48C2">
        <w:rPr>
          <w:rFonts w:ascii="Arial" w:hAnsi="Arial" w:cs="Arial"/>
          <w:sz w:val="24"/>
          <w:szCs w:val="24"/>
          <w:shd w:val="clear" w:color="auto" w:fill="FFFFFF"/>
        </w:rPr>
        <w:t>1994</w:t>
      </w:r>
      <w:r>
        <w:rPr>
          <w:rFonts w:ascii="Arial" w:hAnsi="Arial" w:cs="Arial"/>
          <w:sz w:val="24"/>
          <w:szCs w:val="24"/>
          <w:shd w:val="clear" w:color="auto" w:fill="FFFFFF"/>
        </w:rPr>
        <w:t>)</w:t>
      </w:r>
      <w:r w:rsidR="00AB1CA5">
        <w:rPr>
          <w:rFonts w:ascii="Arial" w:hAnsi="Arial" w:cs="Arial"/>
          <w:sz w:val="24"/>
          <w:szCs w:val="24"/>
          <w:shd w:val="clear" w:color="auto" w:fill="FFFFFF"/>
        </w:rPr>
        <w:t xml:space="preserve"> y </w:t>
      </w:r>
      <w:proofErr w:type="spellStart"/>
      <w:r w:rsidR="00AB1CA5">
        <w:rPr>
          <w:rFonts w:ascii="Arial" w:hAnsi="Arial" w:cs="Arial"/>
          <w:sz w:val="24"/>
          <w:szCs w:val="24"/>
          <w:shd w:val="clear" w:color="auto" w:fill="FFFFFF"/>
        </w:rPr>
        <w:t>buddion</w:t>
      </w:r>
      <w:proofErr w:type="spellEnd"/>
      <w:r w:rsidR="00AB1CA5">
        <w:rPr>
          <w:rFonts w:ascii="Arial" w:hAnsi="Arial" w:cs="Arial"/>
          <w:sz w:val="24"/>
          <w:szCs w:val="24"/>
          <w:shd w:val="clear" w:color="auto" w:fill="FFFFFF"/>
        </w:rPr>
        <w:t xml:space="preserve"> o </w:t>
      </w:r>
      <w:proofErr w:type="spellStart"/>
      <w:r w:rsidR="00AB1CA5">
        <w:rPr>
          <w:rFonts w:ascii="Arial" w:hAnsi="Arial" w:cs="Arial"/>
          <w:sz w:val="24"/>
          <w:szCs w:val="24"/>
          <w:shd w:val="clear" w:color="auto" w:fill="FFFFFF"/>
        </w:rPr>
        <w:t>ddarparu</w:t>
      </w:r>
      <w:proofErr w:type="spellEnd"/>
      <w:r w:rsidR="00AB1CA5">
        <w:rPr>
          <w:rFonts w:ascii="Arial" w:hAnsi="Arial" w:cs="Arial"/>
          <w:sz w:val="24"/>
          <w:szCs w:val="24"/>
          <w:shd w:val="clear" w:color="auto" w:fill="FFFFFF"/>
        </w:rPr>
        <w:t xml:space="preserve"> y </w:t>
      </w:r>
      <w:proofErr w:type="spellStart"/>
      <w:r w:rsidR="00AB1CA5">
        <w:rPr>
          <w:rFonts w:ascii="Arial" w:hAnsi="Arial" w:cs="Arial"/>
          <w:sz w:val="24"/>
          <w:szCs w:val="24"/>
          <w:shd w:val="clear" w:color="auto" w:fill="FFFFFF"/>
        </w:rPr>
        <w:t>sessiynau</w:t>
      </w:r>
      <w:proofErr w:type="spellEnd"/>
      <w:r w:rsidR="00AB1CA5">
        <w:rPr>
          <w:rFonts w:ascii="Arial" w:hAnsi="Arial" w:cs="Arial"/>
          <w:sz w:val="24"/>
          <w:szCs w:val="24"/>
          <w:shd w:val="clear" w:color="auto" w:fill="FFFFFF"/>
        </w:rPr>
        <w:t xml:space="preserve"> </w:t>
      </w:r>
      <w:proofErr w:type="spellStart"/>
      <w:r w:rsidR="00AB1CA5">
        <w:rPr>
          <w:rFonts w:ascii="Arial" w:hAnsi="Arial" w:cs="Arial"/>
          <w:sz w:val="24"/>
          <w:szCs w:val="24"/>
          <w:shd w:val="clear" w:color="auto" w:fill="FFFFFF"/>
        </w:rPr>
        <w:t>yma</w:t>
      </w:r>
      <w:proofErr w:type="spellEnd"/>
      <w:r w:rsidR="00AB1CA5">
        <w:rPr>
          <w:rFonts w:ascii="Arial" w:hAnsi="Arial" w:cs="Arial"/>
          <w:sz w:val="24"/>
          <w:szCs w:val="24"/>
          <w:shd w:val="clear" w:color="auto" w:fill="FFFFFF"/>
        </w:rPr>
        <w:t xml:space="preserve"> (</w:t>
      </w:r>
      <w:proofErr w:type="spellStart"/>
      <w:r w:rsidRPr="002F48C2">
        <w:rPr>
          <w:rFonts w:ascii="Arial" w:hAnsi="Arial" w:cs="Arial"/>
          <w:sz w:val="24"/>
          <w:szCs w:val="24"/>
          <w:shd w:val="clear" w:color="auto" w:fill="FFFFFF"/>
        </w:rPr>
        <w:t>dyfynwyd</w:t>
      </w:r>
      <w:proofErr w:type="spellEnd"/>
      <w:r w:rsidRPr="002F48C2">
        <w:rPr>
          <w:rFonts w:ascii="Arial" w:hAnsi="Arial" w:cs="Arial"/>
          <w:sz w:val="24"/>
          <w:szCs w:val="24"/>
          <w:shd w:val="clear" w:color="auto" w:fill="FFFFFF"/>
        </w:rPr>
        <w:t xml:space="preserve"> </w:t>
      </w:r>
      <w:proofErr w:type="spellStart"/>
      <w:r w:rsidRPr="002F48C2">
        <w:rPr>
          <w:rFonts w:ascii="Arial" w:hAnsi="Arial" w:cs="Arial"/>
          <w:sz w:val="24"/>
          <w:szCs w:val="24"/>
          <w:shd w:val="clear" w:color="auto" w:fill="FFFFFF"/>
        </w:rPr>
        <w:t>gan</w:t>
      </w:r>
      <w:proofErr w:type="spellEnd"/>
      <w:r w:rsidRPr="002F48C2">
        <w:rPr>
          <w:rFonts w:ascii="Arial" w:hAnsi="Arial" w:cs="Arial"/>
          <w:sz w:val="24"/>
          <w:szCs w:val="24"/>
          <w:shd w:val="clear" w:color="auto" w:fill="FFFFFF"/>
        </w:rPr>
        <w:t xml:space="preserve"> Bloom, </w:t>
      </w:r>
      <w:proofErr w:type="spellStart"/>
      <w:r w:rsidRPr="002F48C2">
        <w:rPr>
          <w:rFonts w:ascii="Arial" w:hAnsi="Arial" w:cs="Arial"/>
          <w:sz w:val="24"/>
          <w:szCs w:val="24"/>
          <w:shd w:val="clear" w:color="auto" w:fill="FFFFFF"/>
        </w:rPr>
        <w:t>Loughead</w:t>
      </w:r>
      <w:proofErr w:type="spellEnd"/>
      <w:r w:rsidRPr="002F48C2">
        <w:rPr>
          <w:rFonts w:ascii="Arial" w:hAnsi="Arial" w:cs="Arial"/>
          <w:sz w:val="24"/>
          <w:szCs w:val="24"/>
          <w:shd w:val="clear" w:color="auto" w:fill="FFFFFF"/>
        </w:rPr>
        <w:t xml:space="preserve"> a </w:t>
      </w:r>
      <w:proofErr w:type="spellStart"/>
      <w:r w:rsidRPr="002F48C2">
        <w:rPr>
          <w:rFonts w:ascii="Arial" w:hAnsi="Arial" w:cs="Arial"/>
          <w:sz w:val="24"/>
          <w:szCs w:val="24"/>
          <w:shd w:val="clear" w:color="auto" w:fill="FFFFFF"/>
        </w:rPr>
        <w:t>Newin</w:t>
      </w:r>
      <w:proofErr w:type="spellEnd"/>
      <w:r w:rsidR="00AB1CA5">
        <w:rPr>
          <w:rFonts w:ascii="Arial" w:hAnsi="Arial" w:cs="Arial"/>
          <w:sz w:val="24"/>
          <w:szCs w:val="24"/>
          <w:shd w:val="clear" w:color="auto" w:fill="FFFFFF"/>
        </w:rPr>
        <w:t>)</w:t>
      </w:r>
      <w:r w:rsidRPr="002F48C2">
        <w:rPr>
          <w:rFonts w:ascii="Arial" w:hAnsi="Arial" w:cs="Arial"/>
          <w:sz w:val="24"/>
          <w:szCs w:val="24"/>
          <w:shd w:val="clear" w:color="auto" w:fill="FFFFFF"/>
        </w:rPr>
        <w:t xml:space="preserve"> </w:t>
      </w:r>
      <w:r w:rsidR="00336DAE" w:rsidRPr="002F48C2">
        <w:rPr>
          <w:rFonts w:ascii="Arial" w:hAnsi="Arial" w:cs="Arial"/>
          <w:sz w:val="24"/>
          <w:szCs w:val="24"/>
          <w:shd w:val="clear" w:color="auto" w:fill="FFFFFF"/>
        </w:rPr>
        <w:t>“the reduction or elimination of negative team influences and the development of a positive and energetic environment”</w:t>
      </w:r>
    </w:p>
    <w:p w14:paraId="55DFE20C" w14:textId="7413FEA9" w:rsidR="002C5D79" w:rsidRDefault="00FE6A0D" w:rsidP="002F48C2">
      <w:pPr>
        <w:spacing w:line="360" w:lineRule="auto"/>
        <w:rPr>
          <w:rFonts w:ascii="Arial" w:hAnsi="Arial" w:cs="Arial"/>
          <w:sz w:val="24"/>
          <w:szCs w:val="24"/>
          <w:lang w:val="cy-GB"/>
        </w:rPr>
      </w:pPr>
      <w:r>
        <w:rPr>
          <w:rFonts w:ascii="Arial" w:hAnsi="Arial" w:cs="Arial"/>
          <w:sz w:val="24"/>
          <w:szCs w:val="24"/>
          <w:lang w:val="cy-GB"/>
        </w:rPr>
        <w:t>Fel gwelir yn y ffigwr 4 mae ysgolion y tair Sir a holwyd gydag amrediad eang o glybiau allgyrsiol. Rhaid cofio fod y data yma yn dod o leiafrif yr ysgolion gan mai ond ugain o ymatebion a dderbyniwyd. Mae yna 220 o ysgolion cynradd yn y tair Sir felly mae’r wybodaeth yma yn dod o ond tua 9% ohonynt heb son am ysgolion cynradd gweddill Cymru. Ceir rhai ysgolion sydd ddim yn darparu unrhyw glybiau allgyrsiol neu yn eu darparu i grŵp oedran penodol.</w:t>
      </w:r>
    </w:p>
    <w:p w14:paraId="74001B61" w14:textId="49FD664D" w:rsidR="002C5D79" w:rsidRDefault="002C5D79" w:rsidP="002F48C2">
      <w:pPr>
        <w:spacing w:line="360" w:lineRule="auto"/>
        <w:rPr>
          <w:rFonts w:ascii="Arial" w:hAnsi="Arial" w:cs="Arial"/>
          <w:sz w:val="24"/>
          <w:szCs w:val="24"/>
          <w:lang w:val="cy-GB"/>
        </w:rPr>
      </w:pPr>
      <w:r w:rsidRPr="002C5D79">
        <w:rPr>
          <w:rFonts w:ascii="Arial" w:hAnsi="Arial" w:cs="Arial"/>
          <w:noProof/>
          <w:sz w:val="24"/>
          <w:szCs w:val="24"/>
          <w:lang w:eastAsia="en-GB"/>
        </w:rPr>
        <mc:AlternateContent>
          <mc:Choice Requires="wps">
            <w:drawing>
              <wp:anchor distT="45720" distB="45720" distL="114300" distR="114300" simplePos="0" relativeHeight="251670528" behindDoc="0" locked="0" layoutInCell="1" allowOverlap="1" wp14:anchorId="710827FF" wp14:editId="646D8895">
                <wp:simplePos x="0" y="0"/>
                <wp:positionH relativeFrom="column">
                  <wp:posOffset>736600</wp:posOffset>
                </wp:positionH>
                <wp:positionV relativeFrom="paragraph">
                  <wp:posOffset>336550</wp:posOffset>
                </wp:positionV>
                <wp:extent cx="717550" cy="336550"/>
                <wp:effectExtent l="0" t="0" r="2540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36550"/>
                        </a:xfrm>
                        <a:prstGeom prst="rect">
                          <a:avLst/>
                        </a:prstGeom>
                        <a:solidFill>
                          <a:srgbClr val="FFFFFF"/>
                        </a:solidFill>
                        <a:ln w="9525">
                          <a:solidFill>
                            <a:srgbClr val="000000"/>
                          </a:solidFill>
                          <a:miter lim="800000"/>
                          <a:headEnd/>
                          <a:tailEnd/>
                        </a:ln>
                      </wps:spPr>
                      <wps:txbx>
                        <w:txbxContent>
                          <w:p w14:paraId="0627CCEC" w14:textId="1E468110" w:rsidR="00864352" w:rsidRDefault="00864352">
                            <w:proofErr w:type="spellStart"/>
                            <w:r>
                              <w:t>Ffigwr</w:t>
                            </w:r>
                            <w:proofErr w:type="spellEnd"/>
                            <w:r>
                              <w:t xml:space="preserv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827FF" id="_x0000_s1028" type="#_x0000_t202" style="position:absolute;margin-left:58pt;margin-top:26.5pt;width:56.5pt;height:26.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">
                <v:textbox>
                  <w:txbxContent>
                    <w:p w14:paraId="0627CCEC" w14:textId="1E468110" w:rsidR="00864352" w:rsidRDefault="00864352">
                      <w:proofErr w:type="spellStart"/>
                      <w:r>
                        <w:t>Ffigwr</w:t>
                      </w:r>
                      <w:proofErr w:type="spellEnd"/>
                      <w:r>
                        <w:t xml:space="preserve"> 4</w:t>
                      </w:r>
                    </w:p>
                  </w:txbxContent>
                </v:textbox>
                <w10:wrap type="square"/>
              </v:shape>
            </w:pict>
          </mc:Fallback>
        </mc:AlternateContent>
      </w:r>
      <w:r w:rsidRPr="002F48C2">
        <w:rPr>
          <w:rFonts w:ascii="Arial" w:hAnsi="Arial" w:cs="Arial"/>
          <w:noProof/>
          <w:sz w:val="24"/>
          <w:szCs w:val="24"/>
          <w:lang w:eastAsia="en-GB"/>
        </w:rPr>
        <w:drawing>
          <wp:anchor distT="0" distB="0" distL="114300" distR="114300" simplePos="0" relativeHeight="251668480" behindDoc="0" locked="0" layoutInCell="1" allowOverlap="1" wp14:anchorId="08D98DD9" wp14:editId="6F19FE72">
            <wp:simplePos x="0" y="0"/>
            <wp:positionH relativeFrom="margin">
              <wp:posOffset>646430</wp:posOffset>
            </wp:positionH>
            <wp:positionV relativeFrom="paragraph">
              <wp:posOffset>208280</wp:posOffset>
            </wp:positionV>
            <wp:extent cx="4591050" cy="3202940"/>
            <wp:effectExtent l="0" t="0" r="0" b="16510"/>
            <wp:wrapTopAndBottom/>
            <wp:docPr id="4" name="Chart 4">
              <a:extLst xmlns:a="http://schemas.openxmlformats.org/drawingml/2006/main">
                <a:ext uri="{FF2B5EF4-FFF2-40B4-BE49-F238E27FC236}">
                  <a16:creationId xmlns:a16="http://schemas.microsoft.com/office/drawing/2014/main" id="{560050D1-7E72-4D06-B9CF-C4E02E1974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575EDA09" w14:textId="77777777" w:rsidR="002C5D79" w:rsidRDefault="002C5D79" w:rsidP="002F48C2">
      <w:pPr>
        <w:spacing w:line="360" w:lineRule="auto"/>
        <w:rPr>
          <w:rFonts w:ascii="Arial" w:hAnsi="Arial" w:cs="Arial"/>
          <w:sz w:val="24"/>
          <w:szCs w:val="24"/>
          <w:lang w:val="cy-GB"/>
        </w:rPr>
      </w:pPr>
    </w:p>
    <w:p w14:paraId="530B3FC3" w14:textId="77777777" w:rsidR="002C5D79" w:rsidRDefault="002C5D79" w:rsidP="002F48C2">
      <w:pPr>
        <w:spacing w:line="360" w:lineRule="auto"/>
        <w:rPr>
          <w:rFonts w:ascii="Arial" w:hAnsi="Arial" w:cs="Arial"/>
          <w:sz w:val="24"/>
          <w:szCs w:val="24"/>
          <w:lang w:val="cy-GB"/>
        </w:rPr>
      </w:pPr>
    </w:p>
    <w:p w14:paraId="7C02160A" w14:textId="64B1C66C" w:rsidR="00F87900" w:rsidRDefault="00A81168" w:rsidP="002F48C2">
      <w:pPr>
        <w:spacing w:line="360" w:lineRule="auto"/>
        <w:rPr>
          <w:rFonts w:ascii="Arial" w:hAnsi="Arial" w:cs="Arial"/>
          <w:sz w:val="24"/>
          <w:szCs w:val="24"/>
          <w:lang w:val="cy-GB"/>
        </w:rPr>
      </w:pPr>
      <w:r w:rsidRPr="002F48C2">
        <w:rPr>
          <w:rFonts w:ascii="Arial" w:hAnsi="Arial" w:cs="Arial"/>
          <w:sz w:val="24"/>
          <w:szCs w:val="24"/>
          <w:lang w:val="cy-GB"/>
        </w:rPr>
        <w:t>“</w:t>
      </w:r>
      <w:r w:rsidR="00F87900" w:rsidRPr="002F48C2">
        <w:rPr>
          <w:rFonts w:ascii="Arial" w:hAnsi="Arial" w:cs="Arial"/>
          <w:sz w:val="24"/>
          <w:szCs w:val="24"/>
          <w:lang w:val="cy-GB"/>
        </w:rPr>
        <w:t>Children in care are twice as likely as all children to be permanently excluded and five times more likely (10 per cent of LAC) to have a fixed term exclusion</w:t>
      </w:r>
      <w:r w:rsidRPr="002F48C2">
        <w:rPr>
          <w:rFonts w:ascii="Arial" w:hAnsi="Arial" w:cs="Arial"/>
          <w:sz w:val="24"/>
          <w:szCs w:val="24"/>
          <w:lang w:val="cy-GB"/>
        </w:rPr>
        <w:t>.”</w:t>
      </w:r>
    </w:p>
    <w:p w14:paraId="131612BA" w14:textId="1C3C1B51" w:rsidR="002C5D79" w:rsidRPr="002F48C2" w:rsidRDefault="002C5D79" w:rsidP="002C5D79">
      <w:pPr>
        <w:spacing w:line="360" w:lineRule="auto"/>
        <w:jc w:val="right"/>
        <w:rPr>
          <w:rFonts w:ascii="Arial" w:hAnsi="Arial" w:cs="Arial"/>
          <w:sz w:val="24"/>
          <w:szCs w:val="24"/>
          <w:lang w:val="cy-GB"/>
        </w:rPr>
      </w:pPr>
      <w:r>
        <w:rPr>
          <w:rFonts w:ascii="Arial" w:hAnsi="Arial" w:cs="Arial"/>
          <w:sz w:val="24"/>
          <w:szCs w:val="24"/>
          <w:lang w:val="cy-GB"/>
        </w:rPr>
        <w:t>(</w:t>
      </w:r>
      <w:r w:rsidR="00872B98">
        <w:rPr>
          <w:rFonts w:ascii="Arial" w:hAnsi="Arial" w:cs="Arial"/>
          <w:sz w:val="24"/>
          <w:szCs w:val="24"/>
          <w:lang w:val="cy-GB"/>
        </w:rPr>
        <w:t>McGauran, 2015</w:t>
      </w:r>
      <w:r>
        <w:rPr>
          <w:rFonts w:ascii="Arial" w:hAnsi="Arial" w:cs="Arial"/>
          <w:sz w:val="24"/>
          <w:szCs w:val="24"/>
          <w:lang w:val="cy-GB"/>
        </w:rPr>
        <w:t>)</w:t>
      </w:r>
    </w:p>
    <w:p w14:paraId="182EC0EA" w14:textId="0DA8A61E" w:rsidR="00195015" w:rsidRDefault="00FE6A0D" w:rsidP="002F48C2">
      <w:pPr>
        <w:spacing w:line="360" w:lineRule="auto"/>
        <w:rPr>
          <w:rFonts w:ascii="Arial" w:hAnsi="Arial" w:cs="Arial"/>
          <w:sz w:val="24"/>
          <w:szCs w:val="24"/>
          <w:lang w:val="cy-GB"/>
        </w:rPr>
      </w:pPr>
      <w:r>
        <w:rPr>
          <w:rFonts w:ascii="Arial" w:hAnsi="Arial" w:cs="Arial"/>
          <w:sz w:val="24"/>
          <w:szCs w:val="24"/>
          <w:lang w:val="cy-GB"/>
        </w:rPr>
        <w:lastRenderedPageBreak/>
        <w:t>Gan fod disgwyliad i PDG ymgymryd yn nyheadau eu gofalwyr gall gwahardd plentyn o’r ysgol effeithio ar fwy na  dim ond eu haddysg. Rhaid iddynt ddioddef siom eu teuluoedd  meithrin a phwysau ar y perthnasau hynny yn ogystal â thorri ymddiriaeth gyda’u hathrawon a’u Prifathro. Ceir effaith sbirialedig, parhaol, tymor hir. Mae PDG yn teimlo colled o ymddiriaeth ac yn teimlo’r pwysau o ddyfarniad negyddol o sawl cyfeiriad. Gall hyn hefyd niweidio sefydlogrwydd eu cyfeillgarwch gyda’u cyfoedion.</w:t>
      </w:r>
    </w:p>
    <w:p w14:paraId="64A317F6" w14:textId="00D7C269" w:rsidR="0058045C" w:rsidRDefault="00FE6A0D" w:rsidP="002F48C2">
      <w:pPr>
        <w:spacing w:line="360" w:lineRule="auto"/>
        <w:rPr>
          <w:rFonts w:ascii="Arial" w:hAnsi="Arial" w:cs="Arial"/>
          <w:sz w:val="24"/>
          <w:szCs w:val="24"/>
          <w:lang w:val="cy-GB"/>
        </w:rPr>
      </w:pPr>
      <w:r>
        <w:rPr>
          <w:rFonts w:ascii="Arial" w:hAnsi="Arial" w:cs="Arial"/>
          <w:sz w:val="24"/>
          <w:szCs w:val="24"/>
          <w:lang w:val="cy-GB"/>
        </w:rPr>
        <w:t>Er mwyn sicrhau lleihad yn y defnydd o wahardd PDG o’r ysgol, rhaid sicrhau gweithdrefnau i ymdopi ac emosiynau y plant o fewn yr ysgol. Mae defnydd o ymyrraeth emosiynol yn profi’n llwyddiannus yn ôl Lucas (2002) ers y 70au ac yr union beth sydd angen i atgyweirio diffyg meithrin a dderbyniwyd gan eu rhieni biolegol. Dywed</w:t>
      </w:r>
    </w:p>
    <w:p w14:paraId="0E05B77D" w14:textId="656CDB8E" w:rsidR="002A67DC" w:rsidRDefault="0058045C" w:rsidP="002F48C2">
      <w:pPr>
        <w:spacing w:line="360" w:lineRule="auto"/>
        <w:rPr>
          <w:rFonts w:ascii="Arial" w:hAnsi="Arial" w:cs="Arial"/>
          <w:sz w:val="24"/>
          <w:szCs w:val="24"/>
          <w:lang w:val="cy-GB"/>
        </w:rPr>
      </w:pPr>
      <w:r>
        <w:rPr>
          <w:noProof/>
          <w:lang w:eastAsia="en-GB"/>
        </w:rPr>
        <w:drawing>
          <wp:anchor distT="0" distB="0" distL="114300" distR="114300" simplePos="0" relativeHeight="251666432" behindDoc="0" locked="0" layoutInCell="1" allowOverlap="1" wp14:anchorId="0FB4A201" wp14:editId="598EF604">
            <wp:simplePos x="0" y="0"/>
            <wp:positionH relativeFrom="column">
              <wp:posOffset>546100</wp:posOffset>
            </wp:positionH>
            <wp:positionV relativeFrom="paragraph">
              <wp:posOffset>534670</wp:posOffset>
            </wp:positionV>
            <wp:extent cx="4572000" cy="2743200"/>
            <wp:effectExtent l="0" t="0" r="0" b="0"/>
            <wp:wrapTopAndBottom/>
            <wp:docPr id="3" name="Chart 3">
              <a:extLst xmlns:a="http://schemas.openxmlformats.org/drawingml/2006/main">
                <a:ext uri="{FF2B5EF4-FFF2-40B4-BE49-F238E27FC236}">
                  <a16:creationId xmlns:a16="http://schemas.microsoft.com/office/drawing/2014/main" id="{E143D28B-030B-4C5B-AE3F-7C82D67CB6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ascii="Arial" w:hAnsi="Arial" w:cs="Arial"/>
          <w:sz w:val="24"/>
          <w:szCs w:val="24"/>
          <w:lang w:val="cy-GB"/>
        </w:rPr>
        <w:t>“The aim of nurture work is to provide a restoritive experience of early nuture in the children’s neighbourhood school.”</w:t>
      </w:r>
    </w:p>
    <w:p w14:paraId="375BA451" w14:textId="1A3ED35B" w:rsidR="0058045C" w:rsidRDefault="0058045C" w:rsidP="002F48C2">
      <w:pPr>
        <w:spacing w:line="360" w:lineRule="auto"/>
        <w:rPr>
          <w:rFonts w:ascii="Arial" w:hAnsi="Arial" w:cs="Arial"/>
          <w:sz w:val="24"/>
          <w:szCs w:val="24"/>
          <w:lang w:val="cy-GB"/>
        </w:rPr>
      </w:pPr>
    </w:p>
    <w:p w14:paraId="0CFFD4C0" w14:textId="3BEBB4C4" w:rsidR="0058045C" w:rsidRDefault="00FE6A0D" w:rsidP="002F48C2">
      <w:pPr>
        <w:spacing w:line="360" w:lineRule="auto"/>
        <w:rPr>
          <w:rFonts w:ascii="Arial" w:hAnsi="Arial" w:cs="Arial"/>
          <w:sz w:val="24"/>
          <w:szCs w:val="24"/>
          <w:lang w:val="cy-GB"/>
        </w:rPr>
      </w:pPr>
      <w:r>
        <w:rPr>
          <w:rFonts w:ascii="Arial" w:hAnsi="Arial" w:cs="Arial"/>
          <w:sz w:val="24"/>
          <w:szCs w:val="24"/>
          <w:lang w:val="cy-GB"/>
        </w:rPr>
        <w:t>Pan ofynnwyd i athrawon Sir Gaerfyrddin, Abertawe a Chastell Nedd am yr hyfforddiant a dderbyniwyd er mwyn gallu ymdopi ag emosiynau PDG, roedd yr ymateb yn frawychus. Dim ond un athrawes a oedd wedi derbyn hyfforddiant hanfodol ar gyfer dysgu unrhyw blentyn sydd wedi profi dechreuad gwael ac ansefydlog yn ystod eu bywyd cynnar. Roedd amgylch 78% ohonynt heb dderbyn unrhyw hyfforddiant ar gyfer cefnogi PDG.</w:t>
      </w:r>
    </w:p>
    <w:p w14:paraId="36F038FF" w14:textId="1EBF9FB6" w:rsidR="00FB257C" w:rsidRPr="00872B98" w:rsidRDefault="00FB257C" w:rsidP="002F48C2">
      <w:pPr>
        <w:spacing w:line="360" w:lineRule="auto"/>
        <w:rPr>
          <w:rFonts w:ascii="Arial" w:hAnsi="Arial" w:cs="Arial"/>
          <w:b/>
          <w:color w:val="000000" w:themeColor="text1"/>
          <w:sz w:val="24"/>
          <w:szCs w:val="24"/>
          <w:lang w:val="cy-GB"/>
        </w:rPr>
      </w:pPr>
      <w:r w:rsidRPr="00872B98">
        <w:rPr>
          <w:rFonts w:ascii="Arial" w:hAnsi="Arial" w:cs="Arial"/>
          <w:color w:val="000000" w:themeColor="text1"/>
          <w:sz w:val="24"/>
          <w:szCs w:val="24"/>
          <w:lang w:val="cy-GB"/>
        </w:rPr>
        <w:lastRenderedPageBreak/>
        <w:t>Mae creu amgylchedd cartrefol, cynhwysol, cynnes, ble mae plentyn yn teimlo’n ddiogel yn holl bwysig er mwyn i’r disgyblion ymgartrefu yn yr ysgol. Mae’n bwysig eu bod yn gallu ymddiried yn staff yr ysgol, fel y gallant ddysgu sut i greu perthnasoedd cadarn ag eraill.</w:t>
      </w:r>
    </w:p>
    <w:p w14:paraId="09565826" w14:textId="7AB194E3" w:rsidR="001E621D"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Sonia Newstead a Isles-Buck (</w:t>
      </w:r>
      <w:r w:rsidR="00872B98">
        <w:rPr>
          <w:rFonts w:ascii="Arial" w:hAnsi="Arial" w:cs="Arial"/>
          <w:sz w:val="24"/>
          <w:szCs w:val="24"/>
          <w:lang w:val="cy-GB"/>
        </w:rPr>
        <w:t>2012</w:t>
      </w:r>
      <w:r>
        <w:rPr>
          <w:rFonts w:ascii="Arial" w:hAnsi="Arial" w:cs="Arial"/>
          <w:sz w:val="24"/>
          <w:szCs w:val="24"/>
          <w:lang w:val="cy-GB"/>
        </w:rPr>
        <w:t>) am y sgiliau hanfodol sydd angen ar gyfer ymarfer cynhwysiant. Awgryma mai creu amgylchedd agored, cymedrol gan gadw’n gyfamserol a chodi ymwybyddiaeth ac ymyrraeth gadarnhaol sydd angen. Gan edrych ar gyfarwyddiadau PIP gweler mai</w:t>
      </w:r>
    </w:p>
    <w:p w14:paraId="607A90DD" w14:textId="0264E157" w:rsidR="00424FAF" w:rsidRDefault="00424FAF" w:rsidP="002F48C2">
      <w:pPr>
        <w:spacing w:line="360" w:lineRule="auto"/>
        <w:rPr>
          <w:rFonts w:ascii="Arial" w:hAnsi="Arial" w:cs="Arial"/>
          <w:sz w:val="24"/>
          <w:szCs w:val="24"/>
          <w:lang w:val="cy-GB"/>
        </w:rPr>
      </w:pPr>
      <w:r>
        <w:rPr>
          <w:rFonts w:ascii="Arial" w:hAnsi="Arial" w:cs="Arial"/>
          <w:sz w:val="24"/>
          <w:szCs w:val="24"/>
          <w:lang w:val="cy-GB"/>
        </w:rPr>
        <w:t>“</w:t>
      </w:r>
      <w:r w:rsidR="00F87900" w:rsidRPr="002F48C2">
        <w:rPr>
          <w:rFonts w:ascii="Arial" w:hAnsi="Arial" w:cs="Arial"/>
          <w:sz w:val="24"/>
          <w:szCs w:val="24"/>
          <w:lang w:val="cy-GB"/>
        </w:rPr>
        <w:t>The basic principles of inclusive management which underpin all the leader’s work should be to value and involve each person with whom he or she works with.</w:t>
      </w:r>
      <w:r>
        <w:rPr>
          <w:rFonts w:ascii="Arial" w:hAnsi="Arial" w:cs="Arial"/>
          <w:sz w:val="24"/>
          <w:szCs w:val="24"/>
          <w:lang w:val="cy-GB"/>
        </w:rPr>
        <w:t>”</w:t>
      </w:r>
    </w:p>
    <w:p w14:paraId="5293B994" w14:textId="4AF862AC" w:rsidR="00F87900" w:rsidRDefault="00F87900" w:rsidP="00424FAF">
      <w:pPr>
        <w:spacing w:line="360" w:lineRule="auto"/>
        <w:jc w:val="right"/>
        <w:rPr>
          <w:rFonts w:ascii="Arial" w:hAnsi="Arial" w:cs="Arial"/>
          <w:sz w:val="24"/>
          <w:szCs w:val="24"/>
          <w:lang w:val="cy-GB"/>
        </w:rPr>
      </w:pPr>
      <w:r w:rsidRPr="002F48C2">
        <w:rPr>
          <w:rFonts w:ascii="Arial" w:hAnsi="Arial" w:cs="Arial"/>
          <w:sz w:val="24"/>
          <w:szCs w:val="24"/>
          <w:lang w:val="cy-GB"/>
        </w:rPr>
        <w:t xml:space="preserve"> (PIP Guidelines Series 1, 2002)</w:t>
      </w:r>
    </w:p>
    <w:p w14:paraId="35EE3EC8" w14:textId="5C1D0F28" w:rsidR="00424FAF" w:rsidRDefault="00424FAF" w:rsidP="00424FAF">
      <w:pPr>
        <w:spacing w:line="360" w:lineRule="auto"/>
        <w:rPr>
          <w:rFonts w:ascii="Arial" w:hAnsi="Arial" w:cs="Arial"/>
          <w:sz w:val="24"/>
          <w:szCs w:val="24"/>
          <w:lang w:val="cy-GB"/>
        </w:rPr>
      </w:pPr>
      <w:r>
        <w:rPr>
          <w:rFonts w:ascii="Arial" w:hAnsi="Arial" w:cs="Arial"/>
          <w:sz w:val="24"/>
          <w:szCs w:val="24"/>
          <w:lang w:val="cy-GB"/>
        </w:rPr>
        <w:t xml:space="preserve">Cytuna Rose a Howley (2007, p. 53) </w:t>
      </w:r>
      <w:r w:rsidRPr="002F48C2">
        <w:rPr>
          <w:rFonts w:ascii="Arial" w:hAnsi="Arial" w:cs="Arial"/>
          <w:sz w:val="24"/>
          <w:szCs w:val="24"/>
          <w:lang w:val="cy-GB"/>
        </w:rPr>
        <w:t xml:space="preserve">“Inclusive classrooms promote the participation of all pupils.” </w:t>
      </w:r>
    </w:p>
    <w:p w14:paraId="61DB5C87" w14:textId="6D192048" w:rsidR="00F72FBA" w:rsidRDefault="00FE6A0D" w:rsidP="00424FAF">
      <w:pPr>
        <w:spacing w:line="360" w:lineRule="auto"/>
        <w:rPr>
          <w:rFonts w:ascii="Arial" w:hAnsi="Arial" w:cs="Arial"/>
          <w:sz w:val="24"/>
          <w:szCs w:val="24"/>
          <w:lang w:val="cy-GB"/>
        </w:rPr>
      </w:pPr>
      <w:r>
        <w:rPr>
          <w:rFonts w:ascii="Arial" w:hAnsi="Arial" w:cs="Arial"/>
          <w:sz w:val="24"/>
          <w:szCs w:val="24"/>
          <w:lang w:val="cy-GB"/>
        </w:rPr>
        <w:t xml:space="preserve">Rhaid cofio y straen anferthol mae athrawon yn dioddef mewn amrediad o agweddau a pha mor anodd ydy canolbwyntio ar anghenion ychwanegol. Hefyd mae’r  disgwyliad i ddarparu cynhwysiant yn ogystal â dysgu’n uchelgeisiol i gyrraedd disgwyliadau systemau monitro megis ‘incerts’. Rhaid cydnabod fod paratoi ar gyfer aflonyddwch yn y dosbarth yn ddyddiol yn medru difrodi awydd athrawes i addysgu i’w llawn botensial ar gyfer anghenion pob un disgybl. Er hyn, dywed </w:t>
      </w:r>
      <w:r w:rsidR="004D2C05">
        <w:rPr>
          <w:rFonts w:ascii="Arial" w:hAnsi="Arial" w:cs="Arial"/>
          <w:sz w:val="24"/>
          <w:szCs w:val="24"/>
          <w:lang w:val="cy-GB"/>
        </w:rPr>
        <w:t>Willis (2009)</w:t>
      </w:r>
    </w:p>
    <w:p w14:paraId="72D6CA92" w14:textId="3FDE7436" w:rsidR="0038405F" w:rsidRDefault="00424FAF" w:rsidP="0038405F">
      <w:pPr>
        <w:spacing w:line="360" w:lineRule="auto"/>
        <w:rPr>
          <w:rFonts w:ascii="Arial" w:hAnsi="Arial" w:cs="Arial"/>
          <w:sz w:val="24"/>
          <w:szCs w:val="24"/>
          <w:lang w:val="cy-GB"/>
        </w:rPr>
      </w:pPr>
      <w:r w:rsidRPr="002F48C2">
        <w:rPr>
          <w:rFonts w:ascii="Arial" w:hAnsi="Arial" w:cs="Arial"/>
          <w:sz w:val="24"/>
          <w:szCs w:val="24"/>
          <w:lang w:val="cy-GB"/>
        </w:rPr>
        <w:t xml:space="preserve"> </w:t>
      </w:r>
      <w:r w:rsidR="0038405F" w:rsidRPr="002F48C2">
        <w:rPr>
          <w:rFonts w:ascii="Arial" w:hAnsi="Arial" w:cs="Arial"/>
          <w:sz w:val="24"/>
          <w:szCs w:val="24"/>
          <w:lang w:val="cy-GB"/>
        </w:rPr>
        <w:t>“Teachers must recognise that their primary responsibility is to address</w:t>
      </w:r>
      <w:r w:rsidR="0038405F">
        <w:rPr>
          <w:rFonts w:ascii="Arial" w:hAnsi="Arial" w:cs="Arial"/>
          <w:sz w:val="24"/>
          <w:szCs w:val="24"/>
          <w:lang w:val="cy-GB"/>
        </w:rPr>
        <w:t xml:space="preserve"> </w:t>
      </w:r>
      <w:r w:rsidR="0038405F" w:rsidRPr="002F48C2">
        <w:rPr>
          <w:rFonts w:ascii="Arial" w:hAnsi="Arial" w:cs="Arial"/>
          <w:sz w:val="24"/>
          <w:szCs w:val="24"/>
          <w:lang w:val="cy-GB"/>
        </w:rPr>
        <w:t>the needs of all pupils in the class</w:t>
      </w:r>
      <w:r w:rsidR="00591B7B">
        <w:rPr>
          <w:rFonts w:ascii="Arial" w:hAnsi="Arial" w:cs="Arial"/>
          <w:sz w:val="24"/>
          <w:szCs w:val="24"/>
          <w:lang w:val="cy-GB"/>
        </w:rPr>
        <w:t>.</w:t>
      </w:r>
      <w:r w:rsidR="00D7772B">
        <w:rPr>
          <w:rFonts w:ascii="Arial" w:hAnsi="Arial" w:cs="Arial"/>
          <w:sz w:val="24"/>
          <w:szCs w:val="24"/>
          <w:lang w:val="cy-GB"/>
        </w:rPr>
        <w:t>”</w:t>
      </w:r>
    </w:p>
    <w:p w14:paraId="168A034F" w14:textId="4845C591" w:rsidR="0038405F" w:rsidRPr="002F48C2" w:rsidRDefault="00FE6A0D" w:rsidP="0038405F">
      <w:pPr>
        <w:spacing w:line="360" w:lineRule="auto"/>
        <w:rPr>
          <w:rFonts w:ascii="Arial" w:hAnsi="Arial" w:cs="Arial"/>
          <w:sz w:val="24"/>
          <w:szCs w:val="24"/>
          <w:lang w:val="cy-GB"/>
        </w:rPr>
      </w:pPr>
      <w:r>
        <w:rPr>
          <w:rFonts w:ascii="Arial" w:hAnsi="Arial" w:cs="Arial"/>
          <w:sz w:val="24"/>
          <w:szCs w:val="24"/>
          <w:lang w:val="cy-GB"/>
        </w:rPr>
        <w:t xml:space="preserve">Sonia Willis (2009) am bwysigrwydd cynhwysiant i blant ag anghenion dysgu ychwanegol. Esbonia fod cynnwys plant ADY yn y dosbarth yn gyson gyda’i gyfoedion, yn datblygu’n nodweddiadol gan sicrhau canlyniad cadarnhaol, positif. Noda Rose a Howley (2007, p. 11-13) fod rhoi plant ADY mewn dosbarth prif ffrwd ddim yn ddigonol a bod angen sicrhau a chydnabod mai rôl a chyfrifoldeb cynradd athrawon yw caffael anghenion pob unigolyn yn y dosbarth ‘including those who offer the greatest resistance to learning.” Sonia Rose and Howley (2007) am waith Brown, et al. (2005) ac Allen a Cowdrey (2005) sy’n cytuno, lle awgrymant hwy fod trochi plant ADY mewn amgylchedd â’u cyfoedion eraill yn annog ac yn cynnwys y dysgu. </w:t>
      </w:r>
      <w:r>
        <w:rPr>
          <w:rFonts w:ascii="Arial" w:hAnsi="Arial" w:cs="Arial"/>
          <w:sz w:val="24"/>
          <w:szCs w:val="24"/>
          <w:lang w:val="cy-GB"/>
        </w:rPr>
        <w:lastRenderedPageBreak/>
        <w:t>Serch hynny, awgryma fod hynny ddim yn ddigonol a ddim yn sicrhau cynhwysiant ystyrlon. Dywed</w:t>
      </w:r>
    </w:p>
    <w:p w14:paraId="47ADB3FB" w14:textId="77777777" w:rsidR="0038405F" w:rsidRDefault="0038405F" w:rsidP="0038405F">
      <w:pPr>
        <w:spacing w:line="360" w:lineRule="auto"/>
        <w:rPr>
          <w:rFonts w:ascii="Arial" w:hAnsi="Arial" w:cs="Arial"/>
          <w:sz w:val="24"/>
          <w:szCs w:val="24"/>
          <w:lang w:val="cy-GB"/>
        </w:rPr>
      </w:pPr>
      <w:r w:rsidRPr="002F48C2">
        <w:rPr>
          <w:rFonts w:ascii="Arial" w:hAnsi="Arial" w:cs="Arial"/>
          <w:sz w:val="24"/>
          <w:szCs w:val="24"/>
          <w:lang w:val="cy-GB"/>
        </w:rPr>
        <w:t>“to fully include a child meant that the child had to become more than an occasional visitor in the classroom. It meant that the child needed to become a member of the classroom community.” (Willis, 2009, p. 8-9)</w:t>
      </w:r>
    </w:p>
    <w:p w14:paraId="6C37D5A3" w14:textId="1DE08BA6" w:rsidR="00F87900"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Yn ogystal â chefnogi PDG gall trefniant a chynhwysiant helpu plant heb ADY. Gyda’r holl rwystrau mae PDG yn ei wynebu, maent hefyd yn gallu dioddef o ADY yn ychwanegol. Gan eu bod  wedi  eu labelu fel PDG, mae ADY yn medru cael ei esgeuluso.</w:t>
      </w:r>
    </w:p>
    <w:p w14:paraId="6587C3F3" w14:textId="3C042728" w:rsidR="006909BD" w:rsidRDefault="00162877" w:rsidP="002F48C2">
      <w:pPr>
        <w:spacing w:line="360" w:lineRule="auto"/>
        <w:rPr>
          <w:rFonts w:ascii="Arial" w:hAnsi="Arial" w:cs="Arial"/>
          <w:sz w:val="24"/>
          <w:szCs w:val="24"/>
        </w:rPr>
      </w:pPr>
      <w:r>
        <w:rPr>
          <w:rFonts w:ascii="Arial" w:hAnsi="Arial" w:cs="Arial"/>
          <w:sz w:val="24"/>
          <w:szCs w:val="24"/>
        </w:rPr>
        <w:t>“</w:t>
      </w:r>
      <w:r w:rsidR="006909BD" w:rsidRPr="002F48C2">
        <w:rPr>
          <w:rFonts w:ascii="Arial" w:hAnsi="Arial" w:cs="Arial"/>
          <w:sz w:val="24"/>
          <w:szCs w:val="24"/>
        </w:rPr>
        <w:t>two-thirds of LAC have a special educational need and only half have emotional and behavioural health that is considered normal.</w:t>
      </w:r>
      <w:r>
        <w:rPr>
          <w:rFonts w:ascii="Arial" w:hAnsi="Arial" w:cs="Arial"/>
          <w:sz w:val="24"/>
          <w:szCs w:val="24"/>
        </w:rPr>
        <w:t>”</w:t>
      </w:r>
    </w:p>
    <w:p w14:paraId="065EF6D3" w14:textId="62AA4E4F" w:rsidR="00162877" w:rsidRDefault="00CF6C0C" w:rsidP="00162877">
      <w:pPr>
        <w:spacing w:line="360" w:lineRule="auto"/>
        <w:jc w:val="right"/>
        <w:rPr>
          <w:rFonts w:ascii="Arial" w:hAnsi="Arial" w:cs="Arial"/>
          <w:sz w:val="24"/>
          <w:szCs w:val="24"/>
        </w:rPr>
      </w:pPr>
      <w:r>
        <w:rPr>
          <w:rFonts w:ascii="Arial" w:hAnsi="Arial" w:cs="Arial"/>
          <w:sz w:val="24"/>
          <w:szCs w:val="24"/>
        </w:rPr>
        <w:t>(McGauran, 2015</w:t>
      </w:r>
      <w:r w:rsidR="00162877">
        <w:rPr>
          <w:rFonts w:ascii="Arial" w:hAnsi="Arial" w:cs="Arial"/>
          <w:sz w:val="24"/>
          <w:szCs w:val="24"/>
        </w:rPr>
        <w:t>)</w:t>
      </w:r>
    </w:p>
    <w:p w14:paraId="350BBAF0" w14:textId="3A2B9B2B" w:rsidR="00F87900"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Mae ffurfiant yr ymennydd cyntefig yn hanfodol er mwyn sicrhau datblygiad y cortecs. Yn ôl Cairns a Stanway (2004) dyma beth sy’n sicrhau y gallu i fod yn rhesymegol ac yn greadigol. Effeithia diffyg ffurfiant cywir y cortecs ar y gallu i gyfathrebu yn gywir mewn sefyllfaoedd cymdeithasol. Gall hyn ddilyn i amhariad datblygiadol megis ymddygiad. Dywed Cairns a Stanway (2004, p. 34)</w:t>
      </w:r>
    </w:p>
    <w:p w14:paraId="630D8C15" w14:textId="15D0EC51" w:rsidR="00E52A59" w:rsidRDefault="00F87900" w:rsidP="002F48C2">
      <w:pPr>
        <w:spacing w:line="360" w:lineRule="auto"/>
        <w:rPr>
          <w:rFonts w:ascii="Arial" w:hAnsi="Arial" w:cs="Arial"/>
          <w:sz w:val="24"/>
          <w:szCs w:val="24"/>
          <w:lang w:val="cy-GB"/>
        </w:rPr>
      </w:pPr>
      <w:r w:rsidRPr="002F48C2">
        <w:rPr>
          <w:rFonts w:ascii="Arial" w:hAnsi="Arial" w:cs="Arial"/>
          <w:sz w:val="24"/>
          <w:szCs w:val="24"/>
          <w:lang w:val="cy-GB"/>
        </w:rPr>
        <w:t>“Children may be stuck in age-inappropriate response patterns”</w:t>
      </w:r>
    </w:p>
    <w:p w14:paraId="63ADE57C" w14:textId="73DD594D" w:rsidR="0027338D" w:rsidRDefault="00FE6A0D" w:rsidP="002F48C2">
      <w:pPr>
        <w:spacing w:line="360" w:lineRule="auto"/>
        <w:rPr>
          <w:rFonts w:ascii="Arial" w:hAnsi="Arial" w:cs="Arial"/>
          <w:sz w:val="24"/>
          <w:szCs w:val="24"/>
          <w:lang w:val="cy-GB"/>
        </w:rPr>
      </w:pPr>
      <w:r>
        <w:rPr>
          <w:rFonts w:ascii="Arial" w:hAnsi="Arial" w:cs="Arial"/>
          <w:sz w:val="24"/>
          <w:szCs w:val="24"/>
          <w:lang w:val="cy-GB"/>
        </w:rPr>
        <w:t>Esboniwyd fod y profiad o drallodion yn cael canlyniadau ar ddatblygiad gwybyddol y plentyn. Gan fod diffyg datblygiad cynnar yn yr ymennydd gall hyn arwain i brofiadau addysgiadol anniogol.</w:t>
      </w:r>
    </w:p>
    <w:p w14:paraId="682FCAF9" w14:textId="3D0690D2" w:rsidR="00162877" w:rsidRDefault="00162877" w:rsidP="00162877">
      <w:pPr>
        <w:spacing w:line="360" w:lineRule="auto"/>
        <w:rPr>
          <w:rFonts w:ascii="Arial" w:hAnsi="Arial" w:cs="Arial"/>
          <w:sz w:val="24"/>
          <w:szCs w:val="24"/>
          <w:lang w:val="cy-GB"/>
        </w:rPr>
      </w:pPr>
      <w:r w:rsidRPr="002F48C2">
        <w:rPr>
          <w:rFonts w:ascii="Arial" w:hAnsi="Arial" w:cs="Arial"/>
          <w:sz w:val="24"/>
          <w:szCs w:val="24"/>
          <w:lang w:val="cy-GB"/>
        </w:rPr>
        <w:t>“Our most primitive discoveries about survival are imprinted in our brains and bodies and are deeply resistant to change.” (Cairns, 2002, p. 55)</w:t>
      </w:r>
    </w:p>
    <w:p w14:paraId="215F2885" w14:textId="2756B5B9" w:rsidR="00E52A59" w:rsidRPr="002F48C2" w:rsidRDefault="00FE6A0D" w:rsidP="002F48C2">
      <w:pPr>
        <w:spacing w:line="360" w:lineRule="auto"/>
        <w:rPr>
          <w:rFonts w:ascii="Arial" w:hAnsi="Arial" w:cs="Arial"/>
          <w:b/>
          <w:sz w:val="20"/>
          <w:szCs w:val="20"/>
          <w:lang w:val="cy-GB"/>
        </w:rPr>
      </w:pPr>
      <w:r>
        <w:rPr>
          <w:rFonts w:ascii="Arial" w:hAnsi="Arial" w:cs="Arial"/>
          <w:sz w:val="24"/>
          <w:szCs w:val="24"/>
          <w:lang w:val="cy-GB"/>
        </w:rPr>
        <w:t xml:space="preserve">Maent yn gallu cwympo trwy’r rhwyd yn yr ysgol gan fod neb yn cymryd gwir berchnogaeth dros addysg y disgybl. Gall tybiaethau anghywir gael eu gosod ar alluoedd y plentyn o achos y label PDG. Dywed Nottingham (2012) fod labelu yn niweidio a chyfyngu gorwelion plentyn. Siarada Nottingham (2012) am ‘growth mindset’ a bod labelu plant yn arwain at gyfyngu ei addysg. Dadleua Nottingham mai mesur cynnydd plant sy’n hanfodol ac nid mesur ei gallu. Nodwyd fod gan bob plentyn fan cychwyn gwahanol, boed yn academaidd neu’n gymdeithasol. Mae label </w:t>
      </w:r>
      <w:r>
        <w:rPr>
          <w:rFonts w:ascii="Arial" w:hAnsi="Arial" w:cs="Arial"/>
          <w:sz w:val="24"/>
          <w:szCs w:val="24"/>
          <w:lang w:val="cy-GB"/>
        </w:rPr>
        <w:lastRenderedPageBreak/>
        <w:t>yn gallu tanseilio eu medrau i fanteisio ar gyfleodd addysgiadol ac yn dylanwadu arnynt drwy gydol ei haddysg a’i bywyd. Mae’n gallu ymdroi i fod yn ymddygiad ofnadwy neu yn anweladwy sy’n broblem arall. Mae angen cymorth seicolegol ar PDG er mwyn deall eu sefyllfa er mwyn iddynt symud ymlaen. Mae angen sicrhau ymwybyddiaeth llawer cryfach o fewn y sector addysg. Mae derbyn y label o PDG yn tanseilio teimlad o ddiogelwch a sicrwydd pan fo angen iddynt ymdopi â cheisio gweddu i mewn i deulu, ffrindiau, ardal ac ysgol newydd.</w:t>
      </w:r>
    </w:p>
    <w:p w14:paraId="7115C819" w14:textId="496C5853" w:rsidR="00827B55" w:rsidRPr="002F48C2" w:rsidRDefault="00FE6A0D" w:rsidP="002F48C2">
      <w:pPr>
        <w:spacing w:line="360" w:lineRule="auto"/>
        <w:rPr>
          <w:rFonts w:ascii="Arial" w:hAnsi="Arial" w:cs="Arial"/>
          <w:sz w:val="24"/>
          <w:szCs w:val="24"/>
          <w:lang w:val="cy-GB"/>
        </w:rPr>
      </w:pPr>
      <w:r>
        <w:rPr>
          <w:rFonts w:ascii="Arial" w:hAnsi="Arial" w:cs="Arial"/>
          <w:b/>
          <w:bCs/>
          <w:sz w:val="20"/>
          <w:szCs w:val="20"/>
          <w:lang w:val="cy-GB"/>
        </w:rPr>
        <w:t>G</w:t>
      </w:r>
      <w:r>
        <w:rPr>
          <w:rFonts w:ascii="Arial" w:hAnsi="Arial" w:cs="Arial"/>
          <w:sz w:val="24"/>
          <w:szCs w:val="24"/>
          <w:lang w:val="cy-GB"/>
        </w:rPr>
        <w:t>weler astudiaeth achos merch o’r enw ‘Kayleigh’ yn llyfr Cairns a Stanley (2013) Mae wedi colli tri pherson agos iddi mewn amser byr, ei mam, ei thad a’i ffrind mewn cyfnod o 7 mlynedd. Yn yr amser yma mae wedi bod mewn chwech cartref gwahanol, tair ysgol ac wedi cael ei gwahardd o’r ysgol yn 10 oed, ac ar hyn o bryd allan o addysg, yn edrych am leoliad mewn ysgol arbennig i blant ag ymddygiad emosiynol.</w:t>
      </w:r>
    </w:p>
    <w:p w14:paraId="773B6E26" w14:textId="0BC3CCDE" w:rsidR="00120FAE" w:rsidRDefault="00120FAE" w:rsidP="002F48C2">
      <w:pPr>
        <w:spacing w:line="360" w:lineRule="auto"/>
        <w:rPr>
          <w:rFonts w:ascii="Arial" w:hAnsi="Arial" w:cs="Arial"/>
          <w:sz w:val="24"/>
          <w:szCs w:val="24"/>
          <w:lang w:val="cy-GB"/>
        </w:rPr>
      </w:pPr>
      <w:r w:rsidRPr="002F48C2">
        <w:rPr>
          <w:rFonts w:ascii="Arial" w:hAnsi="Arial" w:cs="Arial"/>
          <w:sz w:val="24"/>
          <w:szCs w:val="24"/>
          <w:lang w:val="cy-GB"/>
        </w:rPr>
        <w:t>“</w:t>
      </w:r>
      <w:r w:rsidR="00D7772B">
        <w:rPr>
          <w:rFonts w:ascii="Arial" w:hAnsi="Arial" w:cs="Arial"/>
          <w:sz w:val="24"/>
          <w:szCs w:val="24"/>
          <w:lang w:val="cy-GB"/>
        </w:rPr>
        <w:t xml:space="preserve">She </w:t>
      </w:r>
      <w:r w:rsidRPr="002F48C2">
        <w:rPr>
          <w:rFonts w:ascii="Arial" w:hAnsi="Arial" w:cs="Arial"/>
          <w:sz w:val="24"/>
          <w:szCs w:val="24"/>
          <w:lang w:val="cy-GB"/>
        </w:rPr>
        <w:t>would often take things from others and</w:t>
      </w:r>
      <w:r w:rsidR="00D7772B">
        <w:rPr>
          <w:rFonts w:ascii="Arial" w:hAnsi="Arial" w:cs="Arial"/>
          <w:sz w:val="24"/>
          <w:szCs w:val="24"/>
          <w:lang w:val="cy-GB"/>
        </w:rPr>
        <w:t xml:space="preserve"> </w:t>
      </w:r>
      <w:r w:rsidRPr="002F48C2">
        <w:rPr>
          <w:rFonts w:ascii="Arial" w:hAnsi="Arial" w:cs="Arial"/>
          <w:sz w:val="24"/>
          <w:szCs w:val="24"/>
          <w:lang w:val="cy-GB"/>
        </w:rPr>
        <w:t>protest loudly if challenged. She would bite and slap her peers, who avoided contact with her.</w:t>
      </w:r>
      <w:r w:rsidR="00827B55" w:rsidRPr="002F48C2">
        <w:rPr>
          <w:rFonts w:ascii="Arial" w:hAnsi="Arial" w:cs="Arial"/>
          <w:sz w:val="24"/>
          <w:szCs w:val="24"/>
          <w:lang w:val="cy-GB"/>
        </w:rPr>
        <w:t>” (Cairns and Stanley, 2013, p. 21-22)</w:t>
      </w:r>
    </w:p>
    <w:p w14:paraId="35476378" w14:textId="77777777" w:rsidR="00D7772B" w:rsidRDefault="00D7772B" w:rsidP="002F48C2">
      <w:pPr>
        <w:spacing w:line="360" w:lineRule="auto"/>
        <w:rPr>
          <w:rFonts w:ascii="Arial" w:hAnsi="Arial" w:cs="Arial"/>
          <w:sz w:val="24"/>
          <w:szCs w:val="24"/>
          <w:lang w:val="cy-GB"/>
        </w:rPr>
      </w:pPr>
      <w:r>
        <w:rPr>
          <w:rFonts w:ascii="Arial" w:hAnsi="Arial" w:cs="Arial"/>
          <w:sz w:val="24"/>
          <w:szCs w:val="24"/>
          <w:lang w:val="cy-GB"/>
        </w:rPr>
        <w:t>Meddai Lucas (2010, p. 83)</w:t>
      </w:r>
    </w:p>
    <w:p w14:paraId="1C864B0D" w14:textId="77777777" w:rsidR="00D7772B" w:rsidRDefault="00827B55" w:rsidP="002F48C2">
      <w:pPr>
        <w:spacing w:line="360" w:lineRule="auto"/>
        <w:rPr>
          <w:rFonts w:ascii="Arial" w:hAnsi="Arial" w:cs="Arial"/>
          <w:sz w:val="24"/>
          <w:szCs w:val="24"/>
          <w:lang w:val="cy-GB"/>
        </w:rPr>
      </w:pPr>
      <w:r w:rsidRPr="002F48C2">
        <w:rPr>
          <w:rFonts w:ascii="Arial" w:hAnsi="Arial" w:cs="Arial"/>
          <w:sz w:val="24"/>
          <w:szCs w:val="24"/>
          <w:lang w:val="cy-GB"/>
        </w:rPr>
        <w:t>“Both mild and severe temper tantrums are characterized by rage and are usually triggered by frustration</w:t>
      </w:r>
      <w:r w:rsidR="00D7772B">
        <w:rPr>
          <w:rFonts w:ascii="Arial" w:hAnsi="Arial" w:cs="Arial"/>
          <w:sz w:val="24"/>
          <w:szCs w:val="24"/>
          <w:lang w:val="cy-GB"/>
        </w:rPr>
        <w:t>”</w:t>
      </w:r>
    </w:p>
    <w:p w14:paraId="37C023A8" w14:textId="5420E9CD" w:rsidR="00B36F92"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Gellir ond dychmygu sut mae trasiedi ar ôl trasiedi yn effeithio ar blentyn. Cydymdeimlwn gyda’i agwedd negyddol tuag at addysg pan maent yn gorfod delio gyda sefyllfaoedd mor erchyll.</w:t>
      </w:r>
    </w:p>
    <w:p w14:paraId="236B84D6" w14:textId="3C2C6EBA" w:rsidR="007A387B"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Dywed Sonia Baglin (2009) fod llwyth o arian yn cael ei wario ar raglenni ar gyfer blant a theuluoedd mewn angen. Awgryma fod llawer o hyn yn wast gan ei fod yn aflwyddiannus. Dywed fod gymaint o’r prosiectau yn aml-asiantaeth ac yn cam-gysylltu anghenion y plant. Meddai</w:t>
      </w:r>
    </w:p>
    <w:p w14:paraId="5F8F504B" w14:textId="4CA974DF" w:rsidR="002A64A8" w:rsidRPr="002F48C2" w:rsidRDefault="00662211" w:rsidP="002F48C2">
      <w:pPr>
        <w:spacing w:line="360" w:lineRule="auto"/>
        <w:rPr>
          <w:rFonts w:ascii="Arial" w:hAnsi="Arial" w:cs="Arial"/>
          <w:sz w:val="24"/>
          <w:szCs w:val="24"/>
          <w:lang w:val="cy-GB"/>
        </w:rPr>
      </w:pPr>
      <w:r w:rsidRPr="002F48C2">
        <w:rPr>
          <w:rFonts w:ascii="Arial" w:hAnsi="Arial" w:cs="Arial"/>
          <w:sz w:val="24"/>
          <w:szCs w:val="24"/>
          <w:lang w:val="cy-GB"/>
        </w:rPr>
        <w:t>“Too often, there is a nominal</w:t>
      </w:r>
      <w:r w:rsidR="007A387B" w:rsidRPr="002F48C2">
        <w:rPr>
          <w:rFonts w:ascii="Arial" w:hAnsi="Arial" w:cs="Arial"/>
          <w:sz w:val="24"/>
          <w:szCs w:val="24"/>
          <w:lang w:val="cy-GB"/>
        </w:rPr>
        <w:t xml:space="preserve"> satisfaction with the design of the programme and little concern for results” (Baglin, 2009, p. 42)</w:t>
      </w:r>
    </w:p>
    <w:p w14:paraId="39B489D3" w14:textId="40FA71E1" w:rsidR="00E62D78" w:rsidRPr="002F48C2" w:rsidRDefault="00FE6A0D" w:rsidP="002F48C2">
      <w:pPr>
        <w:spacing w:line="360" w:lineRule="auto"/>
        <w:rPr>
          <w:rFonts w:ascii="Arial" w:hAnsi="Arial" w:cs="Arial"/>
          <w:sz w:val="24"/>
          <w:szCs w:val="24"/>
          <w:lang w:val="cy-GB"/>
        </w:rPr>
      </w:pPr>
      <w:r>
        <w:rPr>
          <w:rFonts w:ascii="Arial" w:hAnsi="Arial" w:cs="Arial"/>
          <w:sz w:val="24"/>
          <w:szCs w:val="24"/>
          <w:lang w:val="cy-GB"/>
        </w:rPr>
        <w:t xml:space="preserve">Mae angen cymorth unigol personol ar PDG. Un o brif egwyddorion Donaldson a nod y cwricwlwm newydd yw dilyniant er mwyn cynnydd. Gyda PDG yn symud </w:t>
      </w:r>
      <w:r>
        <w:rPr>
          <w:rFonts w:ascii="Arial" w:hAnsi="Arial" w:cs="Arial"/>
          <w:sz w:val="24"/>
          <w:szCs w:val="24"/>
          <w:lang w:val="cy-GB"/>
        </w:rPr>
        <w:lastRenderedPageBreak/>
        <w:t>lleoliad yn gyson gellir dadlau fod ganddynt hwy ddim mynediad llwyr a chyson i’r hyn a ddatgelir gan Donaldson, fel egwyddor hanfodol er mwyn cyrraedd llawn botensial. Arweinia hyn at ddiffyg ffydd ac ymddyriaeth yn y system sy’n creu ymdeimlad ac agwedd negyddol tuag at addysg cyn dechrau.</w:t>
      </w:r>
    </w:p>
    <w:p w14:paraId="40AC3B06" w14:textId="23183EDC" w:rsidR="0044659D" w:rsidRPr="002F48C2" w:rsidRDefault="00650156" w:rsidP="002F48C2">
      <w:pPr>
        <w:spacing w:line="360" w:lineRule="auto"/>
        <w:rPr>
          <w:rFonts w:ascii="Arial" w:hAnsi="Arial" w:cs="Arial"/>
          <w:sz w:val="24"/>
          <w:szCs w:val="24"/>
          <w:lang w:val="cy-GB"/>
        </w:rPr>
      </w:pPr>
      <w:r w:rsidRPr="002F48C2">
        <w:rPr>
          <w:rFonts w:ascii="Arial" w:hAnsi="Arial" w:cs="Arial"/>
          <w:sz w:val="24"/>
          <w:szCs w:val="24"/>
          <w:lang w:val="cy-GB"/>
        </w:rPr>
        <w:t>“Our expectations may detirmine more than we realise. It may not always be the other person who is ‘the problem’.” (Rogers, 2004. P. 5)</w:t>
      </w:r>
    </w:p>
    <w:p w14:paraId="1B598523" w14:textId="137A6A5A" w:rsidR="00CB77DD" w:rsidRDefault="00FE6A0D" w:rsidP="002F48C2">
      <w:pPr>
        <w:spacing w:line="360" w:lineRule="auto"/>
        <w:rPr>
          <w:rFonts w:ascii="Arial" w:hAnsi="Arial" w:cs="Arial"/>
          <w:sz w:val="24"/>
          <w:szCs w:val="24"/>
          <w:lang w:val="cy-GB"/>
        </w:rPr>
      </w:pPr>
      <w:r>
        <w:rPr>
          <w:rFonts w:ascii="Arial" w:hAnsi="Arial" w:cs="Arial"/>
          <w:sz w:val="24"/>
          <w:szCs w:val="24"/>
          <w:lang w:val="cy-GB"/>
        </w:rPr>
        <w:t xml:space="preserve">Dengys hyn bwysigrwydd grwpiau meithrin sy’n rhoi pwyslais ar addysg emosiynol, gymdeithasol, ymddygiadol a gwybyddol (Boxall, 2002).  </w:t>
      </w:r>
    </w:p>
    <w:p w14:paraId="249E88B0" w14:textId="30BE9B53" w:rsidR="00214516" w:rsidRPr="002F48C2" w:rsidRDefault="00747E21" w:rsidP="002F48C2">
      <w:pPr>
        <w:spacing w:line="360" w:lineRule="auto"/>
        <w:rPr>
          <w:rFonts w:ascii="Arial" w:hAnsi="Arial" w:cs="Arial"/>
          <w:sz w:val="24"/>
          <w:szCs w:val="24"/>
          <w:lang w:val="cy-GB"/>
        </w:rPr>
      </w:pPr>
      <w:r w:rsidRPr="002F48C2">
        <w:rPr>
          <w:rFonts w:ascii="Arial" w:hAnsi="Arial" w:cs="Arial"/>
          <w:sz w:val="24"/>
          <w:szCs w:val="24"/>
          <w:lang w:val="cy-GB"/>
        </w:rPr>
        <w:t>“Children experience satisfaction and approval, and attachment to the adults is stregthened. Routine gives security and they anticipate with confidence and pleasure.” (Lucas, 2013, p. 8)</w:t>
      </w:r>
    </w:p>
    <w:p w14:paraId="4B999ADA" w14:textId="72C9209A" w:rsidR="00214516" w:rsidRPr="002F48C2" w:rsidRDefault="00FE6A0D" w:rsidP="002F48C2">
      <w:pPr>
        <w:spacing w:line="360" w:lineRule="auto"/>
        <w:rPr>
          <w:rFonts w:ascii="Arial" w:hAnsi="Arial" w:cs="Arial"/>
          <w:sz w:val="24"/>
          <w:szCs w:val="24"/>
          <w:shd w:val="clear" w:color="auto" w:fill="FFFFFF"/>
        </w:rPr>
      </w:pPr>
      <w:r>
        <w:rPr>
          <w:rFonts w:ascii="Arial" w:hAnsi="Arial" w:cs="Arial"/>
          <w:sz w:val="24"/>
          <w:szCs w:val="24"/>
          <w:lang w:val="cy-GB"/>
        </w:rPr>
        <w:t>Dengys Estyn fod grwpiau ymyrraeth megis grwp anogaeth (nurture) yn fuddiol yn emosiynol ac yn academaidd. Estyn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holl</w:t>
      </w:r>
      <w:proofErr w:type="spellEnd"/>
      <w:r>
        <w:rPr>
          <w:rFonts w:ascii="Arial" w:hAnsi="Arial" w:cs="Arial"/>
          <w:sz w:val="24"/>
          <w:szCs w:val="24"/>
        </w:rPr>
        <w:t xml:space="preserve"> </w:t>
      </w:r>
      <w:proofErr w:type="spellStart"/>
      <w:r>
        <w:rPr>
          <w:rFonts w:ascii="Arial" w:hAnsi="Arial" w:cs="Arial"/>
          <w:sz w:val="24"/>
          <w:szCs w:val="24"/>
        </w:rPr>
        <w:t>ddisgyblion</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ddarpariaeth</w:t>
      </w:r>
      <w:proofErr w:type="spellEnd"/>
      <w:r>
        <w:rPr>
          <w:rFonts w:ascii="Arial" w:hAnsi="Arial" w:cs="Arial"/>
          <w:sz w:val="24"/>
          <w:szCs w:val="24"/>
        </w:rPr>
        <w:t xml:space="preserve"> </w:t>
      </w:r>
      <w:proofErr w:type="spellStart"/>
      <w:r>
        <w:rPr>
          <w:rFonts w:ascii="Arial" w:hAnsi="Arial" w:cs="Arial"/>
          <w:sz w:val="24"/>
          <w:szCs w:val="24"/>
        </w:rPr>
        <w:t>anogaeth</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gwelliannau</w:t>
      </w:r>
      <w:proofErr w:type="spellEnd"/>
      <w:r>
        <w:rPr>
          <w:rFonts w:ascii="Arial" w:hAnsi="Arial" w:cs="Arial"/>
          <w:sz w:val="24"/>
          <w:szCs w:val="24"/>
        </w:rPr>
        <w:t xml:space="preserve"> da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medrau</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ac </w:t>
      </w:r>
      <w:proofErr w:type="spellStart"/>
      <w:r>
        <w:rPr>
          <w:rFonts w:ascii="Arial" w:hAnsi="Arial" w:cs="Arial"/>
          <w:sz w:val="24"/>
          <w:szCs w:val="24"/>
        </w:rPr>
        <w:t>emosiynol</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wnaeth</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holl</w:t>
      </w:r>
      <w:proofErr w:type="spellEnd"/>
      <w:r>
        <w:rPr>
          <w:rFonts w:ascii="Arial" w:hAnsi="Arial" w:cs="Arial"/>
          <w:sz w:val="24"/>
          <w:szCs w:val="24"/>
        </w:rPr>
        <w:t xml:space="preserve"> </w:t>
      </w:r>
      <w:proofErr w:type="spellStart"/>
      <w:r>
        <w:rPr>
          <w:rFonts w:ascii="Arial" w:hAnsi="Arial" w:cs="Arial"/>
          <w:sz w:val="24"/>
          <w:szCs w:val="24"/>
        </w:rPr>
        <w:t>ddisgyblion</w:t>
      </w:r>
      <w:proofErr w:type="spellEnd"/>
      <w:r>
        <w:rPr>
          <w:rFonts w:ascii="Arial" w:hAnsi="Arial" w:cs="Arial"/>
          <w:sz w:val="24"/>
          <w:szCs w:val="24"/>
        </w:rPr>
        <w:t xml:space="preserve"> </w:t>
      </w:r>
      <w:proofErr w:type="spellStart"/>
      <w:r>
        <w:rPr>
          <w:rFonts w:ascii="Arial" w:hAnsi="Arial" w:cs="Arial"/>
          <w:sz w:val="24"/>
          <w:szCs w:val="24"/>
        </w:rPr>
        <w:t>gynnydd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asesiadau</w:t>
      </w:r>
      <w:proofErr w:type="spellEnd"/>
      <w:r>
        <w:rPr>
          <w:rFonts w:ascii="Arial" w:hAnsi="Arial" w:cs="Arial"/>
          <w:sz w:val="24"/>
          <w:szCs w:val="24"/>
        </w:rPr>
        <w:t xml:space="preserve"> </w:t>
      </w:r>
      <w:proofErr w:type="spellStart"/>
      <w:r>
        <w:rPr>
          <w:rFonts w:ascii="Arial" w:hAnsi="Arial" w:cs="Arial"/>
          <w:sz w:val="24"/>
          <w:szCs w:val="24"/>
        </w:rPr>
        <w:t>cenedlaethol</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sylweddol</w:t>
      </w:r>
      <w:proofErr w:type="spellEnd"/>
      <w:r>
        <w:rPr>
          <w:rFonts w:ascii="Arial" w:hAnsi="Arial" w:cs="Arial"/>
          <w:sz w:val="24"/>
          <w:szCs w:val="24"/>
        </w:rPr>
        <w:t xml:space="preserve"> </w:t>
      </w:r>
      <w:proofErr w:type="spellStart"/>
      <w:r>
        <w:rPr>
          <w:rFonts w:ascii="Arial" w:hAnsi="Arial" w:cs="Arial"/>
          <w:sz w:val="24"/>
          <w:szCs w:val="24"/>
        </w:rPr>
        <w:t>uwch</w:t>
      </w:r>
      <w:proofErr w:type="spellEnd"/>
      <w:r>
        <w:rPr>
          <w:rFonts w:ascii="Arial" w:hAnsi="Arial" w:cs="Arial"/>
          <w:sz w:val="24"/>
          <w:szCs w:val="24"/>
        </w:rPr>
        <w:t xml:space="preserve"> </w:t>
      </w:r>
      <w:proofErr w:type="spellStart"/>
      <w:r>
        <w:rPr>
          <w:rFonts w:ascii="Arial" w:hAnsi="Arial" w:cs="Arial"/>
          <w:sz w:val="24"/>
          <w:szCs w:val="24"/>
        </w:rPr>
        <w:t>na’r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a </w:t>
      </w:r>
      <w:proofErr w:type="spellStart"/>
      <w:r>
        <w:rPr>
          <w:rFonts w:ascii="Arial" w:hAnsi="Arial" w:cs="Arial"/>
          <w:sz w:val="24"/>
          <w:szCs w:val="24"/>
        </w:rPr>
        <w:t>ddisgwylir</w:t>
      </w:r>
      <w:proofErr w:type="spellEnd"/>
      <w:r>
        <w:rPr>
          <w:rFonts w:ascii="Arial" w:hAnsi="Arial" w:cs="Arial"/>
          <w:sz w:val="24"/>
          <w:szCs w:val="24"/>
        </w:rPr>
        <w:t xml:space="preserve">” (2016 </w:t>
      </w:r>
      <w:proofErr w:type="spellStart"/>
      <w:r>
        <w:rPr>
          <w:rFonts w:ascii="Arial" w:hAnsi="Arial" w:cs="Arial"/>
          <w:sz w:val="24"/>
          <w:szCs w:val="24"/>
        </w:rPr>
        <w:t>ysgol</w:t>
      </w:r>
      <w:proofErr w:type="spellEnd"/>
      <w:r>
        <w:rPr>
          <w:rFonts w:ascii="Arial" w:hAnsi="Arial" w:cs="Arial"/>
          <w:sz w:val="24"/>
          <w:szCs w:val="24"/>
        </w:rPr>
        <w:t xml:space="preserve"> Bryn Deva)</w:t>
      </w:r>
    </w:p>
    <w:p w14:paraId="77DB481D" w14:textId="191E1757" w:rsidR="00650156" w:rsidRPr="002F48C2" w:rsidRDefault="00FE6A0D" w:rsidP="002F48C2">
      <w:pPr>
        <w:spacing w:line="360" w:lineRule="auto"/>
        <w:rPr>
          <w:rFonts w:ascii="Arial" w:hAnsi="Arial" w:cs="Arial"/>
          <w:sz w:val="24"/>
          <w:szCs w:val="24"/>
          <w:shd w:val="clear" w:color="auto" w:fill="FFFFFF"/>
        </w:rPr>
      </w:pP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hyrwyddo</w:t>
      </w:r>
      <w:proofErr w:type="spellEnd"/>
      <w:r>
        <w:rPr>
          <w:rFonts w:ascii="Arial" w:hAnsi="Arial" w:cs="Arial"/>
          <w:sz w:val="24"/>
          <w:szCs w:val="24"/>
        </w:rPr>
        <w:t xml:space="preserve"> </w:t>
      </w:r>
      <w:proofErr w:type="spellStart"/>
      <w:r>
        <w:rPr>
          <w:rFonts w:ascii="Arial" w:hAnsi="Arial" w:cs="Arial"/>
          <w:sz w:val="24"/>
          <w:szCs w:val="24"/>
        </w:rPr>
        <w:t>cymhwysedd</w:t>
      </w:r>
      <w:proofErr w:type="spellEnd"/>
      <w:r>
        <w:rPr>
          <w:rFonts w:ascii="Arial" w:hAnsi="Arial" w:cs="Arial"/>
          <w:sz w:val="24"/>
          <w:szCs w:val="24"/>
        </w:rPr>
        <w:t xml:space="preserve"> </w:t>
      </w:r>
      <w:proofErr w:type="spellStart"/>
      <w:r>
        <w:rPr>
          <w:rFonts w:ascii="Arial" w:hAnsi="Arial" w:cs="Arial"/>
          <w:sz w:val="24"/>
          <w:szCs w:val="24"/>
        </w:rPr>
        <w:t>lles</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ac </w:t>
      </w:r>
      <w:proofErr w:type="spellStart"/>
      <w:r>
        <w:rPr>
          <w:rFonts w:ascii="Arial" w:hAnsi="Arial" w:cs="Arial"/>
          <w:sz w:val="24"/>
          <w:szCs w:val="24"/>
        </w:rPr>
        <w:t>emosiynol</w:t>
      </w:r>
      <w:proofErr w:type="spellEnd"/>
      <w:r>
        <w:rPr>
          <w:rFonts w:ascii="Arial" w:hAnsi="Arial" w:cs="Arial"/>
          <w:sz w:val="24"/>
          <w:szCs w:val="24"/>
        </w:rPr>
        <w:t xml:space="preserve"> -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elusen</w:t>
      </w:r>
      <w:proofErr w:type="spellEnd"/>
      <w:r>
        <w:rPr>
          <w:rFonts w:ascii="Arial" w:hAnsi="Arial" w:cs="Arial"/>
          <w:sz w:val="24"/>
          <w:szCs w:val="24"/>
        </w:rPr>
        <w:t xml:space="preserve"> ‘</w:t>
      </w:r>
      <w:proofErr w:type="spellStart"/>
      <w:r>
        <w:rPr>
          <w:rFonts w:ascii="Arial" w:hAnsi="Arial" w:cs="Arial"/>
          <w:sz w:val="24"/>
          <w:szCs w:val="24"/>
        </w:rPr>
        <w:t>youngminds</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dri</w:t>
      </w:r>
      <w:proofErr w:type="spellEnd"/>
      <w:r>
        <w:rPr>
          <w:rFonts w:ascii="Arial" w:hAnsi="Arial" w:cs="Arial"/>
          <w:sz w:val="24"/>
          <w:szCs w:val="24"/>
        </w:rPr>
        <w:t xml:space="preserve"> </w:t>
      </w:r>
      <w:proofErr w:type="spellStart"/>
      <w:r>
        <w:rPr>
          <w:rFonts w:ascii="Arial" w:hAnsi="Arial" w:cs="Arial"/>
          <w:sz w:val="24"/>
          <w:szCs w:val="24"/>
        </w:rPr>
        <w:t>phlentyn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dioddef</w:t>
      </w:r>
      <w:proofErr w:type="spellEnd"/>
      <w:r>
        <w:rPr>
          <w:rFonts w:ascii="Arial" w:hAnsi="Arial" w:cs="Arial"/>
          <w:sz w:val="24"/>
          <w:szCs w:val="24"/>
        </w:rPr>
        <w:t xml:space="preserve"> o iechyd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mhob</w:t>
      </w:r>
      <w:proofErr w:type="spellEnd"/>
      <w:r>
        <w:rPr>
          <w:rFonts w:ascii="Arial" w:hAnsi="Arial" w:cs="Arial"/>
          <w:sz w:val="24"/>
          <w:szCs w:val="24"/>
        </w:rPr>
        <w:t xml:space="preserve">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Galwyd</w:t>
      </w:r>
      <w:proofErr w:type="spellEnd"/>
      <w:r>
        <w:rPr>
          <w:rFonts w:ascii="Arial" w:hAnsi="Arial" w:cs="Arial"/>
          <w:sz w:val="24"/>
          <w:szCs w:val="24"/>
        </w:rPr>
        <w:t xml:space="preserve"> y </w:t>
      </w:r>
      <w:proofErr w:type="spellStart"/>
      <w:r>
        <w:rPr>
          <w:rFonts w:ascii="Arial" w:hAnsi="Arial" w:cs="Arial"/>
          <w:sz w:val="24"/>
          <w:szCs w:val="24"/>
        </w:rPr>
        <w:t>sefyllfa</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argyfwng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Frederickson a Cline (2012)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ddau</w:t>
      </w:r>
      <w:proofErr w:type="spellEnd"/>
      <w:r>
        <w:rPr>
          <w:rFonts w:ascii="Arial" w:hAnsi="Arial" w:cs="Arial"/>
          <w:sz w:val="24"/>
          <w:szCs w:val="24"/>
        </w:rPr>
        <w:t xml:space="preserve"> </w:t>
      </w:r>
      <w:proofErr w:type="spellStart"/>
      <w:r>
        <w:rPr>
          <w:rFonts w:ascii="Arial" w:hAnsi="Arial" w:cs="Arial"/>
          <w:sz w:val="24"/>
          <w:szCs w:val="24"/>
        </w:rPr>
        <w:t>brif</w:t>
      </w:r>
      <w:proofErr w:type="spellEnd"/>
      <w:r>
        <w:rPr>
          <w:rFonts w:ascii="Arial" w:hAnsi="Arial" w:cs="Arial"/>
          <w:sz w:val="24"/>
          <w:szCs w:val="24"/>
        </w:rPr>
        <w:t xml:space="preserve"> </w:t>
      </w:r>
      <w:proofErr w:type="spellStart"/>
      <w:r>
        <w:rPr>
          <w:rFonts w:ascii="Arial" w:hAnsi="Arial" w:cs="Arial"/>
          <w:sz w:val="24"/>
          <w:szCs w:val="24"/>
        </w:rPr>
        <w:t>bwynt</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hanfodol</w:t>
      </w:r>
      <w:proofErr w:type="spellEnd"/>
      <w:r>
        <w:rPr>
          <w:rFonts w:ascii="Arial" w:hAnsi="Arial" w:cs="Arial"/>
          <w:sz w:val="24"/>
          <w:szCs w:val="24"/>
        </w:rPr>
        <w:t xml:space="preserve"> - </w:t>
      </w:r>
      <w:proofErr w:type="spellStart"/>
      <w:r>
        <w:rPr>
          <w:rFonts w:ascii="Arial" w:hAnsi="Arial" w:cs="Arial"/>
          <w:sz w:val="24"/>
          <w:szCs w:val="24"/>
        </w:rPr>
        <w:t>osgoi</w:t>
      </w:r>
      <w:proofErr w:type="spellEnd"/>
      <w:r>
        <w:rPr>
          <w:rFonts w:ascii="Arial" w:hAnsi="Arial" w:cs="Arial"/>
          <w:sz w:val="24"/>
          <w:szCs w:val="24"/>
        </w:rPr>
        <w:t xml:space="preserve"> </w:t>
      </w:r>
      <w:proofErr w:type="spellStart"/>
      <w:r>
        <w:rPr>
          <w:rFonts w:ascii="Arial" w:hAnsi="Arial" w:cs="Arial"/>
          <w:sz w:val="24"/>
          <w:szCs w:val="24"/>
        </w:rPr>
        <w:t>canlyniadau</w:t>
      </w:r>
      <w:proofErr w:type="spellEnd"/>
      <w:r>
        <w:rPr>
          <w:rFonts w:ascii="Arial" w:hAnsi="Arial" w:cs="Arial"/>
          <w:sz w:val="24"/>
          <w:szCs w:val="24"/>
        </w:rPr>
        <w:t xml:space="preserve"> </w:t>
      </w:r>
      <w:proofErr w:type="spellStart"/>
      <w:r>
        <w:rPr>
          <w:rFonts w:ascii="Arial" w:hAnsi="Arial" w:cs="Arial"/>
          <w:sz w:val="24"/>
          <w:szCs w:val="24"/>
        </w:rPr>
        <w:t>negyddol</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diffygion</w:t>
      </w:r>
      <w:proofErr w:type="spellEnd"/>
      <w:r>
        <w:rPr>
          <w:rFonts w:ascii="Arial" w:hAnsi="Arial" w:cs="Arial"/>
          <w:sz w:val="24"/>
          <w:szCs w:val="24"/>
        </w:rPr>
        <w:t xml:space="preserve"> plant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dioddef</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ail, </w:t>
      </w:r>
      <w:proofErr w:type="spellStart"/>
      <w:r w:rsidR="003C3CCD">
        <w:rPr>
          <w:rFonts w:ascii="Arial" w:hAnsi="Arial" w:cs="Arial"/>
          <w:sz w:val="24"/>
          <w:szCs w:val="24"/>
        </w:rPr>
        <w:t>i</w:t>
      </w:r>
      <w:proofErr w:type="spellEnd"/>
      <w:r w:rsidR="003C3CCD">
        <w:rPr>
          <w:rFonts w:ascii="Arial" w:hAnsi="Arial" w:cs="Arial"/>
          <w:sz w:val="24"/>
          <w:szCs w:val="24"/>
        </w:rPr>
        <w:t xml:space="preserve"> </w:t>
      </w:r>
      <w:proofErr w:type="spellStart"/>
      <w:r w:rsidR="003C3CCD">
        <w:rPr>
          <w:rFonts w:ascii="Arial" w:hAnsi="Arial" w:cs="Arial"/>
          <w:sz w:val="24"/>
          <w:szCs w:val="24"/>
        </w:rPr>
        <w:t>gryfhau</w:t>
      </w:r>
      <w:proofErr w:type="spellEnd"/>
      <w:r w:rsidR="003C3CCD">
        <w:rPr>
          <w:rFonts w:ascii="Arial" w:hAnsi="Arial" w:cs="Arial"/>
          <w:sz w:val="24"/>
          <w:szCs w:val="24"/>
        </w:rPr>
        <w:t xml:space="preserve"> </w:t>
      </w:r>
      <w:proofErr w:type="spellStart"/>
      <w:r w:rsidR="003C3CCD">
        <w:rPr>
          <w:rFonts w:ascii="Arial" w:hAnsi="Arial" w:cs="Arial"/>
          <w:sz w:val="24"/>
          <w:szCs w:val="24"/>
        </w:rPr>
        <w:t>cymhwysedd</w:t>
      </w:r>
      <w:proofErr w:type="spellEnd"/>
      <w:r w:rsidR="003C3CCD">
        <w:rPr>
          <w:rFonts w:ascii="Arial" w:hAnsi="Arial" w:cs="Arial"/>
          <w:sz w:val="24"/>
          <w:szCs w:val="24"/>
        </w:rPr>
        <w:t xml:space="preserve"> </w:t>
      </w:r>
      <w:proofErr w:type="spellStart"/>
      <w:r w:rsidR="003C3CCD">
        <w:rPr>
          <w:rFonts w:ascii="Arial" w:hAnsi="Arial" w:cs="Arial"/>
          <w:sz w:val="24"/>
          <w:szCs w:val="24"/>
        </w:rPr>
        <w:t>datblygiadol</w:t>
      </w:r>
      <w:proofErr w:type="spellEnd"/>
      <w:r w:rsidR="003C3CCD">
        <w:rPr>
          <w:rFonts w:ascii="Arial" w:hAnsi="Arial" w:cs="Arial"/>
          <w:sz w:val="24"/>
          <w:szCs w:val="24"/>
        </w:rPr>
        <w:t xml:space="preserve"> a </w:t>
      </w:r>
      <w:proofErr w:type="spellStart"/>
      <w:r w:rsidR="003C3CCD">
        <w:rPr>
          <w:rFonts w:ascii="Arial" w:hAnsi="Arial" w:cs="Arial"/>
          <w:sz w:val="24"/>
          <w:szCs w:val="24"/>
        </w:rPr>
        <w:t>gwytnwch</w:t>
      </w:r>
      <w:proofErr w:type="spellEnd"/>
      <w:r w:rsidR="003C3CCD">
        <w:rPr>
          <w:rFonts w:ascii="Arial" w:hAnsi="Arial" w:cs="Arial"/>
          <w:sz w:val="24"/>
          <w:szCs w:val="24"/>
        </w:rPr>
        <w:t xml:space="preserve"> PDG</w:t>
      </w:r>
      <w:r w:rsidR="001C28A0">
        <w:rPr>
          <w:rFonts w:ascii="Arial" w:hAnsi="Arial" w:cs="Arial"/>
          <w:sz w:val="24"/>
          <w:szCs w:val="24"/>
        </w:rPr>
        <w:t xml:space="preserve">. Ni </w:t>
      </w:r>
      <w:proofErr w:type="spellStart"/>
      <w:r w:rsidR="001C28A0">
        <w:rPr>
          <w:rFonts w:ascii="Arial" w:hAnsi="Arial" w:cs="Arial"/>
          <w:sz w:val="24"/>
          <w:szCs w:val="24"/>
        </w:rPr>
        <w:t>ellir</w:t>
      </w:r>
      <w:proofErr w:type="spellEnd"/>
      <w:r w:rsidR="001C28A0">
        <w:rPr>
          <w:rFonts w:ascii="Arial" w:hAnsi="Arial" w:cs="Arial"/>
          <w:sz w:val="24"/>
          <w:szCs w:val="24"/>
        </w:rPr>
        <w:t xml:space="preserve"> </w:t>
      </w:r>
      <w:proofErr w:type="spellStart"/>
      <w:r w:rsidR="001C28A0">
        <w:rPr>
          <w:rFonts w:ascii="Arial" w:hAnsi="Arial" w:cs="Arial"/>
          <w:sz w:val="24"/>
          <w:szCs w:val="24"/>
        </w:rPr>
        <w:t>anwybyddu</w:t>
      </w:r>
      <w:proofErr w:type="spellEnd"/>
      <w:r w:rsidR="001C28A0">
        <w:rPr>
          <w:rFonts w:ascii="Arial" w:hAnsi="Arial" w:cs="Arial"/>
          <w:sz w:val="24"/>
          <w:szCs w:val="24"/>
        </w:rPr>
        <w:t xml:space="preserve"> y </w:t>
      </w:r>
      <w:proofErr w:type="spellStart"/>
      <w:r w:rsidR="001C28A0">
        <w:rPr>
          <w:rFonts w:ascii="Arial" w:hAnsi="Arial" w:cs="Arial"/>
          <w:sz w:val="24"/>
          <w:szCs w:val="24"/>
        </w:rPr>
        <w:t>blaenoriaethau</w:t>
      </w:r>
      <w:proofErr w:type="spellEnd"/>
      <w:r w:rsidR="001C28A0">
        <w:rPr>
          <w:rFonts w:ascii="Arial" w:hAnsi="Arial" w:cs="Arial"/>
          <w:sz w:val="24"/>
          <w:szCs w:val="24"/>
        </w:rPr>
        <w:t xml:space="preserve"> </w:t>
      </w:r>
      <w:proofErr w:type="spellStart"/>
      <w:r w:rsidR="001C28A0">
        <w:rPr>
          <w:rFonts w:ascii="Arial" w:hAnsi="Arial" w:cs="Arial"/>
          <w:sz w:val="24"/>
          <w:szCs w:val="24"/>
        </w:rPr>
        <w:t>yma</w:t>
      </w:r>
      <w:proofErr w:type="spellEnd"/>
      <w:r w:rsidR="001C28A0">
        <w:rPr>
          <w:rFonts w:ascii="Arial" w:hAnsi="Arial" w:cs="Arial"/>
          <w:sz w:val="24"/>
          <w:szCs w:val="24"/>
        </w:rPr>
        <w:t>.</w:t>
      </w:r>
    </w:p>
    <w:p w14:paraId="72CD5DEF" w14:textId="327220C6" w:rsidR="00214516" w:rsidRPr="002F48C2" w:rsidRDefault="00650156" w:rsidP="002F48C2">
      <w:pPr>
        <w:spacing w:line="360" w:lineRule="auto"/>
        <w:rPr>
          <w:rFonts w:ascii="Arial" w:hAnsi="Arial" w:cs="Arial"/>
          <w:sz w:val="24"/>
          <w:szCs w:val="24"/>
          <w:shd w:val="clear" w:color="auto" w:fill="FFFFFF"/>
        </w:rPr>
      </w:pPr>
      <w:r w:rsidRPr="002F48C2">
        <w:rPr>
          <w:rFonts w:ascii="Arial" w:hAnsi="Arial" w:cs="Arial"/>
          <w:sz w:val="24"/>
          <w:szCs w:val="24"/>
          <w:shd w:val="clear" w:color="auto" w:fill="FFFFFF"/>
        </w:rPr>
        <w:t xml:space="preserve">“Perception, positive expectation, reflection and empathy” (D’Angelo, </w:t>
      </w:r>
      <w:proofErr w:type="spellStart"/>
      <w:r w:rsidRPr="002F48C2">
        <w:rPr>
          <w:rFonts w:ascii="Arial" w:hAnsi="Arial" w:cs="Arial"/>
          <w:sz w:val="24"/>
          <w:szCs w:val="24"/>
          <w:shd w:val="clear" w:color="auto" w:fill="FFFFFF"/>
        </w:rPr>
        <w:t>dyfynnwyd</w:t>
      </w:r>
      <w:proofErr w:type="spellEnd"/>
      <w:r w:rsidRPr="002F48C2">
        <w:rPr>
          <w:rFonts w:ascii="Arial" w:hAnsi="Arial" w:cs="Arial"/>
          <w:sz w:val="24"/>
          <w:szCs w:val="24"/>
          <w:shd w:val="clear" w:color="auto" w:fill="FFFFFF"/>
        </w:rPr>
        <w:t xml:space="preserve"> </w:t>
      </w:r>
      <w:proofErr w:type="spellStart"/>
      <w:r w:rsidRPr="002F48C2">
        <w:rPr>
          <w:rFonts w:ascii="Arial" w:hAnsi="Arial" w:cs="Arial"/>
          <w:sz w:val="24"/>
          <w:szCs w:val="24"/>
          <w:shd w:val="clear" w:color="auto" w:fill="FFFFFF"/>
        </w:rPr>
        <w:t>yn</w:t>
      </w:r>
      <w:proofErr w:type="spellEnd"/>
      <w:r w:rsidRPr="002F48C2">
        <w:rPr>
          <w:rFonts w:ascii="Arial" w:hAnsi="Arial" w:cs="Arial"/>
          <w:sz w:val="24"/>
          <w:szCs w:val="24"/>
          <w:shd w:val="clear" w:color="auto" w:fill="FFFFFF"/>
        </w:rPr>
        <w:t xml:space="preserve"> Rogers, 2004, p. 15)</w:t>
      </w:r>
    </w:p>
    <w:p w14:paraId="0EDE569E" w14:textId="19F567C6" w:rsidR="00E52A59" w:rsidRPr="009A577C" w:rsidRDefault="00FE6A0D" w:rsidP="002F48C2">
      <w:pPr>
        <w:spacing w:line="360" w:lineRule="auto"/>
        <w:rPr>
          <w:rStyle w:val="normaltextrun"/>
          <w:rFonts w:ascii="Arial" w:hAnsi="Arial" w:cs="Arial"/>
          <w:sz w:val="24"/>
          <w:szCs w:val="24"/>
        </w:rPr>
      </w:pPr>
      <w:proofErr w:type="spellStart"/>
      <w:r>
        <w:rPr>
          <w:rFonts w:ascii="Arial" w:hAnsi="Arial" w:cs="Arial"/>
          <w:sz w:val="24"/>
          <w:szCs w:val="24"/>
        </w:rPr>
        <w:t>Amcangyfrif</w:t>
      </w:r>
      <w:proofErr w:type="spellEnd"/>
      <w:r>
        <w:rPr>
          <w:rFonts w:ascii="Arial" w:hAnsi="Arial" w:cs="Arial"/>
          <w:sz w:val="24"/>
          <w:szCs w:val="24"/>
        </w:rPr>
        <w:t xml:space="preserve"> £6.4 </w:t>
      </w:r>
      <w:proofErr w:type="spellStart"/>
      <w:r>
        <w:rPr>
          <w:rFonts w:ascii="Arial" w:hAnsi="Arial" w:cs="Arial"/>
          <w:sz w:val="24"/>
          <w:szCs w:val="24"/>
        </w:rPr>
        <w:t>miliwn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medru</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arbed</w:t>
      </w:r>
      <w:proofErr w:type="spellEnd"/>
      <w:r>
        <w:rPr>
          <w:rFonts w:ascii="Arial" w:hAnsi="Arial" w:cs="Arial"/>
          <w:sz w:val="24"/>
          <w:szCs w:val="24"/>
        </w:rPr>
        <w:t xml:space="preserve"> bob </w:t>
      </w:r>
      <w:proofErr w:type="spellStart"/>
      <w:r>
        <w:rPr>
          <w:rFonts w:ascii="Arial" w:hAnsi="Arial" w:cs="Arial"/>
          <w:sz w:val="24"/>
          <w:szCs w:val="24"/>
        </w:rPr>
        <w:t>blwyddyn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DU pe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lles</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plant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gwrdd</w:t>
      </w:r>
      <w:proofErr w:type="spellEnd"/>
      <w:r>
        <w:rPr>
          <w:rFonts w:ascii="Arial" w:hAnsi="Arial" w:cs="Arial"/>
          <w:sz w:val="24"/>
          <w:szCs w:val="24"/>
        </w:rPr>
        <w:t xml:space="preserve"> ag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hynny</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medru</w:t>
      </w:r>
      <w:proofErr w:type="spellEnd"/>
      <w:r>
        <w:rPr>
          <w:rFonts w:ascii="Arial" w:hAnsi="Arial" w:cs="Arial"/>
          <w:sz w:val="24"/>
          <w:szCs w:val="24"/>
        </w:rPr>
        <w:t xml:space="preserve"> </w:t>
      </w:r>
      <w:proofErr w:type="spellStart"/>
      <w:r>
        <w:rPr>
          <w:rFonts w:ascii="Arial" w:hAnsi="Arial" w:cs="Arial"/>
          <w:sz w:val="24"/>
          <w:szCs w:val="24"/>
        </w:rPr>
        <w:t>aros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lleoliadau</w:t>
      </w:r>
      <w:proofErr w:type="spellEnd"/>
      <w:r>
        <w:rPr>
          <w:rFonts w:ascii="Arial" w:hAnsi="Arial" w:cs="Arial"/>
          <w:sz w:val="24"/>
          <w:szCs w:val="24"/>
        </w:rPr>
        <w:t xml:space="preserve">. </w:t>
      </w:r>
      <w:proofErr w:type="spellStart"/>
      <w:r>
        <w:rPr>
          <w:rFonts w:ascii="Arial" w:hAnsi="Arial" w:cs="Arial"/>
          <w:sz w:val="24"/>
          <w:szCs w:val="24"/>
        </w:rPr>
        <w:t>Bazalgette</w:t>
      </w:r>
      <w:proofErr w:type="spellEnd"/>
      <w:r>
        <w:rPr>
          <w:rFonts w:ascii="Arial" w:hAnsi="Arial" w:cs="Arial"/>
          <w:sz w:val="24"/>
          <w:szCs w:val="24"/>
        </w:rPr>
        <w:t>, L., Rahilly, T. and Trevelyan, G. (2015)</w:t>
      </w:r>
    </w:p>
    <w:p w14:paraId="0D221F9D" w14:textId="3A8B20EA" w:rsidR="006E2688" w:rsidRDefault="009A577C" w:rsidP="002F48C2">
      <w:pPr>
        <w:spacing w:line="360" w:lineRule="auto"/>
        <w:rPr>
          <w:rStyle w:val="normaltextrun"/>
          <w:rFonts w:ascii="Arial" w:hAnsi="Arial" w:cs="Arial"/>
          <w:sz w:val="24"/>
          <w:szCs w:val="24"/>
        </w:rPr>
      </w:pPr>
      <w:r>
        <w:rPr>
          <w:rStyle w:val="normaltextrun"/>
          <w:rFonts w:ascii="Arial" w:hAnsi="Arial" w:cs="Arial"/>
          <w:sz w:val="24"/>
          <w:szCs w:val="24"/>
        </w:rPr>
        <w:t xml:space="preserve">Mae </w:t>
      </w:r>
      <w:proofErr w:type="spellStart"/>
      <w:r>
        <w:rPr>
          <w:rStyle w:val="normaltextrun"/>
          <w:rFonts w:ascii="Arial" w:hAnsi="Arial" w:cs="Arial"/>
          <w:sz w:val="24"/>
          <w:szCs w:val="24"/>
        </w:rPr>
        <w:t>angen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m</w:t>
      </w:r>
      <w:r w:rsidR="006556CE">
        <w:rPr>
          <w:rStyle w:val="normaltextrun"/>
          <w:rFonts w:ascii="Arial" w:hAnsi="Arial" w:cs="Arial"/>
          <w:sz w:val="24"/>
          <w:szCs w:val="24"/>
        </w:rPr>
        <w:t>ewnblannu</w:t>
      </w:r>
      <w:proofErr w:type="spellEnd"/>
      <w:r w:rsidR="006556CE">
        <w:rPr>
          <w:rStyle w:val="normaltextrun"/>
          <w:rFonts w:ascii="Arial" w:hAnsi="Arial" w:cs="Arial"/>
          <w:sz w:val="24"/>
          <w:szCs w:val="24"/>
        </w:rPr>
        <w:t xml:space="preserve"> </w:t>
      </w:r>
      <w:proofErr w:type="spellStart"/>
      <w:r w:rsidR="006556CE">
        <w:rPr>
          <w:rStyle w:val="normaltextrun"/>
          <w:rFonts w:ascii="Arial" w:hAnsi="Arial" w:cs="Arial"/>
          <w:sz w:val="24"/>
          <w:szCs w:val="24"/>
        </w:rPr>
        <w:t>pwyslais</w:t>
      </w:r>
      <w:proofErr w:type="spellEnd"/>
      <w:r w:rsidR="006556CE">
        <w:rPr>
          <w:rStyle w:val="normaltextrun"/>
          <w:rFonts w:ascii="Arial" w:hAnsi="Arial" w:cs="Arial"/>
          <w:sz w:val="24"/>
          <w:szCs w:val="24"/>
        </w:rPr>
        <w:t xml:space="preserve"> </w:t>
      </w:r>
      <w:proofErr w:type="spellStart"/>
      <w:r w:rsidR="006556CE">
        <w:rPr>
          <w:rStyle w:val="normaltextrun"/>
          <w:rFonts w:ascii="Arial" w:hAnsi="Arial" w:cs="Arial"/>
          <w:sz w:val="24"/>
          <w:szCs w:val="24"/>
        </w:rPr>
        <w:t>ar</w:t>
      </w:r>
      <w:proofErr w:type="spellEnd"/>
      <w:r w:rsidR="006556CE">
        <w:rPr>
          <w:rStyle w:val="normaltextrun"/>
          <w:rFonts w:ascii="Arial" w:hAnsi="Arial" w:cs="Arial"/>
          <w:sz w:val="24"/>
          <w:szCs w:val="24"/>
        </w:rPr>
        <w:t xml:space="preserve"> les </w:t>
      </w:r>
      <w:proofErr w:type="spellStart"/>
      <w:r w:rsidR="006556CE">
        <w:rPr>
          <w:rStyle w:val="normaltextrun"/>
          <w:rFonts w:ascii="Arial" w:hAnsi="Arial" w:cs="Arial"/>
          <w:sz w:val="24"/>
          <w:szCs w:val="24"/>
        </w:rPr>
        <w:t>meddwl</w:t>
      </w:r>
      <w:proofErr w:type="spellEnd"/>
      <w:r w:rsidR="006556CE">
        <w:rPr>
          <w:rStyle w:val="normaltextrun"/>
          <w:rFonts w:ascii="Arial" w:hAnsi="Arial" w:cs="Arial"/>
          <w:sz w:val="24"/>
          <w:szCs w:val="24"/>
        </w:rPr>
        <w:t xml:space="preserve"> </w:t>
      </w:r>
      <w:proofErr w:type="spellStart"/>
      <w:r w:rsidR="006556CE">
        <w:rPr>
          <w:rStyle w:val="normaltextrun"/>
          <w:rFonts w:ascii="Arial" w:hAnsi="Arial" w:cs="Arial"/>
          <w:sz w:val="24"/>
          <w:szCs w:val="24"/>
        </w:rPr>
        <w:t>trwy’r</w:t>
      </w:r>
      <w:proofErr w:type="spellEnd"/>
      <w:r w:rsidR="006556CE">
        <w:rPr>
          <w:rStyle w:val="normaltextrun"/>
          <w:rFonts w:ascii="Arial" w:hAnsi="Arial" w:cs="Arial"/>
          <w:sz w:val="24"/>
          <w:szCs w:val="24"/>
        </w:rPr>
        <w:t xml:space="preserve"> </w:t>
      </w:r>
      <w:r w:rsidR="00E52A59" w:rsidRPr="009A577C">
        <w:rPr>
          <w:rStyle w:val="normaltextrun"/>
          <w:rFonts w:ascii="Arial" w:hAnsi="Arial" w:cs="Arial"/>
          <w:sz w:val="24"/>
          <w:szCs w:val="24"/>
        </w:rPr>
        <w:t xml:space="preserve">system </w:t>
      </w:r>
      <w:proofErr w:type="spellStart"/>
      <w:r w:rsidR="00E52A59" w:rsidRPr="009A577C">
        <w:rPr>
          <w:rStyle w:val="normaltextrun"/>
          <w:rFonts w:ascii="Arial" w:hAnsi="Arial" w:cs="Arial"/>
          <w:sz w:val="24"/>
          <w:szCs w:val="24"/>
        </w:rPr>
        <w:t>addysg</w:t>
      </w:r>
      <w:proofErr w:type="spellEnd"/>
      <w:r w:rsidR="00E52A59" w:rsidRPr="009A577C">
        <w:rPr>
          <w:rStyle w:val="normaltextrun"/>
          <w:rFonts w:ascii="Arial" w:hAnsi="Arial" w:cs="Arial"/>
          <w:sz w:val="24"/>
          <w:szCs w:val="24"/>
        </w:rPr>
        <w:t xml:space="preserve"> a </w:t>
      </w:r>
      <w:proofErr w:type="spellStart"/>
      <w:r w:rsidR="00E52A59" w:rsidRPr="009A577C">
        <w:rPr>
          <w:rStyle w:val="normaltextrun"/>
          <w:rFonts w:ascii="Arial" w:hAnsi="Arial" w:cs="Arial"/>
          <w:sz w:val="24"/>
          <w:szCs w:val="24"/>
        </w:rPr>
        <w:t>phawb</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sy’n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cydweithio</w:t>
      </w:r>
      <w:proofErr w:type="spellEnd"/>
      <w:r>
        <w:rPr>
          <w:rStyle w:val="normaltextrun"/>
          <w:rFonts w:ascii="Arial" w:hAnsi="Arial" w:cs="Arial"/>
          <w:sz w:val="24"/>
          <w:szCs w:val="24"/>
        </w:rPr>
        <w:t xml:space="preserve"> a PDG. Mae </w:t>
      </w:r>
      <w:proofErr w:type="spellStart"/>
      <w:r>
        <w:rPr>
          <w:rStyle w:val="normaltextrun"/>
          <w:rFonts w:ascii="Arial" w:hAnsi="Arial" w:cs="Arial"/>
          <w:sz w:val="24"/>
          <w:szCs w:val="24"/>
        </w:rPr>
        <w:t>angen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y</w:t>
      </w:r>
      <w:r w:rsidR="008836F4">
        <w:rPr>
          <w:rStyle w:val="normaltextrun"/>
          <w:rFonts w:ascii="Arial" w:hAnsi="Arial" w:cs="Arial"/>
          <w:sz w:val="24"/>
          <w:szCs w:val="24"/>
        </w:rPr>
        <w:t>mdrin</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yn</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ad</w:t>
      </w:r>
      <w:r w:rsidR="006E2688" w:rsidRPr="009A577C">
        <w:rPr>
          <w:rStyle w:val="normaltextrun"/>
          <w:rFonts w:ascii="Arial" w:hAnsi="Arial" w:cs="Arial"/>
          <w:sz w:val="24"/>
          <w:szCs w:val="24"/>
        </w:rPr>
        <w:t>weithiol</w:t>
      </w:r>
      <w:proofErr w:type="spellEnd"/>
      <w:r w:rsidR="006E2688" w:rsidRPr="009A577C">
        <w:rPr>
          <w:rStyle w:val="normaltextrun"/>
          <w:rFonts w:ascii="Arial" w:hAnsi="Arial" w:cs="Arial"/>
          <w:sz w:val="24"/>
          <w:szCs w:val="24"/>
        </w:rPr>
        <w:t xml:space="preserve"> ac </w:t>
      </w:r>
      <w:proofErr w:type="spellStart"/>
      <w:r w:rsidR="006E2688" w:rsidRPr="009A577C">
        <w:rPr>
          <w:rStyle w:val="normaltextrun"/>
          <w:rFonts w:ascii="Arial" w:hAnsi="Arial" w:cs="Arial"/>
          <w:sz w:val="24"/>
          <w:szCs w:val="24"/>
        </w:rPr>
        <w:t>yn</w:t>
      </w:r>
      <w:proofErr w:type="spellEnd"/>
      <w:r w:rsidR="006E2688" w:rsidRPr="009A577C">
        <w:rPr>
          <w:rStyle w:val="normaltextrun"/>
          <w:rFonts w:ascii="Arial" w:hAnsi="Arial" w:cs="Arial"/>
          <w:sz w:val="24"/>
          <w:szCs w:val="24"/>
        </w:rPr>
        <w:t xml:space="preserve"> </w:t>
      </w:r>
      <w:proofErr w:type="spellStart"/>
      <w:r w:rsidR="006E2688" w:rsidRPr="009A577C">
        <w:rPr>
          <w:rStyle w:val="normaltextrun"/>
          <w:rFonts w:ascii="Arial" w:hAnsi="Arial" w:cs="Arial"/>
          <w:sz w:val="24"/>
          <w:szCs w:val="24"/>
        </w:rPr>
        <w:t>ataliol</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er</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mwyn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sicrhau</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lastRenderedPageBreak/>
        <w:t>dyfodol</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llwyddiannus</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Rhaid</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g</w:t>
      </w:r>
      <w:r w:rsidR="006E2688" w:rsidRPr="009A577C">
        <w:rPr>
          <w:rStyle w:val="normaltextrun"/>
          <w:rFonts w:ascii="Arial" w:hAnsi="Arial" w:cs="Arial"/>
          <w:sz w:val="24"/>
          <w:szCs w:val="24"/>
        </w:rPr>
        <w:t>wrando</w:t>
      </w:r>
      <w:proofErr w:type="spellEnd"/>
      <w:r w:rsidR="006E2688" w:rsidRPr="009A577C">
        <w:rPr>
          <w:rStyle w:val="normaltextrun"/>
          <w:rFonts w:ascii="Arial" w:hAnsi="Arial" w:cs="Arial"/>
          <w:sz w:val="24"/>
          <w:szCs w:val="24"/>
        </w:rPr>
        <w:t xml:space="preserve"> </w:t>
      </w:r>
      <w:proofErr w:type="spellStart"/>
      <w:r w:rsidR="006E2688" w:rsidRPr="009A577C">
        <w:rPr>
          <w:rStyle w:val="normaltextrun"/>
          <w:rFonts w:ascii="Arial" w:hAnsi="Arial" w:cs="Arial"/>
          <w:sz w:val="24"/>
          <w:szCs w:val="24"/>
        </w:rPr>
        <w:t>ar</w:t>
      </w:r>
      <w:proofErr w:type="spellEnd"/>
      <w:r w:rsidR="006E2688" w:rsidRPr="009A577C">
        <w:rPr>
          <w:rStyle w:val="normaltextrun"/>
          <w:rFonts w:ascii="Arial" w:hAnsi="Arial" w:cs="Arial"/>
          <w:sz w:val="24"/>
          <w:szCs w:val="24"/>
        </w:rPr>
        <w:t xml:space="preserve"> </w:t>
      </w:r>
      <w:proofErr w:type="spellStart"/>
      <w:r>
        <w:rPr>
          <w:rStyle w:val="normaltextrun"/>
          <w:rFonts w:ascii="Arial" w:hAnsi="Arial" w:cs="Arial"/>
          <w:sz w:val="24"/>
          <w:szCs w:val="24"/>
        </w:rPr>
        <w:t>b</w:t>
      </w:r>
      <w:r w:rsidR="006E2688" w:rsidRPr="009A577C">
        <w:rPr>
          <w:rStyle w:val="normaltextrun"/>
          <w:rFonts w:ascii="Arial" w:hAnsi="Arial" w:cs="Arial"/>
          <w:sz w:val="24"/>
          <w:szCs w:val="24"/>
        </w:rPr>
        <w:t>lant</w:t>
      </w:r>
      <w:proofErr w:type="spellEnd"/>
      <w:r w:rsidR="006E2688" w:rsidRPr="009A577C">
        <w:rPr>
          <w:rStyle w:val="normaltextrun"/>
          <w:rFonts w:ascii="Arial" w:hAnsi="Arial" w:cs="Arial"/>
          <w:sz w:val="24"/>
          <w:szCs w:val="24"/>
        </w:rPr>
        <w:t xml:space="preserve"> a </w:t>
      </w:r>
      <w:proofErr w:type="spellStart"/>
      <w:r w:rsidR="006E2688" w:rsidRPr="009A577C">
        <w:rPr>
          <w:rStyle w:val="normaltextrun"/>
          <w:rFonts w:ascii="Arial" w:hAnsi="Arial" w:cs="Arial"/>
          <w:sz w:val="24"/>
          <w:szCs w:val="24"/>
        </w:rPr>
        <w:t>phobl</w:t>
      </w:r>
      <w:proofErr w:type="spellEnd"/>
      <w:r w:rsidR="006E2688" w:rsidRPr="009A577C">
        <w:rPr>
          <w:rStyle w:val="normaltextrun"/>
          <w:rFonts w:ascii="Arial" w:hAnsi="Arial" w:cs="Arial"/>
          <w:sz w:val="24"/>
          <w:szCs w:val="24"/>
        </w:rPr>
        <w:t xml:space="preserve"> </w:t>
      </w:r>
      <w:proofErr w:type="spellStart"/>
      <w:r w:rsidR="006E2688" w:rsidRPr="009A577C">
        <w:rPr>
          <w:rStyle w:val="normaltextrun"/>
          <w:rFonts w:ascii="Arial" w:hAnsi="Arial" w:cs="Arial"/>
          <w:sz w:val="24"/>
          <w:szCs w:val="24"/>
        </w:rPr>
        <w:t>ifanc</w:t>
      </w:r>
      <w:proofErr w:type="spellEnd"/>
      <w:r w:rsidR="006E2688" w:rsidRPr="009A577C">
        <w:rPr>
          <w:rStyle w:val="normaltextrun"/>
          <w:rFonts w:ascii="Arial" w:hAnsi="Arial" w:cs="Arial"/>
          <w:sz w:val="24"/>
          <w:szCs w:val="24"/>
        </w:rPr>
        <w:t xml:space="preserve"> </w:t>
      </w:r>
      <w:proofErr w:type="spellStart"/>
      <w:r>
        <w:rPr>
          <w:rStyle w:val="normaltextrun"/>
          <w:rFonts w:ascii="Arial" w:hAnsi="Arial" w:cs="Arial"/>
          <w:sz w:val="24"/>
          <w:szCs w:val="24"/>
        </w:rPr>
        <w:t>gan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gymeryd</w:t>
      </w:r>
      <w:proofErr w:type="spellEnd"/>
      <w:r>
        <w:rPr>
          <w:rStyle w:val="normaltextrun"/>
          <w:rFonts w:ascii="Arial" w:hAnsi="Arial" w:cs="Arial"/>
          <w:sz w:val="24"/>
          <w:szCs w:val="24"/>
        </w:rPr>
        <w:t xml:space="preserve"> ‘</w:t>
      </w:r>
      <w:r w:rsidR="006E2688" w:rsidRPr="009A577C">
        <w:rPr>
          <w:rStyle w:val="normaltextrun"/>
          <w:rFonts w:ascii="Arial" w:hAnsi="Arial" w:cs="Arial"/>
          <w:sz w:val="24"/>
          <w:szCs w:val="24"/>
        </w:rPr>
        <w:t>child centred approach</w:t>
      </w:r>
      <w:r>
        <w:rPr>
          <w:rStyle w:val="normaltextrun"/>
          <w:rFonts w:ascii="Arial" w:hAnsi="Arial" w:cs="Arial"/>
          <w:sz w:val="24"/>
          <w:szCs w:val="24"/>
        </w:rPr>
        <w:t xml:space="preserve">’ </w:t>
      </w:r>
      <w:proofErr w:type="spellStart"/>
      <w:r>
        <w:rPr>
          <w:rStyle w:val="normaltextrun"/>
          <w:rFonts w:ascii="Arial" w:hAnsi="Arial" w:cs="Arial"/>
          <w:sz w:val="24"/>
          <w:szCs w:val="24"/>
        </w:rPr>
        <w:t>yn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ddifrifol</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trwy</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gydol</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ei</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hamser</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yn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yr</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ysgol</w:t>
      </w:r>
      <w:proofErr w:type="spellEnd"/>
      <w:r>
        <w:rPr>
          <w:rStyle w:val="normaltextrun"/>
          <w:rFonts w:ascii="Arial" w:hAnsi="Arial" w:cs="Arial"/>
          <w:sz w:val="24"/>
          <w:szCs w:val="24"/>
        </w:rPr>
        <w:t xml:space="preserve"> ac </w:t>
      </w:r>
      <w:proofErr w:type="spellStart"/>
      <w:r>
        <w:rPr>
          <w:rStyle w:val="normaltextrun"/>
          <w:rFonts w:ascii="Arial" w:hAnsi="Arial" w:cs="Arial"/>
          <w:sz w:val="24"/>
          <w:szCs w:val="24"/>
        </w:rPr>
        <w:t>wrth</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iddynt</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d</w:t>
      </w:r>
      <w:r>
        <w:rPr>
          <w:rStyle w:val="normaltextrun"/>
          <w:rFonts w:ascii="Arial" w:hAnsi="Arial" w:cs="Arial"/>
          <w:sz w:val="24"/>
          <w:szCs w:val="24"/>
        </w:rPr>
        <w:t>rosglwyddo</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i</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ysgolion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eraill</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Mae</w:t>
      </w:r>
      <w:r w:rsidR="005B22C3">
        <w:rPr>
          <w:rStyle w:val="normaltextrun"/>
          <w:rFonts w:ascii="Arial" w:hAnsi="Arial" w:cs="Arial"/>
          <w:sz w:val="24"/>
          <w:szCs w:val="24"/>
        </w:rPr>
        <w:t>’</w:t>
      </w:r>
      <w:r>
        <w:rPr>
          <w:rStyle w:val="normaltextrun"/>
          <w:rFonts w:ascii="Arial" w:hAnsi="Arial" w:cs="Arial"/>
          <w:sz w:val="24"/>
          <w:szCs w:val="24"/>
        </w:rPr>
        <w:t>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hanfodol</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fod</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t</w:t>
      </w:r>
      <w:r w:rsidRPr="002F48C2">
        <w:rPr>
          <w:rFonts w:ascii="Arial" w:hAnsi="Arial" w:cs="Arial"/>
          <w:sz w:val="24"/>
          <w:szCs w:val="24"/>
        </w:rPr>
        <w:t>eimladau</w:t>
      </w:r>
      <w:proofErr w:type="spellEnd"/>
      <w:r w:rsidRPr="002F48C2">
        <w:rPr>
          <w:rFonts w:ascii="Arial" w:hAnsi="Arial" w:cs="Arial"/>
          <w:sz w:val="24"/>
          <w:szCs w:val="24"/>
        </w:rPr>
        <w:t xml:space="preserve"> a barn y </w:t>
      </w:r>
      <w:proofErr w:type="spellStart"/>
      <w:r w:rsidRPr="002F48C2">
        <w:rPr>
          <w:rFonts w:ascii="Arial" w:hAnsi="Arial" w:cs="Arial"/>
          <w:sz w:val="24"/>
          <w:szCs w:val="24"/>
        </w:rPr>
        <w:t>plenty</w:t>
      </w:r>
      <w:r>
        <w:rPr>
          <w:rFonts w:ascii="Arial" w:hAnsi="Arial" w:cs="Arial"/>
          <w:sz w:val="24"/>
          <w:szCs w:val="24"/>
        </w:rPr>
        <w:t>n</w:t>
      </w:r>
      <w:proofErr w:type="spellEnd"/>
      <w:r w:rsidRPr="002F48C2">
        <w:rPr>
          <w:rFonts w:ascii="Arial" w:hAnsi="Arial" w:cs="Arial"/>
          <w:sz w:val="24"/>
          <w:szCs w:val="24"/>
        </w:rPr>
        <w:t xml:space="preserve"> </w:t>
      </w:r>
      <w:proofErr w:type="spellStart"/>
      <w:r w:rsidRPr="002F48C2">
        <w:rPr>
          <w:rFonts w:ascii="Arial" w:hAnsi="Arial" w:cs="Arial"/>
          <w:sz w:val="24"/>
          <w:szCs w:val="24"/>
        </w:rPr>
        <w:t>yn</w:t>
      </w:r>
      <w:proofErr w:type="spellEnd"/>
      <w:r w:rsidRPr="002F48C2">
        <w:rPr>
          <w:rFonts w:ascii="Arial" w:hAnsi="Arial" w:cs="Arial"/>
          <w:sz w:val="24"/>
          <w:szCs w:val="24"/>
        </w:rPr>
        <w:t xml:space="preserve"> </w:t>
      </w:r>
      <w:proofErr w:type="spellStart"/>
      <w:r w:rsidRPr="002F48C2">
        <w:rPr>
          <w:rFonts w:ascii="Arial" w:hAnsi="Arial" w:cs="Arial"/>
          <w:sz w:val="24"/>
          <w:szCs w:val="24"/>
        </w:rPr>
        <w:t>cael</w:t>
      </w:r>
      <w:proofErr w:type="spellEnd"/>
      <w:r w:rsidRPr="002F48C2">
        <w:rPr>
          <w:rFonts w:ascii="Arial" w:hAnsi="Arial" w:cs="Arial"/>
          <w:sz w:val="24"/>
          <w:szCs w:val="24"/>
        </w:rPr>
        <w:t xml:space="preserve"> </w:t>
      </w:r>
      <w:proofErr w:type="spellStart"/>
      <w:r w:rsidRPr="002F48C2">
        <w:rPr>
          <w:rFonts w:ascii="Arial" w:hAnsi="Arial" w:cs="Arial"/>
          <w:sz w:val="24"/>
          <w:szCs w:val="24"/>
        </w:rPr>
        <w:t>ei</w:t>
      </w:r>
      <w:proofErr w:type="spellEnd"/>
      <w:r w:rsidRPr="002F48C2">
        <w:rPr>
          <w:rFonts w:ascii="Arial" w:hAnsi="Arial" w:cs="Arial"/>
          <w:sz w:val="24"/>
          <w:szCs w:val="24"/>
        </w:rPr>
        <w:t xml:space="preserve"> </w:t>
      </w:r>
      <w:proofErr w:type="spellStart"/>
      <w:r w:rsidRPr="002F48C2">
        <w:rPr>
          <w:rFonts w:ascii="Arial" w:hAnsi="Arial" w:cs="Arial"/>
          <w:sz w:val="24"/>
          <w:szCs w:val="24"/>
        </w:rPr>
        <w:t>ystyried</w:t>
      </w:r>
      <w:proofErr w:type="spellEnd"/>
      <w:r>
        <w:rPr>
          <w:rFonts w:ascii="Arial" w:hAnsi="Arial" w:cs="Arial"/>
          <w:sz w:val="24"/>
          <w:szCs w:val="24"/>
        </w:rPr>
        <w:t>.</w:t>
      </w:r>
      <w:r>
        <w:rPr>
          <w:rStyle w:val="normaltextrun"/>
          <w:rFonts w:ascii="Arial" w:hAnsi="Arial" w:cs="Arial"/>
          <w:sz w:val="24"/>
          <w:szCs w:val="24"/>
        </w:rPr>
        <w:t xml:space="preserve"> Mae </w:t>
      </w:r>
      <w:proofErr w:type="spellStart"/>
      <w:r>
        <w:rPr>
          <w:rStyle w:val="normaltextrun"/>
          <w:rFonts w:ascii="Arial" w:hAnsi="Arial" w:cs="Arial"/>
          <w:sz w:val="24"/>
          <w:szCs w:val="24"/>
        </w:rPr>
        <w:t>angen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rhoi</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c</w:t>
      </w:r>
      <w:r w:rsidR="006E2688" w:rsidRPr="009A577C">
        <w:rPr>
          <w:rStyle w:val="normaltextrun"/>
          <w:rFonts w:ascii="Arial" w:hAnsi="Arial" w:cs="Arial"/>
          <w:sz w:val="24"/>
          <w:szCs w:val="24"/>
        </w:rPr>
        <w:t>ymorth</w:t>
      </w:r>
      <w:proofErr w:type="spellEnd"/>
      <w:r w:rsidR="006E2688" w:rsidRPr="009A577C">
        <w:rPr>
          <w:rStyle w:val="normaltextrun"/>
          <w:rFonts w:ascii="Arial" w:hAnsi="Arial" w:cs="Arial"/>
          <w:sz w:val="24"/>
          <w:szCs w:val="24"/>
        </w:rPr>
        <w:t xml:space="preserve"> a </w:t>
      </w:r>
      <w:proofErr w:type="spellStart"/>
      <w:r w:rsidR="006E2688" w:rsidRPr="009A577C">
        <w:rPr>
          <w:rStyle w:val="normaltextrun"/>
          <w:rFonts w:ascii="Arial" w:hAnsi="Arial" w:cs="Arial"/>
          <w:sz w:val="24"/>
          <w:szCs w:val="24"/>
        </w:rPr>
        <w:t>c</w:t>
      </w:r>
      <w:r>
        <w:rPr>
          <w:rStyle w:val="normaltextrun"/>
          <w:rFonts w:ascii="Arial" w:hAnsi="Arial" w:cs="Arial"/>
          <w:sz w:val="24"/>
          <w:szCs w:val="24"/>
        </w:rPr>
        <w:t>h</w:t>
      </w:r>
      <w:r w:rsidR="006E2688" w:rsidRPr="009A577C">
        <w:rPr>
          <w:rStyle w:val="normaltextrun"/>
          <w:rFonts w:ascii="Arial" w:hAnsi="Arial" w:cs="Arial"/>
          <w:sz w:val="24"/>
          <w:szCs w:val="24"/>
        </w:rPr>
        <w:t>ynnal</w:t>
      </w:r>
      <w:proofErr w:type="spellEnd"/>
      <w:r w:rsidR="006E2688" w:rsidRPr="009A577C">
        <w:rPr>
          <w:rStyle w:val="normaltextrun"/>
          <w:rFonts w:ascii="Arial" w:hAnsi="Arial" w:cs="Arial"/>
          <w:sz w:val="24"/>
          <w:szCs w:val="24"/>
        </w:rPr>
        <w:t xml:space="preserve"> </w:t>
      </w:r>
      <w:proofErr w:type="spellStart"/>
      <w:r w:rsidR="006E2688" w:rsidRPr="009A577C">
        <w:rPr>
          <w:rStyle w:val="normaltextrun"/>
          <w:rFonts w:ascii="Arial" w:hAnsi="Arial" w:cs="Arial"/>
          <w:sz w:val="24"/>
          <w:szCs w:val="24"/>
        </w:rPr>
        <w:t>perthnasau</w:t>
      </w:r>
      <w:proofErr w:type="spellEnd"/>
      <w:r w:rsidR="006E2688" w:rsidRPr="009A577C">
        <w:rPr>
          <w:rStyle w:val="normaltextrun"/>
          <w:rFonts w:ascii="Arial" w:hAnsi="Arial" w:cs="Arial"/>
          <w:sz w:val="24"/>
          <w:szCs w:val="24"/>
        </w:rPr>
        <w:t xml:space="preserve"> plant </w:t>
      </w:r>
      <w:proofErr w:type="spellStart"/>
      <w:r w:rsidR="006E2688" w:rsidRPr="009A577C">
        <w:rPr>
          <w:rStyle w:val="normaltextrun"/>
          <w:rFonts w:ascii="Arial" w:hAnsi="Arial" w:cs="Arial"/>
          <w:sz w:val="24"/>
          <w:szCs w:val="24"/>
        </w:rPr>
        <w:t>ifanc</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er</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mwyn</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iddynt</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berthyn</w:t>
      </w:r>
      <w:proofErr w:type="spellEnd"/>
      <w:r w:rsidR="008836F4">
        <w:rPr>
          <w:rStyle w:val="normaltextrun"/>
          <w:rFonts w:ascii="Arial" w:hAnsi="Arial" w:cs="Arial"/>
          <w:sz w:val="24"/>
          <w:szCs w:val="24"/>
        </w:rPr>
        <w:t xml:space="preserve"> a </w:t>
      </w:r>
      <w:proofErr w:type="spellStart"/>
      <w:r w:rsidR="008836F4">
        <w:rPr>
          <w:rStyle w:val="normaltextrun"/>
          <w:rFonts w:ascii="Arial" w:hAnsi="Arial" w:cs="Arial"/>
          <w:sz w:val="24"/>
          <w:szCs w:val="24"/>
        </w:rPr>
        <w:t>chyrraedd</w:t>
      </w:r>
      <w:proofErr w:type="spellEnd"/>
      <w:r w:rsidR="008836F4">
        <w:rPr>
          <w:rStyle w:val="normaltextrun"/>
          <w:rFonts w:ascii="Arial" w:hAnsi="Arial" w:cs="Arial"/>
          <w:sz w:val="24"/>
          <w:szCs w:val="24"/>
        </w:rPr>
        <w:t xml:space="preserve"> </w:t>
      </w:r>
      <w:proofErr w:type="spellStart"/>
      <w:r w:rsidR="008836F4">
        <w:rPr>
          <w:rStyle w:val="normaltextrun"/>
          <w:rFonts w:ascii="Arial" w:hAnsi="Arial" w:cs="Arial"/>
          <w:sz w:val="24"/>
          <w:szCs w:val="24"/>
        </w:rPr>
        <w:t>eu</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llawn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botensial</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yn</w:t>
      </w:r>
      <w:proofErr w:type="spellEnd"/>
      <w:r>
        <w:rPr>
          <w:rStyle w:val="normaltextrun"/>
          <w:rFonts w:ascii="Arial" w:hAnsi="Arial" w:cs="Arial"/>
          <w:sz w:val="24"/>
          <w:szCs w:val="24"/>
        </w:rPr>
        <w:t xml:space="preserve"> </w:t>
      </w:r>
      <w:proofErr w:type="spellStart"/>
      <w:r>
        <w:rPr>
          <w:rStyle w:val="normaltextrun"/>
          <w:rFonts w:ascii="Arial" w:hAnsi="Arial" w:cs="Arial"/>
          <w:sz w:val="24"/>
          <w:szCs w:val="24"/>
        </w:rPr>
        <w:t>addysgiadol</w:t>
      </w:r>
      <w:proofErr w:type="spellEnd"/>
      <w:r>
        <w:rPr>
          <w:rStyle w:val="normaltextrun"/>
          <w:rFonts w:ascii="Arial" w:hAnsi="Arial" w:cs="Arial"/>
          <w:sz w:val="24"/>
          <w:szCs w:val="24"/>
        </w:rPr>
        <w:t xml:space="preserve"> ac </w:t>
      </w:r>
      <w:proofErr w:type="spellStart"/>
      <w:r>
        <w:rPr>
          <w:rStyle w:val="normaltextrun"/>
          <w:rFonts w:ascii="Arial" w:hAnsi="Arial" w:cs="Arial"/>
          <w:sz w:val="24"/>
          <w:szCs w:val="24"/>
        </w:rPr>
        <w:t>fel</w:t>
      </w:r>
      <w:proofErr w:type="spellEnd"/>
      <w:r>
        <w:rPr>
          <w:rStyle w:val="normaltextrun"/>
          <w:rFonts w:ascii="Arial" w:hAnsi="Arial" w:cs="Arial"/>
          <w:sz w:val="24"/>
          <w:szCs w:val="24"/>
        </w:rPr>
        <w:t xml:space="preserve"> person </w:t>
      </w:r>
      <w:proofErr w:type="spellStart"/>
      <w:r>
        <w:rPr>
          <w:rStyle w:val="normaltextrun"/>
          <w:rFonts w:ascii="Arial" w:hAnsi="Arial" w:cs="Arial"/>
          <w:sz w:val="24"/>
          <w:szCs w:val="24"/>
        </w:rPr>
        <w:t>medrus</w:t>
      </w:r>
      <w:proofErr w:type="spellEnd"/>
      <w:r>
        <w:rPr>
          <w:rStyle w:val="normaltextrun"/>
          <w:rFonts w:ascii="Arial" w:hAnsi="Arial" w:cs="Arial"/>
          <w:sz w:val="24"/>
          <w:szCs w:val="24"/>
        </w:rPr>
        <w:t>.</w:t>
      </w:r>
    </w:p>
    <w:p w14:paraId="067A8049" w14:textId="5612F709" w:rsidR="00CF6C0C" w:rsidRPr="009A577C" w:rsidRDefault="00C73B1C" w:rsidP="002F48C2">
      <w:pPr>
        <w:spacing w:line="360" w:lineRule="auto"/>
        <w:rPr>
          <w:rStyle w:val="normaltextrun"/>
          <w:rFonts w:ascii="Arial" w:hAnsi="Arial" w:cs="Arial"/>
          <w:sz w:val="24"/>
          <w:szCs w:val="24"/>
        </w:rPr>
      </w:pPr>
      <w:r>
        <w:rPr>
          <w:rFonts w:ascii="Arial" w:hAnsi="Arial" w:cs="Arial"/>
          <w:sz w:val="24"/>
          <w:szCs w:val="24"/>
        </w:rPr>
        <w:t xml:space="preserve">Mae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hyfforddiant</w:t>
      </w:r>
      <w:proofErr w:type="spellEnd"/>
      <w:r>
        <w:rPr>
          <w:rFonts w:ascii="Arial" w:hAnsi="Arial" w:cs="Arial"/>
          <w:sz w:val="24"/>
          <w:szCs w:val="24"/>
        </w:rPr>
        <w:t xml:space="preserve"> </w:t>
      </w:r>
      <w:proofErr w:type="spellStart"/>
      <w:r>
        <w:rPr>
          <w:rFonts w:ascii="Arial" w:hAnsi="Arial" w:cs="Arial"/>
          <w:sz w:val="24"/>
          <w:szCs w:val="24"/>
        </w:rPr>
        <w:t>cyson</w:t>
      </w:r>
      <w:proofErr w:type="spellEnd"/>
      <w:r>
        <w:rPr>
          <w:rFonts w:ascii="Arial" w:hAnsi="Arial" w:cs="Arial"/>
          <w:sz w:val="24"/>
          <w:szCs w:val="24"/>
        </w:rPr>
        <w:t xml:space="preserve"> a </w:t>
      </w:r>
      <w:proofErr w:type="spellStart"/>
      <w:r>
        <w:rPr>
          <w:rFonts w:ascii="Arial" w:hAnsi="Arial" w:cs="Arial"/>
          <w:sz w:val="24"/>
          <w:szCs w:val="24"/>
        </w:rPr>
        <w:t>chrynodol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medru</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perthnasol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PDG.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ogystal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sicrhau</w:t>
      </w:r>
      <w:proofErr w:type="spellEnd"/>
      <w:r>
        <w:rPr>
          <w:rFonts w:ascii="Arial" w:hAnsi="Arial" w:cs="Arial"/>
          <w:sz w:val="24"/>
          <w:szCs w:val="24"/>
        </w:rPr>
        <w:t xml:space="preserve"> system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athrawon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ddelio</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straen</w:t>
      </w:r>
      <w:proofErr w:type="spellEnd"/>
      <w:r>
        <w:rPr>
          <w:rFonts w:ascii="Arial" w:hAnsi="Arial" w:cs="Arial"/>
          <w:sz w:val="24"/>
          <w:szCs w:val="24"/>
        </w:rPr>
        <w:t xml:space="preserve"> o </w:t>
      </w:r>
      <w:proofErr w:type="spellStart"/>
      <w:r>
        <w:rPr>
          <w:rFonts w:ascii="Arial" w:hAnsi="Arial" w:cs="Arial"/>
          <w:sz w:val="24"/>
          <w:szCs w:val="24"/>
        </w:rPr>
        <w:t>ymdopi</w:t>
      </w:r>
      <w:proofErr w:type="spellEnd"/>
      <w:r>
        <w:rPr>
          <w:rFonts w:ascii="Arial" w:hAnsi="Arial" w:cs="Arial"/>
          <w:sz w:val="24"/>
          <w:szCs w:val="24"/>
        </w:rPr>
        <w:t xml:space="preserve"> ac </w:t>
      </w:r>
      <w:proofErr w:type="spellStart"/>
      <w:r>
        <w:rPr>
          <w:rFonts w:ascii="Arial" w:hAnsi="Arial" w:cs="Arial"/>
          <w:sz w:val="24"/>
          <w:szCs w:val="24"/>
        </w:rPr>
        <w:t>ymddygiad</w:t>
      </w:r>
      <w:proofErr w:type="spellEnd"/>
      <w:r>
        <w:rPr>
          <w:rFonts w:ascii="Arial" w:hAnsi="Arial" w:cs="Arial"/>
          <w:sz w:val="24"/>
          <w:szCs w:val="24"/>
        </w:rPr>
        <w:t xml:space="preserve">. </w:t>
      </w:r>
      <w:proofErr w:type="spellStart"/>
      <w:r>
        <w:rPr>
          <w:rFonts w:ascii="Arial" w:hAnsi="Arial" w:cs="Arial"/>
          <w:sz w:val="24"/>
          <w:szCs w:val="24"/>
        </w:rPr>
        <w:t>Rhaid</w:t>
      </w:r>
      <w:proofErr w:type="spellEnd"/>
      <w:r>
        <w:rPr>
          <w:rFonts w:ascii="Arial" w:hAnsi="Arial" w:cs="Arial"/>
          <w:sz w:val="24"/>
          <w:szCs w:val="24"/>
        </w:rPr>
        <w:t xml:space="preserve"> </w:t>
      </w:r>
      <w:proofErr w:type="spellStart"/>
      <w:r>
        <w:rPr>
          <w:rFonts w:ascii="Arial" w:hAnsi="Arial" w:cs="Arial"/>
          <w:sz w:val="24"/>
          <w:szCs w:val="24"/>
        </w:rPr>
        <w:t>ystyried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effaith</w:t>
      </w:r>
      <w:proofErr w:type="spellEnd"/>
      <w:r>
        <w:rPr>
          <w:rFonts w:ascii="Arial" w:hAnsi="Arial" w:cs="Arial"/>
          <w:sz w:val="24"/>
          <w:szCs w:val="24"/>
        </w:rPr>
        <w:t xml:space="preserve"> </w:t>
      </w:r>
      <w:proofErr w:type="spellStart"/>
      <w:r>
        <w:rPr>
          <w:rFonts w:ascii="Arial" w:hAnsi="Arial" w:cs="Arial"/>
          <w:sz w:val="24"/>
          <w:szCs w:val="24"/>
        </w:rPr>
        <w:t>emosiynol</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staff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dioddef</w:t>
      </w:r>
      <w:proofErr w:type="spellEnd"/>
      <w:r>
        <w:rPr>
          <w:rFonts w:ascii="Arial" w:hAnsi="Arial" w:cs="Arial"/>
          <w:sz w:val="24"/>
          <w:szCs w:val="24"/>
        </w:rPr>
        <w:t xml:space="preserve"> o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ymwybodol</w:t>
      </w:r>
      <w:proofErr w:type="spellEnd"/>
      <w:r>
        <w:rPr>
          <w:rFonts w:ascii="Arial" w:hAnsi="Arial" w:cs="Arial"/>
          <w:sz w:val="24"/>
          <w:szCs w:val="24"/>
        </w:rPr>
        <w:t xml:space="preserve"> o </w:t>
      </w:r>
      <w:proofErr w:type="spellStart"/>
      <w:r>
        <w:rPr>
          <w:rFonts w:ascii="Arial" w:hAnsi="Arial" w:cs="Arial"/>
          <w:sz w:val="24"/>
          <w:szCs w:val="24"/>
        </w:rPr>
        <w:t>hanes</w:t>
      </w:r>
      <w:proofErr w:type="spellEnd"/>
      <w:r>
        <w:rPr>
          <w:rFonts w:ascii="Arial" w:hAnsi="Arial" w:cs="Arial"/>
          <w:sz w:val="24"/>
          <w:szCs w:val="24"/>
        </w:rPr>
        <w:t xml:space="preserve"> a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presennol</w:t>
      </w:r>
      <w:proofErr w:type="spellEnd"/>
      <w:r>
        <w:rPr>
          <w:rFonts w:ascii="Arial" w:hAnsi="Arial" w:cs="Arial"/>
          <w:sz w:val="24"/>
          <w:szCs w:val="24"/>
        </w:rPr>
        <w:t xml:space="preserve"> PDG.</w:t>
      </w:r>
    </w:p>
    <w:p w14:paraId="1F14CB5C" w14:textId="596F3A5E" w:rsidR="001F746A" w:rsidRPr="002F48C2" w:rsidRDefault="009A577C" w:rsidP="002F48C2">
      <w:pPr>
        <w:spacing w:line="360" w:lineRule="auto"/>
        <w:rPr>
          <w:rFonts w:ascii="Arial" w:hAnsi="Arial" w:cs="Arial"/>
          <w:sz w:val="24"/>
          <w:szCs w:val="24"/>
          <w:lang w:val="cy-GB"/>
        </w:rPr>
      </w:pPr>
      <w:r>
        <w:rPr>
          <w:rFonts w:ascii="Arial" w:hAnsi="Arial" w:cs="Arial"/>
          <w:sz w:val="24"/>
          <w:szCs w:val="24"/>
          <w:lang w:val="cy-GB"/>
        </w:rPr>
        <w:t>Y</w:t>
      </w:r>
      <w:bookmarkStart w:id="0" w:name="cysill"/>
      <w:bookmarkEnd w:id="0"/>
      <w:r>
        <w:rPr>
          <w:rFonts w:ascii="Arial" w:hAnsi="Arial" w:cs="Arial"/>
          <w:sz w:val="24"/>
          <w:szCs w:val="24"/>
          <w:lang w:val="cy-GB"/>
        </w:rPr>
        <w:t xml:space="preserve">n olaf mae angen codi ymwybyddiaeth am achosion </w:t>
      </w:r>
      <w:r w:rsidR="00E3596C">
        <w:rPr>
          <w:rFonts w:ascii="Arial" w:hAnsi="Arial" w:cs="Arial"/>
          <w:sz w:val="24"/>
          <w:szCs w:val="24"/>
          <w:lang w:val="cy-GB"/>
        </w:rPr>
        <w:t>ymddygiad</w:t>
      </w:r>
      <w:r w:rsidR="00075CA8">
        <w:rPr>
          <w:rFonts w:ascii="Arial" w:hAnsi="Arial" w:cs="Arial"/>
          <w:sz w:val="24"/>
          <w:szCs w:val="24"/>
          <w:lang w:val="cy-GB"/>
        </w:rPr>
        <w:t xml:space="preserve"> a</w:t>
      </w:r>
      <w:r w:rsidR="00E3596C">
        <w:rPr>
          <w:rFonts w:ascii="Arial" w:hAnsi="Arial" w:cs="Arial"/>
          <w:sz w:val="24"/>
          <w:szCs w:val="24"/>
          <w:lang w:val="cy-GB"/>
        </w:rPr>
        <w:t>c</w:t>
      </w:r>
      <w:r w:rsidR="00075CA8">
        <w:rPr>
          <w:rFonts w:ascii="Arial" w:hAnsi="Arial" w:cs="Arial"/>
          <w:sz w:val="24"/>
          <w:szCs w:val="24"/>
          <w:lang w:val="cy-GB"/>
        </w:rPr>
        <w:t xml:space="preserve"> iechyd meddwl </w:t>
      </w:r>
      <w:r w:rsidR="001065CE">
        <w:rPr>
          <w:rFonts w:ascii="Arial" w:hAnsi="Arial" w:cs="Arial"/>
          <w:sz w:val="24"/>
          <w:szCs w:val="24"/>
          <w:lang w:val="cy-GB"/>
        </w:rPr>
        <w:t xml:space="preserve">plant, </w:t>
      </w:r>
      <w:r>
        <w:rPr>
          <w:rFonts w:ascii="Arial" w:hAnsi="Arial" w:cs="Arial"/>
          <w:sz w:val="24"/>
          <w:szCs w:val="24"/>
          <w:lang w:val="cy-GB"/>
        </w:rPr>
        <w:t>a</w:t>
      </w:r>
      <w:r w:rsidR="00075CA8">
        <w:rPr>
          <w:rFonts w:ascii="Arial" w:hAnsi="Arial" w:cs="Arial"/>
          <w:sz w:val="24"/>
          <w:szCs w:val="24"/>
          <w:lang w:val="cy-GB"/>
        </w:rPr>
        <w:t xml:space="preserve"> hyfforddi</w:t>
      </w:r>
      <w:r w:rsidR="005B22C3">
        <w:rPr>
          <w:rFonts w:ascii="Arial" w:hAnsi="Arial" w:cs="Arial"/>
          <w:sz w:val="24"/>
          <w:szCs w:val="24"/>
          <w:lang w:val="cy-GB"/>
        </w:rPr>
        <w:t xml:space="preserve"> athrawon</w:t>
      </w:r>
      <w:r>
        <w:rPr>
          <w:rFonts w:ascii="Arial" w:hAnsi="Arial" w:cs="Arial"/>
          <w:sz w:val="24"/>
          <w:szCs w:val="24"/>
          <w:lang w:val="cy-GB"/>
        </w:rPr>
        <w:t xml:space="preserve"> i</w:t>
      </w:r>
      <w:r w:rsidR="005B22C3">
        <w:rPr>
          <w:rFonts w:ascii="Arial" w:hAnsi="Arial" w:cs="Arial"/>
          <w:sz w:val="24"/>
          <w:szCs w:val="24"/>
          <w:lang w:val="cy-GB"/>
        </w:rPr>
        <w:t xml:space="preserve"> allu</w:t>
      </w:r>
      <w:r w:rsidR="00E3596C">
        <w:rPr>
          <w:rFonts w:ascii="Arial" w:hAnsi="Arial" w:cs="Arial"/>
          <w:sz w:val="24"/>
          <w:szCs w:val="24"/>
          <w:lang w:val="cy-GB"/>
        </w:rPr>
        <w:t xml:space="preserve"> ymdopi â hwy yn llwyddiannus er mwyn</w:t>
      </w:r>
      <w:r>
        <w:rPr>
          <w:rFonts w:ascii="Arial" w:hAnsi="Arial" w:cs="Arial"/>
          <w:sz w:val="24"/>
          <w:szCs w:val="24"/>
          <w:lang w:val="cy-GB"/>
        </w:rPr>
        <w:t xml:space="preserve"> newid </w:t>
      </w:r>
      <w:r w:rsidR="00075CA8">
        <w:rPr>
          <w:rFonts w:ascii="Arial" w:hAnsi="Arial" w:cs="Arial"/>
          <w:sz w:val="24"/>
          <w:szCs w:val="24"/>
          <w:lang w:val="cy-GB"/>
        </w:rPr>
        <w:t>cyrchfannau</w:t>
      </w:r>
      <w:r w:rsidR="00E3596C">
        <w:rPr>
          <w:rFonts w:ascii="Arial" w:hAnsi="Arial" w:cs="Arial"/>
          <w:sz w:val="24"/>
          <w:szCs w:val="24"/>
          <w:lang w:val="cy-GB"/>
        </w:rPr>
        <w:t xml:space="preserve"> a disgwyliadau ar gyfer disgyblion </w:t>
      </w:r>
      <w:r w:rsidR="00075CA8">
        <w:rPr>
          <w:rFonts w:ascii="Arial" w:hAnsi="Arial" w:cs="Arial"/>
          <w:sz w:val="24"/>
          <w:szCs w:val="24"/>
          <w:lang w:val="cy-GB"/>
        </w:rPr>
        <w:t>PDG. Ar hyn o bryd n</w:t>
      </w:r>
      <w:r w:rsidR="001F746A" w:rsidRPr="002F48C2">
        <w:rPr>
          <w:rFonts w:ascii="Arial" w:hAnsi="Arial" w:cs="Arial"/>
          <w:sz w:val="24"/>
          <w:szCs w:val="24"/>
          <w:lang w:val="cy-GB"/>
        </w:rPr>
        <w:t>id yw’r system yn ddigonol</w:t>
      </w:r>
      <w:r w:rsidR="00075CA8">
        <w:rPr>
          <w:rFonts w:ascii="Arial" w:hAnsi="Arial" w:cs="Arial"/>
          <w:sz w:val="24"/>
          <w:szCs w:val="24"/>
          <w:lang w:val="cy-GB"/>
        </w:rPr>
        <w:t xml:space="preserve"> “</w:t>
      </w:r>
      <w:r w:rsidR="001F746A" w:rsidRPr="002F48C2">
        <w:rPr>
          <w:rFonts w:ascii="Arial" w:hAnsi="Arial" w:cs="Arial"/>
          <w:sz w:val="24"/>
          <w:szCs w:val="24"/>
          <w:lang w:val="cy-GB"/>
        </w:rPr>
        <w:t>to which these children feel that they can’t get the praise and recognition they need so much</w:t>
      </w:r>
      <w:r w:rsidR="00075CA8">
        <w:rPr>
          <w:rFonts w:ascii="Arial" w:hAnsi="Arial" w:cs="Arial"/>
          <w:sz w:val="24"/>
          <w:szCs w:val="24"/>
          <w:lang w:val="cy-GB"/>
        </w:rPr>
        <w:t>”</w:t>
      </w:r>
      <w:r w:rsidR="001F746A" w:rsidRPr="002F48C2">
        <w:rPr>
          <w:rFonts w:ascii="Arial" w:hAnsi="Arial" w:cs="Arial"/>
          <w:sz w:val="24"/>
          <w:szCs w:val="24"/>
          <w:lang w:val="cy-GB"/>
        </w:rPr>
        <w:t xml:space="preserve"> (Golding et al, 2006, p. 101)</w:t>
      </w:r>
    </w:p>
    <w:p w14:paraId="513B2FC8" w14:textId="733F3ACC" w:rsidR="00FE6A0D" w:rsidRDefault="00FE6A0D" w:rsidP="002F48C2">
      <w:pPr>
        <w:spacing w:line="360" w:lineRule="auto"/>
        <w:jc w:val="center"/>
        <w:rPr>
          <w:rFonts w:ascii="Arial" w:hAnsi="Arial" w:cs="Arial"/>
          <w:b/>
          <w:sz w:val="24"/>
          <w:szCs w:val="24"/>
          <w:u w:val="single"/>
          <w:lang w:val="cy-GB"/>
        </w:rPr>
      </w:pPr>
    </w:p>
    <w:p w14:paraId="5BBF94CD" w14:textId="5FBC5D81" w:rsidR="00C73B1C" w:rsidRDefault="00C73B1C" w:rsidP="002F48C2">
      <w:pPr>
        <w:spacing w:line="360" w:lineRule="auto"/>
        <w:jc w:val="center"/>
        <w:rPr>
          <w:rFonts w:ascii="Arial" w:hAnsi="Arial" w:cs="Arial"/>
          <w:b/>
          <w:sz w:val="24"/>
          <w:szCs w:val="24"/>
          <w:u w:val="single"/>
          <w:lang w:val="cy-GB"/>
        </w:rPr>
      </w:pPr>
    </w:p>
    <w:p w14:paraId="585C0051" w14:textId="5C851730" w:rsidR="00C73B1C" w:rsidRDefault="00C73B1C" w:rsidP="002F48C2">
      <w:pPr>
        <w:spacing w:line="360" w:lineRule="auto"/>
        <w:jc w:val="center"/>
        <w:rPr>
          <w:rFonts w:ascii="Arial" w:hAnsi="Arial" w:cs="Arial"/>
          <w:b/>
          <w:sz w:val="24"/>
          <w:szCs w:val="24"/>
          <w:u w:val="single"/>
          <w:lang w:val="cy-GB"/>
        </w:rPr>
      </w:pPr>
    </w:p>
    <w:p w14:paraId="78D77EA0" w14:textId="7E21B96E" w:rsidR="00C73B1C" w:rsidRDefault="00C73B1C" w:rsidP="002F48C2">
      <w:pPr>
        <w:spacing w:line="360" w:lineRule="auto"/>
        <w:jc w:val="center"/>
        <w:rPr>
          <w:rFonts w:ascii="Arial" w:hAnsi="Arial" w:cs="Arial"/>
          <w:b/>
          <w:sz w:val="24"/>
          <w:szCs w:val="24"/>
          <w:u w:val="single"/>
          <w:lang w:val="cy-GB"/>
        </w:rPr>
      </w:pPr>
    </w:p>
    <w:p w14:paraId="6ED3B428" w14:textId="4AB364D5" w:rsidR="00C73B1C" w:rsidRDefault="00C73B1C" w:rsidP="002F48C2">
      <w:pPr>
        <w:spacing w:line="360" w:lineRule="auto"/>
        <w:jc w:val="center"/>
        <w:rPr>
          <w:rFonts w:ascii="Arial" w:hAnsi="Arial" w:cs="Arial"/>
          <w:b/>
          <w:sz w:val="24"/>
          <w:szCs w:val="24"/>
          <w:u w:val="single"/>
          <w:lang w:val="cy-GB"/>
        </w:rPr>
      </w:pPr>
    </w:p>
    <w:p w14:paraId="5F30146C" w14:textId="528C534B" w:rsidR="00C73B1C" w:rsidRDefault="00C73B1C" w:rsidP="002F48C2">
      <w:pPr>
        <w:spacing w:line="360" w:lineRule="auto"/>
        <w:jc w:val="center"/>
        <w:rPr>
          <w:rFonts w:ascii="Arial" w:hAnsi="Arial" w:cs="Arial"/>
          <w:b/>
          <w:sz w:val="24"/>
          <w:szCs w:val="24"/>
          <w:u w:val="single"/>
          <w:lang w:val="cy-GB"/>
        </w:rPr>
      </w:pPr>
    </w:p>
    <w:p w14:paraId="6C6438D6" w14:textId="5BE56CB7" w:rsidR="00C73B1C" w:rsidRDefault="00C73B1C" w:rsidP="002F48C2">
      <w:pPr>
        <w:spacing w:line="360" w:lineRule="auto"/>
        <w:jc w:val="center"/>
        <w:rPr>
          <w:rFonts w:ascii="Arial" w:hAnsi="Arial" w:cs="Arial"/>
          <w:b/>
          <w:sz w:val="24"/>
          <w:szCs w:val="24"/>
          <w:u w:val="single"/>
          <w:lang w:val="cy-GB"/>
        </w:rPr>
      </w:pPr>
    </w:p>
    <w:p w14:paraId="0B8895CE" w14:textId="11E7B3D7" w:rsidR="00C73B1C" w:rsidRDefault="00C73B1C" w:rsidP="002F48C2">
      <w:pPr>
        <w:spacing w:line="360" w:lineRule="auto"/>
        <w:jc w:val="center"/>
        <w:rPr>
          <w:rFonts w:ascii="Arial" w:hAnsi="Arial" w:cs="Arial"/>
          <w:b/>
          <w:sz w:val="24"/>
          <w:szCs w:val="24"/>
          <w:u w:val="single"/>
          <w:lang w:val="cy-GB"/>
        </w:rPr>
      </w:pPr>
    </w:p>
    <w:p w14:paraId="00EAF4D5" w14:textId="50BF4BEC" w:rsidR="00C73B1C" w:rsidRDefault="00C73B1C" w:rsidP="002F48C2">
      <w:pPr>
        <w:spacing w:line="360" w:lineRule="auto"/>
        <w:jc w:val="center"/>
        <w:rPr>
          <w:rFonts w:ascii="Arial" w:hAnsi="Arial" w:cs="Arial"/>
          <w:b/>
          <w:sz w:val="24"/>
          <w:szCs w:val="24"/>
          <w:u w:val="single"/>
          <w:lang w:val="cy-GB"/>
        </w:rPr>
      </w:pPr>
    </w:p>
    <w:p w14:paraId="55D06D95" w14:textId="3808D20F" w:rsidR="00C73B1C" w:rsidRDefault="00C73B1C" w:rsidP="002F48C2">
      <w:pPr>
        <w:spacing w:line="360" w:lineRule="auto"/>
        <w:jc w:val="center"/>
        <w:rPr>
          <w:rFonts w:ascii="Arial" w:hAnsi="Arial" w:cs="Arial"/>
          <w:b/>
          <w:sz w:val="24"/>
          <w:szCs w:val="24"/>
          <w:u w:val="single"/>
          <w:lang w:val="cy-GB"/>
        </w:rPr>
      </w:pPr>
    </w:p>
    <w:p w14:paraId="456F56A0" w14:textId="5B5B1569" w:rsidR="00C73B1C" w:rsidRDefault="00C73B1C" w:rsidP="002F48C2">
      <w:pPr>
        <w:spacing w:line="360" w:lineRule="auto"/>
        <w:jc w:val="center"/>
        <w:rPr>
          <w:rFonts w:ascii="Arial" w:hAnsi="Arial" w:cs="Arial"/>
          <w:b/>
          <w:sz w:val="24"/>
          <w:szCs w:val="24"/>
          <w:u w:val="single"/>
          <w:lang w:val="cy-GB"/>
        </w:rPr>
      </w:pPr>
    </w:p>
    <w:p w14:paraId="50513C74" w14:textId="578909C7" w:rsidR="00C73B1C" w:rsidRDefault="00C73B1C" w:rsidP="002F48C2">
      <w:pPr>
        <w:spacing w:line="360" w:lineRule="auto"/>
        <w:jc w:val="center"/>
        <w:rPr>
          <w:rFonts w:ascii="Arial" w:hAnsi="Arial" w:cs="Arial"/>
          <w:b/>
          <w:sz w:val="24"/>
          <w:szCs w:val="24"/>
          <w:u w:val="single"/>
          <w:lang w:val="cy-GB"/>
        </w:rPr>
      </w:pPr>
    </w:p>
    <w:p w14:paraId="3F48F6C1" w14:textId="77777777" w:rsidR="00C73B1C" w:rsidRDefault="00C73B1C" w:rsidP="002F48C2">
      <w:pPr>
        <w:spacing w:line="360" w:lineRule="auto"/>
        <w:jc w:val="center"/>
        <w:rPr>
          <w:rFonts w:ascii="Arial" w:hAnsi="Arial" w:cs="Arial"/>
          <w:b/>
          <w:sz w:val="24"/>
          <w:szCs w:val="24"/>
          <w:u w:val="single"/>
          <w:lang w:val="cy-GB"/>
        </w:rPr>
      </w:pPr>
    </w:p>
    <w:p w14:paraId="7C6FD15F" w14:textId="64D42F5C" w:rsidR="00FE6A0D" w:rsidRDefault="00FA6B07" w:rsidP="00FE6A0D">
      <w:pPr>
        <w:spacing w:line="360" w:lineRule="auto"/>
        <w:jc w:val="center"/>
        <w:rPr>
          <w:rFonts w:ascii="Arial" w:hAnsi="Arial" w:cs="Arial"/>
          <w:color w:val="000000" w:themeColor="text1"/>
          <w:sz w:val="24"/>
          <w:szCs w:val="24"/>
        </w:rPr>
      </w:pPr>
      <w:r w:rsidRPr="002F48C2">
        <w:rPr>
          <w:rFonts w:ascii="Arial" w:hAnsi="Arial" w:cs="Arial"/>
          <w:b/>
          <w:sz w:val="24"/>
          <w:szCs w:val="24"/>
          <w:u w:val="single"/>
          <w:lang w:val="cy-GB"/>
        </w:rPr>
        <w:lastRenderedPageBreak/>
        <w:t>Cyfeirnodi</w:t>
      </w:r>
    </w:p>
    <w:p w14:paraId="68C0290A"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Baglin, C. (2009) </w:t>
      </w:r>
      <w:r w:rsidRPr="002F48C2">
        <w:rPr>
          <w:rFonts w:ascii="Arial" w:hAnsi="Arial" w:cs="Arial"/>
          <w:i/>
          <w:sz w:val="24"/>
          <w:szCs w:val="24"/>
          <w:lang w:val="cy-GB"/>
        </w:rPr>
        <w:t>The Program Administrato’r Guide to Early Childhood Special Education.</w:t>
      </w:r>
      <w:r w:rsidRPr="002F48C2">
        <w:rPr>
          <w:rFonts w:ascii="Arial" w:hAnsi="Arial" w:cs="Arial"/>
          <w:sz w:val="24"/>
          <w:szCs w:val="24"/>
          <w:lang w:val="cy-GB"/>
        </w:rPr>
        <w:t xml:space="preserve"> Baltimore: Paul H. Brookes Publishing.</w:t>
      </w:r>
    </w:p>
    <w:p w14:paraId="2EF34478" w14:textId="77777777" w:rsidR="00FE6A0D" w:rsidRPr="002F48C2" w:rsidRDefault="00FE6A0D" w:rsidP="002F48C2">
      <w:pPr>
        <w:spacing w:line="360" w:lineRule="auto"/>
        <w:rPr>
          <w:rStyle w:val="normaltextrun"/>
          <w:rFonts w:ascii="Arial" w:hAnsi="Arial" w:cs="Arial"/>
          <w:sz w:val="24"/>
          <w:szCs w:val="24"/>
        </w:rPr>
      </w:pPr>
      <w:proofErr w:type="spellStart"/>
      <w:r w:rsidRPr="002F48C2">
        <w:rPr>
          <w:rStyle w:val="spellingerror"/>
          <w:rFonts w:ascii="Arial" w:hAnsi="Arial" w:cs="Arial"/>
          <w:sz w:val="24"/>
          <w:szCs w:val="24"/>
        </w:rPr>
        <w:t>Bazalgette</w:t>
      </w:r>
      <w:proofErr w:type="spellEnd"/>
      <w:r w:rsidRPr="002F48C2">
        <w:rPr>
          <w:rStyle w:val="normaltextrun"/>
          <w:rFonts w:ascii="Arial" w:hAnsi="Arial" w:cs="Arial"/>
          <w:sz w:val="24"/>
          <w:szCs w:val="24"/>
        </w:rPr>
        <w:t>, L., Rahilly, T. and Trevelyan, G. (2015) Achieving emotional wellbeing for looked after children: a whole system approach. London: NSPCC.</w:t>
      </w:r>
    </w:p>
    <w:p w14:paraId="45966F48"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shd w:val="clear" w:color="auto" w:fill="FFFFFF"/>
        </w:rPr>
        <w:t xml:space="preserve">Bloom, G.A., </w:t>
      </w:r>
      <w:proofErr w:type="spellStart"/>
      <w:r w:rsidRPr="002F48C2">
        <w:rPr>
          <w:rFonts w:ascii="Arial" w:hAnsi="Arial" w:cs="Arial"/>
          <w:sz w:val="24"/>
          <w:szCs w:val="24"/>
          <w:shd w:val="clear" w:color="auto" w:fill="FFFFFF"/>
        </w:rPr>
        <w:t>Loughead</w:t>
      </w:r>
      <w:proofErr w:type="spellEnd"/>
      <w:r w:rsidRPr="002F48C2">
        <w:rPr>
          <w:rFonts w:ascii="Arial" w:hAnsi="Arial" w:cs="Arial"/>
          <w:sz w:val="24"/>
          <w:szCs w:val="24"/>
          <w:shd w:val="clear" w:color="auto" w:fill="FFFFFF"/>
        </w:rPr>
        <w:t xml:space="preserve">, T.M. and </w:t>
      </w:r>
      <w:proofErr w:type="spellStart"/>
      <w:r w:rsidRPr="002F48C2">
        <w:rPr>
          <w:rFonts w:ascii="Arial" w:hAnsi="Arial" w:cs="Arial"/>
          <w:sz w:val="24"/>
          <w:szCs w:val="24"/>
          <w:shd w:val="clear" w:color="auto" w:fill="FFFFFF"/>
        </w:rPr>
        <w:t>Newin</w:t>
      </w:r>
      <w:proofErr w:type="spellEnd"/>
      <w:r w:rsidRPr="002F48C2">
        <w:rPr>
          <w:rFonts w:ascii="Arial" w:hAnsi="Arial" w:cs="Arial"/>
          <w:sz w:val="24"/>
          <w:szCs w:val="24"/>
          <w:shd w:val="clear" w:color="auto" w:fill="FFFFFF"/>
        </w:rPr>
        <w:t xml:space="preserve">, J. (2008) </w:t>
      </w:r>
      <w:r w:rsidRPr="002F48C2">
        <w:rPr>
          <w:rFonts w:ascii="Arial" w:hAnsi="Arial" w:cs="Arial"/>
          <w:i/>
          <w:sz w:val="24"/>
          <w:szCs w:val="24"/>
          <w:shd w:val="clear" w:color="auto" w:fill="FFFFFF"/>
        </w:rPr>
        <w:t>Team Building for Youth Sport.</w:t>
      </w:r>
      <w:r w:rsidRPr="002F48C2">
        <w:rPr>
          <w:rFonts w:ascii="Arial" w:hAnsi="Arial" w:cs="Arial"/>
          <w:sz w:val="24"/>
          <w:szCs w:val="24"/>
          <w:shd w:val="clear" w:color="auto" w:fill="FFFFFF"/>
        </w:rPr>
        <w:t xml:space="preserve"> </w:t>
      </w:r>
      <w:r w:rsidRPr="002F48C2">
        <w:rPr>
          <w:rFonts w:ascii="Arial" w:hAnsi="Arial" w:cs="Arial"/>
          <w:i/>
          <w:iCs/>
          <w:sz w:val="24"/>
          <w:szCs w:val="24"/>
        </w:rPr>
        <w:t xml:space="preserve">Journal of Physical Education, Recreation &amp; Dance. </w:t>
      </w:r>
      <w:r w:rsidRPr="002F48C2">
        <w:rPr>
          <w:rFonts w:ascii="Arial" w:hAnsi="Arial" w:cs="Arial"/>
          <w:iCs/>
          <w:sz w:val="24"/>
          <w:szCs w:val="24"/>
        </w:rPr>
        <w:t xml:space="preserve">Available at URL: </w:t>
      </w:r>
      <w:hyperlink r:id="rId11" w:history="1">
        <w:r w:rsidRPr="002F48C2">
          <w:rPr>
            <w:rStyle w:val="Hyperlink"/>
            <w:rFonts w:ascii="Arial" w:hAnsi="Arial" w:cs="Arial"/>
            <w:iCs/>
            <w:sz w:val="24"/>
            <w:szCs w:val="24"/>
          </w:rPr>
          <w:t>https://search-proquest-com.ezproxy.uwtsd.ac.uk/docview/215758260/fulltext/DCDDBB70BEEC4168PQ/1?accountid=130472</w:t>
        </w:r>
      </w:hyperlink>
      <w:r w:rsidRPr="002F48C2">
        <w:rPr>
          <w:rFonts w:ascii="Arial" w:hAnsi="Arial" w:cs="Arial"/>
          <w:iCs/>
          <w:sz w:val="24"/>
          <w:szCs w:val="24"/>
        </w:rPr>
        <w:t xml:space="preserve"> (Accessed: 11/04/2019)</w:t>
      </w:r>
    </w:p>
    <w:p w14:paraId="37380622"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Boxall, M. (2002) </w:t>
      </w:r>
      <w:r w:rsidRPr="002F48C2">
        <w:rPr>
          <w:rFonts w:ascii="Arial" w:hAnsi="Arial" w:cs="Arial"/>
          <w:i/>
          <w:sz w:val="24"/>
          <w:szCs w:val="24"/>
          <w:lang w:val="cy-GB"/>
        </w:rPr>
        <w:t>Nurture Groups in School. Principles and Practice</w:t>
      </w:r>
      <w:r w:rsidRPr="002F48C2">
        <w:rPr>
          <w:rFonts w:ascii="Arial" w:hAnsi="Arial" w:cs="Arial"/>
          <w:sz w:val="24"/>
          <w:szCs w:val="24"/>
          <w:lang w:val="cy-GB"/>
        </w:rPr>
        <w:t>. London: SAGE</w:t>
      </w:r>
    </w:p>
    <w:p w14:paraId="7B500C2E"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Cairns, K. (2002) </w:t>
      </w:r>
      <w:r w:rsidRPr="002F48C2">
        <w:rPr>
          <w:rFonts w:ascii="Arial" w:hAnsi="Arial" w:cs="Arial"/>
          <w:i/>
          <w:sz w:val="24"/>
          <w:szCs w:val="24"/>
          <w:lang w:val="cy-GB"/>
        </w:rPr>
        <w:t>Attatchment, Trauma and Resilience. Therapeutic Caring for Children.</w:t>
      </w:r>
      <w:r w:rsidRPr="002F48C2">
        <w:rPr>
          <w:rFonts w:ascii="Arial" w:hAnsi="Arial" w:cs="Arial"/>
          <w:sz w:val="24"/>
          <w:szCs w:val="24"/>
          <w:lang w:val="cy-GB"/>
        </w:rPr>
        <w:t xml:space="preserve"> London: British associationfor adoption &amp; fostering.</w:t>
      </w:r>
    </w:p>
    <w:p w14:paraId="48F04C01"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Cairns, K. and Stanway, C. (2004) </w:t>
      </w:r>
      <w:r w:rsidRPr="002F48C2">
        <w:rPr>
          <w:rFonts w:ascii="Arial" w:hAnsi="Arial" w:cs="Arial"/>
          <w:i/>
          <w:sz w:val="24"/>
          <w:szCs w:val="24"/>
          <w:lang w:val="cy-GB"/>
        </w:rPr>
        <w:t>Learn the Child. Helping Looked After Children to Learn.</w:t>
      </w:r>
      <w:r w:rsidRPr="002F48C2">
        <w:rPr>
          <w:rFonts w:ascii="Arial" w:hAnsi="Arial" w:cs="Arial"/>
          <w:sz w:val="24"/>
          <w:szCs w:val="24"/>
          <w:lang w:val="cy-GB"/>
        </w:rPr>
        <w:t xml:space="preserve"> London: British Association for Adoption &amp; Fostering.</w:t>
      </w:r>
    </w:p>
    <w:p w14:paraId="45A08F9D" w14:textId="304ABAC7" w:rsidR="00FE6A0D"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Cairns, K. and Stanway, C. (2013) </w:t>
      </w:r>
      <w:r w:rsidRPr="002F48C2">
        <w:rPr>
          <w:rFonts w:ascii="Arial" w:hAnsi="Arial" w:cs="Arial"/>
          <w:i/>
          <w:sz w:val="24"/>
          <w:szCs w:val="24"/>
          <w:lang w:val="cy-GB"/>
        </w:rPr>
        <w:t>Learn the Child. Helping Looked After Children to Learn.</w:t>
      </w:r>
      <w:r w:rsidRPr="002F48C2">
        <w:rPr>
          <w:rFonts w:ascii="Arial" w:hAnsi="Arial" w:cs="Arial"/>
          <w:sz w:val="24"/>
          <w:szCs w:val="24"/>
          <w:lang w:val="cy-GB"/>
        </w:rPr>
        <w:t xml:space="preserve"> 2nd Ed. London: British Association for Adoption &amp; Fostering.</w:t>
      </w:r>
    </w:p>
    <w:p w14:paraId="3DEC40D4" w14:textId="512885DF" w:rsidR="00E82D18" w:rsidRPr="002F48C2" w:rsidRDefault="00E82D18" w:rsidP="002F48C2">
      <w:pPr>
        <w:spacing w:line="360" w:lineRule="auto"/>
        <w:rPr>
          <w:rFonts w:ascii="Arial" w:hAnsi="Arial" w:cs="Arial"/>
          <w:sz w:val="24"/>
          <w:szCs w:val="24"/>
          <w:lang w:val="cy-GB"/>
        </w:rPr>
      </w:pPr>
      <w:r>
        <w:rPr>
          <w:rFonts w:ascii="Arial" w:hAnsi="Arial" w:cs="Arial"/>
          <w:sz w:val="24"/>
          <w:szCs w:val="24"/>
          <w:lang w:val="cy-GB"/>
        </w:rPr>
        <w:t>Carmarthenshire County Council (</w:t>
      </w:r>
      <w:r w:rsidR="00EA4867">
        <w:rPr>
          <w:rFonts w:ascii="Arial" w:hAnsi="Arial" w:cs="Arial"/>
          <w:sz w:val="24"/>
          <w:szCs w:val="24"/>
          <w:lang w:val="cy-GB"/>
        </w:rPr>
        <w:t xml:space="preserve">2019) </w:t>
      </w:r>
      <w:r w:rsidR="00EA4867" w:rsidRPr="00EA4867">
        <w:rPr>
          <w:rFonts w:ascii="Arial" w:hAnsi="Arial" w:cs="Arial"/>
          <w:i/>
          <w:sz w:val="24"/>
          <w:szCs w:val="24"/>
          <w:lang w:val="cy-GB"/>
        </w:rPr>
        <w:t>Moving Forward in Carmarthenshire</w:t>
      </w:r>
      <w:r w:rsidR="00EA4867">
        <w:rPr>
          <w:rFonts w:ascii="Arial" w:hAnsi="Arial" w:cs="Arial"/>
          <w:sz w:val="24"/>
          <w:szCs w:val="24"/>
          <w:lang w:val="cy-GB"/>
        </w:rPr>
        <w:t xml:space="preserve">. Available at: </w:t>
      </w:r>
      <w:r w:rsidR="00EA4867">
        <w:rPr>
          <w:rFonts w:ascii="Arial" w:hAnsi="Arial" w:cs="Arial"/>
          <w:sz w:val="24"/>
          <w:szCs w:val="24"/>
          <w:lang w:val="cy-GB"/>
        </w:rPr>
        <w:fldChar w:fldCharType="begin"/>
      </w:r>
      <w:r w:rsidR="00EA4867">
        <w:rPr>
          <w:rFonts w:ascii="Arial" w:hAnsi="Arial" w:cs="Arial"/>
          <w:sz w:val="24"/>
          <w:szCs w:val="24"/>
          <w:lang w:val="cy-GB"/>
        </w:rPr>
        <w:instrText xml:space="preserve"> HYPERLINK "</w:instrText>
      </w:r>
      <w:r w:rsidR="00EA4867" w:rsidRPr="00EA4867">
        <w:rPr>
          <w:rFonts w:ascii="Arial" w:hAnsi="Arial" w:cs="Arial"/>
          <w:sz w:val="24"/>
          <w:szCs w:val="24"/>
          <w:lang w:val="cy-GB"/>
        </w:rPr>
        <w:instrText>http://democracy.carmarthenshire.gov.wales/documents/g2183/Public%20reports%20pack%2024th-Apr-2019%2010.00%20Education%20Children%20Scrutiny%20Committee.pdf?T=10</w:instrText>
      </w:r>
      <w:r w:rsidR="00EA4867">
        <w:rPr>
          <w:rFonts w:ascii="Arial" w:hAnsi="Arial" w:cs="Arial"/>
          <w:sz w:val="24"/>
          <w:szCs w:val="24"/>
          <w:lang w:val="cy-GB"/>
        </w:rPr>
        <w:instrText xml:space="preserve">" </w:instrText>
      </w:r>
      <w:r w:rsidR="00EA4867">
        <w:rPr>
          <w:rFonts w:ascii="Arial" w:hAnsi="Arial" w:cs="Arial"/>
          <w:sz w:val="24"/>
          <w:szCs w:val="24"/>
          <w:lang w:val="cy-GB"/>
        </w:rPr>
        <w:fldChar w:fldCharType="separate"/>
      </w:r>
      <w:r w:rsidR="00EA4867" w:rsidRPr="00B635CF">
        <w:rPr>
          <w:rStyle w:val="Hyperlink"/>
          <w:rFonts w:ascii="Arial" w:hAnsi="Arial" w:cs="Arial"/>
          <w:sz w:val="24"/>
          <w:szCs w:val="24"/>
          <w:lang w:val="cy-GB"/>
        </w:rPr>
        <w:t>http://democracy.carmarthenshire.gov.wales/documents/g2183/Public%20reports%20pack%2024th-Apr-2019%2010.00%20Education%20Children%20Scrutiny%20Committee.pdf?T=10</w:t>
      </w:r>
      <w:r w:rsidR="00EA4867">
        <w:rPr>
          <w:rFonts w:ascii="Arial" w:hAnsi="Arial" w:cs="Arial"/>
          <w:sz w:val="24"/>
          <w:szCs w:val="24"/>
          <w:lang w:val="cy-GB"/>
        </w:rPr>
        <w:fldChar w:fldCharType="end"/>
      </w:r>
      <w:r w:rsidR="00EA4867">
        <w:rPr>
          <w:rFonts w:ascii="Arial" w:hAnsi="Arial" w:cs="Arial"/>
          <w:sz w:val="24"/>
          <w:szCs w:val="24"/>
          <w:lang w:val="cy-GB"/>
        </w:rPr>
        <w:t xml:space="preserve"> (Accessed: 29th April 2019)</w:t>
      </w:r>
      <w:bookmarkStart w:id="1" w:name="_GoBack"/>
      <w:bookmarkEnd w:id="1"/>
    </w:p>
    <w:p w14:paraId="3BB25E4A"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Dare, A. and O’Donovan, M. (2002) </w:t>
      </w:r>
      <w:r w:rsidRPr="002F48C2">
        <w:rPr>
          <w:rFonts w:ascii="Arial" w:hAnsi="Arial" w:cs="Arial"/>
          <w:i/>
          <w:sz w:val="24"/>
          <w:szCs w:val="24"/>
          <w:lang w:val="cy-GB"/>
        </w:rPr>
        <w:t>Good Practice in Caring for Young Children with Special Needs</w:t>
      </w:r>
      <w:r w:rsidRPr="002F48C2">
        <w:rPr>
          <w:rFonts w:ascii="Arial" w:hAnsi="Arial" w:cs="Arial"/>
          <w:sz w:val="24"/>
          <w:szCs w:val="24"/>
          <w:lang w:val="cy-GB"/>
        </w:rPr>
        <w:t>. 2nd Ed. Cheltenham: Stanley Thornes Publishers.</w:t>
      </w:r>
    </w:p>
    <w:p w14:paraId="44D81812" w14:textId="77777777" w:rsidR="00FE6A0D" w:rsidRPr="009B58C0" w:rsidRDefault="00FE6A0D" w:rsidP="002F48C2">
      <w:p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 xml:space="preserve">Department of Education (2018) </w:t>
      </w:r>
      <w:r w:rsidRPr="006E29DA">
        <w:rPr>
          <w:rFonts w:ascii="Arial" w:hAnsi="Arial" w:cs="Arial"/>
          <w:i/>
          <w:color w:val="000000" w:themeColor="text1"/>
          <w:sz w:val="24"/>
          <w:szCs w:val="24"/>
          <w:lang w:val="cy-GB"/>
        </w:rPr>
        <w:t>Children Looked After in England</w:t>
      </w:r>
      <w:r>
        <w:rPr>
          <w:rFonts w:ascii="Arial" w:hAnsi="Arial" w:cs="Arial"/>
          <w:color w:val="000000" w:themeColor="text1"/>
          <w:sz w:val="24"/>
          <w:szCs w:val="24"/>
          <w:lang w:val="cy-GB"/>
        </w:rPr>
        <w:t xml:space="preserve">. Available at: </w:t>
      </w:r>
      <w:r w:rsidRPr="009B58C0">
        <w:rPr>
          <w:rFonts w:ascii="Arial" w:hAnsi="Arial" w:cs="Arial"/>
          <w:color w:val="000000" w:themeColor="text1"/>
          <w:sz w:val="24"/>
          <w:szCs w:val="24"/>
          <w:lang w:val="cy-GB"/>
        </w:rPr>
        <w:t>https://assets.publishing.service.gov.uk/government/uploads/system/uploads/attachment_data/file/757922/Children_looked_after_in_England_2018_Text_revised.pdf</w:t>
      </w:r>
      <w:r w:rsidRPr="009B58C0">
        <w:rPr>
          <w:rFonts w:ascii="Arial" w:hAnsi="Arial" w:cs="Arial"/>
          <w:color w:val="000000" w:themeColor="text1"/>
          <w:sz w:val="24"/>
          <w:szCs w:val="24"/>
          <w:lang w:val="cy-GB"/>
        </w:rPr>
        <w:cr/>
      </w:r>
      <w:r>
        <w:rPr>
          <w:rFonts w:ascii="Arial" w:hAnsi="Arial" w:cs="Arial"/>
          <w:color w:val="000000" w:themeColor="text1"/>
          <w:sz w:val="24"/>
          <w:szCs w:val="24"/>
          <w:lang w:val="cy-GB"/>
        </w:rPr>
        <w:t>(Accessed:10th April 2019)</w:t>
      </w:r>
    </w:p>
    <w:p w14:paraId="3120468D" w14:textId="77777777" w:rsidR="00FE6A0D" w:rsidRDefault="00FE6A0D" w:rsidP="002F48C2">
      <w:pPr>
        <w:spacing w:line="360" w:lineRule="auto"/>
        <w:rPr>
          <w:rFonts w:ascii="Arial" w:hAnsi="Arial" w:cs="Arial"/>
          <w:iCs/>
          <w:color w:val="000000" w:themeColor="text1"/>
          <w:sz w:val="24"/>
          <w:szCs w:val="24"/>
        </w:rPr>
      </w:pPr>
      <w:r>
        <w:rPr>
          <w:rFonts w:ascii="Arial" w:hAnsi="Arial" w:cs="Arial"/>
          <w:iCs/>
          <w:color w:val="000000" w:themeColor="text1"/>
          <w:sz w:val="24"/>
          <w:szCs w:val="24"/>
        </w:rPr>
        <w:lastRenderedPageBreak/>
        <w:t xml:space="preserve">Donaldson, G. (2015) </w:t>
      </w:r>
      <w:proofErr w:type="spellStart"/>
      <w:r>
        <w:rPr>
          <w:rFonts w:ascii="Arial" w:hAnsi="Arial" w:cs="Arial"/>
          <w:iCs/>
          <w:color w:val="000000" w:themeColor="text1"/>
          <w:sz w:val="24"/>
          <w:szCs w:val="24"/>
        </w:rPr>
        <w:t>Dyfodol</w:t>
      </w:r>
      <w:proofErr w:type="spellEnd"/>
      <w:r>
        <w:rPr>
          <w:rFonts w:ascii="Arial" w:hAnsi="Arial" w:cs="Arial"/>
          <w:iCs/>
          <w:color w:val="000000" w:themeColor="text1"/>
          <w:sz w:val="24"/>
          <w:szCs w:val="24"/>
        </w:rPr>
        <w:t xml:space="preserve"> </w:t>
      </w:r>
      <w:proofErr w:type="spellStart"/>
      <w:r>
        <w:rPr>
          <w:rFonts w:ascii="Arial" w:hAnsi="Arial" w:cs="Arial"/>
          <w:iCs/>
          <w:color w:val="000000" w:themeColor="text1"/>
          <w:sz w:val="24"/>
          <w:szCs w:val="24"/>
        </w:rPr>
        <w:t>Llwyddiannus</w:t>
      </w:r>
      <w:proofErr w:type="spellEnd"/>
      <w:r>
        <w:rPr>
          <w:rFonts w:ascii="Arial" w:hAnsi="Arial" w:cs="Arial"/>
          <w:iCs/>
          <w:color w:val="000000" w:themeColor="text1"/>
          <w:sz w:val="24"/>
          <w:szCs w:val="24"/>
        </w:rPr>
        <w:t xml:space="preserve">. Available at: </w:t>
      </w:r>
      <w:hyperlink r:id="rId12" w:history="1">
        <w:r w:rsidRPr="00B635CF">
          <w:rPr>
            <w:rStyle w:val="Hyperlink"/>
            <w:rFonts w:ascii="Arial" w:hAnsi="Arial" w:cs="Arial"/>
            <w:iCs/>
            <w:sz w:val="24"/>
            <w:szCs w:val="24"/>
          </w:rPr>
          <w:t>https://gweddill.gov.wales/docs/dcells/publications/150225-successful-futures-cy.pdf</w:t>
        </w:r>
      </w:hyperlink>
      <w:r>
        <w:rPr>
          <w:rFonts w:ascii="Arial" w:hAnsi="Arial" w:cs="Arial"/>
          <w:iCs/>
          <w:color w:val="000000" w:themeColor="text1"/>
          <w:sz w:val="24"/>
          <w:szCs w:val="24"/>
        </w:rPr>
        <w:t xml:space="preserve"> (Accessed: 5</w:t>
      </w:r>
      <w:r w:rsidRPr="006E29DA">
        <w:rPr>
          <w:rFonts w:ascii="Arial" w:hAnsi="Arial" w:cs="Arial"/>
          <w:iCs/>
          <w:color w:val="000000" w:themeColor="text1"/>
          <w:sz w:val="24"/>
          <w:szCs w:val="24"/>
          <w:vertAlign w:val="superscript"/>
        </w:rPr>
        <w:t>th</w:t>
      </w:r>
      <w:r>
        <w:rPr>
          <w:rFonts w:ascii="Arial" w:hAnsi="Arial" w:cs="Arial"/>
          <w:iCs/>
          <w:color w:val="000000" w:themeColor="text1"/>
          <w:sz w:val="24"/>
          <w:szCs w:val="24"/>
        </w:rPr>
        <w:t xml:space="preserve"> April 2019)</w:t>
      </w:r>
    </w:p>
    <w:p w14:paraId="3E3F6B29"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Estyn (2016) </w:t>
      </w:r>
      <w:proofErr w:type="spellStart"/>
      <w:r w:rsidRPr="002F48C2">
        <w:rPr>
          <w:rFonts w:ascii="Arial" w:hAnsi="Arial" w:cs="Arial"/>
          <w:i/>
          <w:color w:val="000000"/>
          <w:sz w:val="24"/>
          <w:szCs w:val="24"/>
          <w:shd w:val="clear" w:color="auto" w:fill="F9F8F8"/>
        </w:rPr>
        <w:t>Gwella</w:t>
      </w:r>
      <w:proofErr w:type="spellEnd"/>
      <w:r w:rsidRPr="002F48C2">
        <w:rPr>
          <w:rFonts w:ascii="Arial" w:hAnsi="Arial" w:cs="Arial"/>
          <w:i/>
          <w:color w:val="000000"/>
          <w:sz w:val="24"/>
          <w:szCs w:val="24"/>
          <w:shd w:val="clear" w:color="auto" w:fill="F9F8F8"/>
        </w:rPr>
        <w:t xml:space="preserve"> </w:t>
      </w:r>
      <w:proofErr w:type="spellStart"/>
      <w:r w:rsidRPr="002F48C2">
        <w:rPr>
          <w:rFonts w:ascii="Arial" w:hAnsi="Arial" w:cs="Arial"/>
          <w:i/>
          <w:color w:val="000000"/>
          <w:sz w:val="24"/>
          <w:szCs w:val="24"/>
          <w:shd w:val="clear" w:color="auto" w:fill="F9F8F8"/>
        </w:rPr>
        <w:t>Lles</w:t>
      </w:r>
      <w:proofErr w:type="spellEnd"/>
      <w:r w:rsidRPr="002F48C2">
        <w:rPr>
          <w:rFonts w:ascii="Arial" w:hAnsi="Arial" w:cs="Arial"/>
          <w:i/>
          <w:color w:val="000000"/>
          <w:sz w:val="24"/>
          <w:szCs w:val="24"/>
          <w:shd w:val="clear" w:color="auto" w:fill="F9F8F8"/>
        </w:rPr>
        <w:t xml:space="preserve"> a </w:t>
      </w:r>
      <w:proofErr w:type="spellStart"/>
      <w:r w:rsidRPr="002F48C2">
        <w:rPr>
          <w:rFonts w:ascii="Arial" w:hAnsi="Arial" w:cs="Arial"/>
          <w:i/>
          <w:color w:val="000000"/>
          <w:sz w:val="24"/>
          <w:szCs w:val="24"/>
          <w:shd w:val="clear" w:color="auto" w:fill="F9F8F8"/>
        </w:rPr>
        <w:t>Safonau</w:t>
      </w:r>
      <w:proofErr w:type="spellEnd"/>
      <w:r w:rsidRPr="002F48C2">
        <w:rPr>
          <w:rFonts w:ascii="Arial" w:hAnsi="Arial" w:cs="Arial"/>
          <w:i/>
          <w:color w:val="000000"/>
          <w:sz w:val="24"/>
          <w:szCs w:val="24"/>
          <w:shd w:val="clear" w:color="auto" w:fill="F9F8F8"/>
        </w:rPr>
        <w:t xml:space="preserve"> </w:t>
      </w:r>
      <w:proofErr w:type="spellStart"/>
      <w:r w:rsidRPr="002F48C2">
        <w:rPr>
          <w:rFonts w:ascii="Arial" w:hAnsi="Arial" w:cs="Arial"/>
          <w:i/>
          <w:color w:val="000000"/>
          <w:sz w:val="24"/>
          <w:szCs w:val="24"/>
          <w:shd w:val="clear" w:color="auto" w:fill="F9F8F8"/>
        </w:rPr>
        <w:t>Cyrhaeddiad</w:t>
      </w:r>
      <w:proofErr w:type="spellEnd"/>
      <w:r w:rsidRPr="002F48C2">
        <w:rPr>
          <w:rFonts w:ascii="Arial" w:hAnsi="Arial" w:cs="Arial"/>
          <w:i/>
          <w:color w:val="000000"/>
          <w:sz w:val="24"/>
          <w:szCs w:val="24"/>
          <w:shd w:val="clear" w:color="auto" w:fill="F9F8F8"/>
        </w:rPr>
        <w:t>.</w:t>
      </w:r>
      <w:r w:rsidRPr="002F48C2">
        <w:rPr>
          <w:rFonts w:ascii="Arial" w:hAnsi="Arial" w:cs="Arial"/>
          <w:color w:val="000000"/>
          <w:sz w:val="24"/>
          <w:szCs w:val="24"/>
          <w:shd w:val="clear" w:color="auto" w:fill="F9F8F8"/>
        </w:rPr>
        <w:t xml:space="preserve"> Available at: URL </w:t>
      </w:r>
      <w:hyperlink r:id="rId13" w:history="1">
        <w:r w:rsidRPr="002F48C2">
          <w:rPr>
            <w:rStyle w:val="Hyperlink"/>
            <w:rFonts w:ascii="Arial" w:hAnsi="Arial" w:cs="Arial"/>
            <w:sz w:val="24"/>
            <w:szCs w:val="24"/>
            <w:shd w:val="clear" w:color="auto" w:fill="F9F8F8"/>
          </w:rPr>
          <w:t>h</w:t>
        </w:r>
        <w:r w:rsidRPr="002F48C2">
          <w:rPr>
            <w:rStyle w:val="Hyperlink"/>
            <w:rFonts w:ascii="Arial" w:hAnsi="Arial" w:cs="Arial"/>
            <w:sz w:val="24"/>
            <w:szCs w:val="24"/>
            <w:lang w:val="cy-GB"/>
          </w:rPr>
          <w:t>ttps://www.estyn.llyw.cymru/arfer-effeithiol/gwella-lles-safonau-cyrhaeddiad?_ga=2.173409511.556483871.1554893953-1165675292.1538489060</w:t>
        </w:r>
      </w:hyperlink>
      <w:r w:rsidRPr="002F48C2">
        <w:rPr>
          <w:rFonts w:ascii="Arial" w:hAnsi="Arial" w:cs="Arial"/>
          <w:color w:val="000000"/>
          <w:sz w:val="24"/>
          <w:szCs w:val="24"/>
          <w:shd w:val="clear" w:color="auto" w:fill="F9F8F8"/>
        </w:rPr>
        <w:t xml:space="preserve"> (Accessed: 10/04/2019)</w:t>
      </w:r>
    </w:p>
    <w:p w14:paraId="21FED8DE"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Farrell, M. (2012) </w:t>
      </w:r>
      <w:r w:rsidRPr="002F48C2">
        <w:rPr>
          <w:rFonts w:ascii="Arial" w:hAnsi="Arial" w:cs="Arial"/>
          <w:i/>
          <w:sz w:val="24"/>
          <w:szCs w:val="24"/>
          <w:lang w:val="cy-GB"/>
        </w:rPr>
        <w:t>Educating Special Children. An Introduction to provision for pupils with diabilities and disorders.</w:t>
      </w:r>
      <w:r w:rsidRPr="002F48C2">
        <w:rPr>
          <w:rFonts w:ascii="Arial" w:hAnsi="Arial" w:cs="Arial"/>
          <w:sz w:val="24"/>
          <w:szCs w:val="24"/>
          <w:lang w:val="cy-GB"/>
        </w:rPr>
        <w:t xml:space="preserve"> 2nd Ed. New York: Routledge.</w:t>
      </w:r>
    </w:p>
    <w:p w14:paraId="48D26F60"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Frederickson, N. and Cline, T. (2009) </w:t>
      </w:r>
      <w:r w:rsidRPr="002F48C2">
        <w:rPr>
          <w:rFonts w:ascii="Arial" w:hAnsi="Arial" w:cs="Arial"/>
          <w:i/>
          <w:sz w:val="24"/>
          <w:szCs w:val="24"/>
          <w:lang w:val="cy-GB"/>
        </w:rPr>
        <w:t>Special Educational Needs, Inclusion and Diversity</w:t>
      </w:r>
      <w:r w:rsidRPr="002F48C2">
        <w:rPr>
          <w:rFonts w:ascii="Arial" w:hAnsi="Arial" w:cs="Arial"/>
          <w:sz w:val="24"/>
          <w:szCs w:val="24"/>
          <w:lang w:val="cy-GB"/>
        </w:rPr>
        <w:t>. 2nd Ed. Berkshire: Open University Press.</w:t>
      </w:r>
    </w:p>
    <w:p w14:paraId="4C078E97" w14:textId="77777777" w:rsidR="00FE6A0D" w:rsidRPr="009B58C0" w:rsidRDefault="00FE6A0D" w:rsidP="002F48C2">
      <w:pPr>
        <w:spacing w:line="360" w:lineRule="auto"/>
        <w:rPr>
          <w:rFonts w:ascii="Arial" w:hAnsi="Arial" w:cs="Arial"/>
          <w:color w:val="000000" w:themeColor="text1"/>
          <w:sz w:val="24"/>
          <w:szCs w:val="24"/>
          <w:lang w:val="cy-GB"/>
        </w:rPr>
      </w:pPr>
      <w:r w:rsidRPr="009B58C0">
        <w:rPr>
          <w:rFonts w:ascii="Arial" w:hAnsi="Arial" w:cs="Arial"/>
          <w:color w:val="000000" w:themeColor="text1"/>
          <w:sz w:val="24"/>
          <w:szCs w:val="24"/>
          <w:lang w:val="cy-GB"/>
        </w:rPr>
        <w:t xml:space="preserve">Gee, J. (2018) </w:t>
      </w:r>
      <w:r w:rsidRPr="009B58C0">
        <w:rPr>
          <w:rFonts w:ascii="Arial" w:hAnsi="Arial" w:cs="Arial"/>
          <w:i/>
          <w:color w:val="000000" w:themeColor="text1"/>
          <w:sz w:val="24"/>
          <w:szCs w:val="24"/>
          <w:lang w:val="cy-GB"/>
        </w:rPr>
        <w:t xml:space="preserve">Mental Health Statistics in the UK. Available </w:t>
      </w:r>
      <w:r w:rsidRPr="009B58C0">
        <w:rPr>
          <w:rFonts w:ascii="Arial" w:hAnsi="Arial" w:cs="Arial"/>
          <w:color w:val="000000" w:themeColor="text1"/>
          <w:sz w:val="24"/>
          <w:szCs w:val="24"/>
          <w:lang w:val="cy-GB"/>
        </w:rPr>
        <w:t xml:space="preserve">at URL: </w:t>
      </w:r>
      <w:hyperlink r:id="rId14" w:history="1">
        <w:r w:rsidRPr="009B58C0">
          <w:rPr>
            <w:rStyle w:val="Hyperlink"/>
            <w:rFonts w:ascii="Arial" w:hAnsi="Arial" w:cs="Arial"/>
            <w:color w:val="000000" w:themeColor="text1"/>
            <w:sz w:val="24"/>
            <w:szCs w:val="24"/>
            <w:lang w:val="cy-GB"/>
          </w:rPr>
          <w:t>https://www.childrenssociety.org.uk/news-and-blogs/our-blog/mental-health-statistics</w:t>
        </w:r>
      </w:hyperlink>
      <w:r w:rsidRPr="009B58C0">
        <w:rPr>
          <w:rFonts w:ascii="Arial" w:hAnsi="Arial" w:cs="Arial"/>
          <w:color w:val="000000" w:themeColor="text1"/>
          <w:sz w:val="24"/>
          <w:szCs w:val="24"/>
          <w:lang w:val="cy-GB"/>
        </w:rPr>
        <w:t xml:space="preserve"> (Accessed 11/04/2019)</w:t>
      </w:r>
    </w:p>
    <w:p w14:paraId="58F61317"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Golding, K.S. et al. (2006) </w:t>
      </w:r>
      <w:r w:rsidRPr="002F48C2">
        <w:rPr>
          <w:rFonts w:ascii="Arial" w:hAnsi="Arial" w:cs="Arial"/>
          <w:i/>
          <w:sz w:val="24"/>
          <w:szCs w:val="24"/>
          <w:lang w:val="cy-GB"/>
        </w:rPr>
        <w:t>Thinking Psychologically About Children Who Are Looked After and Adopted. Space for Reflection.</w:t>
      </w:r>
      <w:r w:rsidRPr="002F48C2">
        <w:rPr>
          <w:rFonts w:ascii="Arial" w:hAnsi="Arial" w:cs="Arial"/>
          <w:sz w:val="24"/>
          <w:szCs w:val="24"/>
          <w:lang w:val="cy-GB"/>
        </w:rPr>
        <w:t xml:space="preserve"> Chichester: John Wiley &amp; Sons.</w:t>
      </w:r>
    </w:p>
    <w:p w14:paraId="73474A32" w14:textId="2860051E" w:rsidR="00FE6A0D" w:rsidRPr="006E29DA" w:rsidRDefault="00FE6A0D" w:rsidP="002F48C2">
      <w:pPr>
        <w:spacing w:line="360" w:lineRule="auto"/>
        <w:rPr>
          <w:rFonts w:ascii="Arial" w:hAnsi="Arial" w:cs="Arial"/>
          <w:iCs/>
          <w:color w:val="000000" w:themeColor="text1"/>
          <w:sz w:val="24"/>
          <w:szCs w:val="24"/>
        </w:rPr>
      </w:pPr>
      <w:r>
        <w:rPr>
          <w:rFonts w:ascii="Arial" w:hAnsi="Arial" w:cs="Arial"/>
          <w:iCs/>
          <w:color w:val="000000" w:themeColor="text1"/>
          <w:sz w:val="24"/>
          <w:szCs w:val="24"/>
        </w:rPr>
        <w:t>Heads Together (</w:t>
      </w:r>
      <w:r w:rsidR="0063077C">
        <w:rPr>
          <w:rFonts w:ascii="Arial" w:hAnsi="Arial" w:cs="Arial"/>
          <w:iCs/>
          <w:color w:val="000000" w:themeColor="text1"/>
          <w:sz w:val="24"/>
          <w:szCs w:val="24"/>
        </w:rPr>
        <w:t>2019</w:t>
      </w:r>
      <w:r>
        <w:rPr>
          <w:rFonts w:ascii="Arial" w:hAnsi="Arial" w:cs="Arial"/>
          <w:iCs/>
          <w:color w:val="000000" w:themeColor="text1"/>
          <w:sz w:val="24"/>
          <w:szCs w:val="24"/>
        </w:rPr>
        <w:t>)</w:t>
      </w:r>
      <w:r w:rsidR="00441903">
        <w:rPr>
          <w:rFonts w:ascii="Arial" w:hAnsi="Arial" w:cs="Arial"/>
          <w:iCs/>
          <w:color w:val="000000" w:themeColor="text1"/>
          <w:sz w:val="24"/>
          <w:szCs w:val="24"/>
        </w:rPr>
        <w:t xml:space="preserve"> </w:t>
      </w:r>
      <w:r w:rsidR="0063077C" w:rsidRPr="0063077C">
        <w:rPr>
          <w:rFonts w:ascii="Arial" w:hAnsi="Arial" w:cs="Arial"/>
          <w:i/>
          <w:iCs/>
          <w:color w:val="000000" w:themeColor="text1"/>
          <w:sz w:val="24"/>
          <w:szCs w:val="24"/>
        </w:rPr>
        <w:t>Whole-School Approach</w:t>
      </w:r>
      <w:r w:rsidR="0063077C">
        <w:rPr>
          <w:rFonts w:ascii="Arial" w:hAnsi="Arial" w:cs="Arial"/>
          <w:iCs/>
          <w:color w:val="000000" w:themeColor="text1"/>
          <w:sz w:val="24"/>
          <w:szCs w:val="24"/>
        </w:rPr>
        <w:t xml:space="preserve">. </w:t>
      </w:r>
      <w:r w:rsidR="00441903">
        <w:rPr>
          <w:rFonts w:ascii="Arial" w:hAnsi="Arial" w:cs="Arial"/>
          <w:iCs/>
          <w:color w:val="000000" w:themeColor="text1"/>
          <w:sz w:val="24"/>
          <w:szCs w:val="24"/>
        </w:rPr>
        <w:t xml:space="preserve">Available at: </w:t>
      </w:r>
      <w:hyperlink r:id="rId15" w:history="1">
        <w:r w:rsidR="0063077C" w:rsidRPr="00B635CF">
          <w:rPr>
            <w:rStyle w:val="Hyperlink"/>
            <w:rFonts w:ascii="Arial" w:hAnsi="Arial" w:cs="Arial"/>
            <w:iCs/>
            <w:sz w:val="24"/>
            <w:szCs w:val="24"/>
          </w:rPr>
          <w:t>https://www.mentallyhealthyschools.org.uk/whole-school-approach/</w:t>
        </w:r>
      </w:hyperlink>
      <w:r w:rsidR="0063077C">
        <w:rPr>
          <w:rFonts w:ascii="Arial" w:hAnsi="Arial" w:cs="Arial"/>
          <w:iCs/>
          <w:color w:val="000000" w:themeColor="text1"/>
          <w:sz w:val="24"/>
          <w:szCs w:val="24"/>
        </w:rPr>
        <w:t xml:space="preserve"> (Accessed: 12</w:t>
      </w:r>
      <w:r w:rsidR="0063077C" w:rsidRPr="0063077C">
        <w:rPr>
          <w:rFonts w:ascii="Arial" w:hAnsi="Arial" w:cs="Arial"/>
          <w:iCs/>
          <w:color w:val="000000" w:themeColor="text1"/>
          <w:sz w:val="24"/>
          <w:szCs w:val="24"/>
          <w:vertAlign w:val="superscript"/>
        </w:rPr>
        <w:t>th</w:t>
      </w:r>
      <w:r w:rsidR="0063077C">
        <w:rPr>
          <w:rFonts w:ascii="Arial" w:hAnsi="Arial" w:cs="Arial"/>
          <w:iCs/>
          <w:color w:val="000000" w:themeColor="text1"/>
          <w:sz w:val="24"/>
          <w:szCs w:val="24"/>
        </w:rPr>
        <w:t xml:space="preserve"> April 2019)</w:t>
      </w:r>
    </w:p>
    <w:p w14:paraId="10F64F23"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Lucas, S. (2013) </w:t>
      </w:r>
      <w:r w:rsidRPr="002F48C2">
        <w:rPr>
          <w:rFonts w:ascii="Arial" w:hAnsi="Arial" w:cs="Arial"/>
          <w:i/>
          <w:sz w:val="24"/>
          <w:szCs w:val="24"/>
          <w:lang w:val="cy-GB"/>
        </w:rPr>
        <w:t>Nurture Groups in School. Principles and Practice</w:t>
      </w:r>
      <w:r w:rsidRPr="002F48C2">
        <w:rPr>
          <w:rFonts w:ascii="Arial" w:hAnsi="Arial" w:cs="Arial"/>
          <w:sz w:val="24"/>
          <w:szCs w:val="24"/>
          <w:lang w:val="cy-GB"/>
        </w:rPr>
        <w:t>. 2nd Ed. London: SAGE</w:t>
      </w:r>
    </w:p>
    <w:p w14:paraId="5446A5A4" w14:textId="77777777" w:rsidR="00FE6A0D" w:rsidRPr="009B58C0" w:rsidRDefault="00FE6A0D" w:rsidP="002F48C2">
      <w:pPr>
        <w:spacing w:line="360" w:lineRule="auto"/>
        <w:rPr>
          <w:rFonts w:ascii="Arial" w:hAnsi="Arial" w:cs="Arial"/>
          <w:color w:val="000000" w:themeColor="text1"/>
          <w:sz w:val="24"/>
          <w:szCs w:val="24"/>
          <w:lang w:val="cy-GB"/>
        </w:rPr>
      </w:pPr>
      <w:proofErr w:type="spellStart"/>
      <w:r w:rsidRPr="00441903">
        <w:rPr>
          <w:rFonts w:ascii="Arial" w:hAnsi="Arial" w:cs="Arial"/>
          <w:sz w:val="24"/>
        </w:rPr>
        <w:t>Llywodraeth</w:t>
      </w:r>
      <w:proofErr w:type="spellEnd"/>
      <w:r w:rsidRPr="00441903">
        <w:rPr>
          <w:rFonts w:ascii="Arial" w:hAnsi="Arial" w:cs="Arial"/>
          <w:sz w:val="24"/>
        </w:rPr>
        <w:t xml:space="preserve"> Cymru (2018)</w:t>
      </w:r>
      <w:r w:rsidRPr="00441903">
        <w:rPr>
          <w:sz w:val="24"/>
        </w:rPr>
        <w:t xml:space="preserve"> </w:t>
      </w:r>
      <w:r w:rsidRPr="006E29DA">
        <w:rPr>
          <w:rFonts w:ascii="Arial" w:hAnsi="Arial" w:cs="Arial"/>
          <w:bCs/>
          <w:i/>
          <w:color w:val="000000" w:themeColor="text1"/>
          <w:sz w:val="24"/>
          <w:szCs w:val="24"/>
          <w:shd w:val="clear" w:color="auto" w:fill="FFFFFF"/>
        </w:rPr>
        <w:t>Children looked after at 31 March by local authority and legal status</w:t>
      </w:r>
      <w:r>
        <w:rPr>
          <w:rFonts w:ascii="Arial" w:hAnsi="Arial" w:cs="Arial"/>
          <w:sz w:val="24"/>
          <w:szCs w:val="24"/>
          <w:lang w:val="cy-GB"/>
        </w:rPr>
        <w:t xml:space="preserve">. Available at: </w:t>
      </w:r>
      <w:r>
        <w:rPr>
          <w:rFonts w:ascii="Arial" w:hAnsi="Arial" w:cs="Arial"/>
          <w:sz w:val="24"/>
          <w:szCs w:val="24"/>
          <w:lang w:val="cy-GB"/>
        </w:rPr>
        <w:fldChar w:fldCharType="begin"/>
      </w:r>
      <w:r>
        <w:rPr>
          <w:rFonts w:ascii="Arial" w:hAnsi="Arial" w:cs="Arial"/>
          <w:sz w:val="24"/>
          <w:szCs w:val="24"/>
          <w:lang w:val="cy-GB"/>
        </w:rPr>
        <w:instrText xml:space="preserve"> HYPERLINK "</w:instrText>
      </w:r>
      <w:r w:rsidRPr="006E29DA">
        <w:rPr>
          <w:rFonts w:ascii="Arial" w:hAnsi="Arial" w:cs="Arial"/>
          <w:sz w:val="24"/>
          <w:szCs w:val="24"/>
          <w:lang w:val="cy-GB"/>
        </w:rPr>
        <w:instrText>https://statswales.gov.wales/Catalogue/Health-and-Social-Care/Social-Services/Childrens-Services/Children-Looked-After/childrenlookedafterat31march-by-localauthority-legalstatus</w:instrText>
      </w:r>
      <w:r>
        <w:rPr>
          <w:rFonts w:ascii="Arial" w:hAnsi="Arial" w:cs="Arial"/>
          <w:sz w:val="24"/>
          <w:szCs w:val="24"/>
          <w:lang w:val="cy-GB"/>
        </w:rPr>
        <w:instrText xml:space="preserve">" </w:instrText>
      </w:r>
      <w:r>
        <w:rPr>
          <w:rFonts w:ascii="Arial" w:hAnsi="Arial" w:cs="Arial"/>
          <w:sz w:val="24"/>
          <w:szCs w:val="24"/>
          <w:lang w:val="cy-GB"/>
        </w:rPr>
        <w:fldChar w:fldCharType="separate"/>
      </w:r>
      <w:r w:rsidRPr="00B635CF">
        <w:rPr>
          <w:rStyle w:val="Hyperlink"/>
          <w:rFonts w:ascii="Arial" w:hAnsi="Arial" w:cs="Arial"/>
          <w:sz w:val="24"/>
          <w:szCs w:val="24"/>
          <w:lang w:val="cy-GB"/>
        </w:rPr>
        <w:t>https://statswales.gov.wales/Catalogue/Health-and-Social-Care/Social-Services/Childrens-Services/Children-Looked-After/childrenlookedafterat31march-by-localauthority-legalstatus</w:t>
      </w:r>
      <w:r>
        <w:rPr>
          <w:rFonts w:ascii="Arial" w:hAnsi="Arial" w:cs="Arial"/>
          <w:sz w:val="24"/>
          <w:szCs w:val="24"/>
          <w:lang w:val="cy-GB"/>
        </w:rPr>
        <w:fldChar w:fldCharType="end"/>
      </w:r>
      <w:r>
        <w:rPr>
          <w:rFonts w:ascii="Arial" w:hAnsi="Arial" w:cs="Arial"/>
          <w:sz w:val="24"/>
          <w:szCs w:val="24"/>
          <w:lang w:val="cy-GB"/>
        </w:rPr>
        <w:t xml:space="preserve"> (Accessed: 10th April 2019)</w:t>
      </w:r>
    </w:p>
    <w:p w14:paraId="354D59B3" w14:textId="77777777" w:rsidR="00FE6A0D" w:rsidRPr="009B58C0" w:rsidRDefault="00FE6A0D" w:rsidP="00B5212F">
      <w:pPr>
        <w:shd w:val="clear" w:color="auto" w:fill="FFFFFF"/>
        <w:spacing w:line="360" w:lineRule="auto"/>
        <w:rPr>
          <w:rFonts w:ascii="Arial" w:hAnsi="Arial" w:cs="Arial"/>
          <w:color w:val="000000" w:themeColor="text1"/>
          <w:sz w:val="24"/>
          <w:szCs w:val="24"/>
          <w:lang w:val="cy-GB"/>
        </w:rPr>
      </w:pPr>
      <w:r w:rsidRPr="00B5212F">
        <w:rPr>
          <w:rFonts w:ascii="Arial" w:hAnsi="Arial" w:cs="Arial"/>
          <w:sz w:val="24"/>
          <w:szCs w:val="24"/>
        </w:rPr>
        <w:t xml:space="preserve">McGauran (2015) </w:t>
      </w:r>
      <w:r w:rsidRPr="00B5212F">
        <w:rPr>
          <w:rFonts w:ascii="Arial" w:hAnsi="Arial" w:cs="Arial"/>
          <w:i/>
          <w:sz w:val="24"/>
          <w:szCs w:val="24"/>
        </w:rPr>
        <w:t xml:space="preserve">How schools can do more to support looked after children. </w:t>
      </w:r>
      <w:r w:rsidRPr="00B5212F">
        <w:rPr>
          <w:rFonts w:ascii="Arial" w:hAnsi="Arial" w:cs="Arial"/>
          <w:sz w:val="24"/>
          <w:szCs w:val="24"/>
        </w:rPr>
        <w:t xml:space="preserve">Available at: </w:t>
      </w:r>
      <w:hyperlink r:id="rId16" w:history="1">
        <w:r w:rsidRPr="00B5212F">
          <w:rPr>
            <w:rStyle w:val="Hyperlink"/>
            <w:rFonts w:ascii="Arial" w:hAnsi="Arial" w:cs="Arial"/>
            <w:sz w:val="24"/>
            <w:szCs w:val="24"/>
            <w:lang w:val="cy-GB"/>
          </w:rPr>
          <w:t>https://schoolsweek.co.uk/how-schools-can-do-more-to-support-looked-after-children/</w:t>
        </w:r>
      </w:hyperlink>
      <w:r w:rsidRPr="00B5212F">
        <w:rPr>
          <w:rFonts w:ascii="Arial" w:hAnsi="Arial" w:cs="Arial"/>
          <w:color w:val="000000" w:themeColor="text1"/>
          <w:sz w:val="24"/>
          <w:szCs w:val="24"/>
        </w:rPr>
        <w:t xml:space="preserve"> (</w:t>
      </w:r>
      <w:r w:rsidRPr="00B5212F">
        <w:rPr>
          <w:rFonts w:ascii="Arial" w:hAnsi="Arial" w:cs="Arial"/>
          <w:sz w:val="24"/>
          <w:szCs w:val="24"/>
        </w:rPr>
        <w:t>Accessed: 12</w:t>
      </w:r>
      <w:r w:rsidRPr="00B5212F">
        <w:rPr>
          <w:rFonts w:ascii="Arial" w:hAnsi="Arial" w:cs="Arial"/>
          <w:sz w:val="24"/>
          <w:szCs w:val="24"/>
          <w:vertAlign w:val="superscript"/>
        </w:rPr>
        <w:t>th</w:t>
      </w:r>
      <w:r w:rsidRPr="00B5212F">
        <w:rPr>
          <w:rFonts w:ascii="Arial" w:hAnsi="Arial" w:cs="Arial"/>
          <w:sz w:val="24"/>
          <w:szCs w:val="24"/>
        </w:rPr>
        <w:t xml:space="preserve"> April)</w:t>
      </w:r>
    </w:p>
    <w:p w14:paraId="7376E8B0"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lastRenderedPageBreak/>
        <w:t xml:space="preserve">Millard, H. </w:t>
      </w:r>
      <w:r w:rsidRPr="002F48C2">
        <w:rPr>
          <w:rFonts w:ascii="Arial" w:hAnsi="Arial" w:cs="Arial"/>
          <w:i/>
          <w:sz w:val="24"/>
          <w:szCs w:val="24"/>
          <w:lang w:val="cy-GB"/>
        </w:rPr>
        <w:t>Ysgol Maes Hyfryd - Inclusion Polisi</w:t>
      </w:r>
      <w:r w:rsidRPr="002F48C2">
        <w:rPr>
          <w:rFonts w:ascii="Arial" w:hAnsi="Arial" w:cs="Arial"/>
          <w:sz w:val="24"/>
          <w:szCs w:val="24"/>
          <w:lang w:val="cy-GB"/>
        </w:rPr>
        <w:t xml:space="preserve">. Available at: URL </w:t>
      </w:r>
      <w:hyperlink r:id="rId17" w:history="1">
        <w:r w:rsidRPr="002F48C2">
          <w:rPr>
            <w:rStyle w:val="Hyperlink"/>
            <w:rFonts w:ascii="Arial" w:hAnsi="Arial" w:cs="Arial"/>
            <w:sz w:val="24"/>
            <w:szCs w:val="24"/>
            <w:lang w:val="cy-GB"/>
          </w:rPr>
          <w:t>http://maeshyfryd.co.uk/serve_file/222585</w:t>
        </w:r>
      </w:hyperlink>
      <w:r w:rsidRPr="002F48C2">
        <w:rPr>
          <w:rFonts w:ascii="Arial" w:hAnsi="Arial" w:cs="Arial"/>
          <w:sz w:val="24"/>
          <w:szCs w:val="24"/>
          <w:lang w:val="cy-GB"/>
        </w:rPr>
        <w:t xml:space="preserve"> (Accessed: 10/04/2019)</w:t>
      </w:r>
    </w:p>
    <w:p w14:paraId="33C99EC6" w14:textId="77777777" w:rsidR="00FE6A0D" w:rsidRPr="002F48C2" w:rsidRDefault="00FE6A0D" w:rsidP="002F48C2">
      <w:pPr>
        <w:spacing w:line="360" w:lineRule="auto"/>
        <w:rPr>
          <w:rFonts w:ascii="Arial" w:hAnsi="Arial" w:cs="Arial"/>
          <w:sz w:val="24"/>
          <w:szCs w:val="24"/>
        </w:rPr>
      </w:pPr>
      <w:r w:rsidRPr="002F48C2">
        <w:rPr>
          <w:rFonts w:ascii="Arial" w:hAnsi="Arial" w:cs="Arial"/>
          <w:sz w:val="24"/>
          <w:szCs w:val="24"/>
          <w:lang w:val="cy-GB"/>
        </w:rPr>
        <w:t xml:space="preserve">Newstead, S. and Isles-Buck, E. (2012) </w:t>
      </w:r>
      <w:r w:rsidRPr="002F48C2">
        <w:rPr>
          <w:rFonts w:ascii="Arial" w:hAnsi="Arial" w:cs="Arial"/>
          <w:i/>
          <w:sz w:val="24"/>
          <w:szCs w:val="24"/>
          <w:lang w:val="cy-GB"/>
        </w:rPr>
        <w:t>Essential Skills for Managers of Child-centred Settings</w:t>
      </w:r>
      <w:r w:rsidRPr="002F48C2">
        <w:rPr>
          <w:rFonts w:ascii="Arial" w:hAnsi="Arial" w:cs="Arial"/>
          <w:sz w:val="24"/>
          <w:szCs w:val="24"/>
          <w:lang w:val="cy-GB"/>
        </w:rPr>
        <w:t>. 2nd Ed. Abingdon: Routledge.</w:t>
      </w:r>
    </w:p>
    <w:p w14:paraId="58DCEF10" w14:textId="77777777" w:rsidR="00FE6A0D" w:rsidRPr="009B58C0" w:rsidRDefault="00FE6A0D" w:rsidP="002F48C2">
      <w:pPr>
        <w:spacing w:line="360" w:lineRule="auto"/>
        <w:rPr>
          <w:rFonts w:ascii="Arial" w:hAnsi="Arial" w:cs="Arial"/>
          <w:color w:val="000000" w:themeColor="text1"/>
          <w:sz w:val="24"/>
          <w:szCs w:val="24"/>
          <w:lang w:val="cy-GB"/>
        </w:rPr>
      </w:pPr>
      <w:r w:rsidRPr="00B5212F">
        <w:rPr>
          <w:rFonts w:ascii="Arial" w:hAnsi="Arial" w:cs="Arial"/>
          <w:sz w:val="24"/>
          <w:szCs w:val="24"/>
        </w:rPr>
        <w:t xml:space="preserve">NHS Scotland (2019) </w:t>
      </w:r>
      <w:r w:rsidRPr="00B5212F">
        <w:rPr>
          <w:rFonts w:ascii="Arial" w:hAnsi="Arial" w:cs="Arial"/>
          <w:i/>
          <w:sz w:val="24"/>
          <w:szCs w:val="24"/>
        </w:rPr>
        <w:t>Adverse Childhood Experiences</w:t>
      </w:r>
      <w:r w:rsidRPr="00B5212F">
        <w:rPr>
          <w:rFonts w:ascii="Arial" w:hAnsi="Arial" w:cs="Arial"/>
          <w:sz w:val="24"/>
          <w:szCs w:val="24"/>
        </w:rPr>
        <w:t xml:space="preserve">. Available at: </w:t>
      </w:r>
      <w:hyperlink r:id="rId18" w:history="1">
        <w:r w:rsidRPr="00B5212F">
          <w:rPr>
            <w:rStyle w:val="Hyperlink"/>
            <w:rFonts w:ascii="Arial" w:hAnsi="Arial" w:cs="Arial"/>
            <w:sz w:val="24"/>
            <w:szCs w:val="24"/>
            <w:lang w:val="cy-GB"/>
          </w:rPr>
          <w:t>http://www.healthscotland.scot/population-groups/children/adverse-childhood-experiences-aces/overview-of-aces</w:t>
        </w:r>
      </w:hyperlink>
      <w:r>
        <w:rPr>
          <w:rStyle w:val="Hyperlink"/>
          <w:rFonts w:ascii="Arial" w:hAnsi="Arial" w:cs="Arial"/>
          <w:color w:val="000000" w:themeColor="text1"/>
          <w:sz w:val="24"/>
          <w:szCs w:val="24"/>
          <w:lang w:val="cy-GB"/>
        </w:rPr>
        <w:t xml:space="preserve"> </w:t>
      </w:r>
      <w:r w:rsidRPr="00B5212F">
        <w:rPr>
          <w:rStyle w:val="Hyperlink"/>
          <w:rFonts w:ascii="Arial" w:hAnsi="Arial" w:cs="Arial"/>
          <w:color w:val="000000" w:themeColor="text1"/>
          <w:sz w:val="24"/>
          <w:szCs w:val="24"/>
          <w:u w:val="none"/>
          <w:lang w:val="cy-GB"/>
        </w:rPr>
        <w:t>(Accessed:12th April 2019)</w:t>
      </w:r>
    </w:p>
    <w:p w14:paraId="2ECC308D"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Nottingham, J (2012)</w:t>
      </w:r>
      <w:r w:rsidRPr="002F48C2">
        <w:rPr>
          <w:rFonts w:ascii="Arial" w:hAnsi="Arial" w:cs="Arial"/>
          <w:sz w:val="24"/>
          <w:szCs w:val="24"/>
        </w:rPr>
        <w:t xml:space="preserve"> </w:t>
      </w:r>
      <w:r w:rsidRPr="002F48C2">
        <w:rPr>
          <w:rFonts w:ascii="Arial" w:hAnsi="Arial" w:cs="Arial"/>
          <w:i/>
          <w:sz w:val="24"/>
          <w:szCs w:val="24"/>
        </w:rPr>
        <w:t>TEDx Talks:</w:t>
      </w:r>
      <w:r w:rsidRPr="002F48C2">
        <w:rPr>
          <w:rFonts w:ascii="Arial" w:hAnsi="Arial" w:cs="Arial"/>
          <w:sz w:val="24"/>
          <w:szCs w:val="24"/>
        </w:rPr>
        <w:t xml:space="preserve"> </w:t>
      </w:r>
      <w:r w:rsidRPr="002F48C2">
        <w:rPr>
          <w:rFonts w:ascii="Arial" w:hAnsi="Arial" w:cs="Arial"/>
          <w:i/>
          <w:sz w:val="24"/>
          <w:szCs w:val="24"/>
        </w:rPr>
        <w:t>Labels Limit Learning</w:t>
      </w:r>
      <w:r w:rsidRPr="002F48C2">
        <w:rPr>
          <w:rFonts w:ascii="Arial" w:hAnsi="Arial" w:cs="Arial"/>
          <w:sz w:val="24"/>
          <w:szCs w:val="24"/>
        </w:rPr>
        <w:t>: James Nottingham [video] Available at:</w:t>
      </w:r>
      <w:r w:rsidRPr="002F48C2">
        <w:rPr>
          <w:rFonts w:ascii="Arial" w:hAnsi="Arial" w:cs="Arial"/>
          <w:sz w:val="24"/>
          <w:szCs w:val="24"/>
          <w:lang w:val="cy-GB"/>
        </w:rPr>
        <w:t xml:space="preserve">https://www.youtube.com/watch?v=viHaslVc9cc (Accessed: 08/04/2019). </w:t>
      </w:r>
    </w:p>
    <w:p w14:paraId="6A6F4EBD" w14:textId="77777777" w:rsidR="00FE6A0D" w:rsidRPr="006E29DA" w:rsidRDefault="00FE6A0D" w:rsidP="002F48C2">
      <w:p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 xml:space="preserve">O’Neill, S. (xxxx) </w:t>
      </w:r>
      <w:r w:rsidRPr="006E29DA">
        <w:rPr>
          <w:rFonts w:ascii="Arial" w:hAnsi="Arial" w:cs="Arial"/>
          <w:i/>
          <w:color w:val="000000" w:themeColor="text1"/>
          <w:sz w:val="24"/>
          <w:szCs w:val="24"/>
          <w:lang w:val="cy-GB"/>
        </w:rPr>
        <w:t>Looked After Children.</w:t>
      </w:r>
      <w:r>
        <w:rPr>
          <w:rFonts w:ascii="Arial" w:hAnsi="Arial" w:cs="Arial"/>
          <w:i/>
          <w:color w:val="000000" w:themeColor="text1"/>
          <w:sz w:val="24"/>
          <w:szCs w:val="24"/>
          <w:lang w:val="cy-GB"/>
        </w:rPr>
        <w:t xml:space="preserve"> </w:t>
      </w:r>
      <w:r w:rsidRPr="006E29DA">
        <w:rPr>
          <w:rFonts w:ascii="Arial" w:hAnsi="Arial" w:cs="Arial"/>
          <w:color w:val="000000" w:themeColor="text1"/>
          <w:sz w:val="24"/>
          <w:szCs w:val="24"/>
          <w:lang w:val="cy-GB"/>
        </w:rPr>
        <w:t>Available at:</w:t>
      </w:r>
      <w:r>
        <w:rPr>
          <w:rFonts w:ascii="Arial" w:hAnsi="Arial" w:cs="Arial"/>
          <w:color w:val="000000" w:themeColor="text1"/>
          <w:sz w:val="24"/>
          <w:szCs w:val="24"/>
          <w:lang w:val="cy-GB"/>
        </w:rPr>
        <w:t xml:space="preserve"> </w:t>
      </w:r>
      <w:hyperlink r:id="rId19" w:history="1">
        <w:r w:rsidRPr="009B58C0">
          <w:rPr>
            <w:rStyle w:val="Hyperlink"/>
            <w:rFonts w:ascii="Arial" w:hAnsi="Arial" w:cs="Arial"/>
            <w:color w:val="000000" w:themeColor="text1"/>
            <w:sz w:val="24"/>
            <w:szCs w:val="24"/>
            <w:lang w:val="cy-GB"/>
          </w:rPr>
          <w:t>https://www.childreninwales.org.uk/our-work/looked-children-2/</w:t>
        </w:r>
      </w:hyperlink>
      <w:r>
        <w:rPr>
          <w:rStyle w:val="Hyperlink"/>
          <w:rFonts w:ascii="Arial" w:hAnsi="Arial" w:cs="Arial"/>
          <w:color w:val="000000" w:themeColor="text1"/>
          <w:sz w:val="24"/>
          <w:szCs w:val="24"/>
          <w:lang w:val="cy-GB"/>
        </w:rPr>
        <w:t xml:space="preserve"> </w:t>
      </w:r>
      <w:r w:rsidRPr="006E29DA">
        <w:rPr>
          <w:rStyle w:val="Hyperlink"/>
          <w:rFonts w:ascii="Arial" w:hAnsi="Arial" w:cs="Arial"/>
          <w:color w:val="000000" w:themeColor="text1"/>
          <w:sz w:val="24"/>
          <w:szCs w:val="24"/>
          <w:u w:val="none"/>
          <w:lang w:val="cy-GB"/>
        </w:rPr>
        <w:t>(Accessed 10th April 2019)</w:t>
      </w:r>
    </w:p>
    <w:p w14:paraId="4B2C875F"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PIP Guidelines Seriers 1. (2002) </w:t>
      </w:r>
      <w:r w:rsidRPr="002F48C2">
        <w:rPr>
          <w:rFonts w:ascii="Arial" w:hAnsi="Arial" w:cs="Arial"/>
          <w:i/>
          <w:sz w:val="24"/>
          <w:szCs w:val="24"/>
          <w:lang w:val="cy-GB"/>
        </w:rPr>
        <w:t>It Doesn’t Just Happen</w:t>
      </w:r>
      <w:r w:rsidRPr="002F48C2">
        <w:rPr>
          <w:rFonts w:ascii="Arial" w:hAnsi="Arial" w:cs="Arial"/>
          <w:sz w:val="24"/>
          <w:szCs w:val="24"/>
          <w:lang w:val="cy-GB"/>
        </w:rPr>
        <w:t>. London: Kidsactive.</w:t>
      </w:r>
    </w:p>
    <w:p w14:paraId="065211C5" w14:textId="77777777" w:rsidR="00FE6A0D" w:rsidRDefault="00FE6A0D" w:rsidP="002F48C2">
      <w:pPr>
        <w:spacing w:line="360" w:lineRule="auto"/>
        <w:rPr>
          <w:rStyle w:val="Hyperlink"/>
          <w:rFonts w:ascii="Arial" w:hAnsi="Arial" w:cs="Arial"/>
          <w:color w:val="000000" w:themeColor="text1"/>
          <w:sz w:val="24"/>
          <w:szCs w:val="24"/>
          <w:u w:val="none"/>
          <w:lang w:val="cy-GB"/>
        </w:rPr>
      </w:pPr>
      <w:proofErr w:type="spellStart"/>
      <w:r w:rsidRPr="00B5212F">
        <w:rPr>
          <w:rFonts w:ascii="Arial" w:hAnsi="Arial" w:cs="Arial"/>
          <w:sz w:val="24"/>
          <w:szCs w:val="24"/>
        </w:rPr>
        <w:t>Pulic</w:t>
      </w:r>
      <w:proofErr w:type="spellEnd"/>
      <w:r w:rsidRPr="00B5212F">
        <w:rPr>
          <w:rFonts w:ascii="Arial" w:hAnsi="Arial" w:cs="Arial"/>
          <w:sz w:val="24"/>
          <w:szCs w:val="24"/>
        </w:rPr>
        <w:t xml:space="preserve"> Health Network Cymru (2017) </w:t>
      </w:r>
      <w:r w:rsidRPr="00B5212F">
        <w:rPr>
          <w:rFonts w:ascii="Arial" w:hAnsi="Arial" w:cs="Arial"/>
          <w:i/>
          <w:sz w:val="24"/>
          <w:szCs w:val="24"/>
        </w:rPr>
        <w:t>Adverse Childhood Experiences.</w:t>
      </w:r>
      <w:r w:rsidRPr="00B5212F">
        <w:rPr>
          <w:rFonts w:ascii="Arial" w:hAnsi="Arial" w:cs="Arial"/>
          <w:sz w:val="24"/>
          <w:szCs w:val="24"/>
        </w:rPr>
        <w:t xml:space="preserve"> Available at: </w:t>
      </w:r>
      <w:hyperlink r:id="rId20" w:history="1">
        <w:r w:rsidRPr="00B5212F">
          <w:rPr>
            <w:rStyle w:val="Hyperlink"/>
            <w:rFonts w:ascii="Arial" w:hAnsi="Arial" w:cs="Arial"/>
            <w:sz w:val="24"/>
            <w:szCs w:val="24"/>
            <w:lang w:val="cy-GB"/>
          </w:rPr>
          <w:t>https://www.youtube.com/watch?v=YiMjTzCnbNQ</w:t>
        </w:r>
      </w:hyperlink>
      <w:r w:rsidRPr="00B5212F">
        <w:rPr>
          <w:rStyle w:val="Hyperlink"/>
          <w:rFonts w:ascii="Arial" w:hAnsi="Arial" w:cs="Arial"/>
          <w:color w:val="000000" w:themeColor="text1"/>
          <w:sz w:val="24"/>
          <w:szCs w:val="24"/>
          <w:lang w:val="cy-GB"/>
        </w:rPr>
        <w:t xml:space="preserve"> </w:t>
      </w:r>
      <w:r w:rsidRPr="00B5212F">
        <w:rPr>
          <w:rStyle w:val="Hyperlink"/>
          <w:rFonts w:ascii="Arial" w:hAnsi="Arial" w:cs="Arial"/>
          <w:color w:val="000000" w:themeColor="text1"/>
          <w:sz w:val="24"/>
          <w:szCs w:val="24"/>
          <w:u w:val="none"/>
          <w:lang w:val="cy-GB"/>
        </w:rPr>
        <w:t>(Accessed: 10th Aapril 2019)</w:t>
      </w:r>
    </w:p>
    <w:p w14:paraId="15806645"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Rogers, B. (2004) </w:t>
      </w:r>
      <w:r w:rsidRPr="002F48C2">
        <w:rPr>
          <w:rFonts w:ascii="Arial" w:hAnsi="Arial" w:cs="Arial"/>
          <w:i/>
          <w:sz w:val="24"/>
          <w:szCs w:val="24"/>
          <w:lang w:val="cy-GB"/>
        </w:rPr>
        <w:t>How to Manage Children’s Challenging Behaviour.</w:t>
      </w:r>
      <w:r w:rsidRPr="002F48C2">
        <w:rPr>
          <w:rFonts w:ascii="Arial" w:hAnsi="Arial" w:cs="Arial"/>
          <w:sz w:val="24"/>
          <w:szCs w:val="24"/>
          <w:lang w:val="cy-GB"/>
        </w:rPr>
        <w:t xml:space="preserve"> London: SAGE.</w:t>
      </w:r>
    </w:p>
    <w:p w14:paraId="79E02547"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Rose, R. and Howley, M. (2007) </w:t>
      </w:r>
      <w:r w:rsidRPr="002F48C2">
        <w:rPr>
          <w:rFonts w:ascii="Arial" w:hAnsi="Arial" w:cs="Arial"/>
          <w:i/>
          <w:sz w:val="24"/>
          <w:szCs w:val="24"/>
          <w:lang w:val="cy-GB"/>
        </w:rPr>
        <w:t>The Practical Guide to Special Educational Needs in Inclusive Primary Classrooms.</w:t>
      </w:r>
      <w:r w:rsidRPr="002F48C2">
        <w:rPr>
          <w:rFonts w:ascii="Arial" w:hAnsi="Arial" w:cs="Arial"/>
          <w:sz w:val="24"/>
          <w:szCs w:val="24"/>
          <w:lang w:val="cy-GB"/>
        </w:rPr>
        <w:t xml:space="preserve"> London: SAGE.</w:t>
      </w:r>
    </w:p>
    <w:p w14:paraId="2703082F" w14:textId="77777777" w:rsidR="00FE6A0D" w:rsidRDefault="00FE6A0D" w:rsidP="002F48C2">
      <w:pPr>
        <w:spacing w:line="360" w:lineRule="auto"/>
        <w:rPr>
          <w:rFonts w:ascii="Arial" w:hAnsi="Arial" w:cs="Arial"/>
          <w:i/>
          <w:iCs/>
          <w:color w:val="000000" w:themeColor="text1"/>
          <w:sz w:val="24"/>
          <w:szCs w:val="24"/>
        </w:rPr>
      </w:pPr>
      <w:proofErr w:type="spellStart"/>
      <w:r w:rsidRPr="009B58C0">
        <w:rPr>
          <w:rFonts w:ascii="Arial" w:hAnsi="Arial" w:cs="Arial"/>
          <w:color w:val="000000" w:themeColor="text1"/>
          <w:sz w:val="24"/>
          <w:szCs w:val="24"/>
          <w:shd w:val="clear" w:color="auto" w:fill="FFFFFF"/>
        </w:rPr>
        <w:t>Seney</w:t>
      </w:r>
      <w:proofErr w:type="spellEnd"/>
      <w:r w:rsidRPr="009B58C0">
        <w:rPr>
          <w:rFonts w:ascii="Arial" w:hAnsi="Arial" w:cs="Arial"/>
          <w:color w:val="000000" w:themeColor="text1"/>
          <w:sz w:val="24"/>
          <w:szCs w:val="24"/>
          <w:shd w:val="clear" w:color="auto" w:fill="FFFFFF"/>
        </w:rPr>
        <w:t xml:space="preserve">, Robert W., &amp; </w:t>
      </w:r>
      <w:proofErr w:type="spellStart"/>
      <w:r w:rsidRPr="009B58C0">
        <w:rPr>
          <w:rFonts w:ascii="Arial" w:hAnsi="Arial" w:cs="Arial"/>
          <w:color w:val="000000" w:themeColor="text1"/>
          <w:sz w:val="24"/>
          <w:szCs w:val="24"/>
          <w:shd w:val="clear" w:color="auto" w:fill="FFFFFF"/>
        </w:rPr>
        <w:t>Mishou</w:t>
      </w:r>
      <w:proofErr w:type="spellEnd"/>
      <w:r w:rsidRPr="009B58C0">
        <w:rPr>
          <w:rFonts w:ascii="Arial" w:hAnsi="Arial" w:cs="Arial"/>
          <w:color w:val="000000" w:themeColor="text1"/>
          <w:sz w:val="24"/>
          <w:szCs w:val="24"/>
          <w:shd w:val="clear" w:color="auto" w:fill="FFFFFF"/>
        </w:rPr>
        <w:t xml:space="preserve">, Mark A. (2018). The Importance of Mindfulness Training for Teachers. </w:t>
      </w:r>
      <w:r w:rsidRPr="009B58C0">
        <w:rPr>
          <w:rFonts w:ascii="Arial" w:hAnsi="Arial" w:cs="Arial"/>
          <w:i/>
          <w:iCs/>
          <w:color w:val="000000" w:themeColor="text1"/>
          <w:sz w:val="24"/>
          <w:szCs w:val="24"/>
        </w:rPr>
        <w:t>Gifted Education International</w:t>
      </w:r>
      <w:r>
        <w:rPr>
          <w:rFonts w:ascii="Arial" w:hAnsi="Arial" w:cs="Arial"/>
          <w:i/>
          <w:iCs/>
          <w:color w:val="000000" w:themeColor="text1"/>
          <w:sz w:val="24"/>
          <w:szCs w:val="24"/>
        </w:rPr>
        <w:t>.</w:t>
      </w:r>
    </w:p>
    <w:p w14:paraId="3A5DC26D" w14:textId="77777777" w:rsidR="00FE6A0D" w:rsidRPr="00B5212F" w:rsidRDefault="00FE6A0D" w:rsidP="002F48C2">
      <w:pPr>
        <w:spacing w:line="360" w:lineRule="auto"/>
        <w:rPr>
          <w:rFonts w:ascii="Arial" w:hAnsi="Arial" w:cs="Arial"/>
          <w:bCs/>
          <w:sz w:val="24"/>
          <w:szCs w:val="24"/>
          <w:shd w:val="clear" w:color="auto" w:fill="005EA5"/>
        </w:rPr>
      </w:pPr>
      <w:r w:rsidRPr="00B5212F">
        <w:rPr>
          <w:rFonts w:ascii="Arial" w:hAnsi="Arial" w:cs="Arial"/>
          <w:sz w:val="24"/>
        </w:rPr>
        <w:t xml:space="preserve">UK Government (2018) </w:t>
      </w:r>
      <w:r w:rsidRPr="00B5212F">
        <w:rPr>
          <w:rFonts w:ascii="Arial" w:hAnsi="Arial" w:cs="Arial"/>
          <w:i/>
          <w:sz w:val="24"/>
        </w:rPr>
        <w:t>Pupil Premium Guidelines.</w:t>
      </w:r>
      <w:r>
        <w:rPr>
          <w:rFonts w:ascii="Arial" w:hAnsi="Arial" w:cs="Arial"/>
          <w:sz w:val="24"/>
        </w:rPr>
        <w:t xml:space="preserve"> Available at: </w:t>
      </w:r>
      <w:hyperlink r:id="rId21" w:history="1">
        <w:r w:rsidRPr="005905C3">
          <w:rPr>
            <w:rStyle w:val="Hyperlink"/>
            <w:rFonts w:ascii="Arial" w:hAnsi="Arial" w:cs="Arial"/>
            <w:sz w:val="24"/>
            <w:szCs w:val="24"/>
            <w:lang w:val="cy-GB"/>
          </w:rPr>
          <w:t>https://www.gov.uk/government/publications/pupil-premium-conditions-of-grant-2018-to-2019/pupil-premium-2018-to-2019-conditions-of-grant</w:t>
        </w:r>
      </w:hyperlink>
      <w:r>
        <w:rPr>
          <w:rFonts w:ascii="Arial" w:hAnsi="Arial" w:cs="Arial"/>
          <w:color w:val="000000" w:themeColor="text1"/>
          <w:sz w:val="24"/>
          <w:szCs w:val="24"/>
          <w:lang w:val="cy-GB"/>
        </w:rPr>
        <w:t xml:space="preserve"> (Accessed: 12th April 2019)</w:t>
      </w:r>
    </w:p>
    <w:p w14:paraId="39F890C9" w14:textId="77777777" w:rsidR="00FE6A0D" w:rsidRPr="002F48C2" w:rsidRDefault="00FE6A0D" w:rsidP="002F48C2">
      <w:pPr>
        <w:spacing w:line="360" w:lineRule="auto"/>
        <w:rPr>
          <w:rFonts w:ascii="Arial" w:hAnsi="Arial" w:cs="Arial"/>
          <w:sz w:val="24"/>
          <w:szCs w:val="24"/>
          <w:lang w:val="cy-GB"/>
        </w:rPr>
      </w:pPr>
      <w:r w:rsidRPr="002F48C2">
        <w:rPr>
          <w:rFonts w:ascii="Arial" w:hAnsi="Arial" w:cs="Arial"/>
          <w:sz w:val="24"/>
          <w:szCs w:val="24"/>
          <w:lang w:val="cy-GB"/>
        </w:rPr>
        <w:t xml:space="preserve">Willis, C. (2009) </w:t>
      </w:r>
      <w:r w:rsidRPr="002F48C2">
        <w:rPr>
          <w:rFonts w:ascii="Arial" w:hAnsi="Arial" w:cs="Arial"/>
          <w:i/>
          <w:sz w:val="24"/>
          <w:szCs w:val="24"/>
          <w:lang w:val="cy-GB"/>
        </w:rPr>
        <w:t>Creating Inclusive Learning Environments fo Young Children</w:t>
      </w:r>
      <w:r w:rsidRPr="002F48C2">
        <w:rPr>
          <w:rFonts w:ascii="Arial" w:hAnsi="Arial" w:cs="Arial"/>
          <w:sz w:val="24"/>
          <w:szCs w:val="24"/>
          <w:lang w:val="cy-GB"/>
        </w:rPr>
        <w:t>. California: Corwin Press.</w:t>
      </w:r>
    </w:p>
    <w:sectPr w:rsidR="00FE6A0D" w:rsidRPr="002F48C2">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6A39C" w14:textId="77777777" w:rsidR="00C860C4" w:rsidRDefault="00C860C4" w:rsidP="00373667">
      <w:pPr>
        <w:spacing w:after="0" w:line="240" w:lineRule="auto"/>
      </w:pPr>
      <w:r>
        <w:separator/>
      </w:r>
    </w:p>
  </w:endnote>
  <w:endnote w:type="continuationSeparator" w:id="0">
    <w:p w14:paraId="64B917A7" w14:textId="77777777" w:rsidR="00C860C4" w:rsidRDefault="00C860C4" w:rsidP="00373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22501" w14:textId="77777777" w:rsidR="00864352" w:rsidRDefault="0086435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71BD0">
      <w:rPr>
        <w:caps/>
        <w:noProof/>
        <w:color w:val="4472C4" w:themeColor="accent1"/>
      </w:rPr>
      <w:t>15</w:t>
    </w:r>
    <w:r>
      <w:rPr>
        <w:caps/>
        <w:noProof/>
        <w:color w:val="4472C4" w:themeColor="accent1"/>
      </w:rPr>
      <w:fldChar w:fldCharType="end"/>
    </w:r>
  </w:p>
  <w:p w14:paraId="12127733" w14:textId="77777777" w:rsidR="00864352" w:rsidRDefault="00864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09A4E" w14:textId="77777777" w:rsidR="00C860C4" w:rsidRDefault="00C860C4" w:rsidP="00373667">
      <w:pPr>
        <w:spacing w:after="0" w:line="240" w:lineRule="auto"/>
      </w:pPr>
      <w:r>
        <w:separator/>
      </w:r>
    </w:p>
  </w:footnote>
  <w:footnote w:type="continuationSeparator" w:id="0">
    <w:p w14:paraId="24DC3879" w14:textId="77777777" w:rsidR="00C860C4" w:rsidRDefault="00C860C4" w:rsidP="00373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3307E" w14:textId="77777777" w:rsidR="00864352" w:rsidRDefault="00864352">
    <w:pPr>
      <w:pStyle w:val="Header"/>
    </w:pPr>
    <w:r>
      <w:t>1601726</w:t>
    </w:r>
  </w:p>
  <w:p w14:paraId="63482F22" w14:textId="77777777" w:rsidR="00864352" w:rsidRDefault="008643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667"/>
    <w:rsid w:val="00000F96"/>
    <w:rsid w:val="0005290C"/>
    <w:rsid w:val="000628B7"/>
    <w:rsid w:val="00075CA8"/>
    <w:rsid w:val="0009252A"/>
    <w:rsid w:val="000A7E6F"/>
    <w:rsid w:val="000D636E"/>
    <w:rsid w:val="000F270E"/>
    <w:rsid w:val="001065CE"/>
    <w:rsid w:val="00114BCF"/>
    <w:rsid w:val="00120FAE"/>
    <w:rsid w:val="00153EB0"/>
    <w:rsid w:val="00162877"/>
    <w:rsid w:val="00166338"/>
    <w:rsid w:val="00195015"/>
    <w:rsid w:val="00195D6A"/>
    <w:rsid w:val="001A1A4B"/>
    <w:rsid w:val="001C28A0"/>
    <w:rsid w:val="001E2C6F"/>
    <w:rsid w:val="001E621D"/>
    <w:rsid w:val="001F06F8"/>
    <w:rsid w:val="001F22C1"/>
    <w:rsid w:val="001F746A"/>
    <w:rsid w:val="00214516"/>
    <w:rsid w:val="00216B9F"/>
    <w:rsid w:val="00217F24"/>
    <w:rsid w:val="002239EE"/>
    <w:rsid w:val="0022454D"/>
    <w:rsid w:val="00236D49"/>
    <w:rsid w:val="0027338D"/>
    <w:rsid w:val="002A64A8"/>
    <w:rsid w:val="002A67DC"/>
    <w:rsid w:val="002C5D79"/>
    <w:rsid w:val="002F48C2"/>
    <w:rsid w:val="002F722C"/>
    <w:rsid w:val="00302487"/>
    <w:rsid w:val="00303AE0"/>
    <w:rsid w:val="00315625"/>
    <w:rsid w:val="00316752"/>
    <w:rsid w:val="0033158C"/>
    <w:rsid w:val="0033558F"/>
    <w:rsid w:val="00336DAE"/>
    <w:rsid w:val="00354FA1"/>
    <w:rsid w:val="00373667"/>
    <w:rsid w:val="0038405F"/>
    <w:rsid w:val="003941A4"/>
    <w:rsid w:val="003A689A"/>
    <w:rsid w:val="003A7AA3"/>
    <w:rsid w:val="003B5AF5"/>
    <w:rsid w:val="003C3CCD"/>
    <w:rsid w:val="003D759B"/>
    <w:rsid w:val="003E5721"/>
    <w:rsid w:val="003F4930"/>
    <w:rsid w:val="00400CA2"/>
    <w:rsid w:val="00411614"/>
    <w:rsid w:val="00424FAF"/>
    <w:rsid w:val="00431413"/>
    <w:rsid w:val="00441903"/>
    <w:rsid w:val="0044659D"/>
    <w:rsid w:val="0049187A"/>
    <w:rsid w:val="004A6C73"/>
    <w:rsid w:val="004A6F4D"/>
    <w:rsid w:val="004C422C"/>
    <w:rsid w:val="004D2C05"/>
    <w:rsid w:val="004F5107"/>
    <w:rsid w:val="0050160B"/>
    <w:rsid w:val="00513FA8"/>
    <w:rsid w:val="00522226"/>
    <w:rsid w:val="00560640"/>
    <w:rsid w:val="00565E89"/>
    <w:rsid w:val="00570616"/>
    <w:rsid w:val="005776F7"/>
    <w:rsid w:val="0058045C"/>
    <w:rsid w:val="00591B7B"/>
    <w:rsid w:val="005926AC"/>
    <w:rsid w:val="00595FE1"/>
    <w:rsid w:val="005B22C3"/>
    <w:rsid w:val="005C6DC7"/>
    <w:rsid w:val="0063077C"/>
    <w:rsid w:val="00650156"/>
    <w:rsid w:val="006556CE"/>
    <w:rsid w:val="00657F06"/>
    <w:rsid w:val="00662211"/>
    <w:rsid w:val="00665397"/>
    <w:rsid w:val="0067227E"/>
    <w:rsid w:val="00684C20"/>
    <w:rsid w:val="006909BD"/>
    <w:rsid w:val="006A7453"/>
    <w:rsid w:val="006B75AA"/>
    <w:rsid w:val="006C51FB"/>
    <w:rsid w:val="006E2688"/>
    <w:rsid w:val="006E29DA"/>
    <w:rsid w:val="00717B1D"/>
    <w:rsid w:val="007379D4"/>
    <w:rsid w:val="00747E21"/>
    <w:rsid w:val="007624DD"/>
    <w:rsid w:val="0079313C"/>
    <w:rsid w:val="00793616"/>
    <w:rsid w:val="007A281B"/>
    <w:rsid w:val="007A387B"/>
    <w:rsid w:val="007D0C1F"/>
    <w:rsid w:val="007D3142"/>
    <w:rsid w:val="007F383A"/>
    <w:rsid w:val="0080558E"/>
    <w:rsid w:val="008268D7"/>
    <w:rsid w:val="00827B55"/>
    <w:rsid w:val="008324CD"/>
    <w:rsid w:val="00835773"/>
    <w:rsid w:val="00855C01"/>
    <w:rsid w:val="00864352"/>
    <w:rsid w:val="00872B98"/>
    <w:rsid w:val="008836F4"/>
    <w:rsid w:val="008B03AE"/>
    <w:rsid w:val="008C7219"/>
    <w:rsid w:val="008E0D40"/>
    <w:rsid w:val="008F3E39"/>
    <w:rsid w:val="008F6C4B"/>
    <w:rsid w:val="008F6F2D"/>
    <w:rsid w:val="00900449"/>
    <w:rsid w:val="00927406"/>
    <w:rsid w:val="00971BD0"/>
    <w:rsid w:val="009924FC"/>
    <w:rsid w:val="009A577C"/>
    <w:rsid w:val="009B58C0"/>
    <w:rsid w:val="009B75BA"/>
    <w:rsid w:val="009E2DAE"/>
    <w:rsid w:val="00A262E1"/>
    <w:rsid w:val="00A45928"/>
    <w:rsid w:val="00A55929"/>
    <w:rsid w:val="00A66912"/>
    <w:rsid w:val="00A7364C"/>
    <w:rsid w:val="00A81168"/>
    <w:rsid w:val="00A83152"/>
    <w:rsid w:val="00A9660A"/>
    <w:rsid w:val="00AA199E"/>
    <w:rsid w:val="00AB1CA5"/>
    <w:rsid w:val="00AB4C48"/>
    <w:rsid w:val="00AC45B8"/>
    <w:rsid w:val="00AC7EFF"/>
    <w:rsid w:val="00AD568F"/>
    <w:rsid w:val="00B148CD"/>
    <w:rsid w:val="00B23B99"/>
    <w:rsid w:val="00B36F92"/>
    <w:rsid w:val="00B42228"/>
    <w:rsid w:val="00B4674B"/>
    <w:rsid w:val="00B5212F"/>
    <w:rsid w:val="00B56EFA"/>
    <w:rsid w:val="00B57A43"/>
    <w:rsid w:val="00B60212"/>
    <w:rsid w:val="00B61760"/>
    <w:rsid w:val="00B70CE5"/>
    <w:rsid w:val="00B75780"/>
    <w:rsid w:val="00BA241A"/>
    <w:rsid w:val="00BD592C"/>
    <w:rsid w:val="00C01AC3"/>
    <w:rsid w:val="00C03CD6"/>
    <w:rsid w:val="00C73B1C"/>
    <w:rsid w:val="00C84EF7"/>
    <w:rsid w:val="00C860C4"/>
    <w:rsid w:val="00CB39B0"/>
    <w:rsid w:val="00CB77DD"/>
    <w:rsid w:val="00CD39A6"/>
    <w:rsid w:val="00CE7078"/>
    <w:rsid w:val="00CF6C0C"/>
    <w:rsid w:val="00D13AD1"/>
    <w:rsid w:val="00D44A69"/>
    <w:rsid w:val="00D46AEA"/>
    <w:rsid w:val="00D7536E"/>
    <w:rsid w:val="00D7772B"/>
    <w:rsid w:val="00D80124"/>
    <w:rsid w:val="00D92D9F"/>
    <w:rsid w:val="00DB7BA2"/>
    <w:rsid w:val="00DE1844"/>
    <w:rsid w:val="00DE77C1"/>
    <w:rsid w:val="00E0046B"/>
    <w:rsid w:val="00E01A57"/>
    <w:rsid w:val="00E04D06"/>
    <w:rsid w:val="00E174AE"/>
    <w:rsid w:val="00E27B31"/>
    <w:rsid w:val="00E27B87"/>
    <w:rsid w:val="00E34A6C"/>
    <w:rsid w:val="00E3596C"/>
    <w:rsid w:val="00E42EB2"/>
    <w:rsid w:val="00E52A59"/>
    <w:rsid w:val="00E62D78"/>
    <w:rsid w:val="00E65175"/>
    <w:rsid w:val="00E73253"/>
    <w:rsid w:val="00E80E38"/>
    <w:rsid w:val="00E8211A"/>
    <w:rsid w:val="00E82D18"/>
    <w:rsid w:val="00EA11F0"/>
    <w:rsid w:val="00EA4867"/>
    <w:rsid w:val="00EB7074"/>
    <w:rsid w:val="00EB77FB"/>
    <w:rsid w:val="00EE3B92"/>
    <w:rsid w:val="00F11A46"/>
    <w:rsid w:val="00F41ED2"/>
    <w:rsid w:val="00F431E4"/>
    <w:rsid w:val="00F576B9"/>
    <w:rsid w:val="00F65544"/>
    <w:rsid w:val="00F72FBA"/>
    <w:rsid w:val="00F82B5C"/>
    <w:rsid w:val="00F87900"/>
    <w:rsid w:val="00F92F87"/>
    <w:rsid w:val="00FA6B07"/>
    <w:rsid w:val="00FB257C"/>
    <w:rsid w:val="00FC4DB1"/>
    <w:rsid w:val="00FD2CD5"/>
    <w:rsid w:val="00FE6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E43E1"/>
  <w15:chartTrackingRefBased/>
  <w15:docId w15:val="{0CB8709F-4E68-4DED-90D9-F7BC294CE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14BC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6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667"/>
  </w:style>
  <w:style w:type="paragraph" w:styleId="Footer">
    <w:name w:val="footer"/>
    <w:basedOn w:val="Normal"/>
    <w:link w:val="FooterChar"/>
    <w:uiPriority w:val="99"/>
    <w:unhideWhenUsed/>
    <w:rsid w:val="00373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667"/>
  </w:style>
  <w:style w:type="character" w:styleId="Hyperlink">
    <w:name w:val="Hyperlink"/>
    <w:basedOn w:val="DefaultParagraphFont"/>
    <w:uiPriority w:val="99"/>
    <w:unhideWhenUsed/>
    <w:rsid w:val="00214516"/>
    <w:rPr>
      <w:color w:val="0563C1" w:themeColor="hyperlink"/>
      <w:u w:val="single"/>
    </w:rPr>
  </w:style>
  <w:style w:type="character" w:customStyle="1" w:styleId="UnresolvedMention1">
    <w:name w:val="Unresolved Mention1"/>
    <w:basedOn w:val="DefaultParagraphFont"/>
    <w:uiPriority w:val="99"/>
    <w:semiHidden/>
    <w:unhideWhenUsed/>
    <w:rsid w:val="00214516"/>
    <w:rPr>
      <w:color w:val="605E5C"/>
      <w:shd w:val="clear" w:color="auto" w:fill="E1DFDD"/>
    </w:rPr>
  </w:style>
  <w:style w:type="character" w:customStyle="1" w:styleId="normaltextrun">
    <w:name w:val="normaltextrun"/>
    <w:basedOn w:val="DefaultParagraphFont"/>
    <w:rsid w:val="000D636E"/>
  </w:style>
  <w:style w:type="character" w:customStyle="1" w:styleId="spellingerror">
    <w:name w:val="spellingerror"/>
    <w:basedOn w:val="DefaultParagraphFont"/>
    <w:rsid w:val="000D636E"/>
  </w:style>
  <w:style w:type="character" w:customStyle="1" w:styleId="Heading2Char">
    <w:name w:val="Heading 2 Char"/>
    <w:basedOn w:val="DefaultParagraphFont"/>
    <w:link w:val="Heading2"/>
    <w:uiPriority w:val="9"/>
    <w:rsid w:val="00114BCF"/>
    <w:rPr>
      <w:rFonts w:ascii="Times New Roman" w:eastAsia="Times New Roman" w:hAnsi="Times New Roman" w:cs="Times New Roman"/>
      <w:b/>
      <w:bCs/>
      <w:sz w:val="36"/>
      <w:szCs w:val="36"/>
      <w:lang w:eastAsia="en-GB"/>
    </w:rPr>
  </w:style>
  <w:style w:type="character" w:customStyle="1" w:styleId="h2">
    <w:name w:val="h2"/>
    <w:basedOn w:val="DefaultParagraphFont"/>
    <w:rsid w:val="00114BCF"/>
  </w:style>
  <w:style w:type="character" w:customStyle="1" w:styleId="h3">
    <w:name w:val="h3"/>
    <w:basedOn w:val="DefaultParagraphFont"/>
    <w:rsid w:val="00114BCF"/>
  </w:style>
  <w:style w:type="character" w:customStyle="1" w:styleId="fn">
    <w:name w:val="fn"/>
    <w:basedOn w:val="DefaultParagraphFont"/>
    <w:rsid w:val="00114BCF"/>
  </w:style>
  <w:style w:type="paragraph" w:styleId="BalloonText">
    <w:name w:val="Balloon Text"/>
    <w:basedOn w:val="Normal"/>
    <w:link w:val="BalloonTextChar"/>
    <w:uiPriority w:val="99"/>
    <w:semiHidden/>
    <w:unhideWhenUsed/>
    <w:rsid w:val="00E42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EB2"/>
    <w:rPr>
      <w:rFonts w:ascii="Segoe UI" w:hAnsi="Segoe UI" w:cs="Segoe UI"/>
      <w:sz w:val="18"/>
      <w:szCs w:val="18"/>
    </w:rPr>
  </w:style>
  <w:style w:type="paragraph" w:styleId="NormalWeb">
    <w:name w:val="Normal (Web)"/>
    <w:basedOn w:val="Normal"/>
    <w:uiPriority w:val="99"/>
    <w:unhideWhenUsed/>
    <w:rsid w:val="00513F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52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83093">
      <w:bodyDiv w:val="1"/>
      <w:marLeft w:val="0"/>
      <w:marRight w:val="0"/>
      <w:marTop w:val="0"/>
      <w:marBottom w:val="0"/>
      <w:divBdr>
        <w:top w:val="none" w:sz="0" w:space="0" w:color="auto"/>
        <w:left w:val="none" w:sz="0" w:space="0" w:color="auto"/>
        <w:bottom w:val="none" w:sz="0" w:space="0" w:color="auto"/>
        <w:right w:val="none" w:sz="0" w:space="0" w:color="auto"/>
      </w:divBdr>
    </w:div>
    <w:div w:id="172036237">
      <w:bodyDiv w:val="1"/>
      <w:marLeft w:val="0"/>
      <w:marRight w:val="0"/>
      <w:marTop w:val="0"/>
      <w:marBottom w:val="0"/>
      <w:divBdr>
        <w:top w:val="none" w:sz="0" w:space="0" w:color="auto"/>
        <w:left w:val="none" w:sz="0" w:space="0" w:color="auto"/>
        <w:bottom w:val="none" w:sz="0" w:space="0" w:color="auto"/>
        <w:right w:val="none" w:sz="0" w:space="0" w:color="auto"/>
      </w:divBdr>
    </w:div>
    <w:div w:id="220482277">
      <w:bodyDiv w:val="1"/>
      <w:marLeft w:val="0"/>
      <w:marRight w:val="0"/>
      <w:marTop w:val="0"/>
      <w:marBottom w:val="0"/>
      <w:divBdr>
        <w:top w:val="none" w:sz="0" w:space="0" w:color="auto"/>
        <w:left w:val="none" w:sz="0" w:space="0" w:color="auto"/>
        <w:bottom w:val="none" w:sz="0" w:space="0" w:color="auto"/>
        <w:right w:val="none" w:sz="0" w:space="0" w:color="auto"/>
      </w:divBdr>
      <w:divsChild>
        <w:div w:id="385303644">
          <w:marLeft w:val="0"/>
          <w:marRight w:val="0"/>
          <w:marTop w:val="0"/>
          <w:marBottom w:val="0"/>
          <w:divBdr>
            <w:top w:val="none" w:sz="0" w:space="0" w:color="auto"/>
            <w:left w:val="none" w:sz="0" w:space="0" w:color="auto"/>
            <w:bottom w:val="none" w:sz="0" w:space="0" w:color="auto"/>
            <w:right w:val="none" w:sz="0" w:space="0" w:color="auto"/>
          </w:divBdr>
        </w:div>
      </w:divsChild>
    </w:div>
    <w:div w:id="1198354266">
      <w:bodyDiv w:val="1"/>
      <w:marLeft w:val="0"/>
      <w:marRight w:val="0"/>
      <w:marTop w:val="0"/>
      <w:marBottom w:val="0"/>
      <w:divBdr>
        <w:top w:val="none" w:sz="0" w:space="0" w:color="auto"/>
        <w:left w:val="none" w:sz="0" w:space="0" w:color="auto"/>
        <w:bottom w:val="none" w:sz="0" w:space="0" w:color="auto"/>
        <w:right w:val="none" w:sz="0" w:space="0" w:color="auto"/>
      </w:divBdr>
    </w:div>
    <w:div w:id="121519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estyn.llyw.cymru/arfer-effeithiol/gwella-lles-safonau-cyrhaeddiad?_ga=2.173409511.556483871.1554893953-1165675292.1538489060" TargetMode="External"/><Relationship Id="rId18" Type="http://schemas.openxmlformats.org/officeDocument/2006/relationships/hyperlink" Target="http://www.healthscotland.scot/population-groups/children/adverse-childhood-experiences-aces/overview-of-aces" TargetMode="External"/><Relationship Id="rId3" Type="http://schemas.openxmlformats.org/officeDocument/2006/relationships/settings" Target="settings.xml"/><Relationship Id="rId21" Type="http://schemas.openxmlformats.org/officeDocument/2006/relationships/hyperlink" Target="https://www.gov.uk/government/publications/pupil-premium-conditions-of-grant-2018-to-2019/pupil-premium-2018-to-2019-conditions-of-grant" TargetMode="External"/><Relationship Id="rId7" Type="http://schemas.openxmlformats.org/officeDocument/2006/relationships/chart" Target="charts/chart1.xml"/><Relationship Id="rId12" Type="http://schemas.openxmlformats.org/officeDocument/2006/relationships/hyperlink" Target="https://gweddill.gov.wales/docs/dcells/publications/150225-successful-futures-cy.pdf" TargetMode="External"/><Relationship Id="rId17" Type="http://schemas.openxmlformats.org/officeDocument/2006/relationships/hyperlink" Target="http://maeshyfryd.co.uk/serve_file/22258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choolsweek.co.uk/how-schools-can-do-more-to-support-looked-after-children/" TargetMode="External"/><Relationship Id="rId20" Type="http://schemas.openxmlformats.org/officeDocument/2006/relationships/hyperlink" Target="https://www.youtube.com/watch?v=YiMjTzCnbNQ"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arch-proquest-com.ezproxy.uwtsd.ac.uk/docview/215758260/fulltext/DCDDBB70BEEC4168PQ/1?accountid=13047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entallyhealthyschools.org.uk/whole-school-approach/" TargetMode="External"/><Relationship Id="rId23" Type="http://schemas.openxmlformats.org/officeDocument/2006/relationships/footer" Target="footer1.xml"/><Relationship Id="rId10" Type="http://schemas.openxmlformats.org/officeDocument/2006/relationships/chart" Target="charts/chart4.xml"/><Relationship Id="rId19" Type="http://schemas.openxmlformats.org/officeDocument/2006/relationships/hyperlink" Target="https://www.childreninwales.org.uk/our-work/looked-children-2/"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www.childrenssociety.org.uk/news-and-blogs/our-blog/mental-health-statistics" TargetMode="Externa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iani\AppData\Roaming\Microsoft\Excel\Book1%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Ydych yn teimlo'n ddigon gymwys i hybu lles cymdeithasol ac emosiynol y plant?</a:t>
            </a:r>
            <a:endParaRPr lang="en-GB"/>
          </a:p>
        </c:rich>
      </c:tx>
      <c:layout>
        <c:manualLayout>
          <c:xMode val="edge"/>
          <c:yMode val="edge"/>
          <c:x val="0.14483874447200948"/>
          <c:y val="2.29357798165137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rgbClr val="FFFF00"/>
              </a:solidFill>
              <a:ln w="19050">
                <a:solidFill>
                  <a:schemeClr val="lt1"/>
                </a:solidFill>
              </a:ln>
              <a:effectLst/>
            </c:spPr>
            <c:extLst>
              <c:ext xmlns:c16="http://schemas.microsoft.com/office/drawing/2014/chart" uri="{C3380CC4-5D6E-409C-BE32-E72D297353CC}">
                <c16:uniqueId val="{00000001-0DF7-45BE-A01F-BF139C206823}"/>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0DF7-45BE-A01F-BF139C206823}"/>
              </c:ext>
            </c:extLst>
          </c:dPt>
          <c:dPt>
            <c:idx val="2"/>
            <c:bubble3D val="0"/>
            <c:spPr>
              <a:solidFill>
                <a:srgbClr val="00B0F0"/>
              </a:solidFill>
              <a:ln w="19050">
                <a:solidFill>
                  <a:schemeClr val="lt1"/>
                </a:solidFill>
              </a:ln>
              <a:effectLst/>
            </c:spPr>
            <c:extLst>
              <c:ext xmlns:c16="http://schemas.microsoft.com/office/drawing/2014/chart" uri="{C3380CC4-5D6E-409C-BE32-E72D297353CC}">
                <c16:uniqueId val="{00000005-0DF7-45BE-A01F-BF139C206823}"/>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0DF7-45BE-A01F-BF139C20682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Sheet1!$C$4:$C$7</c:f>
              <c:strCache>
                <c:ptCount val="4"/>
                <c:pt idx="0">
                  <c:v>Cymwys iawn</c:v>
                </c:pt>
                <c:pt idx="1">
                  <c:v>Cymwys</c:v>
                </c:pt>
                <c:pt idx="2">
                  <c:v>Eithaf cymwys</c:v>
                </c:pt>
                <c:pt idx="3">
                  <c:v>Dim yn gymwys</c:v>
                </c:pt>
              </c:strCache>
            </c:strRef>
          </c:cat>
          <c:val>
            <c:numRef>
              <c:f>Sheet1!$D$4:$D$7</c:f>
              <c:numCache>
                <c:formatCode>General</c:formatCode>
                <c:ptCount val="4"/>
                <c:pt idx="0">
                  <c:v>5</c:v>
                </c:pt>
                <c:pt idx="1">
                  <c:v>6</c:v>
                </c:pt>
                <c:pt idx="2">
                  <c:v>6</c:v>
                </c:pt>
                <c:pt idx="3">
                  <c:v>3</c:v>
                </c:pt>
              </c:numCache>
            </c:numRef>
          </c:val>
          <c:extLst>
            <c:ext xmlns:c16="http://schemas.microsoft.com/office/drawing/2014/chart" uri="{C3380CC4-5D6E-409C-BE32-E72D297353CC}">
              <c16:uniqueId val="{00000008-0DF7-45BE-A01F-BF139C20682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69349628307669509"/>
          <c:y val="0.27376869175756702"/>
          <c:w val="0.21578499562554673"/>
          <c:h val="0.4762736949547973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Ydych yn gwybod beth yw 'Adverse Childhood</a:t>
            </a:r>
            <a:r>
              <a:rPr lang="en-GB" baseline="0"/>
              <a:t> </a:t>
            </a:r>
            <a:r>
              <a:rPr lang="en-GB"/>
              <a:t>Experiences'?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spPr>
            <a:solidFill>
              <a:srgbClr val="FFFF00"/>
            </a:solidFill>
          </c:spPr>
          <c:dPt>
            <c:idx val="0"/>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3BA-4BF9-9ED1-E25EE286BA19}"/>
              </c:ext>
            </c:extLst>
          </c:dPt>
          <c:dPt>
            <c:idx val="1"/>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3BA-4BF9-9ED1-E25EE286BA1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Sheet1!$B$5:$B$6</c:f>
              <c:strCache>
                <c:ptCount val="2"/>
                <c:pt idx="0">
                  <c:v>Ydw</c:v>
                </c:pt>
                <c:pt idx="1">
                  <c:v>Nac Ydw</c:v>
                </c:pt>
              </c:strCache>
            </c:strRef>
          </c:cat>
          <c:val>
            <c:numRef>
              <c:f>Sheet1!$C$5:$C$6</c:f>
              <c:numCache>
                <c:formatCode>General</c:formatCode>
                <c:ptCount val="2"/>
                <c:pt idx="0">
                  <c:v>10</c:v>
                </c:pt>
                <c:pt idx="1">
                  <c:v>10</c:v>
                </c:pt>
              </c:numCache>
            </c:numRef>
          </c:val>
          <c:extLst>
            <c:ext xmlns:c16="http://schemas.microsoft.com/office/drawing/2014/chart" uri="{C3380CC4-5D6E-409C-BE32-E72D297353CC}">
              <c16:uniqueId val="{00000004-43BA-4BF9-9ED1-E25EE286BA19}"/>
            </c:ext>
          </c:extLst>
        </c:ser>
        <c:dLbls>
          <c:dLblPos val="ctr"/>
          <c:showLegendKey val="0"/>
          <c:showVal val="1"/>
          <c:showCatName val="0"/>
          <c:showSerName val="0"/>
          <c:showPercent val="0"/>
          <c:showBubbleSize val="0"/>
          <c:showLeaderLines val="0"/>
        </c:dLbls>
        <c:firstSliceAng val="0"/>
      </c:pieChart>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Ydy'r ysgol yn darparu mynediad i glybiau allgyrsiol i blant mewn gofal? Nodwch pob gweithgaredd sy'n berthnasol.</a:t>
            </a:r>
            <a:endParaRPr lang="en-GB"/>
          </a:p>
        </c:rich>
      </c:tx>
      <c:layout>
        <c:manualLayout>
          <c:xMode val="edge"/>
          <c:yMode val="edge"/>
          <c:x val="0.19426377952755902"/>
          <c:y val="3.95256916996047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22355388876785659"/>
          <c:w val="0.85784951881014881"/>
          <c:h val="0.52466309794279664"/>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53E6-43E9-B454-BFE71A4383ED}"/>
              </c:ext>
            </c:extLst>
          </c:dPt>
          <c:dPt>
            <c:idx val="1"/>
            <c:invertIfNegative val="0"/>
            <c:bubble3D val="0"/>
            <c:spPr>
              <a:solidFill>
                <a:srgbClr val="FFC000"/>
              </a:solidFill>
              <a:ln>
                <a:noFill/>
              </a:ln>
              <a:effectLst/>
            </c:spPr>
            <c:extLst>
              <c:ext xmlns:c16="http://schemas.microsoft.com/office/drawing/2014/chart" uri="{C3380CC4-5D6E-409C-BE32-E72D297353CC}">
                <c16:uniqueId val="{00000003-53E6-43E9-B454-BFE71A4383ED}"/>
              </c:ext>
            </c:extLst>
          </c:dPt>
          <c:dPt>
            <c:idx val="2"/>
            <c:invertIfNegative val="0"/>
            <c:bubble3D val="0"/>
            <c:spPr>
              <a:solidFill>
                <a:srgbClr val="FFFF00"/>
              </a:solidFill>
              <a:ln>
                <a:noFill/>
              </a:ln>
              <a:effectLst/>
            </c:spPr>
            <c:extLst>
              <c:ext xmlns:c16="http://schemas.microsoft.com/office/drawing/2014/chart" uri="{C3380CC4-5D6E-409C-BE32-E72D297353CC}">
                <c16:uniqueId val="{00000005-53E6-43E9-B454-BFE71A4383ED}"/>
              </c:ext>
            </c:extLst>
          </c:dPt>
          <c:dPt>
            <c:idx val="3"/>
            <c:invertIfNegative val="0"/>
            <c:bubble3D val="0"/>
            <c:spPr>
              <a:solidFill>
                <a:srgbClr val="92D050"/>
              </a:solidFill>
              <a:ln>
                <a:noFill/>
              </a:ln>
              <a:effectLst/>
            </c:spPr>
            <c:extLst>
              <c:ext xmlns:c16="http://schemas.microsoft.com/office/drawing/2014/chart" uri="{C3380CC4-5D6E-409C-BE32-E72D297353CC}">
                <c16:uniqueId val="{00000007-53E6-43E9-B454-BFE71A4383ED}"/>
              </c:ext>
            </c:extLst>
          </c:dPt>
          <c:dPt>
            <c:idx val="4"/>
            <c:invertIfNegative val="0"/>
            <c:bubble3D val="0"/>
            <c:spPr>
              <a:solidFill>
                <a:srgbClr val="00B050"/>
              </a:solidFill>
              <a:ln>
                <a:noFill/>
              </a:ln>
              <a:effectLst/>
            </c:spPr>
            <c:extLst>
              <c:ext xmlns:c16="http://schemas.microsoft.com/office/drawing/2014/chart" uri="{C3380CC4-5D6E-409C-BE32-E72D297353CC}">
                <c16:uniqueId val="{00000009-53E6-43E9-B454-BFE71A4383ED}"/>
              </c:ext>
            </c:extLst>
          </c:dPt>
          <c:dPt>
            <c:idx val="5"/>
            <c:invertIfNegative val="0"/>
            <c:bubble3D val="0"/>
            <c:spPr>
              <a:solidFill>
                <a:srgbClr val="00B0F0"/>
              </a:solidFill>
              <a:ln>
                <a:noFill/>
              </a:ln>
              <a:effectLst/>
            </c:spPr>
            <c:extLst>
              <c:ext xmlns:c16="http://schemas.microsoft.com/office/drawing/2014/chart" uri="{C3380CC4-5D6E-409C-BE32-E72D297353CC}">
                <c16:uniqueId val="{0000000B-53E6-43E9-B454-BFE71A4383ED}"/>
              </c:ext>
            </c:extLst>
          </c:dPt>
          <c:dPt>
            <c:idx val="6"/>
            <c:invertIfNegative val="0"/>
            <c:bubble3D val="0"/>
            <c:spPr>
              <a:solidFill>
                <a:srgbClr val="7030A0"/>
              </a:solidFill>
              <a:ln>
                <a:noFill/>
              </a:ln>
              <a:effectLst/>
            </c:spPr>
            <c:extLst>
              <c:ext xmlns:c16="http://schemas.microsoft.com/office/drawing/2014/chart" uri="{C3380CC4-5D6E-409C-BE32-E72D297353CC}">
                <c16:uniqueId val="{0000000D-53E6-43E9-B454-BFE71A4383ED}"/>
              </c:ext>
            </c:extLst>
          </c:dPt>
          <c:dPt>
            <c:idx val="7"/>
            <c:invertIfNegative val="0"/>
            <c:bubble3D val="0"/>
            <c:spPr>
              <a:solidFill>
                <a:srgbClr val="F216D8"/>
              </a:solidFill>
              <a:ln>
                <a:noFill/>
              </a:ln>
              <a:effectLst/>
            </c:spPr>
            <c:extLst>
              <c:ext xmlns:c16="http://schemas.microsoft.com/office/drawing/2014/chart" uri="{C3380CC4-5D6E-409C-BE32-E72D297353CC}">
                <c16:uniqueId val="{0000000F-53E6-43E9-B454-BFE71A4383ED}"/>
              </c:ext>
            </c:extLst>
          </c:dPt>
          <c:cat>
            <c:strRef>
              <c:f>Sheet1!$B$4:$B$11</c:f>
              <c:strCache>
                <c:ptCount val="8"/>
                <c:pt idx="0">
                  <c:v>Chwaraeon</c:v>
                </c:pt>
                <c:pt idx="1">
                  <c:v>Celf a chreft</c:v>
                </c:pt>
                <c:pt idx="2">
                  <c:v>Cerddoriaeth</c:v>
                </c:pt>
                <c:pt idx="3">
                  <c:v>Hwyl</c:v>
                </c:pt>
                <c:pt idx="4">
                  <c:v>Tgch</c:v>
                </c:pt>
                <c:pt idx="5">
                  <c:v>Eco</c:v>
                </c:pt>
                <c:pt idx="6">
                  <c:v>Urdd</c:v>
                </c:pt>
                <c:pt idx="7">
                  <c:v>Natur</c:v>
                </c:pt>
              </c:strCache>
            </c:strRef>
          </c:cat>
          <c:val>
            <c:numRef>
              <c:f>Sheet1!$C$4:$C$11</c:f>
              <c:numCache>
                <c:formatCode>General</c:formatCode>
                <c:ptCount val="8"/>
                <c:pt idx="0">
                  <c:v>14</c:v>
                </c:pt>
                <c:pt idx="1">
                  <c:v>5</c:v>
                </c:pt>
                <c:pt idx="2">
                  <c:v>6</c:v>
                </c:pt>
                <c:pt idx="3">
                  <c:v>5</c:v>
                </c:pt>
                <c:pt idx="4">
                  <c:v>6</c:v>
                </c:pt>
                <c:pt idx="5">
                  <c:v>4</c:v>
                </c:pt>
                <c:pt idx="6">
                  <c:v>4</c:v>
                </c:pt>
                <c:pt idx="7">
                  <c:v>5</c:v>
                </c:pt>
              </c:numCache>
            </c:numRef>
          </c:val>
          <c:extLst>
            <c:ext xmlns:c16="http://schemas.microsoft.com/office/drawing/2014/chart" uri="{C3380CC4-5D6E-409C-BE32-E72D297353CC}">
              <c16:uniqueId val="{00000010-53E6-43E9-B454-BFE71A4383ED}"/>
            </c:ext>
          </c:extLst>
        </c:ser>
        <c:dLbls>
          <c:showLegendKey val="0"/>
          <c:showVal val="0"/>
          <c:showCatName val="0"/>
          <c:showSerName val="0"/>
          <c:showPercent val="0"/>
          <c:showBubbleSize val="0"/>
        </c:dLbls>
        <c:gapWidth val="219"/>
        <c:overlap val="-27"/>
        <c:axId val="468894672"/>
        <c:axId val="468895848"/>
      </c:barChart>
      <c:catAx>
        <c:axId val="468894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Clybiau</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895848"/>
        <c:crosses val="autoZero"/>
        <c:auto val="1"/>
        <c:lblAlgn val="ctr"/>
        <c:lblOffset val="100"/>
        <c:noMultiLvlLbl val="0"/>
      </c:catAx>
      <c:valAx>
        <c:axId val="468895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Nifer o ysgolion sy'n eu</a:t>
                </a:r>
                <a:r>
                  <a:rPr lang="en-US" baseline="0"/>
                  <a:t>  d</a:t>
                </a:r>
                <a:r>
                  <a:rPr lang="en-US"/>
                  <a:t>darparu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894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 hyffoddiant ydych chi wedi derbyn ar wahan i ACEs</a:t>
            </a:r>
            <a:r>
              <a:rPr lang="en-GB" baseline="0"/>
              <a:t> er mwyn PDG?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rgbClr val="FFFF00"/>
              </a:solidFill>
              <a:ln>
                <a:noFill/>
              </a:ln>
              <a:effectLst/>
            </c:spPr>
            <c:extLst>
              <c:ext xmlns:c16="http://schemas.microsoft.com/office/drawing/2014/chart" uri="{C3380CC4-5D6E-409C-BE32-E72D297353CC}">
                <c16:uniqueId val="{00000001-CDDB-4BB2-B7AB-61010F0E8732}"/>
              </c:ext>
            </c:extLst>
          </c:dPt>
          <c:dPt>
            <c:idx val="2"/>
            <c:invertIfNegative val="0"/>
            <c:bubble3D val="0"/>
            <c:spPr>
              <a:solidFill>
                <a:srgbClr val="FF0000"/>
              </a:solidFill>
              <a:ln>
                <a:noFill/>
              </a:ln>
              <a:effectLst/>
            </c:spPr>
            <c:extLst>
              <c:ext xmlns:c16="http://schemas.microsoft.com/office/drawing/2014/chart" uri="{C3380CC4-5D6E-409C-BE32-E72D297353CC}">
                <c16:uniqueId val="{00000003-CDDB-4BB2-B7AB-61010F0E8732}"/>
              </c:ext>
            </c:extLst>
          </c:dPt>
          <c:dPt>
            <c:idx val="3"/>
            <c:invertIfNegative val="0"/>
            <c:bubble3D val="0"/>
            <c:spPr>
              <a:solidFill>
                <a:srgbClr val="00B050"/>
              </a:solidFill>
              <a:ln>
                <a:noFill/>
              </a:ln>
              <a:effectLst/>
            </c:spPr>
            <c:extLst>
              <c:ext xmlns:c16="http://schemas.microsoft.com/office/drawing/2014/chart" uri="{C3380CC4-5D6E-409C-BE32-E72D297353CC}">
                <c16:uniqueId val="{00000005-CDDB-4BB2-B7AB-61010F0E8732}"/>
              </c:ext>
            </c:extLst>
          </c:dPt>
          <c:cat>
            <c:strRef>
              <c:f>Sheet1!$C$3:$C$6</c:f>
              <c:strCache>
                <c:ptCount val="4"/>
                <c:pt idx="0">
                  <c:v>Dim hyfforddiant</c:v>
                </c:pt>
                <c:pt idx="1">
                  <c:v>Mewnol</c:v>
                </c:pt>
                <c:pt idx="2">
                  <c:v>Diogleu plant</c:v>
                </c:pt>
                <c:pt idx="3">
                  <c:v>Nurture Group</c:v>
                </c:pt>
              </c:strCache>
            </c:strRef>
          </c:cat>
          <c:val>
            <c:numRef>
              <c:f>Sheet1!$D$3:$D$6</c:f>
              <c:numCache>
                <c:formatCode>General</c:formatCode>
                <c:ptCount val="4"/>
                <c:pt idx="0">
                  <c:v>11</c:v>
                </c:pt>
                <c:pt idx="1">
                  <c:v>1</c:v>
                </c:pt>
                <c:pt idx="2">
                  <c:v>1</c:v>
                </c:pt>
                <c:pt idx="3">
                  <c:v>1</c:v>
                </c:pt>
              </c:numCache>
            </c:numRef>
          </c:val>
          <c:extLst>
            <c:ext xmlns:c16="http://schemas.microsoft.com/office/drawing/2014/chart" uri="{C3380CC4-5D6E-409C-BE32-E72D297353CC}">
              <c16:uniqueId val="{00000006-CDDB-4BB2-B7AB-61010F0E8732}"/>
            </c:ext>
          </c:extLst>
        </c:ser>
        <c:dLbls>
          <c:showLegendKey val="0"/>
          <c:showVal val="0"/>
          <c:showCatName val="0"/>
          <c:showSerName val="0"/>
          <c:showPercent val="0"/>
          <c:showBubbleSize val="0"/>
        </c:dLbls>
        <c:gapWidth val="182"/>
        <c:axId val="468895456"/>
        <c:axId val="468894280"/>
      </c:barChart>
      <c:catAx>
        <c:axId val="46889545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Hyfforddiant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894280"/>
        <c:crosses val="autoZero"/>
        <c:auto val="1"/>
        <c:lblAlgn val="ctr"/>
        <c:lblOffset val="100"/>
        <c:noMultiLvlLbl val="0"/>
      </c:catAx>
      <c:valAx>
        <c:axId val="468894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Nifer o athrawon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8895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3190C-FB25-4C38-A91B-D5721CD16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4346</Words>
  <Characters>24774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25</cp:revision>
  <dcterms:created xsi:type="dcterms:W3CDTF">2019-04-30T10:13:00Z</dcterms:created>
  <dcterms:modified xsi:type="dcterms:W3CDTF">2019-04-30T10:41:00Z</dcterms:modified>
</cp:coreProperties>
</file>