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34BF41" w14:textId="52FED833" w:rsidR="00A67563" w:rsidRDefault="00EC1161">
      <w:r>
        <w:t>Neural processing of emotional stimuli also fluctuates across the cycle, with heightened amygdala reactivity during the luteal phase, possibly increasing emotional sensitivity (</w:t>
      </w:r>
      <w:proofErr w:type="spellStart"/>
      <w:r>
        <w:t>Propopoesco</w:t>
      </w:r>
      <w:proofErr w:type="spellEnd"/>
      <w:r>
        <w:t xml:space="preserve"> et al., 2005). Pain sensitivity and </w:t>
      </w:r>
      <w:proofErr w:type="spellStart"/>
      <w:r>
        <w:t>thresholods</w:t>
      </w:r>
      <w:proofErr w:type="spellEnd"/>
      <w:r>
        <w:t xml:space="preserve"> also vary across the cycle, likely mediated by interactions between </w:t>
      </w:r>
      <w:proofErr w:type="spellStart"/>
      <w:r>
        <w:t>estrogen</w:t>
      </w:r>
      <w:proofErr w:type="spellEnd"/>
      <w:r>
        <w:t xml:space="preserve"> and endogenous opioid </w:t>
      </w:r>
      <w:proofErr w:type="spellStart"/>
      <w:r>
        <w:t>syste</w:t>
      </w:r>
      <w:proofErr w:type="spellEnd"/>
      <w:r>
        <w:t>, (Riley et al., 1999)</w:t>
      </w:r>
    </w:p>
    <w:p w14:paraId="73492BE5" w14:textId="2133235E" w:rsidR="00EC1161" w:rsidRDefault="00EC1161">
      <w:r>
        <w:t xml:space="preserve">The menstrual cycle has many effects on the brain, leading to changes in cognition, emotion, physiology, and behaviour. These effects are primarily orchestrated by fluctuations in </w:t>
      </w:r>
      <w:proofErr w:type="spellStart"/>
      <w:r>
        <w:t>estrogen</w:t>
      </w:r>
      <w:proofErr w:type="spellEnd"/>
      <w:r>
        <w:t xml:space="preserve"> and progesterone levels across the menstrual cycle phase (Sundstrom, </w:t>
      </w:r>
      <w:proofErr w:type="spellStart"/>
      <w:r>
        <w:t>Poromaa</w:t>
      </w:r>
      <w:proofErr w:type="spellEnd"/>
      <w:r>
        <w:t xml:space="preserve"> &amp; Gingell, 2014)</w:t>
      </w:r>
    </w:p>
    <w:sectPr w:rsidR="00EC11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161"/>
    <w:rsid w:val="00A67563"/>
    <w:rsid w:val="00EC11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C2D3E"/>
  <w15:chartTrackingRefBased/>
  <w15:docId w15:val="{8AD1B805-7D46-48C7-A58D-67AEE482A3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96</Words>
  <Characters>551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2023-11-09T16:12:00Z</dcterms:created>
  <dcterms:modified xsi:type="dcterms:W3CDTF">2023-11-09T16:14:00Z</dcterms:modified>
</cp:coreProperties>
</file>