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38EAF" w14:textId="2476A494" w:rsidR="00B467F5" w:rsidRDefault="00B467F5" w:rsidP="00B467F5"/>
    <w:p w14:paraId="070EA599" w14:textId="13FA5551" w:rsidR="00B467F5" w:rsidRDefault="00B467F5" w:rsidP="00B467F5">
      <w:r>
        <w:t>_____________________________________________________________________________________</w:t>
      </w:r>
    </w:p>
    <w:p w14:paraId="0D67C8FD" w14:textId="77777777" w:rsidR="007C1416" w:rsidRDefault="007C1416" w:rsidP="007C1416"/>
    <w:p w14:paraId="6196398C"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STUDENT NAME</w:t>
      </w:r>
      <w:r w:rsidRPr="008579C6">
        <w:rPr>
          <w:rFonts w:ascii="Arial" w:hAnsi="Arial" w:cs="Arial"/>
          <w:sz w:val="28"/>
          <w:szCs w:val="28"/>
        </w:rPr>
        <w:t xml:space="preserve"> – RAHELL MIAH</w:t>
      </w:r>
    </w:p>
    <w:p w14:paraId="5B2A8D12"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STUDENT NUMBER</w:t>
      </w:r>
      <w:r w:rsidRPr="008579C6">
        <w:rPr>
          <w:rFonts w:ascii="Arial" w:hAnsi="Arial" w:cs="Arial"/>
          <w:sz w:val="28"/>
          <w:szCs w:val="28"/>
        </w:rPr>
        <w:t xml:space="preserve"> -- 2013129</w:t>
      </w:r>
    </w:p>
    <w:p w14:paraId="0A72C3E2"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COURSE</w:t>
      </w:r>
      <w:r w:rsidRPr="008579C6">
        <w:rPr>
          <w:rFonts w:ascii="Arial" w:hAnsi="Arial" w:cs="Arial"/>
          <w:sz w:val="28"/>
          <w:szCs w:val="28"/>
        </w:rPr>
        <w:t xml:space="preserve"> – BA (HONS) INTERNATIONAL HOTEL MANAGEMENT AND DEVELOPMENT</w:t>
      </w:r>
    </w:p>
    <w:p w14:paraId="6FD16E7E"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MODULE</w:t>
      </w:r>
      <w:r w:rsidRPr="008579C6">
        <w:rPr>
          <w:rFonts w:ascii="Arial" w:hAnsi="Arial" w:cs="Arial"/>
          <w:sz w:val="28"/>
          <w:szCs w:val="28"/>
        </w:rPr>
        <w:t xml:space="preserve"> – PERSONNEL RESOURCING</w:t>
      </w:r>
    </w:p>
    <w:p w14:paraId="5088DD38"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MODULE CODE</w:t>
      </w:r>
      <w:r w:rsidRPr="008579C6">
        <w:rPr>
          <w:rFonts w:ascii="Arial" w:hAnsi="Arial" w:cs="Arial"/>
          <w:sz w:val="28"/>
          <w:szCs w:val="28"/>
        </w:rPr>
        <w:t xml:space="preserve"> – BMIH5005</w:t>
      </w:r>
    </w:p>
    <w:p w14:paraId="2D9B9A84" w14:textId="77777777" w:rsidR="007C1416" w:rsidRPr="008579C6" w:rsidRDefault="007C1416" w:rsidP="007C1416">
      <w:pPr>
        <w:spacing w:line="480" w:lineRule="auto"/>
        <w:jc w:val="center"/>
        <w:rPr>
          <w:rFonts w:ascii="Arial" w:hAnsi="Arial" w:cs="Arial"/>
          <w:sz w:val="28"/>
          <w:szCs w:val="28"/>
        </w:rPr>
      </w:pPr>
    </w:p>
    <w:p w14:paraId="45838661" w14:textId="77777777" w:rsidR="007C1416" w:rsidRPr="008579C6" w:rsidRDefault="007C1416" w:rsidP="007C1416">
      <w:pPr>
        <w:spacing w:line="480" w:lineRule="auto"/>
        <w:jc w:val="center"/>
        <w:rPr>
          <w:rFonts w:ascii="Arial" w:hAnsi="Arial" w:cs="Arial"/>
          <w:sz w:val="28"/>
          <w:szCs w:val="28"/>
        </w:rPr>
      </w:pPr>
      <w:r w:rsidRPr="008579C6">
        <w:rPr>
          <w:rFonts w:ascii="Arial" w:hAnsi="Arial" w:cs="Arial"/>
          <w:b/>
          <w:bCs/>
          <w:sz w:val="28"/>
          <w:szCs w:val="28"/>
        </w:rPr>
        <w:t>ASSIGNMENT TITLE</w:t>
      </w:r>
      <w:r w:rsidRPr="008579C6">
        <w:rPr>
          <w:rFonts w:ascii="Arial" w:hAnsi="Arial" w:cs="Arial"/>
          <w:sz w:val="28"/>
          <w:szCs w:val="28"/>
        </w:rPr>
        <w:t xml:space="preserve"> – RESEARCH PROJECT PROPOSAL</w:t>
      </w:r>
    </w:p>
    <w:p w14:paraId="61C71B91" w14:textId="77777777" w:rsidR="007C1416" w:rsidRDefault="007C1416" w:rsidP="007C1416">
      <w:pPr>
        <w:spacing w:line="480" w:lineRule="auto"/>
        <w:jc w:val="center"/>
        <w:rPr>
          <w:rFonts w:ascii="Arial" w:hAnsi="Arial" w:cs="Arial"/>
          <w:sz w:val="28"/>
          <w:szCs w:val="28"/>
        </w:rPr>
      </w:pPr>
      <w:r w:rsidRPr="008579C6">
        <w:rPr>
          <w:rFonts w:ascii="Arial" w:hAnsi="Arial" w:cs="Arial"/>
          <w:b/>
          <w:bCs/>
          <w:sz w:val="28"/>
          <w:szCs w:val="28"/>
        </w:rPr>
        <w:t>LECTURER</w:t>
      </w:r>
      <w:r w:rsidRPr="008579C6">
        <w:rPr>
          <w:rFonts w:ascii="Arial" w:hAnsi="Arial" w:cs="Arial"/>
          <w:sz w:val="28"/>
          <w:szCs w:val="28"/>
        </w:rPr>
        <w:t xml:space="preserve"> – EMILY WILLIAMS</w:t>
      </w:r>
    </w:p>
    <w:p w14:paraId="2E796BD5" w14:textId="77777777" w:rsidR="007C1416" w:rsidRDefault="007C1416" w:rsidP="007C1416">
      <w:pPr>
        <w:spacing w:line="480" w:lineRule="auto"/>
        <w:jc w:val="center"/>
        <w:rPr>
          <w:rFonts w:ascii="Arial" w:hAnsi="Arial" w:cs="Arial"/>
          <w:sz w:val="28"/>
          <w:szCs w:val="28"/>
        </w:rPr>
      </w:pPr>
    </w:p>
    <w:p w14:paraId="032AA246" w14:textId="77777777" w:rsidR="007C1416" w:rsidRDefault="007C1416" w:rsidP="007C1416">
      <w:pPr>
        <w:spacing w:line="480" w:lineRule="auto"/>
        <w:jc w:val="center"/>
        <w:rPr>
          <w:rFonts w:ascii="Arial" w:hAnsi="Arial" w:cs="Arial"/>
          <w:sz w:val="28"/>
          <w:szCs w:val="28"/>
        </w:rPr>
      </w:pPr>
    </w:p>
    <w:p w14:paraId="15A00D62" w14:textId="77777777" w:rsidR="007C1416" w:rsidRDefault="007C1416" w:rsidP="007C1416">
      <w:pPr>
        <w:spacing w:line="480" w:lineRule="auto"/>
        <w:jc w:val="center"/>
        <w:rPr>
          <w:rFonts w:ascii="Arial" w:hAnsi="Arial" w:cs="Arial"/>
          <w:sz w:val="28"/>
          <w:szCs w:val="28"/>
        </w:rPr>
      </w:pPr>
    </w:p>
    <w:p w14:paraId="382E13B0" w14:textId="77777777" w:rsidR="007C1416" w:rsidRDefault="007C1416" w:rsidP="007C1416">
      <w:pPr>
        <w:spacing w:line="480" w:lineRule="auto"/>
        <w:jc w:val="center"/>
        <w:rPr>
          <w:rFonts w:ascii="Arial" w:hAnsi="Arial" w:cs="Arial"/>
          <w:sz w:val="28"/>
          <w:szCs w:val="28"/>
        </w:rPr>
      </w:pPr>
    </w:p>
    <w:p w14:paraId="5AB6226C" w14:textId="77777777" w:rsidR="007C1416" w:rsidRDefault="007C1416" w:rsidP="007C1416">
      <w:pPr>
        <w:spacing w:line="480" w:lineRule="auto"/>
        <w:jc w:val="center"/>
        <w:rPr>
          <w:rFonts w:ascii="Arial" w:hAnsi="Arial" w:cs="Arial"/>
          <w:sz w:val="28"/>
          <w:szCs w:val="28"/>
        </w:rPr>
      </w:pPr>
    </w:p>
    <w:p w14:paraId="1853811F" w14:textId="77777777" w:rsidR="007C1416" w:rsidRDefault="007C1416" w:rsidP="007C1416">
      <w:pPr>
        <w:spacing w:line="480" w:lineRule="auto"/>
        <w:jc w:val="center"/>
        <w:rPr>
          <w:rFonts w:ascii="Arial" w:hAnsi="Arial" w:cs="Arial"/>
          <w:sz w:val="28"/>
          <w:szCs w:val="28"/>
        </w:rPr>
      </w:pPr>
    </w:p>
    <w:p w14:paraId="4D3BB906" w14:textId="77777777" w:rsidR="007C1416" w:rsidRDefault="007C1416" w:rsidP="007C1416">
      <w:pPr>
        <w:spacing w:line="480" w:lineRule="auto"/>
        <w:jc w:val="center"/>
        <w:rPr>
          <w:rFonts w:ascii="Arial" w:hAnsi="Arial" w:cs="Arial"/>
          <w:b/>
          <w:bCs/>
          <w:sz w:val="28"/>
          <w:szCs w:val="28"/>
          <w:u w:val="single"/>
        </w:rPr>
      </w:pPr>
      <w:r w:rsidRPr="008579C6">
        <w:rPr>
          <w:rFonts w:ascii="Arial" w:hAnsi="Arial" w:cs="Arial"/>
          <w:b/>
          <w:bCs/>
          <w:sz w:val="28"/>
          <w:szCs w:val="28"/>
          <w:u w:val="single"/>
        </w:rPr>
        <w:lastRenderedPageBreak/>
        <w:t>TABE OF CONTENTS</w:t>
      </w:r>
    </w:p>
    <w:tbl>
      <w:tblPr>
        <w:tblStyle w:val="TableGrid"/>
        <w:tblpPr w:leftFromText="180" w:rightFromText="180" w:vertAnchor="page" w:horzAnchor="margin" w:tblpXSpec="right" w:tblpY="3451"/>
        <w:tblW w:w="8903" w:type="dxa"/>
        <w:tblLook w:val="04A0" w:firstRow="1" w:lastRow="0" w:firstColumn="1" w:lastColumn="0" w:noHBand="0" w:noVBand="1"/>
      </w:tblPr>
      <w:tblGrid>
        <w:gridCol w:w="1288"/>
        <w:gridCol w:w="6261"/>
        <w:gridCol w:w="1354"/>
      </w:tblGrid>
      <w:tr w:rsidR="007C1416" w14:paraId="53FB7D8A" w14:textId="77777777" w:rsidTr="007C1416">
        <w:trPr>
          <w:trHeight w:val="837"/>
        </w:trPr>
        <w:tc>
          <w:tcPr>
            <w:tcW w:w="1288" w:type="dxa"/>
          </w:tcPr>
          <w:p w14:paraId="1A0FD030" w14:textId="77777777" w:rsidR="007C1416" w:rsidRDefault="007C1416" w:rsidP="007C1416">
            <w:pPr>
              <w:spacing w:line="360" w:lineRule="auto"/>
              <w:jc w:val="center"/>
              <w:rPr>
                <w:rFonts w:ascii="Times New Roman" w:hAnsi="Times New Roman" w:cs="Times New Roman"/>
                <w:b/>
                <w:bCs/>
                <w:sz w:val="28"/>
                <w:szCs w:val="28"/>
                <w:u w:val="single"/>
                <w:lang w:val="en-US"/>
              </w:rPr>
            </w:pPr>
            <w:proofErr w:type="spellStart"/>
            <w:r>
              <w:rPr>
                <w:rFonts w:ascii="Times New Roman" w:hAnsi="Times New Roman" w:cs="Times New Roman"/>
                <w:b/>
                <w:bCs/>
                <w:sz w:val="28"/>
                <w:szCs w:val="28"/>
                <w:u w:val="single"/>
                <w:lang w:val="en-US"/>
              </w:rPr>
              <w:t>S.No</w:t>
            </w:r>
            <w:proofErr w:type="spellEnd"/>
            <w:r>
              <w:rPr>
                <w:rFonts w:ascii="Times New Roman" w:hAnsi="Times New Roman" w:cs="Times New Roman"/>
                <w:b/>
                <w:bCs/>
                <w:sz w:val="28"/>
                <w:szCs w:val="28"/>
                <w:u w:val="single"/>
                <w:lang w:val="en-US"/>
              </w:rPr>
              <w:t>.</w:t>
            </w:r>
          </w:p>
        </w:tc>
        <w:tc>
          <w:tcPr>
            <w:tcW w:w="6261" w:type="dxa"/>
          </w:tcPr>
          <w:p w14:paraId="6BB28206" w14:textId="77777777" w:rsidR="007C1416" w:rsidRDefault="007C1416" w:rsidP="007C1416">
            <w:pPr>
              <w:spacing w:line="360" w:lineRule="auto"/>
              <w:jc w:val="center"/>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Particulars</w:t>
            </w:r>
          </w:p>
        </w:tc>
        <w:tc>
          <w:tcPr>
            <w:tcW w:w="1354" w:type="dxa"/>
          </w:tcPr>
          <w:p w14:paraId="3A33100C" w14:textId="77777777" w:rsidR="007C1416" w:rsidRDefault="007C1416" w:rsidP="007C1416">
            <w:pPr>
              <w:spacing w:line="360" w:lineRule="auto"/>
              <w:jc w:val="center"/>
              <w:rPr>
                <w:rFonts w:ascii="Times New Roman" w:hAnsi="Times New Roman" w:cs="Times New Roman"/>
                <w:b/>
                <w:bCs/>
                <w:sz w:val="28"/>
                <w:szCs w:val="28"/>
                <w:u w:val="single"/>
                <w:lang w:val="en-US"/>
              </w:rPr>
            </w:pPr>
            <w:r>
              <w:rPr>
                <w:rFonts w:ascii="Times New Roman" w:hAnsi="Times New Roman" w:cs="Times New Roman"/>
                <w:b/>
                <w:bCs/>
                <w:sz w:val="28"/>
                <w:szCs w:val="28"/>
                <w:u w:val="single"/>
                <w:lang w:val="en-US"/>
              </w:rPr>
              <w:t>Page No.</w:t>
            </w:r>
          </w:p>
        </w:tc>
      </w:tr>
      <w:tr w:rsidR="007C1416" w14:paraId="0EA3A55F" w14:textId="77777777" w:rsidTr="007C1416">
        <w:trPr>
          <w:trHeight w:val="726"/>
        </w:trPr>
        <w:tc>
          <w:tcPr>
            <w:tcW w:w="1288" w:type="dxa"/>
          </w:tcPr>
          <w:p w14:paraId="720C0786" w14:textId="77777777" w:rsidR="007C1416" w:rsidRPr="007F0B98" w:rsidRDefault="007C1416" w:rsidP="007C1416">
            <w:pPr>
              <w:pStyle w:val="ListParagraph"/>
              <w:numPr>
                <w:ilvl w:val="0"/>
                <w:numId w:val="7"/>
              </w:numPr>
              <w:spacing w:line="360" w:lineRule="auto"/>
              <w:jc w:val="center"/>
              <w:rPr>
                <w:rFonts w:ascii="Times New Roman" w:hAnsi="Times New Roman" w:cs="Times New Roman"/>
                <w:lang w:val="en-US"/>
              </w:rPr>
            </w:pPr>
          </w:p>
        </w:tc>
        <w:tc>
          <w:tcPr>
            <w:tcW w:w="6261" w:type="dxa"/>
          </w:tcPr>
          <w:p w14:paraId="52898B33" w14:textId="77777777"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Introduction</w:t>
            </w:r>
          </w:p>
        </w:tc>
        <w:tc>
          <w:tcPr>
            <w:tcW w:w="1354" w:type="dxa"/>
          </w:tcPr>
          <w:p w14:paraId="01AE168C" w14:textId="6845054D"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3</w:t>
            </w:r>
          </w:p>
        </w:tc>
      </w:tr>
      <w:tr w:rsidR="007C1416" w14:paraId="0A0D5A08" w14:textId="77777777" w:rsidTr="007C1416">
        <w:trPr>
          <w:trHeight w:val="837"/>
        </w:trPr>
        <w:tc>
          <w:tcPr>
            <w:tcW w:w="1288" w:type="dxa"/>
          </w:tcPr>
          <w:p w14:paraId="370BDCF2" w14:textId="77777777" w:rsidR="007C1416" w:rsidRPr="007F0B98" w:rsidRDefault="007C1416" w:rsidP="007C1416">
            <w:pPr>
              <w:pStyle w:val="ListParagraph"/>
              <w:numPr>
                <w:ilvl w:val="0"/>
                <w:numId w:val="7"/>
              </w:numPr>
              <w:spacing w:line="360" w:lineRule="auto"/>
              <w:jc w:val="center"/>
              <w:rPr>
                <w:rFonts w:ascii="Times New Roman" w:hAnsi="Times New Roman" w:cs="Times New Roman"/>
                <w:b/>
                <w:bCs/>
                <w:sz w:val="28"/>
                <w:szCs w:val="28"/>
                <w:u w:val="single"/>
                <w:lang w:val="en-US"/>
              </w:rPr>
            </w:pPr>
          </w:p>
        </w:tc>
        <w:tc>
          <w:tcPr>
            <w:tcW w:w="6261" w:type="dxa"/>
          </w:tcPr>
          <w:p w14:paraId="5D27F991" w14:textId="77777777"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Primary Research Methodology</w:t>
            </w:r>
          </w:p>
        </w:tc>
        <w:tc>
          <w:tcPr>
            <w:tcW w:w="1354" w:type="dxa"/>
          </w:tcPr>
          <w:p w14:paraId="619E1EB8" w14:textId="3AE950B0"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4</w:t>
            </w:r>
          </w:p>
        </w:tc>
      </w:tr>
      <w:tr w:rsidR="007C1416" w14:paraId="506BAABB" w14:textId="77777777" w:rsidTr="007C1416">
        <w:trPr>
          <w:trHeight w:val="837"/>
        </w:trPr>
        <w:tc>
          <w:tcPr>
            <w:tcW w:w="1288" w:type="dxa"/>
          </w:tcPr>
          <w:p w14:paraId="3D438893" w14:textId="77777777" w:rsidR="007C1416" w:rsidRPr="00E67D99" w:rsidRDefault="007C1416" w:rsidP="007C1416">
            <w:pPr>
              <w:pStyle w:val="ListParagraph"/>
              <w:numPr>
                <w:ilvl w:val="0"/>
                <w:numId w:val="7"/>
              </w:numPr>
              <w:spacing w:line="360" w:lineRule="auto"/>
              <w:jc w:val="center"/>
              <w:rPr>
                <w:rFonts w:ascii="Times New Roman" w:hAnsi="Times New Roman" w:cs="Times New Roman"/>
                <w:b/>
                <w:bCs/>
                <w:sz w:val="28"/>
                <w:szCs w:val="28"/>
                <w:u w:val="single"/>
                <w:lang w:val="en-US"/>
              </w:rPr>
            </w:pPr>
          </w:p>
        </w:tc>
        <w:tc>
          <w:tcPr>
            <w:tcW w:w="6261" w:type="dxa"/>
          </w:tcPr>
          <w:p w14:paraId="62DB348F" w14:textId="77777777"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Methodology &amp; Discussion</w:t>
            </w:r>
          </w:p>
        </w:tc>
        <w:tc>
          <w:tcPr>
            <w:tcW w:w="1354" w:type="dxa"/>
          </w:tcPr>
          <w:p w14:paraId="0E7C44E4" w14:textId="6E89229D" w:rsidR="007C1416" w:rsidRPr="00AB5CC9" w:rsidRDefault="00CE048F" w:rsidP="007C1416">
            <w:pPr>
              <w:spacing w:line="360" w:lineRule="auto"/>
              <w:rPr>
                <w:rFonts w:ascii="Times New Roman" w:hAnsi="Times New Roman" w:cs="Times New Roman"/>
                <w:lang w:val="en-US"/>
              </w:rPr>
            </w:pPr>
            <w:r>
              <w:rPr>
                <w:rFonts w:ascii="Times New Roman" w:hAnsi="Times New Roman" w:cs="Times New Roman"/>
                <w:lang w:val="en-US"/>
              </w:rPr>
              <w:t>5</w:t>
            </w:r>
          </w:p>
        </w:tc>
      </w:tr>
      <w:tr w:rsidR="007C1416" w14:paraId="419664AC" w14:textId="77777777" w:rsidTr="007C1416">
        <w:trPr>
          <w:trHeight w:val="837"/>
        </w:trPr>
        <w:tc>
          <w:tcPr>
            <w:tcW w:w="1288" w:type="dxa"/>
          </w:tcPr>
          <w:p w14:paraId="4D81A1D9" w14:textId="77777777" w:rsidR="007C1416" w:rsidRPr="00E169A1" w:rsidRDefault="007C1416" w:rsidP="007C1416">
            <w:pPr>
              <w:pStyle w:val="ListParagraph"/>
              <w:numPr>
                <w:ilvl w:val="0"/>
                <w:numId w:val="7"/>
              </w:numPr>
              <w:spacing w:line="360" w:lineRule="auto"/>
              <w:jc w:val="center"/>
              <w:rPr>
                <w:rFonts w:ascii="Times New Roman" w:hAnsi="Times New Roman" w:cs="Times New Roman"/>
                <w:b/>
                <w:bCs/>
                <w:u w:val="single"/>
                <w:lang w:val="en-US"/>
              </w:rPr>
            </w:pPr>
          </w:p>
        </w:tc>
        <w:tc>
          <w:tcPr>
            <w:tcW w:w="6261" w:type="dxa"/>
          </w:tcPr>
          <w:p w14:paraId="012ADA7A" w14:textId="77777777"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Discussion of Secondary Research</w:t>
            </w:r>
            <w:r w:rsidRPr="00AB5CC9">
              <w:rPr>
                <w:rFonts w:ascii="Times New Roman" w:hAnsi="Times New Roman" w:cs="Times New Roman"/>
                <w:lang w:val="en-US"/>
              </w:rPr>
              <w:t xml:space="preserve"> </w:t>
            </w:r>
          </w:p>
        </w:tc>
        <w:tc>
          <w:tcPr>
            <w:tcW w:w="1354" w:type="dxa"/>
          </w:tcPr>
          <w:p w14:paraId="640C2939" w14:textId="46A11022" w:rsidR="007C1416" w:rsidRPr="00AB5CC9" w:rsidRDefault="00CE048F" w:rsidP="007C1416">
            <w:pPr>
              <w:spacing w:line="360" w:lineRule="auto"/>
              <w:rPr>
                <w:rFonts w:ascii="Times New Roman" w:hAnsi="Times New Roman" w:cs="Times New Roman"/>
                <w:lang w:val="en-US"/>
              </w:rPr>
            </w:pPr>
            <w:r>
              <w:rPr>
                <w:rFonts w:ascii="Times New Roman" w:hAnsi="Times New Roman" w:cs="Times New Roman"/>
                <w:lang w:val="en-US"/>
              </w:rPr>
              <w:t>6</w:t>
            </w:r>
          </w:p>
        </w:tc>
      </w:tr>
      <w:tr w:rsidR="007C1416" w14:paraId="132A2899" w14:textId="77777777" w:rsidTr="007C1416">
        <w:trPr>
          <w:trHeight w:val="837"/>
        </w:trPr>
        <w:tc>
          <w:tcPr>
            <w:tcW w:w="1288" w:type="dxa"/>
          </w:tcPr>
          <w:p w14:paraId="41A0EE2E" w14:textId="77777777" w:rsidR="007C1416" w:rsidRPr="00AB5CC9" w:rsidRDefault="007C1416" w:rsidP="007C1416">
            <w:pPr>
              <w:pStyle w:val="ListParagraph"/>
              <w:numPr>
                <w:ilvl w:val="0"/>
                <w:numId w:val="7"/>
              </w:numPr>
              <w:spacing w:line="360" w:lineRule="auto"/>
              <w:jc w:val="center"/>
              <w:rPr>
                <w:rFonts w:ascii="Times New Roman" w:hAnsi="Times New Roman" w:cs="Times New Roman"/>
                <w:b/>
                <w:bCs/>
                <w:sz w:val="28"/>
                <w:szCs w:val="28"/>
                <w:u w:val="single"/>
                <w:lang w:val="en-US"/>
              </w:rPr>
            </w:pPr>
          </w:p>
        </w:tc>
        <w:tc>
          <w:tcPr>
            <w:tcW w:w="6261" w:type="dxa"/>
          </w:tcPr>
          <w:p w14:paraId="55DE306E" w14:textId="35ADBF2B"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Evaluation and Conclusion</w:t>
            </w:r>
          </w:p>
        </w:tc>
        <w:tc>
          <w:tcPr>
            <w:tcW w:w="1354" w:type="dxa"/>
          </w:tcPr>
          <w:p w14:paraId="47F4BE02" w14:textId="1376E9F8" w:rsidR="007C1416" w:rsidRPr="00AB5CC9" w:rsidRDefault="00CE048F" w:rsidP="007C1416">
            <w:pPr>
              <w:spacing w:line="360" w:lineRule="auto"/>
              <w:rPr>
                <w:rFonts w:ascii="Times New Roman" w:hAnsi="Times New Roman" w:cs="Times New Roman"/>
                <w:lang w:val="en-US"/>
              </w:rPr>
            </w:pPr>
            <w:r>
              <w:rPr>
                <w:rFonts w:ascii="Times New Roman" w:hAnsi="Times New Roman" w:cs="Times New Roman"/>
                <w:lang w:val="en-US"/>
              </w:rPr>
              <w:t>9</w:t>
            </w:r>
          </w:p>
        </w:tc>
      </w:tr>
      <w:tr w:rsidR="007C1416" w14:paraId="51047185" w14:textId="77777777" w:rsidTr="007C1416">
        <w:trPr>
          <w:trHeight w:val="837"/>
        </w:trPr>
        <w:tc>
          <w:tcPr>
            <w:tcW w:w="1288" w:type="dxa"/>
          </w:tcPr>
          <w:p w14:paraId="53642F33" w14:textId="77777777" w:rsidR="007C1416" w:rsidRPr="00AB5CC9" w:rsidRDefault="007C1416" w:rsidP="007C1416">
            <w:pPr>
              <w:pStyle w:val="ListParagraph"/>
              <w:numPr>
                <w:ilvl w:val="0"/>
                <w:numId w:val="7"/>
              </w:numPr>
              <w:spacing w:line="360" w:lineRule="auto"/>
              <w:jc w:val="center"/>
              <w:rPr>
                <w:rFonts w:ascii="Times New Roman" w:hAnsi="Times New Roman" w:cs="Times New Roman"/>
                <w:b/>
                <w:bCs/>
                <w:sz w:val="28"/>
                <w:szCs w:val="28"/>
                <w:u w:val="single"/>
                <w:lang w:val="en-US"/>
              </w:rPr>
            </w:pPr>
          </w:p>
        </w:tc>
        <w:tc>
          <w:tcPr>
            <w:tcW w:w="6261" w:type="dxa"/>
          </w:tcPr>
          <w:p w14:paraId="4573AB84" w14:textId="77777777" w:rsidR="007C1416" w:rsidRPr="00AB5CC9" w:rsidRDefault="007C1416" w:rsidP="007C1416">
            <w:pPr>
              <w:spacing w:line="360" w:lineRule="auto"/>
              <w:rPr>
                <w:rFonts w:ascii="Times New Roman" w:hAnsi="Times New Roman" w:cs="Times New Roman"/>
                <w:lang w:val="en-US"/>
              </w:rPr>
            </w:pPr>
            <w:r w:rsidRPr="00AB5CC9">
              <w:rPr>
                <w:rFonts w:ascii="Times New Roman" w:hAnsi="Times New Roman" w:cs="Times New Roman"/>
                <w:lang w:val="en-US"/>
              </w:rPr>
              <w:t xml:space="preserve">References </w:t>
            </w:r>
          </w:p>
        </w:tc>
        <w:tc>
          <w:tcPr>
            <w:tcW w:w="1354" w:type="dxa"/>
          </w:tcPr>
          <w:p w14:paraId="0187C7B1" w14:textId="4DF3FB40" w:rsidR="007C1416" w:rsidRPr="00AB5CC9" w:rsidRDefault="007C1416" w:rsidP="007C1416">
            <w:pPr>
              <w:spacing w:line="360" w:lineRule="auto"/>
              <w:rPr>
                <w:rFonts w:ascii="Times New Roman" w:hAnsi="Times New Roman" w:cs="Times New Roman"/>
                <w:lang w:val="en-US"/>
              </w:rPr>
            </w:pPr>
            <w:r>
              <w:rPr>
                <w:rFonts w:ascii="Times New Roman" w:hAnsi="Times New Roman" w:cs="Times New Roman"/>
                <w:lang w:val="en-US"/>
              </w:rPr>
              <w:t>1</w:t>
            </w:r>
            <w:r w:rsidR="00CE048F">
              <w:rPr>
                <w:rFonts w:ascii="Times New Roman" w:hAnsi="Times New Roman" w:cs="Times New Roman"/>
                <w:lang w:val="en-US"/>
              </w:rPr>
              <w:t>1</w:t>
            </w:r>
          </w:p>
        </w:tc>
      </w:tr>
    </w:tbl>
    <w:p w14:paraId="568D4DB7" w14:textId="77777777" w:rsidR="007C1416" w:rsidRDefault="007C1416" w:rsidP="007C1416">
      <w:pPr>
        <w:spacing w:line="480" w:lineRule="auto"/>
        <w:jc w:val="center"/>
        <w:rPr>
          <w:rFonts w:ascii="Arial" w:hAnsi="Arial" w:cs="Arial"/>
          <w:sz w:val="28"/>
          <w:szCs w:val="28"/>
        </w:rPr>
      </w:pPr>
    </w:p>
    <w:p w14:paraId="05EB3BF4" w14:textId="77777777" w:rsidR="007C1416" w:rsidRDefault="007C1416" w:rsidP="007C1416">
      <w:pPr>
        <w:spacing w:line="480" w:lineRule="auto"/>
        <w:jc w:val="center"/>
        <w:rPr>
          <w:rFonts w:ascii="Arial" w:hAnsi="Arial" w:cs="Arial"/>
          <w:sz w:val="28"/>
          <w:szCs w:val="28"/>
        </w:rPr>
      </w:pPr>
    </w:p>
    <w:p w14:paraId="1F16312E" w14:textId="77777777" w:rsidR="007C1416" w:rsidRDefault="007C1416" w:rsidP="007C1416">
      <w:pPr>
        <w:spacing w:line="480" w:lineRule="auto"/>
        <w:rPr>
          <w:rFonts w:ascii="Arial" w:hAnsi="Arial" w:cs="Arial"/>
          <w:sz w:val="28"/>
          <w:szCs w:val="28"/>
        </w:rPr>
      </w:pPr>
    </w:p>
    <w:p w14:paraId="34D7230A" w14:textId="77777777" w:rsidR="007C1416" w:rsidRDefault="007C1416" w:rsidP="007C1416">
      <w:pPr>
        <w:spacing w:line="480" w:lineRule="auto"/>
        <w:rPr>
          <w:rFonts w:ascii="Arial" w:hAnsi="Arial" w:cs="Arial"/>
          <w:sz w:val="28"/>
          <w:szCs w:val="28"/>
        </w:rPr>
      </w:pPr>
    </w:p>
    <w:p w14:paraId="4A315E7B" w14:textId="77777777" w:rsidR="007C1416" w:rsidRDefault="007C1416" w:rsidP="007C1416">
      <w:pPr>
        <w:rPr>
          <w:b/>
          <w:u w:val="single"/>
        </w:rPr>
      </w:pPr>
      <w:r>
        <w:rPr>
          <w:b/>
          <w:u w:val="single"/>
        </w:rPr>
        <w:br w:type="page"/>
      </w:r>
    </w:p>
    <w:p w14:paraId="5508579B" w14:textId="226E247B" w:rsidR="00115B97" w:rsidRDefault="006A3C0A" w:rsidP="00B467F5">
      <w:pPr>
        <w:jc w:val="center"/>
        <w:rPr>
          <w:b/>
          <w:u w:val="single"/>
        </w:rPr>
      </w:pPr>
      <w:r w:rsidRPr="00B467F5">
        <w:rPr>
          <w:b/>
          <w:u w:val="single"/>
        </w:rPr>
        <w:lastRenderedPageBreak/>
        <w:t>RESEARCH PROJECT PROPOSAL</w:t>
      </w:r>
    </w:p>
    <w:p w14:paraId="767A4059" w14:textId="4B0382FA" w:rsidR="0024071C" w:rsidRDefault="0024071C" w:rsidP="00B467F5">
      <w:pPr>
        <w:jc w:val="center"/>
        <w:rPr>
          <w:b/>
          <w:u w:val="single"/>
        </w:rPr>
      </w:pPr>
    </w:p>
    <w:p w14:paraId="60C49958" w14:textId="713BADB7" w:rsidR="0024071C" w:rsidRDefault="0024071C" w:rsidP="00B467F5">
      <w:pPr>
        <w:jc w:val="center"/>
        <w:rPr>
          <w:b/>
          <w:u w:val="single"/>
        </w:rPr>
      </w:pPr>
    </w:p>
    <w:p w14:paraId="7D335011" w14:textId="77777777" w:rsidR="00164EFD" w:rsidRDefault="005B0518" w:rsidP="005304B3">
      <w:pPr>
        <w:spacing w:line="360" w:lineRule="auto"/>
        <w:jc w:val="both"/>
        <w:rPr>
          <w:rFonts w:ascii="Arial" w:hAnsi="Arial" w:cs="Arial"/>
          <w:b/>
          <w:sz w:val="24"/>
          <w:szCs w:val="24"/>
          <w:u w:val="single"/>
        </w:rPr>
      </w:pPr>
      <w:r w:rsidRPr="005B0518">
        <w:rPr>
          <w:rFonts w:ascii="Arial" w:hAnsi="Arial" w:cs="Arial"/>
          <w:b/>
          <w:sz w:val="24"/>
          <w:szCs w:val="24"/>
          <w:u w:val="single"/>
        </w:rPr>
        <w:t>Executive Summary</w:t>
      </w:r>
      <w:r w:rsidR="00164EFD">
        <w:rPr>
          <w:rFonts w:ascii="Arial" w:hAnsi="Arial" w:cs="Arial"/>
          <w:b/>
          <w:sz w:val="24"/>
          <w:szCs w:val="24"/>
          <w:u w:val="single"/>
        </w:rPr>
        <w:t>:</w:t>
      </w:r>
    </w:p>
    <w:p w14:paraId="5CB95534" w14:textId="0588F848" w:rsidR="005B0518" w:rsidRPr="005B0518" w:rsidRDefault="005B0518" w:rsidP="005304B3">
      <w:pPr>
        <w:spacing w:line="360" w:lineRule="auto"/>
        <w:jc w:val="both"/>
        <w:rPr>
          <w:rFonts w:ascii="Arial" w:hAnsi="Arial" w:cs="Arial"/>
          <w:bCs/>
          <w:sz w:val="24"/>
          <w:szCs w:val="24"/>
        </w:rPr>
      </w:pPr>
      <w:r>
        <w:rPr>
          <w:rFonts w:ascii="Arial" w:hAnsi="Arial" w:cs="Arial"/>
          <w:bCs/>
          <w:sz w:val="24"/>
          <w:szCs w:val="24"/>
        </w:rPr>
        <w:t xml:space="preserve">The Tower Hotel </w:t>
      </w:r>
      <w:r w:rsidR="0063666C">
        <w:rPr>
          <w:rFonts w:ascii="Arial" w:hAnsi="Arial" w:cs="Arial"/>
          <w:bCs/>
          <w:sz w:val="24"/>
          <w:szCs w:val="24"/>
        </w:rPr>
        <w:t xml:space="preserve">has a long and profitable history. However, in the pandemic inflicted considerable </w:t>
      </w:r>
      <w:r w:rsidR="00DA5DFF">
        <w:rPr>
          <w:rFonts w:ascii="Arial" w:hAnsi="Arial" w:cs="Arial"/>
          <w:bCs/>
          <w:sz w:val="24"/>
          <w:szCs w:val="24"/>
        </w:rPr>
        <w:t xml:space="preserve">damage to the business operations. The Tower Hotel </w:t>
      </w:r>
      <w:r>
        <w:rPr>
          <w:rFonts w:ascii="Arial" w:hAnsi="Arial" w:cs="Arial"/>
          <w:bCs/>
          <w:sz w:val="24"/>
          <w:szCs w:val="24"/>
        </w:rPr>
        <w:t>faces new challenges in the post-pandemic environment with regard to propelling business operations back to pre-pandemic levels</w:t>
      </w:r>
      <w:r w:rsidR="00DA5DFF">
        <w:rPr>
          <w:rFonts w:ascii="Arial" w:hAnsi="Arial" w:cs="Arial"/>
          <w:bCs/>
          <w:sz w:val="24"/>
          <w:szCs w:val="24"/>
        </w:rPr>
        <w:t>. Introduction of measures and policies to invigorate employees can directly affect the performance of the Tower Hotel and help restore profitability.</w:t>
      </w:r>
      <w:r w:rsidR="006E0964">
        <w:rPr>
          <w:rFonts w:ascii="Arial" w:hAnsi="Arial" w:cs="Arial"/>
          <w:bCs/>
          <w:sz w:val="24"/>
          <w:szCs w:val="24"/>
        </w:rPr>
        <w:t xml:space="preserve"> The author proposes to carry out primary research to solidify the link between Employee Engagement and </w:t>
      </w:r>
      <w:proofErr w:type="spellStart"/>
      <w:r w:rsidR="006E0964">
        <w:rPr>
          <w:rFonts w:ascii="Arial" w:hAnsi="Arial" w:cs="Arial"/>
          <w:bCs/>
          <w:sz w:val="24"/>
          <w:szCs w:val="24"/>
        </w:rPr>
        <w:t>organi</w:t>
      </w:r>
      <w:r w:rsidR="00043045">
        <w:rPr>
          <w:rFonts w:ascii="Arial" w:hAnsi="Arial" w:cs="Arial"/>
          <w:bCs/>
          <w:sz w:val="24"/>
          <w:szCs w:val="24"/>
        </w:rPr>
        <w:t>s</w:t>
      </w:r>
      <w:r w:rsidR="006E0964">
        <w:rPr>
          <w:rFonts w:ascii="Arial" w:hAnsi="Arial" w:cs="Arial"/>
          <w:bCs/>
          <w:sz w:val="24"/>
          <w:szCs w:val="24"/>
        </w:rPr>
        <w:t>ational</w:t>
      </w:r>
      <w:proofErr w:type="spellEnd"/>
      <w:r w:rsidR="006E0964">
        <w:rPr>
          <w:rFonts w:ascii="Arial" w:hAnsi="Arial" w:cs="Arial"/>
          <w:bCs/>
          <w:sz w:val="24"/>
          <w:szCs w:val="24"/>
        </w:rPr>
        <w:t xml:space="preserve"> performance while also supplementing through extensive secondary research. </w:t>
      </w:r>
      <w:r w:rsidR="00DA5DFF">
        <w:rPr>
          <w:rFonts w:ascii="Arial" w:hAnsi="Arial" w:cs="Arial"/>
          <w:bCs/>
          <w:sz w:val="24"/>
          <w:szCs w:val="24"/>
        </w:rPr>
        <w:t xml:space="preserve"> </w:t>
      </w:r>
      <w:r w:rsidR="005304B3">
        <w:rPr>
          <w:rFonts w:ascii="Arial" w:hAnsi="Arial" w:cs="Arial"/>
          <w:bCs/>
          <w:sz w:val="24"/>
          <w:szCs w:val="24"/>
        </w:rPr>
        <w:t xml:space="preserve">In this manner, the positive correlation between employee engagement and </w:t>
      </w:r>
      <w:proofErr w:type="spellStart"/>
      <w:r w:rsidR="005304B3">
        <w:rPr>
          <w:rFonts w:ascii="Arial" w:hAnsi="Arial" w:cs="Arial"/>
          <w:bCs/>
          <w:sz w:val="24"/>
          <w:szCs w:val="24"/>
        </w:rPr>
        <w:t>organi</w:t>
      </w:r>
      <w:r w:rsidR="00043045">
        <w:rPr>
          <w:rFonts w:ascii="Arial" w:hAnsi="Arial" w:cs="Arial"/>
          <w:bCs/>
          <w:sz w:val="24"/>
          <w:szCs w:val="24"/>
        </w:rPr>
        <w:t>s</w:t>
      </w:r>
      <w:r w:rsidR="005304B3">
        <w:rPr>
          <w:rFonts w:ascii="Arial" w:hAnsi="Arial" w:cs="Arial"/>
          <w:bCs/>
          <w:sz w:val="24"/>
          <w:szCs w:val="24"/>
        </w:rPr>
        <w:t>ational</w:t>
      </w:r>
      <w:proofErr w:type="spellEnd"/>
      <w:r w:rsidR="005304B3">
        <w:rPr>
          <w:rFonts w:ascii="Arial" w:hAnsi="Arial" w:cs="Arial"/>
          <w:bCs/>
          <w:sz w:val="24"/>
          <w:szCs w:val="24"/>
        </w:rPr>
        <w:t xml:space="preserve"> performance can be implemented within The Tower Hotel.</w:t>
      </w:r>
    </w:p>
    <w:p w14:paraId="3C15AFF9" w14:textId="77777777" w:rsidR="00DE69EF" w:rsidRDefault="00DE69EF" w:rsidP="00354690">
      <w:pPr>
        <w:spacing w:line="360" w:lineRule="auto"/>
        <w:rPr>
          <w:rFonts w:ascii="Arial" w:hAnsi="Arial" w:cs="Arial"/>
          <w:b/>
          <w:sz w:val="24"/>
          <w:u w:val="single"/>
        </w:rPr>
      </w:pPr>
    </w:p>
    <w:p w14:paraId="270CB50E" w14:textId="77777777" w:rsidR="006A3C0A" w:rsidRPr="00354690" w:rsidRDefault="0099191F" w:rsidP="00B52E36">
      <w:pPr>
        <w:pStyle w:val="ListParagraph"/>
        <w:numPr>
          <w:ilvl w:val="0"/>
          <w:numId w:val="1"/>
        </w:numPr>
        <w:spacing w:line="360" w:lineRule="auto"/>
        <w:rPr>
          <w:rFonts w:ascii="Arial" w:hAnsi="Arial" w:cs="Arial"/>
          <w:smallCaps/>
          <w:sz w:val="24"/>
          <w:u w:val="single"/>
        </w:rPr>
      </w:pPr>
      <w:r w:rsidRPr="00354690">
        <w:rPr>
          <w:rFonts w:ascii="Arial" w:hAnsi="Arial" w:cs="Arial"/>
          <w:b/>
          <w:smallCaps/>
          <w:sz w:val="24"/>
          <w:u w:val="single"/>
        </w:rPr>
        <w:t>Introduction</w:t>
      </w:r>
      <w:r w:rsidR="00D65894">
        <w:rPr>
          <w:rFonts w:ascii="Arial" w:hAnsi="Arial" w:cs="Arial"/>
          <w:b/>
          <w:smallCaps/>
          <w:sz w:val="24"/>
        </w:rPr>
        <w:t>:</w:t>
      </w:r>
    </w:p>
    <w:p w14:paraId="2D8AAC82" w14:textId="514D9B3E" w:rsidR="00DE69EF" w:rsidRDefault="00EA2A2E" w:rsidP="00D9142C">
      <w:pPr>
        <w:spacing w:line="360" w:lineRule="auto"/>
        <w:jc w:val="both"/>
        <w:rPr>
          <w:rFonts w:ascii="Arial" w:hAnsi="Arial" w:cs="Arial"/>
          <w:sz w:val="24"/>
        </w:rPr>
      </w:pPr>
      <w:r>
        <w:rPr>
          <w:rFonts w:ascii="Arial" w:hAnsi="Arial" w:cs="Arial"/>
          <w:sz w:val="24"/>
        </w:rPr>
        <w:t>The Tower</w:t>
      </w:r>
      <w:r w:rsidR="00DE69EF">
        <w:rPr>
          <w:rFonts w:ascii="Arial" w:hAnsi="Arial" w:cs="Arial"/>
          <w:sz w:val="24"/>
        </w:rPr>
        <w:t xml:space="preserve"> </w:t>
      </w:r>
      <w:r>
        <w:rPr>
          <w:rFonts w:ascii="Arial" w:hAnsi="Arial" w:cs="Arial"/>
          <w:sz w:val="24"/>
        </w:rPr>
        <w:t xml:space="preserve">Hotel </w:t>
      </w:r>
      <w:r w:rsidR="0084341B">
        <w:rPr>
          <w:rFonts w:ascii="Arial" w:hAnsi="Arial" w:cs="Arial"/>
          <w:sz w:val="24"/>
        </w:rPr>
        <w:t xml:space="preserve">has </w:t>
      </w:r>
      <w:r w:rsidR="002671E5">
        <w:rPr>
          <w:rFonts w:ascii="Arial" w:hAnsi="Arial" w:cs="Arial"/>
          <w:sz w:val="24"/>
        </w:rPr>
        <w:t>great reputation a</w:t>
      </w:r>
      <w:r w:rsidR="00F87F97">
        <w:rPr>
          <w:rFonts w:ascii="Arial" w:hAnsi="Arial" w:cs="Arial"/>
          <w:sz w:val="24"/>
        </w:rPr>
        <w:t xml:space="preserve">nd </w:t>
      </w:r>
      <w:r w:rsidR="002C6FE1">
        <w:rPr>
          <w:rFonts w:ascii="Arial" w:hAnsi="Arial" w:cs="Arial"/>
          <w:sz w:val="24"/>
        </w:rPr>
        <w:t xml:space="preserve">86 year-old </w:t>
      </w:r>
      <w:r w:rsidR="00F87F97">
        <w:rPr>
          <w:rFonts w:ascii="Arial" w:hAnsi="Arial" w:cs="Arial"/>
          <w:sz w:val="24"/>
        </w:rPr>
        <w:t xml:space="preserve">history </w:t>
      </w:r>
      <w:r w:rsidR="0084341B">
        <w:rPr>
          <w:rFonts w:ascii="Arial" w:hAnsi="Arial" w:cs="Arial"/>
          <w:sz w:val="24"/>
        </w:rPr>
        <w:t xml:space="preserve">of being one of England’s </w:t>
      </w:r>
      <w:r w:rsidR="00FC0FE7">
        <w:rPr>
          <w:rFonts w:ascii="Arial" w:hAnsi="Arial" w:cs="Arial"/>
          <w:sz w:val="24"/>
        </w:rPr>
        <w:t>finest hotels, homesteads and lodges</w:t>
      </w:r>
      <w:r w:rsidR="006D55E2">
        <w:rPr>
          <w:rFonts w:ascii="Arial" w:hAnsi="Arial" w:cs="Arial"/>
          <w:sz w:val="24"/>
        </w:rPr>
        <w:t>,</w:t>
      </w:r>
      <w:r w:rsidR="00FC0FE7">
        <w:rPr>
          <w:rFonts w:ascii="Arial" w:hAnsi="Arial" w:cs="Arial"/>
          <w:sz w:val="24"/>
        </w:rPr>
        <w:t xml:space="preserve"> offering </w:t>
      </w:r>
      <w:r w:rsidR="00D26B66">
        <w:rPr>
          <w:rFonts w:ascii="Arial" w:hAnsi="Arial" w:cs="Arial"/>
          <w:sz w:val="24"/>
        </w:rPr>
        <w:t xml:space="preserve">luxurious stays for </w:t>
      </w:r>
      <w:r w:rsidR="006D55E2">
        <w:rPr>
          <w:rFonts w:ascii="Arial" w:hAnsi="Arial" w:cs="Arial"/>
          <w:sz w:val="24"/>
        </w:rPr>
        <w:t>our numerous distinguished guests at</w:t>
      </w:r>
      <w:r w:rsidR="00506033">
        <w:rPr>
          <w:rFonts w:ascii="Arial" w:hAnsi="Arial" w:cs="Arial"/>
          <w:sz w:val="24"/>
        </w:rPr>
        <w:t xml:space="preserve"> competitive rates</w:t>
      </w:r>
      <w:r w:rsidR="00D26B66">
        <w:rPr>
          <w:rFonts w:ascii="Arial" w:hAnsi="Arial" w:cs="Arial"/>
          <w:sz w:val="24"/>
        </w:rPr>
        <w:t>.</w:t>
      </w:r>
      <w:r w:rsidR="00D07A07">
        <w:rPr>
          <w:rFonts w:ascii="Arial" w:hAnsi="Arial" w:cs="Arial"/>
          <w:sz w:val="24"/>
        </w:rPr>
        <w:t xml:space="preserve"> </w:t>
      </w:r>
      <w:r w:rsidR="00586B88">
        <w:rPr>
          <w:rFonts w:ascii="Arial" w:hAnsi="Arial" w:cs="Arial"/>
          <w:sz w:val="24"/>
        </w:rPr>
        <w:t>Located in</w:t>
      </w:r>
      <w:r w:rsidR="00B22B57">
        <w:rPr>
          <w:rFonts w:ascii="Arial" w:hAnsi="Arial" w:cs="Arial"/>
          <w:sz w:val="24"/>
        </w:rPr>
        <w:t xml:space="preserve"> the heart of</w:t>
      </w:r>
      <w:r w:rsidR="00586B88">
        <w:rPr>
          <w:rFonts w:ascii="Arial" w:hAnsi="Arial" w:cs="Arial"/>
          <w:sz w:val="24"/>
        </w:rPr>
        <w:t xml:space="preserve"> Central London, 500mtrs from the London Eye, 1.2km from the Big Ben, with </w:t>
      </w:r>
      <w:r w:rsidR="001C1DEB">
        <w:rPr>
          <w:rFonts w:ascii="Arial" w:hAnsi="Arial" w:cs="Arial"/>
          <w:sz w:val="24"/>
        </w:rPr>
        <w:t xml:space="preserve">easy access to the underground and </w:t>
      </w:r>
      <w:r w:rsidR="006D7DC8">
        <w:rPr>
          <w:rFonts w:ascii="Arial" w:hAnsi="Arial" w:cs="Arial"/>
          <w:sz w:val="24"/>
        </w:rPr>
        <w:t xml:space="preserve">popular restaurants all around, </w:t>
      </w:r>
      <w:r w:rsidR="00040B7F">
        <w:rPr>
          <w:rFonts w:ascii="Arial" w:hAnsi="Arial" w:cs="Arial"/>
          <w:sz w:val="24"/>
        </w:rPr>
        <w:t xml:space="preserve">The </w:t>
      </w:r>
      <w:r>
        <w:rPr>
          <w:rFonts w:ascii="Arial" w:hAnsi="Arial" w:cs="Arial"/>
          <w:sz w:val="24"/>
        </w:rPr>
        <w:t>Tower</w:t>
      </w:r>
      <w:r w:rsidR="006D7DC8">
        <w:rPr>
          <w:rFonts w:ascii="Arial" w:hAnsi="Arial" w:cs="Arial"/>
          <w:sz w:val="24"/>
        </w:rPr>
        <w:t xml:space="preserve"> </w:t>
      </w:r>
      <w:r w:rsidR="00040B7F">
        <w:rPr>
          <w:rFonts w:ascii="Arial" w:hAnsi="Arial" w:cs="Arial"/>
          <w:sz w:val="24"/>
        </w:rPr>
        <w:t xml:space="preserve">Hotel </w:t>
      </w:r>
      <w:r w:rsidR="006D7DC8">
        <w:rPr>
          <w:rFonts w:ascii="Arial" w:hAnsi="Arial" w:cs="Arial"/>
          <w:sz w:val="24"/>
        </w:rPr>
        <w:t xml:space="preserve">boasts </w:t>
      </w:r>
      <w:r w:rsidR="00B22B57">
        <w:rPr>
          <w:rFonts w:ascii="Arial" w:hAnsi="Arial" w:cs="Arial"/>
          <w:sz w:val="24"/>
        </w:rPr>
        <w:t xml:space="preserve">a unique, </w:t>
      </w:r>
      <w:r w:rsidR="00D01E6C">
        <w:rPr>
          <w:rFonts w:ascii="Arial" w:hAnsi="Arial" w:cs="Arial"/>
          <w:sz w:val="24"/>
        </w:rPr>
        <w:t>breathtaking view of</w:t>
      </w:r>
      <w:r w:rsidR="006D7DC8">
        <w:rPr>
          <w:rFonts w:ascii="Arial" w:hAnsi="Arial" w:cs="Arial"/>
          <w:sz w:val="24"/>
        </w:rPr>
        <w:t xml:space="preserve"> </w:t>
      </w:r>
      <w:r w:rsidR="00C301FC">
        <w:rPr>
          <w:rFonts w:ascii="Arial" w:hAnsi="Arial" w:cs="Arial"/>
          <w:sz w:val="24"/>
        </w:rPr>
        <w:t xml:space="preserve">the </w:t>
      </w:r>
      <w:r w:rsidR="002C6CA7">
        <w:rPr>
          <w:rFonts w:ascii="Arial" w:hAnsi="Arial" w:cs="Arial"/>
          <w:sz w:val="24"/>
        </w:rPr>
        <w:t xml:space="preserve">capital surrounded by city lights and the </w:t>
      </w:r>
      <w:r w:rsidR="00C301FC">
        <w:rPr>
          <w:rFonts w:ascii="Arial" w:hAnsi="Arial" w:cs="Arial"/>
          <w:sz w:val="24"/>
        </w:rPr>
        <w:t>river Thame</w:t>
      </w:r>
      <w:r w:rsidR="002C6CA7">
        <w:rPr>
          <w:rFonts w:ascii="Arial" w:hAnsi="Arial" w:cs="Arial"/>
          <w:sz w:val="24"/>
        </w:rPr>
        <w:t>s</w:t>
      </w:r>
      <w:r w:rsidR="007A7F8E">
        <w:rPr>
          <w:rFonts w:ascii="Arial" w:hAnsi="Arial" w:cs="Arial"/>
          <w:sz w:val="24"/>
        </w:rPr>
        <w:t xml:space="preserve"> (Tripadvisor</w:t>
      </w:r>
      <w:r w:rsidR="00164EFD">
        <w:rPr>
          <w:rFonts w:ascii="Arial" w:hAnsi="Arial" w:cs="Arial"/>
          <w:sz w:val="24"/>
        </w:rPr>
        <w:t>, 2021</w:t>
      </w:r>
      <w:r w:rsidR="007A7F8E">
        <w:rPr>
          <w:rFonts w:ascii="Arial" w:hAnsi="Arial" w:cs="Arial"/>
          <w:sz w:val="24"/>
        </w:rPr>
        <w:t>)</w:t>
      </w:r>
      <w:r w:rsidR="002C6CA7">
        <w:rPr>
          <w:rFonts w:ascii="Arial" w:hAnsi="Arial" w:cs="Arial"/>
          <w:sz w:val="24"/>
        </w:rPr>
        <w:t>.</w:t>
      </w:r>
      <w:r w:rsidR="005A57FE">
        <w:rPr>
          <w:rFonts w:ascii="Arial" w:hAnsi="Arial" w:cs="Arial"/>
          <w:sz w:val="24"/>
        </w:rPr>
        <w:t xml:space="preserve"> </w:t>
      </w:r>
    </w:p>
    <w:p w14:paraId="3C08C993" w14:textId="02B3A6D6" w:rsidR="00AF1466" w:rsidRDefault="00AF1466" w:rsidP="00D9142C">
      <w:pPr>
        <w:spacing w:line="360" w:lineRule="auto"/>
        <w:jc w:val="both"/>
        <w:rPr>
          <w:rFonts w:ascii="Arial" w:hAnsi="Arial" w:cs="Arial"/>
          <w:sz w:val="24"/>
        </w:rPr>
      </w:pPr>
      <w:r>
        <w:rPr>
          <w:rFonts w:ascii="Arial" w:hAnsi="Arial" w:cs="Arial"/>
          <w:sz w:val="24"/>
        </w:rPr>
        <w:t xml:space="preserve">Like so many establishments across the world, the Covid-19 pandemic </w:t>
      </w:r>
      <w:r w:rsidR="00AC10C9">
        <w:rPr>
          <w:rFonts w:ascii="Arial" w:hAnsi="Arial" w:cs="Arial"/>
          <w:sz w:val="24"/>
        </w:rPr>
        <w:t>severely impacted the</w:t>
      </w:r>
      <w:r w:rsidR="0094371F">
        <w:rPr>
          <w:rFonts w:ascii="Arial" w:hAnsi="Arial" w:cs="Arial"/>
          <w:sz w:val="24"/>
        </w:rPr>
        <w:t xml:space="preserve"> </w:t>
      </w:r>
      <w:r w:rsidR="00CB0784">
        <w:rPr>
          <w:rFonts w:ascii="Arial" w:hAnsi="Arial" w:cs="Arial"/>
          <w:sz w:val="24"/>
        </w:rPr>
        <w:t>usual</w:t>
      </w:r>
      <w:r w:rsidR="0094371F">
        <w:rPr>
          <w:rFonts w:ascii="Arial" w:hAnsi="Arial" w:cs="Arial"/>
          <w:sz w:val="24"/>
        </w:rPr>
        <w:t xml:space="preserve"> bu</w:t>
      </w:r>
      <w:r w:rsidR="002671C1">
        <w:rPr>
          <w:rFonts w:ascii="Arial" w:hAnsi="Arial" w:cs="Arial"/>
          <w:sz w:val="24"/>
        </w:rPr>
        <w:t xml:space="preserve">siness operations and profitability of </w:t>
      </w:r>
      <w:r w:rsidR="00040B7F">
        <w:rPr>
          <w:rFonts w:ascii="Arial" w:hAnsi="Arial" w:cs="Arial"/>
          <w:sz w:val="24"/>
        </w:rPr>
        <w:t>The Tower Hotel</w:t>
      </w:r>
      <w:r w:rsidR="002671C1">
        <w:rPr>
          <w:rFonts w:ascii="Arial" w:hAnsi="Arial" w:cs="Arial"/>
          <w:sz w:val="24"/>
        </w:rPr>
        <w:t xml:space="preserve">. </w:t>
      </w:r>
      <w:r w:rsidR="006D4048">
        <w:rPr>
          <w:rFonts w:ascii="Arial" w:hAnsi="Arial" w:cs="Arial"/>
          <w:sz w:val="24"/>
        </w:rPr>
        <w:t xml:space="preserve">In the wake of the Covid-19 pandemic, </w:t>
      </w:r>
      <w:r w:rsidR="00932E97">
        <w:rPr>
          <w:rFonts w:ascii="Arial" w:hAnsi="Arial" w:cs="Arial"/>
          <w:sz w:val="24"/>
        </w:rPr>
        <w:t xml:space="preserve">the tourism </w:t>
      </w:r>
      <w:r w:rsidR="00EC4D0A">
        <w:rPr>
          <w:rFonts w:ascii="Arial" w:hAnsi="Arial" w:cs="Arial"/>
          <w:sz w:val="24"/>
        </w:rPr>
        <w:t>industry</w:t>
      </w:r>
      <w:r w:rsidR="00932E97">
        <w:rPr>
          <w:rFonts w:ascii="Arial" w:hAnsi="Arial" w:cs="Arial"/>
          <w:sz w:val="24"/>
        </w:rPr>
        <w:t xml:space="preserve"> </w:t>
      </w:r>
      <w:r w:rsidR="00EC4D0A">
        <w:rPr>
          <w:rFonts w:ascii="Arial" w:hAnsi="Arial" w:cs="Arial"/>
          <w:sz w:val="24"/>
        </w:rPr>
        <w:t xml:space="preserve">and especially </w:t>
      </w:r>
      <w:r w:rsidR="00932E97">
        <w:rPr>
          <w:rFonts w:ascii="Arial" w:hAnsi="Arial" w:cs="Arial"/>
          <w:sz w:val="24"/>
        </w:rPr>
        <w:t xml:space="preserve">the hospitality sector faced </w:t>
      </w:r>
      <w:r w:rsidR="00EC4D0A">
        <w:rPr>
          <w:rFonts w:ascii="Arial" w:hAnsi="Arial" w:cs="Arial"/>
          <w:sz w:val="24"/>
        </w:rPr>
        <w:t xml:space="preserve">huge </w:t>
      </w:r>
      <w:r w:rsidR="002F0FBA">
        <w:rPr>
          <w:rFonts w:ascii="Arial" w:hAnsi="Arial" w:cs="Arial"/>
          <w:sz w:val="24"/>
        </w:rPr>
        <w:t xml:space="preserve">problems </w:t>
      </w:r>
      <w:r w:rsidR="00EC4D0A">
        <w:rPr>
          <w:rFonts w:ascii="Arial" w:hAnsi="Arial" w:cs="Arial"/>
          <w:sz w:val="24"/>
        </w:rPr>
        <w:t xml:space="preserve">due to lack of profits available to run their enterprises with some having to furlough employees, staff, laying off management, </w:t>
      </w:r>
      <w:r w:rsidR="00684042">
        <w:rPr>
          <w:rFonts w:ascii="Arial" w:hAnsi="Arial" w:cs="Arial"/>
          <w:sz w:val="24"/>
        </w:rPr>
        <w:t xml:space="preserve">re-negotiating deals </w:t>
      </w:r>
      <w:r w:rsidR="00684042">
        <w:rPr>
          <w:rFonts w:ascii="Arial" w:hAnsi="Arial" w:cs="Arial"/>
          <w:sz w:val="24"/>
        </w:rPr>
        <w:lastRenderedPageBreak/>
        <w:t xml:space="preserve">with sponsors, or trimming costs by way of reducing employee pay. Some establishments have </w:t>
      </w:r>
      <w:proofErr w:type="gramStart"/>
      <w:r w:rsidR="00684042">
        <w:rPr>
          <w:rFonts w:ascii="Arial" w:hAnsi="Arial" w:cs="Arial"/>
          <w:sz w:val="24"/>
        </w:rPr>
        <w:t xml:space="preserve">closed </w:t>
      </w:r>
      <w:r w:rsidR="0070162A">
        <w:rPr>
          <w:rFonts w:ascii="Arial" w:hAnsi="Arial" w:cs="Arial"/>
          <w:sz w:val="24"/>
        </w:rPr>
        <w:t>down</w:t>
      </w:r>
      <w:proofErr w:type="gramEnd"/>
      <w:r w:rsidR="0070162A">
        <w:rPr>
          <w:rFonts w:ascii="Arial" w:hAnsi="Arial" w:cs="Arial"/>
          <w:sz w:val="24"/>
        </w:rPr>
        <w:t xml:space="preserve"> </w:t>
      </w:r>
      <w:r w:rsidR="00050F47">
        <w:rPr>
          <w:rFonts w:ascii="Arial" w:hAnsi="Arial" w:cs="Arial"/>
          <w:sz w:val="24"/>
        </w:rPr>
        <w:t xml:space="preserve">operations completely </w:t>
      </w:r>
      <w:r w:rsidR="00050F47" w:rsidRPr="00412DAC">
        <w:rPr>
          <w:rFonts w:ascii="Arial" w:hAnsi="Arial" w:cs="Arial"/>
          <w:sz w:val="24"/>
        </w:rPr>
        <w:t>(Chronopoulos, et al., 2020).</w:t>
      </w:r>
    </w:p>
    <w:p w14:paraId="3829D7C8" w14:textId="3F6EFC43" w:rsidR="00426431" w:rsidRDefault="00BE334E" w:rsidP="00D9142C">
      <w:pPr>
        <w:spacing w:line="360" w:lineRule="auto"/>
        <w:jc w:val="both"/>
        <w:rPr>
          <w:rFonts w:ascii="Arial" w:hAnsi="Arial" w:cs="Arial"/>
          <w:sz w:val="24"/>
        </w:rPr>
      </w:pPr>
      <w:r>
        <w:rPr>
          <w:rFonts w:ascii="Arial" w:hAnsi="Arial" w:cs="Arial"/>
          <w:sz w:val="24"/>
        </w:rPr>
        <w:t>In</w:t>
      </w:r>
      <w:r w:rsidR="00F25226">
        <w:rPr>
          <w:rFonts w:ascii="Arial" w:hAnsi="Arial" w:cs="Arial"/>
          <w:sz w:val="24"/>
        </w:rPr>
        <w:t xml:space="preserve"> the post-pandemic world order, the hospitality sector is seeing a steady rise margins after a slew of </w:t>
      </w:r>
      <w:r w:rsidR="00A41B18">
        <w:rPr>
          <w:rFonts w:ascii="Arial" w:hAnsi="Arial" w:cs="Arial"/>
          <w:sz w:val="24"/>
        </w:rPr>
        <w:t xml:space="preserve">Government </w:t>
      </w:r>
      <w:r w:rsidR="00B37CBC">
        <w:rPr>
          <w:rFonts w:ascii="Arial" w:hAnsi="Arial" w:cs="Arial"/>
          <w:sz w:val="24"/>
        </w:rPr>
        <w:t xml:space="preserve">measures aimed at </w:t>
      </w:r>
      <w:proofErr w:type="spellStart"/>
      <w:r w:rsidR="00B37CBC">
        <w:rPr>
          <w:rFonts w:ascii="Arial" w:hAnsi="Arial" w:cs="Arial"/>
          <w:sz w:val="24"/>
        </w:rPr>
        <w:t>r</w:t>
      </w:r>
      <w:r w:rsidR="002671E5">
        <w:rPr>
          <w:rFonts w:ascii="Arial" w:hAnsi="Arial" w:cs="Arial"/>
          <w:sz w:val="24"/>
        </w:rPr>
        <w:t>evitalis</w:t>
      </w:r>
      <w:r w:rsidR="00B37CBC">
        <w:rPr>
          <w:rFonts w:ascii="Arial" w:hAnsi="Arial" w:cs="Arial"/>
          <w:sz w:val="24"/>
        </w:rPr>
        <w:t>ing</w:t>
      </w:r>
      <w:proofErr w:type="spellEnd"/>
      <w:r w:rsidR="00B37CBC">
        <w:rPr>
          <w:rFonts w:ascii="Arial" w:hAnsi="Arial" w:cs="Arial"/>
          <w:sz w:val="24"/>
        </w:rPr>
        <w:t xml:space="preserve"> </w:t>
      </w:r>
      <w:r w:rsidR="00305A7F">
        <w:rPr>
          <w:rFonts w:ascii="Arial" w:hAnsi="Arial" w:cs="Arial"/>
          <w:sz w:val="24"/>
        </w:rPr>
        <w:t xml:space="preserve">the industry </w:t>
      </w:r>
      <w:r w:rsidR="00B37CBC">
        <w:rPr>
          <w:rFonts w:ascii="Arial" w:hAnsi="Arial" w:cs="Arial"/>
          <w:sz w:val="24"/>
        </w:rPr>
        <w:t xml:space="preserve">(ONS, 2021). </w:t>
      </w:r>
      <w:r w:rsidR="004A74FA">
        <w:rPr>
          <w:rFonts w:ascii="Arial" w:hAnsi="Arial" w:cs="Arial"/>
          <w:sz w:val="24"/>
        </w:rPr>
        <w:t>As far as</w:t>
      </w:r>
      <w:r w:rsidR="00305A7F">
        <w:rPr>
          <w:rFonts w:ascii="Arial" w:hAnsi="Arial" w:cs="Arial"/>
          <w:sz w:val="24"/>
        </w:rPr>
        <w:t xml:space="preserve"> </w:t>
      </w:r>
      <w:r w:rsidR="00040B7F">
        <w:rPr>
          <w:rFonts w:ascii="Arial" w:hAnsi="Arial" w:cs="Arial"/>
          <w:sz w:val="24"/>
        </w:rPr>
        <w:t>The Tower Hotel</w:t>
      </w:r>
      <w:r w:rsidR="004A74FA">
        <w:rPr>
          <w:rFonts w:ascii="Arial" w:hAnsi="Arial" w:cs="Arial"/>
          <w:sz w:val="24"/>
        </w:rPr>
        <w:t xml:space="preserve"> is concerned</w:t>
      </w:r>
      <w:r w:rsidR="00305A7F">
        <w:rPr>
          <w:rFonts w:ascii="Arial" w:hAnsi="Arial" w:cs="Arial"/>
          <w:sz w:val="24"/>
        </w:rPr>
        <w:t xml:space="preserve">, retaining employees and keeping </w:t>
      </w:r>
      <w:r w:rsidR="002671E5">
        <w:rPr>
          <w:rFonts w:ascii="Arial" w:hAnsi="Arial" w:cs="Arial"/>
          <w:sz w:val="24"/>
        </w:rPr>
        <w:t>e</w:t>
      </w:r>
      <w:r w:rsidR="007F3AA7">
        <w:rPr>
          <w:rFonts w:ascii="Arial" w:hAnsi="Arial" w:cs="Arial"/>
          <w:sz w:val="24"/>
        </w:rPr>
        <w:t>m</w:t>
      </w:r>
      <w:r w:rsidR="002671E5">
        <w:rPr>
          <w:rFonts w:ascii="Arial" w:hAnsi="Arial" w:cs="Arial"/>
          <w:sz w:val="24"/>
        </w:rPr>
        <w:t>ployee e</w:t>
      </w:r>
      <w:r w:rsidR="007F3AA7">
        <w:rPr>
          <w:rFonts w:ascii="Arial" w:hAnsi="Arial" w:cs="Arial"/>
          <w:sz w:val="24"/>
        </w:rPr>
        <w:t xml:space="preserve">ngagement operating at high levels remains </w:t>
      </w:r>
      <w:r w:rsidR="00D35742">
        <w:rPr>
          <w:rFonts w:ascii="Arial" w:hAnsi="Arial" w:cs="Arial"/>
          <w:sz w:val="24"/>
        </w:rPr>
        <w:t>non-negotiable to ensure survival.</w:t>
      </w:r>
      <w:r w:rsidR="003F0B16">
        <w:rPr>
          <w:rFonts w:ascii="Arial" w:hAnsi="Arial" w:cs="Arial"/>
          <w:sz w:val="24"/>
        </w:rPr>
        <w:t xml:space="preserve"> Employee engagement does not have a clear and scientific definition (Markos &amp; Sridevi, 2010)</w:t>
      </w:r>
      <w:r w:rsidR="00F9367B">
        <w:rPr>
          <w:rFonts w:ascii="Arial" w:hAnsi="Arial" w:cs="Arial"/>
          <w:sz w:val="24"/>
        </w:rPr>
        <w:t xml:space="preserve"> but broadly refers to an employee’s involvement and satisfaction with as also enthusiasm for work (</w:t>
      </w:r>
      <w:r w:rsidR="00363474">
        <w:rPr>
          <w:rFonts w:ascii="Arial" w:hAnsi="Arial" w:cs="Arial"/>
          <w:sz w:val="24"/>
        </w:rPr>
        <w:t>Bakker</w:t>
      </w:r>
      <w:r w:rsidR="00F9367B">
        <w:rPr>
          <w:rFonts w:ascii="Arial" w:hAnsi="Arial" w:cs="Arial"/>
          <w:sz w:val="24"/>
        </w:rPr>
        <w:t>, et al</w:t>
      </w:r>
      <w:r w:rsidR="00BF31F2">
        <w:rPr>
          <w:rFonts w:ascii="Arial" w:hAnsi="Arial" w:cs="Arial"/>
          <w:sz w:val="24"/>
        </w:rPr>
        <w:t>.,</w:t>
      </w:r>
      <w:r w:rsidR="00F9367B">
        <w:rPr>
          <w:rFonts w:ascii="Arial" w:hAnsi="Arial" w:cs="Arial"/>
          <w:sz w:val="24"/>
        </w:rPr>
        <w:t xml:space="preserve"> 2002)</w:t>
      </w:r>
      <w:r w:rsidR="005C6840">
        <w:rPr>
          <w:rFonts w:ascii="Arial" w:hAnsi="Arial" w:cs="Arial"/>
          <w:sz w:val="24"/>
        </w:rPr>
        <w:t>.</w:t>
      </w:r>
      <w:r w:rsidR="004F1831">
        <w:rPr>
          <w:rFonts w:ascii="Arial" w:hAnsi="Arial" w:cs="Arial"/>
          <w:sz w:val="24"/>
        </w:rPr>
        <w:t xml:space="preserve"> B</w:t>
      </w:r>
      <w:r w:rsidR="007C1105">
        <w:rPr>
          <w:rFonts w:ascii="Arial" w:hAnsi="Arial" w:cs="Arial"/>
          <w:sz w:val="24"/>
        </w:rPr>
        <w:t xml:space="preserve">ut why would this be of </w:t>
      </w:r>
      <w:r w:rsidR="007C1105" w:rsidRPr="002671E5">
        <w:rPr>
          <w:rFonts w:ascii="Arial" w:hAnsi="Arial" w:cs="Arial"/>
          <w:sz w:val="24"/>
        </w:rPr>
        <w:t xml:space="preserve">importance to </w:t>
      </w:r>
      <w:r w:rsidR="00040B7F" w:rsidRPr="002671E5">
        <w:rPr>
          <w:rFonts w:ascii="Arial" w:hAnsi="Arial" w:cs="Arial"/>
          <w:sz w:val="24"/>
        </w:rPr>
        <w:t>The Tower Hotel</w:t>
      </w:r>
      <w:r w:rsidR="004F1831" w:rsidRPr="002671E5">
        <w:rPr>
          <w:rFonts w:ascii="Arial" w:hAnsi="Arial" w:cs="Arial"/>
          <w:sz w:val="24"/>
        </w:rPr>
        <w:t xml:space="preserve">? </w:t>
      </w:r>
      <w:r w:rsidR="00F365D3" w:rsidRPr="002671E5">
        <w:rPr>
          <w:rFonts w:ascii="Arial" w:hAnsi="Arial" w:cs="Arial"/>
          <w:i/>
          <w:sz w:val="24"/>
        </w:rPr>
        <w:t xml:space="preserve"> </w:t>
      </w:r>
      <w:r w:rsidR="00310209" w:rsidRPr="002671E5">
        <w:rPr>
          <w:rFonts w:ascii="Arial" w:hAnsi="Arial" w:cs="Arial"/>
          <w:b/>
          <w:i/>
          <w:sz w:val="24"/>
        </w:rPr>
        <w:t xml:space="preserve">How </w:t>
      </w:r>
      <w:r w:rsidR="003758C5" w:rsidRPr="002671E5">
        <w:rPr>
          <w:rFonts w:ascii="Arial" w:hAnsi="Arial" w:cs="Arial"/>
          <w:b/>
          <w:i/>
          <w:sz w:val="24"/>
        </w:rPr>
        <w:t>would employee engagement drive or</w:t>
      </w:r>
      <w:r w:rsidR="00310209" w:rsidRPr="002671E5">
        <w:rPr>
          <w:rFonts w:ascii="Arial" w:hAnsi="Arial" w:cs="Arial"/>
          <w:b/>
          <w:i/>
          <w:sz w:val="24"/>
        </w:rPr>
        <w:t xml:space="preserve"> propel organi</w:t>
      </w:r>
      <w:r w:rsidR="002671E5" w:rsidRPr="002671E5">
        <w:rPr>
          <w:rFonts w:ascii="Arial" w:hAnsi="Arial" w:cs="Arial"/>
          <w:b/>
          <w:i/>
          <w:sz w:val="24"/>
        </w:rPr>
        <w:t>s</w:t>
      </w:r>
      <w:r w:rsidR="00310209" w:rsidRPr="002671E5">
        <w:rPr>
          <w:rFonts w:ascii="Arial" w:hAnsi="Arial" w:cs="Arial"/>
          <w:b/>
          <w:i/>
          <w:sz w:val="24"/>
        </w:rPr>
        <w:t>ational</w:t>
      </w:r>
      <w:r w:rsidR="00310209" w:rsidRPr="009E5274">
        <w:rPr>
          <w:rFonts w:ascii="Arial" w:hAnsi="Arial" w:cs="Arial"/>
          <w:b/>
          <w:i/>
          <w:sz w:val="24"/>
        </w:rPr>
        <w:t xml:space="preserve"> </w:t>
      </w:r>
      <w:r w:rsidR="007D1D3F" w:rsidRPr="009E5274">
        <w:rPr>
          <w:rFonts w:ascii="Arial" w:hAnsi="Arial" w:cs="Arial"/>
          <w:b/>
          <w:i/>
          <w:sz w:val="24"/>
        </w:rPr>
        <w:t>growth</w:t>
      </w:r>
      <w:r w:rsidR="003758C5">
        <w:rPr>
          <w:rFonts w:ascii="Arial" w:hAnsi="Arial" w:cs="Arial"/>
          <w:b/>
          <w:i/>
          <w:sz w:val="24"/>
        </w:rPr>
        <w:t xml:space="preserve"> in the post-pandemic world order</w:t>
      </w:r>
      <w:r w:rsidR="007D1D3F" w:rsidRPr="009E5274">
        <w:rPr>
          <w:rFonts w:ascii="Arial" w:hAnsi="Arial" w:cs="Arial"/>
          <w:b/>
          <w:i/>
          <w:sz w:val="24"/>
        </w:rPr>
        <w:t>?</w:t>
      </w:r>
      <w:r w:rsidR="004F1831" w:rsidRPr="009E5274">
        <w:rPr>
          <w:rFonts w:ascii="Arial" w:hAnsi="Arial" w:cs="Arial"/>
          <w:b/>
          <w:i/>
          <w:sz w:val="24"/>
        </w:rPr>
        <w:t xml:space="preserve"> </w:t>
      </w:r>
      <w:r w:rsidR="004F1831">
        <w:rPr>
          <w:rFonts w:ascii="Arial" w:hAnsi="Arial" w:cs="Arial"/>
          <w:sz w:val="24"/>
        </w:rPr>
        <w:t xml:space="preserve">This is the research </w:t>
      </w:r>
      <w:r w:rsidR="00426431">
        <w:rPr>
          <w:rFonts w:ascii="Arial" w:hAnsi="Arial" w:cs="Arial"/>
          <w:sz w:val="24"/>
        </w:rPr>
        <w:t>issue that the author wishes to examine in detail using the following research methodologies mentioned hereinafter.</w:t>
      </w:r>
    </w:p>
    <w:p w14:paraId="3847E328" w14:textId="77777777" w:rsidR="00812EBA" w:rsidRDefault="00426431" w:rsidP="00B52E36">
      <w:pPr>
        <w:spacing w:line="360" w:lineRule="auto"/>
        <w:ind w:left="360"/>
        <w:jc w:val="both"/>
        <w:rPr>
          <w:rFonts w:ascii="Arial" w:hAnsi="Arial" w:cs="Arial"/>
          <w:sz w:val="24"/>
        </w:rPr>
      </w:pPr>
      <w:r>
        <w:rPr>
          <w:rFonts w:ascii="Arial" w:hAnsi="Arial" w:cs="Arial"/>
          <w:sz w:val="24"/>
        </w:rPr>
        <w:t xml:space="preserve"> </w:t>
      </w:r>
    </w:p>
    <w:p w14:paraId="38E244A8" w14:textId="77777777" w:rsidR="00812EBA" w:rsidRDefault="00842362" w:rsidP="007448F6">
      <w:pPr>
        <w:pStyle w:val="ListParagraph"/>
        <w:numPr>
          <w:ilvl w:val="0"/>
          <w:numId w:val="1"/>
        </w:numPr>
        <w:spacing w:line="360" w:lineRule="auto"/>
        <w:jc w:val="both"/>
        <w:rPr>
          <w:rFonts w:ascii="Arial" w:hAnsi="Arial" w:cs="Arial"/>
          <w:b/>
          <w:smallCaps/>
          <w:sz w:val="24"/>
          <w:u w:val="single"/>
        </w:rPr>
      </w:pPr>
      <w:r w:rsidRPr="00842362">
        <w:rPr>
          <w:rFonts w:ascii="Arial" w:hAnsi="Arial" w:cs="Arial"/>
          <w:b/>
          <w:smallCaps/>
          <w:sz w:val="24"/>
          <w:u w:val="single"/>
        </w:rPr>
        <w:t>Primary Research</w:t>
      </w:r>
      <w:r w:rsidR="00E72E71">
        <w:rPr>
          <w:rFonts w:ascii="Arial" w:hAnsi="Arial" w:cs="Arial"/>
          <w:b/>
          <w:smallCaps/>
          <w:sz w:val="24"/>
          <w:u w:val="single"/>
        </w:rPr>
        <w:t>/ Design/ Methodology</w:t>
      </w:r>
      <w:r w:rsidR="00E72E71" w:rsidRPr="0052768A">
        <w:rPr>
          <w:rFonts w:ascii="Arial" w:hAnsi="Arial" w:cs="Arial"/>
          <w:b/>
          <w:smallCaps/>
          <w:sz w:val="24"/>
        </w:rPr>
        <w:t>:</w:t>
      </w:r>
    </w:p>
    <w:p w14:paraId="5B70B3AD" w14:textId="7925098A" w:rsidR="000677FC" w:rsidRDefault="00E72E71" w:rsidP="00E72E71">
      <w:pPr>
        <w:spacing w:line="360" w:lineRule="auto"/>
        <w:jc w:val="both"/>
        <w:rPr>
          <w:rFonts w:ascii="Arial" w:hAnsi="Arial" w:cs="Arial"/>
          <w:sz w:val="24"/>
        </w:rPr>
      </w:pPr>
      <w:r>
        <w:rPr>
          <w:rFonts w:ascii="Arial" w:hAnsi="Arial" w:cs="Arial"/>
          <w:sz w:val="24"/>
        </w:rPr>
        <w:t xml:space="preserve">The </w:t>
      </w:r>
      <w:r w:rsidR="00157823">
        <w:rPr>
          <w:rFonts w:ascii="Arial" w:hAnsi="Arial" w:cs="Arial"/>
          <w:sz w:val="24"/>
        </w:rPr>
        <w:t xml:space="preserve">effect of </w:t>
      </w:r>
      <w:r>
        <w:rPr>
          <w:rFonts w:ascii="Arial" w:hAnsi="Arial" w:cs="Arial"/>
          <w:sz w:val="24"/>
        </w:rPr>
        <w:t xml:space="preserve">Covid-19 pandemic </w:t>
      </w:r>
      <w:r w:rsidR="000E5035">
        <w:rPr>
          <w:rFonts w:ascii="Arial" w:hAnsi="Arial" w:cs="Arial"/>
          <w:sz w:val="24"/>
        </w:rPr>
        <w:t>and need for</w:t>
      </w:r>
      <w:r w:rsidR="00141C3F">
        <w:rPr>
          <w:rFonts w:ascii="Arial" w:hAnsi="Arial" w:cs="Arial"/>
          <w:sz w:val="24"/>
        </w:rPr>
        <w:t xml:space="preserve"> understanding how organi</w:t>
      </w:r>
      <w:r w:rsidR="002671E5">
        <w:rPr>
          <w:rFonts w:ascii="Arial" w:hAnsi="Arial" w:cs="Arial"/>
          <w:sz w:val="24"/>
        </w:rPr>
        <w:t>s</w:t>
      </w:r>
      <w:r w:rsidR="00141C3F">
        <w:rPr>
          <w:rFonts w:ascii="Arial" w:hAnsi="Arial" w:cs="Arial"/>
          <w:sz w:val="24"/>
        </w:rPr>
        <w:t>ations maintain</w:t>
      </w:r>
      <w:r w:rsidR="000E5035">
        <w:rPr>
          <w:rFonts w:ascii="Arial" w:hAnsi="Arial" w:cs="Arial"/>
          <w:sz w:val="24"/>
        </w:rPr>
        <w:t xml:space="preserve"> employee engagement </w:t>
      </w:r>
      <w:r w:rsidR="00157823">
        <w:rPr>
          <w:rFonts w:ascii="Arial" w:hAnsi="Arial" w:cs="Arial"/>
          <w:sz w:val="24"/>
        </w:rPr>
        <w:t>in the post-pandemic world</w:t>
      </w:r>
      <w:r w:rsidR="00016F2D">
        <w:rPr>
          <w:rFonts w:ascii="Arial" w:hAnsi="Arial" w:cs="Arial"/>
          <w:sz w:val="24"/>
        </w:rPr>
        <w:t>,</w:t>
      </w:r>
      <w:r w:rsidR="00157823">
        <w:rPr>
          <w:rFonts w:ascii="Arial" w:hAnsi="Arial" w:cs="Arial"/>
          <w:sz w:val="24"/>
        </w:rPr>
        <w:t xml:space="preserve"> </w:t>
      </w:r>
      <w:r w:rsidR="00141C3F">
        <w:rPr>
          <w:rFonts w:ascii="Arial" w:hAnsi="Arial" w:cs="Arial"/>
          <w:sz w:val="24"/>
        </w:rPr>
        <w:t xml:space="preserve">especially </w:t>
      </w:r>
      <w:r w:rsidR="00157823">
        <w:rPr>
          <w:rFonts w:ascii="Arial" w:hAnsi="Arial" w:cs="Arial"/>
          <w:sz w:val="24"/>
        </w:rPr>
        <w:t xml:space="preserve">for the hospitality sector </w:t>
      </w:r>
      <w:r w:rsidR="00141C3F">
        <w:rPr>
          <w:rFonts w:ascii="Arial" w:hAnsi="Arial" w:cs="Arial"/>
          <w:sz w:val="24"/>
        </w:rPr>
        <w:t>shall remain</w:t>
      </w:r>
      <w:r w:rsidR="00157823">
        <w:rPr>
          <w:rFonts w:ascii="Arial" w:hAnsi="Arial" w:cs="Arial"/>
          <w:sz w:val="24"/>
        </w:rPr>
        <w:t xml:space="preserve"> the focus of attaining primary research</w:t>
      </w:r>
      <w:r w:rsidR="0036413B">
        <w:rPr>
          <w:rFonts w:ascii="Arial" w:hAnsi="Arial" w:cs="Arial"/>
          <w:sz w:val="24"/>
        </w:rPr>
        <w:t xml:space="preserve"> by the author. Towards this end,</w:t>
      </w:r>
      <w:r w:rsidR="00157823">
        <w:rPr>
          <w:rFonts w:ascii="Arial" w:hAnsi="Arial" w:cs="Arial"/>
          <w:sz w:val="24"/>
        </w:rPr>
        <w:t xml:space="preserve"> </w:t>
      </w:r>
      <w:r w:rsidR="00726C05">
        <w:rPr>
          <w:rFonts w:ascii="Arial" w:hAnsi="Arial" w:cs="Arial"/>
          <w:sz w:val="24"/>
        </w:rPr>
        <w:t>the author would collect information and data from the primary sources – stakeholders and players ac</w:t>
      </w:r>
      <w:r w:rsidR="00AD4711">
        <w:rPr>
          <w:rFonts w:ascii="Arial" w:hAnsi="Arial" w:cs="Arial"/>
          <w:sz w:val="24"/>
        </w:rPr>
        <w:t xml:space="preserve">tive in the hospitality sector in London, England. </w:t>
      </w:r>
    </w:p>
    <w:p w14:paraId="1CEBF523" w14:textId="77777777" w:rsidR="00C50D7D" w:rsidRDefault="00C50D7D" w:rsidP="00E72E71">
      <w:pPr>
        <w:spacing w:line="360" w:lineRule="auto"/>
        <w:jc w:val="both"/>
        <w:rPr>
          <w:rFonts w:ascii="Arial" w:hAnsi="Arial" w:cs="Arial"/>
          <w:sz w:val="24"/>
        </w:rPr>
      </w:pPr>
    </w:p>
    <w:p w14:paraId="0DA9DB1A" w14:textId="77777777" w:rsidR="00866FB9" w:rsidRPr="00C10499" w:rsidRDefault="00866FB9" w:rsidP="00C10499">
      <w:pPr>
        <w:pStyle w:val="ListParagraph"/>
        <w:numPr>
          <w:ilvl w:val="0"/>
          <w:numId w:val="6"/>
        </w:numPr>
        <w:spacing w:line="360" w:lineRule="auto"/>
        <w:jc w:val="both"/>
        <w:rPr>
          <w:rFonts w:ascii="Arial" w:hAnsi="Arial" w:cs="Arial"/>
          <w:sz w:val="24"/>
        </w:rPr>
      </w:pPr>
      <w:r w:rsidRPr="00EC03C4">
        <w:rPr>
          <w:rFonts w:ascii="Arial" w:hAnsi="Arial" w:cs="Arial"/>
          <w:sz w:val="24"/>
          <w:u w:val="single"/>
        </w:rPr>
        <w:t>Conducting Interviews</w:t>
      </w:r>
      <w:r w:rsidRPr="000677FC">
        <w:rPr>
          <w:rFonts w:ascii="Arial" w:hAnsi="Arial" w:cs="Arial"/>
          <w:sz w:val="24"/>
        </w:rPr>
        <w:t xml:space="preserve"> </w:t>
      </w:r>
      <w:r>
        <w:rPr>
          <w:rFonts w:ascii="Arial" w:hAnsi="Arial" w:cs="Arial"/>
          <w:sz w:val="24"/>
        </w:rPr>
        <w:t xml:space="preserve">of hotel </w:t>
      </w:r>
      <w:r w:rsidRPr="000677FC">
        <w:rPr>
          <w:rFonts w:ascii="Arial" w:hAnsi="Arial" w:cs="Arial"/>
          <w:sz w:val="24"/>
        </w:rPr>
        <w:t xml:space="preserve">management </w:t>
      </w:r>
      <w:r w:rsidR="00E14813">
        <w:rPr>
          <w:rFonts w:ascii="Arial" w:hAnsi="Arial" w:cs="Arial"/>
          <w:sz w:val="24"/>
        </w:rPr>
        <w:t xml:space="preserve">with stipulated questions </w:t>
      </w:r>
      <w:r>
        <w:rPr>
          <w:rFonts w:ascii="Arial" w:hAnsi="Arial" w:cs="Arial"/>
          <w:sz w:val="24"/>
        </w:rPr>
        <w:t xml:space="preserve">for a minimum of </w:t>
      </w:r>
      <w:r w:rsidRPr="000677FC">
        <w:rPr>
          <w:rFonts w:ascii="Arial" w:hAnsi="Arial" w:cs="Arial"/>
          <w:sz w:val="24"/>
        </w:rPr>
        <w:t>10 Hotels in ___ area</w:t>
      </w:r>
      <w:r w:rsidR="00C10499">
        <w:rPr>
          <w:rFonts w:ascii="Arial" w:hAnsi="Arial" w:cs="Arial"/>
          <w:sz w:val="24"/>
        </w:rPr>
        <w:t>.</w:t>
      </w:r>
    </w:p>
    <w:p w14:paraId="48473376" w14:textId="77777777" w:rsidR="000677FC" w:rsidRDefault="008F5778" w:rsidP="000677FC">
      <w:pPr>
        <w:pStyle w:val="ListParagraph"/>
        <w:numPr>
          <w:ilvl w:val="0"/>
          <w:numId w:val="6"/>
        </w:numPr>
        <w:spacing w:line="360" w:lineRule="auto"/>
        <w:jc w:val="both"/>
        <w:rPr>
          <w:rFonts w:ascii="Arial" w:hAnsi="Arial" w:cs="Arial"/>
          <w:sz w:val="24"/>
        </w:rPr>
      </w:pPr>
      <w:r>
        <w:rPr>
          <w:rFonts w:ascii="Arial" w:hAnsi="Arial" w:cs="Arial"/>
          <w:sz w:val="24"/>
        </w:rPr>
        <w:t>Collecting</w:t>
      </w:r>
      <w:r w:rsidR="00304881" w:rsidRPr="000677FC">
        <w:rPr>
          <w:rFonts w:ascii="Arial" w:hAnsi="Arial" w:cs="Arial"/>
          <w:sz w:val="24"/>
        </w:rPr>
        <w:t xml:space="preserve"> information and data </w:t>
      </w:r>
      <w:r w:rsidR="00FC74F5">
        <w:rPr>
          <w:rFonts w:ascii="Arial" w:hAnsi="Arial" w:cs="Arial"/>
          <w:sz w:val="24"/>
        </w:rPr>
        <w:t xml:space="preserve">in </w:t>
      </w:r>
      <w:r w:rsidR="00304881" w:rsidRPr="000677FC">
        <w:rPr>
          <w:rFonts w:ascii="Arial" w:hAnsi="Arial" w:cs="Arial"/>
          <w:sz w:val="24"/>
        </w:rPr>
        <w:t xml:space="preserve">the form of </w:t>
      </w:r>
      <w:r w:rsidR="00157823" w:rsidRPr="00EC03C4">
        <w:rPr>
          <w:rFonts w:ascii="Arial" w:hAnsi="Arial" w:cs="Arial"/>
          <w:sz w:val="24"/>
          <w:u w:val="single"/>
        </w:rPr>
        <w:t>Questionnair</w:t>
      </w:r>
      <w:r w:rsidR="008D6E1C" w:rsidRPr="00EC03C4">
        <w:rPr>
          <w:rFonts w:ascii="Arial" w:hAnsi="Arial" w:cs="Arial"/>
          <w:sz w:val="24"/>
          <w:u w:val="single"/>
        </w:rPr>
        <w:t>e Survey</w:t>
      </w:r>
      <w:r w:rsidR="00853775" w:rsidRPr="00EC03C4">
        <w:rPr>
          <w:rFonts w:ascii="Arial" w:hAnsi="Arial" w:cs="Arial"/>
          <w:sz w:val="24"/>
          <w:u w:val="single"/>
        </w:rPr>
        <w:t>s</w:t>
      </w:r>
      <w:r w:rsidR="008D6E1C" w:rsidRPr="000677FC">
        <w:rPr>
          <w:rFonts w:ascii="Arial" w:hAnsi="Arial" w:cs="Arial"/>
          <w:sz w:val="24"/>
        </w:rPr>
        <w:t xml:space="preserve"> </w:t>
      </w:r>
      <w:r w:rsidR="00A714D9">
        <w:rPr>
          <w:rFonts w:ascii="Arial" w:hAnsi="Arial" w:cs="Arial"/>
          <w:sz w:val="24"/>
        </w:rPr>
        <w:t xml:space="preserve">distributed </w:t>
      </w:r>
      <w:r w:rsidR="00D24910" w:rsidRPr="000677FC">
        <w:rPr>
          <w:rFonts w:ascii="Arial" w:hAnsi="Arial" w:cs="Arial"/>
          <w:sz w:val="24"/>
        </w:rPr>
        <w:t>amongst a minimum of 20</w:t>
      </w:r>
      <w:r w:rsidR="008D6E1C" w:rsidRPr="000677FC">
        <w:rPr>
          <w:rFonts w:ascii="Arial" w:hAnsi="Arial" w:cs="Arial"/>
          <w:sz w:val="24"/>
        </w:rPr>
        <w:t xml:space="preserve"> Hotels in</w:t>
      </w:r>
      <w:r w:rsidR="005D6A69">
        <w:rPr>
          <w:rFonts w:ascii="Arial" w:hAnsi="Arial" w:cs="Arial"/>
          <w:sz w:val="24"/>
        </w:rPr>
        <w:t xml:space="preserve"> the </w:t>
      </w:r>
      <w:r w:rsidR="008D6E1C" w:rsidRPr="000677FC">
        <w:rPr>
          <w:rFonts w:ascii="Arial" w:hAnsi="Arial" w:cs="Arial"/>
          <w:sz w:val="24"/>
        </w:rPr>
        <w:t>London &amp; ___</w:t>
      </w:r>
      <w:r w:rsidR="00016F2D">
        <w:rPr>
          <w:rFonts w:ascii="Arial" w:hAnsi="Arial" w:cs="Arial"/>
          <w:sz w:val="24"/>
        </w:rPr>
        <w:t>_</w:t>
      </w:r>
      <w:r w:rsidR="008D6E1C" w:rsidRPr="000677FC">
        <w:rPr>
          <w:rFonts w:ascii="Arial" w:hAnsi="Arial" w:cs="Arial"/>
          <w:sz w:val="24"/>
        </w:rPr>
        <w:t xml:space="preserve"> a</w:t>
      </w:r>
      <w:r w:rsidR="00157823" w:rsidRPr="000677FC">
        <w:rPr>
          <w:rFonts w:ascii="Arial" w:hAnsi="Arial" w:cs="Arial"/>
          <w:sz w:val="24"/>
        </w:rPr>
        <w:t>rea</w:t>
      </w:r>
      <w:r w:rsidR="00D24910" w:rsidRPr="000677FC">
        <w:rPr>
          <w:rFonts w:ascii="Arial" w:hAnsi="Arial" w:cs="Arial"/>
          <w:sz w:val="24"/>
        </w:rPr>
        <w:t xml:space="preserve">. </w:t>
      </w:r>
    </w:p>
    <w:p w14:paraId="6E8E067D" w14:textId="299371A1" w:rsidR="00E335C9" w:rsidRDefault="00E335C9" w:rsidP="000677FC">
      <w:pPr>
        <w:pStyle w:val="ListParagraph"/>
        <w:numPr>
          <w:ilvl w:val="0"/>
          <w:numId w:val="6"/>
        </w:numPr>
        <w:spacing w:line="360" w:lineRule="auto"/>
        <w:jc w:val="both"/>
        <w:rPr>
          <w:rFonts w:ascii="Arial" w:hAnsi="Arial" w:cs="Arial"/>
          <w:sz w:val="24"/>
        </w:rPr>
      </w:pPr>
      <w:r>
        <w:rPr>
          <w:rFonts w:ascii="Arial" w:hAnsi="Arial" w:cs="Arial"/>
          <w:sz w:val="24"/>
        </w:rPr>
        <w:t xml:space="preserve">Issuing </w:t>
      </w:r>
      <w:r w:rsidRPr="006029AB">
        <w:rPr>
          <w:rFonts w:ascii="Arial" w:hAnsi="Arial" w:cs="Arial"/>
          <w:sz w:val="24"/>
          <w:u w:val="single"/>
        </w:rPr>
        <w:t>Feedback Forms</w:t>
      </w:r>
      <w:r>
        <w:rPr>
          <w:rFonts w:ascii="Arial" w:hAnsi="Arial" w:cs="Arial"/>
          <w:sz w:val="24"/>
        </w:rPr>
        <w:t xml:space="preserve"> to </w:t>
      </w:r>
      <w:r w:rsidR="000868E3">
        <w:rPr>
          <w:rFonts w:ascii="Arial" w:hAnsi="Arial" w:cs="Arial"/>
          <w:sz w:val="24"/>
        </w:rPr>
        <w:t xml:space="preserve">assess the perspective of </w:t>
      </w:r>
      <w:r w:rsidR="006B0BD1">
        <w:rPr>
          <w:rFonts w:ascii="Arial" w:hAnsi="Arial" w:cs="Arial"/>
          <w:sz w:val="24"/>
        </w:rPr>
        <w:t>employees</w:t>
      </w:r>
      <w:r w:rsidR="000868E3">
        <w:rPr>
          <w:rFonts w:ascii="Arial" w:hAnsi="Arial" w:cs="Arial"/>
          <w:sz w:val="24"/>
        </w:rPr>
        <w:t xml:space="preserve"> towards </w:t>
      </w:r>
      <w:r w:rsidR="006B0BD1">
        <w:rPr>
          <w:rFonts w:ascii="Arial" w:hAnsi="Arial" w:cs="Arial"/>
          <w:sz w:val="24"/>
        </w:rPr>
        <w:t xml:space="preserve">management </w:t>
      </w:r>
      <w:r w:rsidR="001B1254">
        <w:rPr>
          <w:rFonts w:ascii="Arial" w:hAnsi="Arial" w:cs="Arial"/>
          <w:sz w:val="24"/>
        </w:rPr>
        <w:t xml:space="preserve">in light of </w:t>
      </w:r>
      <w:r w:rsidR="00375A5D">
        <w:rPr>
          <w:rFonts w:ascii="Arial" w:hAnsi="Arial" w:cs="Arial"/>
          <w:sz w:val="24"/>
        </w:rPr>
        <w:t>post-</w:t>
      </w:r>
      <w:r w:rsidR="00EA5EFD">
        <w:rPr>
          <w:rFonts w:ascii="Arial" w:hAnsi="Arial" w:cs="Arial"/>
          <w:sz w:val="24"/>
        </w:rPr>
        <w:t xml:space="preserve">Covid-19 </w:t>
      </w:r>
      <w:r w:rsidR="00375A5D">
        <w:rPr>
          <w:rFonts w:ascii="Arial" w:hAnsi="Arial" w:cs="Arial"/>
          <w:sz w:val="24"/>
        </w:rPr>
        <w:t>pandemic</w:t>
      </w:r>
      <w:r w:rsidR="00BC6493">
        <w:rPr>
          <w:rFonts w:ascii="Arial" w:hAnsi="Arial" w:cs="Arial"/>
          <w:sz w:val="24"/>
        </w:rPr>
        <w:t xml:space="preserve"> vis-à-vis other sectors</w:t>
      </w:r>
      <w:r w:rsidR="00375A5D">
        <w:rPr>
          <w:rFonts w:ascii="Arial" w:hAnsi="Arial" w:cs="Arial"/>
          <w:sz w:val="24"/>
        </w:rPr>
        <w:t>.</w:t>
      </w:r>
    </w:p>
    <w:p w14:paraId="187AED2E" w14:textId="77777777" w:rsidR="00C50D7D" w:rsidRPr="00C50D7D" w:rsidRDefault="00C50D7D" w:rsidP="00C50D7D">
      <w:pPr>
        <w:spacing w:line="360" w:lineRule="auto"/>
        <w:ind w:left="360"/>
        <w:jc w:val="both"/>
        <w:rPr>
          <w:rFonts w:ascii="Arial" w:hAnsi="Arial" w:cs="Arial"/>
          <w:sz w:val="24"/>
        </w:rPr>
      </w:pPr>
    </w:p>
    <w:p w14:paraId="599BD455" w14:textId="5B480C5C" w:rsidR="00A06C74" w:rsidRDefault="00A34659" w:rsidP="00A06C74">
      <w:pPr>
        <w:spacing w:line="360" w:lineRule="auto"/>
        <w:jc w:val="both"/>
        <w:rPr>
          <w:rFonts w:ascii="Arial" w:hAnsi="Arial" w:cs="Arial"/>
          <w:sz w:val="24"/>
        </w:rPr>
      </w:pPr>
      <w:r w:rsidRPr="00EF37A3">
        <w:rPr>
          <w:rFonts w:ascii="Arial" w:hAnsi="Arial" w:cs="Arial"/>
          <w:sz w:val="24"/>
        </w:rPr>
        <w:lastRenderedPageBreak/>
        <w:t xml:space="preserve">The statistical data obtained </w:t>
      </w:r>
      <w:r w:rsidR="00840757">
        <w:rPr>
          <w:rFonts w:ascii="Arial" w:hAnsi="Arial" w:cs="Arial"/>
          <w:sz w:val="24"/>
        </w:rPr>
        <w:t xml:space="preserve">shall be </w:t>
      </w:r>
      <w:r w:rsidRPr="00EF37A3">
        <w:rPr>
          <w:rFonts w:ascii="Arial" w:hAnsi="Arial" w:cs="Arial"/>
          <w:sz w:val="24"/>
        </w:rPr>
        <w:t xml:space="preserve">on </w:t>
      </w:r>
      <w:r w:rsidR="00287230">
        <w:rPr>
          <w:rFonts w:ascii="Arial" w:hAnsi="Arial" w:cs="Arial"/>
          <w:sz w:val="24"/>
        </w:rPr>
        <w:t xml:space="preserve">the </w:t>
      </w:r>
      <w:r w:rsidR="00840757">
        <w:rPr>
          <w:rFonts w:ascii="Arial" w:hAnsi="Arial" w:cs="Arial"/>
          <w:sz w:val="24"/>
        </w:rPr>
        <w:t xml:space="preserve">condition </w:t>
      </w:r>
      <w:r w:rsidRPr="00EF37A3">
        <w:rPr>
          <w:rFonts w:ascii="Arial" w:hAnsi="Arial" w:cs="Arial"/>
          <w:sz w:val="24"/>
        </w:rPr>
        <w:t>of anonymity</w:t>
      </w:r>
      <w:r w:rsidR="00D474B5" w:rsidRPr="00EF37A3">
        <w:rPr>
          <w:rFonts w:ascii="Arial" w:hAnsi="Arial" w:cs="Arial"/>
          <w:sz w:val="24"/>
        </w:rPr>
        <w:t xml:space="preserve"> </w:t>
      </w:r>
      <w:r w:rsidR="00287230">
        <w:rPr>
          <w:rFonts w:ascii="Arial" w:hAnsi="Arial" w:cs="Arial"/>
          <w:sz w:val="24"/>
        </w:rPr>
        <w:t xml:space="preserve">to ensure true and fair information is provided by the sources without fear of retribution from management, society, media, etc. </w:t>
      </w:r>
      <w:r w:rsidR="00625BBA">
        <w:rPr>
          <w:rFonts w:ascii="Arial" w:hAnsi="Arial" w:cs="Arial"/>
          <w:sz w:val="24"/>
        </w:rPr>
        <w:t xml:space="preserve">The data gathered/ collected would be </w:t>
      </w:r>
      <w:proofErr w:type="spellStart"/>
      <w:r w:rsidR="00625BBA">
        <w:rPr>
          <w:rFonts w:ascii="Arial" w:hAnsi="Arial" w:cs="Arial"/>
          <w:sz w:val="24"/>
        </w:rPr>
        <w:t>randomi</w:t>
      </w:r>
      <w:r w:rsidR="002671E5">
        <w:rPr>
          <w:rFonts w:ascii="Arial" w:hAnsi="Arial" w:cs="Arial"/>
          <w:sz w:val="24"/>
        </w:rPr>
        <w:t>s</w:t>
      </w:r>
      <w:r w:rsidR="00625BBA">
        <w:rPr>
          <w:rFonts w:ascii="Arial" w:hAnsi="Arial" w:cs="Arial"/>
          <w:sz w:val="24"/>
        </w:rPr>
        <w:t>ed</w:t>
      </w:r>
      <w:proofErr w:type="spellEnd"/>
      <w:r w:rsidR="00BD0431" w:rsidRPr="00EF37A3">
        <w:rPr>
          <w:rFonts w:ascii="Arial" w:hAnsi="Arial" w:cs="Arial"/>
          <w:sz w:val="24"/>
        </w:rPr>
        <w:t xml:space="preserve"> </w:t>
      </w:r>
      <w:r w:rsidR="00011B44">
        <w:rPr>
          <w:rFonts w:ascii="Arial" w:hAnsi="Arial" w:cs="Arial"/>
          <w:sz w:val="24"/>
        </w:rPr>
        <w:t xml:space="preserve">with </w:t>
      </w:r>
      <w:r w:rsidR="00D474B5" w:rsidRPr="00EF37A3">
        <w:rPr>
          <w:rFonts w:ascii="Arial" w:hAnsi="Arial" w:cs="Arial"/>
          <w:sz w:val="24"/>
        </w:rPr>
        <w:t>confirmatory factor analysis</w:t>
      </w:r>
      <w:r w:rsidRPr="00EF37A3">
        <w:rPr>
          <w:rFonts w:ascii="Arial" w:hAnsi="Arial" w:cs="Arial"/>
          <w:sz w:val="24"/>
        </w:rPr>
        <w:t xml:space="preserve"> </w:t>
      </w:r>
      <w:r w:rsidR="00011B44">
        <w:rPr>
          <w:rFonts w:ascii="Arial" w:hAnsi="Arial" w:cs="Arial"/>
          <w:sz w:val="24"/>
        </w:rPr>
        <w:t xml:space="preserve">applied </w:t>
      </w:r>
      <w:r w:rsidRPr="00EF37A3">
        <w:rPr>
          <w:rFonts w:ascii="Arial" w:hAnsi="Arial" w:cs="Arial"/>
          <w:sz w:val="24"/>
        </w:rPr>
        <w:t xml:space="preserve">to ensure integrity </w:t>
      </w:r>
      <w:r w:rsidR="00645E8B">
        <w:rPr>
          <w:rFonts w:ascii="Arial" w:hAnsi="Arial" w:cs="Arial"/>
          <w:sz w:val="24"/>
        </w:rPr>
        <w:t xml:space="preserve">and correctness </w:t>
      </w:r>
      <w:r w:rsidRPr="00EF37A3">
        <w:rPr>
          <w:rFonts w:ascii="Arial" w:hAnsi="Arial" w:cs="Arial"/>
          <w:sz w:val="24"/>
        </w:rPr>
        <w:t xml:space="preserve">of the </w:t>
      </w:r>
      <w:r w:rsidR="009A0B79" w:rsidRPr="00EF37A3">
        <w:rPr>
          <w:rFonts w:ascii="Arial" w:hAnsi="Arial" w:cs="Arial"/>
          <w:sz w:val="24"/>
        </w:rPr>
        <w:t xml:space="preserve">data collected. </w:t>
      </w:r>
      <w:r w:rsidR="0056492A">
        <w:rPr>
          <w:rFonts w:ascii="Arial" w:hAnsi="Arial" w:cs="Arial"/>
          <w:sz w:val="24"/>
        </w:rPr>
        <w:t>Moreover,</w:t>
      </w:r>
      <w:r w:rsidR="00A06C74">
        <w:rPr>
          <w:rFonts w:ascii="Arial" w:hAnsi="Arial" w:cs="Arial"/>
          <w:sz w:val="24"/>
        </w:rPr>
        <w:t xml:space="preserve"> the author would ensure that</w:t>
      </w:r>
      <w:r w:rsidR="0056492A">
        <w:rPr>
          <w:rFonts w:ascii="Arial" w:hAnsi="Arial" w:cs="Arial"/>
          <w:sz w:val="24"/>
        </w:rPr>
        <w:t xml:space="preserve"> </w:t>
      </w:r>
      <w:r w:rsidR="00A06C74">
        <w:rPr>
          <w:rFonts w:ascii="Arial" w:hAnsi="Arial" w:cs="Arial"/>
          <w:sz w:val="24"/>
        </w:rPr>
        <w:t>in the process of collecting data from primary research sources, the data gathered maintains its nexus and validity to the research proposal.</w:t>
      </w:r>
    </w:p>
    <w:p w14:paraId="4F83E6A5" w14:textId="77777777" w:rsidR="00C50D7D" w:rsidRDefault="00C50D7D" w:rsidP="00EF37A3">
      <w:pPr>
        <w:spacing w:line="360" w:lineRule="auto"/>
        <w:jc w:val="both"/>
        <w:rPr>
          <w:rFonts w:ascii="Arial" w:hAnsi="Arial" w:cs="Arial"/>
          <w:sz w:val="24"/>
        </w:rPr>
      </w:pPr>
    </w:p>
    <w:p w14:paraId="53C04911" w14:textId="77777777" w:rsidR="0058065B" w:rsidRPr="0038053B" w:rsidRDefault="0031113D" w:rsidP="0058065B">
      <w:pPr>
        <w:pStyle w:val="ListParagraph"/>
        <w:numPr>
          <w:ilvl w:val="0"/>
          <w:numId w:val="1"/>
        </w:numPr>
        <w:spacing w:line="360" w:lineRule="auto"/>
        <w:jc w:val="both"/>
        <w:rPr>
          <w:rFonts w:ascii="Arial" w:hAnsi="Arial" w:cs="Arial"/>
          <w:b/>
          <w:smallCaps/>
          <w:sz w:val="24"/>
          <w:u w:val="single"/>
        </w:rPr>
      </w:pPr>
      <w:r w:rsidRPr="0031113D">
        <w:rPr>
          <w:rFonts w:ascii="Arial" w:hAnsi="Arial" w:cs="Arial"/>
          <w:b/>
          <w:smallCaps/>
          <w:sz w:val="24"/>
          <w:u w:val="single"/>
        </w:rPr>
        <w:t>Methodology &amp; Discussion</w:t>
      </w:r>
      <w:r w:rsidR="00F53FB2">
        <w:rPr>
          <w:rFonts w:ascii="Arial" w:hAnsi="Arial" w:cs="Arial"/>
          <w:b/>
          <w:smallCaps/>
          <w:sz w:val="24"/>
        </w:rPr>
        <w:t>:</w:t>
      </w:r>
    </w:p>
    <w:p w14:paraId="12BFE3FA" w14:textId="77777777" w:rsidR="0038053B" w:rsidRPr="00897AB4" w:rsidRDefault="0038053B" w:rsidP="0038053B">
      <w:pPr>
        <w:pStyle w:val="ListParagraph"/>
        <w:spacing w:line="360" w:lineRule="auto"/>
        <w:jc w:val="both"/>
        <w:rPr>
          <w:rFonts w:ascii="Arial" w:hAnsi="Arial" w:cs="Arial"/>
          <w:b/>
          <w:smallCaps/>
          <w:sz w:val="24"/>
          <w:u w:val="single"/>
        </w:rPr>
      </w:pPr>
    </w:p>
    <w:p w14:paraId="66999648" w14:textId="77777777" w:rsidR="00897AB4" w:rsidRPr="00897AB4" w:rsidRDefault="00897AB4" w:rsidP="00897AB4">
      <w:pPr>
        <w:pStyle w:val="ListParagraph"/>
        <w:numPr>
          <w:ilvl w:val="1"/>
          <w:numId w:val="1"/>
        </w:numPr>
        <w:spacing w:line="360" w:lineRule="auto"/>
        <w:jc w:val="both"/>
        <w:rPr>
          <w:rFonts w:ascii="Arial" w:hAnsi="Arial" w:cs="Arial"/>
          <w:i/>
          <w:smallCaps/>
          <w:sz w:val="24"/>
        </w:rPr>
      </w:pPr>
      <w:r w:rsidRPr="00FC50B5">
        <w:rPr>
          <w:rFonts w:ascii="Arial" w:hAnsi="Arial" w:cs="Arial"/>
          <w:i/>
          <w:smallCaps/>
          <w:sz w:val="24"/>
          <w:u w:val="single"/>
        </w:rPr>
        <w:t>Method of procuring primary sources of data</w:t>
      </w:r>
      <w:r w:rsidR="0038053B">
        <w:rPr>
          <w:rFonts w:ascii="Arial" w:hAnsi="Arial" w:cs="Arial"/>
          <w:i/>
          <w:smallCaps/>
          <w:sz w:val="24"/>
        </w:rPr>
        <w:t xml:space="preserve"> --</w:t>
      </w:r>
    </w:p>
    <w:p w14:paraId="2D27254B" w14:textId="3780693B" w:rsidR="00F23B22" w:rsidRDefault="004E19E1" w:rsidP="0031113D">
      <w:pPr>
        <w:spacing w:line="360" w:lineRule="auto"/>
        <w:jc w:val="both"/>
        <w:rPr>
          <w:rFonts w:ascii="Arial" w:hAnsi="Arial" w:cs="Arial"/>
          <w:sz w:val="24"/>
        </w:rPr>
      </w:pPr>
      <w:r>
        <w:rPr>
          <w:rFonts w:ascii="Arial" w:hAnsi="Arial" w:cs="Arial"/>
          <w:sz w:val="24"/>
        </w:rPr>
        <w:t xml:space="preserve">The author will </w:t>
      </w:r>
      <w:proofErr w:type="spellStart"/>
      <w:r w:rsidR="008E3B67">
        <w:rPr>
          <w:rFonts w:ascii="Arial" w:hAnsi="Arial" w:cs="Arial"/>
          <w:sz w:val="24"/>
        </w:rPr>
        <w:t>utili</w:t>
      </w:r>
      <w:r w:rsidR="002671E5">
        <w:rPr>
          <w:rFonts w:ascii="Arial" w:hAnsi="Arial" w:cs="Arial"/>
          <w:sz w:val="24"/>
        </w:rPr>
        <w:t>s</w:t>
      </w:r>
      <w:r w:rsidR="008E3B67">
        <w:rPr>
          <w:rFonts w:ascii="Arial" w:hAnsi="Arial" w:cs="Arial"/>
          <w:sz w:val="24"/>
        </w:rPr>
        <w:t>e</w:t>
      </w:r>
      <w:proofErr w:type="spellEnd"/>
      <w:r w:rsidR="008E3B67">
        <w:rPr>
          <w:rFonts w:ascii="Arial" w:hAnsi="Arial" w:cs="Arial"/>
          <w:sz w:val="24"/>
        </w:rPr>
        <w:t xml:space="preserve"> collection of primary sources of data and information </w:t>
      </w:r>
      <w:r w:rsidR="00C92469">
        <w:rPr>
          <w:rFonts w:ascii="Arial" w:hAnsi="Arial" w:cs="Arial"/>
          <w:sz w:val="24"/>
        </w:rPr>
        <w:t xml:space="preserve">to understand the real-world implications of employee engagement in the hospitality sector in the context of </w:t>
      </w:r>
      <w:r w:rsidR="00536961">
        <w:rPr>
          <w:rFonts w:ascii="Arial" w:hAnsi="Arial" w:cs="Arial"/>
          <w:sz w:val="24"/>
        </w:rPr>
        <w:t xml:space="preserve">a post-Covid-19 pandemic society with </w:t>
      </w:r>
      <w:r w:rsidR="0011603E">
        <w:rPr>
          <w:rFonts w:ascii="Arial" w:hAnsi="Arial" w:cs="Arial"/>
          <w:sz w:val="24"/>
        </w:rPr>
        <w:t>improvement</w:t>
      </w:r>
      <w:r w:rsidR="00536961">
        <w:rPr>
          <w:rFonts w:ascii="Arial" w:hAnsi="Arial" w:cs="Arial"/>
          <w:sz w:val="24"/>
        </w:rPr>
        <w:t>s</w:t>
      </w:r>
      <w:r w:rsidR="0011603E">
        <w:rPr>
          <w:rFonts w:ascii="Arial" w:hAnsi="Arial" w:cs="Arial"/>
          <w:sz w:val="24"/>
        </w:rPr>
        <w:t xml:space="preserve"> in economic conditions</w:t>
      </w:r>
      <w:r w:rsidR="00536961">
        <w:rPr>
          <w:rFonts w:ascii="Arial" w:hAnsi="Arial" w:cs="Arial"/>
          <w:sz w:val="24"/>
        </w:rPr>
        <w:t xml:space="preserve">. </w:t>
      </w:r>
      <w:r w:rsidR="0011603E">
        <w:rPr>
          <w:rFonts w:ascii="Arial" w:hAnsi="Arial" w:cs="Arial"/>
          <w:sz w:val="24"/>
        </w:rPr>
        <w:t xml:space="preserve"> </w:t>
      </w:r>
    </w:p>
    <w:p w14:paraId="51CE7F9E" w14:textId="5F93AFC2" w:rsidR="00D2046C" w:rsidRDefault="00D555F4" w:rsidP="0031113D">
      <w:pPr>
        <w:spacing w:line="360" w:lineRule="auto"/>
        <w:jc w:val="both"/>
        <w:rPr>
          <w:rFonts w:ascii="Arial" w:hAnsi="Arial" w:cs="Arial"/>
          <w:sz w:val="24"/>
        </w:rPr>
      </w:pPr>
      <w:r>
        <w:rPr>
          <w:rFonts w:ascii="Arial" w:hAnsi="Arial" w:cs="Arial"/>
          <w:sz w:val="24"/>
        </w:rPr>
        <w:t xml:space="preserve">The author shall </w:t>
      </w:r>
      <w:proofErr w:type="spellStart"/>
      <w:r>
        <w:rPr>
          <w:rFonts w:ascii="Arial" w:hAnsi="Arial" w:cs="Arial"/>
          <w:sz w:val="24"/>
        </w:rPr>
        <w:t>organi</w:t>
      </w:r>
      <w:r w:rsidR="002671E5">
        <w:rPr>
          <w:rFonts w:ascii="Arial" w:hAnsi="Arial" w:cs="Arial"/>
          <w:sz w:val="24"/>
        </w:rPr>
        <w:t>s</w:t>
      </w:r>
      <w:r>
        <w:rPr>
          <w:rFonts w:ascii="Arial" w:hAnsi="Arial" w:cs="Arial"/>
          <w:sz w:val="24"/>
        </w:rPr>
        <w:t>e</w:t>
      </w:r>
      <w:proofErr w:type="spellEnd"/>
      <w:r>
        <w:rPr>
          <w:rFonts w:ascii="Arial" w:hAnsi="Arial" w:cs="Arial"/>
          <w:sz w:val="24"/>
        </w:rPr>
        <w:t xml:space="preserve"> </w:t>
      </w:r>
      <w:r w:rsidR="00DB4E15">
        <w:rPr>
          <w:rFonts w:ascii="Arial" w:hAnsi="Arial" w:cs="Arial"/>
          <w:sz w:val="24"/>
        </w:rPr>
        <w:t xml:space="preserve">extensive </w:t>
      </w:r>
      <w:r w:rsidR="0031113D" w:rsidRPr="00DB4E15">
        <w:rPr>
          <w:rFonts w:ascii="Arial" w:hAnsi="Arial" w:cs="Arial"/>
          <w:b/>
          <w:i/>
          <w:sz w:val="24"/>
        </w:rPr>
        <w:t>Interviews</w:t>
      </w:r>
      <w:r w:rsidR="0031113D" w:rsidRPr="0031113D">
        <w:rPr>
          <w:rFonts w:ascii="Arial" w:hAnsi="Arial" w:cs="Arial"/>
          <w:sz w:val="24"/>
        </w:rPr>
        <w:t xml:space="preserve"> of hotel management</w:t>
      </w:r>
      <w:r w:rsidR="00173D7C">
        <w:rPr>
          <w:rFonts w:ascii="Arial" w:hAnsi="Arial" w:cs="Arial"/>
          <w:sz w:val="24"/>
        </w:rPr>
        <w:t xml:space="preserve"> and employees</w:t>
      </w:r>
      <w:r w:rsidR="0031113D" w:rsidRPr="0031113D">
        <w:rPr>
          <w:rFonts w:ascii="Arial" w:hAnsi="Arial" w:cs="Arial"/>
          <w:sz w:val="24"/>
        </w:rPr>
        <w:t xml:space="preserve"> to procure information on</w:t>
      </w:r>
      <w:r w:rsidR="00173D7C">
        <w:rPr>
          <w:rFonts w:ascii="Arial" w:hAnsi="Arial" w:cs="Arial"/>
          <w:sz w:val="24"/>
        </w:rPr>
        <w:t xml:space="preserve"> </w:t>
      </w:r>
      <w:r w:rsidR="0068579E">
        <w:rPr>
          <w:rFonts w:ascii="Arial" w:hAnsi="Arial" w:cs="Arial"/>
          <w:sz w:val="24"/>
        </w:rPr>
        <w:t xml:space="preserve">candid </w:t>
      </w:r>
      <w:r w:rsidR="00173D7C">
        <w:rPr>
          <w:rFonts w:ascii="Arial" w:hAnsi="Arial" w:cs="Arial"/>
          <w:sz w:val="24"/>
        </w:rPr>
        <w:t>aspects of employment such as,</w:t>
      </w:r>
      <w:r w:rsidR="0031113D" w:rsidRPr="0031113D">
        <w:rPr>
          <w:rFonts w:ascii="Arial" w:hAnsi="Arial" w:cs="Arial"/>
          <w:sz w:val="24"/>
        </w:rPr>
        <w:t xml:space="preserve"> </w:t>
      </w:r>
      <w:r w:rsidR="00173D7C">
        <w:rPr>
          <w:rFonts w:ascii="Arial" w:hAnsi="Arial" w:cs="Arial"/>
          <w:sz w:val="24"/>
        </w:rPr>
        <w:t xml:space="preserve">levels of employee </w:t>
      </w:r>
      <w:r w:rsidR="00226CCF">
        <w:rPr>
          <w:rFonts w:ascii="Arial" w:hAnsi="Arial" w:cs="Arial"/>
          <w:sz w:val="24"/>
        </w:rPr>
        <w:t>engagement or interest post-Covid-19 pandemic</w:t>
      </w:r>
      <w:r w:rsidR="009E2AB3">
        <w:rPr>
          <w:rFonts w:ascii="Arial" w:hAnsi="Arial" w:cs="Arial"/>
          <w:sz w:val="24"/>
        </w:rPr>
        <w:t>;</w:t>
      </w:r>
      <w:r w:rsidR="00226CCF">
        <w:rPr>
          <w:rFonts w:ascii="Arial" w:hAnsi="Arial" w:cs="Arial"/>
          <w:sz w:val="24"/>
        </w:rPr>
        <w:t xml:space="preserve"> </w:t>
      </w:r>
      <w:r w:rsidR="0031113D" w:rsidRPr="0031113D">
        <w:rPr>
          <w:rFonts w:ascii="Arial" w:hAnsi="Arial" w:cs="Arial"/>
          <w:sz w:val="24"/>
        </w:rPr>
        <w:t>ways to retain</w:t>
      </w:r>
      <w:r w:rsidR="009E2AB3">
        <w:rPr>
          <w:rFonts w:ascii="Arial" w:hAnsi="Arial" w:cs="Arial"/>
          <w:sz w:val="24"/>
        </w:rPr>
        <w:t xml:space="preserve"> employees for longer durations;</w:t>
      </w:r>
      <w:r w:rsidR="0031113D" w:rsidRPr="0031113D">
        <w:rPr>
          <w:rFonts w:ascii="Arial" w:hAnsi="Arial" w:cs="Arial"/>
          <w:sz w:val="24"/>
        </w:rPr>
        <w:t xml:space="preserve"> best practices for employee engagement and empl</w:t>
      </w:r>
      <w:r w:rsidR="009E2AB3">
        <w:rPr>
          <w:rFonts w:ascii="Arial" w:hAnsi="Arial" w:cs="Arial"/>
          <w:sz w:val="24"/>
        </w:rPr>
        <w:t>oyee performance for the hotels;</w:t>
      </w:r>
      <w:r w:rsidR="0031113D" w:rsidRPr="0031113D">
        <w:rPr>
          <w:rFonts w:ascii="Arial" w:hAnsi="Arial" w:cs="Arial"/>
          <w:sz w:val="24"/>
        </w:rPr>
        <w:t xml:space="preserve"> inadequate </w:t>
      </w:r>
      <w:r w:rsidR="00083932">
        <w:rPr>
          <w:rFonts w:ascii="Arial" w:hAnsi="Arial" w:cs="Arial"/>
          <w:sz w:val="24"/>
        </w:rPr>
        <w:t xml:space="preserve">or weak </w:t>
      </w:r>
      <w:r w:rsidR="0031113D" w:rsidRPr="0031113D">
        <w:rPr>
          <w:rFonts w:ascii="Arial" w:hAnsi="Arial" w:cs="Arial"/>
          <w:sz w:val="24"/>
        </w:rPr>
        <w:t>measures t</w:t>
      </w:r>
      <w:r w:rsidR="00083932">
        <w:rPr>
          <w:rFonts w:ascii="Arial" w:hAnsi="Arial" w:cs="Arial"/>
          <w:sz w:val="24"/>
        </w:rPr>
        <w:t>o motivate employee performance;</w:t>
      </w:r>
      <w:r w:rsidR="0031113D" w:rsidRPr="0031113D">
        <w:rPr>
          <w:rFonts w:ascii="Arial" w:hAnsi="Arial" w:cs="Arial"/>
          <w:sz w:val="24"/>
        </w:rPr>
        <w:t xml:space="preserve"> </w:t>
      </w:r>
      <w:r w:rsidR="00C95091">
        <w:rPr>
          <w:rFonts w:ascii="Arial" w:hAnsi="Arial" w:cs="Arial"/>
          <w:sz w:val="24"/>
        </w:rPr>
        <w:t xml:space="preserve">correlation between employee engagement and performance of the hotel in the market. </w:t>
      </w:r>
      <w:r w:rsidR="00D2046C">
        <w:rPr>
          <w:rFonts w:ascii="Arial" w:hAnsi="Arial" w:cs="Arial"/>
          <w:sz w:val="24"/>
        </w:rPr>
        <w:t xml:space="preserve">Such interviews would be taken for a minimum of 15 hotels in the ____ area of London, United Kingdom. </w:t>
      </w:r>
      <w:r w:rsidR="00674BC8">
        <w:rPr>
          <w:rFonts w:ascii="Arial" w:hAnsi="Arial" w:cs="Arial"/>
          <w:sz w:val="24"/>
        </w:rPr>
        <w:t xml:space="preserve">Conduct of interviews </w:t>
      </w:r>
      <w:r w:rsidR="00490F04">
        <w:rPr>
          <w:rFonts w:ascii="Arial" w:hAnsi="Arial" w:cs="Arial"/>
          <w:sz w:val="24"/>
        </w:rPr>
        <w:t>would be strictly based on the condition of absolute anonymity to prese</w:t>
      </w:r>
      <w:r w:rsidR="00694EB4">
        <w:rPr>
          <w:rFonts w:ascii="Arial" w:hAnsi="Arial" w:cs="Arial"/>
          <w:sz w:val="24"/>
        </w:rPr>
        <w:t>r</w:t>
      </w:r>
      <w:r w:rsidR="00CA2D6E">
        <w:rPr>
          <w:rFonts w:ascii="Arial" w:hAnsi="Arial" w:cs="Arial"/>
          <w:sz w:val="24"/>
        </w:rPr>
        <w:t>ve integrity of data collected and curb likelihood of backlash.</w:t>
      </w:r>
    </w:p>
    <w:p w14:paraId="7A02B446" w14:textId="37369717" w:rsidR="00F404CB" w:rsidRDefault="00AD2DFD" w:rsidP="0031113D">
      <w:pPr>
        <w:spacing w:line="360" w:lineRule="auto"/>
        <w:jc w:val="both"/>
        <w:rPr>
          <w:rFonts w:ascii="Arial" w:hAnsi="Arial" w:cs="Arial"/>
          <w:sz w:val="24"/>
        </w:rPr>
      </w:pPr>
      <w:r>
        <w:rPr>
          <w:rFonts w:ascii="Arial" w:hAnsi="Arial" w:cs="Arial"/>
          <w:sz w:val="24"/>
        </w:rPr>
        <w:t xml:space="preserve">Distribution of </w:t>
      </w:r>
      <w:r w:rsidR="0031113D" w:rsidRPr="00AD2DFD">
        <w:rPr>
          <w:rFonts w:ascii="Arial" w:hAnsi="Arial" w:cs="Arial"/>
          <w:b/>
          <w:i/>
          <w:sz w:val="24"/>
        </w:rPr>
        <w:t>Questionnaire Surveys</w:t>
      </w:r>
      <w:r w:rsidR="0031113D" w:rsidRPr="0031113D">
        <w:rPr>
          <w:rFonts w:ascii="Arial" w:hAnsi="Arial" w:cs="Arial"/>
          <w:sz w:val="24"/>
        </w:rPr>
        <w:t xml:space="preserve"> amongst </w:t>
      </w:r>
      <w:r w:rsidR="00A6194B">
        <w:rPr>
          <w:rFonts w:ascii="Arial" w:hAnsi="Arial" w:cs="Arial"/>
          <w:sz w:val="24"/>
        </w:rPr>
        <w:t xml:space="preserve">the management of a </w:t>
      </w:r>
      <w:r w:rsidR="0031113D" w:rsidRPr="0031113D">
        <w:rPr>
          <w:rFonts w:ascii="Arial" w:hAnsi="Arial" w:cs="Arial"/>
          <w:sz w:val="24"/>
        </w:rPr>
        <w:t>minimum of 20 Hotels in the London &amp; ___ area</w:t>
      </w:r>
      <w:r w:rsidR="005B4259">
        <w:rPr>
          <w:rFonts w:ascii="Arial" w:hAnsi="Arial" w:cs="Arial"/>
          <w:sz w:val="24"/>
        </w:rPr>
        <w:t xml:space="preserve"> would further facilitate</w:t>
      </w:r>
      <w:r w:rsidR="001D78C1">
        <w:rPr>
          <w:rFonts w:ascii="Arial" w:hAnsi="Arial" w:cs="Arial"/>
          <w:sz w:val="24"/>
        </w:rPr>
        <w:t xml:space="preserve"> </w:t>
      </w:r>
      <w:r w:rsidR="000B3546">
        <w:rPr>
          <w:rFonts w:ascii="Arial" w:hAnsi="Arial" w:cs="Arial"/>
          <w:sz w:val="24"/>
        </w:rPr>
        <w:t xml:space="preserve">the author’s </w:t>
      </w:r>
      <w:r w:rsidR="008C0CA0">
        <w:rPr>
          <w:rFonts w:ascii="Arial" w:hAnsi="Arial" w:cs="Arial"/>
          <w:sz w:val="24"/>
        </w:rPr>
        <w:t xml:space="preserve">objective in ascertaining whether employee engagement and performance of a particular hotel </w:t>
      </w:r>
      <w:r w:rsidR="00505F47">
        <w:rPr>
          <w:rFonts w:ascii="Arial" w:hAnsi="Arial" w:cs="Arial"/>
          <w:sz w:val="24"/>
        </w:rPr>
        <w:t>carried any significance or</w:t>
      </w:r>
      <w:r w:rsidR="009905A1">
        <w:rPr>
          <w:rFonts w:ascii="Arial" w:hAnsi="Arial" w:cs="Arial"/>
          <w:sz w:val="24"/>
        </w:rPr>
        <w:t xml:space="preserve"> is rather negligible on the whole.</w:t>
      </w:r>
      <w:r w:rsidR="00DF1EAF">
        <w:rPr>
          <w:rFonts w:ascii="Arial" w:hAnsi="Arial" w:cs="Arial"/>
          <w:sz w:val="24"/>
        </w:rPr>
        <w:t xml:space="preserve"> Preparation</w:t>
      </w:r>
      <w:r w:rsidR="0031113D" w:rsidRPr="0031113D">
        <w:rPr>
          <w:rFonts w:ascii="Arial" w:hAnsi="Arial" w:cs="Arial"/>
          <w:sz w:val="24"/>
        </w:rPr>
        <w:t xml:space="preserve"> </w:t>
      </w:r>
      <w:r w:rsidR="00DF1EAF">
        <w:rPr>
          <w:rFonts w:ascii="Arial" w:hAnsi="Arial" w:cs="Arial"/>
          <w:sz w:val="24"/>
        </w:rPr>
        <w:t xml:space="preserve">of </w:t>
      </w:r>
      <w:r w:rsidR="0031113D" w:rsidRPr="0031113D">
        <w:rPr>
          <w:rFonts w:ascii="Arial" w:hAnsi="Arial" w:cs="Arial"/>
          <w:sz w:val="24"/>
        </w:rPr>
        <w:t xml:space="preserve">fictional </w:t>
      </w:r>
      <w:r w:rsidR="0031113D" w:rsidRPr="0031113D">
        <w:rPr>
          <w:rFonts w:ascii="Arial" w:hAnsi="Arial" w:cs="Arial"/>
          <w:sz w:val="24"/>
        </w:rPr>
        <w:lastRenderedPageBreak/>
        <w:t>scenarios comparing the impact of Covid-19 pandemic on the average Hotel’s employee workforce and performance vis-à-vis pos</w:t>
      </w:r>
      <w:r w:rsidR="00DF1EAF">
        <w:rPr>
          <w:rFonts w:ascii="Arial" w:hAnsi="Arial" w:cs="Arial"/>
          <w:sz w:val="24"/>
        </w:rPr>
        <w:t xml:space="preserve">t-pandemic employee performance would be one way of </w:t>
      </w:r>
      <w:r w:rsidR="00D81411">
        <w:rPr>
          <w:rFonts w:ascii="Arial" w:hAnsi="Arial" w:cs="Arial"/>
          <w:sz w:val="24"/>
        </w:rPr>
        <w:t>going about such Surveys amongst the management and employees interviewed.</w:t>
      </w:r>
    </w:p>
    <w:p w14:paraId="54CAE680" w14:textId="601D20A4" w:rsidR="00CB269F" w:rsidRDefault="006D2844" w:rsidP="0031113D">
      <w:pPr>
        <w:spacing w:line="360" w:lineRule="auto"/>
        <w:jc w:val="both"/>
        <w:rPr>
          <w:rFonts w:ascii="Arial" w:hAnsi="Arial" w:cs="Arial"/>
          <w:sz w:val="24"/>
        </w:rPr>
      </w:pPr>
      <w:r>
        <w:rPr>
          <w:rFonts w:ascii="Arial" w:hAnsi="Arial" w:cs="Arial"/>
          <w:sz w:val="24"/>
        </w:rPr>
        <w:t xml:space="preserve">Preparing </w:t>
      </w:r>
      <w:r>
        <w:rPr>
          <w:rFonts w:ascii="Arial" w:hAnsi="Arial" w:cs="Arial"/>
          <w:b/>
          <w:i/>
          <w:sz w:val="24"/>
        </w:rPr>
        <w:t>Feedback Forms</w:t>
      </w:r>
      <w:r w:rsidR="007B2568">
        <w:rPr>
          <w:rFonts w:ascii="Arial" w:hAnsi="Arial" w:cs="Arial"/>
          <w:i/>
          <w:sz w:val="24"/>
        </w:rPr>
        <w:t xml:space="preserve"> </w:t>
      </w:r>
      <w:r w:rsidR="008140E2">
        <w:rPr>
          <w:rFonts w:ascii="Arial" w:hAnsi="Arial" w:cs="Arial"/>
          <w:sz w:val="24"/>
        </w:rPr>
        <w:t xml:space="preserve">to assess the </w:t>
      </w:r>
      <w:r w:rsidR="004625DB">
        <w:rPr>
          <w:rFonts w:ascii="Arial" w:hAnsi="Arial" w:cs="Arial"/>
          <w:sz w:val="24"/>
        </w:rPr>
        <w:t xml:space="preserve">outlook of employees towards </w:t>
      </w:r>
      <w:r w:rsidR="0091001B">
        <w:rPr>
          <w:rFonts w:ascii="Arial" w:hAnsi="Arial" w:cs="Arial"/>
          <w:sz w:val="24"/>
        </w:rPr>
        <w:t xml:space="preserve">hotel management </w:t>
      </w:r>
      <w:r w:rsidR="00C0786E">
        <w:rPr>
          <w:rFonts w:ascii="Arial" w:hAnsi="Arial" w:cs="Arial"/>
          <w:sz w:val="24"/>
        </w:rPr>
        <w:t xml:space="preserve">and whether any correlation exists in management policies and </w:t>
      </w:r>
      <w:r w:rsidR="008D3388">
        <w:rPr>
          <w:rFonts w:ascii="Arial" w:hAnsi="Arial" w:cs="Arial"/>
          <w:sz w:val="24"/>
        </w:rPr>
        <w:t>employee engagem</w:t>
      </w:r>
      <w:r w:rsidR="00CB269F">
        <w:rPr>
          <w:rFonts w:ascii="Arial" w:hAnsi="Arial" w:cs="Arial"/>
          <w:sz w:val="24"/>
        </w:rPr>
        <w:t>ent</w:t>
      </w:r>
      <w:r w:rsidR="00F21B0E">
        <w:rPr>
          <w:rFonts w:ascii="Arial" w:hAnsi="Arial" w:cs="Arial"/>
          <w:sz w:val="24"/>
        </w:rPr>
        <w:t xml:space="preserve"> in order to understand whether</w:t>
      </w:r>
      <w:r w:rsidR="008909FE">
        <w:rPr>
          <w:rFonts w:ascii="Arial" w:hAnsi="Arial" w:cs="Arial"/>
          <w:sz w:val="24"/>
        </w:rPr>
        <w:t xml:space="preserve"> policies based on Employee Engagement result in a positive effect on organizational capabilities and outcome.</w:t>
      </w:r>
      <w:r w:rsidR="00F21B0E">
        <w:rPr>
          <w:rFonts w:ascii="Arial" w:hAnsi="Arial" w:cs="Arial"/>
          <w:sz w:val="24"/>
        </w:rPr>
        <w:t xml:space="preserve"> </w:t>
      </w:r>
      <w:r w:rsidR="008909FE">
        <w:rPr>
          <w:rFonts w:ascii="Arial" w:hAnsi="Arial" w:cs="Arial"/>
          <w:sz w:val="24"/>
        </w:rPr>
        <w:t>Sharing Feedback Forms with questions on whether the organization has in place policies to promote Employee Engagement post-pandemic and if the same resulted in positive outcomes for the hotel would facilitate this process.</w:t>
      </w:r>
    </w:p>
    <w:p w14:paraId="06F9AD1F" w14:textId="77777777" w:rsidR="001B369E" w:rsidRPr="0079054F" w:rsidRDefault="003A229A" w:rsidP="00FC50B5">
      <w:pPr>
        <w:pStyle w:val="ListParagraph"/>
        <w:numPr>
          <w:ilvl w:val="1"/>
          <w:numId w:val="1"/>
        </w:numPr>
        <w:spacing w:line="360" w:lineRule="auto"/>
        <w:jc w:val="both"/>
        <w:rPr>
          <w:rFonts w:ascii="Arial" w:hAnsi="Arial" w:cs="Arial"/>
          <w:smallCaps/>
          <w:sz w:val="24"/>
          <w:u w:val="single"/>
        </w:rPr>
      </w:pPr>
      <w:r>
        <w:rPr>
          <w:rFonts w:ascii="Arial" w:hAnsi="Arial" w:cs="Arial"/>
          <w:i/>
          <w:smallCaps/>
          <w:sz w:val="24"/>
          <w:u w:val="single"/>
        </w:rPr>
        <w:t>Discussion of Secondary R</w:t>
      </w:r>
      <w:r w:rsidR="00FC50B5" w:rsidRPr="00FC50B5">
        <w:rPr>
          <w:rFonts w:ascii="Arial" w:hAnsi="Arial" w:cs="Arial"/>
          <w:i/>
          <w:smallCaps/>
          <w:sz w:val="24"/>
          <w:u w:val="single"/>
        </w:rPr>
        <w:t xml:space="preserve">esearch </w:t>
      </w:r>
      <w:r w:rsidR="0079054F">
        <w:rPr>
          <w:rFonts w:ascii="Arial" w:hAnsi="Arial" w:cs="Arial"/>
          <w:i/>
          <w:smallCaps/>
          <w:sz w:val="24"/>
        </w:rPr>
        <w:t>–</w:t>
      </w:r>
    </w:p>
    <w:p w14:paraId="337331F7" w14:textId="5AFB24A0" w:rsidR="007C1A84" w:rsidRDefault="004A2B79" w:rsidP="0026580C">
      <w:pPr>
        <w:spacing w:line="360" w:lineRule="auto"/>
        <w:jc w:val="both"/>
        <w:rPr>
          <w:rFonts w:ascii="Arial" w:hAnsi="Arial" w:cs="Arial"/>
          <w:sz w:val="24"/>
        </w:rPr>
      </w:pPr>
      <w:r>
        <w:rPr>
          <w:rFonts w:ascii="Arial" w:hAnsi="Arial" w:cs="Arial"/>
          <w:sz w:val="24"/>
        </w:rPr>
        <w:t xml:space="preserve">The data collected herein-after is from secondary research on the </w:t>
      </w:r>
      <w:r w:rsidR="00203F0A">
        <w:rPr>
          <w:rFonts w:ascii="Arial" w:hAnsi="Arial" w:cs="Arial"/>
          <w:sz w:val="24"/>
        </w:rPr>
        <w:t>aspects of employee engagement,</w:t>
      </w:r>
      <w:r w:rsidR="008B141F">
        <w:rPr>
          <w:rFonts w:ascii="Arial" w:hAnsi="Arial" w:cs="Arial"/>
          <w:sz w:val="24"/>
        </w:rPr>
        <w:t xml:space="preserve"> its benefits and</w:t>
      </w:r>
      <w:r w:rsidR="00702247">
        <w:rPr>
          <w:rFonts w:ascii="Arial" w:hAnsi="Arial" w:cs="Arial"/>
          <w:sz w:val="24"/>
        </w:rPr>
        <w:t xml:space="preserve"> advantages vis-à-vis organi</w:t>
      </w:r>
      <w:r w:rsidR="002671E5">
        <w:rPr>
          <w:rFonts w:ascii="Arial" w:hAnsi="Arial" w:cs="Arial"/>
          <w:sz w:val="24"/>
        </w:rPr>
        <w:t>s</w:t>
      </w:r>
      <w:r w:rsidR="00702247">
        <w:rPr>
          <w:rFonts w:ascii="Arial" w:hAnsi="Arial" w:cs="Arial"/>
          <w:sz w:val="24"/>
        </w:rPr>
        <w:t>ations including the hospitality sector,</w:t>
      </w:r>
      <w:r w:rsidR="003D70F5">
        <w:rPr>
          <w:rFonts w:ascii="Arial" w:hAnsi="Arial" w:cs="Arial"/>
          <w:sz w:val="24"/>
        </w:rPr>
        <w:t xml:space="preserve"> vis-à-vis post Covid-19 pandemic.</w:t>
      </w:r>
      <w:r w:rsidR="00F36671">
        <w:rPr>
          <w:rFonts w:ascii="Arial" w:hAnsi="Arial" w:cs="Arial"/>
          <w:sz w:val="24"/>
        </w:rPr>
        <w:t xml:space="preserve"> Further, whether employee engagement has</w:t>
      </w:r>
      <w:r w:rsidR="00203F0A">
        <w:rPr>
          <w:rFonts w:ascii="Arial" w:hAnsi="Arial" w:cs="Arial"/>
          <w:sz w:val="24"/>
        </w:rPr>
        <w:t xml:space="preserve"> a positive and </w:t>
      </w:r>
      <w:r w:rsidR="00F36671">
        <w:rPr>
          <w:rFonts w:ascii="Arial" w:hAnsi="Arial" w:cs="Arial"/>
          <w:sz w:val="24"/>
        </w:rPr>
        <w:t xml:space="preserve">defined impact on the </w:t>
      </w:r>
      <w:r w:rsidR="00E42BB6">
        <w:rPr>
          <w:rFonts w:ascii="Arial" w:hAnsi="Arial" w:cs="Arial"/>
          <w:sz w:val="24"/>
        </w:rPr>
        <w:t>business organization’s performance</w:t>
      </w:r>
      <w:r w:rsidR="007C1A84">
        <w:rPr>
          <w:rFonts w:ascii="Arial" w:hAnsi="Arial" w:cs="Arial"/>
          <w:sz w:val="24"/>
        </w:rPr>
        <w:t xml:space="preserve">. </w:t>
      </w:r>
    </w:p>
    <w:p w14:paraId="655090F1" w14:textId="77777777" w:rsidR="00A277C0" w:rsidRPr="004D7B40" w:rsidRDefault="00BE434C" w:rsidP="004D7B40">
      <w:pPr>
        <w:spacing w:line="360" w:lineRule="auto"/>
        <w:jc w:val="both"/>
        <w:rPr>
          <w:rFonts w:ascii="Arial" w:hAnsi="Arial" w:cs="Arial"/>
          <w:b/>
          <w:sz w:val="24"/>
        </w:rPr>
      </w:pPr>
      <w:r w:rsidRPr="004D7B40">
        <w:rPr>
          <w:rFonts w:ascii="Arial" w:hAnsi="Arial" w:cs="Arial"/>
          <w:b/>
          <w:sz w:val="24"/>
        </w:rPr>
        <w:t>Adverse impact of Covid-19</w:t>
      </w:r>
    </w:p>
    <w:p w14:paraId="5ED560F0" w14:textId="716D9C09" w:rsidR="0079054F" w:rsidRDefault="00182EFA" w:rsidP="0026580C">
      <w:pPr>
        <w:spacing w:line="360" w:lineRule="auto"/>
        <w:jc w:val="both"/>
        <w:rPr>
          <w:rFonts w:ascii="Arial" w:hAnsi="Arial" w:cs="Arial"/>
          <w:sz w:val="24"/>
        </w:rPr>
      </w:pPr>
      <w:r>
        <w:rPr>
          <w:rFonts w:ascii="Arial" w:hAnsi="Arial" w:cs="Arial"/>
          <w:sz w:val="24"/>
        </w:rPr>
        <w:t>T</w:t>
      </w:r>
      <w:r w:rsidRPr="00182EFA">
        <w:rPr>
          <w:rFonts w:ascii="Arial" w:hAnsi="Arial" w:cs="Arial"/>
          <w:sz w:val="24"/>
        </w:rPr>
        <w:t xml:space="preserve">he </w:t>
      </w:r>
      <w:r>
        <w:rPr>
          <w:rFonts w:ascii="Arial" w:hAnsi="Arial" w:cs="Arial"/>
          <w:sz w:val="24"/>
        </w:rPr>
        <w:t xml:space="preserve">Covid-19 pandemic has severely impacted the hospitality sector both, macro-economically and micro-economically </w:t>
      </w:r>
      <w:r w:rsidR="00E336E0">
        <w:rPr>
          <w:rFonts w:ascii="Arial" w:hAnsi="Arial" w:cs="Arial"/>
          <w:sz w:val="24"/>
        </w:rPr>
        <w:t>(</w:t>
      </w:r>
      <w:r w:rsidR="00E336E0" w:rsidRPr="00E336E0">
        <w:rPr>
          <w:rFonts w:ascii="Arial" w:hAnsi="Arial" w:cs="Arial"/>
          <w:sz w:val="24"/>
        </w:rPr>
        <w:t>Zenker and Kock, 2020</w:t>
      </w:r>
      <w:r w:rsidR="00E336E0">
        <w:rPr>
          <w:rFonts w:ascii="Arial" w:hAnsi="Arial" w:cs="Arial"/>
          <w:sz w:val="24"/>
        </w:rPr>
        <w:t>)</w:t>
      </w:r>
      <w:r w:rsidR="002E2C49">
        <w:rPr>
          <w:rFonts w:ascii="Arial" w:hAnsi="Arial" w:cs="Arial"/>
          <w:sz w:val="24"/>
        </w:rPr>
        <w:t>.</w:t>
      </w:r>
      <w:r w:rsidR="00A20EBE">
        <w:rPr>
          <w:rFonts w:ascii="Arial" w:hAnsi="Arial" w:cs="Arial"/>
          <w:sz w:val="24"/>
        </w:rPr>
        <w:t xml:space="preserve"> </w:t>
      </w:r>
      <w:r w:rsidR="002F4856">
        <w:rPr>
          <w:rFonts w:ascii="Arial" w:hAnsi="Arial" w:cs="Arial"/>
          <w:sz w:val="24"/>
        </w:rPr>
        <w:t xml:space="preserve">Hospitality industry saw early losses compared to other industries as tourism and occupancy </w:t>
      </w:r>
      <w:r w:rsidR="00BF272A">
        <w:rPr>
          <w:rFonts w:ascii="Arial" w:hAnsi="Arial" w:cs="Arial"/>
          <w:sz w:val="24"/>
        </w:rPr>
        <w:t>saw a dramatic</w:t>
      </w:r>
      <w:r w:rsidR="002F4856">
        <w:rPr>
          <w:rFonts w:ascii="Arial" w:hAnsi="Arial" w:cs="Arial"/>
          <w:sz w:val="24"/>
        </w:rPr>
        <w:t xml:space="preserve"> </w:t>
      </w:r>
      <w:r w:rsidR="00BF272A">
        <w:rPr>
          <w:rFonts w:ascii="Arial" w:hAnsi="Arial" w:cs="Arial"/>
          <w:sz w:val="24"/>
        </w:rPr>
        <w:t>drop</w:t>
      </w:r>
      <w:r w:rsidR="00491068">
        <w:rPr>
          <w:rFonts w:ascii="Arial" w:hAnsi="Arial" w:cs="Arial"/>
          <w:sz w:val="24"/>
        </w:rPr>
        <w:t xml:space="preserve"> (</w:t>
      </w:r>
      <w:r w:rsidR="00491068" w:rsidRPr="00491068">
        <w:rPr>
          <w:rFonts w:ascii="Arial" w:hAnsi="Arial" w:cs="Arial"/>
          <w:sz w:val="24"/>
        </w:rPr>
        <w:t xml:space="preserve">Sobieralski, 2020). </w:t>
      </w:r>
      <w:r w:rsidR="00A731C1">
        <w:rPr>
          <w:rFonts w:ascii="Arial" w:hAnsi="Arial" w:cs="Arial"/>
          <w:sz w:val="24"/>
        </w:rPr>
        <w:t xml:space="preserve">During such times of crises, the leaders or senior management must ensure that </w:t>
      </w:r>
      <w:r w:rsidR="00536C11">
        <w:rPr>
          <w:rFonts w:ascii="Arial" w:hAnsi="Arial" w:cs="Arial"/>
          <w:sz w:val="24"/>
        </w:rPr>
        <w:t xml:space="preserve">employees practice safe service </w:t>
      </w:r>
      <w:r w:rsidR="00C2256A">
        <w:rPr>
          <w:rFonts w:ascii="Arial" w:hAnsi="Arial" w:cs="Arial"/>
          <w:sz w:val="24"/>
        </w:rPr>
        <w:t>towards</w:t>
      </w:r>
      <w:r w:rsidR="00B03F5E">
        <w:rPr>
          <w:rFonts w:ascii="Arial" w:hAnsi="Arial" w:cs="Arial"/>
          <w:sz w:val="24"/>
        </w:rPr>
        <w:t xml:space="preserve"> customers as also while carrying out </w:t>
      </w:r>
      <w:r w:rsidR="00AD6BBA">
        <w:rPr>
          <w:rFonts w:ascii="Arial" w:hAnsi="Arial" w:cs="Arial"/>
          <w:sz w:val="24"/>
        </w:rPr>
        <w:t>duties within the hotel</w:t>
      </w:r>
      <w:r w:rsidR="001011B8">
        <w:rPr>
          <w:rFonts w:ascii="Arial" w:hAnsi="Arial" w:cs="Arial"/>
          <w:sz w:val="24"/>
        </w:rPr>
        <w:t xml:space="preserve"> premises</w:t>
      </w:r>
      <w:r w:rsidR="00AD6BBA">
        <w:rPr>
          <w:rFonts w:ascii="Arial" w:hAnsi="Arial" w:cs="Arial"/>
          <w:sz w:val="24"/>
        </w:rPr>
        <w:t xml:space="preserve"> (</w:t>
      </w:r>
      <w:proofErr w:type="spellStart"/>
      <w:r w:rsidR="00AD6BBA">
        <w:rPr>
          <w:rFonts w:ascii="Arial" w:hAnsi="Arial" w:cs="Arial"/>
          <w:sz w:val="24"/>
        </w:rPr>
        <w:t>Coun</w:t>
      </w:r>
      <w:proofErr w:type="spellEnd"/>
      <w:r w:rsidR="00AD6BBA">
        <w:rPr>
          <w:rFonts w:ascii="Arial" w:hAnsi="Arial" w:cs="Arial"/>
          <w:sz w:val="24"/>
        </w:rPr>
        <w:t xml:space="preserve"> et al., 2019)</w:t>
      </w:r>
      <w:r w:rsidR="004B5CA6">
        <w:rPr>
          <w:rFonts w:ascii="Arial" w:hAnsi="Arial" w:cs="Arial"/>
          <w:sz w:val="24"/>
        </w:rPr>
        <w:t>.</w:t>
      </w:r>
      <w:r w:rsidR="009A6A80">
        <w:rPr>
          <w:rFonts w:ascii="Arial" w:hAnsi="Arial" w:cs="Arial"/>
          <w:sz w:val="24"/>
        </w:rPr>
        <w:t xml:space="preserve"> </w:t>
      </w:r>
      <w:r w:rsidR="00A23EEF">
        <w:rPr>
          <w:rFonts w:ascii="Arial" w:hAnsi="Arial" w:cs="Arial"/>
          <w:sz w:val="24"/>
        </w:rPr>
        <w:t xml:space="preserve">Practicing safety leadership is considered </w:t>
      </w:r>
      <w:r w:rsidR="009E34D9">
        <w:rPr>
          <w:rFonts w:ascii="Arial" w:hAnsi="Arial" w:cs="Arial"/>
          <w:sz w:val="24"/>
        </w:rPr>
        <w:t>very</w:t>
      </w:r>
      <w:r w:rsidR="00A23EEF">
        <w:rPr>
          <w:rFonts w:ascii="Arial" w:hAnsi="Arial" w:cs="Arial"/>
          <w:sz w:val="24"/>
        </w:rPr>
        <w:t xml:space="preserve"> effective </w:t>
      </w:r>
      <w:r w:rsidR="00471678">
        <w:rPr>
          <w:rFonts w:ascii="Arial" w:hAnsi="Arial" w:cs="Arial"/>
          <w:sz w:val="24"/>
        </w:rPr>
        <w:t xml:space="preserve">in </w:t>
      </w:r>
      <w:r w:rsidR="00A23EEF">
        <w:rPr>
          <w:rFonts w:ascii="Arial" w:hAnsi="Arial" w:cs="Arial"/>
          <w:sz w:val="24"/>
        </w:rPr>
        <w:t xml:space="preserve">improving </w:t>
      </w:r>
      <w:r w:rsidR="00471678">
        <w:rPr>
          <w:rFonts w:ascii="Arial" w:hAnsi="Arial" w:cs="Arial"/>
          <w:sz w:val="24"/>
        </w:rPr>
        <w:t xml:space="preserve">employee </w:t>
      </w:r>
      <w:r w:rsidR="00247E13">
        <w:rPr>
          <w:rFonts w:ascii="Arial" w:hAnsi="Arial" w:cs="Arial"/>
          <w:sz w:val="24"/>
        </w:rPr>
        <w:t>attitudes t</w:t>
      </w:r>
      <w:r w:rsidR="009E34D9">
        <w:rPr>
          <w:rFonts w:ascii="Arial" w:hAnsi="Arial" w:cs="Arial"/>
          <w:sz w:val="24"/>
        </w:rPr>
        <w:t xml:space="preserve">owards safety (Lu &amp; Yang, 2010) which in turn, improves customer </w:t>
      </w:r>
      <w:r w:rsidR="002A32A5">
        <w:rPr>
          <w:rFonts w:ascii="Arial" w:hAnsi="Arial" w:cs="Arial"/>
          <w:sz w:val="24"/>
        </w:rPr>
        <w:t xml:space="preserve">satisfaction in times of crises such as the Covid-19 pandemic. </w:t>
      </w:r>
      <w:r w:rsidR="00FA31F3">
        <w:rPr>
          <w:rFonts w:ascii="Arial" w:hAnsi="Arial" w:cs="Arial"/>
          <w:sz w:val="24"/>
        </w:rPr>
        <w:t xml:space="preserve">As Vickers (2019) argues, whether in good times or bad times, worker [employee] engagement should be a top priority of </w:t>
      </w:r>
      <w:proofErr w:type="spellStart"/>
      <w:r w:rsidR="00FA31F3">
        <w:rPr>
          <w:rFonts w:ascii="Arial" w:hAnsi="Arial" w:cs="Arial"/>
          <w:sz w:val="24"/>
        </w:rPr>
        <w:t>organi</w:t>
      </w:r>
      <w:r w:rsidR="00043045">
        <w:rPr>
          <w:rFonts w:ascii="Arial" w:hAnsi="Arial" w:cs="Arial"/>
          <w:sz w:val="24"/>
        </w:rPr>
        <w:t>s</w:t>
      </w:r>
      <w:r w:rsidR="00FA31F3">
        <w:rPr>
          <w:rFonts w:ascii="Arial" w:hAnsi="Arial" w:cs="Arial"/>
          <w:sz w:val="24"/>
        </w:rPr>
        <w:t>ations</w:t>
      </w:r>
      <w:proofErr w:type="spellEnd"/>
      <w:r w:rsidR="00FA31F3">
        <w:rPr>
          <w:rFonts w:ascii="Arial" w:hAnsi="Arial" w:cs="Arial"/>
          <w:sz w:val="24"/>
        </w:rPr>
        <w:t xml:space="preserve">. </w:t>
      </w:r>
      <w:r w:rsidR="002B3CFF">
        <w:rPr>
          <w:rFonts w:ascii="Arial" w:hAnsi="Arial" w:cs="Arial"/>
          <w:sz w:val="24"/>
        </w:rPr>
        <w:t xml:space="preserve">It can </w:t>
      </w:r>
      <w:r w:rsidR="002B3CFF">
        <w:rPr>
          <w:rFonts w:ascii="Arial" w:hAnsi="Arial" w:cs="Arial"/>
          <w:sz w:val="24"/>
        </w:rPr>
        <w:lastRenderedPageBreak/>
        <w:t>even be argued that maintaining employee engagement has become a harder task th</w:t>
      </w:r>
      <w:r w:rsidR="001B0B39">
        <w:rPr>
          <w:rFonts w:ascii="Arial" w:hAnsi="Arial" w:cs="Arial"/>
          <w:sz w:val="24"/>
        </w:rPr>
        <w:t>an before the Covid-19 pandemic (Sasaki, N. et.al. 2020)</w:t>
      </w:r>
      <w:r w:rsidR="00EE40CB">
        <w:rPr>
          <w:rFonts w:ascii="Arial" w:hAnsi="Arial" w:cs="Arial"/>
          <w:sz w:val="24"/>
        </w:rPr>
        <w:t>.</w:t>
      </w:r>
    </w:p>
    <w:p w14:paraId="3AF4CCE7" w14:textId="77777777" w:rsidR="00A0304C" w:rsidRPr="004D7B40" w:rsidRDefault="006205B6" w:rsidP="004D7B40">
      <w:pPr>
        <w:spacing w:line="360" w:lineRule="auto"/>
        <w:jc w:val="both"/>
        <w:rPr>
          <w:rFonts w:ascii="Arial" w:hAnsi="Arial" w:cs="Arial"/>
          <w:b/>
          <w:sz w:val="24"/>
        </w:rPr>
      </w:pPr>
      <w:r w:rsidRPr="004D7B40">
        <w:rPr>
          <w:rFonts w:ascii="Arial" w:hAnsi="Arial" w:cs="Arial"/>
          <w:b/>
          <w:sz w:val="24"/>
        </w:rPr>
        <w:t>Revisiting the need for Employee Engagement within the hospitality industry</w:t>
      </w:r>
    </w:p>
    <w:p w14:paraId="5C657B1B" w14:textId="6CE6E5CF" w:rsidR="00770E8C" w:rsidRDefault="00A0304C" w:rsidP="0026580C">
      <w:pPr>
        <w:spacing w:line="360" w:lineRule="auto"/>
        <w:jc w:val="both"/>
        <w:rPr>
          <w:rFonts w:ascii="Arial" w:hAnsi="Arial" w:cs="Arial"/>
          <w:sz w:val="24"/>
        </w:rPr>
      </w:pPr>
      <w:r>
        <w:rPr>
          <w:rFonts w:ascii="Arial" w:hAnsi="Arial" w:cs="Arial"/>
          <w:sz w:val="24"/>
        </w:rPr>
        <w:t xml:space="preserve">In the wake of the Covid-19 pandemic, </w:t>
      </w:r>
      <w:r w:rsidR="00844CC5">
        <w:rPr>
          <w:rFonts w:ascii="Arial" w:hAnsi="Arial" w:cs="Arial"/>
          <w:sz w:val="24"/>
        </w:rPr>
        <w:t>employee engagement has attained more central figure in the revitalization of the company</w:t>
      </w:r>
      <w:r w:rsidR="0031189E">
        <w:rPr>
          <w:rFonts w:ascii="Arial" w:hAnsi="Arial" w:cs="Arial"/>
          <w:sz w:val="24"/>
        </w:rPr>
        <w:t xml:space="preserve">. </w:t>
      </w:r>
      <w:r w:rsidR="002C25D1">
        <w:rPr>
          <w:rFonts w:ascii="Arial" w:hAnsi="Arial" w:cs="Arial"/>
          <w:sz w:val="24"/>
        </w:rPr>
        <w:t xml:space="preserve"> </w:t>
      </w:r>
      <w:r w:rsidR="0031189E">
        <w:rPr>
          <w:rFonts w:ascii="Arial" w:hAnsi="Arial" w:cs="Arial"/>
          <w:sz w:val="24"/>
        </w:rPr>
        <w:t>T</w:t>
      </w:r>
      <w:r w:rsidR="00077814">
        <w:rPr>
          <w:rFonts w:ascii="Arial" w:hAnsi="Arial" w:cs="Arial"/>
          <w:sz w:val="24"/>
        </w:rPr>
        <w:t xml:space="preserve">he </w:t>
      </w:r>
      <w:r w:rsidR="00B556E1">
        <w:rPr>
          <w:rFonts w:ascii="Arial" w:hAnsi="Arial" w:cs="Arial"/>
          <w:sz w:val="24"/>
        </w:rPr>
        <w:t>management of any business organizat</w:t>
      </w:r>
      <w:r w:rsidR="00077814">
        <w:rPr>
          <w:rFonts w:ascii="Arial" w:hAnsi="Arial" w:cs="Arial"/>
          <w:sz w:val="24"/>
        </w:rPr>
        <w:t xml:space="preserve">ion, hotel industry or other, </w:t>
      </w:r>
      <w:r w:rsidR="005E3DB6">
        <w:rPr>
          <w:rFonts w:ascii="Arial" w:hAnsi="Arial" w:cs="Arial"/>
          <w:sz w:val="24"/>
        </w:rPr>
        <w:t xml:space="preserve">must pay special attention to the </w:t>
      </w:r>
      <w:r w:rsidR="005678EC">
        <w:rPr>
          <w:rFonts w:ascii="Arial" w:hAnsi="Arial" w:cs="Arial"/>
          <w:sz w:val="24"/>
        </w:rPr>
        <w:t xml:space="preserve">prevailing </w:t>
      </w:r>
      <w:r w:rsidR="005E3DB6">
        <w:rPr>
          <w:rFonts w:ascii="Arial" w:hAnsi="Arial" w:cs="Arial"/>
          <w:sz w:val="24"/>
        </w:rPr>
        <w:t>health protocols and measures to protect both physical and mental health of their workforce (Sasaki, N. et. al., 2020)</w:t>
      </w:r>
      <w:r w:rsidR="00990C3D">
        <w:rPr>
          <w:rFonts w:ascii="Arial" w:hAnsi="Arial" w:cs="Arial"/>
          <w:sz w:val="24"/>
        </w:rPr>
        <w:t>.</w:t>
      </w:r>
      <w:r w:rsidR="002B3CFF">
        <w:rPr>
          <w:rFonts w:ascii="Arial" w:hAnsi="Arial" w:cs="Arial"/>
          <w:sz w:val="24"/>
        </w:rPr>
        <w:t xml:space="preserve"> </w:t>
      </w:r>
      <w:r w:rsidR="00460C67">
        <w:rPr>
          <w:rFonts w:ascii="Arial" w:hAnsi="Arial" w:cs="Arial"/>
          <w:sz w:val="24"/>
        </w:rPr>
        <w:t>That employee engagement has a pervasive relationship with wellbeing is already established (Yang, X.</w:t>
      </w:r>
      <w:r w:rsidR="00B672D3">
        <w:rPr>
          <w:rFonts w:ascii="Arial" w:hAnsi="Arial" w:cs="Arial"/>
          <w:sz w:val="24"/>
        </w:rPr>
        <w:t xml:space="preserve"> et al.,</w:t>
      </w:r>
      <w:r w:rsidR="00460C67">
        <w:rPr>
          <w:rFonts w:ascii="Arial" w:hAnsi="Arial" w:cs="Arial"/>
          <w:sz w:val="24"/>
        </w:rPr>
        <w:t xml:space="preserve"> 2019)</w:t>
      </w:r>
      <w:r w:rsidR="00AC786E">
        <w:rPr>
          <w:rFonts w:ascii="Arial" w:hAnsi="Arial" w:cs="Arial"/>
          <w:sz w:val="24"/>
        </w:rPr>
        <w:t>.</w:t>
      </w:r>
      <w:r w:rsidR="008B47D7">
        <w:rPr>
          <w:rFonts w:ascii="Arial" w:hAnsi="Arial" w:cs="Arial"/>
          <w:sz w:val="24"/>
        </w:rPr>
        <w:t xml:space="preserve"> Wellbeing in turn, has positive effect on the output of the employee at the workplace (Proudfoot, 2009)</w:t>
      </w:r>
      <w:r w:rsidR="00AB1D8D">
        <w:rPr>
          <w:rFonts w:ascii="Arial" w:hAnsi="Arial" w:cs="Arial"/>
          <w:sz w:val="24"/>
        </w:rPr>
        <w:t>.</w:t>
      </w:r>
      <w:r w:rsidR="00770E8C">
        <w:rPr>
          <w:rFonts w:ascii="Arial" w:hAnsi="Arial" w:cs="Arial"/>
          <w:sz w:val="24"/>
        </w:rPr>
        <w:t xml:space="preserve"> </w:t>
      </w:r>
      <w:r w:rsidR="00F10A18">
        <w:rPr>
          <w:rFonts w:ascii="Arial" w:hAnsi="Arial" w:cs="Arial"/>
          <w:sz w:val="24"/>
        </w:rPr>
        <w:t xml:space="preserve">An engaged workforce is much more likely to </w:t>
      </w:r>
      <w:r w:rsidR="00ED6BFB">
        <w:rPr>
          <w:rFonts w:ascii="Arial" w:hAnsi="Arial" w:cs="Arial"/>
          <w:sz w:val="24"/>
        </w:rPr>
        <w:t xml:space="preserve">enhance the productivity of the </w:t>
      </w:r>
      <w:r w:rsidR="007A13A5">
        <w:rPr>
          <w:rFonts w:ascii="Arial" w:hAnsi="Arial" w:cs="Arial"/>
          <w:sz w:val="24"/>
        </w:rPr>
        <w:t xml:space="preserve">company than an </w:t>
      </w:r>
      <w:r w:rsidR="00B7472E">
        <w:rPr>
          <w:rFonts w:ascii="Arial" w:hAnsi="Arial" w:cs="Arial"/>
          <w:sz w:val="24"/>
        </w:rPr>
        <w:t>employee who is not engaged.</w:t>
      </w:r>
      <w:r w:rsidR="0015337C">
        <w:rPr>
          <w:rFonts w:ascii="Arial" w:hAnsi="Arial" w:cs="Arial"/>
          <w:sz w:val="24"/>
        </w:rPr>
        <w:t xml:space="preserve"> Maslach, C. (1997) has also pointed out that employee engagement is the antithetical expression of burnout.</w:t>
      </w:r>
      <w:r w:rsidR="0089352E">
        <w:rPr>
          <w:rFonts w:ascii="Arial" w:hAnsi="Arial" w:cs="Arial"/>
          <w:sz w:val="24"/>
        </w:rPr>
        <w:t xml:space="preserve"> </w:t>
      </w:r>
      <w:r w:rsidR="00A8549D">
        <w:rPr>
          <w:rFonts w:ascii="Arial" w:hAnsi="Arial" w:cs="Arial"/>
          <w:sz w:val="24"/>
        </w:rPr>
        <w:t xml:space="preserve">In the case of </w:t>
      </w:r>
      <w:r w:rsidR="00040B7F">
        <w:rPr>
          <w:rFonts w:ascii="Arial" w:hAnsi="Arial" w:cs="Arial"/>
          <w:sz w:val="24"/>
        </w:rPr>
        <w:t>The Tower Hotel</w:t>
      </w:r>
      <w:r w:rsidR="00A8549D">
        <w:rPr>
          <w:rFonts w:ascii="Arial" w:hAnsi="Arial" w:cs="Arial"/>
          <w:sz w:val="24"/>
        </w:rPr>
        <w:t xml:space="preserve">, the </w:t>
      </w:r>
      <w:r w:rsidR="00EE35CD">
        <w:rPr>
          <w:rFonts w:ascii="Arial" w:hAnsi="Arial" w:cs="Arial"/>
          <w:sz w:val="24"/>
        </w:rPr>
        <w:t>management can introduce several measures to facilitate customer footfall and profitability; however,</w:t>
      </w:r>
      <w:r w:rsidR="00D01674">
        <w:rPr>
          <w:rFonts w:ascii="Arial" w:hAnsi="Arial" w:cs="Arial"/>
          <w:sz w:val="24"/>
        </w:rPr>
        <w:t xml:space="preserve"> must pay special emphasis to enhance employee morale and engagement </w:t>
      </w:r>
      <w:proofErr w:type="gramStart"/>
      <w:r w:rsidR="00D01674">
        <w:rPr>
          <w:rFonts w:ascii="Arial" w:hAnsi="Arial" w:cs="Arial"/>
          <w:sz w:val="24"/>
        </w:rPr>
        <w:t>in light of</w:t>
      </w:r>
      <w:proofErr w:type="gramEnd"/>
      <w:r w:rsidR="004A1314">
        <w:rPr>
          <w:rFonts w:ascii="Arial" w:hAnsi="Arial" w:cs="Arial"/>
          <w:sz w:val="24"/>
        </w:rPr>
        <w:t xml:space="preserve"> the</w:t>
      </w:r>
      <w:r w:rsidR="00EE35CD">
        <w:rPr>
          <w:rFonts w:ascii="Arial" w:hAnsi="Arial" w:cs="Arial"/>
          <w:sz w:val="24"/>
        </w:rPr>
        <w:t xml:space="preserve"> existing literature </w:t>
      </w:r>
      <w:r w:rsidR="004A1314">
        <w:rPr>
          <w:rFonts w:ascii="Arial" w:hAnsi="Arial" w:cs="Arial"/>
          <w:sz w:val="24"/>
        </w:rPr>
        <w:t xml:space="preserve">that </w:t>
      </w:r>
      <w:r w:rsidR="00EE35CD">
        <w:rPr>
          <w:rFonts w:ascii="Arial" w:hAnsi="Arial" w:cs="Arial"/>
          <w:sz w:val="24"/>
        </w:rPr>
        <w:t xml:space="preserve">points to the central role that employee engagement plays </w:t>
      </w:r>
      <w:r w:rsidR="00434649">
        <w:rPr>
          <w:rFonts w:ascii="Arial" w:hAnsi="Arial" w:cs="Arial"/>
          <w:sz w:val="24"/>
        </w:rPr>
        <w:t>in</w:t>
      </w:r>
      <w:r w:rsidR="00862F24">
        <w:rPr>
          <w:rFonts w:ascii="Arial" w:hAnsi="Arial" w:cs="Arial"/>
          <w:sz w:val="24"/>
        </w:rPr>
        <w:t xml:space="preserve"> driving </w:t>
      </w:r>
      <w:proofErr w:type="spellStart"/>
      <w:r w:rsidR="00862F24">
        <w:rPr>
          <w:rFonts w:ascii="Arial" w:hAnsi="Arial" w:cs="Arial"/>
          <w:sz w:val="24"/>
        </w:rPr>
        <w:t>organi</w:t>
      </w:r>
      <w:r w:rsidR="00043045">
        <w:rPr>
          <w:rFonts w:ascii="Arial" w:hAnsi="Arial" w:cs="Arial"/>
          <w:sz w:val="24"/>
        </w:rPr>
        <w:t>s</w:t>
      </w:r>
      <w:r w:rsidR="00862F24">
        <w:rPr>
          <w:rFonts w:ascii="Arial" w:hAnsi="Arial" w:cs="Arial"/>
          <w:sz w:val="24"/>
        </w:rPr>
        <w:t>ational</w:t>
      </w:r>
      <w:proofErr w:type="spellEnd"/>
      <w:r w:rsidR="00862F24">
        <w:rPr>
          <w:rFonts w:ascii="Arial" w:hAnsi="Arial" w:cs="Arial"/>
          <w:sz w:val="24"/>
        </w:rPr>
        <w:t xml:space="preserve"> success (Schaufeli, W.B., 2013).</w:t>
      </w:r>
    </w:p>
    <w:p w14:paraId="3C3095B2" w14:textId="544D1518" w:rsidR="002C25D1" w:rsidRPr="00945CEC" w:rsidRDefault="002C25D1" w:rsidP="003B3590">
      <w:pPr>
        <w:spacing w:line="360" w:lineRule="auto"/>
        <w:jc w:val="both"/>
        <w:rPr>
          <w:rFonts w:ascii="Arial" w:hAnsi="Arial" w:cs="Arial"/>
          <w:sz w:val="24"/>
        </w:rPr>
      </w:pPr>
      <w:r w:rsidRPr="00315A1D">
        <w:rPr>
          <w:rFonts w:ascii="Arial" w:hAnsi="Arial" w:cs="Arial"/>
          <w:i/>
          <w:sz w:val="24"/>
        </w:rPr>
        <w:t xml:space="preserve">There is a predictive correlation between employee engagement and efficiency, productivity </w:t>
      </w:r>
      <w:r w:rsidR="00945CEC" w:rsidRPr="00315A1D">
        <w:rPr>
          <w:rFonts w:ascii="Arial" w:hAnsi="Arial" w:cs="Arial"/>
          <w:i/>
          <w:sz w:val="24"/>
        </w:rPr>
        <w:t xml:space="preserve">and </w:t>
      </w:r>
      <w:proofErr w:type="spellStart"/>
      <w:r w:rsidR="00945CEC" w:rsidRPr="00315A1D">
        <w:rPr>
          <w:rFonts w:ascii="Arial" w:hAnsi="Arial" w:cs="Arial"/>
          <w:i/>
          <w:sz w:val="24"/>
        </w:rPr>
        <w:t>organi</w:t>
      </w:r>
      <w:r w:rsidR="00043045">
        <w:rPr>
          <w:rFonts w:ascii="Arial" w:hAnsi="Arial" w:cs="Arial"/>
          <w:i/>
          <w:sz w:val="24"/>
        </w:rPr>
        <w:t>s</w:t>
      </w:r>
      <w:r w:rsidR="00945CEC" w:rsidRPr="00315A1D">
        <w:rPr>
          <w:rFonts w:ascii="Arial" w:hAnsi="Arial" w:cs="Arial"/>
          <w:i/>
          <w:sz w:val="24"/>
        </w:rPr>
        <w:t>ational</w:t>
      </w:r>
      <w:proofErr w:type="spellEnd"/>
      <w:r w:rsidR="00945CEC" w:rsidRPr="00315A1D">
        <w:rPr>
          <w:rFonts w:ascii="Arial" w:hAnsi="Arial" w:cs="Arial"/>
          <w:i/>
          <w:sz w:val="24"/>
        </w:rPr>
        <w:t xml:space="preserve"> performance </w:t>
      </w:r>
      <w:r w:rsidR="00945CEC">
        <w:rPr>
          <w:rFonts w:ascii="Arial" w:hAnsi="Arial" w:cs="Arial"/>
          <w:sz w:val="24"/>
        </w:rPr>
        <w:t>(</w:t>
      </w:r>
      <w:r w:rsidR="00E3292E">
        <w:rPr>
          <w:rFonts w:ascii="Arial" w:hAnsi="Arial" w:cs="Arial"/>
          <w:sz w:val="24"/>
        </w:rPr>
        <w:t>Markos, S. &amp; Sridevi, M.S., 2010).</w:t>
      </w:r>
    </w:p>
    <w:p w14:paraId="2EEBB42B" w14:textId="77777777" w:rsidR="00BE434C" w:rsidRDefault="00BE434C" w:rsidP="0026580C">
      <w:pPr>
        <w:spacing w:line="360" w:lineRule="auto"/>
        <w:jc w:val="both"/>
        <w:rPr>
          <w:rFonts w:ascii="Arial" w:hAnsi="Arial" w:cs="Arial"/>
          <w:sz w:val="24"/>
        </w:rPr>
      </w:pPr>
    </w:p>
    <w:p w14:paraId="236B9BAE" w14:textId="2500B0E3" w:rsidR="002E2C49" w:rsidRPr="004D7B40" w:rsidRDefault="0028286D" w:rsidP="0026580C">
      <w:pPr>
        <w:spacing w:line="360" w:lineRule="auto"/>
        <w:jc w:val="both"/>
        <w:rPr>
          <w:rFonts w:ascii="Arial" w:hAnsi="Arial" w:cs="Arial"/>
          <w:b/>
          <w:sz w:val="24"/>
        </w:rPr>
      </w:pPr>
      <w:r w:rsidRPr="004D7B40">
        <w:rPr>
          <w:rFonts w:ascii="Arial" w:hAnsi="Arial" w:cs="Arial"/>
          <w:b/>
          <w:sz w:val="24"/>
        </w:rPr>
        <w:t xml:space="preserve">Measures to enhance Employee Engagement </w:t>
      </w:r>
      <w:r w:rsidR="00832CBB" w:rsidRPr="004D7B40">
        <w:rPr>
          <w:rFonts w:ascii="Arial" w:hAnsi="Arial" w:cs="Arial"/>
          <w:b/>
          <w:sz w:val="24"/>
        </w:rPr>
        <w:t>vis-à-vis Organi</w:t>
      </w:r>
      <w:r w:rsidR="002671E5">
        <w:rPr>
          <w:rFonts w:ascii="Arial" w:hAnsi="Arial" w:cs="Arial"/>
          <w:b/>
          <w:sz w:val="24"/>
        </w:rPr>
        <w:t>s</w:t>
      </w:r>
      <w:r w:rsidR="00832CBB" w:rsidRPr="004D7B40">
        <w:rPr>
          <w:rFonts w:ascii="Arial" w:hAnsi="Arial" w:cs="Arial"/>
          <w:b/>
          <w:sz w:val="24"/>
        </w:rPr>
        <w:t>ational management</w:t>
      </w:r>
      <w:r w:rsidR="00291A51" w:rsidRPr="004D7B40">
        <w:rPr>
          <w:rFonts w:ascii="Arial" w:hAnsi="Arial" w:cs="Arial"/>
          <w:b/>
          <w:sz w:val="24"/>
        </w:rPr>
        <w:t xml:space="preserve"> </w:t>
      </w:r>
    </w:p>
    <w:p w14:paraId="724035AE" w14:textId="26BECA1D" w:rsidR="00BF0B1B" w:rsidRDefault="00D53A3E" w:rsidP="00BF0B1B">
      <w:pPr>
        <w:spacing w:line="360" w:lineRule="auto"/>
        <w:jc w:val="both"/>
        <w:rPr>
          <w:rFonts w:ascii="Arial" w:hAnsi="Arial" w:cs="Arial"/>
          <w:sz w:val="24"/>
        </w:rPr>
      </w:pPr>
      <w:r>
        <w:rPr>
          <w:rFonts w:ascii="Arial" w:hAnsi="Arial" w:cs="Arial"/>
          <w:sz w:val="24"/>
        </w:rPr>
        <w:t>Each organi</w:t>
      </w:r>
      <w:r w:rsidR="002671E5">
        <w:rPr>
          <w:rFonts w:ascii="Arial" w:hAnsi="Arial" w:cs="Arial"/>
          <w:sz w:val="24"/>
        </w:rPr>
        <w:t>s</w:t>
      </w:r>
      <w:r>
        <w:rPr>
          <w:rFonts w:ascii="Arial" w:hAnsi="Arial" w:cs="Arial"/>
          <w:sz w:val="24"/>
        </w:rPr>
        <w:t xml:space="preserve">ation must aim to </w:t>
      </w:r>
      <w:r w:rsidR="0064023F">
        <w:rPr>
          <w:rFonts w:ascii="Arial" w:hAnsi="Arial" w:cs="Arial"/>
          <w:sz w:val="24"/>
        </w:rPr>
        <w:t>improve employee attachment and commitment towards the objectives and goals that it aspires to reach (</w:t>
      </w:r>
      <w:proofErr w:type="spellStart"/>
      <w:r w:rsidR="00CE7A94">
        <w:rPr>
          <w:rFonts w:ascii="Arial" w:hAnsi="Arial" w:cs="Arial"/>
          <w:sz w:val="24"/>
        </w:rPr>
        <w:t>Dernovsek</w:t>
      </w:r>
      <w:proofErr w:type="spellEnd"/>
      <w:r w:rsidR="00270CE6">
        <w:rPr>
          <w:rFonts w:ascii="Arial" w:hAnsi="Arial" w:cs="Arial"/>
          <w:sz w:val="24"/>
        </w:rPr>
        <w:t>,</w:t>
      </w:r>
      <w:r w:rsidR="00CE7A94">
        <w:rPr>
          <w:rFonts w:ascii="Arial" w:hAnsi="Arial" w:cs="Arial"/>
          <w:sz w:val="24"/>
        </w:rPr>
        <w:t xml:space="preserve"> </w:t>
      </w:r>
      <w:r w:rsidR="0064023F" w:rsidRPr="0064023F">
        <w:rPr>
          <w:rFonts w:ascii="Arial" w:hAnsi="Arial" w:cs="Arial"/>
          <w:sz w:val="24"/>
        </w:rPr>
        <w:t>2008)</w:t>
      </w:r>
      <w:r w:rsidR="006F2A2A">
        <w:rPr>
          <w:rFonts w:ascii="Arial" w:hAnsi="Arial" w:cs="Arial"/>
          <w:sz w:val="24"/>
        </w:rPr>
        <w:t xml:space="preserve">. </w:t>
      </w:r>
      <w:r w:rsidR="00F778E6">
        <w:rPr>
          <w:rFonts w:ascii="Arial" w:hAnsi="Arial" w:cs="Arial"/>
          <w:sz w:val="24"/>
        </w:rPr>
        <w:t xml:space="preserve">The </w:t>
      </w:r>
      <w:r w:rsidR="003D6E9A">
        <w:rPr>
          <w:rFonts w:ascii="Arial" w:hAnsi="Arial" w:cs="Arial"/>
          <w:sz w:val="24"/>
        </w:rPr>
        <w:t xml:space="preserve">Penna </w:t>
      </w:r>
      <w:r w:rsidR="00F778E6">
        <w:rPr>
          <w:rFonts w:ascii="Arial" w:hAnsi="Arial" w:cs="Arial"/>
          <w:sz w:val="24"/>
        </w:rPr>
        <w:t xml:space="preserve">report </w:t>
      </w:r>
      <w:r w:rsidR="003D6E9A">
        <w:rPr>
          <w:rFonts w:ascii="Arial" w:hAnsi="Arial" w:cs="Arial"/>
          <w:sz w:val="24"/>
        </w:rPr>
        <w:t xml:space="preserve">(2007) </w:t>
      </w:r>
      <w:r w:rsidR="00F778E6">
        <w:rPr>
          <w:rFonts w:ascii="Arial" w:hAnsi="Arial" w:cs="Arial"/>
          <w:sz w:val="24"/>
        </w:rPr>
        <w:t xml:space="preserve">showed </w:t>
      </w:r>
      <w:r w:rsidR="00A05FD4">
        <w:rPr>
          <w:rFonts w:ascii="Arial" w:hAnsi="Arial" w:cs="Arial"/>
          <w:sz w:val="24"/>
        </w:rPr>
        <w:t xml:space="preserve">that employees find </w:t>
      </w:r>
      <w:r w:rsidR="00F778E6">
        <w:rPr>
          <w:rFonts w:ascii="Arial" w:hAnsi="Arial" w:cs="Arial"/>
          <w:sz w:val="24"/>
        </w:rPr>
        <w:t xml:space="preserve">performing tasks at workplace a </w:t>
      </w:r>
      <w:r w:rsidR="00C73EDD">
        <w:rPr>
          <w:rFonts w:ascii="Arial" w:hAnsi="Arial" w:cs="Arial"/>
          <w:sz w:val="24"/>
        </w:rPr>
        <w:t xml:space="preserve">smoother task if they find meaning in the work. </w:t>
      </w:r>
      <w:r w:rsidR="003F491C">
        <w:rPr>
          <w:rFonts w:ascii="Arial" w:hAnsi="Arial" w:cs="Arial"/>
          <w:sz w:val="24"/>
        </w:rPr>
        <w:t>Organi</w:t>
      </w:r>
      <w:r w:rsidR="002671E5">
        <w:rPr>
          <w:rFonts w:ascii="Arial" w:hAnsi="Arial" w:cs="Arial"/>
          <w:sz w:val="24"/>
        </w:rPr>
        <w:t>s</w:t>
      </w:r>
      <w:r w:rsidR="003F491C">
        <w:rPr>
          <w:rFonts w:ascii="Arial" w:hAnsi="Arial" w:cs="Arial"/>
          <w:sz w:val="24"/>
        </w:rPr>
        <w:t xml:space="preserve">ation </w:t>
      </w:r>
      <w:r w:rsidR="00BC3326">
        <w:rPr>
          <w:rFonts w:ascii="Arial" w:hAnsi="Arial" w:cs="Arial"/>
          <w:sz w:val="24"/>
        </w:rPr>
        <w:t xml:space="preserve">can help engender employee engagement by providing increased chances of </w:t>
      </w:r>
      <w:r w:rsidR="00B47666">
        <w:rPr>
          <w:rFonts w:ascii="Arial" w:hAnsi="Arial" w:cs="Arial"/>
          <w:sz w:val="24"/>
        </w:rPr>
        <w:t>growth and promotion (</w:t>
      </w:r>
      <w:proofErr w:type="spellStart"/>
      <w:r w:rsidR="00B47666">
        <w:rPr>
          <w:rFonts w:ascii="Arial" w:hAnsi="Arial" w:cs="Arial"/>
          <w:sz w:val="24"/>
        </w:rPr>
        <w:t>BlessingWhite</w:t>
      </w:r>
      <w:proofErr w:type="spellEnd"/>
      <w:r w:rsidR="00B47666">
        <w:rPr>
          <w:rFonts w:ascii="Arial" w:hAnsi="Arial" w:cs="Arial"/>
          <w:sz w:val="24"/>
        </w:rPr>
        <w:t>, 2006).</w:t>
      </w:r>
      <w:r w:rsidR="0004295A">
        <w:rPr>
          <w:rFonts w:ascii="Arial" w:hAnsi="Arial" w:cs="Arial"/>
          <w:sz w:val="24"/>
        </w:rPr>
        <w:t xml:space="preserve"> Establishing strong relationships between senior management and workforce is an integral part of maintaining employee engagement (Penna, 2007)</w:t>
      </w:r>
      <w:r w:rsidR="005C49AB">
        <w:rPr>
          <w:rFonts w:ascii="Arial" w:hAnsi="Arial" w:cs="Arial"/>
          <w:sz w:val="24"/>
        </w:rPr>
        <w:t xml:space="preserve">. The role of the </w:t>
      </w:r>
      <w:r w:rsidR="005C49AB">
        <w:rPr>
          <w:rFonts w:ascii="Arial" w:hAnsi="Arial" w:cs="Arial"/>
          <w:sz w:val="24"/>
        </w:rPr>
        <w:lastRenderedPageBreak/>
        <w:t xml:space="preserve">manager especially comes into focus </w:t>
      </w:r>
      <w:r w:rsidR="00E603EF">
        <w:rPr>
          <w:rFonts w:ascii="Arial" w:hAnsi="Arial" w:cs="Arial"/>
          <w:sz w:val="24"/>
        </w:rPr>
        <w:t xml:space="preserve">for </w:t>
      </w:r>
      <w:r w:rsidR="00036723">
        <w:rPr>
          <w:rFonts w:ascii="Arial" w:hAnsi="Arial" w:cs="Arial"/>
          <w:sz w:val="24"/>
        </w:rPr>
        <w:t xml:space="preserve">retaining employees. Development Dimensions International (DDI, 2005) reports that a highly engaged workforce can be </w:t>
      </w:r>
      <w:r w:rsidR="00F51BB8">
        <w:rPr>
          <w:rFonts w:ascii="Arial" w:hAnsi="Arial" w:cs="Arial"/>
          <w:sz w:val="24"/>
        </w:rPr>
        <w:t>created through proper communication, helping employees develop and grow, empowering them with responsibility, strategizing their efforts and recognizing results.</w:t>
      </w:r>
      <w:r w:rsidR="007A511D">
        <w:rPr>
          <w:rFonts w:ascii="Arial" w:hAnsi="Arial" w:cs="Arial"/>
          <w:sz w:val="24"/>
        </w:rPr>
        <w:t xml:space="preserve"> </w:t>
      </w:r>
      <w:r w:rsidR="00B468D4">
        <w:rPr>
          <w:rFonts w:ascii="Arial" w:hAnsi="Arial" w:cs="Arial"/>
          <w:sz w:val="24"/>
        </w:rPr>
        <w:t xml:space="preserve">Another </w:t>
      </w:r>
      <w:r w:rsidR="00D12315">
        <w:rPr>
          <w:rFonts w:ascii="Arial" w:hAnsi="Arial" w:cs="Arial"/>
          <w:sz w:val="24"/>
        </w:rPr>
        <w:t xml:space="preserve">strong indicator </w:t>
      </w:r>
      <w:r w:rsidR="004C2698">
        <w:rPr>
          <w:rFonts w:ascii="Arial" w:hAnsi="Arial" w:cs="Arial"/>
          <w:sz w:val="24"/>
        </w:rPr>
        <w:t xml:space="preserve">which contributes favorably towards engendering a more productive employee workforce is by </w:t>
      </w:r>
      <w:r w:rsidR="00EA1119">
        <w:rPr>
          <w:rFonts w:ascii="Arial" w:hAnsi="Arial" w:cs="Arial"/>
          <w:sz w:val="24"/>
        </w:rPr>
        <w:t xml:space="preserve">increasing interest shown by the senior management towards employees’ wellbeing </w:t>
      </w:r>
      <w:r w:rsidR="00153287">
        <w:rPr>
          <w:rFonts w:ascii="Arial" w:hAnsi="Arial" w:cs="Arial"/>
          <w:sz w:val="24"/>
        </w:rPr>
        <w:t>(</w:t>
      </w:r>
      <w:r w:rsidR="00EA1119">
        <w:rPr>
          <w:rFonts w:ascii="Arial" w:hAnsi="Arial" w:cs="Arial"/>
          <w:sz w:val="24"/>
        </w:rPr>
        <w:t>Towers Perrin Talent Report, 2003)</w:t>
      </w:r>
      <w:r w:rsidR="00153287">
        <w:rPr>
          <w:rFonts w:ascii="Arial" w:hAnsi="Arial" w:cs="Arial"/>
          <w:sz w:val="24"/>
        </w:rPr>
        <w:t>.</w:t>
      </w:r>
      <w:r w:rsidR="005D28BF">
        <w:rPr>
          <w:rFonts w:ascii="Arial" w:hAnsi="Arial" w:cs="Arial"/>
          <w:sz w:val="24"/>
        </w:rPr>
        <w:t xml:space="preserve"> It is essential that employees feel valued and involved in the various components of decision-making in the </w:t>
      </w:r>
      <w:proofErr w:type="spellStart"/>
      <w:r w:rsidR="005D28BF">
        <w:rPr>
          <w:rFonts w:ascii="Arial" w:hAnsi="Arial" w:cs="Arial"/>
          <w:sz w:val="24"/>
        </w:rPr>
        <w:t>organi</w:t>
      </w:r>
      <w:r w:rsidR="00043045">
        <w:rPr>
          <w:rFonts w:ascii="Arial" w:hAnsi="Arial" w:cs="Arial"/>
          <w:sz w:val="24"/>
        </w:rPr>
        <w:t>s</w:t>
      </w:r>
      <w:r w:rsidR="005D28BF">
        <w:rPr>
          <w:rFonts w:ascii="Arial" w:hAnsi="Arial" w:cs="Arial"/>
          <w:sz w:val="24"/>
        </w:rPr>
        <w:t>ation</w:t>
      </w:r>
      <w:proofErr w:type="spellEnd"/>
      <w:r w:rsidR="005D28BF">
        <w:rPr>
          <w:rFonts w:ascii="Arial" w:hAnsi="Arial" w:cs="Arial"/>
          <w:sz w:val="24"/>
        </w:rPr>
        <w:t xml:space="preserve"> (Robinson et al.</w:t>
      </w:r>
      <w:r w:rsidR="00F8333F">
        <w:rPr>
          <w:rFonts w:ascii="Arial" w:hAnsi="Arial" w:cs="Arial"/>
          <w:sz w:val="24"/>
        </w:rPr>
        <w:t>,</w:t>
      </w:r>
      <w:r w:rsidR="005D28BF">
        <w:rPr>
          <w:rFonts w:ascii="Arial" w:hAnsi="Arial" w:cs="Arial"/>
          <w:sz w:val="24"/>
        </w:rPr>
        <w:t xml:space="preserve"> 2004).</w:t>
      </w:r>
      <w:r w:rsidR="0098345D">
        <w:rPr>
          <w:rFonts w:ascii="Arial" w:hAnsi="Arial" w:cs="Arial"/>
          <w:sz w:val="24"/>
        </w:rPr>
        <w:t xml:space="preserve"> </w:t>
      </w:r>
      <w:r w:rsidR="00174BA0">
        <w:rPr>
          <w:rFonts w:ascii="Arial" w:hAnsi="Arial" w:cs="Arial"/>
          <w:sz w:val="24"/>
        </w:rPr>
        <w:t xml:space="preserve">Another way of ensuring that </w:t>
      </w:r>
      <w:proofErr w:type="spellStart"/>
      <w:r w:rsidR="00174BA0">
        <w:rPr>
          <w:rFonts w:ascii="Arial" w:hAnsi="Arial" w:cs="Arial"/>
          <w:sz w:val="24"/>
        </w:rPr>
        <w:t>organi</w:t>
      </w:r>
      <w:r w:rsidR="00043045">
        <w:rPr>
          <w:rFonts w:ascii="Arial" w:hAnsi="Arial" w:cs="Arial"/>
          <w:sz w:val="24"/>
        </w:rPr>
        <w:t>s</w:t>
      </w:r>
      <w:r w:rsidR="00174BA0">
        <w:rPr>
          <w:rFonts w:ascii="Arial" w:hAnsi="Arial" w:cs="Arial"/>
          <w:sz w:val="24"/>
        </w:rPr>
        <w:t>ations</w:t>
      </w:r>
      <w:proofErr w:type="spellEnd"/>
      <w:r w:rsidR="00174BA0">
        <w:rPr>
          <w:rFonts w:ascii="Arial" w:hAnsi="Arial" w:cs="Arial"/>
          <w:sz w:val="24"/>
        </w:rPr>
        <w:t xml:space="preserve"> have higher chances of retaining </w:t>
      </w:r>
      <w:r w:rsidR="00E06A66">
        <w:rPr>
          <w:rFonts w:ascii="Arial" w:hAnsi="Arial" w:cs="Arial"/>
          <w:sz w:val="24"/>
        </w:rPr>
        <w:t xml:space="preserve">the talented </w:t>
      </w:r>
      <w:r w:rsidR="00174BA0">
        <w:rPr>
          <w:rFonts w:ascii="Arial" w:hAnsi="Arial" w:cs="Arial"/>
          <w:sz w:val="24"/>
        </w:rPr>
        <w:t xml:space="preserve">employees is by </w:t>
      </w:r>
      <w:r w:rsidR="00CC0739">
        <w:rPr>
          <w:rFonts w:ascii="Arial" w:hAnsi="Arial" w:cs="Arial"/>
          <w:sz w:val="24"/>
        </w:rPr>
        <w:t xml:space="preserve">establishing close friendships </w:t>
      </w:r>
      <w:r w:rsidR="00E06A66">
        <w:rPr>
          <w:rFonts w:ascii="Arial" w:hAnsi="Arial" w:cs="Arial"/>
          <w:sz w:val="24"/>
        </w:rPr>
        <w:t xml:space="preserve">between management </w:t>
      </w:r>
      <w:r w:rsidR="00CC0739">
        <w:rPr>
          <w:rFonts w:ascii="Arial" w:hAnsi="Arial" w:cs="Arial"/>
          <w:sz w:val="24"/>
        </w:rPr>
        <w:t>with their workforce</w:t>
      </w:r>
      <w:r w:rsidR="00E06A66">
        <w:rPr>
          <w:rFonts w:ascii="Arial" w:hAnsi="Arial" w:cs="Arial"/>
          <w:sz w:val="24"/>
        </w:rPr>
        <w:t xml:space="preserve"> (Clifton, 2008).</w:t>
      </w:r>
      <w:r w:rsidR="00687AAF">
        <w:rPr>
          <w:rFonts w:ascii="Arial" w:hAnsi="Arial" w:cs="Arial"/>
          <w:sz w:val="24"/>
        </w:rPr>
        <w:t xml:space="preserve"> </w:t>
      </w:r>
    </w:p>
    <w:p w14:paraId="24583B64" w14:textId="274F836D" w:rsidR="00885FB6" w:rsidRDefault="00885FB6" w:rsidP="00BF0B1B">
      <w:pPr>
        <w:spacing w:line="360" w:lineRule="auto"/>
        <w:jc w:val="both"/>
        <w:rPr>
          <w:rFonts w:ascii="Arial" w:hAnsi="Arial" w:cs="Arial"/>
          <w:sz w:val="24"/>
        </w:rPr>
      </w:pPr>
      <w:r>
        <w:rPr>
          <w:rFonts w:ascii="Arial" w:hAnsi="Arial" w:cs="Arial"/>
          <w:sz w:val="24"/>
        </w:rPr>
        <w:t xml:space="preserve">An important consideration underlying </w:t>
      </w:r>
      <w:r w:rsidR="00C15EC7">
        <w:rPr>
          <w:rFonts w:ascii="Arial" w:hAnsi="Arial" w:cs="Arial"/>
          <w:sz w:val="24"/>
        </w:rPr>
        <w:t>many of the</w:t>
      </w:r>
      <w:r>
        <w:rPr>
          <w:rFonts w:ascii="Arial" w:hAnsi="Arial" w:cs="Arial"/>
          <w:sz w:val="24"/>
        </w:rPr>
        <w:t xml:space="preserve"> most </w:t>
      </w:r>
      <w:r w:rsidR="00F8333F">
        <w:rPr>
          <w:rFonts w:ascii="Arial" w:hAnsi="Arial" w:cs="Arial"/>
          <w:sz w:val="24"/>
        </w:rPr>
        <w:t xml:space="preserve">significant and impactful drivers of employee engagement is that they are </w:t>
      </w:r>
      <w:r w:rsidR="00E67816">
        <w:rPr>
          <w:rFonts w:ascii="Arial" w:hAnsi="Arial" w:cs="Arial"/>
          <w:sz w:val="24"/>
        </w:rPr>
        <w:t>characteristically non-financial in nature</w:t>
      </w:r>
      <w:r w:rsidR="00F47764">
        <w:rPr>
          <w:rFonts w:ascii="Arial" w:hAnsi="Arial" w:cs="Arial"/>
          <w:sz w:val="24"/>
        </w:rPr>
        <w:t xml:space="preserve"> (Vance, 2006)</w:t>
      </w:r>
      <w:r w:rsidR="00E67816">
        <w:rPr>
          <w:rFonts w:ascii="Arial" w:hAnsi="Arial" w:cs="Arial"/>
          <w:sz w:val="24"/>
        </w:rPr>
        <w:t xml:space="preserve">. In this context, organizations including the </w:t>
      </w:r>
      <w:proofErr w:type="spellStart"/>
      <w:r w:rsidR="00040B7F">
        <w:rPr>
          <w:rFonts w:ascii="Arial" w:hAnsi="Arial" w:cs="Arial"/>
          <w:sz w:val="24"/>
        </w:rPr>
        <w:t>The</w:t>
      </w:r>
      <w:proofErr w:type="spellEnd"/>
      <w:r w:rsidR="00040B7F">
        <w:rPr>
          <w:rFonts w:ascii="Arial" w:hAnsi="Arial" w:cs="Arial"/>
          <w:sz w:val="24"/>
        </w:rPr>
        <w:t xml:space="preserve"> Tower Hotel</w:t>
      </w:r>
      <w:r w:rsidR="00E67816">
        <w:rPr>
          <w:rFonts w:ascii="Arial" w:hAnsi="Arial" w:cs="Arial"/>
          <w:sz w:val="24"/>
        </w:rPr>
        <w:t xml:space="preserve"> can undertake measures to enhance employee engagement without incurring </w:t>
      </w:r>
      <w:r w:rsidR="00FF592D">
        <w:rPr>
          <w:rFonts w:ascii="Arial" w:hAnsi="Arial" w:cs="Arial"/>
          <w:sz w:val="24"/>
        </w:rPr>
        <w:t>high</w:t>
      </w:r>
      <w:r w:rsidR="00C53432">
        <w:rPr>
          <w:rFonts w:ascii="Arial" w:hAnsi="Arial" w:cs="Arial"/>
          <w:sz w:val="24"/>
        </w:rPr>
        <w:t xml:space="preserve"> </w:t>
      </w:r>
      <w:r w:rsidR="00E67816">
        <w:rPr>
          <w:rFonts w:ascii="Arial" w:hAnsi="Arial" w:cs="Arial"/>
          <w:sz w:val="24"/>
        </w:rPr>
        <w:t>costs.</w:t>
      </w:r>
      <w:r w:rsidR="00F8333F">
        <w:rPr>
          <w:rFonts w:ascii="Arial" w:hAnsi="Arial" w:cs="Arial"/>
          <w:sz w:val="24"/>
        </w:rPr>
        <w:t xml:space="preserve"> </w:t>
      </w:r>
      <w:r w:rsidR="00741244">
        <w:rPr>
          <w:rFonts w:ascii="Arial" w:hAnsi="Arial" w:cs="Arial"/>
          <w:sz w:val="24"/>
        </w:rPr>
        <w:t>Financial incentives do help, but in and of itself are not as beneficial as other drivers.</w:t>
      </w:r>
      <w:r w:rsidR="00247DAE">
        <w:rPr>
          <w:rFonts w:ascii="Arial" w:hAnsi="Arial" w:cs="Arial"/>
          <w:sz w:val="24"/>
        </w:rPr>
        <w:t xml:space="preserve"> </w:t>
      </w:r>
    </w:p>
    <w:p w14:paraId="67EB2373" w14:textId="5E560254" w:rsidR="00B83A4F" w:rsidRPr="004D7B40" w:rsidRDefault="00B83A4F" w:rsidP="004D7B40">
      <w:pPr>
        <w:spacing w:line="360" w:lineRule="auto"/>
        <w:jc w:val="both"/>
        <w:rPr>
          <w:rFonts w:ascii="Arial" w:hAnsi="Arial" w:cs="Arial"/>
          <w:b/>
          <w:sz w:val="24"/>
        </w:rPr>
      </w:pPr>
      <w:r w:rsidRPr="004D7B40">
        <w:rPr>
          <w:rFonts w:ascii="Arial" w:hAnsi="Arial" w:cs="Arial"/>
          <w:b/>
          <w:sz w:val="24"/>
        </w:rPr>
        <w:t>Employee Engagement is intertwined with Organi</w:t>
      </w:r>
      <w:r w:rsidR="002671E5">
        <w:rPr>
          <w:rFonts w:ascii="Arial" w:hAnsi="Arial" w:cs="Arial"/>
          <w:b/>
          <w:sz w:val="24"/>
        </w:rPr>
        <w:t>s</w:t>
      </w:r>
      <w:r w:rsidRPr="004D7B40">
        <w:rPr>
          <w:rFonts w:ascii="Arial" w:hAnsi="Arial" w:cs="Arial"/>
          <w:b/>
          <w:sz w:val="24"/>
        </w:rPr>
        <w:t xml:space="preserve">ational Success </w:t>
      </w:r>
    </w:p>
    <w:p w14:paraId="42BBCE7D" w14:textId="61B930D5" w:rsidR="00B1114B" w:rsidRDefault="00B1114B" w:rsidP="00A227C1">
      <w:pPr>
        <w:spacing w:line="360" w:lineRule="auto"/>
        <w:jc w:val="both"/>
        <w:rPr>
          <w:rFonts w:ascii="Arial" w:hAnsi="Arial" w:cs="Arial"/>
          <w:sz w:val="24"/>
        </w:rPr>
      </w:pPr>
      <w:r>
        <w:rPr>
          <w:rFonts w:ascii="Arial" w:hAnsi="Arial" w:cs="Arial"/>
          <w:sz w:val="24"/>
        </w:rPr>
        <w:t xml:space="preserve">It becomes evident after the </w:t>
      </w:r>
      <w:r w:rsidR="009E419E">
        <w:rPr>
          <w:rFonts w:ascii="Arial" w:hAnsi="Arial" w:cs="Arial"/>
          <w:sz w:val="24"/>
        </w:rPr>
        <w:t xml:space="preserve">afore-mentioned studies that employee engagement bears a substantial impact on </w:t>
      </w:r>
      <w:r w:rsidR="00EA3D30">
        <w:rPr>
          <w:rFonts w:ascii="Arial" w:hAnsi="Arial" w:cs="Arial"/>
          <w:sz w:val="24"/>
        </w:rPr>
        <w:t xml:space="preserve">the likelihood of success of </w:t>
      </w:r>
      <w:r w:rsidR="00A331A1">
        <w:rPr>
          <w:rFonts w:ascii="Arial" w:hAnsi="Arial" w:cs="Arial"/>
          <w:sz w:val="24"/>
        </w:rPr>
        <w:t>organi</w:t>
      </w:r>
      <w:r w:rsidR="002671E5">
        <w:rPr>
          <w:rFonts w:ascii="Arial" w:hAnsi="Arial" w:cs="Arial"/>
          <w:sz w:val="24"/>
        </w:rPr>
        <w:t>s</w:t>
      </w:r>
      <w:r w:rsidR="00A331A1">
        <w:rPr>
          <w:rFonts w:ascii="Arial" w:hAnsi="Arial" w:cs="Arial"/>
          <w:sz w:val="24"/>
        </w:rPr>
        <w:t>ation within the hospitality sector</w:t>
      </w:r>
      <w:r w:rsidR="00415A7B">
        <w:rPr>
          <w:rFonts w:ascii="Arial" w:hAnsi="Arial" w:cs="Arial"/>
          <w:sz w:val="24"/>
        </w:rPr>
        <w:t>.</w:t>
      </w:r>
      <w:r w:rsidR="00D51A10">
        <w:rPr>
          <w:rFonts w:ascii="Arial" w:hAnsi="Arial" w:cs="Arial"/>
          <w:sz w:val="24"/>
        </w:rPr>
        <w:t xml:space="preserve"> </w:t>
      </w:r>
      <w:r w:rsidR="0089441C">
        <w:rPr>
          <w:rFonts w:ascii="Arial" w:hAnsi="Arial" w:cs="Arial"/>
          <w:sz w:val="24"/>
        </w:rPr>
        <w:t xml:space="preserve">Several other employee outcomes are observed, including employee productivity, growth, retention, customer loyalty and </w:t>
      </w:r>
      <w:proofErr w:type="spellStart"/>
      <w:r w:rsidR="0089441C">
        <w:rPr>
          <w:rFonts w:ascii="Arial" w:hAnsi="Arial" w:cs="Arial"/>
          <w:sz w:val="24"/>
        </w:rPr>
        <w:t>co</w:t>
      </w:r>
      <w:r w:rsidR="007C522D">
        <w:rPr>
          <w:rFonts w:ascii="Arial" w:hAnsi="Arial" w:cs="Arial"/>
          <w:sz w:val="24"/>
        </w:rPr>
        <w:t>mmerciali</w:t>
      </w:r>
      <w:r w:rsidR="002671E5">
        <w:rPr>
          <w:rFonts w:ascii="Arial" w:hAnsi="Arial" w:cs="Arial"/>
          <w:sz w:val="24"/>
        </w:rPr>
        <w:t>s</w:t>
      </w:r>
      <w:r w:rsidR="007C522D">
        <w:rPr>
          <w:rFonts w:ascii="Arial" w:hAnsi="Arial" w:cs="Arial"/>
          <w:sz w:val="24"/>
        </w:rPr>
        <w:t>ation</w:t>
      </w:r>
      <w:proofErr w:type="spellEnd"/>
      <w:r w:rsidR="007C522D">
        <w:rPr>
          <w:rFonts w:ascii="Arial" w:hAnsi="Arial" w:cs="Arial"/>
          <w:sz w:val="24"/>
        </w:rPr>
        <w:t xml:space="preserve"> (Coffman, 2000). To take things further even more, Ellis &amp; Sorensen (2007) contend that when employees are engaged, </w:t>
      </w:r>
      <w:r w:rsidR="00830162">
        <w:rPr>
          <w:rFonts w:ascii="Arial" w:hAnsi="Arial" w:cs="Arial"/>
          <w:sz w:val="24"/>
        </w:rPr>
        <w:t xml:space="preserve">higher the chances of the </w:t>
      </w:r>
      <w:r w:rsidR="007C522D">
        <w:rPr>
          <w:rFonts w:ascii="Arial" w:hAnsi="Arial" w:cs="Arial"/>
          <w:sz w:val="24"/>
        </w:rPr>
        <w:t>organi</w:t>
      </w:r>
      <w:r w:rsidR="002671E5">
        <w:rPr>
          <w:rFonts w:ascii="Arial" w:hAnsi="Arial" w:cs="Arial"/>
          <w:sz w:val="24"/>
        </w:rPr>
        <w:t>s</w:t>
      </w:r>
      <w:r w:rsidR="007C522D">
        <w:rPr>
          <w:rFonts w:ascii="Arial" w:hAnsi="Arial" w:cs="Arial"/>
          <w:sz w:val="24"/>
        </w:rPr>
        <w:t xml:space="preserve">ation being above-average players in terms of the turnover in </w:t>
      </w:r>
      <w:r w:rsidR="00CF0AAD">
        <w:rPr>
          <w:rFonts w:ascii="Arial" w:hAnsi="Arial" w:cs="Arial"/>
          <w:sz w:val="24"/>
        </w:rPr>
        <w:t>its respective industry.</w:t>
      </w:r>
      <w:r w:rsidR="00D21D6B">
        <w:rPr>
          <w:rFonts w:ascii="Arial" w:hAnsi="Arial" w:cs="Arial"/>
          <w:sz w:val="24"/>
        </w:rPr>
        <w:t xml:space="preserve"> </w:t>
      </w:r>
    </w:p>
    <w:p w14:paraId="39ED77D6" w14:textId="77777777" w:rsidR="003E0743" w:rsidRDefault="003E0743" w:rsidP="00A227C1">
      <w:pPr>
        <w:spacing w:line="360" w:lineRule="auto"/>
        <w:jc w:val="both"/>
        <w:rPr>
          <w:rFonts w:ascii="Arial" w:hAnsi="Arial" w:cs="Arial"/>
          <w:sz w:val="24"/>
        </w:rPr>
      </w:pPr>
      <w:r>
        <w:rPr>
          <w:rFonts w:ascii="Arial" w:hAnsi="Arial" w:cs="Arial"/>
          <w:sz w:val="24"/>
        </w:rPr>
        <w:t xml:space="preserve">Meere’s study (2005) </w:t>
      </w:r>
      <w:r w:rsidR="00585917">
        <w:rPr>
          <w:rFonts w:ascii="Arial" w:hAnsi="Arial" w:cs="Arial"/>
          <w:sz w:val="24"/>
        </w:rPr>
        <w:t xml:space="preserve">which accounted for more than 300000 employees across 40 companies </w:t>
      </w:r>
      <w:r w:rsidR="004131A1">
        <w:rPr>
          <w:rFonts w:ascii="Arial" w:hAnsi="Arial" w:cs="Arial"/>
          <w:sz w:val="24"/>
        </w:rPr>
        <w:t xml:space="preserve">showed findings that net profits reduced significantly over only a 3-year time period when employees showed signs of being disengaged. Signs included wasting time on mindless tasks, not fully committing to performing the task at hand, not making efforts to make changes. </w:t>
      </w:r>
    </w:p>
    <w:p w14:paraId="661B3231" w14:textId="77777777" w:rsidR="002B57F9" w:rsidRDefault="002B57F9" w:rsidP="00A227C1">
      <w:pPr>
        <w:spacing w:line="360" w:lineRule="auto"/>
        <w:jc w:val="both"/>
        <w:rPr>
          <w:rFonts w:ascii="Arial" w:hAnsi="Arial" w:cs="Arial"/>
          <w:b/>
          <w:sz w:val="24"/>
        </w:rPr>
      </w:pPr>
      <w:r>
        <w:rPr>
          <w:rFonts w:ascii="Arial" w:hAnsi="Arial" w:cs="Arial"/>
          <w:b/>
          <w:sz w:val="24"/>
        </w:rPr>
        <w:lastRenderedPageBreak/>
        <w:t>Maintaining Employee Engagement post Covid-19</w:t>
      </w:r>
    </w:p>
    <w:p w14:paraId="3C617FC1" w14:textId="795C0810" w:rsidR="002B57F9" w:rsidRDefault="00BA71F8" w:rsidP="00A227C1">
      <w:pPr>
        <w:spacing w:line="360" w:lineRule="auto"/>
        <w:jc w:val="both"/>
        <w:rPr>
          <w:rFonts w:ascii="Arial" w:hAnsi="Arial" w:cs="Arial"/>
          <w:sz w:val="24"/>
        </w:rPr>
      </w:pPr>
      <w:r>
        <w:rPr>
          <w:rFonts w:ascii="Arial" w:hAnsi="Arial" w:cs="Arial"/>
          <w:sz w:val="24"/>
        </w:rPr>
        <w:t>Post</w:t>
      </w:r>
      <w:r w:rsidR="008752D1">
        <w:rPr>
          <w:rFonts w:ascii="Arial" w:hAnsi="Arial" w:cs="Arial"/>
          <w:sz w:val="24"/>
        </w:rPr>
        <w:t xml:space="preserve"> the </w:t>
      </w:r>
      <w:r>
        <w:rPr>
          <w:rFonts w:ascii="Arial" w:hAnsi="Arial" w:cs="Arial"/>
          <w:sz w:val="24"/>
        </w:rPr>
        <w:t>Covid-19 pandemic, i</w:t>
      </w:r>
      <w:r w:rsidR="002B57F9">
        <w:rPr>
          <w:rFonts w:ascii="Arial" w:hAnsi="Arial" w:cs="Arial"/>
          <w:sz w:val="24"/>
        </w:rPr>
        <w:t xml:space="preserve">t </w:t>
      </w:r>
      <w:r>
        <w:rPr>
          <w:rFonts w:ascii="Arial" w:hAnsi="Arial" w:cs="Arial"/>
          <w:sz w:val="24"/>
        </w:rPr>
        <w:t xml:space="preserve">has become </w:t>
      </w:r>
      <w:r w:rsidR="002B57F9">
        <w:rPr>
          <w:rFonts w:ascii="Arial" w:hAnsi="Arial" w:cs="Arial"/>
          <w:sz w:val="24"/>
        </w:rPr>
        <w:t xml:space="preserve">especially important for </w:t>
      </w:r>
      <w:r w:rsidR="00040B7F">
        <w:rPr>
          <w:rFonts w:ascii="Arial" w:hAnsi="Arial" w:cs="Arial"/>
          <w:sz w:val="24"/>
        </w:rPr>
        <w:t>The Tower Hotel</w:t>
      </w:r>
      <w:r w:rsidR="002B57F9">
        <w:rPr>
          <w:rFonts w:ascii="Arial" w:hAnsi="Arial" w:cs="Arial"/>
          <w:sz w:val="24"/>
        </w:rPr>
        <w:t xml:space="preserve"> to maintain the high levels of employee engagement once the workforce resumes work at the </w:t>
      </w:r>
      <w:r w:rsidR="005D34C8">
        <w:rPr>
          <w:rFonts w:ascii="Arial" w:hAnsi="Arial" w:cs="Arial"/>
          <w:sz w:val="24"/>
        </w:rPr>
        <w:t xml:space="preserve">premises in order to </w:t>
      </w:r>
      <w:proofErr w:type="spellStart"/>
      <w:r w:rsidR="005D34C8">
        <w:rPr>
          <w:rFonts w:ascii="Arial" w:hAnsi="Arial" w:cs="Arial"/>
          <w:sz w:val="24"/>
        </w:rPr>
        <w:t>revitali</w:t>
      </w:r>
      <w:r w:rsidR="002671E5">
        <w:rPr>
          <w:rFonts w:ascii="Arial" w:hAnsi="Arial" w:cs="Arial"/>
          <w:sz w:val="24"/>
        </w:rPr>
        <w:t>s</w:t>
      </w:r>
      <w:r w:rsidR="005D34C8">
        <w:rPr>
          <w:rFonts w:ascii="Arial" w:hAnsi="Arial" w:cs="Arial"/>
          <w:sz w:val="24"/>
        </w:rPr>
        <w:t>e</w:t>
      </w:r>
      <w:proofErr w:type="spellEnd"/>
      <w:r w:rsidR="005D34C8">
        <w:rPr>
          <w:rFonts w:ascii="Arial" w:hAnsi="Arial" w:cs="Arial"/>
          <w:sz w:val="24"/>
        </w:rPr>
        <w:t xml:space="preserve"> </w:t>
      </w:r>
      <w:r w:rsidR="00CF5562">
        <w:rPr>
          <w:rFonts w:ascii="Arial" w:hAnsi="Arial" w:cs="Arial"/>
          <w:sz w:val="24"/>
        </w:rPr>
        <w:t>its business and commercial success.</w:t>
      </w:r>
      <w:r w:rsidR="002261AE">
        <w:rPr>
          <w:rFonts w:ascii="Arial" w:hAnsi="Arial" w:cs="Arial"/>
          <w:sz w:val="24"/>
        </w:rPr>
        <w:t xml:space="preserve"> Jones &amp; Kober (2019)</w:t>
      </w:r>
      <w:r w:rsidR="00075A62">
        <w:rPr>
          <w:rFonts w:ascii="Arial" w:hAnsi="Arial" w:cs="Arial"/>
          <w:sz w:val="24"/>
        </w:rPr>
        <w:t xml:space="preserve"> suggest that </w:t>
      </w:r>
      <w:r w:rsidR="00DF0BBE">
        <w:rPr>
          <w:rFonts w:ascii="Arial" w:hAnsi="Arial" w:cs="Arial"/>
          <w:sz w:val="24"/>
        </w:rPr>
        <w:t>in such tough times, management should remind employees of their core values</w:t>
      </w:r>
      <w:r w:rsidR="00B463CA">
        <w:rPr>
          <w:rFonts w:ascii="Arial" w:hAnsi="Arial" w:cs="Arial"/>
          <w:sz w:val="24"/>
        </w:rPr>
        <w:t xml:space="preserve"> while expressly providing support. Procuring feedback from the employees would also ensure that employees remain </w:t>
      </w:r>
      <w:r w:rsidR="000B17D0">
        <w:rPr>
          <w:rFonts w:ascii="Arial" w:hAnsi="Arial" w:cs="Arial"/>
          <w:sz w:val="24"/>
        </w:rPr>
        <w:t xml:space="preserve">free to express their concerns. Open communication networks between management and employees to encourage honesty would also </w:t>
      </w:r>
      <w:r w:rsidR="00A134C9">
        <w:rPr>
          <w:rFonts w:ascii="Arial" w:hAnsi="Arial" w:cs="Arial"/>
          <w:sz w:val="24"/>
        </w:rPr>
        <w:t>enable greater productivity.</w:t>
      </w:r>
      <w:r w:rsidR="00CF3410">
        <w:rPr>
          <w:rFonts w:ascii="Arial" w:hAnsi="Arial" w:cs="Arial"/>
          <w:sz w:val="24"/>
        </w:rPr>
        <w:t xml:space="preserve"> </w:t>
      </w:r>
      <w:r w:rsidR="00A15959">
        <w:rPr>
          <w:rFonts w:ascii="Arial" w:hAnsi="Arial" w:cs="Arial"/>
          <w:sz w:val="24"/>
        </w:rPr>
        <w:t>Finally, expressing that the management is committed to its employees would solidify the</w:t>
      </w:r>
      <w:r w:rsidR="00776333">
        <w:rPr>
          <w:rFonts w:ascii="Arial" w:hAnsi="Arial" w:cs="Arial"/>
          <w:sz w:val="24"/>
        </w:rPr>
        <w:t xml:space="preserve"> employee’s commitment to the </w:t>
      </w:r>
      <w:proofErr w:type="spellStart"/>
      <w:r w:rsidR="00776333">
        <w:rPr>
          <w:rFonts w:ascii="Arial" w:hAnsi="Arial" w:cs="Arial"/>
          <w:sz w:val="24"/>
        </w:rPr>
        <w:t>organi</w:t>
      </w:r>
      <w:r w:rsidR="00043045">
        <w:rPr>
          <w:rFonts w:ascii="Arial" w:hAnsi="Arial" w:cs="Arial"/>
          <w:sz w:val="24"/>
        </w:rPr>
        <w:t>s</w:t>
      </w:r>
      <w:r w:rsidR="00776333">
        <w:rPr>
          <w:rFonts w:ascii="Arial" w:hAnsi="Arial" w:cs="Arial"/>
          <w:sz w:val="24"/>
        </w:rPr>
        <w:t>ation</w:t>
      </w:r>
      <w:proofErr w:type="spellEnd"/>
      <w:r w:rsidR="00776333">
        <w:rPr>
          <w:rFonts w:ascii="Arial" w:hAnsi="Arial" w:cs="Arial"/>
          <w:sz w:val="24"/>
        </w:rPr>
        <w:t xml:space="preserve"> as well.</w:t>
      </w:r>
    </w:p>
    <w:p w14:paraId="036EF5EB" w14:textId="7124F9DC" w:rsidR="008331AF" w:rsidRDefault="008331AF" w:rsidP="00A227C1">
      <w:pPr>
        <w:spacing w:line="360" w:lineRule="auto"/>
        <w:jc w:val="both"/>
        <w:rPr>
          <w:rFonts w:ascii="Arial" w:hAnsi="Arial" w:cs="Arial"/>
          <w:sz w:val="24"/>
        </w:rPr>
      </w:pPr>
    </w:p>
    <w:p w14:paraId="32926808" w14:textId="77777777" w:rsidR="007C1416" w:rsidRDefault="007C1416" w:rsidP="00A227C1">
      <w:pPr>
        <w:spacing w:line="360" w:lineRule="auto"/>
        <w:jc w:val="both"/>
        <w:rPr>
          <w:rFonts w:ascii="Arial" w:hAnsi="Arial" w:cs="Arial"/>
          <w:sz w:val="24"/>
        </w:rPr>
      </w:pPr>
    </w:p>
    <w:p w14:paraId="52DCF3F0" w14:textId="77777777" w:rsidR="008331AF" w:rsidRPr="00270F35" w:rsidRDefault="008331AF" w:rsidP="00270F35">
      <w:pPr>
        <w:pStyle w:val="ListParagraph"/>
        <w:numPr>
          <w:ilvl w:val="0"/>
          <w:numId w:val="1"/>
        </w:numPr>
        <w:spacing w:line="360" w:lineRule="auto"/>
        <w:jc w:val="both"/>
        <w:rPr>
          <w:rFonts w:ascii="Arial" w:hAnsi="Arial" w:cs="Arial"/>
          <w:smallCaps/>
          <w:sz w:val="24"/>
        </w:rPr>
      </w:pPr>
      <w:r w:rsidRPr="008331AF">
        <w:rPr>
          <w:rFonts w:ascii="Arial" w:hAnsi="Arial" w:cs="Arial"/>
          <w:b/>
          <w:smallCaps/>
          <w:sz w:val="24"/>
          <w:u w:val="single"/>
        </w:rPr>
        <w:t>Evaluation and Conclusion</w:t>
      </w:r>
      <w:r w:rsidRPr="00C85561">
        <w:rPr>
          <w:rFonts w:ascii="Arial" w:hAnsi="Arial" w:cs="Arial"/>
          <w:b/>
          <w:smallCaps/>
          <w:sz w:val="24"/>
        </w:rPr>
        <w:t>:</w:t>
      </w:r>
    </w:p>
    <w:p w14:paraId="0187278A" w14:textId="77777777" w:rsidR="005A225E" w:rsidRDefault="0016213C" w:rsidP="005A225E">
      <w:pPr>
        <w:spacing w:line="360" w:lineRule="auto"/>
        <w:jc w:val="both"/>
        <w:rPr>
          <w:rFonts w:ascii="Arial" w:hAnsi="Arial" w:cs="Arial"/>
          <w:sz w:val="24"/>
        </w:rPr>
      </w:pPr>
      <w:r w:rsidRPr="0016213C">
        <w:rPr>
          <w:rFonts w:ascii="Arial" w:hAnsi="Arial" w:cs="Arial"/>
          <w:sz w:val="24"/>
        </w:rPr>
        <w:t>Primary re</w:t>
      </w:r>
      <w:r>
        <w:rPr>
          <w:rFonts w:ascii="Arial" w:hAnsi="Arial" w:cs="Arial"/>
          <w:sz w:val="24"/>
        </w:rPr>
        <w:t xml:space="preserve">search sources using Questionnaire Surveys, Interviews, and </w:t>
      </w:r>
      <w:r w:rsidR="00F623AC">
        <w:rPr>
          <w:rFonts w:ascii="Arial" w:hAnsi="Arial" w:cs="Arial"/>
          <w:sz w:val="24"/>
        </w:rPr>
        <w:t xml:space="preserve">issuing Feedback Forms would facilitate gathering of data from primary and reliable sources. </w:t>
      </w:r>
      <w:r w:rsidR="00BB36EA">
        <w:rPr>
          <w:rFonts w:ascii="Arial" w:hAnsi="Arial" w:cs="Arial"/>
          <w:sz w:val="24"/>
        </w:rPr>
        <w:t xml:space="preserve">The individuals interviewed would provide answers on the basis of anonymity thereby ensuring that </w:t>
      </w:r>
      <w:r w:rsidR="00826BAB">
        <w:rPr>
          <w:rFonts w:ascii="Arial" w:hAnsi="Arial" w:cs="Arial"/>
          <w:sz w:val="24"/>
        </w:rPr>
        <w:t>no threat of retribution is faced by the</w:t>
      </w:r>
      <w:r w:rsidR="00EC4F76">
        <w:rPr>
          <w:rFonts w:ascii="Arial" w:hAnsi="Arial" w:cs="Arial"/>
          <w:sz w:val="24"/>
        </w:rPr>
        <w:t xml:space="preserve"> interviewee.</w:t>
      </w:r>
      <w:r w:rsidR="00277AD4">
        <w:rPr>
          <w:rFonts w:ascii="Arial" w:hAnsi="Arial" w:cs="Arial"/>
          <w:sz w:val="24"/>
        </w:rPr>
        <w:t xml:space="preserve"> The collection of the data would further be randomized and subject to confirmatory </w:t>
      </w:r>
      <w:r w:rsidR="00267033">
        <w:rPr>
          <w:rFonts w:ascii="Arial" w:hAnsi="Arial" w:cs="Arial"/>
          <w:sz w:val="24"/>
        </w:rPr>
        <w:t xml:space="preserve">factor analysis to preserve the integrity of data collected. </w:t>
      </w:r>
      <w:r w:rsidR="00336076">
        <w:rPr>
          <w:rFonts w:ascii="Arial" w:hAnsi="Arial" w:cs="Arial"/>
          <w:sz w:val="24"/>
        </w:rPr>
        <w:t xml:space="preserve">The findings from the primary research </w:t>
      </w:r>
      <w:r w:rsidR="002F2E8F">
        <w:rPr>
          <w:rFonts w:ascii="Arial" w:hAnsi="Arial" w:cs="Arial"/>
          <w:sz w:val="24"/>
        </w:rPr>
        <w:t xml:space="preserve">pool would shed light on the real-world practices in the hospitality sector behind </w:t>
      </w:r>
      <w:r w:rsidR="00337BC8">
        <w:rPr>
          <w:rFonts w:ascii="Arial" w:hAnsi="Arial" w:cs="Arial"/>
          <w:sz w:val="24"/>
        </w:rPr>
        <w:t xml:space="preserve">employee engagement levels in the pre-Covid-19 world and post-Covid-19 world. </w:t>
      </w:r>
    </w:p>
    <w:p w14:paraId="39049B72" w14:textId="77777777" w:rsidR="00B04FF7" w:rsidRPr="00564B79" w:rsidRDefault="00270F35" w:rsidP="00B04FF7">
      <w:pPr>
        <w:spacing w:line="360" w:lineRule="auto"/>
        <w:jc w:val="both"/>
        <w:rPr>
          <w:rFonts w:ascii="Arial" w:hAnsi="Arial" w:cs="Arial"/>
          <w:b/>
          <w:sz w:val="24"/>
        </w:rPr>
      </w:pPr>
      <w:r w:rsidRPr="00564B79">
        <w:rPr>
          <w:rFonts w:ascii="Arial" w:hAnsi="Arial" w:cs="Arial"/>
          <w:b/>
          <w:sz w:val="24"/>
        </w:rPr>
        <w:t>Shortfalls of Primary Research</w:t>
      </w:r>
    </w:p>
    <w:p w14:paraId="00CC34BE" w14:textId="77777777" w:rsidR="00B04FF7" w:rsidRDefault="00B04FF7" w:rsidP="00B04FF7">
      <w:pPr>
        <w:spacing w:line="360" w:lineRule="auto"/>
        <w:jc w:val="both"/>
        <w:rPr>
          <w:rFonts w:ascii="Arial" w:hAnsi="Arial" w:cs="Arial"/>
          <w:sz w:val="24"/>
        </w:rPr>
      </w:pPr>
      <w:r w:rsidRPr="00F404CB">
        <w:rPr>
          <w:rFonts w:ascii="Arial" w:hAnsi="Arial" w:cs="Arial"/>
          <w:sz w:val="24"/>
        </w:rPr>
        <w:t xml:space="preserve">One </w:t>
      </w:r>
      <w:r>
        <w:rPr>
          <w:rFonts w:ascii="Arial" w:hAnsi="Arial" w:cs="Arial"/>
          <w:sz w:val="24"/>
        </w:rPr>
        <w:t xml:space="preserve">shortfall in conduct of primary research was that the Questionnaire Survey used the same criteria of assessment of various parameters within same period of time. In future the research should be spread across more number of cities, states and countries to attain wider and diversified pool from which to procure information. </w:t>
      </w:r>
    </w:p>
    <w:p w14:paraId="3510112D" w14:textId="77777777" w:rsidR="00F32C8B" w:rsidRDefault="00F32C8B" w:rsidP="005A225E">
      <w:pPr>
        <w:spacing w:line="360" w:lineRule="auto"/>
        <w:jc w:val="both"/>
        <w:rPr>
          <w:rFonts w:ascii="Arial" w:hAnsi="Arial" w:cs="Arial"/>
          <w:sz w:val="24"/>
        </w:rPr>
      </w:pPr>
    </w:p>
    <w:p w14:paraId="446FAF02" w14:textId="77777777" w:rsidR="00B83A4F" w:rsidRDefault="00F32C8B" w:rsidP="00BF0B1B">
      <w:pPr>
        <w:spacing w:line="360" w:lineRule="auto"/>
        <w:jc w:val="both"/>
        <w:rPr>
          <w:rFonts w:ascii="Arial" w:hAnsi="Arial" w:cs="Arial"/>
          <w:sz w:val="24"/>
        </w:rPr>
      </w:pPr>
      <w:r>
        <w:rPr>
          <w:rFonts w:ascii="Arial" w:hAnsi="Arial" w:cs="Arial"/>
          <w:sz w:val="24"/>
        </w:rPr>
        <w:lastRenderedPageBreak/>
        <w:t xml:space="preserve">A systematic review of the secondary research </w:t>
      </w:r>
      <w:r w:rsidR="009D5532">
        <w:rPr>
          <w:rFonts w:ascii="Arial" w:hAnsi="Arial" w:cs="Arial"/>
          <w:sz w:val="24"/>
        </w:rPr>
        <w:t xml:space="preserve">on employee engagement available online </w:t>
      </w:r>
      <w:r w:rsidR="009879AB">
        <w:rPr>
          <w:rFonts w:ascii="Arial" w:hAnsi="Arial" w:cs="Arial"/>
          <w:sz w:val="24"/>
        </w:rPr>
        <w:t xml:space="preserve">would assist in understanding the available literature, </w:t>
      </w:r>
      <w:r w:rsidR="008C314E">
        <w:rPr>
          <w:rFonts w:ascii="Arial" w:hAnsi="Arial" w:cs="Arial"/>
          <w:sz w:val="24"/>
        </w:rPr>
        <w:t xml:space="preserve">theory, </w:t>
      </w:r>
      <w:r w:rsidR="007A39DE">
        <w:rPr>
          <w:rFonts w:ascii="Arial" w:hAnsi="Arial" w:cs="Arial"/>
          <w:sz w:val="24"/>
        </w:rPr>
        <w:t xml:space="preserve">development, perspective, outlooks, advantages and disadvantages of employee engagement vis-à-vis organizational context. </w:t>
      </w:r>
      <w:r w:rsidR="008E19F4">
        <w:rPr>
          <w:rFonts w:ascii="Arial" w:hAnsi="Arial" w:cs="Arial"/>
          <w:sz w:val="24"/>
        </w:rPr>
        <w:t xml:space="preserve">Further, delineating such information from the perspective of the hospitality sector would </w:t>
      </w:r>
      <w:r w:rsidR="00091430">
        <w:rPr>
          <w:rFonts w:ascii="Arial" w:hAnsi="Arial" w:cs="Arial"/>
          <w:sz w:val="24"/>
        </w:rPr>
        <w:t xml:space="preserve">highlight the effective measures from the non-effective measures. </w:t>
      </w:r>
      <w:r w:rsidR="00EE0FE2">
        <w:rPr>
          <w:rFonts w:ascii="Arial" w:hAnsi="Arial" w:cs="Arial"/>
          <w:sz w:val="24"/>
        </w:rPr>
        <w:t xml:space="preserve">This would guide the author in appreciating the </w:t>
      </w:r>
      <w:r w:rsidR="00597598">
        <w:rPr>
          <w:rFonts w:ascii="Arial" w:hAnsi="Arial" w:cs="Arial"/>
          <w:sz w:val="24"/>
        </w:rPr>
        <w:t>different elements and approaches to</w:t>
      </w:r>
      <w:r w:rsidR="00510FB8">
        <w:rPr>
          <w:rFonts w:ascii="Arial" w:hAnsi="Arial" w:cs="Arial"/>
          <w:sz w:val="24"/>
        </w:rPr>
        <w:t xml:space="preserve"> enhancing employee engagement in order to retain talent within the hospitality sector. </w:t>
      </w:r>
      <w:r w:rsidR="005E61AF">
        <w:rPr>
          <w:rFonts w:ascii="Arial" w:hAnsi="Arial" w:cs="Arial"/>
          <w:sz w:val="24"/>
        </w:rPr>
        <w:t xml:space="preserve">Once such information is collected, the author would be required </w:t>
      </w:r>
      <w:r w:rsidR="0074437A">
        <w:rPr>
          <w:rFonts w:ascii="Arial" w:hAnsi="Arial" w:cs="Arial"/>
          <w:sz w:val="24"/>
        </w:rPr>
        <w:t>to sift through the information and analyze the correct data.</w:t>
      </w:r>
    </w:p>
    <w:p w14:paraId="0B99C5E5" w14:textId="6B41979A" w:rsidR="004C7B6F" w:rsidRDefault="004C7B6F" w:rsidP="00BF0B1B">
      <w:pPr>
        <w:spacing w:line="360" w:lineRule="auto"/>
        <w:jc w:val="both"/>
        <w:rPr>
          <w:rFonts w:ascii="Arial" w:hAnsi="Arial" w:cs="Arial"/>
          <w:sz w:val="24"/>
        </w:rPr>
      </w:pPr>
      <w:r>
        <w:rPr>
          <w:rFonts w:ascii="Arial" w:hAnsi="Arial" w:cs="Arial"/>
          <w:sz w:val="24"/>
        </w:rPr>
        <w:t xml:space="preserve">That employee engagement constitutes </w:t>
      </w:r>
      <w:r w:rsidR="006C3EE5">
        <w:rPr>
          <w:rFonts w:ascii="Arial" w:hAnsi="Arial" w:cs="Arial"/>
          <w:sz w:val="24"/>
        </w:rPr>
        <w:t xml:space="preserve">a central element in the re-building of operations of </w:t>
      </w:r>
      <w:r w:rsidR="00040B7F">
        <w:rPr>
          <w:rFonts w:ascii="Arial" w:hAnsi="Arial" w:cs="Arial"/>
          <w:sz w:val="24"/>
        </w:rPr>
        <w:t>The Tower Hotel</w:t>
      </w:r>
      <w:r w:rsidR="006C3EE5">
        <w:rPr>
          <w:rFonts w:ascii="Arial" w:hAnsi="Arial" w:cs="Arial"/>
          <w:sz w:val="24"/>
        </w:rPr>
        <w:t xml:space="preserve"> is clear. Only when employees are sufficiently motivated, engaged, intereste</w:t>
      </w:r>
      <w:r w:rsidR="00297C13">
        <w:rPr>
          <w:rFonts w:ascii="Arial" w:hAnsi="Arial" w:cs="Arial"/>
          <w:sz w:val="24"/>
        </w:rPr>
        <w:t xml:space="preserve">d, valued and active will the same be reflected in their work performance which is directly linked to the performance of the </w:t>
      </w:r>
      <w:proofErr w:type="spellStart"/>
      <w:r w:rsidR="009170DE">
        <w:rPr>
          <w:rFonts w:ascii="Arial" w:hAnsi="Arial" w:cs="Arial"/>
          <w:sz w:val="24"/>
        </w:rPr>
        <w:t>organi</w:t>
      </w:r>
      <w:r w:rsidR="00043045">
        <w:rPr>
          <w:rFonts w:ascii="Arial" w:hAnsi="Arial" w:cs="Arial"/>
          <w:sz w:val="24"/>
        </w:rPr>
        <w:t>s</w:t>
      </w:r>
      <w:r w:rsidR="009170DE">
        <w:rPr>
          <w:rFonts w:ascii="Arial" w:hAnsi="Arial" w:cs="Arial"/>
          <w:sz w:val="24"/>
        </w:rPr>
        <w:t>ation</w:t>
      </w:r>
      <w:proofErr w:type="spellEnd"/>
      <w:r w:rsidR="009170DE">
        <w:rPr>
          <w:rFonts w:ascii="Arial" w:hAnsi="Arial" w:cs="Arial"/>
          <w:sz w:val="24"/>
        </w:rPr>
        <w:t xml:space="preserve"> i.e., </w:t>
      </w:r>
      <w:r w:rsidR="00040B7F">
        <w:rPr>
          <w:rFonts w:ascii="Arial" w:hAnsi="Arial" w:cs="Arial"/>
          <w:sz w:val="24"/>
        </w:rPr>
        <w:t>The Tower Hotel</w:t>
      </w:r>
      <w:r w:rsidR="009170DE">
        <w:rPr>
          <w:rFonts w:ascii="Arial" w:hAnsi="Arial" w:cs="Arial"/>
          <w:sz w:val="24"/>
        </w:rPr>
        <w:t xml:space="preserve">. </w:t>
      </w:r>
    </w:p>
    <w:p w14:paraId="25499C0A" w14:textId="1C6E4A02" w:rsidR="009170DE" w:rsidRPr="00291A51" w:rsidRDefault="009170DE" w:rsidP="00BF0B1B">
      <w:pPr>
        <w:spacing w:line="360" w:lineRule="auto"/>
        <w:jc w:val="both"/>
        <w:rPr>
          <w:rFonts w:ascii="Arial" w:hAnsi="Arial" w:cs="Arial"/>
          <w:sz w:val="24"/>
        </w:rPr>
      </w:pPr>
      <w:r>
        <w:rPr>
          <w:rFonts w:ascii="Arial" w:hAnsi="Arial" w:cs="Arial"/>
          <w:sz w:val="24"/>
        </w:rPr>
        <w:t xml:space="preserve">The author notes the </w:t>
      </w:r>
      <w:r w:rsidR="00320504">
        <w:rPr>
          <w:rFonts w:ascii="Arial" w:hAnsi="Arial" w:cs="Arial"/>
          <w:sz w:val="24"/>
        </w:rPr>
        <w:t>effect that employee engagement has on the organizational success and the present research proposal makes the correlation and connection between the employee engagement and organi</w:t>
      </w:r>
      <w:r w:rsidR="00043045">
        <w:rPr>
          <w:rFonts w:ascii="Arial" w:hAnsi="Arial" w:cs="Arial"/>
          <w:sz w:val="24"/>
        </w:rPr>
        <w:t>s</w:t>
      </w:r>
      <w:r w:rsidR="00320504">
        <w:rPr>
          <w:rFonts w:ascii="Arial" w:hAnsi="Arial" w:cs="Arial"/>
          <w:sz w:val="24"/>
        </w:rPr>
        <w:t xml:space="preserve">ational performance </w:t>
      </w:r>
      <w:r w:rsidR="0056286B">
        <w:rPr>
          <w:rFonts w:ascii="Arial" w:hAnsi="Arial" w:cs="Arial"/>
          <w:sz w:val="24"/>
        </w:rPr>
        <w:t>an important consideration for research.</w:t>
      </w:r>
    </w:p>
    <w:p w14:paraId="13F3E7CE" w14:textId="77777777" w:rsidR="006E0C8B" w:rsidRDefault="006E0C8B" w:rsidP="00BF0B1B">
      <w:pPr>
        <w:spacing w:line="360" w:lineRule="auto"/>
        <w:jc w:val="both"/>
        <w:rPr>
          <w:rFonts w:ascii="Arial" w:hAnsi="Arial" w:cs="Arial"/>
          <w:sz w:val="24"/>
        </w:rPr>
      </w:pPr>
    </w:p>
    <w:p w14:paraId="0F1077D8" w14:textId="77777777" w:rsidR="006E0C8B" w:rsidRPr="00CB269F" w:rsidRDefault="006E0C8B" w:rsidP="00BF0B1B">
      <w:pPr>
        <w:spacing w:line="360" w:lineRule="auto"/>
        <w:jc w:val="both"/>
        <w:rPr>
          <w:rFonts w:ascii="Arial" w:hAnsi="Arial" w:cs="Arial"/>
          <w:sz w:val="24"/>
        </w:rPr>
      </w:pPr>
    </w:p>
    <w:p w14:paraId="05D2612E" w14:textId="77777777" w:rsidR="00AA0B08" w:rsidRPr="0038053B" w:rsidRDefault="00AA0B08" w:rsidP="00AA0B08">
      <w:pPr>
        <w:pStyle w:val="ListParagraph"/>
        <w:spacing w:line="360" w:lineRule="auto"/>
        <w:jc w:val="both"/>
        <w:rPr>
          <w:rFonts w:ascii="Arial" w:hAnsi="Arial" w:cs="Arial"/>
          <w:smallCaps/>
          <w:sz w:val="24"/>
          <w:u w:val="single"/>
        </w:rPr>
      </w:pPr>
    </w:p>
    <w:p w14:paraId="72E6CEAA" w14:textId="77777777" w:rsidR="001B369E" w:rsidRPr="007B2568" w:rsidRDefault="001B369E" w:rsidP="0031113D">
      <w:pPr>
        <w:spacing w:line="360" w:lineRule="auto"/>
        <w:jc w:val="both"/>
        <w:rPr>
          <w:rFonts w:ascii="Arial" w:hAnsi="Arial" w:cs="Arial"/>
          <w:sz w:val="24"/>
        </w:rPr>
      </w:pPr>
    </w:p>
    <w:p w14:paraId="1B934F5D" w14:textId="77777777" w:rsidR="006B71D6" w:rsidRDefault="006B71D6" w:rsidP="00E72E71">
      <w:pPr>
        <w:spacing w:line="360" w:lineRule="auto"/>
        <w:jc w:val="both"/>
        <w:rPr>
          <w:rFonts w:ascii="Arial" w:hAnsi="Arial" w:cs="Arial"/>
          <w:sz w:val="24"/>
        </w:rPr>
      </w:pPr>
    </w:p>
    <w:p w14:paraId="7D586325" w14:textId="438561FD" w:rsidR="006B71D6" w:rsidRDefault="006B71D6" w:rsidP="00E72E71">
      <w:pPr>
        <w:spacing w:line="360" w:lineRule="auto"/>
        <w:jc w:val="both"/>
        <w:rPr>
          <w:rFonts w:ascii="Arial" w:hAnsi="Arial" w:cs="Arial"/>
          <w:sz w:val="24"/>
        </w:rPr>
      </w:pPr>
    </w:p>
    <w:p w14:paraId="6F0D088A" w14:textId="620D89F8" w:rsidR="00C50D7D" w:rsidRDefault="00C50D7D" w:rsidP="00E72E71">
      <w:pPr>
        <w:spacing w:line="360" w:lineRule="auto"/>
        <w:jc w:val="both"/>
        <w:rPr>
          <w:rFonts w:ascii="Arial" w:hAnsi="Arial" w:cs="Arial"/>
          <w:sz w:val="24"/>
        </w:rPr>
      </w:pPr>
    </w:p>
    <w:p w14:paraId="3C72E867" w14:textId="1F4A942E" w:rsidR="00C50D7D" w:rsidRDefault="00C50D7D" w:rsidP="00E72E71">
      <w:pPr>
        <w:spacing w:line="360" w:lineRule="auto"/>
        <w:jc w:val="both"/>
        <w:rPr>
          <w:rFonts w:ascii="Arial" w:hAnsi="Arial" w:cs="Arial"/>
          <w:sz w:val="24"/>
        </w:rPr>
      </w:pPr>
    </w:p>
    <w:p w14:paraId="0B237D9C" w14:textId="6B96756D" w:rsidR="00C50D7D" w:rsidRDefault="00C50D7D" w:rsidP="00E72E71">
      <w:pPr>
        <w:spacing w:line="360" w:lineRule="auto"/>
        <w:jc w:val="both"/>
        <w:rPr>
          <w:rFonts w:ascii="Arial" w:hAnsi="Arial" w:cs="Arial"/>
          <w:sz w:val="24"/>
        </w:rPr>
      </w:pPr>
    </w:p>
    <w:p w14:paraId="0623D9CD" w14:textId="2867430C" w:rsidR="00C50D7D" w:rsidRDefault="00C50D7D" w:rsidP="00E72E71">
      <w:pPr>
        <w:spacing w:line="360" w:lineRule="auto"/>
        <w:jc w:val="both"/>
        <w:rPr>
          <w:rFonts w:ascii="Arial" w:hAnsi="Arial" w:cs="Arial"/>
          <w:sz w:val="24"/>
        </w:rPr>
      </w:pPr>
    </w:p>
    <w:p w14:paraId="21AA6830" w14:textId="77777777" w:rsidR="00C50D7D" w:rsidRDefault="00C50D7D" w:rsidP="00E72E71">
      <w:pPr>
        <w:spacing w:line="360" w:lineRule="auto"/>
        <w:jc w:val="both"/>
        <w:rPr>
          <w:rFonts w:ascii="Arial" w:hAnsi="Arial" w:cs="Arial"/>
          <w:sz w:val="24"/>
        </w:rPr>
      </w:pPr>
    </w:p>
    <w:p w14:paraId="42E083C5" w14:textId="77777777" w:rsidR="00B04FF7" w:rsidRDefault="00B04FF7" w:rsidP="00103F1D">
      <w:pPr>
        <w:spacing w:line="360" w:lineRule="auto"/>
        <w:rPr>
          <w:rFonts w:ascii="Arial" w:hAnsi="Arial" w:cs="Arial"/>
          <w:sz w:val="24"/>
        </w:rPr>
      </w:pPr>
    </w:p>
    <w:p w14:paraId="3A2BE3D3" w14:textId="77777777" w:rsidR="000C46AC" w:rsidRDefault="000C46AC" w:rsidP="00103F1D">
      <w:pPr>
        <w:spacing w:line="360" w:lineRule="auto"/>
        <w:rPr>
          <w:rFonts w:ascii="Arial" w:hAnsi="Arial" w:cs="Arial"/>
          <w:smallCaps/>
          <w:sz w:val="24"/>
        </w:rPr>
      </w:pPr>
    </w:p>
    <w:p w14:paraId="40CFE587" w14:textId="77777777" w:rsidR="00103F1D" w:rsidRPr="00103F1D" w:rsidRDefault="00103F1D" w:rsidP="00103F1D">
      <w:pPr>
        <w:spacing w:line="360" w:lineRule="auto"/>
        <w:ind w:left="360"/>
        <w:jc w:val="center"/>
        <w:rPr>
          <w:rFonts w:ascii="Arial" w:hAnsi="Arial" w:cs="Arial"/>
          <w:b/>
          <w:smallCaps/>
          <w:sz w:val="24"/>
          <w:u w:val="single"/>
        </w:rPr>
      </w:pPr>
      <w:r>
        <w:rPr>
          <w:rFonts w:ascii="Arial" w:hAnsi="Arial" w:cs="Arial"/>
          <w:b/>
          <w:smallCaps/>
          <w:sz w:val="24"/>
          <w:u w:val="single"/>
        </w:rPr>
        <w:t>REFERENCES</w:t>
      </w:r>
    </w:p>
    <w:p w14:paraId="02A537A6" w14:textId="77777777" w:rsidR="00103F1D" w:rsidRDefault="00103F1D" w:rsidP="00B52E36">
      <w:pPr>
        <w:spacing w:line="360" w:lineRule="auto"/>
        <w:ind w:left="360"/>
        <w:rPr>
          <w:rFonts w:ascii="Arial" w:hAnsi="Arial" w:cs="Arial"/>
          <w:smallCaps/>
          <w:sz w:val="24"/>
        </w:rPr>
      </w:pPr>
    </w:p>
    <w:p w14:paraId="17549959" w14:textId="77777777" w:rsidR="00363474" w:rsidRPr="002F3F8F" w:rsidRDefault="00363474" w:rsidP="00B75CC4">
      <w:pPr>
        <w:pStyle w:val="ListParagraph"/>
        <w:numPr>
          <w:ilvl w:val="0"/>
          <w:numId w:val="2"/>
        </w:numPr>
        <w:spacing w:line="360" w:lineRule="auto"/>
        <w:jc w:val="both"/>
        <w:rPr>
          <w:rFonts w:ascii="Arial" w:hAnsi="Arial" w:cs="Arial"/>
          <w:i/>
          <w:sz w:val="24"/>
        </w:rPr>
      </w:pPr>
      <w:r w:rsidRPr="00060B70">
        <w:rPr>
          <w:rFonts w:ascii="Arial" w:hAnsi="Arial" w:cs="Arial"/>
          <w:sz w:val="24"/>
        </w:rPr>
        <w:t xml:space="preserve">Bakker, A.B., Schaufeli, W.B., Leiter, M.P., &amp; Taris, T.W. (2008). Work Engagement: An Emerging Concept in Occupational Health Psychology. </w:t>
      </w:r>
      <w:r w:rsidRPr="00593854">
        <w:rPr>
          <w:rFonts w:ascii="Arial" w:hAnsi="Arial" w:cs="Arial"/>
          <w:i/>
          <w:sz w:val="24"/>
        </w:rPr>
        <w:t>Work &amp; Stress:</w:t>
      </w:r>
      <w:r w:rsidRPr="00363474">
        <w:rPr>
          <w:rFonts w:ascii="Arial" w:hAnsi="Arial" w:cs="Arial"/>
          <w:i/>
          <w:sz w:val="24"/>
        </w:rPr>
        <w:t xml:space="preserve"> An International Journal of Work, Health &amp; Organisations, 22(3)</w:t>
      </w:r>
      <w:r w:rsidR="00060B70">
        <w:rPr>
          <w:rFonts w:ascii="Arial" w:hAnsi="Arial" w:cs="Arial"/>
          <w:i/>
          <w:sz w:val="24"/>
        </w:rPr>
        <w:t>.</w:t>
      </w:r>
    </w:p>
    <w:p w14:paraId="238BAE19" w14:textId="77777777" w:rsidR="002F3F8F" w:rsidRPr="00363474" w:rsidRDefault="002F3F8F" w:rsidP="00B75CC4">
      <w:pPr>
        <w:pStyle w:val="ListParagraph"/>
        <w:numPr>
          <w:ilvl w:val="0"/>
          <w:numId w:val="2"/>
        </w:numPr>
        <w:spacing w:line="360" w:lineRule="auto"/>
        <w:jc w:val="both"/>
        <w:rPr>
          <w:rFonts w:ascii="Arial" w:hAnsi="Arial" w:cs="Arial"/>
          <w:i/>
          <w:sz w:val="24"/>
        </w:rPr>
      </w:pPr>
      <w:r w:rsidRPr="00DE64A8">
        <w:rPr>
          <w:rFonts w:ascii="Arial" w:hAnsi="Arial" w:cs="Arial"/>
          <w:sz w:val="24"/>
        </w:rPr>
        <w:t xml:space="preserve">Blessing White. (2006). Employee Engagement Report 2006 </w:t>
      </w:r>
      <w:proofErr w:type="spellStart"/>
      <w:r w:rsidRPr="00DE64A8">
        <w:rPr>
          <w:rFonts w:ascii="Arial" w:hAnsi="Arial" w:cs="Arial"/>
          <w:sz w:val="24"/>
        </w:rPr>
        <w:t>BlessingWhite</w:t>
      </w:r>
      <w:proofErr w:type="spellEnd"/>
      <w:r w:rsidRPr="00DE64A8">
        <w:rPr>
          <w:rFonts w:ascii="Arial" w:hAnsi="Arial" w:cs="Arial"/>
          <w:sz w:val="24"/>
        </w:rPr>
        <w:t xml:space="preserve">, Inc. Princeton, New Jersey. </w:t>
      </w:r>
      <w:r w:rsidR="003906CE">
        <w:rPr>
          <w:rFonts w:ascii="Arial" w:hAnsi="Arial" w:cs="Arial"/>
          <w:i/>
          <w:sz w:val="24"/>
        </w:rPr>
        <w:t>(available: www.blessingwhite.com)</w:t>
      </w:r>
    </w:p>
    <w:p w14:paraId="40A2B97E" w14:textId="77777777" w:rsidR="00593854" w:rsidRDefault="00103F1D" w:rsidP="00593854">
      <w:pPr>
        <w:pStyle w:val="ListParagraph"/>
        <w:numPr>
          <w:ilvl w:val="0"/>
          <w:numId w:val="2"/>
        </w:numPr>
        <w:spacing w:line="360" w:lineRule="auto"/>
        <w:jc w:val="both"/>
        <w:rPr>
          <w:rFonts w:ascii="Arial" w:hAnsi="Arial" w:cs="Arial"/>
          <w:i/>
          <w:sz w:val="24"/>
        </w:rPr>
      </w:pPr>
      <w:r w:rsidRPr="00412DAC">
        <w:rPr>
          <w:rFonts w:ascii="Arial" w:hAnsi="Arial" w:cs="Arial"/>
          <w:sz w:val="24"/>
        </w:rPr>
        <w:t>Chronopoulos, D. K., Lukas, M., &amp; Wilson, J. O. (2020). Consumer Spending Responses to the COVID-19 Pandemic: An Assessment of Grea</w:t>
      </w:r>
      <w:r>
        <w:rPr>
          <w:rFonts w:ascii="Arial" w:hAnsi="Arial" w:cs="Arial"/>
          <w:sz w:val="24"/>
        </w:rPr>
        <w:t xml:space="preserve">t Britain. </w:t>
      </w:r>
      <w:r>
        <w:rPr>
          <w:rFonts w:ascii="Arial" w:hAnsi="Arial" w:cs="Arial"/>
          <w:i/>
          <w:sz w:val="24"/>
        </w:rPr>
        <w:t>University of St. Andrews.</w:t>
      </w:r>
      <w:r w:rsidR="00B75CC4">
        <w:rPr>
          <w:rFonts w:ascii="Arial" w:hAnsi="Arial" w:cs="Arial"/>
          <w:i/>
          <w:sz w:val="24"/>
        </w:rPr>
        <w:t xml:space="preserve"> </w:t>
      </w:r>
    </w:p>
    <w:p w14:paraId="3DB2EA65" w14:textId="77777777" w:rsidR="001420E9" w:rsidRDefault="001420E9" w:rsidP="00593854">
      <w:pPr>
        <w:pStyle w:val="ListParagraph"/>
        <w:numPr>
          <w:ilvl w:val="0"/>
          <w:numId w:val="2"/>
        </w:numPr>
        <w:spacing w:line="360" w:lineRule="auto"/>
        <w:jc w:val="both"/>
        <w:rPr>
          <w:rFonts w:ascii="Arial" w:hAnsi="Arial" w:cs="Arial"/>
          <w:i/>
          <w:sz w:val="24"/>
        </w:rPr>
      </w:pPr>
      <w:r w:rsidRPr="00A227C1">
        <w:rPr>
          <w:rFonts w:ascii="Arial" w:hAnsi="Arial" w:cs="Arial"/>
          <w:sz w:val="24"/>
        </w:rPr>
        <w:t>Coffman C. (2000). Is Your Company Bleeding Talent? How to become a true “employer o</w:t>
      </w:r>
      <w:r>
        <w:rPr>
          <w:rFonts w:ascii="Arial" w:hAnsi="Arial" w:cs="Arial"/>
          <w:sz w:val="24"/>
        </w:rPr>
        <w:t xml:space="preserve">f choice”. </w:t>
      </w:r>
      <w:r w:rsidRPr="00125021">
        <w:rPr>
          <w:rFonts w:ascii="Arial" w:hAnsi="Arial" w:cs="Arial"/>
          <w:i/>
          <w:sz w:val="24"/>
        </w:rPr>
        <w:t>The Gallup Management Journal, 2000. The Gallup Organization, Princeton, NJ</w:t>
      </w:r>
      <w:r w:rsidR="00874246">
        <w:rPr>
          <w:rFonts w:ascii="Arial" w:hAnsi="Arial" w:cs="Arial"/>
          <w:i/>
          <w:sz w:val="24"/>
        </w:rPr>
        <w:t>.</w:t>
      </w:r>
    </w:p>
    <w:p w14:paraId="13D6F372" w14:textId="77777777" w:rsidR="007E31BE" w:rsidRDefault="007E31BE" w:rsidP="00593854">
      <w:pPr>
        <w:pStyle w:val="ListParagraph"/>
        <w:numPr>
          <w:ilvl w:val="0"/>
          <w:numId w:val="2"/>
        </w:numPr>
        <w:spacing w:line="360" w:lineRule="auto"/>
        <w:jc w:val="both"/>
        <w:rPr>
          <w:rFonts w:ascii="Arial" w:hAnsi="Arial" w:cs="Arial"/>
          <w:i/>
          <w:sz w:val="24"/>
        </w:rPr>
      </w:pPr>
      <w:proofErr w:type="spellStart"/>
      <w:r w:rsidRPr="007E31BE">
        <w:rPr>
          <w:rFonts w:ascii="Arial" w:hAnsi="Arial" w:cs="Arial"/>
          <w:sz w:val="24"/>
        </w:rPr>
        <w:t>Coun</w:t>
      </w:r>
      <w:proofErr w:type="spellEnd"/>
      <w:r w:rsidRPr="007E31BE">
        <w:rPr>
          <w:rFonts w:ascii="Arial" w:hAnsi="Arial" w:cs="Arial"/>
          <w:sz w:val="24"/>
        </w:rPr>
        <w:t xml:space="preserve">, M., Peters, P. </w:t>
      </w:r>
      <w:r w:rsidR="005E0242">
        <w:rPr>
          <w:rFonts w:ascii="Arial" w:hAnsi="Arial" w:cs="Arial"/>
          <w:sz w:val="24"/>
        </w:rPr>
        <w:t>&amp;</w:t>
      </w:r>
      <w:r w:rsidRPr="007E31BE">
        <w:rPr>
          <w:rFonts w:ascii="Arial" w:hAnsi="Arial" w:cs="Arial"/>
          <w:sz w:val="24"/>
        </w:rPr>
        <w:t xml:space="preserve"> Blomme, R. (2019), “Let’s share! The mediating role of employees’ self-determination in the relationship between transformational and shared leadership and perceived knowledge sharing among peers”,</w:t>
      </w:r>
      <w:r w:rsidRPr="007E31BE">
        <w:rPr>
          <w:rFonts w:ascii="Arial" w:hAnsi="Arial" w:cs="Arial"/>
          <w:i/>
          <w:sz w:val="24"/>
        </w:rPr>
        <w:t xml:space="preserve"> European Management Journal, Vol. 37</w:t>
      </w:r>
      <w:r>
        <w:rPr>
          <w:rFonts w:ascii="Arial" w:hAnsi="Arial" w:cs="Arial"/>
          <w:i/>
          <w:sz w:val="24"/>
        </w:rPr>
        <w:t>.</w:t>
      </w:r>
    </w:p>
    <w:p w14:paraId="38460C38" w14:textId="77777777" w:rsidR="00E06A66" w:rsidRDefault="00E06A66" w:rsidP="00593854">
      <w:pPr>
        <w:pStyle w:val="ListParagraph"/>
        <w:numPr>
          <w:ilvl w:val="0"/>
          <w:numId w:val="2"/>
        </w:numPr>
        <w:spacing w:line="360" w:lineRule="auto"/>
        <w:jc w:val="both"/>
        <w:rPr>
          <w:rFonts w:ascii="Arial" w:hAnsi="Arial" w:cs="Arial"/>
          <w:i/>
          <w:sz w:val="24"/>
        </w:rPr>
      </w:pPr>
      <w:r w:rsidRPr="003E7631">
        <w:rPr>
          <w:rFonts w:ascii="Arial" w:hAnsi="Arial" w:cs="Arial"/>
          <w:sz w:val="24"/>
        </w:rPr>
        <w:t xml:space="preserve">Clifton, James K. (2008). Engaging your employees: Six keys to understanding the new workplace. </w:t>
      </w:r>
      <w:r w:rsidRPr="007C1C5B">
        <w:rPr>
          <w:rFonts w:ascii="Arial" w:hAnsi="Arial" w:cs="Arial"/>
          <w:i/>
          <w:sz w:val="24"/>
        </w:rPr>
        <w:t>2002 SHRM Foundation Thought Leaders Remarks.</w:t>
      </w:r>
      <w:r w:rsidRPr="00E06A66">
        <w:rPr>
          <w:rFonts w:ascii="Arial" w:hAnsi="Arial" w:cs="Arial"/>
          <w:i/>
          <w:sz w:val="24"/>
        </w:rPr>
        <w:t xml:space="preserve"> Society for Human Resource Management</w:t>
      </w:r>
      <w:r>
        <w:rPr>
          <w:rFonts w:ascii="Arial" w:hAnsi="Arial" w:cs="Arial"/>
          <w:i/>
          <w:sz w:val="24"/>
        </w:rPr>
        <w:t>.</w:t>
      </w:r>
    </w:p>
    <w:p w14:paraId="724F95D6" w14:textId="77777777" w:rsidR="00875B11" w:rsidRDefault="005E71DC" w:rsidP="00593854">
      <w:pPr>
        <w:pStyle w:val="ListParagraph"/>
        <w:numPr>
          <w:ilvl w:val="0"/>
          <w:numId w:val="2"/>
        </w:numPr>
        <w:spacing w:line="360" w:lineRule="auto"/>
        <w:jc w:val="both"/>
        <w:rPr>
          <w:rFonts w:ascii="Arial" w:hAnsi="Arial" w:cs="Arial"/>
          <w:i/>
          <w:sz w:val="24"/>
        </w:rPr>
      </w:pPr>
      <w:proofErr w:type="spellStart"/>
      <w:r w:rsidRPr="00054747">
        <w:rPr>
          <w:rFonts w:ascii="Arial" w:hAnsi="Arial" w:cs="Arial"/>
          <w:sz w:val="24"/>
        </w:rPr>
        <w:t>Dernovsek</w:t>
      </w:r>
      <w:proofErr w:type="spellEnd"/>
      <w:r w:rsidRPr="00054747">
        <w:rPr>
          <w:rFonts w:ascii="Arial" w:hAnsi="Arial" w:cs="Arial"/>
          <w:sz w:val="24"/>
        </w:rPr>
        <w:t xml:space="preserve"> D. (2008). Creating highly engaged and committed employee starts at the top and ends at the bo</w:t>
      </w:r>
      <w:r w:rsidR="00054747" w:rsidRPr="00054747">
        <w:rPr>
          <w:rFonts w:ascii="Arial" w:hAnsi="Arial" w:cs="Arial"/>
          <w:sz w:val="24"/>
        </w:rPr>
        <w:t>ttom line Credit Union Magazine.</w:t>
      </w:r>
      <w:r w:rsidRPr="005E71DC">
        <w:rPr>
          <w:rFonts w:ascii="Arial" w:hAnsi="Arial" w:cs="Arial"/>
          <w:i/>
          <w:sz w:val="24"/>
        </w:rPr>
        <w:t xml:space="preserve"> Credit Union National Association, Inc</w:t>
      </w:r>
      <w:r w:rsidR="00054747">
        <w:rPr>
          <w:rFonts w:ascii="Arial" w:hAnsi="Arial" w:cs="Arial"/>
          <w:i/>
          <w:sz w:val="24"/>
        </w:rPr>
        <w:t>.</w:t>
      </w:r>
    </w:p>
    <w:p w14:paraId="7234163F" w14:textId="77777777" w:rsidR="004707A1" w:rsidRDefault="004707A1" w:rsidP="00593854">
      <w:pPr>
        <w:pStyle w:val="ListParagraph"/>
        <w:numPr>
          <w:ilvl w:val="0"/>
          <w:numId w:val="2"/>
        </w:numPr>
        <w:spacing w:line="360" w:lineRule="auto"/>
        <w:jc w:val="both"/>
        <w:rPr>
          <w:rFonts w:ascii="Arial" w:hAnsi="Arial" w:cs="Arial"/>
          <w:i/>
          <w:sz w:val="24"/>
        </w:rPr>
      </w:pPr>
      <w:r w:rsidRPr="00633A5E">
        <w:rPr>
          <w:rFonts w:ascii="Arial" w:hAnsi="Arial" w:cs="Arial"/>
          <w:sz w:val="24"/>
        </w:rPr>
        <w:lastRenderedPageBreak/>
        <w:t>Development Dimensions International. (20</w:t>
      </w:r>
      <w:r w:rsidR="00E0371E">
        <w:rPr>
          <w:rFonts w:ascii="Arial" w:hAnsi="Arial" w:cs="Arial"/>
          <w:sz w:val="24"/>
        </w:rPr>
        <w:t xml:space="preserve">05). </w:t>
      </w:r>
      <w:r w:rsidRPr="00633A5E">
        <w:rPr>
          <w:rFonts w:ascii="Arial" w:hAnsi="Arial" w:cs="Arial"/>
          <w:sz w:val="24"/>
        </w:rPr>
        <w:t>Predicting Employee Engagement MRKSRR12-1005 Development Dimensions International, Inc., MMV.</w:t>
      </w:r>
      <w:r w:rsidRPr="004707A1">
        <w:rPr>
          <w:rFonts w:ascii="Arial" w:hAnsi="Arial" w:cs="Arial"/>
          <w:i/>
          <w:sz w:val="24"/>
        </w:rPr>
        <w:t xml:space="preserve"> </w:t>
      </w:r>
      <w:r w:rsidR="00CE07B7">
        <w:rPr>
          <w:rFonts w:ascii="Arial" w:hAnsi="Arial" w:cs="Arial"/>
          <w:i/>
          <w:sz w:val="24"/>
        </w:rPr>
        <w:t>(</w:t>
      </w:r>
      <w:proofErr w:type="gramStart"/>
      <w:r w:rsidR="00CE07B7">
        <w:rPr>
          <w:rFonts w:ascii="Arial" w:hAnsi="Arial" w:cs="Arial"/>
          <w:i/>
          <w:sz w:val="24"/>
        </w:rPr>
        <w:t>Available:www.ddiworld.com</w:t>
      </w:r>
      <w:proofErr w:type="gramEnd"/>
      <w:r w:rsidR="00CE07B7">
        <w:rPr>
          <w:rFonts w:ascii="Arial" w:hAnsi="Arial" w:cs="Arial"/>
          <w:i/>
          <w:sz w:val="24"/>
        </w:rPr>
        <w:t>)</w:t>
      </w:r>
      <w:r w:rsidR="00E0371E">
        <w:rPr>
          <w:rFonts w:ascii="Arial" w:hAnsi="Arial" w:cs="Arial"/>
          <w:i/>
          <w:sz w:val="24"/>
        </w:rPr>
        <w:t>.</w:t>
      </w:r>
    </w:p>
    <w:p w14:paraId="5346511E" w14:textId="77777777" w:rsidR="00CA4B56" w:rsidRDefault="00CA4B56" w:rsidP="00593854">
      <w:pPr>
        <w:pStyle w:val="ListParagraph"/>
        <w:numPr>
          <w:ilvl w:val="0"/>
          <w:numId w:val="2"/>
        </w:numPr>
        <w:spacing w:line="360" w:lineRule="auto"/>
        <w:jc w:val="both"/>
        <w:rPr>
          <w:rFonts w:ascii="Arial" w:hAnsi="Arial" w:cs="Arial"/>
          <w:i/>
          <w:sz w:val="24"/>
        </w:rPr>
      </w:pPr>
      <w:r w:rsidRPr="00D21D6B">
        <w:rPr>
          <w:rFonts w:ascii="Arial" w:hAnsi="Arial" w:cs="Arial"/>
          <w:sz w:val="24"/>
        </w:rPr>
        <w:t xml:space="preserve">Ellis C. M., and Sorensen A. (2007). Assessing Employee Engagement: The Key to Improving Productivity. </w:t>
      </w:r>
      <w:r>
        <w:rPr>
          <w:rFonts w:ascii="Arial" w:hAnsi="Arial" w:cs="Arial"/>
          <w:i/>
          <w:sz w:val="24"/>
        </w:rPr>
        <w:t>Perspectives</w:t>
      </w:r>
      <w:r w:rsidRPr="00CA4B56">
        <w:rPr>
          <w:rFonts w:ascii="Arial" w:hAnsi="Arial" w:cs="Arial"/>
          <w:i/>
          <w:sz w:val="24"/>
        </w:rPr>
        <w:t>, Issue 1 The Segal Group, Inc.</w:t>
      </w:r>
    </w:p>
    <w:p w14:paraId="4BA2CAD5" w14:textId="77777777" w:rsidR="002261AE" w:rsidRDefault="002261AE" w:rsidP="00593854">
      <w:pPr>
        <w:pStyle w:val="ListParagraph"/>
        <w:numPr>
          <w:ilvl w:val="0"/>
          <w:numId w:val="2"/>
        </w:numPr>
        <w:spacing w:line="360" w:lineRule="auto"/>
        <w:jc w:val="both"/>
        <w:rPr>
          <w:rFonts w:ascii="Arial" w:hAnsi="Arial" w:cs="Arial"/>
          <w:i/>
          <w:sz w:val="24"/>
        </w:rPr>
      </w:pPr>
      <w:r>
        <w:rPr>
          <w:rFonts w:ascii="Arial" w:hAnsi="Arial" w:cs="Arial"/>
          <w:sz w:val="24"/>
        </w:rPr>
        <w:t xml:space="preserve">Jones, M.D. &amp; Kober, J.J. (2019). Employee engagement in difficult times. </w:t>
      </w:r>
      <w:r>
        <w:rPr>
          <w:rFonts w:ascii="Arial" w:hAnsi="Arial" w:cs="Arial"/>
          <w:i/>
          <w:sz w:val="24"/>
        </w:rPr>
        <w:t xml:space="preserve">World Class Benchmarking. </w:t>
      </w:r>
    </w:p>
    <w:p w14:paraId="3F4C2C8A" w14:textId="77777777" w:rsidR="00BC454B" w:rsidRPr="00BC454B" w:rsidRDefault="00BC454B" w:rsidP="00BC454B">
      <w:pPr>
        <w:pStyle w:val="ListParagraph"/>
        <w:numPr>
          <w:ilvl w:val="0"/>
          <w:numId w:val="2"/>
        </w:numPr>
        <w:spacing w:line="360" w:lineRule="auto"/>
        <w:jc w:val="both"/>
        <w:rPr>
          <w:rFonts w:ascii="Arial" w:hAnsi="Arial" w:cs="Arial"/>
          <w:i/>
          <w:sz w:val="24"/>
        </w:rPr>
      </w:pPr>
      <w:r w:rsidRPr="00BC454B">
        <w:rPr>
          <w:rFonts w:ascii="Arial" w:hAnsi="Arial" w:cs="Arial"/>
          <w:sz w:val="24"/>
        </w:rPr>
        <w:t>Lu, C.S. and Yang, C.S. (2010), “Safety leadership and safety behavior in container terminal operations”,</w:t>
      </w:r>
      <w:r w:rsidRPr="00BC454B">
        <w:rPr>
          <w:rFonts w:ascii="Arial" w:hAnsi="Arial" w:cs="Arial"/>
          <w:i/>
          <w:sz w:val="24"/>
        </w:rPr>
        <w:t xml:space="preserve"> Safety Science, Vol. 48 No. 2</w:t>
      </w:r>
      <w:r w:rsidR="0099516D" w:rsidRPr="00B21F9D">
        <w:rPr>
          <w:rFonts w:ascii="Arial" w:hAnsi="Arial" w:cs="Arial"/>
          <w:sz w:val="24"/>
        </w:rPr>
        <w:t>.</w:t>
      </w:r>
    </w:p>
    <w:p w14:paraId="685577D5" w14:textId="77777777" w:rsidR="00E63ED8" w:rsidRDefault="00B75CC4" w:rsidP="00990C3D">
      <w:pPr>
        <w:pStyle w:val="ListParagraph"/>
        <w:numPr>
          <w:ilvl w:val="0"/>
          <w:numId w:val="2"/>
        </w:numPr>
        <w:spacing w:line="360" w:lineRule="auto"/>
        <w:jc w:val="both"/>
        <w:rPr>
          <w:rFonts w:ascii="Arial" w:hAnsi="Arial" w:cs="Arial"/>
          <w:i/>
          <w:sz w:val="24"/>
        </w:rPr>
      </w:pPr>
      <w:r w:rsidRPr="00026DAE">
        <w:rPr>
          <w:rFonts w:ascii="Arial" w:hAnsi="Arial" w:cs="Arial"/>
          <w:sz w:val="24"/>
          <w:lang w:val="da-DK"/>
        </w:rPr>
        <w:t xml:space="preserve">Markos, S., &amp; Sridevi, M.S. (2010). </w:t>
      </w:r>
      <w:r w:rsidRPr="00593854">
        <w:rPr>
          <w:rFonts w:ascii="Arial" w:hAnsi="Arial" w:cs="Arial"/>
          <w:sz w:val="24"/>
        </w:rPr>
        <w:t>Employee Engagement: The Key to Improving Performance</w:t>
      </w:r>
      <w:r w:rsidRPr="00593854">
        <w:rPr>
          <w:rFonts w:ascii="Arial" w:hAnsi="Arial" w:cs="Arial"/>
          <w:i/>
          <w:sz w:val="24"/>
        </w:rPr>
        <w:t>.</w:t>
      </w:r>
      <w:r w:rsidR="006A66E5" w:rsidRPr="00593854">
        <w:rPr>
          <w:rFonts w:ascii="Arial" w:hAnsi="Arial" w:cs="Arial"/>
          <w:i/>
          <w:sz w:val="24"/>
        </w:rPr>
        <w:t xml:space="preserve"> </w:t>
      </w:r>
      <w:r w:rsidRPr="00593854">
        <w:rPr>
          <w:rFonts w:ascii="Arial" w:hAnsi="Arial" w:cs="Arial"/>
          <w:i/>
          <w:sz w:val="24"/>
        </w:rPr>
        <w:t>International Journal of Business and Management, 5(12).</w:t>
      </w:r>
      <w:r w:rsidR="00990C3D">
        <w:rPr>
          <w:rFonts w:ascii="Arial" w:hAnsi="Arial" w:cs="Arial"/>
          <w:i/>
          <w:sz w:val="24"/>
        </w:rPr>
        <w:t xml:space="preserve"> </w:t>
      </w:r>
    </w:p>
    <w:p w14:paraId="31E30E15" w14:textId="77777777" w:rsidR="008E3791" w:rsidRPr="006B14AD" w:rsidRDefault="008E3791" w:rsidP="008E3791">
      <w:pPr>
        <w:pStyle w:val="ListParagraph"/>
        <w:numPr>
          <w:ilvl w:val="0"/>
          <w:numId w:val="2"/>
        </w:numPr>
        <w:spacing w:line="360" w:lineRule="auto"/>
        <w:jc w:val="both"/>
        <w:rPr>
          <w:rFonts w:ascii="Arial" w:hAnsi="Arial" w:cs="Arial"/>
          <w:i/>
          <w:sz w:val="24"/>
        </w:rPr>
      </w:pPr>
      <w:r w:rsidRPr="00026DAE">
        <w:rPr>
          <w:rFonts w:ascii="Arial" w:hAnsi="Arial" w:cs="Arial"/>
          <w:sz w:val="24"/>
          <w:lang w:val="de-DE"/>
        </w:rPr>
        <w:t xml:space="preserve">Maslach, C.; Leiter, M.P. (1997). </w:t>
      </w:r>
      <w:r w:rsidRPr="00FC5961">
        <w:rPr>
          <w:rFonts w:ascii="Arial" w:hAnsi="Arial" w:cs="Arial"/>
          <w:sz w:val="24"/>
        </w:rPr>
        <w:t>The Truth about Burnout;</w:t>
      </w:r>
      <w:r w:rsidRPr="008E3791">
        <w:rPr>
          <w:rFonts w:ascii="Arial" w:hAnsi="Arial" w:cs="Arial"/>
          <w:i/>
          <w:sz w:val="24"/>
        </w:rPr>
        <w:t xml:space="preserve"> </w:t>
      </w:r>
      <w:r w:rsidRPr="00FC5961">
        <w:rPr>
          <w:rFonts w:ascii="Arial" w:hAnsi="Arial" w:cs="Arial"/>
          <w:i/>
          <w:sz w:val="24"/>
        </w:rPr>
        <w:t>Jossey Bass: San Francisco, CA, USA.</w:t>
      </w:r>
    </w:p>
    <w:p w14:paraId="6E9FFE16" w14:textId="77777777" w:rsidR="006B14AD" w:rsidRDefault="006B14AD" w:rsidP="008E3791">
      <w:pPr>
        <w:pStyle w:val="ListParagraph"/>
        <w:numPr>
          <w:ilvl w:val="0"/>
          <w:numId w:val="2"/>
        </w:numPr>
        <w:spacing w:line="360" w:lineRule="auto"/>
        <w:jc w:val="both"/>
        <w:rPr>
          <w:rFonts w:ascii="Arial" w:hAnsi="Arial" w:cs="Arial"/>
          <w:i/>
          <w:sz w:val="24"/>
        </w:rPr>
      </w:pPr>
      <w:r w:rsidRPr="006B14AD">
        <w:rPr>
          <w:rFonts w:ascii="Arial" w:hAnsi="Arial" w:cs="Arial"/>
          <w:sz w:val="24"/>
        </w:rPr>
        <w:t>Meere M. (2005). High cost of disengaged employees Victoria: Swinburne University of Technology.</w:t>
      </w:r>
      <w:r w:rsidRPr="006B14AD">
        <w:rPr>
          <w:rFonts w:ascii="Arial" w:hAnsi="Arial" w:cs="Arial"/>
          <w:i/>
          <w:sz w:val="24"/>
        </w:rPr>
        <w:t xml:space="preserve"> [Online] Available:http://www.swinburne.edu.au/corporate/industrysolutions/ee/rep</w:t>
      </w:r>
      <w:r>
        <w:rPr>
          <w:rFonts w:ascii="Arial" w:hAnsi="Arial" w:cs="Arial"/>
          <w:i/>
          <w:sz w:val="24"/>
        </w:rPr>
        <w:t xml:space="preserve">orts/Employee%20Engagement%20in </w:t>
      </w:r>
      <w:r w:rsidRPr="006B14AD">
        <w:rPr>
          <w:rFonts w:ascii="Arial" w:hAnsi="Arial" w:cs="Arial"/>
          <w:i/>
          <w:sz w:val="24"/>
        </w:rPr>
        <w:t>dustry%20Breifing%20Paper%20Dec%202005%20.pdf (October 30, 2008)</w:t>
      </w:r>
    </w:p>
    <w:p w14:paraId="0AE3969E" w14:textId="77777777" w:rsidR="008D4EEF" w:rsidRPr="007F636D" w:rsidRDefault="008D4EEF" w:rsidP="007F636D">
      <w:pPr>
        <w:pStyle w:val="ListParagraph"/>
        <w:numPr>
          <w:ilvl w:val="0"/>
          <w:numId w:val="2"/>
        </w:numPr>
        <w:spacing w:line="360" w:lineRule="auto"/>
        <w:jc w:val="both"/>
        <w:rPr>
          <w:rFonts w:ascii="Arial" w:hAnsi="Arial" w:cs="Arial"/>
          <w:i/>
          <w:sz w:val="24"/>
        </w:rPr>
      </w:pPr>
      <w:r w:rsidRPr="00AB1AAA">
        <w:rPr>
          <w:rFonts w:ascii="Arial" w:hAnsi="Arial" w:cs="Arial"/>
          <w:sz w:val="24"/>
        </w:rPr>
        <w:t xml:space="preserve">Office of National Statistics, (2021). GDP Monthly estimate, UK: August, 2021. </w:t>
      </w:r>
      <w:hyperlink r:id="rId7" w:history="1">
        <w:r w:rsidRPr="00AB1AAA">
          <w:rPr>
            <w:rStyle w:val="Hyperlink"/>
            <w:rFonts w:ascii="Arial" w:hAnsi="Arial" w:cs="Arial"/>
            <w:sz w:val="24"/>
          </w:rPr>
          <w:t>https://www.ons.gov.uk/economy/grossdomesticproductgdp/bulletins/gdpmonthlyestimateuk/august2021</w:t>
        </w:r>
      </w:hyperlink>
      <w:r w:rsidR="007F636D">
        <w:rPr>
          <w:rFonts w:ascii="Arial" w:hAnsi="Arial" w:cs="Arial"/>
          <w:sz w:val="24"/>
        </w:rPr>
        <w:t>.</w:t>
      </w:r>
    </w:p>
    <w:p w14:paraId="5815F25B" w14:textId="77777777" w:rsidR="001B6A4E" w:rsidRPr="007F7D51" w:rsidRDefault="001B6A4E" w:rsidP="008E3791">
      <w:pPr>
        <w:pStyle w:val="ListParagraph"/>
        <w:numPr>
          <w:ilvl w:val="0"/>
          <w:numId w:val="2"/>
        </w:numPr>
        <w:spacing w:line="360" w:lineRule="auto"/>
        <w:jc w:val="both"/>
        <w:rPr>
          <w:rFonts w:ascii="Arial" w:hAnsi="Arial" w:cs="Arial"/>
          <w:sz w:val="24"/>
        </w:rPr>
      </w:pPr>
      <w:r w:rsidRPr="007F7D51">
        <w:rPr>
          <w:rFonts w:ascii="Arial" w:hAnsi="Arial" w:cs="Arial"/>
          <w:sz w:val="24"/>
        </w:rPr>
        <w:t>Penna (2007). Meaning at Work Research Report.</w:t>
      </w:r>
      <w:r w:rsidRPr="00BE513C">
        <w:rPr>
          <w:rFonts w:ascii="Arial" w:hAnsi="Arial" w:cs="Arial"/>
          <w:i/>
          <w:sz w:val="24"/>
        </w:rPr>
        <w:t xml:space="preserve"> </w:t>
      </w:r>
      <w:r w:rsidR="007F7D51" w:rsidRPr="00BE513C">
        <w:rPr>
          <w:rFonts w:ascii="Arial" w:hAnsi="Arial" w:cs="Arial"/>
          <w:i/>
          <w:sz w:val="24"/>
        </w:rPr>
        <w:t>(</w:t>
      </w:r>
      <w:proofErr w:type="gramStart"/>
      <w:r w:rsidR="007F7D51" w:rsidRPr="00BE513C">
        <w:rPr>
          <w:rFonts w:ascii="Arial" w:hAnsi="Arial" w:cs="Arial"/>
          <w:i/>
          <w:sz w:val="24"/>
        </w:rPr>
        <w:t>a</w:t>
      </w:r>
      <w:r w:rsidRPr="00BE513C">
        <w:rPr>
          <w:rFonts w:ascii="Arial" w:hAnsi="Arial" w:cs="Arial"/>
          <w:i/>
          <w:sz w:val="24"/>
        </w:rPr>
        <w:t>vailable</w:t>
      </w:r>
      <w:proofErr w:type="gramEnd"/>
      <w:r w:rsidRPr="00BE513C">
        <w:rPr>
          <w:rFonts w:ascii="Arial" w:hAnsi="Arial" w:cs="Arial"/>
          <w:i/>
          <w:sz w:val="24"/>
        </w:rPr>
        <w:t>: http:// www. e-penna.</w:t>
      </w:r>
      <w:r w:rsidR="007F7D51" w:rsidRPr="00BE513C">
        <w:rPr>
          <w:rFonts w:ascii="Arial" w:hAnsi="Arial" w:cs="Arial"/>
          <w:i/>
          <w:sz w:val="24"/>
        </w:rPr>
        <w:t>c</w:t>
      </w:r>
      <w:r w:rsidR="00BE513C" w:rsidRPr="00BE513C">
        <w:rPr>
          <w:rFonts w:ascii="Arial" w:hAnsi="Arial" w:cs="Arial"/>
          <w:i/>
          <w:sz w:val="24"/>
        </w:rPr>
        <w:t xml:space="preserve">om/ </w:t>
      </w:r>
      <w:proofErr w:type="spellStart"/>
      <w:r w:rsidR="00BE513C" w:rsidRPr="00BE513C">
        <w:rPr>
          <w:rFonts w:ascii="Arial" w:hAnsi="Arial" w:cs="Arial"/>
          <w:i/>
          <w:sz w:val="24"/>
        </w:rPr>
        <w:t>newsopinion</w:t>
      </w:r>
      <w:proofErr w:type="spellEnd"/>
      <w:r w:rsidR="00BE513C" w:rsidRPr="00BE513C">
        <w:rPr>
          <w:rFonts w:ascii="Arial" w:hAnsi="Arial" w:cs="Arial"/>
          <w:i/>
          <w:sz w:val="24"/>
        </w:rPr>
        <w:t xml:space="preserve"> /research.aspx.)</w:t>
      </w:r>
    </w:p>
    <w:p w14:paraId="5CFF676C" w14:textId="77777777" w:rsidR="00AB1D8D" w:rsidRDefault="00AB1D8D" w:rsidP="00990C3D">
      <w:pPr>
        <w:pStyle w:val="ListParagraph"/>
        <w:numPr>
          <w:ilvl w:val="0"/>
          <w:numId w:val="2"/>
        </w:numPr>
        <w:spacing w:line="360" w:lineRule="auto"/>
        <w:jc w:val="both"/>
        <w:rPr>
          <w:rFonts w:ascii="Arial" w:hAnsi="Arial" w:cs="Arial"/>
          <w:i/>
          <w:sz w:val="24"/>
        </w:rPr>
      </w:pPr>
      <w:r w:rsidRPr="00AB1D8D">
        <w:rPr>
          <w:rFonts w:ascii="Arial" w:hAnsi="Arial" w:cs="Arial"/>
          <w:sz w:val="24"/>
        </w:rPr>
        <w:t xml:space="preserve">Proudfoot, J.G.; </w:t>
      </w:r>
      <w:proofErr w:type="spellStart"/>
      <w:r w:rsidRPr="00AB1D8D">
        <w:rPr>
          <w:rFonts w:ascii="Arial" w:hAnsi="Arial" w:cs="Arial"/>
          <w:sz w:val="24"/>
        </w:rPr>
        <w:t>Corr</w:t>
      </w:r>
      <w:proofErr w:type="spellEnd"/>
      <w:r w:rsidRPr="00AB1D8D">
        <w:rPr>
          <w:rFonts w:ascii="Arial" w:hAnsi="Arial" w:cs="Arial"/>
          <w:sz w:val="24"/>
        </w:rPr>
        <w:t>, P.J.; Guest, D.E.; Dunn, G. (2009). Cognitive-</w:t>
      </w:r>
      <w:proofErr w:type="spellStart"/>
      <w:r w:rsidRPr="00AB1D8D">
        <w:rPr>
          <w:rFonts w:ascii="Arial" w:hAnsi="Arial" w:cs="Arial"/>
          <w:sz w:val="24"/>
        </w:rPr>
        <w:t>behavioural</w:t>
      </w:r>
      <w:proofErr w:type="spellEnd"/>
      <w:r w:rsidRPr="00AB1D8D">
        <w:rPr>
          <w:rFonts w:ascii="Arial" w:hAnsi="Arial" w:cs="Arial"/>
          <w:sz w:val="24"/>
        </w:rPr>
        <w:t xml:space="preserve"> training to change attributional style improves employee well-being, job satisfaction, productivity, and turnover. </w:t>
      </w:r>
      <w:r w:rsidRPr="00AB1D8D">
        <w:rPr>
          <w:rFonts w:ascii="Arial" w:hAnsi="Arial" w:cs="Arial"/>
          <w:i/>
          <w:sz w:val="24"/>
        </w:rPr>
        <w:t>Pers</w:t>
      </w:r>
      <w:r w:rsidR="00AE0AFF">
        <w:rPr>
          <w:rFonts w:ascii="Arial" w:hAnsi="Arial" w:cs="Arial"/>
          <w:i/>
          <w:sz w:val="24"/>
        </w:rPr>
        <w:t>onal</w:t>
      </w:r>
      <w:r w:rsidR="00246BB6">
        <w:rPr>
          <w:rFonts w:ascii="Arial" w:hAnsi="Arial" w:cs="Arial"/>
          <w:i/>
          <w:sz w:val="24"/>
        </w:rPr>
        <w:t>ity and Indivi</w:t>
      </w:r>
      <w:r w:rsidR="00AE0AFF">
        <w:rPr>
          <w:rFonts w:ascii="Arial" w:hAnsi="Arial" w:cs="Arial"/>
          <w:i/>
          <w:sz w:val="24"/>
        </w:rPr>
        <w:t xml:space="preserve">dual </w:t>
      </w:r>
      <w:r w:rsidRPr="00AB1D8D">
        <w:rPr>
          <w:rFonts w:ascii="Arial" w:hAnsi="Arial" w:cs="Arial"/>
          <w:i/>
          <w:sz w:val="24"/>
        </w:rPr>
        <w:t>Differ</w:t>
      </w:r>
      <w:r w:rsidR="00AE0AFF">
        <w:rPr>
          <w:rFonts w:ascii="Arial" w:hAnsi="Arial" w:cs="Arial"/>
          <w:i/>
          <w:sz w:val="24"/>
        </w:rPr>
        <w:t>ences.</w:t>
      </w:r>
      <w:r w:rsidRPr="00AB1D8D">
        <w:rPr>
          <w:rFonts w:ascii="Arial" w:hAnsi="Arial" w:cs="Arial"/>
          <w:i/>
          <w:sz w:val="24"/>
        </w:rPr>
        <w:t xml:space="preserve"> </w:t>
      </w:r>
    </w:p>
    <w:p w14:paraId="4D2F7652" w14:textId="77777777" w:rsidR="004F3158" w:rsidRDefault="004F3158" w:rsidP="00990C3D">
      <w:pPr>
        <w:pStyle w:val="ListParagraph"/>
        <w:numPr>
          <w:ilvl w:val="0"/>
          <w:numId w:val="2"/>
        </w:numPr>
        <w:spacing w:line="360" w:lineRule="auto"/>
        <w:jc w:val="both"/>
        <w:rPr>
          <w:rFonts w:ascii="Arial" w:hAnsi="Arial" w:cs="Arial"/>
          <w:i/>
          <w:sz w:val="24"/>
        </w:rPr>
      </w:pPr>
      <w:r w:rsidRPr="00AB4DB4">
        <w:rPr>
          <w:rFonts w:ascii="Arial" w:hAnsi="Arial" w:cs="Arial"/>
          <w:sz w:val="24"/>
        </w:rPr>
        <w:t xml:space="preserve">Robinson D., Perryman S., and </w:t>
      </w:r>
      <w:proofErr w:type="spellStart"/>
      <w:r w:rsidRPr="00AB4DB4">
        <w:rPr>
          <w:rFonts w:ascii="Arial" w:hAnsi="Arial" w:cs="Arial"/>
          <w:sz w:val="24"/>
        </w:rPr>
        <w:t>Hayday</w:t>
      </w:r>
      <w:proofErr w:type="spellEnd"/>
      <w:r w:rsidRPr="00AB4DB4">
        <w:rPr>
          <w:rFonts w:ascii="Arial" w:hAnsi="Arial" w:cs="Arial"/>
          <w:sz w:val="24"/>
        </w:rPr>
        <w:t xml:space="preserve"> S. (2004). The Drivers of Employee Engagement Report 408.</w:t>
      </w:r>
      <w:r>
        <w:rPr>
          <w:rFonts w:ascii="Arial" w:hAnsi="Arial" w:cs="Arial"/>
          <w:i/>
          <w:sz w:val="24"/>
        </w:rPr>
        <w:t xml:space="preserve"> </w:t>
      </w:r>
      <w:r w:rsidRPr="00AB4DB4">
        <w:rPr>
          <w:rFonts w:ascii="Arial" w:hAnsi="Arial" w:cs="Arial"/>
          <w:i/>
          <w:sz w:val="24"/>
        </w:rPr>
        <w:t>Institute for Employment Studies, UK.</w:t>
      </w:r>
    </w:p>
    <w:p w14:paraId="30DB0AB2" w14:textId="77777777" w:rsidR="00B75CC4" w:rsidRDefault="00990C3D" w:rsidP="00AB1D8D">
      <w:pPr>
        <w:pStyle w:val="ListParagraph"/>
        <w:numPr>
          <w:ilvl w:val="0"/>
          <w:numId w:val="2"/>
        </w:numPr>
        <w:spacing w:line="360" w:lineRule="auto"/>
        <w:jc w:val="both"/>
        <w:rPr>
          <w:rFonts w:ascii="Arial" w:hAnsi="Arial" w:cs="Arial"/>
          <w:i/>
          <w:sz w:val="24"/>
        </w:rPr>
      </w:pPr>
      <w:r w:rsidRPr="00026DAE">
        <w:rPr>
          <w:rFonts w:ascii="Arial" w:hAnsi="Arial" w:cs="Arial"/>
          <w:sz w:val="24"/>
          <w:lang w:val="pl-PL"/>
        </w:rPr>
        <w:lastRenderedPageBreak/>
        <w:t xml:space="preserve">Sasaki, N., Kuroda, R., Tsuno, K., &amp; Kawakami, N. (2020). </w:t>
      </w:r>
      <w:r w:rsidRPr="00810467">
        <w:rPr>
          <w:rFonts w:ascii="Arial" w:hAnsi="Arial" w:cs="Arial"/>
          <w:sz w:val="24"/>
        </w:rPr>
        <w:t>Workplace responses to COVID-19 associated with mental health and work performance of employees in Japan.</w:t>
      </w:r>
      <w:r w:rsidRPr="00990C3D">
        <w:rPr>
          <w:rFonts w:ascii="Arial" w:hAnsi="Arial" w:cs="Arial"/>
          <w:i/>
          <w:sz w:val="24"/>
        </w:rPr>
        <w:t xml:space="preserve"> Journal of occupational health, 62(1</w:t>
      </w:r>
      <w:r w:rsidR="00810467">
        <w:rPr>
          <w:rFonts w:ascii="Arial" w:hAnsi="Arial" w:cs="Arial"/>
          <w:i/>
          <w:sz w:val="24"/>
        </w:rPr>
        <w:t>).</w:t>
      </w:r>
    </w:p>
    <w:p w14:paraId="5E361F83" w14:textId="77777777" w:rsidR="0008739E" w:rsidRDefault="0008739E" w:rsidP="00AB1D8D">
      <w:pPr>
        <w:pStyle w:val="ListParagraph"/>
        <w:numPr>
          <w:ilvl w:val="0"/>
          <w:numId w:val="2"/>
        </w:numPr>
        <w:spacing w:line="360" w:lineRule="auto"/>
        <w:jc w:val="both"/>
        <w:rPr>
          <w:rFonts w:ascii="Arial" w:hAnsi="Arial" w:cs="Arial"/>
          <w:i/>
          <w:sz w:val="24"/>
        </w:rPr>
      </w:pPr>
      <w:r w:rsidRPr="0008739E">
        <w:rPr>
          <w:rFonts w:ascii="Arial" w:hAnsi="Arial" w:cs="Arial"/>
          <w:sz w:val="24"/>
        </w:rPr>
        <w:t>Schaufeli, W.B., Truss, C., Alfes, K., Delbridge, R., Shantz, A., Soane, E.C.</w:t>
      </w:r>
      <w:proofErr w:type="gramStart"/>
      <w:r w:rsidRPr="0008739E">
        <w:rPr>
          <w:rFonts w:ascii="Arial" w:hAnsi="Arial" w:cs="Arial"/>
          <w:sz w:val="24"/>
        </w:rPr>
        <w:t>,  What</w:t>
      </w:r>
      <w:proofErr w:type="gramEnd"/>
      <w:r w:rsidRPr="0008739E">
        <w:rPr>
          <w:rFonts w:ascii="Arial" w:hAnsi="Arial" w:cs="Arial"/>
          <w:sz w:val="24"/>
        </w:rPr>
        <w:t xml:space="preserve"> is Engagement? In Employee Engagement in Theory and Practice (2013)</w:t>
      </w:r>
      <w:r w:rsidRPr="0008739E">
        <w:rPr>
          <w:rFonts w:ascii="Arial" w:hAnsi="Arial" w:cs="Arial"/>
          <w:i/>
          <w:sz w:val="24"/>
        </w:rPr>
        <w:t xml:space="preserve"> </w:t>
      </w:r>
      <w:r>
        <w:rPr>
          <w:rFonts w:ascii="Arial" w:hAnsi="Arial" w:cs="Arial"/>
          <w:i/>
          <w:sz w:val="24"/>
        </w:rPr>
        <w:t>Routledge: London, UK.</w:t>
      </w:r>
    </w:p>
    <w:p w14:paraId="5D63BE0E" w14:textId="44B49544" w:rsidR="00AB1AAA" w:rsidRDefault="0058414F" w:rsidP="00AB1AAA">
      <w:pPr>
        <w:pStyle w:val="ListParagraph"/>
        <w:numPr>
          <w:ilvl w:val="0"/>
          <w:numId w:val="2"/>
        </w:numPr>
        <w:spacing w:line="360" w:lineRule="auto"/>
        <w:jc w:val="both"/>
        <w:rPr>
          <w:rFonts w:ascii="Arial" w:hAnsi="Arial" w:cs="Arial"/>
          <w:i/>
          <w:sz w:val="24"/>
        </w:rPr>
      </w:pPr>
      <w:r w:rsidRPr="0058414F">
        <w:rPr>
          <w:rFonts w:ascii="Arial" w:hAnsi="Arial" w:cs="Arial"/>
          <w:sz w:val="24"/>
        </w:rPr>
        <w:t xml:space="preserve">Perrin T. (2003). Working Today: Understanding What Drives Employee Engagement The 2003 Towers Perrin Talent Report U.S Report. </w:t>
      </w:r>
      <w:r w:rsidR="00B918B7">
        <w:rPr>
          <w:rFonts w:ascii="Arial" w:hAnsi="Arial" w:cs="Arial"/>
          <w:i/>
          <w:sz w:val="24"/>
        </w:rPr>
        <w:t>(</w:t>
      </w:r>
      <w:proofErr w:type="gramStart"/>
      <w:r w:rsidR="00B918B7">
        <w:rPr>
          <w:rFonts w:ascii="Arial" w:hAnsi="Arial" w:cs="Arial"/>
          <w:i/>
          <w:sz w:val="24"/>
        </w:rPr>
        <w:t>a</w:t>
      </w:r>
      <w:r w:rsidRPr="0058414F">
        <w:rPr>
          <w:rFonts w:ascii="Arial" w:hAnsi="Arial" w:cs="Arial"/>
          <w:i/>
          <w:sz w:val="24"/>
        </w:rPr>
        <w:t>vailable</w:t>
      </w:r>
      <w:proofErr w:type="gramEnd"/>
      <w:r w:rsidRPr="0058414F">
        <w:rPr>
          <w:rFonts w:ascii="Arial" w:hAnsi="Arial" w:cs="Arial"/>
          <w:i/>
          <w:sz w:val="24"/>
        </w:rPr>
        <w:t xml:space="preserve">: http://www.towersperrin.com/tp/getwebcachedoc? </w:t>
      </w:r>
      <w:proofErr w:type="spellStart"/>
      <w:r w:rsidRPr="0058414F">
        <w:rPr>
          <w:rFonts w:ascii="Arial" w:hAnsi="Arial" w:cs="Arial"/>
          <w:i/>
          <w:sz w:val="24"/>
        </w:rPr>
        <w:t>Webc</w:t>
      </w:r>
      <w:proofErr w:type="spellEnd"/>
      <w:r w:rsidRPr="0058414F">
        <w:rPr>
          <w:rFonts w:ascii="Arial" w:hAnsi="Arial" w:cs="Arial"/>
          <w:i/>
          <w:sz w:val="24"/>
        </w:rPr>
        <w:t xml:space="preserve"> = HRS /USA/2003/200309/Talent_2003.pdf (October 30, 2008)</w:t>
      </w:r>
      <w:r w:rsidR="0067496D">
        <w:rPr>
          <w:rFonts w:ascii="Arial" w:hAnsi="Arial" w:cs="Arial"/>
          <w:i/>
          <w:sz w:val="24"/>
        </w:rPr>
        <w:t>.</w:t>
      </w:r>
      <w:r>
        <w:rPr>
          <w:rFonts w:ascii="Arial" w:hAnsi="Arial" w:cs="Arial"/>
          <w:i/>
          <w:sz w:val="24"/>
        </w:rPr>
        <w:t xml:space="preserve"> </w:t>
      </w:r>
    </w:p>
    <w:p w14:paraId="5ECF1C7B" w14:textId="27322364" w:rsidR="007A7F8E" w:rsidRDefault="007A7F8E" w:rsidP="00AB1AAA">
      <w:pPr>
        <w:pStyle w:val="ListParagraph"/>
        <w:numPr>
          <w:ilvl w:val="0"/>
          <w:numId w:val="2"/>
        </w:numPr>
        <w:spacing w:line="360" w:lineRule="auto"/>
        <w:jc w:val="both"/>
        <w:rPr>
          <w:rFonts w:ascii="Arial" w:hAnsi="Arial" w:cs="Arial"/>
          <w:i/>
          <w:sz w:val="24"/>
        </w:rPr>
      </w:pPr>
      <w:r>
        <w:rPr>
          <w:rFonts w:ascii="Arial" w:hAnsi="Arial" w:cs="Arial"/>
          <w:iCs/>
          <w:sz w:val="24"/>
        </w:rPr>
        <w:t xml:space="preserve">The Tower Hotel, Trip Advisor available at: </w:t>
      </w:r>
      <w:hyperlink r:id="rId8" w:history="1">
        <w:r w:rsidR="001810C3" w:rsidRPr="005B2892">
          <w:rPr>
            <w:rStyle w:val="Hyperlink"/>
            <w:rFonts w:ascii="Arial" w:hAnsi="Arial" w:cs="Arial"/>
            <w:i/>
            <w:sz w:val="24"/>
          </w:rPr>
          <w:t>https://www.tripadvisor.in/Hotel_Review-g186338-d193097-Reviews-The_Tower_Hotel-London_England.html</w:t>
        </w:r>
      </w:hyperlink>
      <w:r>
        <w:rPr>
          <w:rFonts w:ascii="Arial" w:hAnsi="Arial" w:cs="Arial"/>
          <w:i/>
          <w:sz w:val="24"/>
        </w:rPr>
        <w:t xml:space="preserve"> </w:t>
      </w:r>
    </w:p>
    <w:p w14:paraId="567EF447" w14:textId="77777777" w:rsidR="00AB1AAA" w:rsidRPr="00AB1AAA" w:rsidRDefault="00FF592D" w:rsidP="00AB1AAA">
      <w:pPr>
        <w:pStyle w:val="ListParagraph"/>
        <w:numPr>
          <w:ilvl w:val="0"/>
          <w:numId w:val="2"/>
        </w:numPr>
        <w:spacing w:line="360" w:lineRule="auto"/>
        <w:jc w:val="both"/>
        <w:rPr>
          <w:rFonts w:ascii="Arial" w:hAnsi="Arial" w:cs="Arial"/>
          <w:i/>
          <w:sz w:val="24"/>
        </w:rPr>
      </w:pPr>
      <w:r w:rsidRPr="00AB1AAA">
        <w:rPr>
          <w:rFonts w:ascii="Arial" w:hAnsi="Arial" w:cs="Arial"/>
          <w:sz w:val="24"/>
        </w:rPr>
        <w:t>Vance R. J. (2006). Employee Engagement and Commitment SHRM Foundation, USA.</w:t>
      </w:r>
    </w:p>
    <w:p w14:paraId="5F6E35C9" w14:textId="77777777" w:rsidR="00AB1AAA" w:rsidRDefault="00A26A31" w:rsidP="00AB1AAA">
      <w:pPr>
        <w:pStyle w:val="ListParagraph"/>
        <w:numPr>
          <w:ilvl w:val="0"/>
          <w:numId w:val="2"/>
        </w:numPr>
        <w:spacing w:line="360" w:lineRule="auto"/>
        <w:jc w:val="both"/>
        <w:rPr>
          <w:rFonts w:ascii="Arial" w:hAnsi="Arial" w:cs="Arial"/>
          <w:i/>
          <w:sz w:val="24"/>
        </w:rPr>
      </w:pPr>
      <w:r w:rsidRPr="00AB1AAA">
        <w:rPr>
          <w:rFonts w:ascii="Arial" w:hAnsi="Arial" w:cs="Arial"/>
          <w:sz w:val="24"/>
        </w:rPr>
        <w:t xml:space="preserve">Vickers, M. (2019). Boosting worker engagement in tough times. </w:t>
      </w:r>
      <w:r w:rsidRPr="00AB1AAA">
        <w:rPr>
          <w:rFonts w:ascii="Arial" w:hAnsi="Arial" w:cs="Arial"/>
          <w:i/>
          <w:sz w:val="24"/>
        </w:rPr>
        <w:t xml:space="preserve">American Management Association. </w:t>
      </w:r>
    </w:p>
    <w:p w14:paraId="221252BD" w14:textId="77777777" w:rsidR="00AB1AAA" w:rsidRDefault="003C1059" w:rsidP="00AB1AAA">
      <w:pPr>
        <w:pStyle w:val="ListParagraph"/>
        <w:numPr>
          <w:ilvl w:val="0"/>
          <w:numId w:val="2"/>
        </w:numPr>
        <w:spacing w:line="360" w:lineRule="auto"/>
        <w:jc w:val="both"/>
        <w:rPr>
          <w:rFonts w:ascii="Arial" w:hAnsi="Arial" w:cs="Arial"/>
          <w:i/>
          <w:sz w:val="24"/>
        </w:rPr>
      </w:pPr>
      <w:r w:rsidRPr="00026DAE">
        <w:rPr>
          <w:rFonts w:ascii="Arial" w:hAnsi="Arial" w:cs="Arial"/>
          <w:sz w:val="24"/>
          <w:lang w:val="nb-NO"/>
        </w:rPr>
        <w:t xml:space="preserve">Yang, X.; Feng, Y.; Meng, Y.; Qiu, Y. (2019). </w:t>
      </w:r>
      <w:r w:rsidRPr="00AB1AAA">
        <w:rPr>
          <w:rFonts w:ascii="Arial" w:hAnsi="Arial" w:cs="Arial"/>
          <w:sz w:val="24"/>
        </w:rPr>
        <w:t xml:space="preserve">Career Adaptability, Work Engagement, and Employee Well-Being Among Chinese Employees: The Role of Guanxi. </w:t>
      </w:r>
      <w:r w:rsidRPr="00AB1AAA">
        <w:rPr>
          <w:rFonts w:ascii="Arial" w:hAnsi="Arial" w:cs="Arial"/>
          <w:i/>
          <w:sz w:val="24"/>
        </w:rPr>
        <w:t>F</w:t>
      </w:r>
      <w:r w:rsidR="00F36132" w:rsidRPr="00AB1AAA">
        <w:rPr>
          <w:rFonts w:ascii="Arial" w:hAnsi="Arial" w:cs="Arial"/>
          <w:i/>
          <w:sz w:val="24"/>
        </w:rPr>
        <w:t xml:space="preserve">ront. Psychol. </w:t>
      </w:r>
    </w:p>
    <w:p w14:paraId="33FCD3A9" w14:textId="77777777" w:rsidR="00103F1D" w:rsidRPr="00AB1AAA" w:rsidRDefault="002E2C49" w:rsidP="00AB1AAA">
      <w:pPr>
        <w:pStyle w:val="ListParagraph"/>
        <w:numPr>
          <w:ilvl w:val="0"/>
          <w:numId w:val="2"/>
        </w:numPr>
        <w:spacing w:line="360" w:lineRule="auto"/>
        <w:jc w:val="both"/>
        <w:rPr>
          <w:rFonts w:ascii="Arial" w:hAnsi="Arial" w:cs="Arial"/>
          <w:i/>
          <w:sz w:val="24"/>
        </w:rPr>
      </w:pPr>
      <w:r w:rsidRPr="00AB1AAA">
        <w:rPr>
          <w:rFonts w:ascii="Arial" w:hAnsi="Arial" w:cs="Arial"/>
          <w:sz w:val="24"/>
        </w:rPr>
        <w:t xml:space="preserve">Zenker, S. and Kock, F. (2020), “The coronavirus pandemic: A critical discussion of a tourism research agenda”, </w:t>
      </w:r>
      <w:r w:rsidRPr="00AB1AAA">
        <w:rPr>
          <w:rFonts w:ascii="Arial" w:hAnsi="Arial" w:cs="Arial"/>
          <w:i/>
          <w:sz w:val="24"/>
        </w:rPr>
        <w:t>Tourism Management, Vol. 81.</w:t>
      </w:r>
    </w:p>
    <w:p w14:paraId="0550BA50" w14:textId="77777777" w:rsidR="00103F1D" w:rsidRDefault="00103F1D" w:rsidP="00B52E36">
      <w:pPr>
        <w:spacing w:line="360" w:lineRule="auto"/>
        <w:ind w:left="360"/>
        <w:rPr>
          <w:rFonts w:ascii="Arial" w:hAnsi="Arial" w:cs="Arial"/>
          <w:smallCaps/>
          <w:sz w:val="24"/>
        </w:rPr>
      </w:pPr>
    </w:p>
    <w:p w14:paraId="05084038" w14:textId="77777777" w:rsidR="00103F1D" w:rsidRDefault="00103F1D" w:rsidP="00B52E36">
      <w:pPr>
        <w:spacing w:line="360" w:lineRule="auto"/>
        <w:ind w:left="360"/>
        <w:rPr>
          <w:rFonts w:ascii="Arial" w:hAnsi="Arial" w:cs="Arial"/>
          <w:smallCaps/>
          <w:sz w:val="24"/>
        </w:rPr>
      </w:pPr>
    </w:p>
    <w:p w14:paraId="28945DD1" w14:textId="77777777" w:rsidR="00103F1D" w:rsidRDefault="00103F1D" w:rsidP="00B52E36">
      <w:pPr>
        <w:spacing w:line="360" w:lineRule="auto"/>
        <w:ind w:left="360"/>
        <w:rPr>
          <w:rFonts w:ascii="Arial" w:hAnsi="Arial" w:cs="Arial"/>
          <w:smallCaps/>
          <w:sz w:val="24"/>
        </w:rPr>
      </w:pPr>
    </w:p>
    <w:p w14:paraId="5EDFDA9D" w14:textId="77777777" w:rsidR="00103F1D" w:rsidRDefault="00103F1D" w:rsidP="00B52E36">
      <w:pPr>
        <w:spacing w:line="360" w:lineRule="auto"/>
        <w:ind w:left="360"/>
        <w:rPr>
          <w:rFonts w:ascii="Arial" w:hAnsi="Arial" w:cs="Arial"/>
          <w:smallCaps/>
          <w:sz w:val="24"/>
        </w:rPr>
      </w:pPr>
    </w:p>
    <w:p w14:paraId="4CD2A202" w14:textId="77777777" w:rsidR="00103F1D" w:rsidRPr="0099191F" w:rsidRDefault="00103F1D" w:rsidP="00B52E36">
      <w:pPr>
        <w:spacing w:line="360" w:lineRule="auto"/>
        <w:ind w:left="360"/>
        <w:rPr>
          <w:rFonts w:ascii="Arial" w:hAnsi="Arial" w:cs="Arial"/>
          <w:smallCaps/>
          <w:sz w:val="24"/>
        </w:rPr>
      </w:pPr>
    </w:p>
    <w:sectPr w:rsidR="00103F1D" w:rsidRPr="0099191F">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2FECE" w14:textId="77777777" w:rsidR="003200A2" w:rsidRDefault="003200A2" w:rsidP="00026DAE">
      <w:pPr>
        <w:spacing w:after="0" w:line="240" w:lineRule="auto"/>
      </w:pPr>
      <w:r>
        <w:separator/>
      </w:r>
    </w:p>
  </w:endnote>
  <w:endnote w:type="continuationSeparator" w:id="0">
    <w:p w14:paraId="09BB3B6A" w14:textId="77777777" w:rsidR="003200A2" w:rsidRDefault="003200A2" w:rsidP="00026D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4177104"/>
      <w:docPartObj>
        <w:docPartGallery w:val="Page Numbers (Bottom of Page)"/>
        <w:docPartUnique/>
      </w:docPartObj>
    </w:sdtPr>
    <w:sdtEndPr>
      <w:rPr>
        <w:rStyle w:val="PageNumber"/>
      </w:rPr>
    </w:sdtEndPr>
    <w:sdtContent>
      <w:p w14:paraId="735A929E" w14:textId="479B1A3A" w:rsidR="00C50D7D" w:rsidRDefault="00C50D7D" w:rsidP="005B28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85199F" w14:textId="77777777" w:rsidR="00C50D7D" w:rsidRDefault="00C50D7D" w:rsidP="00C50D7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19165241"/>
      <w:docPartObj>
        <w:docPartGallery w:val="Page Numbers (Bottom of Page)"/>
        <w:docPartUnique/>
      </w:docPartObj>
    </w:sdtPr>
    <w:sdtEndPr>
      <w:rPr>
        <w:rStyle w:val="PageNumber"/>
      </w:rPr>
    </w:sdtEndPr>
    <w:sdtContent>
      <w:p w14:paraId="5D1656F8" w14:textId="4AC75173" w:rsidR="00C50D7D" w:rsidRDefault="00C50D7D" w:rsidP="005B289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64EFD">
          <w:rPr>
            <w:rStyle w:val="PageNumber"/>
            <w:noProof/>
          </w:rPr>
          <w:t>1</w:t>
        </w:r>
        <w:r>
          <w:rPr>
            <w:rStyle w:val="PageNumber"/>
          </w:rPr>
          <w:fldChar w:fldCharType="end"/>
        </w:r>
      </w:p>
    </w:sdtContent>
  </w:sdt>
  <w:p w14:paraId="4228EA7B" w14:textId="3E4A1C50" w:rsidR="00C50D7D" w:rsidRDefault="00C50D7D" w:rsidP="00C50D7D">
    <w:pPr>
      <w:pStyle w:val="Footer"/>
      <w:tabs>
        <w:tab w:val="clear" w:pos="4513"/>
        <w:tab w:val="clear" w:pos="9026"/>
        <w:tab w:val="left" w:pos="6960"/>
      </w:tabs>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83435" w14:textId="77777777" w:rsidR="003200A2" w:rsidRDefault="003200A2" w:rsidP="00026DAE">
      <w:pPr>
        <w:spacing w:after="0" w:line="240" w:lineRule="auto"/>
      </w:pPr>
      <w:r>
        <w:separator/>
      </w:r>
    </w:p>
  </w:footnote>
  <w:footnote w:type="continuationSeparator" w:id="0">
    <w:p w14:paraId="0F191955" w14:textId="77777777" w:rsidR="003200A2" w:rsidRDefault="003200A2" w:rsidP="00026D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3BB"/>
    <w:multiLevelType w:val="hybridMultilevel"/>
    <w:tmpl w:val="C55870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897E78"/>
    <w:multiLevelType w:val="hybridMultilevel"/>
    <w:tmpl w:val="844CFB4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A167E23"/>
    <w:multiLevelType w:val="hybridMultilevel"/>
    <w:tmpl w:val="2B92C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26B5D39"/>
    <w:multiLevelType w:val="multilevel"/>
    <w:tmpl w:val="CF1CDEAC"/>
    <w:lvl w:ilvl="0">
      <w:start w:val="1"/>
      <w:numFmt w:val="decimal"/>
      <w:lvlText w:val="%1."/>
      <w:lvlJc w:val="left"/>
      <w:pPr>
        <w:ind w:left="720" w:hanging="360"/>
      </w:pPr>
      <w:rPr>
        <w:rFonts w:hint="default"/>
        <w:b/>
        <w:bCs/>
        <w:i w:val="0"/>
        <w:iCs w:val="0"/>
        <w:sz w:val="24"/>
        <w:szCs w:val="24"/>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 w15:restartNumberingAfterBreak="0">
    <w:nsid w:val="4EB70294"/>
    <w:multiLevelType w:val="hybridMultilevel"/>
    <w:tmpl w:val="1268860A"/>
    <w:lvl w:ilvl="0" w:tplc="B32E84D0">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32F416A"/>
    <w:multiLevelType w:val="hybridMultilevel"/>
    <w:tmpl w:val="5CB60F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DE74BEE"/>
    <w:multiLevelType w:val="hybridMultilevel"/>
    <w:tmpl w:val="35B84276"/>
    <w:lvl w:ilvl="0" w:tplc="04090013">
      <w:start w:val="1"/>
      <w:numFmt w:val="upperRoman"/>
      <w:lvlText w:val="%1."/>
      <w:lvlJc w:val="right"/>
      <w:pPr>
        <w:ind w:left="720" w:hanging="360"/>
      </w:pPr>
    </w:lvl>
    <w:lvl w:ilvl="1" w:tplc="2F0AFF50">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1"/>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3C0A"/>
    <w:rsid w:val="000119F9"/>
    <w:rsid w:val="00011B44"/>
    <w:rsid w:val="000152FB"/>
    <w:rsid w:val="00016268"/>
    <w:rsid w:val="00016F2D"/>
    <w:rsid w:val="00017B1C"/>
    <w:rsid w:val="00026DAE"/>
    <w:rsid w:val="00036723"/>
    <w:rsid w:val="00040ADF"/>
    <w:rsid w:val="00040B7F"/>
    <w:rsid w:val="0004295A"/>
    <w:rsid w:val="00043045"/>
    <w:rsid w:val="00045F07"/>
    <w:rsid w:val="00050F47"/>
    <w:rsid w:val="00054747"/>
    <w:rsid w:val="00060B70"/>
    <w:rsid w:val="000677FC"/>
    <w:rsid w:val="00075556"/>
    <w:rsid w:val="00075A62"/>
    <w:rsid w:val="00077814"/>
    <w:rsid w:val="00080710"/>
    <w:rsid w:val="00083932"/>
    <w:rsid w:val="000868E3"/>
    <w:rsid w:val="0008739E"/>
    <w:rsid w:val="00091430"/>
    <w:rsid w:val="0009162F"/>
    <w:rsid w:val="000B17D0"/>
    <w:rsid w:val="000B3546"/>
    <w:rsid w:val="000C46AC"/>
    <w:rsid w:val="000E3B15"/>
    <w:rsid w:val="000E5035"/>
    <w:rsid w:val="000F369D"/>
    <w:rsid w:val="001011B8"/>
    <w:rsid w:val="00101562"/>
    <w:rsid w:val="00103F1D"/>
    <w:rsid w:val="00115B97"/>
    <w:rsid w:val="0011603E"/>
    <w:rsid w:val="001228AD"/>
    <w:rsid w:val="00125021"/>
    <w:rsid w:val="00135453"/>
    <w:rsid w:val="00141C3F"/>
    <w:rsid w:val="001420E9"/>
    <w:rsid w:val="00153287"/>
    <w:rsid w:val="0015337C"/>
    <w:rsid w:val="00155F30"/>
    <w:rsid w:val="00157823"/>
    <w:rsid w:val="0016213C"/>
    <w:rsid w:val="00164EFD"/>
    <w:rsid w:val="00173D7C"/>
    <w:rsid w:val="00174BA0"/>
    <w:rsid w:val="001810C3"/>
    <w:rsid w:val="00182EFA"/>
    <w:rsid w:val="00186685"/>
    <w:rsid w:val="001B0B39"/>
    <w:rsid w:val="001B1254"/>
    <w:rsid w:val="001B369E"/>
    <w:rsid w:val="001B6A4E"/>
    <w:rsid w:val="001C1DEB"/>
    <w:rsid w:val="001C5C46"/>
    <w:rsid w:val="001D78C1"/>
    <w:rsid w:val="001E1A64"/>
    <w:rsid w:val="001E7998"/>
    <w:rsid w:val="00200C5F"/>
    <w:rsid w:val="00202C46"/>
    <w:rsid w:val="00203F0A"/>
    <w:rsid w:val="002061C5"/>
    <w:rsid w:val="002261AE"/>
    <w:rsid w:val="00226CCF"/>
    <w:rsid w:val="0024071C"/>
    <w:rsid w:val="00246BB6"/>
    <w:rsid w:val="00247DAE"/>
    <w:rsid w:val="00247E13"/>
    <w:rsid w:val="002515F5"/>
    <w:rsid w:val="0026580C"/>
    <w:rsid w:val="00267033"/>
    <w:rsid w:val="002671C1"/>
    <w:rsid w:val="002671E5"/>
    <w:rsid w:val="00270CE6"/>
    <w:rsid w:val="00270F35"/>
    <w:rsid w:val="00277AD4"/>
    <w:rsid w:val="0028286D"/>
    <w:rsid w:val="0028558D"/>
    <w:rsid w:val="00287230"/>
    <w:rsid w:val="002874DE"/>
    <w:rsid w:val="0029004A"/>
    <w:rsid w:val="00290053"/>
    <w:rsid w:val="00291A51"/>
    <w:rsid w:val="00297C13"/>
    <w:rsid w:val="002A32A5"/>
    <w:rsid w:val="002A350C"/>
    <w:rsid w:val="002A4C0B"/>
    <w:rsid w:val="002B3CFF"/>
    <w:rsid w:val="002B57F9"/>
    <w:rsid w:val="002C25D1"/>
    <w:rsid w:val="002C6CA7"/>
    <w:rsid w:val="002C6FE1"/>
    <w:rsid w:val="002E2C49"/>
    <w:rsid w:val="002F0FBA"/>
    <w:rsid w:val="002F2E8F"/>
    <w:rsid w:val="002F3F8F"/>
    <w:rsid w:val="002F4856"/>
    <w:rsid w:val="0030081D"/>
    <w:rsid w:val="00302431"/>
    <w:rsid w:val="00304881"/>
    <w:rsid w:val="00305A7F"/>
    <w:rsid w:val="00310209"/>
    <w:rsid w:val="0031113D"/>
    <w:rsid w:val="0031189E"/>
    <w:rsid w:val="00313D0C"/>
    <w:rsid w:val="0031504D"/>
    <w:rsid w:val="00315A1D"/>
    <w:rsid w:val="00317053"/>
    <w:rsid w:val="003200A2"/>
    <w:rsid w:val="00320504"/>
    <w:rsid w:val="00322F1C"/>
    <w:rsid w:val="00334654"/>
    <w:rsid w:val="00336076"/>
    <w:rsid w:val="00336B93"/>
    <w:rsid w:val="00337BC8"/>
    <w:rsid w:val="00351DD7"/>
    <w:rsid w:val="00354690"/>
    <w:rsid w:val="00363474"/>
    <w:rsid w:val="0036413B"/>
    <w:rsid w:val="003758C5"/>
    <w:rsid w:val="00375A5D"/>
    <w:rsid w:val="0038053B"/>
    <w:rsid w:val="00385C18"/>
    <w:rsid w:val="003864A1"/>
    <w:rsid w:val="003906CE"/>
    <w:rsid w:val="00396BD6"/>
    <w:rsid w:val="003A229A"/>
    <w:rsid w:val="003A325A"/>
    <w:rsid w:val="003B062C"/>
    <w:rsid w:val="003B3590"/>
    <w:rsid w:val="003B5259"/>
    <w:rsid w:val="003B64D9"/>
    <w:rsid w:val="003C02BA"/>
    <w:rsid w:val="003C1059"/>
    <w:rsid w:val="003C24FC"/>
    <w:rsid w:val="003C6089"/>
    <w:rsid w:val="003C654F"/>
    <w:rsid w:val="003D125B"/>
    <w:rsid w:val="003D6E9A"/>
    <w:rsid w:val="003D70F5"/>
    <w:rsid w:val="003E0743"/>
    <w:rsid w:val="003E7631"/>
    <w:rsid w:val="003F0B16"/>
    <w:rsid w:val="003F491C"/>
    <w:rsid w:val="003F5AD2"/>
    <w:rsid w:val="00410773"/>
    <w:rsid w:val="004131A1"/>
    <w:rsid w:val="00415A7B"/>
    <w:rsid w:val="004258C7"/>
    <w:rsid w:val="00426431"/>
    <w:rsid w:val="00434649"/>
    <w:rsid w:val="004373F8"/>
    <w:rsid w:val="0044692B"/>
    <w:rsid w:val="00456472"/>
    <w:rsid w:val="00460C67"/>
    <w:rsid w:val="004623AD"/>
    <w:rsid w:val="004625DB"/>
    <w:rsid w:val="004707A1"/>
    <w:rsid w:val="00471678"/>
    <w:rsid w:val="00490F04"/>
    <w:rsid w:val="00490F2D"/>
    <w:rsid w:val="00491068"/>
    <w:rsid w:val="004A1314"/>
    <w:rsid w:val="004A2B79"/>
    <w:rsid w:val="004A74FA"/>
    <w:rsid w:val="004B5CA6"/>
    <w:rsid w:val="004C2698"/>
    <w:rsid w:val="004C7B6F"/>
    <w:rsid w:val="004D7B40"/>
    <w:rsid w:val="004E19E1"/>
    <w:rsid w:val="004E72E1"/>
    <w:rsid w:val="004F1831"/>
    <w:rsid w:val="004F3158"/>
    <w:rsid w:val="004F4C35"/>
    <w:rsid w:val="00503126"/>
    <w:rsid w:val="00505F47"/>
    <w:rsid w:val="00506033"/>
    <w:rsid w:val="00510FB8"/>
    <w:rsid w:val="005254EE"/>
    <w:rsid w:val="0052768A"/>
    <w:rsid w:val="005304B3"/>
    <w:rsid w:val="00534626"/>
    <w:rsid w:val="00535820"/>
    <w:rsid w:val="00536961"/>
    <w:rsid w:val="00536C11"/>
    <w:rsid w:val="005402A4"/>
    <w:rsid w:val="0055692E"/>
    <w:rsid w:val="0056286B"/>
    <w:rsid w:val="0056492A"/>
    <w:rsid w:val="00564B79"/>
    <w:rsid w:val="00565146"/>
    <w:rsid w:val="005678EC"/>
    <w:rsid w:val="00571B91"/>
    <w:rsid w:val="005739A2"/>
    <w:rsid w:val="0058065B"/>
    <w:rsid w:val="0058281B"/>
    <w:rsid w:val="0058414F"/>
    <w:rsid w:val="00585917"/>
    <w:rsid w:val="00586B88"/>
    <w:rsid w:val="00592F2B"/>
    <w:rsid w:val="00593854"/>
    <w:rsid w:val="00597598"/>
    <w:rsid w:val="005A225E"/>
    <w:rsid w:val="005A270A"/>
    <w:rsid w:val="005A57FE"/>
    <w:rsid w:val="005B01EA"/>
    <w:rsid w:val="005B0518"/>
    <w:rsid w:val="005B4259"/>
    <w:rsid w:val="005B4F2A"/>
    <w:rsid w:val="005B5075"/>
    <w:rsid w:val="005C1F3C"/>
    <w:rsid w:val="005C49AB"/>
    <w:rsid w:val="005C6840"/>
    <w:rsid w:val="005D28BF"/>
    <w:rsid w:val="005D34C8"/>
    <w:rsid w:val="005D4AF9"/>
    <w:rsid w:val="005D6A69"/>
    <w:rsid w:val="005E0242"/>
    <w:rsid w:val="005E3DB6"/>
    <w:rsid w:val="005E61AF"/>
    <w:rsid w:val="005E71DC"/>
    <w:rsid w:val="005F475C"/>
    <w:rsid w:val="006029AB"/>
    <w:rsid w:val="00615139"/>
    <w:rsid w:val="006205B6"/>
    <w:rsid w:val="00625BBA"/>
    <w:rsid w:val="00633A5E"/>
    <w:rsid w:val="0063666C"/>
    <w:rsid w:val="0064023F"/>
    <w:rsid w:val="00641E0A"/>
    <w:rsid w:val="00645E8B"/>
    <w:rsid w:val="00667360"/>
    <w:rsid w:val="00674715"/>
    <w:rsid w:val="0067496D"/>
    <w:rsid w:val="00674BC8"/>
    <w:rsid w:val="00684042"/>
    <w:rsid w:val="006847AF"/>
    <w:rsid w:val="0068579E"/>
    <w:rsid w:val="00687AAF"/>
    <w:rsid w:val="00694EB4"/>
    <w:rsid w:val="00696939"/>
    <w:rsid w:val="006A2BC3"/>
    <w:rsid w:val="006A3C0A"/>
    <w:rsid w:val="006A66E5"/>
    <w:rsid w:val="006B0BD1"/>
    <w:rsid w:val="006B14AD"/>
    <w:rsid w:val="006B71D6"/>
    <w:rsid w:val="006C3EE5"/>
    <w:rsid w:val="006D2844"/>
    <w:rsid w:val="006D4048"/>
    <w:rsid w:val="006D55E2"/>
    <w:rsid w:val="006D7DC8"/>
    <w:rsid w:val="006E0964"/>
    <w:rsid w:val="006E0C8B"/>
    <w:rsid w:val="006F2A2A"/>
    <w:rsid w:val="006F674D"/>
    <w:rsid w:val="006F6D2B"/>
    <w:rsid w:val="0070162A"/>
    <w:rsid w:val="00702247"/>
    <w:rsid w:val="00726C05"/>
    <w:rsid w:val="0072776B"/>
    <w:rsid w:val="00727A64"/>
    <w:rsid w:val="00737707"/>
    <w:rsid w:val="00741244"/>
    <w:rsid w:val="007439C5"/>
    <w:rsid w:val="0074437A"/>
    <w:rsid w:val="007448F6"/>
    <w:rsid w:val="00747787"/>
    <w:rsid w:val="00770E8C"/>
    <w:rsid w:val="00772A40"/>
    <w:rsid w:val="00776333"/>
    <w:rsid w:val="0079054F"/>
    <w:rsid w:val="007A13A5"/>
    <w:rsid w:val="007A39DE"/>
    <w:rsid w:val="007A511D"/>
    <w:rsid w:val="007A7F8E"/>
    <w:rsid w:val="007B2568"/>
    <w:rsid w:val="007C1105"/>
    <w:rsid w:val="007C1416"/>
    <w:rsid w:val="007C1A84"/>
    <w:rsid w:val="007C1C5B"/>
    <w:rsid w:val="007C522D"/>
    <w:rsid w:val="007C5355"/>
    <w:rsid w:val="007D1D3F"/>
    <w:rsid w:val="007E31BE"/>
    <w:rsid w:val="007E3A4A"/>
    <w:rsid w:val="007F3AA7"/>
    <w:rsid w:val="007F636D"/>
    <w:rsid w:val="007F7D51"/>
    <w:rsid w:val="00807D88"/>
    <w:rsid w:val="00807DD5"/>
    <w:rsid w:val="00810467"/>
    <w:rsid w:val="00812EBA"/>
    <w:rsid w:val="008140E2"/>
    <w:rsid w:val="00817680"/>
    <w:rsid w:val="00821DCF"/>
    <w:rsid w:val="00826BAB"/>
    <w:rsid w:val="00830162"/>
    <w:rsid w:val="00832CBB"/>
    <w:rsid w:val="008331AF"/>
    <w:rsid w:val="00840757"/>
    <w:rsid w:val="00842362"/>
    <w:rsid w:val="0084341B"/>
    <w:rsid w:val="00844CC5"/>
    <w:rsid w:val="00847364"/>
    <w:rsid w:val="008500B3"/>
    <w:rsid w:val="00851879"/>
    <w:rsid w:val="00853775"/>
    <w:rsid w:val="00862F24"/>
    <w:rsid w:val="00866FB9"/>
    <w:rsid w:val="00870CE4"/>
    <w:rsid w:val="00874246"/>
    <w:rsid w:val="008752D1"/>
    <w:rsid w:val="00875B11"/>
    <w:rsid w:val="00876AFA"/>
    <w:rsid w:val="00885FB6"/>
    <w:rsid w:val="008909FE"/>
    <w:rsid w:val="0089352E"/>
    <w:rsid w:val="0089441C"/>
    <w:rsid w:val="00895088"/>
    <w:rsid w:val="00897AB4"/>
    <w:rsid w:val="008A58E4"/>
    <w:rsid w:val="008A72AC"/>
    <w:rsid w:val="008B141F"/>
    <w:rsid w:val="008B17F1"/>
    <w:rsid w:val="008B47D7"/>
    <w:rsid w:val="008C0CA0"/>
    <w:rsid w:val="008C314E"/>
    <w:rsid w:val="008D3388"/>
    <w:rsid w:val="008D4D51"/>
    <w:rsid w:val="008D4EEF"/>
    <w:rsid w:val="008D6E1C"/>
    <w:rsid w:val="008E19F4"/>
    <w:rsid w:val="008E3791"/>
    <w:rsid w:val="008E3B67"/>
    <w:rsid w:val="008F5778"/>
    <w:rsid w:val="00901F09"/>
    <w:rsid w:val="0091001B"/>
    <w:rsid w:val="009170DE"/>
    <w:rsid w:val="00932E97"/>
    <w:rsid w:val="00934490"/>
    <w:rsid w:val="0094371F"/>
    <w:rsid w:val="00945CEC"/>
    <w:rsid w:val="009809FF"/>
    <w:rsid w:val="0098345D"/>
    <w:rsid w:val="009879AB"/>
    <w:rsid w:val="009905A1"/>
    <w:rsid w:val="00990C3D"/>
    <w:rsid w:val="0099191F"/>
    <w:rsid w:val="0099432B"/>
    <w:rsid w:val="0099516D"/>
    <w:rsid w:val="009A04FB"/>
    <w:rsid w:val="009A0B79"/>
    <w:rsid w:val="009A1EAC"/>
    <w:rsid w:val="009A6A80"/>
    <w:rsid w:val="009D1AE8"/>
    <w:rsid w:val="009D5532"/>
    <w:rsid w:val="009E2AB3"/>
    <w:rsid w:val="009E34D9"/>
    <w:rsid w:val="009E419E"/>
    <w:rsid w:val="009E5274"/>
    <w:rsid w:val="00A0304C"/>
    <w:rsid w:val="00A05FD4"/>
    <w:rsid w:val="00A06C74"/>
    <w:rsid w:val="00A134C9"/>
    <w:rsid w:val="00A15657"/>
    <w:rsid w:val="00A15959"/>
    <w:rsid w:val="00A20EBE"/>
    <w:rsid w:val="00A227C1"/>
    <w:rsid w:val="00A23EEF"/>
    <w:rsid w:val="00A26A31"/>
    <w:rsid w:val="00A277C0"/>
    <w:rsid w:val="00A331A1"/>
    <w:rsid w:val="00A34659"/>
    <w:rsid w:val="00A34878"/>
    <w:rsid w:val="00A41B18"/>
    <w:rsid w:val="00A60CD1"/>
    <w:rsid w:val="00A6194B"/>
    <w:rsid w:val="00A714D9"/>
    <w:rsid w:val="00A731C1"/>
    <w:rsid w:val="00A8549D"/>
    <w:rsid w:val="00A86BBC"/>
    <w:rsid w:val="00A96A24"/>
    <w:rsid w:val="00AA0B08"/>
    <w:rsid w:val="00AA6363"/>
    <w:rsid w:val="00AB1AAA"/>
    <w:rsid w:val="00AB1D8D"/>
    <w:rsid w:val="00AB4DB4"/>
    <w:rsid w:val="00AC10C9"/>
    <w:rsid w:val="00AC21E7"/>
    <w:rsid w:val="00AC786E"/>
    <w:rsid w:val="00AD2DFD"/>
    <w:rsid w:val="00AD4711"/>
    <w:rsid w:val="00AD6BBA"/>
    <w:rsid w:val="00AE0AFF"/>
    <w:rsid w:val="00AE329D"/>
    <w:rsid w:val="00AE5C98"/>
    <w:rsid w:val="00AF1466"/>
    <w:rsid w:val="00B03F5E"/>
    <w:rsid w:val="00B04FF7"/>
    <w:rsid w:val="00B1114B"/>
    <w:rsid w:val="00B21F9D"/>
    <w:rsid w:val="00B22B57"/>
    <w:rsid w:val="00B37CBC"/>
    <w:rsid w:val="00B40A9B"/>
    <w:rsid w:val="00B463CA"/>
    <w:rsid w:val="00B467F5"/>
    <w:rsid w:val="00B468D4"/>
    <w:rsid w:val="00B47666"/>
    <w:rsid w:val="00B52E36"/>
    <w:rsid w:val="00B556E1"/>
    <w:rsid w:val="00B57219"/>
    <w:rsid w:val="00B573D7"/>
    <w:rsid w:val="00B65146"/>
    <w:rsid w:val="00B672D3"/>
    <w:rsid w:val="00B7472E"/>
    <w:rsid w:val="00B75CC4"/>
    <w:rsid w:val="00B806C7"/>
    <w:rsid w:val="00B83295"/>
    <w:rsid w:val="00B83A4F"/>
    <w:rsid w:val="00B918B7"/>
    <w:rsid w:val="00BA71F8"/>
    <w:rsid w:val="00BB0E31"/>
    <w:rsid w:val="00BB36EA"/>
    <w:rsid w:val="00BB40E7"/>
    <w:rsid w:val="00BC3326"/>
    <w:rsid w:val="00BC454B"/>
    <w:rsid w:val="00BC6493"/>
    <w:rsid w:val="00BC7526"/>
    <w:rsid w:val="00BC7DE9"/>
    <w:rsid w:val="00BD0431"/>
    <w:rsid w:val="00BE334E"/>
    <w:rsid w:val="00BE434C"/>
    <w:rsid w:val="00BE513C"/>
    <w:rsid w:val="00BE5F8C"/>
    <w:rsid w:val="00BF0B1B"/>
    <w:rsid w:val="00BF272A"/>
    <w:rsid w:val="00BF31F2"/>
    <w:rsid w:val="00BF43E9"/>
    <w:rsid w:val="00BF6203"/>
    <w:rsid w:val="00C0786E"/>
    <w:rsid w:val="00C10499"/>
    <w:rsid w:val="00C15EC7"/>
    <w:rsid w:val="00C2256A"/>
    <w:rsid w:val="00C301FC"/>
    <w:rsid w:val="00C32999"/>
    <w:rsid w:val="00C50D7D"/>
    <w:rsid w:val="00C53432"/>
    <w:rsid w:val="00C6391F"/>
    <w:rsid w:val="00C65189"/>
    <w:rsid w:val="00C73EDD"/>
    <w:rsid w:val="00C742DE"/>
    <w:rsid w:val="00C85561"/>
    <w:rsid w:val="00C92469"/>
    <w:rsid w:val="00C95091"/>
    <w:rsid w:val="00CA2D6E"/>
    <w:rsid w:val="00CA4B56"/>
    <w:rsid w:val="00CA505D"/>
    <w:rsid w:val="00CB0784"/>
    <w:rsid w:val="00CB269F"/>
    <w:rsid w:val="00CC0739"/>
    <w:rsid w:val="00CE048F"/>
    <w:rsid w:val="00CE07B7"/>
    <w:rsid w:val="00CE2C68"/>
    <w:rsid w:val="00CE72E5"/>
    <w:rsid w:val="00CE7A94"/>
    <w:rsid w:val="00CF0AAD"/>
    <w:rsid w:val="00CF3410"/>
    <w:rsid w:val="00CF4B40"/>
    <w:rsid w:val="00CF5562"/>
    <w:rsid w:val="00CF6BC8"/>
    <w:rsid w:val="00CF74E9"/>
    <w:rsid w:val="00D01674"/>
    <w:rsid w:val="00D01E6C"/>
    <w:rsid w:val="00D06905"/>
    <w:rsid w:val="00D07A07"/>
    <w:rsid w:val="00D101E2"/>
    <w:rsid w:val="00D12315"/>
    <w:rsid w:val="00D152A2"/>
    <w:rsid w:val="00D2046C"/>
    <w:rsid w:val="00D21D6B"/>
    <w:rsid w:val="00D24910"/>
    <w:rsid w:val="00D26B66"/>
    <w:rsid w:val="00D35742"/>
    <w:rsid w:val="00D474B5"/>
    <w:rsid w:val="00D51A10"/>
    <w:rsid w:val="00D53A3E"/>
    <w:rsid w:val="00D5409B"/>
    <w:rsid w:val="00D555F4"/>
    <w:rsid w:val="00D65894"/>
    <w:rsid w:val="00D81411"/>
    <w:rsid w:val="00D9142C"/>
    <w:rsid w:val="00DA5DFF"/>
    <w:rsid w:val="00DB4E15"/>
    <w:rsid w:val="00DC2726"/>
    <w:rsid w:val="00DC290F"/>
    <w:rsid w:val="00DC3B91"/>
    <w:rsid w:val="00DE63E2"/>
    <w:rsid w:val="00DE64A8"/>
    <w:rsid w:val="00DE69EF"/>
    <w:rsid w:val="00DF0BBE"/>
    <w:rsid w:val="00DF1EAF"/>
    <w:rsid w:val="00E0371E"/>
    <w:rsid w:val="00E05559"/>
    <w:rsid w:val="00E05CD7"/>
    <w:rsid w:val="00E06A66"/>
    <w:rsid w:val="00E06D33"/>
    <w:rsid w:val="00E14813"/>
    <w:rsid w:val="00E23385"/>
    <w:rsid w:val="00E30B8F"/>
    <w:rsid w:val="00E3292E"/>
    <w:rsid w:val="00E335C9"/>
    <w:rsid w:val="00E336E0"/>
    <w:rsid w:val="00E42BB6"/>
    <w:rsid w:val="00E43620"/>
    <w:rsid w:val="00E47C67"/>
    <w:rsid w:val="00E603EF"/>
    <w:rsid w:val="00E63ED8"/>
    <w:rsid w:val="00E67816"/>
    <w:rsid w:val="00E72E71"/>
    <w:rsid w:val="00EA066D"/>
    <w:rsid w:val="00EA1119"/>
    <w:rsid w:val="00EA2A2E"/>
    <w:rsid w:val="00EA3D30"/>
    <w:rsid w:val="00EA5EFD"/>
    <w:rsid w:val="00EA7D1C"/>
    <w:rsid w:val="00EB6DD5"/>
    <w:rsid w:val="00EC03C4"/>
    <w:rsid w:val="00EC0AC9"/>
    <w:rsid w:val="00EC0CE5"/>
    <w:rsid w:val="00EC3B55"/>
    <w:rsid w:val="00EC4D0A"/>
    <w:rsid w:val="00EC4F76"/>
    <w:rsid w:val="00EC766C"/>
    <w:rsid w:val="00ED6BFB"/>
    <w:rsid w:val="00EE0FE2"/>
    <w:rsid w:val="00EE35CD"/>
    <w:rsid w:val="00EE40CB"/>
    <w:rsid w:val="00EF37A3"/>
    <w:rsid w:val="00EF3BE3"/>
    <w:rsid w:val="00F10A18"/>
    <w:rsid w:val="00F12648"/>
    <w:rsid w:val="00F14E7F"/>
    <w:rsid w:val="00F21B0E"/>
    <w:rsid w:val="00F23B22"/>
    <w:rsid w:val="00F25226"/>
    <w:rsid w:val="00F32C8B"/>
    <w:rsid w:val="00F36132"/>
    <w:rsid w:val="00F365D3"/>
    <w:rsid w:val="00F36671"/>
    <w:rsid w:val="00F404CB"/>
    <w:rsid w:val="00F47764"/>
    <w:rsid w:val="00F51BB8"/>
    <w:rsid w:val="00F53FB2"/>
    <w:rsid w:val="00F5653F"/>
    <w:rsid w:val="00F56A02"/>
    <w:rsid w:val="00F60D1B"/>
    <w:rsid w:val="00F623AC"/>
    <w:rsid w:val="00F70A05"/>
    <w:rsid w:val="00F778E6"/>
    <w:rsid w:val="00F80AF6"/>
    <w:rsid w:val="00F8333F"/>
    <w:rsid w:val="00F87F97"/>
    <w:rsid w:val="00F9367B"/>
    <w:rsid w:val="00FA31F3"/>
    <w:rsid w:val="00FA7045"/>
    <w:rsid w:val="00FC0FE7"/>
    <w:rsid w:val="00FC50B5"/>
    <w:rsid w:val="00FC5961"/>
    <w:rsid w:val="00FC74F5"/>
    <w:rsid w:val="00FF26A1"/>
    <w:rsid w:val="00FF592D"/>
    <w:rsid w:val="00FF7F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48CCAA"/>
  <w15:docId w15:val="{FB24ADEF-5494-4FD6-95E5-C9998E324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91F"/>
    <w:pPr>
      <w:ind w:left="720"/>
      <w:contextualSpacing/>
    </w:pPr>
  </w:style>
  <w:style w:type="character" w:styleId="Hyperlink">
    <w:name w:val="Hyperlink"/>
    <w:basedOn w:val="DefaultParagraphFont"/>
    <w:uiPriority w:val="99"/>
    <w:unhideWhenUsed/>
    <w:rsid w:val="00B37CBC"/>
    <w:rPr>
      <w:color w:val="0563C1" w:themeColor="hyperlink"/>
      <w:u w:val="single"/>
    </w:rPr>
  </w:style>
  <w:style w:type="paragraph" w:styleId="Header">
    <w:name w:val="header"/>
    <w:basedOn w:val="Normal"/>
    <w:link w:val="HeaderChar"/>
    <w:uiPriority w:val="99"/>
    <w:unhideWhenUsed/>
    <w:rsid w:val="00026D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6DAE"/>
  </w:style>
  <w:style w:type="paragraph" w:styleId="Footer">
    <w:name w:val="footer"/>
    <w:basedOn w:val="Normal"/>
    <w:link w:val="FooterChar"/>
    <w:uiPriority w:val="99"/>
    <w:unhideWhenUsed/>
    <w:rsid w:val="00026D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DAE"/>
  </w:style>
  <w:style w:type="character" w:styleId="CommentReference">
    <w:name w:val="annotation reference"/>
    <w:basedOn w:val="DefaultParagraphFont"/>
    <w:uiPriority w:val="99"/>
    <w:semiHidden/>
    <w:unhideWhenUsed/>
    <w:rsid w:val="00026DAE"/>
    <w:rPr>
      <w:sz w:val="16"/>
      <w:szCs w:val="16"/>
    </w:rPr>
  </w:style>
  <w:style w:type="paragraph" w:styleId="CommentText">
    <w:name w:val="annotation text"/>
    <w:basedOn w:val="Normal"/>
    <w:link w:val="CommentTextChar"/>
    <w:uiPriority w:val="99"/>
    <w:semiHidden/>
    <w:unhideWhenUsed/>
    <w:rsid w:val="00026DAE"/>
    <w:pPr>
      <w:spacing w:line="240" w:lineRule="auto"/>
    </w:pPr>
    <w:rPr>
      <w:sz w:val="20"/>
      <w:szCs w:val="20"/>
    </w:rPr>
  </w:style>
  <w:style w:type="character" w:customStyle="1" w:styleId="CommentTextChar">
    <w:name w:val="Comment Text Char"/>
    <w:basedOn w:val="DefaultParagraphFont"/>
    <w:link w:val="CommentText"/>
    <w:uiPriority w:val="99"/>
    <w:semiHidden/>
    <w:rsid w:val="00026DAE"/>
    <w:rPr>
      <w:sz w:val="20"/>
      <w:szCs w:val="20"/>
    </w:rPr>
  </w:style>
  <w:style w:type="paragraph" w:styleId="CommentSubject">
    <w:name w:val="annotation subject"/>
    <w:basedOn w:val="CommentText"/>
    <w:next w:val="CommentText"/>
    <w:link w:val="CommentSubjectChar"/>
    <w:uiPriority w:val="99"/>
    <w:semiHidden/>
    <w:unhideWhenUsed/>
    <w:rsid w:val="00026DAE"/>
    <w:rPr>
      <w:b/>
      <w:bCs/>
    </w:rPr>
  </w:style>
  <w:style w:type="character" w:customStyle="1" w:styleId="CommentSubjectChar">
    <w:name w:val="Comment Subject Char"/>
    <w:basedOn w:val="CommentTextChar"/>
    <w:link w:val="CommentSubject"/>
    <w:uiPriority w:val="99"/>
    <w:semiHidden/>
    <w:rsid w:val="00026DAE"/>
    <w:rPr>
      <w:b/>
      <w:bCs/>
      <w:sz w:val="20"/>
      <w:szCs w:val="20"/>
    </w:rPr>
  </w:style>
  <w:style w:type="paragraph" w:styleId="BalloonText">
    <w:name w:val="Balloon Text"/>
    <w:basedOn w:val="Normal"/>
    <w:link w:val="BalloonTextChar"/>
    <w:uiPriority w:val="99"/>
    <w:semiHidden/>
    <w:unhideWhenUsed/>
    <w:rsid w:val="002671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71E5"/>
    <w:rPr>
      <w:rFonts w:ascii="Tahoma" w:hAnsi="Tahoma" w:cs="Tahoma"/>
      <w:sz w:val="16"/>
      <w:szCs w:val="16"/>
    </w:rPr>
  </w:style>
  <w:style w:type="character" w:customStyle="1" w:styleId="UnresolvedMention1">
    <w:name w:val="Unresolved Mention1"/>
    <w:basedOn w:val="DefaultParagraphFont"/>
    <w:uiPriority w:val="99"/>
    <w:semiHidden/>
    <w:unhideWhenUsed/>
    <w:rsid w:val="007A7F8E"/>
    <w:rPr>
      <w:color w:val="605E5C"/>
      <w:shd w:val="clear" w:color="auto" w:fill="E1DFDD"/>
    </w:rPr>
  </w:style>
  <w:style w:type="character" w:styleId="PageNumber">
    <w:name w:val="page number"/>
    <w:basedOn w:val="DefaultParagraphFont"/>
    <w:uiPriority w:val="99"/>
    <w:semiHidden/>
    <w:unhideWhenUsed/>
    <w:rsid w:val="00C50D7D"/>
  </w:style>
  <w:style w:type="table" w:styleId="TableGrid">
    <w:name w:val="Table Grid"/>
    <w:basedOn w:val="TableNormal"/>
    <w:uiPriority w:val="39"/>
    <w:rsid w:val="007C1416"/>
    <w:pPr>
      <w:spacing w:after="0" w:line="240" w:lineRule="auto"/>
    </w:pPr>
    <w:rPr>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736292">
      <w:bodyDiv w:val="1"/>
      <w:marLeft w:val="0"/>
      <w:marRight w:val="0"/>
      <w:marTop w:val="0"/>
      <w:marBottom w:val="0"/>
      <w:divBdr>
        <w:top w:val="none" w:sz="0" w:space="0" w:color="auto"/>
        <w:left w:val="none" w:sz="0" w:space="0" w:color="auto"/>
        <w:bottom w:val="none" w:sz="0" w:space="0" w:color="auto"/>
        <w:right w:val="none" w:sz="0" w:space="0" w:color="auto"/>
      </w:divBdr>
      <w:divsChild>
        <w:div w:id="815218872">
          <w:marLeft w:val="0"/>
          <w:marRight w:val="0"/>
          <w:marTop w:val="0"/>
          <w:marBottom w:val="0"/>
          <w:divBdr>
            <w:top w:val="none" w:sz="0" w:space="0" w:color="auto"/>
            <w:left w:val="none" w:sz="0" w:space="0" w:color="auto"/>
            <w:bottom w:val="none" w:sz="0" w:space="0" w:color="auto"/>
            <w:right w:val="none" w:sz="0" w:space="0" w:color="auto"/>
          </w:divBdr>
        </w:div>
        <w:div w:id="2099862449">
          <w:marLeft w:val="0"/>
          <w:marRight w:val="0"/>
          <w:marTop w:val="0"/>
          <w:marBottom w:val="0"/>
          <w:divBdr>
            <w:top w:val="none" w:sz="0" w:space="0" w:color="auto"/>
            <w:left w:val="none" w:sz="0" w:space="0" w:color="auto"/>
            <w:bottom w:val="none" w:sz="0" w:space="0" w:color="auto"/>
            <w:right w:val="none" w:sz="0" w:space="0" w:color="auto"/>
          </w:divBdr>
        </w:div>
      </w:divsChild>
    </w:div>
    <w:div w:id="1010445573">
      <w:bodyDiv w:val="1"/>
      <w:marLeft w:val="0"/>
      <w:marRight w:val="0"/>
      <w:marTop w:val="0"/>
      <w:marBottom w:val="0"/>
      <w:divBdr>
        <w:top w:val="none" w:sz="0" w:space="0" w:color="auto"/>
        <w:left w:val="none" w:sz="0" w:space="0" w:color="auto"/>
        <w:bottom w:val="none" w:sz="0" w:space="0" w:color="auto"/>
        <w:right w:val="none" w:sz="0" w:space="0" w:color="auto"/>
      </w:divBdr>
      <w:divsChild>
        <w:div w:id="499275460">
          <w:marLeft w:val="0"/>
          <w:marRight w:val="0"/>
          <w:marTop w:val="0"/>
          <w:marBottom w:val="0"/>
          <w:divBdr>
            <w:top w:val="none" w:sz="0" w:space="0" w:color="auto"/>
            <w:left w:val="none" w:sz="0" w:space="0" w:color="auto"/>
            <w:bottom w:val="none" w:sz="0" w:space="0" w:color="auto"/>
            <w:right w:val="none" w:sz="0" w:space="0" w:color="auto"/>
          </w:divBdr>
        </w:div>
        <w:div w:id="1044910022">
          <w:marLeft w:val="0"/>
          <w:marRight w:val="0"/>
          <w:marTop w:val="0"/>
          <w:marBottom w:val="0"/>
          <w:divBdr>
            <w:top w:val="none" w:sz="0" w:space="0" w:color="auto"/>
            <w:left w:val="none" w:sz="0" w:space="0" w:color="auto"/>
            <w:bottom w:val="none" w:sz="0" w:space="0" w:color="auto"/>
            <w:right w:val="none" w:sz="0" w:space="0" w:color="auto"/>
          </w:divBdr>
        </w:div>
      </w:divsChild>
    </w:div>
    <w:div w:id="1846359064">
      <w:bodyDiv w:val="1"/>
      <w:marLeft w:val="0"/>
      <w:marRight w:val="0"/>
      <w:marTop w:val="0"/>
      <w:marBottom w:val="0"/>
      <w:divBdr>
        <w:top w:val="none" w:sz="0" w:space="0" w:color="auto"/>
        <w:left w:val="none" w:sz="0" w:space="0" w:color="auto"/>
        <w:bottom w:val="none" w:sz="0" w:space="0" w:color="auto"/>
        <w:right w:val="none" w:sz="0" w:space="0" w:color="auto"/>
      </w:divBdr>
      <w:divsChild>
        <w:div w:id="515122662">
          <w:marLeft w:val="0"/>
          <w:marRight w:val="0"/>
          <w:marTop w:val="0"/>
          <w:marBottom w:val="0"/>
          <w:divBdr>
            <w:top w:val="none" w:sz="0" w:space="0" w:color="auto"/>
            <w:left w:val="none" w:sz="0" w:space="0" w:color="auto"/>
            <w:bottom w:val="none" w:sz="0" w:space="0" w:color="auto"/>
            <w:right w:val="none" w:sz="0" w:space="0" w:color="auto"/>
          </w:divBdr>
        </w:div>
        <w:div w:id="603078628">
          <w:marLeft w:val="0"/>
          <w:marRight w:val="0"/>
          <w:marTop w:val="0"/>
          <w:marBottom w:val="0"/>
          <w:divBdr>
            <w:top w:val="none" w:sz="0" w:space="0" w:color="auto"/>
            <w:left w:val="none" w:sz="0" w:space="0" w:color="auto"/>
            <w:bottom w:val="none" w:sz="0" w:space="0" w:color="auto"/>
            <w:right w:val="none" w:sz="0" w:space="0" w:color="auto"/>
          </w:divBdr>
        </w:div>
      </w:divsChild>
    </w:div>
    <w:div w:id="2080983761">
      <w:bodyDiv w:val="1"/>
      <w:marLeft w:val="0"/>
      <w:marRight w:val="0"/>
      <w:marTop w:val="0"/>
      <w:marBottom w:val="0"/>
      <w:divBdr>
        <w:top w:val="none" w:sz="0" w:space="0" w:color="auto"/>
        <w:left w:val="none" w:sz="0" w:space="0" w:color="auto"/>
        <w:bottom w:val="none" w:sz="0" w:space="0" w:color="auto"/>
        <w:right w:val="none" w:sz="0" w:space="0" w:color="auto"/>
      </w:divBdr>
      <w:divsChild>
        <w:div w:id="1872382078">
          <w:marLeft w:val="0"/>
          <w:marRight w:val="0"/>
          <w:marTop w:val="0"/>
          <w:marBottom w:val="0"/>
          <w:divBdr>
            <w:top w:val="none" w:sz="0" w:space="0" w:color="auto"/>
            <w:left w:val="none" w:sz="0" w:space="0" w:color="auto"/>
            <w:bottom w:val="none" w:sz="0" w:space="0" w:color="auto"/>
            <w:right w:val="none" w:sz="0" w:space="0" w:color="auto"/>
          </w:divBdr>
        </w:div>
        <w:div w:id="5194404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in/Hotel_Review-g186338-d193097-Reviews-The_Tower_Hotel-London_England.html" TargetMode="External"/><Relationship Id="rId3" Type="http://schemas.openxmlformats.org/officeDocument/2006/relationships/settings" Target="settings.xml"/><Relationship Id="rId7" Type="http://schemas.openxmlformats.org/officeDocument/2006/relationships/hyperlink" Target="https://www.ons.gov.uk/economy/grossdomesticproductgdp/bulletins/gdpmonthlyestimateuk/august20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3040</Words>
  <Characters>17329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Rahell Miah</cp:lastModifiedBy>
  <cp:revision>2</cp:revision>
  <dcterms:created xsi:type="dcterms:W3CDTF">2021-12-01T09:51:00Z</dcterms:created>
  <dcterms:modified xsi:type="dcterms:W3CDTF">2021-12-01T09:51:00Z</dcterms:modified>
</cp:coreProperties>
</file>