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C7BBE" w14:textId="77777777" w:rsidR="00C12105" w:rsidRDefault="00C12105" w:rsidP="00272505">
      <w:pPr>
        <w:pStyle w:val="Normal1"/>
        <w:jc w:val="center"/>
        <w:rPr>
          <w:b/>
          <w:sz w:val="32"/>
          <w:szCs w:val="32"/>
        </w:rPr>
      </w:pPr>
    </w:p>
    <w:p w14:paraId="06238C21" w14:textId="77777777" w:rsidR="00C12105" w:rsidRDefault="00C12105" w:rsidP="00272505">
      <w:pPr>
        <w:pStyle w:val="Normal1"/>
        <w:jc w:val="center"/>
        <w:rPr>
          <w:b/>
          <w:sz w:val="32"/>
          <w:szCs w:val="32"/>
        </w:rPr>
      </w:pPr>
    </w:p>
    <w:p w14:paraId="6C9EF098" w14:textId="35D2E19B" w:rsidR="000776C3" w:rsidRDefault="00D036A3" w:rsidP="00272505">
      <w:pPr>
        <w:pStyle w:val="Normal1"/>
        <w:jc w:val="center"/>
        <w:rPr>
          <w:b/>
          <w:sz w:val="32"/>
          <w:szCs w:val="32"/>
        </w:rPr>
      </w:pPr>
      <w:r w:rsidRPr="00272505">
        <w:rPr>
          <w:b/>
          <w:sz w:val="32"/>
          <w:szCs w:val="32"/>
        </w:rPr>
        <w:t>Digital Skills and Research Methods</w:t>
      </w:r>
    </w:p>
    <w:p w14:paraId="7625BD10" w14:textId="20D31323" w:rsidR="00C12105" w:rsidRDefault="00C12105" w:rsidP="00272505">
      <w:pPr>
        <w:pStyle w:val="Normal1"/>
        <w:jc w:val="center"/>
        <w:rPr>
          <w:b/>
          <w:sz w:val="32"/>
          <w:szCs w:val="32"/>
        </w:rPr>
      </w:pPr>
    </w:p>
    <w:p w14:paraId="5C91F729" w14:textId="77777777" w:rsidR="00C12105" w:rsidRDefault="00C12105" w:rsidP="00C12105">
      <w:pPr>
        <w:pStyle w:val="Normal1"/>
        <w:jc w:val="left"/>
        <w:rPr>
          <w:b/>
          <w:sz w:val="32"/>
          <w:szCs w:val="32"/>
        </w:rPr>
      </w:pPr>
    </w:p>
    <w:p w14:paraId="12956C0E" w14:textId="095EFF33" w:rsidR="00C12105" w:rsidRDefault="00C12105" w:rsidP="00272505">
      <w:pPr>
        <w:pStyle w:val="Normal1"/>
        <w:jc w:val="center"/>
        <w:rPr>
          <w:b/>
          <w:sz w:val="32"/>
          <w:szCs w:val="32"/>
        </w:rPr>
      </w:pPr>
    </w:p>
    <w:p w14:paraId="1C70FE27" w14:textId="7BFB05A8" w:rsidR="00C12105" w:rsidRDefault="00C12105" w:rsidP="00C12105">
      <w:pPr>
        <w:pStyle w:val="Normal1"/>
        <w:jc w:val="left"/>
        <w:rPr>
          <w:b/>
          <w:sz w:val="32"/>
          <w:szCs w:val="32"/>
        </w:rPr>
      </w:pPr>
      <w:r>
        <w:rPr>
          <w:b/>
          <w:sz w:val="32"/>
          <w:szCs w:val="32"/>
        </w:rPr>
        <w:t>Gabriela Gherasim</w:t>
      </w:r>
    </w:p>
    <w:p w14:paraId="6814E68E" w14:textId="7B3F4409" w:rsidR="00C12105" w:rsidRDefault="00C12105" w:rsidP="00C12105">
      <w:pPr>
        <w:pStyle w:val="Normal1"/>
        <w:jc w:val="left"/>
        <w:rPr>
          <w:b/>
          <w:sz w:val="32"/>
          <w:szCs w:val="32"/>
        </w:rPr>
      </w:pPr>
      <w:r>
        <w:rPr>
          <w:b/>
          <w:sz w:val="32"/>
          <w:szCs w:val="32"/>
        </w:rPr>
        <w:t>Student ID: 2110945</w:t>
      </w:r>
    </w:p>
    <w:p w14:paraId="4522138B" w14:textId="77777777" w:rsidR="00C12105" w:rsidRPr="00272505" w:rsidRDefault="00C12105" w:rsidP="00C12105">
      <w:pPr>
        <w:pStyle w:val="Normal1"/>
        <w:jc w:val="left"/>
        <w:rPr>
          <w:b/>
          <w:sz w:val="32"/>
          <w:szCs w:val="32"/>
        </w:rPr>
      </w:pPr>
    </w:p>
    <w:p w14:paraId="2880D9FA" w14:textId="77777777" w:rsidR="000776C3" w:rsidRPr="001457B8" w:rsidRDefault="00D036A3" w:rsidP="0069363B">
      <w:pPr>
        <w:pStyle w:val="Normal1"/>
      </w:pPr>
      <w:r w:rsidRPr="001457B8">
        <w:br w:type="page"/>
      </w:r>
    </w:p>
    <w:p w14:paraId="72370EE1" w14:textId="77777777" w:rsidR="000776C3" w:rsidRPr="00917545" w:rsidRDefault="00D036A3" w:rsidP="0069363B">
      <w:pPr>
        <w:pStyle w:val="Normal1"/>
        <w:rPr>
          <w:b/>
        </w:rPr>
      </w:pPr>
      <w:r w:rsidRPr="00917545">
        <w:rPr>
          <w:b/>
        </w:rPr>
        <w:t xml:space="preserve">Executive Summary </w:t>
      </w:r>
    </w:p>
    <w:p w14:paraId="4542BD62" w14:textId="77777777" w:rsidR="000776C3" w:rsidRPr="001457B8" w:rsidRDefault="00D036A3" w:rsidP="0069363B">
      <w:pPr>
        <w:pStyle w:val="Normal1"/>
      </w:pPr>
      <w:r w:rsidRPr="001457B8">
        <w:t>Virtual Learning Environment is a recent phenomenon that offers an online platform to students for effective learning. The questionnaire below will analyse the response of 50 students surveyed at The University of Wales about the way VLE has impacted their learning outcome at the University. The next part of the report will be</w:t>
      </w:r>
      <w:r w:rsidR="00964F37">
        <w:t xml:space="preserve"> </w:t>
      </w:r>
      <w:r w:rsidR="00CC1BE1">
        <w:t xml:space="preserve">based on the analysis which </w:t>
      </w:r>
      <w:r w:rsidRPr="001457B8">
        <w:t xml:space="preserve">focuses on the secondary data analyses where it will mainly focus on the </w:t>
      </w:r>
      <w:proofErr w:type="spellStart"/>
      <w:r w:rsidRPr="001457B8">
        <w:t>the</w:t>
      </w:r>
      <w:proofErr w:type="spellEnd"/>
      <w:r w:rsidRPr="001457B8">
        <w:t xml:space="preserve"> virtual learning environment</w:t>
      </w:r>
      <w:r w:rsidR="00D35CE5">
        <w:t xml:space="preserve"> and its impacts</w:t>
      </w:r>
      <w:r w:rsidRPr="001457B8">
        <w:t xml:space="preserve"> on the</w:t>
      </w:r>
      <w:r w:rsidR="003A48E6" w:rsidRPr="003A48E6">
        <w:t xml:space="preserve"> </w:t>
      </w:r>
      <w:r w:rsidR="003A48E6">
        <w:t>university</w:t>
      </w:r>
      <w:r w:rsidRPr="001457B8">
        <w:t xml:space="preserve"> students of the </w:t>
      </w:r>
      <w:r w:rsidR="003A48E6">
        <w:t>Wales situated at London.</w:t>
      </w:r>
      <w:r w:rsidRPr="001457B8">
        <w:br w:type="page"/>
      </w:r>
    </w:p>
    <w:p w14:paraId="2C6824F4" w14:textId="77777777" w:rsidR="00272505" w:rsidRPr="001457B8" w:rsidRDefault="00272505" w:rsidP="0069363B">
      <w:pPr>
        <w:pStyle w:val="Normal1"/>
      </w:pPr>
    </w:p>
    <w:sdt>
      <w:sdtPr>
        <w:rPr>
          <w:rFonts w:ascii="Arial" w:eastAsia="Arial" w:hAnsi="Arial" w:cs="Arial"/>
          <w:b w:val="0"/>
          <w:bCs w:val="0"/>
          <w:color w:val="auto"/>
          <w:sz w:val="22"/>
          <w:szCs w:val="22"/>
          <w:lang w:val="en-IN"/>
        </w:rPr>
        <w:id w:val="14655000"/>
        <w:docPartObj>
          <w:docPartGallery w:val="Table of Contents"/>
          <w:docPartUnique/>
        </w:docPartObj>
      </w:sdtPr>
      <w:sdtEndPr/>
      <w:sdtContent>
        <w:p w14:paraId="325E8201" w14:textId="77777777" w:rsidR="00272505" w:rsidRDefault="00272505">
          <w:pPr>
            <w:pStyle w:val="TOCHeading"/>
          </w:pPr>
          <w:r>
            <w:t>Table of Contents</w:t>
          </w:r>
        </w:p>
        <w:p w14:paraId="6EAE2046" w14:textId="77777777" w:rsidR="00272505" w:rsidRDefault="00272505">
          <w:pPr>
            <w:pStyle w:val="TOC1"/>
            <w:tabs>
              <w:tab w:val="right" w:leader="dot" w:pos="9350"/>
            </w:tabs>
            <w:rPr>
              <w:noProof/>
            </w:rPr>
          </w:pPr>
          <w:r>
            <w:fldChar w:fldCharType="begin"/>
          </w:r>
          <w:r>
            <w:instrText xml:space="preserve"> TOC \o "1-3" \h \z \u </w:instrText>
          </w:r>
          <w:r>
            <w:fldChar w:fldCharType="separate"/>
          </w:r>
          <w:hyperlink w:anchor="_Toc89378937" w:history="1">
            <w:r w:rsidRPr="00E946D2">
              <w:rPr>
                <w:rStyle w:val="Hyperlink"/>
                <w:noProof/>
              </w:rPr>
              <w:t>Introduction</w:t>
            </w:r>
            <w:r>
              <w:rPr>
                <w:noProof/>
                <w:webHidden/>
              </w:rPr>
              <w:tab/>
            </w:r>
            <w:r>
              <w:rPr>
                <w:noProof/>
                <w:webHidden/>
              </w:rPr>
              <w:fldChar w:fldCharType="begin"/>
            </w:r>
            <w:r>
              <w:rPr>
                <w:noProof/>
                <w:webHidden/>
              </w:rPr>
              <w:instrText xml:space="preserve"> PAGEREF _Toc89378937 \h </w:instrText>
            </w:r>
            <w:r>
              <w:rPr>
                <w:noProof/>
                <w:webHidden/>
              </w:rPr>
            </w:r>
            <w:r>
              <w:rPr>
                <w:noProof/>
                <w:webHidden/>
              </w:rPr>
              <w:fldChar w:fldCharType="separate"/>
            </w:r>
            <w:r w:rsidR="008C7AB9">
              <w:rPr>
                <w:noProof/>
                <w:webHidden/>
              </w:rPr>
              <w:t>4</w:t>
            </w:r>
            <w:r>
              <w:rPr>
                <w:noProof/>
                <w:webHidden/>
              </w:rPr>
              <w:fldChar w:fldCharType="end"/>
            </w:r>
          </w:hyperlink>
        </w:p>
        <w:p w14:paraId="29191B50" w14:textId="77777777" w:rsidR="00272505" w:rsidRDefault="00BB3DAB">
          <w:pPr>
            <w:pStyle w:val="TOC1"/>
            <w:tabs>
              <w:tab w:val="right" w:leader="dot" w:pos="9350"/>
            </w:tabs>
            <w:rPr>
              <w:noProof/>
            </w:rPr>
          </w:pPr>
          <w:hyperlink w:anchor="_Toc89378938" w:history="1">
            <w:r w:rsidR="00272505" w:rsidRPr="00E946D2">
              <w:rPr>
                <w:rStyle w:val="Hyperlink"/>
                <w:noProof/>
              </w:rPr>
              <w:t>Primary Data Analysis</w:t>
            </w:r>
            <w:r w:rsidR="00272505">
              <w:rPr>
                <w:noProof/>
                <w:webHidden/>
              </w:rPr>
              <w:tab/>
            </w:r>
            <w:r w:rsidR="00272505">
              <w:rPr>
                <w:noProof/>
                <w:webHidden/>
              </w:rPr>
              <w:fldChar w:fldCharType="begin"/>
            </w:r>
            <w:r w:rsidR="00272505">
              <w:rPr>
                <w:noProof/>
                <w:webHidden/>
              </w:rPr>
              <w:instrText xml:space="preserve"> PAGEREF _Toc89378938 \h </w:instrText>
            </w:r>
            <w:r w:rsidR="00272505">
              <w:rPr>
                <w:noProof/>
                <w:webHidden/>
              </w:rPr>
            </w:r>
            <w:r w:rsidR="00272505">
              <w:rPr>
                <w:noProof/>
                <w:webHidden/>
              </w:rPr>
              <w:fldChar w:fldCharType="separate"/>
            </w:r>
            <w:r w:rsidR="008C7AB9">
              <w:rPr>
                <w:noProof/>
                <w:webHidden/>
              </w:rPr>
              <w:t>4</w:t>
            </w:r>
            <w:r w:rsidR="00272505">
              <w:rPr>
                <w:noProof/>
                <w:webHidden/>
              </w:rPr>
              <w:fldChar w:fldCharType="end"/>
            </w:r>
          </w:hyperlink>
        </w:p>
        <w:p w14:paraId="43398588" w14:textId="77777777" w:rsidR="00272505" w:rsidRDefault="00BB3DAB">
          <w:pPr>
            <w:pStyle w:val="TOC1"/>
            <w:tabs>
              <w:tab w:val="right" w:leader="dot" w:pos="9350"/>
            </w:tabs>
            <w:rPr>
              <w:noProof/>
            </w:rPr>
          </w:pPr>
          <w:hyperlink w:anchor="_Toc89378939" w:history="1">
            <w:r w:rsidR="00272505" w:rsidRPr="00E946D2">
              <w:rPr>
                <w:rStyle w:val="Hyperlink"/>
                <w:noProof/>
              </w:rPr>
              <w:t>Secondary Data Analysis</w:t>
            </w:r>
            <w:r w:rsidR="00272505">
              <w:rPr>
                <w:noProof/>
                <w:webHidden/>
              </w:rPr>
              <w:tab/>
            </w:r>
            <w:r w:rsidR="00272505">
              <w:rPr>
                <w:noProof/>
                <w:webHidden/>
              </w:rPr>
              <w:fldChar w:fldCharType="begin"/>
            </w:r>
            <w:r w:rsidR="00272505">
              <w:rPr>
                <w:noProof/>
                <w:webHidden/>
              </w:rPr>
              <w:instrText xml:space="preserve"> PAGEREF _Toc89378939 \h </w:instrText>
            </w:r>
            <w:r w:rsidR="00272505">
              <w:rPr>
                <w:noProof/>
                <w:webHidden/>
              </w:rPr>
            </w:r>
            <w:r w:rsidR="00272505">
              <w:rPr>
                <w:noProof/>
                <w:webHidden/>
              </w:rPr>
              <w:fldChar w:fldCharType="separate"/>
            </w:r>
            <w:r w:rsidR="008C7AB9">
              <w:rPr>
                <w:noProof/>
                <w:webHidden/>
              </w:rPr>
              <w:t>13</w:t>
            </w:r>
            <w:r w:rsidR="00272505">
              <w:rPr>
                <w:noProof/>
                <w:webHidden/>
              </w:rPr>
              <w:fldChar w:fldCharType="end"/>
            </w:r>
          </w:hyperlink>
        </w:p>
        <w:p w14:paraId="10C49876" w14:textId="77777777" w:rsidR="00272505" w:rsidRDefault="00BB3DAB">
          <w:pPr>
            <w:pStyle w:val="TOC1"/>
            <w:tabs>
              <w:tab w:val="right" w:leader="dot" w:pos="9350"/>
            </w:tabs>
            <w:rPr>
              <w:noProof/>
            </w:rPr>
          </w:pPr>
          <w:hyperlink w:anchor="_Toc89378940" w:history="1">
            <w:r w:rsidR="00272505" w:rsidRPr="00E946D2">
              <w:rPr>
                <w:rStyle w:val="Hyperlink"/>
                <w:noProof/>
              </w:rPr>
              <w:t>Conclusion</w:t>
            </w:r>
            <w:r w:rsidR="00272505">
              <w:rPr>
                <w:noProof/>
                <w:webHidden/>
              </w:rPr>
              <w:tab/>
            </w:r>
            <w:r w:rsidR="00272505">
              <w:rPr>
                <w:noProof/>
                <w:webHidden/>
              </w:rPr>
              <w:fldChar w:fldCharType="begin"/>
            </w:r>
            <w:r w:rsidR="00272505">
              <w:rPr>
                <w:noProof/>
                <w:webHidden/>
              </w:rPr>
              <w:instrText xml:space="preserve"> PAGEREF _Toc89378940 \h </w:instrText>
            </w:r>
            <w:r w:rsidR="00272505">
              <w:rPr>
                <w:noProof/>
                <w:webHidden/>
              </w:rPr>
            </w:r>
            <w:r w:rsidR="00272505">
              <w:rPr>
                <w:noProof/>
                <w:webHidden/>
              </w:rPr>
              <w:fldChar w:fldCharType="separate"/>
            </w:r>
            <w:r w:rsidR="008C7AB9">
              <w:rPr>
                <w:noProof/>
                <w:webHidden/>
              </w:rPr>
              <w:t>15</w:t>
            </w:r>
            <w:r w:rsidR="00272505">
              <w:rPr>
                <w:noProof/>
                <w:webHidden/>
              </w:rPr>
              <w:fldChar w:fldCharType="end"/>
            </w:r>
          </w:hyperlink>
        </w:p>
        <w:p w14:paraId="6119A97A" w14:textId="77777777" w:rsidR="00272505" w:rsidRDefault="00BB3DAB">
          <w:pPr>
            <w:pStyle w:val="TOC1"/>
            <w:tabs>
              <w:tab w:val="right" w:leader="dot" w:pos="9350"/>
            </w:tabs>
            <w:rPr>
              <w:noProof/>
            </w:rPr>
          </w:pPr>
          <w:hyperlink w:anchor="_Toc89378941" w:history="1">
            <w:r w:rsidR="00272505" w:rsidRPr="00E946D2">
              <w:rPr>
                <w:rStyle w:val="Hyperlink"/>
                <w:noProof/>
              </w:rPr>
              <w:t>Reference List</w:t>
            </w:r>
            <w:r w:rsidR="00272505">
              <w:rPr>
                <w:noProof/>
                <w:webHidden/>
              </w:rPr>
              <w:tab/>
            </w:r>
            <w:r w:rsidR="00272505">
              <w:rPr>
                <w:noProof/>
                <w:webHidden/>
              </w:rPr>
              <w:fldChar w:fldCharType="begin"/>
            </w:r>
            <w:r w:rsidR="00272505">
              <w:rPr>
                <w:noProof/>
                <w:webHidden/>
              </w:rPr>
              <w:instrText xml:space="preserve"> PAGEREF _Toc89378941 \h </w:instrText>
            </w:r>
            <w:r w:rsidR="00272505">
              <w:rPr>
                <w:noProof/>
                <w:webHidden/>
              </w:rPr>
            </w:r>
            <w:r w:rsidR="00272505">
              <w:rPr>
                <w:noProof/>
                <w:webHidden/>
              </w:rPr>
              <w:fldChar w:fldCharType="separate"/>
            </w:r>
            <w:r w:rsidR="008C7AB9">
              <w:rPr>
                <w:noProof/>
                <w:webHidden/>
              </w:rPr>
              <w:t>16</w:t>
            </w:r>
            <w:r w:rsidR="00272505">
              <w:rPr>
                <w:noProof/>
                <w:webHidden/>
              </w:rPr>
              <w:fldChar w:fldCharType="end"/>
            </w:r>
          </w:hyperlink>
        </w:p>
        <w:p w14:paraId="30879985" w14:textId="77777777" w:rsidR="00272505" w:rsidRDefault="00272505">
          <w:r>
            <w:fldChar w:fldCharType="end"/>
          </w:r>
        </w:p>
      </w:sdtContent>
    </w:sdt>
    <w:p w14:paraId="5D1941E1" w14:textId="77777777" w:rsidR="000776C3" w:rsidRPr="001457B8" w:rsidRDefault="000776C3" w:rsidP="0069363B">
      <w:pPr>
        <w:pStyle w:val="Normal1"/>
      </w:pPr>
    </w:p>
    <w:p w14:paraId="2D014847" w14:textId="77777777" w:rsidR="000776C3" w:rsidRPr="001457B8" w:rsidRDefault="00D036A3" w:rsidP="0069363B">
      <w:pPr>
        <w:pStyle w:val="Normal1"/>
      </w:pPr>
      <w:r w:rsidRPr="001457B8">
        <w:br w:type="page"/>
      </w:r>
    </w:p>
    <w:p w14:paraId="253EA915" w14:textId="77777777" w:rsidR="000776C3" w:rsidRPr="001457B8" w:rsidRDefault="00D036A3" w:rsidP="00272505">
      <w:pPr>
        <w:pStyle w:val="Heading1"/>
      </w:pPr>
      <w:bookmarkStart w:id="0" w:name="_Toc89378937"/>
      <w:r w:rsidRPr="001457B8">
        <w:t>Introduction</w:t>
      </w:r>
      <w:bookmarkEnd w:id="0"/>
      <w:r w:rsidRPr="001457B8">
        <w:t xml:space="preserve"> </w:t>
      </w:r>
    </w:p>
    <w:p w14:paraId="6FE94392" w14:textId="77777777" w:rsidR="000776C3" w:rsidRPr="001457B8" w:rsidRDefault="00D036A3" w:rsidP="0069363B">
      <w:pPr>
        <w:pStyle w:val="Normal1"/>
      </w:pPr>
      <w:r w:rsidRPr="001457B8">
        <w:t xml:space="preserve">Learning </w:t>
      </w:r>
      <w:r w:rsidR="00D35CE5">
        <w:t xml:space="preserve">through virtual procedure known as Virtual Learning </w:t>
      </w:r>
      <w:r w:rsidRPr="001457B8">
        <w:t>Environment is mainly an online platform that allows a student to take classes and lectures via the internet instead of attending physical classes. VLE is not a new thing in the field of education with the increasing number of innovations and development in technologies, and with the onset of pandemic and lockdown since 2020, there has been a complete shift in the mode of learning from offline to online. So major educational institutions have invented their own virtual learning platforms, making it easier for students to access lectures and notes. Researchers have suggested that VLE has impacted students’ learning process, achievements, encouraged independent learning, and has increased their will to learn. This report presents a primary, as well as secondary data analysis on the impact of Virtual Learning Environment on the students’ learning of the University of Wales. The primary analysis consists of certain relevant survey questions asked to 100 respondents or students of the University, and each question is followed by the explanation of the finding and data chart. The secondary analysis is mainly concerned with the literature review of the virtual learning environment and its impact on creative learning, access to resources and computer literacy among students of the University of Wales.</w:t>
      </w:r>
    </w:p>
    <w:p w14:paraId="62D23A0A" w14:textId="77777777" w:rsidR="000776C3" w:rsidRPr="001457B8" w:rsidRDefault="00D036A3" w:rsidP="00272505">
      <w:pPr>
        <w:pStyle w:val="Heading1"/>
      </w:pPr>
      <w:bookmarkStart w:id="1" w:name="_Toc89378938"/>
      <w:r w:rsidRPr="001457B8">
        <w:t>Primary Data Analysis</w:t>
      </w:r>
      <w:bookmarkEnd w:id="1"/>
      <w:r w:rsidRPr="001457B8">
        <w:t xml:space="preserve"> </w:t>
      </w:r>
    </w:p>
    <w:p w14:paraId="3609712B" w14:textId="77777777" w:rsidR="000776C3" w:rsidRPr="001457B8" w:rsidRDefault="00D036A3" w:rsidP="0069363B">
      <w:pPr>
        <w:pStyle w:val="Normal1"/>
        <w:spacing w:before="240" w:after="240"/>
      </w:pPr>
      <w:r w:rsidRPr="001457B8">
        <w:t>Q1. Which age group do you belong to?</w:t>
      </w:r>
    </w:p>
    <w:p w14:paraId="234748CD" w14:textId="77777777" w:rsidR="000776C3" w:rsidRPr="001457B8" w:rsidRDefault="000776C3" w:rsidP="0069363B">
      <w:pPr>
        <w:pStyle w:val="Normal1"/>
      </w:pPr>
    </w:p>
    <w:tbl>
      <w:tblPr>
        <w:tblStyle w:val="a"/>
        <w:tblW w:w="8850" w:type="dxa"/>
        <w:tblBorders>
          <w:top w:val="nil"/>
          <w:left w:val="nil"/>
          <w:bottom w:val="nil"/>
          <w:right w:val="nil"/>
          <w:insideH w:val="nil"/>
          <w:insideV w:val="nil"/>
        </w:tblBorders>
        <w:tblLayout w:type="fixed"/>
        <w:tblLook w:val="0600" w:firstRow="0" w:lastRow="0" w:firstColumn="0" w:lastColumn="0" w:noHBand="1" w:noVBand="1"/>
      </w:tblPr>
      <w:tblGrid>
        <w:gridCol w:w="2085"/>
        <w:gridCol w:w="2265"/>
        <w:gridCol w:w="2430"/>
        <w:gridCol w:w="2070"/>
      </w:tblGrid>
      <w:tr w:rsidR="000776C3" w:rsidRPr="001457B8" w14:paraId="67D46EC1" w14:textId="77777777">
        <w:trPr>
          <w:trHeight w:val="485"/>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C0B393" w14:textId="77777777" w:rsidR="000776C3" w:rsidRPr="001457B8" w:rsidRDefault="00D036A3" w:rsidP="0069363B">
            <w:pPr>
              <w:pStyle w:val="Normal1"/>
              <w:spacing w:before="240"/>
            </w:pPr>
            <w:r w:rsidRPr="001457B8">
              <w:t>Age group</w:t>
            </w:r>
          </w:p>
        </w:tc>
        <w:tc>
          <w:tcPr>
            <w:tcW w:w="22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B5AC5F" w14:textId="77777777" w:rsidR="000776C3" w:rsidRPr="001457B8" w:rsidRDefault="00D036A3" w:rsidP="0069363B">
            <w:pPr>
              <w:pStyle w:val="Normal1"/>
              <w:spacing w:before="240"/>
            </w:pPr>
            <w:r w:rsidRPr="001457B8">
              <w:t>Response</w:t>
            </w:r>
          </w:p>
        </w:tc>
        <w:tc>
          <w:tcPr>
            <w:tcW w:w="24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3A2AB88" w14:textId="77777777" w:rsidR="000776C3" w:rsidRPr="001457B8" w:rsidRDefault="00D036A3" w:rsidP="0069363B">
            <w:pPr>
              <w:pStyle w:val="Normal1"/>
              <w:spacing w:before="240"/>
            </w:pPr>
            <w:r w:rsidRPr="001457B8">
              <w:t>Total Respondents</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29B3888" w14:textId="77777777" w:rsidR="000776C3" w:rsidRPr="001457B8" w:rsidRDefault="00D036A3" w:rsidP="0069363B">
            <w:pPr>
              <w:pStyle w:val="Normal1"/>
              <w:spacing w:before="240"/>
            </w:pPr>
            <w:r w:rsidRPr="001457B8">
              <w:t>Total Percentage</w:t>
            </w:r>
          </w:p>
        </w:tc>
      </w:tr>
      <w:tr w:rsidR="000776C3" w:rsidRPr="001457B8" w14:paraId="729342E4" w14:textId="77777777">
        <w:trPr>
          <w:trHeight w:val="485"/>
        </w:trPr>
        <w:tc>
          <w:tcPr>
            <w:tcW w:w="208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BA9C88A" w14:textId="77777777" w:rsidR="000776C3" w:rsidRPr="001457B8" w:rsidRDefault="00D036A3" w:rsidP="0069363B">
            <w:pPr>
              <w:pStyle w:val="Normal1"/>
              <w:spacing w:before="240"/>
            </w:pPr>
            <w:r w:rsidRPr="001457B8">
              <w:t>18-21</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1B7F3B97" w14:textId="77777777" w:rsidR="000776C3" w:rsidRPr="001457B8" w:rsidRDefault="00D036A3" w:rsidP="0069363B">
            <w:pPr>
              <w:pStyle w:val="Normal1"/>
              <w:spacing w:before="240"/>
            </w:pPr>
            <w:r w:rsidRPr="001457B8">
              <w:t>22</w:t>
            </w:r>
          </w:p>
        </w:tc>
        <w:tc>
          <w:tcPr>
            <w:tcW w:w="2430" w:type="dxa"/>
            <w:tcBorders>
              <w:top w:val="nil"/>
              <w:left w:val="nil"/>
              <w:bottom w:val="single" w:sz="8" w:space="0" w:color="000000"/>
              <w:right w:val="single" w:sz="8" w:space="0" w:color="000000"/>
            </w:tcBorders>
            <w:tcMar>
              <w:top w:w="100" w:type="dxa"/>
              <w:left w:w="100" w:type="dxa"/>
              <w:bottom w:w="100" w:type="dxa"/>
              <w:right w:w="100" w:type="dxa"/>
            </w:tcMar>
          </w:tcPr>
          <w:p w14:paraId="7B1DC115" w14:textId="77777777" w:rsidR="000776C3" w:rsidRPr="001457B8" w:rsidRDefault="00D036A3" w:rsidP="0069363B">
            <w:pPr>
              <w:pStyle w:val="Normal1"/>
              <w:spacing w:before="240"/>
            </w:pPr>
            <w:r w:rsidRPr="001457B8">
              <w:t>50</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3F85296E" w14:textId="77777777" w:rsidR="000776C3" w:rsidRPr="001457B8" w:rsidRDefault="00D036A3" w:rsidP="0069363B">
            <w:pPr>
              <w:pStyle w:val="Normal1"/>
              <w:spacing w:before="240"/>
            </w:pPr>
            <w:r w:rsidRPr="001457B8">
              <w:t>44</w:t>
            </w:r>
          </w:p>
        </w:tc>
      </w:tr>
      <w:tr w:rsidR="000776C3" w:rsidRPr="001457B8" w14:paraId="24EACB18" w14:textId="77777777">
        <w:trPr>
          <w:trHeight w:val="485"/>
        </w:trPr>
        <w:tc>
          <w:tcPr>
            <w:tcW w:w="208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67A0E2E" w14:textId="77777777" w:rsidR="000776C3" w:rsidRPr="001457B8" w:rsidRDefault="00D036A3" w:rsidP="0069363B">
            <w:pPr>
              <w:pStyle w:val="Normal1"/>
              <w:spacing w:before="240"/>
            </w:pPr>
            <w:r w:rsidRPr="001457B8">
              <w:t>22-25</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637EBD2C" w14:textId="77777777" w:rsidR="000776C3" w:rsidRPr="001457B8" w:rsidRDefault="00D036A3" w:rsidP="0069363B">
            <w:pPr>
              <w:pStyle w:val="Normal1"/>
              <w:spacing w:before="240"/>
            </w:pPr>
            <w:r w:rsidRPr="001457B8">
              <w:t>28</w:t>
            </w:r>
          </w:p>
        </w:tc>
        <w:tc>
          <w:tcPr>
            <w:tcW w:w="2430" w:type="dxa"/>
            <w:tcBorders>
              <w:top w:val="nil"/>
              <w:left w:val="nil"/>
              <w:bottom w:val="single" w:sz="8" w:space="0" w:color="000000"/>
              <w:right w:val="single" w:sz="8" w:space="0" w:color="000000"/>
            </w:tcBorders>
            <w:tcMar>
              <w:top w:w="100" w:type="dxa"/>
              <w:left w:w="100" w:type="dxa"/>
              <w:bottom w:w="100" w:type="dxa"/>
              <w:right w:w="100" w:type="dxa"/>
            </w:tcMar>
          </w:tcPr>
          <w:p w14:paraId="102C1F3F" w14:textId="77777777" w:rsidR="000776C3" w:rsidRPr="001457B8" w:rsidRDefault="00D036A3" w:rsidP="0069363B">
            <w:pPr>
              <w:pStyle w:val="Normal1"/>
              <w:spacing w:before="240"/>
            </w:pPr>
            <w:r w:rsidRPr="001457B8">
              <w:t>50</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07B77AB3" w14:textId="77777777" w:rsidR="000776C3" w:rsidRPr="001457B8" w:rsidRDefault="00D036A3" w:rsidP="0069363B">
            <w:pPr>
              <w:pStyle w:val="Normal1"/>
              <w:spacing w:before="240"/>
            </w:pPr>
            <w:r w:rsidRPr="001457B8">
              <w:t>56</w:t>
            </w:r>
          </w:p>
        </w:tc>
      </w:tr>
    </w:tbl>
    <w:p w14:paraId="5E7E15AF" w14:textId="77777777" w:rsidR="000776C3" w:rsidRPr="001457B8" w:rsidRDefault="000776C3" w:rsidP="0069363B">
      <w:pPr>
        <w:pStyle w:val="Normal1"/>
      </w:pPr>
    </w:p>
    <w:p w14:paraId="2612BCBB" w14:textId="77777777" w:rsidR="000776C3" w:rsidRPr="001457B8" w:rsidRDefault="00D036A3" w:rsidP="00E567D5">
      <w:pPr>
        <w:pStyle w:val="Normal1"/>
        <w:spacing w:before="240" w:after="240"/>
        <w:jc w:val="center"/>
      </w:pPr>
      <w:r w:rsidRPr="001457B8">
        <w:rPr>
          <w:noProof/>
          <w:lang w:eastAsia="en-IN"/>
        </w:rPr>
        <w:drawing>
          <wp:inline distT="114300" distB="114300" distL="114300" distR="114300" wp14:anchorId="03590618" wp14:editId="094B82E4">
            <wp:extent cx="4271963" cy="260985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cstate="print"/>
                    <a:srcRect/>
                    <a:stretch>
                      <a:fillRect/>
                    </a:stretch>
                  </pic:blipFill>
                  <pic:spPr>
                    <a:xfrm>
                      <a:off x="0" y="0"/>
                      <a:ext cx="4271963" cy="2609850"/>
                    </a:xfrm>
                    <a:prstGeom prst="rect">
                      <a:avLst/>
                    </a:prstGeom>
                    <a:ln/>
                  </pic:spPr>
                </pic:pic>
              </a:graphicData>
            </a:graphic>
          </wp:inline>
        </w:drawing>
      </w:r>
    </w:p>
    <w:p w14:paraId="37DF29D3" w14:textId="77777777" w:rsidR="000776C3" w:rsidRPr="001457B8" w:rsidRDefault="00D036A3" w:rsidP="0069363B">
      <w:pPr>
        <w:pStyle w:val="Normal1"/>
        <w:spacing w:before="240" w:after="240"/>
      </w:pPr>
      <w:r w:rsidRPr="001457B8">
        <w:t>Fi</w:t>
      </w:r>
      <w:r w:rsidR="00D35CE5">
        <w:t>ndings: The survey was arranged and conducted</w:t>
      </w:r>
      <w:r w:rsidRPr="001457B8">
        <w:t xml:space="preserve"> among the </w:t>
      </w:r>
      <w:r w:rsidR="00D35CE5">
        <w:t xml:space="preserve">students </w:t>
      </w:r>
      <w:r w:rsidRPr="001457B8">
        <w:t xml:space="preserve">of </w:t>
      </w:r>
      <w:r w:rsidR="00D35CE5" w:rsidRPr="001457B8">
        <w:t xml:space="preserve">the </w:t>
      </w:r>
      <w:r w:rsidR="00D35CE5">
        <w:t xml:space="preserve">Wales within </w:t>
      </w:r>
      <w:r w:rsidRPr="001457B8">
        <w:t>Trinity Saint David in the age range from 18 to 25. The above diagram shows that among the respondents, 44% of students belong to the age group of 18-21, pursuing their graduation mostly. And the remaining 56% of students belong to the age group of 22-25, most of whom are doing their post-graduation from the university.</w:t>
      </w:r>
    </w:p>
    <w:p w14:paraId="07545FF8" w14:textId="77777777" w:rsidR="000776C3" w:rsidRPr="001457B8" w:rsidRDefault="00D036A3" w:rsidP="0069363B">
      <w:pPr>
        <w:pStyle w:val="Normal1"/>
        <w:spacing w:before="240" w:after="240"/>
      </w:pPr>
      <w:r w:rsidRPr="001457B8">
        <w:t>Q2. Are you male, female or other?</w:t>
      </w:r>
    </w:p>
    <w:p w14:paraId="4AF2582D" w14:textId="77777777" w:rsidR="000776C3" w:rsidRPr="001457B8" w:rsidRDefault="000776C3" w:rsidP="0069363B">
      <w:pPr>
        <w:pStyle w:val="Normal1"/>
      </w:pPr>
    </w:p>
    <w:tbl>
      <w:tblPr>
        <w:tblStyle w:val="a0"/>
        <w:tblW w:w="8850" w:type="dxa"/>
        <w:tblBorders>
          <w:top w:val="nil"/>
          <w:left w:val="nil"/>
          <w:bottom w:val="nil"/>
          <w:right w:val="nil"/>
          <w:insideH w:val="nil"/>
          <w:insideV w:val="nil"/>
        </w:tblBorders>
        <w:tblLayout w:type="fixed"/>
        <w:tblLook w:val="0600" w:firstRow="0" w:lastRow="0" w:firstColumn="0" w:lastColumn="0" w:noHBand="1" w:noVBand="1"/>
      </w:tblPr>
      <w:tblGrid>
        <w:gridCol w:w="2160"/>
        <w:gridCol w:w="2250"/>
        <w:gridCol w:w="2235"/>
        <w:gridCol w:w="2205"/>
      </w:tblGrid>
      <w:tr w:rsidR="000776C3" w:rsidRPr="001457B8" w14:paraId="47294EA6" w14:textId="77777777">
        <w:trPr>
          <w:trHeight w:val="485"/>
        </w:trPr>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2DA132" w14:textId="77777777" w:rsidR="000776C3" w:rsidRPr="001457B8" w:rsidRDefault="00D036A3" w:rsidP="0069363B">
            <w:pPr>
              <w:pStyle w:val="Normal1"/>
              <w:spacing w:before="240"/>
            </w:pPr>
            <w:r w:rsidRPr="001457B8">
              <w:t>Sex</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78DD5C1" w14:textId="77777777" w:rsidR="000776C3" w:rsidRPr="001457B8" w:rsidRDefault="00D036A3" w:rsidP="0069363B">
            <w:pPr>
              <w:pStyle w:val="Normal1"/>
              <w:spacing w:before="240"/>
            </w:pPr>
            <w:r w:rsidRPr="001457B8">
              <w:t>Respondents</w:t>
            </w:r>
          </w:p>
        </w:tc>
        <w:tc>
          <w:tcPr>
            <w:tcW w:w="22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74E17BE" w14:textId="77777777" w:rsidR="000776C3" w:rsidRPr="001457B8" w:rsidRDefault="00D036A3" w:rsidP="0069363B">
            <w:pPr>
              <w:pStyle w:val="Normal1"/>
              <w:spacing w:before="240"/>
            </w:pPr>
            <w:r w:rsidRPr="001457B8">
              <w:t>Total respondents</w:t>
            </w:r>
          </w:p>
        </w:tc>
        <w:tc>
          <w:tcPr>
            <w:tcW w:w="22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9F1AA90" w14:textId="77777777" w:rsidR="000776C3" w:rsidRPr="001457B8" w:rsidRDefault="00D036A3" w:rsidP="0069363B">
            <w:pPr>
              <w:pStyle w:val="Normal1"/>
              <w:spacing w:before="240"/>
            </w:pPr>
            <w:r w:rsidRPr="001457B8">
              <w:t>Total percentage</w:t>
            </w:r>
          </w:p>
        </w:tc>
      </w:tr>
      <w:tr w:rsidR="000776C3" w:rsidRPr="001457B8" w14:paraId="47323AC5" w14:textId="77777777">
        <w:trPr>
          <w:trHeight w:val="485"/>
        </w:trPr>
        <w:tc>
          <w:tcPr>
            <w:tcW w:w="21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6BB055B" w14:textId="77777777" w:rsidR="000776C3" w:rsidRPr="001457B8" w:rsidRDefault="00D036A3" w:rsidP="0069363B">
            <w:pPr>
              <w:pStyle w:val="Normal1"/>
              <w:spacing w:before="240"/>
            </w:pPr>
            <w:r w:rsidRPr="001457B8">
              <w:t>Male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1FC93FBD" w14:textId="77777777" w:rsidR="000776C3" w:rsidRPr="001457B8" w:rsidRDefault="00D036A3" w:rsidP="0069363B">
            <w:pPr>
              <w:pStyle w:val="Normal1"/>
              <w:spacing w:before="240"/>
            </w:pPr>
            <w:r w:rsidRPr="001457B8">
              <w:t>19</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069EFAAC" w14:textId="77777777" w:rsidR="000776C3" w:rsidRPr="001457B8" w:rsidRDefault="00D036A3" w:rsidP="0069363B">
            <w:pPr>
              <w:pStyle w:val="Normal1"/>
              <w:spacing w:before="240"/>
            </w:pPr>
            <w:r w:rsidRPr="001457B8">
              <w:t>50</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1C035720" w14:textId="77777777" w:rsidR="000776C3" w:rsidRPr="001457B8" w:rsidRDefault="00D036A3" w:rsidP="0069363B">
            <w:pPr>
              <w:pStyle w:val="Normal1"/>
              <w:spacing w:before="240"/>
            </w:pPr>
            <w:r w:rsidRPr="001457B8">
              <w:t>38</w:t>
            </w:r>
          </w:p>
        </w:tc>
      </w:tr>
      <w:tr w:rsidR="000776C3" w:rsidRPr="001457B8" w14:paraId="2605942D" w14:textId="77777777">
        <w:trPr>
          <w:trHeight w:val="485"/>
        </w:trPr>
        <w:tc>
          <w:tcPr>
            <w:tcW w:w="21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0570BB" w14:textId="77777777" w:rsidR="000776C3" w:rsidRPr="001457B8" w:rsidRDefault="00D036A3" w:rsidP="0069363B">
            <w:pPr>
              <w:pStyle w:val="Normal1"/>
              <w:spacing w:before="240"/>
            </w:pPr>
            <w:r w:rsidRPr="001457B8">
              <w:t>Female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4C2959F" w14:textId="77777777" w:rsidR="000776C3" w:rsidRPr="001457B8" w:rsidRDefault="00D036A3" w:rsidP="0069363B">
            <w:pPr>
              <w:pStyle w:val="Normal1"/>
              <w:spacing w:before="240"/>
            </w:pPr>
            <w:r w:rsidRPr="001457B8">
              <w:t>15</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37F2A697" w14:textId="77777777" w:rsidR="000776C3" w:rsidRPr="001457B8" w:rsidRDefault="00D036A3" w:rsidP="0069363B">
            <w:pPr>
              <w:pStyle w:val="Normal1"/>
              <w:spacing w:before="240"/>
            </w:pPr>
            <w:r w:rsidRPr="001457B8">
              <w:t>50</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72EDC0AD" w14:textId="77777777" w:rsidR="000776C3" w:rsidRPr="001457B8" w:rsidRDefault="00D036A3" w:rsidP="0069363B">
            <w:pPr>
              <w:pStyle w:val="Normal1"/>
              <w:spacing w:before="240"/>
            </w:pPr>
            <w:r w:rsidRPr="001457B8">
              <w:t>30</w:t>
            </w:r>
          </w:p>
        </w:tc>
      </w:tr>
      <w:tr w:rsidR="000776C3" w:rsidRPr="001457B8" w14:paraId="498AC878" w14:textId="77777777">
        <w:trPr>
          <w:trHeight w:val="485"/>
        </w:trPr>
        <w:tc>
          <w:tcPr>
            <w:tcW w:w="21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F124868" w14:textId="77777777" w:rsidR="000776C3" w:rsidRPr="001457B8" w:rsidRDefault="00D036A3" w:rsidP="0069363B">
            <w:pPr>
              <w:pStyle w:val="Normal1"/>
              <w:spacing w:before="240"/>
            </w:pPr>
            <w:r w:rsidRPr="001457B8">
              <w:t>Other</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3B709141" w14:textId="77777777" w:rsidR="000776C3" w:rsidRPr="001457B8" w:rsidRDefault="00D036A3" w:rsidP="0069363B">
            <w:pPr>
              <w:pStyle w:val="Normal1"/>
              <w:spacing w:before="240"/>
            </w:pPr>
            <w:r w:rsidRPr="001457B8">
              <w:t>10</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68812B6D" w14:textId="77777777" w:rsidR="000776C3" w:rsidRPr="001457B8" w:rsidRDefault="00D036A3" w:rsidP="0069363B">
            <w:pPr>
              <w:pStyle w:val="Normal1"/>
              <w:spacing w:before="240"/>
            </w:pPr>
            <w:r w:rsidRPr="001457B8">
              <w:t>50</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3E6BD302" w14:textId="77777777" w:rsidR="000776C3" w:rsidRPr="001457B8" w:rsidRDefault="00D036A3" w:rsidP="0069363B">
            <w:pPr>
              <w:pStyle w:val="Normal1"/>
              <w:spacing w:before="240"/>
            </w:pPr>
            <w:r w:rsidRPr="001457B8">
              <w:t>20</w:t>
            </w:r>
          </w:p>
        </w:tc>
      </w:tr>
      <w:tr w:rsidR="000776C3" w:rsidRPr="001457B8" w14:paraId="1E80445E" w14:textId="77777777">
        <w:trPr>
          <w:trHeight w:val="755"/>
        </w:trPr>
        <w:tc>
          <w:tcPr>
            <w:tcW w:w="21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C398E24" w14:textId="77777777" w:rsidR="000776C3" w:rsidRPr="001457B8" w:rsidRDefault="00D036A3" w:rsidP="0069363B">
            <w:pPr>
              <w:pStyle w:val="Normal1"/>
              <w:spacing w:before="240"/>
            </w:pPr>
            <w:r w:rsidRPr="001457B8">
              <w:t>Preferred not to disclose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70EE027" w14:textId="77777777" w:rsidR="000776C3" w:rsidRPr="001457B8" w:rsidRDefault="00D036A3" w:rsidP="0069363B">
            <w:pPr>
              <w:pStyle w:val="Normal1"/>
              <w:spacing w:before="240"/>
            </w:pPr>
            <w:r w:rsidRPr="001457B8">
              <w:t>6</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10BA39B9" w14:textId="77777777" w:rsidR="000776C3" w:rsidRPr="001457B8" w:rsidRDefault="00D036A3" w:rsidP="0069363B">
            <w:pPr>
              <w:pStyle w:val="Normal1"/>
              <w:spacing w:before="240"/>
            </w:pPr>
            <w:r w:rsidRPr="001457B8">
              <w:t>50</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534523EE" w14:textId="77777777" w:rsidR="000776C3" w:rsidRPr="001457B8" w:rsidRDefault="00D036A3" w:rsidP="0069363B">
            <w:pPr>
              <w:pStyle w:val="Normal1"/>
              <w:spacing w:before="240"/>
            </w:pPr>
            <w:r w:rsidRPr="001457B8">
              <w:t>12</w:t>
            </w:r>
          </w:p>
        </w:tc>
      </w:tr>
    </w:tbl>
    <w:p w14:paraId="39CB9AFF" w14:textId="77777777" w:rsidR="000776C3" w:rsidRPr="001457B8" w:rsidRDefault="000776C3" w:rsidP="0069363B">
      <w:pPr>
        <w:pStyle w:val="Normal1"/>
      </w:pPr>
    </w:p>
    <w:p w14:paraId="5306021A" w14:textId="77777777" w:rsidR="000776C3" w:rsidRPr="001457B8" w:rsidRDefault="00D036A3" w:rsidP="00E567D5">
      <w:pPr>
        <w:pStyle w:val="Normal1"/>
        <w:jc w:val="center"/>
      </w:pPr>
      <w:r w:rsidRPr="001457B8">
        <w:rPr>
          <w:noProof/>
          <w:lang w:eastAsia="en-IN"/>
        </w:rPr>
        <w:drawing>
          <wp:inline distT="114300" distB="114300" distL="114300" distR="114300" wp14:anchorId="30E912D6" wp14:editId="78846372">
            <wp:extent cx="5014913" cy="3019425"/>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cstate="print"/>
                    <a:srcRect/>
                    <a:stretch>
                      <a:fillRect/>
                    </a:stretch>
                  </pic:blipFill>
                  <pic:spPr>
                    <a:xfrm>
                      <a:off x="0" y="0"/>
                      <a:ext cx="5014913" cy="3019425"/>
                    </a:xfrm>
                    <a:prstGeom prst="rect">
                      <a:avLst/>
                    </a:prstGeom>
                    <a:ln/>
                  </pic:spPr>
                </pic:pic>
              </a:graphicData>
            </a:graphic>
          </wp:inline>
        </w:drawing>
      </w:r>
    </w:p>
    <w:p w14:paraId="288B74A4" w14:textId="77777777" w:rsidR="000776C3" w:rsidRPr="001457B8" w:rsidRDefault="000776C3" w:rsidP="0069363B">
      <w:pPr>
        <w:pStyle w:val="Normal1"/>
      </w:pPr>
    </w:p>
    <w:p w14:paraId="09067F37" w14:textId="77777777" w:rsidR="000776C3" w:rsidRPr="001457B8" w:rsidRDefault="00D036A3" w:rsidP="0069363B">
      <w:pPr>
        <w:pStyle w:val="Normal1"/>
      </w:pPr>
      <w:r w:rsidRPr="001457B8">
        <w:t xml:space="preserve">Finding: </w:t>
      </w:r>
    </w:p>
    <w:p w14:paraId="594B06F8" w14:textId="77777777" w:rsidR="000776C3" w:rsidRPr="001457B8" w:rsidRDefault="00D036A3" w:rsidP="0069363B">
      <w:pPr>
        <w:pStyle w:val="Normal1"/>
      </w:pPr>
      <w:r w:rsidRPr="001457B8">
        <w:t xml:space="preserve">Among the total 100 students surveyed at the Wales </w:t>
      </w:r>
      <w:r w:rsidR="00D35CE5">
        <w:t xml:space="preserve">University situated in </w:t>
      </w:r>
      <w:r w:rsidRPr="001457B8">
        <w:t>David London, 19 were males, 15 were females, 10 students belong to the ‘other’ gender, while 12% preferred not to disclose their sex at all</w:t>
      </w:r>
    </w:p>
    <w:p w14:paraId="2E573575" w14:textId="77777777" w:rsidR="000776C3" w:rsidRPr="001457B8" w:rsidRDefault="000776C3" w:rsidP="0069363B">
      <w:pPr>
        <w:pStyle w:val="Normal1"/>
      </w:pPr>
    </w:p>
    <w:p w14:paraId="62AA896A" w14:textId="77777777" w:rsidR="000776C3" w:rsidRPr="001457B8" w:rsidRDefault="00D036A3" w:rsidP="0069363B">
      <w:pPr>
        <w:pStyle w:val="Normal1"/>
      </w:pPr>
      <w:r w:rsidRPr="001457B8">
        <w:t>Q3. Do you think virtual learning has more positive impacts on learning outcomes than offline learning?</w:t>
      </w:r>
    </w:p>
    <w:p w14:paraId="4366A563" w14:textId="77777777" w:rsidR="000776C3" w:rsidRPr="001457B8" w:rsidRDefault="000776C3" w:rsidP="0069363B">
      <w:pPr>
        <w:pStyle w:val="Normal1"/>
      </w:pPr>
    </w:p>
    <w:p w14:paraId="53E3A6CC" w14:textId="77777777" w:rsidR="000776C3" w:rsidRPr="001457B8" w:rsidRDefault="000776C3" w:rsidP="0069363B">
      <w:pPr>
        <w:pStyle w:val="Normal1"/>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776C3" w:rsidRPr="001457B8" w14:paraId="6B28043B" w14:textId="77777777">
        <w:tc>
          <w:tcPr>
            <w:tcW w:w="2340" w:type="dxa"/>
            <w:shd w:val="clear" w:color="auto" w:fill="auto"/>
            <w:tcMar>
              <w:top w:w="100" w:type="dxa"/>
              <w:left w:w="100" w:type="dxa"/>
              <w:bottom w:w="100" w:type="dxa"/>
              <w:right w:w="100" w:type="dxa"/>
            </w:tcMar>
          </w:tcPr>
          <w:p w14:paraId="5F82C629" w14:textId="77777777" w:rsidR="000776C3" w:rsidRPr="001457B8" w:rsidRDefault="00D036A3" w:rsidP="0069363B">
            <w:pPr>
              <w:pStyle w:val="Normal1"/>
              <w:widowControl w:val="0"/>
              <w:pBdr>
                <w:top w:val="nil"/>
                <w:left w:val="nil"/>
                <w:bottom w:val="nil"/>
                <w:right w:val="nil"/>
                <w:between w:val="nil"/>
              </w:pBdr>
              <w:spacing w:line="240" w:lineRule="auto"/>
            </w:pPr>
            <w:r w:rsidRPr="001457B8">
              <w:t>Response</w:t>
            </w:r>
          </w:p>
        </w:tc>
        <w:tc>
          <w:tcPr>
            <w:tcW w:w="2340" w:type="dxa"/>
            <w:shd w:val="clear" w:color="auto" w:fill="auto"/>
            <w:tcMar>
              <w:top w:w="100" w:type="dxa"/>
              <w:left w:w="100" w:type="dxa"/>
              <w:bottom w:w="100" w:type="dxa"/>
              <w:right w:w="100" w:type="dxa"/>
            </w:tcMar>
          </w:tcPr>
          <w:p w14:paraId="36F8FBDF" w14:textId="77777777" w:rsidR="000776C3" w:rsidRPr="001457B8" w:rsidRDefault="00D036A3" w:rsidP="0069363B">
            <w:pPr>
              <w:pStyle w:val="Normal1"/>
              <w:widowControl w:val="0"/>
              <w:pBdr>
                <w:top w:val="nil"/>
                <w:left w:val="nil"/>
                <w:bottom w:val="nil"/>
                <w:right w:val="nil"/>
                <w:between w:val="nil"/>
              </w:pBdr>
              <w:spacing w:line="240" w:lineRule="auto"/>
            </w:pPr>
            <w:r w:rsidRPr="001457B8">
              <w:t>Respondent</w:t>
            </w:r>
          </w:p>
        </w:tc>
        <w:tc>
          <w:tcPr>
            <w:tcW w:w="2340" w:type="dxa"/>
            <w:shd w:val="clear" w:color="auto" w:fill="auto"/>
            <w:tcMar>
              <w:top w:w="100" w:type="dxa"/>
              <w:left w:w="100" w:type="dxa"/>
              <w:bottom w:w="100" w:type="dxa"/>
              <w:right w:w="100" w:type="dxa"/>
            </w:tcMar>
          </w:tcPr>
          <w:p w14:paraId="08E35FD9" w14:textId="77777777" w:rsidR="000776C3" w:rsidRPr="001457B8" w:rsidRDefault="00D036A3" w:rsidP="0069363B">
            <w:pPr>
              <w:pStyle w:val="Normal1"/>
              <w:widowControl w:val="0"/>
              <w:pBdr>
                <w:top w:val="nil"/>
                <w:left w:val="nil"/>
                <w:bottom w:val="nil"/>
                <w:right w:val="nil"/>
                <w:between w:val="nil"/>
              </w:pBdr>
              <w:spacing w:line="240" w:lineRule="auto"/>
            </w:pPr>
            <w:r w:rsidRPr="001457B8">
              <w:t>Total Respondent</w:t>
            </w:r>
          </w:p>
        </w:tc>
        <w:tc>
          <w:tcPr>
            <w:tcW w:w="2340" w:type="dxa"/>
            <w:shd w:val="clear" w:color="auto" w:fill="auto"/>
            <w:tcMar>
              <w:top w:w="100" w:type="dxa"/>
              <w:left w:w="100" w:type="dxa"/>
              <w:bottom w:w="100" w:type="dxa"/>
              <w:right w:w="100" w:type="dxa"/>
            </w:tcMar>
          </w:tcPr>
          <w:p w14:paraId="15E0C666" w14:textId="77777777" w:rsidR="000776C3" w:rsidRPr="001457B8" w:rsidRDefault="00D036A3" w:rsidP="0069363B">
            <w:pPr>
              <w:pStyle w:val="Normal1"/>
              <w:widowControl w:val="0"/>
              <w:pBdr>
                <w:top w:val="nil"/>
                <w:left w:val="nil"/>
                <w:bottom w:val="nil"/>
                <w:right w:val="nil"/>
                <w:between w:val="nil"/>
              </w:pBdr>
              <w:spacing w:line="240" w:lineRule="auto"/>
            </w:pPr>
            <w:r w:rsidRPr="001457B8">
              <w:t>Total Percentage</w:t>
            </w:r>
          </w:p>
        </w:tc>
      </w:tr>
      <w:tr w:rsidR="000776C3" w:rsidRPr="001457B8" w14:paraId="449253EA" w14:textId="77777777">
        <w:tc>
          <w:tcPr>
            <w:tcW w:w="2340" w:type="dxa"/>
            <w:shd w:val="clear" w:color="auto" w:fill="auto"/>
            <w:tcMar>
              <w:top w:w="100" w:type="dxa"/>
              <w:left w:w="100" w:type="dxa"/>
              <w:bottom w:w="100" w:type="dxa"/>
              <w:right w:w="100" w:type="dxa"/>
            </w:tcMar>
          </w:tcPr>
          <w:p w14:paraId="793728B7" w14:textId="77777777" w:rsidR="000776C3" w:rsidRPr="001457B8" w:rsidRDefault="00D036A3" w:rsidP="0069363B">
            <w:pPr>
              <w:pStyle w:val="Normal1"/>
              <w:widowControl w:val="0"/>
              <w:pBdr>
                <w:top w:val="nil"/>
                <w:left w:val="nil"/>
                <w:bottom w:val="nil"/>
                <w:right w:val="nil"/>
                <w:between w:val="nil"/>
              </w:pBdr>
              <w:spacing w:line="240" w:lineRule="auto"/>
            </w:pPr>
            <w:r w:rsidRPr="001457B8">
              <w:t>Yes</w:t>
            </w:r>
          </w:p>
        </w:tc>
        <w:tc>
          <w:tcPr>
            <w:tcW w:w="2340" w:type="dxa"/>
            <w:shd w:val="clear" w:color="auto" w:fill="auto"/>
            <w:tcMar>
              <w:top w:w="100" w:type="dxa"/>
              <w:left w:w="100" w:type="dxa"/>
              <w:bottom w:w="100" w:type="dxa"/>
              <w:right w:w="100" w:type="dxa"/>
            </w:tcMar>
          </w:tcPr>
          <w:p w14:paraId="5421FA3A" w14:textId="77777777" w:rsidR="000776C3" w:rsidRPr="001457B8" w:rsidRDefault="00D036A3" w:rsidP="0069363B">
            <w:pPr>
              <w:pStyle w:val="Normal1"/>
              <w:widowControl w:val="0"/>
              <w:pBdr>
                <w:top w:val="nil"/>
                <w:left w:val="nil"/>
                <w:bottom w:val="nil"/>
                <w:right w:val="nil"/>
                <w:between w:val="nil"/>
              </w:pBdr>
              <w:spacing w:line="240" w:lineRule="auto"/>
            </w:pPr>
            <w:r w:rsidRPr="001457B8">
              <w:t>30</w:t>
            </w:r>
          </w:p>
        </w:tc>
        <w:tc>
          <w:tcPr>
            <w:tcW w:w="2340" w:type="dxa"/>
            <w:shd w:val="clear" w:color="auto" w:fill="auto"/>
            <w:tcMar>
              <w:top w:w="100" w:type="dxa"/>
              <w:left w:w="100" w:type="dxa"/>
              <w:bottom w:w="100" w:type="dxa"/>
              <w:right w:w="100" w:type="dxa"/>
            </w:tcMar>
          </w:tcPr>
          <w:p w14:paraId="368965C0" w14:textId="77777777" w:rsidR="000776C3" w:rsidRPr="001457B8" w:rsidRDefault="00D036A3" w:rsidP="0069363B">
            <w:pPr>
              <w:pStyle w:val="Normal1"/>
              <w:widowControl w:val="0"/>
              <w:pBdr>
                <w:top w:val="nil"/>
                <w:left w:val="nil"/>
                <w:bottom w:val="nil"/>
                <w:right w:val="nil"/>
                <w:between w:val="nil"/>
              </w:pBdr>
              <w:spacing w:line="240" w:lineRule="auto"/>
            </w:pPr>
            <w:r w:rsidRPr="001457B8">
              <w:t>50</w:t>
            </w:r>
          </w:p>
        </w:tc>
        <w:tc>
          <w:tcPr>
            <w:tcW w:w="2340" w:type="dxa"/>
            <w:shd w:val="clear" w:color="auto" w:fill="auto"/>
            <w:tcMar>
              <w:top w:w="100" w:type="dxa"/>
              <w:left w:w="100" w:type="dxa"/>
              <w:bottom w:w="100" w:type="dxa"/>
              <w:right w:w="100" w:type="dxa"/>
            </w:tcMar>
          </w:tcPr>
          <w:p w14:paraId="5011590E" w14:textId="77777777" w:rsidR="000776C3" w:rsidRPr="001457B8" w:rsidRDefault="00D036A3" w:rsidP="0069363B">
            <w:pPr>
              <w:pStyle w:val="Normal1"/>
              <w:widowControl w:val="0"/>
              <w:pBdr>
                <w:top w:val="nil"/>
                <w:left w:val="nil"/>
                <w:bottom w:val="nil"/>
                <w:right w:val="nil"/>
                <w:between w:val="nil"/>
              </w:pBdr>
              <w:spacing w:line="240" w:lineRule="auto"/>
            </w:pPr>
            <w:r w:rsidRPr="001457B8">
              <w:t>60</w:t>
            </w:r>
          </w:p>
        </w:tc>
      </w:tr>
      <w:tr w:rsidR="000776C3" w:rsidRPr="001457B8" w14:paraId="159A6873" w14:textId="77777777">
        <w:tc>
          <w:tcPr>
            <w:tcW w:w="2340" w:type="dxa"/>
            <w:shd w:val="clear" w:color="auto" w:fill="auto"/>
            <w:tcMar>
              <w:top w:w="100" w:type="dxa"/>
              <w:left w:w="100" w:type="dxa"/>
              <w:bottom w:w="100" w:type="dxa"/>
              <w:right w:w="100" w:type="dxa"/>
            </w:tcMar>
          </w:tcPr>
          <w:p w14:paraId="3CAA0C14" w14:textId="77777777" w:rsidR="000776C3" w:rsidRPr="001457B8" w:rsidRDefault="00D036A3" w:rsidP="0069363B">
            <w:pPr>
              <w:pStyle w:val="Normal1"/>
              <w:widowControl w:val="0"/>
              <w:pBdr>
                <w:top w:val="nil"/>
                <w:left w:val="nil"/>
                <w:bottom w:val="nil"/>
                <w:right w:val="nil"/>
                <w:between w:val="nil"/>
              </w:pBdr>
              <w:spacing w:line="240" w:lineRule="auto"/>
            </w:pPr>
            <w:r w:rsidRPr="001457B8">
              <w:t>No</w:t>
            </w:r>
          </w:p>
        </w:tc>
        <w:tc>
          <w:tcPr>
            <w:tcW w:w="2340" w:type="dxa"/>
            <w:shd w:val="clear" w:color="auto" w:fill="auto"/>
            <w:tcMar>
              <w:top w:w="100" w:type="dxa"/>
              <w:left w:w="100" w:type="dxa"/>
              <w:bottom w:w="100" w:type="dxa"/>
              <w:right w:w="100" w:type="dxa"/>
            </w:tcMar>
          </w:tcPr>
          <w:p w14:paraId="629E2D76" w14:textId="77777777" w:rsidR="000776C3" w:rsidRPr="001457B8" w:rsidRDefault="00D036A3" w:rsidP="0069363B">
            <w:pPr>
              <w:pStyle w:val="Normal1"/>
              <w:widowControl w:val="0"/>
              <w:pBdr>
                <w:top w:val="nil"/>
                <w:left w:val="nil"/>
                <w:bottom w:val="nil"/>
                <w:right w:val="nil"/>
                <w:between w:val="nil"/>
              </w:pBdr>
              <w:spacing w:line="240" w:lineRule="auto"/>
            </w:pPr>
            <w:r w:rsidRPr="001457B8">
              <w:t>20</w:t>
            </w:r>
          </w:p>
        </w:tc>
        <w:tc>
          <w:tcPr>
            <w:tcW w:w="2340" w:type="dxa"/>
            <w:shd w:val="clear" w:color="auto" w:fill="auto"/>
            <w:tcMar>
              <w:top w:w="100" w:type="dxa"/>
              <w:left w:w="100" w:type="dxa"/>
              <w:bottom w:w="100" w:type="dxa"/>
              <w:right w:w="100" w:type="dxa"/>
            </w:tcMar>
          </w:tcPr>
          <w:p w14:paraId="6942EBAB" w14:textId="77777777" w:rsidR="000776C3" w:rsidRPr="001457B8" w:rsidRDefault="00D036A3" w:rsidP="0069363B">
            <w:pPr>
              <w:pStyle w:val="Normal1"/>
              <w:widowControl w:val="0"/>
              <w:pBdr>
                <w:top w:val="nil"/>
                <w:left w:val="nil"/>
                <w:bottom w:val="nil"/>
                <w:right w:val="nil"/>
                <w:between w:val="nil"/>
              </w:pBdr>
              <w:spacing w:line="240" w:lineRule="auto"/>
            </w:pPr>
            <w:r w:rsidRPr="001457B8">
              <w:t>50</w:t>
            </w:r>
          </w:p>
        </w:tc>
        <w:tc>
          <w:tcPr>
            <w:tcW w:w="2340" w:type="dxa"/>
            <w:shd w:val="clear" w:color="auto" w:fill="auto"/>
            <w:tcMar>
              <w:top w:w="100" w:type="dxa"/>
              <w:left w:w="100" w:type="dxa"/>
              <w:bottom w:w="100" w:type="dxa"/>
              <w:right w:w="100" w:type="dxa"/>
            </w:tcMar>
          </w:tcPr>
          <w:p w14:paraId="4757FD3A" w14:textId="77777777" w:rsidR="000776C3" w:rsidRPr="001457B8" w:rsidRDefault="00D036A3" w:rsidP="0069363B">
            <w:pPr>
              <w:pStyle w:val="Normal1"/>
              <w:widowControl w:val="0"/>
              <w:pBdr>
                <w:top w:val="nil"/>
                <w:left w:val="nil"/>
                <w:bottom w:val="nil"/>
                <w:right w:val="nil"/>
                <w:between w:val="nil"/>
              </w:pBdr>
              <w:spacing w:line="240" w:lineRule="auto"/>
            </w:pPr>
            <w:r w:rsidRPr="001457B8">
              <w:t>40</w:t>
            </w:r>
          </w:p>
        </w:tc>
      </w:tr>
    </w:tbl>
    <w:p w14:paraId="5FA5B71A" w14:textId="77777777" w:rsidR="000776C3" w:rsidRPr="001457B8" w:rsidRDefault="000776C3" w:rsidP="0069363B">
      <w:pPr>
        <w:pStyle w:val="Normal1"/>
      </w:pPr>
    </w:p>
    <w:p w14:paraId="736E4A8A" w14:textId="77777777" w:rsidR="000776C3" w:rsidRPr="001457B8" w:rsidRDefault="00D036A3" w:rsidP="00E567D5">
      <w:pPr>
        <w:pStyle w:val="Normal1"/>
        <w:jc w:val="center"/>
      </w:pPr>
      <w:r w:rsidRPr="001457B8">
        <w:rPr>
          <w:noProof/>
          <w:lang w:eastAsia="en-IN"/>
        </w:rPr>
        <w:drawing>
          <wp:inline distT="114300" distB="114300" distL="114300" distR="114300" wp14:anchorId="09E8061A" wp14:editId="253EC653">
            <wp:extent cx="5357813" cy="28670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5357813" cy="2867025"/>
                    </a:xfrm>
                    <a:prstGeom prst="rect">
                      <a:avLst/>
                    </a:prstGeom>
                    <a:ln/>
                  </pic:spPr>
                </pic:pic>
              </a:graphicData>
            </a:graphic>
          </wp:inline>
        </w:drawing>
      </w:r>
    </w:p>
    <w:p w14:paraId="692E9820" w14:textId="77777777" w:rsidR="000776C3" w:rsidRPr="001457B8" w:rsidRDefault="00D036A3" w:rsidP="0069363B">
      <w:pPr>
        <w:pStyle w:val="Normal1"/>
      </w:pPr>
      <w:r w:rsidRPr="001457B8">
        <w:t>Findings:</w:t>
      </w:r>
    </w:p>
    <w:p w14:paraId="3B8EF78A" w14:textId="77777777" w:rsidR="000776C3" w:rsidRPr="001457B8" w:rsidRDefault="00D036A3" w:rsidP="0069363B">
      <w:pPr>
        <w:pStyle w:val="Normal1"/>
      </w:pPr>
      <w:r w:rsidRPr="001457B8">
        <w:t xml:space="preserve">In the above table we can see that out of 100 students </w:t>
      </w:r>
      <w:r w:rsidR="00D35CE5">
        <w:t>surveyed at this said</w:t>
      </w:r>
      <w:r w:rsidRPr="001457B8">
        <w:t xml:space="preserve"> University, almost 60% students agree that virtual learning has more positive impacts on the learning outcomes, while 40% prefer the offline mode of study. The former 60 students attributed their choice to the reason that virtual classes are more easily accessible and can be utilized by anyone and any time without much hard work. But the latter 40 students think offline classes have better chances of interaction, hence the learning outcome is better there.</w:t>
      </w:r>
    </w:p>
    <w:p w14:paraId="76BB42E5" w14:textId="77777777" w:rsidR="000776C3" w:rsidRPr="001457B8" w:rsidRDefault="000776C3" w:rsidP="0069363B">
      <w:pPr>
        <w:pStyle w:val="Normal1"/>
      </w:pPr>
    </w:p>
    <w:p w14:paraId="09023C43" w14:textId="77777777" w:rsidR="000776C3" w:rsidRPr="001457B8" w:rsidRDefault="00D036A3" w:rsidP="0069363B">
      <w:pPr>
        <w:pStyle w:val="Normal1"/>
        <w:spacing w:before="240" w:after="240"/>
      </w:pPr>
      <w:r w:rsidRPr="001457B8">
        <w:t>Q4. Is the accessibility of resources easier in VLE?</w:t>
      </w:r>
    </w:p>
    <w:p w14:paraId="35CE8D90" w14:textId="77777777" w:rsidR="000776C3" w:rsidRPr="001457B8" w:rsidRDefault="000776C3" w:rsidP="0069363B">
      <w:pPr>
        <w:pStyle w:val="Normal1"/>
        <w:spacing w:before="240" w:after="240"/>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776C3" w:rsidRPr="001457B8" w14:paraId="3BCE2FD2" w14:textId="77777777">
        <w:tc>
          <w:tcPr>
            <w:tcW w:w="2340" w:type="dxa"/>
            <w:shd w:val="clear" w:color="auto" w:fill="auto"/>
            <w:tcMar>
              <w:top w:w="100" w:type="dxa"/>
              <w:left w:w="100" w:type="dxa"/>
              <w:bottom w:w="100" w:type="dxa"/>
              <w:right w:w="100" w:type="dxa"/>
            </w:tcMar>
          </w:tcPr>
          <w:p w14:paraId="5019A221" w14:textId="77777777" w:rsidR="000776C3" w:rsidRPr="001457B8" w:rsidRDefault="00D036A3" w:rsidP="0069363B">
            <w:pPr>
              <w:pStyle w:val="Normal1"/>
              <w:widowControl w:val="0"/>
              <w:pBdr>
                <w:top w:val="nil"/>
                <w:left w:val="nil"/>
                <w:bottom w:val="nil"/>
                <w:right w:val="nil"/>
                <w:between w:val="nil"/>
              </w:pBdr>
              <w:spacing w:line="240" w:lineRule="auto"/>
            </w:pPr>
            <w:r w:rsidRPr="001457B8">
              <w:t>Response</w:t>
            </w:r>
          </w:p>
        </w:tc>
        <w:tc>
          <w:tcPr>
            <w:tcW w:w="2340" w:type="dxa"/>
            <w:shd w:val="clear" w:color="auto" w:fill="auto"/>
            <w:tcMar>
              <w:top w:w="100" w:type="dxa"/>
              <w:left w:w="100" w:type="dxa"/>
              <w:bottom w:w="100" w:type="dxa"/>
              <w:right w:w="100" w:type="dxa"/>
            </w:tcMar>
          </w:tcPr>
          <w:p w14:paraId="026DBD82" w14:textId="77777777" w:rsidR="000776C3" w:rsidRPr="001457B8" w:rsidRDefault="00D036A3" w:rsidP="0069363B">
            <w:pPr>
              <w:pStyle w:val="Normal1"/>
              <w:widowControl w:val="0"/>
              <w:pBdr>
                <w:top w:val="nil"/>
                <w:left w:val="nil"/>
                <w:bottom w:val="nil"/>
                <w:right w:val="nil"/>
                <w:between w:val="nil"/>
              </w:pBdr>
              <w:spacing w:line="240" w:lineRule="auto"/>
            </w:pPr>
            <w:r w:rsidRPr="001457B8">
              <w:t>Respondents</w:t>
            </w:r>
          </w:p>
        </w:tc>
        <w:tc>
          <w:tcPr>
            <w:tcW w:w="2340" w:type="dxa"/>
            <w:shd w:val="clear" w:color="auto" w:fill="auto"/>
            <w:tcMar>
              <w:top w:w="100" w:type="dxa"/>
              <w:left w:w="100" w:type="dxa"/>
              <w:bottom w:w="100" w:type="dxa"/>
              <w:right w:w="100" w:type="dxa"/>
            </w:tcMar>
          </w:tcPr>
          <w:p w14:paraId="470BDED2" w14:textId="77777777" w:rsidR="000776C3" w:rsidRPr="001457B8" w:rsidRDefault="00D036A3" w:rsidP="0069363B">
            <w:pPr>
              <w:pStyle w:val="Normal1"/>
              <w:widowControl w:val="0"/>
              <w:pBdr>
                <w:top w:val="nil"/>
                <w:left w:val="nil"/>
                <w:bottom w:val="nil"/>
                <w:right w:val="nil"/>
                <w:between w:val="nil"/>
              </w:pBdr>
              <w:spacing w:line="240" w:lineRule="auto"/>
            </w:pPr>
            <w:r w:rsidRPr="001457B8">
              <w:t>Total Respondents</w:t>
            </w:r>
          </w:p>
        </w:tc>
        <w:tc>
          <w:tcPr>
            <w:tcW w:w="2340" w:type="dxa"/>
            <w:shd w:val="clear" w:color="auto" w:fill="auto"/>
            <w:tcMar>
              <w:top w:w="100" w:type="dxa"/>
              <w:left w:w="100" w:type="dxa"/>
              <w:bottom w:w="100" w:type="dxa"/>
              <w:right w:w="100" w:type="dxa"/>
            </w:tcMar>
          </w:tcPr>
          <w:p w14:paraId="2D6FF9C8" w14:textId="77777777" w:rsidR="000776C3" w:rsidRPr="001457B8" w:rsidRDefault="00D036A3" w:rsidP="0069363B">
            <w:pPr>
              <w:pStyle w:val="Normal1"/>
              <w:widowControl w:val="0"/>
              <w:pBdr>
                <w:top w:val="nil"/>
                <w:left w:val="nil"/>
                <w:bottom w:val="nil"/>
                <w:right w:val="nil"/>
                <w:between w:val="nil"/>
              </w:pBdr>
              <w:spacing w:line="240" w:lineRule="auto"/>
            </w:pPr>
            <w:r w:rsidRPr="001457B8">
              <w:t>Total Percentage</w:t>
            </w:r>
          </w:p>
        </w:tc>
      </w:tr>
      <w:tr w:rsidR="000776C3" w:rsidRPr="001457B8" w14:paraId="1F333D09" w14:textId="77777777">
        <w:tc>
          <w:tcPr>
            <w:tcW w:w="2340" w:type="dxa"/>
            <w:shd w:val="clear" w:color="auto" w:fill="auto"/>
            <w:tcMar>
              <w:top w:w="100" w:type="dxa"/>
              <w:left w:w="100" w:type="dxa"/>
              <w:bottom w:w="100" w:type="dxa"/>
              <w:right w:w="100" w:type="dxa"/>
            </w:tcMar>
          </w:tcPr>
          <w:p w14:paraId="700D4DAC" w14:textId="77777777" w:rsidR="000776C3" w:rsidRPr="001457B8" w:rsidRDefault="00D036A3" w:rsidP="0069363B">
            <w:pPr>
              <w:pStyle w:val="Normal1"/>
              <w:widowControl w:val="0"/>
              <w:pBdr>
                <w:top w:val="nil"/>
                <w:left w:val="nil"/>
                <w:bottom w:val="nil"/>
                <w:right w:val="nil"/>
                <w:between w:val="nil"/>
              </w:pBdr>
              <w:spacing w:line="240" w:lineRule="auto"/>
            </w:pPr>
            <w:r w:rsidRPr="001457B8">
              <w:t>Yes</w:t>
            </w:r>
          </w:p>
        </w:tc>
        <w:tc>
          <w:tcPr>
            <w:tcW w:w="2340" w:type="dxa"/>
            <w:shd w:val="clear" w:color="auto" w:fill="auto"/>
            <w:tcMar>
              <w:top w:w="100" w:type="dxa"/>
              <w:left w:w="100" w:type="dxa"/>
              <w:bottom w:w="100" w:type="dxa"/>
              <w:right w:w="100" w:type="dxa"/>
            </w:tcMar>
          </w:tcPr>
          <w:p w14:paraId="4969BD24" w14:textId="77777777" w:rsidR="000776C3" w:rsidRPr="001457B8" w:rsidRDefault="00D036A3" w:rsidP="0069363B">
            <w:pPr>
              <w:pStyle w:val="Normal1"/>
              <w:widowControl w:val="0"/>
              <w:pBdr>
                <w:top w:val="nil"/>
                <w:left w:val="nil"/>
                <w:bottom w:val="nil"/>
                <w:right w:val="nil"/>
                <w:between w:val="nil"/>
              </w:pBdr>
              <w:spacing w:line="240" w:lineRule="auto"/>
            </w:pPr>
            <w:r w:rsidRPr="001457B8">
              <w:t>41</w:t>
            </w:r>
          </w:p>
        </w:tc>
        <w:tc>
          <w:tcPr>
            <w:tcW w:w="2340" w:type="dxa"/>
            <w:shd w:val="clear" w:color="auto" w:fill="auto"/>
            <w:tcMar>
              <w:top w:w="100" w:type="dxa"/>
              <w:left w:w="100" w:type="dxa"/>
              <w:bottom w:w="100" w:type="dxa"/>
              <w:right w:w="100" w:type="dxa"/>
            </w:tcMar>
          </w:tcPr>
          <w:p w14:paraId="7889D914" w14:textId="77777777" w:rsidR="000776C3" w:rsidRPr="001457B8" w:rsidRDefault="00D036A3" w:rsidP="0069363B">
            <w:pPr>
              <w:pStyle w:val="Normal1"/>
              <w:widowControl w:val="0"/>
              <w:pBdr>
                <w:top w:val="nil"/>
                <w:left w:val="nil"/>
                <w:bottom w:val="nil"/>
                <w:right w:val="nil"/>
                <w:between w:val="nil"/>
              </w:pBdr>
              <w:spacing w:line="240" w:lineRule="auto"/>
            </w:pPr>
            <w:r w:rsidRPr="001457B8">
              <w:t>50</w:t>
            </w:r>
          </w:p>
        </w:tc>
        <w:tc>
          <w:tcPr>
            <w:tcW w:w="2340" w:type="dxa"/>
            <w:shd w:val="clear" w:color="auto" w:fill="auto"/>
            <w:tcMar>
              <w:top w:w="100" w:type="dxa"/>
              <w:left w:w="100" w:type="dxa"/>
              <w:bottom w:w="100" w:type="dxa"/>
              <w:right w:w="100" w:type="dxa"/>
            </w:tcMar>
          </w:tcPr>
          <w:p w14:paraId="5B59CDA6" w14:textId="77777777" w:rsidR="000776C3" w:rsidRPr="001457B8" w:rsidRDefault="00D036A3" w:rsidP="0069363B">
            <w:pPr>
              <w:pStyle w:val="Normal1"/>
              <w:widowControl w:val="0"/>
              <w:pBdr>
                <w:top w:val="nil"/>
                <w:left w:val="nil"/>
                <w:bottom w:val="nil"/>
                <w:right w:val="nil"/>
                <w:between w:val="nil"/>
              </w:pBdr>
              <w:spacing w:line="240" w:lineRule="auto"/>
            </w:pPr>
            <w:r w:rsidRPr="001457B8">
              <w:t>82</w:t>
            </w:r>
          </w:p>
        </w:tc>
      </w:tr>
      <w:tr w:rsidR="000776C3" w:rsidRPr="001457B8" w14:paraId="5631F9E8" w14:textId="77777777">
        <w:tc>
          <w:tcPr>
            <w:tcW w:w="2340" w:type="dxa"/>
            <w:shd w:val="clear" w:color="auto" w:fill="auto"/>
            <w:tcMar>
              <w:top w:w="100" w:type="dxa"/>
              <w:left w:w="100" w:type="dxa"/>
              <w:bottom w:w="100" w:type="dxa"/>
              <w:right w:w="100" w:type="dxa"/>
            </w:tcMar>
          </w:tcPr>
          <w:p w14:paraId="0BB9530C" w14:textId="77777777" w:rsidR="000776C3" w:rsidRPr="001457B8" w:rsidRDefault="00D036A3" w:rsidP="0069363B">
            <w:pPr>
              <w:pStyle w:val="Normal1"/>
              <w:widowControl w:val="0"/>
              <w:pBdr>
                <w:top w:val="nil"/>
                <w:left w:val="nil"/>
                <w:bottom w:val="nil"/>
                <w:right w:val="nil"/>
                <w:between w:val="nil"/>
              </w:pBdr>
              <w:spacing w:line="240" w:lineRule="auto"/>
            </w:pPr>
            <w:r w:rsidRPr="001457B8">
              <w:t>No</w:t>
            </w:r>
          </w:p>
        </w:tc>
        <w:tc>
          <w:tcPr>
            <w:tcW w:w="2340" w:type="dxa"/>
            <w:shd w:val="clear" w:color="auto" w:fill="auto"/>
            <w:tcMar>
              <w:top w:w="100" w:type="dxa"/>
              <w:left w:w="100" w:type="dxa"/>
              <w:bottom w:w="100" w:type="dxa"/>
              <w:right w:w="100" w:type="dxa"/>
            </w:tcMar>
          </w:tcPr>
          <w:p w14:paraId="5FB39F7E" w14:textId="77777777" w:rsidR="000776C3" w:rsidRPr="001457B8" w:rsidRDefault="00D036A3" w:rsidP="0069363B">
            <w:pPr>
              <w:pStyle w:val="Normal1"/>
              <w:widowControl w:val="0"/>
              <w:pBdr>
                <w:top w:val="nil"/>
                <w:left w:val="nil"/>
                <w:bottom w:val="nil"/>
                <w:right w:val="nil"/>
                <w:between w:val="nil"/>
              </w:pBdr>
              <w:spacing w:line="240" w:lineRule="auto"/>
            </w:pPr>
            <w:r w:rsidRPr="001457B8">
              <w:t>9</w:t>
            </w:r>
          </w:p>
        </w:tc>
        <w:tc>
          <w:tcPr>
            <w:tcW w:w="2340" w:type="dxa"/>
            <w:shd w:val="clear" w:color="auto" w:fill="auto"/>
            <w:tcMar>
              <w:top w:w="100" w:type="dxa"/>
              <w:left w:w="100" w:type="dxa"/>
              <w:bottom w:w="100" w:type="dxa"/>
              <w:right w:w="100" w:type="dxa"/>
            </w:tcMar>
          </w:tcPr>
          <w:p w14:paraId="08FA7E17" w14:textId="77777777" w:rsidR="000776C3" w:rsidRPr="001457B8" w:rsidRDefault="00D036A3" w:rsidP="0069363B">
            <w:pPr>
              <w:pStyle w:val="Normal1"/>
              <w:widowControl w:val="0"/>
              <w:pBdr>
                <w:top w:val="nil"/>
                <w:left w:val="nil"/>
                <w:bottom w:val="nil"/>
                <w:right w:val="nil"/>
                <w:between w:val="nil"/>
              </w:pBdr>
              <w:spacing w:line="240" w:lineRule="auto"/>
            </w:pPr>
            <w:r w:rsidRPr="001457B8">
              <w:t>50</w:t>
            </w:r>
          </w:p>
        </w:tc>
        <w:tc>
          <w:tcPr>
            <w:tcW w:w="2340" w:type="dxa"/>
            <w:shd w:val="clear" w:color="auto" w:fill="auto"/>
            <w:tcMar>
              <w:top w:w="100" w:type="dxa"/>
              <w:left w:w="100" w:type="dxa"/>
              <w:bottom w:w="100" w:type="dxa"/>
              <w:right w:w="100" w:type="dxa"/>
            </w:tcMar>
          </w:tcPr>
          <w:p w14:paraId="0CC3FF9E" w14:textId="77777777" w:rsidR="000776C3" w:rsidRPr="001457B8" w:rsidRDefault="00D036A3" w:rsidP="0069363B">
            <w:pPr>
              <w:pStyle w:val="Normal1"/>
              <w:widowControl w:val="0"/>
              <w:pBdr>
                <w:top w:val="nil"/>
                <w:left w:val="nil"/>
                <w:bottom w:val="nil"/>
                <w:right w:val="nil"/>
                <w:between w:val="nil"/>
              </w:pBdr>
              <w:spacing w:line="240" w:lineRule="auto"/>
            </w:pPr>
            <w:r w:rsidRPr="001457B8">
              <w:t>18</w:t>
            </w:r>
          </w:p>
        </w:tc>
      </w:tr>
    </w:tbl>
    <w:p w14:paraId="564D2B3F" w14:textId="77777777" w:rsidR="000776C3" w:rsidRPr="001457B8" w:rsidRDefault="00D036A3" w:rsidP="00E567D5">
      <w:pPr>
        <w:pStyle w:val="Normal1"/>
        <w:spacing w:before="240" w:after="240"/>
        <w:jc w:val="center"/>
      </w:pPr>
      <w:r w:rsidRPr="001457B8">
        <w:rPr>
          <w:noProof/>
          <w:lang w:eastAsia="en-IN"/>
        </w:rPr>
        <w:drawing>
          <wp:inline distT="114300" distB="114300" distL="114300" distR="114300" wp14:anchorId="744B1E70" wp14:editId="00DBA90D">
            <wp:extent cx="4643438" cy="276225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cstate="print"/>
                    <a:srcRect/>
                    <a:stretch>
                      <a:fillRect/>
                    </a:stretch>
                  </pic:blipFill>
                  <pic:spPr>
                    <a:xfrm>
                      <a:off x="0" y="0"/>
                      <a:ext cx="4643438" cy="2762250"/>
                    </a:xfrm>
                    <a:prstGeom prst="rect">
                      <a:avLst/>
                    </a:prstGeom>
                    <a:ln/>
                  </pic:spPr>
                </pic:pic>
              </a:graphicData>
            </a:graphic>
          </wp:inline>
        </w:drawing>
      </w:r>
    </w:p>
    <w:p w14:paraId="6980F44A" w14:textId="77777777" w:rsidR="000776C3" w:rsidRPr="001457B8" w:rsidRDefault="00D036A3" w:rsidP="00D35CE5">
      <w:pPr>
        <w:pStyle w:val="Normal1"/>
        <w:spacing w:before="240" w:after="240"/>
      </w:pPr>
      <w:r w:rsidRPr="001457B8">
        <w:t xml:space="preserve">Findings: the above chart clearly shows that almost 82% of the </w:t>
      </w:r>
      <w:r w:rsidR="00D35CE5">
        <w:t xml:space="preserve">university </w:t>
      </w:r>
      <w:r w:rsidRPr="001457B8">
        <w:t xml:space="preserve">students surveyed </w:t>
      </w:r>
      <w:r w:rsidR="00D35CE5">
        <w:t>in the said University</w:t>
      </w:r>
      <w:r w:rsidRPr="001457B8">
        <w:t>, agrees that the accessibility of resources is far more easy in the VLE because the resources like the books, lectures and videos are available to all the students and can be accessed even at night if someone prefers so. The remaining 18% believe that physical lectures and books are better for learning and memorizing. So with the rise of VLE there has been a clear shift in preference towards online material.</w:t>
      </w:r>
    </w:p>
    <w:p w14:paraId="1328A403" w14:textId="77777777" w:rsidR="000776C3" w:rsidRPr="001457B8" w:rsidRDefault="00D036A3" w:rsidP="0069363B">
      <w:pPr>
        <w:pStyle w:val="Normal1"/>
        <w:spacing w:before="240" w:after="240"/>
      </w:pPr>
      <w:r w:rsidRPr="001457B8">
        <w:t>Q5. VLE draws more attention from the students and keeps them engaged. Do you agree?</w:t>
      </w:r>
    </w:p>
    <w:p w14:paraId="1928B480" w14:textId="77777777" w:rsidR="000776C3" w:rsidRPr="001457B8" w:rsidRDefault="000776C3" w:rsidP="0069363B">
      <w:pPr>
        <w:pStyle w:val="Normal1"/>
        <w:spacing w:before="240" w:after="240"/>
      </w:pPr>
    </w:p>
    <w:tbl>
      <w:tblPr>
        <w:tblStyle w:val="a3"/>
        <w:tblW w:w="8850" w:type="dxa"/>
        <w:tblBorders>
          <w:top w:val="nil"/>
          <w:left w:val="nil"/>
          <w:bottom w:val="nil"/>
          <w:right w:val="nil"/>
          <w:insideH w:val="nil"/>
          <w:insideV w:val="nil"/>
        </w:tblBorders>
        <w:tblLayout w:type="fixed"/>
        <w:tblLook w:val="0600" w:firstRow="0" w:lastRow="0" w:firstColumn="0" w:lastColumn="0" w:noHBand="1" w:noVBand="1"/>
      </w:tblPr>
      <w:tblGrid>
        <w:gridCol w:w="2205"/>
        <w:gridCol w:w="2220"/>
        <w:gridCol w:w="2220"/>
        <w:gridCol w:w="2205"/>
      </w:tblGrid>
      <w:tr w:rsidR="000776C3" w:rsidRPr="001457B8" w14:paraId="4845FDD2" w14:textId="77777777">
        <w:trPr>
          <w:trHeight w:val="785"/>
        </w:trPr>
        <w:tc>
          <w:tcPr>
            <w:tcW w:w="2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A148D3" w14:textId="77777777" w:rsidR="000776C3" w:rsidRPr="001457B8" w:rsidRDefault="00D036A3" w:rsidP="0069363B">
            <w:pPr>
              <w:pStyle w:val="Normal1"/>
              <w:spacing w:before="240"/>
            </w:pPr>
            <w:r w:rsidRPr="001457B8">
              <w:t>Response</w:t>
            </w:r>
          </w:p>
        </w:tc>
        <w:tc>
          <w:tcPr>
            <w:tcW w:w="22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B739494" w14:textId="77777777" w:rsidR="000776C3" w:rsidRPr="001457B8" w:rsidRDefault="00D036A3" w:rsidP="0069363B">
            <w:pPr>
              <w:pStyle w:val="Normal1"/>
              <w:spacing w:before="240"/>
            </w:pPr>
            <w:r w:rsidRPr="001457B8">
              <w:t>Respondents</w:t>
            </w:r>
          </w:p>
        </w:tc>
        <w:tc>
          <w:tcPr>
            <w:tcW w:w="22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C17C802" w14:textId="77777777" w:rsidR="000776C3" w:rsidRPr="001457B8" w:rsidRDefault="00D036A3" w:rsidP="0069363B">
            <w:pPr>
              <w:pStyle w:val="Normal1"/>
              <w:spacing w:before="240"/>
            </w:pPr>
            <w:r w:rsidRPr="001457B8">
              <w:t>Total respondents</w:t>
            </w:r>
          </w:p>
        </w:tc>
        <w:tc>
          <w:tcPr>
            <w:tcW w:w="22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760D131" w14:textId="77777777" w:rsidR="000776C3" w:rsidRPr="001457B8" w:rsidRDefault="00D036A3" w:rsidP="0069363B">
            <w:pPr>
              <w:pStyle w:val="Normal1"/>
              <w:spacing w:before="240"/>
            </w:pPr>
            <w:r w:rsidRPr="001457B8">
              <w:t>Total percentage</w:t>
            </w:r>
          </w:p>
        </w:tc>
      </w:tr>
      <w:tr w:rsidR="000776C3" w:rsidRPr="001457B8" w14:paraId="5D4849CF" w14:textId="77777777">
        <w:trPr>
          <w:trHeight w:val="485"/>
        </w:trPr>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2743E5" w14:textId="77777777" w:rsidR="000776C3" w:rsidRPr="001457B8" w:rsidRDefault="00D036A3" w:rsidP="0069363B">
            <w:pPr>
              <w:pStyle w:val="Normal1"/>
              <w:spacing w:before="240"/>
            </w:pPr>
            <w:r w:rsidRPr="001457B8">
              <w:t>Agree</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3D648388" w14:textId="77777777" w:rsidR="000776C3" w:rsidRPr="001457B8" w:rsidRDefault="00D036A3" w:rsidP="0069363B">
            <w:pPr>
              <w:pStyle w:val="Normal1"/>
              <w:spacing w:before="240"/>
            </w:pPr>
            <w:r w:rsidRPr="001457B8">
              <w:t>10</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5416BBFE" w14:textId="77777777" w:rsidR="000776C3" w:rsidRPr="001457B8" w:rsidRDefault="00D036A3" w:rsidP="0069363B">
            <w:pPr>
              <w:pStyle w:val="Normal1"/>
              <w:spacing w:before="240"/>
            </w:pPr>
            <w:r w:rsidRPr="001457B8">
              <w:t>50</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0736D2F9" w14:textId="77777777" w:rsidR="000776C3" w:rsidRPr="001457B8" w:rsidRDefault="00D036A3" w:rsidP="0069363B">
            <w:pPr>
              <w:pStyle w:val="Normal1"/>
              <w:spacing w:before="240"/>
            </w:pPr>
            <w:r w:rsidRPr="001457B8">
              <w:t>20</w:t>
            </w:r>
          </w:p>
        </w:tc>
      </w:tr>
      <w:tr w:rsidR="000776C3" w:rsidRPr="001457B8" w14:paraId="6C013F69" w14:textId="77777777">
        <w:trPr>
          <w:trHeight w:val="500"/>
        </w:trPr>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944829C" w14:textId="77777777" w:rsidR="000776C3" w:rsidRPr="001457B8" w:rsidRDefault="00D036A3" w:rsidP="0069363B">
            <w:pPr>
              <w:pStyle w:val="Normal1"/>
              <w:spacing w:before="240"/>
            </w:pPr>
            <w:r w:rsidRPr="001457B8">
              <w:t>Strongly agree</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1453708B" w14:textId="77777777" w:rsidR="000776C3" w:rsidRPr="001457B8" w:rsidRDefault="00D036A3" w:rsidP="0069363B">
            <w:pPr>
              <w:pStyle w:val="Normal1"/>
              <w:spacing w:before="240"/>
            </w:pPr>
            <w:r w:rsidRPr="001457B8">
              <w:t>2</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60113E1D" w14:textId="77777777" w:rsidR="000776C3" w:rsidRPr="001457B8" w:rsidRDefault="00D036A3" w:rsidP="0069363B">
            <w:pPr>
              <w:pStyle w:val="Normal1"/>
              <w:spacing w:before="240"/>
            </w:pPr>
            <w:r w:rsidRPr="001457B8">
              <w:t>50</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1088D287" w14:textId="77777777" w:rsidR="000776C3" w:rsidRPr="001457B8" w:rsidRDefault="00D036A3" w:rsidP="0069363B">
            <w:pPr>
              <w:pStyle w:val="Normal1"/>
              <w:spacing w:before="240"/>
            </w:pPr>
            <w:r w:rsidRPr="001457B8">
              <w:t>4</w:t>
            </w:r>
          </w:p>
        </w:tc>
      </w:tr>
      <w:tr w:rsidR="000776C3" w:rsidRPr="001457B8" w14:paraId="7AC35FAB" w14:textId="77777777">
        <w:trPr>
          <w:trHeight w:val="485"/>
        </w:trPr>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6EA8C18" w14:textId="77777777" w:rsidR="000776C3" w:rsidRPr="001457B8" w:rsidRDefault="00D036A3" w:rsidP="0069363B">
            <w:pPr>
              <w:pStyle w:val="Normal1"/>
              <w:spacing w:before="240"/>
            </w:pPr>
            <w:r w:rsidRPr="001457B8">
              <w:t>Disagree</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6F0D2C63" w14:textId="77777777" w:rsidR="000776C3" w:rsidRPr="001457B8" w:rsidRDefault="00D036A3" w:rsidP="0069363B">
            <w:pPr>
              <w:pStyle w:val="Normal1"/>
              <w:spacing w:before="240"/>
            </w:pPr>
            <w:r w:rsidRPr="001457B8">
              <w:t>25</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676CD097" w14:textId="77777777" w:rsidR="000776C3" w:rsidRPr="001457B8" w:rsidRDefault="00D036A3" w:rsidP="0069363B">
            <w:pPr>
              <w:pStyle w:val="Normal1"/>
              <w:spacing w:before="240"/>
            </w:pPr>
            <w:r w:rsidRPr="001457B8">
              <w:t>50</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548B3028" w14:textId="77777777" w:rsidR="000776C3" w:rsidRPr="001457B8" w:rsidRDefault="00D036A3" w:rsidP="0069363B">
            <w:pPr>
              <w:pStyle w:val="Normal1"/>
              <w:spacing w:before="240"/>
            </w:pPr>
            <w:r w:rsidRPr="001457B8">
              <w:t>50</w:t>
            </w:r>
          </w:p>
        </w:tc>
      </w:tr>
      <w:tr w:rsidR="000776C3" w:rsidRPr="001457B8" w14:paraId="34655110" w14:textId="77777777">
        <w:trPr>
          <w:trHeight w:val="500"/>
        </w:trPr>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3A2DF7" w14:textId="77777777" w:rsidR="000776C3" w:rsidRPr="001457B8" w:rsidRDefault="00D036A3" w:rsidP="0069363B">
            <w:pPr>
              <w:pStyle w:val="Normal1"/>
              <w:spacing w:before="240"/>
            </w:pPr>
            <w:r w:rsidRPr="001457B8">
              <w:t>Strongly disagree</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37022689" w14:textId="77777777" w:rsidR="000776C3" w:rsidRPr="001457B8" w:rsidRDefault="00D036A3" w:rsidP="0069363B">
            <w:pPr>
              <w:pStyle w:val="Normal1"/>
              <w:spacing w:before="240"/>
            </w:pPr>
            <w:r w:rsidRPr="001457B8">
              <w:t>13</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688D2C62" w14:textId="77777777" w:rsidR="000776C3" w:rsidRPr="001457B8" w:rsidRDefault="00D036A3" w:rsidP="0069363B">
            <w:pPr>
              <w:pStyle w:val="Normal1"/>
              <w:spacing w:before="240"/>
            </w:pPr>
            <w:r w:rsidRPr="001457B8">
              <w:t>50</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0AECAAE9" w14:textId="77777777" w:rsidR="000776C3" w:rsidRPr="001457B8" w:rsidRDefault="00D036A3" w:rsidP="0069363B">
            <w:pPr>
              <w:pStyle w:val="Normal1"/>
              <w:spacing w:before="240"/>
            </w:pPr>
            <w:r w:rsidRPr="001457B8">
              <w:t>26</w:t>
            </w:r>
          </w:p>
        </w:tc>
      </w:tr>
    </w:tbl>
    <w:p w14:paraId="2DE390EE" w14:textId="77777777" w:rsidR="000776C3" w:rsidRPr="001457B8" w:rsidRDefault="000776C3" w:rsidP="0069363B">
      <w:pPr>
        <w:pStyle w:val="Normal1"/>
        <w:spacing w:before="240" w:after="240"/>
      </w:pPr>
    </w:p>
    <w:p w14:paraId="0E3BC432" w14:textId="77777777" w:rsidR="000776C3" w:rsidRPr="001457B8" w:rsidRDefault="00D036A3" w:rsidP="00E567D5">
      <w:pPr>
        <w:pStyle w:val="Normal1"/>
        <w:spacing w:before="240" w:after="240"/>
        <w:jc w:val="center"/>
      </w:pPr>
      <w:r w:rsidRPr="001457B8">
        <w:rPr>
          <w:noProof/>
          <w:lang w:eastAsia="en-IN"/>
        </w:rPr>
        <w:drawing>
          <wp:inline distT="114300" distB="114300" distL="114300" distR="114300" wp14:anchorId="05F0FCAB" wp14:editId="0919CE4B">
            <wp:extent cx="5943600" cy="35687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cstate="print"/>
                    <a:srcRect/>
                    <a:stretch>
                      <a:fillRect/>
                    </a:stretch>
                  </pic:blipFill>
                  <pic:spPr>
                    <a:xfrm>
                      <a:off x="0" y="0"/>
                      <a:ext cx="5943600" cy="3568700"/>
                    </a:xfrm>
                    <a:prstGeom prst="rect">
                      <a:avLst/>
                    </a:prstGeom>
                    <a:ln/>
                  </pic:spPr>
                </pic:pic>
              </a:graphicData>
            </a:graphic>
          </wp:inline>
        </w:drawing>
      </w:r>
    </w:p>
    <w:p w14:paraId="25E25B74" w14:textId="77777777" w:rsidR="000776C3" w:rsidRPr="001457B8" w:rsidRDefault="00D036A3" w:rsidP="0069363B">
      <w:pPr>
        <w:pStyle w:val="Normal1"/>
        <w:spacing w:before="240" w:after="240"/>
      </w:pPr>
      <w:r w:rsidRPr="001457B8">
        <w:t xml:space="preserve">Findings: The table indicated that most of students surveyed in </w:t>
      </w:r>
      <w:r w:rsidR="00D35CE5">
        <w:t xml:space="preserve">the said University </w:t>
      </w:r>
      <w:r w:rsidRPr="001457B8">
        <w:t>do not agree that Virtual learning provides better engagements for the students because they believe that students get more distracted while studying online because of lack of proper studying environment, while on the other hand, 24% students believe that the students are able to pay more attention in virtual learning than in classrooms. Here the preference is clearly for the offline mode.</w:t>
      </w:r>
    </w:p>
    <w:p w14:paraId="77DB27D6" w14:textId="77777777" w:rsidR="000776C3" w:rsidRPr="001457B8" w:rsidRDefault="00D036A3" w:rsidP="00D35CE5">
      <w:pPr>
        <w:pStyle w:val="Normal1"/>
        <w:spacing w:before="240" w:after="240"/>
      </w:pPr>
      <w:r w:rsidRPr="001457B8">
        <w:t>Q6. Do you think VLE is cheaper and more cost effective than offline mode?</w:t>
      </w:r>
    </w:p>
    <w:p w14:paraId="2D942D83" w14:textId="77777777" w:rsidR="000776C3" w:rsidRPr="001457B8" w:rsidRDefault="000776C3" w:rsidP="0069363B">
      <w:pPr>
        <w:pStyle w:val="Normal1"/>
      </w:pPr>
    </w:p>
    <w:tbl>
      <w:tblPr>
        <w:tblStyle w:val="a4"/>
        <w:tblW w:w="8850" w:type="dxa"/>
        <w:tblBorders>
          <w:top w:val="nil"/>
          <w:left w:val="nil"/>
          <w:bottom w:val="nil"/>
          <w:right w:val="nil"/>
          <w:insideH w:val="nil"/>
          <w:insideV w:val="nil"/>
        </w:tblBorders>
        <w:tblLayout w:type="fixed"/>
        <w:tblLook w:val="0600" w:firstRow="0" w:lastRow="0" w:firstColumn="0" w:lastColumn="0" w:noHBand="1" w:noVBand="1"/>
      </w:tblPr>
      <w:tblGrid>
        <w:gridCol w:w="2145"/>
        <w:gridCol w:w="2250"/>
        <w:gridCol w:w="2265"/>
        <w:gridCol w:w="2190"/>
      </w:tblGrid>
      <w:tr w:rsidR="000776C3" w:rsidRPr="001457B8" w14:paraId="0F2D19B0" w14:textId="77777777">
        <w:trPr>
          <w:trHeight w:val="485"/>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A2BC4E" w14:textId="77777777" w:rsidR="000776C3" w:rsidRPr="001457B8" w:rsidRDefault="00D036A3" w:rsidP="0069363B">
            <w:pPr>
              <w:pStyle w:val="Normal1"/>
              <w:spacing w:before="240"/>
            </w:pPr>
            <w:r w:rsidRPr="001457B8">
              <w:t>Response</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61EBB48" w14:textId="77777777" w:rsidR="000776C3" w:rsidRPr="001457B8" w:rsidRDefault="00D036A3" w:rsidP="0069363B">
            <w:pPr>
              <w:pStyle w:val="Normal1"/>
              <w:spacing w:before="240"/>
            </w:pPr>
            <w:r w:rsidRPr="001457B8">
              <w:t>Respondents</w:t>
            </w:r>
          </w:p>
        </w:tc>
        <w:tc>
          <w:tcPr>
            <w:tcW w:w="22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4035C72" w14:textId="77777777" w:rsidR="000776C3" w:rsidRPr="001457B8" w:rsidRDefault="00D036A3" w:rsidP="0069363B">
            <w:pPr>
              <w:pStyle w:val="Normal1"/>
              <w:spacing w:before="240"/>
            </w:pPr>
            <w:r w:rsidRPr="001457B8">
              <w:t>Total Respondents</w:t>
            </w:r>
          </w:p>
        </w:tc>
        <w:tc>
          <w:tcPr>
            <w:tcW w:w="21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FFE7075" w14:textId="77777777" w:rsidR="000776C3" w:rsidRPr="001457B8" w:rsidRDefault="00D036A3" w:rsidP="0069363B">
            <w:pPr>
              <w:pStyle w:val="Normal1"/>
              <w:spacing w:before="240"/>
            </w:pPr>
            <w:r w:rsidRPr="001457B8">
              <w:t>Total Percentage</w:t>
            </w:r>
          </w:p>
        </w:tc>
      </w:tr>
      <w:tr w:rsidR="000776C3" w:rsidRPr="001457B8" w14:paraId="112504AD" w14:textId="77777777">
        <w:trPr>
          <w:trHeight w:val="485"/>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03F3F0A" w14:textId="77777777" w:rsidR="000776C3" w:rsidRPr="001457B8" w:rsidRDefault="00D036A3" w:rsidP="0069363B">
            <w:pPr>
              <w:pStyle w:val="Normal1"/>
              <w:spacing w:before="240"/>
            </w:pPr>
            <w:r w:rsidRPr="001457B8">
              <w:t>Yes</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25625520" w14:textId="77777777" w:rsidR="000776C3" w:rsidRPr="001457B8" w:rsidRDefault="00D036A3" w:rsidP="0069363B">
            <w:pPr>
              <w:pStyle w:val="Normal1"/>
              <w:spacing w:before="240"/>
            </w:pPr>
            <w:r w:rsidRPr="001457B8">
              <w:t>35</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48687515" w14:textId="77777777" w:rsidR="000776C3" w:rsidRPr="001457B8" w:rsidRDefault="00D036A3" w:rsidP="0069363B">
            <w:pPr>
              <w:pStyle w:val="Normal1"/>
              <w:spacing w:before="240"/>
            </w:pPr>
            <w:r w:rsidRPr="001457B8">
              <w:t>50</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6A6072E7" w14:textId="77777777" w:rsidR="000776C3" w:rsidRPr="001457B8" w:rsidRDefault="00D036A3" w:rsidP="0069363B">
            <w:pPr>
              <w:pStyle w:val="Normal1"/>
              <w:spacing w:before="240"/>
            </w:pPr>
            <w:r w:rsidRPr="001457B8">
              <w:t>70</w:t>
            </w:r>
          </w:p>
        </w:tc>
      </w:tr>
      <w:tr w:rsidR="000776C3" w:rsidRPr="001457B8" w14:paraId="5052F7C0" w14:textId="77777777">
        <w:trPr>
          <w:trHeight w:val="485"/>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43124E2" w14:textId="77777777" w:rsidR="000776C3" w:rsidRPr="001457B8" w:rsidRDefault="00D036A3" w:rsidP="0069363B">
            <w:pPr>
              <w:pStyle w:val="Normal1"/>
              <w:spacing w:before="240"/>
            </w:pPr>
            <w:r w:rsidRPr="001457B8">
              <w:t>No</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C60C93D" w14:textId="77777777" w:rsidR="000776C3" w:rsidRPr="001457B8" w:rsidRDefault="00D036A3" w:rsidP="0069363B">
            <w:pPr>
              <w:pStyle w:val="Normal1"/>
              <w:spacing w:before="240"/>
            </w:pPr>
            <w:r w:rsidRPr="001457B8">
              <w:t>15</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281532E1" w14:textId="77777777" w:rsidR="000776C3" w:rsidRPr="001457B8" w:rsidRDefault="00D036A3" w:rsidP="0069363B">
            <w:pPr>
              <w:pStyle w:val="Normal1"/>
              <w:spacing w:before="240"/>
            </w:pPr>
            <w:r w:rsidRPr="001457B8">
              <w:t>50</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504DB62F" w14:textId="77777777" w:rsidR="000776C3" w:rsidRPr="001457B8" w:rsidRDefault="00D036A3" w:rsidP="0069363B">
            <w:pPr>
              <w:pStyle w:val="Normal1"/>
              <w:spacing w:before="240"/>
            </w:pPr>
            <w:r w:rsidRPr="001457B8">
              <w:t>30</w:t>
            </w:r>
          </w:p>
        </w:tc>
      </w:tr>
    </w:tbl>
    <w:p w14:paraId="19F74FF4" w14:textId="77777777" w:rsidR="000776C3" w:rsidRPr="001457B8" w:rsidRDefault="000776C3" w:rsidP="0069363B">
      <w:pPr>
        <w:pStyle w:val="Normal1"/>
      </w:pPr>
    </w:p>
    <w:p w14:paraId="3FC2F6E4" w14:textId="77777777" w:rsidR="000776C3" w:rsidRPr="001457B8" w:rsidRDefault="00D036A3" w:rsidP="00E567D5">
      <w:pPr>
        <w:pStyle w:val="Normal1"/>
        <w:jc w:val="center"/>
      </w:pPr>
      <w:r w:rsidRPr="001457B8">
        <w:rPr>
          <w:noProof/>
          <w:lang w:eastAsia="en-IN"/>
        </w:rPr>
        <w:drawing>
          <wp:inline distT="114300" distB="114300" distL="114300" distR="114300" wp14:anchorId="3E0BCBA0" wp14:editId="658F926B">
            <wp:extent cx="5943600" cy="35687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cstate="print"/>
                    <a:srcRect/>
                    <a:stretch>
                      <a:fillRect/>
                    </a:stretch>
                  </pic:blipFill>
                  <pic:spPr>
                    <a:xfrm>
                      <a:off x="0" y="0"/>
                      <a:ext cx="5943600" cy="3568700"/>
                    </a:xfrm>
                    <a:prstGeom prst="rect">
                      <a:avLst/>
                    </a:prstGeom>
                    <a:ln/>
                  </pic:spPr>
                </pic:pic>
              </a:graphicData>
            </a:graphic>
          </wp:inline>
        </w:drawing>
      </w:r>
    </w:p>
    <w:p w14:paraId="35866BF6" w14:textId="77777777" w:rsidR="000776C3" w:rsidRPr="001457B8" w:rsidRDefault="00D036A3" w:rsidP="0069363B">
      <w:pPr>
        <w:pStyle w:val="Normal1"/>
        <w:spacing w:before="240" w:after="240"/>
      </w:pPr>
      <w:r w:rsidRPr="001457B8">
        <w:t>Findings: On the question of affordability there is almost a close competition among the students, as 55% of the students agree that VLE is more affordable and cost effective because the resources are available at nominal rates and also there is no travelling cost that is required to reach the classes. While 45% do not believe that VLE is cheaper because they think the cost of accessing the internet is high, as also the price of the technologies required to attend virtual classes, for instance, mobile phones and laptops.</w:t>
      </w:r>
    </w:p>
    <w:p w14:paraId="00E87BC3" w14:textId="77777777" w:rsidR="000776C3" w:rsidRPr="001457B8" w:rsidRDefault="00D036A3" w:rsidP="0069363B">
      <w:pPr>
        <w:pStyle w:val="Normal1"/>
        <w:spacing w:before="240" w:after="240"/>
      </w:pPr>
      <w:r w:rsidRPr="001457B8">
        <w:t>Q7. Do you think communication with the teachers is better in VLE?</w:t>
      </w:r>
    </w:p>
    <w:tbl>
      <w:tblPr>
        <w:tblStyle w:val="a5"/>
        <w:tblW w:w="8850" w:type="dxa"/>
        <w:tblBorders>
          <w:top w:val="nil"/>
          <w:left w:val="nil"/>
          <w:bottom w:val="nil"/>
          <w:right w:val="nil"/>
          <w:insideH w:val="nil"/>
          <w:insideV w:val="nil"/>
        </w:tblBorders>
        <w:tblLayout w:type="fixed"/>
        <w:tblLook w:val="0600" w:firstRow="0" w:lastRow="0" w:firstColumn="0" w:lastColumn="0" w:noHBand="1" w:noVBand="1"/>
      </w:tblPr>
      <w:tblGrid>
        <w:gridCol w:w="2145"/>
        <w:gridCol w:w="2250"/>
        <w:gridCol w:w="2265"/>
        <w:gridCol w:w="2190"/>
      </w:tblGrid>
      <w:tr w:rsidR="000776C3" w:rsidRPr="001457B8" w14:paraId="115D6143" w14:textId="77777777">
        <w:trPr>
          <w:trHeight w:val="485"/>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E08E93" w14:textId="77777777" w:rsidR="000776C3" w:rsidRPr="001457B8" w:rsidRDefault="00D036A3" w:rsidP="0069363B">
            <w:pPr>
              <w:pStyle w:val="Normal1"/>
              <w:spacing w:before="240"/>
            </w:pPr>
            <w:r w:rsidRPr="001457B8">
              <w:t>Response</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ECA9A15" w14:textId="77777777" w:rsidR="000776C3" w:rsidRPr="001457B8" w:rsidRDefault="00D036A3" w:rsidP="0069363B">
            <w:pPr>
              <w:pStyle w:val="Normal1"/>
              <w:spacing w:before="240"/>
            </w:pPr>
            <w:r w:rsidRPr="001457B8">
              <w:t>Respondents</w:t>
            </w:r>
          </w:p>
        </w:tc>
        <w:tc>
          <w:tcPr>
            <w:tcW w:w="22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D860699" w14:textId="77777777" w:rsidR="000776C3" w:rsidRPr="001457B8" w:rsidRDefault="00D036A3" w:rsidP="0069363B">
            <w:pPr>
              <w:pStyle w:val="Normal1"/>
              <w:spacing w:before="240"/>
            </w:pPr>
            <w:r w:rsidRPr="001457B8">
              <w:t>Total Respondents</w:t>
            </w:r>
          </w:p>
        </w:tc>
        <w:tc>
          <w:tcPr>
            <w:tcW w:w="21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9B7F5CC" w14:textId="77777777" w:rsidR="000776C3" w:rsidRPr="001457B8" w:rsidRDefault="00D036A3" w:rsidP="0069363B">
            <w:pPr>
              <w:pStyle w:val="Normal1"/>
              <w:spacing w:before="240"/>
            </w:pPr>
            <w:r w:rsidRPr="001457B8">
              <w:t>Total percentage</w:t>
            </w:r>
          </w:p>
        </w:tc>
      </w:tr>
      <w:tr w:rsidR="000776C3" w:rsidRPr="001457B8" w14:paraId="2EB58091" w14:textId="77777777">
        <w:trPr>
          <w:trHeight w:val="485"/>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6690C20" w14:textId="77777777" w:rsidR="000776C3" w:rsidRPr="001457B8" w:rsidRDefault="00D036A3" w:rsidP="0069363B">
            <w:pPr>
              <w:pStyle w:val="Normal1"/>
              <w:spacing w:before="240"/>
            </w:pPr>
            <w:r w:rsidRPr="001457B8">
              <w:t>Agree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4702F7B9" w14:textId="77777777" w:rsidR="000776C3" w:rsidRPr="001457B8" w:rsidRDefault="00D036A3" w:rsidP="0069363B">
            <w:pPr>
              <w:pStyle w:val="Normal1"/>
              <w:spacing w:before="240"/>
            </w:pPr>
            <w:r w:rsidRPr="001457B8">
              <w:t>10</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57E654B7" w14:textId="77777777" w:rsidR="000776C3" w:rsidRPr="001457B8" w:rsidRDefault="00D036A3" w:rsidP="0069363B">
            <w:pPr>
              <w:pStyle w:val="Normal1"/>
              <w:spacing w:before="240"/>
            </w:pPr>
            <w:r w:rsidRPr="001457B8">
              <w:t>50</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3A4CC886" w14:textId="77777777" w:rsidR="000776C3" w:rsidRPr="001457B8" w:rsidRDefault="00D036A3" w:rsidP="0069363B">
            <w:pPr>
              <w:pStyle w:val="Normal1"/>
              <w:spacing w:before="240"/>
            </w:pPr>
            <w:r w:rsidRPr="001457B8">
              <w:t>20</w:t>
            </w:r>
          </w:p>
        </w:tc>
      </w:tr>
      <w:tr w:rsidR="000776C3" w:rsidRPr="001457B8" w14:paraId="2C5D668C" w14:textId="77777777">
        <w:trPr>
          <w:trHeight w:val="485"/>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1203E2" w14:textId="77777777" w:rsidR="000776C3" w:rsidRPr="001457B8" w:rsidRDefault="00D036A3" w:rsidP="0069363B">
            <w:pPr>
              <w:pStyle w:val="Normal1"/>
              <w:spacing w:before="240"/>
            </w:pPr>
            <w:r w:rsidRPr="001457B8">
              <w:t>Strongly agree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422BBA56" w14:textId="77777777" w:rsidR="000776C3" w:rsidRPr="001457B8" w:rsidRDefault="00D036A3" w:rsidP="0069363B">
            <w:pPr>
              <w:pStyle w:val="Normal1"/>
              <w:spacing w:before="240"/>
            </w:pPr>
            <w:r w:rsidRPr="001457B8">
              <w:t>8</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229848CA" w14:textId="77777777" w:rsidR="000776C3" w:rsidRPr="001457B8" w:rsidRDefault="00D036A3" w:rsidP="0069363B">
            <w:pPr>
              <w:pStyle w:val="Normal1"/>
              <w:spacing w:before="240"/>
            </w:pPr>
            <w:r w:rsidRPr="001457B8">
              <w:t>50</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472D352A" w14:textId="77777777" w:rsidR="000776C3" w:rsidRPr="001457B8" w:rsidRDefault="00D036A3" w:rsidP="0069363B">
            <w:pPr>
              <w:pStyle w:val="Normal1"/>
              <w:spacing w:before="240"/>
            </w:pPr>
            <w:r w:rsidRPr="001457B8">
              <w:t>16</w:t>
            </w:r>
          </w:p>
        </w:tc>
      </w:tr>
      <w:tr w:rsidR="000776C3" w:rsidRPr="001457B8" w14:paraId="77316796" w14:textId="77777777">
        <w:trPr>
          <w:trHeight w:val="485"/>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633DDFB" w14:textId="77777777" w:rsidR="000776C3" w:rsidRPr="001457B8" w:rsidRDefault="00D036A3" w:rsidP="0069363B">
            <w:pPr>
              <w:pStyle w:val="Normal1"/>
              <w:spacing w:before="240"/>
            </w:pPr>
            <w:r w:rsidRPr="001457B8">
              <w:t>Disagree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5ED7A6D8" w14:textId="77777777" w:rsidR="000776C3" w:rsidRPr="001457B8" w:rsidRDefault="00D036A3" w:rsidP="0069363B">
            <w:pPr>
              <w:pStyle w:val="Normal1"/>
              <w:spacing w:before="240"/>
            </w:pPr>
            <w:r w:rsidRPr="001457B8">
              <w:t>12</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1228A34F" w14:textId="77777777" w:rsidR="000776C3" w:rsidRPr="001457B8" w:rsidRDefault="00D036A3" w:rsidP="0069363B">
            <w:pPr>
              <w:pStyle w:val="Normal1"/>
              <w:spacing w:before="240"/>
            </w:pPr>
            <w:r w:rsidRPr="001457B8">
              <w:t>50</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3C0DC453" w14:textId="77777777" w:rsidR="000776C3" w:rsidRPr="001457B8" w:rsidRDefault="00D036A3" w:rsidP="0069363B">
            <w:pPr>
              <w:pStyle w:val="Normal1"/>
              <w:spacing w:before="240"/>
            </w:pPr>
            <w:r w:rsidRPr="001457B8">
              <w:t>24</w:t>
            </w:r>
          </w:p>
        </w:tc>
      </w:tr>
      <w:tr w:rsidR="000776C3" w:rsidRPr="001457B8" w14:paraId="23344C55" w14:textId="77777777">
        <w:trPr>
          <w:trHeight w:val="485"/>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5FD19D" w14:textId="77777777" w:rsidR="000776C3" w:rsidRPr="001457B8" w:rsidRDefault="00D036A3" w:rsidP="0069363B">
            <w:pPr>
              <w:pStyle w:val="Normal1"/>
              <w:spacing w:before="240"/>
            </w:pPr>
            <w:r w:rsidRPr="001457B8">
              <w:t>Strongly disagree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1FF95213" w14:textId="77777777" w:rsidR="000776C3" w:rsidRPr="001457B8" w:rsidRDefault="00D036A3" w:rsidP="0069363B">
            <w:pPr>
              <w:pStyle w:val="Normal1"/>
              <w:spacing w:before="240"/>
            </w:pPr>
            <w:r w:rsidRPr="001457B8">
              <w:t>20</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14:paraId="3ACE54CE" w14:textId="77777777" w:rsidR="000776C3" w:rsidRPr="001457B8" w:rsidRDefault="00D036A3" w:rsidP="0069363B">
            <w:pPr>
              <w:pStyle w:val="Normal1"/>
              <w:spacing w:before="240"/>
            </w:pPr>
            <w:r w:rsidRPr="001457B8">
              <w:t>50</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18983BA1" w14:textId="77777777" w:rsidR="000776C3" w:rsidRPr="001457B8" w:rsidRDefault="00D036A3" w:rsidP="0069363B">
            <w:pPr>
              <w:pStyle w:val="Normal1"/>
              <w:spacing w:before="240"/>
            </w:pPr>
            <w:r w:rsidRPr="001457B8">
              <w:t>40</w:t>
            </w:r>
          </w:p>
        </w:tc>
      </w:tr>
    </w:tbl>
    <w:p w14:paraId="28611F3D" w14:textId="77777777" w:rsidR="000776C3" w:rsidRPr="001457B8" w:rsidRDefault="00D036A3" w:rsidP="00E567D5">
      <w:pPr>
        <w:pStyle w:val="Normal1"/>
        <w:spacing w:before="240" w:after="240"/>
        <w:jc w:val="center"/>
      </w:pPr>
      <w:r w:rsidRPr="001457B8">
        <w:rPr>
          <w:noProof/>
          <w:lang w:eastAsia="en-IN"/>
        </w:rPr>
        <w:drawing>
          <wp:inline distT="114300" distB="114300" distL="114300" distR="114300" wp14:anchorId="4FF1085C" wp14:editId="6CDA8411">
            <wp:extent cx="5943600" cy="35687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cstate="print"/>
                    <a:srcRect/>
                    <a:stretch>
                      <a:fillRect/>
                    </a:stretch>
                  </pic:blipFill>
                  <pic:spPr>
                    <a:xfrm>
                      <a:off x="0" y="0"/>
                      <a:ext cx="5943600" cy="3568700"/>
                    </a:xfrm>
                    <a:prstGeom prst="rect">
                      <a:avLst/>
                    </a:prstGeom>
                    <a:ln/>
                  </pic:spPr>
                </pic:pic>
              </a:graphicData>
            </a:graphic>
          </wp:inline>
        </w:drawing>
      </w:r>
    </w:p>
    <w:p w14:paraId="30F83024" w14:textId="77777777" w:rsidR="000776C3" w:rsidRPr="001457B8" w:rsidRDefault="00D036A3" w:rsidP="0069363B">
      <w:pPr>
        <w:pStyle w:val="Normal1"/>
        <w:spacing w:before="240" w:after="240"/>
      </w:pPr>
      <w:r w:rsidRPr="001457B8">
        <w:t>Findings:</w:t>
      </w:r>
    </w:p>
    <w:p w14:paraId="3C5BABC5" w14:textId="77777777" w:rsidR="000776C3" w:rsidRPr="001457B8" w:rsidRDefault="00D036A3" w:rsidP="0069363B">
      <w:pPr>
        <w:pStyle w:val="Normal1"/>
        <w:spacing w:before="240" w:after="240"/>
      </w:pPr>
      <w:r w:rsidRPr="001457B8">
        <w:t xml:space="preserve">The above diagram shows that 67% of students do not agree that communication is better in VLE. In </w:t>
      </w:r>
      <w:proofErr w:type="gramStart"/>
      <w:r w:rsidRPr="001457B8">
        <w:t>fact</w:t>
      </w:r>
      <w:proofErr w:type="gramEnd"/>
      <w:r w:rsidRPr="001457B8">
        <w:t xml:space="preserve"> they prefer offline classrooms because they can easily interact with the teachers there which helps in doubt solving and better understanding of concepts. And around 36% of students are of the view that VLE provides better opportunity to interact with the teachers through chat boxes and text messages or emails. In this case offline mode is clearly more preferable to VLE.</w:t>
      </w:r>
    </w:p>
    <w:p w14:paraId="23D9847A" w14:textId="77777777" w:rsidR="000776C3" w:rsidRPr="001457B8" w:rsidRDefault="000776C3" w:rsidP="0069363B">
      <w:pPr>
        <w:pStyle w:val="Normal1"/>
        <w:spacing w:before="240" w:after="240"/>
      </w:pPr>
    </w:p>
    <w:p w14:paraId="6ABC02FA" w14:textId="77777777" w:rsidR="000776C3" w:rsidRPr="001457B8" w:rsidRDefault="00D036A3" w:rsidP="0069363B">
      <w:pPr>
        <w:pStyle w:val="Normal1"/>
        <w:spacing w:before="240" w:after="240"/>
      </w:pPr>
      <w:r w:rsidRPr="001457B8">
        <w:t>Q8. Do you think VLE has made learning more flexible?</w:t>
      </w:r>
    </w:p>
    <w:p w14:paraId="49CB15AC" w14:textId="77777777" w:rsidR="000776C3" w:rsidRPr="001457B8" w:rsidRDefault="000776C3" w:rsidP="0069363B">
      <w:pPr>
        <w:pStyle w:val="Normal1"/>
        <w:spacing w:before="240" w:after="240"/>
      </w:pPr>
    </w:p>
    <w:tbl>
      <w:tblPr>
        <w:tblStyle w:val="a6"/>
        <w:tblW w:w="8850" w:type="dxa"/>
        <w:tblBorders>
          <w:top w:val="nil"/>
          <w:left w:val="nil"/>
          <w:bottom w:val="nil"/>
          <w:right w:val="nil"/>
          <w:insideH w:val="nil"/>
          <w:insideV w:val="nil"/>
        </w:tblBorders>
        <w:tblLayout w:type="fixed"/>
        <w:tblLook w:val="0600" w:firstRow="0" w:lastRow="0" w:firstColumn="0" w:lastColumn="0" w:noHBand="1" w:noVBand="1"/>
      </w:tblPr>
      <w:tblGrid>
        <w:gridCol w:w="2175"/>
        <w:gridCol w:w="2235"/>
        <w:gridCol w:w="2235"/>
        <w:gridCol w:w="2205"/>
      </w:tblGrid>
      <w:tr w:rsidR="000776C3" w:rsidRPr="001457B8" w14:paraId="04BF5AB7" w14:textId="77777777">
        <w:trPr>
          <w:trHeight w:val="485"/>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0B540F" w14:textId="77777777" w:rsidR="000776C3" w:rsidRPr="001457B8" w:rsidRDefault="00D036A3" w:rsidP="0069363B">
            <w:pPr>
              <w:pStyle w:val="Normal1"/>
              <w:spacing w:before="240"/>
            </w:pPr>
            <w:r w:rsidRPr="001457B8">
              <w:t>Response</w:t>
            </w:r>
          </w:p>
        </w:tc>
        <w:tc>
          <w:tcPr>
            <w:tcW w:w="22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0A47E7E" w14:textId="77777777" w:rsidR="000776C3" w:rsidRPr="001457B8" w:rsidRDefault="00D036A3" w:rsidP="0069363B">
            <w:pPr>
              <w:pStyle w:val="Normal1"/>
              <w:spacing w:before="240"/>
            </w:pPr>
            <w:r w:rsidRPr="001457B8">
              <w:t>Respondent</w:t>
            </w:r>
          </w:p>
        </w:tc>
        <w:tc>
          <w:tcPr>
            <w:tcW w:w="22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19586B6" w14:textId="77777777" w:rsidR="000776C3" w:rsidRPr="001457B8" w:rsidRDefault="00D036A3" w:rsidP="0069363B">
            <w:pPr>
              <w:pStyle w:val="Normal1"/>
              <w:spacing w:before="240"/>
            </w:pPr>
            <w:r w:rsidRPr="001457B8">
              <w:t>Total respondent</w:t>
            </w:r>
          </w:p>
        </w:tc>
        <w:tc>
          <w:tcPr>
            <w:tcW w:w="22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05DACE9" w14:textId="77777777" w:rsidR="000776C3" w:rsidRPr="001457B8" w:rsidRDefault="00D036A3" w:rsidP="0069363B">
            <w:pPr>
              <w:pStyle w:val="Normal1"/>
              <w:spacing w:before="240"/>
            </w:pPr>
            <w:r w:rsidRPr="001457B8">
              <w:t>Total percentage</w:t>
            </w:r>
          </w:p>
        </w:tc>
      </w:tr>
      <w:tr w:rsidR="000776C3" w:rsidRPr="001457B8" w14:paraId="77FDE882" w14:textId="77777777">
        <w:trPr>
          <w:trHeight w:val="485"/>
        </w:trPr>
        <w:tc>
          <w:tcPr>
            <w:tcW w:w="21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07C4EB" w14:textId="77777777" w:rsidR="000776C3" w:rsidRPr="001457B8" w:rsidRDefault="00D036A3" w:rsidP="0069363B">
            <w:pPr>
              <w:pStyle w:val="Normal1"/>
              <w:spacing w:before="240"/>
            </w:pPr>
            <w:r w:rsidRPr="001457B8">
              <w:t>Yes</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111A4C2E" w14:textId="77777777" w:rsidR="000776C3" w:rsidRPr="001457B8" w:rsidRDefault="00D036A3" w:rsidP="0069363B">
            <w:pPr>
              <w:pStyle w:val="Normal1"/>
              <w:spacing w:before="240"/>
            </w:pPr>
            <w:r w:rsidRPr="001457B8">
              <w:t>30</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38E94E43" w14:textId="77777777" w:rsidR="000776C3" w:rsidRPr="001457B8" w:rsidRDefault="00D036A3" w:rsidP="0069363B">
            <w:pPr>
              <w:pStyle w:val="Normal1"/>
              <w:spacing w:before="240"/>
            </w:pPr>
            <w:r w:rsidRPr="001457B8">
              <w:t>50</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696C3A1A" w14:textId="77777777" w:rsidR="000776C3" w:rsidRPr="001457B8" w:rsidRDefault="00D036A3" w:rsidP="0069363B">
            <w:pPr>
              <w:pStyle w:val="Normal1"/>
              <w:spacing w:before="240"/>
            </w:pPr>
            <w:r w:rsidRPr="001457B8">
              <w:t>60</w:t>
            </w:r>
          </w:p>
        </w:tc>
      </w:tr>
      <w:tr w:rsidR="000776C3" w:rsidRPr="001457B8" w14:paraId="4D7B5695" w14:textId="77777777">
        <w:trPr>
          <w:trHeight w:val="485"/>
        </w:trPr>
        <w:tc>
          <w:tcPr>
            <w:tcW w:w="21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2CDC719" w14:textId="77777777" w:rsidR="000776C3" w:rsidRPr="001457B8" w:rsidRDefault="00D036A3" w:rsidP="0069363B">
            <w:pPr>
              <w:pStyle w:val="Normal1"/>
              <w:spacing w:before="240"/>
            </w:pPr>
            <w:r w:rsidRPr="001457B8">
              <w:t>No</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0B5BFE4D" w14:textId="77777777" w:rsidR="000776C3" w:rsidRPr="001457B8" w:rsidRDefault="00D036A3" w:rsidP="0069363B">
            <w:pPr>
              <w:pStyle w:val="Normal1"/>
              <w:spacing w:before="240"/>
            </w:pPr>
            <w:r w:rsidRPr="001457B8">
              <w:t>20</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633778E2" w14:textId="77777777" w:rsidR="000776C3" w:rsidRPr="001457B8" w:rsidRDefault="00D036A3" w:rsidP="0069363B">
            <w:pPr>
              <w:pStyle w:val="Normal1"/>
              <w:spacing w:before="240"/>
            </w:pPr>
            <w:r w:rsidRPr="001457B8">
              <w:t>50</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622556AF" w14:textId="77777777" w:rsidR="000776C3" w:rsidRPr="001457B8" w:rsidRDefault="00D036A3" w:rsidP="0069363B">
            <w:pPr>
              <w:pStyle w:val="Normal1"/>
              <w:spacing w:before="240"/>
            </w:pPr>
            <w:r w:rsidRPr="001457B8">
              <w:t>40</w:t>
            </w:r>
          </w:p>
        </w:tc>
      </w:tr>
    </w:tbl>
    <w:p w14:paraId="0FB57842" w14:textId="77777777" w:rsidR="000776C3" w:rsidRPr="001457B8" w:rsidRDefault="00D036A3" w:rsidP="00E567D5">
      <w:pPr>
        <w:pStyle w:val="Normal1"/>
        <w:spacing w:before="240" w:after="240"/>
        <w:jc w:val="center"/>
      </w:pPr>
      <w:r w:rsidRPr="001457B8">
        <w:rPr>
          <w:noProof/>
          <w:lang w:eastAsia="en-IN"/>
        </w:rPr>
        <w:drawing>
          <wp:inline distT="114300" distB="114300" distL="114300" distR="114300" wp14:anchorId="1609676E" wp14:editId="01D1A621">
            <wp:extent cx="5943600" cy="3568700"/>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cstate="print"/>
                    <a:srcRect/>
                    <a:stretch>
                      <a:fillRect/>
                    </a:stretch>
                  </pic:blipFill>
                  <pic:spPr>
                    <a:xfrm>
                      <a:off x="0" y="0"/>
                      <a:ext cx="5943600" cy="3568700"/>
                    </a:xfrm>
                    <a:prstGeom prst="rect">
                      <a:avLst/>
                    </a:prstGeom>
                    <a:ln/>
                  </pic:spPr>
                </pic:pic>
              </a:graphicData>
            </a:graphic>
          </wp:inline>
        </w:drawing>
      </w:r>
    </w:p>
    <w:p w14:paraId="3FD3458E" w14:textId="77777777" w:rsidR="000776C3" w:rsidRPr="001457B8" w:rsidRDefault="000776C3" w:rsidP="0069363B">
      <w:pPr>
        <w:pStyle w:val="Normal1"/>
        <w:spacing w:before="240" w:after="240"/>
      </w:pPr>
    </w:p>
    <w:p w14:paraId="272040AA" w14:textId="77777777" w:rsidR="0069363B" w:rsidRPr="001457B8" w:rsidRDefault="00D036A3" w:rsidP="0069363B">
      <w:pPr>
        <w:pStyle w:val="Normal1"/>
        <w:spacing w:before="240" w:after="240"/>
      </w:pPr>
      <w:r w:rsidRPr="001457B8">
        <w:t xml:space="preserve">Findings: The table shows that 60% of students surveyed in </w:t>
      </w:r>
      <w:r w:rsidR="00D35CE5">
        <w:t xml:space="preserve">the said University situated in London </w:t>
      </w:r>
      <w:r w:rsidRPr="001457B8">
        <w:t>think that VLE has made learning more flexible, especially in terms of time. This is because VLE has enabled them to manage studies along with other activities and plans, especially with part-time jobs or internships. On the other hand 40% of students believe that VLE is not more flexible than classroom studies because online learning has seriously affected their health, thereby making it difficult to engage in any other activities.</w:t>
      </w:r>
    </w:p>
    <w:p w14:paraId="1B5D78B3" w14:textId="77777777" w:rsidR="0069363B" w:rsidRPr="001457B8" w:rsidRDefault="00D036A3" w:rsidP="00272505">
      <w:pPr>
        <w:pStyle w:val="Heading1"/>
      </w:pPr>
      <w:bookmarkStart w:id="2" w:name="_Toc89378939"/>
      <w:r w:rsidRPr="001457B8">
        <w:t>Secondary Data Analysis</w:t>
      </w:r>
      <w:bookmarkEnd w:id="2"/>
      <w:r w:rsidRPr="001457B8">
        <w:t xml:space="preserve"> </w:t>
      </w:r>
    </w:p>
    <w:p w14:paraId="6BEC34AE" w14:textId="77777777" w:rsidR="000776C3" w:rsidRPr="00917545" w:rsidRDefault="00D036A3" w:rsidP="0069363B">
      <w:pPr>
        <w:pStyle w:val="Normal1"/>
        <w:rPr>
          <w:b/>
        </w:rPr>
      </w:pPr>
      <w:r w:rsidRPr="00917545">
        <w:rPr>
          <w:b/>
        </w:rPr>
        <w:t>Emphasis on creative teaching</w:t>
      </w:r>
    </w:p>
    <w:p w14:paraId="5FADE641" w14:textId="77777777" w:rsidR="000776C3" w:rsidRPr="001457B8" w:rsidRDefault="00D036A3" w:rsidP="0069363B">
      <w:pPr>
        <w:pStyle w:val="Normal1"/>
      </w:pPr>
      <w:r w:rsidRPr="001457B8">
        <w:t xml:space="preserve">According to </w:t>
      </w:r>
      <w:proofErr w:type="spellStart"/>
      <w:r w:rsidRPr="001457B8">
        <w:rPr>
          <w:highlight w:val="white"/>
        </w:rPr>
        <w:t>Ukolova</w:t>
      </w:r>
      <w:proofErr w:type="spellEnd"/>
      <w:r w:rsidRPr="001457B8">
        <w:rPr>
          <w:highlight w:val="white"/>
        </w:rPr>
        <w:t xml:space="preserve"> et al., creativity generally means the innovation of new methods and is very important to the students in their higher education (</w:t>
      </w:r>
      <w:proofErr w:type="spellStart"/>
      <w:r w:rsidRPr="001457B8">
        <w:rPr>
          <w:highlight w:val="white"/>
        </w:rPr>
        <w:t>Ukolova</w:t>
      </w:r>
      <w:proofErr w:type="spellEnd"/>
      <w:r w:rsidRPr="001457B8">
        <w:rPr>
          <w:highlight w:val="white"/>
        </w:rPr>
        <w:t xml:space="preserve"> et al., 2020).</w:t>
      </w:r>
      <w:r w:rsidRPr="001457B8">
        <w:t xml:space="preserve"> It has always been witnessed that interactive teaching turns out to be the best out of all the other approaches to teaching in the education system. Virtual classes have turned out to be fruitful as this creative teaching method is an innovative way that has helped the University of Wales</w:t>
      </w:r>
      <w:r w:rsidR="00D35CE5">
        <w:t xml:space="preserve"> students within</w:t>
      </w:r>
      <w:r w:rsidRPr="001457B8">
        <w:t xml:space="preserve"> David London Campus. However, this virtual method of teaching requires the fulfillment of teachers who are generally innovative and have full access to imparting the students with vast knowledge (</w:t>
      </w:r>
      <w:r w:rsidRPr="001457B8">
        <w:rPr>
          <w:highlight w:val="white"/>
        </w:rPr>
        <w:t>Pollard, Hains-Wesson and Young, 2018)</w:t>
      </w:r>
      <w:r w:rsidRPr="001457B8">
        <w:t xml:space="preserve">. This approach of learning has fully examined and focussed on the methods of a </w:t>
      </w:r>
      <w:r w:rsidR="003A48E6">
        <w:t>teacher as well as the university</w:t>
      </w:r>
      <w:r w:rsidR="003A48E6" w:rsidRPr="001457B8">
        <w:t xml:space="preserve"> students of the </w:t>
      </w:r>
      <w:r w:rsidR="003A48E6">
        <w:t>Wales situated at London</w:t>
      </w:r>
      <w:r w:rsidR="005F3C56">
        <w:t xml:space="preserve">. </w:t>
      </w:r>
      <w:r w:rsidRPr="001457B8">
        <w:t xml:space="preserve">This has resulted in the overall development of the students of the above-mentioned university starting from sound, physical, constructive, communication, and other development in their field of studies. Moreover, it has helped the students to accomplish their goals and ultimately become more absorbed in their driven needs of the teaching-learning process. </w:t>
      </w:r>
    </w:p>
    <w:p w14:paraId="2D672CF2" w14:textId="77777777" w:rsidR="000776C3" w:rsidRPr="001457B8" w:rsidRDefault="00D036A3" w:rsidP="00E567D5">
      <w:pPr>
        <w:pStyle w:val="Normal1"/>
        <w:jc w:val="center"/>
      </w:pPr>
      <w:r w:rsidRPr="001457B8">
        <w:rPr>
          <w:noProof/>
          <w:lang w:eastAsia="en-IN"/>
        </w:rPr>
        <w:drawing>
          <wp:inline distT="114300" distB="114300" distL="114300" distR="114300" wp14:anchorId="62DEF82F" wp14:editId="1EE405C2">
            <wp:extent cx="2133600" cy="2143125"/>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cstate="print"/>
                    <a:srcRect/>
                    <a:stretch>
                      <a:fillRect/>
                    </a:stretch>
                  </pic:blipFill>
                  <pic:spPr>
                    <a:xfrm>
                      <a:off x="0" y="0"/>
                      <a:ext cx="2133600" cy="2143125"/>
                    </a:xfrm>
                    <a:prstGeom prst="rect">
                      <a:avLst/>
                    </a:prstGeom>
                    <a:ln/>
                  </pic:spPr>
                </pic:pic>
              </a:graphicData>
            </a:graphic>
          </wp:inline>
        </w:drawing>
      </w:r>
    </w:p>
    <w:p w14:paraId="6A3417E1" w14:textId="77777777" w:rsidR="000776C3" w:rsidRPr="001457B8" w:rsidRDefault="00D036A3" w:rsidP="00E567D5">
      <w:pPr>
        <w:pStyle w:val="Normal1"/>
        <w:jc w:val="center"/>
      </w:pPr>
      <w:r w:rsidRPr="001457B8">
        <w:t>Figure: Diagram of the benefits of creative teaching.</w:t>
      </w:r>
    </w:p>
    <w:p w14:paraId="6B84F604" w14:textId="77777777" w:rsidR="000776C3" w:rsidRPr="001457B8" w:rsidRDefault="00D036A3" w:rsidP="00E567D5">
      <w:pPr>
        <w:pStyle w:val="Normal1"/>
        <w:jc w:val="center"/>
      </w:pPr>
      <w:r w:rsidRPr="001457B8">
        <w:t xml:space="preserve">Source: </w:t>
      </w:r>
      <w:r w:rsidRPr="001457B8">
        <w:rPr>
          <w:highlight w:val="white"/>
        </w:rPr>
        <w:t>Pollard, Hains-Wesson and Young, 2018</w:t>
      </w:r>
    </w:p>
    <w:p w14:paraId="66DEEB24" w14:textId="77777777" w:rsidR="000776C3" w:rsidRPr="001457B8" w:rsidRDefault="000776C3" w:rsidP="0069363B">
      <w:pPr>
        <w:pStyle w:val="Normal1"/>
      </w:pPr>
    </w:p>
    <w:p w14:paraId="10EFAF4E" w14:textId="77777777" w:rsidR="000776C3" w:rsidRPr="00917545" w:rsidRDefault="00D036A3" w:rsidP="0069363B">
      <w:pPr>
        <w:pStyle w:val="Normal1"/>
        <w:rPr>
          <w:b/>
        </w:rPr>
      </w:pPr>
      <w:r w:rsidRPr="00917545">
        <w:rPr>
          <w:b/>
        </w:rPr>
        <w:t>Ultimate satisfaction to students on their access to computer literacy</w:t>
      </w:r>
    </w:p>
    <w:p w14:paraId="5624F40A" w14:textId="77777777" w:rsidR="000776C3" w:rsidRPr="001457B8" w:rsidRDefault="00D036A3" w:rsidP="0069363B">
      <w:pPr>
        <w:pStyle w:val="Normal1"/>
      </w:pPr>
      <w:r w:rsidRPr="001457B8">
        <w:t xml:space="preserve">According to </w:t>
      </w:r>
      <w:proofErr w:type="spellStart"/>
      <w:r w:rsidRPr="001457B8">
        <w:rPr>
          <w:highlight w:val="white"/>
        </w:rPr>
        <w:t>Makhmudov</w:t>
      </w:r>
      <w:proofErr w:type="spellEnd"/>
      <w:r w:rsidRPr="001457B8">
        <w:rPr>
          <w:highlight w:val="white"/>
        </w:rPr>
        <w:t xml:space="preserve">, </w:t>
      </w:r>
      <w:proofErr w:type="spellStart"/>
      <w:r w:rsidRPr="001457B8">
        <w:rPr>
          <w:highlight w:val="white"/>
        </w:rPr>
        <w:t>Shorakhmetov</w:t>
      </w:r>
      <w:proofErr w:type="spellEnd"/>
      <w:r w:rsidRPr="001457B8">
        <w:rPr>
          <w:highlight w:val="white"/>
        </w:rPr>
        <w:t xml:space="preserve">, and </w:t>
      </w:r>
      <w:proofErr w:type="spellStart"/>
      <w:r w:rsidRPr="001457B8">
        <w:rPr>
          <w:highlight w:val="white"/>
        </w:rPr>
        <w:t>Murodkosimov</w:t>
      </w:r>
      <w:proofErr w:type="spellEnd"/>
      <w:r w:rsidRPr="001457B8">
        <w:rPr>
          <w:highlight w:val="white"/>
        </w:rPr>
        <w:t>,</w:t>
      </w:r>
      <w:r w:rsidRPr="001457B8">
        <w:t xml:space="preserve"> it has been assessed that computer literacy plays a major role in the virtual learning environment. It aids as an important tool for teachers imparting education to children. Computer literacy is however a very innovative and better tool for the </w:t>
      </w:r>
      <w:proofErr w:type="spellStart"/>
      <w:r w:rsidR="00D35CE5" w:rsidRPr="001457B8">
        <w:t>the</w:t>
      </w:r>
      <w:proofErr w:type="spellEnd"/>
      <w:r w:rsidR="00D35CE5" w:rsidRPr="001457B8">
        <w:t xml:space="preserve"> University of Wales</w:t>
      </w:r>
      <w:r w:rsidR="00D35CE5">
        <w:t xml:space="preserve"> students within</w:t>
      </w:r>
      <w:r w:rsidR="00D35CE5" w:rsidRPr="001457B8">
        <w:t xml:space="preserve"> David London Campus </w:t>
      </w:r>
      <w:r w:rsidRPr="001457B8">
        <w:t>(</w:t>
      </w:r>
      <w:proofErr w:type="spellStart"/>
      <w:r w:rsidRPr="001457B8">
        <w:rPr>
          <w:highlight w:val="white"/>
        </w:rPr>
        <w:t>Makhmudov</w:t>
      </w:r>
      <w:proofErr w:type="spellEnd"/>
      <w:r w:rsidRPr="001457B8">
        <w:rPr>
          <w:highlight w:val="white"/>
        </w:rPr>
        <w:t xml:space="preserve">, </w:t>
      </w:r>
      <w:proofErr w:type="spellStart"/>
      <w:r w:rsidRPr="001457B8">
        <w:rPr>
          <w:highlight w:val="white"/>
        </w:rPr>
        <w:t>Shorakhmetov</w:t>
      </w:r>
      <w:proofErr w:type="spellEnd"/>
      <w:r w:rsidRPr="001457B8">
        <w:rPr>
          <w:highlight w:val="white"/>
        </w:rPr>
        <w:t xml:space="preserve"> and </w:t>
      </w:r>
      <w:proofErr w:type="spellStart"/>
      <w:r w:rsidRPr="001457B8">
        <w:rPr>
          <w:highlight w:val="white"/>
        </w:rPr>
        <w:t>Murodkosimov</w:t>
      </w:r>
      <w:proofErr w:type="spellEnd"/>
      <w:r w:rsidRPr="001457B8">
        <w:rPr>
          <w:highlight w:val="white"/>
        </w:rPr>
        <w:t>, 2020</w:t>
      </w:r>
      <w:r w:rsidRPr="001457B8">
        <w:t xml:space="preserve">). It is a valuable component for understanding the relationship between the virtual teacher and students of </w:t>
      </w:r>
      <w:r w:rsidR="00D35CE5" w:rsidRPr="001457B8">
        <w:t xml:space="preserve">the </w:t>
      </w:r>
      <w:r w:rsidR="00D35CE5">
        <w:t xml:space="preserve">said </w:t>
      </w:r>
      <w:r w:rsidR="00D35CE5" w:rsidRPr="001457B8">
        <w:t xml:space="preserve">University </w:t>
      </w:r>
      <w:r w:rsidR="00D35CE5">
        <w:t>situated within</w:t>
      </w:r>
      <w:r w:rsidR="00D35CE5" w:rsidRPr="001457B8">
        <w:t xml:space="preserve"> David London Campus</w:t>
      </w:r>
      <w:r w:rsidRPr="001457B8">
        <w:t>. Without access to the digital world, virtual learning is not possible. Thus it gives ultimate satisfaction to the students at the</w:t>
      </w:r>
      <w:r w:rsidR="00CF3E24">
        <w:t xml:space="preserve"> higher level of education. It </w:t>
      </w:r>
      <w:r w:rsidRPr="001457B8">
        <w:t>however makes students more connected to the professors and their educators so that they can have better education which will enable them to have an established life. Ultimately the students will be well accustomed to the environment of computer education (</w:t>
      </w:r>
      <w:r w:rsidRPr="001457B8">
        <w:rPr>
          <w:highlight w:val="white"/>
        </w:rPr>
        <w:t xml:space="preserve">Sandoval, Sandoval and </w:t>
      </w:r>
      <w:proofErr w:type="spellStart"/>
      <w:r w:rsidRPr="001457B8">
        <w:rPr>
          <w:highlight w:val="white"/>
        </w:rPr>
        <w:t>Vernikova</w:t>
      </w:r>
      <w:proofErr w:type="spellEnd"/>
      <w:r w:rsidRPr="001457B8">
        <w:rPr>
          <w:highlight w:val="white"/>
        </w:rPr>
        <w:t>, 2019</w:t>
      </w:r>
      <w:r w:rsidRPr="001457B8">
        <w:t xml:space="preserve">). It will also result in the ultimate success in the education status of </w:t>
      </w:r>
      <w:r w:rsidR="00D35CE5" w:rsidRPr="001457B8">
        <w:t>the University of Wales</w:t>
      </w:r>
      <w:r w:rsidR="00D35CE5">
        <w:t xml:space="preserve"> students within</w:t>
      </w:r>
      <w:r w:rsidR="00D35CE5" w:rsidRPr="001457B8">
        <w:t xml:space="preserve"> David London Campus</w:t>
      </w:r>
      <w:r w:rsidRPr="001457B8">
        <w:t>. As a whole, having computer knowledge is very important to students as it helps the students to have access to the virtual world of education.</w:t>
      </w:r>
    </w:p>
    <w:p w14:paraId="62B30005" w14:textId="77777777" w:rsidR="000776C3" w:rsidRPr="00917545" w:rsidRDefault="00D036A3" w:rsidP="0069363B">
      <w:pPr>
        <w:pStyle w:val="Normal1"/>
        <w:rPr>
          <w:b/>
        </w:rPr>
      </w:pPr>
      <w:r w:rsidRPr="00917545">
        <w:rPr>
          <w:b/>
        </w:rPr>
        <w:t>Better access to resources</w:t>
      </w:r>
    </w:p>
    <w:p w14:paraId="0814983C" w14:textId="77777777" w:rsidR="000776C3" w:rsidRPr="001457B8" w:rsidRDefault="00D036A3" w:rsidP="0069363B">
      <w:pPr>
        <w:pStyle w:val="Normal1"/>
      </w:pPr>
      <w:r w:rsidRPr="001457B8">
        <w:t xml:space="preserve">According to </w:t>
      </w:r>
      <w:r w:rsidRPr="001457B8">
        <w:rPr>
          <w:highlight w:val="white"/>
        </w:rPr>
        <w:t xml:space="preserve">Coetzee, Leith, and </w:t>
      </w:r>
      <w:proofErr w:type="spellStart"/>
      <w:r w:rsidRPr="001457B8">
        <w:rPr>
          <w:highlight w:val="white"/>
        </w:rPr>
        <w:t>Schmulian</w:t>
      </w:r>
      <w:proofErr w:type="spellEnd"/>
      <w:r w:rsidRPr="001457B8">
        <w:rPr>
          <w:highlight w:val="white"/>
        </w:rPr>
        <w:t>, it has been witnessed that a virtual learning environment has shown that the students are able to take actively participation in the teaching-learning process in spite of not being present physically. Likewise, there are various platforms available for virtual learning methods such as social media which has access to Facebook, Twit</w:t>
      </w:r>
      <w:r w:rsidR="005F3C56">
        <w:rPr>
          <w:highlight w:val="white"/>
        </w:rPr>
        <w:t xml:space="preserve">ter, and so on (Coetzee, Leith </w:t>
      </w:r>
      <w:r w:rsidRPr="001457B8">
        <w:rPr>
          <w:highlight w:val="white"/>
        </w:rPr>
        <w:t xml:space="preserve">and </w:t>
      </w:r>
      <w:proofErr w:type="spellStart"/>
      <w:r w:rsidRPr="001457B8">
        <w:rPr>
          <w:highlight w:val="white"/>
        </w:rPr>
        <w:t>Schmulian</w:t>
      </w:r>
      <w:proofErr w:type="spellEnd"/>
      <w:r w:rsidRPr="001457B8">
        <w:rPr>
          <w:highlight w:val="white"/>
        </w:rPr>
        <w:t xml:space="preserve">, 2019). In no way a student can limit their access to their studies as there are various options available for them. Moreover, this virtual teaching environment has worked wonders in the </w:t>
      </w:r>
      <w:r w:rsidR="003A48E6">
        <w:t xml:space="preserve">above mentioned </w:t>
      </w:r>
      <w:r w:rsidRPr="001457B8">
        <w:t xml:space="preserve">University </w:t>
      </w:r>
      <w:r w:rsidR="003A48E6">
        <w:t xml:space="preserve">at </w:t>
      </w:r>
      <w:r w:rsidRPr="001457B8">
        <w:t>London Campus. The students are not just confined to the teaching of their university professors but they have access to different world-famous authors and so many other world-famous lectures which are usually posted on websites or so on. The students of the University can have access to various e-journals for their studies which have ultimately helped them to get success in the field of education to pursue their studies. However, this access to such resources has made the students confident enough to face any difficult situation that they might face in their education process.</w:t>
      </w:r>
    </w:p>
    <w:p w14:paraId="1920F62A" w14:textId="77777777" w:rsidR="000776C3" w:rsidRPr="00917545" w:rsidRDefault="00D036A3" w:rsidP="0069363B">
      <w:pPr>
        <w:pStyle w:val="Normal1"/>
        <w:rPr>
          <w:b/>
        </w:rPr>
      </w:pPr>
      <w:r w:rsidRPr="00917545">
        <w:rPr>
          <w:b/>
        </w:rPr>
        <w:t>Accessibility 24*7</w:t>
      </w:r>
    </w:p>
    <w:p w14:paraId="20905DDC" w14:textId="77777777" w:rsidR="000776C3" w:rsidRPr="001457B8" w:rsidRDefault="00D036A3" w:rsidP="0069363B">
      <w:pPr>
        <w:pStyle w:val="Normal1"/>
      </w:pPr>
      <w:r w:rsidRPr="001457B8">
        <w:t xml:space="preserve">According to </w:t>
      </w:r>
      <w:r w:rsidRPr="001457B8">
        <w:rPr>
          <w:highlight w:val="white"/>
        </w:rPr>
        <w:t xml:space="preserve">Boulton, Kent, and Williams, a virtual learning environment can be practiced </w:t>
      </w:r>
      <w:proofErr w:type="spellStart"/>
      <w:r w:rsidRPr="001457B8">
        <w:rPr>
          <w:highlight w:val="white"/>
        </w:rPr>
        <w:t>any time</w:t>
      </w:r>
      <w:proofErr w:type="spellEnd"/>
      <w:r w:rsidRPr="001457B8">
        <w:rPr>
          <w:highlight w:val="white"/>
        </w:rPr>
        <w:t xml:space="preserve"> and anywhere based on the learner’s mode of accession </w:t>
      </w:r>
      <w:r w:rsidRPr="001457B8">
        <w:t>(</w:t>
      </w:r>
      <w:r w:rsidRPr="001457B8">
        <w:rPr>
          <w:highlight w:val="white"/>
        </w:rPr>
        <w:t xml:space="preserve">Goel, 2018). </w:t>
      </w:r>
      <w:r w:rsidRPr="001457B8">
        <w:t xml:space="preserve"> Moreover</w:t>
      </w:r>
      <w:r w:rsidR="00D35CE5">
        <w:t>, the</w:t>
      </w:r>
      <w:r w:rsidR="00D35CE5" w:rsidRPr="001457B8">
        <w:t xml:space="preserve"> University of Wales</w:t>
      </w:r>
      <w:r w:rsidR="00D35CE5">
        <w:t xml:space="preserve"> students within</w:t>
      </w:r>
      <w:r w:rsidR="00D35CE5" w:rsidRPr="001457B8">
        <w:t xml:space="preserve"> David London Campus</w:t>
      </w:r>
      <w:r w:rsidRPr="001457B8">
        <w:t xml:space="preserve"> have access to their studies throughout the whole day or night. And like every stu</w:t>
      </w:r>
      <w:r w:rsidR="00CF3E24">
        <w:t xml:space="preserve">dent tries to get each </w:t>
      </w:r>
      <w:r w:rsidRPr="001457B8">
        <w:t>information regarding their education or any other information related to their studies. Ultimately this has helped the students of the above-mentioned university that they can have access 24*7. This implies that not only they can watch or access the related search or any other related video not during their class hours but can access it whenever they like (</w:t>
      </w:r>
      <w:r w:rsidRPr="001457B8">
        <w:rPr>
          <w:highlight w:val="white"/>
        </w:rPr>
        <w:t>Boulton, Kent and Williams, 2018</w:t>
      </w:r>
      <w:r w:rsidRPr="001457B8">
        <w:t xml:space="preserve">). However, this will enable them to get </w:t>
      </w:r>
      <w:r w:rsidR="005F3C56" w:rsidRPr="001457B8">
        <w:t>stronger</w:t>
      </w:r>
      <w:r w:rsidRPr="001457B8">
        <w:t xml:space="preserve"> and confident as it will ultimately help them to have a stronger knowledge of the particular topic and can overview it whenever they require it (</w:t>
      </w:r>
      <w:r w:rsidRPr="001457B8">
        <w:rPr>
          <w:highlight w:val="white"/>
        </w:rPr>
        <w:t>Huggins-Manley et al., 2019</w:t>
      </w:r>
      <w:r w:rsidRPr="001457B8">
        <w:t xml:space="preserve">). Likewise, the students have been very much benefited from the virtual learning environment which helped them to access their related topics or any other educational video whenever required.  </w:t>
      </w:r>
    </w:p>
    <w:p w14:paraId="5D6D8807" w14:textId="77777777" w:rsidR="000776C3" w:rsidRPr="001457B8" w:rsidRDefault="00D036A3" w:rsidP="00272505">
      <w:pPr>
        <w:pStyle w:val="Heading1"/>
      </w:pPr>
      <w:bookmarkStart w:id="3" w:name="_Toc89378940"/>
      <w:r w:rsidRPr="001457B8">
        <w:t>Conclusion</w:t>
      </w:r>
      <w:bookmarkEnd w:id="3"/>
      <w:r w:rsidRPr="001457B8">
        <w:t xml:space="preserve"> </w:t>
      </w:r>
    </w:p>
    <w:p w14:paraId="4FDD6E99" w14:textId="2634B8B1" w:rsidR="001C41CF" w:rsidRDefault="00D036A3" w:rsidP="0069363B">
      <w:pPr>
        <w:pStyle w:val="Normal1"/>
      </w:pPr>
      <w:r w:rsidRPr="001457B8">
        <w:t xml:space="preserve">From the above report it can be concluded that virtual learning has created a different scenario in today’s world. However the main issue related to the search is that here the main focus is on the virtual learning at the </w:t>
      </w:r>
      <w:r w:rsidR="00CF3E24">
        <w:t>University</w:t>
      </w:r>
      <w:r w:rsidR="003A48E6">
        <w:t xml:space="preserve"> </w:t>
      </w:r>
      <w:r w:rsidRPr="001457B8">
        <w:t>and how it has put an impact on the students' access to this type of studies. The whole report is based on the primary and secondary analysis that have been very well explained in the whole report to have a wider view regarding the ratio of the students studies at that particular university. In the first part of the analysis that is the primary data collection the report has used a very innovative method by preparing a questionnaire based on how the virtual learning environment has had an impact on the University of Wales</w:t>
      </w:r>
      <w:r w:rsidR="004910B3">
        <w:t xml:space="preserve"> students. Total 8</w:t>
      </w:r>
      <w:r w:rsidRPr="001457B8">
        <w:t xml:space="preserve"> question</w:t>
      </w:r>
      <w:r w:rsidR="00CF3E24">
        <w:t>s</w:t>
      </w:r>
      <w:r w:rsidRPr="001457B8">
        <w:t xml:space="preserve"> have been prepared based on the analyses of 50 students on their flexibility, how cheaper </w:t>
      </w:r>
      <w:r w:rsidR="004910B3">
        <w:t>it is, age group, sex ratio, an</w:t>
      </w:r>
      <w:r w:rsidRPr="001457B8">
        <w:t>d so on to know how and how much it has affected the overall environment of the University of Wales</w:t>
      </w:r>
      <w:r w:rsidR="004910B3">
        <w:t xml:space="preserve"> situated in London</w:t>
      </w:r>
      <w:r w:rsidRPr="001457B8">
        <w:t xml:space="preserve">. The secondary analysis however concerns the impact of the student that they have on the virtual learning environment and how they are benefited from it. </w:t>
      </w:r>
    </w:p>
    <w:p w14:paraId="67213A75" w14:textId="0016BA35" w:rsidR="00CA5954" w:rsidRPr="00CA5954" w:rsidRDefault="006F3188" w:rsidP="0069363B">
      <w:pPr>
        <w:pStyle w:val="Normal1"/>
        <w:rPr>
          <w:noProof/>
        </w:rPr>
      </w:pPr>
      <w:r>
        <w:rPr>
          <w:noProof/>
        </w:rPr>
        <w:softHyphen/>
      </w:r>
    </w:p>
    <w:p w14:paraId="31DE9E51" w14:textId="77777777" w:rsidR="00272505" w:rsidRPr="001457B8" w:rsidRDefault="00D036A3" w:rsidP="00917545">
      <w:pPr>
        <w:pStyle w:val="Heading1"/>
      </w:pPr>
      <w:r w:rsidRPr="001457B8">
        <w:br w:type="page"/>
      </w:r>
      <w:bookmarkStart w:id="4" w:name="_Toc89378941"/>
      <w:r w:rsidRPr="001457B8">
        <w:t>Reference List</w:t>
      </w:r>
      <w:bookmarkEnd w:id="4"/>
    </w:p>
    <w:p w14:paraId="446C46B8" w14:textId="77777777" w:rsidR="000776C3" w:rsidRPr="00917545" w:rsidRDefault="00D036A3" w:rsidP="0069363B">
      <w:pPr>
        <w:pStyle w:val="Normal1"/>
        <w:rPr>
          <w:b/>
        </w:rPr>
      </w:pPr>
      <w:r w:rsidRPr="00917545">
        <w:rPr>
          <w:b/>
        </w:rPr>
        <w:t>Journal</w:t>
      </w:r>
    </w:p>
    <w:p w14:paraId="08E1CAA7" w14:textId="77777777" w:rsidR="00272505" w:rsidRPr="001457B8" w:rsidRDefault="00272505" w:rsidP="0069363B">
      <w:pPr>
        <w:pStyle w:val="Normal1"/>
        <w:rPr>
          <w:highlight w:val="white"/>
        </w:rPr>
      </w:pPr>
      <w:r w:rsidRPr="001457B8">
        <w:rPr>
          <w:highlight w:val="white"/>
        </w:rPr>
        <w:t xml:space="preserve">Boulton, C.A., Kent, </w:t>
      </w:r>
      <w:proofErr w:type="gramStart"/>
      <w:r w:rsidRPr="001457B8">
        <w:rPr>
          <w:highlight w:val="white"/>
        </w:rPr>
        <w:t>C.</w:t>
      </w:r>
      <w:proofErr w:type="gramEnd"/>
      <w:r w:rsidRPr="001457B8">
        <w:rPr>
          <w:highlight w:val="white"/>
        </w:rPr>
        <w:t xml:space="preserve"> and Williams, H.T., 2018. Virtual learning environment engagement and learning outcomes at a ‘bricks-and-</w:t>
      </w:r>
      <w:proofErr w:type="spellStart"/>
      <w:r w:rsidRPr="001457B8">
        <w:rPr>
          <w:highlight w:val="white"/>
        </w:rPr>
        <w:t>mortar’university</w:t>
      </w:r>
      <w:proofErr w:type="spellEnd"/>
      <w:r w:rsidRPr="001457B8">
        <w:rPr>
          <w:highlight w:val="white"/>
        </w:rPr>
        <w:t xml:space="preserve">. </w:t>
      </w:r>
      <w:r w:rsidRPr="001457B8">
        <w:rPr>
          <w:i/>
          <w:highlight w:val="white"/>
        </w:rPr>
        <w:t>Computers &amp; Education</w:t>
      </w:r>
      <w:r w:rsidRPr="001457B8">
        <w:rPr>
          <w:highlight w:val="white"/>
        </w:rPr>
        <w:t xml:space="preserve">, </w:t>
      </w:r>
      <w:r w:rsidRPr="001457B8">
        <w:rPr>
          <w:i/>
          <w:highlight w:val="white"/>
        </w:rPr>
        <w:t>126</w:t>
      </w:r>
      <w:r w:rsidRPr="001457B8">
        <w:rPr>
          <w:highlight w:val="white"/>
        </w:rPr>
        <w:t>, pp.129-142. Available at:</w:t>
      </w:r>
      <w:hyperlink r:id="rId16">
        <w:r w:rsidRPr="001457B8">
          <w:rPr>
            <w:highlight w:val="white"/>
            <w:u w:val="single"/>
          </w:rPr>
          <w:t>https://www.sciencedirect.com/science/article/pii/S036013151830174X</w:t>
        </w:r>
      </w:hyperlink>
    </w:p>
    <w:p w14:paraId="592818EC" w14:textId="77777777" w:rsidR="00272505" w:rsidRPr="001457B8" w:rsidRDefault="00272505" w:rsidP="0069363B">
      <w:pPr>
        <w:pStyle w:val="Normal1"/>
        <w:rPr>
          <w:highlight w:val="white"/>
        </w:rPr>
      </w:pPr>
      <w:r w:rsidRPr="001457B8">
        <w:rPr>
          <w:highlight w:val="white"/>
        </w:rPr>
        <w:t xml:space="preserve">Coetzee, S.A., Leith, K. and </w:t>
      </w:r>
      <w:proofErr w:type="spellStart"/>
      <w:r w:rsidRPr="001457B8">
        <w:rPr>
          <w:highlight w:val="white"/>
        </w:rPr>
        <w:t>Schmulian</w:t>
      </w:r>
      <w:proofErr w:type="spellEnd"/>
      <w:r w:rsidRPr="001457B8">
        <w:rPr>
          <w:highlight w:val="white"/>
        </w:rPr>
        <w:t xml:space="preserve">, A., 2019. Accounting students access to social media related resources and the risk of tacit social exclusion. </w:t>
      </w:r>
      <w:r w:rsidRPr="001457B8">
        <w:rPr>
          <w:i/>
          <w:highlight w:val="white"/>
        </w:rPr>
        <w:t>Accounting Education</w:t>
      </w:r>
      <w:r w:rsidRPr="001457B8">
        <w:rPr>
          <w:highlight w:val="white"/>
        </w:rPr>
        <w:t xml:space="preserve">, </w:t>
      </w:r>
      <w:r w:rsidRPr="001457B8">
        <w:rPr>
          <w:i/>
          <w:highlight w:val="white"/>
        </w:rPr>
        <w:t>28</w:t>
      </w:r>
      <w:r w:rsidRPr="001457B8">
        <w:rPr>
          <w:highlight w:val="white"/>
        </w:rPr>
        <w:t>(5), pp.465-483. Available at:</w:t>
      </w:r>
      <w:hyperlink r:id="rId17">
        <w:r w:rsidRPr="001457B8">
          <w:rPr>
            <w:highlight w:val="white"/>
            <w:u w:val="single"/>
          </w:rPr>
          <w:t>https://www.tandfonline.com/doi/abs/10.1080/09639284.2019.1641116</w:t>
        </w:r>
      </w:hyperlink>
    </w:p>
    <w:p w14:paraId="7250EEAC" w14:textId="77777777" w:rsidR="00272505" w:rsidRPr="001457B8" w:rsidRDefault="00272505" w:rsidP="0069363B">
      <w:pPr>
        <w:pStyle w:val="Normal1"/>
        <w:rPr>
          <w:highlight w:val="white"/>
        </w:rPr>
      </w:pPr>
      <w:r w:rsidRPr="001457B8">
        <w:rPr>
          <w:highlight w:val="white"/>
        </w:rPr>
        <w:t xml:space="preserve">Huggins-Manley, A.C., Beal, C.R., </w:t>
      </w:r>
      <w:proofErr w:type="spellStart"/>
      <w:r w:rsidRPr="001457B8">
        <w:rPr>
          <w:highlight w:val="white"/>
        </w:rPr>
        <w:t>D’Mello</w:t>
      </w:r>
      <w:proofErr w:type="spellEnd"/>
      <w:r w:rsidRPr="001457B8">
        <w:rPr>
          <w:highlight w:val="white"/>
        </w:rPr>
        <w:t xml:space="preserve">, S.K., </w:t>
      </w:r>
      <w:proofErr w:type="spellStart"/>
      <w:r w:rsidRPr="001457B8">
        <w:rPr>
          <w:highlight w:val="white"/>
        </w:rPr>
        <w:t>Leite</w:t>
      </w:r>
      <w:proofErr w:type="spellEnd"/>
      <w:r w:rsidRPr="001457B8">
        <w:rPr>
          <w:highlight w:val="white"/>
        </w:rPr>
        <w:t xml:space="preserve">, W.L., Cetin-Berber, D.D., Kim, D. and McNamara, D.S., 2019. A commentary on construct validity when using operational virtual learning environment data in effectiveness studies. </w:t>
      </w:r>
      <w:r w:rsidRPr="001457B8">
        <w:rPr>
          <w:i/>
          <w:highlight w:val="white"/>
        </w:rPr>
        <w:t>Journal of Research on Educational Effectiveness</w:t>
      </w:r>
      <w:r w:rsidRPr="001457B8">
        <w:rPr>
          <w:highlight w:val="white"/>
        </w:rPr>
        <w:t xml:space="preserve">, </w:t>
      </w:r>
      <w:r w:rsidRPr="001457B8">
        <w:rPr>
          <w:i/>
          <w:highlight w:val="white"/>
        </w:rPr>
        <w:t>12</w:t>
      </w:r>
      <w:r w:rsidRPr="001457B8">
        <w:rPr>
          <w:highlight w:val="white"/>
        </w:rPr>
        <w:t>(4), pp.750-759. Available at:</w:t>
      </w:r>
      <w:hyperlink r:id="rId18">
        <w:r w:rsidRPr="001457B8">
          <w:rPr>
            <w:highlight w:val="white"/>
            <w:u w:val="single"/>
          </w:rPr>
          <w:t>https://www.tandfonline.com/doi/abs/10.1080/19345747.2019.1639869</w:t>
        </w:r>
      </w:hyperlink>
    </w:p>
    <w:p w14:paraId="25E12DA1" w14:textId="77777777" w:rsidR="00272505" w:rsidRPr="001457B8" w:rsidRDefault="00272505" w:rsidP="0069363B">
      <w:pPr>
        <w:pStyle w:val="Normal1"/>
        <w:rPr>
          <w:highlight w:val="white"/>
        </w:rPr>
      </w:pPr>
      <w:proofErr w:type="spellStart"/>
      <w:r w:rsidRPr="001457B8">
        <w:rPr>
          <w:highlight w:val="white"/>
        </w:rPr>
        <w:t>Makhmudov</w:t>
      </w:r>
      <w:proofErr w:type="spellEnd"/>
      <w:r w:rsidRPr="001457B8">
        <w:rPr>
          <w:highlight w:val="white"/>
        </w:rPr>
        <w:t xml:space="preserve">, K., </w:t>
      </w:r>
      <w:proofErr w:type="spellStart"/>
      <w:r w:rsidRPr="001457B8">
        <w:rPr>
          <w:highlight w:val="white"/>
        </w:rPr>
        <w:t>Shorakhmetov</w:t>
      </w:r>
      <w:proofErr w:type="spellEnd"/>
      <w:r w:rsidRPr="001457B8">
        <w:rPr>
          <w:highlight w:val="white"/>
        </w:rPr>
        <w:t xml:space="preserve">, S. and </w:t>
      </w:r>
      <w:proofErr w:type="spellStart"/>
      <w:r w:rsidRPr="001457B8">
        <w:rPr>
          <w:highlight w:val="white"/>
        </w:rPr>
        <w:t>Murodkosimov</w:t>
      </w:r>
      <w:proofErr w:type="spellEnd"/>
      <w:r w:rsidRPr="001457B8">
        <w:rPr>
          <w:highlight w:val="white"/>
        </w:rPr>
        <w:t xml:space="preserve">, A., 2020. Computer Literacy is a Tool to the System of Innovative Cluster of Pedagogical Education. </w:t>
      </w:r>
      <w:r w:rsidRPr="001457B8">
        <w:rPr>
          <w:i/>
          <w:highlight w:val="white"/>
        </w:rPr>
        <w:t>European Journal of Research and Reflection in Educational Sciences</w:t>
      </w:r>
      <w:r w:rsidRPr="001457B8">
        <w:rPr>
          <w:highlight w:val="white"/>
        </w:rPr>
        <w:t xml:space="preserve">, </w:t>
      </w:r>
      <w:r w:rsidRPr="001457B8">
        <w:rPr>
          <w:i/>
          <w:highlight w:val="white"/>
        </w:rPr>
        <w:t>8</w:t>
      </w:r>
      <w:r w:rsidRPr="001457B8">
        <w:rPr>
          <w:highlight w:val="white"/>
        </w:rPr>
        <w:t>(5). Available at:</w:t>
      </w:r>
      <w:hyperlink r:id="rId19">
        <w:r w:rsidRPr="001457B8">
          <w:rPr>
            <w:highlight w:val="white"/>
            <w:u w:val="single"/>
          </w:rPr>
          <w:t>https://d1wqtxts1xzle7.cloudfront.net/63317962/Computer_literacy_is_a_tool_to_the_system_of_innovative_cluster_of_pedagogical_education20200515-88116-kynner-with-cover-page-v2.pdf?Expires=1638457399&amp;Signature=bpGuja~ANMy4ZEH3w1FYt-F2NPmDyGf1NlriqHa5laROrUR-MwH~oOnCl5ZfhZ~~ZUFQZT4Qg3zyZ~COp70jJ0l97-5PkER4nNMgz17LNHWIjHjTVRNAJ7l1cfCmfIUJ~xLAKCR2fGI6h7WyhnOWE2R5PcN0Xp~ccmjehdJFIFBSv1zCQa8v1zEfoJygbt49iJ6TW6L2PeHmAZwXhhDQWDo1LTTHj0AGiRND-NqNSQnNvt6bO~2CQ9jW8n1M0Id8sHqvLJc8MkVMD-KuOtZ3jJORq0Ha4-HUfxZkhTbuRg~HA5iCUiZgdXdzN~1y2XQgLm~HdHYbenPdtuQXDuFoYQ__&amp;Key-Pair-Id=APKAJLOHF5GGSLRBV4ZA</w:t>
        </w:r>
      </w:hyperlink>
    </w:p>
    <w:p w14:paraId="4AA037C1" w14:textId="77777777" w:rsidR="00272505" w:rsidRPr="001457B8" w:rsidRDefault="00272505" w:rsidP="0069363B">
      <w:pPr>
        <w:pStyle w:val="Normal1"/>
        <w:rPr>
          <w:highlight w:val="white"/>
        </w:rPr>
      </w:pPr>
      <w:r w:rsidRPr="001457B8">
        <w:t xml:space="preserve"> </w:t>
      </w:r>
      <w:r w:rsidRPr="001457B8">
        <w:rPr>
          <w:highlight w:val="white"/>
        </w:rPr>
        <w:t xml:space="preserve">Pollard, V., Hains-Wesson, R. and Young, K., 2018. Creative teaching in STEM. </w:t>
      </w:r>
      <w:r w:rsidRPr="001457B8">
        <w:rPr>
          <w:i/>
          <w:highlight w:val="white"/>
        </w:rPr>
        <w:t>Teaching in Higher Education</w:t>
      </w:r>
      <w:r w:rsidRPr="001457B8">
        <w:rPr>
          <w:highlight w:val="white"/>
        </w:rPr>
        <w:t xml:space="preserve">, </w:t>
      </w:r>
      <w:r w:rsidRPr="001457B8">
        <w:rPr>
          <w:i/>
          <w:highlight w:val="white"/>
        </w:rPr>
        <w:t>23</w:t>
      </w:r>
      <w:r w:rsidRPr="001457B8">
        <w:rPr>
          <w:highlight w:val="white"/>
        </w:rPr>
        <w:t>(2), pp.178-193. Available at:</w:t>
      </w:r>
      <w:hyperlink r:id="rId20">
        <w:r w:rsidRPr="001457B8">
          <w:rPr>
            <w:highlight w:val="white"/>
            <w:u w:val="single"/>
          </w:rPr>
          <w:t>https://www.tandfonline.com/doi/abs/10.1080/13562517.2017.1379487</w:t>
        </w:r>
      </w:hyperlink>
    </w:p>
    <w:p w14:paraId="7F87BEC7" w14:textId="77777777" w:rsidR="00272505" w:rsidRPr="001457B8" w:rsidRDefault="00272505" w:rsidP="00272505">
      <w:pPr>
        <w:pStyle w:val="Normal1"/>
        <w:rPr>
          <w:highlight w:val="white"/>
        </w:rPr>
      </w:pPr>
      <w:proofErr w:type="spellStart"/>
      <w:r w:rsidRPr="001457B8">
        <w:rPr>
          <w:highlight w:val="white"/>
        </w:rPr>
        <w:t>Ukolova</w:t>
      </w:r>
      <w:proofErr w:type="spellEnd"/>
      <w:r w:rsidRPr="001457B8">
        <w:rPr>
          <w:highlight w:val="white"/>
        </w:rPr>
        <w:t xml:space="preserve">, L.I., </w:t>
      </w:r>
      <w:proofErr w:type="spellStart"/>
      <w:r w:rsidRPr="001457B8">
        <w:rPr>
          <w:highlight w:val="white"/>
        </w:rPr>
        <w:t>Gribkova</w:t>
      </w:r>
      <w:proofErr w:type="spellEnd"/>
      <w:r w:rsidRPr="001457B8">
        <w:rPr>
          <w:highlight w:val="white"/>
        </w:rPr>
        <w:t xml:space="preserve">, O.V., </w:t>
      </w:r>
      <w:proofErr w:type="spellStart"/>
      <w:r w:rsidRPr="001457B8">
        <w:rPr>
          <w:highlight w:val="white"/>
        </w:rPr>
        <w:t>Stolyarova</w:t>
      </w:r>
      <w:proofErr w:type="spellEnd"/>
      <w:r w:rsidRPr="001457B8">
        <w:rPr>
          <w:highlight w:val="white"/>
        </w:rPr>
        <w:t xml:space="preserve">, A.N., </w:t>
      </w:r>
      <w:proofErr w:type="spellStart"/>
      <w:r w:rsidRPr="001457B8">
        <w:rPr>
          <w:highlight w:val="white"/>
        </w:rPr>
        <w:t>Shchetinina</w:t>
      </w:r>
      <w:proofErr w:type="spellEnd"/>
      <w:r w:rsidRPr="001457B8">
        <w:rPr>
          <w:highlight w:val="white"/>
        </w:rPr>
        <w:t xml:space="preserve">, N.N., </w:t>
      </w:r>
      <w:proofErr w:type="spellStart"/>
      <w:r w:rsidRPr="001457B8">
        <w:rPr>
          <w:highlight w:val="white"/>
        </w:rPr>
        <w:t>Osipova</w:t>
      </w:r>
      <w:proofErr w:type="spellEnd"/>
      <w:r w:rsidRPr="001457B8">
        <w:rPr>
          <w:highlight w:val="white"/>
        </w:rPr>
        <w:t xml:space="preserve">, N.V., </w:t>
      </w:r>
      <w:proofErr w:type="spellStart"/>
      <w:r w:rsidRPr="001457B8">
        <w:rPr>
          <w:highlight w:val="white"/>
        </w:rPr>
        <w:t>Akhmedova</w:t>
      </w:r>
      <w:proofErr w:type="spellEnd"/>
      <w:r w:rsidRPr="001457B8">
        <w:rPr>
          <w:highlight w:val="white"/>
        </w:rPr>
        <w:t xml:space="preserve">, J.U. and </w:t>
      </w:r>
      <w:proofErr w:type="spellStart"/>
      <w:r w:rsidRPr="001457B8">
        <w:rPr>
          <w:highlight w:val="white"/>
        </w:rPr>
        <w:t>Emelyanenkova</w:t>
      </w:r>
      <w:proofErr w:type="spellEnd"/>
      <w:r w:rsidRPr="001457B8">
        <w:rPr>
          <w:highlight w:val="white"/>
        </w:rPr>
        <w:t xml:space="preserve">, A.V., 2020. The category of creativity in the formation of professional motivation of the teaching staff in the academic milieu of a higher education institution. </w:t>
      </w:r>
      <w:proofErr w:type="spellStart"/>
      <w:r w:rsidRPr="001457B8">
        <w:rPr>
          <w:i/>
          <w:highlight w:val="white"/>
        </w:rPr>
        <w:t>Revista</w:t>
      </w:r>
      <w:proofErr w:type="spellEnd"/>
      <w:r w:rsidRPr="001457B8">
        <w:rPr>
          <w:i/>
          <w:highlight w:val="white"/>
        </w:rPr>
        <w:t xml:space="preserve"> Turismo </w:t>
      </w:r>
      <w:proofErr w:type="spellStart"/>
      <w:r w:rsidRPr="001457B8">
        <w:rPr>
          <w:i/>
          <w:highlight w:val="white"/>
        </w:rPr>
        <w:t>Estudos</w:t>
      </w:r>
      <w:proofErr w:type="spellEnd"/>
      <w:r w:rsidRPr="001457B8">
        <w:rPr>
          <w:i/>
          <w:highlight w:val="white"/>
        </w:rPr>
        <w:t xml:space="preserve"> &amp; </w:t>
      </w:r>
      <w:proofErr w:type="spellStart"/>
      <w:r w:rsidRPr="001457B8">
        <w:rPr>
          <w:i/>
          <w:highlight w:val="white"/>
        </w:rPr>
        <w:t>Práticas</w:t>
      </w:r>
      <w:proofErr w:type="spellEnd"/>
      <w:r w:rsidRPr="001457B8">
        <w:rPr>
          <w:highlight w:val="white"/>
        </w:rPr>
        <w:t xml:space="preserve">, (S3), pp.32-32. Available </w:t>
      </w:r>
      <w:proofErr w:type="spellStart"/>
      <w:r w:rsidRPr="001457B8">
        <w:rPr>
          <w:highlight w:val="white"/>
        </w:rPr>
        <w:t>at:</w:t>
      </w:r>
      <w:hyperlink r:id="rId21">
        <w:r w:rsidRPr="001457B8">
          <w:rPr>
            <w:highlight w:val="white"/>
            <w:u w:val="single"/>
          </w:rPr>
          <w:t>https</w:t>
        </w:r>
        <w:proofErr w:type="spellEnd"/>
        <w:r w:rsidRPr="001457B8">
          <w:rPr>
            <w:highlight w:val="white"/>
            <w:u w:val="single"/>
          </w:rPr>
          <w:t>://www.elibrary.ru/item.asp?id=43050472</w:t>
        </w:r>
      </w:hyperlink>
    </w:p>
    <w:p w14:paraId="15AEC611" w14:textId="77777777" w:rsidR="000776C3" w:rsidRPr="00917545" w:rsidRDefault="00D036A3" w:rsidP="0069363B">
      <w:pPr>
        <w:pStyle w:val="Normal1"/>
        <w:rPr>
          <w:b/>
          <w:highlight w:val="white"/>
        </w:rPr>
      </w:pPr>
      <w:r w:rsidRPr="00917545">
        <w:rPr>
          <w:b/>
          <w:highlight w:val="white"/>
        </w:rPr>
        <w:t>Books</w:t>
      </w:r>
    </w:p>
    <w:p w14:paraId="6CF131B2" w14:textId="77777777" w:rsidR="00272505" w:rsidRPr="001457B8" w:rsidRDefault="00272505" w:rsidP="0069363B">
      <w:pPr>
        <w:pStyle w:val="Normal1"/>
        <w:rPr>
          <w:highlight w:val="white"/>
        </w:rPr>
      </w:pPr>
      <w:r w:rsidRPr="001457B8">
        <w:rPr>
          <w:highlight w:val="white"/>
        </w:rPr>
        <w:t xml:space="preserve">Goel, A., 2018. </w:t>
      </w:r>
      <w:r w:rsidRPr="001457B8">
        <w:rPr>
          <w:i/>
          <w:highlight w:val="white"/>
        </w:rPr>
        <w:t>Preliminary Evidence for the Benefits of Online Education and Blended Learning in a Large Artificial Intelligence Class</w:t>
      </w:r>
      <w:r w:rsidRPr="001457B8">
        <w:rPr>
          <w:highlight w:val="white"/>
        </w:rPr>
        <w:t>. Blended Learning in Practice: A Guide for Practitioners and Researchers. MIT Press. Available at:</w:t>
      </w:r>
      <w:hyperlink r:id="rId22" w:anchor="v=onepage&amp;q=book%20on%20online%20education%20benefits&amp;f=false">
        <w:r w:rsidRPr="001457B8">
          <w:rPr>
            <w:highlight w:val="white"/>
            <w:u w:val="single"/>
          </w:rPr>
          <w:t>https://books.google.co.in/books?hl=en&amp;lr=&amp;id=_4mNDwAAQBAJ&amp;oi=fnd&amp;pg=PA45&amp;dq=book+on+online+education+benefits&amp;ots=MHGwnL4G0d&amp;sig=wXgLCVGHvY6YObeUTx64bOj0F-U&amp;redir_esc=y#v=onepage&amp;q=book%20on%20online%20education%20benefits&amp;f=false</w:t>
        </w:r>
      </w:hyperlink>
    </w:p>
    <w:p w14:paraId="7C0C6A5A" w14:textId="02F239E1" w:rsidR="00272505" w:rsidRDefault="00272505" w:rsidP="0069363B">
      <w:pPr>
        <w:pStyle w:val="Normal1"/>
        <w:rPr>
          <w:highlight w:val="white"/>
          <w:u w:val="single"/>
        </w:rPr>
      </w:pPr>
      <w:r w:rsidRPr="001457B8">
        <w:rPr>
          <w:highlight w:val="white"/>
        </w:rPr>
        <w:t xml:space="preserve">Sandoval, C., Sandoval, C.D.M. and </w:t>
      </w:r>
      <w:proofErr w:type="spellStart"/>
      <w:r w:rsidRPr="001457B8">
        <w:rPr>
          <w:highlight w:val="white"/>
        </w:rPr>
        <w:t>Vernikova</w:t>
      </w:r>
      <w:proofErr w:type="spellEnd"/>
      <w:r w:rsidRPr="001457B8">
        <w:rPr>
          <w:highlight w:val="white"/>
        </w:rPr>
        <w:t xml:space="preserve">, 2019. </w:t>
      </w:r>
      <w:r w:rsidRPr="001457B8">
        <w:rPr>
          <w:i/>
          <w:highlight w:val="white"/>
        </w:rPr>
        <w:t>Ancestral knowledge meets computer science education</w:t>
      </w:r>
      <w:r w:rsidRPr="001457B8">
        <w:rPr>
          <w:highlight w:val="white"/>
        </w:rPr>
        <w:t>. Palgrave Macmillan US. Available at:</w:t>
      </w:r>
      <w:hyperlink r:id="rId23">
        <w:r w:rsidRPr="001457B8">
          <w:rPr>
            <w:highlight w:val="white"/>
            <w:u w:val="single"/>
          </w:rPr>
          <w:t>https://link.springer.com/book/10.1057%2F978-1-137-47520-6</w:t>
        </w:r>
      </w:hyperlink>
    </w:p>
    <w:p w14:paraId="21A3302D" w14:textId="0C7C01C4" w:rsidR="00CA5954" w:rsidRDefault="00CA5954" w:rsidP="0069363B">
      <w:pPr>
        <w:pStyle w:val="Normal1"/>
        <w:rPr>
          <w:highlight w:val="white"/>
          <w:u w:val="single"/>
        </w:rPr>
      </w:pPr>
    </w:p>
    <w:p w14:paraId="0C5C6E2F" w14:textId="50FBBA78" w:rsidR="00CA5954" w:rsidRDefault="00CA5954" w:rsidP="0069363B">
      <w:pPr>
        <w:pStyle w:val="Normal1"/>
        <w:rPr>
          <w:highlight w:val="white"/>
          <w:u w:val="single"/>
        </w:rPr>
      </w:pPr>
    </w:p>
    <w:p w14:paraId="642D6CAD" w14:textId="3DAF15F2" w:rsidR="00CA5954" w:rsidRDefault="00CA5954" w:rsidP="0069363B">
      <w:pPr>
        <w:pStyle w:val="Normal1"/>
        <w:rPr>
          <w:highlight w:val="white"/>
          <w:u w:val="single"/>
        </w:rPr>
      </w:pPr>
    </w:p>
    <w:p w14:paraId="00E9AA60" w14:textId="5D8CC8A9" w:rsidR="00CA5954" w:rsidRPr="001457B8" w:rsidRDefault="00CA5954" w:rsidP="0069363B">
      <w:pPr>
        <w:pStyle w:val="Normal1"/>
        <w:rPr>
          <w:highlight w:val="white"/>
        </w:rPr>
      </w:pPr>
      <w:r>
        <w:object w:dxaOrig="1508" w:dyaOrig="983" w14:anchorId="14856B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3pt;height:49.25pt" o:ole="">
            <v:imagedata r:id="rId24" o:title=""/>
          </v:shape>
          <o:OLEObject Type="Embed" ProgID="Package" ShapeID="_x0000_i1027" DrawAspect="Icon" ObjectID="_1703094918" r:id="rId25"/>
        </w:object>
      </w:r>
    </w:p>
    <w:sectPr w:rsidR="00CA5954" w:rsidRPr="001457B8" w:rsidSect="00272505">
      <w:footerReference w:type="default" r:id="rId26"/>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77C8A" w14:textId="77777777" w:rsidR="00BB3DAB" w:rsidRDefault="00BB3DAB" w:rsidP="00272505">
      <w:pPr>
        <w:spacing w:line="240" w:lineRule="auto"/>
      </w:pPr>
      <w:r>
        <w:separator/>
      </w:r>
    </w:p>
  </w:endnote>
  <w:endnote w:type="continuationSeparator" w:id="0">
    <w:p w14:paraId="094EE247" w14:textId="77777777" w:rsidR="00BB3DAB" w:rsidRDefault="00BB3DAB" w:rsidP="002725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55001"/>
      <w:docPartObj>
        <w:docPartGallery w:val="Page Numbers (Bottom of Page)"/>
        <w:docPartUnique/>
      </w:docPartObj>
    </w:sdtPr>
    <w:sdtEndPr/>
    <w:sdtContent>
      <w:sdt>
        <w:sdtPr>
          <w:id w:val="565050523"/>
          <w:docPartObj>
            <w:docPartGallery w:val="Page Numbers (Top of Page)"/>
            <w:docPartUnique/>
          </w:docPartObj>
        </w:sdtPr>
        <w:sdtEndPr/>
        <w:sdtContent>
          <w:p w14:paraId="07E196F8" w14:textId="77777777" w:rsidR="00272505" w:rsidRDefault="00272505">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CC1BE1">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C1BE1">
              <w:rPr>
                <w:b/>
                <w:noProof/>
              </w:rPr>
              <w:t>17</w:t>
            </w:r>
            <w:r>
              <w:rPr>
                <w:b/>
                <w:sz w:val="24"/>
                <w:szCs w:val="24"/>
              </w:rPr>
              <w:fldChar w:fldCharType="end"/>
            </w:r>
          </w:p>
        </w:sdtContent>
      </w:sdt>
    </w:sdtContent>
  </w:sdt>
  <w:p w14:paraId="7469617C" w14:textId="77777777" w:rsidR="00272505" w:rsidRDefault="00272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C3703" w14:textId="77777777" w:rsidR="00BB3DAB" w:rsidRDefault="00BB3DAB" w:rsidP="00272505">
      <w:pPr>
        <w:spacing w:line="240" w:lineRule="auto"/>
      </w:pPr>
      <w:r>
        <w:separator/>
      </w:r>
    </w:p>
  </w:footnote>
  <w:footnote w:type="continuationSeparator" w:id="0">
    <w:p w14:paraId="73E0FE7B" w14:textId="77777777" w:rsidR="00BB3DAB" w:rsidRDefault="00BB3DAB" w:rsidP="0027250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6C3"/>
    <w:rsid w:val="000776C3"/>
    <w:rsid w:val="001457B8"/>
    <w:rsid w:val="001C41CF"/>
    <w:rsid w:val="00272505"/>
    <w:rsid w:val="00336549"/>
    <w:rsid w:val="003A48E6"/>
    <w:rsid w:val="003F5923"/>
    <w:rsid w:val="004910B3"/>
    <w:rsid w:val="00582F48"/>
    <w:rsid w:val="005F3C56"/>
    <w:rsid w:val="0069363B"/>
    <w:rsid w:val="006F3188"/>
    <w:rsid w:val="00881C5B"/>
    <w:rsid w:val="008C7AB9"/>
    <w:rsid w:val="00917545"/>
    <w:rsid w:val="00964F37"/>
    <w:rsid w:val="00A242A7"/>
    <w:rsid w:val="00BB3DAB"/>
    <w:rsid w:val="00C12105"/>
    <w:rsid w:val="00CA5954"/>
    <w:rsid w:val="00CC1BE1"/>
    <w:rsid w:val="00CD39AF"/>
    <w:rsid w:val="00CF3E24"/>
    <w:rsid w:val="00D036A3"/>
    <w:rsid w:val="00D35CE5"/>
    <w:rsid w:val="00E567D5"/>
    <w:rsid w:val="00EA3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8AEEF"/>
  <w15:docId w15:val="{3B95A499-BCA9-4E9D-BA6E-44E2CD94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272505"/>
    <w:pPr>
      <w:keepNext/>
      <w:keepLines/>
      <w:spacing w:before="400" w:after="120"/>
      <w:jc w:val="left"/>
      <w:outlineLvl w:val="0"/>
    </w:pPr>
    <w:rPr>
      <w:b/>
      <w:szCs w:val="40"/>
    </w:rPr>
  </w:style>
  <w:style w:type="paragraph" w:styleId="Heading2">
    <w:name w:val="heading 2"/>
    <w:basedOn w:val="Normal1"/>
    <w:next w:val="Normal1"/>
    <w:rsid w:val="000776C3"/>
    <w:pPr>
      <w:keepNext/>
      <w:keepLines/>
      <w:spacing w:before="360" w:after="120"/>
      <w:outlineLvl w:val="1"/>
    </w:pPr>
    <w:rPr>
      <w:sz w:val="32"/>
      <w:szCs w:val="32"/>
    </w:rPr>
  </w:style>
  <w:style w:type="paragraph" w:styleId="Heading3">
    <w:name w:val="heading 3"/>
    <w:basedOn w:val="Normal1"/>
    <w:next w:val="Normal1"/>
    <w:rsid w:val="000776C3"/>
    <w:pPr>
      <w:keepNext/>
      <w:keepLines/>
      <w:spacing w:before="320" w:after="80"/>
      <w:outlineLvl w:val="2"/>
    </w:pPr>
    <w:rPr>
      <w:color w:val="434343"/>
      <w:sz w:val="28"/>
      <w:szCs w:val="28"/>
    </w:rPr>
  </w:style>
  <w:style w:type="paragraph" w:styleId="Heading4">
    <w:name w:val="heading 4"/>
    <w:basedOn w:val="Normal1"/>
    <w:next w:val="Normal1"/>
    <w:rsid w:val="000776C3"/>
    <w:pPr>
      <w:keepNext/>
      <w:keepLines/>
      <w:spacing w:before="280" w:after="80"/>
      <w:outlineLvl w:val="3"/>
    </w:pPr>
    <w:rPr>
      <w:color w:val="666666"/>
      <w:sz w:val="24"/>
      <w:szCs w:val="24"/>
    </w:rPr>
  </w:style>
  <w:style w:type="paragraph" w:styleId="Heading5">
    <w:name w:val="heading 5"/>
    <w:basedOn w:val="Normal1"/>
    <w:next w:val="Normal1"/>
    <w:rsid w:val="000776C3"/>
    <w:pPr>
      <w:keepNext/>
      <w:keepLines/>
      <w:spacing w:before="240" w:after="80"/>
      <w:outlineLvl w:val="4"/>
    </w:pPr>
    <w:rPr>
      <w:color w:val="666666"/>
    </w:rPr>
  </w:style>
  <w:style w:type="paragraph" w:styleId="Heading6">
    <w:name w:val="heading 6"/>
    <w:basedOn w:val="Normal1"/>
    <w:next w:val="Normal1"/>
    <w:rsid w:val="000776C3"/>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72505"/>
    <w:pPr>
      <w:spacing w:line="360" w:lineRule="auto"/>
      <w:jc w:val="both"/>
    </w:pPr>
  </w:style>
  <w:style w:type="paragraph" w:styleId="Title">
    <w:name w:val="Title"/>
    <w:basedOn w:val="Normal1"/>
    <w:next w:val="Normal1"/>
    <w:rsid w:val="000776C3"/>
    <w:pPr>
      <w:keepNext/>
      <w:keepLines/>
      <w:spacing w:after="60"/>
    </w:pPr>
    <w:rPr>
      <w:sz w:val="52"/>
      <w:szCs w:val="52"/>
    </w:rPr>
  </w:style>
  <w:style w:type="paragraph" w:styleId="Subtitle">
    <w:name w:val="Subtitle"/>
    <w:basedOn w:val="Normal1"/>
    <w:next w:val="Normal1"/>
    <w:rsid w:val="000776C3"/>
    <w:pPr>
      <w:keepNext/>
      <w:keepLines/>
      <w:spacing w:after="320"/>
    </w:pPr>
    <w:rPr>
      <w:color w:val="666666"/>
      <w:sz w:val="30"/>
      <w:szCs w:val="30"/>
    </w:rPr>
  </w:style>
  <w:style w:type="table" w:customStyle="1" w:styleId="a">
    <w:basedOn w:val="TableNormal"/>
    <w:rsid w:val="000776C3"/>
    <w:tblPr>
      <w:tblStyleRowBandSize w:val="1"/>
      <w:tblStyleColBandSize w:val="1"/>
      <w:tblCellMar>
        <w:top w:w="100" w:type="dxa"/>
        <w:left w:w="100" w:type="dxa"/>
        <w:bottom w:w="100" w:type="dxa"/>
        <w:right w:w="100" w:type="dxa"/>
      </w:tblCellMar>
    </w:tblPr>
  </w:style>
  <w:style w:type="table" w:customStyle="1" w:styleId="a0">
    <w:basedOn w:val="TableNormal"/>
    <w:rsid w:val="000776C3"/>
    <w:tblPr>
      <w:tblStyleRowBandSize w:val="1"/>
      <w:tblStyleColBandSize w:val="1"/>
      <w:tblCellMar>
        <w:top w:w="100" w:type="dxa"/>
        <w:left w:w="100" w:type="dxa"/>
        <w:bottom w:w="100" w:type="dxa"/>
        <w:right w:w="100" w:type="dxa"/>
      </w:tblCellMar>
    </w:tblPr>
  </w:style>
  <w:style w:type="table" w:customStyle="1" w:styleId="a1">
    <w:basedOn w:val="TableNormal"/>
    <w:rsid w:val="000776C3"/>
    <w:tblPr>
      <w:tblStyleRowBandSize w:val="1"/>
      <w:tblStyleColBandSize w:val="1"/>
      <w:tblCellMar>
        <w:top w:w="100" w:type="dxa"/>
        <w:left w:w="100" w:type="dxa"/>
        <w:bottom w:w="100" w:type="dxa"/>
        <w:right w:w="100" w:type="dxa"/>
      </w:tblCellMar>
    </w:tblPr>
  </w:style>
  <w:style w:type="table" w:customStyle="1" w:styleId="a2">
    <w:basedOn w:val="TableNormal"/>
    <w:rsid w:val="000776C3"/>
    <w:tblPr>
      <w:tblStyleRowBandSize w:val="1"/>
      <w:tblStyleColBandSize w:val="1"/>
      <w:tblCellMar>
        <w:top w:w="100" w:type="dxa"/>
        <w:left w:w="100" w:type="dxa"/>
        <w:bottom w:w="100" w:type="dxa"/>
        <w:right w:w="100" w:type="dxa"/>
      </w:tblCellMar>
    </w:tblPr>
  </w:style>
  <w:style w:type="table" w:customStyle="1" w:styleId="a3">
    <w:basedOn w:val="TableNormal"/>
    <w:rsid w:val="000776C3"/>
    <w:tblPr>
      <w:tblStyleRowBandSize w:val="1"/>
      <w:tblStyleColBandSize w:val="1"/>
      <w:tblCellMar>
        <w:top w:w="100" w:type="dxa"/>
        <w:left w:w="100" w:type="dxa"/>
        <w:bottom w:w="100" w:type="dxa"/>
        <w:right w:w="100" w:type="dxa"/>
      </w:tblCellMar>
    </w:tblPr>
  </w:style>
  <w:style w:type="table" w:customStyle="1" w:styleId="a4">
    <w:basedOn w:val="TableNormal"/>
    <w:rsid w:val="000776C3"/>
    <w:tblPr>
      <w:tblStyleRowBandSize w:val="1"/>
      <w:tblStyleColBandSize w:val="1"/>
      <w:tblCellMar>
        <w:top w:w="100" w:type="dxa"/>
        <w:left w:w="100" w:type="dxa"/>
        <w:bottom w:w="100" w:type="dxa"/>
        <w:right w:w="100" w:type="dxa"/>
      </w:tblCellMar>
    </w:tblPr>
  </w:style>
  <w:style w:type="table" w:customStyle="1" w:styleId="a5">
    <w:basedOn w:val="TableNormal"/>
    <w:rsid w:val="000776C3"/>
    <w:tblPr>
      <w:tblStyleRowBandSize w:val="1"/>
      <w:tblStyleColBandSize w:val="1"/>
      <w:tblCellMar>
        <w:top w:w="100" w:type="dxa"/>
        <w:left w:w="100" w:type="dxa"/>
        <w:bottom w:w="100" w:type="dxa"/>
        <w:right w:w="100" w:type="dxa"/>
      </w:tblCellMar>
    </w:tblPr>
  </w:style>
  <w:style w:type="table" w:customStyle="1" w:styleId="a6">
    <w:basedOn w:val="TableNormal"/>
    <w:rsid w:val="000776C3"/>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9363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63B"/>
    <w:rPr>
      <w:rFonts w:ascii="Tahoma" w:hAnsi="Tahoma" w:cs="Tahoma"/>
      <w:sz w:val="16"/>
      <w:szCs w:val="16"/>
    </w:rPr>
  </w:style>
  <w:style w:type="paragraph" w:styleId="TOCHeading">
    <w:name w:val="TOC Heading"/>
    <w:basedOn w:val="Heading1"/>
    <w:next w:val="Normal"/>
    <w:uiPriority w:val="39"/>
    <w:semiHidden/>
    <w:unhideWhenUsed/>
    <w:qFormat/>
    <w:rsid w:val="00272505"/>
    <w:pPr>
      <w:spacing w:before="480" w:after="0" w:line="276" w:lineRule="auto"/>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272505"/>
    <w:pPr>
      <w:spacing w:after="100"/>
    </w:pPr>
  </w:style>
  <w:style w:type="character" w:styleId="Hyperlink">
    <w:name w:val="Hyperlink"/>
    <w:basedOn w:val="DefaultParagraphFont"/>
    <w:uiPriority w:val="99"/>
    <w:unhideWhenUsed/>
    <w:rsid w:val="00272505"/>
    <w:rPr>
      <w:color w:val="0000FF" w:themeColor="hyperlink"/>
      <w:u w:val="single"/>
    </w:rPr>
  </w:style>
  <w:style w:type="paragraph" w:styleId="Header">
    <w:name w:val="header"/>
    <w:basedOn w:val="Normal"/>
    <w:link w:val="HeaderChar"/>
    <w:uiPriority w:val="99"/>
    <w:semiHidden/>
    <w:unhideWhenUsed/>
    <w:rsid w:val="0027250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72505"/>
  </w:style>
  <w:style w:type="paragraph" w:styleId="Footer">
    <w:name w:val="footer"/>
    <w:basedOn w:val="Normal"/>
    <w:link w:val="FooterChar"/>
    <w:uiPriority w:val="99"/>
    <w:unhideWhenUsed/>
    <w:rsid w:val="00272505"/>
    <w:pPr>
      <w:tabs>
        <w:tab w:val="center" w:pos="4680"/>
        <w:tab w:val="right" w:pos="9360"/>
      </w:tabs>
      <w:spacing w:line="240" w:lineRule="auto"/>
    </w:pPr>
  </w:style>
  <w:style w:type="character" w:customStyle="1" w:styleId="FooterChar">
    <w:name w:val="Footer Char"/>
    <w:basedOn w:val="DefaultParagraphFont"/>
    <w:link w:val="Footer"/>
    <w:uiPriority w:val="99"/>
    <w:rsid w:val="002725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tandfonline.com/doi/abs/10.1080/19345747.2019.1639869"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elibrary.ru/item.asp?id=43050472"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tandfonline.com/doi/abs/10.1080/09639284.2019.1641116" TargetMode="External"/><Relationship Id="rId25"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hyperlink" Target="https://www.sciencedirect.com/science/article/pii/S036013151830174X" TargetMode="External"/><Relationship Id="rId20" Type="http://schemas.openxmlformats.org/officeDocument/2006/relationships/hyperlink" Target="https://www.tandfonline.com/doi/abs/10.1080/13562517.2017.137948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0.emf"/><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link.springer.com/book/10.1057%2F978-1-137-47520-6"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d1wqtxts1xzle7.cloudfront.net/63317962/Computer_literacy_is_a_tool_to_the_system_of_innovative_cluster_of_pedagogical_education20200515-88116-kynner-with-cover-page-v2.pdf?Expires=1638457399&amp;Signature=bpGuja~ANMy4ZEH3w1FYt-F2NPmDyGf1NlriqHa5laROrUR-MwH~oOnCl5ZfhZ~~ZUFQZT4Qg3zyZ~COp70jJ0l97-5PkER4nNMgz17LNHWIjHjTVRNAJ7l1cfCmfIUJ~xLAKCR2fGI6h7WyhnOWE2R5PcN0Xp~ccmjehdJFIFBSv1zCQa8v1zEfoJygbt49iJ6TW6L2PeHmAZwXhhDQWDo1LTTHj0AGiRND-NqNSQnNvt6bO~2CQ9jW8n1M0Id8sHqvLJc8MkVMD-KuOtZ3jJORq0Ha4-HUfxZkhTbuRg~HA5iCUiZgdXdzN~1y2XQgLm~HdHYbenPdtuQXDuFoYQ__&amp;Key-Pair-Id=APKAJLOHF5GGSLRBV4ZA"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books.google.co.in/books?hl=en&amp;lr=&amp;id=_4mNDwAAQBAJ&amp;oi=fnd&amp;pg=PA45&amp;dq=book+on+online+education+benefits&amp;ots=MHGwnL4G0d&amp;sig=wXgLCVGHvY6YObeUTx64bOj0F-U&amp;redir_esc=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76076A-EDBB-4B7D-A558-430C11B70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2750</Words>
  <Characters>15677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Gherasim</dc:creator>
  <cp:lastModifiedBy>Gabriela Gherasim</cp:lastModifiedBy>
  <cp:revision>2</cp:revision>
  <dcterms:created xsi:type="dcterms:W3CDTF">2022-01-07T21:09:00Z</dcterms:created>
  <dcterms:modified xsi:type="dcterms:W3CDTF">2022-01-07T21:09:00Z</dcterms:modified>
</cp:coreProperties>
</file>