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929C8" w:rsidP="160EFB76" w:rsidRDefault="00C929C8" w14:paraId="76835792" w14:textId="77777777">
      <w:pPr>
        <w:spacing w:line="360" w:lineRule="auto"/>
      </w:pPr>
    </w:p>
    <w:p w:rsidR="00C929C8" w:rsidP="160EFB76" w:rsidRDefault="00C929C8" w14:paraId="0E858AAD" w14:textId="77777777">
      <w:pPr>
        <w:spacing w:line="360" w:lineRule="auto"/>
      </w:pPr>
    </w:p>
    <w:p w:rsidRPr="00C929C8" w:rsidR="00C929C8" w:rsidP="160EFB76" w:rsidRDefault="00C929C8" w14:paraId="54728F53" w14:textId="27C36850">
      <w:pPr>
        <w:spacing w:line="360" w:lineRule="auto"/>
        <w:rPr>
          <w:rFonts w:ascii="Arial" w:hAnsi="Arial" w:cs="Arial"/>
          <w:sz w:val="22"/>
          <w:szCs w:val="22"/>
        </w:rPr>
      </w:pPr>
      <w:r w:rsidRPr="160EFB76" w:rsidR="00C929C8">
        <w:rPr>
          <w:rFonts w:ascii="Arial" w:hAnsi="Arial" w:cs="Arial"/>
          <w:sz w:val="22"/>
          <w:szCs w:val="22"/>
        </w:rPr>
        <w:t>Name: Rianna Woolery </w:t>
      </w:r>
    </w:p>
    <w:p w:rsidRPr="00C929C8" w:rsidR="00C929C8" w:rsidP="160EFB76" w:rsidRDefault="00C929C8" w14:paraId="49F14203" w14:textId="77777777">
      <w:pPr>
        <w:spacing w:line="360" w:lineRule="auto"/>
        <w:rPr>
          <w:rFonts w:ascii="Arial" w:hAnsi="Arial" w:cs="Arial"/>
          <w:sz w:val="22"/>
          <w:szCs w:val="22"/>
        </w:rPr>
      </w:pPr>
      <w:r w:rsidRPr="160EFB76" w:rsidR="00C929C8">
        <w:rPr>
          <w:rFonts w:ascii="Arial" w:hAnsi="Arial" w:cs="Arial"/>
          <w:sz w:val="22"/>
          <w:szCs w:val="22"/>
        </w:rPr>
        <w:t>Student Number: 2406617 </w:t>
      </w:r>
    </w:p>
    <w:p w:rsidRPr="00C929C8" w:rsidR="00C929C8" w:rsidP="160EFB76" w:rsidRDefault="00C929C8" w14:paraId="477E4548" w14:textId="0D8C8DB8">
      <w:pPr>
        <w:spacing w:line="360" w:lineRule="auto"/>
        <w:rPr>
          <w:rFonts w:ascii="Arial" w:hAnsi="Arial" w:cs="Arial"/>
          <w:sz w:val="22"/>
          <w:szCs w:val="22"/>
        </w:rPr>
      </w:pPr>
      <w:r w:rsidRPr="160EFB76" w:rsidR="00C929C8">
        <w:rPr>
          <w:rFonts w:ascii="Arial" w:hAnsi="Arial" w:cs="Arial"/>
          <w:sz w:val="22"/>
          <w:szCs w:val="22"/>
        </w:rPr>
        <w:t xml:space="preserve">Module Code: </w:t>
      </w:r>
      <w:r w:rsidRPr="160EFB76" w:rsidR="00C929C8">
        <w:rPr>
          <w:rFonts w:ascii="Arial" w:hAnsi="Arial" w:cs="Arial"/>
          <w:sz w:val="22"/>
          <w:szCs w:val="22"/>
        </w:rPr>
        <w:t>BMHP6026</w:t>
      </w:r>
    </w:p>
    <w:p w:rsidRPr="00C929C8" w:rsidR="00C929C8" w:rsidP="160EFB76" w:rsidRDefault="00C929C8" w14:paraId="0A8BF8E2" w14:textId="7F358892">
      <w:pPr>
        <w:spacing w:line="360" w:lineRule="auto"/>
        <w:rPr>
          <w:rFonts w:ascii="Arial" w:hAnsi="Arial" w:cs="Arial"/>
          <w:sz w:val="22"/>
          <w:szCs w:val="22"/>
        </w:rPr>
      </w:pPr>
      <w:r w:rsidRPr="160EFB76" w:rsidR="00C929C8">
        <w:rPr>
          <w:rFonts w:ascii="Arial" w:hAnsi="Arial" w:cs="Arial"/>
          <w:sz w:val="22"/>
          <w:szCs w:val="22"/>
        </w:rPr>
        <w:t xml:space="preserve">Module Title: </w:t>
      </w:r>
      <w:r w:rsidRPr="160EFB76" w:rsidR="00C929C8">
        <w:rPr>
          <w:rFonts w:ascii="Arial" w:hAnsi="Arial" w:cs="Arial"/>
          <w:sz w:val="22"/>
          <w:szCs w:val="22"/>
        </w:rPr>
        <w:t xml:space="preserve">Digital Transformation in the Health and Care Professions </w:t>
      </w:r>
    </w:p>
    <w:p w:rsidRPr="00C929C8" w:rsidR="00C929C8" w:rsidP="160EFB76" w:rsidRDefault="00C929C8" w14:paraId="49DCDA25" w14:textId="49687D2E">
      <w:pPr>
        <w:spacing w:line="360" w:lineRule="auto"/>
        <w:rPr>
          <w:rFonts w:ascii="Arial" w:hAnsi="Arial" w:cs="Arial"/>
          <w:sz w:val="22"/>
          <w:szCs w:val="22"/>
        </w:rPr>
      </w:pPr>
      <w:r w:rsidRPr="160EFB76" w:rsidR="00C929C8">
        <w:rPr>
          <w:rFonts w:ascii="Arial" w:hAnsi="Arial" w:cs="Arial"/>
          <w:sz w:val="22"/>
          <w:szCs w:val="22"/>
        </w:rPr>
        <w:t xml:space="preserve">Lecturer Name: </w:t>
      </w:r>
      <w:r w:rsidRPr="160EFB76" w:rsidR="00C929C8">
        <w:rPr>
          <w:rFonts w:ascii="Arial" w:hAnsi="Arial" w:cs="Arial"/>
          <w:sz w:val="22"/>
          <w:szCs w:val="22"/>
        </w:rPr>
        <w:t xml:space="preserve">Martin Svejda </w:t>
      </w:r>
    </w:p>
    <w:p w:rsidRPr="00C929C8" w:rsidR="00C929C8" w:rsidP="160EFB76" w:rsidRDefault="00C929C8" w14:paraId="38A9A9CA" w14:textId="3D7E7C57">
      <w:pPr>
        <w:spacing w:line="360" w:lineRule="auto"/>
        <w:rPr>
          <w:rFonts w:ascii="Arial" w:hAnsi="Arial" w:cs="Arial"/>
          <w:sz w:val="22"/>
          <w:szCs w:val="22"/>
        </w:rPr>
      </w:pPr>
      <w:r w:rsidRPr="160EFB76" w:rsidR="00C929C8">
        <w:rPr>
          <w:rFonts w:ascii="Arial" w:hAnsi="Arial" w:cs="Arial"/>
          <w:sz w:val="22"/>
          <w:szCs w:val="22"/>
        </w:rPr>
        <w:t xml:space="preserve">Assignment Title: </w:t>
      </w:r>
      <w:r w:rsidRPr="160EFB76" w:rsidR="00C929C8">
        <w:rPr>
          <w:rFonts w:ascii="Arial" w:hAnsi="Arial" w:cs="Arial"/>
          <w:sz w:val="22"/>
          <w:szCs w:val="22"/>
        </w:rPr>
        <w:t>Component 1: Written Report</w:t>
      </w:r>
    </w:p>
    <w:p w:rsidR="00DA082A" w:rsidP="160EFB76" w:rsidRDefault="00DA082A" w14:paraId="798390FA" w14:textId="77777777">
      <w:pPr>
        <w:spacing w:line="360" w:lineRule="auto"/>
      </w:pPr>
    </w:p>
    <w:p w:rsidR="00C929C8" w:rsidP="160EFB76" w:rsidRDefault="00C929C8" w14:paraId="7A875C97" w14:textId="77777777">
      <w:pPr>
        <w:spacing w:line="360" w:lineRule="auto"/>
      </w:pPr>
    </w:p>
    <w:p w:rsidR="00C929C8" w:rsidP="160EFB76" w:rsidRDefault="00C929C8" w14:paraId="09645B67" w14:textId="77777777">
      <w:pPr>
        <w:spacing w:line="360" w:lineRule="auto"/>
      </w:pPr>
    </w:p>
    <w:p w:rsidR="00C929C8" w:rsidP="160EFB76" w:rsidRDefault="00C929C8" w14:paraId="7D6B0FFD" w14:textId="77777777">
      <w:pPr>
        <w:spacing w:line="360" w:lineRule="auto"/>
      </w:pPr>
    </w:p>
    <w:p w:rsidR="00C929C8" w:rsidP="160EFB76" w:rsidRDefault="00C929C8" w14:paraId="3FFACCDF" w14:textId="77777777">
      <w:pPr>
        <w:spacing w:line="360" w:lineRule="auto"/>
      </w:pPr>
    </w:p>
    <w:p w:rsidR="00C929C8" w:rsidP="160EFB76" w:rsidRDefault="00C929C8" w14:paraId="70050F19" w14:textId="77777777">
      <w:pPr>
        <w:spacing w:line="360" w:lineRule="auto"/>
      </w:pPr>
    </w:p>
    <w:p w:rsidR="00C929C8" w:rsidP="160EFB76" w:rsidRDefault="00C929C8" w14:paraId="4E594344" w14:textId="77777777">
      <w:pPr>
        <w:spacing w:line="360" w:lineRule="auto"/>
      </w:pPr>
    </w:p>
    <w:p w:rsidR="00C929C8" w:rsidP="160EFB76" w:rsidRDefault="00C929C8" w14:paraId="48D8DD04" w14:textId="77777777">
      <w:pPr>
        <w:spacing w:line="360" w:lineRule="auto"/>
      </w:pPr>
    </w:p>
    <w:p w:rsidR="00C929C8" w:rsidP="160EFB76" w:rsidRDefault="00C929C8" w14:paraId="20332722" w14:textId="77777777">
      <w:pPr>
        <w:spacing w:line="360" w:lineRule="auto"/>
      </w:pPr>
    </w:p>
    <w:p w:rsidR="00C929C8" w:rsidP="160EFB76" w:rsidRDefault="00C929C8" w14:paraId="3CE77017" w14:textId="77777777">
      <w:pPr>
        <w:spacing w:line="360" w:lineRule="auto"/>
      </w:pPr>
    </w:p>
    <w:p w:rsidR="00C929C8" w:rsidP="160EFB76" w:rsidRDefault="00C929C8" w14:paraId="18505720" w14:textId="77777777">
      <w:pPr>
        <w:spacing w:line="360" w:lineRule="auto"/>
      </w:pPr>
    </w:p>
    <w:p w:rsidR="00C929C8" w:rsidP="160EFB76" w:rsidRDefault="00C929C8" w14:paraId="5D581DCB" w14:textId="77777777">
      <w:pPr>
        <w:spacing w:line="360" w:lineRule="auto"/>
      </w:pPr>
    </w:p>
    <w:p w:rsidR="00C929C8" w:rsidP="160EFB76" w:rsidRDefault="00C929C8" w14:paraId="60B40208" w14:textId="77777777">
      <w:pPr>
        <w:spacing w:line="360" w:lineRule="auto"/>
      </w:pPr>
    </w:p>
    <w:p w:rsidR="00C929C8" w:rsidP="160EFB76" w:rsidRDefault="00C929C8" w14:paraId="5AEBC4BB" w14:textId="77777777">
      <w:pPr>
        <w:spacing w:line="360" w:lineRule="auto"/>
      </w:pPr>
    </w:p>
    <w:p w:rsidR="00C929C8" w:rsidP="160EFB76" w:rsidRDefault="00C929C8" w14:paraId="3C0D80A6" w14:textId="77777777">
      <w:pPr>
        <w:spacing w:line="360" w:lineRule="auto"/>
      </w:pPr>
    </w:p>
    <w:p w:rsidR="00C929C8" w:rsidP="160EFB76" w:rsidRDefault="00C929C8" w14:paraId="303466D6" w14:textId="77777777">
      <w:pPr>
        <w:spacing w:line="360" w:lineRule="auto"/>
      </w:pPr>
    </w:p>
    <w:p w:rsidR="00C929C8" w:rsidP="160EFB76" w:rsidRDefault="00C929C8" w14:paraId="79DD3B51" w14:textId="7AE9ED01">
      <w:pPr>
        <w:spacing w:line="360" w:lineRule="auto"/>
        <w:jc w:val="center"/>
        <w:rPr>
          <w:u w:val="single"/>
        </w:rPr>
      </w:pPr>
      <w:r w:rsidRPr="160EFB76" w:rsidR="25E62A66">
        <w:rPr>
          <w:u w:val="single"/>
        </w:rPr>
        <w:t>Contents Page</w:t>
      </w:r>
    </w:p>
    <w:p w:rsidR="00C929C8" w:rsidP="160EFB76" w:rsidRDefault="00C929C8" w14:paraId="4875130A" w14:textId="154D271F">
      <w:pPr>
        <w:spacing w:line="360" w:lineRule="auto"/>
        <w:jc w:val="center"/>
      </w:pPr>
    </w:p>
    <w:p w:rsidR="00C929C8" w:rsidP="160EFB76" w:rsidRDefault="00C929C8" w14:paraId="139D4FAE" w14:textId="77777777">
      <w:pPr>
        <w:spacing w:line="360" w:lineRule="auto"/>
      </w:pPr>
    </w:p>
    <w:tbl>
      <w:tblPr>
        <w:tblStyle w:val="TableGrid"/>
        <w:tblW w:w="0" w:type="auto"/>
        <w:tblLook w:val="06A0" w:firstRow="1" w:lastRow="0" w:firstColumn="1" w:lastColumn="0" w:noHBand="1" w:noVBand="1"/>
      </w:tblPr>
      <w:tblGrid>
        <w:gridCol w:w="4508"/>
        <w:gridCol w:w="4508"/>
      </w:tblGrid>
      <w:tr w:rsidR="160EFB76" w:rsidTr="160EFB76" w14:paraId="6C842EC4">
        <w:trPr>
          <w:trHeight w:val="735"/>
        </w:trPr>
        <w:tc>
          <w:tcPr>
            <w:tcW w:w="4508" w:type="dxa"/>
            <w:tcMar/>
          </w:tcPr>
          <w:p w:rsidR="54A0B986" w:rsidP="160EFB76" w:rsidRDefault="54A0B986" w14:paraId="39CD65FB" w14:textId="63C10E65">
            <w:pPr>
              <w:pStyle w:val="Normal"/>
            </w:pPr>
            <w:r w:rsidR="54A0B986">
              <w:rPr/>
              <w:t xml:space="preserve">Contents </w:t>
            </w:r>
          </w:p>
        </w:tc>
        <w:tc>
          <w:tcPr>
            <w:tcW w:w="4508" w:type="dxa"/>
            <w:tcMar/>
          </w:tcPr>
          <w:p w:rsidR="54A0B986" w:rsidP="160EFB76" w:rsidRDefault="54A0B986" w14:paraId="1E0E8DFD" w14:textId="40CC1468">
            <w:pPr>
              <w:pStyle w:val="Normal"/>
            </w:pPr>
            <w:r w:rsidR="54A0B986">
              <w:rPr/>
              <w:t xml:space="preserve">Page Number </w:t>
            </w:r>
          </w:p>
        </w:tc>
      </w:tr>
      <w:tr w:rsidR="160EFB76" w:rsidTr="160EFB76" w14:paraId="4AF74629">
        <w:trPr>
          <w:trHeight w:val="585"/>
        </w:trPr>
        <w:tc>
          <w:tcPr>
            <w:tcW w:w="4508" w:type="dxa"/>
            <w:tcMar/>
          </w:tcPr>
          <w:p w:rsidR="54A0B986" w:rsidP="160EFB76" w:rsidRDefault="54A0B986" w14:paraId="330D6661" w14:textId="5B1C7DB7">
            <w:pPr>
              <w:pStyle w:val="Normal"/>
            </w:pPr>
            <w:r w:rsidR="54A0B986">
              <w:rPr/>
              <w:t xml:space="preserve">Title page </w:t>
            </w:r>
          </w:p>
        </w:tc>
        <w:tc>
          <w:tcPr>
            <w:tcW w:w="4508" w:type="dxa"/>
            <w:tcMar/>
          </w:tcPr>
          <w:p w:rsidR="54A0B986" w:rsidP="160EFB76" w:rsidRDefault="54A0B986" w14:paraId="5F4268DE" w14:textId="7D21126A">
            <w:pPr>
              <w:pStyle w:val="Normal"/>
            </w:pPr>
            <w:r w:rsidR="54A0B986">
              <w:rPr/>
              <w:t>1.</w:t>
            </w:r>
          </w:p>
        </w:tc>
      </w:tr>
      <w:tr w:rsidR="160EFB76" w:rsidTr="160EFB76" w14:paraId="7C2DC629">
        <w:trPr>
          <w:trHeight w:val="555"/>
        </w:trPr>
        <w:tc>
          <w:tcPr>
            <w:tcW w:w="4508" w:type="dxa"/>
            <w:tcMar/>
          </w:tcPr>
          <w:p w:rsidR="54A0B986" w:rsidP="160EFB76" w:rsidRDefault="54A0B986" w14:paraId="39A48F64" w14:textId="058E1781">
            <w:pPr>
              <w:pStyle w:val="Normal"/>
            </w:pPr>
            <w:r w:rsidR="54A0B986">
              <w:rPr/>
              <w:t xml:space="preserve">Contents </w:t>
            </w:r>
          </w:p>
        </w:tc>
        <w:tc>
          <w:tcPr>
            <w:tcW w:w="4508" w:type="dxa"/>
            <w:tcMar/>
          </w:tcPr>
          <w:p w:rsidR="54A0B986" w:rsidP="160EFB76" w:rsidRDefault="54A0B986" w14:paraId="69A19ED6" w14:textId="501EB521">
            <w:pPr>
              <w:pStyle w:val="Normal"/>
            </w:pPr>
            <w:r w:rsidR="54A0B986">
              <w:rPr/>
              <w:t>2.</w:t>
            </w:r>
          </w:p>
        </w:tc>
      </w:tr>
      <w:tr w:rsidR="160EFB76" w:rsidTr="160EFB76" w14:paraId="13ABA296">
        <w:trPr>
          <w:trHeight w:val="645"/>
        </w:trPr>
        <w:tc>
          <w:tcPr>
            <w:tcW w:w="4508" w:type="dxa"/>
            <w:tcMar/>
          </w:tcPr>
          <w:p w:rsidR="54A0B986" w:rsidP="160EFB76" w:rsidRDefault="54A0B986" w14:paraId="22130264" w14:textId="5EF5ACE8">
            <w:pPr>
              <w:pStyle w:val="Normal"/>
            </w:pPr>
            <w:r w:rsidR="54A0B986">
              <w:rPr/>
              <w:t>Introduction</w:t>
            </w:r>
          </w:p>
        </w:tc>
        <w:tc>
          <w:tcPr>
            <w:tcW w:w="4508" w:type="dxa"/>
            <w:tcMar/>
          </w:tcPr>
          <w:p w:rsidR="54A0B986" w:rsidP="160EFB76" w:rsidRDefault="54A0B986" w14:paraId="117E2660" w14:textId="0631CE99">
            <w:pPr>
              <w:pStyle w:val="Normal"/>
            </w:pPr>
            <w:r w:rsidR="54A0B986">
              <w:rPr/>
              <w:t>3</w:t>
            </w:r>
            <w:r w:rsidR="43C94AF2">
              <w:rPr/>
              <w:t>-4</w:t>
            </w:r>
            <w:r w:rsidR="4D354CC7">
              <w:rPr/>
              <w:t>.</w:t>
            </w:r>
          </w:p>
        </w:tc>
      </w:tr>
      <w:tr w:rsidR="160EFB76" w:rsidTr="160EFB76" w14:paraId="2A7A2417">
        <w:trPr>
          <w:trHeight w:val="675"/>
        </w:trPr>
        <w:tc>
          <w:tcPr>
            <w:tcW w:w="4508" w:type="dxa"/>
            <w:tcMar/>
          </w:tcPr>
          <w:p w:rsidR="264E51B2" w:rsidP="160EFB76" w:rsidRDefault="264E51B2" w14:paraId="2176341B" w14:textId="12E2E55B">
            <w:pPr>
              <w:pStyle w:val="Normal"/>
            </w:pPr>
            <w:r w:rsidR="264E51B2">
              <w:rPr/>
              <w:t>How does this impact service delivery?</w:t>
            </w:r>
          </w:p>
        </w:tc>
        <w:tc>
          <w:tcPr>
            <w:tcW w:w="4508" w:type="dxa"/>
            <w:tcMar/>
          </w:tcPr>
          <w:p w:rsidR="43C94AF2" w:rsidP="160EFB76" w:rsidRDefault="43C94AF2" w14:paraId="5F47EB8D" w14:textId="1D51C421">
            <w:pPr>
              <w:pStyle w:val="Normal"/>
            </w:pPr>
            <w:r w:rsidR="43C94AF2">
              <w:rPr/>
              <w:t>4-7</w:t>
            </w:r>
            <w:r w:rsidR="6E2C19C1">
              <w:rPr/>
              <w:t>.</w:t>
            </w:r>
          </w:p>
        </w:tc>
      </w:tr>
      <w:tr w:rsidR="160EFB76" w:rsidTr="160EFB76" w14:paraId="2D07E99A">
        <w:trPr>
          <w:trHeight w:val="675"/>
        </w:trPr>
        <w:tc>
          <w:tcPr>
            <w:tcW w:w="4508" w:type="dxa"/>
            <w:tcMar/>
          </w:tcPr>
          <w:p w:rsidR="5C32FB8A" w:rsidP="160EFB76" w:rsidRDefault="5C32FB8A" w14:paraId="6F56A6E4" w14:textId="55D984F0">
            <w:pPr>
              <w:pStyle w:val="Normal"/>
            </w:pPr>
            <w:r w:rsidR="5C32FB8A">
              <w:rPr/>
              <w:t>Impact on Service Users</w:t>
            </w:r>
          </w:p>
        </w:tc>
        <w:tc>
          <w:tcPr>
            <w:tcW w:w="4508" w:type="dxa"/>
            <w:tcMar/>
          </w:tcPr>
          <w:p w:rsidR="5C32FB8A" w:rsidP="160EFB76" w:rsidRDefault="5C32FB8A" w14:paraId="6951B1D6" w14:textId="23710CFC">
            <w:pPr>
              <w:pStyle w:val="Normal"/>
            </w:pPr>
            <w:r w:rsidR="5C32FB8A">
              <w:rPr/>
              <w:t>7-8</w:t>
            </w:r>
            <w:r w:rsidR="2DFF12FE">
              <w:rPr/>
              <w:t>.</w:t>
            </w:r>
          </w:p>
        </w:tc>
      </w:tr>
      <w:tr w:rsidR="160EFB76" w:rsidTr="160EFB76" w14:paraId="54FD212F">
        <w:trPr>
          <w:trHeight w:val="735"/>
        </w:trPr>
        <w:tc>
          <w:tcPr>
            <w:tcW w:w="4508" w:type="dxa"/>
            <w:tcMar/>
          </w:tcPr>
          <w:p w:rsidR="5C32FB8A" w:rsidP="160EFB76" w:rsidRDefault="5C32FB8A" w14:paraId="07D5A2A2" w14:textId="40395433">
            <w:pPr>
              <w:pStyle w:val="Normal"/>
            </w:pPr>
            <w:r w:rsidR="5C32FB8A">
              <w:rPr/>
              <w:t xml:space="preserve">Conclusion </w:t>
            </w:r>
          </w:p>
        </w:tc>
        <w:tc>
          <w:tcPr>
            <w:tcW w:w="4508" w:type="dxa"/>
            <w:tcMar/>
          </w:tcPr>
          <w:p w:rsidR="5C32FB8A" w:rsidP="160EFB76" w:rsidRDefault="5C32FB8A" w14:paraId="4981B576" w14:textId="7FE0C849">
            <w:pPr>
              <w:pStyle w:val="Normal"/>
            </w:pPr>
            <w:r w:rsidR="5C32FB8A">
              <w:rPr/>
              <w:t>8.</w:t>
            </w:r>
          </w:p>
        </w:tc>
      </w:tr>
      <w:tr w:rsidR="160EFB76" w:rsidTr="160EFB76" w14:paraId="75388822">
        <w:trPr>
          <w:trHeight w:val="765"/>
        </w:trPr>
        <w:tc>
          <w:tcPr>
            <w:tcW w:w="4508" w:type="dxa"/>
            <w:tcMar/>
          </w:tcPr>
          <w:p w:rsidR="5C32FB8A" w:rsidP="160EFB76" w:rsidRDefault="5C32FB8A" w14:paraId="72E4A67B" w14:textId="406814FA">
            <w:pPr>
              <w:pStyle w:val="Normal"/>
            </w:pPr>
            <w:r w:rsidR="5C32FB8A">
              <w:rPr/>
              <w:t>Reference List</w:t>
            </w:r>
          </w:p>
        </w:tc>
        <w:tc>
          <w:tcPr>
            <w:tcW w:w="4508" w:type="dxa"/>
            <w:tcMar/>
          </w:tcPr>
          <w:p w:rsidR="5C32FB8A" w:rsidP="160EFB76" w:rsidRDefault="5C32FB8A" w14:paraId="6C454AC3" w14:textId="4EB64441">
            <w:pPr>
              <w:pStyle w:val="Normal"/>
            </w:pPr>
            <w:r w:rsidR="5C32FB8A">
              <w:rPr/>
              <w:t>9-10.</w:t>
            </w:r>
          </w:p>
        </w:tc>
      </w:tr>
    </w:tbl>
    <w:p w:rsidR="160EFB76" w:rsidRDefault="160EFB76" w14:paraId="5D882321" w14:textId="15DCAF63"/>
    <w:p w:rsidR="160EFB76" w:rsidRDefault="160EFB76" w14:paraId="0C9D53E2" w14:textId="724C5D2A"/>
    <w:p w:rsidR="00C929C8" w:rsidP="160EFB76" w:rsidRDefault="00C929C8" w14:paraId="5EF0B3EC" w14:textId="77777777">
      <w:pPr>
        <w:spacing w:line="360" w:lineRule="auto"/>
      </w:pPr>
    </w:p>
    <w:p w:rsidR="00C929C8" w:rsidP="160EFB76" w:rsidRDefault="00C929C8" w14:paraId="700B5E09" w14:textId="77777777">
      <w:pPr>
        <w:spacing w:line="360" w:lineRule="auto"/>
      </w:pPr>
    </w:p>
    <w:p w:rsidR="00C929C8" w:rsidP="160EFB76" w:rsidRDefault="00C929C8" w14:paraId="109BCE2C" w14:textId="77777777">
      <w:pPr>
        <w:spacing w:line="360" w:lineRule="auto"/>
      </w:pPr>
    </w:p>
    <w:p w:rsidR="00C929C8" w:rsidP="160EFB76" w:rsidRDefault="00C929C8" w14:paraId="6CE93B8F" w14:textId="77777777">
      <w:pPr>
        <w:spacing w:line="360" w:lineRule="auto"/>
      </w:pPr>
    </w:p>
    <w:p w:rsidR="00C929C8" w:rsidP="160EFB76" w:rsidRDefault="00C929C8" w14:paraId="49079067" w14:textId="77777777">
      <w:pPr>
        <w:spacing w:line="360" w:lineRule="auto"/>
      </w:pPr>
    </w:p>
    <w:p w:rsidR="00C929C8" w:rsidP="160EFB76" w:rsidRDefault="00C929C8" w14:paraId="01820107" w14:textId="77777777">
      <w:pPr>
        <w:spacing w:line="360" w:lineRule="auto"/>
      </w:pPr>
    </w:p>
    <w:p w:rsidR="00C929C8" w:rsidP="160EFB76" w:rsidRDefault="00C929C8" w14:paraId="5FE696CF" w14:textId="77777777">
      <w:pPr>
        <w:spacing w:line="360" w:lineRule="auto"/>
      </w:pPr>
    </w:p>
    <w:p w:rsidR="00C929C8" w:rsidP="160EFB76" w:rsidRDefault="00C929C8" w14:paraId="7493A43E" w14:textId="77777777">
      <w:pPr>
        <w:spacing w:line="360" w:lineRule="auto"/>
      </w:pPr>
    </w:p>
    <w:p w:rsidR="00C929C8" w:rsidP="160EFB76" w:rsidRDefault="00C929C8" w14:paraId="25BBD1A1" w14:textId="77777777">
      <w:pPr>
        <w:spacing w:line="360" w:lineRule="auto"/>
      </w:pPr>
    </w:p>
    <w:p w:rsidR="00C929C8" w:rsidP="160EFB76" w:rsidRDefault="00C929C8" w14:paraId="2A35180C" w14:textId="77777777">
      <w:pPr>
        <w:spacing w:line="360" w:lineRule="auto"/>
      </w:pPr>
    </w:p>
    <w:p w:rsidR="00C929C8" w:rsidP="160EFB76" w:rsidRDefault="00C929C8" w14:paraId="582B1674" w14:textId="77777777">
      <w:pPr>
        <w:spacing w:line="360" w:lineRule="auto"/>
      </w:pPr>
    </w:p>
    <w:p w:rsidR="00C929C8" w:rsidP="160EFB76" w:rsidRDefault="00C929C8" w14:paraId="63D4516F" w14:textId="77777777">
      <w:pPr>
        <w:spacing w:line="360" w:lineRule="auto"/>
      </w:pPr>
    </w:p>
    <w:p w:rsidRPr="00C929C8" w:rsidR="00C929C8" w:rsidP="160EFB76" w:rsidRDefault="00C929C8" w14:paraId="5431E7DB" w14:textId="06DBB792">
      <w:pPr>
        <w:pStyle w:val="Normal"/>
        <w:spacing w:line="360" w:lineRule="auto"/>
        <w:jc w:val="center"/>
        <w:rPr>
          <w:rFonts w:ascii="Arial" w:hAnsi="Arial" w:eastAsia="Arial" w:cs="Arial"/>
          <w:sz w:val="22"/>
          <w:szCs w:val="22"/>
          <w:u w:val="single"/>
        </w:rPr>
      </w:pPr>
      <w:r w:rsidRPr="160EFB76" w:rsidR="00C929C8">
        <w:rPr>
          <w:rFonts w:ascii="Arial" w:hAnsi="Arial" w:eastAsia="Arial" w:cs="Arial"/>
          <w:sz w:val="22"/>
          <w:szCs w:val="22"/>
          <w:u w:val="single"/>
        </w:rPr>
        <w:t>Component</w:t>
      </w:r>
      <w:r w:rsidRPr="160EFB76" w:rsidR="00C929C8">
        <w:rPr>
          <w:rFonts w:ascii="Arial" w:hAnsi="Arial" w:eastAsia="Arial" w:cs="Arial"/>
          <w:sz w:val="22"/>
          <w:szCs w:val="22"/>
          <w:u w:val="single"/>
        </w:rPr>
        <w:t xml:space="preserve"> 1: Written Assignment </w:t>
      </w:r>
    </w:p>
    <w:p w:rsidR="00C929C8" w:rsidP="160EFB76" w:rsidRDefault="00C929C8" w14:paraId="54BA7909" w14:textId="77777777">
      <w:pPr>
        <w:spacing w:line="360" w:lineRule="auto"/>
        <w:jc w:val="center"/>
        <w:rPr>
          <w:rFonts w:ascii="Arial" w:hAnsi="Arial" w:eastAsia="Arial" w:cs="Arial"/>
          <w:sz w:val="22"/>
          <w:szCs w:val="22"/>
        </w:rPr>
      </w:pPr>
    </w:p>
    <w:p w:rsidR="00C929C8" w:rsidP="160EFB76" w:rsidRDefault="00C929C8" w14:paraId="06C5669A" w14:textId="77777777">
      <w:pPr>
        <w:spacing w:line="360" w:lineRule="auto"/>
        <w:jc w:val="center"/>
        <w:rPr>
          <w:rFonts w:ascii="Arial" w:hAnsi="Arial" w:eastAsia="Arial" w:cs="Arial"/>
          <w:sz w:val="22"/>
          <w:szCs w:val="22"/>
        </w:rPr>
      </w:pPr>
    </w:p>
    <w:p w:rsidR="00C929C8" w:rsidP="160EFB76" w:rsidRDefault="00C929C8" w14:paraId="0CD76AA3" w14:textId="17E2BB87">
      <w:pPr>
        <w:spacing w:line="360" w:lineRule="auto"/>
        <w:rPr>
          <w:rFonts w:ascii="Arial" w:hAnsi="Arial" w:eastAsia="Arial" w:cs="Arial"/>
          <w:sz w:val="22"/>
          <w:szCs w:val="22"/>
        </w:rPr>
      </w:pPr>
      <w:r w:rsidRPr="160EFB76" w:rsidR="00C929C8">
        <w:rPr>
          <w:rFonts w:ascii="Arial" w:hAnsi="Arial" w:eastAsia="Arial" w:cs="Arial"/>
          <w:sz w:val="22"/>
          <w:szCs w:val="22"/>
        </w:rPr>
        <w:t>An Evaluation of the Impacts of the NHS App on Service Users and Healthcare Service Delivery in the UK.</w:t>
      </w:r>
    </w:p>
    <w:p w:rsidR="00C929C8" w:rsidP="160EFB76" w:rsidRDefault="00C929C8" w14:paraId="0678C6B9" w14:textId="77777777">
      <w:pPr>
        <w:spacing w:line="360" w:lineRule="auto"/>
        <w:rPr>
          <w:rFonts w:ascii="Arial" w:hAnsi="Arial" w:eastAsia="Arial" w:cs="Arial"/>
          <w:sz w:val="22"/>
          <w:szCs w:val="22"/>
        </w:rPr>
      </w:pPr>
    </w:p>
    <w:p w:rsidRPr="00C929C8" w:rsidR="00C929C8" w:rsidP="160EFB76" w:rsidRDefault="00C929C8" w14:paraId="6F225CCD" w14:textId="77777777">
      <w:pPr>
        <w:spacing w:line="360" w:lineRule="auto"/>
        <w:rPr>
          <w:rFonts w:ascii="Arial" w:hAnsi="Arial" w:eastAsia="Arial" w:cs="Arial"/>
          <w:sz w:val="22"/>
          <w:szCs w:val="22"/>
          <w:u w:val="single"/>
        </w:rPr>
      </w:pPr>
    </w:p>
    <w:p w:rsidR="00C929C8" w:rsidP="160EFB76" w:rsidRDefault="00C929C8" w14:paraId="36A4479E" w14:textId="218BC621">
      <w:pPr>
        <w:pStyle w:val="ListParagraph"/>
        <w:numPr>
          <w:ilvl w:val="0"/>
          <w:numId w:val="1"/>
        </w:numPr>
        <w:spacing w:line="360" w:lineRule="auto"/>
        <w:rPr>
          <w:rFonts w:ascii="Arial" w:hAnsi="Arial" w:eastAsia="Arial" w:cs="Arial"/>
          <w:sz w:val="22"/>
          <w:szCs w:val="22"/>
          <w:u w:val="single"/>
        </w:rPr>
      </w:pPr>
      <w:r w:rsidRPr="160EFB76" w:rsidR="00C929C8">
        <w:rPr>
          <w:rFonts w:ascii="Arial" w:hAnsi="Arial" w:eastAsia="Arial" w:cs="Arial"/>
          <w:sz w:val="22"/>
          <w:szCs w:val="22"/>
          <w:u w:val="single"/>
        </w:rPr>
        <w:t>Introduction</w:t>
      </w:r>
    </w:p>
    <w:p w:rsidR="00C929C8" w:rsidP="160EFB76" w:rsidRDefault="00C929C8" w14:paraId="7BFA0FAF" w14:textId="77777777">
      <w:pPr>
        <w:spacing w:line="360" w:lineRule="auto"/>
        <w:rPr>
          <w:rFonts w:ascii="Arial" w:hAnsi="Arial" w:eastAsia="Arial" w:cs="Arial"/>
          <w:sz w:val="22"/>
          <w:szCs w:val="22"/>
          <w:u w:val="single"/>
        </w:rPr>
      </w:pPr>
    </w:p>
    <w:p w:rsidRPr="005E484A" w:rsidR="00C929C8" w:rsidP="160EFB76" w:rsidRDefault="005E484A" w14:paraId="6CBCC8E8" w14:textId="4302710A">
      <w:pPr>
        <w:spacing w:line="360" w:lineRule="auto"/>
        <w:rPr>
          <w:rFonts w:ascii="Arial" w:hAnsi="Arial" w:eastAsia="Arial" w:cs="Arial"/>
          <w:sz w:val="22"/>
          <w:szCs w:val="22"/>
        </w:rPr>
      </w:pPr>
      <w:r w:rsidRPr="160EFB76" w:rsidR="005E484A">
        <w:rPr>
          <w:rFonts w:ascii="Arial" w:hAnsi="Arial" w:eastAsia="Arial" w:cs="Arial"/>
          <w:sz w:val="22"/>
          <w:szCs w:val="22"/>
        </w:rPr>
        <w:t>Within the United Kingdom</w:t>
      </w:r>
      <w:r w:rsidRPr="160EFB76" w:rsidR="04B7AB4F">
        <w:rPr>
          <w:rFonts w:ascii="Arial" w:hAnsi="Arial" w:eastAsia="Arial" w:cs="Arial"/>
          <w:sz w:val="22"/>
          <w:szCs w:val="22"/>
        </w:rPr>
        <w:t>,</w:t>
      </w:r>
      <w:r w:rsidRPr="160EFB76" w:rsidR="005E484A">
        <w:rPr>
          <w:rFonts w:ascii="Arial" w:hAnsi="Arial" w:eastAsia="Arial" w:cs="Arial"/>
          <w:sz w:val="22"/>
          <w:szCs w:val="22"/>
        </w:rPr>
        <w:t xml:space="preserve"> digital innovation has become increasingly important, with technology being a huge part of the improvement of user access to services, support, </w:t>
      </w:r>
      <w:r w:rsidRPr="160EFB76" w:rsidR="3FF66B43">
        <w:rPr>
          <w:rFonts w:ascii="Arial" w:hAnsi="Arial" w:eastAsia="Arial" w:cs="Arial"/>
          <w:sz w:val="22"/>
          <w:szCs w:val="22"/>
        </w:rPr>
        <w:t>communication,</w:t>
      </w:r>
      <w:r w:rsidRPr="160EFB76" w:rsidR="005E484A">
        <w:rPr>
          <w:rFonts w:ascii="Arial" w:hAnsi="Arial" w:eastAsia="Arial" w:cs="Arial"/>
          <w:sz w:val="22"/>
          <w:szCs w:val="22"/>
        </w:rPr>
        <w:t xml:space="preserve"> and an increase in efficiency. </w:t>
      </w:r>
      <w:r w:rsidRPr="160EFB76" w:rsidR="00A02B4C">
        <w:rPr>
          <w:rFonts w:ascii="Arial" w:hAnsi="Arial" w:eastAsia="Arial" w:cs="Arial"/>
          <w:sz w:val="22"/>
          <w:szCs w:val="22"/>
        </w:rPr>
        <w:t>One example of these digital innovations is the National Health Service (NHS) App, which was introduced in the UK in 2019 as a digital platform that allows service users to access NHS services through laptops, smartphones and web browsers (NHS England, 2019)</w:t>
      </w:r>
      <w:r w:rsidRPr="160EFB76" w:rsidR="00736D39">
        <w:rPr>
          <w:rFonts w:ascii="Arial" w:hAnsi="Arial" w:eastAsia="Arial" w:cs="Arial"/>
          <w:sz w:val="22"/>
          <w:szCs w:val="22"/>
        </w:rPr>
        <w:t>.</w:t>
      </w:r>
      <w:r w:rsidRPr="160EFB76" w:rsidR="00947515">
        <w:rPr>
          <w:rFonts w:ascii="Arial" w:hAnsi="Arial" w:eastAsia="Arial" w:cs="Arial"/>
          <w:sz w:val="22"/>
          <w:szCs w:val="22"/>
        </w:rPr>
        <w:t xml:space="preserve"> This app</w:t>
      </w:r>
      <w:r w:rsidRPr="160EFB76" w:rsidR="00A7120E">
        <w:rPr>
          <w:rFonts w:ascii="Arial" w:hAnsi="Arial" w:eastAsia="Arial" w:cs="Arial"/>
          <w:sz w:val="22"/>
          <w:szCs w:val="22"/>
        </w:rPr>
        <w:t xml:space="preserve"> enables patients to be able to order or reorder </w:t>
      </w:r>
      <w:r w:rsidRPr="160EFB76" w:rsidR="00917AD3">
        <w:rPr>
          <w:rFonts w:ascii="Arial" w:hAnsi="Arial" w:eastAsia="Arial" w:cs="Arial"/>
          <w:sz w:val="22"/>
          <w:szCs w:val="22"/>
        </w:rPr>
        <w:t xml:space="preserve">prescriptions, </w:t>
      </w:r>
      <w:r w:rsidRPr="160EFB76" w:rsidR="00BF2083">
        <w:rPr>
          <w:rFonts w:ascii="Arial" w:hAnsi="Arial" w:eastAsia="Arial" w:cs="Arial"/>
          <w:sz w:val="22"/>
          <w:szCs w:val="22"/>
        </w:rPr>
        <w:t xml:space="preserve">access health information, </w:t>
      </w:r>
      <w:r w:rsidRPr="160EFB76" w:rsidR="00917AD3">
        <w:rPr>
          <w:rFonts w:ascii="Arial" w:hAnsi="Arial" w:eastAsia="Arial" w:cs="Arial"/>
          <w:sz w:val="22"/>
          <w:szCs w:val="22"/>
        </w:rPr>
        <w:t>book or manage GP appointments</w:t>
      </w:r>
      <w:r w:rsidRPr="160EFB76" w:rsidR="006D3E9C">
        <w:rPr>
          <w:rFonts w:ascii="Arial" w:hAnsi="Arial" w:eastAsia="Arial" w:cs="Arial"/>
          <w:sz w:val="22"/>
          <w:szCs w:val="22"/>
        </w:rPr>
        <w:t xml:space="preserve">, </w:t>
      </w:r>
      <w:r w:rsidRPr="160EFB76" w:rsidR="00917AD3">
        <w:rPr>
          <w:rFonts w:ascii="Arial" w:hAnsi="Arial" w:eastAsia="Arial" w:cs="Arial"/>
          <w:sz w:val="22"/>
          <w:szCs w:val="22"/>
        </w:rPr>
        <w:t xml:space="preserve">and access their own personal </w:t>
      </w:r>
      <w:r w:rsidRPr="160EFB76" w:rsidR="00787B11">
        <w:rPr>
          <w:rFonts w:ascii="Arial" w:hAnsi="Arial" w:eastAsia="Arial" w:cs="Arial"/>
          <w:sz w:val="22"/>
          <w:szCs w:val="22"/>
        </w:rPr>
        <w:t>health records.</w:t>
      </w:r>
      <w:r w:rsidRPr="160EFB76" w:rsidR="00AA69CA">
        <w:rPr>
          <w:rFonts w:ascii="Arial" w:hAnsi="Arial" w:eastAsia="Arial" w:cs="Arial"/>
          <w:sz w:val="22"/>
          <w:szCs w:val="22"/>
        </w:rPr>
        <w:t xml:space="preserve"> The purpose of this development </w:t>
      </w:r>
      <w:r w:rsidRPr="160EFB76" w:rsidR="0009260E">
        <w:rPr>
          <w:rFonts w:ascii="Arial" w:hAnsi="Arial" w:eastAsia="Arial" w:cs="Arial"/>
          <w:sz w:val="22"/>
          <w:szCs w:val="22"/>
        </w:rPr>
        <w:t xml:space="preserve">reflects a wider policy </w:t>
      </w:r>
      <w:r w:rsidRPr="160EFB76" w:rsidR="0009260E">
        <w:rPr>
          <w:rFonts w:ascii="Arial" w:hAnsi="Arial" w:eastAsia="Arial" w:cs="Arial"/>
          <w:sz w:val="22"/>
          <w:szCs w:val="22"/>
        </w:rPr>
        <w:t>objective</w:t>
      </w:r>
      <w:r w:rsidRPr="160EFB76" w:rsidR="0009260E">
        <w:rPr>
          <w:rFonts w:ascii="Arial" w:hAnsi="Arial" w:eastAsia="Arial" w:cs="Arial"/>
          <w:sz w:val="22"/>
          <w:szCs w:val="22"/>
        </w:rPr>
        <w:t xml:space="preserve"> and that includes the modernisation of healthcare </w:t>
      </w:r>
      <w:r w:rsidRPr="160EFB76" w:rsidR="007A4F80">
        <w:rPr>
          <w:rFonts w:ascii="Arial" w:hAnsi="Arial" w:eastAsia="Arial" w:cs="Arial"/>
          <w:sz w:val="22"/>
          <w:szCs w:val="22"/>
        </w:rPr>
        <w:t>and giving service users more control over their healthcare.</w:t>
      </w:r>
    </w:p>
    <w:p w:rsidR="00C929C8" w:rsidP="160EFB76" w:rsidRDefault="00C929C8" w14:paraId="055C7D75" w14:textId="183FDE3C">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r w:rsidRPr="160EFB76" w:rsidR="4616BDD5">
        <w:rPr>
          <w:rFonts w:ascii="Arial" w:hAnsi="Arial" w:eastAsia="Arial" w:cs="Arial"/>
          <w:sz w:val="22"/>
          <w:szCs w:val="22"/>
          <w:u w:val="none"/>
        </w:rPr>
        <w:t>The NHS app has experienced rapid and substantial growth in its use, with reports of over 39 millio</w:t>
      </w:r>
      <w:r w:rsidRPr="160EFB76" w:rsidR="3B0B0363">
        <w:rPr>
          <w:rFonts w:ascii="Arial" w:hAnsi="Arial" w:eastAsia="Arial" w:cs="Arial"/>
          <w:sz w:val="22"/>
          <w:szCs w:val="22"/>
          <w:u w:val="none"/>
        </w:rPr>
        <w:t xml:space="preserve">n users registering by December 2025, which </w:t>
      </w:r>
      <w:r w:rsidRPr="160EFB76" w:rsidR="3B0B0363">
        <w:rPr>
          <w:rFonts w:ascii="Arial" w:hAnsi="Arial" w:eastAsia="Arial" w:cs="Arial"/>
          <w:sz w:val="22"/>
          <w:szCs w:val="22"/>
          <w:u w:val="none"/>
        </w:rPr>
        <w:t>demonstrates</w:t>
      </w:r>
      <w:r w:rsidRPr="160EFB76" w:rsidR="3B0B0363">
        <w:rPr>
          <w:rFonts w:ascii="Arial" w:hAnsi="Arial" w:eastAsia="Arial" w:cs="Arial"/>
          <w:sz w:val="22"/>
          <w:szCs w:val="22"/>
          <w:u w:val="none"/>
        </w:rPr>
        <w:t xml:space="preserve"> its importance as a digital access point for </w:t>
      </w:r>
      <w:r w:rsidRPr="160EFB76" w:rsidR="6B71426C">
        <w:rPr>
          <w:rFonts w:ascii="Arial" w:hAnsi="Arial" w:eastAsia="Arial" w:cs="Arial"/>
          <w:sz w:val="22"/>
          <w:szCs w:val="22"/>
          <w:u w:val="none"/>
        </w:rPr>
        <w:t>healthcare in the UK (NHS England, 2025a).</w:t>
      </w:r>
      <w:r w:rsidRPr="160EFB76" w:rsidR="5E37548E">
        <w:rPr>
          <w:rFonts w:ascii="Arial" w:hAnsi="Arial" w:eastAsia="Arial" w:cs="Arial"/>
          <w:sz w:val="22"/>
          <w:szCs w:val="22"/>
          <w:u w:val="none"/>
        </w:rPr>
        <w:t xml:space="preserve"> The Department of Health and Social Care and NHS England (2022), recognise the NHS App as a central part of the </w:t>
      </w:r>
      <w:r w:rsidRPr="160EFB76" w:rsidR="2141C3B7">
        <w:rPr>
          <w:rFonts w:ascii="Arial" w:hAnsi="Arial" w:eastAsia="Arial" w:cs="Arial"/>
          <w:sz w:val="22"/>
          <w:szCs w:val="22"/>
          <w:u w:val="none"/>
        </w:rPr>
        <w:t xml:space="preserve">determination to make patient services more of an accessible route into the NHS. However, the introduction of these digital innovations </w:t>
      </w:r>
      <w:r w:rsidRPr="160EFB76" w:rsidR="3BC59FE9">
        <w:rPr>
          <w:rFonts w:ascii="Arial" w:hAnsi="Arial" w:eastAsia="Arial" w:cs="Arial"/>
          <w:sz w:val="22"/>
          <w:szCs w:val="22"/>
          <w:u w:val="none"/>
        </w:rPr>
        <w:t xml:space="preserve">does not automatically result in better healthcare outcomes. With its </w:t>
      </w:r>
      <w:r w:rsidRPr="160EFB76" w:rsidR="0C706388">
        <w:rPr>
          <w:rFonts w:ascii="Arial" w:hAnsi="Arial" w:eastAsia="Arial" w:cs="Arial"/>
          <w:sz w:val="22"/>
          <w:szCs w:val="22"/>
          <w:u w:val="none"/>
        </w:rPr>
        <w:t>effectiveness</w:t>
      </w:r>
      <w:r w:rsidRPr="160EFB76" w:rsidR="3BC59FE9">
        <w:rPr>
          <w:rFonts w:ascii="Arial" w:hAnsi="Arial" w:eastAsia="Arial" w:cs="Arial"/>
          <w:sz w:val="22"/>
          <w:szCs w:val="22"/>
          <w:u w:val="none"/>
        </w:rPr>
        <w:t xml:space="preserve"> depending on staff capability, accessibility, reliable </w:t>
      </w:r>
      <w:r w:rsidRPr="160EFB76" w:rsidR="4A9395C7">
        <w:rPr>
          <w:rFonts w:ascii="Arial" w:hAnsi="Arial" w:eastAsia="Arial" w:cs="Arial"/>
          <w:sz w:val="22"/>
          <w:szCs w:val="22"/>
          <w:u w:val="none"/>
        </w:rPr>
        <w:t>information,</w:t>
      </w:r>
      <w:r w:rsidRPr="160EFB76" w:rsidR="3BC59FE9">
        <w:rPr>
          <w:rFonts w:ascii="Arial" w:hAnsi="Arial" w:eastAsia="Arial" w:cs="Arial"/>
          <w:sz w:val="22"/>
          <w:szCs w:val="22"/>
          <w:u w:val="none"/>
        </w:rPr>
        <w:t xml:space="preserve"> and the needs fo</w:t>
      </w:r>
      <w:r w:rsidRPr="160EFB76" w:rsidR="6F358FBC">
        <w:rPr>
          <w:rFonts w:ascii="Arial" w:hAnsi="Arial" w:eastAsia="Arial" w:cs="Arial"/>
          <w:sz w:val="22"/>
          <w:szCs w:val="22"/>
          <w:u w:val="none"/>
        </w:rPr>
        <w:t>r diverse patient groups.</w:t>
      </w:r>
    </w:p>
    <w:p w:rsidRPr="00C929C8" w:rsidR="00C929C8" w:rsidP="160EFB76" w:rsidRDefault="00C929C8" w14:paraId="097362C3" w14:textId="612B3BDC">
      <w:pPr>
        <w:pStyle w:val="Normal"/>
        <w:suppressLineNumbers w:val="0"/>
        <w:bidi w:val="0"/>
        <w:spacing w:line="360" w:lineRule="auto"/>
        <w:ind w:left="0"/>
        <w:rPr>
          <w:rFonts w:ascii="Arial" w:hAnsi="Arial" w:eastAsia="Arial" w:cs="Arial"/>
          <w:sz w:val="22"/>
          <w:szCs w:val="22"/>
          <w:u w:val="none"/>
        </w:rPr>
      </w:pPr>
      <w:r w:rsidRPr="160EFB76" w:rsidR="72A1778C">
        <w:rPr>
          <w:rFonts w:ascii="Arial" w:hAnsi="Arial" w:eastAsia="Arial" w:cs="Arial"/>
          <w:sz w:val="22"/>
          <w:szCs w:val="22"/>
          <w:u w:val="none"/>
        </w:rPr>
        <w:t>This written report critically evaluates the impacts of the NHS App</w:t>
      </w:r>
      <w:r w:rsidRPr="160EFB76" w:rsidR="096984FF">
        <w:rPr>
          <w:rFonts w:ascii="Arial" w:hAnsi="Arial" w:eastAsia="Arial" w:cs="Arial"/>
          <w:sz w:val="22"/>
          <w:szCs w:val="22"/>
          <w:u w:val="none"/>
        </w:rPr>
        <w:t xml:space="preserve"> by focusing on two </w:t>
      </w:r>
      <w:r w:rsidRPr="160EFB76" w:rsidR="6174192E">
        <w:rPr>
          <w:rFonts w:ascii="Arial" w:hAnsi="Arial" w:eastAsia="Arial" w:cs="Arial"/>
          <w:sz w:val="22"/>
          <w:szCs w:val="22"/>
          <w:u w:val="none"/>
        </w:rPr>
        <w:t>principal areas</w:t>
      </w:r>
      <w:r w:rsidRPr="160EFB76" w:rsidR="096984FF">
        <w:rPr>
          <w:rFonts w:ascii="Arial" w:hAnsi="Arial" w:eastAsia="Arial" w:cs="Arial"/>
          <w:sz w:val="22"/>
          <w:szCs w:val="22"/>
          <w:u w:val="none"/>
        </w:rPr>
        <w:t xml:space="preserve"> which include service users and patients, and healthcare service delivery. </w:t>
      </w:r>
      <w:r w:rsidRPr="160EFB76" w:rsidR="7D30EAAF">
        <w:rPr>
          <w:rFonts w:ascii="Arial" w:hAnsi="Arial" w:eastAsia="Arial" w:cs="Arial"/>
          <w:sz w:val="22"/>
          <w:szCs w:val="22"/>
          <w:u w:val="none"/>
        </w:rPr>
        <w:t>It outlines the potential benefits of the improved convenience</w:t>
      </w:r>
      <w:r w:rsidRPr="160EFB76" w:rsidR="6BC4686A">
        <w:rPr>
          <w:rFonts w:ascii="Arial" w:hAnsi="Arial" w:eastAsia="Arial" w:cs="Arial"/>
          <w:sz w:val="22"/>
          <w:szCs w:val="22"/>
          <w:u w:val="none"/>
        </w:rPr>
        <w:t xml:space="preserve">, administrative efficiency and independence </w:t>
      </w:r>
      <w:r w:rsidRPr="160EFB76" w:rsidR="0901CBBE">
        <w:rPr>
          <w:rFonts w:ascii="Arial" w:hAnsi="Arial" w:eastAsia="Arial" w:cs="Arial"/>
          <w:sz w:val="22"/>
          <w:szCs w:val="22"/>
          <w:u w:val="none"/>
        </w:rPr>
        <w:t xml:space="preserve">whilst also considering its limitations involving service integration, privacy, digital </w:t>
      </w:r>
      <w:r w:rsidRPr="160EFB76" w:rsidR="0901CBBE">
        <w:rPr>
          <w:rFonts w:ascii="Arial" w:hAnsi="Arial" w:eastAsia="Arial" w:cs="Arial"/>
          <w:sz w:val="22"/>
          <w:szCs w:val="22"/>
          <w:u w:val="none"/>
        </w:rPr>
        <w:t>exclusion</w:t>
      </w:r>
      <w:r w:rsidRPr="160EFB76" w:rsidR="0901CBBE">
        <w:rPr>
          <w:rFonts w:ascii="Arial" w:hAnsi="Arial" w:eastAsia="Arial" w:cs="Arial"/>
          <w:sz w:val="22"/>
          <w:szCs w:val="22"/>
          <w:u w:val="none"/>
        </w:rPr>
        <w:t xml:space="preserve"> </w:t>
      </w:r>
      <w:r w:rsidRPr="160EFB76" w:rsidR="3BF04CD9">
        <w:rPr>
          <w:rFonts w:ascii="Arial" w:hAnsi="Arial" w:eastAsia="Arial" w:cs="Arial"/>
          <w:sz w:val="22"/>
          <w:szCs w:val="22"/>
          <w:u w:val="none"/>
        </w:rPr>
        <w:t xml:space="preserve">or </w:t>
      </w:r>
      <w:r w:rsidRPr="160EFB76" w:rsidR="4EE473BB">
        <w:rPr>
          <w:rFonts w:ascii="Arial" w:hAnsi="Arial" w:eastAsia="Arial" w:cs="Arial"/>
          <w:sz w:val="22"/>
          <w:szCs w:val="22"/>
          <w:u w:val="none"/>
        </w:rPr>
        <w:t>particularly for those who have trouble attending appointments due to mobility or financial difficulties or those who regularly use NHS services and are managing long-term health conditions.</w:t>
      </w:r>
    </w:p>
    <w:p w:rsidRPr="00C929C8" w:rsidR="00C929C8" w:rsidP="160EFB76" w:rsidRDefault="00C929C8" w14:paraId="0C876064" w14:textId="2994CC16">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This digital intervention therefore supports patient empowerment by putting individuals at the centre of their own care, giving visibility and control over selected aspects of their healthcare. Rather than completely relying on paper correspondence and telephone calls, patients are now able to access information independently. Which reflects on a wider policy ambition giving individuals greater control over their health, making services easier to navigate (Department of Health and Social Care and NHS England, 2022). This is consistent with person-centred care, which emphasises independence, participation and involvement in decision making affecting health and wellbeing</w:t>
      </w:r>
      <w:r w:rsidRPr="160EFB76" w:rsidR="527DFAE4">
        <w:rPr>
          <w:rFonts w:ascii="Arial" w:hAnsi="Arial" w:eastAsia="Arial" w:cs="Arial"/>
          <w:sz w:val="22"/>
          <w:szCs w:val="22"/>
          <w:u w:val="none"/>
        </w:rPr>
        <w:t>.</w:t>
      </w:r>
    </w:p>
    <w:p w:rsidRPr="00C929C8" w:rsidR="00C929C8" w:rsidP="160EFB76" w:rsidRDefault="00C929C8" w14:paraId="4DD0DF97" w14:textId="7B7C6E51">
      <w:pPr>
        <w:pStyle w:val="Normal"/>
        <w:spacing w:line="360" w:lineRule="auto"/>
        <w:ind w:left="0"/>
        <w:rPr>
          <w:rFonts w:ascii="Arial" w:hAnsi="Arial" w:eastAsia="Arial" w:cs="Arial"/>
          <w:sz w:val="22"/>
          <w:szCs w:val="22"/>
          <w:u w:val="none"/>
        </w:rPr>
      </w:pPr>
    </w:p>
    <w:p w:rsidRPr="00C929C8" w:rsidR="00C929C8" w:rsidP="160EFB76" w:rsidRDefault="00C929C8" w14:paraId="3E0CF765" w14:textId="36F2A2CF">
      <w:pPr>
        <w:pStyle w:val="ListParagraph"/>
        <w:numPr>
          <w:ilvl w:val="0"/>
          <w:numId w:val="1"/>
        </w:numPr>
        <w:spacing w:line="360" w:lineRule="auto"/>
        <w:rPr>
          <w:rFonts w:ascii="Arial" w:hAnsi="Arial" w:eastAsia="Arial" w:cs="Arial"/>
          <w:sz w:val="22"/>
          <w:szCs w:val="22"/>
          <w:u w:val="single"/>
        </w:rPr>
      </w:pPr>
      <w:r w:rsidRPr="160EFB76" w:rsidR="527DFAE4">
        <w:rPr>
          <w:rFonts w:ascii="Arial" w:hAnsi="Arial" w:eastAsia="Arial" w:cs="Arial"/>
          <w:sz w:val="22"/>
          <w:szCs w:val="22"/>
          <w:u w:val="single"/>
        </w:rPr>
        <w:t>How does this impact healthcare service delivery?</w:t>
      </w:r>
    </w:p>
    <w:p w:rsidRPr="00C929C8" w:rsidR="00C929C8" w:rsidP="160EFB76" w:rsidRDefault="00C929C8" w14:paraId="2A609D9A" w14:textId="2F54BA02">
      <w:pPr>
        <w:pStyle w:val="Normal"/>
        <w:spacing w:line="360" w:lineRule="auto"/>
        <w:ind w:left="0"/>
        <w:rPr>
          <w:rFonts w:ascii="Arial" w:hAnsi="Arial" w:eastAsia="Arial" w:cs="Arial"/>
          <w:sz w:val="22"/>
          <w:szCs w:val="22"/>
          <w:u w:val="single"/>
        </w:rPr>
      </w:pPr>
    </w:p>
    <w:p w:rsidRPr="00C929C8" w:rsidR="00C929C8" w:rsidP="160EFB76" w:rsidRDefault="00C929C8" w14:paraId="1D0C6B64" w14:textId="2C0AF37A">
      <w:pPr>
        <w:pStyle w:val="Normal"/>
        <w:spacing w:line="360" w:lineRule="auto"/>
        <w:ind w:left="0"/>
        <w:rPr>
          <w:rFonts w:ascii="Arial" w:hAnsi="Arial" w:eastAsia="Arial" w:cs="Arial"/>
          <w:sz w:val="22"/>
          <w:szCs w:val="22"/>
          <w:u w:val="single"/>
        </w:rPr>
      </w:pPr>
      <w:r w:rsidRPr="160EFB76" w:rsidR="6811B12F">
        <w:rPr>
          <w:rFonts w:ascii="Arial" w:hAnsi="Arial" w:eastAsia="Arial" w:cs="Arial"/>
          <w:sz w:val="22"/>
          <w:szCs w:val="22"/>
          <w:u w:val="single"/>
        </w:rPr>
        <w:t xml:space="preserve">2.1 improved access, patient </w:t>
      </w:r>
      <w:r w:rsidRPr="160EFB76" w:rsidR="0D4FFF0C">
        <w:rPr>
          <w:rFonts w:ascii="Arial" w:hAnsi="Arial" w:eastAsia="Arial" w:cs="Arial"/>
          <w:sz w:val="22"/>
          <w:szCs w:val="22"/>
          <w:u w:val="single"/>
        </w:rPr>
        <w:t>independence,</w:t>
      </w:r>
      <w:r w:rsidRPr="160EFB76" w:rsidR="6811B12F">
        <w:rPr>
          <w:rFonts w:ascii="Arial" w:hAnsi="Arial" w:eastAsia="Arial" w:cs="Arial"/>
          <w:sz w:val="22"/>
          <w:szCs w:val="22"/>
          <w:u w:val="single"/>
        </w:rPr>
        <w:t xml:space="preserve"> and convenience </w:t>
      </w:r>
    </w:p>
    <w:p w:rsidRPr="00C929C8" w:rsidR="00C929C8" w:rsidP="160EFB76" w:rsidRDefault="00C929C8" w14:paraId="1E820166" w14:textId="430ECA55">
      <w:pPr>
        <w:pStyle w:val="Normal"/>
        <w:spacing w:line="360" w:lineRule="auto"/>
        <w:ind w:left="0"/>
        <w:rPr>
          <w:rFonts w:ascii="Arial" w:hAnsi="Arial" w:eastAsia="Arial" w:cs="Arial"/>
          <w:sz w:val="22"/>
          <w:szCs w:val="22"/>
          <w:u w:val="none"/>
        </w:rPr>
      </w:pPr>
      <w:r w:rsidRPr="160EFB76" w:rsidR="6811B12F">
        <w:rPr>
          <w:rFonts w:ascii="Arial" w:hAnsi="Arial" w:eastAsia="Arial" w:cs="Arial"/>
          <w:sz w:val="22"/>
          <w:szCs w:val="22"/>
          <w:u w:val="none"/>
        </w:rPr>
        <w:t>One significant benefit of the NHS App is that is enables service users to access a variety of selected healthcare services without the need to telephone or visit their GP practices. For example, patients can order/reorder prescriptions, manage appointments and view their health records all through a single digital platform. This is valuable for patients as this reduces effort, time and inconveniences associated around routine healthcare tasks.</w:t>
      </w:r>
    </w:p>
    <w:p w:rsidRPr="00C929C8" w:rsidR="00C929C8" w:rsidP="160EFB76" w:rsidRDefault="00C929C8" w14:paraId="07DE69E5" w14:textId="70EDCCFE">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The NHS App pilot research discovered that many patients valued prescription ordering and having personal access to their medical records. Research has also </w:t>
      </w:r>
      <w:r w:rsidRPr="160EFB76" w:rsidR="4EE473BB">
        <w:rPr>
          <w:rFonts w:ascii="Arial" w:hAnsi="Arial" w:eastAsia="Arial" w:cs="Arial"/>
          <w:sz w:val="22"/>
          <w:szCs w:val="22"/>
          <w:u w:val="none"/>
        </w:rPr>
        <w:t>identified</w:t>
      </w:r>
      <w:r w:rsidRPr="160EFB76" w:rsidR="4EE473BB">
        <w:rPr>
          <w:rFonts w:ascii="Arial" w:hAnsi="Arial" w:eastAsia="Arial" w:cs="Arial"/>
          <w:sz w:val="22"/>
          <w:szCs w:val="22"/>
          <w:u w:val="none"/>
        </w:rPr>
        <w:t xml:space="preserve"> that 64% of users registering during the pilot had not previously registered for an online service </w:t>
      </w:r>
      <w:r w:rsidRPr="160EFB76" w:rsidR="78228572">
        <w:rPr>
          <w:rFonts w:ascii="Arial" w:hAnsi="Arial" w:eastAsia="Arial" w:cs="Arial"/>
          <w:sz w:val="22"/>
          <w:szCs w:val="22"/>
          <w:u w:val="none"/>
        </w:rPr>
        <w:t>that is</w:t>
      </w:r>
      <w:r w:rsidRPr="160EFB76" w:rsidR="4EE473BB">
        <w:rPr>
          <w:rFonts w:ascii="Arial" w:hAnsi="Arial" w:eastAsia="Arial" w:cs="Arial"/>
          <w:sz w:val="22"/>
          <w:szCs w:val="22"/>
          <w:u w:val="none"/>
        </w:rPr>
        <w:t xml:space="preserve"> connected to their GP practice (NHS England Digital, 2019). This suggests that this app has encouraged many users to sign up and engage with digital healthcare services for their first time. However, this research should be interpreted carefully because patient participation with the pilot does not </w:t>
      </w:r>
      <w:r w:rsidRPr="160EFB76" w:rsidR="4EE473BB">
        <w:rPr>
          <w:rFonts w:ascii="Arial" w:hAnsi="Arial" w:eastAsia="Arial" w:cs="Arial"/>
          <w:sz w:val="22"/>
          <w:szCs w:val="22"/>
          <w:u w:val="none"/>
        </w:rPr>
        <w:t>demonstrate</w:t>
      </w:r>
      <w:r w:rsidRPr="160EFB76" w:rsidR="4EE473BB">
        <w:rPr>
          <w:rFonts w:ascii="Arial" w:hAnsi="Arial" w:eastAsia="Arial" w:cs="Arial"/>
          <w:sz w:val="22"/>
          <w:szCs w:val="22"/>
          <w:u w:val="none"/>
        </w:rPr>
        <w:t xml:space="preserve"> sustained use or better healthcare outcomes for service users.</w:t>
      </w:r>
    </w:p>
    <w:p w:rsidRPr="00C929C8" w:rsidR="00C929C8" w:rsidP="160EFB76" w:rsidRDefault="00C929C8" w14:paraId="22B32010" w14:textId="019334D3">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However, the relationship between empowerment and digital access should not be overstated. Access to information does not automatically mean that a patient can understand it or act upon it appropriately. For example, medical terminology (Jargon), unfamiliar </w:t>
      </w:r>
      <w:r w:rsidRPr="160EFB76" w:rsidR="7CEE97FF">
        <w:rPr>
          <w:rFonts w:ascii="Arial" w:hAnsi="Arial" w:eastAsia="Arial" w:cs="Arial"/>
          <w:sz w:val="22"/>
          <w:szCs w:val="22"/>
          <w:u w:val="none"/>
        </w:rPr>
        <w:t>abbreviations,</w:t>
      </w:r>
      <w:r w:rsidRPr="160EFB76" w:rsidR="4EE473BB">
        <w:rPr>
          <w:rFonts w:ascii="Arial" w:hAnsi="Arial" w:eastAsia="Arial" w:cs="Arial"/>
          <w:sz w:val="22"/>
          <w:szCs w:val="22"/>
          <w:u w:val="none"/>
        </w:rPr>
        <w:t xml:space="preserve"> and complex test results can be difficult for a patient to interpret without a professional explanation. Research has found that without implementation and a national rollout of the NHS App it is identified that instances where information appeared fragmented or included jargon was not easy for patients to understand and navigate (Qualitative evaluation of the implementation and national roll-out of the NHS App in England, 2025).</w:t>
      </w:r>
    </w:p>
    <w:p w:rsidRPr="00C929C8" w:rsidR="00C929C8" w:rsidP="160EFB76" w:rsidRDefault="00C929C8" w14:paraId="4FD7EC99" w14:textId="6CC26F1A">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This factor can create a potential risk that increased access to information may produce confusion and uncertainty rather than empowerment. For example, a patient how may receive abnormal results without the correct explanation may incorrectly assume that urgent action may be require leading to anxiety in service users. Patients may fail to identify the significance of the information provided because the meaning may be misunderstood. Therefore, the value of this digital intervention depends not only on whether information is available, but also whether its accurate, understandable, timely and accompanied by professional support.</w:t>
      </w:r>
    </w:p>
    <w:p w:rsidRPr="00C929C8" w:rsidR="00C929C8" w:rsidP="160EFB76" w:rsidRDefault="00C929C8" w14:paraId="788FEBAA" w14:textId="169872A3">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Which shows the NHS App can therefore improve conveniences and support service user participation, but rather than replace physical face-to-face communication with healthcare professionals it should complement those using the digital services. Digital access is more beneficial in the strengthening of patient-professional relationships rather than transferring all the responsibility entirely upon the patient.</w:t>
      </w:r>
    </w:p>
    <w:p w:rsidRPr="00C929C8" w:rsidR="00C929C8" w:rsidP="160EFB76" w:rsidRDefault="00C929C8" w14:paraId="002AC141" w14:textId="3EF43E8A">
      <w:pPr>
        <w:pStyle w:val="Normal"/>
        <w:spacing w:line="360" w:lineRule="auto"/>
        <w:ind w:left="0"/>
        <w:rPr>
          <w:rFonts w:ascii="Arial" w:hAnsi="Arial" w:eastAsia="Arial" w:cs="Arial"/>
          <w:sz w:val="22"/>
          <w:szCs w:val="22"/>
          <w:u w:val="none"/>
        </w:rPr>
      </w:pPr>
    </w:p>
    <w:p w:rsidRPr="00C929C8" w:rsidR="00C929C8" w:rsidP="160EFB76" w:rsidRDefault="00C929C8" w14:paraId="1F91CAED" w14:textId="4EB62214">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2.2 Digital exclusion and unequal access.</w:t>
      </w:r>
    </w:p>
    <w:p w:rsidRPr="00C929C8" w:rsidR="00C929C8" w:rsidP="160EFB76" w:rsidRDefault="00C929C8" w14:paraId="1966031E" w14:textId="68442C5F">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Despite the positives, the NHS App can also have its disadvantages especially towards individuals who cannot access digital technology. Digital exclusion can be involved with many barriers in which include, limited digital skills, unaffordable internet accesses, lack of devices, low confidence with online servers and limited digital skills. Good Things Foundation (2024) recognises these barriers are important and that they should be taken into consideration for the healthcare organisations introducing digital online services.</w:t>
      </w:r>
    </w:p>
    <w:p w:rsidRPr="00C929C8" w:rsidR="00C929C8" w:rsidP="160EFB76" w:rsidRDefault="00C929C8" w14:paraId="43A2352D" w14:textId="3AFE19BF">
      <w:pPr>
        <w:pStyle w:val="Normal"/>
        <w:spacing w:line="360" w:lineRule="auto"/>
        <w:ind w:left="0"/>
        <w:rPr>
          <w:rFonts w:ascii="Arial" w:hAnsi="Arial" w:eastAsia="Arial" w:cs="Arial"/>
          <w:sz w:val="22"/>
          <w:szCs w:val="22"/>
          <w:u w:val="none"/>
        </w:rPr>
      </w:pPr>
    </w:p>
    <w:p w:rsidRPr="00C929C8" w:rsidR="00C929C8" w:rsidP="160EFB76" w:rsidRDefault="00C929C8" w14:paraId="31BCFC21" w14:textId="47735750">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Elderly individuals, people with disabilities, those with limited digital knowledge, and individuals experiencing poverty may face difficulties. However, not all digital exclusion should be highlighted as affecting every member of a group in similar ways. For example, a person may own a smartphone but struggle understanding medical terminology, difficulties with account verification or navigating complex websites. These barriers are important because having access to healthcare is essential rather than optional. If service users are encouraged to use digital services without receiving the correct support, the existing inequalities may become more pronounced. Some patients who are confident using technology may </w:t>
      </w:r>
      <w:r w:rsidRPr="160EFB76" w:rsidR="4EE473BB">
        <w:rPr>
          <w:rFonts w:ascii="Arial" w:hAnsi="Arial" w:eastAsia="Arial" w:cs="Arial"/>
          <w:sz w:val="22"/>
          <w:szCs w:val="22"/>
          <w:u w:val="none"/>
        </w:rPr>
        <w:t>benefit</w:t>
      </w:r>
      <w:r w:rsidRPr="160EFB76" w:rsidR="4EE473BB">
        <w:rPr>
          <w:rFonts w:ascii="Arial" w:hAnsi="Arial" w:eastAsia="Arial" w:cs="Arial"/>
          <w:sz w:val="22"/>
          <w:szCs w:val="22"/>
          <w:u w:val="none"/>
        </w:rPr>
        <w:t xml:space="preserve"> from convenient access, </w:t>
      </w:r>
      <w:r w:rsidRPr="160EFB76" w:rsidR="4EE473BB">
        <w:rPr>
          <w:rFonts w:ascii="Arial" w:hAnsi="Arial" w:eastAsia="Arial" w:cs="Arial"/>
          <w:sz w:val="22"/>
          <w:szCs w:val="22"/>
          <w:u w:val="none"/>
        </w:rPr>
        <w:t>whereas</w:t>
      </w:r>
      <w:r w:rsidRPr="160EFB76" w:rsidR="4EE473BB">
        <w:rPr>
          <w:rFonts w:ascii="Arial" w:hAnsi="Arial" w:eastAsia="Arial" w:cs="Arial"/>
          <w:sz w:val="22"/>
          <w:szCs w:val="22"/>
          <w:u w:val="none"/>
        </w:rPr>
        <w:t xml:space="preserve"> others may experience difficulties managing appointments, </w:t>
      </w:r>
      <w:r w:rsidRPr="160EFB76" w:rsidR="0D336F7A">
        <w:rPr>
          <w:rFonts w:ascii="Arial" w:hAnsi="Arial" w:eastAsia="Arial" w:cs="Arial"/>
          <w:sz w:val="22"/>
          <w:szCs w:val="22"/>
          <w:u w:val="none"/>
        </w:rPr>
        <w:t>prescriptions,</w:t>
      </w:r>
      <w:r w:rsidRPr="160EFB76" w:rsidR="4EE473BB">
        <w:rPr>
          <w:rFonts w:ascii="Arial" w:hAnsi="Arial" w:eastAsia="Arial" w:cs="Arial"/>
          <w:sz w:val="22"/>
          <w:szCs w:val="22"/>
          <w:u w:val="none"/>
        </w:rPr>
        <w:t xml:space="preserve"> and information.</w:t>
      </w:r>
    </w:p>
    <w:p w:rsidRPr="00C929C8" w:rsidR="00C929C8" w:rsidP="160EFB76" w:rsidRDefault="00C929C8" w14:paraId="7975AA41" w14:textId="2FA71FCD">
      <w:pPr>
        <w:pStyle w:val="Normal"/>
        <w:spacing w:line="360" w:lineRule="auto"/>
        <w:ind w:left="0"/>
        <w:rPr>
          <w:rFonts w:ascii="Arial" w:hAnsi="Arial" w:eastAsia="Arial" w:cs="Arial"/>
          <w:sz w:val="22"/>
          <w:szCs w:val="22"/>
          <w:u w:val="none"/>
        </w:rPr>
      </w:pPr>
    </w:p>
    <w:p w:rsidRPr="00C929C8" w:rsidR="00C929C8" w:rsidP="160EFB76" w:rsidRDefault="00C929C8" w14:paraId="3B2C0B0B" w14:textId="5EC144CB">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The Good Things Foundation (2024) argues that digital inclusion requires more than just providing internet access. Confidence, skills, trust, </w:t>
      </w:r>
      <w:r w:rsidRPr="160EFB76" w:rsidR="281AB1A5">
        <w:rPr>
          <w:rFonts w:ascii="Arial" w:hAnsi="Arial" w:eastAsia="Arial" w:cs="Arial"/>
          <w:sz w:val="22"/>
          <w:szCs w:val="22"/>
          <w:u w:val="none"/>
        </w:rPr>
        <w:t>accessibility,</w:t>
      </w:r>
      <w:r w:rsidRPr="160EFB76" w:rsidR="4EE473BB">
        <w:rPr>
          <w:rFonts w:ascii="Arial" w:hAnsi="Arial" w:eastAsia="Arial" w:cs="Arial"/>
          <w:sz w:val="22"/>
          <w:szCs w:val="22"/>
          <w:u w:val="none"/>
        </w:rPr>
        <w:t xml:space="preserve"> and the </w:t>
      </w:r>
      <w:r w:rsidRPr="160EFB76" w:rsidR="4EE473BB">
        <w:rPr>
          <w:rFonts w:ascii="Arial" w:hAnsi="Arial" w:eastAsia="Arial" w:cs="Arial"/>
          <w:sz w:val="22"/>
          <w:szCs w:val="22"/>
          <w:u w:val="none"/>
        </w:rPr>
        <w:t>appropriate support</w:t>
      </w:r>
      <w:r w:rsidRPr="160EFB76" w:rsidR="4EE473BB">
        <w:rPr>
          <w:rFonts w:ascii="Arial" w:hAnsi="Arial" w:eastAsia="Arial" w:cs="Arial"/>
          <w:sz w:val="22"/>
          <w:szCs w:val="22"/>
          <w:u w:val="none"/>
        </w:rPr>
        <w:t xml:space="preserve"> can also influence whether individuals </w:t>
      </w:r>
      <w:r w:rsidRPr="160EFB76" w:rsidR="4EE473BB">
        <w:rPr>
          <w:rFonts w:ascii="Arial" w:hAnsi="Arial" w:eastAsia="Arial" w:cs="Arial"/>
          <w:sz w:val="22"/>
          <w:szCs w:val="22"/>
          <w:u w:val="none"/>
        </w:rPr>
        <w:t>benefit</w:t>
      </w:r>
      <w:r w:rsidRPr="160EFB76" w:rsidR="4EE473BB">
        <w:rPr>
          <w:rFonts w:ascii="Arial" w:hAnsi="Arial" w:eastAsia="Arial" w:cs="Arial"/>
          <w:sz w:val="22"/>
          <w:szCs w:val="22"/>
          <w:u w:val="none"/>
        </w:rPr>
        <w:t xml:space="preserve"> from these digital services. This creates a challenge with the assumption that increasing the number of registered users </w:t>
      </w:r>
      <w:r w:rsidRPr="160EFB76" w:rsidR="4EE473BB">
        <w:rPr>
          <w:rFonts w:ascii="Arial" w:hAnsi="Arial" w:eastAsia="Arial" w:cs="Arial"/>
          <w:sz w:val="22"/>
          <w:szCs w:val="22"/>
          <w:u w:val="none"/>
        </w:rPr>
        <w:t>represents</w:t>
      </w:r>
      <w:r w:rsidRPr="160EFB76" w:rsidR="4EE473BB">
        <w:rPr>
          <w:rFonts w:ascii="Arial" w:hAnsi="Arial" w:eastAsia="Arial" w:cs="Arial"/>
          <w:sz w:val="22"/>
          <w:szCs w:val="22"/>
          <w:u w:val="none"/>
        </w:rPr>
        <w:t xml:space="preserve"> a successful transformation. As this does not </w:t>
      </w:r>
      <w:r w:rsidRPr="160EFB76" w:rsidR="4EE473BB">
        <w:rPr>
          <w:rFonts w:ascii="Arial" w:hAnsi="Arial" w:eastAsia="Arial" w:cs="Arial"/>
          <w:sz w:val="22"/>
          <w:szCs w:val="22"/>
          <w:u w:val="none"/>
        </w:rPr>
        <w:t>establish</w:t>
      </w:r>
      <w:r w:rsidRPr="160EFB76" w:rsidR="4EE473BB">
        <w:rPr>
          <w:rFonts w:ascii="Arial" w:hAnsi="Arial" w:eastAsia="Arial" w:cs="Arial"/>
          <w:sz w:val="22"/>
          <w:szCs w:val="22"/>
          <w:u w:val="none"/>
        </w:rPr>
        <w:t xml:space="preserve"> that service users can actively use the app or understand how it functions.</w:t>
      </w:r>
    </w:p>
    <w:p w:rsidRPr="00C929C8" w:rsidR="00C929C8" w:rsidP="160EFB76" w:rsidRDefault="00C929C8" w14:paraId="19EB3850" w14:textId="477D8746">
      <w:pPr>
        <w:pStyle w:val="Normal"/>
        <w:spacing w:line="360" w:lineRule="auto"/>
        <w:ind w:left="0"/>
        <w:rPr>
          <w:rFonts w:ascii="Arial" w:hAnsi="Arial" w:eastAsia="Arial" w:cs="Arial"/>
          <w:sz w:val="22"/>
          <w:szCs w:val="22"/>
          <w:u w:val="none"/>
        </w:rPr>
      </w:pPr>
    </w:p>
    <w:p w:rsidRPr="00C929C8" w:rsidR="00C929C8" w:rsidP="160EFB76" w:rsidRDefault="00C929C8" w14:paraId="4FE8EF5D" w14:textId="6728FC8C">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The government's digital health and social care plan identifies the need to maintain a range of access channels rather than just relying exclusively on digital provision (Department of Health and Social Care and NHS England, 2022). This is essential because a digital-first approach could unintentionally become digital only in practice if face to face or telephone alternatives are more difficult to access.</w:t>
      </w:r>
    </w:p>
    <w:p w:rsidRPr="00C929C8" w:rsidR="00C929C8" w:rsidP="160EFB76" w:rsidRDefault="00C929C8" w14:paraId="1D195459" w14:textId="467B70F4">
      <w:pPr>
        <w:pStyle w:val="Normal"/>
        <w:spacing w:line="360" w:lineRule="auto"/>
        <w:ind w:left="0"/>
        <w:rPr>
          <w:rFonts w:ascii="Arial" w:hAnsi="Arial" w:eastAsia="Arial" w:cs="Arial"/>
          <w:sz w:val="22"/>
          <w:szCs w:val="22"/>
          <w:u w:val="none"/>
        </w:rPr>
      </w:pPr>
    </w:p>
    <w:p w:rsidRPr="00C929C8" w:rsidR="00C929C8" w:rsidP="160EFB76" w:rsidRDefault="00C929C8" w14:paraId="41D17E08" w14:textId="7B649504">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A more all-inclusive approach would retain these traditional services whilst providing practical support for service users who still want to use the app. Local community organisations or GP practices could provide further assistance on how to register and access features safely on the app. The NHS could also assess potential barriers further and use the evidence to improve the support and design of the app. Therefore, the NHS App's success should not only be judged based off the number of users, but also whether it can improve access to healthcare services without disadvantaging patients who cannot use it.</w:t>
      </w:r>
    </w:p>
    <w:p w:rsidRPr="00C929C8" w:rsidR="00C929C8" w:rsidP="160EFB76" w:rsidRDefault="00C929C8" w14:paraId="5DB6ECEB" w14:textId="4B7CBB72">
      <w:pPr>
        <w:pStyle w:val="Normal"/>
        <w:spacing w:line="360" w:lineRule="auto"/>
        <w:ind w:left="0"/>
        <w:rPr>
          <w:rFonts w:ascii="Arial" w:hAnsi="Arial" w:eastAsia="Arial" w:cs="Arial"/>
          <w:sz w:val="22"/>
          <w:szCs w:val="22"/>
          <w:u w:val="none"/>
        </w:rPr>
      </w:pPr>
    </w:p>
    <w:p w:rsidRPr="00C929C8" w:rsidR="00C929C8" w:rsidP="160EFB76" w:rsidRDefault="00C929C8" w14:paraId="1FAF6477" w14:textId="5E7FC310">
      <w:pPr>
        <w:pStyle w:val="Normal"/>
        <w:spacing w:line="360" w:lineRule="auto"/>
        <w:ind w:left="0"/>
        <w:rPr>
          <w:rFonts w:ascii="Arial" w:hAnsi="Arial" w:eastAsia="Arial" w:cs="Arial"/>
          <w:sz w:val="22"/>
          <w:szCs w:val="22"/>
          <w:u w:val="single"/>
        </w:rPr>
      </w:pPr>
      <w:r w:rsidRPr="160EFB76" w:rsidR="4EE473BB">
        <w:rPr>
          <w:rFonts w:ascii="Arial" w:hAnsi="Arial" w:eastAsia="Arial" w:cs="Arial"/>
          <w:sz w:val="22"/>
          <w:szCs w:val="22"/>
          <w:u w:val="single"/>
        </w:rPr>
        <w:t xml:space="preserve">2.3 Trust, </w:t>
      </w:r>
      <w:r w:rsidRPr="160EFB76" w:rsidR="2FB5E27F">
        <w:rPr>
          <w:rFonts w:ascii="Arial" w:hAnsi="Arial" w:eastAsia="Arial" w:cs="Arial"/>
          <w:sz w:val="22"/>
          <w:szCs w:val="22"/>
          <w:u w:val="single"/>
        </w:rPr>
        <w:t>privacy,</w:t>
      </w:r>
      <w:r w:rsidRPr="160EFB76" w:rsidR="4EE473BB">
        <w:rPr>
          <w:rFonts w:ascii="Arial" w:hAnsi="Arial" w:eastAsia="Arial" w:cs="Arial"/>
          <w:sz w:val="22"/>
          <w:szCs w:val="22"/>
          <w:u w:val="single"/>
        </w:rPr>
        <w:t xml:space="preserve"> and patient confidence </w:t>
      </w:r>
    </w:p>
    <w:p w:rsidRPr="00C929C8" w:rsidR="00C929C8" w:rsidP="160EFB76" w:rsidRDefault="00C929C8" w14:paraId="652F111F" w14:textId="1F2CC965">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However, the NHS App also raises concerns about the confidentiality and security of patient personal health information. Medical records can </w:t>
      </w:r>
      <w:r w:rsidRPr="160EFB76" w:rsidR="4EE473BB">
        <w:rPr>
          <w:rFonts w:ascii="Arial" w:hAnsi="Arial" w:eastAsia="Arial" w:cs="Arial"/>
          <w:sz w:val="22"/>
          <w:szCs w:val="22"/>
          <w:u w:val="none"/>
        </w:rPr>
        <w:t>contain</w:t>
      </w:r>
      <w:r w:rsidRPr="160EFB76" w:rsidR="4EE473BB">
        <w:rPr>
          <w:rFonts w:ascii="Arial" w:hAnsi="Arial" w:eastAsia="Arial" w:cs="Arial"/>
          <w:sz w:val="22"/>
          <w:szCs w:val="22"/>
          <w:u w:val="none"/>
        </w:rPr>
        <w:t xml:space="preserve"> personal, sensitive information and patients need to feel confident that their information is handled safely, </w:t>
      </w:r>
      <w:r w:rsidRPr="160EFB76" w:rsidR="2F811D9B">
        <w:rPr>
          <w:rFonts w:ascii="Arial" w:hAnsi="Arial" w:eastAsia="Arial" w:cs="Arial"/>
          <w:sz w:val="22"/>
          <w:szCs w:val="22"/>
          <w:u w:val="none"/>
        </w:rPr>
        <w:t>securely,</w:t>
      </w:r>
      <w:r w:rsidRPr="160EFB76" w:rsidR="4EE473BB">
        <w:rPr>
          <w:rFonts w:ascii="Arial" w:hAnsi="Arial" w:eastAsia="Arial" w:cs="Arial"/>
          <w:sz w:val="22"/>
          <w:szCs w:val="22"/>
          <w:u w:val="none"/>
        </w:rPr>
        <w:t xml:space="preserve"> and lawfully. The NHS England's privacy notice expands on how personal information is processed when patients use the app and recognises the responsibilities of the relevant data controllers (NHS, 2026).</w:t>
      </w:r>
    </w:p>
    <w:p w:rsidRPr="00C929C8" w:rsidR="00C929C8" w:rsidP="160EFB76" w:rsidRDefault="00C929C8" w14:paraId="7F2A9B4D" w14:textId="157E5D36">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However, the UK General Data Protection Regulations and Data Protection Act 2018 provide organisations with a legal framework for handling patients information. In practice, organisations must ensure that personal information is processed safely, lawfully, transparently and for an appropriate purpose. Whilst also maintaining the suitable security measures by respecting individual privacy rights</w:t>
      </w:r>
    </w:p>
    <w:p w:rsidRPr="00C929C8" w:rsidR="00C929C8" w:rsidP="160EFB76" w:rsidRDefault="00C929C8" w14:paraId="7BD4E09D" w14:textId="39F09A7A">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Digital access may help service users review their information, but can create concern and worry about account security, unauthorised </w:t>
      </w:r>
      <w:r w:rsidRPr="160EFB76" w:rsidR="6E1065EF">
        <w:rPr>
          <w:rFonts w:ascii="Arial" w:hAnsi="Arial" w:eastAsia="Arial" w:cs="Arial"/>
          <w:sz w:val="22"/>
          <w:szCs w:val="22"/>
          <w:u w:val="none"/>
        </w:rPr>
        <w:t>access,</w:t>
      </w:r>
      <w:r w:rsidRPr="160EFB76" w:rsidR="4EE473BB">
        <w:rPr>
          <w:rFonts w:ascii="Arial" w:hAnsi="Arial" w:eastAsia="Arial" w:cs="Arial"/>
          <w:sz w:val="22"/>
          <w:szCs w:val="22"/>
          <w:u w:val="none"/>
        </w:rPr>
        <w:t xml:space="preserve"> or the privacy of shared devices. Some patients may be uncomfortable sharing a phone with other household members that </w:t>
      </w:r>
      <w:r w:rsidRPr="160EFB76" w:rsidR="4EE473BB">
        <w:rPr>
          <w:rFonts w:ascii="Arial" w:hAnsi="Arial" w:eastAsia="Arial" w:cs="Arial"/>
          <w:sz w:val="22"/>
          <w:szCs w:val="22"/>
          <w:u w:val="none"/>
        </w:rPr>
        <w:t>contains</w:t>
      </w:r>
      <w:r w:rsidRPr="160EFB76" w:rsidR="4EE473BB">
        <w:rPr>
          <w:rFonts w:ascii="Arial" w:hAnsi="Arial" w:eastAsia="Arial" w:cs="Arial"/>
          <w:sz w:val="22"/>
          <w:szCs w:val="22"/>
          <w:u w:val="none"/>
        </w:rPr>
        <w:t xml:space="preserve"> sensitive information. Others may be concerned about how their data is being shared or accessed between services. If these raised concerns </w:t>
      </w:r>
      <w:r w:rsidRPr="160EFB76" w:rsidR="2BCCD434">
        <w:rPr>
          <w:rFonts w:ascii="Arial" w:hAnsi="Arial" w:eastAsia="Arial" w:cs="Arial"/>
          <w:sz w:val="22"/>
          <w:szCs w:val="22"/>
          <w:u w:val="none"/>
        </w:rPr>
        <w:t>are not</w:t>
      </w:r>
      <w:r w:rsidRPr="160EFB76" w:rsidR="4EE473BB">
        <w:rPr>
          <w:rFonts w:ascii="Arial" w:hAnsi="Arial" w:eastAsia="Arial" w:cs="Arial"/>
          <w:sz w:val="22"/>
          <w:szCs w:val="22"/>
          <w:u w:val="none"/>
        </w:rPr>
        <w:t xml:space="preserve"> accessed thoroughly, patients may be reluctant to using these digital services.</w:t>
      </w:r>
    </w:p>
    <w:p w:rsidRPr="00C929C8" w:rsidR="00C929C8" w:rsidP="160EFB76" w:rsidRDefault="00C929C8" w14:paraId="31602480" w14:textId="386C4F5D">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 xml:space="preserve">Privacy concerns should not be treated as evidence that the app itself is unsafe. Instead, this app </w:t>
      </w:r>
      <w:r w:rsidRPr="160EFB76" w:rsidR="4EE473BB">
        <w:rPr>
          <w:rFonts w:ascii="Arial" w:hAnsi="Arial" w:eastAsia="Arial" w:cs="Arial"/>
          <w:sz w:val="22"/>
          <w:szCs w:val="22"/>
          <w:u w:val="none"/>
        </w:rPr>
        <w:t>demonstrates</w:t>
      </w:r>
      <w:r w:rsidRPr="160EFB76" w:rsidR="4EE473BB">
        <w:rPr>
          <w:rFonts w:ascii="Arial" w:hAnsi="Arial" w:eastAsia="Arial" w:cs="Arial"/>
          <w:sz w:val="22"/>
          <w:szCs w:val="22"/>
          <w:u w:val="none"/>
        </w:rPr>
        <w:t xml:space="preserve"> the importance of effective safeguards, accessible </w:t>
      </w:r>
      <w:r w:rsidRPr="160EFB76" w:rsidR="0FDDE2F4">
        <w:rPr>
          <w:rFonts w:ascii="Arial" w:hAnsi="Arial" w:eastAsia="Arial" w:cs="Arial"/>
          <w:sz w:val="22"/>
          <w:szCs w:val="22"/>
          <w:u w:val="none"/>
        </w:rPr>
        <w:t>support,</w:t>
      </w:r>
      <w:r w:rsidRPr="160EFB76" w:rsidR="4EE473BB">
        <w:rPr>
          <w:rFonts w:ascii="Arial" w:hAnsi="Arial" w:eastAsia="Arial" w:cs="Arial"/>
          <w:sz w:val="22"/>
          <w:szCs w:val="22"/>
          <w:u w:val="none"/>
        </w:rPr>
        <w:t xml:space="preserve"> and clear explanations. Service users should be able to understand what information they are viewing correctly.</w:t>
      </w:r>
    </w:p>
    <w:p w:rsidRPr="00C929C8" w:rsidR="00C929C8" w:rsidP="160EFB76" w:rsidRDefault="00C929C8" w14:paraId="7828E748" w14:textId="0973AF5A">
      <w:pPr>
        <w:pStyle w:val="Normal"/>
        <w:spacing w:line="360" w:lineRule="auto"/>
        <w:ind w:left="0"/>
        <w:rPr>
          <w:rFonts w:ascii="Arial" w:hAnsi="Arial" w:eastAsia="Arial" w:cs="Arial"/>
          <w:sz w:val="22"/>
          <w:szCs w:val="22"/>
          <w:u w:val="none"/>
        </w:rPr>
      </w:pPr>
      <w:r w:rsidRPr="160EFB76" w:rsidR="4EE473BB">
        <w:rPr>
          <w:rFonts w:ascii="Arial" w:hAnsi="Arial" w:eastAsia="Arial" w:cs="Arial"/>
          <w:sz w:val="22"/>
          <w:szCs w:val="22"/>
          <w:u w:val="none"/>
        </w:rPr>
        <w:t>Overall, the NHS App demonstrates that it has potential to improve on patient participation and convenience. However, these positives depend on accessibility and public trust, as digital empowerment is only beneficial when users can confidently use the services, understand its limitations and retain to appropriate alternatives.</w:t>
      </w:r>
    </w:p>
    <w:p w:rsidRPr="00C929C8" w:rsidR="00C929C8" w:rsidP="160EFB76" w:rsidRDefault="00C929C8" w14:paraId="0F6AB240" w14:textId="4CD5DB6E">
      <w:pPr>
        <w:pStyle w:val="Normal"/>
        <w:spacing w:line="360" w:lineRule="auto"/>
        <w:ind w:left="0"/>
        <w:rPr>
          <w:rFonts w:ascii="Arial" w:hAnsi="Arial" w:eastAsia="Arial" w:cs="Arial"/>
          <w:sz w:val="22"/>
          <w:szCs w:val="22"/>
          <w:u w:val="none"/>
        </w:rPr>
      </w:pPr>
    </w:p>
    <w:p w:rsidRPr="00C929C8" w:rsidR="00C929C8" w:rsidP="160EFB76" w:rsidRDefault="00C929C8" w14:paraId="1E6944B1" w14:textId="3CA74D5E">
      <w:pPr>
        <w:pStyle w:val="ListParagraph"/>
        <w:numPr>
          <w:ilvl w:val="0"/>
          <w:numId w:val="1"/>
        </w:numPr>
        <w:spacing w:line="360" w:lineRule="auto"/>
        <w:rPr>
          <w:rFonts w:ascii="Arial" w:hAnsi="Arial" w:eastAsia="Arial" w:cs="Arial"/>
          <w:sz w:val="22"/>
          <w:szCs w:val="22"/>
          <w:u w:val="single"/>
        </w:rPr>
      </w:pPr>
      <w:r w:rsidRPr="160EFB76" w:rsidR="6A625CD9">
        <w:rPr>
          <w:rFonts w:ascii="Arial" w:hAnsi="Arial" w:eastAsia="Arial" w:cs="Arial"/>
          <w:sz w:val="22"/>
          <w:szCs w:val="22"/>
          <w:u w:val="single"/>
        </w:rPr>
        <w:t>How does this impact service users</w:t>
      </w:r>
    </w:p>
    <w:p w:rsidRPr="00C929C8" w:rsidR="00C929C8" w:rsidP="160EFB76" w:rsidRDefault="00C929C8" w14:paraId="3013B93E" w14:textId="69865152">
      <w:pPr>
        <w:pStyle w:val="Normal"/>
        <w:spacing w:line="360" w:lineRule="auto"/>
        <w:rPr>
          <w:rFonts w:ascii="Arial" w:hAnsi="Arial" w:eastAsia="Arial" w:cs="Arial"/>
          <w:sz w:val="22"/>
          <w:szCs w:val="22"/>
          <w:u w:val="single"/>
        </w:rPr>
      </w:pPr>
    </w:p>
    <w:p w:rsidRPr="00C929C8" w:rsidR="00C929C8" w:rsidP="160EFB76" w:rsidRDefault="00C929C8" w14:paraId="6F8B90BA" w14:textId="764E0D1B">
      <w:pPr>
        <w:pStyle w:val="Normal"/>
        <w:spacing w:line="360" w:lineRule="auto"/>
        <w:rPr>
          <w:rFonts w:ascii="Arial" w:hAnsi="Arial" w:eastAsia="Arial" w:cs="Arial"/>
          <w:sz w:val="22"/>
          <w:szCs w:val="22"/>
          <w:u w:val="single"/>
        </w:rPr>
      </w:pPr>
      <w:r w:rsidRPr="160EFB76" w:rsidR="4EE473BB">
        <w:rPr>
          <w:rFonts w:ascii="Arial" w:hAnsi="Arial" w:eastAsia="Arial" w:cs="Arial"/>
          <w:sz w:val="22"/>
          <w:szCs w:val="22"/>
          <w:u w:val="single"/>
        </w:rPr>
        <w:t xml:space="preserve">Administrative efficiency and access to services </w:t>
      </w:r>
    </w:p>
    <w:p w:rsidRPr="00C929C8" w:rsidR="00C929C8" w:rsidP="160EFB76" w:rsidRDefault="00C929C8" w14:paraId="1CCC12BE" w14:textId="65C50EDF">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r w:rsidRPr="160EFB76" w:rsidR="7F6014A5">
        <w:rPr>
          <w:rFonts w:ascii="Arial" w:hAnsi="Arial" w:eastAsia="Arial" w:cs="Arial"/>
          <w:sz w:val="22"/>
          <w:szCs w:val="22"/>
          <w:u w:val="none"/>
        </w:rPr>
        <w:t xml:space="preserve">NHS App </w:t>
      </w:r>
      <w:r w:rsidRPr="160EFB76" w:rsidR="5C04050C">
        <w:rPr>
          <w:rFonts w:ascii="Arial" w:hAnsi="Arial" w:eastAsia="Arial" w:cs="Arial"/>
          <w:sz w:val="22"/>
          <w:szCs w:val="22"/>
          <w:u w:val="none"/>
        </w:rPr>
        <w:t xml:space="preserve">has the potential </w:t>
      </w:r>
      <w:r w:rsidRPr="160EFB76" w:rsidR="7F6014A5">
        <w:rPr>
          <w:rFonts w:ascii="Arial" w:hAnsi="Arial" w:eastAsia="Arial" w:cs="Arial"/>
          <w:sz w:val="22"/>
          <w:szCs w:val="22"/>
          <w:u w:val="none"/>
        </w:rPr>
        <w:t xml:space="preserve">improve overall access and support more </w:t>
      </w:r>
      <w:r w:rsidRPr="160EFB76" w:rsidR="7C656791">
        <w:rPr>
          <w:rFonts w:ascii="Arial" w:hAnsi="Arial" w:eastAsia="Arial" w:cs="Arial"/>
          <w:sz w:val="22"/>
          <w:szCs w:val="22"/>
          <w:u w:val="none"/>
        </w:rPr>
        <w:t xml:space="preserve">efficient services, but its value may depend on inclusive implementation </w:t>
      </w:r>
      <w:r w:rsidRPr="160EFB76" w:rsidR="7666E55B">
        <w:rPr>
          <w:rFonts w:ascii="Arial" w:hAnsi="Arial" w:eastAsia="Arial" w:cs="Arial"/>
          <w:sz w:val="22"/>
          <w:szCs w:val="22"/>
          <w:u w:val="none"/>
        </w:rPr>
        <w:t>and the continued availability of non-digital alternatives.</w:t>
      </w:r>
      <w:r w:rsidRPr="160EFB76" w:rsidR="2E8DB25B">
        <w:rPr>
          <w:rFonts w:ascii="Arial" w:hAnsi="Arial" w:eastAsia="Arial" w:cs="Arial"/>
          <w:sz w:val="22"/>
          <w:szCs w:val="22"/>
          <w:u w:val="none"/>
        </w:rPr>
        <w:t xml:space="preserve"> There are </w:t>
      </w:r>
      <w:r w:rsidRPr="160EFB76" w:rsidR="0C192F7D">
        <w:rPr>
          <w:rFonts w:ascii="Arial" w:hAnsi="Arial" w:eastAsia="Arial" w:cs="Arial"/>
          <w:sz w:val="22"/>
          <w:szCs w:val="22"/>
          <w:u w:val="none"/>
        </w:rPr>
        <w:t xml:space="preserve">many </w:t>
      </w:r>
      <w:r w:rsidRPr="160EFB76" w:rsidR="2E8DB25B">
        <w:rPr>
          <w:rFonts w:ascii="Arial" w:hAnsi="Arial" w:eastAsia="Arial" w:cs="Arial"/>
          <w:sz w:val="22"/>
          <w:szCs w:val="22"/>
          <w:u w:val="none"/>
        </w:rPr>
        <w:t>debates that the NHS App can improve service delivery by allowing individuals to manage appointments, prescriptions and access their medical health record</w:t>
      </w:r>
      <w:r w:rsidRPr="160EFB76" w:rsidR="21E236B3">
        <w:rPr>
          <w:rFonts w:ascii="Arial" w:hAnsi="Arial" w:eastAsia="Arial" w:cs="Arial"/>
          <w:sz w:val="22"/>
          <w:szCs w:val="22"/>
          <w:u w:val="none"/>
        </w:rPr>
        <w:t xml:space="preserve">s. This can also be </w:t>
      </w:r>
      <w:r w:rsidRPr="160EFB76" w:rsidR="0E9D0F34">
        <w:rPr>
          <w:rFonts w:ascii="Arial" w:hAnsi="Arial" w:eastAsia="Arial" w:cs="Arial"/>
          <w:sz w:val="22"/>
          <w:szCs w:val="22"/>
          <w:u w:val="none"/>
        </w:rPr>
        <w:t>beneficial</w:t>
      </w:r>
      <w:r w:rsidRPr="160EFB76" w:rsidR="21E236B3">
        <w:rPr>
          <w:rFonts w:ascii="Arial" w:hAnsi="Arial" w:eastAsia="Arial" w:cs="Arial"/>
          <w:sz w:val="22"/>
          <w:szCs w:val="22"/>
          <w:u w:val="none"/>
        </w:rPr>
        <w:t xml:space="preserve"> for staff as it </w:t>
      </w:r>
      <w:r w:rsidRPr="160EFB76" w:rsidR="0384299E">
        <w:rPr>
          <w:rFonts w:ascii="Arial" w:hAnsi="Arial" w:eastAsia="Arial" w:cs="Arial"/>
          <w:sz w:val="22"/>
          <w:szCs w:val="22"/>
          <w:u w:val="none"/>
        </w:rPr>
        <w:t xml:space="preserve">reduces routine telephone </w:t>
      </w:r>
      <w:r w:rsidRPr="160EFB76" w:rsidR="72C5192C">
        <w:rPr>
          <w:rFonts w:ascii="Arial" w:hAnsi="Arial" w:eastAsia="Arial" w:cs="Arial"/>
          <w:sz w:val="22"/>
          <w:szCs w:val="22"/>
          <w:u w:val="none"/>
        </w:rPr>
        <w:t>enquiries</w:t>
      </w:r>
      <w:r w:rsidRPr="160EFB76" w:rsidR="0384299E">
        <w:rPr>
          <w:rFonts w:ascii="Arial" w:hAnsi="Arial" w:eastAsia="Arial" w:cs="Arial"/>
          <w:sz w:val="22"/>
          <w:szCs w:val="22"/>
          <w:u w:val="none"/>
        </w:rPr>
        <w:t xml:space="preserve"> and demand for services allowing </w:t>
      </w:r>
      <w:r w:rsidRPr="160EFB76" w:rsidR="16EDA7CB">
        <w:rPr>
          <w:rFonts w:ascii="Arial" w:hAnsi="Arial" w:eastAsia="Arial" w:cs="Arial"/>
          <w:sz w:val="22"/>
          <w:szCs w:val="22"/>
          <w:u w:val="none"/>
        </w:rPr>
        <w:t>practitioners</w:t>
      </w:r>
      <w:r w:rsidRPr="160EFB76" w:rsidR="0384299E">
        <w:rPr>
          <w:rFonts w:ascii="Arial" w:hAnsi="Arial" w:eastAsia="Arial" w:cs="Arial"/>
          <w:sz w:val="22"/>
          <w:szCs w:val="22"/>
          <w:u w:val="none"/>
        </w:rPr>
        <w:t xml:space="preserve"> to focus on </w:t>
      </w:r>
      <w:r w:rsidRPr="160EFB76" w:rsidR="6B99C5F9">
        <w:rPr>
          <w:rFonts w:ascii="Arial" w:hAnsi="Arial" w:eastAsia="Arial" w:cs="Arial"/>
          <w:sz w:val="22"/>
          <w:szCs w:val="22"/>
          <w:u w:val="none"/>
        </w:rPr>
        <w:t>indiv</w:t>
      </w:r>
      <w:r w:rsidRPr="160EFB76" w:rsidR="6B99C5F9">
        <w:rPr>
          <w:rFonts w:ascii="Arial" w:hAnsi="Arial" w:eastAsia="Arial" w:cs="Arial"/>
          <w:sz w:val="22"/>
          <w:szCs w:val="22"/>
          <w:u w:val="none"/>
        </w:rPr>
        <w:t>iduals</w:t>
      </w:r>
      <w:r w:rsidRPr="160EFB76" w:rsidR="0384299E">
        <w:rPr>
          <w:rFonts w:ascii="Arial" w:hAnsi="Arial" w:eastAsia="Arial" w:cs="Arial"/>
          <w:sz w:val="22"/>
          <w:szCs w:val="22"/>
          <w:u w:val="none"/>
        </w:rPr>
        <w:t xml:space="preserve"> with more complex needs.</w:t>
      </w:r>
      <w:r w:rsidRPr="160EFB76" w:rsidR="54D39661">
        <w:rPr>
          <w:rFonts w:ascii="Arial" w:hAnsi="Arial" w:eastAsia="Arial" w:cs="Arial"/>
          <w:sz w:val="22"/>
          <w:szCs w:val="22"/>
          <w:u w:val="none"/>
        </w:rPr>
        <w:t xml:space="preserve"> NHS England (2025) had reported increased use of the app for managing appointments and accessing records</w:t>
      </w:r>
      <w:r w:rsidRPr="160EFB76" w:rsidR="67F937E5">
        <w:rPr>
          <w:rFonts w:ascii="Arial" w:hAnsi="Arial" w:eastAsia="Arial" w:cs="Arial"/>
          <w:sz w:val="22"/>
          <w:szCs w:val="22"/>
          <w:u w:val="none"/>
        </w:rPr>
        <w:t>, suggesting that digital services are becoming an important part of healthcare delivery.</w:t>
      </w:r>
      <w:r w:rsidRPr="160EFB76" w:rsidR="7FB9942E">
        <w:rPr>
          <w:rFonts w:ascii="Arial" w:hAnsi="Arial" w:eastAsia="Arial" w:cs="Arial"/>
          <w:sz w:val="22"/>
          <w:szCs w:val="22"/>
          <w:u w:val="none"/>
        </w:rPr>
        <w:t xml:space="preserve"> </w:t>
      </w:r>
    </w:p>
    <w:p w:rsidRPr="00C929C8" w:rsidR="00C929C8" w:rsidP="160EFB76" w:rsidRDefault="00C929C8" w14:paraId="2BF94937" w14:textId="1781A486">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r w:rsidRPr="160EFB76" w:rsidR="7FB9942E">
        <w:rPr>
          <w:rFonts w:ascii="Arial" w:hAnsi="Arial" w:eastAsia="Arial" w:cs="Arial"/>
          <w:sz w:val="22"/>
          <w:szCs w:val="22"/>
          <w:u w:val="none"/>
        </w:rPr>
        <w:t xml:space="preserve"> </w:t>
      </w:r>
      <w:r w:rsidRPr="160EFB76" w:rsidR="4912C0BA">
        <w:rPr>
          <w:rFonts w:ascii="Arial" w:hAnsi="Arial" w:eastAsia="Arial" w:cs="Arial"/>
          <w:sz w:val="22"/>
          <w:szCs w:val="22"/>
          <w:u w:val="none"/>
        </w:rPr>
        <w:t xml:space="preserve">However, the increased usage of the app does not automatically prove improved </w:t>
      </w:r>
      <w:r w:rsidRPr="160EFB76" w:rsidR="328437F9">
        <w:rPr>
          <w:rFonts w:ascii="Arial" w:hAnsi="Arial" w:eastAsia="Arial" w:cs="Arial"/>
          <w:sz w:val="22"/>
          <w:szCs w:val="22"/>
          <w:u w:val="none"/>
        </w:rPr>
        <w:t>efficiency</w:t>
      </w:r>
      <w:r w:rsidRPr="160EFB76" w:rsidR="4912C0BA">
        <w:rPr>
          <w:rFonts w:ascii="Arial" w:hAnsi="Arial" w:eastAsia="Arial" w:cs="Arial"/>
          <w:sz w:val="22"/>
          <w:szCs w:val="22"/>
          <w:u w:val="none"/>
        </w:rPr>
        <w:t xml:space="preserve"> staff will still </w:t>
      </w:r>
      <w:r w:rsidRPr="160EFB76" w:rsidR="76798368">
        <w:rPr>
          <w:rFonts w:ascii="Arial" w:hAnsi="Arial" w:eastAsia="Arial" w:cs="Arial"/>
          <w:sz w:val="22"/>
          <w:szCs w:val="22"/>
          <w:u w:val="none"/>
        </w:rPr>
        <w:t>be required</w:t>
      </w:r>
      <w:r w:rsidRPr="160EFB76" w:rsidR="76798368">
        <w:rPr>
          <w:rFonts w:ascii="Arial" w:hAnsi="Arial" w:eastAsia="Arial" w:cs="Arial"/>
          <w:sz w:val="22"/>
          <w:szCs w:val="22"/>
          <w:u w:val="none"/>
        </w:rPr>
        <w:t xml:space="preserve"> to respond to digital enquires, solve technical issues and support service users who</w:t>
      </w:r>
      <w:r w:rsidRPr="160EFB76" w:rsidR="6C2A0AAA">
        <w:rPr>
          <w:rFonts w:ascii="Arial" w:hAnsi="Arial" w:eastAsia="Arial" w:cs="Arial"/>
          <w:sz w:val="22"/>
          <w:szCs w:val="22"/>
          <w:u w:val="none"/>
        </w:rPr>
        <w:t xml:space="preserve"> cannot function the app </w:t>
      </w:r>
      <w:r w:rsidRPr="160EFB76" w:rsidR="28AF204C">
        <w:rPr>
          <w:rFonts w:ascii="Arial" w:hAnsi="Arial" w:eastAsia="Arial" w:cs="Arial"/>
          <w:sz w:val="22"/>
          <w:szCs w:val="22"/>
          <w:u w:val="none"/>
        </w:rPr>
        <w:t>independently</w:t>
      </w:r>
      <w:r w:rsidRPr="160EFB76" w:rsidR="6C2A0AAA">
        <w:rPr>
          <w:rFonts w:ascii="Arial" w:hAnsi="Arial" w:eastAsia="Arial" w:cs="Arial"/>
          <w:sz w:val="22"/>
          <w:szCs w:val="22"/>
          <w:u w:val="none"/>
        </w:rPr>
        <w:t>.</w:t>
      </w:r>
      <w:r w:rsidRPr="160EFB76" w:rsidR="7D9BC990">
        <w:rPr>
          <w:rFonts w:ascii="Arial" w:hAnsi="Arial" w:eastAsia="Arial" w:cs="Arial"/>
          <w:sz w:val="22"/>
          <w:szCs w:val="22"/>
          <w:u w:val="none"/>
        </w:rPr>
        <w:t xml:space="preserve"> Furthermore, this app relies on healthcare organisations having </w:t>
      </w:r>
      <w:r w:rsidRPr="160EFB76" w:rsidR="7D9BC990">
        <w:rPr>
          <w:rFonts w:ascii="Arial" w:hAnsi="Arial" w:eastAsia="Arial" w:cs="Arial"/>
          <w:sz w:val="22"/>
          <w:szCs w:val="22"/>
          <w:u w:val="none"/>
        </w:rPr>
        <w:t>appropriate staff</w:t>
      </w:r>
      <w:r w:rsidRPr="160EFB76" w:rsidR="7D9BC990">
        <w:rPr>
          <w:rFonts w:ascii="Arial" w:hAnsi="Arial" w:eastAsia="Arial" w:cs="Arial"/>
          <w:sz w:val="22"/>
          <w:szCs w:val="22"/>
          <w:u w:val="none"/>
        </w:rPr>
        <w:t xml:space="preserve"> training and reliable systems. This means its </w:t>
      </w:r>
      <w:r w:rsidRPr="160EFB76" w:rsidR="09837757">
        <w:rPr>
          <w:rFonts w:ascii="Arial" w:hAnsi="Arial" w:eastAsia="Arial" w:cs="Arial"/>
          <w:sz w:val="22"/>
          <w:szCs w:val="22"/>
          <w:u w:val="none"/>
        </w:rPr>
        <w:t>effectiveness depends on how well the digital processes are integrated into existing services.</w:t>
      </w:r>
    </w:p>
    <w:p w:rsidRPr="00C929C8" w:rsidR="00C929C8" w:rsidP="160EFB76" w:rsidRDefault="00C929C8" w14:paraId="0A1E3D96" w14:textId="0FB06003">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r w:rsidRPr="160EFB76" w:rsidR="189A010F">
        <w:rPr>
          <w:rFonts w:ascii="Arial" w:hAnsi="Arial" w:eastAsia="Arial" w:cs="Arial"/>
          <w:sz w:val="22"/>
          <w:szCs w:val="22"/>
          <w:u w:val="none"/>
        </w:rPr>
        <w:t>NHS England (2026)</w:t>
      </w:r>
      <w:r w:rsidRPr="160EFB76" w:rsidR="5F78B88A">
        <w:rPr>
          <w:rFonts w:ascii="Arial" w:hAnsi="Arial" w:eastAsia="Arial" w:cs="Arial"/>
          <w:sz w:val="22"/>
          <w:szCs w:val="22"/>
          <w:u w:val="none"/>
        </w:rPr>
        <w:t xml:space="preserve"> provides further details of the NHS apps influence in healthcare delivery, </w:t>
      </w:r>
      <w:r w:rsidRPr="160EFB76" w:rsidR="7F10C60A">
        <w:rPr>
          <w:rFonts w:ascii="Arial" w:hAnsi="Arial" w:eastAsia="Arial" w:cs="Arial"/>
          <w:sz w:val="22"/>
          <w:szCs w:val="22"/>
          <w:u w:val="none"/>
        </w:rPr>
        <w:t>with reports of millions of monthly logins and repeat prescription orders.</w:t>
      </w:r>
      <w:r w:rsidRPr="160EFB76" w:rsidR="6D75B0ED">
        <w:rPr>
          <w:rFonts w:ascii="Arial" w:hAnsi="Arial" w:eastAsia="Arial" w:cs="Arial"/>
          <w:sz w:val="22"/>
          <w:szCs w:val="22"/>
          <w:u w:val="none"/>
        </w:rPr>
        <w:t xml:space="preserve"> NHS England (2025b) outlines that prescription tracking can help to reduce unnecessary telephone calls </w:t>
      </w:r>
      <w:r w:rsidRPr="160EFB76" w:rsidR="3E7F71A8">
        <w:rPr>
          <w:rFonts w:ascii="Arial" w:hAnsi="Arial" w:eastAsia="Arial" w:cs="Arial"/>
          <w:sz w:val="22"/>
          <w:szCs w:val="22"/>
          <w:u w:val="none"/>
        </w:rPr>
        <w:t xml:space="preserve">and enquiries to pharmacies, </w:t>
      </w:r>
      <w:r w:rsidRPr="160EFB76" w:rsidR="3AA15F8C">
        <w:rPr>
          <w:rFonts w:ascii="Arial" w:hAnsi="Arial" w:eastAsia="Arial" w:cs="Arial"/>
          <w:sz w:val="22"/>
          <w:szCs w:val="22"/>
          <w:u w:val="none"/>
        </w:rPr>
        <w:t>which</w:t>
      </w:r>
      <w:r w:rsidRPr="160EFB76" w:rsidR="3E7F71A8">
        <w:rPr>
          <w:rFonts w:ascii="Arial" w:hAnsi="Arial" w:eastAsia="Arial" w:cs="Arial"/>
          <w:sz w:val="22"/>
          <w:szCs w:val="22"/>
          <w:u w:val="none"/>
        </w:rPr>
        <w:t xml:space="preserve"> allows </w:t>
      </w:r>
      <w:r w:rsidRPr="160EFB76" w:rsidR="2D80A2DF">
        <w:rPr>
          <w:rFonts w:ascii="Arial" w:hAnsi="Arial" w:eastAsia="Arial" w:cs="Arial"/>
          <w:sz w:val="22"/>
          <w:szCs w:val="22"/>
          <w:u w:val="none"/>
        </w:rPr>
        <w:t>practitioners</w:t>
      </w:r>
      <w:r w:rsidRPr="160EFB76" w:rsidR="3E7F71A8">
        <w:rPr>
          <w:rFonts w:ascii="Arial" w:hAnsi="Arial" w:eastAsia="Arial" w:cs="Arial"/>
          <w:sz w:val="22"/>
          <w:szCs w:val="22"/>
          <w:u w:val="none"/>
        </w:rPr>
        <w:t xml:space="preserve"> to dedicate more time to patient advice.</w:t>
      </w:r>
      <w:r w:rsidRPr="160EFB76" w:rsidR="20FB6560">
        <w:rPr>
          <w:rFonts w:ascii="Arial" w:hAnsi="Arial" w:eastAsia="Arial" w:cs="Arial"/>
          <w:sz w:val="22"/>
          <w:szCs w:val="22"/>
          <w:u w:val="none"/>
        </w:rPr>
        <w:t xml:space="preserve"> However, these positives can depend on patients being able to access and nav</w:t>
      </w:r>
      <w:r w:rsidRPr="160EFB76" w:rsidR="7CA901E1">
        <w:rPr>
          <w:rFonts w:ascii="Arial" w:hAnsi="Arial" w:eastAsia="Arial" w:cs="Arial"/>
          <w:sz w:val="22"/>
          <w:szCs w:val="22"/>
          <w:u w:val="none"/>
        </w:rPr>
        <w:t xml:space="preserve">igate the features effectively, but the reduction of telephones enquires does not </w:t>
      </w:r>
      <w:r w:rsidRPr="160EFB76" w:rsidR="29D5F881">
        <w:rPr>
          <w:rFonts w:ascii="Arial" w:hAnsi="Arial" w:eastAsia="Arial" w:cs="Arial"/>
          <w:sz w:val="22"/>
          <w:szCs w:val="22"/>
          <w:u w:val="none"/>
        </w:rPr>
        <w:t>prove over</w:t>
      </w:r>
      <w:r w:rsidRPr="160EFB76" w:rsidR="4C607C7A">
        <w:rPr>
          <w:rFonts w:ascii="Arial" w:hAnsi="Arial" w:eastAsia="Arial" w:cs="Arial"/>
          <w:sz w:val="22"/>
          <w:szCs w:val="22"/>
          <w:u w:val="none"/>
        </w:rPr>
        <w:t>all</w:t>
      </w:r>
      <w:r w:rsidRPr="160EFB76" w:rsidR="29D5F881">
        <w:rPr>
          <w:rFonts w:ascii="Arial" w:hAnsi="Arial" w:eastAsia="Arial" w:cs="Arial"/>
          <w:sz w:val="22"/>
          <w:szCs w:val="22"/>
          <w:u w:val="none"/>
        </w:rPr>
        <w:t xml:space="preserve"> better service efficiency.</w:t>
      </w:r>
    </w:p>
    <w:p w:rsidRPr="00C929C8" w:rsidR="00C929C8" w:rsidP="160EFB76" w:rsidRDefault="00C929C8" w14:paraId="0E1F5B63" w14:textId="4EBA234A">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p>
    <w:p w:rsidRPr="00C929C8" w:rsidR="00C929C8" w:rsidP="160EFB76" w:rsidRDefault="00C929C8" w14:paraId="3EF9A87D" w14:textId="369F2DB0">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sz w:val="22"/>
          <w:szCs w:val="22"/>
          <w:u w:val="none"/>
        </w:rPr>
      </w:pPr>
      <w:r w:rsidRPr="160EFB76" w:rsidR="6C6E13B5">
        <w:rPr>
          <w:rFonts w:ascii="Arial" w:hAnsi="Arial" w:eastAsia="Arial" w:cs="Arial"/>
          <w:sz w:val="22"/>
          <w:szCs w:val="22"/>
          <w:u w:val="none"/>
        </w:rPr>
        <w:t>Conclusion</w:t>
      </w:r>
    </w:p>
    <w:p w:rsidRPr="00C929C8" w:rsidR="00C929C8" w:rsidP="160EFB76" w:rsidRDefault="00C929C8" w14:paraId="45D7A1D6" w14:textId="380B4CB8">
      <w:pPr>
        <w:pStyle w:val="Normal"/>
        <w:suppressLineNumbers w:val="0"/>
        <w:bidi w:val="0"/>
        <w:spacing w:before="0" w:beforeAutospacing="off" w:after="160" w:afterAutospacing="off" w:line="360" w:lineRule="auto"/>
        <w:ind w:right="0"/>
        <w:jc w:val="left"/>
        <w:rPr>
          <w:rFonts w:ascii="Arial" w:hAnsi="Arial" w:eastAsia="Arial" w:cs="Arial"/>
          <w:sz w:val="22"/>
          <w:szCs w:val="22"/>
          <w:u w:val="none"/>
        </w:rPr>
      </w:pPr>
    </w:p>
    <w:p w:rsidRPr="00C929C8" w:rsidR="00C929C8" w:rsidP="160EFB76" w:rsidRDefault="00C929C8" w14:paraId="261C6C55" w14:textId="17DE281E">
      <w:pPr>
        <w:pStyle w:val="Normal"/>
        <w:suppressLineNumbers w:val="0"/>
        <w:bidi w:val="0"/>
        <w:spacing w:before="0" w:beforeAutospacing="off" w:after="160" w:afterAutospacing="off" w:line="360" w:lineRule="auto"/>
        <w:ind w:right="0"/>
        <w:jc w:val="left"/>
        <w:rPr>
          <w:rFonts w:ascii="Arial" w:hAnsi="Arial" w:eastAsia="Arial" w:cs="Arial"/>
          <w:sz w:val="22"/>
          <w:szCs w:val="22"/>
          <w:u w:val="none"/>
        </w:rPr>
      </w:pPr>
      <w:r w:rsidRPr="160EFB76" w:rsidR="6C6E13B5">
        <w:rPr>
          <w:rFonts w:ascii="Arial" w:hAnsi="Arial" w:eastAsia="Arial" w:cs="Arial"/>
          <w:sz w:val="22"/>
          <w:szCs w:val="22"/>
          <w:u w:val="none"/>
        </w:rPr>
        <w:t xml:space="preserve">Overall, the NHS App </w:t>
      </w:r>
      <w:r w:rsidRPr="160EFB76" w:rsidR="6C6E13B5">
        <w:rPr>
          <w:rFonts w:ascii="Arial" w:hAnsi="Arial" w:eastAsia="Arial" w:cs="Arial"/>
          <w:sz w:val="22"/>
          <w:szCs w:val="22"/>
          <w:u w:val="none"/>
        </w:rPr>
        <w:t>represents</w:t>
      </w:r>
      <w:r w:rsidRPr="160EFB76" w:rsidR="6C6E13B5">
        <w:rPr>
          <w:rFonts w:ascii="Arial" w:hAnsi="Arial" w:eastAsia="Arial" w:cs="Arial"/>
          <w:sz w:val="22"/>
          <w:szCs w:val="22"/>
          <w:u w:val="none"/>
        </w:rPr>
        <w:t xml:space="preserve"> an essential digital innov</w:t>
      </w:r>
      <w:r w:rsidRPr="160EFB76" w:rsidR="2C3642A0">
        <w:rPr>
          <w:rFonts w:ascii="Arial" w:hAnsi="Arial" w:eastAsia="Arial" w:cs="Arial"/>
          <w:sz w:val="22"/>
          <w:szCs w:val="22"/>
          <w:u w:val="none"/>
        </w:rPr>
        <w:t xml:space="preserve">ation that potentially can improve the quality of healthcare access and service delivery in England. </w:t>
      </w:r>
      <w:r w:rsidRPr="160EFB76" w:rsidR="77A5D3BA">
        <w:rPr>
          <w:rFonts w:ascii="Arial" w:hAnsi="Arial" w:eastAsia="Arial" w:cs="Arial"/>
          <w:sz w:val="22"/>
          <w:szCs w:val="22"/>
          <w:u w:val="none"/>
        </w:rPr>
        <w:t>It allows patients to manage appointments, access selected medical health records and order prescriptions</w:t>
      </w:r>
      <w:r w:rsidRPr="160EFB76" w:rsidR="5470DA8B">
        <w:rPr>
          <w:rFonts w:ascii="Arial" w:hAnsi="Arial" w:eastAsia="Arial" w:cs="Arial"/>
          <w:sz w:val="22"/>
          <w:szCs w:val="22"/>
          <w:u w:val="none"/>
        </w:rPr>
        <w:t>, which increases convenience and supports patients' involvement in their healthcare.</w:t>
      </w:r>
      <w:r w:rsidRPr="160EFB76" w:rsidR="13AA4A41">
        <w:rPr>
          <w:rFonts w:ascii="Arial" w:hAnsi="Arial" w:eastAsia="Arial" w:cs="Arial"/>
          <w:sz w:val="22"/>
          <w:szCs w:val="22"/>
          <w:u w:val="none"/>
        </w:rPr>
        <w:t xml:space="preserve"> It can also reduce the high demand on current healthcare staff, allowing more time to be directed towards patients </w:t>
      </w:r>
      <w:r w:rsidRPr="160EFB76" w:rsidR="63920756">
        <w:rPr>
          <w:rFonts w:ascii="Arial" w:hAnsi="Arial" w:eastAsia="Arial" w:cs="Arial"/>
          <w:sz w:val="22"/>
          <w:szCs w:val="22"/>
          <w:u w:val="none"/>
        </w:rPr>
        <w:t>with more complex needs.</w:t>
      </w:r>
    </w:p>
    <w:p w:rsidRPr="00C929C8" w:rsidR="00C929C8" w:rsidP="160EFB76" w:rsidRDefault="00C929C8" w14:paraId="02E1A069" w14:textId="634B7BA6">
      <w:pPr>
        <w:pStyle w:val="Normal"/>
        <w:suppressLineNumbers w:val="0"/>
        <w:bidi w:val="0"/>
        <w:spacing w:before="0" w:beforeAutospacing="off" w:after="160" w:afterAutospacing="off" w:line="360" w:lineRule="auto"/>
        <w:ind w:right="0"/>
        <w:jc w:val="left"/>
        <w:rPr>
          <w:rFonts w:ascii="Arial" w:hAnsi="Arial" w:eastAsia="Arial" w:cs="Arial"/>
          <w:sz w:val="22"/>
          <w:szCs w:val="22"/>
          <w:u w:val="none"/>
        </w:rPr>
      </w:pPr>
      <w:r w:rsidRPr="160EFB76" w:rsidR="63920756">
        <w:rPr>
          <w:rFonts w:ascii="Arial" w:hAnsi="Arial" w:eastAsia="Arial" w:cs="Arial"/>
          <w:sz w:val="22"/>
          <w:szCs w:val="22"/>
          <w:u w:val="none"/>
        </w:rPr>
        <w:t xml:space="preserve">However, not all service users </w:t>
      </w:r>
      <w:r w:rsidRPr="160EFB76" w:rsidR="4067B5FA">
        <w:rPr>
          <w:rFonts w:ascii="Arial" w:hAnsi="Arial" w:eastAsia="Arial" w:cs="Arial"/>
          <w:sz w:val="22"/>
          <w:szCs w:val="22"/>
          <w:u w:val="none"/>
        </w:rPr>
        <w:t>experience</w:t>
      </w:r>
      <w:r w:rsidRPr="160EFB76" w:rsidR="63920756">
        <w:rPr>
          <w:rFonts w:ascii="Arial" w:hAnsi="Arial" w:eastAsia="Arial" w:cs="Arial"/>
          <w:sz w:val="22"/>
          <w:szCs w:val="22"/>
          <w:u w:val="none"/>
        </w:rPr>
        <w:t xml:space="preserve"> the </w:t>
      </w:r>
      <w:r w:rsidRPr="160EFB76" w:rsidR="394F9093">
        <w:rPr>
          <w:rFonts w:ascii="Arial" w:hAnsi="Arial" w:eastAsia="Arial" w:cs="Arial"/>
          <w:sz w:val="22"/>
          <w:szCs w:val="22"/>
          <w:u w:val="none"/>
        </w:rPr>
        <w:t>positives</w:t>
      </w:r>
      <w:r w:rsidRPr="160EFB76" w:rsidR="63920756">
        <w:rPr>
          <w:rFonts w:ascii="Arial" w:hAnsi="Arial" w:eastAsia="Arial" w:cs="Arial"/>
          <w:sz w:val="22"/>
          <w:szCs w:val="22"/>
          <w:u w:val="none"/>
        </w:rPr>
        <w:t xml:space="preserve"> of the app</w:t>
      </w:r>
      <w:r w:rsidRPr="160EFB76" w:rsidR="3CF55BBA">
        <w:rPr>
          <w:rFonts w:ascii="Arial" w:hAnsi="Arial" w:eastAsia="Arial" w:cs="Arial"/>
          <w:sz w:val="22"/>
          <w:szCs w:val="22"/>
          <w:u w:val="none"/>
        </w:rPr>
        <w:t xml:space="preserve">. Privacy concerns, digital exclusion and differences </w:t>
      </w:r>
      <w:r w:rsidRPr="160EFB76" w:rsidR="313F4444">
        <w:rPr>
          <w:rFonts w:ascii="Arial" w:hAnsi="Arial" w:eastAsia="Arial" w:cs="Arial"/>
          <w:sz w:val="22"/>
          <w:szCs w:val="22"/>
          <w:u w:val="none"/>
        </w:rPr>
        <w:t>in the digital capabilities of healthcare organisations can limit its effectiveness.</w:t>
      </w:r>
      <w:r w:rsidRPr="160EFB76" w:rsidR="16B4246A">
        <w:rPr>
          <w:rFonts w:ascii="Arial" w:hAnsi="Arial" w:eastAsia="Arial" w:cs="Arial"/>
          <w:sz w:val="22"/>
          <w:szCs w:val="22"/>
          <w:u w:val="none"/>
        </w:rPr>
        <w:t xml:space="preserve"> Furthermore, the increase in usage does not </w:t>
      </w:r>
      <w:r w:rsidRPr="160EFB76" w:rsidR="68CF1E3D">
        <w:rPr>
          <w:rFonts w:ascii="Arial" w:hAnsi="Arial" w:eastAsia="Arial" w:cs="Arial"/>
          <w:sz w:val="22"/>
          <w:szCs w:val="22"/>
          <w:u w:val="none"/>
        </w:rPr>
        <w:t>demonstrate</w:t>
      </w:r>
      <w:r w:rsidRPr="160EFB76" w:rsidR="68CF1E3D">
        <w:rPr>
          <w:rFonts w:ascii="Arial" w:hAnsi="Arial" w:eastAsia="Arial" w:cs="Arial"/>
          <w:sz w:val="22"/>
          <w:szCs w:val="22"/>
          <w:u w:val="none"/>
        </w:rPr>
        <w:t xml:space="preserve"> improved health outcomes or reduced staff workloads, which outlines the importance of evaluating the </w:t>
      </w:r>
      <w:r w:rsidRPr="160EFB76" w:rsidR="14D6A3AB">
        <w:rPr>
          <w:rFonts w:ascii="Arial" w:hAnsi="Arial" w:eastAsia="Arial" w:cs="Arial"/>
          <w:sz w:val="22"/>
          <w:szCs w:val="22"/>
          <w:u w:val="none"/>
        </w:rPr>
        <w:t xml:space="preserve">accessibility and quality of digital services rather than only relying on usage </w:t>
      </w:r>
      <w:r w:rsidRPr="160EFB76" w:rsidR="3E6838F3">
        <w:rPr>
          <w:rFonts w:ascii="Arial" w:hAnsi="Arial" w:eastAsia="Arial" w:cs="Arial"/>
          <w:sz w:val="22"/>
          <w:szCs w:val="22"/>
          <w:u w:val="none"/>
        </w:rPr>
        <w:t>statistics</w:t>
      </w:r>
      <w:r w:rsidRPr="160EFB76" w:rsidR="14D6A3AB">
        <w:rPr>
          <w:rFonts w:ascii="Arial" w:hAnsi="Arial" w:eastAsia="Arial" w:cs="Arial"/>
          <w:sz w:val="22"/>
          <w:szCs w:val="22"/>
          <w:u w:val="none"/>
        </w:rPr>
        <w:t>.</w:t>
      </w:r>
    </w:p>
    <w:p w:rsidRPr="00C929C8" w:rsidR="00C929C8" w:rsidP="160EFB76" w:rsidRDefault="00C929C8" w14:paraId="442214D5" w14:textId="36665C15">
      <w:pPr>
        <w:pStyle w:val="Normal"/>
        <w:suppressLineNumbers w:val="0"/>
        <w:bidi w:val="0"/>
        <w:spacing w:before="0" w:beforeAutospacing="off" w:after="160" w:afterAutospacing="off" w:line="360" w:lineRule="auto"/>
        <w:ind w:right="0"/>
        <w:jc w:val="left"/>
        <w:rPr>
          <w:rFonts w:ascii="Arial" w:hAnsi="Arial" w:eastAsia="Arial" w:cs="Arial"/>
          <w:sz w:val="22"/>
          <w:szCs w:val="22"/>
          <w:u w:val="none"/>
        </w:rPr>
      </w:pPr>
      <w:r w:rsidRPr="160EFB76" w:rsidR="14D6A3AB">
        <w:rPr>
          <w:rFonts w:ascii="Arial" w:hAnsi="Arial" w:eastAsia="Arial" w:cs="Arial"/>
          <w:sz w:val="22"/>
          <w:szCs w:val="22"/>
          <w:u w:val="none"/>
        </w:rPr>
        <w:t>In conclusion, the NHS app should complement rather than replace traditional services.</w:t>
      </w:r>
      <w:r w:rsidRPr="160EFB76" w:rsidR="5283CDB3">
        <w:rPr>
          <w:rFonts w:ascii="Arial" w:hAnsi="Arial" w:eastAsia="Arial" w:cs="Arial"/>
          <w:sz w:val="22"/>
          <w:szCs w:val="22"/>
          <w:u w:val="none"/>
        </w:rPr>
        <w:t xml:space="preserve"> </w:t>
      </w:r>
      <w:r w:rsidRPr="160EFB76" w:rsidR="70CA8253">
        <w:rPr>
          <w:rFonts w:ascii="Arial" w:hAnsi="Arial" w:eastAsia="Arial" w:cs="Arial"/>
          <w:sz w:val="22"/>
          <w:szCs w:val="22"/>
          <w:u w:val="none"/>
        </w:rPr>
        <w:t xml:space="preserve">By still </w:t>
      </w:r>
      <w:r w:rsidRPr="160EFB76" w:rsidR="70CA8253">
        <w:rPr>
          <w:rFonts w:ascii="Arial" w:hAnsi="Arial" w:eastAsia="Arial" w:cs="Arial"/>
          <w:sz w:val="22"/>
          <w:szCs w:val="22"/>
          <w:u w:val="none"/>
        </w:rPr>
        <w:t>maintaining</w:t>
      </w:r>
      <w:r w:rsidRPr="160EFB76" w:rsidR="70CA8253">
        <w:rPr>
          <w:rFonts w:ascii="Arial" w:hAnsi="Arial" w:eastAsia="Arial" w:cs="Arial"/>
          <w:sz w:val="22"/>
          <w:szCs w:val="22"/>
          <w:u w:val="none"/>
        </w:rPr>
        <w:t xml:space="preserve"> face-to-face, telephone alternative</w:t>
      </w:r>
      <w:r w:rsidRPr="160EFB76" w:rsidR="6CE0EAD9">
        <w:rPr>
          <w:rFonts w:ascii="Arial" w:hAnsi="Arial" w:eastAsia="Arial" w:cs="Arial"/>
          <w:sz w:val="22"/>
          <w:szCs w:val="22"/>
          <w:u w:val="none"/>
        </w:rPr>
        <w:t xml:space="preserve">, improving staff training and providing digital support can help to ensure that service users benefit regardless of their </w:t>
      </w:r>
      <w:r w:rsidRPr="160EFB76" w:rsidR="341852A4">
        <w:rPr>
          <w:rFonts w:ascii="Arial" w:hAnsi="Arial" w:eastAsia="Arial" w:cs="Arial"/>
          <w:sz w:val="22"/>
          <w:szCs w:val="22"/>
          <w:u w:val="none"/>
        </w:rPr>
        <w:t xml:space="preserve">circumstances. </w:t>
      </w:r>
      <w:r w:rsidRPr="160EFB76" w:rsidR="72B4BFA3">
        <w:rPr>
          <w:rFonts w:ascii="Arial" w:hAnsi="Arial" w:eastAsia="Arial" w:cs="Arial"/>
          <w:sz w:val="22"/>
          <w:szCs w:val="22"/>
          <w:u w:val="none"/>
        </w:rPr>
        <w:t>The</w:t>
      </w:r>
      <w:r w:rsidRPr="160EFB76" w:rsidR="341852A4">
        <w:rPr>
          <w:rFonts w:ascii="Arial" w:hAnsi="Arial" w:eastAsia="Arial" w:cs="Arial"/>
          <w:sz w:val="22"/>
          <w:szCs w:val="22"/>
          <w:u w:val="none"/>
        </w:rPr>
        <w:t xml:space="preserve"> NHS Apps success depends on </w:t>
      </w:r>
      <w:r w:rsidRPr="160EFB76" w:rsidR="55CB482E">
        <w:rPr>
          <w:rFonts w:ascii="Arial" w:hAnsi="Arial" w:eastAsia="Arial" w:cs="Arial"/>
          <w:sz w:val="22"/>
          <w:szCs w:val="22"/>
          <w:u w:val="none"/>
        </w:rPr>
        <w:t>whether</w:t>
      </w:r>
      <w:r w:rsidRPr="160EFB76" w:rsidR="341852A4">
        <w:rPr>
          <w:rFonts w:ascii="Arial" w:hAnsi="Arial" w:eastAsia="Arial" w:cs="Arial"/>
          <w:sz w:val="22"/>
          <w:szCs w:val="22"/>
          <w:u w:val="none"/>
        </w:rPr>
        <w:t xml:space="preserve"> it improves the </w:t>
      </w:r>
      <w:r w:rsidRPr="160EFB76" w:rsidR="3CD53DE6">
        <w:rPr>
          <w:rFonts w:ascii="Arial" w:hAnsi="Arial" w:eastAsia="Arial" w:cs="Arial"/>
          <w:sz w:val="22"/>
          <w:szCs w:val="22"/>
          <w:u w:val="none"/>
        </w:rPr>
        <w:t>efficiency</w:t>
      </w:r>
      <w:r w:rsidRPr="160EFB76" w:rsidR="341852A4">
        <w:rPr>
          <w:rFonts w:ascii="Arial" w:hAnsi="Arial" w:eastAsia="Arial" w:cs="Arial"/>
          <w:sz w:val="22"/>
          <w:szCs w:val="22"/>
          <w:u w:val="none"/>
        </w:rPr>
        <w:t xml:space="preserve"> of patient </w:t>
      </w:r>
      <w:r w:rsidRPr="160EFB76" w:rsidR="61D0B02D">
        <w:rPr>
          <w:rFonts w:ascii="Arial" w:hAnsi="Arial" w:eastAsia="Arial" w:cs="Arial"/>
          <w:sz w:val="22"/>
          <w:szCs w:val="22"/>
          <w:u w:val="none"/>
        </w:rPr>
        <w:t>experience</w:t>
      </w:r>
      <w:r w:rsidRPr="160EFB76" w:rsidR="341852A4">
        <w:rPr>
          <w:rFonts w:ascii="Arial" w:hAnsi="Arial" w:eastAsia="Arial" w:cs="Arial"/>
          <w:sz w:val="22"/>
          <w:szCs w:val="22"/>
          <w:u w:val="none"/>
        </w:rPr>
        <w:t xml:space="preserve"> and </w:t>
      </w:r>
      <w:r w:rsidRPr="160EFB76" w:rsidR="04EF4194">
        <w:rPr>
          <w:rFonts w:ascii="Arial" w:hAnsi="Arial" w:eastAsia="Arial" w:cs="Arial"/>
          <w:sz w:val="22"/>
          <w:szCs w:val="22"/>
          <w:u w:val="none"/>
        </w:rPr>
        <w:t>accessibility</w:t>
      </w:r>
      <w:r w:rsidRPr="160EFB76" w:rsidR="341852A4">
        <w:rPr>
          <w:rFonts w:ascii="Arial" w:hAnsi="Arial" w:eastAsia="Arial" w:cs="Arial"/>
          <w:sz w:val="22"/>
          <w:szCs w:val="22"/>
          <w:u w:val="none"/>
        </w:rPr>
        <w:t xml:space="preserve"> across the NHS</w:t>
      </w:r>
      <w:r w:rsidRPr="160EFB76" w:rsidR="06B2290C">
        <w:rPr>
          <w:rFonts w:ascii="Arial" w:hAnsi="Arial" w:eastAsia="Arial" w:cs="Arial"/>
          <w:sz w:val="22"/>
          <w:szCs w:val="22"/>
          <w:u w:val="none"/>
        </w:rPr>
        <w:t>.</w:t>
      </w:r>
    </w:p>
    <w:p w:rsidRPr="00C929C8" w:rsidR="00C929C8" w:rsidP="160EFB76" w:rsidRDefault="00C929C8" w14:paraId="0B3A4BBE" w14:textId="14770CF5">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p>
    <w:p w:rsidRPr="00C929C8" w:rsidR="00C929C8" w:rsidP="160EFB76" w:rsidRDefault="00C929C8" w14:paraId="7AED9E07" w14:textId="2356C6F1">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none"/>
        </w:rPr>
      </w:pPr>
    </w:p>
    <w:p w:rsidRPr="00C929C8" w:rsidR="00C929C8" w:rsidP="160EFB76" w:rsidRDefault="00C929C8" w14:paraId="59AF5A35" w14:textId="3DDAC139">
      <w:pPr>
        <w:pStyle w:val="Normal"/>
        <w:suppressLineNumbers w:val="0"/>
        <w:bidi w:val="0"/>
        <w:spacing w:before="0" w:beforeAutospacing="off" w:after="160" w:afterAutospacing="off" w:line="360" w:lineRule="auto"/>
        <w:ind w:left="0" w:right="0"/>
        <w:jc w:val="left"/>
        <w:rPr>
          <w:rFonts w:ascii="Arial" w:hAnsi="Arial" w:eastAsia="Arial" w:cs="Arial"/>
          <w:sz w:val="22"/>
          <w:szCs w:val="22"/>
          <w:u w:val="single"/>
        </w:rPr>
      </w:pPr>
    </w:p>
    <w:p w:rsidRPr="00C929C8" w:rsidR="00C929C8" w:rsidP="160EFB76" w:rsidRDefault="00C929C8" w14:paraId="57F1708B" w14:textId="20CEA6E8">
      <w:pPr>
        <w:pStyle w:val="Normal"/>
        <w:suppressLineNumbers w:val="0"/>
        <w:bidi w:val="0"/>
        <w:spacing w:before="0" w:beforeAutospacing="off" w:after="160" w:afterAutospacing="off" w:line="360" w:lineRule="auto"/>
        <w:ind w:left="0" w:right="0"/>
        <w:jc w:val="center"/>
        <w:rPr>
          <w:rFonts w:ascii="Arial" w:hAnsi="Arial" w:eastAsia="Arial" w:cs="Arial"/>
          <w:sz w:val="22"/>
          <w:szCs w:val="22"/>
          <w:u w:val="single"/>
        </w:rPr>
      </w:pPr>
      <w:r w:rsidRPr="160EFB76" w:rsidR="069367F3">
        <w:rPr>
          <w:rFonts w:ascii="Arial" w:hAnsi="Arial" w:eastAsia="Arial" w:cs="Arial"/>
          <w:sz w:val="22"/>
          <w:szCs w:val="22"/>
          <w:u w:val="single"/>
        </w:rPr>
        <w:t>Reference List</w:t>
      </w:r>
    </w:p>
    <w:p w:rsidR="160EFB76" w:rsidP="160EFB76" w:rsidRDefault="160EFB76" w14:paraId="01C0D35B" w14:textId="17CA80F3">
      <w:pPr>
        <w:pStyle w:val="Normal"/>
        <w:spacing w:line="360" w:lineRule="auto"/>
        <w:rPr>
          <w:rFonts w:ascii="Arial" w:hAnsi="Arial" w:eastAsia="Arial" w:cs="Arial"/>
          <w:sz w:val="22"/>
          <w:szCs w:val="22"/>
          <w:u w:val="single"/>
        </w:rPr>
      </w:pPr>
    </w:p>
    <w:p w:rsidR="0B0160CE" w:rsidP="160EFB76" w:rsidRDefault="0B0160CE" w14:paraId="16DA9768" w14:textId="6B1D8381">
      <w:pPr>
        <w:pStyle w:val="Normal"/>
        <w:spacing w:line="360" w:lineRule="auto"/>
        <w:rPr>
          <w:rFonts w:ascii="Arial" w:hAnsi="Arial" w:eastAsia="Arial" w:cs="Arial"/>
          <w:i w:val="0"/>
          <w:iCs w:val="0"/>
          <w:sz w:val="22"/>
          <w:szCs w:val="22"/>
          <w:u w:val="none"/>
        </w:rPr>
      </w:pPr>
      <w:r w:rsidRPr="160EFB76" w:rsidR="0B0160CE">
        <w:rPr>
          <w:rFonts w:ascii="Arial" w:hAnsi="Arial" w:eastAsia="Arial" w:cs="Arial"/>
          <w:i w:val="0"/>
          <w:iCs w:val="0"/>
          <w:sz w:val="22"/>
          <w:szCs w:val="22"/>
          <w:u w:val="none"/>
        </w:rPr>
        <w:t xml:space="preserve">Department of Health and Social Care and NHS England (2022) </w:t>
      </w:r>
      <w:r w:rsidRPr="160EFB76" w:rsidR="0B0160CE">
        <w:rPr>
          <w:rFonts w:ascii="Arial" w:hAnsi="Arial" w:eastAsia="Arial" w:cs="Arial"/>
          <w:i w:val="1"/>
          <w:iCs w:val="1"/>
          <w:sz w:val="22"/>
          <w:szCs w:val="22"/>
          <w:u w:val="none"/>
        </w:rPr>
        <w:t xml:space="preserve">A plan for digital health and social care. </w:t>
      </w:r>
      <w:r w:rsidRPr="160EFB76" w:rsidR="0B0160CE">
        <w:rPr>
          <w:rFonts w:ascii="Arial" w:hAnsi="Arial" w:eastAsia="Arial" w:cs="Arial"/>
          <w:i w:val="0"/>
          <w:iCs w:val="0"/>
          <w:sz w:val="22"/>
          <w:szCs w:val="22"/>
          <w:u w:val="none"/>
        </w:rPr>
        <w:t xml:space="preserve">Available at: </w:t>
      </w:r>
      <w:r w:rsidRPr="160EFB76" w:rsidR="6B4875FA">
        <w:rPr>
          <w:rFonts w:ascii="Arial" w:hAnsi="Arial" w:eastAsia="Arial" w:cs="Arial"/>
          <w:i w:val="0"/>
          <w:iCs w:val="0"/>
          <w:sz w:val="22"/>
          <w:szCs w:val="22"/>
          <w:u w:val="none"/>
        </w:rPr>
        <w:t>A plan for digital health and social care - GOV.UK (Accessed: 3 October 2026)</w:t>
      </w:r>
    </w:p>
    <w:p w:rsidR="6B4875FA" w:rsidP="160EFB76" w:rsidRDefault="6B4875FA" w14:paraId="2B6A5B42" w14:textId="292A587F">
      <w:pPr>
        <w:pStyle w:val="Normal"/>
        <w:spacing w:line="360" w:lineRule="auto"/>
        <w:rPr>
          <w:rFonts w:ascii="Arial" w:hAnsi="Arial" w:eastAsia="Arial" w:cs="Arial"/>
          <w:i w:val="0"/>
          <w:iCs w:val="0"/>
          <w:sz w:val="22"/>
          <w:szCs w:val="22"/>
          <w:u w:val="none"/>
        </w:rPr>
      </w:pPr>
      <w:r w:rsidRPr="160EFB76" w:rsidR="6B4875FA">
        <w:rPr>
          <w:rFonts w:ascii="Arial" w:hAnsi="Arial" w:eastAsia="Arial" w:cs="Arial"/>
          <w:i w:val="0"/>
          <w:iCs w:val="0"/>
          <w:sz w:val="22"/>
          <w:szCs w:val="22"/>
          <w:u w:val="none"/>
        </w:rPr>
        <w:t xml:space="preserve">Data Protection Act (2018), c.12. </w:t>
      </w:r>
      <w:r w:rsidRPr="160EFB76" w:rsidR="2C478F09">
        <w:rPr>
          <w:rFonts w:ascii="Arial" w:hAnsi="Arial" w:eastAsia="Arial" w:cs="Arial"/>
          <w:i w:val="0"/>
          <w:iCs w:val="0"/>
          <w:sz w:val="22"/>
          <w:szCs w:val="22"/>
          <w:u w:val="none"/>
        </w:rPr>
        <w:t xml:space="preserve">                                                                                              </w:t>
      </w:r>
      <w:r w:rsidRPr="160EFB76" w:rsidR="6B4875FA">
        <w:rPr>
          <w:rFonts w:ascii="Arial" w:hAnsi="Arial" w:eastAsia="Arial" w:cs="Arial"/>
          <w:i w:val="0"/>
          <w:iCs w:val="0"/>
          <w:sz w:val="22"/>
          <w:szCs w:val="22"/>
          <w:u w:val="none"/>
        </w:rPr>
        <w:t>Available</w:t>
      </w:r>
      <w:r w:rsidRPr="160EFB76" w:rsidR="52FE450C">
        <w:rPr>
          <w:rFonts w:ascii="Arial" w:hAnsi="Arial" w:eastAsia="Arial" w:cs="Arial"/>
          <w:i w:val="0"/>
          <w:iCs w:val="0"/>
          <w:sz w:val="22"/>
          <w:szCs w:val="22"/>
          <w:u w:val="none"/>
        </w:rPr>
        <w:t xml:space="preserve"> </w:t>
      </w:r>
      <w:r w:rsidRPr="160EFB76" w:rsidR="6B4875FA">
        <w:rPr>
          <w:rFonts w:ascii="Arial" w:hAnsi="Arial" w:eastAsia="Arial" w:cs="Arial"/>
          <w:i w:val="0"/>
          <w:iCs w:val="0"/>
          <w:sz w:val="22"/>
          <w:szCs w:val="22"/>
          <w:u w:val="none"/>
        </w:rPr>
        <w:t xml:space="preserve">at: </w:t>
      </w:r>
      <w:hyperlink r:id="R95cab5927f124743">
        <w:r w:rsidRPr="160EFB76" w:rsidR="4347B65A">
          <w:rPr>
            <w:rStyle w:val="Hyperlink"/>
            <w:rFonts w:ascii="Arial" w:hAnsi="Arial" w:eastAsia="Arial" w:cs="Arial"/>
            <w:i w:val="0"/>
            <w:iCs w:val="0"/>
            <w:sz w:val="22"/>
            <w:szCs w:val="22"/>
          </w:rPr>
          <w:t>https://www.legislation.gov.uk/ukpga/2018/12/contents</w:t>
        </w:r>
      </w:hyperlink>
      <w:r w:rsidRPr="160EFB76" w:rsidR="4347B65A">
        <w:rPr>
          <w:rFonts w:ascii="Arial" w:hAnsi="Arial" w:eastAsia="Arial" w:cs="Arial"/>
          <w:i w:val="0"/>
          <w:iCs w:val="0"/>
          <w:sz w:val="22"/>
          <w:szCs w:val="22"/>
          <w:u w:val="none"/>
        </w:rPr>
        <w:t xml:space="preserve"> </w:t>
      </w:r>
      <w:r w:rsidRPr="160EFB76" w:rsidR="68D55EBA">
        <w:rPr>
          <w:rFonts w:ascii="Arial" w:hAnsi="Arial" w:eastAsia="Arial" w:cs="Arial"/>
          <w:i w:val="0"/>
          <w:iCs w:val="0"/>
          <w:sz w:val="22"/>
          <w:szCs w:val="22"/>
          <w:u w:val="none"/>
        </w:rPr>
        <w:t>(Accessed: 3 October 2026)</w:t>
      </w:r>
    </w:p>
    <w:p w:rsidR="68D55EBA" w:rsidP="160EFB76" w:rsidRDefault="68D55EBA" w14:paraId="3A8FEBBD" w14:textId="296373ED">
      <w:pPr>
        <w:pStyle w:val="Normal"/>
        <w:spacing w:line="360" w:lineRule="auto"/>
        <w:rPr>
          <w:rFonts w:ascii="Arial" w:hAnsi="Arial" w:eastAsia="Arial" w:cs="Arial"/>
          <w:i w:val="0"/>
          <w:iCs w:val="0"/>
          <w:sz w:val="22"/>
          <w:szCs w:val="22"/>
          <w:u w:val="none"/>
        </w:rPr>
      </w:pPr>
      <w:bookmarkStart w:name="_Int_US81QUdG" w:id="1458277232"/>
      <w:r w:rsidRPr="160EFB76" w:rsidR="68D55EBA">
        <w:rPr>
          <w:rFonts w:ascii="Arial" w:hAnsi="Arial" w:eastAsia="Arial" w:cs="Arial"/>
          <w:i w:val="0"/>
          <w:iCs w:val="0"/>
          <w:sz w:val="22"/>
          <w:szCs w:val="22"/>
          <w:u w:val="none"/>
        </w:rPr>
        <w:t xml:space="preserve">Good Things Foundation (2024) </w:t>
      </w:r>
      <w:r w:rsidRPr="160EFB76" w:rsidR="68D55EBA">
        <w:rPr>
          <w:rFonts w:ascii="Arial" w:hAnsi="Arial" w:eastAsia="Arial" w:cs="Arial"/>
          <w:i w:val="1"/>
          <w:iCs w:val="1"/>
          <w:sz w:val="22"/>
          <w:szCs w:val="22"/>
          <w:u w:val="none"/>
        </w:rPr>
        <w:t>Digital inclusion: What the main UK datasets tell us.</w:t>
      </w:r>
      <w:bookmarkEnd w:id="1458277232"/>
      <w:r w:rsidRPr="160EFB76" w:rsidR="68D55EBA">
        <w:rPr>
          <w:rFonts w:ascii="Arial" w:hAnsi="Arial" w:eastAsia="Arial" w:cs="Arial"/>
          <w:i w:val="1"/>
          <w:iCs w:val="1"/>
          <w:sz w:val="22"/>
          <w:szCs w:val="22"/>
          <w:u w:val="none"/>
        </w:rPr>
        <w:t xml:space="preserve"> </w:t>
      </w:r>
      <w:r w:rsidRPr="160EFB76" w:rsidR="68D55EBA">
        <w:rPr>
          <w:rFonts w:ascii="Arial" w:hAnsi="Arial" w:eastAsia="Arial" w:cs="Arial"/>
          <w:i w:val="0"/>
          <w:iCs w:val="0"/>
          <w:sz w:val="22"/>
          <w:szCs w:val="22"/>
          <w:u w:val="none"/>
        </w:rPr>
        <w:t xml:space="preserve">Available at: </w:t>
      </w:r>
      <w:hyperlink r:id="R95d20cc0c9514a73">
        <w:r w:rsidRPr="160EFB76" w:rsidR="451F8012">
          <w:rPr>
            <w:rStyle w:val="Hyperlink"/>
            <w:rFonts w:ascii="Arial" w:hAnsi="Arial" w:eastAsia="Arial" w:cs="Arial"/>
            <w:i w:val="0"/>
            <w:iCs w:val="0"/>
            <w:sz w:val="22"/>
            <w:szCs w:val="22"/>
          </w:rPr>
          <w:t>https://www.goodthingsfoundation.org/policy-and-research/research-and-evidence/research-2024/digital-inclusion-datasets</w:t>
        </w:r>
      </w:hyperlink>
      <w:r w:rsidRPr="160EFB76" w:rsidR="451F8012">
        <w:rPr>
          <w:rFonts w:ascii="Arial" w:hAnsi="Arial" w:eastAsia="Arial" w:cs="Arial"/>
          <w:i w:val="0"/>
          <w:iCs w:val="0"/>
          <w:sz w:val="22"/>
          <w:szCs w:val="22"/>
          <w:u w:val="none"/>
        </w:rPr>
        <w:t xml:space="preserve"> (Accessed: 3 October 2026)</w:t>
      </w:r>
    </w:p>
    <w:p w:rsidR="6555F82A" w:rsidP="160EFB76" w:rsidRDefault="6555F82A" w14:paraId="55C29D3C" w14:textId="4520A9EB">
      <w:pPr>
        <w:pStyle w:val="Normal"/>
        <w:spacing w:line="360" w:lineRule="auto"/>
        <w:rPr>
          <w:rFonts w:ascii="Arial" w:hAnsi="Arial" w:eastAsia="Arial" w:cs="Arial"/>
          <w:i w:val="0"/>
          <w:iCs w:val="0"/>
          <w:sz w:val="22"/>
          <w:szCs w:val="22"/>
          <w:u w:val="none"/>
        </w:rPr>
      </w:pPr>
      <w:r w:rsidRPr="160EFB76" w:rsidR="6555F82A">
        <w:rPr>
          <w:rFonts w:ascii="Arial" w:hAnsi="Arial" w:eastAsia="Arial" w:cs="Arial"/>
          <w:i w:val="0"/>
          <w:iCs w:val="0"/>
          <w:sz w:val="22"/>
          <w:szCs w:val="22"/>
          <w:u w:val="none"/>
        </w:rPr>
        <w:t>NHS (2026)</w:t>
      </w:r>
      <w:r w:rsidRPr="160EFB76" w:rsidR="6555F82A">
        <w:rPr>
          <w:rFonts w:ascii="Arial" w:hAnsi="Arial" w:eastAsia="Arial" w:cs="Arial"/>
          <w:i w:val="1"/>
          <w:iCs w:val="1"/>
          <w:sz w:val="22"/>
          <w:szCs w:val="22"/>
          <w:u w:val="none"/>
        </w:rPr>
        <w:t xml:space="preserve"> NHS App full privacy notice. </w:t>
      </w:r>
      <w:r w:rsidRPr="160EFB76" w:rsidR="2088E09B">
        <w:rPr>
          <w:rFonts w:ascii="Arial" w:hAnsi="Arial" w:eastAsia="Arial" w:cs="Arial"/>
          <w:i w:val="0"/>
          <w:iCs w:val="0"/>
          <w:sz w:val="22"/>
          <w:szCs w:val="22"/>
          <w:u w:val="none"/>
        </w:rPr>
        <w:t xml:space="preserve">Available at: </w:t>
      </w:r>
      <w:hyperlink r:id="R04b063fc163b4149">
        <w:r w:rsidRPr="160EFB76" w:rsidR="2088E09B">
          <w:rPr>
            <w:rStyle w:val="Hyperlink"/>
            <w:rFonts w:ascii="Arial" w:hAnsi="Arial" w:eastAsia="Arial" w:cs="Arial"/>
            <w:i w:val="0"/>
            <w:iCs w:val="0"/>
            <w:sz w:val="22"/>
            <w:szCs w:val="22"/>
          </w:rPr>
          <w:t>https://www.nhs.uk/nhs-app/about/privacy-legal-information/privacy-notices/full-notice/</w:t>
        </w:r>
      </w:hyperlink>
      <w:r w:rsidRPr="160EFB76" w:rsidR="2088E09B">
        <w:rPr>
          <w:rFonts w:ascii="Arial" w:hAnsi="Arial" w:eastAsia="Arial" w:cs="Arial"/>
          <w:i w:val="0"/>
          <w:iCs w:val="0"/>
          <w:sz w:val="22"/>
          <w:szCs w:val="22"/>
          <w:u w:val="none"/>
        </w:rPr>
        <w:t xml:space="preserve"> (Accessed: 3 October 2026)</w:t>
      </w:r>
    </w:p>
    <w:p w:rsidR="2088E09B" w:rsidP="160EFB76" w:rsidRDefault="2088E09B" w14:paraId="2DF61CE5" w14:textId="6F72A04D">
      <w:pPr>
        <w:pStyle w:val="Normal"/>
        <w:spacing w:line="360" w:lineRule="auto"/>
        <w:rPr>
          <w:rFonts w:ascii="Arial" w:hAnsi="Arial" w:eastAsia="Arial" w:cs="Arial"/>
          <w:i w:val="0"/>
          <w:iCs w:val="0"/>
          <w:sz w:val="22"/>
          <w:szCs w:val="22"/>
          <w:u w:val="none"/>
        </w:rPr>
      </w:pPr>
      <w:r w:rsidRPr="160EFB76" w:rsidR="2088E09B">
        <w:rPr>
          <w:rFonts w:ascii="Arial" w:hAnsi="Arial" w:eastAsia="Arial" w:cs="Arial"/>
          <w:i w:val="0"/>
          <w:iCs w:val="0"/>
          <w:sz w:val="22"/>
          <w:szCs w:val="22"/>
          <w:u w:val="none"/>
        </w:rPr>
        <w:t xml:space="preserve">NHS England (2019a) </w:t>
      </w:r>
      <w:r w:rsidRPr="160EFB76" w:rsidR="2088E09B">
        <w:rPr>
          <w:rFonts w:ascii="Arial" w:hAnsi="Arial" w:eastAsia="Arial" w:cs="Arial"/>
          <w:i w:val="1"/>
          <w:iCs w:val="1"/>
          <w:sz w:val="22"/>
          <w:szCs w:val="22"/>
          <w:u w:val="none"/>
        </w:rPr>
        <w:t xml:space="preserve">NHS App pilot research findings. </w:t>
      </w:r>
      <w:r w:rsidRPr="160EFB76" w:rsidR="2088E09B">
        <w:rPr>
          <w:rFonts w:ascii="Arial" w:hAnsi="Arial" w:eastAsia="Arial" w:cs="Arial"/>
          <w:i w:val="0"/>
          <w:iCs w:val="0"/>
          <w:sz w:val="22"/>
          <w:szCs w:val="22"/>
          <w:u w:val="none"/>
        </w:rPr>
        <w:t>Available at:</w:t>
      </w:r>
      <w:r w:rsidRPr="160EFB76" w:rsidR="066E90B6">
        <w:rPr>
          <w:rFonts w:ascii="Arial" w:hAnsi="Arial" w:eastAsia="Arial" w:cs="Arial"/>
          <w:i w:val="0"/>
          <w:iCs w:val="0"/>
          <w:sz w:val="22"/>
          <w:szCs w:val="22"/>
          <w:u w:val="none"/>
        </w:rPr>
        <w:t xml:space="preserve"> </w:t>
      </w:r>
      <w:hyperlink r:id="R305cb724c6e3459d">
        <w:r w:rsidRPr="160EFB76" w:rsidR="066E90B6">
          <w:rPr>
            <w:rStyle w:val="Hyperlink"/>
            <w:rFonts w:ascii="Arial" w:hAnsi="Arial" w:eastAsia="Arial" w:cs="Arial"/>
            <w:i w:val="0"/>
            <w:iCs w:val="0"/>
            <w:sz w:val="22"/>
            <w:szCs w:val="22"/>
          </w:rPr>
          <w:t>https://digital.nhs.uk/services/nhs-app/nhs-app-pilot-research-report</w:t>
        </w:r>
      </w:hyperlink>
      <w:r w:rsidRPr="160EFB76" w:rsidR="066E90B6">
        <w:rPr>
          <w:rFonts w:ascii="Arial" w:hAnsi="Arial" w:eastAsia="Arial" w:cs="Arial"/>
          <w:i w:val="0"/>
          <w:iCs w:val="0"/>
          <w:sz w:val="22"/>
          <w:szCs w:val="22"/>
          <w:u w:val="none"/>
        </w:rPr>
        <w:t xml:space="preserve"> (Accessed: 4 October 2026)</w:t>
      </w:r>
    </w:p>
    <w:p w:rsidR="066E90B6" w:rsidP="160EFB76" w:rsidRDefault="066E90B6" w14:paraId="49C70383" w14:textId="41D24EC2">
      <w:pPr>
        <w:pStyle w:val="Normal"/>
        <w:spacing w:line="360" w:lineRule="auto"/>
        <w:rPr>
          <w:rFonts w:ascii="Arial" w:hAnsi="Arial" w:eastAsia="Arial" w:cs="Arial"/>
          <w:i w:val="0"/>
          <w:iCs w:val="0"/>
          <w:sz w:val="22"/>
          <w:szCs w:val="22"/>
          <w:u w:val="none"/>
        </w:rPr>
      </w:pPr>
      <w:r w:rsidRPr="160EFB76" w:rsidR="066E90B6">
        <w:rPr>
          <w:rFonts w:ascii="Arial" w:hAnsi="Arial" w:eastAsia="Arial" w:cs="Arial"/>
          <w:i w:val="0"/>
          <w:iCs w:val="0"/>
          <w:sz w:val="22"/>
          <w:szCs w:val="22"/>
          <w:u w:val="none"/>
        </w:rPr>
        <w:t>NHS England (2019b)</w:t>
      </w:r>
      <w:r w:rsidRPr="160EFB76" w:rsidR="066E90B6">
        <w:rPr>
          <w:rFonts w:ascii="Arial" w:hAnsi="Arial" w:eastAsia="Arial" w:cs="Arial"/>
          <w:i w:val="1"/>
          <w:iCs w:val="1"/>
          <w:sz w:val="22"/>
          <w:szCs w:val="22"/>
          <w:u w:val="none"/>
        </w:rPr>
        <w:t xml:space="preserve"> NHS App begins public rollout. </w:t>
      </w:r>
      <w:r w:rsidRPr="160EFB76" w:rsidR="066E90B6">
        <w:rPr>
          <w:rFonts w:ascii="Arial" w:hAnsi="Arial" w:eastAsia="Arial" w:cs="Arial"/>
          <w:i w:val="0"/>
          <w:iCs w:val="0"/>
          <w:sz w:val="22"/>
          <w:szCs w:val="22"/>
          <w:u w:val="none"/>
        </w:rPr>
        <w:t>Available at:</w:t>
      </w:r>
      <w:r w:rsidRPr="160EFB76" w:rsidR="3C8E7118">
        <w:rPr>
          <w:rFonts w:ascii="Arial" w:hAnsi="Arial" w:eastAsia="Arial" w:cs="Arial"/>
          <w:i w:val="1"/>
          <w:iCs w:val="1"/>
          <w:sz w:val="22"/>
          <w:szCs w:val="22"/>
          <w:u w:val="none"/>
        </w:rPr>
        <w:t xml:space="preserve"> </w:t>
      </w:r>
      <w:hyperlink r:id="Rc1b0fa4742c4438d">
        <w:r w:rsidRPr="160EFB76" w:rsidR="3C8E7118">
          <w:rPr>
            <w:rStyle w:val="Hyperlink"/>
            <w:rFonts w:ascii="Arial" w:hAnsi="Arial" w:eastAsia="Arial" w:cs="Arial"/>
            <w:i w:val="1"/>
            <w:iCs w:val="1"/>
            <w:sz w:val="22"/>
            <w:szCs w:val="22"/>
          </w:rPr>
          <w:t>https://www.england.nhs.uk/2019/01/nhs-app-begins-public-rollout/</w:t>
        </w:r>
      </w:hyperlink>
      <w:r w:rsidRPr="160EFB76" w:rsidR="3C8E7118">
        <w:rPr>
          <w:rFonts w:ascii="Arial" w:hAnsi="Arial" w:eastAsia="Arial" w:cs="Arial"/>
          <w:i w:val="1"/>
          <w:iCs w:val="1"/>
          <w:sz w:val="22"/>
          <w:szCs w:val="22"/>
          <w:u w:val="none"/>
        </w:rPr>
        <w:t xml:space="preserve"> (</w:t>
      </w:r>
      <w:r w:rsidRPr="160EFB76" w:rsidR="3C8E7118">
        <w:rPr>
          <w:rFonts w:ascii="Arial" w:hAnsi="Arial" w:eastAsia="Arial" w:cs="Arial"/>
          <w:i w:val="0"/>
          <w:iCs w:val="0"/>
          <w:sz w:val="22"/>
          <w:szCs w:val="22"/>
          <w:u w:val="none"/>
        </w:rPr>
        <w:t>Accessed: 4 October 2026)</w:t>
      </w:r>
    </w:p>
    <w:p w:rsidR="3C8E7118" w:rsidP="160EFB76" w:rsidRDefault="3C8E7118" w14:paraId="34D0F65C" w14:textId="664C3488">
      <w:pPr>
        <w:pStyle w:val="Normal"/>
        <w:spacing w:line="360" w:lineRule="auto"/>
        <w:rPr>
          <w:rFonts w:ascii="Arial" w:hAnsi="Arial" w:eastAsia="Arial" w:cs="Arial"/>
          <w:i w:val="0"/>
          <w:iCs w:val="0"/>
          <w:sz w:val="22"/>
          <w:szCs w:val="22"/>
          <w:u w:val="none"/>
        </w:rPr>
      </w:pPr>
      <w:r w:rsidRPr="160EFB76" w:rsidR="3C8E7118">
        <w:rPr>
          <w:rFonts w:ascii="Arial" w:hAnsi="Arial" w:eastAsia="Arial" w:cs="Arial"/>
          <w:i w:val="0"/>
          <w:iCs w:val="0"/>
          <w:sz w:val="22"/>
          <w:szCs w:val="22"/>
          <w:u w:val="none"/>
        </w:rPr>
        <w:t>NHS England (2025a)</w:t>
      </w:r>
      <w:r w:rsidRPr="160EFB76" w:rsidR="3C8E7118">
        <w:rPr>
          <w:rFonts w:ascii="Arial" w:hAnsi="Arial" w:eastAsia="Arial" w:cs="Arial"/>
          <w:i w:val="1"/>
          <w:iCs w:val="1"/>
          <w:sz w:val="22"/>
          <w:szCs w:val="22"/>
          <w:u w:val="none"/>
        </w:rPr>
        <w:t xml:space="preserve"> Record numbers using NHS App to manage health. </w:t>
      </w:r>
      <w:r w:rsidRPr="160EFB76" w:rsidR="3C8E7118">
        <w:rPr>
          <w:rFonts w:ascii="Arial" w:hAnsi="Arial" w:eastAsia="Arial" w:cs="Arial"/>
          <w:i w:val="0"/>
          <w:iCs w:val="0"/>
          <w:sz w:val="22"/>
          <w:szCs w:val="22"/>
          <w:u w:val="none"/>
        </w:rPr>
        <w:t xml:space="preserve">Available at: </w:t>
      </w:r>
      <w:hyperlink r:id="R53078b5581ca4f51">
        <w:r w:rsidRPr="160EFB76" w:rsidR="1EFD5827">
          <w:rPr>
            <w:rStyle w:val="Hyperlink"/>
            <w:rFonts w:ascii="Arial" w:hAnsi="Arial" w:eastAsia="Arial" w:cs="Arial"/>
            <w:i w:val="0"/>
            <w:iCs w:val="0"/>
            <w:sz w:val="22"/>
            <w:szCs w:val="22"/>
          </w:rPr>
          <w:t>https://www.england.nhs.uk/2025/12/record-numbers-using-nhs-app-to-manage-health/</w:t>
        </w:r>
      </w:hyperlink>
      <w:r w:rsidRPr="160EFB76" w:rsidR="1EFD5827">
        <w:rPr>
          <w:rFonts w:ascii="Arial" w:hAnsi="Arial" w:eastAsia="Arial" w:cs="Arial"/>
          <w:i w:val="0"/>
          <w:iCs w:val="0"/>
          <w:sz w:val="22"/>
          <w:szCs w:val="22"/>
          <w:u w:val="none"/>
        </w:rPr>
        <w:t xml:space="preserve"> (Accessed: 4 October 2026)</w:t>
      </w:r>
    </w:p>
    <w:p w:rsidR="1EFD5827" w:rsidP="160EFB76" w:rsidRDefault="1EFD5827" w14:paraId="57DDF19F" w14:textId="78A976FF">
      <w:pPr>
        <w:pStyle w:val="Normal"/>
        <w:spacing w:line="360" w:lineRule="auto"/>
        <w:rPr>
          <w:rFonts w:ascii="Arial" w:hAnsi="Arial" w:eastAsia="Arial" w:cs="Arial"/>
          <w:i w:val="0"/>
          <w:iCs w:val="0"/>
          <w:sz w:val="22"/>
          <w:szCs w:val="22"/>
          <w:u w:val="none"/>
        </w:rPr>
      </w:pPr>
      <w:r w:rsidRPr="160EFB76" w:rsidR="1EFD5827">
        <w:rPr>
          <w:rFonts w:ascii="Arial" w:hAnsi="Arial" w:eastAsia="Arial" w:cs="Arial"/>
          <w:i w:val="0"/>
          <w:iCs w:val="0"/>
          <w:sz w:val="22"/>
          <w:szCs w:val="22"/>
          <w:u w:val="none"/>
        </w:rPr>
        <w:t xml:space="preserve">Reidy, C., Papoutsi, C., KC, S., </w:t>
      </w:r>
      <w:r w:rsidRPr="160EFB76" w:rsidR="1EFD5827">
        <w:rPr>
          <w:rFonts w:ascii="Arial" w:hAnsi="Arial" w:eastAsia="Arial" w:cs="Arial"/>
          <w:i w:val="0"/>
          <w:iCs w:val="0"/>
          <w:sz w:val="22"/>
          <w:szCs w:val="22"/>
          <w:u w:val="none"/>
        </w:rPr>
        <w:t>Gudgin</w:t>
      </w:r>
      <w:r w:rsidRPr="160EFB76" w:rsidR="1EFD5827">
        <w:rPr>
          <w:rFonts w:ascii="Arial" w:hAnsi="Arial" w:eastAsia="Arial" w:cs="Arial"/>
          <w:i w:val="0"/>
          <w:iCs w:val="0"/>
          <w:sz w:val="22"/>
          <w:szCs w:val="22"/>
          <w:u w:val="none"/>
        </w:rPr>
        <w:t>, B., Laverty,</w:t>
      </w:r>
      <w:r w:rsidRPr="160EFB76" w:rsidR="18EDD561">
        <w:rPr>
          <w:rFonts w:ascii="Arial" w:hAnsi="Arial" w:eastAsia="Arial" w:cs="Arial"/>
          <w:i w:val="0"/>
          <w:iCs w:val="0"/>
          <w:sz w:val="22"/>
          <w:szCs w:val="22"/>
          <w:u w:val="none"/>
        </w:rPr>
        <w:t xml:space="preserve"> A.A., Greaves, F. and Powell, J. (2025) 'Qualitative evaluation of the implementation and nationa</w:t>
      </w:r>
      <w:r w:rsidRPr="160EFB76" w:rsidR="5C85C280">
        <w:rPr>
          <w:rFonts w:ascii="Arial" w:hAnsi="Arial" w:eastAsia="Arial" w:cs="Arial"/>
          <w:i w:val="0"/>
          <w:iCs w:val="0"/>
          <w:sz w:val="22"/>
          <w:szCs w:val="22"/>
          <w:u w:val="none"/>
        </w:rPr>
        <w:t xml:space="preserve">l roll-out of the NHS App in England', </w:t>
      </w:r>
      <w:r w:rsidRPr="160EFB76" w:rsidR="5C85C280">
        <w:rPr>
          <w:rFonts w:ascii="Arial" w:hAnsi="Arial" w:eastAsia="Arial" w:cs="Arial"/>
          <w:i w:val="1"/>
          <w:iCs w:val="1"/>
          <w:sz w:val="22"/>
          <w:szCs w:val="22"/>
          <w:u w:val="none"/>
        </w:rPr>
        <w:t xml:space="preserve">BMC Medicine, </w:t>
      </w:r>
      <w:r w:rsidRPr="160EFB76" w:rsidR="5C85C280">
        <w:rPr>
          <w:rFonts w:ascii="Arial" w:hAnsi="Arial" w:eastAsia="Arial" w:cs="Arial"/>
          <w:i w:val="0"/>
          <w:iCs w:val="0"/>
          <w:sz w:val="22"/>
          <w:szCs w:val="22"/>
          <w:u w:val="none"/>
        </w:rPr>
        <w:t>23, article 20. Ava</w:t>
      </w:r>
      <w:r w:rsidRPr="160EFB76" w:rsidR="02F92530">
        <w:rPr>
          <w:rFonts w:ascii="Arial" w:hAnsi="Arial" w:eastAsia="Arial" w:cs="Arial"/>
          <w:i w:val="0"/>
          <w:iCs w:val="0"/>
          <w:sz w:val="22"/>
          <w:szCs w:val="22"/>
          <w:u w:val="none"/>
        </w:rPr>
        <w:t>ilable at</w:t>
      </w:r>
      <w:r w:rsidRPr="160EFB76" w:rsidR="56A26720">
        <w:rPr>
          <w:rFonts w:ascii="Arial" w:hAnsi="Arial" w:eastAsia="Arial" w:cs="Arial"/>
          <w:i w:val="0"/>
          <w:iCs w:val="0"/>
          <w:sz w:val="22"/>
          <w:szCs w:val="22"/>
          <w:u w:val="none"/>
        </w:rPr>
        <w:t xml:space="preserve">: </w:t>
      </w:r>
      <w:hyperlink r:id="Rb1f500c229684db8">
        <w:r w:rsidRPr="160EFB76" w:rsidR="56A26720">
          <w:rPr>
            <w:rStyle w:val="Hyperlink"/>
            <w:rFonts w:ascii="Arial" w:hAnsi="Arial" w:eastAsia="Arial" w:cs="Arial"/>
            <w:i w:val="0"/>
            <w:iCs w:val="0"/>
            <w:sz w:val="22"/>
            <w:szCs w:val="22"/>
          </w:rPr>
          <w:t>https://link.springer.com/article/10.1186/s12916-024-03842-w</w:t>
        </w:r>
      </w:hyperlink>
      <w:r w:rsidRPr="160EFB76" w:rsidR="56A26720">
        <w:rPr>
          <w:rFonts w:ascii="Arial" w:hAnsi="Arial" w:eastAsia="Arial" w:cs="Arial"/>
          <w:i w:val="0"/>
          <w:iCs w:val="0"/>
          <w:sz w:val="22"/>
          <w:szCs w:val="22"/>
          <w:u w:val="none"/>
        </w:rPr>
        <w:t xml:space="preserve"> (Accessed: 4 October 2026)</w:t>
      </w:r>
    </w:p>
    <w:p w:rsidR="3610DF52" w:rsidP="160EFB76" w:rsidRDefault="3610DF52" w14:paraId="69D35C9C" w14:textId="138832A9">
      <w:pPr>
        <w:pStyle w:val="Normal"/>
        <w:spacing w:line="360" w:lineRule="auto"/>
        <w:rPr>
          <w:rFonts w:ascii="Arial" w:hAnsi="Arial" w:eastAsia="Arial" w:cs="Arial"/>
          <w:i w:val="0"/>
          <w:iCs w:val="0"/>
          <w:sz w:val="22"/>
          <w:szCs w:val="22"/>
          <w:u w:val="none"/>
        </w:rPr>
      </w:pPr>
      <w:r w:rsidRPr="160EFB76" w:rsidR="3610DF52">
        <w:rPr>
          <w:rFonts w:ascii="Arial" w:hAnsi="Arial" w:eastAsia="Arial" w:cs="Arial"/>
          <w:i w:val="0"/>
          <w:iCs w:val="0"/>
          <w:sz w:val="22"/>
          <w:szCs w:val="22"/>
          <w:u w:val="none"/>
        </w:rPr>
        <w:t xml:space="preserve">NHS England (2026) </w:t>
      </w:r>
      <w:r w:rsidRPr="160EFB76" w:rsidR="3610DF52">
        <w:rPr>
          <w:rFonts w:ascii="Arial" w:hAnsi="Arial" w:eastAsia="Arial" w:cs="Arial"/>
          <w:i w:val="1"/>
          <w:iCs w:val="1"/>
          <w:sz w:val="22"/>
          <w:szCs w:val="22"/>
          <w:u w:val="none"/>
        </w:rPr>
        <w:t xml:space="preserve">NHS App Management information – December 2025. </w:t>
      </w:r>
      <w:r w:rsidRPr="160EFB76" w:rsidR="6E0A627C">
        <w:rPr>
          <w:rFonts w:ascii="Arial" w:hAnsi="Arial" w:eastAsia="Arial" w:cs="Arial"/>
          <w:i w:val="0"/>
          <w:iCs w:val="0"/>
          <w:sz w:val="22"/>
          <w:szCs w:val="22"/>
          <w:u w:val="none"/>
        </w:rPr>
        <w:t xml:space="preserve">Available at: </w:t>
      </w:r>
      <w:hyperlink r:id="R6fb62f9db85b4e67">
        <w:r w:rsidRPr="160EFB76" w:rsidR="6E0A627C">
          <w:rPr>
            <w:rStyle w:val="Hyperlink"/>
            <w:rFonts w:ascii="Arial" w:hAnsi="Arial" w:eastAsia="Arial" w:cs="Arial"/>
            <w:i w:val="0"/>
            <w:iCs w:val="0"/>
            <w:sz w:val="22"/>
            <w:szCs w:val="22"/>
          </w:rPr>
          <w:t>https://digital.nhs.uk/data-and-information/publications/statistical/nhs-app-statistics/december-2025</w:t>
        </w:r>
      </w:hyperlink>
      <w:r w:rsidRPr="160EFB76" w:rsidR="6E0A627C">
        <w:rPr>
          <w:rFonts w:ascii="Arial" w:hAnsi="Arial" w:eastAsia="Arial" w:cs="Arial"/>
          <w:i w:val="0"/>
          <w:iCs w:val="0"/>
          <w:sz w:val="22"/>
          <w:szCs w:val="22"/>
          <w:u w:val="none"/>
        </w:rPr>
        <w:t xml:space="preserve"> (Accessed</w:t>
      </w:r>
      <w:r w:rsidRPr="160EFB76" w:rsidR="388900EF">
        <w:rPr>
          <w:rFonts w:ascii="Arial" w:hAnsi="Arial" w:eastAsia="Arial" w:cs="Arial"/>
          <w:i w:val="0"/>
          <w:iCs w:val="0"/>
          <w:sz w:val="22"/>
          <w:szCs w:val="22"/>
          <w:u w:val="none"/>
        </w:rPr>
        <w:t>: 4 October 2026)</w:t>
      </w:r>
    </w:p>
    <w:p w:rsidR="388900EF" w:rsidP="160EFB76" w:rsidRDefault="388900EF" w14:paraId="4FAAF980" w14:textId="5BC613F2">
      <w:pPr>
        <w:pStyle w:val="Normal"/>
        <w:spacing w:line="360" w:lineRule="auto"/>
        <w:rPr>
          <w:rFonts w:ascii="Arial" w:hAnsi="Arial" w:eastAsia="Arial" w:cs="Arial"/>
          <w:i w:val="0"/>
          <w:iCs w:val="0"/>
          <w:sz w:val="22"/>
          <w:szCs w:val="22"/>
          <w:u w:val="none"/>
        </w:rPr>
      </w:pPr>
      <w:r w:rsidRPr="160EFB76" w:rsidR="388900EF">
        <w:rPr>
          <w:rFonts w:ascii="Arial" w:hAnsi="Arial" w:eastAsia="Arial" w:cs="Arial"/>
          <w:i w:val="0"/>
          <w:iCs w:val="0"/>
          <w:sz w:val="22"/>
          <w:szCs w:val="22"/>
          <w:u w:val="none"/>
        </w:rPr>
        <w:t>NHS England (2025b)</w:t>
      </w:r>
      <w:r w:rsidRPr="160EFB76" w:rsidR="388900EF">
        <w:rPr>
          <w:rFonts w:ascii="Arial" w:hAnsi="Arial" w:eastAsia="Arial" w:cs="Arial"/>
          <w:i w:val="1"/>
          <w:iCs w:val="1"/>
          <w:sz w:val="22"/>
          <w:szCs w:val="22"/>
          <w:u w:val="none"/>
        </w:rPr>
        <w:t xml:space="preserve"> 'Amazon-style' prescription tracking goes live in NHS App for millions of patients</w:t>
      </w:r>
      <w:r w:rsidRPr="160EFB76" w:rsidR="04257A35">
        <w:rPr>
          <w:rFonts w:ascii="Arial" w:hAnsi="Arial" w:eastAsia="Arial" w:cs="Arial"/>
          <w:i w:val="1"/>
          <w:iCs w:val="1"/>
          <w:sz w:val="22"/>
          <w:szCs w:val="22"/>
          <w:u w:val="none"/>
        </w:rPr>
        <w:t xml:space="preserve">. </w:t>
      </w:r>
      <w:r w:rsidRPr="160EFB76" w:rsidR="04257A35">
        <w:rPr>
          <w:rFonts w:ascii="Arial" w:hAnsi="Arial" w:eastAsia="Arial" w:cs="Arial"/>
          <w:i w:val="0"/>
          <w:iCs w:val="0"/>
          <w:sz w:val="22"/>
          <w:szCs w:val="22"/>
          <w:u w:val="none"/>
        </w:rPr>
        <w:t xml:space="preserve">Available at: </w:t>
      </w:r>
      <w:hyperlink r:id="R47a6ca93050e4e96">
        <w:r w:rsidRPr="160EFB76" w:rsidR="04257A35">
          <w:rPr>
            <w:rStyle w:val="Hyperlink"/>
            <w:rFonts w:ascii="Arial" w:hAnsi="Arial" w:eastAsia="Arial" w:cs="Arial"/>
            <w:i w:val="0"/>
            <w:iCs w:val="0"/>
            <w:sz w:val="22"/>
            <w:szCs w:val="22"/>
          </w:rPr>
          <w:t>https://www.england.nhs.uk/2025/05/amazon-style-prescription-tracking-goes-live-in-nhs-app-for-millions-of-patients/</w:t>
        </w:r>
      </w:hyperlink>
      <w:r w:rsidRPr="160EFB76" w:rsidR="060E78CC">
        <w:rPr>
          <w:rFonts w:ascii="Arial" w:hAnsi="Arial" w:eastAsia="Arial" w:cs="Arial"/>
          <w:i w:val="0"/>
          <w:iCs w:val="0"/>
          <w:sz w:val="22"/>
          <w:szCs w:val="22"/>
          <w:u w:val="none"/>
        </w:rPr>
        <w:t xml:space="preserve"> (Accessed: 4 October 2026).</w:t>
      </w:r>
    </w:p>
    <w:p w:rsidR="160EFB76" w:rsidP="160EFB76" w:rsidRDefault="160EFB76" w14:paraId="59A39159" w14:textId="647FEE4A">
      <w:pPr>
        <w:pStyle w:val="Normal"/>
        <w:spacing w:line="360" w:lineRule="auto"/>
        <w:rPr>
          <w:rFonts w:ascii="Arial" w:hAnsi="Arial" w:eastAsia="Arial" w:cs="Arial"/>
          <w:sz w:val="22"/>
          <w:szCs w:val="22"/>
          <w:u w:val="single"/>
        </w:rPr>
      </w:pPr>
    </w:p>
    <w:p w:rsidR="160EFB76" w:rsidP="160EFB76" w:rsidRDefault="160EFB76" w14:paraId="32C68CDB" w14:textId="2A68E690">
      <w:pPr>
        <w:pStyle w:val="Normal"/>
        <w:spacing w:line="360" w:lineRule="auto"/>
        <w:rPr>
          <w:rFonts w:ascii="Arial" w:hAnsi="Arial" w:eastAsia="Arial" w:cs="Arial"/>
          <w:sz w:val="22"/>
          <w:szCs w:val="22"/>
          <w:u w:val="single"/>
        </w:rPr>
      </w:pPr>
    </w:p>
    <w:p w:rsidR="160EFB76" w:rsidP="160EFB76" w:rsidRDefault="160EFB76" w14:paraId="14D55D8B" w14:textId="789042D2">
      <w:pPr>
        <w:pStyle w:val="Normal"/>
        <w:spacing w:line="360" w:lineRule="auto"/>
        <w:rPr>
          <w:rFonts w:ascii="Arial" w:hAnsi="Arial" w:eastAsia="Arial" w:cs="Arial"/>
          <w:sz w:val="22"/>
          <w:szCs w:val="22"/>
          <w:u w:val="single"/>
        </w:rPr>
      </w:pPr>
    </w:p>
    <w:p w:rsidR="160EFB76" w:rsidP="160EFB76" w:rsidRDefault="160EFB76" w14:paraId="266410A6" w14:textId="50D1D67D">
      <w:pPr>
        <w:pStyle w:val="Normal"/>
        <w:spacing w:line="360" w:lineRule="auto"/>
        <w:rPr>
          <w:rFonts w:ascii="Arial" w:hAnsi="Arial" w:eastAsia="Arial" w:cs="Arial"/>
          <w:sz w:val="22"/>
          <w:szCs w:val="22"/>
          <w:u w:val="single"/>
        </w:rPr>
      </w:pPr>
    </w:p>
    <w:p w:rsidR="160EFB76" w:rsidP="160EFB76" w:rsidRDefault="160EFB76" w14:paraId="6FD393DF" w14:textId="65704336">
      <w:pPr>
        <w:pStyle w:val="Normal"/>
        <w:spacing w:line="360" w:lineRule="auto"/>
        <w:ind w:left="0"/>
        <w:rPr>
          <w:rFonts w:ascii="Arial" w:hAnsi="Arial" w:eastAsia="Arial" w:cs="Arial"/>
          <w:sz w:val="22"/>
          <w:szCs w:val="22"/>
          <w:u w:val="none"/>
        </w:rPr>
      </w:pPr>
    </w:p>
    <w:p w:rsidR="160EFB76" w:rsidP="160EFB76" w:rsidRDefault="160EFB76" w14:paraId="0206FD87" w14:textId="3CD5113E">
      <w:pPr>
        <w:pStyle w:val="Normal"/>
        <w:spacing w:line="360" w:lineRule="auto"/>
        <w:ind w:left="0"/>
        <w:rPr>
          <w:rFonts w:ascii="Arial" w:hAnsi="Arial" w:eastAsia="Arial" w:cs="Arial"/>
          <w:sz w:val="22"/>
          <w:szCs w:val="22"/>
          <w:u w:val="none"/>
        </w:rPr>
      </w:pPr>
    </w:p>
    <w:p w:rsidR="160EFB76" w:rsidP="160EFB76" w:rsidRDefault="160EFB76" w14:paraId="04FC79B6" w14:textId="5C3B7EED">
      <w:pPr>
        <w:pStyle w:val="Normal"/>
        <w:spacing w:line="360" w:lineRule="auto"/>
        <w:ind w:left="0"/>
        <w:rPr>
          <w:rFonts w:ascii="Arial" w:hAnsi="Arial" w:eastAsia="Arial" w:cs="Arial"/>
          <w:sz w:val="22"/>
          <w:szCs w:val="22"/>
          <w:u w:val="none"/>
        </w:rPr>
      </w:pPr>
    </w:p>
    <w:p w:rsidR="160EFB76" w:rsidP="160EFB76" w:rsidRDefault="160EFB76" w14:paraId="1C705977" w14:textId="3AECF14B">
      <w:pPr>
        <w:pStyle w:val="Normal"/>
        <w:spacing w:line="360" w:lineRule="auto"/>
        <w:ind w:left="0"/>
        <w:rPr>
          <w:rFonts w:ascii="Arial" w:hAnsi="Arial" w:eastAsia="Arial" w:cs="Arial"/>
          <w:sz w:val="22"/>
          <w:szCs w:val="22"/>
          <w:u w:val="none"/>
        </w:rPr>
      </w:pPr>
    </w:p>
    <w:p w:rsidR="160EFB76" w:rsidP="160EFB76" w:rsidRDefault="160EFB76" w14:paraId="7C513BCB" w14:textId="1006510A">
      <w:pPr>
        <w:pStyle w:val="Normal"/>
        <w:spacing w:line="360" w:lineRule="auto"/>
        <w:ind w:left="0"/>
        <w:rPr>
          <w:rFonts w:ascii="Arial" w:hAnsi="Arial" w:eastAsia="Arial" w:cs="Arial"/>
          <w:sz w:val="22"/>
          <w:szCs w:val="22"/>
          <w:u w:val="none"/>
        </w:rPr>
      </w:pPr>
    </w:p>
    <w:p w:rsidR="160EFB76" w:rsidP="160EFB76" w:rsidRDefault="160EFB76" w14:paraId="21132BE1" w14:textId="4E23DD44">
      <w:pPr>
        <w:pStyle w:val="Normal"/>
        <w:spacing w:line="360" w:lineRule="auto"/>
        <w:ind w:left="0"/>
        <w:rPr>
          <w:rFonts w:ascii="Arial" w:hAnsi="Arial" w:eastAsia="Arial" w:cs="Arial"/>
          <w:sz w:val="22"/>
          <w:szCs w:val="22"/>
          <w:u w:val="none"/>
        </w:rPr>
      </w:pPr>
    </w:p>
    <w:p w:rsidR="160EFB76" w:rsidP="160EFB76" w:rsidRDefault="160EFB76" w14:paraId="53D683B9" w14:textId="04DE0BE2">
      <w:pPr>
        <w:pStyle w:val="Normal"/>
        <w:spacing w:line="360" w:lineRule="auto"/>
        <w:ind w:left="0"/>
        <w:rPr>
          <w:rFonts w:ascii="Arial" w:hAnsi="Arial" w:eastAsia="Arial" w:cs="Arial"/>
          <w:sz w:val="22"/>
          <w:szCs w:val="22"/>
          <w:u w:val="none"/>
        </w:rPr>
      </w:pPr>
    </w:p>
    <w:p w:rsidR="160EFB76" w:rsidP="160EFB76" w:rsidRDefault="160EFB76" w14:paraId="55E118CA" w14:textId="08F88A98">
      <w:pPr>
        <w:pStyle w:val="Normal"/>
        <w:spacing w:line="360" w:lineRule="auto"/>
        <w:ind w:left="0"/>
        <w:rPr>
          <w:rFonts w:ascii="Arial" w:hAnsi="Arial" w:eastAsia="Arial" w:cs="Arial"/>
          <w:sz w:val="22"/>
          <w:szCs w:val="22"/>
          <w:u w:val="none"/>
        </w:rPr>
      </w:pPr>
    </w:p>
    <w:p w:rsidR="160EFB76" w:rsidP="160EFB76" w:rsidRDefault="160EFB76" w14:paraId="0F603365" w14:textId="7B8245BB">
      <w:pPr>
        <w:pStyle w:val="Normal"/>
        <w:spacing w:line="360" w:lineRule="auto"/>
        <w:ind w:left="0"/>
        <w:rPr>
          <w:rFonts w:ascii="Arial" w:hAnsi="Arial" w:eastAsia="Arial" w:cs="Arial"/>
          <w:sz w:val="22"/>
          <w:szCs w:val="22"/>
          <w:u w:val="none"/>
        </w:rPr>
      </w:pPr>
    </w:p>
    <w:p w:rsidR="160EFB76" w:rsidP="160EFB76" w:rsidRDefault="160EFB76" w14:paraId="08E853A8" w14:textId="2B8A13D5">
      <w:pPr>
        <w:pStyle w:val="Normal"/>
        <w:spacing w:line="360" w:lineRule="auto"/>
        <w:ind w:left="0"/>
        <w:rPr>
          <w:rFonts w:ascii="Arial" w:hAnsi="Arial" w:eastAsia="Arial" w:cs="Arial"/>
          <w:sz w:val="22"/>
          <w:szCs w:val="22"/>
          <w:u w:val="none"/>
        </w:rPr>
      </w:pPr>
    </w:p>
    <w:p w:rsidR="160EFB76" w:rsidP="160EFB76" w:rsidRDefault="160EFB76" w14:paraId="79959091" w14:textId="08F21E86">
      <w:pPr>
        <w:pStyle w:val="Normal"/>
        <w:spacing w:line="360" w:lineRule="auto"/>
        <w:ind w:left="0"/>
        <w:rPr>
          <w:rFonts w:ascii="Arial" w:hAnsi="Arial" w:eastAsia="Arial" w:cs="Arial"/>
          <w:sz w:val="22"/>
          <w:szCs w:val="22"/>
          <w:u w:val="none"/>
        </w:rPr>
      </w:pPr>
    </w:p>
    <w:p w:rsidR="160EFB76" w:rsidP="160EFB76" w:rsidRDefault="160EFB76" w14:paraId="377A4AEA" w14:textId="0753A968">
      <w:pPr>
        <w:pStyle w:val="Normal"/>
        <w:spacing w:line="360" w:lineRule="auto"/>
        <w:ind w:left="0"/>
        <w:rPr>
          <w:rFonts w:ascii="Arial" w:hAnsi="Arial" w:cs="Arial"/>
          <w:sz w:val="22"/>
          <w:szCs w:val="22"/>
          <w:u w:val="none"/>
        </w:rPr>
      </w:pPr>
    </w:p>
    <w:p w:rsidR="5B545CFC" w:rsidP="160EFB76" w:rsidRDefault="5B545CFC" w14:paraId="181F04A8" w14:textId="3CB620AE">
      <w:pPr>
        <w:pStyle w:val="Normal"/>
        <w:spacing w:line="360" w:lineRule="auto"/>
        <w:ind w:left="0"/>
        <w:rPr>
          <w:rFonts w:ascii="Arial" w:hAnsi="Arial" w:cs="Arial"/>
          <w:sz w:val="22"/>
          <w:szCs w:val="22"/>
          <w:u w:val="none"/>
        </w:rPr>
      </w:pPr>
      <w:r w:rsidRPr="160EFB76" w:rsidR="5B545CFC">
        <w:rPr>
          <w:rFonts w:ascii="Arial" w:hAnsi="Arial" w:cs="Arial"/>
          <w:sz w:val="22"/>
          <w:szCs w:val="22"/>
          <w:u w:val="none"/>
        </w:rPr>
        <w:t xml:space="preserve"> </w:t>
      </w:r>
      <w:r w:rsidRPr="160EFB76" w:rsidR="3320D302">
        <w:rPr>
          <w:rFonts w:ascii="Arial" w:hAnsi="Arial" w:cs="Arial"/>
          <w:sz w:val="22"/>
          <w:szCs w:val="22"/>
          <w:u w:val="none"/>
        </w:rPr>
        <w:t xml:space="preserve"> </w:t>
      </w:r>
    </w:p>
    <w:p w:rsidR="160EFB76" w:rsidP="160EFB76" w:rsidRDefault="160EFB76" w14:paraId="380325E3" w14:textId="393AAE0D">
      <w:pPr>
        <w:pStyle w:val="Normal"/>
        <w:spacing w:line="360" w:lineRule="auto"/>
        <w:ind w:left="0"/>
        <w:rPr>
          <w:rFonts w:ascii="Arial" w:hAnsi="Arial" w:cs="Arial"/>
          <w:sz w:val="22"/>
          <w:szCs w:val="22"/>
          <w:u w:val="none"/>
        </w:rPr>
      </w:pPr>
    </w:p>
    <w:p w:rsidR="03CAC6DE" w:rsidP="160EFB76" w:rsidRDefault="03CAC6DE" w14:paraId="79B96045" w14:textId="476A78FC">
      <w:pPr>
        <w:pStyle w:val="Normal"/>
        <w:spacing w:line="360" w:lineRule="auto"/>
        <w:ind w:left="0"/>
      </w:pPr>
      <w:r w:rsidRPr="160EFB76" w:rsidR="03CAC6DE">
        <w:rPr>
          <w:rFonts w:ascii="Arial" w:hAnsi="Arial" w:cs="Arial"/>
          <w:sz w:val="22"/>
          <w:szCs w:val="22"/>
          <w:u w:val="none"/>
        </w:rPr>
        <w:t xml:space="preserve"> </w:t>
      </w:r>
    </w:p>
    <w:p w:rsidR="160EFB76" w:rsidP="160EFB76" w:rsidRDefault="160EFB76" w14:paraId="5FA1ADF5" w14:textId="6ACCD4FD">
      <w:pPr>
        <w:pStyle w:val="Normal"/>
        <w:ind w:left="0"/>
        <w:rPr>
          <w:rFonts w:ascii="Arial" w:hAnsi="Arial" w:cs="Arial"/>
          <w:sz w:val="22"/>
          <w:szCs w:val="22"/>
          <w:u w:val="none"/>
        </w:rPr>
      </w:pPr>
    </w:p>
    <w:p w:rsidR="00C929C8" w:rsidRDefault="00C929C8" w14:paraId="0E05C69F" w14:textId="77777777"/>
    <w:p w:rsidR="00C929C8" w:rsidRDefault="00C929C8" w14:paraId="6132CCD1" w14:textId="77777777"/>
    <w:p w:rsidR="00C929C8" w:rsidRDefault="00C929C8" w14:paraId="0F85EB53" w14:textId="77777777"/>
    <w:p w:rsidR="00C929C8" w:rsidRDefault="00C929C8" w14:paraId="13819C20" w14:textId="77777777"/>
    <w:p w:rsidR="00C929C8" w:rsidRDefault="00C929C8" w14:paraId="720C69E3" w14:textId="77777777"/>
    <w:p w:rsidR="00C929C8" w:rsidRDefault="00C929C8" w14:paraId="7DC68887" w14:textId="77777777"/>
    <w:sectPr w:rsidR="00C929C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02380" w:rsidP="00C929C8" w:rsidRDefault="00502380" w14:paraId="3E042FF1" w14:textId="77777777">
      <w:pPr>
        <w:spacing w:after="0" w:line="240" w:lineRule="auto"/>
      </w:pPr>
      <w:r>
        <w:separator/>
      </w:r>
    </w:p>
  </w:endnote>
  <w:endnote w:type="continuationSeparator" w:id="0">
    <w:p w:rsidR="00502380" w:rsidP="00C929C8" w:rsidRDefault="00502380" w14:paraId="1801A1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825738"/>
      <w:docPartObj>
        <w:docPartGallery w:val="Page Numbers (Bottom of Page)"/>
        <w:docPartUnique/>
      </w:docPartObj>
    </w:sdtPr>
    <w:sdtContent>
      <w:p w:rsidR="00C929C8" w:rsidRDefault="00C929C8" w14:paraId="2F8A4331" w14:textId="53BE5926">
        <w:pPr>
          <w:pStyle w:val="Footer"/>
          <w:jc w:val="right"/>
        </w:pPr>
        <w:r>
          <w:fldChar w:fldCharType="begin"/>
        </w:r>
        <w:r>
          <w:instrText>PAGE   \* MERGEFORMAT</w:instrText>
        </w:r>
        <w:r>
          <w:fldChar w:fldCharType="separate"/>
        </w:r>
        <w:r>
          <w:t>2</w:t>
        </w:r>
        <w:r>
          <w:fldChar w:fldCharType="end"/>
        </w:r>
      </w:p>
    </w:sdtContent>
  </w:sdt>
  <w:p w:rsidR="00C929C8" w:rsidRDefault="00C929C8" w14:paraId="64F90F9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02380" w:rsidP="00C929C8" w:rsidRDefault="00502380" w14:paraId="0EC10A7B" w14:textId="77777777">
      <w:pPr>
        <w:spacing w:after="0" w:line="240" w:lineRule="auto"/>
      </w:pPr>
      <w:r>
        <w:separator/>
      </w:r>
    </w:p>
  </w:footnote>
  <w:footnote w:type="continuationSeparator" w:id="0">
    <w:p w:rsidR="00502380" w:rsidP="00C929C8" w:rsidRDefault="00502380" w14:paraId="2691B15A"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BMR3P8r5Lc8ski" int2:id="FCkO6Y6D">
      <int2:state int2:type="spell" int2:value="Rejected"/>
    </int2:textHash>
    <int2:bookmark int2:bookmarkName="_Int_US81QUdG" int2:invalidationBookmarkName="" int2:hashCode="rjE7yVFgXxtw67" int2:id="vy3sPVEa">
      <int2:extLst>
        <oel:ext uri="426473B9-03D8-482F-96C9-C2C85392BACA">
          <int2:similarityCritique int2:version="1" int2:context="Good Things Foundation (2024) Digital inclusion: What the main UK datasets tell us.">
            <int2:source int2:sourceType="Online" int2:sourceTitle="GoodThings DigitalInclusionDatasets 2024" int2:sourceUrl="https://www.scribd.com/document/1035975824/GoodThings-DigitalInclusionDatasets-2024" int2:sourceSnippet="Digital inclusion: What the main UK datasets tell us. September 2024 This paper offers an overview of the main UK datasets on digital inclusion. It is a collaboration by Good Things Foundation, Lloyds Banking Group, Nominet, and University of Liverpool. f Digital inclusion: What the main UK datasets tell us Digital inclusion is being able to access the internet and engage online - safely and ...">
              <int2:suggestions int2:citationType="Inline">
                <int2:suggestion int2:citationStyle="Mla" int2:isIdentical="0">
                  <int2:citationText>(“GoodThings DigitalInclusionDatasets 2024”)</int2:citationText>
                </int2:suggestion>
                <int2:suggestion int2:citationStyle="Apa" int2:isIdentical="0">
                  <int2:citationText>(“GoodThings DigitalInclusionDatasets 2024”)</int2:citationText>
                </int2:suggestion>
                <int2:suggestion int2:citationStyle="Chicago" int2:isIdentical="0">
                  <int2:citationText>(“GoodThings DigitalInclusionDatasets 2024”)</int2:citationText>
                </int2:suggestion>
              </int2:suggestions>
              <int2:suggestions int2:citationType="Full">
                <int2:suggestion int2:citationStyle="Mla" int2:isIdentical="0">
                  <int2:citationText>&lt;i&gt;GoodThings DigitalInclusionDatasets 2024&lt;/i&gt;, https://www.scribd.com/document/1035975824/GoodThings-DigitalInclusionDatasets-2024.</int2:citationText>
                </int2:suggestion>
                <int2:suggestion int2:citationStyle="Apa" int2:isIdentical="0">
                  <int2:citationText>&lt;i&gt;GoodThings DigitalInclusionDatasets 2024&lt;/i&gt;. (n.d.). Retrieved from https://www.scribd.com/document/1035975824/GoodThings-DigitalInclusionDatasets-2024</int2:citationText>
                </int2:suggestion>
                <int2:suggestion int2:citationStyle="Chicago" int2:isIdentical="0">
                  <int2:citationText>“GoodThings DigitalInclusionDatasets 2024” n.d., https://www.scribd.com/document/1035975824/GoodThings-DigitalInclusionDatasets-2024.</int2:citationText>
                </int2:suggestion>
              </int2:suggestions>
            </int2:source>
            <int2:source int2:sourceType="Online" int2:sourceTitle="Understanding digital exclusion – 100% Digital Leeds" int2:sourceUrl="https://digitalinclusionleeds.com/support-for-organisations/understanding-digital-exclusion" int2:sourceSnippet="Digital inclusion: What the main UK datasets tell us Good Things Foundation, 2024 A dataset that explores the main barriers to digital inclusion including lack of access to digital devices and connectivity, lack of digital skills and lack of confidence to engage with the online world safely and securely.">
              <int2:suggestions int2:citationType="Inline">
                <int2:suggestion int2:citationStyle="Mla" int2:isIdentical="0">
                  <int2:citationText>(“Understanding digital exclusion – 100% Digital Leeds”)</int2:citationText>
                </int2:suggestion>
                <int2:suggestion int2:citationStyle="Apa" int2:isIdentical="0">
                  <int2:citationText>(“Understanding digital exclusion – 100% Digital Leeds”)</int2:citationText>
                </int2:suggestion>
                <int2:suggestion int2:citationStyle="Chicago" int2:isIdentical="0">
                  <int2:citationText>(“Understanding digital exclusion – 100% Digital Leeds”)</int2:citationText>
                </int2:suggestion>
              </int2:suggestions>
              <int2:suggestions int2:citationType="Full">
                <int2:suggestion int2:citationStyle="Mla" int2:isIdentical="0">
                  <int2:citationText>&lt;i&gt;Understanding digital exclusion – 100% Digital Leeds&lt;/i&gt;, https://digitalinclusionleeds.com/support-for-organisations/understanding-digital-exclusion.</int2:citationText>
                </int2:suggestion>
                <int2:suggestion int2:citationStyle="Apa" int2:isIdentical="0">
                  <int2:citationText>&lt;i&gt;Understanding digital exclusion – 100% Digital Leeds&lt;/i&gt;. (n.d.). Retrieved from https://digitalinclusionleeds.com/support-for-organisations/understanding-digital-exclusion</int2:citationText>
                </int2:suggestion>
                <int2:suggestion int2:citationStyle="Chicago" int2:isIdentical="0">
                  <int2:citationText>“Understanding digital exclusion – 100% Digital Leeds” n.d., https://digitalinclusionleeds.com/support-for-organisations/understanding-digital-exclusion.</int2:citationText>
                </int2:suggestion>
              </int2:suggestions>
            </int2:source>
          </int2:similarityCritique>
        </oel:ext>
      </int2:extLst>
    </int2:bookmark>
    <int2:entireDocument int2:id="VGYqPI7X">
      <int2:extLst>
        <oel:ext uri="E302BA01-7950-474C-9AD3-286E660C40A8">
          <int2:similaritySummary int2:version="1" int2:runId="1792360669171" int2:tilesCheckedInThisRun="61" int2:totalNumOfTiles="61" int2:similarityAnnotationCount="1" int2:numWords="2454" int2:numFlaggedWords="13"/>
        </oel:ext>
      </int2:extLst>
    </int2:entireDocument>
  </int2:observations>
  <int2:intelligenceSettings/>
  <int2:onDemandWorkflows>
    <int2:onDemandWorkflow int2:type="SimilarityCheck" int2:paragraphVersions="76835792-77777777 0E858AAD-77777777 54728F53-27C36850 49F14203-77777777 477E4548-0D8C8DB8 0A8BF8E2-7F358892 49DCDA25-49687D2E 38A9A9CA-3D7E7C57 798390FA-77777777 7A875C97-77777777 09645B67-77777777 7D6B0FFD-77777777 3FFACCDF-77777777 70050F19-77777777 4E594344-77777777 48D8DD04-77777777 20332722-77777777 3CE77017-77777777 18505720-77777777 5D581DCB-77777777 60B40208-77777777 5AEBC4BB-77777777 3C0D80A6-77777777 303466D6-77777777 79DD3B51-7AE9ED01 4875130A-154D271F 139D4FAE-77777777 352F1E55-77777777 2D832904-77777777 5EF0B3EC-77777777 700B5E09-77777777 109BCE2C-77777777 6CE93B8F-77777777 49079067-77777777 01820107-77777777 5FE696CF-77777777 7493A43E-77777777 25BBD1A1-77777777 2A35180C-77777777 582B1674-77777777 63D4516F-77777777 673B9036-77777777 06238534-77777777 42AB56F1-77777777 403B1E85-77777777 4889CE39-77777777 71D1758B-7A33593E 5431E7DB-5A7ACC53 54BA7909-77777777 06C5669A-77777777 0CD76AA3-17E2BB87 0678C6B9-77777777 6F225CCD-77777777 36A4479E-218BC621 7BFA0FAF-77777777 6CBCC8E8-4302710A 055C7D75-183FDE3C 097362C3-612B3BDC 0C876064-2994CC16 4DD0DF97-7B7C6E51 3E0CF765-36F2A2CF 2A609D9A-2F54BA02 1D0C6B64-2C0AF37A 1E820166-430ECA55 07DE69E5-70EDCCFE 22B32010-019334D3 4FD7EC99-6CC26F1A 788FEBAA-169872A3 002AC141-3EF43E8A 1F91CAED-4EB62214 1966031E-68442C5F 43A2352D-3AFE19BF 31BCFC21-47735750 7975AA41-2FA71FCD 3B2C0B0B-5EC144CB 19EB3850-477D8746 4FE8EF5D-6728FC8C 1D195459-467B70F4 41D17E08-7B649504 5DB6ECEB-4B7CBB72 1FAF6477-5E7FC310 652F111F-1F2CC965 7F2A9B4D-157E5D36 7BD4E09D-39F09A7A 31602480-386C4F5D 7828E748-0973AF5A 0F6AB240-4CD5DB6E 1E6944B1-3CA74D5E 3013B93E-69865152 6F8B90BA-764E0D1B 1CCC12BE-65C50EDF 2BF94937-1781A486 0A1E3D96-0FB06003 0E1F5B63-4EBA234A 3EF9A87D-369F2DB0 45D7A1D6-380B4CB8 261C6C55-17DE281E 02E1A069-634B7BA6 442214D5-36665C15 0B3A4BBE-14770CF5 7AED9E07-2356C6F1 7623D1BD-2A70FB11 32EB21F4-77777777 57F1708B-6D414D5E 01C0D35B-17CA80F3 16DA9768-6B1D8381 2B6A5B42-292A587F 3A8FEBBD-296373ED 55C29D3C-4520A9EB 2DF61CE5-6F72A04D 49C70383-41D24EC2 34D0F65C-664C3488 57DDF19F-78A976FF 69D35C9C-138832A9 4FAAF980-5BC613F2 59A39159-647FEE4A 32C68CDB-2A68E690 14D55D8B-789042D2 266410A6-50D1D67D 6FD393DF-65704336 0206FD87-3CD5113E 04FC79B6-5C3B7EED 1C705977-3AECF14B 7C513BCB-1006510A 21132BE1-4E23DD44 53D683B9-04DE0BE2 55E118CA-08F88A98 0F603365-7B8245BB 08E853A8-2B8A13D5 79959091-08F21E86 377A4AEA-0753A968 181F04A8-3CB620AE 380325E3-393AAE0D 79B96045-476A78FC 5FA1ADF5-6ACCD4FD 0E05C69F-77777777 6132CCD1-77777777 0F85EB53-77777777 13819C20-77777777 720C69E3-77777777 7DC68887-77777777 2F8A4331-53BE5926 64F90F9C-77777777"/>
  </int2:onDemandWorkflows>
</int2:intelligence>
</file>

<file path=word/numbering.xml><?xml version="1.0" encoding="utf-8"?>
<w:numbering xmlns:w="http://schemas.openxmlformats.org/wordprocessingml/2006/main">
  <w:abstractNum xmlns:w="http://schemas.openxmlformats.org/wordprocessingml/2006/main" w:abstractNumId="1">
    <w:nsid w:val="7581b7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9C8"/>
    <w:rsid w:val="00000789"/>
    <w:rsid w:val="0009260E"/>
    <w:rsid w:val="00392219"/>
    <w:rsid w:val="00502380"/>
    <w:rsid w:val="005E484A"/>
    <w:rsid w:val="006D1916"/>
    <w:rsid w:val="006D3E9C"/>
    <w:rsid w:val="00736D39"/>
    <w:rsid w:val="00787B11"/>
    <w:rsid w:val="00792F23"/>
    <w:rsid w:val="007A4F80"/>
    <w:rsid w:val="00917AD3"/>
    <w:rsid w:val="00947515"/>
    <w:rsid w:val="00A02B4C"/>
    <w:rsid w:val="00A7120E"/>
    <w:rsid w:val="00AA69CA"/>
    <w:rsid w:val="00BF2083"/>
    <w:rsid w:val="00C929C8"/>
    <w:rsid w:val="00DA082A"/>
    <w:rsid w:val="01944814"/>
    <w:rsid w:val="01980FEC"/>
    <w:rsid w:val="01D3069A"/>
    <w:rsid w:val="01D82621"/>
    <w:rsid w:val="02125999"/>
    <w:rsid w:val="021E118A"/>
    <w:rsid w:val="02452AC3"/>
    <w:rsid w:val="025E3B0F"/>
    <w:rsid w:val="027E2A92"/>
    <w:rsid w:val="02A5EA35"/>
    <w:rsid w:val="02F92530"/>
    <w:rsid w:val="037FB049"/>
    <w:rsid w:val="0384299E"/>
    <w:rsid w:val="03918B69"/>
    <w:rsid w:val="03CAC6DE"/>
    <w:rsid w:val="03FA248E"/>
    <w:rsid w:val="04257A35"/>
    <w:rsid w:val="04268DD7"/>
    <w:rsid w:val="0454E20B"/>
    <w:rsid w:val="04614FEC"/>
    <w:rsid w:val="04843145"/>
    <w:rsid w:val="04B7AB4F"/>
    <w:rsid w:val="04DD500E"/>
    <w:rsid w:val="04EDF1A5"/>
    <w:rsid w:val="04EF4194"/>
    <w:rsid w:val="050E4033"/>
    <w:rsid w:val="052AD403"/>
    <w:rsid w:val="0543FF9E"/>
    <w:rsid w:val="05787C8E"/>
    <w:rsid w:val="0599B0C5"/>
    <w:rsid w:val="05B1F5C7"/>
    <w:rsid w:val="05CC77A1"/>
    <w:rsid w:val="05EC4860"/>
    <w:rsid w:val="05F4C06D"/>
    <w:rsid w:val="05F567F4"/>
    <w:rsid w:val="060E78CC"/>
    <w:rsid w:val="066E90B6"/>
    <w:rsid w:val="067F8BF9"/>
    <w:rsid w:val="069367F3"/>
    <w:rsid w:val="06A1885D"/>
    <w:rsid w:val="06B2290C"/>
    <w:rsid w:val="0758E386"/>
    <w:rsid w:val="07735AA0"/>
    <w:rsid w:val="07940AF2"/>
    <w:rsid w:val="07E091E2"/>
    <w:rsid w:val="083030A4"/>
    <w:rsid w:val="08462A44"/>
    <w:rsid w:val="087F041C"/>
    <w:rsid w:val="08A19A26"/>
    <w:rsid w:val="08C73AC9"/>
    <w:rsid w:val="0901CBBE"/>
    <w:rsid w:val="09027F2E"/>
    <w:rsid w:val="096984FF"/>
    <w:rsid w:val="09837757"/>
    <w:rsid w:val="0A834751"/>
    <w:rsid w:val="0A8E68EA"/>
    <w:rsid w:val="0AC8E405"/>
    <w:rsid w:val="0B0160CE"/>
    <w:rsid w:val="0B8B8885"/>
    <w:rsid w:val="0C169F05"/>
    <w:rsid w:val="0C192F7D"/>
    <w:rsid w:val="0C706388"/>
    <w:rsid w:val="0C7DAC88"/>
    <w:rsid w:val="0C8C40AF"/>
    <w:rsid w:val="0C8D7170"/>
    <w:rsid w:val="0CA4AB0B"/>
    <w:rsid w:val="0CDF509C"/>
    <w:rsid w:val="0CEF6642"/>
    <w:rsid w:val="0D336F7A"/>
    <w:rsid w:val="0D4FFF0C"/>
    <w:rsid w:val="0D620BE6"/>
    <w:rsid w:val="0D6CFECC"/>
    <w:rsid w:val="0DB9573F"/>
    <w:rsid w:val="0E2AD15D"/>
    <w:rsid w:val="0E591E4C"/>
    <w:rsid w:val="0E9D0F34"/>
    <w:rsid w:val="0FDDE2F4"/>
    <w:rsid w:val="0FE44CAE"/>
    <w:rsid w:val="105E27BC"/>
    <w:rsid w:val="109B38D8"/>
    <w:rsid w:val="1104D770"/>
    <w:rsid w:val="113E4522"/>
    <w:rsid w:val="11430FBA"/>
    <w:rsid w:val="115650B8"/>
    <w:rsid w:val="11858DB9"/>
    <w:rsid w:val="119BB16A"/>
    <w:rsid w:val="1223B2C3"/>
    <w:rsid w:val="1227182D"/>
    <w:rsid w:val="127358B3"/>
    <w:rsid w:val="12CB5F02"/>
    <w:rsid w:val="12E89129"/>
    <w:rsid w:val="13437B2D"/>
    <w:rsid w:val="134958BA"/>
    <w:rsid w:val="13AA4A41"/>
    <w:rsid w:val="13F71E85"/>
    <w:rsid w:val="13FF373D"/>
    <w:rsid w:val="141071CB"/>
    <w:rsid w:val="145EF947"/>
    <w:rsid w:val="14D6A3AB"/>
    <w:rsid w:val="14DB5C94"/>
    <w:rsid w:val="14F1FCF7"/>
    <w:rsid w:val="14F7A128"/>
    <w:rsid w:val="154215E8"/>
    <w:rsid w:val="160EFB76"/>
    <w:rsid w:val="1634A451"/>
    <w:rsid w:val="16438C42"/>
    <w:rsid w:val="165A659E"/>
    <w:rsid w:val="1675E541"/>
    <w:rsid w:val="16B4246A"/>
    <w:rsid w:val="16C4EB64"/>
    <w:rsid w:val="16CA7725"/>
    <w:rsid w:val="16D18E23"/>
    <w:rsid w:val="16EDA7CB"/>
    <w:rsid w:val="1703F7D8"/>
    <w:rsid w:val="170EA1DE"/>
    <w:rsid w:val="175FB4E3"/>
    <w:rsid w:val="176D8387"/>
    <w:rsid w:val="17911DC3"/>
    <w:rsid w:val="17EF64D8"/>
    <w:rsid w:val="1888F01A"/>
    <w:rsid w:val="189A010F"/>
    <w:rsid w:val="18E1454C"/>
    <w:rsid w:val="18EDD561"/>
    <w:rsid w:val="1900172F"/>
    <w:rsid w:val="19857A6B"/>
    <w:rsid w:val="199452B1"/>
    <w:rsid w:val="19C05B8D"/>
    <w:rsid w:val="19D7CBFA"/>
    <w:rsid w:val="1A4728A1"/>
    <w:rsid w:val="1A73515C"/>
    <w:rsid w:val="1A76E727"/>
    <w:rsid w:val="1AA0FAC5"/>
    <w:rsid w:val="1AD46CCC"/>
    <w:rsid w:val="1AE70918"/>
    <w:rsid w:val="1B29796B"/>
    <w:rsid w:val="1B437D46"/>
    <w:rsid w:val="1B4FF66F"/>
    <w:rsid w:val="1B9F4C4F"/>
    <w:rsid w:val="1BB93150"/>
    <w:rsid w:val="1C536792"/>
    <w:rsid w:val="1C5578EE"/>
    <w:rsid w:val="1C89A17F"/>
    <w:rsid w:val="1CA699DD"/>
    <w:rsid w:val="1CCF175F"/>
    <w:rsid w:val="1CD46F86"/>
    <w:rsid w:val="1CD8E9E8"/>
    <w:rsid w:val="1D1A82B3"/>
    <w:rsid w:val="1D5DD394"/>
    <w:rsid w:val="1D712576"/>
    <w:rsid w:val="1DBD409B"/>
    <w:rsid w:val="1DF43DAD"/>
    <w:rsid w:val="1DF52665"/>
    <w:rsid w:val="1E2D0B46"/>
    <w:rsid w:val="1E7EE797"/>
    <w:rsid w:val="1EA9CF05"/>
    <w:rsid w:val="1EDA8DE0"/>
    <w:rsid w:val="1EFD5827"/>
    <w:rsid w:val="1F95C45B"/>
    <w:rsid w:val="1FEDC280"/>
    <w:rsid w:val="1FEF510B"/>
    <w:rsid w:val="205A8974"/>
    <w:rsid w:val="2088E09B"/>
    <w:rsid w:val="20C106C1"/>
    <w:rsid w:val="20D2C5EA"/>
    <w:rsid w:val="20E34726"/>
    <w:rsid w:val="20FB6560"/>
    <w:rsid w:val="2130A097"/>
    <w:rsid w:val="2141C3B7"/>
    <w:rsid w:val="21563B76"/>
    <w:rsid w:val="2162B1C1"/>
    <w:rsid w:val="21C3BD7A"/>
    <w:rsid w:val="21D6F9BA"/>
    <w:rsid w:val="21E236B3"/>
    <w:rsid w:val="21E2DE85"/>
    <w:rsid w:val="21F95DC9"/>
    <w:rsid w:val="22344C99"/>
    <w:rsid w:val="2357B608"/>
    <w:rsid w:val="23742A17"/>
    <w:rsid w:val="239B714F"/>
    <w:rsid w:val="23DF4E69"/>
    <w:rsid w:val="23EAB9F6"/>
    <w:rsid w:val="24605631"/>
    <w:rsid w:val="24A1D86C"/>
    <w:rsid w:val="24C9BF50"/>
    <w:rsid w:val="251415A1"/>
    <w:rsid w:val="251557EE"/>
    <w:rsid w:val="2529A107"/>
    <w:rsid w:val="253A7C56"/>
    <w:rsid w:val="259C5EBB"/>
    <w:rsid w:val="25E62A66"/>
    <w:rsid w:val="264E51B2"/>
    <w:rsid w:val="2672AC0E"/>
    <w:rsid w:val="2713264B"/>
    <w:rsid w:val="271CC398"/>
    <w:rsid w:val="271DD3C7"/>
    <w:rsid w:val="27255D07"/>
    <w:rsid w:val="27EC9CC7"/>
    <w:rsid w:val="281AB1A5"/>
    <w:rsid w:val="2850A984"/>
    <w:rsid w:val="2864CDD6"/>
    <w:rsid w:val="28AF204C"/>
    <w:rsid w:val="28FB8515"/>
    <w:rsid w:val="28FD3B36"/>
    <w:rsid w:val="2992BCD1"/>
    <w:rsid w:val="29C753BF"/>
    <w:rsid w:val="29D5F881"/>
    <w:rsid w:val="29E11EE1"/>
    <w:rsid w:val="2A25B0E9"/>
    <w:rsid w:val="2AB5DEAB"/>
    <w:rsid w:val="2B2EB80E"/>
    <w:rsid w:val="2B766381"/>
    <w:rsid w:val="2B9069C4"/>
    <w:rsid w:val="2B9A6E3E"/>
    <w:rsid w:val="2BCCD434"/>
    <w:rsid w:val="2C13758D"/>
    <w:rsid w:val="2C17988B"/>
    <w:rsid w:val="2C3642A0"/>
    <w:rsid w:val="2C3FD0E9"/>
    <w:rsid w:val="2C478F09"/>
    <w:rsid w:val="2C87B2D2"/>
    <w:rsid w:val="2CB28B38"/>
    <w:rsid w:val="2D80A2DF"/>
    <w:rsid w:val="2D9A17F8"/>
    <w:rsid w:val="2DA6832E"/>
    <w:rsid w:val="2DB0014A"/>
    <w:rsid w:val="2DBFCFF8"/>
    <w:rsid w:val="2DFF12FE"/>
    <w:rsid w:val="2E8DB25B"/>
    <w:rsid w:val="2ECB1D21"/>
    <w:rsid w:val="2F800E69"/>
    <w:rsid w:val="2F811D9B"/>
    <w:rsid w:val="2FB5E27F"/>
    <w:rsid w:val="3012735E"/>
    <w:rsid w:val="30165887"/>
    <w:rsid w:val="3035A588"/>
    <w:rsid w:val="3044194D"/>
    <w:rsid w:val="3048402F"/>
    <w:rsid w:val="3058EAF4"/>
    <w:rsid w:val="30591D39"/>
    <w:rsid w:val="30946F7C"/>
    <w:rsid w:val="30A2239D"/>
    <w:rsid w:val="30CFBC7D"/>
    <w:rsid w:val="312C9173"/>
    <w:rsid w:val="313C812E"/>
    <w:rsid w:val="313F4444"/>
    <w:rsid w:val="315CD271"/>
    <w:rsid w:val="3168B4DE"/>
    <w:rsid w:val="31E24701"/>
    <w:rsid w:val="3266A9B1"/>
    <w:rsid w:val="326DC02A"/>
    <w:rsid w:val="328437F9"/>
    <w:rsid w:val="32EB6DAE"/>
    <w:rsid w:val="331DE4BA"/>
    <w:rsid w:val="3320D302"/>
    <w:rsid w:val="33B8F268"/>
    <w:rsid w:val="341852A4"/>
    <w:rsid w:val="3431438D"/>
    <w:rsid w:val="3456804C"/>
    <w:rsid w:val="3494E203"/>
    <w:rsid w:val="34BB1D53"/>
    <w:rsid w:val="34EAE591"/>
    <w:rsid w:val="35512B40"/>
    <w:rsid w:val="35C1120C"/>
    <w:rsid w:val="35E030B5"/>
    <w:rsid w:val="361061EE"/>
    <w:rsid w:val="3610DF52"/>
    <w:rsid w:val="3611FCD1"/>
    <w:rsid w:val="36553863"/>
    <w:rsid w:val="367BB8C9"/>
    <w:rsid w:val="36BE7575"/>
    <w:rsid w:val="36F75715"/>
    <w:rsid w:val="3707F747"/>
    <w:rsid w:val="371CD6CD"/>
    <w:rsid w:val="3720867F"/>
    <w:rsid w:val="37819871"/>
    <w:rsid w:val="37A1F2DE"/>
    <w:rsid w:val="37AD177C"/>
    <w:rsid w:val="37E9AE11"/>
    <w:rsid w:val="3865DB76"/>
    <w:rsid w:val="388900EF"/>
    <w:rsid w:val="393A3888"/>
    <w:rsid w:val="394F9093"/>
    <w:rsid w:val="395F5710"/>
    <w:rsid w:val="397ABA05"/>
    <w:rsid w:val="39AAD794"/>
    <w:rsid w:val="39E36E3C"/>
    <w:rsid w:val="3A478956"/>
    <w:rsid w:val="3A8764D2"/>
    <w:rsid w:val="3AA15F8C"/>
    <w:rsid w:val="3B0B0363"/>
    <w:rsid w:val="3B38D75D"/>
    <w:rsid w:val="3B6F918E"/>
    <w:rsid w:val="3BA17B00"/>
    <w:rsid w:val="3BC59FE9"/>
    <w:rsid w:val="3BEB1CB3"/>
    <w:rsid w:val="3BF04CD9"/>
    <w:rsid w:val="3C8E7118"/>
    <w:rsid w:val="3CBC5E31"/>
    <w:rsid w:val="3CD53DE6"/>
    <w:rsid w:val="3CEA7A8E"/>
    <w:rsid w:val="3CF55BBA"/>
    <w:rsid w:val="3D8010F2"/>
    <w:rsid w:val="3D9CAC75"/>
    <w:rsid w:val="3E6838F3"/>
    <w:rsid w:val="3E688E01"/>
    <w:rsid w:val="3E7B8650"/>
    <w:rsid w:val="3E7F71A8"/>
    <w:rsid w:val="3F0FC812"/>
    <w:rsid w:val="3F255493"/>
    <w:rsid w:val="3F341BFE"/>
    <w:rsid w:val="3F41280C"/>
    <w:rsid w:val="3FA374B4"/>
    <w:rsid w:val="3FE8ABA4"/>
    <w:rsid w:val="3FF66B43"/>
    <w:rsid w:val="4049AAEA"/>
    <w:rsid w:val="4067B5FA"/>
    <w:rsid w:val="40FF2CB3"/>
    <w:rsid w:val="411C36F4"/>
    <w:rsid w:val="41429D8E"/>
    <w:rsid w:val="41FF8639"/>
    <w:rsid w:val="427830E8"/>
    <w:rsid w:val="4288E5F5"/>
    <w:rsid w:val="42AF0642"/>
    <w:rsid w:val="42D491F5"/>
    <w:rsid w:val="4347B65A"/>
    <w:rsid w:val="435EE303"/>
    <w:rsid w:val="436217C4"/>
    <w:rsid w:val="4394AF9A"/>
    <w:rsid w:val="43C94AF2"/>
    <w:rsid w:val="44AB9E9B"/>
    <w:rsid w:val="44C5C9B2"/>
    <w:rsid w:val="44FDB414"/>
    <w:rsid w:val="44FDF3C0"/>
    <w:rsid w:val="451F8012"/>
    <w:rsid w:val="45AFA8E5"/>
    <w:rsid w:val="45FA63DA"/>
    <w:rsid w:val="4616BDD5"/>
    <w:rsid w:val="463184C3"/>
    <w:rsid w:val="466FCCC8"/>
    <w:rsid w:val="46925A7A"/>
    <w:rsid w:val="46CAE4D4"/>
    <w:rsid w:val="4710B441"/>
    <w:rsid w:val="4723CB1F"/>
    <w:rsid w:val="473CC93F"/>
    <w:rsid w:val="47DAAB17"/>
    <w:rsid w:val="48830406"/>
    <w:rsid w:val="48910EDF"/>
    <w:rsid w:val="48ED0877"/>
    <w:rsid w:val="4902B1ED"/>
    <w:rsid w:val="4912C0BA"/>
    <w:rsid w:val="495FB1CD"/>
    <w:rsid w:val="49645FA3"/>
    <w:rsid w:val="49E683EB"/>
    <w:rsid w:val="49F57C71"/>
    <w:rsid w:val="49F6659A"/>
    <w:rsid w:val="4A859ED5"/>
    <w:rsid w:val="4A9395C7"/>
    <w:rsid w:val="4AA0044B"/>
    <w:rsid w:val="4B3D8792"/>
    <w:rsid w:val="4B58EBF2"/>
    <w:rsid w:val="4B605F4D"/>
    <w:rsid w:val="4BAA36DB"/>
    <w:rsid w:val="4BBCFCBC"/>
    <w:rsid w:val="4BF2D7E9"/>
    <w:rsid w:val="4C14FFE6"/>
    <w:rsid w:val="4C2F1AEF"/>
    <w:rsid w:val="4C607C7A"/>
    <w:rsid w:val="4CC3B6D3"/>
    <w:rsid w:val="4D10FAFD"/>
    <w:rsid w:val="4D31AF2E"/>
    <w:rsid w:val="4D354CC7"/>
    <w:rsid w:val="4D4D71AB"/>
    <w:rsid w:val="4DB2FBD4"/>
    <w:rsid w:val="4DE2408A"/>
    <w:rsid w:val="4E2BF9F7"/>
    <w:rsid w:val="4E3ED0C5"/>
    <w:rsid w:val="4E3FBD22"/>
    <w:rsid w:val="4E54884C"/>
    <w:rsid w:val="4EC3EB38"/>
    <w:rsid w:val="4ECB35CA"/>
    <w:rsid w:val="4EE473BB"/>
    <w:rsid w:val="4F0E16BF"/>
    <w:rsid w:val="4F24B9A3"/>
    <w:rsid w:val="4F2B7079"/>
    <w:rsid w:val="4FA41C43"/>
    <w:rsid w:val="4FCDCD08"/>
    <w:rsid w:val="4FD910A2"/>
    <w:rsid w:val="4FF6C833"/>
    <w:rsid w:val="500CFDB1"/>
    <w:rsid w:val="5031038E"/>
    <w:rsid w:val="503FB93A"/>
    <w:rsid w:val="504C07B6"/>
    <w:rsid w:val="504F2CC2"/>
    <w:rsid w:val="5079BB4E"/>
    <w:rsid w:val="5086309B"/>
    <w:rsid w:val="50B37B15"/>
    <w:rsid w:val="50C1BA9D"/>
    <w:rsid w:val="50DF7E1C"/>
    <w:rsid w:val="5138DCB2"/>
    <w:rsid w:val="514F626B"/>
    <w:rsid w:val="51AEDE32"/>
    <w:rsid w:val="527DFAE4"/>
    <w:rsid w:val="5283CDB3"/>
    <w:rsid w:val="529CAC4F"/>
    <w:rsid w:val="52FE450C"/>
    <w:rsid w:val="53A7402F"/>
    <w:rsid w:val="53DDB3AF"/>
    <w:rsid w:val="546E7B34"/>
    <w:rsid w:val="5470DA8B"/>
    <w:rsid w:val="5493B6A1"/>
    <w:rsid w:val="54A0B986"/>
    <w:rsid w:val="54A0E599"/>
    <w:rsid w:val="54BBFF1A"/>
    <w:rsid w:val="54D39661"/>
    <w:rsid w:val="5577085E"/>
    <w:rsid w:val="55C06E6A"/>
    <w:rsid w:val="55CAB1B8"/>
    <w:rsid w:val="55CB482E"/>
    <w:rsid w:val="55EFFBDF"/>
    <w:rsid w:val="56A26720"/>
    <w:rsid w:val="56D2E084"/>
    <w:rsid w:val="56DFE7FF"/>
    <w:rsid w:val="570696ED"/>
    <w:rsid w:val="572DF2A0"/>
    <w:rsid w:val="578E7555"/>
    <w:rsid w:val="58997836"/>
    <w:rsid w:val="58B50209"/>
    <w:rsid w:val="58E6A7F6"/>
    <w:rsid w:val="599370FA"/>
    <w:rsid w:val="59F217EF"/>
    <w:rsid w:val="5A6D4D7A"/>
    <w:rsid w:val="5A729671"/>
    <w:rsid w:val="5A9D92CD"/>
    <w:rsid w:val="5B08576F"/>
    <w:rsid w:val="5B0F25EA"/>
    <w:rsid w:val="5B3B4A4E"/>
    <w:rsid w:val="5B3D032A"/>
    <w:rsid w:val="5B3F425F"/>
    <w:rsid w:val="5B545CFC"/>
    <w:rsid w:val="5B61CAF9"/>
    <w:rsid w:val="5B63898A"/>
    <w:rsid w:val="5BB73770"/>
    <w:rsid w:val="5BC1B747"/>
    <w:rsid w:val="5BE94906"/>
    <w:rsid w:val="5C04050C"/>
    <w:rsid w:val="5C32FB8A"/>
    <w:rsid w:val="5C85C280"/>
    <w:rsid w:val="5C9BB069"/>
    <w:rsid w:val="5CD400F4"/>
    <w:rsid w:val="5D331482"/>
    <w:rsid w:val="5D3CDD5F"/>
    <w:rsid w:val="5D5F8CA6"/>
    <w:rsid w:val="5D7AFD61"/>
    <w:rsid w:val="5E37548E"/>
    <w:rsid w:val="5E562A32"/>
    <w:rsid w:val="5E989F72"/>
    <w:rsid w:val="5EA5A1EE"/>
    <w:rsid w:val="5F22DCA8"/>
    <w:rsid w:val="5F78B88A"/>
    <w:rsid w:val="5FBDE872"/>
    <w:rsid w:val="60231DFF"/>
    <w:rsid w:val="60406A50"/>
    <w:rsid w:val="6093106D"/>
    <w:rsid w:val="60F2A377"/>
    <w:rsid w:val="613A8611"/>
    <w:rsid w:val="6162C900"/>
    <w:rsid w:val="6174192E"/>
    <w:rsid w:val="61D0B02D"/>
    <w:rsid w:val="62544969"/>
    <w:rsid w:val="62D52524"/>
    <w:rsid w:val="630E0786"/>
    <w:rsid w:val="63920756"/>
    <w:rsid w:val="63D962B2"/>
    <w:rsid w:val="63DD6475"/>
    <w:rsid w:val="642744BF"/>
    <w:rsid w:val="64370C59"/>
    <w:rsid w:val="6438811A"/>
    <w:rsid w:val="6470AAB2"/>
    <w:rsid w:val="647DC525"/>
    <w:rsid w:val="654AD1BD"/>
    <w:rsid w:val="6555F82A"/>
    <w:rsid w:val="65B5149A"/>
    <w:rsid w:val="65CAC74B"/>
    <w:rsid w:val="6669C2D6"/>
    <w:rsid w:val="669339A9"/>
    <w:rsid w:val="66E94FE2"/>
    <w:rsid w:val="67075777"/>
    <w:rsid w:val="67091344"/>
    <w:rsid w:val="6727A2FD"/>
    <w:rsid w:val="67461288"/>
    <w:rsid w:val="6778A09E"/>
    <w:rsid w:val="67BE396F"/>
    <w:rsid w:val="67F937E5"/>
    <w:rsid w:val="67FC4D06"/>
    <w:rsid w:val="6811B12F"/>
    <w:rsid w:val="6818D950"/>
    <w:rsid w:val="689655EF"/>
    <w:rsid w:val="68CF1E3D"/>
    <w:rsid w:val="68D55EBA"/>
    <w:rsid w:val="693720D8"/>
    <w:rsid w:val="6990F9BA"/>
    <w:rsid w:val="69D2E40A"/>
    <w:rsid w:val="69D6CB85"/>
    <w:rsid w:val="69D8939E"/>
    <w:rsid w:val="6A00F1A6"/>
    <w:rsid w:val="6A625CD9"/>
    <w:rsid w:val="6A738F22"/>
    <w:rsid w:val="6AB4BB2B"/>
    <w:rsid w:val="6AD249C8"/>
    <w:rsid w:val="6B26F69A"/>
    <w:rsid w:val="6B2DBE7E"/>
    <w:rsid w:val="6B2E6B59"/>
    <w:rsid w:val="6B3D0E02"/>
    <w:rsid w:val="6B4875FA"/>
    <w:rsid w:val="6B71426C"/>
    <w:rsid w:val="6B816C0F"/>
    <w:rsid w:val="6B99C5F9"/>
    <w:rsid w:val="6BBD10A7"/>
    <w:rsid w:val="6BC4686A"/>
    <w:rsid w:val="6BE54749"/>
    <w:rsid w:val="6C18B9A8"/>
    <w:rsid w:val="6C2A0AAA"/>
    <w:rsid w:val="6C6E13B5"/>
    <w:rsid w:val="6C92CFFD"/>
    <w:rsid w:val="6CA6B8A5"/>
    <w:rsid w:val="6CE0EAD9"/>
    <w:rsid w:val="6D071410"/>
    <w:rsid w:val="6D21150F"/>
    <w:rsid w:val="6D2F4C11"/>
    <w:rsid w:val="6D4E0CAE"/>
    <w:rsid w:val="6D75B0ED"/>
    <w:rsid w:val="6D75CE2D"/>
    <w:rsid w:val="6DA350BA"/>
    <w:rsid w:val="6DA7C60E"/>
    <w:rsid w:val="6E0A627C"/>
    <w:rsid w:val="6E1065EF"/>
    <w:rsid w:val="6E13D6DF"/>
    <w:rsid w:val="6E2C19C1"/>
    <w:rsid w:val="6E383BAE"/>
    <w:rsid w:val="6E58B09E"/>
    <w:rsid w:val="6E595CEE"/>
    <w:rsid w:val="6EAB8F2A"/>
    <w:rsid w:val="6EAC0BEB"/>
    <w:rsid w:val="6ECFD59C"/>
    <w:rsid w:val="6EDD3E05"/>
    <w:rsid w:val="6F0AE4C1"/>
    <w:rsid w:val="6F11F1D3"/>
    <w:rsid w:val="6F358FBC"/>
    <w:rsid w:val="6F9AD948"/>
    <w:rsid w:val="6F9F1818"/>
    <w:rsid w:val="7004BF82"/>
    <w:rsid w:val="70433D19"/>
    <w:rsid w:val="70CA8253"/>
    <w:rsid w:val="71B58B86"/>
    <w:rsid w:val="71BE5D24"/>
    <w:rsid w:val="71DD4F0E"/>
    <w:rsid w:val="72011984"/>
    <w:rsid w:val="7230BA5E"/>
    <w:rsid w:val="72A1778C"/>
    <w:rsid w:val="72B4BFA3"/>
    <w:rsid w:val="72B54312"/>
    <w:rsid w:val="72C5192C"/>
    <w:rsid w:val="73FA9D53"/>
    <w:rsid w:val="7491F4C0"/>
    <w:rsid w:val="749EA1FB"/>
    <w:rsid w:val="74CEAFD3"/>
    <w:rsid w:val="75217474"/>
    <w:rsid w:val="7528C18A"/>
    <w:rsid w:val="756929A4"/>
    <w:rsid w:val="7591313A"/>
    <w:rsid w:val="759BA427"/>
    <w:rsid w:val="75BA043B"/>
    <w:rsid w:val="75CEBD05"/>
    <w:rsid w:val="75FFBFE7"/>
    <w:rsid w:val="7650B787"/>
    <w:rsid w:val="76516A13"/>
    <w:rsid w:val="7666E55B"/>
    <w:rsid w:val="766AEEA6"/>
    <w:rsid w:val="7674B71B"/>
    <w:rsid w:val="76798368"/>
    <w:rsid w:val="76957E63"/>
    <w:rsid w:val="76D25102"/>
    <w:rsid w:val="76F930F0"/>
    <w:rsid w:val="77257F7E"/>
    <w:rsid w:val="7728EB54"/>
    <w:rsid w:val="77806371"/>
    <w:rsid w:val="77A5D3BA"/>
    <w:rsid w:val="77FC3878"/>
    <w:rsid w:val="78228572"/>
    <w:rsid w:val="78324024"/>
    <w:rsid w:val="78D423AA"/>
    <w:rsid w:val="78DEDCEB"/>
    <w:rsid w:val="790BA2F1"/>
    <w:rsid w:val="790E6D0C"/>
    <w:rsid w:val="7914A158"/>
    <w:rsid w:val="791F8541"/>
    <w:rsid w:val="7A1544CC"/>
    <w:rsid w:val="7A162A0A"/>
    <w:rsid w:val="7A4C1F14"/>
    <w:rsid w:val="7A5960BA"/>
    <w:rsid w:val="7AD8B964"/>
    <w:rsid w:val="7AE5D9F7"/>
    <w:rsid w:val="7AEB4560"/>
    <w:rsid w:val="7B2714AC"/>
    <w:rsid w:val="7B2E553F"/>
    <w:rsid w:val="7B319610"/>
    <w:rsid w:val="7B4E127F"/>
    <w:rsid w:val="7B5C3956"/>
    <w:rsid w:val="7C1E908B"/>
    <w:rsid w:val="7C656791"/>
    <w:rsid w:val="7CA901E1"/>
    <w:rsid w:val="7CAF6CC6"/>
    <w:rsid w:val="7CB3C794"/>
    <w:rsid w:val="7CB7EADD"/>
    <w:rsid w:val="7CDE0EF1"/>
    <w:rsid w:val="7CEE97FF"/>
    <w:rsid w:val="7CFDF4CA"/>
    <w:rsid w:val="7D279313"/>
    <w:rsid w:val="7D30EAAF"/>
    <w:rsid w:val="7D34C874"/>
    <w:rsid w:val="7D56917D"/>
    <w:rsid w:val="7D7C8B56"/>
    <w:rsid w:val="7D9BC990"/>
    <w:rsid w:val="7DC77DEA"/>
    <w:rsid w:val="7DF43CD5"/>
    <w:rsid w:val="7E3FBE55"/>
    <w:rsid w:val="7E92E494"/>
    <w:rsid w:val="7ECD7591"/>
    <w:rsid w:val="7F10C60A"/>
    <w:rsid w:val="7F6014A5"/>
    <w:rsid w:val="7F650BB5"/>
    <w:rsid w:val="7F86255F"/>
    <w:rsid w:val="7FB9942E"/>
    <w:rsid w:val="7FD55079"/>
    <w:rsid w:val="7FE9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D29B5"/>
  <w15:chartTrackingRefBased/>
  <w15:docId w15:val="{52559CF7-BE38-47A2-820B-F8F0C87A9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929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9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9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9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9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9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9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9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9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929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929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929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929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929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929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929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929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929C8"/>
    <w:rPr>
      <w:rFonts w:eastAsiaTheme="majorEastAsia" w:cstheme="majorBidi"/>
      <w:color w:val="272727" w:themeColor="text1" w:themeTint="D8"/>
    </w:rPr>
  </w:style>
  <w:style w:type="paragraph" w:styleId="Title">
    <w:name w:val="Title"/>
    <w:basedOn w:val="Normal"/>
    <w:next w:val="Normal"/>
    <w:link w:val="TitleChar"/>
    <w:uiPriority w:val="10"/>
    <w:qFormat/>
    <w:rsid w:val="00C929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929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929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929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9C8"/>
    <w:pPr>
      <w:spacing w:before="160"/>
      <w:jc w:val="center"/>
    </w:pPr>
    <w:rPr>
      <w:i/>
      <w:iCs/>
      <w:color w:val="404040" w:themeColor="text1" w:themeTint="BF"/>
    </w:rPr>
  </w:style>
  <w:style w:type="character" w:styleId="QuoteChar" w:customStyle="1">
    <w:name w:val="Quote Char"/>
    <w:basedOn w:val="DefaultParagraphFont"/>
    <w:link w:val="Quote"/>
    <w:uiPriority w:val="29"/>
    <w:rsid w:val="00C929C8"/>
    <w:rPr>
      <w:i/>
      <w:iCs/>
      <w:color w:val="404040" w:themeColor="text1" w:themeTint="BF"/>
    </w:rPr>
  </w:style>
  <w:style w:type="paragraph" w:styleId="ListParagraph">
    <w:name w:val="List Paragraph"/>
    <w:basedOn w:val="Normal"/>
    <w:uiPriority w:val="34"/>
    <w:qFormat/>
    <w:rsid w:val="00C929C8"/>
    <w:pPr>
      <w:ind w:left="720"/>
      <w:contextualSpacing/>
    </w:pPr>
  </w:style>
  <w:style w:type="character" w:styleId="IntenseEmphasis">
    <w:name w:val="Intense Emphasis"/>
    <w:basedOn w:val="DefaultParagraphFont"/>
    <w:uiPriority w:val="21"/>
    <w:qFormat/>
    <w:rsid w:val="00C929C8"/>
    <w:rPr>
      <w:i/>
      <w:iCs/>
      <w:color w:val="0F4761" w:themeColor="accent1" w:themeShade="BF"/>
    </w:rPr>
  </w:style>
  <w:style w:type="paragraph" w:styleId="IntenseQuote">
    <w:name w:val="Intense Quote"/>
    <w:basedOn w:val="Normal"/>
    <w:next w:val="Normal"/>
    <w:link w:val="IntenseQuoteChar"/>
    <w:uiPriority w:val="30"/>
    <w:qFormat/>
    <w:rsid w:val="00C929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929C8"/>
    <w:rPr>
      <w:i/>
      <w:iCs/>
      <w:color w:val="0F4761" w:themeColor="accent1" w:themeShade="BF"/>
    </w:rPr>
  </w:style>
  <w:style w:type="character" w:styleId="IntenseReference">
    <w:name w:val="Intense Reference"/>
    <w:basedOn w:val="DefaultParagraphFont"/>
    <w:uiPriority w:val="32"/>
    <w:qFormat/>
    <w:rsid w:val="00C929C8"/>
    <w:rPr>
      <w:b/>
      <w:bCs/>
      <w:smallCaps/>
      <w:color w:val="0F4761" w:themeColor="accent1" w:themeShade="BF"/>
      <w:spacing w:val="5"/>
    </w:rPr>
  </w:style>
  <w:style w:type="paragraph" w:styleId="Header">
    <w:name w:val="header"/>
    <w:basedOn w:val="Normal"/>
    <w:link w:val="HeaderChar"/>
    <w:uiPriority w:val="99"/>
    <w:unhideWhenUsed/>
    <w:rsid w:val="00C929C8"/>
    <w:pPr>
      <w:tabs>
        <w:tab w:val="center" w:pos="4513"/>
        <w:tab w:val="right" w:pos="9026"/>
      </w:tabs>
      <w:spacing w:after="0" w:line="240" w:lineRule="auto"/>
    </w:pPr>
  </w:style>
  <w:style w:type="character" w:styleId="HeaderChar" w:customStyle="1">
    <w:name w:val="Header Char"/>
    <w:basedOn w:val="DefaultParagraphFont"/>
    <w:link w:val="Header"/>
    <w:uiPriority w:val="99"/>
    <w:rsid w:val="00C929C8"/>
  </w:style>
  <w:style w:type="paragraph" w:styleId="Footer">
    <w:name w:val="footer"/>
    <w:basedOn w:val="Normal"/>
    <w:link w:val="FooterChar"/>
    <w:uiPriority w:val="99"/>
    <w:unhideWhenUsed/>
    <w:rsid w:val="00C929C8"/>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29C8"/>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yperlink" Target="https://www.legislation.gov.uk/ukpga/2018/12/contents" TargetMode="External" Id="R95cab5927f124743" /><Relationship Type="http://schemas.openxmlformats.org/officeDocument/2006/relationships/hyperlink" Target="https://www.goodthingsfoundation.org/policy-and-research/research-and-evidence/research-2024/digital-inclusion-datasets" TargetMode="External" Id="R95d20cc0c9514a73" /><Relationship Type="http://schemas.openxmlformats.org/officeDocument/2006/relationships/hyperlink" Target="https://www.nhs.uk/nhs-app/about/privacy-legal-information/privacy-notices/full-notice/" TargetMode="External" Id="R04b063fc163b4149" /><Relationship Type="http://schemas.openxmlformats.org/officeDocument/2006/relationships/hyperlink" Target="https://digital.nhs.uk/services/nhs-app/nhs-app-pilot-research-report" TargetMode="External" Id="R305cb724c6e3459d" /><Relationship Type="http://schemas.openxmlformats.org/officeDocument/2006/relationships/hyperlink" Target="https://www.england.nhs.uk/2019/01/nhs-app-begins-public-rollout/" TargetMode="External" Id="Rc1b0fa4742c4438d" /><Relationship Type="http://schemas.openxmlformats.org/officeDocument/2006/relationships/hyperlink" Target="https://www.england.nhs.uk/2025/12/record-numbers-using-nhs-app-to-manage-health/" TargetMode="External" Id="R53078b5581ca4f51" /><Relationship Type="http://schemas.openxmlformats.org/officeDocument/2006/relationships/hyperlink" Target="https://link.springer.com/article/10.1186/s12916-024-03842-w" TargetMode="External" Id="Rb1f500c229684db8" /><Relationship Type="http://schemas.openxmlformats.org/officeDocument/2006/relationships/hyperlink" Target="https://digital.nhs.uk/data-and-information/publications/statistical/nhs-app-statistics/december-2025" TargetMode="External" Id="R6fb62f9db85b4e67" /><Relationship Type="http://schemas.openxmlformats.org/officeDocument/2006/relationships/hyperlink" Target="https://www.england.nhs.uk/2025/05/amazon-style-prescription-tracking-goes-live-in-nhs-app-for-millions-of-patients/" TargetMode="External" Id="R47a6ca93050e4e96" /><Relationship Type="http://schemas.microsoft.com/office/2020/10/relationships/intelligence" Target="intelligence2.xml" Id="R6b40da5401164532" /><Relationship Type="http://schemas.openxmlformats.org/officeDocument/2006/relationships/numbering" Target="numbering.xml" Id="Rdd4792a623b041f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5060e1bf819ef672f82d20ef59b3aad">
  <xsd:schema xmlns:xsd="http://www.w3.org/2001/XMLSchema" xmlns:xs="http://www.w3.org/2001/XMLSchema" xmlns:p="http://schemas.microsoft.com/office/2006/metadata/properties" xmlns:ns3="0085e1a2-9cbf-4b92-866b-21f3c89040b6" targetNamespace="http://schemas.microsoft.com/office/2006/metadata/properties" ma:root="true" ma:fieldsID="d05609d16f383e0e111ede4fd9f59f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ECA57FB-F166-4AFF-8776-A675CBEA8D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4AB0CD-1154-460F-AB86-31F11E1B3EEE}">
  <ds:schemaRefs>
    <ds:schemaRef ds:uri="http://schemas.microsoft.com/sharepoint/v3/contenttype/forms"/>
  </ds:schemaRefs>
</ds:datastoreItem>
</file>

<file path=customXml/itemProps3.xml><?xml version="1.0" encoding="utf-8"?>
<ds:datastoreItem xmlns:ds="http://schemas.openxmlformats.org/officeDocument/2006/customXml" ds:itemID="{B429B7EC-D8F1-4581-BC0E-984F2A8FECD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Rianna Woolery (2406617)</dc:creator>
  <keywords/>
  <dc:description/>
  <lastModifiedBy>Rianna Woolery (2406617)</lastModifiedBy>
  <revision>12</revision>
  <dcterms:created xsi:type="dcterms:W3CDTF">2026-10-12T16:24:00.0000000Z</dcterms:created>
  <dcterms:modified xsi:type="dcterms:W3CDTF">2026-10-18T22:09:51.0175238Z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