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1B93" w:rsidRPr="0046693A" w:rsidRDefault="006A1B93" w:rsidP="006A1B93">
      <w:pPr>
        <w:pStyle w:val="Title"/>
        <w:rPr>
          <w:sz w:val="40"/>
          <w:szCs w:val="40"/>
        </w:rPr>
      </w:pPr>
    </w:p>
    <w:p w:rsidR="006A1B93" w:rsidRPr="0046693A" w:rsidRDefault="006A1B93" w:rsidP="006A1B93">
      <w:pPr>
        <w:pStyle w:val="Title"/>
        <w:jc w:val="both"/>
        <w:rPr>
          <w:sz w:val="40"/>
          <w:szCs w:val="40"/>
        </w:rPr>
      </w:pPr>
    </w:p>
    <w:p w:rsidR="006A1B93" w:rsidRPr="0046693A" w:rsidRDefault="006A1B93" w:rsidP="006A1B93"/>
    <w:p w:rsidR="006A1B93" w:rsidRPr="0046693A" w:rsidRDefault="006A1B93" w:rsidP="006A1B93">
      <w:pPr>
        <w:pStyle w:val="Title"/>
        <w:rPr>
          <w:sz w:val="40"/>
          <w:szCs w:val="40"/>
        </w:rPr>
      </w:pPr>
    </w:p>
    <w:p w:rsidR="006A1B93" w:rsidRPr="0046693A" w:rsidRDefault="006A1B93" w:rsidP="006A1B93">
      <w:pPr>
        <w:pStyle w:val="Title"/>
        <w:rPr>
          <w:sz w:val="40"/>
          <w:szCs w:val="40"/>
        </w:rPr>
      </w:pPr>
      <w:r w:rsidRPr="0046693A">
        <w:rPr>
          <w:sz w:val="40"/>
          <w:szCs w:val="40"/>
        </w:rPr>
        <w:t>COMPONENTS A MARKETING PLAN</w:t>
      </w:r>
    </w:p>
    <w:p w:rsidR="006A1B93" w:rsidRPr="0046693A" w:rsidRDefault="006A1B93" w:rsidP="006A1B93">
      <w:pPr>
        <w:pStyle w:val="Title"/>
        <w:rPr>
          <w:sz w:val="44"/>
          <w:szCs w:val="44"/>
        </w:rPr>
      </w:pPr>
    </w:p>
    <w:p w:rsidR="006A1B93" w:rsidRPr="0046693A" w:rsidRDefault="006A1B93" w:rsidP="006A1B93">
      <w:pPr>
        <w:pStyle w:val="Title"/>
        <w:rPr>
          <w:sz w:val="44"/>
          <w:szCs w:val="44"/>
        </w:rPr>
      </w:pPr>
      <w:r w:rsidRPr="0046693A">
        <w:rPr>
          <w:sz w:val="44"/>
          <w:szCs w:val="44"/>
        </w:rPr>
        <w:t>MARKETING PLAN FOR CROWNE PLAZA</w:t>
      </w:r>
    </w:p>
    <w:p w:rsidR="006A1B93" w:rsidRPr="0046693A" w:rsidRDefault="006A1B93" w:rsidP="006A1B93">
      <w:pPr>
        <w:pStyle w:val="Title"/>
      </w:pPr>
    </w:p>
    <w:p w:rsidR="006A1B93" w:rsidRPr="0046693A" w:rsidRDefault="006A1B93" w:rsidP="006A1B93">
      <w:pPr>
        <w:pStyle w:val="Title"/>
      </w:pPr>
      <w:r w:rsidRPr="0046693A">
        <w:t>COMPONENT A</w:t>
      </w:r>
    </w:p>
    <w:p w:rsidR="006A1B93" w:rsidRPr="0046693A" w:rsidRDefault="006A1B93" w:rsidP="006A1B93"/>
    <w:p w:rsidR="006A1B93" w:rsidRPr="0046693A" w:rsidRDefault="006A1B93" w:rsidP="006A1B93">
      <w:pPr>
        <w:pStyle w:val="Title"/>
        <w:rPr>
          <w:sz w:val="28"/>
          <w:szCs w:val="28"/>
        </w:rPr>
      </w:pPr>
      <w:r w:rsidRPr="0046693A">
        <w:rPr>
          <w:sz w:val="28"/>
          <w:szCs w:val="28"/>
        </w:rPr>
        <w:t>Student Name:</w:t>
      </w:r>
      <w:r w:rsidR="0046693A">
        <w:rPr>
          <w:sz w:val="28"/>
          <w:szCs w:val="28"/>
        </w:rPr>
        <w:t xml:space="preserve"> </w:t>
      </w:r>
      <w:proofErr w:type="spellStart"/>
      <w:r w:rsidR="0046693A">
        <w:rPr>
          <w:sz w:val="28"/>
          <w:szCs w:val="28"/>
        </w:rPr>
        <w:t>Fragoso</w:t>
      </w:r>
      <w:proofErr w:type="spellEnd"/>
      <w:r w:rsidR="0046693A">
        <w:rPr>
          <w:sz w:val="28"/>
          <w:szCs w:val="28"/>
        </w:rPr>
        <w:t xml:space="preserve"> Eder Alberto</w:t>
      </w:r>
    </w:p>
    <w:p w:rsidR="006A1B93" w:rsidRPr="0046693A" w:rsidRDefault="006A1B93" w:rsidP="006A1B93">
      <w:pPr>
        <w:pStyle w:val="Title"/>
        <w:rPr>
          <w:sz w:val="28"/>
          <w:szCs w:val="28"/>
        </w:rPr>
      </w:pPr>
      <w:r w:rsidRPr="0046693A">
        <w:rPr>
          <w:sz w:val="28"/>
          <w:szCs w:val="28"/>
        </w:rPr>
        <w:t>Student ID:</w:t>
      </w:r>
      <w:r w:rsidR="0046693A">
        <w:rPr>
          <w:sz w:val="28"/>
          <w:szCs w:val="28"/>
        </w:rPr>
        <w:t xml:space="preserve"> 2234503</w:t>
      </w:r>
    </w:p>
    <w:p w:rsidR="006A1B93" w:rsidRPr="0046693A" w:rsidRDefault="006A1B93" w:rsidP="006A1B93">
      <w:pPr>
        <w:pStyle w:val="Title"/>
        <w:rPr>
          <w:sz w:val="28"/>
          <w:szCs w:val="28"/>
        </w:rPr>
      </w:pPr>
      <w:r w:rsidRPr="0046693A">
        <w:rPr>
          <w:sz w:val="28"/>
          <w:szCs w:val="28"/>
        </w:rPr>
        <w:t>Module Name:</w:t>
      </w:r>
      <w:r w:rsidR="0046693A">
        <w:rPr>
          <w:sz w:val="28"/>
          <w:szCs w:val="28"/>
        </w:rPr>
        <w:t xml:space="preserve"> Marketing Essentials</w:t>
      </w:r>
    </w:p>
    <w:p w:rsidR="006A1B93" w:rsidRPr="0046693A" w:rsidRDefault="006A1B93" w:rsidP="006A1B93">
      <w:pPr>
        <w:pStyle w:val="Title"/>
        <w:rPr>
          <w:sz w:val="28"/>
          <w:szCs w:val="28"/>
        </w:rPr>
      </w:pPr>
      <w:r w:rsidRPr="0046693A">
        <w:rPr>
          <w:sz w:val="28"/>
          <w:szCs w:val="28"/>
        </w:rPr>
        <w:t>Module Code:</w:t>
      </w:r>
      <w:r w:rsidR="0046693A">
        <w:rPr>
          <w:sz w:val="28"/>
          <w:szCs w:val="28"/>
        </w:rPr>
        <w:t xml:space="preserve"> BMIH4005</w:t>
      </w:r>
    </w:p>
    <w:p w:rsidR="006A1B93" w:rsidRPr="0046693A" w:rsidRDefault="006A1B93" w:rsidP="006A1B93">
      <w:pPr>
        <w:pStyle w:val="Title"/>
        <w:rPr>
          <w:sz w:val="32"/>
          <w:szCs w:val="32"/>
        </w:rPr>
      </w:pPr>
      <w:r w:rsidRPr="0046693A">
        <w:rPr>
          <w:sz w:val="32"/>
          <w:szCs w:val="32"/>
        </w:rPr>
        <w:br w:type="page"/>
      </w:r>
    </w:p>
    <w:sdt>
      <w:sdtPr>
        <w:rPr>
          <w:rFonts w:ascii="Times New Roman" w:eastAsiaTheme="minorHAnsi" w:hAnsi="Times New Roman" w:cstheme="minorBidi"/>
          <w:color w:val="auto"/>
          <w:sz w:val="24"/>
          <w:szCs w:val="22"/>
          <w:lang w:val="en-GB"/>
        </w:rPr>
        <w:id w:val="-2034796773"/>
        <w:docPartObj>
          <w:docPartGallery w:val="Table of Contents"/>
          <w:docPartUnique/>
        </w:docPartObj>
      </w:sdtPr>
      <w:sdtEndPr>
        <w:rPr>
          <w:b/>
          <w:bCs/>
        </w:rPr>
      </w:sdtEndPr>
      <w:sdtContent>
        <w:p w:rsidR="006A1B93" w:rsidRPr="0046693A" w:rsidRDefault="006A1B93" w:rsidP="006A1B93">
          <w:pPr>
            <w:pStyle w:val="TOCHeading"/>
            <w:spacing w:line="360" w:lineRule="auto"/>
            <w:jc w:val="center"/>
            <w:rPr>
              <w:rFonts w:ascii="Times New Roman" w:hAnsi="Times New Roman" w:cs="Times New Roman"/>
              <w:b/>
              <w:bCs/>
              <w:color w:val="auto"/>
              <w:sz w:val="24"/>
              <w:szCs w:val="24"/>
              <w:lang w:val="en-GB"/>
            </w:rPr>
          </w:pPr>
          <w:r w:rsidRPr="0046693A">
            <w:rPr>
              <w:rFonts w:ascii="Times New Roman" w:hAnsi="Times New Roman" w:cs="Times New Roman"/>
              <w:b/>
              <w:bCs/>
              <w:color w:val="auto"/>
              <w:sz w:val="24"/>
              <w:szCs w:val="24"/>
              <w:lang w:val="en-GB"/>
            </w:rPr>
            <w:t>Table of Contents</w:t>
          </w:r>
        </w:p>
        <w:p w:rsidR="006A1B93" w:rsidRPr="0046693A" w:rsidRDefault="006A1B93" w:rsidP="006A1B93">
          <w:pPr>
            <w:pStyle w:val="TOC1"/>
            <w:tabs>
              <w:tab w:val="right" w:leader="dot" w:pos="9016"/>
            </w:tabs>
            <w:rPr>
              <w:rFonts w:asciiTheme="minorHAnsi" w:eastAsiaTheme="minorEastAsia" w:hAnsiTheme="minorHAnsi"/>
              <w:noProof/>
              <w:sz w:val="22"/>
              <w:lang w:val="en-US"/>
            </w:rPr>
          </w:pPr>
          <w:r w:rsidRPr="0046693A">
            <w:fldChar w:fldCharType="begin"/>
          </w:r>
          <w:r w:rsidRPr="0046693A">
            <w:instrText xml:space="preserve"> TOC \o "1-3" \h \z \u </w:instrText>
          </w:r>
          <w:r w:rsidRPr="0046693A">
            <w:fldChar w:fldCharType="separate"/>
          </w:r>
          <w:hyperlink w:anchor="_Toc134539784" w:history="1">
            <w:r w:rsidRPr="0046693A">
              <w:rPr>
                <w:rStyle w:val="Hyperlink"/>
                <w:noProof/>
                <w:color w:val="auto"/>
              </w:rPr>
              <w:t>Introduction</w:t>
            </w:r>
            <w:r w:rsidRPr="0046693A">
              <w:rPr>
                <w:noProof/>
                <w:webHidden/>
              </w:rPr>
              <w:tab/>
            </w:r>
            <w:r w:rsidRPr="0046693A">
              <w:rPr>
                <w:noProof/>
                <w:webHidden/>
              </w:rPr>
              <w:fldChar w:fldCharType="begin"/>
            </w:r>
            <w:r w:rsidRPr="0046693A">
              <w:rPr>
                <w:noProof/>
                <w:webHidden/>
              </w:rPr>
              <w:instrText xml:space="preserve"> PAGEREF _Toc134539784 \h </w:instrText>
            </w:r>
            <w:r w:rsidRPr="0046693A">
              <w:rPr>
                <w:noProof/>
                <w:webHidden/>
              </w:rPr>
            </w:r>
            <w:r w:rsidRPr="0046693A">
              <w:rPr>
                <w:noProof/>
                <w:webHidden/>
              </w:rPr>
              <w:fldChar w:fldCharType="separate"/>
            </w:r>
            <w:r w:rsidRPr="0046693A">
              <w:rPr>
                <w:noProof/>
                <w:webHidden/>
              </w:rPr>
              <w:t>3</w:t>
            </w:r>
            <w:r w:rsidRPr="0046693A">
              <w:rPr>
                <w:noProof/>
                <w:webHidden/>
              </w:rPr>
              <w:fldChar w:fldCharType="end"/>
            </w:r>
          </w:hyperlink>
        </w:p>
        <w:p w:rsidR="006A1B93" w:rsidRPr="0046693A" w:rsidRDefault="006A1B93" w:rsidP="006A1B93">
          <w:pPr>
            <w:pStyle w:val="TOC1"/>
            <w:tabs>
              <w:tab w:val="right" w:leader="dot" w:pos="9016"/>
            </w:tabs>
            <w:rPr>
              <w:rFonts w:asciiTheme="minorHAnsi" w:eastAsiaTheme="minorEastAsia" w:hAnsiTheme="minorHAnsi"/>
              <w:noProof/>
              <w:sz w:val="22"/>
              <w:lang w:val="en-US"/>
            </w:rPr>
          </w:pPr>
          <w:hyperlink w:anchor="_Toc134539785" w:history="1">
            <w:r w:rsidRPr="0046693A">
              <w:rPr>
                <w:rStyle w:val="Hyperlink"/>
                <w:noProof/>
                <w:color w:val="auto"/>
              </w:rPr>
              <w:t>Discussion</w:t>
            </w:r>
            <w:r w:rsidRPr="0046693A">
              <w:rPr>
                <w:noProof/>
                <w:webHidden/>
              </w:rPr>
              <w:tab/>
            </w:r>
            <w:r w:rsidRPr="0046693A">
              <w:rPr>
                <w:noProof/>
                <w:webHidden/>
              </w:rPr>
              <w:fldChar w:fldCharType="begin"/>
            </w:r>
            <w:r w:rsidRPr="0046693A">
              <w:rPr>
                <w:noProof/>
                <w:webHidden/>
              </w:rPr>
              <w:instrText xml:space="preserve"> PAGEREF _Toc134539785 \h </w:instrText>
            </w:r>
            <w:r w:rsidRPr="0046693A">
              <w:rPr>
                <w:noProof/>
                <w:webHidden/>
              </w:rPr>
            </w:r>
            <w:r w:rsidRPr="0046693A">
              <w:rPr>
                <w:noProof/>
                <w:webHidden/>
              </w:rPr>
              <w:fldChar w:fldCharType="separate"/>
            </w:r>
            <w:r w:rsidRPr="0046693A">
              <w:rPr>
                <w:noProof/>
                <w:webHidden/>
              </w:rPr>
              <w:t>3</w:t>
            </w:r>
            <w:r w:rsidRPr="0046693A">
              <w:rPr>
                <w:noProof/>
                <w:webHidden/>
              </w:rPr>
              <w:fldChar w:fldCharType="end"/>
            </w:r>
          </w:hyperlink>
        </w:p>
        <w:p w:rsidR="006A1B93" w:rsidRPr="0046693A" w:rsidRDefault="006A1B93" w:rsidP="006A1B93">
          <w:pPr>
            <w:pStyle w:val="TOC1"/>
            <w:tabs>
              <w:tab w:val="right" w:leader="dot" w:pos="9016"/>
            </w:tabs>
            <w:rPr>
              <w:rFonts w:asciiTheme="minorHAnsi" w:eastAsiaTheme="minorEastAsia" w:hAnsiTheme="minorHAnsi"/>
              <w:noProof/>
              <w:sz w:val="22"/>
              <w:lang w:val="en-US"/>
            </w:rPr>
          </w:pPr>
          <w:hyperlink w:anchor="_Toc134539786" w:history="1">
            <w:r w:rsidRPr="0046693A">
              <w:rPr>
                <w:rStyle w:val="Hyperlink"/>
                <w:noProof/>
                <w:color w:val="auto"/>
              </w:rPr>
              <w:t>Conclusion</w:t>
            </w:r>
            <w:r w:rsidRPr="0046693A">
              <w:rPr>
                <w:noProof/>
                <w:webHidden/>
              </w:rPr>
              <w:tab/>
            </w:r>
            <w:r w:rsidRPr="0046693A">
              <w:rPr>
                <w:noProof/>
                <w:webHidden/>
              </w:rPr>
              <w:fldChar w:fldCharType="begin"/>
            </w:r>
            <w:r w:rsidRPr="0046693A">
              <w:rPr>
                <w:noProof/>
                <w:webHidden/>
              </w:rPr>
              <w:instrText xml:space="preserve"> PAGEREF _Toc134539786 \h </w:instrText>
            </w:r>
            <w:r w:rsidRPr="0046693A">
              <w:rPr>
                <w:noProof/>
                <w:webHidden/>
              </w:rPr>
            </w:r>
            <w:r w:rsidRPr="0046693A">
              <w:rPr>
                <w:noProof/>
                <w:webHidden/>
              </w:rPr>
              <w:fldChar w:fldCharType="separate"/>
            </w:r>
            <w:r w:rsidRPr="0046693A">
              <w:rPr>
                <w:noProof/>
                <w:webHidden/>
              </w:rPr>
              <w:t>7</w:t>
            </w:r>
            <w:r w:rsidRPr="0046693A">
              <w:rPr>
                <w:noProof/>
                <w:webHidden/>
              </w:rPr>
              <w:fldChar w:fldCharType="end"/>
            </w:r>
          </w:hyperlink>
        </w:p>
        <w:p w:rsidR="006A1B93" w:rsidRPr="0046693A" w:rsidRDefault="006A1B93" w:rsidP="006A1B93">
          <w:pPr>
            <w:pStyle w:val="TOC1"/>
            <w:tabs>
              <w:tab w:val="right" w:leader="dot" w:pos="9016"/>
            </w:tabs>
            <w:rPr>
              <w:rFonts w:asciiTheme="minorHAnsi" w:eastAsiaTheme="minorEastAsia" w:hAnsiTheme="minorHAnsi"/>
              <w:noProof/>
              <w:sz w:val="22"/>
              <w:lang w:val="en-US"/>
            </w:rPr>
          </w:pPr>
          <w:hyperlink w:anchor="_Toc134539787" w:history="1">
            <w:r w:rsidRPr="0046693A">
              <w:rPr>
                <w:rStyle w:val="Hyperlink"/>
                <w:noProof/>
                <w:color w:val="auto"/>
              </w:rPr>
              <w:t>Reference List</w:t>
            </w:r>
            <w:r w:rsidRPr="0046693A">
              <w:rPr>
                <w:noProof/>
                <w:webHidden/>
              </w:rPr>
              <w:tab/>
            </w:r>
            <w:r w:rsidRPr="0046693A">
              <w:rPr>
                <w:noProof/>
                <w:webHidden/>
              </w:rPr>
              <w:fldChar w:fldCharType="begin"/>
            </w:r>
            <w:r w:rsidRPr="0046693A">
              <w:rPr>
                <w:noProof/>
                <w:webHidden/>
              </w:rPr>
              <w:instrText xml:space="preserve"> PAGEREF _Toc134539787 \h </w:instrText>
            </w:r>
            <w:r w:rsidRPr="0046693A">
              <w:rPr>
                <w:noProof/>
                <w:webHidden/>
              </w:rPr>
            </w:r>
            <w:r w:rsidRPr="0046693A">
              <w:rPr>
                <w:noProof/>
                <w:webHidden/>
              </w:rPr>
              <w:fldChar w:fldCharType="separate"/>
            </w:r>
            <w:r w:rsidRPr="0046693A">
              <w:rPr>
                <w:noProof/>
                <w:webHidden/>
              </w:rPr>
              <w:t>9</w:t>
            </w:r>
            <w:r w:rsidRPr="0046693A">
              <w:rPr>
                <w:noProof/>
                <w:webHidden/>
              </w:rPr>
              <w:fldChar w:fldCharType="end"/>
            </w:r>
          </w:hyperlink>
        </w:p>
        <w:p w:rsidR="006A1B93" w:rsidRPr="0046693A" w:rsidRDefault="006A1B93" w:rsidP="006A1B93">
          <w:pPr>
            <w:pStyle w:val="TOC1"/>
            <w:tabs>
              <w:tab w:val="right" w:leader="dot" w:pos="9016"/>
            </w:tabs>
            <w:rPr>
              <w:rFonts w:asciiTheme="minorHAnsi" w:eastAsiaTheme="minorEastAsia" w:hAnsiTheme="minorHAnsi"/>
              <w:noProof/>
              <w:sz w:val="22"/>
              <w:lang w:val="en-US"/>
            </w:rPr>
          </w:pPr>
          <w:hyperlink w:anchor="_Toc134539788" w:history="1">
            <w:r w:rsidRPr="0046693A">
              <w:rPr>
                <w:rStyle w:val="Hyperlink"/>
                <w:noProof/>
                <w:color w:val="auto"/>
              </w:rPr>
              <w:t>Appendix</w:t>
            </w:r>
            <w:r w:rsidRPr="0046693A">
              <w:rPr>
                <w:noProof/>
                <w:webHidden/>
              </w:rPr>
              <w:tab/>
            </w:r>
            <w:r w:rsidRPr="0046693A">
              <w:rPr>
                <w:noProof/>
                <w:webHidden/>
              </w:rPr>
              <w:fldChar w:fldCharType="begin"/>
            </w:r>
            <w:r w:rsidRPr="0046693A">
              <w:rPr>
                <w:noProof/>
                <w:webHidden/>
              </w:rPr>
              <w:instrText xml:space="preserve"> PAGEREF _Toc134539788 \h </w:instrText>
            </w:r>
            <w:r w:rsidRPr="0046693A">
              <w:rPr>
                <w:noProof/>
                <w:webHidden/>
              </w:rPr>
            </w:r>
            <w:r w:rsidRPr="0046693A">
              <w:rPr>
                <w:noProof/>
                <w:webHidden/>
              </w:rPr>
              <w:fldChar w:fldCharType="separate"/>
            </w:r>
            <w:r w:rsidRPr="0046693A">
              <w:rPr>
                <w:noProof/>
                <w:webHidden/>
              </w:rPr>
              <w:t>12</w:t>
            </w:r>
            <w:r w:rsidRPr="0046693A">
              <w:rPr>
                <w:noProof/>
                <w:webHidden/>
              </w:rPr>
              <w:fldChar w:fldCharType="end"/>
            </w:r>
          </w:hyperlink>
        </w:p>
        <w:p w:rsidR="006A1B93" w:rsidRPr="0046693A" w:rsidRDefault="006A1B93" w:rsidP="006A1B93">
          <w:r w:rsidRPr="0046693A">
            <w:rPr>
              <w:b/>
              <w:bCs/>
            </w:rPr>
            <w:fldChar w:fldCharType="end"/>
          </w:r>
        </w:p>
      </w:sdtContent>
    </w:sdt>
    <w:p w:rsidR="006A1B93" w:rsidRPr="0046693A" w:rsidRDefault="006A1B93" w:rsidP="006A1B93">
      <w:pPr>
        <w:spacing w:before="0" w:after="160" w:line="259" w:lineRule="auto"/>
        <w:jc w:val="left"/>
        <w:rPr>
          <w:rFonts w:eastAsiaTheme="majorEastAsia" w:cstheme="majorBidi"/>
          <w:b/>
          <w:szCs w:val="32"/>
        </w:rPr>
      </w:pPr>
      <w:r w:rsidRPr="0046693A">
        <w:br w:type="page"/>
      </w:r>
    </w:p>
    <w:p w:rsidR="006A1B93" w:rsidRPr="0046693A" w:rsidRDefault="006A1B93" w:rsidP="006A1B93">
      <w:pPr>
        <w:pStyle w:val="Heading1"/>
        <w:rPr>
          <w:szCs w:val="28"/>
        </w:rPr>
      </w:pPr>
      <w:bookmarkStart w:id="0" w:name="_Toc134539784"/>
      <w:r w:rsidRPr="0046693A">
        <w:rPr>
          <w:szCs w:val="28"/>
        </w:rPr>
        <w:lastRenderedPageBreak/>
        <w:t>Introduction</w:t>
      </w:r>
      <w:bookmarkEnd w:id="0"/>
    </w:p>
    <w:p w:rsidR="006A1B93" w:rsidRPr="0046693A" w:rsidRDefault="006A1B93" w:rsidP="006A1B93">
      <w:r w:rsidRPr="0046693A">
        <w:t xml:space="preserve">A marketing plan ensures a secure base for an innovative product recently launched into the market. The purpose of a marketing plan is to address the challenges that the launch of such goods may experience during its tenure of settling within the market (Indeed, 2023). Such plans are prepared for managing competition while keeping the scope for gaining a wide customer base. In this context, the report will utilise the SOSTAC model to outline the situation, objectives, strategy, tactics, action and control. A SWOT, PESTLE, marketing mix and Bowman’s Strategy will be conducted to frame the plan for </w:t>
      </w:r>
      <w:proofErr w:type="spellStart"/>
      <w:r w:rsidRPr="0046693A">
        <w:t>Crowne</w:t>
      </w:r>
      <w:proofErr w:type="spellEnd"/>
      <w:r w:rsidRPr="0046693A">
        <w:t xml:space="preserve"> Plaza.</w:t>
      </w:r>
    </w:p>
    <w:p w:rsidR="006A1B93" w:rsidRPr="0046693A" w:rsidRDefault="006A1B93" w:rsidP="006A1B93">
      <w:pPr>
        <w:pStyle w:val="Heading1"/>
        <w:rPr>
          <w:szCs w:val="28"/>
        </w:rPr>
      </w:pPr>
      <w:bookmarkStart w:id="1" w:name="_Toc134539785"/>
      <w:r w:rsidRPr="0046693A">
        <w:rPr>
          <w:szCs w:val="28"/>
        </w:rPr>
        <w:t>Discussion</w:t>
      </w:r>
      <w:bookmarkEnd w:id="1"/>
    </w:p>
    <w:p w:rsidR="006A1B93" w:rsidRPr="0046693A" w:rsidRDefault="006A1B93" w:rsidP="006A1B93">
      <w:pPr>
        <w:rPr>
          <w:b/>
          <w:bCs/>
        </w:rPr>
      </w:pPr>
      <w:r w:rsidRPr="0046693A">
        <w:rPr>
          <w:b/>
          <w:bCs/>
        </w:rPr>
        <w:t xml:space="preserve">Situational Analysis </w:t>
      </w:r>
    </w:p>
    <w:p w:rsidR="006A1B93" w:rsidRPr="0046693A" w:rsidRDefault="006A1B93" w:rsidP="006A1B93">
      <w:pPr>
        <w:rPr>
          <w:b/>
          <w:bCs/>
        </w:rPr>
      </w:pPr>
      <w:r w:rsidRPr="0046693A">
        <w:rPr>
          <w:b/>
          <w:bCs/>
        </w:rPr>
        <w:t>5Cs</w:t>
      </w:r>
    </w:p>
    <w:p w:rsidR="006A1B93" w:rsidRPr="0046693A" w:rsidRDefault="006A1B93" w:rsidP="006A1B93">
      <w:pPr>
        <w:rPr>
          <w:b/>
          <w:bCs/>
        </w:rPr>
      </w:pPr>
      <w:r w:rsidRPr="0046693A">
        <w:rPr>
          <w:b/>
          <w:bCs/>
        </w:rPr>
        <w:t>Company</w:t>
      </w:r>
    </w:p>
    <w:p w:rsidR="006A1B93" w:rsidRPr="0046693A" w:rsidRDefault="006A1B93" w:rsidP="006A1B93">
      <w:pPr>
        <w:rPr>
          <w:b/>
          <w:bCs/>
          <w:i/>
          <w:iCs/>
        </w:rPr>
      </w:pPr>
      <w:r w:rsidRPr="0046693A">
        <w:rPr>
          <w:b/>
          <w:bCs/>
          <w:i/>
          <w:iCs/>
        </w:rPr>
        <w:t>SWOT Analysis</w:t>
      </w:r>
    </w:p>
    <w:tbl>
      <w:tblPr>
        <w:tblStyle w:val="TableGrid"/>
        <w:tblW w:w="5000" w:type="pct"/>
        <w:jc w:val="center"/>
        <w:tblLook w:val="04A0"/>
      </w:tblPr>
      <w:tblGrid>
        <w:gridCol w:w="4621"/>
        <w:gridCol w:w="4621"/>
      </w:tblGrid>
      <w:tr w:rsidR="006A1B93" w:rsidRPr="0046693A" w:rsidTr="00D31AA0">
        <w:trPr>
          <w:jc w:val="center"/>
        </w:trPr>
        <w:tc>
          <w:tcPr>
            <w:tcW w:w="2500" w:type="pct"/>
          </w:tcPr>
          <w:p w:rsidR="006A1B93" w:rsidRPr="0046693A" w:rsidRDefault="006A1B93" w:rsidP="00D31AA0">
            <w:pPr>
              <w:jc w:val="center"/>
              <w:rPr>
                <w:b/>
                <w:bCs/>
                <w:szCs w:val="24"/>
              </w:rPr>
            </w:pPr>
            <w:r w:rsidRPr="0046693A">
              <w:rPr>
                <w:b/>
                <w:bCs/>
                <w:szCs w:val="24"/>
              </w:rPr>
              <w:t>Strengths</w:t>
            </w:r>
          </w:p>
        </w:tc>
        <w:tc>
          <w:tcPr>
            <w:tcW w:w="2500" w:type="pct"/>
          </w:tcPr>
          <w:p w:rsidR="006A1B93" w:rsidRPr="0046693A" w:rsidRDefault="006A1B93" w:rsidP="00D31AA0">
            <w:pPr>
              <w:jc w:val="center"/>
              <w:rPr>
                <w:b/>
                <w:bCs/>
                <w:szCs w:val="24"/>
              </w:rPr>
            </w:pPr>
            <w:r w:rsidRPr="0046693A">
              <w:rPr>
                <w:b/>
                <w:bCs/>
                <w:szCs w:val="24"/>
              </w:rPr>
              <w:t>Weaknesses</w:t>
            </w:r>
          </w:p>
        </w:tc>
      </w:tr>
      <w:tr w:rsidR="006A1B93" w:rsidRPr="0046693A" w:rsidTr="00D31AA0">
        <w:trPr>
          <w:jc w:val="center"/>
        </w:trPr>
        <w:tc>
          <w:tcPr>
            <w:tcW w:w="2500" w:type="pct"/>
          </w:tcPr>
          <w:p w:rsidR="006A1B93" w:rsidRPr="0046693A" w:rsidRDefault="006A1B93" w:rsidP="006A1B93">
            <w:pPr>
              <w:pStyle w:val="ListParagraph"/>
              <w:numPr>
                <w:ilvl w:val="0"/>
                <w:numId w:val="3"/>
              </w:numPr>
              <w:ind w:left="357" w:hanging="357"/>
              <w:rPr>
                <w:szCs w:val="24"/>
              </w:rPr>
            </w:pPr>
            <w:r w:rsidRPr="0046693A">
              <w:rPr>
                <w:szCs w:val="24"/>
              </w:rPr>
              <w:t>Clarity of performance</w:t>
            </w:r>
          </w:p>
          <w:p w:rsidR="006A1B93" w:rsidRPr="0046693A" w:rsidRDefault="006A1B93" w:rsidP="006A1B93">
            <w:pPr>
              <w:pStyle w:val="ListParagraph"/>
              <w:numPr>
                <w:ilvl w:val="0"/>
                <w:numId w:val="3"/>
              </w:numPr>
              <w:ind w:left="357" w:hanging="357"/>
              <w:rPr>
                <w:szCs w:val="24"/>
              </w:rPr>
            </w:pPr>
            <w:r w:rsidRPr="0046693A">
              <w:rPr>
                <w:szCs w:val="24"/>
              </w:rPr>
              <w:t>Increasing profit margin(</w:t>
            </w:r>
            <w:proofErr w:type="spellStart"/>
            <w:r w:rsidRPr="0046693A">
              <w:rPr>
                <w:szCs w:val="24"/>
              </w:rPr>
              <w:t>Pokora</w:t>
            </w:r>
            <w:proofErr w:type="spellEnd"/>
            <w:r w:rsidRPr="0046693A">
              <w:rPr>
                <w:szCs w:val="24"/>
              </w:rPr>
              <w:t>, 2022)</w:t>
            </w:r>
          </w:p>
          <w:p w:rsidR="006A1B93" w:rsidRPr="0046693A" w:rsidRDefault="006A1B93" w:rsidP="006A1B93">
            <w:pPr>
              <w:pStyle w:val="ListParagraph"/>
              <w:numPr>
                <w:ilvl w:val="0"/>
                <w:numId w:val="3"/>
              </w:numPr>
              <w:ind w:left="357" w:hanging="357"/>
              <w:rPr>
                <w:szCs w:val="24"/>
              </w:rPr>
            </w:pPr>
            <w:r w:rsidRPr="0046693A">
              <w:rPr>
                <w:szCs w:val="24"/>
              </w:rPr>
              <w:t>Customer satisfaction</w:t>
            </w:r>
          </w:p>
          <w:p w:rsidR="006A1B93" w:rsidRPr="0046693A" w:rsidRDefault="006A1B93" w:rsidP="006A1B93">
            <w:pPr>
              <w:pStyle w:val="ListParagraph"/>
              <w:numPr>
                <w:ilvl w:val="0"/>
                <w:numId w:val="3"/>
              </w:numPr>
              <w:ind w:left="357" w:hanging="357"/>
              <w:rPr>
                <w:szCs w:val="24"/>
              </w:rPr>
            </w:pPr>
            <w:r w:rsidRPr="0046693A">
              <w:rPr>
                <w:szCs w:val="24"/>
              </w:rPr>
              <w:t>Trained and skilled staff</w:t>
            </w:r>
          </w:p>
        </w:tc>
        <w:tc>
          <w:tcPr>
            <w:tcW w:w="2500" w:type="pct"/>
          </w:tcPr>
          <w:p w:rsidR="006A1B93" w:rsidRPr="0046693A" w:rsidRDefault="006A1B93" w:rsidP="006A1B93">
            <w:pPr>
              <w:pStyle w:val="ListParagraph"/>
              <w:numPr>
                <w:ilvl w:val="0"/>
                <w:numId w:val="3"/>
              </w:numPr>
              <w:rPr>
                <w:szCs w:val="24"/>
              </w:rPr>
            </w:pPr>
            <w:r w:rsidRPr="0046693A">
              <w:rPr>
                <w:szCs w:val="24"/>
              </w:rPr>
              <w:t>Controversial aspects</w:t>
            </w:r>
          </w:p>
          <w:p w:rsidR="006A1B93" w:rsidRPr="0046693A" w:rsidRDefault="006A1B93" w:rsidP="006A1B93">
            <w:pPr>
              <w:pStyle w:val="ListParagraph"/>
              <w:numPr>
                <w:ilvl w:val="0"/>
                <w:numId w:val="3"/>
              </w:numPr>
              <w:rPr>
                <w:szCs w:val="24"/>
              </w:rPr>
            </w:pPr>
            <w:r w:rsidRPr="0046693A">
              <w:rPr>
                <w:szCs w:val="24"/>
              </w:rPr>
              <w:t>Lack of private data security(</w:t>
            </w:r>
            <w:proofErr w:type="spellStart"/>
            <w:r w:rsidRPr="0046693A">
              <w:rPr>
                <w:szCs w:val="24"/>
              </w:rPr>
              <w:t>Pokora</w:t>
            </w:r>
            <w:proofErr w:type="spellEnd"/>
            <w:r w:rsidRPr="0046693A">
              <w:rPr>
                <w:szCs w:val="24"/>
              </w:rPr>
              <w:t>, 2022)</w:t>
            </w:r>
          </w:p>
          <w:p w:rsidR="006A1B93" w:rsidRPr="0046693A" w:rsidRDefault="006A1B93" w:rsidP="006A1B93">
            <w:pPr>
              <w:pStyle w:val="ListParagraph"/>
              <w:numPr>
                <w:ilvl w:val="0"/>
                <w:numId w:val="3"/>
              </w:numPr>
              <w:rPr>
                <w:szCs w:val="24"/>
              </w:rPr>
            </w:pPr>
            <w:r w:rsidRPr="0046693A">
              <w:rPr>
                <w:szCs w:val="24"/>
              </w:rPr>
              <w:t>Negative customer reviews</w:t>
            </w:r>
          </w:p>
        </w:tc>
      </w:tr>
      <w:tr w:rsidR="006A1B93" w:rsidRPr="0046693A" w:rsidTr="00D31AA0">
        <w:trPr>
          <w:jc w:val="center"/>
        </w:trPr>
        <w:tc>
          <w:tcPr>
            <w:tcW w:w="2500" w:type="pct"/>
          </w:tcPr>
          <w:p w:rsidR="006A1B93" w:rsidRPr="0046693A" w:rsidRDefault="006A1B93" w:rsidP="00D31AA0">
            <w:pPr>
              <w:jc w:val="center"/>
              <w:rPr>
                <w:b/>
                <w:bCs/>
                <w:szCs w:val="24"/>
              </w:rPr>
            </w:pPr>
            <w:r w:rsidRPr="0046693A">
              <w:rPr>
                <w:b/>
                <w:bCs/>
                <w:szCs w:val="24"/>
              </w:rPr>
              <w:t>Opportunities</w:t>
            </w:r>
          </w:p>
        </w:tc>
        <w:tc>
          <w:tcPr>
            <w:tcW w:w="2500" w:type="pct"/>
          </w:tcPr>
          <w:p w:rsidR="006A1B93" w:rsidRPr="0046693A" w:rsidRDefault="006A1B93" w:rsidP="00D31AA0">
            <w:pPr>
              <w:jc w:val="center"/>
              <w:rPr>
                <w:b/>
                <w:bCs/>
                <w:szCs w:val="24"/>
              </w:rPr>
            </w:pPr>
            <w:r w:rsidRPr="0046693A">
              <w:rPr>
                <w:b/>
                <w:bCs/>
                <w:szCs w:val="24"/>
              </w:rPr>
              <w:t>Threats</w:t>
            </w:r>
          </w:p>
        </w:tc>
      </w:tr>
      <w:tr w:rsidR="006A1B93" w:rsidRPr="0046693A" w:rsidTr="00D31AA0">
        <w:trPr>
          <w:jc w:val="center"/>
        </w:trPr>
        <w:tc>
          <w:tcPr>
            <w:tcW w:w="2500" w:type="pct"/>
          </w:tcPr>
          <w:p w:rsidR="006A1B93" w:rsidRPr="0046693A" w:rsidRDefault="006A1B93" w:rsidP="006A1B93">
            <w:pPr>
              <w:pStyle w:val="ListParagraph"/>
              <w:numPr>
                <w:ilvl w:val="0"/>
                <w:numId w:val="4"/>
              </w:numPr>
              <w:rPr>
                <w:szCs w:val="24"/>
              </w:rPr>
            </w:pPr>
            <w:r w:rsidRPr="0046693A">
              <w:rPr>
                <w:szCs w:val="24"/>
              </w:rPr>
              <w:t>New geographical expansions</w:t>
            </w:r>
          </w:p>
          <w:p w:rsidR="006A1B93" w:rsidRPr="0046693A" w:rsidRDefault="006A1B93" w:rsidP="006A1B93">
            <w:pPr>
              <w:pStyle w:val="ListParagraph"/>
              <w:numPr>
                <w:ilvl w:val="0"/>
                <w:numId w:val="4"/>
              </w:numPr>
              <w:rPr>
                <w:szCs w:val="24"/>
              </w:rPr>
            </w:pPr>
            <w:r w:rsidRPr="0046693A">
              <w:rPr>
                <w:szCs w:val="24"/>
              </w:rPr>
              <w:t>Product exposure(</w:t>
            </w:r>
            <w:proofErr w:type="spellStart"/>
            <w:r w:rsidRPr="0046693A">
              <w:rPr>
                <w:szCs w:val="24"/>
              </w:rPr>
              <w:t>Pokora</w:t>
            </w:r>
            <w:proofErr w:type="spellEnd"/>
            <w:r w:rsidRPr="0046693A">
              <w:rPr>
                <w:szCs w:val="24"/>
              </w:rPr>
              <w:t>, 2022)</w:t>
            </w:r>
          </w:p>
        </w:tc>
        <w:tc>
          <w:tcPr>
            <w:tcW w:w="2500" w:type="pct"/>
          </w:tcPr>
          <w:p w:rsidR="006A1B93" w:rsidRPr="0046693A" w:rsidRDefault="006A1B93" w:rsidP="006A1B93">
            <w:pPr>
              <w:pStyle w:val="ListParagraph"/>
              <w:keepNext/>
              <w:numPr>
                <w:ilvl w:val="0"/>
                <w:numId w:val="4"/>
              </w:numPr>
              <w:rPr>
                <w:szCs w:val="24"/>
              </w:rPr>
            </w:pPr>
            <w:r w:rsidRPr="0046693A">
              <w:rPr>
                <w:szCs w:val="24"/>
              </w:rPr>
              <w:t>Financial crisis</w:t>
            </w:r>
          </w:p>
          <w:p w:rsidR="006A1B93" w:rsidRPr="0046693A" w:rsidRDefault="006A1B93" w:rsidP="006A1B93">
            <w:pPr>
              <w:pStyle w:val="ListParagraph"/>
              <w:keepNext/>
              <w:numPr>
                <w:ilvl w:val="0"/>
                <w:numId w:val="4"/>
              </w:numPr>
              <w:rPr>
                <w:szCs w:val="24"/>
              </w:rPr>
            </w:pPr>
            <w:r w:rsidRPr="0046693A">
              <w:rPr>
                <w:szCs w:val="24"/>
              </w:rPr>
              <w:t>Increasing competition (</w:t>
            </w:r>
            <w:proofErr w:type="spellStart"/>
            <w:r w:rsidRPr="0046693A">
              <w:rPr>
                <w:szCs w:val="24"/>
              </w:rPr>
              <w:t>Pokora</w:t>
            </w:r>
            <w:proofErr w:type="spellEnd"/>
            <w:r w:rsidRPr="0046693A">
              <w:rPr>
                <w:szCs w:val="24"/>
              </w:rPr>
              <w:t>, 2022)</w:t>
            </w:r>
          </w:p>
          <w:p w:rsidR="006A1B93" w:rsidRPr="0046693A" w:rsidRDefault="006A1B93" w:rsidP="006A1B93">
            <w:pPr>
              <w:pStyle w:val="ListParagraph"/>
              <w:keepNext/>
              <w:numPr>
                <w:ilvl w:val="0"/>
                <w:numId w:val="4"/>
              </w:numPr>
              <w:rPr>
                <w:szCs w:val="24"/>
              </w:rPr>
            </w:pPr>
            <w:r w:rsidRPr="0046693A">
              <w:rPr>
                <w:szCs w:val="24"/>
              </w:rPr>
              <w:t>Training gaps</w:t>
            </w:r>
          </w:p>
        </w:tc>
      </w:tr>
    </w:tbl>
    <w:p w:rsidR="006A1B93" w:rsidRPr="000C74AB" w:rsidRDefault="006A1B93" w:rsidP="006A1B93">
      <w:pPr>
        <w:jc w:val="center"/>
        <w:rPr>
          <w:b/>
          <w:bCs/>
        </w:rPr>
      </w:pPr>
      <w:r w:rsidRPr="000C74AB">
        <w:rPr>
          <w:b/>
          <w:bCs/>
        </w:rPr>
        <w:t xml:space="preserve">Table </w:t>
      </w:r>
      <w:r w:rsidRPr="000C74AB">
        <w:rPr>
          <w:b/>
          <w:bCs/>
        </w:rPr>
        <w:fldChar w:fldCharType="begin"/>
      </w:r>
      <w:r w:rsidRPr="000C74AB">
        <w:rPr>
          <w:b/>
          <w:bCs/>
        </w:rPr>
        <w:instrText xml:space="preserve"> SEQ Table \* ARABIC </w:instrText>
      </w:r>
      <w:r w:rsidRPr="000C74AB">
        <w:rPr>
          <w:b/>
          <w:bCs/>
        </w:rPr>
        <w:fldChar w:fldCharType="separate"/>
      </w:r>
      <w:r w:rsidRPr="000C74AB">
        <w:rPr>
          <w:b/>
          <w:bCs/>
        </w:rPr>
        <w:t>1</w:t>
      </w:r>
      <w:r w:rsidRPr="000C74AB">
        <w:rPr>
          <w:b/>
          <w:bCs/>
        </w:rPr>
        <w:fldChar w:fldCharType="end"/>
      </w:r>
      <w:r w:rsidRPr="000C74AB">
        <w:rPr>
          <w:b/>
          <w:bCs/>
        </w:rPr>
        <w:t>: SWOT Analysis</w:t>
      </w:r>
    </w:p>
    <w:p w:rsidR="006A1B93" w:rsidRPr="000C74AB" w:rsidRDefault="006A1B93" w:rsidP="006A1B93">
      <w:pPr>
        <w:jc w:val="center"/>
      </w:pPr>
      <w:r w:rsidRPr="000C74AB">
        <w:t>(Source: Created by the learner)</w:t>
      </w:r>
    </w:p>
    <w:p w:rsidR="006A1B93" w:rsidRPr="00ED5E4E" w:rsidRDefault="006A1B93" w:rsidP="006A1B93">
      <w:pPr>
        <w:rPr>
          <w:b/>
          <w:bCs/>
        </w:rPr>
      </w:pPr>
      <w:r w:rsidRPr="00ED5E4E">
        <w:rPr>
          <w:b/>
          <w:bCs/>
        </w:rPr>
        <w:t>Customers</w:t>
      </w:r>
    </w:p>
    <w:p w:rsidR="006A1B93" w:rsidRDefault="006A1B93" w:rsidP="006A1B93">
      <w:pPr>
        <w:rPr>
          <w:b/>
          <w:bCs/>
          <w:i/>
          <w:iCs/>
        </w:rPr>
      </w:pPr>
      <w:r w:rsidRPr="000C74AB">
        <w:rPr>
          <w:b/>
          <w:bCs/>
          <w:i/>
          <w:iCs/>
        </w:rPr>
        <w:t>Segmentation and Targeting</w:t>
      </w:r>
    </w:p>
    <w:p w:rsidR="006A1B93" w:rsidRPr="000C74AB" w:rsidRDefault="006A1B93" w:rsidP="006A1B93">
      <w:r>
        <w:t xml:space="preserve">The segmented group of individuals for </w:t>
      </w:r>
      <w:proofErr w:type="spellStart"/>
      <w:r>
        <w:t>Crowne</w:t>
      </w:r>
      <w:proofErr w:type="spellEnd"/>
      <w:r>
        <w:t xml:space="preserve"> Plaza can be corporate entities, group travellers, individual tourists and transient vacationers in the appropriate market. Moreover, </w:t>
      </w:r>
      <w:r>
        <w:lastRenderedPageBreak/>
        <w:t xml:space="preserve">the targeted group of individuals from these segments can be the ones with higher income facilities and a knack for travelling (Kari, 2022). </w:t>
      </w:r>
    </w:p>
    <w:p w:rsidR="006A1B93" w:rsidRPr="00ED5E4E" w:rsidRDefault="006A1B93" w:rsidP="006A1B93">
      <w:pPr>
        <w:rPr>
          <w:b/>
          <w:bCs/>
        </w:rPr>
      </w:pPr>
      <w:r w:rsidRPr="00ED5E4E">
        <w:rPr>
          <w:b/>
          <w:bCs/>
        </w:rPr>
        <w:t>Competitors</w:t>
      </w:r>
    </w:p>
    <w:p w:rsidR="006A1B93" w:rsidRPr="0046693A" w:rsidRDefault="006A1B93" w:rsidP="006A1B93">
      <w:pPr>
        <w:rPr>
          <w:b/>
          <w:bCs/>
          <w:i/>
          <w:iCs/>
        </w:rPr>
      </w:pPr>
      <w:r w:rsidRPr="0046693A">
        <w:rPr>
          <w:b/>
          <w:bCs/>
          <w:i/>
          <w:iCs/>
        </w:rPr>
        <w:t>Perceptual Positioning Map</w:t>
      </w:r>
    </w:p>
    <w:p w:rsidR="006A1B93" w:rsidRPr="0046693A" w:rsidRDefault="006A1B93" w:rsidP="006A1B93">
      <w:pPr>
        <w:rPr>
          <w:b/>
          <w:bCs/>
          <w:i/>
          <w:iCs/>
        </w:rPr>
      </w:pPr>
      <w:r w:rsidRPr="0046693A">
        <w:rPr>
          <w:b/>
          <w:bCs/>
          <w:i/>
          <w:iCs/>
        </w:rPr>
        <w:t>(</w:t>
      </w:r>
      <w:r w:rsidR="0046693A" w:rsidRPr="0046693A">
        <w:rPr>
          <w:b/>
          <w:bCs/>
          <w:i/>
          <w:iCs/>
        </w:rPr>
        <w:t>Refer</w:t>
      </w:r>
      <w:r w:rsidRPr="0046693A">
        <w:rPr>
          <w:b/>
          <w:bCs/>
          <w:i/>
          <w:iCs/>
        </w:rPr>
        <w:t xml:space="preserve"> to the appendix)</w:t>
      </w:r>
    </w:p>
    <w:p w:rsidR="006A1B93" w:rsidRPr="0046693A" w:rsidRDefault="006A1B93" w:rsidP="006A1B93">
      <w:pPr>
        <w:rPr>
          <w:b/>
          <w:bCs/>
          <w:i/>
          <w:iCs/>
        </w:rPr>
      </w:pPr>
      <w:r w:rsidRPr="0046693A">
        <w:rPr>
          <w:b/>
          <w:bCs/>
          <w:i/>
          <w:iCs/>
        </w:rPr>
        <w:t>Bowman’s Strategy Clock</w:t>
      </w:r>
    </w:p>
    <w:p w:rsidR="006A1B93" w:rsidRPr="0046693A" w:rsidRDefault="006A1B93" w:rsidP="006A1B93">
      <w:r w:rsidRPr="0046693A">
        <w:t xml:space="preserve">From Bowman’s Strategy Clock, the </w:t>
      </w:r>
      <w:r w:rsidRPr="0046693A">
        <w:rPr>
          <w:b/>
          <w:bCs/>
          <w:i/>
          <w:iCs/>
        </w:rPr>
        <w:t>hybrid</w:t>
      </w:r>
      <w:r w:rsidRPr="0046693A">
        <w:t xml:space="preserve"> concept and a </w:t>
      </w:r>
      <w:r w:rsidRPr="0046693A">
        <w:rPr>
          <w:b/>
          <w:bCs/>
          <w:i/>
          <w:iCs/>
        </w:rPr>
        <w:t>low-pricing</w:t>
      </w:r>
      <w:r w:rsidRPr="0046693A">
        <w:t xml:space="preserve"> form can be aligned with </w:t>
      </w:r>
      <w:proofErr w:type="spellStart"/>
      <w:r w:rsidRPr="0046693A">
        <w:t>Crowne</w:t>
      </w:r>
      <w:proofErr w:type="spellEnd"/>
      <w:r w:rsidRPr="0046693A">
        <w:t xml:space="preserve"> Plaza because of its combined digital and traditional marketing programs</w:t>
      </w:r>
      <w:r w:rsidR="0046693A">
        <w:t xml:space="preserve"> </w:t>
      </w:r>
      <w:r w:rsidRPr="0046693A">
        <w:t>(refer to the appendix).</w:t>
      </w:r>
    </w:p>
    <w:p w:rsidR="006A1B93" w:rsidRPr="00ED5E4E" w:rsidRDefault="006A1B93" w:rsidP="006A1B93">
      <w:pPr>
        <w:rPr>
          <w:b/>
          <w:bCs/>
        </w:rPr>
      </w:pPr>
      <w:r w:rsidRPr="00ED5E4E">
        <w:rPr>
          <w:b/>
          <w:bCs/>
        </w:rPr>
        <w:t>Collaborators</w:t>
      </w:r>
    </w:p>
    <w:p w:rsidR="006A1B93" w:rsidRPr="000C74AB" w:rsidRDefault="006A1B93" w:rsidP="006A1B93">
      <w:r>
        <w:t xml:space="preserve">The collaborators of </w:t>
      </w:r>
      <w:proofErr w:type="spellStart"/>
      <w:r>
        <w:t>Crowne</w:t>
      </w:r>
      <w:proofErr w:type="spellEnd"/>
      <w:r>
        <w:t xml:space="preserve"> Plaza desires to launch a Global Entrepreneurship Network or GEN in terms of partnership. Holiday INN has been collaborated with the hotel in terms of B2B business awareness rate of the Hotel. In the context of franchises, the hotel aims to increase its brand awareness </w:t>
      </w:r>
      <w:r w:rsidRPr="006A1B93">
        <w:t>(IHG, 2022).</w:t>
      </w:r>
    </w:p>
    <w:p w:rsidR="006A1B93" w:rsidRPr="00ED5E4E" w:rsidRDefault="006A1B93" w:rsidP="006A1B93">
      <w:pPr>
        <w:rPr>
          <w:b/>
          <w:bCs/>
        </w:rPr>
      </w:pPr>
      <w:r w:rsidRPr="00ED5E4E">
        <w:rPr>
          <w:b/>
          <w:bCs/>
        </w:rPr>
        <w:t>Climate</w:t>
      </w:r>
    </w:p>
    <w:p w:rsidR="006A1B93" w:rsidRPr="000C74AB" w:rsidRDefault="006A1B93" w:rsidP="006A1B93">
      <w:pPr>
        <w:rPr>
          <w:b/>
          <w:bCs/>
          <w:i/>
          <w:iCs/>
        </w:rPr>
      </w:pPr>
      <w:r w:rsidRPr="000C74AB">
        <w:rPr>
          <w:b/>
          <w:bCs/>
          <w:i/>
          <w:iCs/>
        </w:rPr>
        <w:t>PESTLE Analysis</w:t>
      </w:r>
    </w:p>
    <w:p w:rsidR="006A1B93" w:rsidRPr="000C74AB" w:rsidRDefault="006A1B93" w:rsidP="006A1B93">
      <w:pPr>
        <w:rPr>
          <w:b/>
          <w:bCs/>
        </w:rPr>
      </w:pPr>
      <w:r w:rsidRPr="000C74AB">
        <w:rPr>
          <w:b/>
          <w:bCs/>
        </w:rPr>
        <w:t>Political factors</w:t>
      </w:r>
    </w:p>
    <w:p w:rsidR="006A1B93" w:rsidRPr="000C74AB" w:rsidRDefault="006A1B93" w:rsidP="006A1B93">
      <w:r w:rsidRPr="000C74AB">
        <w:t xml:space="preserve">The </w:t>
      </w:r>
      <w:r w:rsidRPr="00DE3092">
        <w:rPr>
          <w:b/>
          <w:bCs/>
          <w:i/>
          <w:iCs/>
        </w:rPr>
        <w:t>political stability index</w:t>
      </w:r>
      <w:r w:rsidRPr="000C74AB">
        <w:t xml:space="preserve"> of the </w:t>
      </w:r>
      <w:r>
        <w:t xml:space="preserve">UK recorded 0.54 points in 2021 which is </w:t>
      </w:r>
      <w:r w:rsidR="0046693A">
        <w:t>an affirmative</w:t>
      </w:r>
      <w:r>
        <w:t xml:space="preserve"> impact on </w:t>
      </w:r>
      <w:proofErr w:type="spellStart"/>
      <w:r>
        <w:t>Crowne</w:t>
      </w:r>
      <w:proofErr w:type="spellEnd"/>
      <w:r>
        <w:t xml:space="preserve"> Plaza Hotel in terms of operational facilities (The Global Economy, 2023).</w:t>
      </w:r>
    </w:p>
    <w:p w:rsidR="006A1B93" w:rsidRDefault="006A1B93" w:rsidP="006A1B93">
      <w:pPr>
        <w:rPr>
          <w:b/>
          <w:bCs/>
        </w:rPr>
      </w:pPr>
      <w:r w:rsidRPr="000C74AB">
        <w:rPr>
          <w:b/>
          <w:bCs/>
        </w:rPr>
        <w:t>Economic factors</w:t>
      </w:r>
    </w:p>
    <w:p w:rsidR="006A1B93" w:rsidRPr="000C74AB" w:rsidRDefault="006A1B93" w:rsidP="006A1B93">
      <w:r>
        <w:t xml:space="preserve">The </w:t>
      </w:r>
      <w:r w:rsidRPr="00DE3092">
        <w:rPr>
          <w:b/>
          <w:bCs/>
          <w:i/>
          <w:iCs/>
        </w:rPr>
        <w:t>economic growth rate</w:t>
      </w:r>
      <w:r>
        <w:t xml:space="preserve"> of the UK had been 7.52% since 2021 and this is considered the scope for financial stability in </w:t>
      </w:r>
      <w:proofErr w:type="spellStart"/>
      <w:r>
        <w:t>Crowne</w:t>
      </w:r>
      <w:proofErr w:type="spellEnd"/>
      <w:r>
        <w:t xml:space="preserve"> Plaza (</w:t>
      </w:r>
      <w:proofErr w:type="spellStart"/>
      <w:r>
        <w:t>Macrotrends</w:t>
      </w:r>
      <w:proofErr w:type="spellEnd"/>
      <w:r>
        <w:t>, 2023a).</w:t>
      </w:r>
    </w:p>
    <w:p w:rsidR="006A1B93" w:rsidRDefault="006A1B93" w:rsidP="006A1B93">
      <w:pPr>
        <w:rPr>
          <w:b/>
          <w:bCs/>
        </w:rPr>
      </w:pPr>
      <w:r w:rsidRPr="000C74AB">
        <w:rPr>
          <w:b/>
          <w:bCs/>
        </w:rPr>
        <w:t>Social factors</w:t>
      </w:r>
    </w:p>
    <w:p w:rsidR="006A1B93" w:rsidRPr="000C74AB" w:rsidRDefault="006A1B93" w:rsidP="006A1B93">
      <w:r>
        <w:t xml:space="preserve">The </w:t>
      </w:r>
      <w:r w:rsidRPr="00DE3092">
        <w:rPr>
          <w:b/>
          <w:bCs/>
          <w:i/>
          <w:iCs/>
        </w:rPr>
        <w:t>population growth rate</w:t>
      </w:r>
      <w:r>
        <w:t xml:space="preserve"> of the UK is 0.34% and the current population of the economy is </w:t>
      </w:r>
      <w:r w:rsidRPr="007D40CF">
        <w:t>67,736,802</w:t>
      </w:r>
      <w:r>
        <w:t xml:space="preserve"> which may increase the count of employees and customers in </w:t>
      </w:r>
      <w:proofErr w:type="spellStart"/>
      <w:r>
        <w:t>Crowne</w:t>
      </w:r>
      <w:proofErr w:type="spellEnd"/>
      <w:r>
        <w:t xml:space="preserve"> Plaza Hotel (</w:t>
      </w:r>
      <w:proofErr w:type="spellStart"/>
      <w:r>
        <w:t>Macrotrends</w:t>
      </w:r>
      <w:proofErr w:type="spellEnd"/>
      <w:r>
        <w:t>, 2023b).</w:t>
      </w:r>
    </w:p>
    <w:p w:rsidR="006A1B93" w:rsidRDefault="006A1B93" w:rsidP="006A1B93">
      <w:pPr>
        <w:rPr>
          <w:b/>
          <w:bCs/>
        </w:rPr>
      </w:pPr>
      <w:r w:rsidRPr="000C74AB">
        <w:rPr>
          <w:b/>
          <w:bCs/>
        </w:rPr>
        <w:t>Technological factors</w:t>
      </w:r>
    </w:p>
    <w:p w:rsidR="006A1B93" w:rsidRPr="000C74AB" w:rsidRDefault="006A1B93" w:rsidP="006A1B93">
      <w:r>
        <w:lastRenderedPageBreak/>
        <w:t xml:space="preserve">According to the </w:t>
      </w:r>
      <w:r w:rsidRPr="00DE3092">
        <w:rPr>
          <w:b/>
          <w:bCs/>
          <w:i/>
          <w:iCs/>
        </w:rPr>
        <w:t>Global Innovations Index</w:t>
      </w:r>
      <w:r>
        <w:t>, the UK ranked 4</w:t>
      </w:r>
      <w:r w:rsidRPr="007D40CF">
        <w:rPr>
          <w:vertAlign w:val="superscript"/>
        </w:rPr>
        <w:t>th</w:t>
      </w:r>
      <w:r>
        <w:t xml:space="preserve"> amongst 132 other nations and this can contribute to the implementation of advanced technologies in </w:t>
      </w:r>
      <w:proofErr w:type="spellStart"/>
      <w:r>
        <w:t>Crowne</w:t>
      </w:r>
      <w:proofErr w:type="spellEnd"/>
      <w:r>
        <w:t xml:space="preserve"> Plaza (WIPO, 2022).</w:t>
      </w:r>
    </w:p>
    <w:p w:rsidR="006A1B93" w:rsidRDefault="006A1B93" w:rsidP="006A1B93">
      <w:pPr>
        <w:rPr>
          <w:b/>
          <w:bCs/>
        </w:rPr>
      </w:pPr>
      <w:r w:rsidRPr="000C74AB">
        <w:rPr>
          <w:b/>
          <w:bCs/>
        </w:rPr>
        <w:t>Legal factors</w:t>
      </w:r>
    </w:p>
    <w:p w:rsidR="006A1B93" w:rsidRPr="000C74AB" w:rsidRDefault="006A1B93" w:rsidP="006A1B93">
      <w:r>
        <w:t xml:space="preserve">The </w:t>
      </w:r>
      <w:r w:rsidRPr="00DE3092">
        <w:rPr>
          <w:b/>
          <w:bCs/>
          <w:i/>
          <w:iCs/>
        </w:rPr>
        <w:t>Consumer Protection Act</w:t>
      </w:r>
      <w:r>
        <w:t xml:space="preserve"> of the United Kingdom states the importance of letting consumers return faulty commodities to organisations and </w:t>
      </w:r>
      <w:proofErr w:type="spellStart"/>
      <w:r>
        <w:t>Crowne</w:t>
      </w:r>
      <w:proofErr w:type="spellEnd"/>
      <w:r>
        <w:t xml:space="preserve"> is expected to abide by the law to gain customer satisfaction and engagement (GOV.UK, 2023).</w:t>
      </w:r>
    </w:p>
    <w:p w:rsidR="006A1B93" w:rsidRDefault="006A1B93" w:rsidP="006A1B93">
      <w:pPr>
        <w:rPr>
          <w:b/>
          <w:bCs/>
        </w:rPr>
      </w:pPr>
      <w:r w:rsidRPr="000C74AB">
        <w:rPr>
          <w:b/>
          <w:bCs/>
        </w:rPr>
        <w:t>Environmental factors</w:t>
      </w:r>
    </w:p>
    <w:p w:rsidR="006A1B93" w:rsidRPr="000C74AB" w:rsidRDefault="006A1B93" w:rsidP="006A1B93">
      <w:r>
        <w:t xml:space="preserve">The </w:t>
      </w:r>
      <w:r w:rsidRPr="00DE3092">
        <w:rPr>
          <w:b/>
          <w:bCs/>
          <w:i/>
          <w:iCs/>
        </w:rPr>
        <w:t>Environmental Protection Act</w:t>
      </w:r>
      <w:r>
        <w:t xml:space="preserve"> of the UK states an organisation to protect biodiversity, conserve nature and reduce carbon emissions and </w:t>
      </w:r>
      <w:proofErr w:type="spellStart"/>
      <w:r>
        <w:t>Crowne</w:t>
      </w:r>
      <w:proofErr w:type="spellEnd"/>
      <w:r>
        <w:t xml:space="preserve"> Plaza is estimated to serve eco-friendly products (Client Earth, 2022).</w:t>
      </w:r>
    </w:p>
    <w:p w:rsidR="006A1B93" w:rsidRPr="00ED5E4E" w:rsidRDefault="006A1B93" w:rsidP="006A1B93">
      <w:pPr>
        <w:rPr>
          <w:b/>
          <w:bCs/>
        </w:rPr>
      </w:pPr>
      <w:r w:rsidRPr="00ED5E4E">
        <w:rPr>
          <w:b/>
          <w:bCs/>
        </w:rPr>
        <w:t>SMART Objectives</w:t>
      </w:r>
    </w:p>
    <w:p w:rsidR="006A1B93" w:rsidRPr="000C74AB" w:rsidRDefault="006A1B93" w:rsidP="006A1B93">
      <w:r w:rsidRPr="000C74AB">
        <w:t xml:space="preserve">The marketing plan aims to identify a marketing opportunity or an issue while creating a communications strategy for </w:t>
      </w:r>
      <w:proofErr w:type="spellStart"/>
      <w:r w:rsidRPr="000C74AB">
        <w:t>Crowne</w:t>
      </w:r>
      <w:proofErr w:type="spellEnd"/>
      <w:r w:rsidRPr="000C74AB">
        <w:t xml:space="preserve"> Plaza in the current environmental situation.</w:t>
      </w:r>
    </w:p>
    <w:tbl>
      <w:tblPr>
        <w:tblStyle w:val="TableGrid"/>
        <w:tblW w:w="5000" w:type="pct"/>
        <w:tblLook w:val="04A0"/>
      </w:tblPr>
      <w:tblGrid>
        <w:gridCol w:w="1849"/>
        <w:gridCol w:w="1849"/>
        <w:gridCol w:w="1848"/>
        <w:gridCol w:w="1848"/>
        <w:gridCol w:w="1848"/>
      </w:tblGrid>
      <w:tr w:rsidR="006A1B93" w:rsidTr="00D31AA0">
        <w:tc>
          <w:tcPr>
            <w:tcW w:w="1000" w:type="pct"/>
          </w:tcPr>
          <w:p w:rsidR="006A1B93" w:rsidRPr="000C74AB" w:rsidRDefault="006A1B93" w:rsidP="00D31AA0">
            <w:pPr>
              <w:jc w:val="center"/>
              <w:rPr>
                <w:b/>
                <w:bCs/>
                <w:szCs w:val="24"/>
              </w:rPr>
            </w:pPr>
            <w:r w:rsidRPr="000C74AB">
              <w:rPr>
                <w:b/>
                <w:bCs/>
                <w:szCs w:val="24"/>
              </w:rPr>
              <w:t>Specific</w:t>
            </w:r>
          </w:p>
          <w:p w:rsidR="006A1B93" w:rsidRPr="000C74AB" w:rsidRDefault="006A1B93" w:rsidP="00D31AA0">
            <w:pPr>
              <w:jc w:val="center"/>
              <w:rPr>
                <w:b/>
                <w:bCs/>
                <w:szCs w:val="24"/>
              </w:rPr>
            </w:pPr>
            <w:r w:rsidRPr="000C74AB">
              <w:rPr>
                <w:b/>
                <w:bCs/>
                <w:szCs w:val="24"/>
              </w:rPr>
              <w:t>(S)</w:t>
            </w:r>
          </w:p>
        </w:tc>
        <w:tc>
          <w:tcPr>
            <w:tcW w:w="1000" w:type="pct"/>
          </w:tcPr>
          <w:p w:rsidR="006A1B93" w:rsidRPr="000C74AB" w:rsidRDefault="006A1B93" w:rsidP="00D31AA0">
            <w:pPr>
              <w:jc w:val="center"/>
              <w:rPr>
                <w:b/>
                <w:bCs/>
                <w:szCs w:val="24"/>
              </w:rPr>
            </w:pPr>
            <w:r w:rsidRPr="000C74AB">
              <w:rPr>
                <w:b/>
                <w:bCs/>
                <w:szCs w:val="24"/>
              </w:rPr>
              <w:t>Measurable</w:t>
            </w:r>
          </w:p>
          <w:p w:rsidR="006A1B93" w:rsidRPr="000C74AB" w:rsidRDefault="006A1B93" w:rsidP="00D31AA0">
            <w:pPr>
              <w:jc w:val="center"/>
              <w:rPr>
                <w:b/>
                <w:bCs/>
                <w:szCs w:val="24"/>
              </w:rPr>
            </w:pPr>
            <w:r w:rsidRPr="000C74AB">
              <w:rPr>
                <w:b/>
                <w:bCs/>
                <w:szCs w:val="24"/>
              </w:rPr>
              <w:t>(M)</w:t>
            </w:r>
          </w:p>
        </w:tc>
        <w:tc>
          <w:tcPr>
            <w:tcW w:w="1000" w:type="pct"/>
          </w:tcPr>
          <w:p w:rsidR="006A1B93" w:rsidRPr="000C74AB" w:rsidRDefault="006A1B93" w:rsidP="00D31AA0">
            <w:pPr>
              <w:jc w:val="center"/>
              <w:rPr>
                <w:b/>
                <w:bCs/>
                <w:szCs w:val="24"/>
              </w:rPr>
            </w:pPr>
            <w:r w:rsidRPr="000C74AB">
              <w:rPr>
                <w:b/>
                <w:bCs/>
                <w:szCs w:val="24"/>
              </w:rPr>
              <w:t>Attainable</w:t>
            </w:r>
          </w:p>
          <w:p w:rsidR="006A1B93" w:rsidRPr="000C74AB" w:rsidRDefault="006A1B93" w:rsidP="00D31AA0">
            <w:pPr>
              <w:jc w:val="center"/>
              <w:rPr>
                <w:b/>
                <w:bCs/>
                <w:szCs w:val="24"/>
              </w:rPr>
            </w:pPr>
            <w:r w:rsidRPr="000C74AB">
              <w:rPr>
                <w:b/>
                <w:bCs/>
                <w:szCs w:val="24"/>
              </w:rPr>
              <w:t>(A)</w:t>
            </w:r>
          </w:p>
        </w:tc>
        <w:tc>
          <w:tcPr>
            <w:tcW w:w="1000" w:type="pct"/>
          </w:tcPr>
          <w:p w:rsidR="006A1B93" w:rsidRPr="000C74AB" w:rsidRDefault="006A1B93" w:rsidP="00D31AA0">
            <w:pPr>
              <w:jc w:val="center"/>
              <w:rPr>
                <w:b/>
                <w:bCs/>
                <w:szCs w:val="24"/>
              </w:rPr>
            </w:pPr>
            <w:r w:rsidRPr="000C74AB">
              <w:rPr>
                <w:b/>
                <w:bCs/>
                <w:szCs w:val="24"/>
              </w:rPr>
              <w:t>Relevant</w:t>
            </w:r>
          </w:p>
          <w:p w:rsidR="006A1B93" w:rsidRPr="000C74AB" w:rsidRDefault="006A1B93" w:rsidP="00D31AA0">
            <w:pPr>
              <w:jc w:val="center"/>
              <w:rPr>
                <w:b/>
                <w:bCs/>
                <w:szCs w:val="24"/>
              </w:rPr>
            </w:pPr>
            <w:r w:rsidRPr="000C74AB">
              <w:rPr>
                <w:b/>
                <w:bCs/>
                <w:szCs w:val="24"/>
              </w:rPr>
              <w:t>(R)</w:t>
            </w:r>
          </w:p>
        </w:tc>
        <w:tc>
          <w:tcPr>
            <w:tcW w:w="1000" w:type="pct"/>
          </w:tcPr>
          <w:p w:rsidR="006A1B93" w:rsidRPr="000C74AB" w:rsidRDefault="006A1B93" w:rsidP="00D31AA0">
            <w:pPr>
              <w:jc w:val="center"/>
              <w:rPr>
                <w:b/>
                <w:bCs/>
                <w:szCs w:val="24"/>
              </w:rPr>
            </w:pPr>
            <w:r w:rsidRPr="000C74AB">
              <w:rPr>
                <w:b/>
                <w:bCs/>
                <w:szCs w:val="24"/>
              </w:rPr>
              <w:t>Time-bound</w:t>
            </w:r>
          </w:p>
          <w:p w:rsidR="006A1B93" w:rsidRPr="000C74AB" w:rsidRDefault="006A1B93" w:rsidP="00D31AA0">
            <w:pPr>
              <w:jc w:val="center"/>
              <w:rPr>
                <w:b/>
                <w:bCs/>
                <w:szCs w:val="24"/>
              </w:rPr>
            </w:pPr>
            <w:r w:rsidRPr="000C74AB">
              <w:rPr>
                <w:b/>
                <w:bCs/>
                <w:szCs w:val="24"/>
              </w:rPr>
              <w:t>(T)</w:t>
            </w:r>
          </w:p>
        </w:tc>
      </w:tr>
      <w:tr w:rsidR="006A1B93" w:rsidTr="00D31AA0">
        <w:tc>
          <w:tcPr>
            <w:tcW w:w="1000" w:type="pct"/>
          </w:tcPr>
          <w:p w:rsidR="006A1B93" w:rsidRPr="000C74AB" w:rsidRDefault="006A1B93" w:rsidP="00D31AA0">
            <w:pPr>
              <w:rPr>
                <w:szCs w:val="24"/>
              </w:rPr>
            </w:pPr>
            <w:r w:rsidRPr="000C74AB">
              <w:rPr>
                <w:szCs w:val="24"/>
              </w:rPr>
              <w:t xml:space="preserve">To identify an opportunity or an issue </w:t>
            </w:r>
          </w:p>
        </w:tc>
        <w:tc>
          <w:tcPr>
            <w:tcW w:w="1000" w:type="pct"/>
          </w:tcPr>
          <w:p w:rsidR="006A1B93" w:rsidRPr="000C74AB" w:rsidRDefault="006A1B93" w:rsidP="00D31AA0">
            <w:pPr>
              <w:rPr>
                <w:szCs w:val="24"/>
              </w:rPr>
            </w:pPr>
            <w:r w:rsidRPr="000C74AB">
              <w:rPr>
                <w:szCs w:val="24"/>
              </w:rPr>
              <w:t>With</w:t>
            </w:r>
            <w:r>
              <w:rPr>
                <w:szCs w:val="24"/>
              </w:rPr>
              <w:t xml:space="preserve"> an increase in the count of opportunities to 4</w:t>
            </w:r>
          </w:p>
        </w:tc>
        <w:tc>
          <w:tcPr>
            <w:tcW w:w="1000" w:type="pct"/>
          </w:tcPr>
          <w:p w:rsidR="006A1B93" w:rsidRPr="000C74AB" w:rsidRDefault="006A1B93" w:rsidP="00D31AA0">
            <w:pPr>
              <w:rPr>
                <w:szCs w:val="24"/>
              </w:rPr>
            </w:pPr>
            <w:r>
              <w:rPr>
                <w:szCs w:val="24"/>
              </w:rPr>
              <w:t>With the help of a marketing analysis</w:t>
            </w:r>
          </w:p>
        </w:tc>
        <w:tc>
          <w:tcPr>
            <w:tcW w:w="1000" w:type="pct"/>
          </w:tcPr>
          <w:p w:rsidR="006A1B93" w:rsidRPr="000C74AB" w:rsidRDefault="006A1B93" w:rsidP="00D31AA0">
            <w:pPr>
              <w:rPr>
                <w:szCs w:val="24"/>
              </w:rPr>
            </w:pPr>
            <w:r>
              <w:rPr>
                <w:szCs w:val="24"/>
              </w:rPr>
              <w:t>For gaining a competitive advantage</w:t>
            </w:r>
          </w:p>
        </w:tc>
        <w:tc>
          <w:tcPr>
            <w:tcW w:w="1000" w:type="pct"/>
          </w:tcPr>
          <w:p w:rsidR="006A1B93" w:rsidRPr="000C74AB" w:rsidRDefault="006A1B93" w:rsidP="00D31AA0">
            <w:pPr>
              <w:keepNext/>
              <w:rPr>
                <w:szCs w:val="24"/>
              </w:rPr>
            </w:pPr>
            <w:r w:rsidRPr="000C74AB">
              <w:rPr>
                <w:szCs w:val="24"/>
              </w:rPr>
              <w:t>3 weeks</w:t>
            </w:r>
          </w:p>
        </w:tc>
      </w:tr>
      <w:tr w:rsidR="006A1B93" w:rsidTr="00D31AA0">
        <w:tc>
          <w:tcPr>
            <w:tcW w:w="1000" w:type="pct"/>
          </w:tcPr>
          <w:p w:rsidR="006A1B93" w:rsidRPr="000C74AB" w:rsidRDefault="006A1B93" w:rsidP="00D31AA0">
            <w:pPr>
              <w:rPr>
                <w:szCs w:val="24"/>
              </w:rPr>
            </w:pPr>
            <w:r w:rsidRPr="000C74AB">
              <w:rPr>
                <w:szCs w:val="24"/>
              </w:rPr>
              <w:t>To create a communication strategy</w:t>
            </w:r>
          </w:p>
        </w:tc>
        <w:tc>
          <w:tcPr>
            <w:tcW w:w="1000" w:type="pct"/>
          </w:tcPr>
          <w:p w:rsidR="006A1B93" w:rsidRPr="000C74AB" w:rsidRDefault="006A1B93" w:rsidP="00D31AA0">
            <w:pPr>
              <w:rPr>
                <w:szCs w:val="24"/>
              </w:rPr>
            </w:pPr>
            <w:r>
              <w:rPr>
                <w:szCs w:val="24"/>
              </w:rPr>
              <w:t>Increase the channels to more than 7</w:t>
            </w:r>
          </w:p>
        </w:tc>
        <w:tc>
          <w:tcPr>
            <w:tcW w:w="1000" w:type="pct"/>
          </w:tcPr>
          <w:p w:rsidR="006A1B93" w:rsidRPr="000C74AB" w:rsidRDefault="006A1B93" w:rsidP="00D31AA0">
            <w:pPr>
              <w:rPr>
                <w:szCs w:val="24"/>
              </w:rPr>
            </w:pPr>
            <w:r>
              <w:rPr>
                <w:szCs w:val="24"/>
              </w:rPr>
              <w:t>With the initiation of digital applications</w:t>
            </w:r>
          </w:p>
        </w:tc>
        <w:tc>
          <w:tcPr>
            <w:tcW w:w="1000" w:type="pct"/>
          </w:tcPr>
          <w:p w:rsidR="006A1B93" w:rsidRPr="000C74AB" w:rsidRDefault="006A1B93" w:rsidP="00D31AA0">
            <w:pPr>
              <w:rPr>
                <w:szCs w:val="24"/>
              </w:rPr>
            </w:pPr>
            <w:r>
              <w:rPr>
                <w:szCs w:val="24"/>
              </w:rPr>
              <w:t>For adhering to digitalised promotion</w:t>
            </w:r>
          </w:p>
        </w:tc>
        <w:tc>
          <w:tcPr>
            <w:tcW w:w="1000" w:type="pct"/>
          </w:tcPr>
          <w:p w:rsidR="006A1B93" w:rsidRPr="000C74AB" w:rsidRDefault="006A1B93" w:rsidP="00D31AA0">
            <w:pPr>
              <w:keepNext/>
              <w:rPr>
                <w:szCs w:val="24"/>
              </w:rPr>
            </w:pPr>
            <w:r w:rsidRPr="000C74AB">
              <w:rPr>
                <w:szCs w:val="24"/>
              </w:rPr>
              <w:t>1 month</w:t>
            </w:r>
          </w:p>
        </w:tc>
      </w:tr>
    </w:tbl>
    <w:p w:rsidR="006A1B93" w:rsidRPr="000C74AB" w:rsidRDefault="006A1B93" w:rsidP="006A1B93">
      <w:pPr>
        <w:jc w:val="center"/>
        <w:rPr>
          <w:b/>
          <w:bCs/>
        </w:rPr>
      </w:pPr>
      <w:r w:rsidRPr="000C74AB">
        <w:rPr>
          <w:b/>
          <w:bCs/>
        </w:rPr>
        <w:t xml:space="preserve">Table </w:t>
      </w:r>
      <w:r w:rsidRPr="000C74AB">
        <w:rPr>
          <w:b/>
          <w:bCs/>
        </w:rPr>
        <w:fldChar w:fldCharType="begin"/>
      </w:r>
      <w:r w:rsidRPr="000C74AB">
        <w:rPr>
          <w:b/>
          <w:bCs/>
        </w:rPr>
        <w:instrText xml:space="preserve"> SEQ Table \* ARABIC </w:instrText>
      </w:r>
      <w:r w:rsidRPr="000C74AB">
        <w:rPr>
          <w:b/>
          <w:bCs/>
        </w:rPr>
        <w:fldChar w:fldCharType="separate"/>
      </w:r>
      <w:r w:rsidRPr="000C74AB">
        <w:rPr>
          <w:b/>
          <w:bCs/>
        </w:rPr>
        <w:t>2</w:t>
      </w:r>
      <w:r w:rsidRPr="000C74AB">
        <w:rPr>
          <w:b/>
          <w:bCs/>
        </w:rPr>
        <w:fldChar w:fldCharType="end"/>
      </w:r>
      <w:r w:rsidRPr="000C74AB">
        <w:rPr>
          <w:b/>
          <w:bCs/>
        </w:rPr>
        <w:t>: SMART Objectives</w:t>
      </w:r>
    </w:p>
    <w:p w:rsidR="006A1B93" w:rsidRPr="000C74AB" w:rsidRDefault="006A1B93" w:rsidP="006A1B93">
      <w:pPr>
        <w:jc w:val="center"/>
      </w:pPr>
      <w:r w:rsidRPr="000C74AB">
        <w:t>(Source: Created by the learner)</w:t>
      </w:r>
    </w:p>
    <w:p w:rsidR="006A1B93" w:rsidRPr="00ED5E4E" w:rsidRDefault="006A1B93" w:rsidP="006A1B93">
      <w:pPr>
        <w:spacing w:before="0" w:after="160" w:line="259" w:lineRule="auto"/>
        <w:jc w:val="left"/>
        <w:rPr>
          <w:rFonts w:eastAsiaTheme="majorEastAsia" w:cstheme="majorBidi"/>
          <w:b/>
          <w:szCs w:val="32"/>
        </w:rPr>
      </w:pPr>
      <w:r w:rsidRPr="00ED5E4E">
        <w:rPr>
          <w:b/>
          <w:bCs/>
        </w:rPr>
        <w:t>Strategy</w:t>
      </w:r>
    </w:p>
    <w:p w:rsidR="006A1B93" w:rsidRPr="007D715F" w:rsidRDefault="006A1B93" w:rsidP="006A1B93">
      <w:r>
        <w:t xml:space="preserve">The value proposition of </w:t>
      </w:r>
      <w:proofErr w:type="spellStart"/>
      <w:r>
        <w:t>Crowne</w:t>
      </w:r>
      <w:proofErr w:type="spellEnd"/>
      <w:r>
        <w:t xml:space="preserve"> Plaza is that the hotel thrives to make organisational travel plans work better for individuals on a business tour. Conference halls and other business rooms are its Value Proposition. It is a modern business with a focus on blending personal and professional growth ensuring higher customer engagement rates. The value proposition </w:t>
      </w:r>
      <w:r>
        <w:lastRenderedPageBreak/>
        <w:t xml:space="preserve">can be delivered through digital marketing applications such as </w:t>
      </w:r>
      <w:proofErr w:type="spellStart"/>
      <w:r>
        <w:t>vlogs</w:t>
      </w:r>
      <w:proofErr w:type="spellEnd"/>
      <w:r>
        <w:t xml:space="preserve"> on YouTube, updates on official websites and personalised emails (Pearl, 2023). The target segments of </w:t>
      </w:r>
      <w:proofErr w:type="spellStart"/>
      <w:r>
        <w:t>Crowne</w:t>
      </w:r>
      <w:proofErr w:type="spellEnd"/>
      <w:r>
        <w:t xml:space="preserve"> Plaza may receive valuable information on the USP of the hotel to the remotest parts of the globe.</w:t>
      </w:r>
    </w:p>
    <w:p w:rsidR="006A1B93" w:rsidRPr="00ED5E4E" w:rsidRDefault="006A1B93" w:rsidP="006A1B93">
      <w:pPr>
        <w:spacing w:before="0" w:after="160" w:line="259" w:lineRule="auto"/>
        <w:jc w:val="left"/>
        <w:rPr>
          <w:rFonts w:eastAsiaTheme="majorEastAsia" w:cstheme="majorBidi"/>
          <w:b/>
          <w:szCs w:val="32"/>
        </w:rPr>
      </w:pPr>
      <w:r w:rsidRPr="00ED5E4E">
        <w:rPr>
          <w:b/>
          <w:bCs/>
        </w:rPr>
        <w:t>Tactics</w:t>
      </w:r>
    </w:p>
    <w:p w:rsidR="006A1B93" w:rsidRPr="00ED5E4E" w:rsidRDefault="006A1B93" w:rsidP="006A1B93">
      <w:pPr>
        <w:rPr>
          <w:b/>
          <w:bCs/>
        </w:rPr>
      </w:pPr>
      <w:r w:rsidRPr="00ED5E4E">
        <w:rPr>
          <w:b/>
          <w:bCs/>
        </w:rPr>
        <w:t>Marketing Mix</w:t>
      </w:r>
    </w:p>
    <w:p w:rsidR="006A1B93" w:rsidRPr="0080724C" w:rsidRDefault="006A1B93" w:rsidP="006A1B93">
      <w:pPr>
        <w:rPr>
          <w:b/>
          <w:bCs/>
        </w:rPr>
      </w:pPr>
      <w:r w:rsidRPr="0080724C">
        <w:rPr>
          <w:b/>
          <w:bCs/>
        </w:rPr>
        <w:t>Product</w:t>
      </w:r>
    </w:p>
    <w:p w:rsidR="006A1B93" w:rsidRDefault="006A1B93" w:rsidP="006A1B93">
      <w:r>
        <w:t xml:space="preserve">The products and services offered by </w:t>
      </w:r>
      <w:proofErr w:type="spellStart"/>
      <w:r>
        <w:t>Crowne</w:t>
      </w:r>
      <w:proofErr w:type="spellEnd"/>
      <w:r>
        <w:t xml:space="preserve"> Plaza include guest rooms, food, banquet halls, conference facilities, recreational activities and an executive lounge (Elliott, 2021). Moreover, the hotel offers digital check-in and check-outs along with the facilities of parking lots, travel desks, business centres, healthcare and an Internet </w:t>
      </w:r>
      <w:r w:rsidRPr="006A1B93">
        <w:t>connection (Elliott, 2021).</w:t>
      </w:r>
    </w:p>
    <w:p w:rsidR="006A1B93" w:rsidRPr="0080724C" w:rsidRDefault="006A1B93" w:rsidP="006A1B93">
      <w:pPr>
        <w:rPr>
          <w:b/>
          <w:bCs/>
        </w:rPr>
      </w:pPr>
      <w:r w:rsidRPr="0080724C">
        <w:rPr>
          <w:b/>
          <w:bCs/>
        </w:rPr>
        <w:t>Place</w:t>
      </w:r>
    </w:p>
    <w:p w:rsidR="006A1B93" w:rsidRDefault="006A1B93" w:rsidP="006A1B93">
      <w:proofErr w:type="spellStart"/>
      <w:r w:rsidRPr="00C80D88">
        <w:t>Crowne</w:t>
      </w:r>
      <w:proofErr w:type="spellEnd"/>
      <w:r w:rsidRPr="00C80D88">
        <w:t xml:space="preserve"> Plaza is currently established in the United Kingdom and has decided to expand its business to the other economies with the benefit of its resort area location.</w:t>
      </w:r>
      <w:r>
        <w:t xml:space="preserve"> The distribution channels that the hotel may follow are personalised advertisements, digital media campaigns, website booking systems, banner ads and travel agents (</w:t>
      </w:r>
      <w:proofErr w:type="spellStart"/>
      <w:r>
        <w:t>Deflorian</w:t>
      </w:r>
      <w:proofErr w:type="spellEnd"/>
      <w:r>
        <w:t>, 2019).</w:t>
      </w:r>
    </w:p>
    <w:p w:rsidR="006A1B93" w:rsidRPr="0080724C" w:rsidRDefault="006A1B93" w:rsidP="006A1B93">
      <w:pPr>
        <w:rPr>
          <w:b/>
          <w:bCs/>
        </w:rPr>
      </w:pPr>
      <w:r w:rsidRPr="0080724C">
        <w:rPr>
          <w:b/>
          <w:bCs/>
        </w:rPr>
        <w:t>Price</w:t>
      </w:r>
    </w:p>
    <w:p w:rsidR="006A1B93" w:rsidRDefault="006A1B93" w:rsidP="006A1B93">
      <w:proofErr w:type="spellStart"/>
      <w:r>
        <w:t>Crowne</w:t>
      </w:r>
      <w:proofErr w:type="spellEnd"/>
      <w:r>
        <w:t xml:space="preserve"> Plaza initiates a competitive pricing strategy to cope with the growing business within the same industry in other competitive economies and this can be informed to customers on the website of the hotel (Deland, 2022).</w:t>
      </w:r>
    </w:p>
    <w:p w:rsidR="006A1B93" w:rsidRDefault="006A1B93" w:rsidP="006A1B93">
      <w:pPr>
        <w:rPr>
          <w:b/>
          <w:bCs/>
        </w:rPr>
      </w:pPr>
      <w:r w:rsidRPr="0080724C">
        <w:rPr>
          <w:b/>
          <w:bCs/>
        </w:rPr>
        <w:t>Promotion</w:t>
      </w:r>
    </w:p>
    <w:p w:rsidR="006A1B93" w:rsidRPr="0080724C" w:rsidRDefault="006A1B93" w:rsidP="006A1B93">
      <w:r>
        <w:t xml:space="preserve">The promotional strategy of </w:t>
      </w:r>
      <w:proofErr w:type="spellStart"/>
      <w:r>
        <w:t>Crowne</w:t>
      </w:r>
      <w:proofErr w:type="spellEnd"/>
      <w:r>
        <w:t xml:space="preserve"> Plaza can involve both digital and traditional marketing channels with ad-based revenue models to reach out to a wide target audience (</w:t>
      </w:r>
      <w:proofErr w:type="spellStart"/>
      <w:r>
        <w:rPr>
          <w:shd w:val="clear" w:color="auto" w:fill="FFFFFF"/>
        </w:rPr>
        <w:t>Saura</w:t>
      </w:r>
      <w:proofErr w:type="spellEnd"/>
      <w:r>
        <w:rPr>
          <w:shd w:val="clear" w:color="auto" w:fill="FFFFFF"/>
        </w:rPr>
        <w:t>, 2021)</w:t>
      </w:r>
      <w:r>
        <w:t>.</w:t>
      </w:r>
    </w:p>
    <w:p w:rsidR="006A1B93" w:rsidRPr="0080724C" w:rsidRDefault="006A1B93" w:rsidP="006A1B93">
      <w:pPr>
        <w:rPr>
          <w:b/>
          <w:bCs/>
          <w:i/>
          <w:iCs/>
        </w:rPr>
      </w:pPr>
      <w:r w:rsidRPr="0080724C">
        <w:rPr>
          <w:b/>
          <w:bCs/>
          <w:i/>
          <w:iCs/>
        </w:rPr>
        <w:t>Communications mix</w:t>
      </w:r>
    </w:p>
    <w:p w:rsidR="006A1B93" w:rsidRDefault="006A1B93" w:rsidP="006A1B93">
      <w:pPr>
        <w:pStyle w:val="ListParagraph"/>
        <w:numPr>
          <w:ilvl w:val="0"/>
          <w:numId w:val="2"/>
        </w:numPr>
      </w:pPr>
      <w:r w:rsidRPr="0080724C">
        <w:rPr>
          <w:b/>
          <w:bCs/>
          <w:i/>
          <w:iCs/>
        </w:rPr>
        <w:t>Advertising</w:t>
      </w:r>
      <w:r>
        <w:t xml:space="preserve"> through social media channels</w:t>
      </w:r>
    </w:p>
    <w:p w:rsidR="006A1B93" w:rsidRDefault="006A1B93" w:rsidP="006A1B93">
      <w:pPr>
        <w:pStyle w:val="ListParagraph"/>
        <w:numPr>
          <w:ilvl w:val="0"/>
          <w:numId w:val="2"/>
        </w:numPr>
      </w:pPr>
      <w:r w:rsidRPr="0080724C">
        <w:rPr>
          <w:b/>
          <w:bCs/>
          <w:i/>
          <w:iCs/>
        </w:rPr>
        <w:t>Direct marketing</w:t>
      </w:r>
      <w:r>
        <w:t xml:space="preserve"> through emails and flyers</w:t>
      </w:r>
    </w:p>
    <w:p w:rsidR="006A1B93" w:rsidRDefault="006A1B93" w:rsidP="006A1B93">
      <w:pPr>
        <w:pStyle w:val="ListParagraph"/>
        <w:numPr>
          <w:ilvl w:val="0"/>
          <w:numId w:val="2"/>
        </w:numPr>
      </w:pPr>
      <w:r w:rsidRPr="0080724C">
        <w:rPr>
          <w:b/>
          <w:bCs/>
          <w:i/>
          <w:iCs/>
        </w:rPr>
        <w:t>Personal selling</w:t>
      </w:r>
      <w:r>
        <w:t xml:space="preserve"> through door-to-door promotion</w:t>
      </w:r>
    </w:p>
    <w:p w:rsidR="006A1B93" w:rsidRDefault="006A1B93" w:rsidP="006A1B93">
      <w:pPr>
        <w:pStyle w:val="ListParagraph"/>
        <w:numPr>
          <w:ilvl w:val="0"/>
          <w:numId w:val="2"/>
        </w:numPr>
      </w:pPr>
      <w:r w:rsidRPr="0080724C">
        <w:rPr>
          <w:b/>
          <w:bCs/>
          <w:i/>
          <w:iCs/>
        </w:rPr>
        <w:t>Public relations</w:t>
      </w:r>
      <w:r>
        <w:t xml:space="preserve"> through business events</w:t>
      </w:r>
    </w:p>
    <w:p w:rsidR="006A1B93" w:rsidRPr="002B1B03" w:rsidRDefault="006A1B93" w:rsidP="006A1B93">
      <w:pPr>
        <w:pStyle w:val="ListParagraph"/>
        <w:numPr>
          <w:ilvl w:val="0"/>
          <w:numId w:val="2"/>
        </w:numPr>
      </w:pPr>
      <w:r w:rsidRPr="0080724C">
        <w:rPr>
          <w:b/>
          <w:bCs/>
          <w:i/>
          <w:iCs/>
        </w:rPr>
        <w:t>Sales promotion</w:t>
      </w:r>
      <w:r>
        <w:t xml:space="preserve"> through print mediums (Indeed, 2022b)</w:t>
      </w:r>
    </w:p>
    <w:p w:rsidR="006A1B93" w:rsidRPr="00ED5E4E" w:rsidRDefault="006A1B93" w:rsidP="006A1B93">
      <w:pPr>
        <w:spacing w:before="0" w:after="160" w:line="259" w:lineRule="auto"/>
        <w:jc w:val="left"/>
        <w:rPr>
          <w:rFonts w:eastAsiaTheme="majorEastAsia" w:cstheme="majorBidi"/>
          <w:b/>
          <w:szCs w:val="32"/>
        </w:rPr>
      </w:pPr>
      <w:r w:rsidRPr="00ED5E4E">
        <w:rPr>
          <w:b/>
          <w:bCs/>
        </w:rPr>
        <w:t>Action</w:t>
      </w:r>
    </w:p>
    <w:p w:rsidR="006A1B93" w:rsidRPr="006A1B93" w:rsidRDefault="006A1B93" w:rsidP="006A1B93">
      <w:r w:rsidRPr="006A1B93">
        <w:lastRenderedPageBreak/>
        <w:t xml:space="preserve">Both </w:t>
      </w:r>
      <w:r w:rsidRPr="006A1B93">
        <w:rPr>
          <w:b/>
          <w:bCs/>
          <w:i/>
          <w:iCs/>
        </w:rPr>
        <w:t>Digital and Traditional Marketing channels</w:t>
      </w:r>
      <w:r w:rsidRPr="006A1B93">
        <w:t xml:space="preserve"> are chosen for better </w:t>
      </w:r>
      <w:proofErr w:type="spellStart"/>
      <w:r w:rsidRPr="006A1B93">
        <w:t>exposurein</w:t>
      </w:r>
      <w:proofErr w:type="spellEnd"/>
      <w:r w:rsidRPr="006A1B93">
        <w:t xml:space="preserve"> order to successfully promote business events while increasing its reach of worldwide customers(refer to the appendix).Digital and traditional marketing are considered </w:t>
      </w:r>
      <w:proofErr w:type="spellStart"/>
      <w:r w:rsidRPr="006A1B93">
        <w:t>omnichannel</w:t>
      </w:r>
      <w:proofErr w:type="spellEnd"/>
      <w:r w:rsidRPr="006A1B93">
        <w:t xml:space="preserve"> facilities and can boost the sales revenue of an innovative product while initiating such decisions to adapt to such measures.</w:t>
      </w:r>
    </w:p>
    <w:p w:rsidR="006A1B93" w:rsidRPr="00ED5E4E" w:rsidRDefault="006A1B93" w:rsidP="006A1B93">
      <w:r w:rsidRPr="00ED5E4E">
        <w:rPr>
          <w:b/>
          <w:bCs/>
        </w:rPr>
        <w:t>Control</w:t>
      </w:r>
    </w:p>
    <w:p w:rsidR="006A1B93" w:rsidRPr="000C74AB" w:rsidRDefault="006A1B93" w:rsidP="006A1B93">
      <w:pPr>
        <w:rPr>
          <w:b/>
          <w:bCs/>
          <w:i/>
          <w:iCs/>
        </w:rPr>
      </w:pPr>
      <w:r w:rsidRPr="000C74AB">
        <w:rPr>
          <w:b/>
          <w:bCs/>
          <w:i/>
          <w:iCs/>
        </w:rPr>
        <w:t>Brand loyalty</w:t>
      </w:r>
    </w:p>
    <w:p w:rsidR="006A1B93" w:rsidRPr="000C74AB" w:rsidRDefault="006A1B93" w:rsidP="006A1B93">
      <w:r w:rsidRPr="000C74AB">
        <w:t xml:space="preserve">Increasing brand loyalty over the next 3 years can help measure the successful growth of </w:t>
      </w:r>
      <w:proofErr w:type="spellStart"/>
      <w:r w:rsidRPr="000C74AB">
        <w:t>Crowne</w:t>
      </w:r>
      <w:proofErr w:type="spellEnd"/>
      <w:r w:rsidRPr="000C74AB">
        <w:t xml:space="preserve"> Plaza in terms of its acceptance by worldwide customers.</w:t>
      </w:r>
    </w:p>
    <w:p w:rsidR="006A1B93" w:rsidRPr="000C74AB" w:rsidRDefault="006A1B93" w:rsidP="006A1B93">
      <w:pPr>
        <w:rPr>
          <w:b/>
          <w:bCs/>
          <w:i/>
          <w:iCs/>
        </w:rPr>
      </w:pPr>
      <w:r w:rsidRPr="000C74AB">
        <w:rPr>
          <w:b/>
          <w:bCs/>
          <w:i/>
          <w:iCs/>
        </w:rPr>
        <w:t>Revenue growth</w:t>
      </w:r>
    </w:p>
    <w:p w:rsidR="006A1B93" w:rsidRPr="000C74AB" w:rsidRDefault="006A1B93" w:rsidP="006A1B93">
      <w:r w:rsidRPr="000C74AB">
        <w:t>The revenue growth can help understand the increasing brand awareness and growth of the organisation (Indeed, 2019).</w:t>
      </w:r>
    </w:p>
    <w:p w:rsidR="006A1B93" w:rsidRPr="000C74AB" w:rsidRDefault="006A1B93" w:rsidP="006A1B93">
      <w:pPr>
        <w:rPr>
          <w:b/>
          <w:bCs/>
          <w:i/>
          <w:iCs/>
        </w:rPr>
      </w:pPr>
      <w:r w:rsidRPr="000C74AB">
        <w:rPr>
          <w:b/>
          <w:bCs/>
          <w:i/>
          <w:iCs/>
        </w:rPr>
        <w:t>Profit margin</w:t>
      </w:r>
    </w:p>
    <w:p w:rsidR="006A1B93" w:rsidRPr="000C74AB" w:rsidRDefault="006A1B93" w:rsidP="006A1B93">
      <w:r w:rsidRPr="000C74AB">
        <w:t xml:space="preserve">The increasing count of sales over the years from now can support measuring the exposure rate of </w:t>
      </w:r>
      <w:proofErr w:type="spellStart"/>
      <w:r w:rsidRPr="000C74AB">
        <w:t>Crowne</w:t>
      </w:r>
      <w:proofErr w:type="spellEnd"/>
      <w:r w:rsidRPr="000C74AB">
        <w:t xml:space="preserve"> Plaza.</w:t>
      </w:r>
    </w:p>
    <w:p w:rsidR="006A1B93" w:rsidRPr="000C74AB" w:rsidRDefault="006A1B93" w:rsidP="006A1B93">
      <w:pPr>
        <w:rPr>
          <w:b/>
          <w:bCs/>
          <w:i/>
          <w:iCs/>
        </w:rPr>
      </w:pPr>
      <w:r w:rsidRPr="000C74AB">
        <w:rPr>
          <w:b/>
          <w:bCs/>
          <w:i/>
          <w:iCs/>
        </w:rPr>
        <w:t>Client retention rate</w:t>
      </w:r>
    </w:p>
    <w:p w:rsidR="006A1B93" w:rsidRPr="000C74AB" w:rsidRDefault="006A1B93" w:rsidP="006A1B93">
      <w:r w:rsidRPr="000C74AB">
        <w:t xml:space="preserve">Client retention rate helps serve the business </w:t>
      </w:r>
      <w:r>
        <w:t xml:space="preserve">with </w:t>
      </w:r>
      <w:r w:rsidRPr="000C74AB">
        <w:t>more opportunities and determines the efficiency of strategies (Gleeson, 2019).</w:t>
      </w:r>
    </w:p>
    <w:p w:rsidR="006A1B93" w:rsidRPr="000C74AB" w:rsidRDefault="006A1B93" w:rsidP="006A1B93">
      <w:pPr>
        <w:rPr>
          <w:b/>
          <w:bCs/>
          <w:i/>
          <w:iCs/>
        </w:rPr>
      </w:pPr>
      <w:r w:rsidRPr="000C74AB">
        <w:rPr>
          <w:b/>
          <w:bCs/>
          <w:i/>
          <w:iCs/>
        </w:rPr>
        <w:t>Customer satisfaction</w:t>
      </w:r>
    </w:p>
    <w:p w:rsidR="006A1B93" w:rsidRPr="000C74AB" w:rsidRDefault="006A1B93" w:rsidP="006A1B93">
      <w:r w:rsidRPr="000C74AB">
        <w:t>Increasing customer satisfaction reveals brand awareness and its established identity.</w:t>
      </w:r>
    </w:p>
    <w:p w:rsidR="006A1B93" w:rsidRPr="00ED5E4E" w:rsidRDefault="006A1B93" w:rsidP="006A1B93">
      <w:pPr>
        <w:pStyle w:val="Heading1"/>
      </w:pPr>
      <w:bookmarkStart w:id="2" w:name="_Toc134539786"/>
      <w:r w:rsidRPr="000C74AB">
        <w:t>Conclusion</w:t>
      </w:r>
      <w:bookmarkEnd w:id="2"/>
    </w:p>
    <w:p w:rsidR="006A1B93" w:rsidRPr="000C74AB" w:rsidRDefault="006A1B93" w:rsidP="006A1B93">
      <w:r w:rsidRPr="000C74AB">
        <w:t xml:space="preserve">It is important to create an appropriate marketing plan to analyse the situation before launching innovative products into the market. From the above report, it has been derived that the marketing plan for </w:t>
      </w:r>
      <w:proofErr w:type="spellStart"/>
      <w:r w:rsidRPr="000C74AB">
        <w:t>Crowne</w:t>
      </w:r>
      <w:proofErr w:type="spellEnd"/>
      <w:r w:rsidRPr="000C74AB">
        <w:t xml:space="preserve"> Plaza can be a feasible strategy for gaining global exposure, a wide customer base and a competitive advantage over the years. </w:t>
      </w:r>
    </w:p>
    <w:p w:rsidR="006A1B93" w:rsidRPr="000C74AB" w:rsidRDefault="006A1B93" w:rsidP="006A1B93">
      <w:pPr>
        <w:rPr>
          <w:b/>
          <w:bCs/>
          <w:i/>
          <w:iCs/>
        </w:rPr>
      </w:pPr>
      <w:r w:rsidRPr="000C74AB">
        <w:rPr>
          <w:b/>
          <w:bCs/>
          <w:i/>
          <w:iCs/>
        </w:rPr>
        <w:t>Recommendations</w:t>
      </w:r>
    </w:p>
    <w:p w:rsidR="006A1B93" w:rsidRPr="000C74AB" w:rsidRDefault="006A1B93" w:rsidP="006A1B93">
      <w:pPr>
        <w:pStyle w:val="ListParagraph"/>
        <w:numPr>
          <w:ilvl w:val="0"/>
          <w:numId w:val="1"/>
        </w:numPr>
      </w:pPr>
      <w:r w:rsidRPr="000C74AB">
        <w:t xml:space="preserve">The measuring tactics of the hotel can be improved with added KPIs to understand its growth while motivating the organisation to move forward (Indeed, 2021). </w:t>
      </w:r>
    </w:p>
    <w:p w:rsidR="006A1B93" w:rsidRPr="00BA1304" w:rsidRDefault="006A1B93" w:rsidP="006A1B93">
      <w:pPr>
        <w:pStyle w:val="ListParagraph"/>
        <w:numPr>
          <w:ilvl w:val="0"/>
          <w:numId w:val="1"/>
        </w:numPr>
      </w:pPr>
      <w:r w:rsidRPr="000C74AB">
        <w:lastRenderedPageBreak/>
        <w:t>The target market can expand to the youth in today’s rapidly changing world to gain sustainable success (Indeed, 2022</w:t>
      </w:r>
      <w:r>
        <w:t>a</w:t>
      </w:r>
      <w:r w:rsidRPr="000C74AB">
        <w:t xml:space="preserve">). </w:t>
      </w:r>
      <w:r w:rsidRPr="000C74AB">
        <w:br w:type="page"/>
      </w:r>
    </w:p>
    <w:p w:rsidR="006A1B93" w:rsidRPr="000C74AB" w:rsidRDefault="006A1B93" w:rsidP="006A1B93">
      <w:pPr>
        <w:pStyle w:val="Heading1"/>
      </w:pPr>
      <w:bookmarkStart w:id="3" w:name="_Toc134539787"/>
      <w:r w:rsidRPr="000C74AB">
        <w:lastRenderedPageBreak/>
        <w:t>Reference List</w:t>
      </w:r>
      <w:bookmarkEnd w:id="3"/>
    </w:p>
    <w:p w:rsidR="006A1B93" w:rsidRPr="00DE3092" w:rsidRDefault="006A1B93" w:rsidP="006A1B93">
      <w:proofErr w:type="gramStart"/>
      <w:r>
        <w:t>Client Earth, 2022.</w:t>
      </w:r>
      <w:proofErr w:type="gramEnd"/>
      <w:r>
        <w:t xml:space="preserve"> </w:t>
      </w:r>
      <w:r w:rsidRPr="00CF7062">
        <w:rPr>
          <w:i/>
          <w:iCs/>
        </w:rPr>
        <w:t xml:space="preserve">The UK Environment Act - what's happening now? </w:t>
      </w:r>
      <w:r>
        <w:t>[</w:t>
      </w:r>
      <w:proofErr w:type="gramStart"/>
      <w:r>
        <w:t>online</w:t>
      </w:r>
      <w:proofErr w:type="gramEnd"/>
      <w:r>
        <w:t xml:space="preserve">] Available at: </w:t>
      </w:r>
      <w:r w:rsidRPr="00DE3092">
        <w:t>https://www.clientearth.org/latest/latest-updates/news/why-the-uk-environment-bill-matters/#:~:text=What%20does%20the%20Environment%20Act,%2C%20biodiversity%2C%20and%20waste%20reduction.</w:t>
      </w:r>
      <w:r>
        <w:t xml:space="preserve"> [Accessed 2 March 2023]</w:t>
      </w:r>
    </w:p>
    <w:p w:rsidR="006A1B93" w:rsidRDefault="006A1B93" w:rsidP="006A1B93">
      <w:proofErr w:type="spellStart"/>
      <w:r>
        <w:t>Deflorian</w:t>
      </w:r>
      <w:proofErr w:type="spellEnd"/>
      <w:r>
        <w:t xml:space="preserve">, A., 2019. </w:t>
      </w:r>
      <w:r w:rsidRPr="00CF7062">
        <w:rPr>
          <w:i/>
          <w:iCs/>
        </w:rPr>
        <w:t xml:space="preserve">Play </w:t>
      </w:r>
      <w:proofErr w:type="gramStart"/>
      <w:r w:rsidRPr="00CF7062">
        <w:rPr>
          <w:i/>
          <w:iCs/>
        </w:rPr>
        <w:t>To</w:t>
      </w:r>
      <w:proofErr w:type="gramEnd"/>
      <w:r w:rsidRPr="00CF7062">
        <w:rPr>
          <w:i/>
          <w:iCs/>
        </w:rPr>
        <w:t xml:space="preserve"> Your Strengths: Finding Your Hotel's Optimal Marketing Channel </w:t>
      </w:r>
      <w:r>
        <w:t xml:space="preserve">[online] Available at: </w:t>
      </w:r>
      <w:r w:rsidRPr="00A80B53">
        <w:t>https://www.forbes.com/sites/forbesagencycouncil/2019/11/18/play-to-your-strengths-finding-your-hotels-optimal-marketing-channel/?sh=4fed37f02e7e</w:t>
      </w:r>
      <w:r>
        <w:t xml:space="preserve"> [Accessed 2 March 2023]</w:t>
      </w:r>
    </w:p>
    <w:p w:rsidR="006A1B93" w:rsidRDefault="006A1B93" w:rsidP="006A1B93">
      <w:r>
        <w:t xml:space="preserve">Deland, A., 2022. </w:t>
      </w:r>
      <w:r w:rsidRPr="00CF7062">
        <w:rPr>
          <w:i/>
          <w:iCs/>
        </w:rPr>
        <w:t xml:space="preserve">Understanding Pricing Strategies, Price Points </w:t>
      </w:r>
      <w:proofErr w:type="gramStart"/>
      <w:r w:rsidRPr="00CF7062">
        <w:rPr>
          <w:i/>
          <w:iCs/>
        </w:rPr>
        <w:t>And</w:t>
      </w:r>
      <w:proofErr w:type="gramEnd"/>
      <w:r w:rsidRPr="00CF7062">
        <w:rPr>
          <w:i/>
          <w:iCs/>
        </w:rPr>
        <w:t xml:space="preserve"> Maximizing Revenue. </w:t>
      </w:r>
      <w:r>
        <w:t>[</w:t>
      </w:r>
      <w:proofErr w:type="gramStart"/>
      <w:r>
        <w:t>online</w:t>
      </w:r>
      <w:proofErr w:type="gramEnd"/>
      <w:r>
        <w:t xml:space="preserve">] Available at: </w:t>
      </w:r>
      <w:r w:rsidRPr="00A80B53">
        <w:t>https://www.forbes.com/sites/forbesbusinesscouncil/2022/08/22/understanding-pricing-strategies-price-points-and-maximizing-revenue/?sh=250aa7877e96</w:t>
      </w:r>
      <w:r>
        <w:t xml:space="preserve"> [Accessed 2 March 2023]</w:t>
      </w:r>
    </w:p>
    <w:p w:rsidR="006A1B93" w:rsidRDefault="006A1B93" w:rsidP="006A1B93">
      <w:r>
        <w:t xml:space="preserve">Elliott, C., 2021. </w:t>
      </w:r>
      <w:r w:rsidRPr="00CF7062">
        <w:rPr>
          <w:i/>
          <w:iCs/>
        </w:rPr>
        <w:t>How IHG Hotels &amp; Resorts Reinvented Itself During The Pandemic</w:t>
      </w:r>
      <w:r>
        <w:t>. [</w:t>
      </w:r>
      <w:proofErr w:type="gramStart"/>
      <w:r>
        <w:t>online</w:t>
      </w:r>
      <w:proofErr w:type="gramEnd"/>
      <w:r>
        <w:t xml:space="preserve">] Available at: </w:t>
      </w:r>
      <w:r w:rsidRPr="00A80B53">
        <w:t>https://www.forbes.com/sites/christopherelliott/2021/02/19/how-ihg-hotels--resorts-reinvented-itself-during-the-pandemic/?sh=322ef9157162</w:t>
      </w:r>
      <w:r>
        <w:t xml:space="preserve"> [Accessed 2 March 2023]</w:t>
      </w:r>
    </w:p>
    <w:p w:rsidR="006A1B93" w:rsidRPr="000C74AB" w:rsidRDefault="006A1B93" w:rsidP="006A1B93">
      <w:r w:rsidRPr="000C74AB">
        <w:t xml:space="preserve">Gleeson, P., 2019. </w:t>
      </w:r>
      <w:r w:rsidRPr="00CF7062">
        <w:rPr>
          <w:i/>
          <w:iCs/>
        </w:rPr>
        <w:t xml:space="preserve">How to Measure a KPI? </w:t>
      </w:r>
      <w:r w:rsidRPr="000C74AB">
        <w:t>[</w:t>
      </w:r>
      <w:proofErr w:type="gramStart"/>
      <w:r w:rsidRPr="000C74AB">
        <w:t>online</w:t>
      </w:r>
      <w:proofErr w:type="gramEnd"/>
      <w:r w:rsidRPr="000C74AB">
        <w:t>] Available at: https://smallbusiness.chron.com/measure-kpi-4697.html [Accessed 2 March 2023]</w:t>
      </w:r>
    </w:p>
    <w:p w:rsidR="006A1B93" w:rsidRDefault="006A1B93" w:rsidP="006A1B93">
      <w:proofErr w:type="gramStart"/>
      <w:r>
        <w:t>GOV.UK, 2022.</w:t>
      </w:r>
      <w:proofErr w:type="gramEnd"/>
      <w:r>
        <w:t xml:space="preserve"> </w:t>
      </w:r>
      <w:proofErr w:type="gramStart"/>
      <w:r w:rsidRPr="00CF7062">
        <w:rPr>
          <w:i/>
          <w:iCs/>
        </w:rPr>
        <w:t>Consumer rights.</w:t>
      </w:r>
      <w:proofErr w:type="gramEnd"/>
      <w:r w:rsidRPr="00CF7062">
        <w:rPr>
          <w:i/>
          <w:iCs/>
        </w:rPr>
        <w:t xml:space="preserve"> </w:t>
      </w:r>
      <w:r>
        <w:t>[</w:t>
      </w:r>
      <w:proofErr w:type="gramStart"/>
      <w:r>
        <w:t>online</w:t>
      </w:r>
      <w:proofErr w:type="gramEnd"/>
      <w:r>
        <w:t xml:space="preserve">] Available at: </w:t>
      </w:r>
      <w:r w:rsidRPr="007D40CF">
        <w:t>https://www.gov.uk/consumer-protection-rights</w:t>
      </w:r>
      <w:r>
        <w:t xml:space="preserve"> [Accessed 2 March 2023]</w:t>
      </w:r>
    </w:p>
    <w:p w:rsidR="006A1B93" w:rsidRPr="006A1B93" w:rsidRDefault="006A1B93" w:rsidP="006A1B93">
      <w:proofErr w:type="gramStart"/>
      <w:r w:rsidRPr="006A1B93">
        <w:t>IHG, 2022.</w:t>
      </w:r>
      <w:proofErr w:type="gramEnd"/>
      <w:r w:rsidRPr="006A1B93">
        <w:t xml:space="preserve"> </w:t>
      </w:r>
      <w:proofErr w:type="gramStart"/>
      <w:r w:rsidRPr="006A1B93">
        <w:rPr>
          <w:i/>
          <w:iCs/>
        </w:rPr>
        <w:t xml:space="preserve">IHG partners with </w:t>
      </w:r>
      <w:proofErr w:type="spellStart"/>
      <w:r w:rsidRPr="006A1B93">
        <w:rPr>
          <w:i/>
          <w:iCs/>
        </w:rPr>
        <w:t>Msafiri</w:t>
      </w:r>
      <w:proofErr w:type="spellEnd"/>
      <w:r w:rsidRPr="006A1B93">
        <w:rPr>
          <w:i/>
          <w:iCs/>
        </w:rPr>
        <w:t xml:space="preserve"> Limited to open Holiday Inn and </w:t>
      </w:r>
      <w:proofErr w:type="spellStart"/>
      <w:r w:rsidRPr="006A1B93">
        <w:rPr>
          <w:i/>
          <w:iCs/>
        </w:rPr>
        <w:t>Crowne</w:t>
      </w:r>
      <w:proofErr w:type="spellEnd"/>
      <w:r w:rsidRPr="006A1B93">
        <w:rPr>
          <w:i/>
          <w:iCs/>
        </w:rPr>
        <w:t xml:space="preserve"> Plaza hotels across African markets.</w:t>
      </w:r>
      <w:proofErr w:type="gramEnd"/>
      <w:r w:rsidRPr="006A1B93">
        <w:rPr>
          <w:i/>
          <w:iCs/>
        </w:rPr>
        <w:t xml:space="preserve"> </w:t>
      </w:r>
      <w:r w:rsidRPr="006A1B93">
        <w:t>[</w:t>
      </w:r>
      <w:proofErr w:type="gramStart"/>
      <w:r w:rsidRPr="006A1B93">
        <w:t>online</w:t>
      </w:r>
      <w:proofErr w:type="gramEnd"/>
      <w:r w:rsidRPr="006A1B93">
        <w:t>] Available at: https://www.ihgplc.com/en/news-and-media/news-releases/2022/ihg-partners-with-msafiri-limited-to-open-holiday-inn-and-crowne-plaza-hotels-across-african-markets [Accessed 8 May 2023]</w:t>
      </w:r>
    </w:p>
    <w:p w:rsidR="006A1B93" w:rsidRDefault="006A1B93" w:rsidP="006A1B93">
      <w:r w:rsidRPr="000C74AB">
        <w:t xml:space="preserve">Indeed, 2019. </w:t>
      </w:r>
      <w:r w:rsidRPr="00CF7062">
        <w:rPr>
          <w:i/>
          <w:iCs/>
        </w:rPr>
        <w:t xml:space="preserve">Key Performance Indicators (KPIs): Definition and Examples. </w:t>
      </w:r>
      <w:r w:rsidRPr="000C74AB">
        <w:t>[</w:t>
      </w:r>
      <w:proofErr w:type="gramStart"/>
      <w:r w:rsidRPr="000C74AB">
        <w:t>online</w:t>
      </w:r>
      <w:proofErr w:type="gramEnd"/>
      <w:r w:rsidRPr="000C74AB">
        <w:t>] Available at: https://www.indeed.com/career-advice/career-development/key-performance-indicators [Accessed 2 March 2023]</w:t>
      </w:r>
    </w:p>
    <w:p w:rsidR="006A1B93" w:rsidRPr="000C74AB" w:rsidRDefault="006A1B93" w:rsidP="006A1B93">
      <w:r w:rsidRPr="000C74AB">
        <w:lastRenderedPageBreak/>
        <w:t xml:space="preserve">Indeed, 2021. </w:t>
      </w:r>
      <w:r w:rsidRPr="00CF7062">
        <w:rPr>
          <w:i/>
          <w:iCs/>
        </w:rPr>
        <w:t xml:space="preserve">How </w:t>
      </w:r>
      <w:proofErr w:type="gramStart"/>
      <w:r w:rsidRPr="00CF7062">
        <w:rPr>
          <w:i/>
          <w:iCs/>
        </w:rPr>
        <w:t>To</w:t>
      </w:r>
      <w:proofErr w:type="gramEnd"/>
      <w:r w:rsidRPr="00CF7062">
        <w:rPr>
          <w:i/>
          <w:iCs/>
        </w:rPr>
        <w:t xml:space="preserve"> Plan a Marketing Strategy? </w:t>
      </w:r>
      <w:r w:rsidRPr="000C74AB">
        <w:t>[</w:t>
      </w:r>
      <w:proofErr w:type="gramStart"/>
      <w:r w:rsidRPr="000C74AB">
        <w:t>online</w:t>
      </w:r>
      <w:proofErr w:type="gramEnd"/>
      <w:r w:rsidRPr="000C74AB">
        <w:t>] Available at: https://www.indeed.com/career-advice/career-development/marketing-strategy [Accessed 2 March 2023]</w:t>
      </w:r>
    </w:p>
    <w:p w:rsidR="006A1B93" w:rsidRPr="000C74AB" w:rsidRDefault="006A1B93" w:rsidP="006A1B93">
      <w:r w:rsidRPr="000C74AB">
        <w:t>Indeed, 2022</w:t>
      </w:r>
      <w:r>
        <w:t>a</w:t>
      </w:r>
      <w:r w:rsidRPr="000C74AB">
        <w:t xml:space="preserve">. </w:t>
      </w:r>
      <w:r w:rsidRPr="00CF7062">
        <w:rPr>
          <w:i/>
          <w:iCs/>
        </w:rPr>
        <w:t xml:space="preserve">18 Important Tips </w:t>
      </w:r>
      <w:proofErr w:type="gramStart"/>
      <w:r w:rsidRPr="00CF7062">
        <w:rPr>
          <w:i/>
          <w:iCs/>
        </w:rPr>
        <w:t>For</w:t>
      </w:r>
      <w:proofErr w:type="gramEnd"/>
      <w:r w:rsidRPr="00CF7062">
        <w:rPr>
          <w:i/>
          <w:iCs/>
        </w:rPr>
        <w:t xml:space="preserve"> Sales And Marketing Strategies. </w:t>
      </w:r>
      <w:r w:rsidRPr="000C74AB">
        <w:t>[</w:t>
      </w:r>
      <w:proofErr w:type="gramStart"/>
      <w:r w:rsidRPr="000C74AB">
        <w:t>online</w:t>
      </w:r>
      <w:proofErr w:type="gramEnd"/>
      <w:r w:rsidRPr="000C74AB">
        <w:t>] Available at: https://in.indeed.com/career-advice/career-development/tips-for-sales-and-marketing-strategies [Accessed 2 March 2023]</w:t>
      </w:r>
    </w:p>
    <w:p w:rsidR="006A1B93" w:rsidRDefault="006A1B93" w:rsidP="006A1B93">
      <w:r>
        <w:t xml:space="preserve">Indeed, 2022b. </w:t>
      </w:r>
      <w:r w:rsidRPr="00CF7062">
        <w:rPr>
          <w:i/>
          <w:iCs/>
        </w:rPr>
        <w:t xml:space="preserve">What Are Channels In Marketing? (Definition </w:t>
      </w:r>
      <w:proofErr w:type="gramStart"/>
      <w:r w:rsidRPr="00CF7062">
        <w:rPr>
          <w:i/>
          <w:iCs/>
        </w:rPr>
        <w:t>And</w:t>
      </w:r>
      <w:proofErr w:type="gramEnd"/>
      <w:r w:rsidRPr="00CF7062">
        <w:rPr>
          <w:i/>
          <w:iCs/>
        </w:rPr>
        <w:t xml:space="preserve"> 14 Examples). </w:t>
      </w:r>
      <w:r>
        <w:t>[</w:t>
      </w:r>
      <w:proofErr w:type="gramStart"/>
      <w:r>
        <w:t>online</w:t>
      </w:r>
      <w:proofErr w:type="gramEnd"/>
      <w:r>
        <w:t xml:space="preserve">] Available at: </w:t>
      </w:r>
      <w:r w:rsidRPr="0080724C">
        <w:t>https://in.indeed.com/career-advice/career-development/what-are-channels-in-marketing</w:t>
      </w:r>
      <w:r>
        <w:t xml:space="preserve"> [Accessed 2 March 2023]</w:t>
      </w:r>
    </w:p>
    <w:p w:rsidR="006A1B93" w:rsidRPr="000C74AB" w:rsidRDefault="006A1B93" w:rsidP="006A1B93">
      <w:r w:rsidRPr="000C74AB">
        <w:t xml:space="preserve">Indeed, 2023. </w:t>
      </w:r>
      <w:r w:rsidRPr="00CF7062">
        <w:rPr>
          <w:i/>
          <w:iCs/>
        </w:rPr>
        <w:t xml:space="preserve">6 Purposes of a Marketing Plan (And Why </w:t>
      </w:r>
      <w:proofErr w:type="gramStart"/>
      <w:r w:rsidRPr="00CF7062">
        <w:rPr>
          <w:i/>
          <w:iCs/>
        </w:rPr>
        <w:t>They're</w:t>
      </w:r>
      <w:proofErr w:type="gramEnd"/>
      <w:r w:rsidRPr="00CF7062">
        <w:rPr>
          <w:i/>
          <w:iCs/>
        </w:rPr>
        <w:t xml:space="preserve"> Important). </w:t>
      </w:r>
      <w:r w:rsidRPr="000C74AB">
        <w:t>[</w:t>
      </w:r>
      <w:proofErr w:type="gramStart"/>
      <w:r w:rsidRPr="000C74AB">
        <w:t>online</w:t>
      </w:r>
      <w:proofErr w:type="gramEnd"/>
      <w:r w:rsidRPr="000C74AB">
        <w:t>] Available at: https://www.indeed.com/career-advice/career-development/purpose-of-the-marketing-plan [Accessed 2 March 2023]</w:t>
      </w:r>
    </w:p>
    <w:p w:rsidR="006A1B93" w:rsidRDefault="006A1B93" w:rsidP="006A1B93">
      <w:r>
        <w:t xml:space="preserve">Kari, R., 2022. </w:t>
      </w:r>
      <w:r w:rsidRPr="00CF7062">
        <w:rPr>
          <w:i/>
          <w:iCs/>
        </w:rPr>
        <w:t xml:space="preserve">Customer Segmentation: Taking A Multi-Lens Approach To Understanding Customer Behaviour. </w:t>
      </w:r>
      <w:r>
        <w:t>[</w:t>
      </w:r>
      <w:proofErr w:type="gramStart"/>
      <w:r>
        <w:t>online</w:t>
      </w:r>
      <w:proofErr w:type="gramEnd"/>
      <w:r>
        <w:t xml:space="preserve">] Available at: </w:t>
      </w:r>
      <w:r w:rsidRPr="0068333E">
        <w:t>https://www.forbes.com/sites/forbesbusinesscouncil/2022/01/26/customer-segmentation-taking-a-multi-lens-approach-to-understanding-customer-behavior/?sh=3e96048e4519</w:t>
      </w:r>
      <w:r>
        <w:t xml:space="preserve"> [Accessed 2 March 2023]</w:t>
      </w:r>
    </w:p>
    <w:p w:rsidR="006A1B93" w:rsidRDefault="006A1B93" w:rsidP="006A1B93">
      <w:proofErr w:type="gramStart"/>
      <w:r>
        <w:t>Lucidity, 2023.</w:t>
      </w:r>
      <w:proofErr w:type="gramEnd"/>
      <w:r>
        <w:t xml:space="preserve"> </w:t>
      </w:r>
      <w:r w:rsidRPr="00CF7062">
        <w:rPr>
          <w:i/>
          <w:iCs/>
        </w:rPr>
        <w:t xml:space="preserve">Introduction </w:t>
      </w:r>
      <w:proofErr w:type="spellStart"/>
      <w:r w:rsidRPr="00CF7062">
        <w:rPr>
          <w:i/>
          <w:iCs/>
        </w:rPr>
        <w:t>toBowman’s</w:t>
      </w:r>
      <w:proofErr w:type="spellEnd"/>
      <w:r w:rsidRPr="00CF7062">
        <w:rPr>
          <w:i/>
          <w:iCs/>
        </w:rPr>
        <w:t xml:space="preserve"> Strategy Clock. </w:t>
      </w:r>
      <w:r>
        <w:t>[</w:t>
      </w:r>
      <w:proofErr w:type="gramStart"/>
      <w:r>
        <w:t>online</w:t>
      </w:r>
      <w:proofErr w:type="gramEnd"/>
      <w:r>
        <w:t xml:space="preserve">] Available at: </w:t>
      </w:r>
      <w:r w:rsidRPr="007C36B2">
        <w:t>https://getlucidity.com/strategy-resources/introduction-to-bowmans-strategy-clock/</w:t>
      </w:r>
      <w:r>
        <w:t xml:space="preserve"> [Accessed 2 March 2023]</w:t>
      </w:r>
    </w:p>
    <w:p w:rsidR="006A1B93" w:rsidRDefault="006A1B93" w:rsidP="006A1B93">
      <w:proofErr w:type="spellStart"/>
      <w:proofErr w:type="gramStart"/>
      <w:r>
        <w:t>Macrotrends</w:t>
      </w:r>
      <w:proofErr w:type="spellEnd"/>
      <w:r>
        <w:t>, 2023a.</w:t>
      </w:r>
      <w:proofErr w:type="gramEnd"/>
      <w:r>
        <w:t xml:space="preserve"> </w:t>
      </w:r>
      <w:proofErr w:type="gramStart"/>
      <w:r w:rsidRPr="00CF7062">
        <w:rPr>
          <w:i/>
          <w:iCs/>
        </w:rPr>
        <w:t>U.K. GDP Growth Rate.</w:t>
      </w:r>
      <w:proofErr w:type="gramEnd"/>
      <w:r w:rsidRPr="00CF7062">
        <w:rPr>
          <w:i/>
          <w:iCs/>
        </w:rPr>
        <w:t xml:space="preserve"> </w:t>
      </w:r>
      <w:r>
        <w:t>[</w:t>
      </w:r>
      <w:proofErr w:type="gramStart"/>
      <w:r>
        <w:t>online</w:t>
      </w:r>
      <w:proofErr w:type="gramEnd"/>
      <w:r>
        <w:t xml:space="preserve">] Available at: </w:t>
      </w:r>
      <w:r w:rsidRPr="007D40CF">
        <w:t>https://www.macrotrends.net/countries/GBR/united-kingdom/gdp-growth-rate</w:t>
      </w:r>
      <w:r>
        <w:t xml:space="preserve"> [Accessed 2 March 2023]</w:t>
      </w:r>
    </w:p>
    <w:p w:rsidR="006A1B93" w:rsidRPr="007D40CF" w:rsidRDefault="006A1B93" w:rsidP="006A1B93">
      <w:proofErr w:type="spellStart"/>
      <w:proofErr w:type="gramStart"/>
      <w:r>
        <w:t>Macrotrends</w:t>
      </w:r>
      <w:proofErr w:type="spellEnd"/>
      <w:r>
        <w:t>, 2023b.</w:t>
      </w:r>
      <w:proofErr w:type="gramEnd"/>
      <w:r>
        <w:t xml:space="preserve"> </w:t>
      </w:r>
      <w:proofErr w:type="gramStart"/>
      <w:r w:rsidRPr="00CF7062">
        <w:rPr>
          <w:i/>
          <w:iCs/>
        </w:rPr>
        <w:t>U.K. Population Growth Rate.</w:t>
      </w:r>
      <w:proofErr w:type="gramEnd"/>
      <w:r w:rsidRPr="00CF7062">
        <w:rPr>
          <w:i/>
          <w:iCs/>
        </w:rPr>
        <w:t xml:space="preserve"> </w:t>
      </w:r>
      <w:r>
        <w:t>[</w:t>
      </w:r>
      <w:proofErr w:type="gramStart"/>
      <w:r>
        <w:t>online</w:t>
      </w:r>
      <w:proofErr w:type="gramEnd"/>
      <w:r>
        <w:t xml:space="preserve">] Available at: </w:t>
      </w:r>
      <w:r w:rsidRPr="007D40CF">
        <w:t>https://www.macrotrends.net/countries/GBR/united-kingdom/population-growth-rate</w:t>
      </w:r>
      <w:r>
        <w:t xml:space="preserve"> [Accessed 2 March 2023]</w:t>
      </w:r>
    </w:p>
    <w:p w:rsidR="006A1B93" w:rsidRDefault="006A1B93" w:rsidP="006A1B93">
      <w:r>
        <w:t xml:space="preserve">Pearl, D., 2023. </w:t>
      </w:r>
      <w:r w:rsidRPr="00CF7062">
        <w:rPr>
          <w:i/>
          <w:iCs/>
        </w:rPr>
        <w:t xml:space="preserve">A Quick Guide </w:t>
      </w:r>
      <w:proofErr w:type="gramStart"/>
      <w:r w:rsidRPr="00CF7062">
        <w:rPr>
          <w:i/>
          <w:iCs/>
        </w:rPr>
        <w:t>And</w:t>
      </w:r>
      <w:proofErr w:type="gramEnd"/>
      <w:r w:rsidRPr="00CF7062">
        <w:rPr>
          <w:i/>
          <w:iCs/>
        </w:rPr>
        <w:t xml:space="preserve"> Comparison To All 17 IHG Brands. </w:t>
      </w:r>
      <w:r>
        <w:t>[</w:t>
      </w:r>
      <w:proofErr w:type="gramStart"/>
      <w:r>
        <w:t>online</w:t>
      </w:r>
      <w:proofErr w:type="gramEnd"/>
      <w:r>
        <w:t xml:space="preserve">] Available at: </w:t>
      </w:r>
      <w:r w:rsidRPr="00707D16">
        <w:t>https://www.forbes.com/advisor/credit-cards/travel-rewards/ihg-brands/</w:t>
      </w:r>
      <w:r>
        <w:t xml:space="preserve"> [Accessed 2 March 2023]</w:t>
      </w:r>
    </w:p>
    <w:p w:rsidR="006A1B93" w:rsidRPr="00757D00" w:rsidRDefault="006A1B93" w:rsidP="006A1B93">
      <w:proofErr w:type="spellStart"/>
      <w:r w:rsidRPr="00CF7062">
        <w:rPr>
          <w:shd w:val="clear" w:color="auto" w:fill="FFFFFF"/>
        </w:rPr>
        <w:lastRenderedPageBreak/>
        <w:t>Pokora</w:t>
      </w:r>
      <w:proofErr w:type="spellEnd"/>
      <w:r w:rsidRPr="00CF7062">
        <w:rPr>
          <w:shd w:val="clear" w:color="auto" w:fill="FFFFFF"/>
        </w:rPr>
        <w:t xml:space="preserve">, B., 2022. </w:t>
      </w:r>
      <w:r w:rsidRPr="00CF7062">
        <w:rPr>
          <w:i/>
          <w:iCs/>
          <w:shd w:val="clear" w:color="auto" w:fill="FFFFFF"/>
        </w:rPr>
        <w:t xml:space="preserve">The New IHG One </w:t>
      </w:r>
      <w:proofErr w:type="gramStart"/>
      <w:r w:rsidRPr="00CF7062">
        <w:rPr>
          <w:i/>
          <w:iCs/>
          <w:shd w:val="clear" w:color="auto" w:fill="FFFFFF"/>
        </w:rPr>
        <w:t>Rewards</w:t>
      </w:r>
      <w:proofErr w:type="gramEnd"/>
      <w:r w:rsidRPr="00CF7062">
        <w:rPr>
          <w:i/>
          <w:iCs/>
          <w:shd w:val="clear" w:color="auto" w:fill="FFFFFF"/>
        </w:rPr>
        <w:t xml:space="preserve"> Is Here And It’s A Major Improvement. </w:t>
      </w:r>
      <w:r w:rsidRPr="00CF7062">
        <w:rPr>
          <w:shd w:val="clear" w:color="auto" w:fill="FFFFFF"/>
        </w:rPr>
        <w:t>[</w:t>
      </w:r>
      <w:proofErr w:type="gramStart"/>
      <w:r w:rsidRPr="00CF7062">
        <w:rPr>
          <w:shd w:val="clear" w:color="auto" w:fill="FFFFFF"/>
        </w:rPr>
        <w:t>online</w:t>
      </w:r>
      <w:proofErr w:type="gramEnd"/>
      <w:r w:rsidRPr="00CF7062">
        <w:rPr>
          <w:shd w:val="clear" w:color="auto" w:fill="FFFFFF"/>
        </w:rPr>
        <w:t>] Available at: https://www.forbes.com/advisor/credit-cards/the-new-ihg-one-rewards-is-here-and-its-a-major-improvement/ [Accessed 2 March 2023]</w:t>
      </w:r>
    </w:p>
    <w:p w:rsidR="006A1B93" w:rsidRPr="00CF7062" w:rsidRDefault="006A1B93" w:rsidP="006A1B93">
      <w:pPr>
        <w:rPr>
          <w:shd w:val="clear" w:color="auto" w:fill="FFFFFF"/>
        </w:rPr>
      </w:pPr>
      <w:proofErr w:type="spellStart"/>
      <w:proofErr w:type="gramStart"/>
      <w:r w:rsidRPr="00CF7062">
        <w:rPr>
          <w:shd w:val="clear" w:color="auto" w:fill="FFFFFF"/>
        </w:rPr>
        <w:t>Saura</w:t>
      </w:r>
      <w:proofErr w:type="spellEnd"/>
      <w:r w:rsidRPr="00CF7062">
        <w:rPr>
          <w:shd w:val="clear" w:color="auto" w:fill="FFFFFF"/>
        </w:rPr>
        <w:t>, J.R. ed., 2021.</w:t>
      </w:r>
      <w:proofErr w:type="gramEnd"/>
      <w:r w:rsidRPr="00CF7062">
        <w:rPr>
          <w:shd w:val="clear" w:color="auto" w:fill="FFFFFF"/>
        </w:rPr>
        <w:t> </w:t>
      </w:r>
      <w:proofErr w:type="gramStart"/>
      <w:r w:rsidRPr="00CF7062">
        <w:rPr>
          <w:shd w:val="clear" w:color="auto" w:fill="FFFFFF"/>
        </w:rPr>
        <w:t>Advanced digital marketing strategies in a data-driven era.</w:t>
      </w:r>
      <w:proofErr w:type="gramEnd"/>
      <w:r w:rsidRPr="00CF7062">
        <w:rPr>
          <w:shd w:val="clear" w:color="auto" w:fill="FFFFFF"/>
        </w:rPr>
        <w:t xml:space="preserve"> </w:t>
      </w:r>
      <w:proofErr w:type="gramStart"/>
      <w:r w:rsidRPr="00CF7062">
        <w:rPr>
          <w:shd w:val="clear" w:color="auto" w:fill="FFFFFF"/>
        </w:rPr>
        <w:t>IGI Global.</w:t>
      </w:r>
      <w:proofErr w:type="gramEnd"/>
    </w:p>
    <w:p w:rsidR="006A1B93" w:rsidRDefault="006A1B93" w:rsidP="006A1B93">
      <w:proofErr w:type="gramStart"/>
      <w:r>
        <w:t>The Global Economy, 2023.</w:t>
      </w:r>
      <w:proofErr w:type="gramEnd"/>
      <w:r>
        <w:t xml:space="preserve"> </w:t>
      </w:r>
      <w:r w:rsidRPr="00CF7062">
        <w:rPr>
          <w:i/>
          <w:iCs/>
        </w:rPr>
        <w:t xml:space="preserve">United Kingdom: Political stability. </w:t>
      </w:r>
      <w:r>
        <w:t>[</w:t>
      </w:r>
      <w:proofErr w:type="gramStart"/>
      <w:r>
        <w:t>online</w:t>
      </w:r>
      <w:proofErr w:type="gramEnd"/>
      <w:r>
        <w:t xml:space="preserve">] Available at: </w:t>
      </w:r>
      <w:r w:rsidRPr="004F4A54">
        <w:t>https://www.theglobaleconomy.com/United-Kingdom/wb_political_stability/</w:t>
      </w:r>
      <w:r>
        <w:t xml:space="preserve"> [Accessed 2 March 2023]</w:t>
      </w:r>
    </w:p>
    <w:p w:rsidR="006A1B93" w:rsidRDefault="006A1B93" w:rsidP="006A1B93">
      <w:proofErr w:type="gramStart"/>
      <w:r>
        <w:t>WIPO, 2022.</w:t>
      </w:r>
      <w:proofErr w:type="gramEnd"/>
      <w:r>
        <w:t xml:space="preserve"> </w:t>
      </w:r>
      <w:r w:rsidRPr="00CF7062">
        <w:rPr>
          <w:i/>
          <w:iCs/>
        </w:rPr>
        <w:t>Global Innovations Index (GII).</w:t>
      </w:r>
      <w:r>
        <w:t xml:space="preserve"> [</w:t>
      </w:r>
      <w:proofErr w:type="gramStart"/>
      <w:r>
        <w:t>online</w:t>
      </w:r>
      <w:proofErr w:type="gramEnd"/>
      <w:r>
        <w:t xml:space="preserve">] Available at: </w:t>
      </w:r>
      <w:r w:rsidRPr="007D40CF">
        <w:t>https://www.wipo.int/global_innovation_index/en/2022/?gclid=EAIaIQobChMItcmYvoK9_QIVapJmAh1Y6QlCEAAYASAAEgI2WvD_BwE</w:t>
      </w:r>
      <w:r>
        <w:t xml:space="preserve"> [Accessed 2 March 2023]</w:t>
      </w:r>
      <w:r>
        <w:br w:type="page"/>
      </w:r>
    </w:p>
    <w:p w:rsidR="006A1B93" w:rsidRPr="00ED5E4E" w:rsidRDefault="006A1B93" w:rsidP="006A1B93">
      <w:pPr>
        <w:pStyle w:val="Heading1"/>
        <w:rPr>
          <w:szCs w:val="28"/>
        </w:rPr>
      </w:pPr>
      <w:bookmarkStart w:id="4" w:name="_Toc134539788"/>
      <w:r w:rsidRPr="00ED5E4E">
        <w:rPr>
          <w:szCs w:val="28"/>
        </w:rPr>
        <w:lastRenderedPageBreak/>
        <w:t>Appendix</w:t>
      </w:r>
      <w:bookmarkEnd w:id="4"/>
    </w:p>
    <w:p w:rsidR="006A1B93" w:rsidRDefault="006A1B93" w:rsidP="006A1B93">
      <w:pPr>
        <w:keepNext/>
        <w:jc w:val="center"/>
      </w:pPr>
      <w:r>
        <w:rPr>
          <w:noProof/>
          <w:lang w:eastAsia="en-GB"/>
        </w:rPr>
        <w:drawing>
          <wp:inline distT="0" distB="0" distL="0" distR="0">
            <wp:extent cx="5608320" cy="4780915"/>
            <wp:effectExtent l="76200" t="76200" r="106680" b="1149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5"/>
                    <a:stretch>
                      <a:fillRect/>
                    </a:stretch>
                  </pic:blipFill>
                  <pic:spPr>
                    <a:xfrm>
                      <a:off x="0" y="0"/>
                      <a:ext cx="5608320" cy="47809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A1B93" w:rsidRPr="007C36B2" w:rsidRDefault="006A1B93" w:rsidP="006A1B93">
      <w:pPr>
        <w:jc w:val="center"/>
        <w:rPr>
          <w:b/>
          <w:bCs/>
        </w:rPr>
      </w:pPr>
      <w:r w:rsidRPr="007C36B2">
        <w:rPr>
          <w:b/>
          <w:bCs/>
        </w:rPr>
        <w:t xml:space="preserve">Figure </w:t>
      </w:r>
      <w:r w:rsidRPr="007C36B2">
        <w:rPr>
          <w:b/>
          <w:bCs/>
        </w:rPr>
        <w:fldChar w:fldCharType="begin"/>
      </w:r>
      <w:r w:rsidRPr="007C36B2">
        <w:rPr>
          <w:b/>
          <w:bCs/>
        </w:rPr>
        <w:instrText xml:space="preserve"> SEQ Figure \* ARABIC </w:instrText>
      </w:r>
      <w:r w:rsidRPr="007C36B2">
        <w:rPr>
          <w:b/>
          <w:bCs/>
        </w:rPr>
        <w:fldChar w:fldCharType="separate"/>
      </w:r>
      <w:r>
        <w:rPr>
          <w:b/>
          <w:bCs/>
          <w:noProof/>
        </w:rPr>
        <w:t>1</w:t>
      </w:r>
      <w:r w:rsidRPr="007C36B2">
        <w:rPr>
          <w:b/>
          <w:bCs/>
        </w:rPr>
        <w:fldChar w:fldCharType="end"/>
      </w:r>
      <w:r w:rsidRPr="007C36B2">
        <w:rPr>
          <w:b/>
          <w:bCs/>
        </w:rPr>
        <w:t>: Perceptual Positioning Map</w:t>
      </w:r>
    </w:p>
    <w:p w:rsidR="006A1B93" w:rsidRDefault="006A1B93" w:rsidP="006A1B93">
      <w:pPr>
        <w:jc w:val="center"/>
      </w:pPr>
      <w:r>
        <w:t>(Source: Created by the learner)</w:t>
      </w:r>
    </w:p>
    <w:p w:rsidR="006A1B93" w:rsidRDefault="006A1B93" w:rsidP="006A1B93">
      <w:pPr>
        <w:keepNext/>
        <w:jc w:val="center"/>
      </w:pPr>
      <w:r>
        <w:rPr>
          <w:noProof/>
          <w:lang w:eastAsia="en-GB"/>
        </w:rPr>
        <w:lastRenderedPageBreak/>
        <w:drawing>
          <wp:inline distT="0" distB="0" distL="0" distR="0">
            <wp:extent cx="5440680" cy="4480560"/>
            <wp:effectExtent l="76200" t="76200" r="121920" b="1104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bwMode="auto">
                    <a:xfrm>
                      <a:off x="0" y="0"/>
                      <a:ext cx="5440680" cy="44805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A1B93" w:rsidRPr="007C36B2" w:rsidRDefault="006A1B93" w:rsidP="006A1B93">
      <w:pPr>
        <w:jc w:val="center"/>
        <w:rPr>
          <w:b/>
          <w:bCs/>
        </w:rPr>
      </w:pPr>
      <w:r w:rsidRPr="007C36B2">
        <w:rPr>
          <w:b/>
          <w:bCs/>
        </w:rPr>
        <w:t xml:space="preserve">Figure </w:t>
      </w:r>
      <w:r w:rsidRPr="007C36B2">
        <w:rPr>
          <w:b/>
          <w:bCs/>
        </w:rPr>
        <w:fldChar w:fldCharType="begin"/>
      </w:r>
      <w:r w:rsidRPr="007C36B2">
        <w:rPr>
          <w:b/>
          <w:bCs/>
        </w:rPr>
        <w:instrText xml:space="preserve"> SEQ Figure \* ARABIC </w:instrText>
      </w:r>
      <w:r w:rsidRPr="007C36B2">
        <w:rPr>
          <w:b/>
          <w:bCs/>
        </w:rPr>
        <w:fldChar w:fldCharType="separate"/>
      </w:r>
      <w:r w:rsidRPr="007C36B2">
        <w:rPr>
          <w:b/>
          <w:bCs/>
          <w:noProof/>
        </w:rPr>
        <w:t>2</w:t>
      </w:r>
      <w:r w:rsidRPr="007C36B2">
        <w:rPr>
          <w:b/>
          <w:bCs/>
        </w:rPr>
        <w:fldChar w:fldCharType="end"/>
      </w:r>
      <w:r w:rsidRPr="007C36B2">
        <w:rPr>
          <w:b/>
          <w:bCs/>
        </w:rPr>
        <w:t>: Bowman’s Strategy Clock</w:t>
      </w:r>
    </w:p>
    <w:p w:rsidR="006A1B93" w:rsidRDefault="006A1B93" w:rsidP="006A1B93">
      <w:pPr>
        <w:jc w:val="center"/>
      </w:pPr>
      <w:r w:rsidRPr="007C36B2">
        <w:t>(Source: Lucidity, 2023)</w:t>
      </w:r>
    </w:p>
    <w:tbl>
      <w:tblPr>
        <w:tblW w:w="5000" w:type="pct"/>
        <w:jc w:val="center"/>
        <w:tblLook w:val="04A0"/>
      </w:tblPr>
      <w:tblGrid>
        <w:gridCol w:w="4289"/>
        <w:gridCol w:w="1898"/>
        <w:gridCol w:w="1253"/>
        <w:gridCol w:w="1802"/>
      </w:tblGrid>
      <w:tr w:rsidR="006A1B93" w:rsidTr="00D31AA0">
        <w:trPr>
          <w:trHeight w:val="324"/>
          <w:jc w:val="center"/>
        </w:trPr>
        <w:tc>
          <w:tcPr>
            <w:tcW w:w="2320"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6A1B93" w:rsidRPr="000C74AB" w:rsidRDefault="006A1B93" w:rsidP="00D31AA0">
            <w:pPr>
              <w:jc w:val="center"/>
              <w:rPr>
                <w:b/>
                <w:bCs/>
                <w:lang w:eastAsia="en-IN"/>
              </w:rPr>
            </w:pPr>
            <w:r>
              <w:rPr>
                <w:b/>
                <w:bCs/>
                <w:lang w:eastAsia="en-IN"/>
              </w:rPr>
              <w:t>Channels</w:t>
            </w:r>
          </w:p>
        </w:tc>
        <w:tc>
          <w:tcPr>
            <w:tcW w:w="1027" w:type="pct"/>
            <w:tcBorders>
              <w:top w:val="single" w:sz="8" w:space="0" w:color="auto"/>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b/>
                <w:bCs/>
                <w:lang w:eastAsia="en-IN"/>
              </w:rPr>
            </w:pPr>
            <w:r w:rsidRPr="000C74AB">
              <w:rPr>
                <w:b/>
                <w:bCs/>
                <w:lang w:eastAsia="en-IN"/>
              </w:rPr>
              <w:t>Start date</w:t>
            </w:r>
          </w:p>
        </w:tc>
        <w:tc>
          <w:tcPr>
            <w:tcW w:w="678" w:type="pct"/>
            <w:tcBorders>
              <w:top w:val="single" w:sz="8" w:space="0" w:color="auto"/>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b/>
                <w:bCs/>
                <w:lang w:eastAsia="en-IN"/>
              </w:rPr>
            </w:pPr>
            <w:r w:rsidRPr="000C74AB">
              <w:rPr>
                <w:b/>
                <w:bCs/>
                <w:lang w:eastAsia="en-IN"/>
              </w:rPr>
              <w:t>Duration</w:t>
            </w:r>
          </w:p>
        </w:tc>
        <w:tc>
          <w:tcPr>
            <w:tcW w:w="975" w:type="pct"/>
            <w:tcBorders>
              <w:top w:val="single" w:sz="8" w:space="0" w:color="auto"/>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b/>
                <w:bCs/>
                <w:lang w:eastAsia="en-IN"/>
              </w:rPr>
            </w:pPr>
            <w:r w:rsidRPr="000C74AB">
              <w:rPr>
                <w:b/>
                <w:bCs/>
                <w:lang w:eastAsia="en-IN"/>
              </w:rPr>
              <w:t>End date</w:t>
            </w:r>
          </w:p>
        </w:tc>
      </w:tr>
      <w:tr w:rsidR="006A1B93" w:rsidTr="00D31AA0">
        <w:trPr>
          <w:trHeight w:val="552"/>
          <w:jc w:val="center"/>
        </w:trPr>
        <w:tc>
          <w:tcPr>
            <w:tcW w:w="2320" w:type="pct"/>
            <w:tcBorders>
              <w:top w:val="nil"/>
              <w:left w:val="single" w:sz="8" w:space="0" w:color="auto"/>
              <w:bottom w:val="single" w:sz="8" w:space="0" w:color="auto"/>
              <w:right w:val="single" w:sz="8" w:space="0" w:color="auto"/>
            </w:tcBorders>
            <w:shd w:val="clear" w:color="auto" w:fill="auto"/>
            <w:vAlign w:val="center"/>
            <w:hideMark/>
          </w:tcPr>
          <w:p w:rsidR="006A1B93" w:rsidRPr="000C74AB" w:rsidRDefault="006A1B93" w:rsidP="00D31AA0">
            <w:pPr>
              <w:rPr>
                <w:lang w:eastAsia="en-IN"/>
              </w:rPr>
            </w:pPr>
            <w:r w:rsidRPr="000C74AB">
              <w:rPr>
                <w:lang w:eastAsia="en-IN"/>
              </w:rPr>
              <w:t>Deciding on the budget</w:t>
            </w:r>
          </w:p>
        </w:tc>
        <w:tc>
          <w:tcPr>
            <w:tcW w:w="1027"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02-03-23</w:t>
            </w:r>
          </w:p>
        </w:tc>
        <w:tc>
          <w:tcPr>
            <w:tcW w:w="678"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1</w:t>
            </w:r>
          </w:p>
        </w:tc>
        <w:tc>
          <w:tcPr>
            <w:tcW w:w="975"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03-03-23</w:t>
            </w:r>
          </w:p>
        </w:tc>
      </w:tr>
      <w:tr w:rsidR="006A1B93" w:rsidTr="00D31AA0">
        <w:trPr>
          <w:trHeight w:val="552"/>
          <w:jc w:val="center"/>
        </w:trPr>
        <w:tc>
          <w:tcPr>
            <w:tcW w:w="2320" w:type="pct"/>
            <w:tcBorders>
              <w:top w:val="nil"/>
              <w:left w:val="single" w:sz="8" w:space="0" w:color="auto"/>
              <w:bottom w:val="single" w:sz="8" w:space="0" w:color="auto"/>
              <w:right w:val="single" w:sz="8" w:space="0" w:color="auto"/>
            </w:tcBorders>
            <w:shd w:val="clear" w:color="auto" w:fill="auto"/>
            <w:vAlign w:val="center"/>
            <w:hideMark/>
          </w:tcPr>
          <w:p w:rsidR="006A1B93" w:rsidRPr="000C74AB" w:rsidRDefault="006A1B93" w:rsidP="00D31AA0">
            <w:pPr>
              <w:rPr>
                <w:lang w:eastAsia="en-IN"/>
              </w:rPr>
            </w:pPr>
            <w:r w:rsidRPr="000C74AB">
              <w:rPr>
                <w:lang w:eastAsia="en-IN"/>
              </w:rPr>
              <w:t>Social media marketing decisions</w:t>
            </w:r>
          </w:p>
        </w:tc>
        <w:tc>
          <w:tcPr>
            <w:tcW w:w="1027"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03-03-23</w:t>
            </w:r>
          </w:p>
        </w:tc>
        <w:tc>
          <w:tcPr>
            <w:tcW w:w="678"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3</w:t>
            </w:r>
          </w:p>
        </w:tc>
        <w:tc>
          <w:tcPr>
            <w:tcW w:w="975"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06-03-23</w:t>
            </w:r>
          </w:p>
        </w:tc>
      </w:tr>
      <w:tr w:rsidR="006A1B93" w:rsidTr="00D31AA0">
        <w:trPr>
          <w:trHeight w:val="516"/>
          <w:jc w:val="center"/>
        </w:trPr>
        <w:tc>
          <w:tcPr>
            <w:tcW w:w="2320" w:type="pct"/>
            <w:tcBorders>
              <w:top w:val="nil"/>
              <w:left w:val="single" w:sz="8" w:space="0" w:color="auto"/>
              <w:bottom w:val="single" w:sz="8" w:space="0" w:color="auto"/>
              <w:right w:val="single" w:sz="8" w:space="0" w:color="auto"/>
            </w:tcBorders>
            <w:shd w:val="clear" w:color="auto" w:fill="auto"/>
            <w:vAlign w:val="center"/>
            <w:hideMark/>
          </w:tcPr>
          <w:p w:rsidR="006A1B93" w:rsidRPr="000C74AB" w:rsidRDefault="006A1B93" w:rsidP="00D31AA0">
            <w:pPr>
              <w:rPr>
                <w:lang w:eastAsia="en-IN"/>
              </w:rPr>
            </w:pPr>
            <w:r w:rsidRPr="000C74AB">
              <w:rPr>
                <w:lang w:eastAsia="en-IN"/>
              </w:rPr>
              <w:t xml:space="preserve">Framing an influencer marketing plan </w:t>
            </w:r>
          </w:p>
        </w:tc>
        <w:tc>
          <w:tcPr>
            <w:tcW w:w="1027"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06-03-23</w:t>
            </w:r>
          </w:p>
        </w:tc>
        <w:tc>
          <w:tcPr>
            <w:tcW w:w="678"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7</w:t>
            </w:r>
          </w:p>
        </w:tc>
        <w:tc>
          <w:tcPr>
            <w:tcW w:w="975"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13-03-23</w:t>
            </w:r>
          </w:p>
        </w:tc>
      </w:tr>
      <w:tr w:rsidR="006A1B93" w:rsidTr="00D31AA0">
        <w:trPr>
          <w:trHeight w:val="540"/>
          <w:jc w:val="center"/>
        </w:trPr>
        <w:tc>
          <w:tcPr>
            <w:tcW w:w="2320" w:type="pct"/>
            <w:tcBorders>
              <w:top w:val="nil"/>
              <w:left w:val="single" w:sz="8" w:space="0" w:color="auto"/>
              <w:bottom w:val="single" w:sz="8" w:space="0" w:color="auto"/>
              <w:right w:val="single" w:sz="8" w:space="0" w:color="auto"/>
            </w:tcBorders>
            <w:shd w:val="clear" w:color="auto" w:fill="auto"/>
            <w:vAlign w:val="center"/>
            <w:hideMark/>
          </w:tcPr>
          <w:p w:rsidR="006A1B93" w:rsidRPr="000C74AB" w:rsidRDefault="006A1B93" w:rsidP="00D31AA0">
            <w:pPr>
              <w:rPr>
                <w:lang w:eastAsia="en-IN"/>
              </w:rPr>
            </w:pPr>
            <w:r w:rsidRPr="000C74AB">
              <w:rPr>
                <w:lang w:eastAsia="en-IN"/>
              </w:rPr>
              <w:t>Gathering knowledgeable influencers</w:t>
            </w:r>
          </w:p>
        </w:tc>
        <w:tc>
          <w:tcPr>
            <w:tcW w:w="1027"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13-03-23</w:t>
            </w:r>
          </w:p>
        </w:tc>
        <w:tc>
          <w:tcPr>
            <w:tcW w:w="678"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5</w:t>
            </w:r>
          </w:p>
        </w:tc>
        <w:tc>
          <w:tcPr>
            <w:tcW w:w="975"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18-03-23</w:t>
            </w:r>
          </w:p>
        </w:tc>
      </w:tr>
      <w:tr w:rsidR="006A1B93" w:rsidTr="00D31AA0">
        <w:trPr>
          <w:trHeight w:val="528"/>
          <w:jc w:val="center"/>
        </w:trPr>
        <w:tc>
          <w:tcPr>
            <w:tcW w:w="2320" w:type="pct"/>
            <w:tcBorders>
              <w:top w:val="nil"/>
              <w:left w:val="single" w:sz="8" w:space="0" w:color="auto"/>
              <w:bottom w:val="single" w:sz="8" w:space="0" w:color="auto"/>
              <w:right w:val="single" w:sz="8" w:space="0" w:color="auto"/>
            </w:tcBorders>
            <w:shd w:val="clear" w:color="auto" w:fill="auto"/>
            <w:vAlign w:val="center"/>
            <w:hideMark/>
          </w:tcPr>
          <w:p w:rsidR="006A1B93" w:rsidRPr="000C74AB" w:rsidRDefault="006A1B93" w:rsidP="00D31AA0">
            <w:pPr>
              <w:rPr>
                <w:lang w:eastAsia="en-IN"/>
              </w:rPr>
            </w:pPr>
            <w:r w:rsidRPr="000C74AB">
              <w:rPr>
                <w:lang w:eastAsia="en-IN"/>
              </w:rPr>
              <w:t>Contributing to payment-based ads</w:t>
            </w:r>
          </w:p>
        </w:tc>
        <w:tc>
          <w:tcPr>
            <w:tcW w:w="1027"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18-03-23</w:t>
            </w:r>
          </w:p>
        </w:tc>
        <w:tc>
          <w:tcPr>
            <w:tcW w:w="678"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11</w:t>
            </w:r>
          </w:p>
        </w:tc>
        <w:tc>
          <w:tcPr>
            <w:tcW w:w="975"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29-03-23</w:t>
            </w:r>
          </w:p>
        </w:tc>
      </w:tr>
      <w:tr w:rsidR="006A1B93" w:rsidTr="00D31AA0">
        <w:trPr>
          <w:trHeight w:val="528"/>
          <w:jc w:val="center"/>
        </w:trPr>
        <w:tc>
          <w:tcPr>
            <w:tcW w:w="2320" w:type="pct"/>
            <w:tcBorders>
              <w:top w:val="nil"/>
              <w:left w:val="single" w:sz="8" w:space="0" w:color="auto"/>
              <w:bottom w:val="single" w:sz="8" w:space="0" w:color="auto"/>
              <w:right w:val="single" w:sz="8" w:space="0" w:color="auto"/>
            </w:tcBorders>
            <w:shd w:val="clear" w:color="auto" w:fill="auto"/>
            <w:vAlign w:val="center"/>
            <w:hideMark/>
          </w:tcPr>
          <w:p w:rsidR="006A1B93" w:rsidRPr="000C74AB" w:rsidRDefault="006A1B93" w:rsidP="00D31AA0">
            <w:pPr>
              <w:rPr>
                <w:lang w:eastAsia="en-IN"/>
              </w:rPr>
            </w:pPr>
            <w:r w:rsidRPr="000C74AB">
              <w:rPr>
                <w:lang w:eastAsia="en-IN"/>
              </w:rPr>
              <w:t>Personalising emails for digital marketing</w:t>
            </w:r>
          </w:p>
        </w:tc>
        <w:tc>
          <w:tcPr>
            <w:tcW w:w="1027"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29-03-23</w:t>
            </w:r>
          </w:p>
        </w:tc>
        <w:tc>
          <w:tcPr>
            <w:tcW w:w="678"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6</w:t>
            </w:r>
          </w:p>
        </w:tc>
        <w:tc>
          <w:tcPr>
            <w:tcW w:w="975"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04-04-23</w:t>
            </w:r>
          </w:p>
        </w:tc>
      </w:tr>
      <w:tr w:rsidR="006A1B93" w:rsidTr="00D31AA0">
        <w:trPr>
          <w:trHeight w:val="468"/>
          <w:jc w:val="center"/>
        </w:trPr>
        <w:tc>
          <w:tcPr>
            <w:tcW w:w="2320" w:type="pct"/>
            <w:tcBorders>
              <w:top w:val="nil"/>
              <w:left w:val="single" w:sz="8" w:space="0" w:color="auto"/>
              <w:bottom w:val="single" w:sz="8" w:space="0" w:color="auto"/>
              <w:right w:val="single" w:sz="8" w:space="0" w:color="auto"/>
            </w:tcBorders>
            <w:shd w:val="clear" w:color="auto" w:fill="auto"/>
            <w:vAlign w:val="center"/>
            <w:hideMark/>
          </w:tcPr>
          <w:p w:rsidR="006A1B93" w:rsidRPr="000C74AB" w:rsidRDefault="006A1B93" w:rsidP="00D31AA0">
            <w:pPr>
              <w:rPr>
                <w:lang w:eastAsia="en-IN"/>
              </w:rPr>
            </w:pPr>
            <w:r w:rsidRPr="000C74AB">
              <w:rPr>
                <w:lang w:eastAsia="en-IN"/>
              </w:rPr>
              <w:lastRenderedPageBreak/>
              <w:t>Initiating Search Engine Optimisation</w:t>
            </w:r>
          </w:p>
        </w:tc>
        <w:tc>
          <w:tcPr>
            <w:tcW w:w="1027"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04-04-23</w:t>
            </w:r>
          </w:p>
        </w:tc>
        <w:tc>
          <w:tcPr>
            <w:tcW w:w="678"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2</w:t>
            </w:r>
          </w:p>
        </w:tc>
        <w:tc>
          <w:tcPr>
            <w:tcW w:w="975"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06-04-23</w:t>
            </w:r>
          </w:p>
        </w:tc>
      </w:tr>
      <w:tr w:rsidR="006A1B93" w:rsidTr="00D31AA0">
        <w:trPr>
          <w:trHeight w:val="516"/>
          <w:jc w:val="center"/>
        </w:trPr>
        <w:tc>
          <w:tcPr>
            <w:tcW w:w="2320" w:type="pct"/>
            <w:tcBorders>
              <w:top w:val="nil"/>
              <w:left w:val="single" w:sz="8" w:space="0" w:color="auto"/>
              <w:bottom w:val="single" w:sz="8" w:space="0" w:color="auto"/>
              <w:right w:val="single" w:sz="8" w:space="0" w:color="auto"/>
            </w:tcBorders>
            <w:shd w:val="clear" w:color="auto" w:fill="auto"/>
            <w:vAlign w:val="center"/>
            <w:hideMark/>
          </w:tcPr>
          <w:p w:rsidR="006A1B93" w:rsidRPr="000C74AB" w:rsidRDefault="006A1B93" w:rsidP="00D31AA0">
            <w:pPr>
              <w:rPr>
                <w:lang w:eastAsia="en-IN"/>
              </w:rPr>
            </w:pPr>
            <w:r w:rsidRPr="000C74AB">
              <w:rPr>
                <w:lang w:eastAsia="en-IN"/>
              </w:rPr>
              <w:t>Establishing traditional print mediums</w:t>
            </w:r>
          </w:p>
        </w:tc>
        <w:tc>
          <w:tcPr>
            <w:tcW w:w="1027"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06-04-23</w:t>
            </w:r>
          </w:p>
        </w:tc>
        <w:tc>
          <w:tcPr>
            <w:tcW w:w="678"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4</w:t>
            </w:r>
          </w:p>
        </w:tc>
        <w:tc>
          <w:tcPr>
            <w:tcW w:w="975"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10-04-23</w:t>
            </w:r>
          </w:p>
        </w:tc>
      </w:tr>
      <w:tr w:rsidR="006A1B93" w:rsidTr="00D31AA0">
        <w:trPr>
          <w:trHeight w:val="492"/>
          <w:jc w:val="center"/>
        </w:trPr>
        <w:tc>
          <w:tcPr>
            <w:tcW w:w="2320" w:type="pct"/>
            <w:tcBorders>
              <w:top w:val="nil"/>
              <w:left w:val="single" w:sz="8" w:space="0" w:color="auto"/>
              <w:bottom w:val="single" w:sz="8" w:space="0" w:color="auto"/>
              <w:right w:val="single" w:sz="8" w:space="0" w:color="auto"/>
            </w:tcBorders>
            <w:shd w:val="clear" w:color="auto" w:fill="auto"/>
            <w:vAlign w:val="center"/>
            <w:hideMark/>
          </w:tcPr>
          <w:p w:rsidR="006A1B93" w:rsidRPr="000C74AB" w:rsidRDefault="006A1B93" w:rsidP="00D31AA0">
            <w:pPr>
              <w:rPr>
                <w:lang w:eastAsia="en-IN"/>
              </w:rPr>
            </w:pPr>
            <w:r w:rsidRPr="000C74AB">
              <w:rPr>
                <w:lang w:eastAsia="en-IN"/>
              </w:rPr>
              <w:t>Application of the marketing channels</w:t>
            </w:r>
          </w:p>
        </w:tc>
        <w:tc>
          <w:tcPr>
            <w:tcW w:w="1027"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10-04-23</w:t>
            </w:r>
          </w:p>
        </w:tc>
        <w:tc>
          <w:tcPr>
            <w:tcW w:w="678"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jc w:val="center"/>
              <w:rPr>
                <w:lang w:eastAsia="en-IN"/>
              </w:rPr>
            </w:pPr>
            <w:r w:rsidRPr="000C74AB">
              <w:rPr>
                <w:lang w:eastAsia="en-IN"/>
              </w:rPr>
              <w:t>1</w:t>
            </w:r>
          </w:p>
        </w:tc>
        <w:tc>
          <w:tcPr>
            <w:tcW w:w="975" w:type="pct"/>
            <w:tcBorders>
              <w:top w:val="nil"/>
              <w:left w:val="nil"/>
              <w:bottom w:val="single" w:sz="8" w:space="0" w:color="auto"/>
              <w:right w:val="single" w:sz="8" w:space="0" w:color="auto"/>
            </w:tcBorders>
            <w:shd w:val="clear" w:color="auto" w:fill="auto"/>
            <w:vAlign w:val="center"/>
            <w:hideMark/>
          </w:tcPr>
          <w:p w:rsidR="006A1B93" w:rsidRPr="000C74AB" w:rsidRDefault="006A1B93" w:rsidP="00D31AA0">
            <w:pPr>
              <w:keepNext/>
              <w:jc w:val="center"/>
              <w:rPr>
                <w:lang w:eastAsia="en-IN"/>
              </w:rPr>
            </w:pPr>
            <w:r w:rsidRPr="000C74AB">
              <w:rPr>
                <w:lang w:eastAsia="en-IN"/>
              </w:rPr>
              <w:t>11-04-23</w:t>
            </w:r>
          </w:p>
        </w:tc>
      </w:tr>
    </w:tbl>
    <w:p w:rsidR="006A1B93" w:rsidRPr="000C74AB" w:rsidRDefault="006A1B93" w:rsidP="006A1B93">
      <w:pPr>
        <w:jc w:val="center"/>
        <w:rPr>
          <w:b/>
          <w:bCs/>
        </w:rPr>
      </w:pPr>
      <w:r w:rsidRPr="000C74AB">
        <w:rPr>
          <w:b/>
          <w:bCs/>
        </w:rPr>
        <w:t xml:space="preserve">Table </w:t>
      </w:r>
      <w:r w:rsidRPr="000C74AB">
        <w:rPr>
          <w:b/>
          <w:bCs/>
        </w:rPr>
        <w:fldChar w:fldCharType="begin"/>
      </w:r>
      <w:r w:rsidRPr="000C74AB">
        <w:rPr>
          <w:b/>
          <w:bCs/>
        </w:rPr>
        <w:instrText xml:space="preserve"> SEQ Table \* ARABIC </w:instrText>
      </w:r>
      <w:r w:rsidRPr="000C74AB">
        <w:rPr>
          <w:b/>
          <w:bCs/>
        </w:rPr>
        <w:fldChar w:fldCharType="separate"/>
      </w:r>
      <w:r w:rsidRPr="000C74AB">
        <w:rPr>
          <w:b/>
          <w:bCs/>
        </w:rPr>
        <w:t>3</w:t>
      </w:r>
      <w:r w:rsidRPr="000C74AB">
        <w:rPr>
          <w:b/>
          <w:bCs/>
        </w:rPr>
        <w:fldChar w:fldCharType="end"/>
      </w:r>
      <w:r w:rsidRPr="000C74AB">
        <w:rPr>
          <w:b/>
          <w:bCs/>
        </w:rPr>
        <w:t xml:space="preserve">: </w:t>
      </w:r>
      <w:r>
        <w:rPr>
          <w:b/>
          <w:bCs/>
        </w:rPr>
        <w:t>Marketing channels</w:t>
      </w:r>
    </w:p>
    <w:p w:rsidR="006A1B93" w:rsidRDefault="006A1B93" w:rsidP="006A1B93">
      <w:pPr>
        <w:jc w:val="center"/>
      </w:pPr>
      <w:r w:rsidRPr="000C74AB">
        <w:t>(Source: Created by the learner)</w:t>
      </w:r>
    </w:p>
    <w:p w:rsidR="006A1B93" w:rsidRPr="000C74AB" w:rsidRDefault="006A1B93" w:rsidP="006A1B93">
      <w:pPr>
        <w:keepNext/>
        <w:jc w:val="center"/>
      </w:pPr>
      <w:bookmarkStart w:id="5" w:name="_GoBack"/>
      <w:r w:rsidRPr="000C74AB">
        <w:rPr>
          <w:noProof/>
          <w:lang w:eastAsia="en-GB"/>
        </w:rPr>
        <w:drawing>
          <wp:inline distT="0" distB="0" distL="0" distR="0">
            <wp:extent cx="5715000" cy="2743200"/>
            <wp:effectExtent l="0" t="0" r="0" b="0"/>
            <wp:docPr id="1764981939" name="Chart 1764981939">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id="{2CC38B24-6787-9050-0DC1-6B39E7E003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bookmarkEnd w:id="5"/>
    </w:p>
    <w:p w:rsidR="006A1B93" w:rsidRPr="000C74AB" w:rsidRDefault="006A1B93" w:rsidP="006A1B93">
      <w:pPr>
        <w:jc w:val="center"/>
        <w:rPr>
          <w:b/>
          <w:bCs/>
        </w:rPr>
      </w:pPr>
      <w:r w:rsidRPr="000C74AB">
        <w:rPr>
          <w:b/>
          <w:bCs/>
        </w:rPr>
        <w:t xml:space="preserve">Figure </w:t>
      </w:r>
      <w:r w:rsidRPr="000C74AB">
        <w:rPr>
          <w:b/>
          <w:bCs/>
        </w:rPr>
        <w:fldChar w:fldCharType="begin"/>
      </w:r>
      <w:r w:rsidRPr="000C74AB">
        <w:rPr>
          <w:b/>
          <w:bCs/>
        </w:rPr>
        <w:instrText xml:space="preserve"> SEQ Figure \* ARABIC </w:instrText>
      </w:r>
      <w:r w:rsidRPr="000C74AB">
        <w:rPr>
          <w:b/>
          <w:bCs/>
        </w:rPr>
        <w:fldChar w:fldCharType="separate"/>
      </w:r>
      <w:r>
        <w:rPr>
          <w:b/>
          <w:bCs/>
          <w:noProof/>
        </w:rPr>
        <w:t>3</w:t>
      </w:r>
      <w:r w:rsidRPr="000C74AB">
        <w:rPr>
          <w:b/>
          <w:bCs/>
        </w:rPr>
        <w:fldChar w:fldCharType="end"/>
      </w:r>
      <w:r w:rsidRPr="000C74AB">
        <w:rPr>
          <w:b/>
          <w:bCs/>
        </w:rPr>
        <w:t xml:space="preserve">: Gantt </w:t>
      </w:r>
      <w:proofErr w:type="gramStart"/>
      <w:r w:rsidRPr="000C74AB">
        <w:rPr>
          <w:b/>
          <w:bCs/>
        </w:rPr>
        <w:t>Chart</w:t>
      </w:r>
      <w:proofErr w:type="gramEnd"/>
    </w:p>
    <w:p w:rsidR="006A1B93" w:rsidRDefault="006A1B93" w:rsidP="006A1B93">
      <w:pPr>
        <w:jc w:val="center"/>
      </w:pPr>
      <w:r w:rsidRPr="000C74AB">
        <w:t>(Source: Created by the learner)</w:t>
      </w:r>
    </w:p>
    <w:p w:rsidR="00B26E87" w:rsidRDefault="00B26E87"/>
    <w:sectPr w:rsidR="00B26E87" w:rsidSect="00190AFA">
      <w:footerReference w:type="default" r:id="rId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2222243"/>
      <w:docPartObj>
        <w:docPartGallery w:val="Page Numbers (Bottom of Page)"/>
        <w:docPartUnique/>
      </w:docPartObj>
    </w:sdtPr>
    <w:sdtEndPr>
      <w:rPr>
        <w:noProof/>
      </w:rPr>
    </w:sdtEndPr>
    <w:sdtContent>
      <w:p w:rsidR="00746D94" w:rsidRDefault="0046693A">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rsidR="00746D94" w:rsidRDefault="0046693A">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F319E"/>
    <w:multiLevelType w:val="hybridMultilevel"/>
    <w:tmpl w:val="1FCADAA4"/>
    <w:lvl w:ilvl="0" w:tplc="2F5055D2">
      <w:start w:val="1"/>
      <w:numFmt w:val="bullet"/>
      <w:lvlText w:val=""/>
      <w:lvlJc w:val="left"/>
      <w:pPr>
        <w:ind w:left="360" w:hanging="360"/>
      </w:pPr>
      <w:rPr>
        <w:rFonts w:ascii="Symbol" w:hAnsi="Symbol" w:hint="default"/>
      </w:rPr>
    </w:lvl>
    <w:lvl w:ilvl="1" w:tplc="CB783330" w:tentative="1">
      <w:start w:val="1"/>
      <w:numFmt w:val="bullet"/>
      <w:lvlText w:val="o"/>
      <w:lvlJc w:val="left"/>
      <w:pPr>
        <w:ind w:left="1080" w:hanging="360"/>
      </w:pPr>
      <w:rPr>
        <w:rFonts w:ascii="Courier New" w:hAnsi="Courier New" w:cs="Courier New" w:hint="default"/>
      </w:rPr>
    </w:lvl>
    <w:lvl w:ilvl="2" w:tplc="087A7FFC" w:tentative="1">
      <w:start w:val="1"/>
      <w:numFmt w:val="bullet"/>
      <w:lvlText w:val=""/>
      <w:lvlJc w:val="left"/>
      <w:pPr>
        <w:ind w:left="1800" w:hanging="360"/>
      </w:pPr>
      <w:rPr>
        <w:rFonts w:ascii="Wingdings" w:hAnsi="Wingdings" w:hint="default"/>
      </w:rPr>
    </w:lvl>
    <w:lvl w:ilvl="3" w:tplc="4B50C70A" w:tentative="1">
      <w:start w:val="1"/>
      <w:numFmt w:val="bullet"/>
      <w:lvlText w:val=""/>
      <w:lvlJc w:val="left"/>
      <w:pPr>
        <w:ind w:left="2520" w:hanging="360"/>
      </w:pPr>
      <w:rPr>
        <w:rFonts w:ascii="Symbol" w:hAnsi="Symbol" w:hint="default"/>
      </w:rPr>
    </w:lvl>
    <w:lvl w:ilvl="4" w:tplc="4A446ED2" w:tentative="1">
      <w:start w:val="1"/>
      <w:numFmt w:val="bullet"/>
      <w:lvlText w:val="o"/>
      <w:lvlJc w:val="left"/>
      <w:pPr>
        <w:ind w:left="3240" w:hanging="360"/>
      </w:pPr>
      <w:rPr>
        <w:rFonts w:ascii="Courier New" w:hAnsi="Courier New" w:cs="Courier New" w:hint="default"/>
      </w:rPr>
    </w:lvl>
    <w:lvl w:ilvl="5" w:tplc="F610734E" w:tentative="1">
      <w:start w:val="1"/>
      <w:numFmt w:val="bullet"/>
      <w:lvlText w:val=""/>
      <w:lvlJc w:val="left"/>
      <w:pPr>
        <w:ind w:left="3960" w:hanging="360"/>
      </w:pPr>
      <w:rPr>
        <w:rFonts w:ascii="Wingdings" w:hAnsi="Wingdings" w:hint="default"/>
      </w:rPr>
    </w:lvl>
    <w:lvl w:ilvl="6" w:tplc="D01C708E" w:tentative="1">
      <w:start w:val="1"/>
      <w:numFmt w:val="bullet"/>
      <w:lvlText w:val=""/>
      <w:lvlJc w:val="left"/>
      <w:pPr>
        <w:ind w:left="4680" w:hanging="360"/>
      </w:pPr>
      <w:rPr>
        <w:rFonts w:ascii="Symbol" w:hAnsi="Symbol" w:hint="default"/>
      </w:rPr>
    </w:lvl>
    <w:lvl w:ilvl="7" w:tplc="629A4D6C" w:tentative="1">
      <w:start w:val="1"/>
      <w:numFmt w:val="bullet"/>
      <w:lvlText w:val="o"/>
      <w:lvlJc w:val="left"/>
      <w:pPr>
        <w:ind w:left="5400" w:hanging="360"/>
      </w:pPr>
      <w:rPr>
        <w:rFonts w:ascii="Courier New" w:hAnsi="Courier New" w:cs="Courier New" w:hint="default"/>
      </w:rPr>
    </w:lvl>
    <w:lvl w:ilvl="8" w:tplc="8A86E14E" w:tentative="1">
      <w:start w:val="1"/>
      <w:numFmt w:val="bullet"/>
      <w:lvlText w:val=""/>
      <w:lvlJc w:val="left"/>
      <w:pPr>
        <w:ind w:left="6120" w:hanging="360"/>
      </w:pPr>
      <w:rPr>
        <w:rFonts w:ascii="Wingdings" w:hAnsi="Wingdings" w:hint="default"/>
      </w:rPr>
    </w:lvl>
  </w:abstractNum>
  <w:abstractNum w:abstractNumId="1">
    <w:nsid w:val="2BB02BFF"/>
    <w:multiLevelType w:val="hybridMultilevel"/>
    <w:tmpl w:val="98E2C56A"/>
    <w:lvl w:ilvl="0" w:tplc="38489610">
      <w:start w:val="1"/>
      <w:numFmt w:val="bullet"/>
      <w:lvlText w:val=""/>
      <w:lvlJc w:val="left"/>
      <w:pPr>
        <w:ind w:left="360" w:hanging="360"/>
      </w:pPr>
      <w:rPr>
        <w:rFonts w:ascii="Symbol" w:hAnsi="Symbol" w:hint="default"/>
      </w:rPr>
    </w:lvl>
    <w:lvl w:ilvl="1" w:tplc="8ADA3AC8" w:tentative="1">
      <w:start w:val="1"/>
      <w:numFmt w:val="bullet"/>
      <w:lvlText w:val="o"/>
      <w:lvlJc w:val="left"/>
      <w:pPr>
        <w:ind w:left="1080" w:hanging="360"/>
      </w:pPr>
      <w:rPr>
        <w:rFonts w:ascii="Courier New" w:hAnsi="Courier New" w:cs="Courier New" w:hint="default"/>
      </w:rPr>
    </w:lvl>
    <w:lvl w:ilvl="2" w:tplc="8D94CC1E" w:tentative="1">
      <w:start w:val="1"/>
      <w:numFmt w:val="bullet"/>
      <w:lvlText w:val=""/>
      <w:lvlJc w:val="left"/>
      <w:pPr>
        <w:ind w:left="1800" w:hanging="360"/>
      </w:pPr>
      <w:rPr>
        <w:rFonts w:ascii="Wingdings" w:hAnsi="Wingdings" w:hint="default"/>
      </w:rPr>
    </w:lvl>
    <w:lvl w:ilvl="3" w:tplc="2E0E1484" w:tentative="1">
      <w:start w:val="1"/>
      <w:numFmt w:val="bullet"/>
      <w:lvlText w:val=""/>
      <w:lvlJc w:val="left"/>
      <w:pPr>
        <w:ind w:left="2520" w:hanging="360"/>
      </w:pPr>
      <w:rPr>
        <w:rFonts w:ascii="Symbol" w:hAnsi="Symbol" w:hint="default"/>
      </w:rPr>
    </w:lvl>
    <w:lvl w:ilvl="4" w:tplc="9396479C" w:tentative="1">
      <w:start w:val="1"/>
      <w:numFmt w:val="bullet"/>
      <w:lvlText w:val="o"/>
      <w:lvlJc w:val="left"/>
      <w:pPr>
        <w:ind w:left="3240" w:hanging="360"/>
      </w:pPr>
      <w:rPr>
        <w:rFonts w:ascii="Courier New" w:hAnsi="Courier New" w:cs="Courier New" w:hint="default"/>
      </w:rPr>
    </w:lvl>
    <w:lvl w:ilvl="5" w:tplc="A8648B84" w:tentative="1">
      <w:start w:val="1"/>
      <w:numFmt w:val="bullet"/>
      <w:lvlText w:val=""/>
      <w:lvlJc w:val="left"/>
      <w:pPr>
        <w:ind w:left="3960" w:hanging="360"/>
      </w:pPr>
      <w:rPr>
        <w:rFonts w:ascii="Wingdings" w:hAnsi="Wingdings" w:hint="default"/>
      </w:rPr>
    </w:lvl>
    <w:lvl w:ilvl="6" w:tplc="D4AA1690" w:tentative="1">
      <w:start w:val="1"/>
      <w:numFmt w:val="bullet"/>
      <w:lvlText w:val=""/>
      <w:lvlJc w:val="left"/>
      <w:pPr>
        <w:ind w:left="4680" w:hanging="360"/>
      </w:pPr>
      <w:rPr>
        <w:rFonts w:ascii="Symbol" w:hAnsi="Symbol" w:hint="default"/>
      </w:rPr>
    </w:lvl>
    <w:lvl w:ilvl="7" w:tplc="EB64E5E6" w:tentative="1">
      <w:start w:val="1"/>
      <w:numFmt w:val="bullet"/>
      <w:lvlText w:val="o"/>
      <w:lvlJc w:val="left"/>
      <w:pPr>
        <w:ind w:left="5400" w:hanging="360"/>
      </w:pPr>
      <w:rPr>
        <w:rFonts w:ascii="Courier New" w:hAnsi="Courier New" w:cs="Courier New" w:hint="default"/>
      </w:rPr>
    </w:lvl>
    <w:lvl w:ilvl="8" w:tplc="56125D86" w:tentative="1">
      <w:start w:val="1"/>
      <w:numFmt w:val="bullet"/>
      <w:lvlText w:val=""/>
      <w:lvlJc w:val="left"/>
      <w:pPr>
        <w:ind w:left="6120" w:hanging="360"/>
      </w:pPr>
      <w:rPr>
        <w:rFonts w:ascii="Wingdings" w:hAnsi="Wingdings" w:hint="default"/>
      </w:rPr>
    </w:lvl>
  </w:abstractNum>
  <w:abstractNum w:abstractNumId="2">
    <w:nsid w:val="6B1C5316"/>
    <w:multiLevelType w:val="hybridMultilevel"/>
    <w:tmpl w:val="893C60E6"/>
    <w:lvl w:ilvl="0" w:tplc="402079B2">
      <w:start w:val="1"/>
      <w:numFmt w:val="bullet"/>
      <w:lvlText w:val=""/>
      <w:lvlJc w:val="left"/>
      <w:pPr>
        <w:ind w:left="360" w:hanging="360"/>
      </w:pPr>
      <w:rPr>
        <w:rFonts w:ascii="Symbol" w:hAnsi="Symbol" w:hint="default"/>
      </w:rPr>
    </w:lvl>
    <w:lvl w:ilvl="1" w:tplc="0C5A2D70" w:tentative="1">
      <w:start w:val="1"/>
      <w:numFmt w:val="bullet"/>
      <w:lvlText w:val="o"/>
      <w:lvlJc w:val="left"/>
      <w:pPr>
        <w:ind w:left="1080" w:hanging="360"/>
      </w:pPr>
      <w:rPr>
        <w:rFonts w:ascii="Courier New" w:hAnsi="Courier New" w:cs="Courier New" w:hint="default"/>
      </w:rPr>
    </w:lvl>
    <w:lvl w:ilvl="2" w:tplc="9AD6ACFC" w:tentative="1">
      <w:start w:val="1"/>
      <w:numFmt w:val="bullet"/>
      <w:lvlText w:val=""/>
      <w:lvlJc w:val="left"/>
      <w:pPr>
        <w:ind w:left="1800" w:hanging="360"/>
      </w:pPr>
      <w:rPr>
        <w:rFonts w:ascii="Wingdings" w:hAnsi="Wingdings" w:hint="default"/>
      </w:rPr>
    </w:lvl>
    <w:lvl w:ilvl="3" w:tplc="BB24C9E4" w:tentative="1">
      <w:start w:val="1"/>
      <w:numFmt w:val="bullet"/>
      <w:lvlText w:val=""/>
      <w:lvlJc w:val="left"/>
      <w:pPr>
        <w:ind w:left="2520" w:hanging="360"/>
      </w:pPr>
      <w:rPr>
        <w:rFonts w:ascii="Symbol" w:hAnsi="Symbol" w:hint="default"/>
      </w:rPr>
    </w:lvl>
    <w:lvl w:ilvl="4" w:tplc="DED8B938" w:tentative="1">
      <w:start w:val="1"/>
      <w:numFmt w:val="bullet"/>
      <w:lvlText w:val="o"/>
      <w:lvlJc w:val="left"/>
      <w:pPr>
        <w:ind w:left="3240" w:hanging="360"/>
      </w:pPr>
      <w:rPr>
        <w:rFonts w:ascii="Courier New" w:hAnsi="Courier New" w:cs="Courier New" w:hint="default"/>
      </w:rPr>
    </w:lvl>
    <w:lvl w:ilvl="5" w:tplc="3B8E3EDA" w:tentative="1">
      <w:start w:val="1"/>
      <w:numFmt w:val="bullet"/>
      <w:lvlText w:val=""/>
      <w:lvlJc w:val="left"/>
      <w:pPr>
        <w:ind w:left="3960" w:hanging="360"/>
      </w:pPr>
      <w:rPr>
        <w:rFonts w:ascii="Wingdings" w:hAnsi="Wingdings" w:hint="default"/>
      </w:rPr>
    </w:lvl>
    <w:lvl w:ilvl="6" w:tplc="AF828348" w:tentative="1">
      <w:start w:val="1"/>
      <w:numFmt w:val="bullet"/>
      <w:lvlText w:val=""/>
      <w:lvlJc w:val="left"/>
      <w:pPr>
        <w:ind w:left="4680" w:hanging="360"/>
      </w:pPr>
      <w:rPr>
        <w:rFonts w:ascii="Symbol" w:hAnsi="Symbol" w:hint="default"/>
      </w:rPr>
    </w:lvl>
    <w:lvl w:ilvl="7" w:tplc="E97CE86A" w:tentative="1">
      <w:start w:val="1"/>
      <w:numFmt w:val="bullet"/>
      <w:lvlText w:val="o"/>
      <w:lvlJc w:val="left"/>
      <w:pPr>
        <w:ind w:left="5400" w:hanging="360"/>
      </w:pPr>
      <w:rPr>
        <w:rFonts w:ascii="Courier New" w:hAnsi="Courier New" w:cs="Courier New" w:hint="default"/>
      </w:rPr>
    </w:lvl>
    <w:lvl w:ilvl="8" w:tplc="EB34B81E" w:tentative="1">
      <w:start w:val="1"/>
      <w:numFmt w:val="bullet"/>
      <w:lvlText w:val=""/>
      <w:lvlJc w:val="left"/>
      <w:pPr>
        <w:ind w:left="6120" w:hanging="360"/>
      </w:pPr>
      <w:rPr>
        <w:rFonts w:ascii="Wingdings" w:hAnsi="Wingdings" w:hint="default"/>
      </w:rPr>
    </w:lvl>
  </w:abstractNum>
  <w:abstractNum w:abstractNumId="3">
    <w:nsid w:val="73C63C12"/>
    <w:multiLevelType w:val="hybridMultilevel"/>
    <w:tmpl w:val="601CAE94"/>
    <w:lvl w:ilvl="0" w:tplc="0E8ED260">
      <w:start w:val="1"/>
      <w:numFmt w:val="bullet"/>
      <w:lvlText w:val=""/>
      <w:lvlJc w:val="left"/>
      <w:pPr>
        <w:ind w:left="360" w:hanging="360"/>
      </w:pPr>
      <w:rPr>
        <w:rFonts w:ascii="Symbol" w:hAnsi="Symbol" w:hint="default"/>
      </w:rPr>
    </w:lvl>
    <w:lvl w:ilvl="1" w:tplc="6B4CA1BC" w:tentative="1">
      <w:start w:val="1"/>
      <w:numFmt w:val="bullet"/>
      <w:lvlText w:val="o"/>
      <w:lvlJc w:val="left"/>
      <w:pPr>
        <w:ind w:left="1080" w:hanging="360"/>
      </w:pPr>
      <w:rPr>
        <w:rFonts w:ascii="Courier New" w:hAnsi="Courier New" w:cs="Courier New" w:hint="default"/>
      </w:rPr>
    </w:lvl>
    <w:lvl w:ilvl="2" w:tplc="42F4D784" w:tentative="1">
      <w:start w:val="1"/>
      <w:numFmt w:val="bullet"/>
      <w:lvlText w:val=""/>
      <w:lvlJc w:val="left"/>
      <w:pPr>
        <w:ind w:left="1800" w:hanging="360"/>
      </w:pPr>
      <w:rPr>
        <w:rFonts w:ascii="Wingdings" w:hAnsi="Wingdings" w:hint="default"/>
      </w:rPr>
    </w:lvl>
    <w:lvl w:ilvl="3" w:tplc="652CA560" w:tentative="1">
      <w:start w:val="1"/>
      <w:numFmt w:val="bullet"/>
      <w:lvlText w:val=""/>
      <w:lvlJc w:val="left"/>
      <w:pPr>
        <w:ind w:left="2520" w:hanging="360"/>
      </w:pPr>
      <w:rPr>
        <w:rFonts w:ascii="Symbol" w:hAnsi="Symbol" w:hint="default"/>
      </w:rPr>
    </w:lvl>
    <w:lvl w:ilvl="4" w:tplc="F3CA3F7C" w:tentative="1">
      <w:start w:val="1"/>
      <w:numFmt w:val="bullet"/>
      <w:lvlText w:val="o"/>
      <w:lvlJc w:val="left"/>
      <w:pPr>
        <w:ind w:left="3240" w:hanging="360"/>
      </w:pPr>
      <w:rPr>
        <w:rFonts w:ascii="Courier New" w:hAnsi="Courier New" w:cs="Courier New" w:hint="default"/>
      </w:rPr>
    </w:lvl>
    <w:lvl w:ilvl="5" w:tplc="FE56B65A" w:tentative="1">
      <w:start w:val="1"/>
      <w:numFmt w:val="bullet"/>
      <w:lvlText w:val=""/>
      <w:lvlJc w:val="left"/>
      <w:pPr>
        <w:ind w:left="3960" w:hanging="360"/>
      </w:pPr>
      <w:rPr>
        <w:rFonts w:ascii="Wingdings" w:hAnsi="Wingdings" w:hint="default"/>
      </w:rPr>
    </w:lvl>
    <w:lvl w:ilvl="6" w:tplc="0D60627C" w:tentative="1">
      <w:start w:val="1"/>
      <w:numFmt w:val="bullet"/>
      <w:lvlText w:val=""/>
      <w:lvlJc w:val="left"/>
      <w:pPr>
        <w:ind w:left="4680" w:hanging="360"/>
      </w:pPr>
      <w:rPr>
        <w:rFonts w:ascii="Symbol" w:hAnsi="Symbol" w:hint="default"/>
      </w:rPr>
    </w:lvl>
    <w:lvl w:ilvl="7" w:tplc="CE88D43A" w:tentative="1">
      <w:start w:val="1"/>
      <w:numFmt w:val="bullet"/>
      <w:lvlText w:val="o"/>
      <w:lvlJc w:val="left"/>
      <w:pPr>
        <w:ind w:left="5400" w:hanging="360"/>
      </w:pPr>
      <w:rPr>
        <w:rFonts w:ascii="Courier New" w:hAnsi="Courier New" w:cs="Courier New" w:hint="default"/>
      </w:rPr>
    </w:lvl>
    <w:lvl w:ilvl="8" w:tplc="6602F77A"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A1B93"/>
    <w:rsid w:val="0046693A"/>
    <w:rsid w:val="006A1B93"/>
    <w:rsid w:val="00B26E8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1B93"/>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A1B93"/>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B93"/>
    <w:rPr>
      <w:rFonts w:ascii="Times New Roman" w:eastAsiaTheme="majorEastAsia" w:hAnsi="Times New Roman" w:cstheme="majorBidi"/>
      <w:b/>
      <w:sz w:val="28"/>
      <w:szCs w:val="32"/>
    </w:rPr>
  </w:style>
  <w:style w:type="character" w:styleId="Hyperlink">
    <w:name w:val="Hyperlink"/>
    <w:basedOn w:val="DefaultParagraphFont"/>
    <w:uiPriority w:val="99"/>
    <w:unhideWhenUsed/>
    <w:rsid w:val="006A1B93"/>
    <w:rPr>
      <w:color w:val="0000FF" w:themeColor="hyperlink"/>
      <w:u w:val="single"/>
    </w:rPr>
  </w:style>
  <w:style w:type="table" w:styleId="TableGrid">
    <w:name w:val="Table Grid"/>
    <w:basedOn w:val="TableNormal"/>
    <w:uiPriority w:val="39"/>
    <w:rsid w:val="006A1B93"/>
    <w:pPr>
      <w:spacing w:after="0" w:line="240" w:lineRule="auto"/>
    </w:pPr>
    <w:rPr>
      <w:lang w:val="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6A1B93"/>
    <w:pPr>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6A1B93"/>
    <w:rPr>
      <w:rFonts w:ascii="Times New Roman" w:eastAsiaTheme="majorEastAsia" w:hAnsi="Times New Roman" w:cstheme="majorBidi"/>
      <w:b/>
      <w:spacing w:val="-10"/>
      <w:kern w:val="28"/>
      <w:sz w:val="36"/>
      <w:szCs w:val="56"/>
    </w:rPr>
  </w:style>
  <w:style w:type="paragraph" w:styleId="Footer">
    <w:name w:val="footer"/>
    <w:basedOn w:val="Normal"/>
    <w:link w:val="FooterChar"/>
    <w:uiPriority w:val="99"/>
    <w:unhideWhenUsed/>
    <w:rsid w:val="006A1B9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A1B93"/>
    <w:rPr>
      <w:rFonts w:ascii="Times New Roman" w:hAnsi="Times New Roman"/>
      <w:sz w:val="24"/>
    </w:rPr>
  </w:style>
  <w:style w:type="paragraph" w:styleId="TOCHeading">
    <w:name w:val="TOC Heading"/>
    <w:basedOn w:val="Heading1"/>
    <w:next w:val="Normal"/>
    <w:uiPriority w:val="39"/>
    <w:unhideWhenUsed/>
    <w:qFormat/>
    <w:rsid w:val="006A1B93"/>
    <w:pPr>
      <w:spacing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6A1B93"/>
    <w:pPr>
      <w:spacing w:after="100"/>
    </w:pPr>
  </w:style>
  <w:style w:type="paragraph" w:styleId="ListParagraph">
    <w:name w:val="List Paragraph"/>
    <w:basedOn w:val="Normal"/>
    <w:uiPriority w:val="34"/>
    <w:qFormat/>
    <w:rsid w:val="006A1B93"/>
    <w:pPr>
      <w:ind w:left="720"/>
      <w:contextualSpacing/>
    </w:pPr>
  </w:style>
  <w:style w:type="paragraph" w:styleId="BalloonText">
    <w:name w:val="Balloon Text"/>
    <w:basedOn w:val="Normal"/>
    <w:link w:val="BalloonTextChar"/>
    <w:uiPriority w:val="99"/>
    <w:semiHidden/>
    <w:unhideWhenUsed/>
    <w:rsid w:val="006A1B9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1B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hinjini\Desktop\Zucol\Gantt%20Chart%20(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plotArea>
      <c:layout/>
      <c:barChart>
        <c:barDir val="bar"/>
        <c:grouping val="stacked"/>
        <c:ser>
          <c:idx val="0"/>
          <c:order val="0"/>
          <c:tx>
            <c:strRef>
              <c:f>Sheet1!$B$1</c:f>
              <c:strCache>
                <c:ptCount val="1"/>
                <c:pt idx="0">
                  <c:v>Start date</c:v>
                </c:pt>
              </c:strCache>
            </c:strRef>
          </c:tx>
          <c:spPr>
            <a:noFill/>
            <a:ln>
              <a:noFill/>
            </a:ln>
            <a:effectLst/>
          </c:spPr>
          <c:cat>
            <c:strRef>
              <c:f>Sheet1!$A$2:$A$10</c:f>
              <c:strCache>
                <c:ptCount val="9"/>
                <c:pt idx="0">
                  <c:v>Deciding on the budget</c:v>
                </c:pt>
                <c:pt idx="1">
                  <c:v>Social media marketing decisions</c:v>
                </c:pt>
                <c:pt idx="2">
                  <c:v>Framing an influencer marketing plan </c:v>
                </c:pt>
                <c:pt idx="3">
                  <c:v>Gathering knowledgeable influencers</c:v>
                </c:pt>
                <c:pt idx="4">
                  <c:v>Contributing to payment-based ads</c:v>
                </c:pt>
                <c:pt idx="5">
                  <c:v>Personalising emails for digital marketing</c:v>
                </c:pt>
                <c:pt idx="6">
                  <c:v>Initiating Search Engine Optimisation</c:v>
                </c:pt>
                <c:pt idx="7">
                  <c:v>Establishing traditional print mediums</c:v>
                </c:pt>
                <c:pt idx="8">
                  <c:v>Application of the marketing channels</c:v>
                </c:pt>
              </c:strCache>
            </c:strRef>
          </c:cat>
          <c:val>
            <c:numRef>
              <c:f>Sheet1!$B$2:$B$10</c:f>
              <c:numCache>
                <c:formatCode>[$-14009]dd/mm/yy;@</c:formatCode>
                <c:ptCount val="9"/>
                <c:pt idx="0" formatCode="dd/mm/yy;@">
                  <c:v>44987</c:v>
                </c:pt>
                <c:pt idx="1">
                  <c:v>44988</c:v>
                </c:pt>
                <c:pt idx="2">
                  <c:v>44991</c:v>
                </c:pt>
                <c:pt idx="3">
                  <c:v>44998</c:v>
                </c:pt>
                <c:pt idx="4">
                  <c:v>45003</c:v>
                </c:pt>
                <c:pt idx="5">
                  <c:v>45014</c:v>
                </c:pt>
                <c:pt idx="6">
                  <c:v>45020</c:v>
                </c:pt>
                <c:pt idx="7">
                  <c:v>45022</c:v>
                </c:pt>
                <c:pt idx="8">
                  <c:v>45026</c:v>
                </c:pt>
              </c:numCache>
            </c:numRef>
          </c:val>
          <c:extLst xmlns:c16r2="http://schemas.microsoft.com/office/drawing/2015/06/chart">
            <c:ext xmlns:c16="http://schemas.microsoft.com/office/drawing/2014/chart" uri="{C3380CC4-5D6E-409C-BE32-E72D297353CC}">
              <c16:uniqueId val="{00000000-8349-4A6D-845D-59E54E75DCB3}"/>
            </c:ext>
          </c:extLst>
        </c:ser>
        <c:ser>
          <c:idx val="1"/>
          <c:order val="1"/>
          <c:tx>
            <c:strRef>
              <c:f>Sheet1!$C$1</c:f>
              <c:strCache>
                <c:ptCount val="1"/>
                <c:pt idx="0">
                  <c:v>Duration</c:v>
                </c:pt>
              </c:strCache>
            </c:strRef>
          </c:tx>
          <c:spPr>
            <a:solidFill>
              <a:schemeClr val="accent2"/>
            </a:solidFill>
            <a:ln>
              <a:noFill/>
            </a:ln>
            <a:effectLst/>
          </c:spPr>
          <c:cat>
            <c:strRef>
              <c:f>Sheet1!$A$2:$A$10</c:f>
              <c:strCache>
                <c:ptCount val="9"/>
                <c:pt idx="0">
                  <c:v>Deciding on the budget</c:v>
                </c:pt>
                <c:pt idx="1">
                  <c:v>Social media marketing decisions</c:v>
                </c:pt>
                <c:pt idx="2">
                  <c:v>Framing an influencer marketing plan </c:v>
                </c:pt>
                <c:pt idx="3">
                  <c:v>Gathering knowledgeable influencers</c:v>
                </c:pt>
                <c:pt idx="4">
                  <c:v>Contributing to payment-based ads</c:v>
                </c:pt>
                <c:pt idx="5">
                  <c:v>Personalising emails for digital marketing</c:v>
                </c:pt>
                <c:pt idx="6">
                  <c:v>Initiating Search Engine Optimisation</c:v>
                </c:pt>
                <c:pt idx="7">
                  <c:v>Establishing traditional print mediums</c:v>
                </c:pt>
                <c:pt idx="8">
                  <c:v>Application of the marketing channels</c:v>
                </c:pt>
              </c:strCache>
            </c:strRef>
          </c:cat>
          <c:val>
            <c:numRef>
              <c:f>Sheet1!$C$2:$C$10</c:f>
              <c:numCache>
                <c:formatCode>General</c:formatCode>
                <c:ptCount val="9"/>
                <c:pt idx="0">
                  <c:v>1</c:v>
                </c:pt>
                <c:pt idx="1">
                  <c:v>3</c:v>
                </c:pt>
                <c:pt idx="2">
                  <c:v>7</c:v>
                </c:pt>
                <c:pt idx="3">
                  <c:v>5</c:v>
                </c:pt>
                <c:pt idx="4">
                  <c:v>11</c:v>
                </c:pt>
                <c:pt idx="5">
                  <c:v>6</c:v>
                </c:pt>
                <c:pt idx="6">
                  <c:v>2</c:v>
                </c:pt>
                <c:pt idx="7">
                  <c:v>4</c:v>
                </c:pt>
                <c:pt idx="8">
                  <c:v>1</c:v>
                </c:pt>
              </c:numCache>
            </c:numRef>
          </c:val>
          <c:extLst xmlns:c16r2="http://schemas.microsoft.com/office/drawing/2015/06/chart">
            <c:ext xmlns:c16="http://schemas.microsoft.com/office/drawing/2014/chart" uri="{C3380CC4-5D6E-409C-BE32-E72D297353CC}">
              <c16:uniqueId val="{00000001-8349-4A6D-845D-59E54E75DCB3}"/>
            </c:ext>
          </c:extLst>
        </c:ser>
        <c:overlap val="100"/>
        <c:axId val="117734016"/>
        <c:axId val="143126912"/>
      </c:barChart>
      <c:catAx>
        <c:axId val="117734016"/>
        <c:scaling>
          <c:orientation val="maxMin"/>
        </c:scaling>
        <c:axPos val="l"/>
        <c:numFmt formatCode="General" sourceLinked="1"/>
        <c:maj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US"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43126912"/>
        <c:crosses val="autoZero"/>
        <c:auto val="1"/>
        <c:lblAlgn val="ctr"/>
        <c:lblOffset val="100"/>
      </c:catAx>
      <c:valAx>
        <c:axId val="143126912"/>
        <c:scaling>
          <c:orientation val="minMax"/>
          <c:min val="44987"/>
        </c:scaling>
        <c:axPos val="t"/>
        <c:majorGridlines>
          <c:spPr>
            <a:ln w="9525">
              <a:solidFill>
                <a:schemeClr val="tx1">
                  <a:lumMod val="15000"/>
                  <a:lumOff val="85000"/>
                </a:schemeClr>
              </a:solidFill>
              <a:round/>
            </a:ln>
            <a:effectLst/>
          </c:spPr>
        </c:majorGridlines>
        <c:numFmt formatCode="dd/mm/yy;@" sourceLinked="1"/>
        <c:majorTickMark val="none"/>
        <c:tickLblPos val="nextTo"/>
        <c:spPr>
          <a:noFill/>
          <a:ln>
            <a:noFill/>
          </a:ln>
          <a:effectLst/>
        </c:spPr>
        <c:txPr>
          <a:bodyPr rot="-60000000" spcFirstLastPara="1" vertOverflow="ellipsis" vert="horz" wrap="square" anchor="ctr" anchorCtr="1"/>
          <a:lstStyle/>
          <a:p>
            <a:pPr>
              <a:defRPr lang="en-US"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7734016"/>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Pages>
  <Words>2081</Words>
  <Characters>11867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2023-05-13T17:43:00Z</dcterms:created>
  <dcterms:modified xsi:type="dcterms:W3CDTF">2023-05-13T17:58:00Z</dcterms:modified>
</cp:coreProperties>
</file>