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5903CD5" w14:textId="73957D48" w:rsidR="43DDE98F" w:rsidRDefault="43DDE98F" w:rsidP="43DDE98F">
      <w:pPr>
        <w:spacing w:line="257" w:lineRule="auto"/>
        <w:jc w:val="center"/>
        <w:rPr>
          <w:rFonts w:ascii="Arial" w:eastAsia="Arial" w:hAnsi="Arial" w:cs="Arial"/>
          <w:b/>
          <w:bCs/>
          <w:sz w:val="24"/>
          <w:szCs w:val="24"/>
        </w:rPr>
      </w:pPr>
    </w:p>
    <w:p w14:paraId="59341050" w14:textId="30DA41E7" w:rsidR="43DDE98F" w:rsidRDefault="43DDE98F" w:rsidP="43DDE98F">
      <w:pPr>
        <w:spacing w:line="257" w:lineRule="auto"/>
        <w:jc w:val="center"/>
        <w:rPr>
          <w:rFonts w:ascii="Arial" w:eastAsia="Arial" w:hAnsi="Arial" w:cs="Arial"/>
          <w:b/>
          <w:bCs/>
          <w:sz w:val="24"/>
          <w:szCs w:val="24"/>
        </w:rPr>
      </w:pPr>
    </w:p>
    <w:p w14:paraId="06EBCBBC" w14:textId="1B57EBEF" w:rsidR="43DDE98F" w:rsidRDefault="43DDE98F" w:rsidP="43DDE98F">
      <w:pPr>
        <w:spacing w:line="257" w:lineRule="auto"/>
        <w:jc w:val="center"/>
        <w:rPr>
          <w:rFonts w:ascii="Arial" w:eastAsia="Arial" w:hAnsi="Arial" w:cs="Arial"/>
          <w:b/>
          <w:bCs/>
          <w:sz w:val="24"/>
          <w:szCs w:val="24"/>
        </w:rPr>
      </w:pPr>
    </w:p>
    <w:p w14:paraId="062872CE" w14:textId="06D6BA9B" w:rsidR="43DDE98F" w:rsidRDefault="43DDE98F" w:rsidP="43DDE98F">
      <w:pPr>
        <w:spacing w:line="257" w:lineRule="auto"/>
        <w:jc w:val="center"/>
        <w:rPr>
          <w:rFonts w:ascii="Arial" w:eastAsia="Arial" w:hAnsi="Arial" w:cs="Arial"/>
          <w:b/>
          <w:bCs/>
          <w:sz w:val="24"/>
          <w:szCs w:val="24"/>
        </w:rPr>
      </w:pPr>
    </w:p>
    <w:p w14:paraId="0B557F0D" w14:textId="79A0975F" w:rsidR="43DDE98F" w:rsidRDefault="43DDE98F" w:rsidP="43DDE98F">
      <w:pPr>
        <w:spacing w:line="257" w:lineRule="auto"/>
        <w:jc w:val="center"/>
        <w:rPr>
          <w:rFonts w:ascii="Arial" w:eastAsia="Arial" w:hAnsi="Arial" w:cs="Arial"/>
          <w:b/>
          <w:bCs/>
          <w:sz w:val="24"/>
          <w:szCs w:val="24"/>
        </w:rPr>
      </w:pPr>
    </w:p>
    <w:p w14:paraId="59988A32" w14:textId="1E9D252A" w:rsidR="05D0BE02" w:rsidRDefault="05D0BE02" w:rsidP="43DDE98F">
      <w:pPr>
        <w:spacing w:line="257" w:lineRule="auto"/>
        <w:jc w:val="center"/>
        <w:rPr>
          <w:rFonts w:ascii="Arial" w:eastAsia="Arial" w:hAnsi="Arial" w:cs="Arial"/>
          <w:b/>
          <w:bCs/>
          <w:sz w:val="28"/>
          <w:szCs w:val="28"/>
        </w:rPr>
      </w:pPr>
      <w:r w:rsidRPr="43DDE98F">
        <w:rPr>
          <w:rFonts w:ascii="Arial" w:eastAsia="Arial" w:hAnsi="Arial" w:cs="Arial"/>
          <w:b/>
          <w:bCs/>
          <w:sz w:val="28"/>
          <w:szCs w:val="28"/>
        </w:rPr>
        <w:t>Component 1 - Individual Report</w:t>
      </w:r>
    </w:p>
    <w:p w14:paraId="69DE35BD" w14:textId="5FC9FE11" w:rsidR="05D0BE02" w:rsidRDefault="05D0BE02" w:rsidP="43DDE98F">
      <w:pPr>
        <w:spacing w:line="257" w:lineRule="auto"/>
        <w:jc w:val="center"/>
        <w:rPr>
          <w:rFonts w:ascii="Arial" w:eastAsia="Arial" w:hAnsi="Arial" w:cs="Arial"/>
        </w:rPr>
      </w:pPr>
      <w:r w:rsidRPr="43DDE98F">
        <w:rPr>
          <w:rFonts w:ascii="Arial" w:eastAsia="Arial" w:hAnsi="Arial" w:cs="Arial"/>
        </w:rPr>
        <w:t xml:space="preserve">Lecturer Name: </w:t>
      </w:r>
      <w:r w:rsidR="2495E09F" w:rsidRPr="43DDE98F">
        <w:rPr>
          <w:rFonts w:ascii="Arial" w:eastAsia="Arial" w:hAnsi="Arial" w:cs="Arial"/>
          <w:b/>
          <w:bCs/>
        </w:rPr>
        <w:t>Muno Zuwirai</w:t>
      </w:r>
    </w:p>
    <w:p w14:paraId="2232BCB1" w14:textId="7CBE54C7" w:rsidR="05D0BE02" w:rsidRDefault="05D0BE02" w:rsidP="43DDE98F">
      <w:pPr>
        <w:spacing w:line="257" w:lineRule="auto"/>
        <w:jc w:val="center"/>
        <w:rPr>
          <w:rFonts w:ascii="Arial" w:eastAsia="Arial" w:hAnsi="Arial" w:cs="Arial"/>
          <w:b/>
          <w:bCs/>
        </w:rPr>
      </w:pPr>
      <w:r w:rsidRPr="43DDE98F">
        <w:rPr>
          <w:rFonts w:ascii="Arial" w:eastAsia="Arial" w:hAnsi="Arial" w:cs="Arial"/>
          <w:b/>
          <w:bCs/>
        </w:rPr>
        <w:t>LCBB5002_BIRM</w:t>
      </w:r>
    </w:p>
    <w:p w14:paraId="5964DF4B" w14:textId="2F4BAE0E" w:rsidR="05D0BE02" w:rsidRDefault="05D0BE02" w:rsidP="43DDE98F">
      <w:pPr>
        <w:spacing w:line="257" w:lineRule="auto"/>
        <w:jc w:val="center"/>
        <w:rPr>
          <w:rFonts w:ascii="Arial" w:eastAsia="Arial" w:hAnsi="Arial" w:cs="Arial"/>
          <w:b/>
          <w:bCs/>
        </w:rPr>
      </w:pPr>
      <w:r w:rsidRPr="43DDE98F">
        <w:rPr>
          <w:rFonts w:ascii="Arial" w:eastAsia="Arial" w:hAnsi="Arial" w:cs="Arial"/>
          <w:b/>
          <w:bCs/>
        </w:rPr>
        <w:t>Management Accounting</w:t>
      </w:r>
    </w:p>
    <w:p w14:paraId="2126A797" w14:textId="24A051C2" w:rsidR="43DDE98F" w:rsidRDefault="43DDE98F" w:rsidP="43DDE98F">
      <w:pPr>
        <w:spacing w:line="257" w:lineRule="auto"/>
        <w:jc w:val="center"/>
        <w:rPr>
          <w:rFonts w:ascii="Arial" w:eastAsia="Arial" w:hAnsi="Arial" w:cs="Arial"/>
          <w:b/>
          <w:bCs/>
        </w:rPr>
      </w:pPr>
    </w:p>
    <w:p w14:paraId="0503D8D6" w14:textId="222D4261" w:rsidR="43DDE98F" w:rsidRDefault="43DDE98F" w:rsidP="43DDE98F">
      <w:pPr>
        <w:spacing w:line="257" w:lineRule="auto"/>
        <w:jc w:val="center"/>
        <w:rPr>
          <w:rFonts w:ascii="Arial" w:eastAsia="Arial" w:hAnsi="Arial" w:cs="Arial"/>
          <w:b/>
          <w:bCs/>
        </w:rPr>
      </w:pPr>
    </w:p>
    <w:p w14:paraId="0E42F456" w14:textId="359D5527" w:rsidR="43DDE98F" w:rsidRDefault="43DDE98F" w:rsidP="43DDE98F">
      <w:pPr>
        <w:spacing w:line="257" w:lineRule="auto"/>
        <w:jc w:val="center"/>
        <w:rPr>
          <w:rFonts w:ascii="Arial" w:eastAsia="Arial" w:hAnsi="Arial" w:cs="Arial"/>
          <w:b/>
          <w:bCs/>
        </w:rPr>
      </w:pPr>
    </w:p>
    <w:p w14:paraId="6DB59B1A" w14:textId="64EABC65" w:rsidR="43DDE98F" w:rsidRDefault="43DDE98F" w:rsidP="43DDE98F">
      <w:pPr>
        <w:spacing w:line="257" w:lineRule="auto"/>
        <w:jc w:val="center"/>
        <w:rPr>
          <w:rFonts w:ascii="Arial" w:eastAsia="Arial" w:hAnsi="Arial" w:cs="Arial"/>
          <w:b/>
          <w:bCs/>
        </w:rPr>
      </w:pPr>
    </w:p>
    <w:p w14:paraId="674F73A1" w14:textId="706F7A13" w:rsidR="43DDE98F" w:rsidRDefault="43DDE98F" w:rsidP="43DDE98F">
      <w:pPr>
        <w:spacing w:line="257" w:lineRule="auto"/>
        <w:jc w:val="center"/>
        <w:rPr>
          <w:rFonts w:ascii="Arial" w:eastAsia="Arial" w:hAnsi="Arial" w:cs="Arial"/>
          <w:b/>
          <w:bCs/>
        </w:rPr>
      </w:pPr>
    </w:p>
    <w:p w14:paraId="4C678A2F" w14:textId="5066B248" w:rsidR="43DDE98F" w:rsidRDefault="43DDE98F" w:rsidP="43DDE98F">
      <w:pPr>
        <w:spacing w:line="257" w:lineRule="auto"/>
        <w:jc w:val="center"/>
        <w:rPr>
          <w:rFonts w:ascii="Arial" w:eastAsia="Arial" w:hAnsi="Arial" w:cs="Arial"/>
          <w:b/>
          <w:bCs/>
        </w:rPr>
      </w:pPr>
    </w:p>
    <w:p w14:paraId="1553E1E8" w14:textId="6C2E4B79" w:rsidR="43DDE98F" w:rsidRDefault="43DDE98F" w:rsidP="43DDE98F">
      <w:pPr>
        <w:spacing w:line="257" w:lineRule="auto"/>
        <w:jc w:val="center"/>
        <w:rPr>
          <w:rFonts w:ascii="Arial" w:eastAsia="Arial" w:hAnsi="Arial" w:cs="Arial"/>
          <w:b/>
          <w:bCs/>
        </w:rPr>
      </w:pPr>
    </w:p>
    <w:p w14:paraId="11B065B7" w14:textId="16F66C5E" w:rsidR="43DDE98F" w:rsidRDefault="43DDE98F" w:rsidP="43DDE98F">
      <w:pPr>
        <w:spacing w:line="257" w:lineRule="auto"/>
        <w:jc w:val="center"/>
        <w:rPr>
          <w:rFonts w:ascii="Arial" w:eastAsia="Arial" w:hAnsi="Arial" w:cs="Arial"/>
          <w:b/>
          <w:bCs/>
        </w:rPr>
      </w:pPr>
    </w:p>
    <w:p w14:paraId="7C76A9DD" w14:textId="1AEA49F8" w:rsidR="43DDE98F" w:rsidRDefault="43DDE98F" w:rsidP="43DDE98F">
      <w:pPr>
        <w:spacing w:line="257" w:lineRule="auto"/>
        <w:jc w:val="center"/>
        <w:rPr>
          <w:rFonts w:ascii="Arial" w:eastAsia="Arial" w:hAnsi="Arial" w:cs="Arial"/>
          <w:b/>
          <w:bCs/>
        </w:rPr>
      </w:pPr>
    </w:p>
    <w:p w14:paraId="1754CA9D" w14:textId="521EC40E" w:rsidR="43DDE98F" w:rsidRDefault="43DDE98F" w:rsidP="43DDE98F">
      <w:pPr>
        <w:spacing w:line="257" w:lineRule="auto"/>
        <w:jc w:val="center"/>
        <w:rPr>
          <w:rFonts w:ascii="Arial" w:eastAsia="Arial" w:hAnsi="Arial" w:cs="Arial"/>
          <w:b/>
          <w:bCs/>
        </w:rPr>
      </w:pPr>
    </w:p>
    <w:p w14:paraId="4DE14BE4" w14:textId="17776822" w:rsidR="43DDE98F" w:rsidRDefault="43DDE98F" w:rsidP="43DDE98F">
      <w:pPr>
        <w:spacing w:line="257" w:lineRule="auto"/>
        <w:jc w:val="center"/>
        <w:rPr>
          <w:rFonts w:ascii="Arial" w:eastAsia="Arial" w:hAnsi="Arial" w:cs="Arial"/>
          <w:b/>
          <w:bCs/>
        </w:rPr>
      </w:pPr>
    </w:p>
    <w:p w14:paraId="515A7A59" w14:textId="15E6B101" w:rsidR="43DDE98F" w:rsidRDefault="43DDE98F" w:rsidP="43DDE98F">
      <w:pPr>
        <w:spacing w:line="257" w:lineRule="auto"/>
        <w:jc w:val="center"/>
        <w:rPr>
          <w:rFonts w:ascii="Arial" w:eastAsia="Arial" w:hAnsi="Arial" w:cs="Arial"/>
          <w:b/>
          <w:bCs/>
        </w:rPr>
      </w:pPr>
    </w:p>
    <w:p w14:paraId="029C435E" w14:textId="3C1A31FA" w:rsidR="43DDE98F" w:rsidRDefault="43DDE98F" w:rsidP="43DDE98F">
      <w:pPr>
        <w:spacing w:line="257" w:lineRule="auto"/>
        <w:jc w:val="center"/>
        <w:rPr>
          <w:rFonts w:ascii="Arial" w:eastAsia="Arial" w:hAnsi="Arial" w:cs="Arial"/>
          <w:b/>
          <w:bCs/>
        </w:rPr>
      </w:pPr>
    </w:p>
    <w:p w14:paraId="4505B1E3" w14:textId="61AEB5EE" w:rsidR="43DDE98F" w:rsidRDefault="43DDE98F" w:rsidP="43DDE98F">
      <w:pPr>
        <w:spacing w:line="257" w:lineRule="auto"/>
        <w:jc w:val="center"/>
        <w:rPr>
          <w:rFonts w:ascii="Arial" w:eastAsia="Arial" w:hAnsi="Arial" w:cs="Arial"/>
          <w:b/>
          <w:bCs/>
        </w:rPr>
      </w:pPr>
    </w:p>
    <w:p w14:paraId="056525C3" w14:textId="39CBD91F" w:rsidR="43DDE98F" w:rsidRDefault="43DDE98F" w:rsidP="43DDE98F">
      <w:pPr>
        <w:spacing w:line="257" w:lineRule="auto"/>
        <w:jc w:val="center"/>
        <w:rPr>
          <w:rFonts w:ascii="Arial" w:eastAsia="Arial" w:hAnsi="Arial" w:cs="Arial"/>
          <w:b/>
          <w:bCs/>
        </w:rPr>
      </w:pPr>
    </w:p>
    <w:p w14:paraId="1700195B" w14:textId="379B345B" w:rsidR="43DDE98F" w:rsidRDefault="43DDE98F" w:rsidP="43DDE98F">
      <w:pPr>
        <w:spacing w:line="257" w:lineRule="auto"/>
        <w:jc w:val="center"/>
        <w:rPr>
          <w:rFonts w:ascii="Arial" w:eastAsia="Arial" w:hAnsi="Arial" w:cs="Arial"/>
          <w:b/>
          <w:bCs/>
        </w:rPr>
      </w:pPr>
    </w:p>
    <w:p w14:paraId="0DD9C276" w14:textId="2B90B60F" w:rsidR="43DDE98F" w:rsidRDefault="43DDE98F" w:rsidP="43DDE98F">
      <w:pPr>
        <w:spacing w:line="257" w:lineRule="auto"/>
        <w:jc w:val="center"/>
        <w:rPr>
          <w:rFonts w:ascii="Arial" w:eastAsia="Arial" w:hAnsi="Arial" w:cs="Arial"/>
          <w:b/>
          <w:bCs/>
        </w:rPr>
      </w:pPr>
    </w:p>
    <w:p w14:paraId="68CF0DAB" w14:textId="67C3755D" w:rsidR="43DDE98F" w:rsidRDefault="43DDE98F" w:rsidP="43DDE98F">
      <w:pPr>
        <w:spacing w:line="257" w:lineRule="auto"/>
        <w:jc w:val="center"/>
        <w:rPr>
          <w:rFonts w:ascii="Arial" w:eastAsia="Arial" w:hAnsi="Arial" w:cs="Arial"/>
          <w:b/>
          <w:bCs/>
        </w:rPr>
      </w:pPr>
    </w:p>
    <w:p w14:paraId="4067BE1C" w14:textId="1231D406" w:rsidR="43DDE98F" w:rsidRDefault="43DDE98F" w:rsidP="43DDE98F">
      <w:pPr>
        <w:spacing w:line="257" w:lineRule="auto"/>
        <w:jc w:val="center"/>
        <w:rPr>
          <w:rFonts w:ascii="Arial" w:eastAsia="Arial" w:hAnsi="Arial" w:cs="Arial"/>
          <w:b/>
          <w:bCs/>
        </w:rPr>
      </w:pPr>
    </w:p>
    <w:p w14:paraId="2FAAC559" w14:textId="40190C79" w:rsidR="43DDE98F" w:rsidRDefault="43DDE98F" w:rsidP="43DDE98F">
      <w:pPr>
        <w:spacing w:line="257" w:lineRule="auto"/>
        <w:jc w:val="center"/>
        <w:rPr>
          <w:rFonts w:ascii="Arial" w:eastAsia="Arial" w:hAnsi="Arial" w:cs="Arial"/>
          <w:b/>
          <w:bCs/>
        </w:rPr>
      </w:pPr>
    </w:p>
    <w:p w14:paraId="5A26F5C8" w14:textId="7EA8F11C" w:rsidR="43DDE98F" w:rsidRDefault="43DDE98F" w:rsidP="43DDE98F">
      <w:pPr>
        <w:spacing w:line="257" w:lineRule="auto"/>
        <w:jc w:val="center"/>
        <w:rPr>
          <w:rFonts w:ascii="Arial" w:eastAsia="Arial" w:hAnsi="Arial" w:cs="Arial"/>
          <w:b/>
          <w:bCs/>
        </w:rPr>
      </w:pPr>
    </w:p>
    <w:p w14:paraId="5DB4AB57" w14:textId="6D1D086A" w:rsidR="43DDE98F" w:rsidRDefault="43DDE98F" w:rsidP="43DDE98F">
      <w:pPr>
        <w:spacing w:line="257" w:lineRule="auto"/>
        <w:jc w:val="center"/>
        <w:rPr>
          <w:rFonts w:ascii="Arial" w:eastAsia="Arial" w:hAnsi="Arial" w:cs="Arial"/>
          <w:b/>
          <w:bCs/>
        </w:rPr>
      </w:pPr>
    </w:p>
    <w:p w14:paraId="47A04AC2" w14:textId="68D05B0D" w:rsidR="43DDE98F" w:rsidRDefault="43DDE98F" w:rsidP="43DDE98F">
      <w:pPr>
        <w:spacing w:line="257" w:lineRule="auto"/>
        <w:jc w:val="center"/>
        <w:rPr>
          <w:rFonts w:ascii="Arial" w:eastAsia="Arial" w:hAnsi="Arial" w:cs="Arial"/>
          <w:b/>
          <w:bCs/>
        </w:rPr>
      </w:pPr>
    </w:p>
    <w:p w14:paraId="37D71254" w14:textId="1412AF92" w:rsidR="43DDE98F" w:rsidRDefault="43DDE98F" w:rsidP="43DDE98F">
      <w:pPr>
        <w:spacing w:line="257" w:lineRule="auto"/>
        <w:jc w:val="center"/>
        <w:rPr>
          <w:rFonts w:ascii="Arial" w:eastAsia="Arial" w:hAnsi="Arial" w:cs="Arial"/>
          <w:b/>
          <w:bCs/>
        </w:rPr>
      </w:pPr>
    </w:p>
    <w:p w14:paraId="7D4126A5" w14:textId="4931F770" w:rsidR="43DDE98F" w:rsidRDefault="43DDE98F" w:rsidP="43DDE98F">
      <w:pPr>
        <w:spacing w:line="257" w:lineRule="auto"/>
        <w:jc w:val="center"/>
        <w:rPr>
          <w:rFonts w:ascii="Arial" w:eastAsia="Arial" w:hAnsi="Arial" w:cs="Arial"/>
          <w:b/>
          <w:bCs/>
        </w:rPr>
      </w:pPr>
    </w:p>
    <w:p w14:paraId="38BF1346" w14:textId="25D51715" w:rsidR="43DDE98F" w:rsidRDefault="43DDE98F" w:rsidP="43DDE98F">
      <w:pPr>
        <w:spacing w:line="257" w:lineRule="auto"/>
        <w:jc w:val="center"/>
        <w:rPr>
          <w:rFonts w:ascii="Arial" w:eastAsia="Arial" w:hAnsi="Arial" w:cs="Arial"/>
          <w:b/>
          <w:bCs/>
        </w:rPr>
      </w:pPr>
    </w:p>
    <w:p w14:paraId="27D7F8FE" w14:textId="34E8BFD2" w:rsidR="43DDE98F" w:rsidRDefault="43DDE98F" w:rsidP="43DDE98F">
      <w:pPr>
        <w:spacing w:line="257" w:lineRule="auto"/>
        <w:rPr>
          <w:rFonts w:ascii="Arial" w:eastAsia="Arial" w:hAnsi="Arial" w:cs="Arial"/>
          <w:b/>
          <w:bCs/>
        </w:rPr>
      </w:pPr>
    </w:p>
    <w:p w14:paraId="6F5C4E18" w14:textId="5F68ECBA" w:rsidR="195535C4" w:rsidRDefault="195535C4" w:rsidP="43DDE98F">
      <w:pPr>
        <w:spacing w:line="257" w:lineRule="auto"/>
        <w:rPr>
          <w:rFonts w:ascii="Arial" w:eastAsia="Arial" w:hAnsi="Arial" w:cs="Arial"/>
        </w:rPr>
      </w:pPr>
      <w:r w:rsidRPr="43DDE98F">
        <w:rPr>
          <w:rFonts w:ascii="Arial" w:eastAsia="Arial" w:hAnsi="Arial" w:cs="Arial"/>
          <w:b/>
          <w:bCs/>
        </w:rPr>
        <w:t>Report</w:t>
      </w:r>
    </w:p>
    <w:p w14:paraId="2AB942A0" w14:textId="6CCE1D65" w:rsidR="195535C4" w:rsidRDefault="195535C4" w:rsidP="43DDE98F">
      <w:pPr>
        <w:spacing w:line="257" w:lineRule="auto"/>
        <w:rPr>
          <w:rFonts w:ascii="Arial" w:eastAsia="Arial" w:hAnsi="Arial" w:cs="Arial"/>
        </w:rPr>
      </w:pPr>
      <w:r w:rsidRPr="43DDE98F">
        <w:rPr>
          <w:rFonts w:ascii="Arial" w:eastAsia="Arial" w:hAnsi="Arial" w:cs="Arial"/>
          <w:b/>
          <w:bCs/>
        </w:rPr>
        <w:t xml:space="preserve">To: </w:t>
      </w:r>
      <w:r w:rsidRPr="43DDE98F">
        <w:rPr>
          <w:rFonts w:ascii="Arial" w:eastAsia="Arial" w:hAnsi="Arial" w:cs="Arial"/>
        </w:rPr>
        <w:t>STG’s directors</w:t>
      </w:r>
    </w:p>
    <w:p w14:paraId="3182B7E0" w14:textId="12C991CE" w:rsidR="195535C4" w:rsidRDefault="195535C4" w:rsidP="43DDE98F">
      <w:pPr>
        <w:spacing w:line="257" w:lineRule="auto"/>
        <w:rPr>
          <w:rFonts w:ascii="Arial" w:eastAsia="Arial" w:hAnsi="Arial" w:cs="Arial"/>
        </w:rPr>
      </w:pPr>
      <w:r w:rsidRPr="43DDE98F">
        <w:rPr>
          <w:rFonts w:ascii="Arial" w:eastAsia="Arial" w:hAnsi="Arial" w:cs="Arial"/>
          <w:b/>
          <w:bCs/>
        </w:rPr>
        <w:t xml:space="preserve">From: </w:t>
      </w:r>
      <w:r w:rsidRPr="43DDE98F">
        <w:rPr>
          <w:rFonts w:ascii="Arial" w:eastAsia="Arial" w:hAnsi="Arial" w:cs="Arial"/>
        </w:rPr>
        <w:t>Senior Management Accountant</w:t>
      </w:r>
    </w:p>
    <w:p w14:paraId="168D4FBA" w14:textId="45B16834" w:rsidR="195535C4" w:rsidRDefault="195535C4" w:rsidP="43DDE98F">
      <w:pPr>
        <w:spacing w:line="257" w:lineRule="auto"/>
        <w:rPr>
          <w:rFonts w:ascii="Arial" w:eastAsia="Arial" w:hAnsi="Arial" w:cs="Arial"/>
        </w:rPr>
      </w:pPr>
      <w:r w:rsidRPr="43DDE98F">
        <w:rPr>
          <w:rFonts w:ascii="Arial" w:eastAsia="Arial" w:hAnsi="Arial" w:cs="Arial"/>
          <w:b/>
          <w:bCs/>
        </w:rPr>
        <w:t xml:space="preserve">Subject: </w:t>
      </w:r>
      <w:r w:rsidR="3A319832" w:rsidRPr="43DDE98F">
        <w:rPr>
          <w:rFonts w:ascii="Arial" w:eastAsia="Arial" w:hAnsi="Arial" w:cs="Arial"/>
        </w:rPr>
        <w:t xml:space="preserve">Cost-Volume-Profit </w:t>
      </w:r>
      <w:r w:rsidR="6C8D82BD" w:rsidRPr="43DDE98F">
        <w:rPr>
          <w:rFonts w:ascii="Arial" w:eastAsia="Arial" w:hAnsi="Arial" w:cs="Arial"/>
        </w:rPr>
        <w:t>analyse</w:t>
      </w:r>
      <w:r w:rsidR="3A319832" w:rsidRPr="43DDE98F">
        <w:rPr>
          <w:rFonts w:ascii="Arial" w:eastAsia="Arial" w:hAnsi="Arial" w:cs="Arial"/>
        </w:rPr>
        <w:t xml:space="preserve"> for Supper Tyres Global</w:t>
      </w:r>
      <w:r w:rsidR="63C6CD2D" w:rsidRPr="43DDE98F">
        <w:rPr>
          <w:rFonts w:ascii="Arial" w:eastAsia="Arial" w:hAnsi="Arial" w:cs="Arial"/>
        </w:rPr>
        <w:t xml:space="preserve"> with purpose </w:t>
      </w:r>
      <w:r w:rsidR="0139F2D6" w:rsidRPr="43DDE98F">
        <w:rPr>
          <w:rFonts w:ascii="Arial" w:eastAsia="Arial" w:hAnsi="Arial" w:cs="Arial"/>
        </w:rPr>
        <w:t xml:space="preserve">to advise the STG’s directors to fulfil or breach the </w:t>
      </w:r>
      <w:r w:rsidR="4E610686" w:rsidRPr="43DDE98F">
        <w:rPr>
          <w:rFonts w:ascii="Arial" w:eastAsia="Arial" w:hAnsi="Arial" w:cs="Arial"/>
        </w:rPr>
        <w:t xml:space="preserve">Budget Tyres </w:t>
      </w:r>
      <w:r w:rsidR="0139F2D6" w:rsidRPr="43DDE98F">
        <w:rPr>
          <w:rFonts w:ascii="Arial" w:eastAsia="Arial" w:hAnsi="Arial" w:cs="Arial"/>
        </w:rPr>
        <w:t>con</w:t>
      </w:r>
      <w:r w:rsidR="2FD7C3BE" w:rsidRPr="43DDE98F">
        <w:rPr>
          <w:rFonts w:ascii="Arial" w:eastAsia="Arial" w:hAnsi="Arial" w:cs="Arial"/>
        </w:rPr>
        <w:t>tract</w:t>
      </w:r>
    </w:p>
    <w:p w14:paraId="4B562F8E" w14:textId="2A5771A6" w:rsidR="43DDE98F" w:rsidRDefault="43DDE98F" w:rsidP="43DDE98F">
      <w:pPr>
        <w:spacing w:line="360" w:lineRule="auto"/>
        <w:jc w:val="center"/>
        <w:rPr>
          <w:rFonts w:ascii="Arial" w:eastAsia="Arial" w:hAnsi="Arial" w:cs="Arial"/>
        </w:rPr>
      </w:pPr>
    </w:p>
    <w:p w14:paraId="062B8906" w14:textId="73FAD6E0" w:rsidR="43DDE98F" w:rsidRDefault="43DDE98F" w:rsidP="43DDE98F">
      <w:pPr>
        <w:spacing w:line="360" w:lineRule="auto"/>
        <w:jc w:val="center"/>
        <w:rPr>
          <w:rFonts w:ascii="Arial" w:eastAsia="Arial" w:hAnsi="Arial" w:cs="Arial"/>
          <w:b/>
          <w:bCs/>
        </w:rPr>
      </w:pPr>
    </w:p>
    <w:p w14:paraId="35776170" w14:textId="6DD0FCE8" w:rsidR="43DDE98F" w:rsidRDefault="43DDE98F" w:rsidP="43DDE98F">
      <w:pPr>
        <w:spacing w:line="360" w:lineRule="auto"/>
        <w:jc w:val="center"/>
        <w:rPr>
          <w:rFonts w:ascii="Arial" w:eastAsia="Arial" w:hAnsi="Arial" w:cs="Arial"/>
          <w:b/>
          <w:bCs/>
        </w:rPr>
      </w:pPr>
    </w:p>
    <w:p w14:paraId="2E037715" w14:textId="52EB0256" w:rsidR="43DDE98F" w:rsidRDefault="43DDE98F" w:rsidP="43DDE98F">
      <w:pPr>
        <w:spacing w:line="360" w:lineRule="auto"/>
        <w:jc w:val="center"/>
        <w:rPr>
          <w:rFonts w:ascii="Arial" w:eastAsia="Arial" w:hAnsi="Arial" w:cs="Arial"/>
          <w:b/>
          <w:bCs/>
        </w:rPr>
      </w:pPr>
    </w:p>
    <w:p w14:paraId="6798662D" w14:textId="43DEBF79" w:rsidR="4D2FB2ED" w:rsidRDefault="4D2FB2ED" w:rsidP="43DDE98F">
      <w:pPr>
        <w:spacing w:line="360" w:lineRule="auto"/>
        <w:jc w:val="both"/>
        <w:rPr>
          <w:rFonts w:ascii="Arial" w:eastAsia="Arial" w:hAnsi="Arial" w:cs="Arial"/>
          <w:color w:val="000000" w:themeColor="text1"/>
        </w:rPr>
      </w:pPr>
      <w:bookmarkStart w:id="0" w:name="_Int_XqnyXG70"/>
      <w:r w:rsidRPr="43DDE98F">
        <w:rPr>
          <w:rFonts w:ascii="Arial" w:eastAsia="Arial" w:hAnsi="Arial" w:cs="Arial"/>
        </w:rPr>
        <w:t>“CVP analysis is based on the relationship between volume and sales revenue, costs and profit in the short run”</w:t>
      </w:r>
      <w:r w:rsidR="5C722CBC" w:rsidRPr="43DDE98F">
        <w:rPr>
          <w:rFonts w:ascii="Arial" w:eastAsia="Arial" w:hAnsi="Arial" w:cs="Arial"/>
          <w:color w:val="000000" w:themeColor="text1"/>
        </w:rPr>
        <w:t xml:space="preserve"> (Drury, 2020, p.</w:t>
      </w:r>
      <w:r w:rsidR="3BC49F55" w:rsidRPr="43DDE98F">
        <w:rPr>
          <w:rFonts w:ascii="Arial" w:eastAsia="Arial" w:hAnsi="Arial" w:cs="Arial"/>
          <w:color w:val="000000" w:themeColor="text1"/>
        </w:rPr>
        <w:t>178</w:t>
      </w:r>
      <w:r w:rsidR="5C722CBC" w:rsidRPr="43DDE98F">
        <w:rPr>
          <w:rFonts w:ascii="Arial" w:eastAsia="Arial" w:hAnsi="Arial" w:cs="Arial"/>
          <w:color w:val="000000" w:themeColor="text1"/>
        </w:rPr>
        <w:t>)</w:t>
      </w:r>
      <w:bookmarkEnd w:id="0"/>
    </w:p>
    <w:p w14:paraId="4B06739B" w14:textId="4CD49163" w:rsidR="2E3E36C2" w:rsidRDefault="2E3E36C2" w:rsidP="43DDE98F">
      <w:pPr>
        <w:spacing w:line="360" w:lineRule="auto"/>
        <w:jc w:val="both"/>
        <w:rPr>
          <w:rFonts w:ascii="Arial" w:eastAsia="Arial" w:hAnsi="Arial" w:cs="Arial"/>
          <w:color w:val="000000" w:themeColor="text1"/>
        </w:rPr>
      </w:pPr>
      <w:r w:rsidRPr="43DDE98F">
        <w:rPr>
          <w:rFonts w:ascii="Arial" w:eastAsia="Arial" w:hAnsi="Arial" w:cs="Arial"/>
          <w:color w:val="000000" w:themeColor="text1"/>
        </w:rPr>
        <w:t xml:space="preserve">This means that for </w:t>
      </w:r>
      <w:bookmarkStart w:id="1" w:name="_Int_LdYD8m4L"/>
      <w:r w:rsidRPr="43DDE98F">
        <w:rPr>
          <w:rFonts w:ascii="Arial" w:eastAsia="Arial" w:hAnsi="Arial" w:cs="Arial"/>
          <w:color w:val="000000" w:themeColor="text1"/>
        </w:rPr>
        <w:t>a short period</w:t>
      </w:r>
      <w:bookmarkEnd w:id="1"/>
      <w:r w:rsidRPr="43DDE98F">
        <w:rPr>
          <w:rFonts w:ascii="Arial" w:eastAsia="Arial" w:hAnsi="Arial" w:cs="Arial"/>
          <w:color w:val="000000" w:themeColor="text1"/>
        </w:rPr>
        <w:t xml:space="preserve"> of a year or less, some inputs may increase, and others may not. Additional materials can be purchased, or unskilled labour can be hired at short notice, but this will not significantly change the work capacity.</w:t>
      </w:r>
      <w:r w:rsidR="1A71F491" w:rsidRPr="43DDE98F">
        <w:rPr>
          <w:rFonts w:ascii="Arial" w:eastAsia="Arial" w:hAnsi="Arial" w:cs="Arial"/>
          <w:color w:val="000000" w:themeColor="text1"/>
        </w:rPr>
        <w:t xml:space="preserve"> Most of the product prices and costs are pre-set for a short-term period and only the sales volume will carry some uncertainty. Therefore, profitability in the short term will be dependent on sales volume.</w:t>
      </w:r>
    </w:p>
    <w:p w14:paraId="5217C38B" w14:textId="7D36C08B" w:rsidR="639FC866" w:rsidRDefault="639FC866" w:rsidP="43DDE98F">
      <w:pPr>
        <w:spacing w:line="360" w:lineRule="auto"/>
        <w:jc w:val="both"/>
        <w:rPr>
          <w:rFonts w:ascii="Arial" w:eastAsia="Arial" w:hAnsi="Arial" w:cs="Arial"/>
        </w:rPr>
      </w:pPr>
      <w:r w:rsidRPr="43DDE98F">
        <w:rPr>
          <w:rFonts w:ascii="Arial" w:eastAsia="Arial" w:hAnsi="Arial" w:cs="Arial"/>
        </w:rPr>
        <w:t xml:space="preserve">Cost-Volume-Profit (CVP) analysis makes a connection between cost, production volume and profit. Using this relationship, risk assessment can be </w:t>
      </w:r>
      <w:r w:rsidR="471F9D8A" w:rsidRPr="43DDE98F">
        <w:rPr>
          <w:rFonts w:ascii="Arial" w:eastAsia="Arial" w:hAnsi="Arial" w:cs="Arial"/>
        </w:rPr>
        <w:t>made,</w:t>
      </w:r>
      <w:r w:rsidRPr="43DDE98F">
        <w:rPr>
          <w:rFonts w:ascii="Arial" w:eastAsia="Arial" w:hAnsi="Arial" w:cs="Arial"/>
        </w:rPr>
        <w:t xml:space="preserve"> and short-term decisions can be made.</w:t>
      </w:r>
      <w:r w:rsidR="1C1F276C" w:rsidRPr="43DDE98F">
        <w:rPr>
          <w:rFonts w:ascii="Arial" w:eastAsia="Arial" w:hAnsi="Arial" w:cs="Arial"/>
        </w:rPr>
        <w:t xml:space="preserve"> CVP analysis can give information about the financial results of the company, the profitability of individual products and what would be the effect of a change in the selling price or other changes.</w:t>
      </w:r>
    </w:p>
    <w:p w14:paraId="77793390" w14:textId="0340E1A2" w:rsidR="23253EBE" w:rsidRDefault="23253EBE" w:rsidP="43DDE98F">
      <w:pPr>
        <w:spacing w:line="360" w:lineRule="auto"/>
        <w:jc w:val="both"/>
        <w:rPr>
          <w:rFonts w:ascii="Arial" w:eastAsia="Arial" w:hAnsi="Arial" w:cs="Arial"/>
        </w:rPr>
      </w:pPr>
      <w:r w:rsidRPr="43DDE98F">
        <w:rPr>
          <w:rFonts w:ascii="Arial" w:eastAsia="Arial" w:hAnsi="Arial" w:cs="Arial"/>
        </w:rPr>
        <w:t>To plan effectively and make the right decisions, management needs analytics to show how revenue, cost, and volume interact to produce profits. C</w:t>
      </w:r>
      <w:r w:rsidR="3BE699E9" w:rsidRPr="43DDE98F">
        <w:rPr>
          <w:rFonts w:ascii="Arial" w:eastAsia="Arial" w:hAnsi="Arial" w:cs="Arial"/>
        </w:rPr>
        <w:t>VP</w:t>
      </w:r>
      <w:r w:rsidRPr="43DDE98F">
        <w:rPr>
          <w:rFonts w:ascii="Arial" w:eastAsia="Arial" w:hAnsi="Arial" w:cs="Arial"/>
        </w:rPr>
        <w:t xml:space="preserve"> analysis provides this information.</w:t>
      </w:r>
    </w:p>
    <w:p w14:paraId="38C5CCD1" w14:textId="77777777" w:rsidR="00063EC2" w:rsidRDefault="00063EC2" w:rsidP="43DDE98F">
      <w:pPr>
        <w:spacing w:line="360" w:lineRule="auto"/>
        <w:rPr>
          <w:rFonts w:ascii="Arial" w:eastAsia="Arial" w:hAnsi="Arial" w:cs="Arial"/>
          <w:b/>
          <w:bCs/>
        </w:rPr>
      </w:pPr>
    </w:p>
    <w:p w14:paraId="5478DECB" w14:textId="77777777" w:rsidR="00063EC2" w:rsidRDefault="00063EC2" w:rsidP="43DDE98F">
      <w:pPr>
        <w:spacing w:line="360" w:lineRule="auto"/>
        <w:rPr>
          <w:rFonts w:ascii="Arial" w:eastAsia="Arial" w:hAnsi="Arial" w:cs="Arial"/>
          <w:b/>
          <w:bCs/>
        </w:rPr>
      </w:pPr>
    </w:p>
    <w:p w14:paraId="16DA2BAF" w14:textId="77777777" w:rsidR="00063EC2" w:rsidRDefault="00063EC2" w:rsidP="43DDE98F">
      <w:pPr>
        <w:spacing w:line="360" w:lineRule="auto"/>
        <w:rPr>
          <w:rFonts w:ascii="Arial" w:eastAsia="Arial" w:hAnsi="Arial" w:cs="Arial"/>
          <w:b/>
          <w:bCs/>
        </w:rPr>
      </w:pPr>
    </w:p>
    <w:p w14:paraId="59D2C4B8" w14:textId="77777777" w:rsidR="00063EC2" w:rsidRDefault="00063EC2" w:rsidP="43DDE98F">
      <w:pPr>
        <w:spacing w:line="360" w:lineRule="auto"/>
        <w:rPr>
          <w:rFonts w:ascii="Arial" w:eastAsia="Arial" w:hAnsi="Arial" w:cs="Arial"/>
          <w:b/>
          <w:bCs/>
        </w:rPr>
      </w:pPr>
    </w:p>
    <w:p w14:paraId="2F0E8F4D" w14:textId="4ACA9C16" w:rsidR="205BEB8D" w:rsidRDefault="205BEB8D" w:rsidP="43DDE98F">
      <w:pPr>
        <w:spacing w:line="360" w:lineRule="auto"/>
        <w:rPr>
          <w:rFonts w:ascii="Arial" w:eastAsia="Arial" w:hAnsi="Arial" w:cs="Arial"/>
          <w:b/>
          <w:bCs/>
        </w:rPr>
      </w:pPr>
      <w:r w:rsidRPr="43DDE98F">
        <w:rPr>
          <w:rFonts w:ascii="Arial" w:eastAsia="Arial" w:hAnsi="Arial" w:cs="Arial"/>
          <w:b/>
          <w:bCs/>
        </w:rPr>
        <w:lastRenderedPageBreak/>
        <w:t>1.1, 1.2, 1.3</w:t>
      </w:r>
    </w:p>
    <w:p w14:paraId="2BA9752C" w14:textId="6B394D70" w:rsidR="56CABDA7" w:rsidRDefault="56CABDA7" w:rsidP="43DDE98F">
      <w:pPr>
        <w:rPr>
          <w:rFonts w:ascii="Arial" w:eastAsia="Arial" w:hAnsi="Arial" w:cs="Arial"/>
          <w:b/>
          <w:bCs/>
        </w:rPr>
      </w:pPr>
      <w:r w:rsidRPr="43DDE98F">
        <w:rPr>
          <w:rFonts w:ascii="Arial" w:eastAsia="Arial" w:hAnsi="Arial" w:cs="Arial"/>
          <w:b/>
          <w:bCs/>
        </w:rPr>
        <w:t>Budget</w:t>
      </w:r>
    </w:p>
    <w:p w14:paraId="727A9902" w14:textId="1A68AD19" w:rsidR="56CABDA7" w:rsidRDefault="56CABDA7" w:rsidP="43DDE98F">
      <w:pPr>
        <w:rPr>
          <w:rFonts w:ascii="Arial" w:eastAsia="Arial" w:hAnsi="Arial" w:cs="Arial"/>
        </w:rPr>
      </w:pPr>
      <w:r w:rsidRPr="43DDE98F">
        <w:rPr>
          <w:rFonts w:ascii="Arial" w:eastAsia="Arial" w:hAnsi="Arial" w:cs="Arial"/>
        </w:rPr>
        <w:t>Variable Overheads per unit = (18200 – 16545)/ (1700-1460) =£6.89</w:t>
      </w:r>
    </w:p>
    <w:p w14:paraId="5EE533A7" w14:textId="114D6C8D" w:rsidR="56CABDA7" w:rsidRDefault="56CABDA7" w:rsidP="43DDE98F">
      <w:pPr>
        <w:rPr>
          <w:rFonts w:ascii="Arial" w:eastAsia="Arial" w:hAnsi="Arial" w:cs="Arial"/>
        </w:rPr>
      </w:pPr>
      <w:r w:rsidRPr="43DDE98F">
        <w:rPr>
          <w:rFonts w:ascii="Arial" w:eastAsia="Arial" w:hAnsi="Arial" w:cs="Arial"/>
        </w:rPr>
        <w:t>Variable Overheads = Var.Over.per unit x units = £6.8958 x 1700 =11722,86</w:t>
      </w:r>
    </w:p>
    <w:p w14:paraId="731C0EF1" w14:textId="71FC1C5D" w:rsidR="56CABDA7" w:rsidRDefault="56CABDA7" w:rsidP="43DDE98F">
      <w:pPr>
        <w:rPr>
          <w:rFonts w:ascii="Arial" w:eastAsia="Arial" w:hAnsi="Arial" w:cs="Arial"/>
        </w:rPr>
      </w:pPr>
      <w:r w:rsidRPr="43DDE98F">
        <w:rPr>
          <w:rFonts w:ascii="Arial" w:eastAsia="Arial" w:hAnsi="Arial" w:cs="Arial"/>
        </w:rPr>
        <w:t>Total Overheads = Fixed Overheads + Variable Overheads</w:t>
      </w:r>
    </w:p>
    <w:p w14:paraId="26482E59" w14:textId="118E7AD2" w:rsidR="56CABDA7" w:rsidRDefault="56CABDA7" w:rsidP="43DDE98F">
      <w:pPr>
        <w:rPr>
          <w:rFonts w:ascii="Arial" w:eastAsia="Arial" w:hAnsi="Arial" w:cs="Arial"/>
        </w:rPr>
      </w:pPr>
      <w:r w:rsidRPr="43DDE98F">
        <w:rPr>
          <w:rFonts w:ascii="Arial" w:eastAsia="Arial" w:hAnsi="Arial" w:cs="Arial"/>
        </w:rPr>
        <w:t>18200 = Fix.Over. + 11722.86</w:t>
      </w:r>
    </w:p>
    <w:p w14:paraId="07B8EB60" w14:textId="310351C1" w:rsidR="56CABDA7" w:rsidRDefault="56CABDA7" w:rsidP="43DDE98F">
      <w:pPr>
        <w:rPr>
          <w:rFonts w:ascii="Arial" w:eastAsia="Arial" w:hAnsi="Arial" w:cs="Arial"/>
        </w:rPr>
      </w:pPr>
      <w:r w:rsidRPr="43DDE98F">
        <w:rPr>
          <w:rFonts w:ascii="Arial" w:eastAsia="Arial" w:hAnsi="Arial" w:cs="Arial"/>
        </w:rPr>
        <w:t>Fix.Over.= 18200 – 11722.86= 6477.14</w:t>
      </w:r>
    </w:p>
    <w:p w14:paraId="20338097" w14:textId="17CB1294" w:rsidR="56CABDA7" w:rsidRDefault="56CABDA7" w:rsidP="43DDE98F">
      <w:pPr>
        <w:rPr>
          <w:rFonts w:ascii="Arial" w:eastAsia="Arial" w:hAnsi="Arial" w:cs="Arial"/>
        </w:rPr>
      </w:pPr>
      <w:r w:rsidRPr="43DDE98F">
        <w:rPr>
          <w:rFonts w:ascii="Arial" w:eastAsia="Arial" w:hAnsi="Arial" w:cs="Arial"/>
        </w:rPr>
        <w:t>Fix.Over.= 6477.14</w:t>
      </w:r>
    </w:p>
    <w:p w14:paraId="6DA6D90F" w14:textId="2310F489" w:rsidR="56CABDA7" w:rsidRDefault="56CABDA7" w:rsidP="43DDE98F">
      <w:pPr>
        <w:rPr>
          <w:rFonts w:ascii="Arial" w:eastAsia="Arial" w:hAnsi="Arial" w:cs="Arial"/>
        </w:rPr>
      </w:pPr>
      <w:r w:rsidRPr="43DDE98F">
        <w:rPr>
          <w:rFonts w:ascii="Arial" w:eastAsia="Arial" w:hAnsi="Arial" w:cs="Arial"/>
        </w:rPr>
        <w:t>Var.Over(2022) =11722.86</w:t>
      </w:r>
    </w:p>
    <w:p w14:paraId="2C635A53" w14:textId="3AE3E88D" w:rsidR="43DDE98F" w:rsidRDefault="43DDE98F" w:rsidP="43DDE98F">
      <w:pPr>
        <w:rPr>
          <w:rFonts w:ascii="Arial" w:eastAsia="Arial" w:hAnsi="Arial" w:cs="Arial"/>
        </w:rPr>
      </w:pPr>
    </w:p>
    <w:p w14:paraId="63379F73" w14:textId="5F53F3DE" w:rsidR="56CABDA7" w:rsidRDefault="56CABDA7" w:rsidP="43DDE98F">
      <w:pPr>
        <w:rPr>
          <w:rFonts w:ascii="Arial" w:eastAsia="Arial" w:hAnsi="Arial" w:cs="Arial"/>
          <w:b/>
          <w:bCs/>
        </w:rPr>
      </w:pPr>
      <w:r w:rsidRPr="43DDE98F">
        <w:rPr>
          <w:rFonts w:ascii="Arial" w:eastAsia="Arial" w:hAnsi="Arial" w:cs="Arial"/>
          <w:b/>
          <w:bCs/>
        </w:rPr>
        <w:t>Standard</w:t>
      </w:r>
    </w:p>
    <w:p w14:paraId="39D97B52" w14:textId="34AB8E6C" w:rsidR="56CABDA7" w:rsidRDefault="56CABDA7" w:rsidP="43DDE98F">
      <w:pPr>
        <w:rPr>
          <w:rFonts w:ascii="Arial" w:eastAsia="Arial" w:hAnsi="Arial" w:cs="Arial"/>
        </w:rPr>
      </w:pPr>
      <w:r w:rsidRPr="43DDE98F">
        <w:rPr>
          <w:rFonts w:ascii="Arial" w:eastAsia="Arial" w:hAnsi="Arial" w:cs="Arial"/>
        </w:rPr>
        <w:t>Variable Overheads per unit = (14400 - 13900)/ (1240 - 1180) =8.33</w:t>
      </w:r>
    </w:p>
    <w:p w14:paraId="21A741A5" w14:textId="07C985CA" w:rsidR="56CABDA7" w:rsidRDefault="56CABDA7" w:rsidP="43DDE98F">
      <w:pPr>
        <w:rPr>
          <w:rFonts w:ascii="Arial" w:eastAsia="Arial" w:hAnsi="Arial" w:cs="Arial"/>
        </w:rPr>
      </w:pPr>
      <w:r w:rsidRPr="43DDE98F">
        <w:rPr>
          <w:rFonts w:ascii="Arial" w:eastAsia="Arial" w:hAnsi="Arial" w:cs="Arial"/>
        </w:rPr>
        <w:t>Variable Overheads = Var.Over.per unit x units = 8.3333 x 1240 = 10333.29</w:t>
      </w:r>
    </w:p>
    <w:p w14:paraId="573FAEA2" w14:textId="71FC1C5D" w:rsidR="56CABDA7" w:rsidRDefault="56CABDA7" w:rsidP="43DDE98F">
      <w:pPr>
        <w:rPr>
          <w:rFonts w:ascii="Arial" w:eastAsia="Arial" w:hAnsi="Arial" w:cs="Arial"/>
        </w:rPr>
      </w:pPr>
      <w:r w:rsidRPr="43DDE98F">
        <w:rPr>
          <w:rFonts w:ascii="Arial" w:eastAsia="Arial" w:hAnsi="Arial" w:cs="Arial"/>
        </w:rPr>
        <w:t>Total Overheads = Fixed Overheads + Variable Overheads</w:t>
      </w:r>
    </w:p>
    <w:p w14:paraId="5F6F3F57" w14:textId="6385DE82" w:rsidR="56CABDA7" w:rsidRDefault="56CABDA7" w:rsidP="43DDE98F">
      <w:pPr>
        <w:rPr>
          <w:rFonts w:ascii="Arial" w:eastAsia="Arial" w:hAnsi="Arial" w:cs="Arial"/>
        </w:rPr>
      </w:pPr>
      <w:r w:rsidRPr="43DDE98F">
        <w:rPr>
          <w:rFonts w:ascii="Arial" w:eastAsia="Arial" w:hAnsi="Arial" w:cs="Arial"/>
        </w:rPr>
        <w:t>14400 = Fix.Over. + 10333.29</w:t>
      </w:r>
    </w:p>
    <w:p w14:paraId="231E65FA" w14:textId="0B232248" w:rsidR="56CABDA7" w:rsidRDefault="56CABDA7" w:rsidP="43DDE98F">
      <w:pPr>
        <w:rPr>
          <w:rFonts w:ascii="Arial" w:eastAsia="Arial" w:hAnsi="Arial" w:cs="Arial"/>
        </w:rPr>
      </w:pPr>
      <w:r w:rsidRPr="43DDE98F">
        <w:rPr>
          <w:rFonts w:ascii="Arial" w:eastAsia="Arial" w:hAnsi="Arial" w:cs="Arial"/>
        </w:rPr>
        <w:t>Fix.Over.= 14400 – 10333.292= 4066.7</w:t>
      </w:r>
      <w:r w:rsidR="2E3AF809" w:rsidRPr="43DDE98F">
        <w:rPr>
          <w:rFonts w:ascii="Arial" w:eastAsia="Arial" w:hAnsi="Arial" w:cs="Arial"/>
        </w:rPr>
        <w:t>1</w:t>
      </w:r>
    </w:p>
    <w:p w14:paraId="167FA11F" w14:textId="64A63241" w:rsidR="56CABDA7" w:rsidRDefault="56CABDA7" w:rsidP="43DDE98F">
      <w:pPr>
        <w:rPr>
          <w:rFonts w:ascii="Arial" w:eastAsia="Arial" w:hAnsi="Arial" w:cs="Arial"/>
        </w:rPr>
      </w:pPr>
      <w:r w:rsidRPr="43DDE98F">
        <w:rPr>
          <w:rFonts w:ascii="Arial" w:eastAsia="Arial" w:hAnsi="Arial" w:cs="Arial"/>
        </w:rPr>
        <w:t>Fix.Over.= 4066.7</w:t>
      </w:r>
      <w:r w:rsidR="09105D61" w:rsidRPr="43DDE98F">
        <w:rPr>
          <w:rFonts w:ascii="Arial" w:eastAsia="Arial" w:hAnsi="Arial" w:cs="Arial"/>
        </w:rPr>
        <w:t>1</w:t>
      </w:r>
    </w:p>
    <w:p w14:paraId="6FA7CF6E" w14:textId="7D8A0EC1" w:rsidR="56CABDA7" w:rsidRDefault="56CABDA7" w:rsidP="43DDE98F">
      <w:pPr>
        <w:rPr>
          <w:rFonts w:ascii="Arial" w:eastAsia="Arial" w:hAnsi="Arial" w:cs="Arial"/>
        </w:rPr>
      </w:pPr>
      <w:r w:rsidRPr="43DDE98F">
        <w:rPr>
          <w:rFonts w:ascii="Arial" w:eastAsia="Arial" w:hAnsi="Arial" w:cs="Arial"/>
        </w:rPr>
        <w:t>Var.Over(2022) =10333.29</w:t>
      </w:r>
    </w:p>
    <w:p w14:paraId="438C4413" w14:textId="016EF5D7" w:rsidR="43DDE98F" w:rsidRDefault="43DDE98F" w:rsidP="43DDE98F">
      <w:pPr>
        <w:rPr>
          <w:rFonts w:ascii="Arial" w:eastAsia="Arial" w:hAnsi="Arial" w:cs="Arial"/>
        </w:rPr>
      </w:pPr>
    </w:p>
    <w:p w14:paraId="4D5D40C1" w14:textId="63960BE8" w:rsidR="43DDE98F" w:rsidRDefault="43DDE98F" w:rsidP="43DDE98F">
      <w:pPr>
        <w:rPr>
          <w:rFonts w:ascii="Arial" w:eastAsia="Arial" w:hAnsi="Arial" w:cs="Arial"/>
        </w:rPr>
      </w:pPr>
    </w:p>
    <w:p w14:paraId="7F815163" w14:textId="79644C46" w:rsidR="56CABDA7" w:rsidRDefault="56CABDA7" w:rsidP="43DDE98F">
      <w:pPr>
        <w:rPr>
          <w:rFonts w:ascii="Arial" w:eastAsia="Arial" w:hAnsi="Arial" w:cs="Arial"/>
          <w:b/>
          <w:bCs/>
        </w:rPr>
      </w:pPr>
      <w:r w:rsidRPr="43DDE98F">
        <w:rPr>
          <w:rFonts w:ascii="Arial" w:eastAsia="Arial" w:hAnsi="Arial" w:cs="Arial"/>
          <w:b/>
          <w:bCs/>
        </w:rPr>
        <w:t>Premium</w:t>
      </w:r>
    </w:p>
    <w:p w14:paraId="4A37A68A" w14:textId="3691F156" w:rsidR="56CABDA7" w:rsidRDefault="56CABDA7" w:rsidP="43DDE98F">
      <w:pPr>
        <w:rPr>
          <w:rFonts w:ascii="Arial" w:eastAsia="Arial" w:hAnsi="Arial" w:cs="Arial"/>
        </w:rPr>
      </w:pPr>
      <w:r w:rsidRPr="43DDE98F">
        <w:rPr>
          <w:rFonts w:ascii="Arial" w:eastAsia="Arial" w:hAnsi="Arial" w:cs="Arial"/>
        </w:rPr>
        <w:t>Variable Overheads per unit = (12600 – 11455) / (760 – 670) = 12.7</w:t>
      </w:r>
      <w:r w:rsidR="46B2C700" w:rsidRPr="43DDE98F">
        <w:rPr>
          <w:rFonts w:ascii="Arial" w:eastAsia="Arial" w:hAnsi="Arial" w:cs="Arial"/>
        </w:rPr>
        <w:t>2</w:t>
      </w:r>
    </w:p>
    <w:p w14:paraId="0943E36B" w14:textId="435DB82C" w:rsidR="56CABDA7" w:rsidRDefault="56CABDA7" w:rsidP="43DDE98F">
      <w:pPr>
        <w:rPr>
          <w:rFonts w:ascii="Arial" w:eastAsia="Arial" w:hAnsi="Arial" w:cs="Arial"/>
        </w:rPr>
      </w:pPr>
      <w:r w:rsidRPr="43DDE98F">
        <w:rPr>
          <w:rFonts w:ascii="Arial" w:eastAsia="Arial" w:hAnsi="Arial" w:cs="Arial"/>
        </w:rPr>
        <w:t>Variable Overheads = Var.Over.per unit x units = 12.72 x 760 = 9668.8</w:t>
      </w:r>
      <w:r w:rsidR="34A18E6D" w:rsidRPr="43DDE98F">
        <w:rPr>
          <w:rFonts w:ascii="Arial" w:eastAsia="Arial" w:hAnsi="Arial" w:cs="Arial"/>
        </w:rPr>
        <w:t>9</w:t>
      </w:r>
    </w:p>
    <w:p w14:paraId="33B176EA" w14:textId="71FC1C5D" w:rsidR="56CABDA7" w:rsidRDefault="56CABDA7" w:rsidP="43DDE98F">
      <w:pPr>
        <w:rPr>
          <w:rFonts w:ascii="Arial" w:eastAsia="Arial" w:hAnsi="Arial" w:cs="Arial"/>
        </w:rPr>
      </w:pPr>
      <w:r w:rsidRPr="43DDE98F">
        <w:rPr>
          <w:rFonts w:ascii="Arial" w:eastAsia="Arial" w:hAnsi="Arial" w:cs="Arial"/>
        </w:rPr>
        <w:t>Total Overheads = Fixed Overheads + Variable Overheads</w:t>
      </w:r>
    </w:p>
    <w:p w14:paraId="7AE03981" w14:textId="2091D181" w:rsidR="56CABDA7" w:rsidRDefault="56CABDA7" w:rsidP="43DDE98F">
      <w:pPr>
        <w:rPr>
          <w:rFonts w:ascii="Arial" w:eastAsia="Arial" w:hAnsi="Arial" w:cs="Arial"/>
        </w:rPr>
      </w:pPr>
      <w:r w:rsidRPr="43DDE98F">
        <w:rPr>
          <w:rFonts w:ascii="Arial" w:eastAsia="Arial" w:hAnsi="Arial" w:cs="Arial"/>
        </w:rPr>
        <w:t>12600 = Fix.Over. + 9668.8</w:t>
      </w:r>
      <w:r w:rsidR="340C3A5D" w:rsidRPr="43DDE98F">
        <w:rPr>
          <w:rFonts w:ascii="Arial" w:eastAsia="Arial" w:hAnsi="Arial" w:cs="Arial"/>
        </w:rPr>
        <w:t>9</w:t>
      </w:r>
    </w:p>
    <w:p w14:paraId="1330E61E" w14:textId="5E78B7B9" w:rsidR="56CABDA7" w:rsidRDefault="56CABDA7" w:rsidP="43DDE98F">
      <w:pPr>
        <w:rPr>
          <w:rFonts w:ascii="Arial" w:eastAsia="Arial" w:hAnsi="Arial" w:cs="Arial"/>
        </w:rPr>
      </w:pPr>
      <w:r w:rsidRPr="43DDE98F">
        <w:rPr>
          <w:rFonts w:ascii="Arial" w:eastAsia="Arial" w:hAnsi="Arial" w:cs="Arial"/>
        </w:rPr>
        <w:t>Fix.Over.= 12600 – 9668.8872 = 2931.1</w:t>
      </w:r>
      <w:r w:rsidR="6D5F2FE6" w:rsidRPr="43DDE98F">
        <w:rPr>
          <w:rFonts w:ascii="Arial" w:eastAsia="Arial" w:hAnsi="Arial" w:cs="Arial"/>
        </w:rPr>
        <w:t>2</w:t>
      </w:r>
    </w:p>
    <w:p w14:paraId="0DD3707B" w14:textId="598EBD7B" w:rsidR="56CABDA7" w:rsidRDefault="56CABDA7" w:rsidP="43DDE98F">
      <w:pPr>
        <w:rPr>
          <w:rFonts w:ascii="Arial" w:eastAsia="Arial" w:hAnsi="Arial" w:cs="Arial"/>
        </w:rPr>
      </w:pPr>
      <w:r w:rsidRPr="43DDE98F">
        <w:rPr>
          <w:rFonts w:ascii="Arial" w:eastAsia="Arial" w:hAnsi="Arial" w:cs="Arial"/>
        </w:rPr>
        <w:t>Fix.Over.= 2931.1</w:t>
      </w:r>
      <w:r w:rsidR="73F8C6E3" w:rsidRPr="43DDE98F">
        <w:rPr>
          <w:rFonts w:ascii="Arial" w:eastAsia="Arial" w:hAnsi="Arial" w:cs="Arial"/>
        </w:rPr>
        <w:t>2</w:t>
      </w:r>
    </w:p>
    <w:p w14:paraId="2B57CB7F" w14:textId="34301982" w:rsidR="56CABDA7" w:rsidRDefault="56CABDA7" w:rsidP="43DDE98F">
      <w:pPr>
        <w:rPr>
          <w:rFonts w:ascii="Arial" w:eastAsia="Arial" w:hAnsi="Arial" w:cs="Arial"/>
        </w:rPr>
      </w:pPr>
      <w:r w:rsidRPr="43DDE98F">
        <w:rPr>
          <w:rFonts w:ascii="Arial" w:eastAsia="Arial" w:hAnsi="Arial" w:cs="Arial"/>
        </w:rPr>
        <w:t>Var.Over(2022) =9668.8</w:t>
      </w:r>
      <w:r w:rsidR="652BEE0F" w:rsidRPr="43DDE98F">
        <w:rPr>
          <w:rFonts w:ascii="Arial" w:eastAsia="Arial" w:hAnsi="Arial" w:cs="Arial"/>
        </w:rPr>
        <w:t>9</w:t>
      </w:r>
    </w:p>
    <w:p w14:paraId="0BE6C99E" w14:textId="71E65917" w:rsidR="43DDE98F" w:rsidRDefault="43DDE98F" w:rsidP="43DDE98F">
      <w:pPr>
        <w:spacing w:line="360" w:lineRule="auto"/>
        <w:jc w:val="center"/>
        <w:rPr>
          <w:rFonts w:ascii="Arial" w:eastAsia="Arial" w:hAnsi="Arial" w:cs="Arial"/>
          <w:b/>
          <w:bCs/>
        </w:rPr>
      </w:pPr>
    </w:p>
    <w:p w14:paraId="5FBBB463" w14:textId="77777777" w:rsidR="00D26950" w:rsidRDefault="00D26950" w:rsidP="43DDE98F">
      <w:pPr>
        <w:spacing w:line="360" w:lineRule="auto"/>
        <w:jc w:val="center"/>
        <w:rPr>
          <w:rFonts w:ascii="Arial" w:eastAsia="Arial" w:hAnsi="Arial" w:cs="Arial"/>
          <w:b/>
          <w:bCs/>
        </w:rPr>
      </w:pPr>
    </w:p>
    <w:p w14:paraId="1A6D1807" w14:textId="77777777" w:rsidR="00D26950" w:rsidRDefault="00D26950" w:rsidP="43DDE98F">
      <w:pPr>
        <w:spacing w:line="360" w:lineRule="auto"/>
        <w:jc w:val="center"/>
        <w:rPr>
          <w:rFonts w:ascii="Arial" w:eastAsia="Arial" w:hAnsi="Arial" w:cs="Arial"/>
          <w:b/>
          <w:bCs/>
        </w:rPr>
      </w:pPr>
    </w:p>
    <w:tbl>
      <w:tblPr>
        <w:tblStyle w:val="TableGrid"/>
        <w:tblW w:w="0" w:type="auto"/>
        <w:tblLayout w:type="fixed"/>
        <w:tblLook w:val="06A0" w:firstRow="1" w:lastRow="0" w:firstColumn="1" w:lastColumn="0" w:noHBand="1" w:noVBand="1"/>
      </w:tblPr>
      <w:tblGrid>
        <w:gridCol w:w="3114"/>
        <w:gridCol w:w="1843"/>
        <w:gridCol w:w="1275"/>
        <w:gridCol w:w="1276"/>
        <w:gridCol w:w="1507"/>
      </w:tblGrid>
      <w:tr w:rsidR="43DDE98F" w14:paraId="1D8031CA" w14:textId="77777777" w:rsidTr="00D22729">
        <w:trPr>
          <w:trHeight w:val="300"/>
        </w:trPr>
        <w:tc>
          <w:tcPr>
            <w:tcW w:w="3114" w:type="dxa"/>
            <w:tcBorders>
              <w:top w:val="single" w:sz="4" w:space="0" w:color="000000" w:themeColor="text1"/>
              <w:left w:val="single" w:sz="4" w:space="0" w:color="000000" w:themeColor="text1"/>
              <w:bottom w:val="single" w:sz="4" w:space="0" w:color="000000" w:themeColor="text1"/>
              <w:right w:val="single" w:sz="4" w:space="0" w:color="000000" w:themeColor="text1"/>
            </w:tcBorders>
            <w:vAlign w:val="bottom"/>
          </w:tcPr>
          <w:p w14:paraId="21142672" w14:textId="5BCC4708" w:rsidR="43DDE98F" w:rsidRDefault="43DDE98F"/>
        </w:tc>
        <w:tc>
          <w:tcPr>
            <w:tcW w:w="1843" w:type="dxa"/>
            <w:tcBorders>
              <w:top w:val="single" w:sz="4" w:space="0" w:color="000000" w:themeColor="text1"/>
              <w:left w:val="single" w:sz="4" w:space="0" w:color="000000" w:themeColor="text1"/>
              <w:bottom w:val="single" w:sz="4" w:space="0" w:color="000000" w:themeColor="text1"/>
              <w:right w:val="single" w:sz="4" w:space="0" w:color="000000" w:themeColor="text1"/>
            </w:tcBorders>
            <w:vAlign w:val="bottom"/>
          </w:tcPr>
          <w:p w14:paraId="09B83611" w14:textId="583AE150" w:rsidR="43DDE98F" w:rsidRDefault="43DDE98F">
            <w:r w:rsidRPr="43DDE98F">
              <w:rPr>
                <w:rFonts w:ascii="Calibri" w:eastAsia="Calibri" w:hAnsi="Calibri" w:cs="Calibri"/>
                <w:color w:val="000000" w:themeColor="text1"/>
              </w:rPr>
              <w:t>Budget</w:t>
            </w:r>
          </w:p>
        </w:tc>
        <w:tc>
          <w:tcPr>
            <w:tcW w:w="1275" w:type="dxa"/>
            <w:tcBorders>
              <w:top w:val="single" w:sz="4" w:space="0" w:color="000000" w:themeColor="text1"/>
              <w:left w:val="single" w:sz="4" w:space="0" w:color="000000" w:themeColor="text1"/>
              <w:bottom w:val="single" w:sz="4" w:space="0" w:color="000000" w:themeColor="text1"/>
              <w:right w:val="single" w:sz="4" w:space="0" w:color="000000" w:themeColor="text1"/>
            </w:tcBorders>
            <w:vAlign w:val="bottom"/>
          </w:tcPr>
          <w:p w14:paraId="20AE8A21" w14:textId="0603689A" w:rsidR="43DDE98F" w:rsidRDefault="43DDE98F">
            <w:r w:rsidRPr="43DDE98F">
              <w:rPr>
                <w:rFonts w:ascii="Calibri" w:eastAsia="Calibri" w:hAnsi="Calibri" w:cs="Calibri"/>
                <w:color w:val="000000" w:themeColor="text1"/>
              </w:rPr>
              <w:t>Standard</w:t>
            </w:r>
          </w:p>
        </w:tc>
        <w:tc>
          <w:tcPr>
            <w:tcW w:w="1276" w:type="dxa"/>
            <w:tcBorders>
              <w:top w:val="single" w:sz="4" w:space="0" w:color="000000" w:themeColor="text1"/>
              <w:left w:val="single" w:sz="4" w:space="0" w:color="000000" w:themeColor="text1"/>
              <w:bottom w:val="single" w:sz="4" w:space="0" w:color="000000" w:themeColor="text1"/>
              <w:right w:val="single" w:sz="4" w:space="0" w:color="000000" w:themeColor="text1"/>
            </w:tcBorders>
            <w:vAlign w:val="bottom"/>
          </w:tcPr>
          <w:p w14:paraId="13A98133" w14:textId="5F4D3C54" w:rsidR="43DDE98F" w:rsidRDefault="43DDE98F">
            <w:r w:rsidRPr="43DDE98F">
              <w:rPr>
                <w:rFonts w:ascii="Calibri" w:eastAsia="Calibri" w:hAnsi="Calibri" w:cs="Calibri"/>
                <w:color w:val="000000" w:themeColor="text1"/>
              </w:rPr>
              <w:t>Premium</w:t>
            </w:r>
          </w:p>
        </w:tc>
        <w:tc>
          <w:tcPr>
            <w:tcW w:w="1507" w:type="dxa"/>
            <w:tcBorders>
              <w:top w:val="single" w:sz="4" w:space="0" w:color="000000" w:themeColor="text1"/>
              <w:left w:val="single" w:sz="4" w:space="0" w:color="000000" w:themeColor="text1"/>
              <w:bottom w:val="single" w:sz="4" w:space="0" w:color="000000" w:themeColor="text1"/>
              <w:right w:val="single" w:sz="4" w:space="0" w:color="000000" w:themeColor="text1"/>
            </w:tcBorders>
            <w:vAlign w:val="bottom"/>
          </w:tcPr>
          <w:p w14:paraId="6772253F" w14:textId="12B9DB71" w:rsidR="43DDE98F" w:rsidRDefault="43DDE98F"/>
        </w:tc>
      </w:tr>
      <w:tr w:rsidR="43DDE98F" w14:paraId="7AE6209F" w14:textId="77777777" w:rsidTr="00D22729">
        <w:trPr>
          <w:trHeight w:val="300"/>
        </w:trPr>
        <w:tc>
          <w:tcPr>
            <w:tcW w:w="3114" w:type="dxa"/>
            <w:tcBorders>
              <w:top w:val="single" w:sz="4" w:space="0" w:color="000000" w:themeColor="text1"/>
              <w:left w:val="single" w:sz="4" w:space="0" w:color="000000" w:themeColor="text1"/>
              <w:bottom w:val="single" w:sz="4" w:space="0" w:color="000000" w:themeColor="text1"/>
              <w:right w:val="single" w:sz="4" w:space="0" w:color="000000" w:themeColor="text1"/>
            </w:tcBorders>
            <w:vAlign w:val="bottom"/>
          </w:tcPr>
          <w:p w14:paraId="7B431F2B" w14:textId="7AC0FFB8" w:rsidR="43DDE98F" w:rsidRDefault="43DDE98F">
            <w:r w:rsidRPr="43DDE98F">
              <w:rPr>
                <w:rFonts w:ascii="Calibri" w:eastAsia="Calibri" w:hAnsi="Calibri" w:cs="Calibri"/>
                <w:color w:val="000000" w:themeColor="text1"/>
              </w:rPr>
              <w:t>Maximum demand</w:t>
            </w:r>
          </w:p>
        </w:tc>
        <w:tc>
          <w:tcPr>
            <w:tcW w:w="1843" w:type="dxa"/>
            <w:tcBorders>
              <w:top w:val="single" w:sz="4" w:space="0" w:color="000000" w:themeColor="text1"/>
              <w:left w:val="single" w:sz="4" w:space="0" w:color="000000" w:themeColor="text1"/>
              <w:bottom w:val="single" w:sz="4" w:space="0" w:color="000000" w:themeColor="text1"/>
              <w:right w:val="single" w:sz="4" w:space="0" w:color="000000" w:themeColor="text1"/>
            </w:tcBorders>
            <w:vAlign w:val="bottom"/>
          </w:tcPr>
          <w:p w14:paraId="27B005DB" w14:textId="299B7595" w:rsidR="43DDE98F" w:rsidRDefault="00B642D2">
            <w:r>
              <w:rPr>
                <w:rFonts w:ascii="Calibri" w:eastAsia="Calibri" w:hAnsi="Calibri" w:cs="Calibri"/>
                <w:color w:val="000000" w:themeColor="text1"/>
              </w:rPr>
              <w:t>2200+1200</w:t>
            </w:r>
            <w:r w:rsidR="00D22729">
              <w:rPr>
                <w:rFonts w:ascii="Calibri" w:eastAsia="Calibri" w:hAnsi="Calibri" w:cs="Calibri"/>
                <w:color w:val="000000" w:themeColor="text1"/>
              </w:rPr>
              <w:t>=3400</w:t>
            </w:r>
          </w:p>
        </w:tc>
        <w:tc>
          <w:tcPr>
            <w:tcW w:w="1275" w:type="dxa"/>
            <w:tcBorders>
              <w:top w:val="single" w:sz="4" w:space="0" w:color="000000" w:themeColor="text1"/>
              <w:left w:val="single" w:sz="4" w:space="0" w:color="000000" w:themeColor="text1"/>
              <w:bottom w:val="single" w:sz="4" w:space="0" w:color="000000" w:themeColor="text1"/>
              <w:right w:val="single" w:sz="4" w:space="0" w:color="000000" w:themeColor="text1"/>
            </w:tcBorders>
            <w:vAlign w:val="bottom"/>
          </w:tcPr>
          <w:p w14:paraId="0A2EB2D8" w14:textId="6FE04BB5" w:rsidR="43DDE98F" w:rsidRDefault="43DDE98F">
            <w:r w:rsidRPr="43DDE98F">
              <w:rPr>
                <w:rFonts w:ascii="Calibri" w:eastAsia="Calibri" w:hAnsi="Calibri" w:cs="Calibri"/>
                <w:color w:val="000000" w:themeColor="text1"/>
              </w:rPr>
              <w:t>1,600</w:t>
            </w:r>
          </w:p>
        </w:tc>
        <w:tc>
          <w:tcPr>
            <w:tcW w:w="1276" w:type="dxa"/>
            <w:tcBorders>
              <w:top w:val="single" w:sz="4" w:space="0" w:color="000000" w:themeColor="text1"/>
              <w:left w:val="single" w:sz="4" w:space="0" w:color="000000" w:themeColor="text1"/>
              <w:bottom w:val="single" w:sz="4" w:space="0" w:color="000000" w:themeColor="text1"/>
              <w:right w:val="single" w:sz="4" w:space="0" w:color="000000" w:themeColor="text1"/>
            </w:tcBorders>
            <w:vAlign w:val="bottom"/>
          </w:tcPr>
          <w:p w14:paraId="629BC459" w14:textId="08F7E406" w:rsidR="43DDE98F" w:rsidRDefault="43DDE98F">
            <w:r w:rsidRPr="43DDE98F">
              <w:rPr>
                <w:rFonts w:ascii="Calibri" w:eastAsia="Calibri" w:hAnsi="Calibri" w:cs="Calibri"/>
                <w:color w:val="000000" w:themeColor="text1"/>
              </w:rPr>
              <w:t>900</w:t>
            </w:r>
          </w:p>
        </w:tc>
        <w:tc>
          <w:tcPr>
            <w:tcW w:w="1507" w:type="dxa"/>
            <w:tcBorders>
              <w:top w:val="single" w:sz="4" w:space="0" w:color="000000" w:themeColor="text1"/>
              <w:left w:val="single" w:sz="4" w:space="0" w:color="000000" w:themeColor="text1"/>
              <w:bottom w:val="single" w:sz="4" w:space="0" w:color="000000" w:themeColor="text1"/>
              <w:right w:val="single" w:sz="4" w:space="0" w:color="000000" w:themeColor="text1"/>
            </w:tcBorders>
            <w:vAlign w:val="bottom"/>
          </w:tcPr>
          <w:p w14:paraId="5AE45D10" w14:textId="699355E3" w:rsidR="43DDE98F" w:rsidRDefault="43DDE98F"/>
        </w:tc>
      </w:tr>
      <w:tr w:rsidR="43DDE98F" w14:paraId="5AB5D17B" w14:textId="77777777" w:rsidTr="00D22729">
        <w:trPr>
          <w:trHeight w:val="300"/>
        </w:trPr>
        <w:tc>
          <w:tcPr>
            <w:tcW w:w="3114" w:type="dxa"/>
            <w:tcBorders>
              <w:top w:val="single" w:sz="4" w:space="0" w:color="000000" w:themeColor="text1"/>
              <w:left w:val="single" w:sz="4" w:space="0" w:color="000000" w:themeColor="text1"/>
              <w:bottom w:val="single" w:sz="4" w:space="0" w:color="000000" w:themeColor="text1"/>
              <w:right w:val="single" w:sz="4" w:space="0" w:color="000000" w:themeColor="text1"/>
            </w:tcBorders>
            <w:vAlign w:val="bottom"/>
          </w:tcPr>
          <w:p w14:paraId="4F4CE5EE" w14:textId="5E06D441" w:rsidR="43DDE98F" w:rsidRDefault="43DDE98F">
            <w:r w:rsidRPr="43DDE98F">
              <w:rPr>
                <w:rFonts w:ascii="Calibri" w:eastAsia="Calibri" w:hAnsi="Calibri" w:cs="Calibri"/>
                <w:color w:val="000000" w:themeColor="text1"/>
              </w:rPr>
              <w:t>Special Strengthening Wire per unit</w:t>
            </w:r>
          </w:p>
        </w:tc>
        <w:tc>
          <w:tcPr>
            <w:tcW w:w="1843" w:type="dxa"/>
            <w:tcBorders>
              <w:top w:val="single" w:sz="4" w:space="0" w:color="000000" w:themeColor="text1"/>
              <w:left w:val="single" w:sz="4" w:space="0" w:color="000000" w:themeColor="text1"/>
              <w:bottom w:val="single" w:sz="4" w:space="0" w:color="000000" w:themeColor="text1"/>
              <w:right w:val="single" w:sz="4" w:space="0" w:color="000000" w:themeColor="text1"/>
            </w:tcBorders>
            <w:vAlign w:val="bottom"/>
          </w:tcPr>
          <w:p w14:paraId="1B247EA3" w14:textId="5CE4CEC9" w:rsidR="43DDE98F" w:rsidRDefault="43DDE98F">
            <w:r w:rsidRPr="43DDE98F">
              <w:rPr>
                <w:rFonts w:ascii="Calibri" w:eastAsia="Calibri" w:hAnsi="Calibri" w:cs="Calibri"/>
                <w:color w:val="000000" w:themeColor="text1"/>
              </w:rPr>
              <w:t>4</w:t>
            </w:r>
          </w:p>
        </w:tc>
        <w:tc>
          <w:tcPr>
            <w:tcW w:w="1275" w:type="dxa"/>
            <w:tcBorders>
              <w:top w:val="single" w:sz="4" w:space="0" w:color="000000" w:themeColor="text1"/>
              <w:left w:val="single" w:sz="4" w:space="0" w:color="000000" w:themeColor="text1"/>
              <w:bottom w:val="single" w:sz="4" w:space="0" w:color="000000" w:themeColor="text1"/>
              <w:right w:val="single" w:sz="4" w:space="0" w:color="000000" w:themeColor="text1"/>
            </w:tcBorders>
            <w:vAlign w:val="bottom"/>
          </w:tcPr>
          <w:p w14:paraId="69B75FA9" w14:textId="599457E0" w:rsidR="43DDE98F" w:rsidRDefault="43DDE98F">
            <w:r w:rsidRPr="43DDE98F">
              <w:rPr>
                <w:rFonts w:ascii="Calibri" w:eastAsia="Calibri" w:hAnsi="Calibri" w:cs="Calibri"/>
                <w:color w:val="000000" w:themeColor="text1"/>
              </w:rPr>
              <w:t>6</w:t>
            </w:r>
          </w:p>
        </w:tc>
        <w:tc>
          <w:tcPr>
            <w:tcW w:w="1276" w:type="dxa"/>
            <w:tcBorders>
              <w:top w:val="single" w:sz="4" w:space="0" w:color="000000" w:themeColor="text1"/>
              <w:left w:val="single" w:sz="4" w:space="0" w:color="000000" w:themeColor="text1"/>
              <w:bottom w:val="single" w:sz="4" w:space="0" w:color="000000" w:themeColor="text1"/>
              <w:right w:val="single" w:sz="4" w:space="0" w:color="000000" w:themeColor="text1"/>
            </w:tcBorders>
            <w:vAlign w:val="bottom"/>
          </w:tcPr>
          <w:p w14:paraId="33D37417" w14:textId="43177B22" w:rsidR="43DDE98F" w:rsidRDefault="43DDE98F">
            <w:r w:rsidRPr="43DDE98F">
              <w:rPr>
                <w:rFonts w:ascii="Calibri" w:eastAsia="Calibri" w:hAnsi="Calibri" w:cs="Calibri"/>
                <w:color w:val="000000" w:themeColor="text1"/>
              </w:rPr>
              <w:t>12</w:t>
            </w:r>
          </w:p>
        </w:tc>
        <w:tc>
          <w:tcPr>
            <w:tcW w:w="1507" w:type="dxa"/>
            <w:tcBorders>
              <w:top w:val="single" w:sz="4" w:space="0" w:color="000000" w:themeColor="text1"/>
              <w:left w:val="single" w:sz="4" w:space="0" w:color="000000" w:themeColor="text1"/>
              <w:bottom w:val="single" w:sz="4" w:space="0" w:color="000000" w:themeColor="text1"/>
              <w:right w:val="single" w:sz="4" w:space="0" w:color="000000" w:themeColor="text1"/>
            </w:tcBorders>
            <w:vAlign w:val="bottom"/>
          </w:tcPr>
          <w:p w14:paraId="57841DFC" w14:textId="6CDD3AE7" w:rsidR="43DDE98F" w:rsidRDefault="43DDE98F"/>
        </w:tc>
      </w:tr>
      <w:tr w:rsidR="43DDE98F" w14:paraId="4C71DCD8" w14:textId="77777777" w:rsidTr="00D22729">
        <w:trPr>
          <w:trHeight w:val="300"/>
        </w:trPr>
        <w:tc>
          <w:tcPr>
            <w:tcW w:w="3114" w:type="dxa"/>
            <w:tcBorders>
              <w:top w:val="single" w:sz="4" w:space="0" w:color="000000" w:themeColor="text1"/>
              <w:left w:val="single" w:sz="4" w:space="0" w:color="000000" w:themeColor="text1"/>
              <w:bottom w:val="single" w:sz="4" w:space="0" w:color="000000" w:themeColor="text1"/>
              <w:right w:val="single" w:sz="4" w:space="0" w:color="000000" w:themeColor="text1"/>
            </w:tcBorders>
            <w:vAlign w:val="bottom"/>
          </w:tcPr>
          <w:p w14:paraId="3EA203CC" w14:textId="5C49522A" w:rsidR="43DDE98F" w:rsidRDefault="43DDE98F">
            <w:r w:rsidRPr="43DDE98F">
              <w:rPr>
                <w:rFonts w:ascii="Calibri" w:eastAsia="Calibri" w:hAnsi="Calibri" w:cs="Calibri"/>
                <w:color w:val="000000" w:themeColor="text1"/>
              </w:rPr>
              <w:t>Special Strengthening Wire required</w:t>
            </w:r>
          </w:p>
        </w:tc>
        <w:tc>
          <w:tcPr>
            <w:tcW w:w="1843" w:type="dxa"/>
            <w:tcBorders>
              <w:top w:val="single" w:sz="4" w:space="0" w:color="000000" w:themeColor="text1"/>
              <w:left w:val="single" w:sz="4" w:space="0" w:color="000000" w:themeColor="text1"/>
              <w:bottom w:val="single" w:sz="4" w:space="0" w:color="000000" w:themeColor="text1"/>
              <w:right w:val="single" w:sz="4" w:space="0" w:color="000000" w:themeColor="text1"/>
            </w:tcBorders>
            <w:vAlign w:val="bottom"/>
          </w:tcPr>
          <w:p w14:paraId="5271D433" w14:textId="3BA50665" w:rsidR="43DDE98F" w:rsidRDefault="43DDE98F">
            <w:r w:rsidRPr="43DDE98F">
              <w:rPr>
                <w:rFonts w:ascii="Calibri" w:eastAsia="Calibri" w:hAnsi="Calibri" w:cs="Calibri"/>
                <w:color w:val="000000" w:themeColor="text1"/>
              </w:rPr>
              <w:t>13600</w:t>
            </w:r>
          </w:p>
        </w:tc>
        <w:tc>
          <w:tcPr>
            <w:tcW w:w="1275" w:type="dxa"/>
            <w:tcBorders>
              <w:top w:val="single" w:sz="4" w:space="0" w:color="000000" w:themeColor="text1"/>
              <w:left w:val="single" w:sz="4" w:space="0" w:color="000000" w:themeColor="text1"/>
              <w:bottom w:val="single" w:sz="4" w:space="0" w:color="000000" w:themeColor="text1"/>
              <w:right w:val="single" w:sz="4" w:space="0" w:color="000000" w:themeColor="text1"/>
            </w:tcBorders>
            <w:vAlign w:val="bottom"/>
          </w:tcPr>
          <w:p w14:paraId="50337B03" w14:textId="0FDFBCBD" w:rsidR="43DDE98F" w:rsidRDefault="43DDE98F">
            <w:r w:rsidRPr="43DDE98F">
              <w:rPr>
                <w:rFonts w:ascii="Calibri" w:eastAsia="Calibri" w:hAnsi="Calibri" w:cs="Calibri"/>
                <w:color w:val="000000" w:themeColor="text1"/>
              </w:rPr>
              <w:t>9600</w:t>
            </w:r>
          </w:p>
        </w:tc>
        <w:tc>
          <w:tcPr>
            <w:tcW w:w="1276" w:type="dxa"/>
            <w:tcBorders>
              <w:top w:val="single" w:sz="4" w:space="0" w:color="000000" w:themeColor="text1"/>
              <w:left w:val="single" w:sz="4" w:space="0" w:color="000000" w:themeColor="text1"/>
              <w:bottom w:val="single" w:sz="4" w:space="0" w:color="000000" w:themeColor="text1"/>
              <w:right w:val="single" w:sz="4" w:space="0" w:color="000000" w:themeColor="text1"/>
            </w:tcBorders>
            <w:vAlign w:val="bottom"/>
          </w:tcPr>
          <w:p w14:paraId="1DE33245" w14:textId="3DC79D6B" w:rsidR="43DDE98F" w:rsidRDefault="43DDE98F">
            <w:r w:rsidRPr="43DDE98F">
              <w:rPr>
                <w:rFonts w:ascii="Calibri" w:eastAsia="Calibri" w:hAnsi="Calibri" w:cs="Calibri"/>
                <w:color w:val="000000" w:themeColor="text1"/>
              </w:rPr>
              <w:t>10800</w:t>
            </w:r>
          </w:p>
        </w:tc>
        <w:tc>
          <w:tcPr>
            <w:tcW w:w="1507" w:type="dxa"/>
            <w:tcBorders>
              <w:top w:val="single" w:sz="4" w:space="0" w:color="000000" w:themeColor="text1"/>
              <w:left w:val="single" w:sz="4" w:space="0" w:color="000000" w:themeColor="text1"/>
              <w:bottom w:val="single" w:sz="4" w:space="0" w:color="000000" w:themeColor="text1"/>
              <w:right w:val="single" w:sz="4" w:space="0" w:color="000000" w:themeColor="text1"/>
            </w:tcBorders>
            <w:vAlign w:val="bottom"/>
          </w:tcPr>
          <w:p w14:paraId="7B3AE50A" w14:textId="73C206D0" w:rsidR="43DDE98F" w:rsidRDefault="43DDE98F"/>
        </w:tc>
      </w:tr>
      <w:tr w:rsidR="43DDE98F" w14:paraId="2C42A775" w14:textId="77777777" w:rsidTr="00D22729">
        <w:trPr>
          <w:trHeight w:val="300"/>
        </w:trPr>
        <w:tc>
          <w:tcPr>
            <w:tcW w:w="3114" w:type="dxa"/>
            <w:tcBorders>
              <w:top w:val="single" w:sz="4" w:space="0" w:color="000000" w:themeColor="text1"/>
              <w:left w:val="single" w:sz="4" w:space="0" w:color="000000" w:themeColor="text1"/>
              <w:bottom w:val="single" w:sz="4" w:space="0" w:color="000000" w:themeColor="text1"/>
              <w:right w:val="single" w:sz="4" w:space="0" w:color="000000" w:themeColor="text1"/>
            </w:tcBorders>
            <w:vAlign w:val="bottom"/>
          </w:tcPr>
          <w:p w14:paraId="1A04F22E" w14:textId="00E6CCCC" w:rsidR="43DDE98F" w:rsidRDefault="43DDE98F"/>
        </w:tc>
        <w:tc>
          <w:tcPr>
            <w:tcW w:w="1843" w:type="dxa"/>
            <w:tcBorders>
              <w:top w:val="single" w:sz="4" w:space="0" w:color="000000" w:themeColor="text1"/>
              <w:left w:val="single" w:sz="4" w:space="0" w:color="000000" w:themeColor="text1"/>
              <w:bottom w:val="single" w:sz="4" w:space="0" w:color="000000" w:themeColor="text1"/>
              <w:right w:val="single" w:sz="4" w:space="0" w:color="000000" w:themeColor="text1"/>
            </w:tcBorders>
            <w:vAlign w:val="bottom"/>
          </w:tcPr>
          <w:p w14:paraId="42529086" w14:textId="58C39336" w:rsidR="43DDE98F" w:rsidRDefault="43DDE98F"/>
        </w:tc>
        <w:tc>
          <w:tcPr>
            <w:tcW w:w="1275" w:type="dxa"/>
            <w:tcBorders>
              <w:top w:val="single" w:sz="4" w:space="0" w:color="000000" w:themeColor="text1"/>
              <w:left w:val="single" w:sz="4" w:space="0" w:color="000000" w:themeColor="text1"/>
              <w:bottom w:val="single" w:sz="4" w:space="0" w:color="000000" w:themeColor="text1"/>
              <w:right w:val="single" w:sz="4" w:space="0" w:color="000000" w:themeColor="text1"/>
            </w:tcBorders>
            <w:vAlign w:val="bottom"/>
          </w:tcPr>
          <w:p w14:paraId="12C0B623" w14:textId="563C483F" w:rsidR="43DDE98F" w:rsidRDefault="43DDE98F"/>
        </w:tc>
        <w:tc>
          <w:tcPr>
            <w:tcW w:w="1276" w:type="dxa"/>
            <w:tcBorders>
              <w:top w:val="single" w:sz="4" w:space="0" w:color="000000" w:themeColor="text1"/>
              <w:left w:val="single" w:sz="4" w:space="0" w:color="000000" w:themeColor="text1"/>
              <w:bottom w:val="single" w:sz="4" w:space="0" w:color="000000" w:themeColor="text1"/>
              <w:right w:val="single" w:sz="4" w:space="0" w:color="000000" w:themeColor="text1"/>
            </w:tcBorders>
            <w:vAlign w:val="bottom"/>
          </w:tcPr>
          <w:p w14:paraId="7D718930" w14:textId="32F0D2FA" w:rsidR="43DDE98F" w:rsidRDefault="43DDE98F"/>
        </w:tc>
        <w:tc>
          <w:tcPr>
            <w:tcW w:w="1507" w:type="dxa"/>
            <w:tcBorders>
              <w:top w:val="single" w:sz="4" w:space="0" w:color="000000" w:themeColor="text1"/>
              <w:left w:val="single" w:sz="4" w:space="0" w:color="000000" w:themeColor="text1"/>
              <w:bottom w:val="single" w:sz="4" w:space="0" w:color="000000" w:themeColor="text1"/>
              <w:right w:val="single" w:sz="4" w:space="0" w:color="000000" w:themeColor="text1"/>
            </w:tcBorders>
            <w:vAlign w:val="bottom"/>
          </w:tcPr>
          <w:p w14:paraId="72500A52" w14:textId="79B866C7" w:rsidR="43DDE98F" w:rsidRDefault="43DDE98F"/>
        </w:tc>
      </w:tr>
      <w:tr w:rsidR="43DDE98F" w14:paraId="65646C0A" w14:textId="77777777" w:rsidTr="00D22729">
        <w:trPr>
          <w:trHeight w:val="300"/>
        </w:trPr>
        <w:tc>
          <w:tcPr>
            <w:tcW w:w="3114" w:type="dxa"/>
            <w:tcBorders>
              <w:top w:val="single" w:sz="4" w:space="0" w:color="000000" w:themeColor="text1"/>
              <w:left w:val="single" w:sz="4" w:space="0" w:color="000000" w:themeColor="text1"/>
              <w:bottom w:val="single" w:sz="4" w:space="0" w:color="000000" w:themeColor="text1"/>
              <w:right w:val="single" w:sz="4" w:space="0" w:color="000000" w:themeColor="text1"/>
            </w:tcBorders>
            <w:vAlign w:val="bottom"/>
          </w:tcPr>
          <w:p w14:paraId="5907A9A8" w14:textId="0B31A64E" w:rsidR="43DDE98F" w:rsidRDefault="43DDE98F"/>
        </w:tc>
        <w:tc>
          <w:tcPr>
            <w:tcW w:w="1843" w:type="dxa"/>
            <w:tcBorders>
              <w:top w:val="single" w:sz="4" w:space="0" w:color="000000" w:themeColor="text1"/>
              <w:left w:val="single" w:sz="4" w:space="0" w:color="000000" w:themeColor="text1"/>
              <w:bottom w:val="single" w:sz="4" w:space="0" w:color="000000" w:themeColor="text1"/>
              <w:right w:val="single" w:sz="4" w:space="0" w:color="000000" w:themeColor="text1"/>
            </w:tcBorders>
            <w:vAlign w:val="bottom"/>
          </w:tcPr>
          <w:p w14:paraId="2A7A83BE" w14:textId="0FE6F0F8" w:rsidR="43DDE98F" w:rsidRDefault="43DDE98F">
            <w:r w:rsidRPr="43DDE98F">
              <w:rPr>
                <w:rFonts w:ascii="Calibri" w:eastAsia="Calibri" w:hAnsi="Calibri" w:cs="Calibri"/>
                <w:color w:val="000000" w:themeColor="text1"/>
              </w:rPr>
              <w:t>Budget</w:t>
            </w:r>
          </w:p>
        </w:tc>
        <w:tc>
          <w:tcPr>
            <w:tcW w:w="1275" w:type="dxa"/>
            <w:tcBorders>
              <w:top w:val="single" w:sz="4" w:space="0" w:color="000000" w:themeColor="text1"/>
              <w:left w:val="single" w:sz="4" w:space="0" w:color="000000" w:themeColor="text1"/>
              <w:bottom w:val="single" w:sz="4" w:space="0" w:color="000000" w:themeColor="text1"/>
              <w:right w:val="single" w:sz="4" w:space="0" w:color="000000" w:themeColor="text1"/>
            </w:tcBorders>
            <w:vAlign w:val="bottom"/>
          </w:tcPr>
          <w:p w14:paraId="5A8054AB" w14:textId="1F6A7070" w:rsidR="43DDE98F" w:rsidRDefault="43DDE98F">
            <w:r w:rsidRPr="43DDE98F">
              <w:rPr>
                <w:rFonts w:ascii="Calibri" w:eastAsia="Calibri" w:hAnsi="Calibri" w:cs="Calibri"/>
                <w:color w:val="000000" w:themeColor="text1"/>
              </w:rPr>
              <w:t>Standard</w:t>
            </w:r>
          </w:p>
        </w:tc>
        <w:tc>
          <w:tcPr>
            <w:tcW w:w="1276" w:type="dxa"/>
            <w:tcBorders>
              <w:top w:val="single" w:sz="4" w:space="0" w:color="000000" w:themeColor="text1"/>
              <w:left w:val="single" w:sz="4" w:space="0" w:color="000000" w:themeColor="text1"/>
              <w:bottom w:val="single" w:sz="4" w:space="0" w:color="000000" w:themeColor="text1"/>
              <w:right w:val="single" w:sz="4" w:space="0" w:color="000000" w:themeColor="text1"/>
            </w:tcBorders>
            <w:vAlign w:val="bottom"/>
          </w:tcPr>
          <w:p w14:paraId="30EA2C7E" w14:textId="7F6A031B" w:rsidR="43DDE98F" w:rsidRDefault="43DDE98F">
            <w:r w:rsidRPr="43DDE98F">
              <w:rPr>
                <w:rFonts w:ascii="Calibri" w:eastAsia="Calibri" w:hAnsi="Calibri" w:cs="Calibri"/>
                <w:color w:val="000000" w:themeColor="text1"/>
              </w:rPr>
              <w:t>Premium</w:t>
            </w:r>
          </w:p>
        </w:tc>
        <w:tc>
          <w:tcPr>
            <w:tcW w:w="1507" w:type="dxa"/>
            <w:tcBorders>
              <w:top w:val="single" w:sz="4" w:space="0" w:color="000000" w:themeColor="text1"/>
              <w:left w:val="single" w:sz="4" w:space="0" w:color="000000" w:themeColor="text1"/>
              <w:bottom w:val="single" w:sz="4" w:space="0" w:color="000000" w:themeColor="text1"/>
              <w:right w:val="single" w:sz="4" w:space="0" w:color="000000" w:themeColor="text1"/>
            </w:tcBorders>
            <w:vAlign w:val="bottom"/>
          </w:tcPr>
          <w:p w14:paraId="22D6C2F8" w14:textId="17C13B99" w:rsidR="43DDE98F" w:rsidRDefault="43DDE98F"/>
        </w:tc>
      </w:tr>
      <w:tr w:rsidR="43DDE98F" w14:paraId="4BA6B905" w14:textId="77777777" w:rsidTr="00D22729">
        <w:trPr>
          <w:trHeight w:val="300"/>
        </w:trPr>
        <w:tc>
          <w:tcPr>
            <w:tcW w:w="3114" w:type="dxa"/>
            <w:tcBorders>
              <w:top w:val="single" w:sz="4" w:space="0" w:color="000000" w:themeColor="text1"/>
              <w:left w:val="single" w:sz="4" w:space="0" w:color="000000" w:themeColor="text1"/>
              <w:bottom w:val="single" w:sz="4" w:space="0" w:color="000000" w:themeColor="text1"/>
              <w:right w:val="single" w:sz="4" w:space="0" w:color="000000" w:themeColor="text1"/>
            </w:tcBorders>
            <w:vAlign w:val="bottom"/>
          </w:tcPr>
          <w:p w14:paraId="07E1B57A" w14:textId="197673BB" w:rsidR="43DDE98F" w:rsidRDefault="43DDE98F">
            <w:r w:rsidRPr="43DDE98F">
              <w:rPr>
                <w:rFonts w:ascii="Calibri" w:eastAsia="Calibri" w:hAnsi="Calibri" w:cs="Calibri"/>
                <w:color w:val="000000" w:themeColor="text1"/>
              </w:rPr>
              <w:t>Variable cost per unit</w:t>
            </w:r>
          </w:p>
        </w:tc>
        <w:tc>
          <w:tcPr>
            <w:tcW w:w="1843" w:type="dxa"/>
            <w:tcBorders>
              <w:top w:val="single" w:sz="4" w:space="0" w:color="000000" w:themeColor="text1"/>
              <w:left w:val="single" w:sz="4" w:space="0" w:color="000000" w:themeColor="text1"/>
              <w:bottom w:val="single" w:sz="4" w:space="0" w:color="000000" w:themeColor="text1"/>
              <w:right w:val="single" w:sz="4" w:space="0" w:color="000000" w:themeColor="text1"/>
            </w:tcBorders>
            <w:vAlign w:val="bottom"/>
          </w:tcPr>
          <w:p w14:paraId="71455B2F" w14:textId="5987ADC2" w:rsidR="43DDE98F" w:rsidRDefault="43DDE98F">
            <w:r w:rsidRPr="43DDE98F">
              <w:rPr>
                <w:rFonts w:ascii="Calibri" w:eastAsia="Calibri" w:hAnsi="Calibri" w:cs="Calibri"/>
                <w:color w:val="000000" w:themeColor="text1"/>
              </w:rPr>
              <w:t>6.8958333</w:t>
            </w:r>
          </w:p>
        </w:tc>
        <w:tc>
          <w:tcPr>
            <w:tcW w:w="1275" w:type="dxa"/>
            <w:tcBorders>
              <w:top w:val="single" w:sz="4" w:space="0" w:color="000000" w:themeColor="text1"/>
              <w:left w:val="single" w:sz="4" w:space="0" w:color="000000" w:themeColor="text1"/>
              <w:bottom w:val="single" w:sz="4" w:space="0" w:color="000000" w:themeColor="text1"/>
              <w:right w:val="single" w:sz="4" w:space="0" w:color="000000" w:themeColor="text1"/>
            </w:tcBorders>
            <w:vAlign w:val="bottom"/>
          </w:tcPr>
          <w:p w14:paraId="61EC64FA" w14:textId="736A5E04" w:rsidR="43DDE98F" w:rsidRDefault="43DDE98F">
            <w:r w:rsidRPr="43DDE98F">
              <w:rPr>
                <w:rFonts w:ascii="Calibri" w:eastAsia="Calibri" w:hAnsi="Calibri" w:cs="Calibri"/>
                <w:color w:val="000000" w:themeColor="text1"/>
              </w:rPr>
              <w:t>8.3333333</w:t>
            </w:r>
          </w:p>
        </w:tc>
        <w:tc>
          <w:tcPr>
            <w:tcW w:w="1276" w:type="dxa"/>
            <w:tcBorders>
              <w:top w:val="single" w:sz="4" w:space="0" w:color="000000" w:themeColor="text1"/>
              <w:left w:val="single" w:sz="4" w:space="0" w:color="000000" w:themeColor="text1"/>
              <w:bottom w:val="single" w:sz="4" w:space="0" w:color="000000" w:themeColor="text1"/>
              <w:right w:val="single" w:sz="4" w:space="0" w:color="000000" w:themeColor="text1"/>
            </w:tcBorders>
            <w:vAlign w:val="bottom"/>
          </w:tcPr>
          <w:p w14:paraId="614783BB" w14:textId="31BFFC6C" w:rsidR="43DDE98F" w:rsidRDefault="43DDE98F">
            <w:r w:rsidRPr="43DDE98F">
              <w:rPr>
                <w:rFonts w:ascii="Calibri" w:eastAsia="Calibri" w:hAnsi="Calibri" w:cs="Calibri"/>
                <w:color w:val="000000" w:themeColor="text1"/>
              </w:rPr>
              <w:t>12.722222</w:t>
            </w:r>
          </w:p>
        </w:tc>
        <w:tc>
          <w:tcPr>
            <w:tcW w:w="1507" w:type="dxa"/>
            <w:tcBorders>
              <w:top w:val="single" w:sz="4" w:space="0" w:color="000000" w:themeColor="text1"/>
              <w:left w:val="single" w:sz="4" w:space="0" w:color="000000" w:themeColor="text1"/>
              <w:bottom w:val="single" w:sz="4" w:space="0" w:color="000000" w:themeColor="text1"/>
              <w:right w:val="single" w:sz="4" w:space="0" w:color="000000" w:themeColor="text1"/>
            </w:tcBorders>
            <w:vAlign w:val="bottom"/>
          </w:tcPr>
          <w:p w14:paraId="3DD83901" w14:textId="0B25F007" w:rsidR="43DDE98F" w:rsidRDefault="43DDE98F"/>
        </w:tc>
      </w:tr>
      <w:tr w:rsidR="43DDE98F" w14:paraId="26A01B11" w14:textId="77777777" w:rsidTr="00D22729">
        <w:trPr>
          <w:trHeight w:val="300"/>
        </w:trPr>
        <w:tc>
          <w:tcPr>
            <w:tcW w:w="3114" w:type="dxa"/>
            <w:tcBorders>
              <w:top w:val="single" w:sz="4" w:space="0" w:color="000000" w:themeColor="text1"/>
              <w:left w:val="single" w:sz="4" w:space="0" w:color="000000" w:themeColor="text1"/>
              <w:bottom w:val="single" w:sz="4" w:space="0" w:color="000000" w:themeColor="text1"/>
              <w:right w:val="single" w:sz="4" w:space="0" w:color="000000" w:themeColor="text1"/>
            </w:tcBorders>
            <w:vAlign w:val="bottom"/>
          </w:tcPr>
          <w:p w14:paraId="451E9906" w14:textId="30B97DF5" w:rsidR="43DDE98F" w:rsidRDefault="43DDE98F">
            <w:r w:rsidRPr="43DDE98F">
              <w:rPr>
                <w:rFonts w:ascii="Calibri" w:eastAsia="Calibri" w:hAnsi="Calibri" w:cs="Calibri"/>
                <w:color w:val="000000" w:themeColor="text1"/>
              </w:rPr>
              <w:t>TFC = TC - VC per unit * quantity</w:t>
            </w:r>
          </w:p>
        </w:tc>
        <w:tc>
          <w:tcPr>
            <w:tcW w:w="1843" w:type="dxa"/>
            <w:tcBorders>
              <w:top w:val="single" w:sz="4" w:space="0" w:color="000000" w:themeColor="text1"/>
              <w:left w:val="single" w:sz="4" w:space="0" w:color="000000" w:themeColor="text1"/>
              <w:bottom w:val="single" w:sz="4" w:space="0" w:color="000000" w:themeColor="text1"/>
              <w:right w:val="single" w:sz="4" w:space="0" w:color="000000" w:themeColor="text1"/>
            </w:tcBorders>
            <w:vAlign w:val="bottom"/>
          </w:tcPr>
          <w:p w14:paraId="3A261F98" w14:textId="5941DA92" w:rsidR="43DDE98F" w:rsidRDefault="43DDE98F">
            <w:r w:rsidRPr="43DDE98F">
              <w:rPr>
                <w:rFonts w:ascii="Calibri" w:eastAsia="Calibri" w:hAnsi="Calibri" w:cs="Calibri"/>
                <w:color w:val="000000" w:themeColor="text1"/>
              </w:rPr>
              <w:t>6477.14</w:t>
            </w:r>
          </w:p>
        </w:tc>
        <w:tc>
          <w:tcPr>
            <w:tcW w:w="1275" w:type="dxa"/>
            <w:tcBorders>
              <w:top w:val="single" w:sz="4" w:space="0" w:color="000000" w:themeColor="text1"/>
              <w:left w:val="single" w:sz="4" w:space="0" w:color="000000" w:themeColor="text1"/>
              <w:bottom w:val="single" w:sz="4" w:space="0" w:color="000000" w:themeColor="text1"/>
              <w:right w:val="single" w:sz="4" w:space="0" w:color="000000" w:themeColor="text1"/>
            </w:tcBorders>
            <w:vAlign w:val="bottom"/>
          </w:tcPr>
          <w:p w14:paraId="46B0EDA2" w14:textId="6FF48F60" w:rsidR="43DDE98F" w:rsidRDefault="43DDE98F">
            <w:r w:rsidRPr="43DDE98F">
              <w:rPr>
                <w:rFonts w:ascii="Calibri" w:eastAsia="Calibri" w:hAnsi="Calibri" w:cs="Calibri"/>
                <w:color w:val="000000" w:themeColor="text1"/>
              </w:rPr>
              <w:t>4066.708</w:t>
            </w:r>
          </w:p>
        </w:tc>
        <w:tc>
          <w:tcPr>
            <w:tcW w:w="1276" w:type="dxa"/>
            <w:tcBorders>
              <w:top w:val="single" w:sz="4" w:space="0" w:color="000000" w:themeColor="text1"/>
              <w:left w:val="single" w:sz="4" w:space="0" w:color="000000" w:themeColor="text1"/>
              <w:bottom w:val="single" w:sz="4" w:space="0" w:color="000000" w:themeColor="text1"/>
              <w:right w:val="single" w:sz="4" w:space="0" w:color="000000" w:themeColor="text1"/>
            </w:tcBorders>
            <w:vAlign w:val="bottom"/>
          </w:tcPr>
          <w:p w14:paraId="3B7D68FF" w14:textId="1405FD8F" w:rsidR="43DDE98F" w:rsidRDefault="43DDE98F">
            <w:r w:rsidRPr="43DDE98F">
              <w:rPr>
                <w:rFonts w:ascii="Calibri" w:eastAsia="Calibri" w:hAnsi="Calibri" w:cs="Calibri"/>
                <w:color w:val="000000" w:themeColor="text1"/>
              </w:rPr>
              <w:t>2931.118</w:t>
            </w:r>
          </w:p>
        </w:tc>
        <w:tc>
          <w:tcPr>
            <w:tcW w:w="1507" w:type="dxa"/>
            <w:tcBorders>
              <w:top w:val="single" w:sz="4" w:space="0" w:color="000000" w:themeColor="text1"/>
              <w:left w:val="single" w:sz="4" w:space="0" w:color="000000" w:themeColor="text1"/>
              <w:bottom w:val="single" w:sz="4" w:space="0" w:color="000000" w:themeColor="text1"/>
              <w:right w:val="single" w:sz="4" w:space="0" w:color="000000" w:themeColor="text1"/>
            </w:tcBorders>
            <w:vAlign w:val="bottom"/>
          </w:tcPr>
          <w:p w14:paraId="04813B87" w14:textId="3D9DD0D1" w:rsidR="43DDE98F" w:rsidRDefault="43DDE98F"/>
        </w:tc>
      </w:tr>
      <w:tr w:rsidR="43DDE98F" w14:paraId="3944FFA9" w14:textId="77777777" w:rsidTr="00D22729">
        <w:trPr>
          <w:trHeight w:val="300"/>
        </w:trPr>
        <w:tc>
          <w:tcPr>
            <w:tcW w:w="3114" w:type="dxa"/>
            <w:tcBorders>
              <w:top w:val="single" w:sz="4" w:space="0" w:color="000000" w:themeColor="text1"/>
              <w:left w:val="single" w:sz="4" w:space="0" w:color="000000" w:themeColor="text1"/>
              <w:bottom w:val="single" w:sz="4" w:space="0" w:color="000000" w:themeColor="text1"/>
              <w:right w:val="single" w:sz="4" w:space="0" w:color="000000" w:themeColor="text1"/>
            </w:tcBorders>
            <w:vAlign w:val="bottom"/>
          </w:tcPr>
          <w:p w14:paraId="60DDC878" w14:textId="08BD6E1E" w:rsidR="43DDE98F" w:rsidRDefault="43DDE98F"/>
        </w:tc>
        <w:tc>
          <w:tcPr>
            <w:tcW w:w="1843" w:type="dxa"/>
            <w:tcBorders>
              <w:top w:val="single" w:sz="4" w:space="0" w:color="000000" w:themeColor="text1"/>
              <w:left w:val="single" w:sz="4" w:space="0" w:color="000000" w:themeColor="text1"/>
              <w:bottom w:val="single" w:sz="4" w:space="0" w:color="000000" w:themeColor="text1"/>
              <w:right w:val="single" w:sz="4" w:space="0" w:color="000000" w:themeColor="text1"/>
            </w:tcBorders>
            <w:vAlign w:val="bottom"/>
          </w:tcPr>
          <w:p w14:paraId="7D2E07C4" w14:textId="517C8E77" w:rsidR="43DDE98F" w:rsidRDefault="43DDE98F"/>
        </w:tc>
        <w:tc>
          <w:tcPr>
            <w:tcW w:w="1275" w:type="dxa"/>
            <w:tcBorders>
              <w:top w:val="single" w:sz="4" w:space="0" w:color="000000" w:themeColor="text1"/>
              <w:left w:val="single" w:sz="4" w:space="0" w:color="000000" w:themeColor="text1"/>
              <w:bottom w:val="single" w:sz="4" w:space="0" w:color="000000" w:themeColor="text1"/>
              <w:right w:val="single" w:sz="4" w:space="0" w:color="000000" w:themeColor="text1"/>
            </w:tcBorders>
            <w:vAlign w:val="bottom"/>
          </w:tcPr>
          <w:p w14:paraId="0BF947B1" w14:textId="4F5D9A8D" w:rsidR="43DDE98F" w:rsidRDefault="43DDE98F"/>
        </w:tc>
        <w:tc>
          <w:tcPr>
            <w:tcW w:w="1276" w:type="dxa"/>
            <w:tcBorders>
              <w:top w:val="single" w:sz="4" w:space="0" w:color="000000" w:themeColor="text1"/>
              <w:left w:val="single" w:sz="4" w:space="0" w:color="000000" w:themeColor="text1"/>
              <w:bottom w:val="single" w:sz="4" w:space="0" w:color="000000" w:themeColor="text1"/>
              <w:right w:val="single" w:sz="4" w:space="0" w:color="000000" w:themeColor="text1"/>
            </w:tcBorders>
            <w:vAlign w:val="bottom"/>
          </w:tcPr>
          <w:p w14:paraId="4A33446E" w14:textId="4647CB7C" w:rsidR="43DDE98F" w:rsidRDefault="43DDE98F"/>
        </w:tc>
        <w:tc>
          <w:tcPr>
            <w:tcW w:w="1507" w:type="dxa"/>
            <w:tcBorders>
              <w:top w:val="single" w:sz="4" w:space="0" w:color="000000" w:themeColor="text1"/>
              <w:left w:val="single" w:sz="4" w:space="0" w:color="000000" w:themeColor="text1"/>
              <w:bottom w:val="single" w:sz="4" w:space="0" w:color="000000" w:themeColor="text1"/>
              <w:right w:val="single" w:sz="4" w:space="0" w:color="000000" w:themeColor="text1"/>
            </w:tcBorders>
            <w:vAlign w:val="bottom"/>
          </w:tcPr>
          <w:p w14:paraId="0239E8E8" w14:textId="1F7D0056" w:rsidR="43DDE98F" w:rsidRDefault="43DDE98F"/>
        </w:tc>
      </w:tr>
      <w:tr w:rsidR="43DDE98F" w14:paraId="664157F3" w14:textId="77777777" w:rsidTr="00D22729">
        <w:trPr>
          <w:trHeight w:val="300"/>
        </w:trPr>
        <w:tc>
          <w:tcPr>
            <w:tcW w:w="3114" w:type="dxa"/>
            <w:tcBorders>
              <w:top w:val="single" w:sz="4" w:space="0" w:color="000000" w:themeColor="text1"/>
              <w:left w:val="single" w:sz="4" w:space="0" w:color="000000" w:themeColor="text1"/>
              <w:bottom w:val="single" w:sz="4" w:space="0" w:color="000000" w:themeColor="text1"/>
              <w:right w:val="single" w:sz="4" w:space="0" w:color="000000" w:themeColor="text1"/>
            </w:tcBorders>
            <w:vAlign w:val="bottom"/>
          </w:tcPr>
          <w:p w14:paraId="67EDEE3B" w14:textId="5E7903B9" w:rsidR="43DDE98F" w:rsidRDefault="43DDE98F"/>
        </w:tc>
        <w:tc>
          <w:tcPr>
            <w:tcW w:w="1843" w:type="dxa"/>
            <w:tcBorders>
              <w:top w:val="single" w:sz="4" w:space="0" w:color="000000" w:themeColor="text1"/>
              <w:left w:val="single" w:sz="4" w:space="0" w:color="000000" w:themeColor="text1"/>
              <w:bottom w:val="single" w:sz="4" w:space="0" w:color="000000" w:themeColor="text1"/>
              <w:right w:val="single" w:sz="4" w:space="0" w:color="000000" w:themeColor="text1"/>
            </w:tcBorders>
            <w:vAlign w:val="bottom"/>
          </w:tcPr>
          <w:p w14:paraId="343E5ED1" w14:textId="6A399FB8" w:rsidR="43DDE98F" w:rsidRDefault="43DDE98F"/>
        </w:tc>
        <w:tc>
          <w:tcPr>
            <w:tcW w:w="1275" w:type="dxa"/>
            <w:tcBorders>
              <w:top w:val="single" w:sz="4" w:space="0" w:color="000000" w:themeColor="text1"/>
              <w:left w:val="single" w:sz="4" w:space="0" w:color="000000" w:themeColor="text1"/>
              <w:bottom w:val="single" w:sz="4" w:space="0" w:color="000000" w:themeColor="text1"/>
              <w:right w:val="single" w:sz="4" w:space="0" w:color="000000" w:themeColor="text1"/>
            </w:tcBorders>
            <w:vAlign w:val="bottom"/>
          </w:tcPr>
          <w:p w14:paraId="407BA53F" w14:textId="50A6974A" w:rsidR="43DDE98F" w:rsidRDefault="43DDE98F"/>
        </w:tc>
        <w:tc>
          <w:tcPr>
            <w:tcW w:w="1276" w:type="dxa"/>
            <w:tcBorders>
              <w:top w:val="single" w:sz="4" w:space="0" w:color="000000" w:themeColor="text1"/>
              <w:left w:val="single" w:sz="4" w:space="0" w:color="000000" w:themeColor="text1"/>
              <w:bottom w:val="single" w:sz="4" w:space="0" w:color="000000" w:themeColor="text1"/>
              <w:right w:val="single" w:sz="4" w:space="0" w:color="000000" w:themeColor="text1"/>
            </w:tcBorders>
            <w:vAlign w:val="bottom"/>
          </w:tcPr>
          <w:p w14:paraId="34B12624" w14:textId="175E1AAD" w:rsidR="43DDE98F" w:rsidRDefault="43DDE98F"/>
        </w:tc>
        <w:tc>
          <w:tcPr>
            <w:tcW w:w="1507" w:type="dxa"/>
            <w:tcBorders>
              <w:top w:val="single" w:sz="4" w:space="0" w:color="000000" w:themeColor="text1"/>
              <w:left w:val="single" w:sz="4" w:space="0" w:color="000000" w:themeColor="text1"/>
              <w:bottom w:val="single" w:sz="4" w:space="0" w:color="000000" w:themeColor="text1"/>
              <w:right w:val="single" w:sz="4" w:space="0" w:color="000000" w:themeColor="text1"/>
            </w:tcBorders>
            <w:vAlign w:val="bottom"/>
          </w:tcPr>
          <w:p w14:paraId="7AFA3325" w14:textId="56E250A6" w:rsidR="43DDE98F" w:rsidRDefault="43DDE98F"/>
        </w:tc>
      </w:tr>
      <w:tr w:rsidR="43DDE98F" w14:paraId="13BAEA9A" w14:textId="77777777" w:rsidTr="00D22729">
        <w:trPr>
          <w:trHeight w:val="300"/>
        </w:trPr>
        <w:tc>
          <w:tcPr>
            <w:tcW w:w="3114" w:type="dxa"/>
            <w:tcBorders>
              <w:top w:val="single" w:sz="4" w:space="0" w:color="000000" w:themeColor="text1"/>
              <w:left w:val="single" w:sz="4" w:space="0" w:color="000000" w:themeColor="text1"/>
              <w:bottom w:val="single" w:sz="4" w:space="0" w:color="000000" w:themeColor="text1"/>
              <w:right w:val="single" w:sz="4" w:space="0" w:color="000000" w:themeColor="text1"/>
            </w:tcBorders>
            <w:vAlign w:val="bottom"/>
          </w:tcPr>
          <w:p w14:paraId="19A2B22E" w14:textId="3B1EE52A" w:rsidR="43DDE98F" w:rsidRDefault="43DDE98F">
            <w:r w:rsidRPr="43DDE98F">
              <w:rPr>
                <w:rFonts w:ascii="Calibri" w:eastAsia="Calibri" w:hAnsi="Calibri" w:cs="Calibri"/>
                <w:color w:val="000000" w:themeColor="text1"/>
              </w:rPr>
              <w:t xml:space="preserve">Selling price per </w:t>
            </w:r>
            <w:r w:rsidR="55335138" w:rsidRPr="43DDE98F">
              <w:rPr>
                <w:rFonts w:ascii="Calibri" w:eastAsia="Calibri" w:hAnsi="Calibri" w:cs="Calibri"/>
                <w:color w:val="000000" w:themeColor="text1"/>
              </w:rPr>
              <w:t>unit (sales:</w:t>
            </w:r>
            <w:r w:rsidRPr="43DDE98F">
              <w:rPr>
                <w:rFonts w:ascii="Calibri" w:eastAsia="Calibri" w:hAnsi="Calibri" w:cs="Calibri"/>
                <w:color w:val="000000" w:themeColor="text1"/>
              </w:rPr>
              <w:t xml:space="preserve"> units)</w:t>
            </w:r>
          </w:p>
        </w:tc>
        <w:tc>
          <w:tcPr>
            <w:tcW w:w="1843" w:type="dxa"/>
            <w:tcBorders>
              <w:top w:val="single" w:sz="4" w:space="0" w:color="000000" w:themeColor="text1"/>
              <w:left w:val="single" w:sz="4" w:space="0" w:color="000000" w:themeColor="text1"/>
              <w:bottom w:val="single" w:sz="4" w:space="0" w:color="000000" w:themeColor="text1"/>
              <w:right w:val="single" w:sz="4" w:space="0" w:color="000000" w:themeColor="text1"/>
            </w:tcBorders>
            <w:vAlign w:val="bottom"/>
          </w:tcPr>
          <w:p w14:paraId="0E5F9A72" w14:textId="0D6298D4" w:rsidR="43DDE98F" w:rsidRDefault="43DDE98F">
            <w:r w:rsidRPr="43DDE98F">
              <w:rPr>
                <w:rFonts w:ascii="Calibri" w:eastAsia="Calibri" w:hAnsi="Calibri" w:cs="Calibri"/>
                <w:color w:val="000000" w:themeColor="text1"/>
              </w:rPr>
              <w:t>60</w:t>
            </w:r>
          </w:p>
        </w:tc>
        <w:tc>
          <w:tcPr>
            <w:tcW w:w="1275" w:type="dxa"/>
            <w:tcBorders>
              <w:top w:val="single" w:sz="4" w:space="0" w:color="000000" w:themeColor="text1"/>
              <w:left w:val="single" w:sz="4" w:space="0" w:color="000000" w:themeColor="text1"/>
              <w:bottom w:val="single" w:sz="4" w:space="0" w:color="000000" w:themeColor="text1"/>
              <w:right w:val="single" w:sz="4" w:space="0" w:color="000000" w:themeColor="text1"/>
            </w:tcBorders>
            <w:vAlign w:val="bottom"/>
          </w:tcPr>
          <w:p w14:paraId="780B608D" w14:textId="06CFF62D" w:rsidR="43DDE98F" w:rsidRDefault="43DDE98F">
            <w:r w:rsidRPr="43DDE98F">
              <w:rPr>
                <w:rFonts w:ascii="Calibri" w:eastAsia="Calibri" w:hAnsi="Calibri" w:cs="Calibri"/>
                <w:color w:val="000000" w:themeColor="text1"/>
              </w:rPr>
              <w:t>90</w:t>
            </w:r>
          </w:p>
        </w:tc>
        <w:tc>
          <w:tcPr>
            <w:tcW w:w="1276" w:type="dxa"/>
            <w:tcBorders>
              <w:top w:val="single" w:sz="4" w:space="0" w:color="000000" w:themeColor="text1"/>
              <w:left w:val="single" w:sz="4" w:space="0" w:color="000000" w:themeColor="text1"/>
              <w:bottom w:val="single" w:sz="4" w:space="0" w:color="000000" w:themeColor="text1"/>
              <w:right w:val="single" w:sz="4" w:space="0" w:color="000000" w:themeColor="text1"/>
            </w:tcBorders>
            <w:vAlign w:val="bottom"/>
          </w:tcPr>
          <w:p w14:paraId="1DCC13EE" w14:textId="00BEEAD7" w:rsidR="43DDE98F" w:rsidRDefault="43DDE98F">
            <w:r w:rsidRPr="43DDE98F">
              <w:rPr>
                <w:rFonts w:ascii="Calibri" w:eastAsia="Calibri" w:hAnsi="Calibri" w:cs="Calibri"/>
                <w:color w:val="000000" w:themeColor="text1"/>
              </w:rPr>
              <w:t>120</w:t>
            </w:r>
          </w:p>
        </w:tc>
        <w:tc>
          <w:tcPr>
            <w:tcW w:w="1507" w:type="dxa"/>
            <w:tcBorders>
              <w:top w:val="single" w:sz="4" w:space="0" w:color="000000" w:themeColor="text1"/>
              <w:left w:val="single" w:sz="4" w:space="0" w:color="000000" w:themeColor="text1"/>
              <w:bottom w:val="single" w:sz="4" w:space="0" w:color="000000" w:themeColor="text1"/>
              <w:right w:val="single" w:sz="4" w:space="0" w:color="000000" w:themeColor="text1"/>
            </w:tcBorders>
            <w:vAlign w:val="bottom"/>
          </w:tcPr>
          <w:p w14:paraId="0EFCBF6D" w14:textId="1E5DC1F6" w:rsidR="43DDE98F" w:rsidRDefault="43DDE98F"/>
        </w:tc>
      </w:tr>
      <w:tr w:rsidR="43DDE98F" w14:paraId="019C2FE9" w14:textId="77777777" w:rsidTr="00D22729">
        <w:trPr>
          <w:trHeight w:val="300"/>
        </w:trPr>
        <w:tc>
          <w:tcPr>
            <w:tcW w:w="3114"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FFF00"/>
            <w:vAlign w:val="bottom"/>
          </w:tcPr>
          <w:p w14:paraId="22D2E059" w14:textId="62E41F52" w:rsidR="43DDE98F" w:rsidRDefault="43DDE98F">
            <w:r w:rsidRPr="43DDE98F">
              <w:rPr>
                <w:rFonts w:ascii="Calibri" w:eastAsia="Calibri" w:hAnsi="Calibri" w:cs="Calibri"/>
                <w:color w:val="000000" w:themeColor="text1"/>
              </w:rPr>
              <w:t>Raw materials per unit</w:t>
            </w:r>
            <w:r w:rsidR="4283C02E" w:rsidRPr="43DDE98F">
              <w:rPr>
                <w:rFonts w:ascii="Calibri" w:eastAsia="Calibri" w:hAnsi="Calibri" w:cs="Calibri"/>
                <w:color w:val="000000" w:themeColor="text1"/>
              </w:rPr>
              <w:t xml:space="preserve"> </w:t>
            </w:r>
            <w:r w:rsidR="7ECBD810" w:rsidRPr="43DDE98F">
              <w:rPr>
                <w:rFonts w:ascii="Calibri" w:eastAsia="Calibri" w:hAnsi="Calibri" w:cs="Calibri"/>
                <w:color w:val="000000" w:themeColor="text1"/>
              </w:rPr>
              <w:t>(Raw</w:t>
            </w:r>
            <w:r w:rsidRPr="43DDE98F">
              <w:rPr>
                <w:rFonts w:ascii="Calibri" w:eastAsia="Calibri" w:hAnsi="Calibri" w:cs="Calibri"/>
                <w:color w:val="000000" w:themeColor="text1"/>
              </w:rPr>
              <w:t xml:space="preserve"> </w:t>
            </w:r>
            <w:r w:rsidR="7F5D4CC3" w:rsidRPr="43DDE98F">
              <w:rPr>
                <w:rFonts w:ascii="Calibri" w:eastAsia="Calibri" w:hAnsi="Calibri" w:cs="Calibri"/>
                <w:color w:val="000000" w:themeColor="text1"/>
              </w:rPr>
              <w:t>mat:</w:t>
            </w:r>
            <w:r w:rsidRPr="43DDE98F">
              <w:rPr>
                <w:rFonts w:ascii="Calibri" w:eastAsia="Calibri" w:hAnsi="Calibri" w:cs="Calibri"/>
                <w:color w:val="000000" w:themeColor="text1"/>
              </w:rPr>
              <w:t xml:space="preserve"> units)</w:t>
            </w:r>
          </w:p>
        </w:tc>
        <w:tc>
          <w:tcPr>
            <w:tcW w:w="1843"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FFF00"/>
            <w:vAlign w:val="bottom"/>
          </w:tcPr>
          <w:p w14:paraId="47CA6367" w14:textId="51705790" w:rsidR="43DDE98F" w:rsidRDefault="43DDE98F">
            <w:r w:rsidRPr="43DDE98F">
              <w:rPr>
                <w:rFonts w:ascii="Calibri" w:eastAsia="Calibri" w:hAnsi="Calibri" w:cs="Calibri"/>
                <w:color w:val="000000" w:themeColor="text1"/>
              </w:rPr>
              <w:t>27.53</w:t>
            </w:r>
          </w:p>
        </w:tc>
        <w:tc>
          <w:tcPr>
            <w:tcW w:w="1275"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FFF00"/>
            <w:vAlign w:val="bottom"/>
          </w:tcPr>
          <w:p w14:paraId="7E5E4DCC" w14:textId="2054676B" w:rsidR="43DDE98F" w:rsidRDefault="43DDE98F">
            <w:r w:rsidRPr="43DDE98F">
              <w:rPr>
                <w:rFonts w:ascii="Calibri" w:eastAsia="Calibri" w:hAnsi="Calibri" w:cs="Calibri"/>
                <w:color w:val="000000" w:themeColor="text1"/>
              </w:rPr>
              <w:t>31.13</w:t>
            </w:r>
          </w:p>
        </w:tc>
        <w:tc>
          <w:tcPr>
            <w:tcW w:w="1276"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FFF00"/>
            <w:vAlign w:val="bottom"/>
          </w:tcPr>
          <w:p w14:paraId="7A9214DA" w14:textId="605569E2" w:rsidR="43DDE98F" w:rsidRDefault="43DDE98F">
            <w:r w:rsidRPr="43DDE98F">
              <w:rPr>
                <w:rFonts w:ascii="Calibri" w:eastAsia="Calibri" w:hAnsi="Calibri" w:cs="Calibri"/>
                <w:color w:val="000000" w:themeColor="text1"/>
              </w:rPr>
              <w:t>24.08</w:t>
            </w:r>
          </w:p>
        </w:tc>
        <w:tc>
          <w:tcPr>
            <w:tcW w:w="1507" w:type="dxa"/>
            <w:tcBorders>
              <w:top w:val="single" w:sz="4" w:space="0" w:color="000000" w:themeColor="text1"/>
              <w:left w:val="single" w:sz="4" w:space="0" w:color="000000" w:themeColor="text1"/>
              <w:bottom w:val="single" w:sz="4" w:space="0" w:color="000000" w:themeColor="text1"/>
              <w:right w:val="single" w:sz="4" w:space="0" w:color="000000" w:themeColor="text1"/>
            </w:tcBorders>
            <w:vAlign w:val="bottom"/>
          </w:tcPr>
          <w:p w14:paraId="3C50C46B" w14:textId="2BF19CA7" w:rsidR="43DDE98F" w:rsidRDefault="43DDE98F"/>
        </w:tc>
      </w:tr>
      <w:tr w:rsidR="43DDE98F" w14:paraId="1AFED412" w14:textId="77777777" w:rsidTr="00D22729">
        <w:trPr>
          <w:trHeight w:val="300"/>
        </w:trPr>
        <w:tc>
          <w:tcPr>
            <w:tcW w:w="3114"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FFF00"/>
            <w:vAlign w:val="bottom"/>
          </w:tcPr>
          <w:p w14:paraId="596F9677" w14:textId="208494DB" w:rsidR="43DDE98F" w:rsidRDefault="43DDE98F">
            <w:r w:rsidRPr="43DDE98F">
              <w:rPr>
                <w:rFonts w:ascii="Calibri" w:eastAsia="Calibri" w:hAnsi="Calibri" w:cs="Calibri"/>
                <w:color w:val="000000" w:themeColor="text1"/>
              </w:rPr>
              <w:t>Direct Labour per unit</w:t>
            </w:r>
            <w:r w:rsidR="5B3A358F" w:rsidRPr="43DDE98F">
              <w:rPr>
                <w:rFonts w:ascii="Calibri" w:eastAsia="Calibri" w:hAnsi="Calibri" w:cs="Calibri"/>
                <w:color w:val="000000" w:themeColor="text1"/>
              </w:rPr>
              <w:t xml:space="preserve"> </w:t>
            </w:r>
            <w:r w:rsidRPr="43DDE98F">
              <w:rPr>
                <w:rFonts w:ascii="Calibri" w:eastAsia="Calibri" w:hAnsi="Calibri" w:cs="Calibri"/>
                <w:color w:val="000000" w:themeColor="text1"/>
              </w:rPr>
              <w:t xml:space="preserve">(D </w:t>
            </w:r>
            <w:r w:rsidR="50D7A7C9" w:rsidRPr="43DDE98F">
              <w:rPr>
                <w:rFonts w:ascii="Calibri" w:eastAsia="Calibri" w:hAnsi="Calibri" w:cs="Calibri"/>
                <w:color w:val="000000" w:themeColor="text1"/>
              </w:rPr>
              <w:t>Lab:</w:t>
            </w:r>
            <w:r w:rsidRPr="43DDE98F">
              <w:rPr>
                <w:rFonts w:ascii="Calibri" w:eastAsia="Calibri" w:hAnsi="Calibri" w:cs="Calibri"/>
                <w:color w:val="000000" w:themeColor="text1"/>
              </w:rPr>
              <w:t xml:space="preserve"> units)</w:t>
            </w:r>
          </w:p>
        </w:tc>
        <w:tc>
          <w:tcPr>
            <w:tcW w:w="1843"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FFF00"/>
            <w:vAlign w:val="bottom"/>
          </w:tcPr>
          <w:p w14:paraId="3BECA2CF" w14:textId="07344BE4" w:rsidR="43DDE98F" w:rsidRDefault="43DDE98F">
            <w:r w:rsidRPr="43DDE98F">
              <w:rPr>
                <w:rFonts w:ascii="Calibri" w:eastAsia="Calibri" w:hAnsi="Calibri" w:cs="Calibri"/>
                <w:color w:val="000000" w:themeColor="text1"/>
              </w:rPr>
              <w:t>14.35</w:t>
            </w:r>
          </w:p>
        </w:tc>
        <w:tc>
          <w:tcPr>
            <w:tcW w:w="1275"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FFF00"/>
            <w:vAlign w:val="bottom"/>
          </w:tcPr>
          <w:p w14:paraId="33A61DEA" w14:textId="47072A59" w:rsidR="43DDE98F" w:rsidRDefault="43DDE98F">
            <w:r w:rsidRPr="43DDE98F">
              <w:rPr>
                <w:rFonts w:ascii="Calibri" w:eastAsia="Calibri" w:hAnsi="Calibri" w:cs="Calibri"/>
                <w:color w:val="000000" w:themeColor="text1"/>
              </w:rPr>
              <w:t>23.31</w:t>
            </w:r>
          </w:p>
        </w:tc>
        <w:tc>
          <w:tcPr>
            <w:tcW w:w="1276"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FFF00"/>
            <w:vAlign w:val="bottom"/>
          </w:tcPr>
          <w:p w14:paraId="5C8F7F7C" w14:textId="0213E772" w:rsidR="43DDE98F" w:rsidRDefault="43DDE98F">
            <w:r w:rsidRPr="43DDE98F">
              <w:rPr>
                <w:rFonts w:ascii="Calibri" w:eastAsia="Calibri" w:hAnsi="Calibri" w:cs="Calibri"/>
                <w:color w:val="000000" w:themeColor="text1"/>
              </w:rPr>
              <w:t>31.84</w:t>
            </w:r>
          </w:p>
        </w:tc>
        <w:tc>
          <w:tcPr>
            <w:tcW w:w="1507" w:type="dxa"/>
            <w:tcBorders>
              <w:top w:val="single" w:sz="4" w:space="0" w:color="000000" w:themeColor="text1"/>
              <w:left w:val="single" w:sz="4" w:space="0" w:color="000000" w:themeColor="text1"/>
              <w:bottom w:val="single" w:sz="4" w:space="0" w:color="000000" w:themeColor="text1"/>
              <w:right w:val="single" w:sz="4" w:space="0" w:color="000000" w:themeColor="text1"/>
            </w:tcBorders>
            <w:vAlign w:val="bottom"/>
          </w:tcPr>
          <w:p w14:paraId="5D3A96CA" w14:textId="5D002924" w:rsidR="43DDE98F" w:rsidRDefault="43DDE98F"/>
        </w:tc>
      </w:tr>
      <w:tr w:rsidR="43DDE98F" w14:paraId="2E31CF6B" w14:textId="77777777" w:rsidTr="00D22729">
        <w:trPr>
          <w:trHeight w:val="300"/>
        </w:trPr>
        <w:tc>
          <w:tcPr>
            <w:tcW w:w="3114"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FFF00"/>
            <w:vAlign w:val="bottom"/>
          </w:tcPr>
          <w:p w14:paraId="22C22D8D" w14:textId="005A299A" w:rsidR="43DDE98F" w:rsidRDefault="43DDE98F">
            <w:r w:rsidRPr="43DDE98F">
              <w:rPr>
                <w:rFonts w:ascii="Calibri" w:eastAsia="Calibri" w:hAnsi="Calibri" w:cs="Calibri"/>
                <w:color w:val="000000" w:themeColor="text1"/>
              </w:rPr>
              <w:t>VC per unit from SV Cost</w:t>
            </w:r>
          </w:p>
        </w:tc>
        <w:tc>
          <w:tcPr>
            <w:tcW w:w="1843"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FFF00"/>
            <w:vAlign w:val="bottom"/>
          </w:tcPr>
          <w:p w14:paraId="49164703" w14:textId="4AA2767C" w:rsidR="43DDE98F" w:rsidRDefault="43DDE98F">
            <w:r w:rsidRPr="43DDE98F">
              <w:rPr>
                <w:rFonts w:ascii="Calibri" w:eastAsia="Calibri" w:hAnsi="Calibri" w:cs="Calibri"/>
                <w:color w:val="000000" w:themeColor="text1"/>
              </w:rPr>
              <w:t>6.8958333</w:t>
            </w:r>
          </w:p>
        </w:tc>
        <w:tc>
          <w:tcPr>
            <w:tcW w:w="1275"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FFF00"/>
            <w:vAlign w:val="bottom"/>
          </w:tcPr>
          <w:p w14:paraId="762F542D" w14:textId="6E6B0A5E" w:rsidR="43DDE98F" w:rsidRDefault="43DDE98F">
            <w:r w:rsidRPr="43DDE98F">
              <w:rPr>
                <w:rFonts w:ascii="Calibri" w:eastAsia="Calibri" w:hAnsi="Calibri" w:cs="Calibri"/>
                <w:color w:val="000000" w:themeColor="text1"/>
              </w:rPr>
              <w:t>8.3333333</w:t>
            </w:r>
          </w:p>
        </w:tc>
        <w:tc>
          <w:tcPr>
            <w:tcW w:w="1276"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FFF00"/>
            <w:vAlign w:val="bottom"/>
          </w:tcPr>
          <w:p w14:paraId="70F8C4D0" w14:textId="2CBE500A" w:rsidR="43DDE98F" w:rsidRDefault="43DDE98F">
            <w:r w:rsidRPr="43DDE98F">
              <w:rPr>
                <w:rFonts w:ascii="Calibri" w:eastAsia="Calibri" w:hAnsi="Calibri" w:cs="Calibri"/>
                <w:color w:val="000000" w:themeColor="text1"/>
              </w:rPr>
              <w:t>12.722222</w:t>
            </w:r>
          </w:p>
        </w:tc>
        <w:tc>
          <w:tcPr>
            <w:tcW w:w="1507" w:type="dxa"/>
            <w:tcBorders>
              <w:top w:val="single" w:sz="4" w:space="0" w:color="000000" w:themeColor="text1"/>
              <w:left w:val="single" w:sz="4" w:space="0" w:color="000000" w:themeColor="text1"/>
              <w:bottom w:val="single" w:sz="4" w:space="0" w:color="000000" w:themeColor="text1"/>
              <w:right w:val="single" w:sz="4" w:space="0" w:color="000000" w:themeColor="text1"/>
            </w:tcBorders>
            <w:vAlign w:val="bottom"/>
          </w:tcPr>
          <w:p w14:paraId="15CC3CB1" w14:textId="4A4F8CC3" w:rsidR="43DDE98F" w:rsidRDefault="43DDE98F"/>
        </w:tc>
      </w:tr>
      <w:tr w:rsidR="43DDE98F" w14:paraId="0131FC6C" w14:textId="77777777" w:rsidTr="00D22729">
        <w:trPr>
          <w:trHeight w:val="300"/>
        </w:trPr>
        <w:tc>
          <w:tcPr>
            <w:tcW w:w="3114" w:type="dxa"/>
            <w:tcBorders>
              <w:top w:val="single" w:sz="4" w:space="0" w:color="000000" w:themeColor="text1"/>
              <w:left w:val="single" w:sz="4" w:space="0" w:color="000000" w:themeColor="text1"/>
              <w:bottom w:val="single" w:sz="4" w:space="0" w:color="000000" w:themeColor="text1"/>
              <w:right w:val="single" w:sz="4" w:space="0" w:color="000000" w:themeColor="text1"/>
            </w:tcBorders>
            <w:vAlign w:val="bottom"/>
          </w:tcPr>
          <w:p w14:paraId="6AF6C55E" w14:textId="37E30D05" w:rsidR="43DDE98F" w:rsidRDefault="43DDE98F">
            <w:r w:rsidRPr="43DDE98F">
              <w:rPr>
                <w:rFonts w:ascii="Calibri" w:eastAsia="Calibri" w:hAnsi="Calibri" w:cs="Calibri"/>
                <w:color w:val="000000" w:themeColor="text1"/>
              </w:rPr>
              <w:t>Total variable cost per unit</w:t>
            </w:r>
          </w:p>
        </w:tc>
        <w:tc>
          <w:tcPr>
            <w:tcW w:w="1843" w:type="dxa"/>
            <w:tcBorders>
              <w:top w:val="single" w:sz="4" w:space="0" w:color="000000" w:themeColor="text1"/>
              <w:left w:val="single" w:sz="4" w:space="0" w:color="000000" w:themeColor="text1"/>
              <w:bottom w:val="single" w:sz="4" w:space="0" w:color="000000" w:themeColor="text1"/>
              <w:right w:val="single" w:sz="4" w:space="0" w:color="000000" w:themeColor="text1"/>
            </w:tcBorders>
            <w:vAlign w:val="bottom"/>
          </w:tcPr>
          <w:p w14:paraId="209AAA68" w14:textId="49121C1E" w:rsidR="43DDE98F" w:rsidRDefault="43DDE98F">
            <w:r w:rsidRPr="43DDE98F">
              <w:rPr>
                <w:rFonts w:ascii="Calibri" w:eastAsia="Calibri" w:hAnsi="Calibri" w:cs="Calibri"/>
                <w:color w:val="000000" w:themeColor="text1"/>
              </w:rPr>
              <w:t>48.7758333</w:t>
            </w:r>
          </w:p>
        </w:tc>
        <w:tc>
          <w:tcPr>
            <w:tcW w:w="1275" w:type="dxa"/>
            <w:tcBorders>
              <w:top w:val="single" w:sz="4" w:space="0" w:color="000000" w:themeColor="text1"/>
              <w:left w:val="single" w:sz="4" w:space="0" w:color="000000" w:themeColor="text1"/>
              <w:bottom w:val="single" w:sz="4" w:space="0" w:color="000000" w:themeColor="text1"/>
              <w:right w:val="single" w:sz="4" w:space="0" w:color="000000" w:themeColor="text1"/>
            </w:tcBorders>
            <w:vAlign w:val="bottom"/>
          </w:tcPr>
          <w:p w14:paraId="75AE0D0E" w14:textId="24A843B3" w:rsidR="43DDE98F" w:rsidRDefault="43DDE98F">
            <w:r w:rsidRPr="43DDE98F">
              <w:rPr>
                <w:rFonts w:ascii="Calibri" w:eastAsia="Calibri" w:hAnsi="Calibri" w:cs="Calibri"/>
                <w:color w:val="000000" w:themeColor="text1"/>
              </w:rPr>
              <w:t>62.7733333</w:t>
            </w:r>
          </w:p>
        </w:tc>
        <w:tc>
          <w:tcPr>
            <w:tcW w:w="1276" w:type="dxa"/>
            <w:tcBorders>
              <w:top w:val="single" w:sz="4" w:space="0" w:color="000000" w:themeColor="text1"/>
              <w:left w:val="single" w:sz="4" w:space="0" w:color="000000" w:themeColor="text1"/>
              <w:bottom w:val="single" w:sz="4" w:space="0" w:color="000000" w:themeColor="text1"/>
              <w:right w:val="single" w:sz="4" w:space="0" w:color="000000" w:themeColor="text1"/>
            </w:tcBorders>
            <w:vAlign w:val="bottom"/>
          </w:tcPr>
          <w:p w14:paraId="48FCFCEB" w14:textId="7FC6B029" w:rsidR="43DDE98F" w:rsidRDefault="43DDE98F">
            <w:r w:rsidRPr="43DDE98F">
              <w:rPr>
                <w:rFonts w:ascii="Calibri" w:eastAsia="Calibri" w:hAnsi="Calibri" w:cs="Calibri"/>
                <w:color w:val="000000" w:themeColor="text1"/>
              </w:rPr>
              <w:t>68.642222</w:t>
            </w:r>
          </w:p>
        </w:tc>
        <w:tc>
          <w:tcPr>
            <w:tcW w:w="1507" w:type="dxa"/>
            <w:tcBorders>
              <w:top w:val="single" w:sz="4" w:space="0" w:color="000000" w:themeColor="text1"/>
              <w:left w:val="single" w:sz="4" w:space="0" w:color="000000" w:themeColor="text1"/>
              <w:bottom w:val="single" w:sz="4" w:space="0" w:color="000000" w:themeColor="text1"/>
              <w:right w:val="single" w:sz="4" w:space="0" w:color="000000" w:themeColor="text1"/>
            </w:tcBorders>
            <w:vAlign w:val="bottom"/>
          </w:tcPr>
          <w:p w14:paraId="111AA315" w14:textId="73E97E32" w:rsidR="43DDE98F" w:rsidRDefault="43DDE98F"/>
        </w:tc>
      </w:tr>
      <w:tr w:rsidR="43DDE98F" w14:paraId="25F6BF16" w14:textId="77777777" w:rsidTr="00D22729">
        <w:trPr>
          <w:trHeight w:val="300"/>
        </w:trPr>
        <w:tc>
          <w:tcPr>
            <w:tcW w:w="3114"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FFF00"/>
            <w:vAlign w:val="bottom"/>
          </w:tcPr>
          <w:p w14:paraId="5E1078D1" w14:textId="7A2DD2CE" w:rsidR="43DDE98F" w:rsidRDefault="43DDE98F">
            <w:r w:rsidRPr="43DDE98F">
              <w:rPr>
                <w:rFonts w:ascii="Calibri" w:eastAsia="Calibri" w:hAnsi="Calibri" w:cs="Calibri"/>
                <w:color w:val="000000" w:themeColor="text1"/>
              </w:rPr>
              <w:t>Contribution per unit</w:t>
            </w:r>
          </w:p>
        </w:tc>
        <w:tc>
          <w:tcPr>
            <w:tcW w:w="1843" w:type="dxa"/>
            <w:tcBorders>
              <w:top w:val="single" w:sz="4" w:space="0" w:color="000000" w:themeColor="text1"/>
              <w:left w:val="single" w:sz="4" w:space="0" w:color="000000" w:themeColor="text1"/>
              <w:bottom w:val="single" w:sz="4" w:space="0" w:color="000000" w:themeColor="text1"/>
              <w:right w:val="single" w:sz="4" w:space="0" w:color="000000" w:themeColor="text1"/>
            </w:tcBorders>
            <w:vAlign w:val="bottom"/>
          </w:tcPr>
          <w:p w14:paraId="64F80BCB" w14:textId="3237760D" w:rsidR="43DDE98F" w:rsidRDefault="43DDE98F">
            <w:r w:rsidRPr="43DDE98F">
              <w:rPr>
                <w:rFonts w:ascii="Calibri" w:eastAsia="Calibri" w:hAnsi="Calibri" w:cs="Calibri"/>
                <w:color w:val="000000" w:themeColor="text1"/>
              </w:rPr>
              <w:t>11.2241667</w:t>
            </w:r>
          </w:p>
        </w:tc>
        <w:tc>
          <w:tcPr>
            <w:tcW w:w="1275" w:type="dxa"/>
            <w:tcBorders>
              <w:top w:val="single" w:sz="4" w:space="0" w:color="000000" w:themeColor="text1"/>
              <w:left w:val="single" w:sz="4" w:space="0" w:color="000000" w:themeColor="text1"/>
              <w:bottom w:val="single" w:sz="4" w:space="0" w:color="000000" w:themeColor="text1"/>
              <w:right w:val="single" w:sz="4" w:space="0" w:color="000000" w:themeColor="text1"/>
            </w:tcBorders>
            <w:vAlign w:val="bottom"/>
          </w:tcPr>
          <w:p w14:paraId="23420650" w14:textId="555A43A5" w:rsidR="43DDE98F" w:rsidRDefault="43DDE98F">
            <w:r w:rsidRPr="43DDE98F">
              <w:rPr>
                <w:rFonts w:ascii="Calibri" w:eastAsia="Calibri" w:hAnsi="Calibri" w:cs="Calibri"/>
                <w:color w:val="000000" w:themeColor="text1"/>
              </w:rPr>
              <w:t>27.2266667</w:t>
            </w:r>
          </w:p>
        </w:tc>
        <w:tc>
          <w:tcPr>
            <w:tcW w:w="1276" w:type="dxa"/>
            <w:tcBorders>
              <w:top w:val="single" w:sz="4" w:space="0" w:color="000000" w:themeColor="text1"/>
              <w:left w:val="single" w:sz="4" w:space="0" w:color="000000" w:themeColor="text1"/>
              <w:bottom w:val="single" w:sz="4" w:space="0" w:color="000000" w:themeColor="text1"/>
              <w:right w:val="single" w:sz="4" w:space="0" w:color="000000" w:themeColor="text1"/>
            </w:tcBorders>
            <w:vAlign w:val="bottom"/>
          </w:tcPr>
          <w:p w14:paraId="5395230F" w14:textId="12E7B027" w:rsidR="43DDE98F" w:rsidRDefault="43DDE98F">
            <w:r w:rsidRPr="43DDE98F">
              <w:rPr>
                <w:rFonts w:ascii="Calibri" w:eastAsia="Calibri" w:hAnsi="Calibri" w:cs="Calibri"/>
                <w:color w:val="000000" w:themeColor="text1"/>
              </w:rPr>
              <w:t>51.357778</w:t>
            </w:r>
          </w:p>
        </w:tc>
        <w:tc>
          <w:tcPr>
            <w:tcW w:w="1507" w:type="dxa"/>
            <w:tcBorders>
              <w:top w:val="single" w:sz="4" w:space="0" w:color="000000" w:themeColor="text1"/>
              <w:left w:val="single" w:sz="4" w:space="0" w:color="000000" w:themeColor="text1"/>
              <w:bottom w:val="single" w:sz="4" w:space="0" w:color="000000" w:themeColor="text1"/>
              <w:right w:val="single" w:sz="4" w:space="0" w:color="000000" w:themeColor="text1"/>
            </w:tcBorders>
            <w:vAlign w:val="bottom"/>
          </w:tcPr>
          <w:p w14:paraId="2530C125" w14:textId="396386EC" w:rsidR="43DDE98F" w:rsidRDefault="43DDE98F"/>
        </w:tc>
      </w:tr>
      <w:tr w:rsidR="43DDE98F" w14:paraId="3341852F" w14:textId="77777777" w:rsidTr="00D22729">
        <w:trPr>
          <w:trHeight w:val="300"/>
        </w:trPr>
        <w:tc>
          <w:tcPr>
            <w:tcW w:w="3114"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FFF00"/>
            <w:vAlign w:val="bottom"/>
          </w:tcPr>
          <w:p w14:paraId="017EB617" w14:textId="6596CC37" w:rsidR="43DDE98F" w:rsidRDefault="43DDE98F">
            <w:r w:rsidRPr="43DDE98F">
              <w:rPr>
                <w:rFonts w:ascii="Calibri" w:eastAsia="Calibri" w:hAnsi="Calibri" w:cs="Calibri"/>
                <w:color w:val="000000" w:themeColor="text1"/>
              </w:rPr>
              <w:t>Slip resistant material</w:t>
            </w:r>
          </w:p>
        </w:tc>
        <w:tc>
          <w:tcPr>
            <w:tcW w:w="1843" w:type="dxa"/>
            <w:tcBorders>
              <w:top w:val="single" w:sz="4" w:space="0" w:color="000000" w:themeColor="text1"/>
              <w:left w:val="single" w:sz="4" w:space="0" w:color="000000" w:themeColor="text1"/>
              <w:bottom w:val="single" w:sz="4" w:space="0" w:color="000000" w:themeColor="text1"/>
              <w:right w:val="single" w:sz="4" w:space="0" w:color="000000" w:themeColor="text1"/>
            </w:tcBorders>
            <w:vAlign w:val="bottom"/>
          </w:tcPr>
          <w:p w14:paraId="08C39FEF" w14:textId="57115675" w:rsidR="43DDE98F" w:rsidRDefault="43DDE98F">
            <w:r w:rsidRPr="43DDE98F">
              <w:rPr>
                <w:rFonts w:ascii="Calibri" w:eastAsia="Calibri" w:hAnsi="Calibri" w:cs="Calibri"/>
                <w:color w:val="000000" w:themeColor="text1"/>
              </w:rPr>
              <w:t>4</w:t>
            </w:r>
          </w:p>
        </w:tc>
        <w:tc>
          <w:tcPr>
            <w:tcW w:w="1275" w:type="dxa"/>
            <w:tcBorders>
              <w:top w:val="single" w:sz="4" w:space="0" w:color="000000" w:themeColor="text1"/>
              <w:left w:val="single" w:sz="4" w:space="0" w:color="000000" w:themeColor="text1"/>
              <w:bottom w:val="single" w:sz="4" w:space="0" w:color="000000" w:themeColor="text1"/>
              <w:right w:val="single" w:sz="4" w:space="0" w:color="000000" w:themeColor="text1"/>
            </w:tcBorders>
            <w:vAlign w:val="bottom"/>
          </w:tcPr>
          <w:p w14:paraId="634F7371" w14:textId="38BBB99D" w:rsidR="43DDE98F" w:rsidRDefault="43DDE98F">
            <w:r w:rsidRPr="43DDE98F">
              <w:rPr>
                <w:rFonts w:ascii="Calibri" w:eastAsia="Calibri" w:hAnsi="Calibri" w:cs="Calibri"/>
                <w:color w:val="000000" w:themeColor="text1"/>
              </w:rPr>
              <w:t>6</w:t>
            </w:r>
          </w:p>
        </w:tc>
        <w:tc>
          <w:tcPr>
            <w:tcW w:w="1276" w:type="dxa"/>
            <w:tcBorders>
              <w:top w:val="single" w:sz="4" w:space="0" w:color="000000" w:themeColor="text1"/>
              <w:left w:val="single" w:sz="4" w:space="0" w:color="000000" w:themeColor="text1"/>
              <w:bottom w:val="single" w:sz="4" w:space="0" w:color="000000" w:themeColor="text1"/>
              <w:right w:val="single" w:sz="4" w:space="0" w:color="000000" w:themeColor="text1"/>
            </w:tcBorders>
            <w:vAlign w:val="bottom"/>
          </w:tcPr>
          <w:p w14:paraId="7620A2E6" w14:textId="645657F3" w:rsidR="43DDE98F" w:rsidRDefault="43DDE98F">
            <w:r w:rsidRPr="43DDE98F">
              <w:rPr>
                <w:rFonts w:ascii="Calibri" w:eastAsia="Calibri" w:hAnsi="Calibri" w:cs="Calibri"/>
                <w:color w:val="000000" w:themeColor="text1"/>
              </w:rPr>
              <w:t>12</w:t>
            </w:r>
          </w:p>
        </w:tc>
        <w:tc>
          <w:tcPr>
            <w:tcW w:w="1507" w:type="dxa"/>
            <w:tcBorders>
              <w:top w:val="single" w:sz="4" w:space="0" w:color="000000" w:themeColor="text1"/>
              <w:left w:val="single" w:sz="4" w:space="0" w:color="000000" w:themeColor="text1"/>
              <w:bottom w:val="single" w:sz="4" w:space="0" w:color="000000" w:themeColor="text1"/>
              <w:right w:val="single" w:sz="4" w:space="0" w:color="000000" w:themeColor="text1"/>
            </w:tcBorders>
            <w:vAlign w:val="bottom"/>
          </w:tcPr>
          <w:p w14:paraId="7E343B6D" w14:textId="7D7D0366" w:rsidR="43DDE98F" w:rsidRDefault="43DDE98F"/>
        </w:tc>
      </w:tr>
      <w:tr w:rsidR="43DDE98F" w14:paraId="100AB50E" w14:textId="77777777" w:rsidTr="00D22729">
        <w:trPr>
          <w:trHeight w:val="300"/>
        </w:trPr>
        <w:tc>
          <w:tcPr>
            <w:tcW w:w="3114"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FFF00"/>
            <w:vAlign w:val="bottom"/>
          </w:tcPr>
          <w:p w14:paraId="371D8127" w14:textId="463849DA" w:rsidR="43DDE98F" w:rsidRDefault="43DDE98F">
            <w:r w:rsidRPr="43DDE98F">
              <w:rPr>
                <w:rFonts w:ascii="Calibri" w:eastAsia="Calibri" w:hAnsi="Calibri" w:cs="Calibri"/>
                <w:color w:val="000000" w:themeColor="text1"/>
              </w:rPr>
              <w:t>Contribution per unit of scarce resource</w:t>
            </w:r>
          </w:p>
        </w:tc>
        <w:tc>
          <w:tcPr>
            <w:tcW w:w="1843" w:type="dxa"/>
            <w:tcBorders>
              <w:top w:val="single" w:sz="4" w:space="0" w:color="000000" w:themeColor="text1"/>
              <w:left w:val="single" w:sz="4" w:space="0" w:color="000000" w:themeColor="text1"/>
              <w:bottom w:val="single" w:sz="4" w:space="0" w:color="000000" w:themeColor="text1"/>
              <w:right w:val="single" w:sz="4" w:space="0" w:color="000000" w:themeColor="text1"/>
            </w:tcBorders>
            <w:vAlign w:val="bottom"/>
          </w:tcPr>
          <w:p w14:paraId="59087637" w14:textId="2DAC0AEB" w:rsidR="43DDE98F" w:rsidRDefault="43DDE98F">
            <w:r w:rsidRPr="43DDE98F">
              <w:rPr>
                <w:rFonts w:ascii="Calibri" w:eastAsia="Calibri" w:hAnsi="Calibri" w:cs="Calibri"/>
                <w:color w:val="000000" w:themeColor="text1"/>
              </w:rPr>
              <w:t>2.806041675</w:t>
            </w:r>
          </w:p>
        </w:tc>
        <w:tc>
          <w:tcPr>
            <w:tcW w:w="1275" w:type="dxa"/>
            <w:tcBorders>
              <w:top w:val="single" w:sz="4" w:space="0" w:color="000000" w:themeColor="text1"/>
              <w:left w:val="single" w:sz="4" w:space="0" w:color="000000" w:themeColor="text1"/>
              <w:bottom w:val="single" w:sz="4" w:space="0" w:color="000000" w:themeColor="text1"/>
              <w:right w:val="single" w:sz="4" w:space="0" w:color="000000" w:themeColor="text1"/>
            </w:tcBorders>
            <w:vAlign w:val="bottom"/>
          </w:tcPr>
          <w:p w14:paraId="269484EE" w14:textId="34EFE63D" w:rsidR="43DDE98F" w:rsidRDefault="43DDE98F">
            <w:r w:rsidRPr="43DDE98F">
              <w:rPr>
                <w:rFonts w:ascii="Calibri" w:eastAsia="Calibri" w:hAnsi="Calibri" w:cs="Calibri"/>
                <w:color w:val="000000" w:themeColor="text1"/>
              </w:rPr>
              <w:t>4.5377777</w:t>
            </w:r>
          </w:p>
        </w:tc>
        <w:tc>
          <w:tcPr>
            <w:tcW w:w="1276" w:type="dxa"/>
            <w:tcBorders>
              <w:top w:val="single" w:sz="4" w:space="0" w:color="000000" w:themeColor="text1"/>
              <w:left w:val="single" w:sz="4" w:space="0" w:color="000000" w:themeColor="text1"/>
              <w:bottom w:val="single" w:sz="4" w:space="0" w:color="000000" w:themeColor="text1"/>
              <w:right w:val="single" w:sz="4" w:space="0" w:color="000000" w:themeColor="text1"/>
            </w:tcBorders>
            <w:vAlign w:val="bottom"/>
          </w:tcPr>
          <w:p w14:paraId="6BA56D08" w14:textId="7260796A" w:rsidR="43DDE98F" w:rsidRDefault="43DDE98F">
            <w:r w:rsidRPr="43DDE98F">
              <w:rPr>
                <w:rFonts w:ascii="Calibri" w:eastAsia="Calibri" w:hAnsi="Calibri" w:cs="Calibri"/>
                <w:color w:val="000000" w:themeColor="text1"/>
              </w:rPr>
              <w:t>4.27981483</w:t>
            </w:r>
          </w:p>
        </w:tc>
        <w:tc>
          <w:tcPr>
            <w:tcW w:w="1507" w:type="dxa"/>
            <w:tcBorders>
              <w:top w:val="single" w:sz="4" w:space="0" w:color="000000" w:themeColor="text1"/>
              <w:left w:val="single" w:sz="4" w:space="0" w:color="000000" w:themeColor="text1"/>
              <w:bottom w:val="single" w:sz="4" w:space="0" w:color="000000" w:themeColor="text1"/>
              <w:right w:val="single" w:sz="4" w:space="0" w:color="000000" w:themeColor="text1"/>
            </w:tcBorders>
            <w:vAlign w:val="bottom"/>
          </w:tcPr>
          <w:p w14:paraId="0B8D4B09" w14:textId="22B5249C" w:rsidR="43DDE98F" w:rsidRDefault="43DDE98F"/>
        </w:tc>
      </w:tr>
      <w:tr w:rsidR="43DDE98F" w14:paraId="637AE780" w14:textId="77777777" w:rsidTr="00D22729">
        <w:trPr>
          <w:trHeight w:val="300"/>
        </w:trPr>
        <w:tc>
          <w:tcPr>
            <w:tcW w:w="3114"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FFF00"/>
            <w:vAlign w:val="bottom"/>
          </w:tcPr>
          <w:p w14:paraId="6A26FC90" w14:textId="4F9CC465" w:rsidR="43DDE98F" w:rsidRDefault="43DDE98F">
            <w:r w:rsidRPr="43DDE98F">
              <w:rPr>
                <w:rFonts w:ascii="Calibri" w:eastAsia="Calibri" w:hAnsi="Calibri" w:cs="Calibri"/>
                <w:color w:val="000000" w:themeColor="text1"/>
              </w:rPr>
              <w:t>Ranking</w:t>
            </w:r>
          </w:p>
        </w:tc>
        <w:tc>
          <w:tcPr>
            <w:tcW w:w="1843" w:type="dxa"/>
            <w:tcBorders>
              <w:top w:val="single" w:sz="4" w:space="0" w:color="000000" w:themeColor="text1"/>
              <w:left w:val="single" w:sz="4" w:space="0" w:color="000000" w:themeColor="text1"/>
              <w:bottom w:val="single" w:sz="4" w:space="0" w:color="000000" w:themeColor="text1"/>
              <w:right w:val="single" w:sz="4" w:space="0" w:color="000000" w:themeColor="text1"/>
            </w:tcBorders>
            <w:vAlign w:val="bottom"/>
          </w:tcPr>
          <w:p w14:paraId="37008B31" w14:textId="570F7FE3" w:rsidR="43DDE98F" w:rsidRDefault="43DDE98F">
            <w:r w:rsidRPr="43DDE98F">
              <w:rPr>
                <w:rFonts w:ascii="Calibri" w:eastAsia="Calibri" w:hAnsi="Calibri" w:cs="Calibri"/>
                <w:color w:val="000000" w:themeColor="text1"/>
              </w:rPr>
              <w:t>3</w:t>
            </w:r>
          </w:p>
        </w:tc>
        <w:tc>
          <w:tcPr>
            <w:tcW w:w="1275" w:type="dxa"/>
            <w:tcBorders>
              <w:top w:val="single" w:sz="4" w:space="0" w:color="000000" w:themeColor="text1"/>
              <w:left w:val="single" w:sz="4" w:space="0" w:color="000000" w:themeColor="text1"/>
              <w:bottom w:val="single" w:sz="4" w:space="0" w:color="000000" w:themeColor="text1"/>
              <w:right w:val="single" w:sz="4" w:space="0" w:color="000000" w:themeColor="text1"/>
            </w:tcBorders>
            <w:vAlign w:val="bottom"/>
          </w:tcPr>
          <w:p w14:paraId="6A809D68" w14:textId="0F122A0C" w:rsidR="43DDE98F" w:rsidRDefault="43DDE98F">
            <w:r w:rsidRPr="43DDE98F">
              <w:rPr>
                <w:rFonts w:ascii="Calibri" w:eastAsia="Calibri" w:hAnsi="Calibri" w:cs="Calibri"/>
                <w:color w:val="000000" w:themeColor="text1"/>
              </w:rPr>
              <w:t>1</w:t>
            </w:r>
          </w:p>
        </w:tc>
        <w:tc>
          <w:tcPr>
            <w:tcW w:w="1276" w:type="dxa"/>
            <w:tcBorders>
              <w:top w:val="single" w:sz="4" w:space="0" w:color="000000" w:themeColor="text1"/>
              <w:left w:val="single" w:sz="4" w:space="0" w:color="000000" w:themeColor="text1"/>
              <w:bottom w:val="single" w:sz="4" w:space="0" w:color="000000" w:themeColor="text1"/>
              <w:right w:val="single" w:sz="4" w:space="0" w:color="000000" w:themeColor="text1"/>
            </w:tcBorders>
            <w:vAlign w:val="bottom"/>
          </w:tcPr>
          <w:p w14:paraId="5B98B57C" w14:textId="7155CEE9" w:rsidR="43DDE98F" w:rsidRDefault="43DDE98F">
            <w:r w:rsidRPr="43DDE98F">
              <w:rPr>
                <w:rFonts w:ascii="Calibri" w:eastAsia="Calibri" w:hAnsi="Calibri" w:cs="Calibri"/>
                <w:color w:val="000000" w:themeColor="text1"/>
              </w:rPr>
              <w:t>2</w:t>
            </w:r>
          </w:p>
        </w:tc>
        <w:tc>
          <w:tcPr>
            <w:tcW w:w="1507" w:type="dxa"/>
            <w:tcBorders>
              <w:top w:val="single" w:sz="4" w:space="0" w:color="000000" w:themeColor="text1"/>
              <w:left w:val="single" w:sz="4" w:space="0" w:color="000000" w:themeColor="text1"/>
              <w:bottom w:val="single" w:sz="4" w:space="0" w:color="000000" w:themeColor="text1"/>
              <w:right w:val="single" w:sz="4" w:space="0" w:color="000000" w:themeColor="text1"/>
            </w:tcBorders>
            <w:vAlign w:val="bottom"/>
          </w:tcPr>
          <w:p w14:paraId="4A6C9A5B" w14:textId="04D2B3AE" w:rsidR="43DDE98F" w:rsidRDefault="43DDE98F"/>
        </w:tc>
      </w:tr>
      <w:tr w:rsidR="43DDE98F" w14:paraId="1250FEC3" w14:textId="77777777" w:rsidTr="00D22729">
        <w:trPr>
          <w:trHeight w:val="300"/>
        </w:trPr>
        <w:tc>
          <w:tcPr>
            <w:tcW w:w="3114" w:type="dxa"/>
            <w:tcBorders>
              <w:top w:val="single" w:sz="4" w:space="0" w:color="000000" w:themeColor="text1"/>
              <w:left w:val="single" w:sz="4" w:space="0" w:color="000000" w:themeColor="text1"/>
              <w:bottom w:val="single" w:sz="4" w:space="0" w:color="000000" w:themeColor="text1"/>
              <w:right w:val="single" w:sz="4" w:space="0" w:color="000000" w:themeColor="text1"/>
            </w:tcBorders>
            <w:vAlign w:val="bottom"/>
          </w:tcPr>
          <w:p w14:paraId="6F4DD61C" w14:textId="76CF40F8" w:rsidR="43DDE98F" w:rsidRDefault="43DDE98F"/>
        </w:tc>
        <w:tc>
          <w:tcPr>
            <w:tcW w:w="1843" w:type="dxa"/>
            <w:tcBorders>
              <w:top w:val="single" w:sz="4" w:space="0" w:color="000000" w:themeColor="text1"/>
              <w:left w:val="single" w:sz="4" w:space="0" w:color="000000" w:themeColor="text1"/>
              <w:bottom w:val="single" w:sz="4" w:space="0" w:color="000000" w:themeColor="text1"/>
              <w:right w:val="single" w:sz="4" w:space="0" w:color="000000" w:themeColor="text1"/>
            </w:tcBorders>
            <w:vAlign w:val="bottom"/>
          </w:tcPr>
          <w:p w14:paraId="2A857105" w14:textId="5A250D5C" w:rsidR="43DDE98F" w:rsidRDefault="43DDE98F"/>
        </w:tc>
        <w:tc>
          <w:tcPr>
            <w:tcW w:w="1275" w:type="dxa"/>
            <w:tcBorders>
              <w:top w:val="single" w:sz="4" w:space="0" w:color="000000" w:themeColor="text1"/>
              <w:left w:val="single" w:sz="4" w:space="0" w:color="000000" w:themeColor="text1"/>
              <w:bottom w:val="single" w:sz="4" w:space="0" w:color="000000" w:themeColor="text1"/>
              <w:right w:val="single" w:sz="4" w:space="0" w:color="000000" w:themeColor="text1"/>
            </w:tcBorders>
            <w:vAlign w:val="bottom"/>
          </w:tcPr>
          <w:p w14:paraId="1D30A799" w14:textId="40664FAC" w:rsidR="43DDE98F" w:rsidRDefault="43DDE98F"/>
        </w:tc>
        <w:tc>
          <w:tcPr>
            <w:tcW w:w="1276" w:type="dxa"/>
            <w:tcBorders>
              <w:top w:val="single" w:sz="4" w:space="0" w:color="000000" w:themeColor="text1"/>
              <w:left w:val="single" w:sz="4" w:space="0" w:color="000000" w:themeColor="text1"/>
              <w:bottom w:val="single" w:sz="4" w:space="0" w:color="000000" w:themeColor="text1"/>
              <w:right w:val="single" w:sz="4" w:space="0" w:color="000000" w:themeColor="text1"/>
            </w:tcBorders>
            <w:vAlign w:val="bottom"/>
          </w:tcPr>
          <w:p w14:paraId="137116E7" w14:textId="01F4A066" w:rsidR="43DDE98F" w:rsidRDefault="43DDE98F"/>
        </w:tc>
        <w:tc>
          <w:tcPr>
            <w:tcW w:w="1507" w:type="dxa"/>
            <w:tcBorders>
              <w:top w:val="single" w:sz="4" w:space="0" w:color="000000" w:themeColor="text1"/>
              <w:left w:val="single" w:sz="4" w:space="0" w:color="000000" w:themeColor="text1"/>
              <w:bottom w:val="single" w:sz="4" w:space="0" w:color="000000" w:themeColor="text1"/>
              <w:right w:val="single" w:sz="4" w:space="0" w:color="000000" w:themeColor="text1"/>
            </w:tcBorders>
            <w:vAlign w:val="bottom"/>
          </w:tcPr>
          <w:p w14:paraId="09302AD6" w14:textId="2334B094" w:rsidR="43DDE98F" w:rsidRDefault="43DDE98F"/>
        </w:tc>
      </w:tr>
      <w:tr w:rsidR="43DDE98F" w14:paraId="7609D90E" w14:textId="77777777" w:rsidTr="00D22729">
        <w:trPr>
          <w:trHeight w:val="300"/>
        </w:trPr>
        <w:tc>
          <w:tcPr>
            <w:tcW w:w="3114"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FFF00"/>
            <w:vAlign w:val="bottom"/>
          </w:tcPr>
          <w:p w14:paraId="209122FF" w14:textId="4FB622E4" w:rsidR="43DDE98F" w:rsidRDefault="43DDE98F" w:rsidP="43DDE98F">
            <w:pPr>
              <w:rPr>
                <w:rFonts w:ascii="Calibri" w:eastAsia="Calibri" w:hAnsi="Calibri" w:cs="Calibri"/>
                <w:b/>
                <w:bCs/>
                <w:color w:val="000000" w:themeColor="text1"/>
              </w:rPr>
            </w:pPr>
            <w:r w:rsidRPr="43DDE98F">
              <w:rPr>
                <w:rFonts w:ascii="Calibri" w:eastAsia="Calibri" w:hAnsi="Calibri" w:cs="Calibri"/>
                <w:b/>
                <w:bCs/>
                <w:color w:val="000000" w:themeColor="text1"/>
              </w:rPr>
              <w:t>Production plan if contract is honoured</w:t>
            </w:r>
          </w:p>
        </w:tc>
        <w:tc>
          <w:tcPr>
            <w:tcW w:w="1843" w:type="dxa"/>
            <w:tcBorders>
              <w:top w:val="single" w:sz="4" w:space="0" w:color="000000" w:themeColor="text1"/>
              <w:left w:val="single" w:sz="4" w:space="0" w:color="000000" w:themeColor="text1"/>
              <w:bottom w:val="single" w:sz="4" w:space="0" w:color="000000" w:themeColor="text1"/>
              <w:right w:val="single" w:sz="4" w:space="0" w:color="000000" w:themeColor="text1"/>
            </w:tcBorders>
            <w:vAlign w:val="bottom"/>
          </w:tcPr>
          <w:p w14:paraId="2A8D04AF" w14:textId="79C871BC" w:rsidR="43DDE98F" w:rsidRDefault="43DDE98F"/>
        </w:tc>
        <w:tc>
          <w:tcPr>
            <w:tcW w:w="1275" w:type="dxa"/>
            <w:tcBorders>
              <w:top w:val="single" w:sz="4" w:space="0" w:color="000000" w:themeColor="text1"/>
              <w:left w:val="single" w:sz="4" w:space="0" w:color="000000" w:themeColor="text1"/>
              <w:bottom w:val="single" w:sz="4" w:space="0" w:color="000000" w:themeColor="text1"/>
              <w:right w:val="single" w:sz="4" w:space="0" w:color="000000" w:themeColor="text1"/>
            </w:tcBorders>
            <w:vAlign w:val="bottom"/>
          </w:tcPr>
          <w:p w14:paraId="395CF593" w14:textId="0ABBA476" w:rsidR="43DDE98F" w:rsidRDefault="43DDE98F"/>
        </w:tc>
        <w:tc>
          <w:tcPr>
            <w:tcW w:w="1276" w:type="dxa"/>
            <w:tcBorders>
              <w:top w:val="single" w:sz="4" w:space="0" w:color="000000" w:themeColor="text1"/>
              <w:left w:val="single" w:sz="4" w:space="0" w:color="000000" w:themeColor="text1"/>
              <w:bottom w:val="single" w:sz="4" w:space="0" w:color="000000" w:themeColor="text1"/>
              <w:right w:val="single" w:sz="4" w:space="0" w:color="000000" w:themeColor="text1"/>
            </w:tcBorders>
            <w:vAlign w:val="bottom"/>
          </w:tcPr>
          <w:p w14:paraId="311E58FE" w14:textId="2565371F" w:rsidR="43DDE98F" w:rsidRDefault="43DDE98F"/>
        </w:tc>
        <w:tc>
          <w:tcPr>
            <w:tcW w:w="1507" w:type="dxa"/>
            <w:tcBorders>
              <w:top w:val="single" w:sz="4" w:space="0" w:color="000000" w:themeColor="text1"/>
              <w:left w:val="single" w:sz="4" w:space="0" w:color="000000" w:themeColor="text1"/>
              <w:bottom w:val="single" w:sz="4" w:space="0" w:color="000000" w:themeColor="text1"/>
              <w:right w:val="single" w:sz="4" w:space="0" w:color="000000" w:themeColor="text1"/>
            </w:tcBorders>
            <w:vAlign w:val="bottom"/>
          </w:tcPr>
          <w:p w14:paraId="7E324450" w14:textId="408E819B" w:rsidR="43DDE98F" w:rsidRDefault="43DDE98F"/>
        </w:tc>
      </w:tr>
      <w:tr w:rsidR="43DDE98F" w14:paraId="32D99CAD" w14:textId="77777777" w:rsidTr="00D22729">
        <w:trPr>
          <w:trHeight w:val="300"/>
        </w:trPr>
        <w:tc>
          <w:tcPr>
            <w:tcW w:w="3114" w:type="dxa"/>
            <w:tcBorders>
              <w:top w:val="single" w:sz="4" w:space="0" w:color="000000" w:themeColor="text1"/>
              <w:left w:val="single" w:sz="4" w:space="0" w:color="000000" w:themeColor="text1"/>
              <w:bottom w:val="single" w:sz="4" w:space="0" w:color="000000" w:themeColor="text1"/>
              <w:right w:val="single" w:sz="4" w:space="0" w:color="000000" w:themeColor="text1"/>
            </w:tcBorders>
            <w:vAlign w:val="bottom"/>
          </w:tcPr>
          <w:p w14:paraId="6B63CDD7" w14:textId="1C34E86F" w:rsidR="43DDE98F" w:rsidRDefault="43DDE98F"/>
        </w:tc>
        <w:tc>
          <w:tcPr>
            <w:tcW w:w="1843" w:type="dxa"/>
            <w:tcBorders>
              <w:top w:val="single" w:sz="4" w:space="0" w:color="000000" w:themeColor="text1"/>
              <w:left w:val="single" w:sz="4" w:space="0" w:color="000000" w:themeColor="text1"/>
              <w:bottom w:val="single" w:sz="4" w:space="0" w:color="000000" w:themeColor="text1"/>
              <w:right w:val="single" w:sz="4" w:space="0" w:color="000000" w:themeColor="text1"/>
            </w:tcBorders>
            <w:vAlign w:val="bottom"/>
          </w:tcPr>
          <w:p w14:paraId="18E013B2" w14:textId="30A00FCB" w:rsidR="43DDE98F" w:rsidRDefault="43DDE98F">
            <w:r w:rsidRPr="43DDE98F">
              <w:rPr>
                <w:rFonts w:ascii="Calibri" w:eastAsia="Calibri" w:hAnsi="Calibri" w:cs="Calibri"/>
                <w:color w:val="000000" w:themeColor="text1"/>
              </w:rPr>
              <w:t>Units produced</w:t>
            </w:r>
          </w:p>
        </w:tc>
        <w:tc>
          <w:tcPr>
            <w:tcW w:w="1275" w:type="dxa"/>
            <w:tcBorders>
              <w:top w:val="single" w:sz="4" w:space="0" w:color="000000" w:themeColor="text1"/>
              <w:left w:val="single" w:sz="4" w:space="0" w:color="000000" w:themeColor="text1"/>
              <w:bottom w:val="single" w:sz="4" w:space="0" w:color="000000" w:themeColor="text1"/>
              <w:right w:val="single" w:sz="4" w:space="0" w:color="000000" w:themeColor="text1"/>
            </w:tcBorders>
            <w:vAlign w:val="bottom"/>
          </w:tcPr>
          <w:p w14:paraId="14CB4F18" w14:textId="649B4F3B" w:rsidR="43DDE98F" w:rsidRDefault="43DDE98F">
            <w:r w:rsidRPr="43DDE98F">
              <w:rPr>
                <w:rFonts w:ascii="Calibri" w:eastAsia="Calibri" w:hAnsi="Calibri" w:cs="Calibri"/>
                <w:color w:val="000000" w:themeColor="text1"/>
              </w:rPr>
              <w:t>Scarce units used</w:t>
            </w:r>
          </w:p>
        </w:tc>
        <w:tc>
          <w:tcPr>
            <w:tcW w:w="1276" w:type="dxa"/>
            <w:tcBorders>
              <w:top w:val="single" w:sz="4" w:space="0" w:color="000000" w:themeColor="text1"/>
              <w:left w:val="single" w:sz="4" w:space="0" w:color="000000" w:themeColor="text1"/>
              <w:bottom w:val="single" w:sz="4" w:space="0" w:color="000000" w:themeColor="text1"/>
              <w:right w:val="single" w:sz="4" w:space="0" w:color="000000" w:themeColor="text1"/>
            </w:tcBorders>
            <w:vAlign w:val="bottom"/>
          </w:tcPr>
          <w:p w14:paraId="4D09EB7A" w14:textId="2C2F8CB3" w:rsidR="43DDE98F" w:rsidRDefault="43DDE98F">
            <w:r w:rsidRPr="43DDE98F">
              <w:rPr>
                <w:rFonts w:ascii="Calibri" w:eastAsia="Calibri" w:hAnsi="Calibri" w:cs="Calibri"/>
                <w:color w:val="000000" w:themeColor="text1"/>
              </w:rPr>
              <w:t>Balance</w:t>
            </w:r>
          </w:p>
        </w:tc>
        <w:tc>
          <w:tcPr>
            <w:tcW w:w="1507" w:type="dxa"/>
            <w:tcBorders>
              <w:top w:val="single" w:sz="4" w:space="0" w:color="000000" w:themeColor="text1"/>
              <w:left w:val="single" w:sz="4" w:space="0" w:color="000000" w:themeColor="text1"/>
              <w:bottom w:val="single" w:sz="4" w:space="0" w:color="000000" w:themeColor="text1"/>
              <w:right w:val="single" w:sz="4" w:space="0" w:color="000000" w:themeColor="text1"/>
            </w:tcBorders>
            <w:vAlign w:val="bottom"/>
          </w:tcPr>
          <w:p w14:paraId="3F701000" w14:textId="038A9DF5" w:rsidR="43DDE98F" w:rsidRDefault="43DDE98F"/>
        </w:tc>
      </w:tr>
      <w:tr w:rsidR="43DDE98F" w14:paraId="537A542F" w14:textId="77777777" w:rsidTr="00D22729">
        <w:trPr>
          <w:trHeight w:val="300"/>
        </w:trPr>
        <w:tc>
          <w:tcPr>
            <w:tcW w:w="3114" w:type="dxa"/>
            <w:tcBorders>
              <w:top w:val="single" w:sz="4" w:space="0" w:color="000000" w:themeColor="text1"/>
              <w:left w:val="single" w:sz="4" w:space="0" w:color="000000" w:themeColor="text1"/>
              <w:bottom w:val="single" w:sz="4" w:space="0" w:color="000000" w:themeColor="text1"/>
              <w:right w:val="single" w:sz="4" w:space="0" w:color="000000" w:themeColor="text1"/>
            </w:tcBorders>
            <w:vAlign w:val="bottom"/>
          </w:tcPr>
          <w:p w14:paraId="53CDADCE" w14:textId="45470F43" w:rsidR="43DDE98F" w:rsidRDefault="43DDE98F"/>
        </w:tc>
        <w:tc>
          <w:tcPr>
            <w:tcW w:w="1843" w:type="dxa"/>
            <w:tcBorders>
              <w:top w:val="single" w:sz="4" w:space="0" w:color="000000" w:themeColor="text1"/>
              <w:left w:val="single" w:sz="4" w:space="0" w:color="000000" w:themeColor="text1"/>
              <w:bottom w:val="single" w:sz="4" w:space="0" w:color="000000" w:themeColor="text1"/>
              <w:right w:val="single" w:sz="4" w:space="0" w:color="000000" w:themeColor="text1"/>
            </w:tcBorders>
            <w:vAlign w:val="bottom"/>
          </w:tcPr>
          <w:p w14:paraId="62C5C5B9" w14:textId="17B6891D" w:rsidR="43DDE98F" w:rsidRDefault="43DDE98F"/>
        </w:tc>
        <w:tc>
          <w:tcPr>
            <w:tcW w:w="1275" w:type="dxa"/>
            <w:tcBorders>
              <w:top w:val="single" w:sz="4" w:space="0" w:color="000000" w:themeColor="text1"/>
              <w:left w:val="single" w:sz="4" w:space="0" w:color="000000" w:themeColor="text1"/>
              <w:bottom w:val="single" w:sz="4" w:space="0" w:color="000000" w:themeColor="text1"/>
              <w:right w:val="single" w:sz="4" w:space="0" w:color="000000" w:themeColor="text1"/>
            </w:tcBorders>
            <w:vAlign w:val="bottom"/>
          </w:tcPr>
          <w:p w14:paraId="7FB00FF5" w14:textId="7F24BA24" w:rsidR="43DDE98F" w:rsidRDefault="43DDE98F"/>
        </w:tc>
        <w:tc>
          <w:tcPr>
            <w:tcW w:w="1276" w:type="dxa"/>
            <w:tcBorders>
              <w:top w:val="single" w:sz="4" w:space="0" w:color="000000" w:themeColor="text1"/>
              <w:left w:val="single" w:sz="4" w:space="0" w:color="000000" w:themeColor="text1"/>
              <w:bottom w:val="single" w:sz="4" w:space="0" w:color="000000" w:themeColor="text1"/>
              <w:right w:val="single" w:sz="4" w:space="0" w:color="000000" w:themeColor="text1"/>
            </w:tcBorders>
            <w:vAlign w:val="bottom"/>
          </w:tcPr>
          <w:p w14:paraId="171ED583" w14:textId="64FB53FA" w:rsidR="43DDE98F" w:rsidRDefault="43DDE98F">
            <w:r w:rsidRPr="43DDE98F">
              <w:rPr>
                <w:rFonts w:ascii="Calibri" w:eastAsia="Calibri" w:hAnsi="Calibri" w:cs="Calibri"/>
                <w:color w:val="000000" w:themeColor="text1"/>
              </w:rPr>
              <w:t>25140</w:t>
            </w:r>
          </w:p>
        </w:tc>
        <w:tc>
          <w:tcPr>
            <w:tcW w:w="1507" w:type="dxa"/>
            <w:tcBorders>
              <w:top w:val="single" w:sz="4" w:space="0" w:color="000000" w:themeColor="text1"/>
              <w:left w:val="single" w:sz="4" w:space="0" w:color="000000" w:themeColor="text1"/>
              <w:bottom w:val="single" w:sz="4" w:space="0" w:color="000000" w:themeColor="text1"/>
              <w:right w:val="single" w:sz="4" w:space="0" w:color="000000" w:themeColor="text1"/>
            </w:tcBorders>
            <w:vAlign w:val="bottom"/>
          </w:tcPr>
          <w:p w14:paraId="7C0914F9" w14:textId="0FC9F96A" w:rsidR="43DDE98F" w:rsidRDefault="43DDE98F"/>
        </w:tc>
      </w:tr>
      <w:tr w:rsidR="43DDE98F" w14:paraId="325919A8" w14:textId="77777777" w:rsidTr="00D22729">
        <w:trPr>
          <w:trHeight w:val="300"/>
        </w:trPr>
        <w:tc>
          <w:tcPr>
            <w:tcW w:w="3114" w:type="dxa"/>
            <w:tcBorders>
              <w:top w:val="single" w:sz="4" w:space="0" w:color="000000" w:themeColor="text1"/>
              <w:left w:val="single" w:sz="4" w:space="0" w:color="000000" w:themeColor="text1"/>
              <w:bottom w:val="single" w:sz="4" w:space="0" w:color="000000" w:themeColor="text1"/>
              <w:right w:val="single" w:sz="4" w:space="0" w:color="000000" w:themeColor="text1"/>
            </w:tcBorders>
            <w:vAlign w:val="bottom"/>
          </w:tcPr>
          <w:p w14:paraId="18D6D4BC" w14:textId="0010706F" w:rsidR="43DDE98F" w:rsidRDefault="43DDE98F">
            <w:r w:rsidRPr="43DDE98F">
              <w:rPr>
                <w:rFonts w:ascii="Calibri" w:eastAsia="Calibri" w:hAnsi="Calibri" w:cs="Calibri"/>
                <w:color w:val="000000" w:themeColor="text1"/>
              </w:rPr>
              <w:t>Budget contract</w:t>
            </w:r>
          </w:p>
        </w:tc>
        <w:tc>
          <w:tcPr>
            <w:tcW w:w="1843" w:type="dxa"/>
            <w:tcBorders>
              <w:top w:val="single" w:sz="4" w:space="0" w:color="000000" w:themeColor="text1"/>
              <w:left w:val="single" w:sz="4" w:space="0" w:color="000000" w:themeColor="text1"/>
              <w:bottom w:val="single" w:sz="4" w:space="0" w:color="000000" w:themeColor="text1"/>
              <w:right w:val="single" w:sz="4" w:space="0" w:color="000000" w:themeColor="text1"/>
            </w:tcBorders>
            <w:vAlign w:val="bottom"/>
          </w:tcPr>
          <w:p w14:paraId="6FBEE00F" w14:textId="1DCEF706" w:rsidR="43DDE98F" w:rsidRDefault="43DDE98F">
            <w:r w:rsidRPr="43DDE98F">
              <w:rPr>
                <w:rFonts w:ascii="Calibri" w:eastAsia="Calibri" w:hAnsi="Calibri" w:cs="Calibri"/>
                <w:color w:val="000000" w:themeColor="text1"/>
              </w:rPr>
              <w:t>1200</w:t>
            </w:r>
          </w:p>
        </w:tc>
        <w:tc>
          <w:tcPr>
            <w:tcW w:w="1275" w:type="dxa"/>
            <w:tcBorders>
              <w:top w:val="single" w:sz="4" w:space="0" w:color="000000" w:themeColor="text1"/>
              <w:left w:val="single" w:sz="4" w:space="0" w:color="000000" w:themeColor="text1"/>
              <w:bottom w:val="single" w:sz="4" w:space="0" w:color="000000" w:themeColor="text1"/>
              <w:right w:val="single" w:sz="4" w:space="0" w:color="000000" w:themeColor="text1"/>
            </w:tcBorders>
            <w:vAlign w:val="bottom"/>
          </w:tcPr>
          <w:p w14:paraId="13AC49FB" w14:textId="3D0CE45D" w:rsidR="43DDE98F" w:rsidRDefault="43DDE98F">
            <w:r w:rsidRPr="43DDE98F">
              <w:rPr>
                <w:rFonts w:ascii="Calibri" w:eastAsia="Calibri" w:hAnsi="Calibri" w:cs="Calibri"/>
                <w:color w:val="000000" w:themeColor="text1"/>
              </w:rPr>
              <w:t>4800</w:t>
            </w:r>
          </w:p>
        </w:tc>
        <w:tc>
          <w:tcPr>
            <w:tcW w:w="1276" w:type="dxa"/>
            <w:tcBorders>
              <w:top w:val="single" w:sz="4" w:space="0" w:color="000000" w:themeColor="text1"/>
              <w:left w:val="single" w:sz="4" w:space="0" w:color="000000" w:themeColor="text1"/>
              <w:bottom w:val="single" w:sz="4" w:space="0" w:color="000000" w:themeColor="text1"/>
              <w:right w:val="single" w:sz="4" w:space="0" w:color="000000" w:themeColor="text1"/>
            </w:tcBorders>
            <w:vAlign w:val="bottom"/>
          </w:tcPr>
          <w:p w14:paraId="0640A604" w14:textId="0FEDADFF" w:rsidR="43DDE98F" w:rsidRDefault="43DDE98F">
            <w:r w:rsidRPr="43DDE98F">
              <w:rPr>
                <w:rFonts w:ascii="Calibri" w:eastAsia="Calibri" w:hAnsi="Calibri" w:cs="Calibri"/>
                <w:color w:val="000000" w:themeColor="text1"/>
              </w:rPr>
              <w:t>20340</w:t>
            </w:r>
          </w:p>
        </w:tc>
        <w:tc>
          <w:tcPr>
            <w:tcW w:w="1507" w:type="dxa"/>
            <w:tcBorders>
              <w:top w:val="single" w:sz="4" w:space="0" w:color="000000" w:themeColor="text1"/>
              <w:left w:val="single" w:sz="4" w:space="0" w:color="000000" w:themeColor="text1"/>
              <w:bottom w:val="single" w:sz="4" w:space="0" w:color="000000" w:themeColor="text1"/>
              <w:right w:val="single" w:sz="4" w:space="0" w:color="000000" w:themeColor="text1"/>
            </w:tcBorders>
            <w:vAlign w:val="bottom"/>
          </w:tcPr>
          <w:p w14:paraId="63D0EC77" w14:textId="18DD96D7" w:rsidR="43DDE98F" w:rsidRDefault="43DDE98F"/>
        </w:tc>
      </w:tr>
      <w:tr w:rsidR="43DDE98F" w14:paraId="44BF094B" w14:textId="77777777" w:rsidTr="00D22729">
        <w:trPr>
          <w:trHeight w:val="300"/>
        </w:trPr>
        <w:tc>
          <w:tcPr>
            <w:tcW w:w="3114" w:type="dxa"/>
            <w:tcBorders>
              <w:top w:val="single" w:sz="4" w:space="0" w:color="000000" w:themeColor="text1"/>
              <w:left w:val="single" w:sz="4" w:space="0" w:color="000000" w:themeColor="text1"/>
              <w:bottom w:val="single" w:sz="4" w:space="0" w:color="000000" w:themeColor="text1"/>
              <w:right w:val="single" w:sz="4" w:space="0" w:color="000000" w:themeColor="text1"/>
            </w:tcBorders>
            <w:vAlign w:val="bottom"/>
          </w:tcPr>
          <w:p w14:paraId="4CCB712D" w14:textId="0F2AD2D5" w:rsidR="43DDE98F" w:rsidRDefault="43DDE98F" w:rsidP="43DDE98F">
            <w:pPr>
              <w:rPr>
                <w:rFonts w:ascii="Calibri" w:eastAsia="Calibri" w:hAnsi="Calibri" w:cs="Calibri"/>
                <w:color w:val="000000" w:themeColor="text1"/>
              </w:rPr>
            </w:pPr>
            <w:r w:rsidRPr="43DDE98F">
              <w:rPr>
                <w:rFonts w:ascii="Calibri" w:eastAsia="Calibri" w:hAnsi="Calibri" w:cs="Calibri"/>
                <w:color w:val="000000" w:themeColor="text1"/>
              </w:rPr>
              <w:t>Standar</w:t>
            </w:r>
            <w:r w:rsidR="40CEBE77" w:rsidRPr="43DDE98F">
              <w:rPr>
                <w:rFonts w:ascii="Calibri" w:eastAsia="Calibri" w:hAnsi="Calibri" w:cs="Calibri"/>
                <w:color w:val="000000" w:themeColor="text1"/>
              </w:rPr>
              <w:t>d</w:t>
            </w:r>
          </w:p>
        </w:tc>
        <w:tc>
          <w:tcPr>
            <w:tcW w:w="1843" w:type="dxa"/>
            <w:tcBorders>
              <w:top w:val="single" w:sz="4" w:space="0" w:color="000000" w:themeColor="text1"/>
              <w:left w:val="single" w:sz="4" w:space="0" w:color="000000" w:themeColor="text1"/>
              <w:bottom w:val="single" w:sz="4" w:space="0" w:color="000000" w:themeColor="text1"/>
              <w:right w:val="single" w:sz="4" w:space="0" w:color="000000" w:themeColor="text1"/>
            </w:tcBorders>
            <w:vAlign w:val="bottom"/>
          </w:tcPr>
          <w:p w14:paraId="4BB4B081" w14:textId="7B77B5FF" w:rsidR="43DDE98F" w:rsidRDefault="43DDE98F">
            <w:r w:rsidRPr="43DDE98F">
              <w:rPr>
                <w:rFonts w:ascii="Calibri" w:eastAsia="Calibri" w:hAnsi="Calibri" w:cs="Calibri"/>
                <w:color w:val="000000" w:themeColor="text1"/>
              </w:rPr>
              <w:t>1600</w:t>
            </w:r>
          </w:p>
        </w:tc>
        <w:tc>
          <w:tcPr>
            <w:tcW w:w="1275" w:type="dxa"/>
            <w:tcBorders>
              <w:top w:val="single" w:sz="4" w:space="0" w:color="000000" w:themeColor="text1"/>
              <w:left w:val="single" w:sz="4" w:space="0" w:color="000000" w:themeColor="text1"/>
              <w:bottom w:val="single" w:sz="4" w:space="0" w:color="000000" w:themeColor="text1"/>
              <w:right w:val="single" w:sz="4" w:space="0" w:color="000000" w:themeColor="text1"/>
            </w:tcBorders>
            <w:vAlign w:val="bottom"/>
          </w:tcPr>
          <w:p w14:paraId="7830E918" w14:textId="0404137C" w:rsidR="43DDE98F" w:rsidRDefault="43DDE98F">
            <w:r w:rsidRPr="43DDE98F">
              <w:rPr>
                <w:rFonts w:ascii="Calibri" w:eastAsia="Calibri" w:hAnsi="Calibri" w:cs="Calibri"/>
                <w:color w:val="000000" w:themeColor="text1"/>
              </w:rPr>
              <w:t>9600</w:t>
            </w:r>
          </w:p>
        </w:tc>
        <w:tc>
          <w:tcPr>
            <w:tcW w:w="1276" w:type="dxa"/>
            <w:tcBorders>
              <w:top w:val="single" w:sz="4" w:space="0" w:color="000000" w:themeColor="text1"/>
              <w:left w:val="single" w:sz="4" w:space="0" w:color="000000" w:themeColor="text1"/>
              <w:bottom w:val="single" w:sz="4" w:space="0" w:color="000000" w:themeColor="text1"/>
              <w:right w:val="single" w:sz="4" w:space="0" w:color="000000" w:themeColor="text1"/>
            </w:tcBorders>
            <w:vAlign w:val="bottom"/>
          </w:tcPr>
          <w:p w14:paraId="12F96597" w14:textId="3D75345B" w:rsidR="43DDE98F" w:rsidRDefault="43DDE98F">
            <w:r w:rsidRPr="43DDE98F">
              <w:rPr>
                <w:rFonts w:ascii="Calibri" w:eastAsia="Calibri" w:hAnsi="Calibri" w:cs="Calibri"/>
                <w:color w:val="000000" w:themeColor="text1"/>
              </w:rPr>
              <w:t>10740</w:t>
            </w:r>
          </w:p>
        </w:tc>
        <w:tc>
          <w:tcPr>
            <w:tcW w:w="1507" w:type="dxa"/>
            <w:tcBorders>
              <w:top w:val="single" w:sz="4" w:space="0" w:color="000000" w:themeColor="text1"/>
              <w:left w:val="single" w:sz="4" w:space="0" w:color="000000" w:themeColor="text1"/>
              <w:bottom w:val="single" w:sz="4" w:space="0" w:color="000000" w:themeColor="text1"/>
              <w:right w:val="single" w:sz="4" w:space="0" w:color="000000" w:themeColor="text1"/>
            </w:tcBorders>
            <w:vAlign w:val="bottom"/>
          </w:tcPr>
          <w:p w14:paraId="6F5157A5" w14:textId="7DA54204" w:rsidR="43DDE98F" w:rsidRDefault="43DDE98F"/>
        </w:tc>
      </w:tr>
      <w:tr w:rsidR="43DDE98F" w14:paraId="24D23CA5" w14:textId="77777777" w:rsidTr="00D22729">
        <w:trPr>
          <w:trHeight w:val="300"/>
        </w:trPr>
        <w:tc>
          <w:tcPr>
            <w:tcW w:w="3114" w:type="dxa"/>
            <w:tcBorders>
              <w:top w:val="single" w:sz="4" w:space="0" w:color="000000" w:themeColor="text1"/>
              <w:left w:val="single" w:sz="4" w:space="0" w:color="000000" w:themeColor="text1"/>
              <w:bottom w:val="single" w:sz="4" w:space="0" w:color="000000" w:themeColor="text1"/>
              <w:right w:val="single" w:sz="4" w:space="0" w:color="000000" w:themeColor="text1"/>
            </w:tcBorders>
            <w:vAlign w:val="bottom"/>
          </w:tcPr>
          <w:p w14:paraId="7202C408" w14:textId="6FE91289" w:rsidR="43DDE98F" w:rsidRDefault="43DDE98F">
            <w:r w:rsidRPr="43DDE98F">
              <w:rPr>
                <w:rFonts w:ascii="Calibri" w:eastAsia="Calibri" w:hAnsi="Calibri" w:cs="Calibri"/>
                <w:color w:val="000000" w:themeColor="text1"/>
              </w:rPr>
              <w:t>Premium</w:t>
            </w:r>
          </w:p>
        </w:tc>
        <w:tc>
          <w:tcPr>
            <w:tcW w:w="1843" w:type="dxa"/>
            <w:tcBorders>
              <w:top w:val="single" w:sz="4" w:space="0" w:color="000000" w:themeColor="text1"/>
              <w:left w:val="single" w:sz="4" w:space="0" w:color="000000" w:themeColor="text1"/>
              <w:bottom w:val="single" w:sz="4" w:space="0" w:color="000000" w:themeColor="text1"/>
              <w:right w:val="single" w:sz="4" w:space="0" w:color="000000" w:themeColor="text1"/>
            </w:tcBorders>
            <w:vAlign w:val="bottom"/>
          </w:tcPr>
          <w:p w14:paraId="6B4FD855" w14:textId="3F3376A7" w:rsidR="43DDE98F" w:rsidRDefault="43DDE98F">
            <w:r w:rsidRPr="43DDE98F">
              <w:rPr>
                <w:rFonts w:ascii="Calibri" w:eastAsia="Calibri" w:hAnsi="Calibri" w:cs="Calibri"/>
                <w:color w:val="000000" w:themeColor="text1"/>
              </w:rPr>
              <w:t>895</w:t>
            </w:r>
          </w:p>
        </w:tc>
        <w:tc>
          <w:tcPr>
            <w:tcW w:w="1275" w:type="dxa"/>
            <w:tcBorders>
              <w:top w:val="single" w:sz="4" w:space="0" w:color="000000" w:themeColor="text1"/>
              <w:left w:val="single" w:sz="4" w:space="0" w:color="000000" w:themeColor="text1"/>
              <w:bottom w:val="single" w:sz="4" w:space="0" w:color="000000" w:themeColor="text1"/>
              <w:right w:val="single" w:sz="4" w:space="0" w:color="000000" w:themeColor="text1"/>
            </w:tcBorders>
            <w:vAlign w:val="bottom"/>
          </w:tcPr>
          <w:p w14:paraId="6AF5320B" w14:textId="3E4B62CD" w:rsidR="43DDE98F" w:rsidRDefault="43DDE98F">
            <w:r w:rsidRPr="43DDE98F">
              <w:rPr>
                <w:rFonts w:ascii="Calibri" w:eastAsia="Calibri" w:hAnsi="Calibri" w:cs="Calibri"/>
                <w:color w:val="000000" w:themeColor="text1"/>
              </w:rPr>
              <w:t>10740</w:t>
            </w:r>
          </w:p>
        </w:tc>
        <w:tc>
          <w:tcPr>
            <w:tcW w:w="1276" w:type="dxa"/>
            <w:tcBorders>
              <w:top w:val="single" w:sz="4" w:space="0" w:color="000000" w:themeColor="text1"/>
              <w:left w:val="single" w:sz="4" w:space="0" w:color="000000" w:themeColor="text1"/>
              <w:bottom w:val="single" w:sz="4" w:space="0" w:color="000000" w:themeColor="text1"/>
              <w:right w:val="single" w:sz="4" w:space="0" w:color="000000" w:themeColor="text1"/>
            </w:tcBorders>
            <w:vAlign w:val="bottom"/>
          </w:tcPr>
          <w:p w14:paraId="751B9079" w14:textId="4CA063C9" w:rsidR="43DDE98F" w:rsidRDefault="43DDE98F">
            <w:r w:rsidRPr="43DDE98F">
              <w:rPr>
                <w:rFonts w:ascii="Calibri" w:eastAsia="Calibri" w:hAnsi="Calibri" w:cs="Calibri"/>
                <w:color w:val="000000" w:themeColor="text1"/>
              </w:rPr>
              <w:t>0</w:t>
            </w:r>
          </w:p>
        </w:tc>
        <w:tc>
          <w:tcPr>
            <w:tcW w:w="1507" w:type="dxa"/>
            <w:tcBorders>
              <w:top w:val="single" w:sz="4" w:space="0" w:color="000000" w:themeColor="text1"/>
              <w:left w:val="single" w:sz="4" w:space="0" w:color="000000" w:themeColor="text1"/>
              <w:bottom w:val="single" w:sz="4" w:space="0" w:color="000000" w:themeColor="text1"/>
              <w:right w:val="single" w:sz="4" w:space="0" w:color="000000" w:themeColor="text1"/>
            </w:tcBorders>
            <w:vAlign w:val="bottom"/>
          </w:tcPr>
          <w:p w14:paraId="149EAEBF" w14:textId="098D6A54" w:rsidR="43DDE98F" w:rsidRDefault="43DDE98F"/>
        </w:tc>
      </w:tr>
      <w:tr w:rsidR="43DDE98F" w14:paraId="649BB50A" w14:textId="77777777" w:rsidTr="00D22729">
        <w:trPr>
          <w:trHeight w:val="300"/>
        </w:trPr>
        <w:tc>
          <w:tcPr>
            <w:tcW w:w="3114" w:type="dxa"/>
            <w:tcBorders>
              <w:top w:val="single" w:sz="4" w:space="0" w:color="000000" w:themeColor="text1"/>
              <w:left w:val="single" w:sz="4" w:space="0" w:color="000000" w:themeColor="text1"/>
              <w:bottom w:val="single" w:sz="4" w:space="0" w:color="000000" w:themeColor="text1"/>
              <w:right w:val="single" w:sz="4" w:space="0" w:color="000000" w:themeColor="text1"/>
            </w:tcBorders>
            <w:vAlign w:val="bottom"/>
          </w:tcPr>
          <w:p w14:paraId="6C7A0B57" w14:textId="5E6CEAF8" w:rsidR="43DDE98F" w:rsidRDefault="43DDE98F"/>
        </w:tc>
        <w:tc>
          <w:tcPr>
            <w:tcW w:w="1843" w:type="dxa"/>
            <w:tcBorders>
              <w:top w:val="single" w:sz="4" w:space="0" w:color="000000" w:themeColor="text1"/>
              <w:left w:val="single" w:sz="4" w:space="0" w:color="000000" w:themeColor="text1"/>
              <w:bottom w:val="single" w:sz="4" w:space="0" w:color="000000" w:themeColor="text1"/>
              <w:right w:val="single" w:sz="4" w:space="0" w:color="000000" w:themeColor="text1"/>
            </w:tcBorders>
            <w:vAlign w:val="bottom"/>
          </w:tcPr>
          <w:p w14:paraId="252117F0" w14:textId="3418C13B" w:rsidR="43DDE98F" w:rsidRDefault="43DDE98F"/>
        </w:tc>
        <w:tc>
          <w:tcPr>
            <w:tcW w:w="1275" w:type="dxa"/>
            <w:tcBorders>
              <w:top w:val="single" w:sz="4" w:space="0" w:color="000000" w:themeColor="text1"/>
              <w:left w:val="single" w:sz="4" w:space="0" w:color="000000" w:themeColor="text1"/>
              <w:bottom w:val="single" w:sz="4" w:space="0" w:color="000000" w:themeColor="text1"/>
              <w:right w:val="single" w:sz="4" w:space="0" w:color="000000" w:themeColor="text1"/>
            </w:tcBorders>
            <w:vAlign w:val="bottom"/>
          </w:tcPr>
          <w:p w14:paraId="6B66B9D1" w14:textId="45EE7C32" w:rsidR="43DDE98F" w:rsidRDefault="43DDE98F"/>
        </w:tc>
        <w:tc>
          <w:tcPr>
            <w:tcW w:w="1276" w:type="dxa"/>
            <w:tcBorders>
              <w:top w:val="single" w:sz="4" w:space="0" w:color="000000" w:themeColor="text1"/>
              <w:left w:val="single" w:sz="4" w:space="0" w:color="000000" w:themeColor="text1"/>
              <w:bottom w:val="single" w:sz="4" w:space="0" w:color="000000" w:themeColor="text1"/>
              <w:right w:val="single" w:sz="4" w:space="0" w:color="000000" w:themeColor="text1"/>
            </w:tcBorders>
            <w:vAlign w:val="bottom"/>
          </w:tcPr>
          <w:p w14:paraId="43D6237F" w14:textId="42E6F171" w:rsidR="43DDE98F" w:rsidRDefault="43DDE98F"/>
        </w:tc>
        <w:tc>
          <w:tcPr>
            <w:tcW w:w="1507" w:type="dxa"/>
            <w:tcBorders>
              <w:top w:val="single" w:sz="4" w:space="0" w:color="000000" w:themeColor="text1"/>
              <w:left w:val="single" w:sz="4" w:space="0" w:color="000000" w:themeColor="text1"/>
              <w:bottom w:val="single" w:sz="4" w:space="0" w:color="000000" w:themeColor="text1"/>
              <w:right w:val="single" w:sz="4" w:space="0" w:color="000000" w:themeColor="text1"/>
            </w:tcBorders>
            <w:vAlign w:val="bottom"/>
          </w:tcPr>
          <w:p w14:paraId="6BA7AD09" w14:textId="3ACE93FA" w:rsidR="43DDE98F" w:rsidRDefault="43DDE98F"/>
        </w:tc>
      </w:tr>
      <w:tr w:rsidR="43DDE98F" w14:paraId="2FCBFCDF" w14:textId="77777777" w:rsidTr="00D22729">
        <w:trPr>
          <w:trHeight w:val="570"/>
        </w:trPr>
        <w:tc>
          <w:tcPr>
            <w:tcW w:w="3114" w:type="dxa"/>
            <w:tcBorders>
              <w:top w:val="single" w:sz="4" w:space="0" w:color="000000" w:themeColor="text1"/>
              <w:left w:val="single" w:sz="4" w:space="0" w:color="000000" w:themeColor="text1"/>
              <w:bottom w:val="single" w:sz="4" w:space="0" w:color="000000" w:themeColor="text1"/>
              <w:right w:val="single" w:sz="4" w:space="0" w:color="000000" w:themeColor="text1"/>
            </w:tcBorders>
            <w:vAlign w:val="bottom"/>
          </w:tcPr>
          <w:p w14:paraId="72404FC9" w14:textId="069C7606" w:rsidR="43DDE98F" w:rsidRDefault="43DDE98F">
            <w:r w:rsidRPr="43DDE98F">
              <w:rPr>
                <w:rFonts w:ascii="Calibri" w:eastAsia="Calibri" w:hAnsi="Calibri" w:cs="Calibri"/>
                <w:color w:val="000000" w:themeColor="text1"/>
              </w:rPr>
              <w:t>Marginal Income statement honouring the contract</w:t>
            </w:r>
          </w:p>
        </w:tc>
        <w:tc>
          <w:tcPr>
            <w:tcW w:w="1843" w:type="dxa"/>
            <w:tcBorders>
              <w:top w:val="single" w:sz="4" w:space="0" w:color="000000" w:themeColor="text1"/>
              <w:left w:val="single" w:sz="4" w:space="0" w:color="000000" w:themeColor="text1"/>
              <w:bottom w:val="single" w:sz="4" w:space="0" w:color="000000" w:themeColor="text1"/>
              <w:right w:val="single" w:sz="4" w:space="0" w:color="000000" w:themeColor="text1"/>
            </w:tcBorders>
            <w:vAlign w:val="bottom"/>
          </w:tcPr>
          <w:p w14:paraId="5C035385" w14:textId="38252371" w:rsidR="43DDE98F" w:rsidRDefault="43DDE98F"/>
        </w:tc>
        <w:tc>
          <w:tcPr>
            <w:tcW w:w="1275" w:type="dxa"/>
            <w:tcBorders>
              <w:top w:val="single" w:sz="4" w:space="0" w:color="000000" w:themeColor="text1"/>
              <w:left w:val="single" w:sz="4" w:space="0" w:color="000000" w:themeColor="text1"/>
              <w:bottom w:val="single" w:sz="4" w:space="0" w:color="000000" w:themeColor="text1"/>
              <w:right w:val="single" w:sz="4" w:space="0" w:color="000000" w:themeColor="text1"/>
            </w:tcBorders>
            <w:vAlign w:val="bottom"/>
          </w:tcPr>
          <w:p w14:paraId="7A5195B5" w14:textId="3E2C19B9" w:rsidR="43DDE98F" w:rsidRDefault="43DDE98F"/>
        </w:tc>
        <w:tc>
          <w:tcPr>
            <w:tcW w:w="1276" w:type="dxa"/>
            <w:tcBorders>
              <w:top w:val="single" w:sz="4" w:space="0" w:color="000000" w:themeColor="text1"/>
              <w:left w:val="single" w:sz="4" w:space="0" w:color="000000" w:themeColor="text1"/>
              <w:bottom w:val="single" w:sz="4" w:space="0" w:color="000000" w:themeColor="text1"/>
              <w:right w:val="single" w:sz="4" w:space="0" w:color="000000" w:themeColor="text1"/>
            </w:tcBorders>
            <w:vAlign w:val="bottom"/>
          </w:tcPr>
          <w:p w14:paraId="6DF53A9D" w14:textId="3B313598" w:rsidR="43DDE98F" w:rsidRDefault="43DDE98F"/>
        </w:tc>
        <w:tc>
          <w:tcPr>
            <w:tcW w:w="1507" w:type="dxa"/>
            <w:tcBorders>
              <w:top w:val="single" w:sz="4" w:space="0" w:color="000000" w:themeColor="text1"/>
              <w:left w:val="single" w:sz="4" w:space="0" w:color="000000" w:themeColor="text1"/>
              <w:bottom w:val="single" w:sz="4" w:space="0" w:color="000000" w:themeColor="text1"/>
              <w:right w:val="single" w:sz="4" w:space="0" w:color="000000" w:themeColor="text1"/>
            </w:tcBorders>
            <w:vAlign w:val="bottom"/>
          </w:tcPr>
          <w:p w14:paraId="59AB2CDB" w14:textId="0B4018BC" w:rsidR="43DDE98F" w:rsidRDefault="43DDE98F"/>
        </w:tc>
      </w:tr>
      <w:tr w:rsidR="43DDE98F" w14:paraId="52AB6B34" w14:textId="77777777" w:rsidTr="00D22729">
        <w:trPr>
          <w:trHeight w:val="300"/>
        </w:trPr>
        <w:tc>
          <w:tcPr>
            <w:tcW w:w="3114" w:type="dxa"/>
            <w:tcBorders>
              <w:top w:val="single" w:sz="4" w:space="0" w:color="000000" w:themeColor="text1"/>
              <w:left w:val="single" w:sz="4" w:space="0" w:color="000000" w:themeColor="text1"/>
              <w:bottom w:val="single" w:sz="4" w:space="0" w:color="000000" w:themeColor="text1"/>
              <w:right w:val="single" w:sz="4" w:space="0" w:color="000000" w:themeColor="text1"/>
            </w:tcBorders>
            <w:vAlign w:val="bottom"/>
          </w:tcPr>
          <w:p w14:paraId="558F9584" w14:textId="21B02FD7" w:rsidR="43DDE98F" w:rsidRDefault="43DDE98F"/>
        </w:tc>
        <w:tc>
          <w:tcPr>
            <w:tcW w:w="1843" w:type="dxa"/>
            <w:tcBorders>
              <w:top w:val="single" w:sz="4" w:space="0" w:color="000000" w:themeColor="text1"/>
              <w:left w:val="single" w:sz="4" w:space="0" w:color="000000" w:themeColor="text1"/>
              <w:bottom w:val="single" w:sz="4" w:space="0" w:color="000000" w:themeColor="text1"/>
              <w:right w:val="single" w:sz="4" w:space="0" w:color="000000" w:themeColor="text1"/>
            </w:tcBorders>
            <w:vAlign w:val="bottom"/>
          </w:tcPr>
          <w:p w14:paraId="4CD7E9FB" w14:textId="734D8F1A" w:rsidR="43DDE98F" w:rsidRDefault="43DDE98F">
            <w:r w:rsidRPr="43DDE98F">
              <w:rPr>
                <w:rFonts w:ascii="Calibri" w:eastAsia="Calibri" w:hAnsi="Calibri" w:cs="Calibri"/>
                <w:color w:val="000000" w:themeColor="text1"/>
              </w:rPr>
              <w:t>Budget</w:t>
            </w:r>
          </w:p>
        </w:tc>
        <w:tc>
          <w:tcPr>
            <w:tcW w:w="1275" w:type="dxa"/>
            <w:tcBorders>
              <w:top w:val="single" w:sz="4" w:space="0" w:color="000000" w:themeColor="text1"/>
              <w:left w:val="single" w:sz="4" w:space="0" w:color="000000" w:themeColor="text1"/>
              <w:bottom w:val="single" w:sz="4" w:space="0" w:color="000000" w:themeColor="text1"/>
              <w:right w:val="single" w:sz="4" w:space="0" w:color="000000" w:themeColor="text1"/>
            </w:tcBorders>
            <w:vAlign w:val="bottom"/>
          </w:tcPr>
          <w:p w14:paraId="48BB4574" w14:textId="056D376E" w:rsidR="43DDE98F" w:rsidRDefault="43DDE98F">
            <w:r w:rsidRPr="43DDE98F">
              <w:rPr>
                <w:rFonts w:ascii="Calibri" w:eastAsia="Calibri" w:hAnsi="Calibri" w:cs="Calibri"/>
                <w:color w:val="000000" w:themeColor="text1"/>
              </w:rPr>
              <w:t>Standard</w:t>
            </w:r>
          </w:p>
        </w:tc>
        <w:tc>
          <w:tcPr>
            <w:tcW w:w="1276" w:type="dxa"/>
            <w:tcBorders>
              <w:top w:val="single" w:sz="4" w:space="0" w:color="000000" w:themeColor="text1"/>
              <w:left w:val="single" w:sz="4" w:space="0" w:color="000000" w:themeColor="text1"/>
              <w:bottom w:val="single" w:sz="4" w:space="0" w:color="000000" w:themeColor="text1"/>
              <w:right w:val="single" w:sz="4" w:space="0" w:color="000000" w:themeColor="text1"/>
            </w:tcBorders>
            <w:vAlign w:val="bottom"/>
          </w:tcPr>
          <w:p w14:paraId="3796D2F6" w14:textId="16453667" w:rsidR="43DDE98F" w:rsidRDefault="43DDE98F">
            <w:r w:rsidRPr="43DDE98F">
              <w:rPr>
                <w:rFonts w:ascii="Calibri" w:eastAsia="Calibri" w:hAnsi="Calibri" w:cs="Calibri"/>
                <w:color w:val="000000" w:themeColor="text1"/>
              </w:rPr>
              <w:t>Premium</w:t>
            </w:r>
          </w:p>
        </w:tc>
        <w:tc>
          <w:tcPr>
            <w:tcW w:w="1507" w:type="dxa"/>
            <w:tcBorders>
              <w:top w:val="single" w:sz="4" w:space="0" w:color="000000" w:themeColor="text1"/>
              <w:left w:val="single" w:sz="4" w:space="0" w:color="000000" w:themeColor="text1"/>
              <w:bottom w:val="single" w:sz="4" w:space="0" w:color="000000" w:themeColor="text1"/>
              <w:right w:val="single" w:sz="4" w:space="0" w:color="000000" w:themeColor="text1"/>
            </w:tcBorders>
            <w:vAlign w:val="bottom"/>
          </w:tcPr>
          <w:p w14:paraId="0CF413B1" w14:textId="088F521B" w:rsidR="43DDE98F" w:rsidRDefault="43DDE98F">
            <w:r w:rsidRPr="43DDE98F">
              <w:rPr>
                <w:rFonts w:ascii="Calibri" w:eastAsia="Calibri" w:hAnsi="Calibri" w:cs="Calibri"/>
                <w:color w:val="000000" w:themeColor="text1"/>
              </w:rPr>
              <w:t>Total</w:t>
            </w:r>
          </w:p>
        </w:tc>
      </w:tr>
      <w:tr w:rsidR="43DDE98F" w14:paraId="6F168425" w14:textId="77777777" w:rsidTr="00D22729">
        <w:trPr>
          <w:trHeight w:val="300"/>
        </w:trPr>
        <w:tc>
          <w:tcPr>
            <w:tcW w:w="3114" w:type="dxa"/>
            <w:tcBorders>
              <w:top w:val="single" w:sz="4" w:space="0" w:color="000000" w:themeColor="text1"/>
              <w:left w:val="single" w:sz="4" w:space="0" w:color="000000" w:themeColor="text1"/>
              <w:bottom w:val="single" w:sz="4" w:space="0" w:color="000000" w:themeColor="text1"/>
              <w:right w:val="single" w:sz="4" w:space="0" w:color="000000" w:themeColor="text1"/>
            </w:tcBorders>
            <w:vAlign w:val="bottom"/>
          </w:tcPr>
          <w:p w14:paraId="04E79061" w14:textId="39965BA1" w:rsidR="43DDE98F" w:rsidRDefault="43DDE98F">
            <w:r w:rsidRPr="43DDE98F">
              <w:rPr>
                <w:rFonts w:ascii="Calibri" w:eastAsia="Calibri" w:hAnsi="Calibri" w:cs="Calibri"/>
                <w:color w:val="000000" w:themeColor="text1"/>
              </w:rPr>
              <w:t>Sales</w:t>
            </w:r>
          </w:p>
        </w:tc>
        <w:tc>
          <w:tcPr>
            <w:tcW w:w="1843" w:type="dxa"/>
            <w:tcBorders>
              <w:top w:val="single" w:sz="4" w:space="0" w:color="000000" w:themeColor="text1"/>
              <w:left w:val="single" w:sz="4" w:space="0" w:color="000000" w:themeColor="text1"/>
              <w:bottom w:val="single" w:sz="4" w:space="0" w:color="000000" w:themeColor="text1"/>
              <w:right w:val="single" w:sz="4" w:space="0" w:color="000000" w:themeColor="text1"/>
            </w:tcBorders>
            <w:vAlign w:val="bottom"/>
          </w:tcPr>
          <w:p w14:paraId="70455554" w14:textId="7674FEB5" w:rsidR="43DDE98F" w:rsidRDefault="43DDE98F">
            <w:r w:rsidRPr="43DDE98F">
              <w:rPr>
                <w:rFonts w:ascii="Calibri" w:eastAsia="Calibri" w:hAnsi="Calibri" w:cs="Calibri"/>
                <w:color w:val="000000" w:themeColor="text1"/>
              </w:rPr>
              <w:t>72000</w:t>
            </w:r>
          </w:p>
        </w:tc>
        <w:tc>
          <w:tcPr>
            <w:tcW w:w="1275" w:type="dxa"/>
            <w:tcBorders>
              <w:top w:val="single" w:sz="4" w:space="0" w:color="000000" w:themeColor="text1"/>
              <w:left w:val="single" w:sz="4" w:space="0" w:color="000000" w:themeColor="text1"/>
              <w:bottom w:val="single" w:sz="4" w:space="0" w:color="000000" w:themeColor="text1"/>
              <w:right w:val="single" w:sz="4" w:space="0" w:color="000000" w:themeColor="text1"/>
            </w:tcBorders>
            <w:vAlign w:val="bottom"/>
          </w:tcPr>
          <w:p w14:paraId="480CA7DC" w14:textId="2ECA4D30" w:rsidR="43DDE98F" w:rsidRDefault="43DDE98F">
            <w:r w:rsidRPr="43DDE98F">
              <w:rPr>
                <w:rFonts w:ascii="Calibri" w:eastAsia="Calibri" w:hAnsi="Calibri" w:cs="Calibri"/>
                <w:color w:val="000000" w:themeColor="text1"/>
              </w:rPr>
              <w:t>144000</w:t>
            </w:r>
          </w:p>
        </w:tc>
        <w:tc>
          <w:tcPr>
            <w:tcW w:w="1276" w:type="dxa"/>
            <w:tcBorders>
              <w:top w:val="single" w:sz="4" w:space="0" w:color="000000" w:themeColor="text1"/>
              <w:left w:val="single" w:sz="4" w:space="0" w:color="000000" w:themeColor="text1"/>
              <w:bottom w:val="single" w:sz="4" w:space="0" w:color="000000" w:themeColor="text1"/>
              <w:right w:val="single" w:sz="4" w:space="0" w:color="000000" w:themeColor="text1"/>
            </w:tcBorders>
            <w:vAlign w:val="bottom"/>
          </w:tcPr>
          <w:p w14:paraId="0B767AF3" w14:textId="31942C8B" w:rsidR="43DDE98F" w:rsidRDefault="43DDE98F">
            <w:r w:rsidRPr="43DDE98F">
              <w:rPr>
                <w:rFonts w:ascii="Calibri" w:eastAsia="Calibri" w:hAnsi="Calibri" w:cs="Calibri"/>
                <w:color w:val="000000" w:themeColor="text1"/>
              </w:rPr>
              <w:t>107400</w:t>
            </w:r>
          </w:p>
        </w:tc>
        <w:tc>
          <w:tcPr>
            <w:tcW w:w="1507" w:type="dxa"/>
            <w:tcBorders>
              <w:top w:val="single" w:sz="4" w:space="0" w:color="000000" w:themeColor="text1"/>
              <w:left w:val="single" w:sz="4" w:space="0" w:color="000000" w:themeColor="text1"/>
              <w:bottom w:val="single" w:sz="4" w:space="0" w:color="000000" w:themeColor="text1"/>
              <w:right w:val="single" w:sz="4" w:space="0" w:color="000000" w:themeColor="text1"/>
            </w:tcBorders>
            <w:vAlign w:val="bottom"/>
          </w:tcPr>
          <w:p w14:paraId="0B1F0B3E" w14:textId="684815F1" w:rsidR="43DDE98F" w:rsidRDefault="43DDE98F">
            <w:r w:rsidRPr="43DDE98F">
              <w:rPr>
                <w:rFonts w:ascii="Calibri" w:eastAsia="Calibri" w:hAnsi="Calibri" w:cs="Calibri"/>
                <w:color w:val="000000" w:themeColor="text1"/>
              </w:rPr>
              <w:t>323400</w:t>
            </w:r>
          </w:p>
        </w:tc>
      </w:tr>
      <w:tr w:rsidR="43DDE98F" w14:paraId="471EFFF5" w14:textId="77777777" w:rsidTr="00D22729">
        <w:trPr>
          <w:trHeight w:val="300"/>
        </w:trPr>
        <w:tc>
          <w:tcPr>
            <w:tcW w:w="3114" w:type="dxa"/>
            <w:tcBorders>
              <w:top w:val="single" w:sz="4" w:space="0" w:color="000000" w:themeColor="text1"/>
              <w:left w:val="single" w:sz="4" w:space="0" w:color="000000" w:themeColor="text1"/>
              <w:bottom w:val="single" w:sz="4" w:space="0" w:color="000000" w:themeColor="text1"/>
              <w:right w:val="single" w:sz="4" w:space="0" w:color="000000" w:themeColor="text1"/>
            </w:tcBorders>
            <w:vAlign w:val="bottom"/>
          </w:tcPr>
          <w:p w14:paraId="47FD7FDD" w14:textId="455E6176" w:rsidR="43DDE98F" w:rsidRDefault="43DDE98F">
            <w:r w:rsidRPr="43DDE98F">
              <w:rPr>
                <w:rFonts w:ascii="Calibri" w:eastAsia="Calibri" w:hAnsi="Calibri" w:cs="Calibri"/>
                <w:color w:val="000000" w:themeColor="text1"/>
              </w:rPr>
              <w:t>Variable costs</w:t>
            </w:r>
          </w:p>
        </w:tc>
        <w:tc>
          <w:tcPr>
            <w:tcW w:w="1843" w:type="dxa"/>
            <w:tcBorders>
              <w:top w:val="single" w:sz="4" w:space="0" w:color="000000" w:themeColor="text1"/>
              <w:left w:val="single" w:sz="4" w:space="0" w:color="000000" w:themeColor="text1"/>
              <w:bottom w:val="single" w:sz="4" w:space="0" w:color="000000" w:themeColor="text1"/>
              <w:right w:val="single" w:sz="4" w:space="0" w:color="000000" w:themeColor="text1"/>
            </w:tcBorders>
            <w:vAlign w:val="bottom"/>
          </w:tcPr>
          <w:p w14:paraId="5A04A689" w14:textId="11980307" w:rsidR="43DDE98F" w:rsidRDefault="43DDE98F">
            <w:r w:rsidRPr="43DDE98F">
              <w:rPr>
                <w:rFonts w:ascii="Calibri" w:eastAsia="Calibri" w:hAnsi="Calibri" w:cs="Calibri"/>
                <w:color w:val="000000" w:themeColor="text1"/>
              </w:rPr>
              <w:t>58530.99996</w:t>
            </w:r>
          </w:p>
        </w:tc>
        <w:tc>
          <w:tcPr>
            <w:tcW w:w="1275" w:type="dxa"/>
            <w:tcBorders>
              <w:top w:val="single" w:sz="4" w:space="0" w:color="000000" w:themeColor="text1"/>
              <w:left w:val="single" w:sz="4" w:space="0" w:color="000000" w:themeColor="text1"/>
              <w:bottom w:val="single" w:sz="4" w:space="0" w:color="000000" w:themeColor="text1"/>
              <w:right w:val="single" w:sz="4" w:space="0" w:color="000000" w:themeColor="text1"/>
            </w:tcBorders>
            <w:vAlign w:val="bottom"/>
          </w:tcPr>
          <w:p w14:paraId="7E36FD9F" w14:textId="0AC7E425" w:rsidR="43DDE98F" w:rsidRDefault="43DDE98F">
            <w:r w:rsidRPr="43DDE98F">
              <w:rPr>
                <w:rFonts w:ascii="Calibri" w:eastAsia="Calibri" w:hAnsi="Calibri" w:cs="Calibri"/>
                <w:color w:val="000000" w:themeColor="text1"/>
              </w:rPr>
              <w:t>100437.33</w:t>
            </w:r>
          </w:p>
        </w:tc>
        <w:tc>
          <w:tcPr>
            <w:tcW w:w="1276" w:type="dxa"/>
            <w:tcBorders>
              <w:top w:val="single" w:sz="4" w:space="0" w:color="000000" w:themeColor="text1"/>
              <w:left w:val="single" w:sz="4" w:space="0" w:color="000000" w:themeColor="text1"/>
              <w:bottom w:val="single" w:sz="4" w:space="0" w:color="000000" w:themeColor="text1"/>
              <w:right w:val="single" w:sz="4" w:space="0" w:color="000000" w:themeColor="text1"/>
            </w:tcBorders>
            <w:vAlign w:val="bottom"/>
          </w:tcPr>
          <w:p w14:paraId="7DEFE71D" w14:textId="31880522" w:rsidR="43DDE98F" w:rsidRDefault="43DDE98F">
            <w:r w:rsidRPr="43DDE98F">
              <w:rPr>
                <w:rFonts w:ascii="Calibri" w:eastAsia="Calibri" w:hAnsi="Calibri" w:cs="Calibri"/>
                <w:color w:val="000000" w:themeColor="text1"/>
              </w:rPr>
              <w:t>61434.7886</w:t>
            </w:r>
          </w:p>
        </w:tc>
        <w:tc>
          <w:tcPr>
            <w:tcW w:w="1507" w:type="dxa"/>
            <w:tcBorders>
              <w:top w:val="single" w:sz="4" w:space="0" w:color="000000" w:themeColor="text1"/>
              <w:left w:val="single" w:sz="4" w:space="0" w:color="000000" w:themeColor="text1"/>
              <w:bottom w:val="single" w:sz="4" w:space="0" w:color="000000" w:themeColor="text1"/>
              <w:right w:val="single" w:sz="4" w:space="0" w:color="000000" w:themeColor="text1"/>
            </w:tcBorders>
            <w:vAlign w:val="bottom"/>
          </w:tcPr>
          <w:p w14:paraId="0FDD477C" w14:textId="3E337C84" w:rsidR="43DDE98F" w:rsidRDefault="43DDE98F">
            <w:r w:rsidRPr="43DDE98F">
              <w:rPr>
                <w:rFonts w:ascii="Calibri" w:eastAsia="Calibri" w:hAnsi="Calibri" w:cs="Calibri"/>
                <w:color w:val="000000" w:themeColor="text1"/>
              </w:rPr>
              <w:t>220403.1219</w:t>
            </w:r>
          </w:p>
        </w:tc>
      </w:tr>
      <w:tr w:rsidR="43DDE98F" w14:paraId="1BF2A268" w14:textId="77777777" w:rsidTr="00D22729">
        <w:trPr>
          <w:trHeight w:val="300"/>
        </w:trPr>
        <w:tc>
          <w:tcPr>
            <w:tcW w:w="3114" w:type="dxa"/>
            <w:tcBorders>
              <w:top w:val="single" w:sz="4" w:space="0" w:color="000000" w:themeColor="text1"/>
              <w:left w:val="single" w:sz="4" w:space="0" w:color="000000" w:themeColor="text1"/>
              <w:bottom w:val="single" w:sz="4" w:space="0" w:color="000000" w:themeColor="text1"/>
              <w:right w:val="single" w:sz="4" w:space="0" w:color="000000" w:themeColor="text1"/>
            </w:tcBorders>
            <w:vAlign w:val="bottom"/>
          </w:tcPr>
          <w:p w14:paraId="00C7E1C4" w14:textId="63BFF8FA" w:rsidR="43DDE98F" w:rsidRDefault="43DDE98F">
            <w:r w:rsidRPr="43DDE98F">
              <w:rPr>
                <w:rFonts w:ascii="Calibri" w:eastAsia="Calibri" w:hAnsi="Calibri" w:cs="Calibri"/>
                <w:color w:val="000000" w:themeColor="text1"/>
              </w:rPr>
              <w:t>Contribution</w:t>
            </w:r>
          </w:p>
        </w:tc>
        <w:tc>
          <w:tcPr>
            <w:tcW w:w="1843" w:type="dxa"/>
            <w:tcBorders>
              <w:top w:val="single" w:sz="4" w:space="0" w:color="000000" w:themeColor="text1"/>
              <w:left w:val="single" w:sz="4" w:space="0" w:color="000000" w:themeColor="text1"/>
              <w:bottom w:val="single" w:sz="4" w:space="0" w:color="000000" w:themeColor="text1"/>
              <w:right w:val="single" w:sz="4" w:space="0" w:color="000000" w:themeColor="text1"/>
            </w:tcBorders>
            <w:vAlign w:val="bottom"/>
          </w:tcPr>
          <w:p w14:paraId="57E2C096" w14:textId="542007F2" w:rsidR="43DDE98F" w:rsidRDefault="43DDE98F">
            <w:r w:rsidRPr="43DDE98F">
              <w:rPr>
                <w:rFonts w:ascii="Calibri" w:eastAsia="Calibri" w:hAnsi="Calibri" w:cs="Calibri"/>
                <w:color w:val="000000" w:themeColor="text1"/>
              </w:rPr>
              <w:t>13469.00004</w:t>
            </w:r>
          </w:p>
        </w:tc>
        <w:tc>
          <w:tcPr>
            <w:tcW w:w="1275" w:type="dxa"/>
            <w:tcBorders>
              <w:top w:val="single" w:sz="4" w:space="0" w:color="000000" w:themeColor="text1"/>
              <w:left w:val="single" w:sz="4" w:space="0" w:color="000000" w:themeColor="text1"/>
              <w:bottom w:val="single" w:sz="4" w:space="0" w:color="000000" w:themeColor="text1"/>
              <w:right w:val="single" w:sz="4" w:space="0" w:color="000000" w:themeColor="text1"/>
            </w:tcBorders>
            <w:vAlign w:val="bottom"/>
          </w:tcPr>
          <w:p w14:paraId="38931F84" w14:textId="59748CE1" w:rsidR="43DDE98F" w:rsidRDefault="43DDE98F">
            <w:r w:rsidRPr="43DDE98F">
              <w:rPr>
                <w:rFonts w:ascii="Calibri" w:eastAsia="Calibri" w:hAnsi="Calibri" w:cs="Calibri"/>
                <w:color w:val="000000" w:themeColor="text1"/>
              </w:rPr>
              <w:t>43562.666</w:t>
            </w:r>
          </w:p>
        </w:tc>
        <w:tc>
          <w:tcPr>
            <w:tcW w:w="1276" w:type="dxa"/>
            <w:tcBorders>
              <w:top w:val="single" w:sz="4" w:space="0" w:color="000000" w:themeColor="text1"/>
              <w:left w:val="single" w:sz="4" w:space="0" w:color="000000" w:themeColor="text1"/>
              <w:bottom w:val="single" w:sz="4" w:space="0" w:color="000000" w:themeColor="text1"/>
              <w:right w:val="single" w:sz="4" w:space="0" w:color="000000" w:themeColor="text1"/>
            </w:tcBorders>
            <w:vAlign w:val="bottom"/>
          </w:tcPr>
          <w:p w14:paraId="3F6FB446" w14:textId="4A39AAD7" w:rsidR="43DDE98F" w:rsidRDefault="43DDE98F">
            <w:r w:rsidRPr="43DDE98F">
              <w:rPr>
                <w:rFonts w:ascii="Calibri" w:eastAsia="Calibri" w:hAnsi="Calibri" w:cs="Calibri"/>
                <w:color w:val="000000" w:themeColor="text1"/>
              </w:rPr>
              <w:t>45965.2113</w:t>
            </w:r>
          </w:p>
        </w:tc>
        <w:tc>
          <w:tcPr>
            <w:tcW w:w="1507" w:type="dxa"/>
            <w:tcBorders>
              <w:top w:val="single" w:sz="4" w:space="0" w:color="000000" w:themeColor="text1"/>
              <w:left w:val="single" w:sz="4" w:space="0" w:color="000000" w:themeColor="text1"/>
              <w:bottom w:val="single" w:sz="4" w:space="0" w:color="000000" w:themeColor="text1"/>
              <w:right w:val="single" w:sz="4" w:space="0" w:color="000000" w:themeColor="text1"/>
            </w:tcBorders>
            <w:vAlign w:val="bottom"/>
          </w:tcPr>
          <w:p w14:paraId="25DCB479" w14:textId="1DB81AC0" w:rsidR="43DDE98F" w:rsidRDefault="43DDE98F">
            <w:r w:rsidRPr="43DDE98F">
              <w:rPr>
                <w:rFonts w:ascii="Calibri" w:eastAsia="Calibri" w:hAnsi="Calibri" w:cs="Calibri"/>
                <w:color w:val="000000" w:themeColor="text1"/>
              </w:rPr>
              <w:t>102996.8781</w:t>
            </w:r>
          </w:p>
        </w:tc>
      </w:tr>
      <w:tr w:rsidR="43DDE98F" w14:paraId="0714DCB8" w14:textId="77777777" w:rsidTr="00D22729">
        <w:trPr>
          <w:trHeight w:val="300"/>
        </w:trPr>
        <w:tc>
          <w:tcPr>
            <w:tcW w:w="3114" w:type="dxa"/>
            <w:tcBorders>
              <w:top w:val="single" w:sz="4" w:space="0" w:color="000000" w:themeColor="text1"/>
              <w:left w:val="single" w:sz="4" w:space="0" w:color="000000" w:themeColor="text1"/>
              <w:bottom w:val="single" w:sz="4" w:space="0" w:color="000000" w:themeColor="text1"/>
              <w:right w:val="single" w:sz="4" w:space="0" w:color="000000" w:themeColor="text1"/>
            </w:tcBorders>
            <w:vAlign w:val="bottom"/>
          </w:tcPr>
          <w:p w14:paraId="3525B39B" w14:textId="545026DD" w:rsidR="43DDE98F" w:rsidRDefault="43DDE98F"/>
        </w:tc>
        <w:tc>
          <w:tcPr>
            <w:tcW w:w="1843" w:type="dxa"/>
            <w:tcBorders>
              <w:top w:val="single" w:sz="4" w:space="0" w:color="000000" w:themeColor="text1"/>
              <w:left w:val="single" w:sz="4" w:space="0" w:color="000000" w:themeColor="text1"/>
              <w:bottom w:val="single" w:sz="4" w:space="0" w:color="000000" w:themeColor="text1"/>
              <w:right w:val="single" w:sz="4" w:space="0" w:color="000000" w:themeColor="text1"/>
            </w:tcBorders>
            <w:vAlign w:val="bottom"/>
          </w:tcPr>
          <w:p w14:paraId="6DA54E93" w14:textId="2BC1416E" w:rsidR="43DDE98F" w:rsidRDefault="43DDE98F"/>
        </w:tc>
        <w:tc>
          <w:tcPr>
            <w:tcW w:w="1275" w:type="dxa"/>
            <w:tcBorders>
              <w:top w:val="single" w:sz="4" w:space="0" w:color="000000" w:themeColor="text1"/>
              <w:left w:val="single" w:sz="4" w:space="0" w:color="000000" w:themeColor="text1"/>
              <w:bottom w:val="single" w:sz="4" w:space="0" w:color="000000" w:themeColor="text1"/>
              <w:right w:val="single" w:sz="4" w:space="0" w:color="000000" w:themeColor="text1"/>
            </w:tcBorders>
            <w:vAlign w:val="bottom"/>
          </w:tcPr>
          <w:p w14:paraId="6CE6EA54" w14:textId="5A96C9B6" w:rsidR="43DDE98F" w:rsidRDefault="43DDE98F"/>
        </w:tc>
        <w:tc>
          <w:tcPr>
            <w:tcW w:w="1276" w:type="dxa"/>
            <w:tcBorders>
              <w:top w:val="single" w:sz="4" w:space="0" w:color="000000" w:themeColor="text1"/>
              <w:left w:val="single" w:sz="4" w:space="0" w:color="000000" w:themeColor="text1"/>
              <w:bottom w:val="single" w:sz="4" w:space="0" w:color="000000" w:themeColor="text1"/>
              <w:right w:val="single" w:sz="4" w:space="0" w:color="000000" w:themeColor="text1"/>
            </w:tcBorders>
            <w:vAlign w:val="bottom"/>
          </w:tcPr>
          <w:p w14:paraId="08F5147F" w14:textId="1C83B3F3" w:rsidR="43DDE98F" w:rsidRDefault="43DDE98F"/>
        </w:tc>
        <w:tc>
          <w:tcPr>
            <w:tcW w:w="1507" w:type="dxa"/>
            <w:tcBorders>
              <w:top w:val="single" w:sz="4" w:space="0" w:color="000000" w:themeColor="text1"/>
              <w:left w:val="single" w:sz="4" w:space="0" w:color="000000" w:themeColor="text1"/>
              <w:bottom w:val="single" w:sz="4" w:space="0" w:color="000000" w:themeColor="text1"/>
              <w:right w:val="single" w:sz="4" w:space="0" w:color="000000" w:themeColor="text1"/>
            </w:tcBorders>
            <w:vAlign w:val="bottom"/>
          </w:tcPr>
          <w:p w14:paraId="20F628E5" w14:textId="3509AFB8" w:rsidR="43DDE98F" w:rsidRDefault="43DDE98F"/>
        </w:tc>
      </w:tr>
      <w:tr w:rsidR="43DDE98F" w14:paraId="22C5C17D" w14:textId="77777777" w:rsidTr="00D22729">
        <w:trPr>
          <w:trHeight w:val="300"/>
        </w:trPr>
        <w:tc>
          <w:tcPr>
            <w:tcW w:w="3114" w:type="dxa"/>
            <w:tcBorders>
              <w:top w:val="single" w:sz="4" w:space="0" w:color="000000" w:themeColor="text1"/>
              <w:left w:val="single" w:sz="4" w:space="0" w:color="000000" w:themeColor="text1"/>
              <w:bottom w:val="single" w:sz="4" w:space="0" w:color="000000" w:themeColor="text1"/>
              <w:right w:val="single" w:sz="4" w:space="0" w:color="000000" w:themeColor="text1"/>
            </w:tcBorders>
            <w:vAlign w:val="bottom"/>
          </w:tcPr>
          <w:p w14:paraId="31152E47" w14:textId="00C81C87" w:rsidR="43DDE98F" w:rsidRDefault="43DDE98F">
            <w:r w:rsidRPr="43DDE98F">
              <w:rPr>
                <w:rFonts w:ascii="Calibri" w:eastAsia="Calibri" w:hAnsi="Calibri" w:cs="Calibri"/>
                <w:color w:val="000000" w:themeColor="text1"/>
              </w:rPr>
              <w:t>Less Fixed Cost</w:t>
            </w:r>
          </w:p>
        </w:tc>
        <w:tc>
          <w:tcPr>
            <w:tcW w:w="1843" w:type="dxa"/>
            <w:tcBorders>
              <w:top w:val="single" w:sz="4" w:space="0" w:color="000000" w:themeColor="text1"/>
              <w:left w:val="single" w:sz="4" w:space="0" w:color="000000" w:themeColor="text1"/>
              <w:bottom w:val="single" w:sz="4" w:space="0" w:color="000000" w:themeColor="text1"/>
              <w:right w:val="single" w:sz="4" w:space="0" w:color="000000" w:themeColor="text1"/>
            </w:tcBorders>
            <w:vAlign w:val="bottom"/>
          </w:tcPr>
          <w:p w14:paraId="6D93D23E" w14:textId="7EE23413" w:rsidR="43DDE98F" w:rsidRDefault="43DDE98F">
            <w:r w:rsidRPr="43DDE98F">
              <w:rPr>
                <w:rFonts w:ascii="Calibri" w:eastAsia="Calibri" w:hAnsi="Calibri" w:cs="Calibri"/>
                <w:color w:val="000000" w:themeColor="text1"/>
              </w:rPr>
              <w:t>6477.084</w:t>
            </w:r>
          </w:p>
        </w:tc>
        <w:tc>
          <w:tcPr>
            <w:tcW w:w="1275" w:type="dxa"/>
            <w:tcBorders>
              <w:top w:val="single" w:sz="4" w:space="0" w:color="000000" w:themeColor="text1"/>
              <w:left w:val="single" w:sz="4" w:space="0" w:color="000000" w:themeColor="text1"/>
              <w:bottom w:val="single" w:sz="4" w:space="0" w:color="000000" w:themeColor="text1"/>
              <w:right w:val="single" w:sz="4" w:space="0" w:color="000000" w:themeColor="text1"/>
            </w:tcBorders>
            <w:vAlign w:val="bottom"/>
          </w:tcPr>
          <w:p w14:paraId="3F72BFED" w14:textId="03BCC1FC" w:rsidR="43DDE98F" w:rsidRDefault="43DDE98F">
            <w:r w:rsidRPr="43DDE98F">
              <w:rPr>
                <w:rFonts w:ascii="Calibri" w:eastAsia="Calibri" w:hAnsi="Calibri" w:cs="Calibri"/>
                <w:color w:val="000000" w:themeColor="text1"/>
              </w:rPr>
              <w:t>4066.667</w:t>
            </w:r>
          </w:p>
        </w:tc>
        <w:tc>
          <w:tcPr>
            <w:tcW w:w="1276" w:type="dxa"/>
            <w:tcBorders>
              <w:top w:val="single" w:sz="4" w:space="0" w:color="000000" w:themeColor="text1"/>
              <w:left w:val="single" w:sz="4" w:space="0" w:color="000000" w:themeColor="text1"/>
              <w:bottom w:val="single" w:sz="4" w:space="0" w:color="000000" w:themeColor="text1"/>
              <w:right w:val="single" w:sz="4" w:space="0" w:color="000000" w:themeColor="text1"/>
            </w:tcBorders>
            <w:vAlign w:val="bottom"/>
          </w:tcPr>
          <w:p w14:paraId="39A79841" w14:textId="41A29019" w:rsidR="43DDE98F" w:rsidRDefault="43DDE98F">
            <w:r w:rsidRPr="43DDE98F">
              <w:rPr>
                <w:rFonts w:ascii="Calibri" w:eastAsia="Calibri" w:hAnsi="Calibri" w:cs="Calibri"/>
                <w:color w:val="000000" w:themeColor="text1"/>
              </w:rPr>
              <w:t>2931.112</w:t>
            </w:r>
          </w:p>
        </w:tc>
        <w:tc>
          <w:tcPr>
            <w:tcW w:w="1507" w:type="dxa"/>
            <w:tcBorders>
              <w:top w:val="single" w:sz="4" w:space="0" w:color="000000" w:themeColor="text1"/>
              <w:left w:val="single" w:sz="4" w:space="0" w:color="000000" w:themeColor="text1"/>
              <w:bottom w:val="single" w:sz="4" w:space="0" w:color="000000" w:themeColor="text1"/>
              <w:right w:val="single" w:sz="4" w:space="0" w:color="000000" w:themeColor="text1"/>
            </w:tcBorders>
            <w:vAlign w:val="bottom"/>
          </w:tcPr>
          <w:p w14:paraId="27F84B62" w14:textId="257E3E89" w:rsidR="43DDE98F" w:rsidRDefault="43DDE98F">
            <w:r w:rsidRPr="43DDE98F">
              <w:rPr>
                <w:rFonts w:ascii="Calibri" w:eastAsia="Calibri" w:hAnsi="Calibri" w:cs="Calibri"/>
                <w:color w:val="000000" w:themeColor="text1"/>
              </w:rPr>
              <w:t>13474.863</w:t>
            </w:r>
          </w:p>
        </w:tc>
      </w:tr>
      <w:tr w:rsidR="43DDE98F" w14:paraId="1252A36F" w14:textId="77777777" w:rsidTr="00D22729">
        <w:trPr>
          <w:trHeight w:val="300"/>
        </w:trPr>
        <w:tc>
          <w:tcPr>
            <w:tcW w:w="3114" w:type="dxa"/>
            <w:tcBorders>
              <w:top w:val="single" w:sz="4" w:space="0" w:color="000000" w:themeColor="text1"/>
              <w:left w:val="single" w:sz="4" w:space="0" w:color="000000" w:themeColor="text1"/>
              <w:bottom w:val="single" w:sz="4" w:space="0" w:color="000000" w:themeColor="text1"/>
              <w:right w:val="single" w:sz="4" w:space="0" w:color="000000" w:themeColor="text1"/>
            </w:tcBorders>
            <w:vAlign w:val="bottom"/>
          </w:tcPr>
          <w:p w14:paraId="2043ACE9" w14:textId="46013D65" w:rsidR="43DDE98F" w:rsidRDefault="43DDE98F"/>
        </w:tc>
        <w:tc>
          <w:tcPr>
            <w:tcW w:w="1843" w:type="dxa"/>
            <w:tcBorders>
              <w:top w:val="single" w:sz="4" w:space="0" w:color="000000" w:themeColor="text1"/>
              <w:left w:val="single" w:sz="4" w:space="0" w:color="000000" w:themeColor="text1"/>
              <w:bottom w:val="single" w:sz="4" w:space="0" w:color="000000" w:themeColor="text1"/>
              <w:right w:val="single" w:sz="4" w:space="0" w:color="000000" w:themeColor="text1"/>
            </w:tcBorders>
            <w:vAlign w:val="bottom"/>
          </w:tcPr>
          <w:p w14:paraId="1AB2FE54" w14:textId="1B68C8EA" w:rsidR="43DDE98F" w:rsidRDefault="43DDE98F"/>
        </w:tc>
        <w:tc>
          <w:tcPr>
            <w:tcW w:w="1275" w:type="dxa"/>
            <w:tcBorders>
              <w:top w:val="single" w:sz="4" w:space="0" w:color="000000" w:themeColor="text1"/>
              <w:left w:val="single" w:sz="4" w:space="0" w:color="000000" w:themeColor="text1"/>
              <w:bottom w:val="single" w:sz="4" w:space="0" w:color="000000" w:themeColor="text1"/>
              <w:right w:val="single" w:sz="4" w:space="0" w:color="000000" w:themeColor="text1"/>
            </w:tcBorders>
            <w:vAlign w:val="bottom"/>
          </w:tcPr>
          <w:p w14:paraId="6FD3672C" w14:textId="17279435" w:rsidR="43DDE98F" w:rsidRDefault="43DDE98F"/>
        </w:tc>
        <w:tc>
          <w:tcPr>
            <w:tcW w:w="1276" w:type="dxa"/>
            <w:tcBorders>
              <w:top w:val="single" w:sz="4" w:space="0" w:color="000000" w:themeColor="text1"/>
              <w:left w:val="single" w:sz="4" w:space="0" w:color="000000" w:themeColor="text1"/>
              <w:bottom w:val="single" w:sz="4" w:space="0" w:color="000000" w:themeColor="text1"/>
              <w:right w:val="single" w:sz="4" w:space="0" w:color="000000" w:themeColor="text1"/>
            </w:tcBorders>
            <w:vAlign w:val="bottom"/>
          </w:tcPr>
          <w:p w14:paraId="0F81746F" w14:textId="217B8903" w:rsidR="43DDE98F" w:rsidRDefault="43DDE98F"/>
        </w:tc>
        <w:tc>
          <w:tcPr>
            <w:tcW w:w="1507" w:type="dxa"/>
            <w:tcBorders>
              <w:top w:val="single" w:sz="4" w:space="0" w:color="000000" w:themeColor="text1"/>
              <w:left w:val="single" w:sz="4" w:space="0" w:color="000000" w:themeColor="text1"/>
              <w:bottom w:val="single" w:sz="4" w:space="0" w:color="000000" w:themeColor="text1"/>
              <w:right w:val="single" w:sz="4" w:space="0" w:color="000000" w:themeColor="text1"/>
            </w:tcBorders>
            <w:vAlign w:val="bottom"/>
          </w:tcPr>
          <w:p w14:paraId="018D4C2D" w14:textId="0D925276" w:rsidR="43DDE98F" w:rsidRDefault="43DDE98F"/>
        </w:tc>
      </w:tr>
      <w:tr w:rsidR="43DDE98F" w14:paraId="6878C4B2" w14:textId="77777777" w:rsidTr="00D22729">
        <w:trPr>
          <w:trHeight w:val="300"/>
        </w:trPr>
        <w:tc>
          <w:tcPr>
            <w:tcW w:w="3114"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FFF00"/>
            <w:vAlign w:val="bottom"/>
          </w:tcPr>
          <w:p w14:paraId="7AC2D8A9" w14:textId="1C424394" w:rsidR="43DDE98F" w:rsidRDefault="43DDE98F">
            <w:r w:rsidRPr="43DDE98F">
              <w:rPr>
                <w:rFonts w:ascii="Calibri" w:eastAsia="Calibri" w:hAnsi="Calibri" w:cs="Calibri"/>
                <w:color w:val="000000" w:themeColor="text1"/>
              </w:rPr>
              <w:t>Net Profit/ (Loss)</w:t>
            </w:r>
          </w:p>
        </w:tc>
        <w:tc>
          <w:tcPr>
            <w:tcW w:w="1843"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FFF00"/>
            <w:vAlign w:val="bottom"/>
          </w:tcPr>
          <w:p w14:paraId="19D6E0BB" w14:textId="48B376E5" w:rsidR="43DDE98F" w:rsidRDefault="43DDE98F">
            <w:r w:rsidRPr="43DDE98F">
              <w:rPr>
                <w:rFonts w:ascii="Calibri" w:eastAsia="Calibri" w:hAnsi="Calibri" w:cs="Calibri"/>
                <w:color w:val="000000" w:themeColor="text1"/>
              </w:rPr>
              <w:t>6991.91604</w:t>
            </w:r>
          </w:p>
        </w:tc>
        <w:tc>
          <w:tcPr>
            <w:tcW w:w="1275"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FFF00"/>
            <w:vAlign w:val="bottom"/>
          </w:tcPr>
          <w:p w14:paraId="6DA9930B" w14:textId="5E4E1EA4" w:rsidR="43DDE98F" w:rsidRDefault="43DDE98F">
            <w:r w:rsidRPr="43DDE98F">
              <w:rPr>
                <w:rFonts w:ascii="Calibri" w:eastAsia="Calibri" w:hAnsi="Calibri" w:cs="Calibri"/>
                <w:color w:val="000000" w:themeColor="text1"/>
              </w:rPr>
              <w:t>39495.999</w:t>
            </w:r>
          </w:p>
        </w:tc>
        <w:tc>
          <w:tcPr>
            <w:tcW w:w="1276"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FFF00"/>
            <w:vAlign w:val="bottom"/>
          </w:tcPr>
          <w:p w14:paraId="554F24DD" w14:textId="75FA5A62" w:rsidR="43DDE98F" w:rsidRDefault="43DDE98F">
            <w:r w:rsidRPr="43DDE98F">
              <w:rPr>
                <w:rFonts w:ascii="Calibri" w:eastAsia="Calibri" w:hAnsi="Calibri" w:cs="Calibri"/>
                <w:color w:val="000000" w:themeColor="text1"/>
              </w:rPr>
              <w:t>43034.0993</w:t>
            </w:r>
          </w:p>
        </w:tc>
        <w:tc>
          <w:tcPr>
            <w:tcW w:w="1507"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FFF00"/>
            <w:vAlign w:val="bottom"/>
          </w:tcPr>
          <w:p w14:paraId="35BC7630" w14:textId="49809F71" w:rsidR="43DDE98F" w:rsidRDefault="43DDE98F">
            <w:r w:rsidRPr="43DDE98F">
              <w:rPr>
                <w:rFonts w:ascii="Calibri" w:eastAsia="Calibri" w:hAnsi="Calibri" w:cs="Calibri"/>
                <w:color w:val="000000" w:themeColor="text1"/>
              </w:rPr>
              <w:t>89522.01507</w:t>
            </w:r>
          </w:p>
        </w:tc>
      </w:tr>
      <w:tr w:rsidR="43DDE98F" w14:paraId="30352494" w14:textId="77777777" w:rsidTr="00D22729">
        <w:trPr>
          <w:trHeight w:val="300"/>
        </w:trPr>
        <w:tc>
          <w:tcPr>
            <w:tcW w:w="3114" w:type="dxa"/>
            <w:tcBorders>
              <w:top w:val="single" w:sz="4" w:space="0" w:color="000000" w:themeColor="text1"/>
              <w:left w:val="single" w:sz="4" w:space="0" w:color="000000" w:themeColor="text1"/>
              <w:bottom w:val="single" w:sz="4" w:space="0" w:color="000000" w:themeColor="text1"/>
              <w:right w:val="single" w:sz="4" w:space="0" w:color="000000" w:themeColor="text1"/>
            </w:tcBorders>
            <w:vAlign w:val="bottom"/>
          </w:tcPr>
          <w:p w14:paraId="562310C3" w14:textId="3711CCBD" w:rsidR="43DDE98F" w:rsidRDefault="43DDE98F"/>
        </w:tc>
        <w:tc>
          <w:tcPr>
            <w:tcW w:w="1843" w:type="dxa"/>
            <w:tcBorders>
              <w:top w:val="single" w:sz="4" w:space="0" w:color="000000" w:themeColor="text1"/>
              <w:left w:val="single" w:sz="4" w:space="0" w:color="000000" w:themeColor="text1"/>
              <w:bottom w:val="single" w:sz="4" w:space="0" w:color="000000" w:themeColor="text1"/>
              <w:right w:val="single" w:sz="4" w:space="0" w:color="000000" w:themeColor="text1"/>
            </w:tcBorders>
            <w:vAlign w:val="bottom"/>
          </w:tcPr>
          <w:p w14:paraId="4E66B084" w14:textId="7B415E1B" w:rsidR="43DDE98F" w:rsidRDefault="43DDE98F"/>
        </w:tc>
        <w:tc>
          <w:tcPr>
            <w:tcW w:w="1275" w:type="dxa"/>
            <w:tcBorders>
              <w:top w:val="single" w:sz="4" w:space="0" w:color="000000" w:themeColor="text1"/>
              <w:left w:val="single" w:sz="4" w:space="0" w:color="000000" w:themeColor="text1"/>
              <w:bottom w:val="single" w:sz="4" w:space="0" w:color="000000" w:themeColor="text1"/>
              <w:right w:val="single" w:sz="4" w:space="0" w:color="000000" w:themeColor="text1"/>
            </w:tcBorders>
            <w:vAlign w:val="bottom"/>
          </w:tcPr>
          <w:p w14:paraId="43B329B0" w14:textId="26497416" w:rsidR="43DDE98F" w:rsidRDefault="43DDE98F"/>
        </w:tc>
        <w:tc>
          <w:tcPr>
            <w:tcW w:w="1276" w:type="dxa"/>
            <w:tcBorders>
              <w:top w:val="single" w:sz="4" w:space="0" w:color="000000" w:themeColor="text1"/>
              <w:left w:val="single" w:sz="4" w:space="0" w:color="000000" w:themeColor="text1"/>
              <w:bottom w:val="single" w:sz="4" w:space="0" w:color="000000" w:themeColor="text1"/>
              <w:right w:val="single" w:sz="4" w:space="0" w:color="000000" w:themeColor="text1"/>
            </w:tcBorders>
            <w:vAlign w:val="bottom"/>
          </w:tcPr>
          <w:p w14:paraId="53F20F3D" w14:textId="6D2273AC" w:rsidR="43DDE98F" w:rsidRDefault="43DDE98F"/>
        </w:tc>
        <w:tc>
          <w:tcPr>
            <w:tcW w:w="1507" w:type="dxa"/>
            <w:tcBorders>
              <w:top w:val="single" w:sz="4" w:space="0" w:color="000000" w:themeColor="text1"/>
              <w:left w:val="single" w:sz="4" w:space="0" w:color="000000" w:themeColor="text1"/>
              <w:bottom w:val="single" w:sz="4" w:space="0" w:color="000000" w:themeColor="text1"/>
              <w:right w:val="single" w:sz="4" w:space="0" w:color="000000" w:themeColor="text1"/>
            </w:tcBorders>
            <w:vAlign w:val="bottom"/>
          </w:tcPr>
          <w:p w14:paraId="03E5B537" w14:textId="6EF1F831" w:rsidR="43DDE98F" w:rsidRDefault="43DDE98F"/>
        </w:tc>
      </w:tr>
      <w:tr w:rsidR="43DDE98F" w14:paraId="23E30BF8" w14:textId="77777777" w:rsidTr="00D22729">
        <w:trPr>
          <w:trHeight w:val="300"/>
        </w:trPr>
        <w:tc>
          <w:tcPr>
            <w:tcW w:w="3114" w:type="dxa"/>
            <w:tcBorders>
              <w:top w:val="single" w:sz="4" w:space="0" w:color="000000" w:themeColor="text1"/>
              <w:left w:val="single" w:sz="4" w:space="0" w:color="000000" w:themeColor="text1"/>
              <w:bottom w:val="single" w:sz="4" w:space="0" w:color="000000" w:themeColor="text1"/>
              <w:right w:val="single" w:sz="4" w:space="0" w:color="000000" w:themeColor="text1"/>
            </w:tcBorders>
            <w:vAlign w:val="bottom"/>
          </w:tcPr>
          <w:p w14:paraId="6AFF122F" w14:textId="0C4824EB" w:rsidR="43DDE98F" w:rsidRDefault="43DDE98F"/>
        </w:tc>
        <w:tc>
          <w:tcPr>
            <w:tcW w:w="1843" w:type="dxa"/>
            <w:tcBorders>
              <w:top w:val="single" w:sz="4" w:space="0" w:color="000000" w:themeColor="text1"/>
              <w:left w:val="single" w:sz="4" w:space="0" w:color="000000" w:themeColor="text1"/>
              <w:bottom w:val="single" w:sz="4" w:space="0" w:color="000000" w:themeColor="text1"/>
              <w:right w:val="single" w:sz="4" w:space="0" w:color="000000" w:themeColor="text1"/>
            </w:tcBorders>
            <w:vAlign w:val="bottom"/>
          </w:tcPr>
          <w:p w14:paraId="35198806" w14:textId="23AA4F5A" w:rsidR="43DDE98F" w:rsidRDefault="43DDE98F"/>
        </w:tc>
        <w:tc>
          <w:tcPr>
            <w:tcW w:w="1275" w:type="dxa"/>
            <w:tcBorders>
              <w:top w:val="single" w:sz="4" w:space="0" w:color="000000" w:themeColor="text1"/>
              <w:left w:val="single" w:sz="4" w:space="0" w:color="000000" w:themeColor="text1"/>
              <w:bottom w:val="single" w:sz="4" w:space="0" w:color="000000" w:themeColor="text1"/>
              <w:right w:val="single" w:sz="4" w:space="0" w:color="000000" w:themeColor="text1"/>
            </w:tcBorders>
            <w:vAlign w:val="bottom"/>
          </w:tcPr>
          <w:p w14:paraId="40C758A7" w14:textId="35ABF58B" w:rsidR="43DDE98F" w:rsidRDefault="43DDE98F"/>
        </w:tc>
        <w:tc>
          <w:tcPr>
            <w:tcW w:w="1276" w:type="dxa"/>
            <w:tcBorders>
              <w:top w:val="single" w:sz="4" w:space="0" w:color="000000" w:themeColor="text1"/>
              <w:left w:val="single" w:sz="4" w:space="0" w:color="000000" w:themeColor="text1"/>
              <w:bottom w:val="single" w:sz="4" w:space="0" w:color="000000" w:themeColor="text1"/>
              <w:right w:val="single" w:sz="4" w:space="0" w:color="000000" w:themeColor="text1"/>
            </w:tcBorders>
            <w:vAlign w:val="bottom"/>
          </w:tcPr>
          <w:p w14:paraId="3DD2E66F" w14:textId="5F93E6BB" w:rsidR="43DDE98F" w:rsidRDefault="43DDE98F"/>
        </w:tc>
        <w:tc>
          <w:tcPr>
            <w:tcW w:w="1507" w:type="dxa"/>
            <w:tcBorders>
              <w:top w:val="single" w:sz="4" w:space="0" w:color="000000" w:themeColor="text1"/>
              <w:left w:val="single" w:sz="4" w:space="0" w:color="000000" w:themeColor="text1"/>
              <w:bottom w:val="single" w:sz="4" w:space="0" w:color="000000" w:themeColor="text1"/>
              <w:right w:val="single" w:sz="4" w:space="0" w:color="000000" w:themeColor="text1"/>
            </w:tcBorders>
            <w:vAlign w:val="bottom"/>
          </w:tcPr>
          <w:p w14:paraId="27F683B9" w14:textId="26C9F3E9" w:rsidR="43DDE98F" w:rsidRDefault="43DDE98F"/>
        </w:tc>
      </w:tr>
      <w:tr w:rsidR="43DDE98F" w14:paraId="2338DE62" w14:textId="77777777" w:rsidTr="00D22729">
        <w:trPr>
          <w:trHeight w:val="300"/>
        </w:trPr>
        <w:tc>
          <w:tcPr>
            <w:tcW w:w="3114"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FFF00"/>
            <w:vAlign w:val="bottom"/>
          </w:tcPr>
          <w:p w14:paraId="2E639F56" w14:textId="14E15B65" w:rsidR="43DDE98F" w:rsidRDefault="43DDE98F" w:rsidP="43DDE98F">
            <w:pPr>
              <w:rPr>
                <w:rFonts w:ascii="Calibri" w:eastAsia="Calibri" w:hAnsi="Calibri" w:cs="Calibri"/>
                <w:b/>
                <w:bCs/>
                <w:color w:val="000000" w:themeColor="text1"/>
              </w:rPr>
            </w:pPr>
            <w:r w:rsidRPr="43DDE98F">
              <w:rPr>
                <w:rFonts w:ascii="Calibri" w:eastAsia="Calibri" w:hAnsi="Calibri" w:cs="Calibri"/>
                <w:b/>
                <w:bCs/>
                <w:color w:val="000000" w:themeColor="text1"/>
              </w:rPr>
              <w:t>Production plan if contract is not honoured</w:t>
            </w:r>
          </w:p>
        </w:tc>
        <w:tc>
          <w:tcPr>
            <w:tcW w:w="1843" w:type="dxa"/>
            <w:tcBorders>
              <w:top w:val="single" w:sz="4" w:space="0" w:color="000000" w:themeColor="text1"/>
              <w:left w:val="single" w:sz="4" w:space="0" w:color="000000" w:themeColor="text1"/>
              <w:bottom w:val="single" w:sz="4" w:space="0" w:color="000000" w:themeColor="text1"/>
              <w:right w:val="single" w:sz="4" w:space="0" w:color="000000" w:themeColor="text1"/>
            </w:tcBorders>
            <w:vAlign w:val="bottom"/>
          </w:tcPr>
          <w:p w14:paraId="55EE0F43" w14:textId="29834B8F" w:rsidR="43DDE98F" w:rsidRDefault="43DDE98F"/>
        </w:tc>
        <w:tc>
          <w:tcPr>
            <w:tcW w:w="1275" w:type="dxa"/>
            <w:tcBorders>
              <w:top w:val="single" w:sz="4" w:space="0" w:color="000000" w:themeColor="text1"/>
              <w:left w:val="single" w:sz="4" w:space="0" w:color="000000" w:themeColor="text1"/>
              <w:bottom w:val="single" w:sz="4" w:space="0" w:color="000000" w:themeColor="text1"/>
              <w:right w:val="single" w:sz="4" w:space="0" w:color="000000" w:themeColor="text1"/>
            </w:tcBorders>
            <w:vAlign w:val="bottom"/>
          </w:tcPr>
          <w:p w14:paraId="357521AD" w14:textId="27D9E0B0" w:rsidR="43DDE98F" w:rsidRDefault="43DDE98F"/>
        </w:tc>
        <w:tc>
          <w:tcPr>
            <w:tcW w:w="1276" w:type="dxa"/>
            <w:tcBorders>
              <w:top w:val="single" w:sz="4" w:space="0" w:color="000000" w:themeColor="text1"/>
              <w:left w:val="single" w:sz="4" w:space="0" w:color="000000" w:themeColor="text1"/>
              <w:bottom w:val="single" w:sz="4" w:space="0" w:color="000000" w:themeColor="text1"/>
              <w:right w:val="single" w:sz="4" w:space="0" w:color="000000" w:themeColor="text1"/>
            </w:tcBorders>
            <w:vAlign w:val="bottom"/>
          </w:tcPr>
          <w:p w14:paraId="3F8F78D3" w14:textId="76EF8271" w:rsidR="43DDE98F" w:rsidRDefault="43DDE98F"/>
        </w:tc>
        <w:tc>
          <w:tcPr>
            <w:tcW w:w="1507" w:type="dxa"/>
            <w:tcBorders>
              <w:top w:val="single" w:sz="4" w:space="0" w:color="000000" w:themeColor="text1"/>
              <w:left w:val="single" w:sz="4" w:space="0" w:color="000000" w:themeColor="text1"/>
              <w:bottom w:val="single" w:sz="4" w:space="0" w:color="000000" w:themeColor="text1"/>
              <w:right w:val="single" w:sz="4" w:space="0" w:color="000000" w:themeColor="text1"/>
            </w:tcBorders>
            <w:vAlign w:val="bottom"/>
          </w:tcPr>
          <w:p w14:paraId="41203BAB" w14:textId="0E7E975A" w:rsidR="43DDE98F" w:rsidRDefault="43DDE98F"/>
        </w:tc>
      </w:tr>
      <w:tr w:rsidR="43DDE98F" w14:paraId="67036DCF" w14:textId="77777777" w:rsidTr="00D22729">
        <w:trPr>
          <w:trHeight w:val="300"/>
        </w:trPr>
        <w:tc>
          <w:tcPr>
            <w:tcW w:w="3114" w:type="dxa"/>
            <w:tcBorders>
              <w:top w:val="single" w:sz="4" w:space="0" w:color="000000" w:themeColor="text1"/>
              <w:left w:val="single" w:sz="4" w:space="0" w:color="000000" w:themeColor="text1"/>
              <w:bottom w:val="single" w:sz="4" w:space="0" w:color="000000" w:themeColor="text1"/>
              <w:right w:val="single" w:sz="4" w:space="0" w:color="000000" w:themeColor="text1"/>
            </w:tcBorders>
            <w:vAlign w:val="bottom"/>
          </w:tcPr>
          <w:p w14:paraId="24F810C7" w14:textId="5D9A6761" w:rsidR="43DDE98F" w:rsidRDefault="43DDE98F"/>
        </w:tc>
        <w:tc>
          <w:tcPr>
            <w:tcW w:w="1843" w:type="dxa"/>
            <w:tcBorders>
              <w:top w:val="single" w:sz="4" w:space="0" w:color="000000" w:themeColor="text1"/>
              <w:left w:val="single" w:sz="4" w:space="0" w:color="000000" w:themeColor="text1"/>
              <w:bottom w:val="single" w:sz="4" w:space="0" w:color="000000" w:themeColor="text1"/>
              <w:right w:val="single" w:sz="4" w:space="0" w:color="000000" w:themeColor="text1"/>
            </w:tcBorders>
            <w:vAlign w:val="bottom"/>
          </w:tcPr>
          <w:p w14:paraId="350091E7" w14:textId="11C19641" w:rsidR="43DDE98F" w:rsidRDefault="43DDE98F">
            <w:r w:rsidRPr="43DDE98F">
              <w:rPr>
                <w:rFonts w:ascii="Calibri" w:eastAsia="Calibri" w:hAnsi="Calibri" w:cs="Calibri"/>
                <w:color w:val="000000" w:themeColor="text1"/>
              </w:rPr>
              <w:t>Units produced</w:t>
            </w:r>
          </w:p>
        </w:tc>
        <w:tc>
          <w:tcPr>
            <w:tcW w:w="1275" w:type="dxa"/>
            <w:tcBorders>
              <w:top w:val="single" w:sz="4" w:space="0" w:color="000000" w:themeColor="text1"/>
              <w:left w:val="single" w:sz="4" w:space="0" w:color="000000" w:themeColor="text1"/>
              <w:bottom w:val="single" w:sz="4" w:space="0" w:color="000000" w:themeColor="text1"/>
              <w:right w:val="single" w:sz="4" w:space="0" w:color="000000" w:themeColor="text1"/>
            </w:tcBorders>
            <w:vAlign w:val="bottom"/>
          </w:tcPr>
          <w:p w14:paraId="58D636BB" w14:textId="4874BB64" w:rsidR="43DDE98F" w:rsidRDefault="43DDE98F">
            <w:r w:rsidRPr="43DDE98F">
              <w:rPr>
                <w:rFonts w:ascii="Calibri" w:eastAsia="Calibri" w:hAnsi="Calibri" w:cs="Calibri"/>
                <w:color w:val="000000" w:themeColor="text1"/>
              </w:rPr>
              <w:t>Scarce units used</w:t>
            </w:r>
          </w:p>
        </w:tc>
        <w:tc>
          <w:tcPr>
            <w:tcW w:w="1276" w:type="dxa"/>
            <w:tcBorders>
              <w:top w:val="single" w:sz="4" w:space="0" w:color="000000" w:themeColor="text1"/>
              <w:left w:val="single" w:sz="4" w:space="0" w:color="000000" w:themeColor="text1"/>
              <w:bottom w:val="single" w:sz="4" w:space="0" w:color="000000" w:themeColor="text1"/>
              <w:right w:val="single" w:sz="4" w:space="0" w:color="000000" w:themeColor="text1"/>
            </w:tcBorders>
            <w:vAlign w:val="bottom"/>
          </w:tcPr>
          <w:p w14:paraId="4865DADC" w14:textId="3B4679B2" w:rsidR="43DDE98F" w:rsidRDefault="43DDE98F">
            <w:r w:rsidRPr="43DDE98F">
              <w:rPr>
                <w:rFonts w:ascii="Calibri" w:eastAsia="Calibri" w:hAnsi="Calibri" w:cs="Calibri"/>
                <w:color w:val="000000" w:themeColor="text1"/>
              </w:rPr>
              <w:t>Balance</w:t>
            </w:r>
          </w:p>
        </w:tc>
        <w:tc>
          <w:tcPr>
            <w:tcW w:w="1507" w:type="dxa"/>
            <w:tcBorders>
              <w:top w:val="single" w:sz="4" w:space="0" w:color="000000" w:themeColor="text1"/>
              <w:left w:val="single" w:sz="4" w:space="0" w:color="000000" w:themeColor="text1"/>
              <w:bottom w:val="single" w:sz="4" w:space="0" w:color="000000" w:themeColor="text1"/>
              <w:right w:val="single" w:sz="4" w:space="0" w:color="000000" w:themeColor="text1"/>
            </w:tcBorders>
            <w:vAlign w:val="bottom"/>
          </w:tcPr>
          <w:p w14:paraId="46EC3A30" w14:textId="59BEB26C" w:rsidR="43DDE98F" w:rsidRDefault="43DDE98F"/>
        </w:tc>
      </w:tr>
      <w:tr w:rsidR="43DDE98F" w14:paraId="6FC35658" w14:textId="77777777" w:rsidTr="00D22729">
        <w:trPr>
          <w:trHeight w:val="300"/>
        </w:trPr>
        <w:tc>
          <w:tcPr>
            <w:tcW w:w="3114" w:type="dxa"/>
            <w:tcBorders>
              <w:top w:val="single" w:sz="4" w:space="0" w:color="000000" w:themeColor="text1"/>
              <w:left w:val="single" w:sz="4" w:space="0" w:color="000000" w:themeColor="text1"/>
              <w:bottom w:val="single" w:sz="4" w:space="0" w:color="000000" w:themeColor="text1"/>
              <w:right w:val="single" w:sz="4" w:space="0" w:color="000000" w:themeColor="text1"/>
            </w:tcBorders>
            <w:vAlign w:val="bottom"/>
          </w:tcPr>
          <w:p w14:paraId="3CAC374E" w14:textId="3BF30C89" w:rsidR="43DDE98F" w:rsidRDefault="43DDE98F"/>
        </w:tc>
        <w:tc>
          <w:tcPr>
            <w:tcW w:w="1843" w:type="dxa"/>
            <w:tcBorders>
              <w:top w:val="single" w:sz="4" w:space="0" w:color="000000" w:themeColor="text1"/>
              <w:left w:val="single" w:sz="4" w:space="0" w:color="000000" w:themeColor="text1"/>
              <w:bottom w:val="single" w:sz="4" w:space="0" w:color="000000" w:themeColor="text1"/>
              <w:right w:val="single" w:sz="4" w:space="0" w:color="000000" w:themeColor="text1"/>
            </w:tcBorders>
            <w:vAlign w:val="bottom"/>
          </w:tcPr>
          <w:p w14:paraId="3517F8ED" w14:textId="1F22AFA5" w:rsidR="43DDE98F" w:rsidRDefault="43DDE98F"/>
        </w:tc>
        <w:tc>
          <w:tcPr>
            <w:tcW w:w="1275" w:type="dxa"/>
            <w:tcBorders>
              <w:top w:val="single" w:sz="4" w:space="0" w:color="000000" w:themeColor="text1"/>
              <w:left w:val="single" w:sz="4" w:space="0" w:color="000000" w:themeColor="text1"/>
              <w:bottom w:val="single" w:sz="4" w:space="0" w:color="000000" w:themeColor="text1"/>
              <w:right w:val="single" w:sz="4" w:space="0" w:color="000000" w:themeColor="text1"/>
            </w:tcBorders>
            <w:vAlign w:val="bottom"/>
          </w:tcPr>
          <w:p w14:paraId="23550AF3" w14:textId="2285768A" w:rsidR="43DDE98F" w:rsidRDefault="43DDE98F"/>
        </w:tc>
        <w:tc>
          <w:tcPr>
            <w:tcW w:w="1276" w:type="dxa"/>
            <w:tcBorders>
              <w:top w:val="single" w:sz="4" w:space="0" w:color="000000" w:themeColor="text1"/>
              <w:left w:val="single" w:sz="4" w:space="0" w:color="000000" w:themeColor="text1"/>
              <w:bottom w:val="single" w:sz="4" w:space="0" w:color="000000" w:themeColor="text1"/>
              <w:right w:val="single" w:sz="4" w:space="0" w:color="000000" w:themeColor="text1"/>
            </w:tcBorders>
            <w:vAlign w:val="bottom"/>
          </w:tcPr>
          <w:p w14:paraId="11AE3C8C" w14:textId="7341CD40" w:rsidR="43DDE98F" w:rsidRDefault="43DDE98F">
            <w:r w:rsidRPr="43DDE98F">
              <w:rPr>
                <w:rFonts w:ascii="Calibri" w:eastAsia="Calibri" w:hAnsi="Calibri" w:cs="Calibri"/>
                <w:color w:val="000000" w:themeColor="text1"/>
              </w:rPr>
              <w:t>25140</w:t>
            </w:r>
          </w:p>
        </w:tc>
        <w:tc>
          <w:tcPr>
            <w:tcW w:w="1507" w:type="dxa"/>
            <w:tcBorders>
              <w:top w:val="single" w:sz="4" w:space="0" w:color="000000" w:themeColor="text1"/>
              <w:left w:val="single" w:sz="4" w:space="0" w:color="000000" w:themeColor="text1"/>
              <w:bottom w:val="single" w:sz="4" w:space="0" w:color="000000" w:themeColor="text1"/>
              <w:right w:val="single" w:sz="4" w:space="0" w:color="000000" w:themeColor="text1"/>
            </w:tcBorders>
            <w:vAlign w:val="bottom"/>
          </w:tcPr>
          <w:p w14:paraId="3748EE9C" w14:textId="7805202E" w:rsidR="43DDE98F" w:rsidRDefault="43DDE98F"/>
        </w:tc>
      </w:tr>
      <w:tr w:rsidR="43DDE98F" w14:paraId="0953D204" w14:textId="77777777" w:rsidTr="00D22729">
        <w:trPr>
          <w:trHeight w:val="300"/>
        </w:trPr>
        <w:tc>
          <w:tcPr>
            <w:tcW w:w="3114" w:type="dxa"/>
            <w:tcBorders>
              <w:top w:val="single" w:sz="4" w:space="0" w:color="000000" w:themeColor="text1"/>
              <w:left w:val="single" w:sz="4" w:space="0" w:color="000000" w:themeColor="text1"/>
              <w:bottom w:val="single" w:sz="4" w:space="0" w:color="000000" w:themeColor="text1"/>
              <w:right w:val="single" w:sz="4" w:space="0" w:color="000000" w:themeColor="text1"/>
            </w:tcBorders>
            <w:vAlign w:val="bottom"/>
          </w:tcPr>
          <w:p w14:paraId="27DF1E62" w14:textId="719CAC9D" w:rsidR="43DDE98F" w:rsidRDefault="43DDE98F" w:rsidP="43DDE98F">
            <w:pPr>
              <w:rPr>
                <w:rFonts w:ascii="Calibri" w:eastAsia="Calibri" w:hAnsi="Calibri" w:cs="Calibri"/>
                <w:color w:val="000000" w:themeColor="text1"/>
              </w:rPr>
            </w:pPr>
            <w:r w:rsidRPr="43DDE98F">
              <w:rPr>
                <w:rFonts w:ascii="Calibri" w:eastAsia="Calibri" w:hAnsi="Calibri" w:cs="Calibri"/>
                <w:color w:val="000000" w:themeColor="text1"/>
              </w:rPr>
              <w:t>Standar</w:t>
            </w:r>
            <w:r w:rsidR="1775C56C" w:rsidRPr="43DDE98F">
              <w:rPr>
                <w:rFonts w:ascii="Calibri" w:eastAsia="Calibri" w:hAnsi="Calibri" w:cs="Calibri"/>
                <w:color w:val="000000" w:themeColor="text1"/>
              </w:rPr>
              <w:t>d</w:t>
            </w:r>
          </w:p>
        </w:tc>
        <w:tc>
          <w:tcPr>
            <w:tcW w:w="1843" w:type="dxa"/>
            <w:tcBorders>
              <w:top w:val="single" w:sz="4" w:space="0" w:color="000000" w:themeColor="text1"/>
              <w:left w:val="single" w:sz="4" w:space="0" w:color="000000" w:themeColor="text1"/>
              <w:bottom w:val="single" w:sz="4" w:space="0" w:color="000000" w:themeColor="text1"/>
              <w:right w:val="single" w:sz="4" w:space="0" w:color="000000" w:themeColor="text1"/>
            </w:tcBorders>
            <w:vAlign w:val="bottom"/>
          </w:tcPr>
          <w:p w14:paraId="33EE658F" w14:textId="500471F5" w:rsidR="43DDE98F" w:rsidRDefault="43DDE98F">
            <w:r w:rsidRPr="43DDE98F">
              <w:rPr>
                <w:rFonts w:ascii="Calibri" w:eastAsia="Calibri" w:hAnsi="Calibri" w:cs="Calibri"/>
                <w:color w:val="000000" w:themeColor="text1"/>
              </w:rPr>
              <w:t>1600</w:t>
            </w:r>
          </w:p>
        </w:tc>
        <w:tc>
          <w:tcPr>
            <w:tcW w:w="1275" w:type="dxa"/>
            <w:tcBorders>
              <w:top w:val="single" w:sz="4" w:space="0" w:color="000000" w:themeColor="text1"/>
              <w:left w:val="single" w:sz="4" w:space="0" w:color="000000" w:themeColor="text1"/>
              <w:bottom w:val="single" w:sz="4" w:space="0" w:color="000000" w:themeColor="text1"/>
              <w:right w:val="single" w:sz="4" w:space="0" w:color="000000" w:themeColor="text1"/>
            </w:tcBorders>
            <w:vAlign w:val="bottom"/>
          </w:tcPr>
          <w:p w14:paraId="62AE185D" w14:textId="196DCF11" w:rsidR="43DDE98F" w:rsidRDefault="43DDE98F">
            <w:r w:rsidRPr="43DDE98F">
              <w:rPr>
                <w:rFonts w:ascii="Calibri" w:eastAsia="Calibri" w:hAnsi="Calibri" w:cs="Calibri"/>
                <w:color w:val="000000" w:themeColor="text1"/>
              </w:rPr>
              <w:t>9600</w:t>
            </w:r>
          </w:p>
        </w:tc>
        <w:tc>
          <w:tcPr>
            <w:tcW w:w="1276" w:type="dxa"/>
            <w:tcBorders>
              <w:top w:val="single" w:sz="4" w:space="0" w:color="000000" w:themeColor="text1"/>
              <w:left w:val="single" w:sz="4" w:space="0" w:color="000000" w:themeColor="text1"/>
              <w:bottom w:val="single" w:sz="4" w:space="0" w:color="000000" w:themeColor="text1"/>
              <w:right w:val="single" w:sz="4" w:space="0" w:color="000000" w:themeColor="text1"/>
            </w:tcBorders>
            <w:vAlign w:val="bottom"/>
          </w:tcPr>
          <w:p w14:paraId="6B4987BE" w14:textId="38AFEC01" w:rsidR="43DDE98F" w:rsidRDefault="43DDE98F">
            <w:r w:rsidRPr="43DDE98F">
              <w:rPr>
                <w:rFonts w:ascii="Calibri" w:eastAsia="Calibri" w:hAnsi="Calibri" w:cs="Calibri"/>
                <w:color w:val="000000" w:themeColor="text1"/>
              </w:rPr>
              <w:t>15540</w:t>
            </w:r>
          </w:p>
        </w:tc>
        <w:tc>
          <w:tcPr>
            <w:tcW w:w="1507" w:type="dxa"/>
            <w:tcBorders>
              <w:top w:val="single" w:sz="4" w:space="0" w:color="000000" w:themeColor="text1"/>
              <w:left w:val="single" w:sz="4" w:space="0" w:color="000000" w:themeColor="text1"/>
              <w:bottom w:val="single" w:sz="4" w:space="0" w:color="000000" w:themeColor="text1"/>
              <w:right w:val="single" w:sz="4" w:space="0" w:color="000000" w:themeColor="text1"/>
            </w:tcBorders>
            <w:vAlign w:val="bottom"/>
          </w:tcPr>
          <w:p w14:paraId="5958295D" w14:textId="0A717FD9" w:rsidR="43DDE98F" w:rsidRDefault="43DDE98F"/>
        </w:tc>
      </w:tr>
      <w:tr w:rsidR="43DDE98F" w14:paraId="1C6520F6" w14:textId="77777777" w:rsidTr="00D22729">
        <w:trPr>
          <w:trHeight w:val="300"/>
        </w:trPr>
        <w:tc>
          <w:tcPr>
            <w:tcW w:w="3114" w:type="dxa"/>
            <w:tcBorders>
              <w:top w:val="single" w:sz="4" w:space="0" w:color="000000" w:themeColor="text1"/>
              <w:left w:val="single" w:sz="4" w:space="0" w:color="000000" w:themeColor="text1"/>
              <w:bottom w:val="single" w:sz="4" w:space="0" w:color="000000" w:themeColor="text1"/>
              <w:right w:val="single" w:sz="4" w:space="0" w:color="000000" w:themeColor="text1"/>
            </w:tcBorders>
            <w:vAlign w:val="bottom"/>
          </w:tcPr>
          <w:p w14:paraId="5C03EA8B" w14:textId="51B1DB36" w:rsidR="43DDE98F" w:rsidRDefault="43DDE98F">
            <w:r w:rsidRPr="43DDE98F">
              <w:rPr>
                <w:rFonts w:ascii="Calibri" w:eastAsia="Calibri" w:hAnsi="Calibri" w:cs="Calibri"/>
                <w:color w:val="000000" w:themeColor="text1"/>
              </w:rPr>
              <w:t>Premium</w:t>
            </w:r>
          </w:p>
        </w:tc>
        <w:tc>
          <w:tcPr>
            <w:tcW w:w="1843" w:type="dxa"/>
            <w:tcBorders>
              <w:top w:val="single" w:sz="4" w:space="0" w:color="000000" w:themeColor="text1"/>
              <w:left w:val="single" w:sz="4" w:space="0" w:color="000000" w:themeColor="text1"/>
              <w:bottom w:val="single" w:sz="4" w:space="0" w:color="000000" w:themeColor="text1"/>
              <w:right w:val="single" w:sz="4" w:space="0" w:color="000000" w:themeColor="text1"/>
            </w:tcBorders>
            <w:vAlign w:val="bottom"/>
          </w:tcPr>
          <w:p w14:paraId="433F7CAB" w14:textId="7D82FF49" w:rsidR="43DDE98F" w:rsidRDefault="43DDE98F">
            <w:r w:rsidRPr="43DDE98F">
              <w:rPr>
                <w:rFonts w:ascii="Calibri" w:eastAsia="Calibri" w:hAnsi="Calibri" w:cs="Calibri"/>
                <w:color w:val="000000" w:themeColor="text1"/>
              </w:rPr>
              <w:t>900</w:t>
            </w:r>
          </w:p>
        </w:tc>
        <w:tc>
          <w:tcPr>
            <w:tcW w:w="1275" w:type="dxa"/>
            <w:tcBorders>
              <w:top w:val="single" w:sz="4" w:space="0" w:color="000000" w:themeColor="text1"/>
              <w:left w:val="single" w:sz="4" w:space="0" w:color="000000" w:themeColor="text1"/>
              <w:bottom w:val="single" w:sz="4" w:space="0" w:color="000000" w:themeColor="text1"/>
              <w:right w:val="single" w:sz="4" w:space="0" w:color="000000" w:themeColor="text1"/>
            </w:tcBorders>
            <w:vAlign w:val="bottom"/>
          </w:tcPr>
          <w:p w14:paraId="0383F4EA" w14:textId="4441A156" w:rsidR="43DDE98F" w:rsidRDefault="43DDE98F">
            <w:r w:rsidRPr="43DDE98F">
              <w:rPr>
                <w:rFonts w:ascii="Calibri" w:eastAsia="Calibri" w:hAnsi="Calibri" w:cs="Calibri"/>
                <w:color w:val="000000" w:themeColor="text1"/>
              </w:rPr>
              <w:t>10800</w:t>
            </w:r>
          </w:p>
        </w:tc>
        <w:tc>
          <w:tcPr>
            <w:tcW w:w="1276" w:type="dxa"/>
            <w:tcBorders>
              <w:top w:val="single" w:sz="4" w:space="0" w:color="000000" w:themeColor="text1"/>
              <w:left w:val="single" w:sz="4" w:space="0" w:color="000000" w:themeColor="text1"/>
              <w:bottom w:val="single" w:sz="4" w:space="0" w:color="000000" w:themeColor="text1"/>
              <w:right w:val="single" w:sz="4" w:space="0" w:color="000000" w:themeColor="text1"/>
            </w:tcBorders>
            <w:vAlign w:val="bottom"/>
          </w:tcPr>
          <w:p w14:paraId="51EE795F" w14:textId="4ACF2A6B" w:rsidR="43DDE98F" w:rsidRDefault="43DDE98F">
            <w:r w:rsidRPr="43DDE98F">
              <w:rPr>
                <w:rFonts w:ascii="Calibri" w:eastAsia="Calibri" w:hAnsi="Calibri" w:cs="Calibri"/>
                <w:color w:val="000000" w:themeColor="text1"/>
              </w:rPr>
              <w:t>4740</w:t>
            </w:r>
          </w:p>
        </w:tc>
        <w:tc>
          <w:tcPr>
            <w:tcW w:w="1507" w:type="dxa"/>
            <w:tcBorders>
              <w:top w:val="single" w:sz="4" w:space="0" w:color="000000" w:themeColor="text1"/>
              <w:left w:val="single" w:sz="4" w:space="0" w:color="000000" w:themeColor="text1"/>
              <w:bottom w:val="single" w:sz="4" w:space="0" w:color="000000" w:themeColor="text1"/>
              <w:right w:val="single" w:sz="4" w:space="0" w:color="000000" w:themeColor="text1"/>
            </w:tcBorders>
            <w:vAlign w:val="bottom"/>
          </w:tcPr>
          <w:p w14:paraId="34382EDA" w14:textId="0759BA49" w:rsidR="43DDE98F" w:rsidRDefault="43DDE98F"/>
        </w:tc>
      </w:tr>
      <w:tr w:rsidR="43DDE98F" w14:paraId="7FD0BCD5" w14:textId="77777777" w:rsidTr="00D22729">
        <w:trPr>
          <w:trHeight w:val="300"/>
        </w:trPr>
        <w:tc>
          <w:tcPr>
            <w:tcW w:w="3114" w:type="dxa"/>
            <w:tcBorders>
              <w:top w:val="single" w:sz="4" w:space="0" w:color="000000" w:themeColor="text1"/>
              <w:left w:val="single" w:sz="4" w:space="0" w:color="000000" w:themeColor="text1"/>
              <w:bottom w:val="single" w:sz="4" w:space="0" w:color="000000" w:themeColor="text1"/>
              <w:right w:val="single" w:sz="4" w:space="0" w:color="000000" w:themeColor="text1"/>
            </w:tcBorders>
            <w:vAlign w:val="bottom"/>
          </w:tcPr>
          <w:p w14:paraId="5D6B2040" w14:textId="12E85232" w:rsidR="43DDE98F" w:rsidRDefault="43DDE98F">
            <w:r w:rsidRPr="43DDE98F">
              <w:rPr>
                <w:rFonts w:ascii="Calibri" w:eastAsia="Calibri" w:hAnsi="Calibri" w:cs="Calibri"/>
                <w:color w:val="000000" w:themeColor="text1"/>
              </w:rPr>
              <w:t>Budget</w:t>
            </w:r>
          </w:p>
        </w:tc>
        <w:tc>
          <w:tcPr>
            <w:tcW w:w="1843" w:type="dxa"/>
            <w:tcBorders>
              <w:top w:val="single" w:sz="4" w:space="0" w:color="000000" w:themeColor="text1"/>
              <w:left w:val="single" w:sz="4" w:space="0" w:color="000000" w:themeColor="text1"/>
              <w:bottom w:val="single" w:sz="4" w:space="0" w:color="000000" w:themeColor="text1"/>
              <w:right w:val="single" w:sz="4" w:space="0" w:color="000000" w:themeColor="text1"/>
            </w:tcBorders>
            <w:vAlign w:val="bottom"/>
          </w:tcPr>
          <w:p w14:paraId="6E9D623B" w14:textId="2C385E70" w:rsidR="43DDE98F" w:rsidRDefault="43DDE98F">
            <w:r w:rsidRPr="43DDE98F">
              <w:rPr>
                <w:rFonts w:ascii="Calibri" w:eastAsia="Calibri" w:hAnsi="Calibri" w:cs="Calibri"/>
                <w:color w:val="000000" w:themeColor="text1"/>
              </w:rPr>
              <w:t>1185</w:t>
            </w:r>
          </w:p>
        </w:tc>
        <w:tc>
          <w:tcPr>
            <w:tcW w:w="1275" w:type="dxa"/>
            <w:tcBorders>
              <w:top w:val="single" w:sz="4" w:space="0" w:color="000000" w:themeColor="text1"/>
              <w:left w:val="single" w:sz="4" w:space="0" w:color="000000" w:themeColor="text1"/>
              <w:bottom w:val="single" w:sz="4" w:space="0" w:color="000000" w:themeColor="text1"/>
              <w:right w:val="single" w:sz="4" w:space="0" w:color="000000" w:themeColor="text1"/>
            </w:tcBorders>
            <w:vAlign w:val="bottom"/>
          </w:tcPr>
          <w:p w14:paraId="2296910D" w14:textId="58B24A29" w:rsidR="43DDE98F" w:rsidRDefault="43DDE98F">
            <w:r w:rsidRPr="43DDE98F">
              <w:rPr>
                <w:rFonts w:ascii="Calibri" w:eastAsia="Calibri" w:hAnsi="Calibri" w:cs="Calibri"/>
                <w:color w:val="000000" w:themeColor="text1"/>
              </w:rPr>
              <w:t>4740</w:t>
            </w:r>
          </w:p>
        </w:tc>
        <w:tc>
          <w:tcPr>
            <w:tcW w:w="1276" w:type="dxa"/>
            <w:tcBorders>
              <w:top w:val="single" w:sz="4" w:space="0" w:color="000000" w:themeColor="text1"/>
              <w:left w:val="single" w:sz="4" w:space="0" w:color="000000" w:themeColor="text1"/>
              <w:bottom w:val="single" w:sz="4" w:space="0" w:color="000000" w:themeColor="text1"/>
              <w:right w:val="single" w:sz="4" w:space="0" w:color="000000" w:themeColor="text1"/>
            </w:tcBorders>
            <w:vAlign w:val="bottom"/>
          </w:tcPr>
          <w:p w14:paraId="2732981B" w14:textId="1208F846" w:rsidR="43DDE98F" w:rsidRDefault="43DDE98F">
            <w:r w:rsidRPr="43DDE98F">
              <w:rPr>
                <w:rFonts w:ascii="Calibri" w:eastAsia="Calibri" w:hAnsi="Calibri" w:cs="Calibri"/>
                <w:color w:val="000000" w:themeColor="text1"/>
              </w:rPr>
              <w:t>0</w:t>
            </w:r>
          </w:p>
        </w:tc>
        <w:tc>
          <w:tcPr>
            <w:tcW w:w="1507" w:type="dxa"/>
            <w:tcBorders>
              <w:top w:val="single" w:sz="4" w:space="0" w:color="000000" w:themeColor="text1"/>
              <w:left w:val="single" w:sz="4" w:space="0" w:color="000000" w:themeColor="text1"/>
              <w:bottom w:val="single" w:sz="4" w:space="0" w:color="000000" w:themeColor="text1"/>
              <w:right w:val="single" w:sz="4" w:space="0" w:color="000000" w:themeColor="text1"/>
            </w:tcBorders>
            <w:vAlign w:val="bottom"/>
          </w:tcPr>
          <w:p w14:paraId="3D4548AC" w14:textId="7D0E2D33" w:rsidR="43DDE98F" w:rsidRDefault="43DDE98F"/>
        </w:tc>
      </w:tr>
      <w:tr w:rsidR="43DDE98F" w14:paraId="56EF306B" w14:textId="77777777" w:rsidTr="00D22729">
        <w:trPr>
          <w:trHeight w:val="300"/>
        </w:trPr>
        <w:tc>
          <w:tcPr>
            <w:tcW w:w="3114" w:type="dxa"/>
            <w:tcBorders>
              <w:top w:val="single" w:sz="4" w:space="0" w:color="000000" w:themeColor="text1"/>
              <w:left w:val="single" w:sz="4" w:space="0" w:color="000000" w:themeColor="text1"/>
              <w:bottom w:val="single" w:sz="4" w:space="0" w:color="000000" w:themeColor="text1"/>
              <w:right w:val="single" w:sz="4" w:space="0" w:color="000000" w:themeColor="text1"/>
            </w:tcBorders>
            <w:vAlign w:val="bottom"/>
          </w:tcPr>
          <w:p w14:paraId="126FD889" w14:textId="5441B1DA" w:rsidR="43DDE98F" w:rsidRDefault="43DDE98F"/>
        </w:tc>
        <w:tc>
          <w:tcPr>
            <w:tcW w:w="1843" w:type="dxa"/>
            <w:tcBorders>
              <w:top w:val="single" w:sz="4" w:space="0" w:color="000000" w:themeColor="text1"/>
              <w:left w:val="single" w:sz="4" w:space="0" w:color="000000" w:themeColor="text1"/>
              <w:bottom w:val="single" w:sz="4" w:space="0" w:color="000000" w:themeColor="text1"/>
              <w:right w:val="single" w:sz="4" w:space="0" w:color="000000" w:themeColor="text1"/>
            </w:tcBorders>
            <w:vAlign w:val="bottom"/>
          </w:tcPr>
          <w:p w14:paraId="46570DBF" w14:textId="4E39BF8A" w:rsidR="43DDE98F" w:rsidRDefault="43DDE98F"/>
        </w:tc>
        <w:tc>
          <w:tcPr>
            <w:tcW w:w="1275" w:type="dxa"/>
            <w:tcBorders>
              <w:top w:val="single" w:sz="4" w:space="0" w:color="000000" w:themeColor="text1"/>
              <w:left w:val="single" w:sz="4" w:space="0" w:color="000000" w:themeColor="text1"/>
              <w:bottom w:val="single" w:sz="4" w:space="0" w:color="000000" w:themeColor="text1"/>
              <w:right w:val="single" w:sz="4" w:space="0" w:color="000000" w:themeColor="text1"/>
            </w:tcBorders>
            <w:vAlign w:val="bottom"/>
          </w:tcPr>
          <w:p w14:paraId="739A37DA" w14:textId="76218CAA" w:rsidR="43DDE98F" w:rsidRDefault="43DDE98F"/>
        </w:tc>
        <w:tc>
          <w:tcPr>
            <w:tcW w:w="1276" w:type="dxa"/>
            <w:tcBorders>
              <w:top w:val="single" w:sz="4" w:space="0" w:color="000000" w:themeColor="text1"/>
              <w:left w:val="single" w:sz="4" w:space="0" w:color="000000" w:themeColor="text1"/>
              <w:bottom w:val="single" w:sz="4" w:space="0" w:color="000000" w:themeColor="text1"/>
              <w:right w:val="single" w:sz="4" w:space="0" w:color="000000" w:themeColor="text1"/>
            </w:tcBorders>
            <w:vAlign w:val="bottom"/>
          </w:tcPr>
          <w:p w14:paraId="3D900B59" w14:textId="1B76E884" w:rsidR="43DDE98F" w:rsidRDefault="43DDE98F"/>
        </w:tc>
        <w:tc>
          <w:tcPr>
            <w:tcW w:w="1507" w:type="dxa"/>
            <w:tcBorders>
              <w:top w:val="single" w:sz="4" w:space="0" w:color="000000" w:themeColor="text1"/>
              <w:left w:val="single" w:sz="4" w:space="0" w:color="000000" w:themeColor="text1"/>
              <w:bottom w:val="single" w:sz="4" w:space="0" w:color="000000" w:themeColor="text1"/>
              <w:right w:val="single" w:sz="4" w:space="0" w:color="000000" w:themeColor="text1"/>
            </w:tcBorders>
            <w:vAlign w:val="bottom"/>
          </w:tcPr>
          <w:p w14:paraId="47D7186F" w14:textId="5593ACF3" w:rsidR="43DDE98F" w:rsidRDefault="43DDE98F"/>
        </w:tc>
      </w:tr>
      <w:tr w:rsidR="43DDE98F" w14:paraId="375CBDBB" w14:textId="77777777" w:rsidTr="00D22729">
        <w:trPr>
          <w:trHeight w:val="300"/>
        </w:trPr>
        <w:tc>
          <w:tcPr>
            <w:tcW w:w="3114" w:type="dxa"/>
            <w:tcBorders>
              <w:top w:val="single" w:sz="4" w:space="0" w:color="000000" w:themeColor="text1"/>
              <w:left w:val="single" w:sz="4" w:space="0" w:color="000000" w:themeColor="text1"/>
              <w:bottom w:val="single" w:sz="4" w:space="0" w:color="000000" w:themeColor="text1"/>
              <w:right w:val="single" w:sz="4" w:space="0" w:color="000000" w:themeColor="text1"/>
            </w:tcBorders>
            <w:vAlign w:val="bottom"/>
          </w:tcPr>
          <w:p w14:paraId="05FB6398" w14:textId="0B97D023" w:rsidR="43DDE98F" w:rsidRDefault="43DDE98F">
            <w:r w:rsidRPr="43DDE98F">
              <w:rPr>
                <w:rFonts w:ascii="Calibri" w:eastAsia="Calibri" w:hAnsi="Calibri" w:cs="Calibri"/>
                <w:color w:val="000000" w:themeColor="text1"/>
              </w:rPr>
              <w:t>Marginal Income statement not honouring the contract</w:t>
            </w:r>
          </w:p>
        </w:tc>
        <w:tc>
          <w:tcPr>
            <w:tcW w:w="1843" w:type="dxa"/>
            <w:tcBorders>
              <w:top w:val="single" w:sz="4" w:space="0" w:color="000000" w:themeColor="text1"/>
              <w:left w:val="single" w:sz="4" w:space="0" w:color="000000" w:themeColor="text1"/>
              <w:bottom w:val="single" w:sz="4" w:space="0" w:color="000000" w:themeColor="text1"/>
              <w:right w:val="single" w:sz="4" w:space="0" w:color="000000" w:themeColor="text1"/>
            </w:tcBorders>
            <w:vAlign w:val="bottom"/>
          </w:tcPr>
          <w:p w14:paraId="705D5CC9" w14:textId="5D5E5433" w:rsidR="43DDE98F" w:rsidRDefault="43DDE98F"/>
        </w:tc>
        <w:tc>
          <w:tcPr>
            <w:tcW w:w="1275" w:type="dxa"/>
            <w:tcBorders>
              <w:top w:val="single" w:sz="4" w:space="0" w:color="000000" w:themeColor="text1"/>
              <w:left w:val="single" w:sz="4" w:space="0" w:color="000000" w:themeColor="text1"/>
              <w:bottom w:val="single" w:sz="4" w:space="0" w:color="000000" w:themeColor="text1"/>
              <w:right w:val="single" w:sz="4" w:space="0" w:color="000000" w:themeColor="text1"/>
            </w:tcBorders>
            <w:vAlign w:val="bottom"/>
          </w:tcPr>
          <w:p w14:paraId="5F7FEC27" w14:textId="772BFA73" w:rsidR="43DDE98F" w:rsidRDefault="43DDE98F"/>
        </w:tc>
        <w:tc>
          <w:tcPr>
            <w:tcW w:w="1276" w:type="dxa"/>
            <w:tcBorders>
              <w:top w:val="single" w:sz="4" w:space="0" w:color="000000" w:themeColor="text1"/>
              <w:left w:val="single" w:sz="4" w:space="0" w:color="000000" w:themeColor="text1"/>
              <w:bottom w:val="single" w:sz="4" w:space="0" w:color="000000" w:themeColor="text1"/>
              <w:right w:val="single" w:sz="4" w:space="0" w:color="000000" w:themeColor="text1"/>
            </w:tcBorders>
            <w:vAlign w:val="bottom"/>
          </w:tcPr>
          <w:p w14:paraId="40C4A499" w14:textId="7A5F4483" w:rsidR="43DDE98F" w:rsidRDefault="43DDE98F"/>
        </w:tc>
        <w:tc>
          <w:tcPr>
            <w:tcW w:w="1507" w:type="dxa"/>
            <w:tcBorders>
              <w:top w:val="single" w:sz="4" w:space="0" w:color="000000" w:themeColor="text1"/>
              <w:left w:val="single" w:sz="4" w:space="0" w:color="000000" w:themeColor="text1"/>
              <w:bottom w:val="single" w:sz="4" w:space="0" w:color="000000" w:themeColor="text1"/>
              <w:right w:val="single" w:sz="4" w:space="0" w:color="000000" w:themeColor="text1"/>
            </w:tcBorders>
            <w:vAlign w:val="bottom"/>
          </w:tcPr>
          <w:p w14:paraId="77C36EDE" w14:textId="5592A182" w:rsidR="43DDE98F" w:rsidRDefault="43DDE98F"/>
        </w:tc>
      </w:tr>
      <w:tr w:rsidR="43DDE98F" w14:paraId="38C37516" w14:textId="77777777" w:rsidTr="00D22729">
        <w:trPr>
          <w:trHeight w:val="300"/>
        </w:trPr>
        <w:tc>
          <w:tcPr>
            <w:tcW w:w="3114" w:type="dxa"/>
            <w:tcBorders>
              <w:top w:val="single" w:sz="4" w:space="0" w:color="000000" w:themeColor="text1"/>
              <w:left w:val="single" w:sz="4" w:space="0" w:color="000000" w:themeColor="text1"/>
              <w:bottom w:val="single" w:sz="4" w:space="0" w:color="000000" w:themeColor="text1"/>
              <w:right w:val="single" w:sz="4" w:space="0" w:color="000000" w:themeColor="text1"/>
            </w:tcBorders>
            <w:vAlign w:val="bottom"/>
          </w:tcPr>
          <w:p w14:paraId="109546D2" w14:textId="4BC83FED" w:rsidR="43DDE98F" w:rsidRDefault="43DDE98F"/>
        </w:tc>
        <w:tc>
          <w:tcPr>
            <w:tcW w:w="1843" w:type="dxa"/>
            <w:tcBorders>
              <w:top w:val="single" w:sz="4" w:space="0" w:color="000000" w:themeColor="text1"/>
              <w:left w:val="single" w:sz="4" w:space="0" w:color="000000" w:themeColor="text1"/>
              <w:bottom w:val="single" w:sz="4" w:space="0" w:color="000000" w:themeColor="text1"/>
              <w:right w:val="single" w:sz="4" w:space="0" w:color="000000" w:themeColor="text1"/>
            </w:tcBorders>
            <w:vAlign w:val="bottom"/>
          </w:tcPr>
          <w:p w14:paraId="22FD4966" w14:textId="4AFA7E2F" w:rsidR="43DDE98F" w:rsidRDefault="43DDE98F">
            <w:r w:rsidRPr="43DDE98F">
              <w:rPr>
                <w:rFonts w:ascii="Calibri" w:eastAsia="Calibri" w:hAnsi="Calibri" w:cs="Calibri"/>
                <w:color w:val="000000" w:themeColor="text1"/>
              </w:rPr>
              <w:t>Budget</w:t>
            </w:r>
          </w:p>
        </w:tc>
        <w:tc>
          <w:tcPr>
            <w:tcW w:w="1275" w:type="dxa"/>
            <w:tcBorders>
              <w:top w:val="single" w:sz="4" w:space="0" w:color="000000" w:themeColor="text1"/>
              <w:left w:val="single" w:sz="4" w:space="0" w:color="000000" w:themeColor="text1"/>
              <w:bottom w:val="single" w:sz="4" w:space="0" w:color="000000" w:themeColor="text1"/>
              <w:right w:val="single" w:sz="4" w:space="0" w:color="000000" w:themeColor="text1"/>
            </w:tcBorders>
            <w:vAlign w:val="bottom"/>
          </w:tcPr>
          <w:p w14:paraId="72EB8B02" w14:textId="6DC216CB" w:rsidR="43DDE98F" w:rsidRDefault="43DDE98F">
            <w:r w:rsidRPr="43DDE98F">
              <w:rPr>
                <w:rFonts w:ascii="Calibri" w:eastAsia="Calibri" w:hAnsi="Calibri" w:cs="Calibri"/>
                <w:color w:val="000000" w:themeColor="text1"/>
              </w:rPr>
              <w:t>Standard</w:t>
            </w:r>
          </w:p>
        </w:tc>
        <w:tc>
          <w:tcPr>
            <w:tcW w:w="1276" w:type="dxa"/>
            <w:tcBorders>
              <w:top w:val="single" w:sz="4" w:space="0" w:color="000000" w:themeColor="text1"/>
              <w:left w:val="single" w:sz="4" w:space="0" w:color="000000" w:themeColor="text1"/>
              <w:bottom w:val="single" w:sz="4" w:space="0" w:color="000000" w:themeColor="text1"/>
              <w:right w:val="single" w:sz="4" w:space="0" w:color="000000" w:themeColor="text1"/>
            </w:tcBorders>
            <w:vAlign w:val="bottom"/>
          </w:tcPr>
          <w:p w14:paraId="313D6007" w14:textId="78DEF5B6" w:rsidR="43DDE98F" w:rsidRDefault="43DDE98F">
            <w:r w:rsidRPr="43DDE98F">
              <w:rPr>
                <w:rFonts w:ascii="Calibri" w:eastAsia="Calibri" w:hAnsi="Calibri" w:cs="Calibri"/>
                <w:color w:val="000000" w:themeColor="text1"/>
              </w:rPr>
              <w:t>Premium</w:t>
            </w:r>
          </w:p>
        </w:tc>
        <w:tc>
          <w:tcPr>
            <w:tcW w:w="1507" w:type="dxa"/>
            <w:tcBorders>
              <w:top w:val="single" w:sz="4" w:space="0" w:color="000000" w:themeColor="text1"/>
              <w:left w:val="single" w:sz="4" w:space="0" w:color="000000" w:themeColor="text1"/>
              <w:bottom w:val="single" w:sz="4" w:space="0" w:color="000000" w:themeColor="text1"/>
              <w:right w:val="single" w:sz="4" w:space="0" w:color="000000" w:themeColor="text1"/>
            </w:tcBorders>
            <w:vAlign w:val="bottom"/>
          </w:tcPr>
          <w:p w14:paraId="40850B63" w14:textId="4609993D" w:rsidR="43DDE98F" w:rsidRDefault="43DDE98F">
            <w:r w:rsidRPr="43DDE98F">
              <w:rPr>
                <w:rFonts w:ascii="Calibri" w:eastAsia="Calibri" w:hAnsi="Calibri" w:cs="Calibri"/>
                <w:color w:val="000000" w:themeColor="text1"/>
              </w:rPr>
              <w:t>Total</w:t>
            </w:r>
          </w:p>
        </w:tc>
      </w:tr>
      <w:tr w:rsidR="43DDE98F" w14:paraId="216C615E" w14:textId="77777777" w:rsidTr="00D22729">
        <w:trPr>
          <w:trHeight w:val="300"/>
        </w:trPr>
        <w:tc>
          <w:tcPr>
            <w:tcW w:w="3114" w:type="dxa"/>
            <w:tcBorders>
              <w:top w:val="single" w:sz="4" w:space="0" w:color="000000" w:themeColor="text1"/>
              <w:left w:val="single" w:sz="4" w:space="0" w:color="000000" w:themeColor="text1"/>
              <w:bottom w:val="single" w:sz="4" w:space="0" w:color="000000" w:themeColor="text1"/>
              <w:right w:val="single" w:sz="4" w:space="0" w:color="000000" w:themeColor="text1"/>
            </w:tcBorders>
            <w:vAlign w:val="bottom"/>
          </w:tcPr>
          <w:p w14:paraId="0AD9C618" w14:textId="2989C795" w:rsidR="43DDE98F" w:rsidRDefault="43DDE98F">
            <w:r w:rsidRPr="43DDE98F">
              <w:rPr>
                <w:rFonts w:ascii="Calibri" w:eastAsia="Calibri" w:hAnsi="Calibri" w:cs="Calibri"/>
                <w:color w:val="000000" w:themeColor="text1"/>
              </w:rPr>
              <w:t>Sales</w:t>
            </w:r>
          </w:p>
        </w:tc>
        <w:tc>
          <w:tcPr>
            <w:tcW w:w="1843" w:type="dxa"/>
            <w:tcBorders>
              <w:top w:val="single" w:sz="4" w:space="0" w:color="000000" w:themeColor="text1"/>
              <w:left w:val="single" w:sz="4" w:space="0" w:color="000000" w:themeColor="text1"/>
              <w:bottom w:val="single" w:sz="4" w:space="0" w:color="000000" w:themeColor="text1"/>
              <w:right w:val="single" w:sz="4" w:space="0" w:color="000000" w:themeColor="text1"/>
            </w:tcBorders>
            <w:vAlign w:val="bottom"/>
          </w:tcPr>
          <w:p w14:paraId="79CE90EE" w14:textId="57056325" w:rsidR="43DDE98F" w:rsidRDefault="43DDE98F">
            <w:r w:rsidRPr="43DDE98F">
              <w:rPr>
                <w:rFonts w:ascii="Calibri" w:eastAsia="Calibri" w:hAnsi="Calibri" w:cs="Calibri"/>
                <w:color w:val="000000" w:themeColor="text1"/>
              </w:rPr>
              <w:t>71100</w:t>
            </w:r>
          </w:p>
        </w:tc>
        <w:tc>
          <w:tcPr>
            <w:tcW w:w="1275" w:type="dxa"/>
            <w:tcBorders>
              <w:top w:val="single" w:sz="4" w:space="0" w:color="000000" w:themeColor="text1"/>
              <w:left w:val="single" w:sz="4" w:space="0" w:color="000000" w:themeColor="text1"/>
              <w:bottom w:val="single" w:sz="4" w:space="0" w:color="000000" w:themeColor="text1"/>
              <w:right w:val="single" w:sz="4" w:space="0" w:color="000000" w:themeColor="text1"/>
            </w:tcBorders>
            <w:vAlign w:val="bottom"/>
          </w:tcPr>
          <w:p w14:paraId="6B2AFCA5" w14:textId="6C1340C2" w:rsidR="43DDE98F" w:rsidRDefault="43DDE98F">
            <w:r w:rsidRPr="43DDE98F">
              <w:rPr>
                <w:rFonts w:ascii="Calibri" w:eastAsia="Calibri" w:hAnsi="Calibri" w:cs="Calibri"/>
                <w:color w:val="000000" w:themeColor="text1"/>
              </w:rPr>
              <w:t>144000</w:t>
            </w:r>
          </w:p>
        </w:tc>
        <w:tc>
          <w:tcPr>
            <w:tcW w:w="1276" w:type="dxa"/>
            <w:tcBorders>
              <w:top w:val="single" w:sz="4" w:space="0" w:color="000000" w:themeColor="text1"/>
              <w:left w:val="single" w:sz="4" w:space="0" w:color="000000" w:themeColor="text1"/>
              <w:bottom w:val="single" w:sz="4" w:space="0" w:color="000000" w:themeColor="text1"/>
              <w:right w:val="single" w:sz="4" w:space="0" w:color="000000" w:themeColor="text1"/>
            </w:tcBorders>
            <w:vAlign w:val="bottom"/>
          </w:tcPr>
          <w:p w14:paraId="70686E4A" w14:textId="2C4902D0" w:rsidR="43DDE98F" w:rsidRDefault="43DDE98F">
            <w:r w:rsidRPr="43DDE98F">
              <w:rPr>
                <w:rFonts w:ascii="Calibri" w:eastAsia="Calibri" w:hAnsi="Calibri" w:cs="Calibri"/>
                <w:color w:val="000000" w:themeColor="text1"/>
              </w:rPr>
              <w:t>108000</w:t>
            </w:r>
          </w:p>
        </w:tc>
        <w:tc>
          <w:tcPr>
            <w:tcW w:w="1507" w:type="dxa"/>
            <w:tcBorders>
              <w:top w:val="single" w:sz="4" w:space="0" w:color="000000" w:themeColor="text1"/>
              <w:left w:val="single" w:sz="4" w:space="0" w:color="000000" w:themeColor="text1"/>
              <w:bottom w:val="single" w:sz="4" w:space="0" w:color="000000" w:themeColor="text1"/>
              <w:right w:val="single" w:sz="4" w:space="0" w:color="000000" w:themeColor="text1"/>
            </w:tcBorders>
            <w:vAlign w:val="bottom"/>
          </w:tcPr>
          <w:p w14:paraId="61109F45" w14:textId="370FFBF0" w:rsidR="43DDE98F" w:rsidRDefault="43DDE98F">
            <w:r w:rsidRPr="43DDE98F">
              <w:rPr>
                <w:rFonts w:ascii="Calibri" w:eastAsia="Calibri" w:hAnsi="Calibri" w:cs="Calibri"/>
                <w:color w:val="000000" w:themeColor="text1"/>
              </w:rPr>
              <w:t>323100</w:t>
            </w:r>
          </w:p>
        </w:tc>
      </w:tr>
      <w:tr w:rsidR="43DDE98F" w14:paraId="3B705546" w14:textId="77777777" w:rsidTr="00D22729">
        <w:trPr>
          <w:trHeight w:val="300"/>
        </w:trPr>
        <w:tc>
          <w:tcPr>
            <w:tcW w:w="3114" w:type="dxa"/>
            <w:tcBorders>
              <w:top w:val="single" w:sz="4" w:space="0" w:color="000000" w:themeColor="text1"/>
              <w:left w:val="single" w:sz="4" w:space="0" w:color="000000" w:themeColor="text1"/>
              <w:bottom w:val="single" w:sz="4" w:space="0" w:color="000000" w:themeColor="text1"/>
              <w:right w:val="single" w:sz="4" w:space="0" w:color="000000" w:themeColor="text1"/>
            </w:tcBorders>
            <w:vAlign w:val="bottom"/>
          </w:tcPr>
          <w:p w14:paraId="6BE479DB" w14:textId="029D7633" w:rsidR="43DDE98F" w:rsidRDefault="43DDE98F">
            <w:r w:rsidRPr="43DDE98F">
              <w:rPr>
                <w:rFonts w:ascii="Calibri" w:eastAsia="Calibri" w:hAnsi="Calibri" w:cs="Calibri"/>
                <w:color w:val="000000" w:themeColor="text1"/>
              </w:rPr>
              <w:t>Variable costs</w:t>
            </w:r>
          </w:p>
        </w:tc>
        <w:tc>
          <w:tcPr>
            <w:tcW w:w="1843" w:type="dxa"/>
            <w:tcBorders>
              <w:top w:val="single" w:sz="4" w:space="0" w:color="000000" w:themeColor="text1"/>
              <w:left w:val="single" w:sz="4" w:space="0" w:color="000000" w:themeColor="text1"/>
              <w:bottom w:val="single" w:sz="4" w:space="0" w:color="000000" w:themeColor="text1"/>
              <w:right w:val="single" w:sz="4" w:space="0" w:color="000000" w:themeColor="text1"/>
            </w:tcBorders>
            <w:vAlign w:val="bottom"/>
          </w:tcPr>
          <w:p w14:paraId="12C0BDD4" w14:textId="6E769B23" w:rsidR="43DDE98F" w:rsidRDefault="43DDE98F">
            <w:r w:rsidRPr="43DDE98F">
              <w:rPr>
                <w:rFonts w:ascii="Calibri" w:eastAsia="Calibri" w:hAnsi="Calibri" w:cs="Calibri"/>
                <w:color w:val="000000" w:themeColor="text1"/>
              </w:rPr>
              <w:t>57799.36246</w:t>
            </w:r>
          </w:p>
        </w:tc>
        <w:tc>
          <w:tcPr>
            <w:tcW w:w="1275" w:type="dxa"/>
            <w:tcBorders>
              <w:top w:val="single" w:sz="4" w:space="0" w:color="000000" w:themeColor="text1"/>
              <w:left w:val="single" w:sz="4" w:space="0" w:color="000000" w:themeColor="text1"/>
              <w:bottom w:val="single" w:sz="4" w:space="0" w:color="000000" w:themeColor="text1"/>
              <w:right w:val="single" w:sz="4" w:space="0" w:color="000000" w:themeColor="text1"/>
            </w:tcBorders>
            <w:vAlign w:val="bottom"/>
          </w:tcPr>
          <w:p w14:paraId="06F71176" w14:textId="2AD71D43" w:rsidR="43DDE98F" w:rsidRDefault="43DDE98F">
            <w:r w:rsidRPr="43DDE98F">
              <w:rPr>
                <w:rFonts w:ascii="Calibri" w:eastAsia="Calibri" w:hAnsi="Calibri" w:cs="Calibri"/>
                <w:color w:val="000000" w:themeColor="text1"/>
              </w:rPr>
              <w:t>100437.33</w:t>
            </w:r>
          </w:p>
        </w:tc>
        <w:tc>
          <w:tcPr>
            <w:tcW w:w="1276" w:type="dxa"/>
            <w:tcBorders>
              <w:top w:val="single" w:sz="4" w:space="0" w:color="000000" w:themeColor="text1"/>
              <w:left w:val="single" w:sz="4" w:space="0" w:color="000000" w:themeColor="text1"/>
              <w:bottom w:val="single" w:sz="4" w:space="0" w:color="000000" w:themeColor="text1"/>
              <w:right w:val="single" w:sz="4" w:space="0" w:color="000000" w:themeColor="text1"/>
            </w:tcBorders>
            <w:vAlign w:val="bottom"/>
          </w:tcPr>
          <w:p w14:paraId="21209AF2" w14:textId="3826D7B0" w:rsidR="43DDE98F" w:rsidRDefault="43DDE98F">
            <w:r w:rsidRPr="43DDE98F">
              <w:rPr>
                <w:rFonts w:ascii="Calibri" w:eastAsia="Calibri" w:hAnsi="Calibri" w:cs="Calibri"/>
                <w:color w:val="000000" w:themeColor="text1"/>
              </w:rPr>
              <w:t>61777.9998</w:t>
            </w:r>
          </w:p>
        </w:tc>
        <w:tc>
          <w:tcPr>
            <w:tcW w:w="1507" w:type="dxa"/>
            <w:tcBorders>
              <w:top w:val="single" w:sz="4" w:space="0" w:color="000000" w:themeColor="text1"/>
              <w:left w:val="single" w:sz="4" w:space="0" w:color="000000" w:themeColor="text1"/>
              <w:bottom w:val="single" w:sz="4" w:space="0" w:color="000000" w:themeColor="text1"/>
              <w:right w:val="single" w:sz="4" w:space="0" w:color="000000" w:themeColor="text1"/>
            </w:tcBorders>
            <w:vAlign w:val="bottom"/>
          </w:tcPr>
          <w:p w14:paraId="6E2C110F" w14:textId="7AB50C46" w:rsidR="43DDE98F" w:rsidRDefault="43DDE98F">
            <w:r w:rsidRPr="43DDE98F">
              <w:rPr>
                <w:rFonts w:ascii="Calibri" w:eastAsia="Calibri" w:hAnsi="Calibri" w:cs="Calibri"/>
                <w:color w:val="000000" w:themeColor="text1"/>
              </w:rPr>
              <w:t>220014.6955</w:t>
            </w:r>
          </w:p>
        </w:tc>
      </w:tr>
      <w:tr w:rsidR="43DDE98F" w14:paraId="21649677" w14:textId="77777777" w:rsidTr="00D22729">
        <w:trPr>
          <w:trHeight w:val="300"/>
        </w:trPr>
        <w:tc>
          <w:tcPr>
            <w:tcW w:w="3114" w:type="dxa"/>
            <w:tcBorders>
              <w:top w:val="single" w:sz="4" w:space="0" w:color="000000" w:themeColor="text1"/>
              <w:left w:val="single" w:sz="4" w:space="0" w:color="000000" w:themeColor="text1"/>
              <w:bottom w:val="single" w:sz="4" w:space="0" w:color="000000" w:themeColor="text1"/>
              <w:right w:val="single" w:sz="4" w:space="0" w:color="000000" w:themeColor="text1"/>
            </w:tcBorders>
            <w:vAlign w:val="bottom"/>
          </w:tcPr>
          <w:p w14:paraId="1707CA0C" w14:textId="7DB5EC34" w:rsidR="43DDE98F" w:rsidRDefault="43DDE98F">
            <w:r w:rsidRPr="43DDE98F">
              <w:rPr>
                <w:rFonts w:ascii="Calibri" w:eastAsia="Calibri" w:hAnsi="Calibri" w:cs="Calibri"/>
                <w:color w:val="000000" w:themeColor="text1"/>
              </w:rPr>
              <w:t>Contribution</w:t>
            </w:r>
          </w:p>
        </w:tc>
        <w:tc>
          <w:tcPr>
            <w:tcW w:w="1843" w:type="dxa"/>
            <w:tcBorders>
              <w:top w:val="single" w:sz="4" w:space="0" w:color="000000" w:themeColor="text1"/>
              <w:left w:val="single" w:sz="4" w:space="0" w:color="000000" w:themeColor="text1"/>
              <w:bottom w:val="single" w:sz="4" w:space="0" w:color="000000" w:themeColor="text1"/>
              <w:right w:val="single" w:sz="4" w:space="0" w:color="000000" w:themeColor="text1"/>
            </w:tcBorders>
            <w:vAlign w:val="bottom"/>
          </w:tcPr>
          <w:p w14:paraId="7B856BFF" w14:textId="665D975F" w:rsidR="43DDE98F" w:rsidRDefault="43DDE98F">
            <w:r w:rsidRPr="43DDE98F">
              <w:rPr>
                <w:rFonts w:ascii="Calibri" w:eastAsia="Calibri" w:hAnsi="Calibri" w:cs="Calibri"/>
                <w:color w:val="000000" w:themeColor="text1"/>
              </w:rPr>
              <w:t>13300.63754</w:t>
            </w:r>
          </w:p>
        </w:tc>
        <w:tc>
          <w:tcPr>
            <w:tcW w:w="1275" w:type="dxa"/>
            <w:tcBorders>
              <w:top w:val="single" w:sz="4" w:space="0" w:color="000000" w:themeColor="text1"/>
              <w:left w:val="single" w:sz="4" w:space="0" w:color="000000" w:themeColor="text1"/>
              <w:bottom w:val="single" w:sz="4" w:space="0" w:color="000000" w:themeColor="text1"/>
              <w:right w:val="single" w:sz="4" w:space="0" w:color="000000" w:themeColor="text1"/>
            </w:tcBorders>
            <w:vAlign w:val="bottom"/>
          </w:tcPr>
          <w:p w14:paraId="38173839" w14:textId="6CCDC36D" w:rsidR="43DDE98F" w:rsidRDefault="43DDE98F">
            <w:r w:rsidRPr="43DDE98F">
              <w:rPr>
                <w:rFonts w:ascii="Calibri" w:eastAsia="Calibri" w:hAnsi="Calibri" w:cs="Calibri"/>
                <w:color w:val="000000" w:themeColor="text1"/>
              </w:rPr>
              <w:t>43562.666</w:t>
            </w:r>
          </w:p>
        </w:tc>
        <w:tc>
          <w:tcPr>
            <w:tcW w:w="1276" w:type="dxa"/>
            <w:tcBorders>
              <w:top w:val="single" w:sz="4" w:space="0" w:color="000000" w:themeColor="text1"/>
              <w:left w:val="single" w:sz="4" w:space="0" w:color="000000" w:themeColor="text1"/>
              <w:bottom w:val="single" w:sz="4" w:space="0" w:color="000000" w:themeColor="text1"/>
              <w:right w:val="single" w:sz="4" w:space="0" w:color="000000" w:themeColor="text1"/>
            </w:tcBorders>
            <w:vAlign w:val="bottom"/>
          </w:tcPr>
          <w:p w14:paraId="0001A2AB" w14:textId="23B40FF5" w:rsidR="43DDE98F" w:rsidRDefault="43DDE98F">
            <w:r w:rsidRPr="43DDE98F">
              <w:rPr>
                <w:rFonts w:ascii="Calibri" w:eastAsia="Calibri" w:hAnsi="Calibri" w:cs="Calibri"/>
                <w:color w:val="000000" w:themeColor="text1"/>
              </w:rPr>
              <w:t>46222.0002</w:t>
            </w:r>
          </w:p>
        </w:tc>
        <w:tc>
          <w:tcPr>
            <w:tcW w:w="1507" w:type="dxa"/>
            <w:tcBorders>
              <w:top w:val="single" w:sz="4" w:space="0" w:color="000000" w:themeColor="text1"/>
              <w:left w:val="single" w:sz="4" w:space="0" w:color="000000" w:themeColor="text1"/>
              <w:bottom w:val="single" w:sz="4" w:space="0" w:color="000000" w:themeColor="text1"/>
              <w:right w:val="single" w:sz="4" w:space="0" w:color="000000" w:themeColor="text1"/>
            </w:tcBorders>
            <w:vAlign w:val="bottom"/>
          </w:tcPr>
          <w:p w14:paraId="0BD4F4D8" w14:textId="3D9E66A4" w:rsidR="43DDE98F" w:rsidRDefault="43DDE98F">
            <w:r w:rsidRPr="43DDE98F">
              <w:rPr>
                <w:rFonts w:ascii="Calibri" w:eastAsia="Calibri" w:hAnsi="Calibri" w:cs="Calibri"/>
                <w:color w:val="000000" w:themeColor="text1"/>
              </w:rPr>
              <w:t>103085.3045</w:t>
            </w:r>
          </w:p>
        </w:tc>
      </w:tr>
      <w:tr w:rsidR="43DDE98F" w14:paraId="1411921C" w14:textId="77777777" w:rsidTr="00D22729">
        <w:trPr>
          <w:trHeight w:val="300"/>
        </w:trPr>
        <w:tc>
          <w:tcPr>
            <w:tcW w:w="3114" w:type="dxa"/>
            <w:tcBorders>
              <w:top w:val="single" w:sz="4" w:space="0" w:color="000000" w:themeColor="text1"/>
              <w:left w:val="single" w:sz="4" w:space="0" w:color="000000" w:themeColor="text1"/>
              <w:bottom w:val="single" w:sz="4" w:space="0" w:color="000000" w:themeColor="text1"/>
              <w:right w:val="single" w:sz="4" w:space="0" w:color="000000" w:themeColor="text1"/>
            </w:tcBorders>
            <w:vAlign w:val="bottom"/>
          </w:tcPr>
          <w:p w14:paraId="725AAAEB" w14:textId="49213606" w:rsidR="43DDE98F" w:rsidRDefault="43DDE98F"/>
        </w:tc>
        <w:tc>
          <w:tcPr>
            <w:tcW w:w="1843" w:type="dxa"/>
            <w:tcBorders>
              <w:top w:val="single" w:sz="4" w:space="0" w:color="000000" w:themeColor="text1"/>
              <w:left w:val="single" w:sz="4" w:space="0" w:color="000000" w:themeColor="text1"/>
              <w:bottom w:val="single" w:sz="4" w:space="0" w:color="000000" w:themeColor="text1"/>
              <w:right w:val="single" w:sz="4" w:space="0" w:color="000000" w:themeColor="text1"/>
            </w:tcBorders>
            <w:vAlign w:val="bottom"/>
          </w:tcPr>
          <w:p w14:paraId="203228C1" w14:textId="5B0B9BE4" w:rsidR="43DDE98F" w:rsidRDefault="43DDE98F"/>
        </w:tc>
        <w:tc>
          <w:tcPr>
            <w:tcW w:w="1275" w:type="dxa"/>
            <w:tcBorders>
              <w:top w:val="single" w:sz="4" w:space="0" w:color="000000" w:themeColor="text1"/>
              <w:left w:val="single" w:sz="4" w:space="0" w:color="000000" w:themeColor="text1"/>
              <w:bottom w:val="single" w:sz="4" w:space="0" w:color="000000" w:themeColor="text1"/>
              <w:right w:val="single" w:sz="4" w:space="0" w:color="000000" w:themeColor="text1"/>
            </w:tcBorders>
            <w:vAlign w:val="bottom"/>
          </w:tcPr>
          <w:p w14:paraId="7479EC8F" w14:textId="1A294E0E" w:rsidR="43DDE98F" w:rsidRDefault="43DDE98F"/>
        </w:tc>
        <w:tc>
          <w:tcPr>
            <w:tcW w:w="1276" w:type="dxa"/>
            <w:tcBorders>
              <w:top w:val="single" w:sz="4" w:space="0" w:color="000000" w:themeColor="text1"/>
              <w:left w:val="single" w:sz="4" w:space="0" w:color="000000" w:themeColor="text1"/>
              <w:bottom w:val="single" w:sz="4" w:space="0" w:color="000000" w:themeColor="text1"/>
              <w:right w:val="single" w:sz="4" w:space="0" w:color="000000" w:themeColor="text1"/>
            </w:tcBorders>
            <w:vAlign w:val="bottom"/>
          </w:tcPr>
          <w:p w14:paraId="55AA2878" w14:textId="5812949C" w:rsidR="43DDE98F" w:rsidRDefault="43DDE98F"/>
        </w:tc>
        <w:tc>
          <w:tcPr>
            <w:tcW w:w="1507" w:type="dxa"/>
            <w:tcBorders>
              <w:top w:val="single" w:sz="4" w:space="0" w:color="000000" w:themeColor="text1"/>
              <w:left w:val="single" w:sz="4" w:space="0" w:color="000000" w:themeColor="text1"/>
              <w:bottom w:val="single" w:sz="4" w:space="0" w:color="000000" w:themeColor="text1"/>
              <w:right w:val="single" w:sz="4" w:space="0" w:color="000000" w:themeColor="text1"/>
            </w:tcBorders>
            <w:vAlign w:val="bottom"/>
          </w:tcPr>
          <w:p w14:paraId="3D373F02" w14:textId="46FAA540" w:rsidR="43DDE98F" w:rsidRDefault="43DDE98F"/>
        </w:tc>
      </w:tr>
      <w:tr w:rsidR="43DDE98F" w14:paraId="71996A89" w14:textId="77777777" w:rsidTr="00D22729">
        <w:trPr>
          <w:trHeight w:val="300"/>
        </w:trPr>
        <w:tc>
          <w:tcPr>
            <w:tcW w:w="3114" w:type="dxa"/>
            <w:tcBorders>
              <w:top w:val="single" w:sz="4" w:space="0" w:color="000000" w:themeColor="text1"/>
              <w:left w:val="single" w:sz="4" w:space="0" w:color="000000" w:themeColor="text1"/>
              <w:bottom w:val="single" w:sz="4" w:space="0" w:color="000000" w:themeColor="text1"/>
              <w:right w:val="single" w:sz="4" w:space="0" w:color="000000" w:themeColor="text1"/>
            </w:tcBorders>
            <w:vAlign w:val="bottom"/>
          </w:tcPr>
          <w:p w14:paraId="7242CADF" w14:textId="6E8AA8AD" w:rsidR="43DDE98F" w:rsidRDefault="43DDE98F">
            <w:r w:rsidRPr="43DDE98F">
              <w:rPr>
                <w:rFonts w:ascii="Calibri" w:eastAsia="Calibri" w:hAnsi="Calibri" w:cs="Calibri"/>
                <w:color w:val="000000" w:themeColor="text1"/>
              </w:rPr>
              <w:t>Less Fixed Cost</w:t>
            </w:r>
          </w:p>
        </w:tc>
        <w:tc>
          <w:tcPr>
            <w:tcW w:w="1843" w:type="dxa"/>
            <w:tcBorders>
              <w:top w:val="single" w:sz="4" w:space="0" w:color="000000" w:themeColor="text1"/>
              <w:left w:val="single" w:sz="4" w:space="0" w:color="000000" w:themeColor="text1"/>
              <w:bottom w:val="single" w:sz="4" w:space="0" w:color="000000" w:themeColor="text1"/>
              <w:right w:val="single" w:sz="4" w:space="0" w:color="000000" w:themeColor="text1"/>
            </w:tcBorders>
            <w:vAlign w:val="bottom"/>
          </w:tcPr>
          <w:p w14:paraId="29AEB800" w14:textId="0AC417E9" w:rsidR="43DDE98F" w:rsidRDefault="43DDE98F">
            <w:r w:rsidRPr="43DDE98F">
              <w:rPr>
                <w:rFonts w:ascii="Calibri" w:eastAsia="Calibri" w:hAnsi="Calibri" w:cs="Calibri"/>
                <w:color w:val="000000" w:themeColor="text1"/>
              </w:rPr>
              <w:t>6477.084</w:t>
            </w:r>
          </w:p>
        </w:tc>
        <w:tc>
          <w:tcPr>
            <w:tcW w:w="1275" w:type="dxa"/>
            <w:tcBorders>
              <w:top w:val="single" w:sz="4" w:space="0" w:color="000000" w:themeColor="text1"/>
              <w:left w:val="single" w:sz="4" w:space="0" w:color="000000" w:themeColor="text1"/>
              <w:bottom w:val="single" w:sz="4" w:space="0" w:color="000000" w:themeColor="text1"/>
              <w:right w:val="single" w:sz="4" w:space="0" w:color="000000" w:themeColor="text1"/>
            </w:tcBorders>
            <w:vAlign w:val="bottom"/>
          </w:tcPr>
          <w:p w14:paraId="40236128" w14:textId="0114F6E8" w:rsidR="43DDE98F" w:rsidRDefault="43DDE98F">
            <w:r w:rsidRPr="43DDE98F">
              <w:rPr>
                <w:rFonts w:ascii="Calibri" w:eastAsia="Calibri" w:hAnsi="Calibri" w:cs="Calibri"/>
                <w:color w:val="000000" w:themeColor="text1"/>
              </w:rPr>
              <w:t>4066.667</w:t>
            </w:r>
          </w:p>
        </w:tc>
        <w:tc>
          <w:tcPr>
            <w:tcW w:w="1276" w:type="dxa"/>
            <w:tcBorders>
              <w:top w:val="single" w:sz="4" w:space="0" w:color="000000" w:themeColor="text1"/>
              <w:left w:val="single" w:sz="4" w:space="0" w:color="000000" w:themeColor="text1"/>
              <w:bottom w:val="single" w:sz="4" w:space="0" w:color="000000" w:themeColor="text1"/>
              <w:right w:val="single" w:sz="4" w:space="0" w:color="000000" w:themeColor="text1"/>
            </w:tcBorders>
            <w:vAlign w:val="bottom"/>
          </w:tcPr>
          <w:p w14:paraId="7EDA8A61" w14:textId="238FB104" w:rsidR="43DDE98F" w:rsidRDefault="43DDE98F">
            <w:r w:rsidRPr="43DDE98F">
              <w:rPr>
                <w:rFonts w:ascii="Calibri" w:eastAsia="Calibri" w:hAnsi="Calibri" w:cs="Calibri"/>
                <w:color w:val="000000" w:themeColor="text1"/>
              </w:rPr>
              <w:t>2931.112</w:t>
            </w:r>
          </w:p>
        </w:tc>
        <w:tc>
          <w:tcPr>
            <w:tcW w:w="1507" w:type="dxa"/>
            <w:tcBorders>
              <w:top w:val="single" w:sz="4" w:space="0" w:color="000000" w:themeColor="text1"/>
              <w:left w:val="single" w:sz="4" w:space="0" w:color="000000" w:themeColor="text1"/>
              <w:bottom w:val="single" w:sz="4" w:space="0" w:color="000000" w:themeColor="text1"/>
              <w:right w:val="single" w:sz="4" w:space="0" w:color="000000" w:themeColor="text1"/>
            </w:tcBorders>
            <w:vAlign w:val="bottom"/>
          </w:tcPr>
          <w:p w14:paraId="31B67FF4" w14:textId="25B67DBE" w:rsidR="43DDE98F" w:rsidRDefault="43DDE98F">
            <w:r w:rsidRPr="43DDE98F">
              <w:rPr>
                <w:rFonts w:ascii="Calibri" w:eastAsia="Calibri" w:hAnsi="Calibri" w:cs="Calibri"/>
                <w:color w:val="000000" w:themeColor="text1"/>
              </w:rPr>
              <w:t>13474.863</w:t>
            </w:r>
          </w:p>
        </w:tc>
      </w:tr>
      <w:tr w:rsidR="43DDE98F" w14:paraId="6931FC19" w14:textId="77777777" w:rsidTr="00D22729">
        <w:trPr>
          <w:trHeight w:val="300"/>
        </w:trPr>
        <w:tc>
          <w:tcPr>
            <w:tcW w:w="3114" w:type="dxa"/>
            <w:tcBorders>
              <w:top w:val="single" w:sz="4" w:space="0" w:color="000000" w:themeColor="text1"/>
              <w:left w:val="single" w:sz="4" w:space="0" w:color="000000" w:themeColor="text1"/>
              <w:bottom w:val="single" w:sz="4" w:space="0" w:color="000000" w:themeColor="text1"/>
              <w:right w:val="single" w:sz="4" w:space="0" w:color="000000" w:themeColor="text1"/>
            </w:tcBorders>
            <w:vAlign w:val="bottom"/>
          </w:tcPr>
          <w:p w14:paraId="48A97DA4" w14:textId="5B086FE7" w:rsidR="43DDE98F" w:rsidRDefault="43DDE98F">
            <w:r w:rsidRPr="43DDE98F">
              <w:rPr>
                <w:rFonts w:ascii="Calibri" w:eastAsia="Calibri" w:hAnsi="Calibri" w:cs="Calibri"/>
                <w:color w:val="000000" w:themeColor="text1"/>
              </w:rPr>
              <w:t>Less: Contract penalty</w:t>
            </w:r>
          </w:p>
        </w:tc>
        <w:tc>
          <w:tcPr>
            <w:tcW w:w="1843" w:type="dxa"/>
            <w:tcBorders>
              <w:top w:val="single" w:sz="4" w:space="0" w:color="000000" w:themeColor="text1"/>
              <w:left w:val="single" w:sz="4" w:space="0" w:color="000000" w:themeColor="text1"/>
              <w:bottom w:val="single" w:sz="4" w:space="0" w:color="000000" w:themeColor="text1"/>
              <w:right w:val="single" w:sz="4" w:space="0" w:color="000000" w:themeColor="text1"/>
            </w:tcBorders>
            <w:vAlign w:val="bottom"/>
          </w:tcPr>
          <w:p w14:paraId="0358EBE8" w14:textId="2459B510" w:rsidR="43DDE98F" w:rsidRDefault="43DDE98F">
            <w:r w:rsidRPr="43DDE98F">
              <w:rPr>
                <w:rFonts w:ascii="Calibri" w:eastAsia="Calibri" w:hAnsi="Calibri" w:cs="Calibri"/>
                <w:color w:val="000000" w:themeColor="text1"/>
              </w:rPr>
              <w:t>14000</w:t>
            </w:r>
          </w:p>
        </w:tc>
        <w:tc>
          <w:tcPr>
            <w:tcW w:w="1275" w:type="dxa"/>
            <w:tcBorders>
              <w:top w:val="single" w:sz="4" w:space="0" w:color="000000" w:themeColor="text1"/>
              <w:left w:val="single" w:sz="4" w:space="0" w:color="000000" w:themeColor="text1"/>
              <w:bottom w:val="single" w:sz="4" w:space="0" w:color="000000" w:themeColor="text1"/>
              <w:right w:val="single" w:sz="4" w:space="0" w:color="000000" w:themeColor="text1"/>
            </w:tcBorders>
            <w:vAlign w:val="bottom"/>
          </w:tcPr>
          <w:p w14:paraId="5FD26364" w14:textId="24A3FB93" w:rsidR="43DDE98F" w:rsidRDefault="43DDE98F">
            <w:r w:rsidRPr="43DDE98F">
              <w:rPr>
                <w:rFonts w:ascii="Calibri" w:eastAsia="Calibri" w:hAnsi="Calibri" w:cs="Calibri"/>
                <w:color w:val="000000" w:themeColor="text1"/>
              </w:rPr>
              <w:t>0</w:t>
            </w:r>
          </w:p>
        </w:tc>
        <w:tc>
          <w:tcPr>
            <w:tcW w:w="1276" w:type="dxa"/>
            <w:tcBorders>
              <w:top w:val="single" w:sz="4" w:space="0" w:color="000000" w:themeColor="text1"/>
              <w:left w:val="single" w:sz="4" w:space="0" w:color="000000" w:themeColor="text1"/>
              <w:bottom w:val="single" w:sz="4" w:space="0" w:color="000000" w:themeColor="text1"/>
              <w:right w:val="single" w:sz="4" w:space="0" w:color="000000" w:themeColor="text1"/>
            </w:tcBorders>
            <w:vAlign w:val="bottom"/>
          </w:tcPr>
          <w:p w14:paraId="7CBB1C17" w14:textId="29E1038A" w:rsidR="43DDE98F" w:rsidRDefault="43DDE98F">
            <w:r w:rsidRPr="43DDE98F">
              <w:rPr>
                <w:rFonts w:ascii="Calibri" w:eastAsia="Calibri" w:hAnsi="Calibri" w:cs="Calibri"/>
                <w:color w:val="000000" w:themeColor="text1"/>
              </w:rPr>
              <w:t>0</w:t>
            </w:r>
          </w:p>
        </w:tc>
        <w:tc>
          <w:tcPr>
            <w:tcW w:w="1507" w:type="dxa"/>
            <w:tcBorders>
              <w:top w:val="single" w:sz="4" w:space="0" w:color="000000" w:themeColor="text1"/>
              <w:left w:val="single" w:sz="4" w:space="0" w:color="000000" w:themeColor="text1"/>
              <w:bottom w:val="single" w:sz="4" w:space="0" w:color="000000" w:themeColor="text1"/>
              <w:right w:val="single" w:sz="4" w:space="0" w:color="000000" w:themeColor="text1"/>
            </w:tcBorders>
            <w:vAlign w:val="bottom"/>
          </w:tcPr>
          <w:p w14:paraId="686975A2" w14:textId="61D2BB8D" w:rsidR="43DDE98F" w:rsidRDefault="43DDE98F">
            <w:r w:rsidRPr="43DDE98F">
              <w:rPr>
                <w:rFonts w:ascii="Calibri" w:eastAsia="Calibri" w:hAnsi="Calibri" w:cs="Calibri"/>
                <w:color w:val="000000" w:themeColor="text1"/>
              </w:rPr>
              <w:t>14000</w:t>
            </w:r>
          </w:p>
        </w:tc>
      </w:tr>
      <w:tr w:rsidR="43DDE98F" w14:paraId="671D50FF" w14:textId="77777777" w:rsidTr="00D22729">
        <w:trPr>
          <w:trHeight w:val="300"/>
        </w:trPr>
        <w:tc>
          <w:tcPr>
            <w:tcW w:w="3114" w:type="dxa"/>
            <w:tcBorders>
              <w:top w:val="single" w:sz="4" w:space="0" w:color="000000" w:themeColor="text1"/>
              <w:left w:val="single" w:sz="4" w:space="0" w:color="000000" w:themeColor="text1"/>
              <w:bottom w:val="single" w:sz="4" w:space="0" w:color="000000" w:themeColor="text1"/>
              <w:right w:val="single" w:sz="4" w:space="0" w:color="000000" w:themeColor="text1"/>
            </w:tcBorders>
            <w:vAlign w:val="bottom"/>
          </w:tcPr>
          <w:p w14:paraId="739C9A1A" w14:textId="2E8977EA" w:rsidR="43DDE98F" w:rsidRDefault="43DDE98F"/>
        </w:tc>
        <w:tc>
          <w:tcPr>
            <w:tcW w:w="1843" w:type="dxa"/>
            <w:tcBorders>
              <w:top w:val="single" w:sz="4" w:space="0" w:color="000000" w:themeColor="text1"/>
              <w:left w:val="single" w:sz="4" w:space="0" w:color="000000" w:themeColor="text1"/>
              <w:bottom w:val="single" w:sz="4" w:space="0" w:color="000000" w:themeColor="text1"/>
              <w:right w:val="single" w:sz="4" w:space="0" w:color="000000" w:themeColor="text1"/>
            </w:tcBorders>
            <w:vAlign w:val="bottom"/>
          </w:tcPr>
          <w:p w14:paraId="6AAECDF3" w14:textId="7EE19E53" w:rsidR="43DDE98F" w:rsidRDefault="43DDE98F"/>
        </w:tc>
        <w:tc>
          <w:tcPr>
            <w:tcW w:w="1275" w:type="dxa"/>
            <w:tcBorders>
              <w:top w:val="single" w:sz="4" w:space="0" w:color="000000" w:themeColor="text1"/>
              <w:left w:val="single" w:sz="4" w:space="0" w:color="000000" w:themeColor="text1"/>
              <w:bottom w:val="single" w:sz="4" w:space="0" w:color="000000" w:themeColor="text1"/>
              <w:right w:val="single" w:sz="4" w:space="0" w:color="000000" w:themeColor="text1"/>
            </w:tcBorders>
            <w:vAlign w:val="bottom"/>
          </w:tcPr>
          <w:p w14:paraId="4374BA8F" w14:textId="696292A0" w:rsidR="43DDE98F" w:rsidRDefault="43DDE98F"/>
        </w:tc>
        <w:tc>
          <w:tcPr>
            <w:tcW w:w="1276" w:type="dxa"/>
            <w:tcBorders>
              <w:top w:val="single" w:sz="4" w:space="0" w:color="000000" w:themeColor="text1"/>
              <w:left w:val="single" w:sz="4" w:space="0" w:color="000000" w:themeColor="text1"/>
              <w:bottom w:val="single" w:sz="4" w:space="0" w:color="000000" w:themeColor="text1"/>
              <w:right w:val="single" w:sz="4" w:space="0" w:color="000000" w:themeColor="text1"/>
            </w:tcBorders>
            <w:vAlign w:val="bottom"/>
          </w:tcPr>
          <w:p w14:paraId="09CDDB59" w14:textId="38B3D6FB" w:rsidR="43DDE98F" w:rsidRDefault="43DDE98F"/>
        </w:tc>
        <w:tc>
          <w:tcPr>
            <w:tcW w:w="1507" w:type="dxa"/>
            <w:tcBorders>
              <w:top w:val="single" w:sz="4" w:space="0" w:color="000000" w:themeColor="text1"/>
              <w:left w:val="single" w:sz="4" w:space="0" w:color="000000" w:themeColor="text1"/>
              <w:bottom w:val="single" w:sz="4" w:space="0" w:color="000000" w:themeColor="text1"/>
              <w:right w:val="single" w:sz="4" w:space="0" w:color="000000" w:themeColor="text1"/>
            </w:tcBorders>
            <w:vAlign w:val="bottom"/>
          </w:tcPr>
          <w:p w14:paraId="0F1F657D" w14:textId="6B4413DB" w:rsidR="43DDE98F" w:rsidRDefault="43DDE98F"/>
        </w:tc>
      </w:tr>
      <w:tr w:rsidR="43DDE98F" w14:paraId="7EC507E1" w14:textId="77777777" w:rsidTr="00D22729">
        <w:trPr>
          <w:trHeight w:val="300"/>
        </w:trPr>
        <w:tc>
          <w:tcPr>
            <w:tcW w:w="3114"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FFF00"/>
            <w:vAlign w:val="bottom"/>
          </w:tcPr>
          <w:p w14:paraId="6EDA1B3E" w14:textId="799D0DA8" w:rsidR="43DDE98F" w:rsidRDefault="43DDE98F">
            <w:r w:rsidRPr="43DDE98F">
              <w:rPr>
                <w:rFonts w:ascii="Calibri" w:eastAsia="Calibri" w:hAnsi="Calibri" w:cs="Calibri"/>
                <w:color w:val="000000" w:themeColor="text1"/>
              </w:rPr>
              <w:t>Net Profit/ (Loss)</w:t>
            </w:r>
          </w:p>
        </w:tc>
        <w:tc>
          <w:tcPr>
            <w:tcW w:w="1843"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FFF00"/>
            <w:vAlign w:val="bottom"/>
          </w:tcPr>
          <w:p w14:paraId="74ECACA6" w14:textId="38B74208" w:rsidR="43DDE98F" w:rsidRDefault="43DDE98F">
            <w:r w:rsidRPr="43DDE98F">
              <w:rPr>
                <w:rFonts w:ascii="Calibri" w:eastAsia="Calibri" w:hAnsi="Calibri" w:cs="Calibri"/>
                <w:color w:val="000000" w:themeColor="text1"/>
              </w:rPr>
              <w:t>-7176.446461</w:t>
            </w:r>
          </w:p>
        </w:tc>
        <w:tc>
          <w:tcPr>
            <w:tcW w:w="1275"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FFF00"/>
            <w:vAlign w:val="bottom"/>
          </w:tcPr>
          <w:p w14:paraId="368EFDD5" w14:textId="2A5F82CB" w:rsidR="43DDE98F" w:rsidRDefault="43DDE98F">
            <w:r w:rsidRPr="43DDE98F">
              <w:rPr>
                <w:rFonts w:ascii="Calibri" w:eastAsia="Calibri" w:hAnsi="Calibri" w:cs="Calibri"/>
                <w:color w:val="000000" w:themeColor="text1"/>
              </w:rPr>
              <w:t>39495.999</w:t>
            </w:r>
          </w:p>
        </w:tc>
        <w:tc>
          <w:tcPr>
            <w:tcW w:w="1276"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FFF00"/>
            <w:vAlign w:val="bottom"/>
          </w:tcPr>
          <w:p w14:paraId="0609B8CC" w14:textId="44F8EFF7" w:rsidR="43DDE98F" w:rsidRDefault="43DDE98F">
            <w:r w:rsidRPr="43DDE98F">
              <w:rPr>
                <w:rFonts w:ascii="Calibri" w:eastAsia="Calibri" w:hAnsi="Calibri" w:cs="Calibri"/>
                <w:color w:val="000000" w:themeColor="text1"/>
              </w:rPr>
              <w:t>43290.8882</w:t>
            </w:r>
          </w:p>
        </w:tc>
        <w:tc>
          <w:tcPr>
            <w:tcW w:w="1507"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FFF00"/>
            <w:vAlign w:val="bottom"/>
          </w:tcPr>
          <w:p w14:paraId="22256F8C" w14:textId="235D0680" w:rsidR="43DDE98F" w:rsidRDefault="43DDE98F">
            <w:r w:rsidRPr="43DDE98F">
              <w:rPr>
                <w:rFonts w:ascii="Calibri" w:eastAsia="Calibri" w:hAnsi="Calibri" w:cs="Calibri"/>
                <w:color w:val="000000" w:themeColor="text1"/>
              </w:rPr>
              <w:t>75610.44146</w:t>
            </w:r>
          </w:p>
        </w:tc>
      </w:tr>
    </w:tbl>
    <w:p w14:paraId="4892C43D" w14:textId="2176A8EC" w:rsidR="43DDE98F" w:rsidRDefault="43DDE98F" w:rsidP="43DDE98F">
      <w:pPr>
        <w:rPr>
          <w:rFonts w:ascii="Arial" w:eastAsia="Arial" w:hAnsi="Arial" w:cs="Arial"/>
        </w:rPr>
      </w:pPr>
    </w:p>
    <w:p w14:paraId="6A072ADA" w14:textId="65C8EFD5" w:rsidR="4D52739A" w:rsidRDefault="4D52739A" w:rsidP="43DDE98F">
      <w:pPr>
        <w:spacing w:line="360" w:lineRule="auto"/>
        <w:rPr>
          <w:rFonts w:ascii="Arial" w:eastAsia="Arial" w:hAnsi="Arial" w:cs="Arial"/>
          <w:color w:val="000000" w:themeColor="text1"/>
        </w:rPr>
      </w:pPr>
      <w:r w:rsidRPr="43DDE98F">
        <w:rPr>
          <w:rFonts w:ascii="Arial" w:eastAsia="Arial" w:hAnsi="Arial" w:cs="Arial"/>
          <w:b/>
          <w:bCs/>
          <w:color w:val="000000" w:themeColor="text1"/>
        </w:rPr>
        <w:t>1.4</w:t>
      </w:r>
    </w:p>
    <w:p w14:paraId="1938BA9A" w14:textId="0DB752D3" w:rsidR="4D52739A" w:rsidRDefault="4D52739A" w:rsidP="43DDE98F">
      <w:pPr>
        <w:spacing w:line="360" w:lineRule="auto"/>
        <w:rPr>
          <w:rFonts w:ascii="Arial" w:eastAsia="Arial" w:hAnsi="Arial" w:cs="Arial"/>
          <w:color w:val="000000" w:themeColor="text1"/>
        </w:rPr>
      </w:pPr>
      <w:r w:rsidRPr="43DDE98F">
        <w:rPr>
          <w:rFonts w:ascii="Arial" w:eastAsia="Arial" w:hAnsi="Arial" w:cs="Arial"/>
          <w:color w:val="000000" w:themeColor="text1"/>
        </w:rPr>
        <w:t>In the case of STG, considering the calculations made, considering the limitation in one of the materials to produce the tires. We rank the tires depending on this scarce material and make two independent production plans. First, we assume that we have accepted the contract for 1200 Budget tires, and we produce them first, and then with the remaining scarce material we make the rest of the tires as far as the material reaches, using the ranking of the products. We calculate the net profit.</w:t>
      </w:r>
    </w:p>
    <w:p w14:paraId="057D0557" w14:textId="694447FC" w:rsidR="4D52739A" w:rsidRDefault="4D52739A" w:rsidP="43DDE98F">
      <w:pPr>
        <w:spacing w:line="360" w:lineRule="auto"/>
        <w:rPr>
          <w:rFonts w:ascii="Arial" w:eastAsia="Arial" w:hAnsi="Arial" w:cs="Arial"/>
          <w:color w:val="000000" w:themeColor="text1"/>
        </w:rPr>
      </w:pPr>
      <w:r w:rsidRPr="43DDE98F">
        <w:rPr>
          <w:rFonts w:ascii="Arial" w:eastAsia="Arial" w:hAnsi="Arial" w:cs="Arial"/>
          <w:color w:val="000000" w:themeColor="text1"/>
        </w:rPr>
        <w:t>In the second case, we assume that we refuse the contract and produce the tires according to the annual demand, prioritizing the tires by rank. We calculate the net profit by including the financial penalty for the defaulted contract as a fixed cost.</w:t>
      </w:r>
    </w:p>
    <w:p w14:paraId="39ACDAAA" w14:textId="24F38660" w:rsidR="4D52739A" w:rsidRDefault="4D52739A" w:rsidP="43DDE98F">
      <w:pPr>
        <w:spacing w:line="360" w:lineRule="auto"/>
        <w:rPr>
          <w:rFonts w:ascii="Arial" w:eastAsia="Arial" w:hAnsi="Arial" w:cs="Arial"/>
          <w:color w:val="000000" w:themeColor="text1"/>
        </w:rPr>
      </w:pPr>
      <w:r w:rsidRPr="43DDE98F">
        <w:rPr>
          <w:rFonts w:ascii="Arial" w:eastAsia="Arial" w:hAnsi="Arial" w:cs="Arial"/>
          <w:color w:val="000000" w:themeColor="text1"/>
        </w:rPr>
        <w:t>Based on the obtained results, the profit when accepting the contract is higher than when refusing the contract. We would advise the STG directors to accept the contract, even though we may lose customers in the future due to unfulfilled demand for some of the tires due to the scarce material.</w:t>
      </w:r>
    </w:p>
    <w:p w14:paraId="2267EC33" w14:textId="69892D3D" w:rsidR="43DDE98F" w:rsidRDefault="43DDE98F" w:rsidP="43DDE98F">
      <w:pPr>
        <w:rPr>
          <w:rFonts w:ascii="Arial" w:eastAsia="Arial" w:hAnsi="Arial" w:cs="Arial"/>
        </w:rPr>
      </w:pPr>
    </w:p>
    <w:p w14:paraId="4900BCA0" w14:textId="1E8F175C" w:rsidR="43DDE98F" w:rsidRDefault="43DDE98F" w:rsidP="43DDE98F">
      <w:pPr>
        <w:rPr>
          <w:rFonts w:ascii="Arial" w:eastAsia="Arial" w:hAnsi="Arial" w:cs="Arial"/>
        </w:rPr>
      </w:pPr>
    </w:p>
    <w:p w14:paraId="5AEF69D1" w14:textId="01D062C7" w:rsidR="3AA2E290" w:rsidRDefault="3AA2E290" w:rsidP="43DDE98F">
      <w:pPr>
        <w:spacing w:line="360" w:lineRule="auto"/>
        <w:rPr>
          <w:rFonts w:ascii="Arial" w:eastAsia="Arial" w:hAnsi="Arial" w:cs="Arial"/>
          <w:b/>
          <w:bCs/>
        </w:rPr>
      </w:pPr>
      <w:r w:rsidRPr="43DDE98F">
        <w:rPr>
          <w:rFonts w:ascii="Arial" w:eastAsia="Arial" w:hAnsi="Arial" w:cs="Arial"/>
          <w:b/>
          <w:bCs/>
        </w:rPr>
        <w:lastRenderedPageBreak/>
        <w:t>1.5.1</w:t>
      </w:r>
    </w:p>
    <w:p w14:paraId="4E85E52C" w14:textId="30730115" w:rsidR="725AE6B6" w:rsidRDefault="725AE6B6" w:rsidP="43DDE98F">
      <w:pPr>
        <w:spacing w:line="360" w:lineRule="auto"/>
        <w:rPr>
          <w:rFonts w:ascii="Arial" w:eastAsia="Arial" w:hAnsi="Arial" w:cs="Arial"/>
        </w:rPr>
      </w:pPr>
      <w:r w:rsidRPr="43DDE98F">
        <w:rPr>
          <w:rFonts w:ascii="Arial" w:eastAsia="Arial" w:hAnsi="Arial" w:cs="Arial"/>
        </w:rPr>
        <w:t>Limiting factor is required scarce resources that can limit organization to produce its maximum demand and make maximum profit.</w:t>
      </w:r>
    </w:p>
    <w:p w14:paraId="4F11155B" w14:textId="053FA5B6" w:rsidR="3AA2E290" w:rsidRDefault="3AA2E290" w:rsidP="43DDE98F">
      <w:pPr>
        <w:spacing w:line="360" w:lineRule="auto"/>
        <w:rPr>
          <w:rFonts w:ascii="Arial" w:eastAsia="Arial" w:hAnsi="Arial" w:cs="Arial"/>
          <w:color w:val="000000" w:themeColor="text1"/>
        </w:rPr>
      </w:pPr>
      <w:r w:rsidRPr="43DDE98F">
        <w:rPr>
          <w:rFonts w:ascii="Arial" w:eastAsia="Arial" w:hAnsi="Arial" w:cs="Arial"/>
        </w:rPr>
        <w:t>Sometimes production may be constrained by shortage of any of the factors of production such as raw materials, labour, machinery</w:t>
      </w:r>
      <w:r w:rsidR="726F6F36" w:rsidRPr="43DDE98F">
        <w:rPr>
          <w:rFonts w:ascii="Arial" w:eastAsia="Arial" w:hAnsi="Arial" w:cs="Arial"/>
        </w:rPr>
        <w:t xml:space="preserve">. </w:t>
      </w:r>
      <w:r w:rsidRPr="43DDE98F">
        <w:rPr>
          <w:rFonts w:ascii="Arial" w:eastAsia="Arial" w:hAnsi="Arial" w:cs="Arial"/>
        </w:rPr>
        <w:t>These scarce factors are called limiting factors. When such a scarce factor limits production, then management must decide how best to allocate the scarce resource. Management must decide which of the products it produces to produce and how much of each to produce by allocating the scarce factor of production. In such a case, marginal analysis can be used to create a suitable business plan. The most profitable solution will be to produce such a combination of products where the contribution per unit of the scarce factor is maximal</w:t>
      </w:r>
      <w:r w:rsidRPr="43DDE98F">
        <w:rPr>
          <w:rFonts w:ascii="Arial" w:eastAsia="Arial" w:hAnsi="Arial" w:cs="Arial"/>
          <w:color w:val="000000" w:themeColor="text1"/>
        </w:rPr>
        <w:t xml:space="preserve"> (Atrill. and McLaney, 2021, p.93). </w:t>
      </w:r>
    </w:p>
    <w:p w14:paraId="32225531" w14:textId="50274577" w:rsidR="3AA2E290" w:rsidRDefault="3AA2E290" w:rsidP="43DDE98F">
      <w:pPr>
        <w:spacing w:line="360" w:lineRule="auto"/>
        <w:rPr>
          <w:rFonts w:ascii="Arial" w:eastAsia="Arial" w:hAnsi="Arial" w:cs="Arial"/>
          <w:b/>
          <w:bCs/>
        </w:rPr>
      </w:pPr>
      <w:r w:rsidRPr="43DDE98F">
        <w:rPr>
          <w:rFonts w:ascii="Arial" w:eastAsia="Arial" w:hAnsi="Arial" w:cs="Arial"/>
          <w:color w:val="000000" w:themeColor="text1"/>
        </w:rPr>
        <w:t>In our case with STG, we have a limited material - special strengthening wire. Managers must decide which products to prioritise and how much to produce of each product to achieve a maximum profit.</w:t>
      </w:r>
    </w:p>
    <w:p w14:paraId="767585AC" w14:textId="4CDC9ACA" w:rsidR="3AA2E290" w:rsidRDefault="3AA2E290" w:rsidP="43DDE98F">
      <w:pPr>
        <w:spacing w:line="360" w:lineRule="auto"/>
        <w:rPr>
          <w:rFonts w:ascii="Arial" w:eastAsia="Arial" w:hAnsi="Arial" w:cs="Arial"/>
          <w:b/>
          <w:bCs/>
          <w:color w:val="000000" w:themeColor="text1"/>
        </w:rPr>
      </w:pPr>
      <w:r w:rsidRPr="43DDE98F">
        <w:rPr>
          <w:rFonts w:ascii="Arial" w:eastAsia="Arial" w:hAnsi="Arial" w:cs="Arial"/>
          <w:b/>
          <w:bCs/>
          <w:color w:val="000000" w:themeColor="text1"/>
        </w:rPr>
        <w:t>1.5.2</w:t>
      </w:r>
    </w:p>
    <w:p w14:paraId="4C5ABA56" w14:textId="07000881" w:rsidR="3AA2E290" w:rsidRDefault="3AA2E290" w:rsidP="43DDE98F">
      <w:pPr>
        <w:spacing w:line="360" w:lineRule="auto"/>
        <w:rPr>
          <w:rFonts w:ascii="Arial" w:eastAsia="Arial" w:hAnsi="Arial" w:cs="Arial"/>
          <w:color w:val="000000" w:themeColor="text1"/>
        </w:rPr>
      </w:pPr>
      <w:r w:rsidRPr="43DDE98F">
        <w:rPr>
          <w:rFonts w:ascii="Arial" w:eastAsia="Arial" w:hAnsi="Arial" w:cs="Arial"/>
          <w:color w:val="000000" w:themeColor="text1"/>
        </w:rPr>
        <w:t>When using CVP analysis, accountants use assumptions that lead to limitations of the CVP technique. They assume that costs are of two types: fixed and variable. Their assumption that fixed costs will not change at all levels of the sale. Another assumption is that the selling price does not change, and the variable costs are proportional to the activity. Sometimes these assumptions are not true because business environment impact the business and selling price per unit or price of materials per unit can change unexpectedly. For example, the inflation can change the selling price. If the production increase is possible the price to be changed. Materials can change their price on the market or when we buy bigger quantity, we can receive discount of the price.</w:t>
      </w:r>
    </w:p>
    <w:p w14:paraId="32C5F20D" w14:textId="6ECCB6E9" w:rsidR="3AA2E290" w:rsidRDefault="3AA2E290" w:rsidP="43DDE98F">
      <w:pPr>
        <w:spacing w:line="360" w:lineRule="auto"/>
        <w:rPr>
          <w:rFonts w:ascii="Arial" w:eastAsia="Arial" w:hAnsi="Arial" w:cs="Arial"/>
          <w:color w:val="000000" w:themeColor="text1"/>
        </w:rPr>
      </w:pPr>
      <w:r w:rsidRPr="43DDE98F">
        <w:rPr>
          <w:rFonts w:ascii="Arial" w:eastAsia="Arial" w:hAnsi="Arial" w:cs="Arial"/>
          <w:color w:val="000000" w:themeColor="text1"/>
        </w:rPr>
        <w:t>These assumptions and limitations reduce the usefulness of the CVP technique, but overall, it remains an important and useful tool for profit planning. Because of the assumptions, CVP is an approximation. CVP analysis uses approximations to gather data and is therefore not very precise.</w:t>
      </w:r>
    </w:p>
    <w:p w14:paraId="4FB3A800" w14:textId="0FF14EE9" w:rsidR="3AA2E290" w:rsidRDefault="3AA2E290" w:rsidP="43DDE98F">
      <w:pPr>
        <w:spacing w:line="360" w:lineRule="auto"/>
        <w:rPr>
          <w:rFonts w:ascii="Arial" w:eastAsia="Arial" w:hAnsi="Arial" w:cs="Arial"/>
          <w:color w:val="000000" w:themeColor="text1"/>
        </w:rPr>
      </w:pPr>
      <w:r w:rsidRPr="43DDE98F">
        <w:rPr>
          <w:rFonts w:ascii="Arial" w:eastAsia="Arial" w:hAnsi="Arial" w:cs="Arial"/>
          <w:color w:val="000000" w:themeColor="text1"/>
        </w:rPr>
        <w:t xml:space="preserve">All these assumptions and limitations are also relevant for STG. </w:t>
      </w:r>
    </w:p>
    <w:p w14:paraId="0C7EA88B" w14:textId="700E6529" w:rsidR="3AA2E290" w:rsidRDefault="3AA2E290" w:rsidP="43DDE98F">
      <w:pPr>
        <w:spacing w:line="360" w:lineRule="auto"/>
        <w:rPr>
          <w:rFonts w:ascii="Arial" w:eastAsia="Arial" w:hAnsi="Arial" w:cs="Arial"/>
          <w:color w:val="000000" w:themeColor="text1"/>
        </w:rPr>
      </w:pPr>
      <w:r w:rsidRPr="43DDE98F">
        <w:rPr>
          <w:rFonts w:ascii="Arial" w:eastAsia="Arial" w:hAnsi="Arial" w:cs="Arial"/>
          <w:color w:val="000000" w:themeColor="text1"/>
        </w:rPr>
        <w:t>The conclusion is that CVP analysis is used by management in decision making. If he must make important decisions, the manager will want to be sure that the assumptions are applicable.</w:t>
      </w:r>
    </w:p>
    <w:p w14:paraId="47FF514E" w14:textId="3EAC96C0" w:rsidR="43DDE98F" w:rsidRDefault="43DDE98F" w:rsidP="43DDE98F">
      <w:pPr>
        <w:rPr>
          <w:rFonts w:ascii="Arial" w:eastAsia="Arial" w:hAnsi="Arial" w:cs="Arial"/>
          <w:color w:val="000000" w:themeColor="text1"/>
        </w:rPr>
      </w:pPr>
    </w:p>
    <w:p w14:paraId="52F04E65" w14:textId="2007AA4C" w:rsidR="43DDE98F" w:rsidRDefault="43DDE98F" w:rsidP="43DDE98F">
      <w:pPr>
        <w:rPr>
          <w:rFonts w:ascii="Arial" w:eastAsia="Arial" w:hAnsi="Arial" w:cs="Arial"/>
          <w:color w:val="000000" w:themeColor="text1"/>
        </w:rPr>
      </w:pPr>
    </w:p>
    <w:p w14:paraId="726EDCAD" w14:textId="080EBA69" w:rsidR="43DDE98F" w:rsidRDefault="43DDE98F" w:rsidP="43DDE98F">
      <w:pPr>
        <w:rPr>
          <w:rFonts w:ascii="Arial" w:eastAsia="Arial" w:hAnsi="Arial" w:cs="Arial"/>
          <w:color w:val="000000" w:themeColor="text1"/>
        </w:rPr>
      </w:pPr>
    </w:p>
    <w:p w14:paraId="1779F260" w14:textId="0B15A1C1" w:rsidR="43DDE98F" w:rsidRDefault="43DDE98F" w:rsidP="43DDE98F">
      <w:pPr>
        <w:rPr>
          <w:rFonts w:ascii="Arial" w:eastAsia="Arial" w:hAnsi="Arial" w:cs="Arial"/>
          <w:color w:val="000000" w:themeColor="text1"/>
        </w:rPr>
      </w:pPr>
    </w:p>
    <w:p w14:paraId="1CD13B5E" w14:textId="2156A131" w:rsidR="43DDE98F" w:rsidRDefault="43DDE98F" w:rsidP="43DDE98F">
      <w:pPr>
        <w:rPr>
          <w:rFonts w:ascii="Arial" w:eastAsia="Arial" w:hAnsi="Arial" w:cs="Arial"/>
          <w:color w:val="000000" w:themeColor="text1"/>
        </w:rPr>
      </w:pPr>
    </w:p>
    <w:p w14:paraId="431F411A" w14:textId="2A5D8841" w:rsidR="576E33E9" w:rsidRDefault="576E33E9" w:rsidP="43DDE98F">
      <w:pPr>
        <w:rPr>
          <w:rFonts w:ascii="Arial" w:eastAsia="Arial" w:hAnsi="Arial" w:cs="Arial"/>
          <w:color w:val="000000" w:themeColor="text1"/>
        </w:rPr>
      </w:pPr>
      <w:r w:rsidRPr="43DDE98F">
        <w:rPr>
          <w:rFonts w:ascii="Arial" w:eastAsia="Arial" w:hAnsi="Arial" w:cs="Arial"/>
          <w:color w:val="000000" w:themeColor="text1"/>
        </w:rPr>
        <w:t>References:</w:t>
      </w:r>
    </w:p>
    <w:p w14:paraId="246F952C" w14:textId="38886FF8" w:rsidR="1C30EC35" w:rsidRDefault="1C30EC35" w:rsidP="43DDE98F">
      <w:pPr>
        <w:rPr>
          <w:rFonts w:ascii="Arial" w:eastAsia="Arial" w:hAnsi="Arial" w:cs="Arial"/>
          <w:color w:val="000000" w:themeColor="text1"/>
        </w:rPr>
      </w:pPr>
      <w:r w:rsidRPr="43DDE98F">
        <w:rPr>
          <w:rFonts w:ascii="Arial" w:eastAsia="Arial" w:hAnsi="Arial" w:cs="Arial"/>
          <w:color w:val="000000" w:themeColor="text1"/>
        </w:rPr>
        <w:t xml:space="preserve">Atrill. and McLaney, E., 2021. </w:t>
      </w:r>
      <w:r w:rsidRPr="43DDE98F">
        <w:rPr>
          <w:rFonts w:ascii="Arial" w:eastAsia="Arial" w:hAnsi="Arial" w:cs="Arial"/>
          <w:i/>
          <w:iCs/>
          <w:color w:val="000000" w:themeColor="text1"/>
        </w:rPr>
        <w:t>Management Accounting for Decision Makers</w:t>
      </w:r>
      <w:r w:rsidRPr="43DDE98F">
        <w:rPr>
          <w:rFonts w:ascii="Arial" w:eastAsia="Arial" w:hAnsi="Arial" w:cs="Arial"/>
          <w:color w:val="000000" w:themeColor="text1"/>
        </w:rPr>
        <w:t>. 10th ed. Harlow, United Kingdom: Pearson Education, Limited.</w:t>
      </w:r>
    </w:p>
    <w:p w14:paraId="78263309" w14:textId="52163E17" w:rsidR="1B1711EE" w:rsidRDefault="1B1711EE" w:rsidP="43DDE98F">
      <w:pPr>
        <w:rPr>
          <w:rFonts w:ascii="Arial" w:eastAsia="Arial" w:hAnsi="Arial" w:cs="Arial"/>
        </w:rPr>
      </w:pPr>
      <w:r w:rsidRPr="43DDE98F">
        <w:rPr>
          <w:rFonts w:ascii="Arial" w:eastAsia="Arial" w:hAnsi="Arial" w:cs="Arial"/>
          <w:color w:val="000000" w:themeColor="text1"/>
        </w:rPr>
        <w:t xml:space="preserve">Drury, C., 2020. </w:t>
      </w:r>
      <w:r w:rsidRPr="43DDE98F">
        <w:rPr>
          <w:rFonts w:ascii="Arial" w:eastAsia="Arial" w:hAnsi="Arial" w:cs="Arial"/>
          <w:i/>
          <w:iCs/>
          <w:color w:val="000000" w:themeColor="text1"/>
        </w:rPr>
        <w:t>Management and cost accounting</w:t>
      </w:r>
      <w:r w:rsidRPr="43DDE98F">
        <w:rPr>
          <w:rFonts w:ascii="Arial" w:eastAsia="Arial" w:hAnsi="Arial" w:cs="Arial"/>
          <w:color w:val="000000" w:themeColor="text1"/>
        </w:rPr>
        <w:t>. 11th ed. Cengage Learning.</w:t>
      </w:r>
    </w:p>
    <w:p w14:paraId="7A2E7BF9" w14:textId="111761DB" w:rsidR="57832DD6" w:rsidRDefault="57832DD6" w:rsidP="43DDE98F">
      <w:pPr>
        <w:rPr>
          <w:rFonts w:ascii="Arial" w:eastAsia="Arial" w:hAnsi="Arial" w:cs="Arial"/>
        </w:rPr>
      </w:pPr>
      <w:r w:rsidRPr="43DDE98F">
        <w:rPr>
          <w:rFonts w:ascii="Arial" w:eastAsia="Arial" w:hAnsi="Arial" w:cs="Arial"/>
          <w:color w:val="000000" w:themeColor="text1"/>
        </w:rPr>
        <w:t xml:space="preserve">Maurya, R., 2022. </w:t>
      </w:r>
      <w:r w:rsidRPr="43DDE98F">
        <w:rPr>
          <w:rFonts w:ascii="Arial" w:eastAsia="Arial" w:hAnsi="Arial" w:cs="Arial"/>
          <w:i/>
          <w:iCs/>
          <w:color w:val="000000" w:themeColor="text1"/>
        </w:rPr>
        <w:t>What are non-manufacturing costs or period costs?</w:t>
      </w:r>
      <w:r w:rsidRPr="43DDE98F">
        <w:rPr>
          <w:rFonts w:ascii="Arial" w:eastAsia="Arial" w:hAnsi="Arial" w:cs="Arial"/>
          <w:color w:val="000000" w:themeColor="text1"/>
        </w:rPr>
        <w:t>. [online] Fundamentals of Accounting. Available at: &lt;https://fundamentalsofaccounting.org/non-manufacturing-costs/&gt; [Accessed 9 October 2022].</w:t>
      </w:r>
    </w:p>
    <w:sectPr w:rsidR="57832DD6">
      <w:headerReference w:type="default" r:id="rId6"/>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BEC887E" w14:textId="77777777" w:rsidR="00BE777D" w:rsidRDefault="00BE777D" w:rsidP="004A0DCF">
      <w:pPr>
        <w:spacing w:after="0" w:line="240" w:lineRule="auto"/>
      </w:pPr>
      <w:r>
        <w:separator/>
      </w:r>
    </w:p>
  </w:endnote>
  <w:endnote w:type="continuationSeparator" w:id="0">
    <w:p w14:paraId="7463237A" w14:textId="77777777" w:rsidR="00BE777D" w:rsidRDefault="00BE777D" w:rsidP="004A0DC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6911A00" w14:textId="77777777" w:rsidR="00BE777D" w:rsidRDefault="00BE777D" w:rsidP="004A0DCF">
      <w:pPr>
        <w:spacing w:after="0" w:line="240" w:lineRule="auto"/>
      </w:pPr>
      <w:r>
        <w:separator/>
      </w:r>
    </w:p>
  </w:footnote>
  <w:footnote w:type="continuationSeparator" w:id="0">
    <w:p w14:paraId="369D3839" w14:textId="77777777" w:rsidR="00BE777D" w:rsidRDefault="00BE777D" w:rsidP="004A0DC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856344597"/>
      <w:docPartObj>
        <w:docPartGallery w:val="Page Numbers (Top of Page)"/>
        <w:docPartUnique/>
      </w:docPartObj>
    </w:sdtPr>
    <w:sdtEndPr>
      <w:rPr>
        <w:noProof/>
      </w:rPr>
    </w:sdtEndPr>
    <w:sdtContent>
      <w:p w14:paraId="59405450" w14:textId="2028CD19" w:rsidR="004A0DCF" w:rsidRDefault="004A0DCF">
        <w:pPr>
          <w:pStyle w:val="Header"/>
          <w:jc w:val="center"/>
        </w:pPr>
        <w:r>
          <w:fldChar w:fldCharType="begin"/>
        </w:r>
        <w:r>
          <w:instrText xml:space="preserve"> PAGE   \* MERGEFORMAT </w:instrText>
        </w:r>
        <w:r>
          <w:fldChar w:fldCharType="separate"/>
        </w:r>
        <w:r>
          <w:rPr>
            <w:noProof/>
          </w:rPr>
          <w:t>2</w:t>
        </w:r>
        <w:r>
          <w:rPr>
            <w:noProof/>
          </w:rPr>
          <w:fldChar w:fldCharType="end"/>
        </w:r>
      </w:p>
    </w:sdtContent>
  </w:sdt>
  <w:p w14:paraId="731A1AB0" w14:textId="77777777" w:rsidR="004A0DCF" w:rsidRDefault="004A0DCF">
    <w:pPr>
      <w:pStyle w:val="Header"/>
    </w:pPr>
  </w:p>
</w:hdr>
</file>

<file path=word/intelligence2.xml><?xml version="1.0" encoding="utf-8"?>
<int2:intelligence xmlns:int2="http://schemas.microsoft.com/office/intelligence/2020/intelligence" xmlns:oel="http://schemas.microsoft.com/office/2019/extlst">
  <int2:observations>
    <int2:textHash int2:hashCode="2JjnJ0go1uyUnX" int2:id="6KWyi6kB">
      <int2:state int2:value="Rejected" int2:type="LegacyProofing"/>
    </int2:textHash>
    <int2:textHash int2:hashCode="kNwcs5b8Cbk/vN" int2:id="DuQFKAjP">
      <int2:state int2:value="Rejected" int2:type="LegacyProofing"/>
    </int2:textHash>
    <int2:textHash int2:hashCode="+3MlZG5kgrLjkk" int2:id="3lykoqVP">
      <int2:state int2:value="Rejected" int2:type="LegacyProofing"/>
    </int2:textHash>
    <int2:textHash int2:hashCode="wZ+h3hkGYYkkuk" int2:id="9ayi78CB">
      <int2:state int2:value="Rejected" int2:type="LegacyProofing"/>
    </int2:textHash>
    <int2:textHash int2:hashCode="snAgVx/ptkgSgp" int2:id="aQWbxcYv">
      <int2:state int2:value="Rejected" int2:type="LegacyProofing"/>
    </int2:textHash>
    <int2:bookmark int2:bookmarkName="_Int_AA3B6e4N" int2:invalidationBookmarkName="" int2:hashCode="RoHRJMxsS3O6q/" int2:id="1KiouC3X"/>
    <int2:bookmark int2:bookmarkName="_Int_XqnyXG70" int2:invalidationBookmarkName="" int2:hashCode="0ixQ35vrwXCcro" int2:id="3ld2gfuz">
      <int2:state int2:value="Reviewed" int2:type="AugLoop_Similarity_SimilarityAnnotation"/>
      <int2:extLst>
        <oel:ext uri="426473B9-03D8-482F-96C9-C2C85392BACA">
          <int2:similarityCritique int2:version="1" int2:context="“CVP analysis is based on the relationship between volume and sales revenue, costs and profit in the short run” (Drury, 2020, p.178)">
            <int2:source int2:sourceType="Online" int2:sourceTitle="Fixed manufacturing overheads are absorbed at a" int2:sourceUrl="https://www.coursehero.com/file/p18bt30/Fixed-manufacturing-overheads-are-absorbed-at-a-predetermined-rate-per-unit-of/" int2:sourceSnippet="CVP analysis is based on the relationship between volume and sales revenue , costs and profit in the short run , the short run normally being a period of one year , or less , in which the output of the firm is likely to be restricted to that available from the current operating capacity . In the short run , some inputs can be increased but ...">
              <int2:suggestions int2:citationType="Inline">
                <int2:suggestion int2:citationStyle="Mla" int2:isIdentical="0">
                  <int2:citationText>(“Fixed manufacturing overheads are absorbed at a”)</int2:citationText>
                </int2:suggestion>
                <int2:suggestion int2:citationStyle="Apa" int2:isIdentical="0">
                  <int2:citationText>(“Fixed manufacturing overheads are absorbed at a”)</int2:citationText>
                </int2:suggestion>
                <int2:suggestion int2:citationStyle="Chicago" int2:isIdentical="0">
                  <int2:citationText>(“Fixed manufacturing overheads are absorbed at a”)</int2:citationText>
                </int2:suggestion>
              </int2:suggestions>
              <int2:suggestions int2:citationType="Full">
                <int2:suggestion int2:citationStyle="Mla" int2:isIdentical="0">
                  <int2:citationText>&lt;i&gt;Fixed manufacturing overheads are absorbed at a&lt;/i&gt;, https://www.coursehero.com/file/p18bt30/Fixed-manufacturing-overheads-are-absorbed-at-a-predetermined-rate-per-unit-of/.</int2:citationText>
                </int2:suggestion>
                <int2:suggestion int2:citationStyle="Apa" int2:isIdentical="0">
                  <int2:citationText>&lt;i&gt;Fixed manufacturing overheads are absorbed at a&lt;/i&gt;. (n.d.). Retrieved from https://www.coursehero.com/file/p18bt30/Fixed-manufacturing-overheads-are-absorbed-at-a-predetermined-rate-per-unit-of/</int2:citationText>
                </int2:suggestion>
                <int2:suggestion int2:citationStyle="Chicago" int2:isIdentical="0">
                  <int2:citationText>“Fixed manufacturing overheads are absorbed at a” n.d., https://www.coursehero.com/file/p18bt30/Fixed-manufacturing-overheads-are-absorbed-at-a-predetermined-rate-per-unit-of/.</int2:citationText>
                </int2:suggestion>
              </int2:suggestions>
            </int2:source>
            <int2:source int2:sourceType="Online" int2:sourceTitle="(DOC) Cost volume profit analysis | Besh Mwenda - Academia.edu" int2:sourceUrl="https://www.academia.edu/7853167/Cost_volume_profit_analysis" int2:sourceSnippet="Cost volume profit analysis (CVP) analysis is based on the relationship between volume and sales revenue, costs and profit in the short run, Cost-volume-profit analysis examines the relationship between changes in activity or output and changes in total sales revenue, costs and net profit. CVP tries to provide answers to questions like: How ...">
              <int2:suggestions int2:citationType="Inline">
                <int2:suggestion int2:citationStyle="Mla" int2:isIdentical="0">
                  <int2:citationText>(“(DOC) Cost volume profit analysis | Besh Mwenda - Academia.edu”)</int2:citationText>
                </int2:suggestion>
                <int2:suggestion int2:citationStyle="Apa" int2:isIdentical="0">
                  <int2:citationText>(“(DOC) Cost volume profit analysis | Besh Mwenda - Academia.edu”)</int2:citationText>
                </int2:suggestion>
                <int2:suggestion int2:citationStyle="Chicago" int2:isIdentical="0">
                  <int2:citationText>(“(DOC) Cost volume profit analysis | Besh Mwenda - Academia.edu”)</int2:citationText>
                </int2:suggestion>
              </int2:suggestions>
              <int2:suggestions int2:citationType="Full">
                <int2:suggestion int2:citationStyle="Mla" int2:isIdentical="0">
                  <int2:citationText>&lt;i&gt;(DOC) Cost volume profit analysis | Besh Mwenda - Academia.edu&lt;/i&gt;, https://www.academia.edu/7853167/Cost_volume_profit_analysis.</int2:citationText>
                </int2:suggestion>
                <int2:suggestion int2:citationStyle="Apa" int2:isIdentical="0">
                  <int2:citationText>&lt;i&gt;(DOC) Cost volume profit analysis | Besh Mwenda - Academia.edu&lt;/i&gt;. (n.d.). Retrieved from https://www.academia.edu/7853167/Cost_volume_profit_analysis</int2:citationText>
                </int2:suggestion>
                <int2:suggestion int2:citationStyle="Chicago" int2:isIdentical="0">
                  <int2:citationText>“(DOC) Cost volume profit analysis | Besh Mwenda - Academia.edu” n.d., https://www.academia.edu/7853167/Cost_volume_profit_analysis.</int2:citationText>
                </int2:suggestion>
              </int2:suggestions>
            </int2:source>
            <int2:source int2:sourceType="Online" int2:sourceTitle="Management Accounting - MANAGEMENT ACCOUNTING Chapter 1 ... - StuDocu" int2:sourceUrl="https://www.studocu.com/sv/document/lunds-universitet/management-understanding-management/management-accounting/9790488" int2:sourceSnippet="Management accounting, an aid for decision making (company’s goals) ... CVP Analysis is based on the relationship between volume and sales revenue, costs and profit in the short run. Formula: Operating profit = Revenues from operations - Cost from operations Formula: Breakeven point: Revenues = Fixed Costs + Variable Costs Formula ...">
              <int2:suggestions int2:citationType="Inline">
                <int2:suggestion int2:citationStyle="Mla" int2:isIdentical="0">
                  <int2:citationText>(“Management Accounting - MANAGEMENT ACCOUNTING Chapter 1 ... - StuDocu”)</int2:citationText>
                </int2:suggestion>
                <int2:suggestion int2:citationStyle="Apa" int2:isIdentical="0">
                  <int2:citationText>(“Management Accounting - MANAGEMENT ACCOUNTING Chapter 1 ... - StuDocu”)</int2:citationText>
                </int2:suggestion>
                <int2:suggestion int2:citationStyle="Chicago" int2:isIdentical="0">
                  <int2:citationText>(“Management Accounting - MANAGEMENT ACCOUNTING Chapter 1 ... - StuDocu”)</int2:citationText>
                </int2:suggestion>
              </int2:suggestions>
              <int2:suggestions int2:citationType="Full">
                <int2:suggestion int2:citationStyle="Mla" int2:isIdentical="0">
                  <int2:citationText>&lt;i&gt;Management Accounting - MANAGEMENT ACCOUNTING Chapter 1 ... - StuDocu&lt;/i&gt;, https://www.studocu.com/sv/document/lunds-universitet/management-understanding-management/management-accounting/9790488.</int2:citationText>
                </int2:suggestion>
                <int2:suggestion int2:citationStyle="Apa" int2:isIdentical="0">
                  <int2:citationText>&lt;i&gt;Management Accounting - MANAGEMENT ACCOUNTING Chapter 1 ... - StuDocu&lt;/i&gt;. (n.d.). Retrieved from https://www.studocu.com/sv/document/lunds-universitet/management-understanding-management/management-accounting/9790488</int2:citationText>
                </int2:suggestion>
                <int2:suggestion int2:citationStyle="Chicago" int2:isIdentical="0">
                  <int2:citationText>“Management Accounting - MANAGEMENT ACCOUNTING Chapter 1 ... - StuDocu” n.d., https://www.studocu.com/sv/document/lunds-universitet/management-understanding-management/management-accounting/9790488.</int2:citationText>
                </int2:suggestion>
              </int2:suggestions>
            </int2:source>
          </int2:similarityCritique>
        </oel:ext>
      </int2:extLst>
    </int2:bookmark>
    <int2:bookmark int2:bookmarkName="_Int_LdYD8m4L" int2:invalidationBookmarkName="" int2:hashCode="LgwZLb0wIroM1J" int2:id="WBGzHjH3">
      <int2:state int2:value="Rejected" int2:type="AugLoop_Text_Critique"/>
    </int2:bookmark>
    <int2:entireDocument int2:id="Gk76nt95">
      <int2:extLst>
        <oel:ext uri="E302BA01-7950-474C-9AD3-286E660C40A8">
          <int2:similaritySummary int2:version="1" int2:runId="1665826667841" int2:tilesCheckedInThisRun="201" int2:totalNumOfTiles="201" int2:similarityAnnotationCount="1" int2:numWords="1135" int2:numFlaggedWords="22"/>
        </oel:ext>
      </int2:extLst>
    </int2:entireDocument>
  </int2:observations>
  <int2:intelligenceSettings/>
  <int2:onDemandWorkflows>
    <int2:onDemandWorkflow int2:type="SimilarityCheck" int2:paragraphVersions="55903CD5-73957D48 59341050-30DA41E7 06EBCBBC-1B57EBEF 062872CE-06D6BA9B 0B557F0D-79A0975F 126653DA-4C3F0E7B 7F224B9F-1D3DB666 59988A32-5CDA302D 69DE35BD-5FC9FE11 2232BCB1-7CBE54C7 5964DF4B-2F4BAE0E 2126A797-24A051C2 0503D8D6-222D4261 0E42F456-359D5527 6DB59B1A-64EABC65 674F73A1-706F7A13 4C678A2F-5066B248 1553E1E8-6C2E4B79 11B065B7-16F66C5E 7C76A9DD-1AEA49F8 1754CA9D-521EC40E 4DE14BE4-17776822 515A7A59-15E6B101 029C435E-3C1A31FA 4505B1E3-61AEB5EE 056525C3-39CBD91F 1700195B-379B345B 0DD9C276-2B90B60F 68CF0DAB-67C3755D 4067BE1C-1231D406 2FAAC559-40190C79 5A26F5C8-7EA8F11C 5DB4AB57-6D1D086A 47A04AC2-68D05B0D 37D71254-1412AF92 0FB3111D-5545FE3F 2AB942A0-29D1BDD9 66436D69-7D91578E 168D4FBA-092E2B26 4B562F8E-2A5771A6 062B8906-73FAD6E0 35776170-6DD0FCE8 2E037715-52EB0256 6798662D-43DEBF79 4B06739B-4CD49163 5217C38B-7D36C08B 77793390-0340E1A2 06E6B956-4B797C09 5189BC04-36365438 0AAEA027-2588DB68 1E2B4BE7-37CE2E0F 7067C4F2-6ECCB6E9 07674DD1-0FF14EE9 08587763-700E6529 344B92AE-28EFE166 0E6AEF2C-694447FC 20D29E73-24F38660 06FA5DB8-29B3BEA4 0BE6C99E-5D5B0AB5 02FE06E0-05E3C2D7 2C356FF5-21362A76 1A87C286-2ED5075F 09AB3D25-5B086164 1ED61D3E-5864D04F 7FDED1E4-1B9A3240 624ED7BE-476B79FC 39286BFD-661EE4D9 19FB3C53-49D75F8E 45CE7746-6078D798 68A4049F-73E730C7 03DC1A49-512913C9 3BE9C91F-33390CE8 6C3F3802-2BE6F23B 5B10808E-1C5BCAD5 05A13565-0BC91850 6C39D8A0-3449405F 6B6CFFD1-3BAEF02A 7138C16D-1E7D6118 42EE283E-12B9DD6F 7F286E55-69AE2C7E 7ED5DF00-5A7E783B 66E2A28C-4ADCE48D 38516595-3A999E95 3CF9CCD3-12D42684 20E56A2E-6BF65FDF 4F38494C-7F849D64 6D675916-53B0214E 5A56BFEB-4C0713D4 2510CAD0-2A98A003 7C52B4D9-09A2E32D 73807ABA-702B5B34 2F151683-3CAFD954 2705E4C9-627553D9 4EAE19A6-56036EEC 09B02C70-5BF5BB11 7F5C93BF-74865E7E 20F9A63B-22F7D3B6 01E61807-5CBAB99A 0EF7F508-3E9E848E 2E694173-6A6898D0 40457028-185CB383 799BBB18-1EBDA6E7 4098D38E-2C7D29D3 316A09DB-00F30D84 620D3422-7C5722DB 258526E9-63F563D8 18E8441B-1AB3FDE9 6669874C-1AA4764C 65FD4771-4F799CDB 0CF62201-0890F090 759CEC7A-0CED2673 098DF03E-516DCD86 09848EFC-63036F9F 319B26E8-14B5C3A0 6BE810A9-3D590893 4389D0E7-49E7865F 0627DDE7-2F4B6740 106C77BD-49D05937 31F91F1A-6C0CB6B5 1AF0EE75-4EE4AE08 5F2DC755-308581BD 57ADB9D5-734AD29D 5342F244-3C6DEEFA 3B076627-575376E1 511A3911-1C6E4C7D 3C6FCD28-78E5772B 683453C3-187004DE 0F551B27-792188A9 25950022-65D3BDF4 66080BF2-5D930524 3D9D346F-025AE9AD 64DAC42F-6C7D18E1 1DFBC389-43F7CE9C 4734EB4B-6B64BD20 559CF4FA-29FB34CD 3E150D19-5E9B3E42 5C09DD4A-12BFAA8C 169EE7D2-544FD967 4A6811F8-5256EB0D 153B8A5E-6318F6C9 049CE0DC-5F40D167 5C17EE82-7554F3A3 2541E128-4A896F87 25A32DFF-46E57D4A 784875AF-75FFC061 45640DEF-53110862 7A8CBB61-191FE068 144863AC-2CDC9DC9 49F6B121-2F2D95FB 7F7B0DD5-42221D31 63FA755D-0EE7EDD4 5B1E1B8C-4CD3DBED 5CD10B56-318EC64A 0730A2DB-759C5DA1 349F3A78-7041FE76 143D843C-2539096E 3FB12301-18D73C2B 48BC2630-2BA1F3C4 4AFA064B-69995CCF 641100A2-72E2E795 217D4354-66022C7E 40585B0B-73D17620 4618D3A2-161FCD6B 739C1ED1-560CC87B 22A27E79-014DFAF6 38B2F402-03E5BAC1 30363A54-3205AD30 0DC6D21B-31D4D81D 41F141ED-195256BD 5EF54FF0-2A7CAC7B 5ED4093E-6F7F34D2 08374168-72A3FAED 5BF378EE-0AEAACB3 543C7A6B-33D49C19 1D5275EE-2B5DA1DC 0A01F6B7-05A5F2EC 4D781A8E-712109EC 4ADBDE72-53170407 25E1ACEA-7110A935 1EB641B4-27D327B2 3992F02B-280783D7 39458BBD-230E8D33 671D6252-4B6F6C22 1CD07F6F-04F877B4 0B98B703-716B0BE4 1D1B9BBC-1BE268AF 635446B1-74E5B1C2 3E427CED-3B0DCB8E 49F30839-12C4025A 2C6F436A-4DF565E4 4BD8128D-7D045DEC 519B5077-6F4F4D78 0853D68C-69E5CB0D 2BB8938A-79299BA8 246F9B4E-6B926768 4C0403D7-564260AC 294E57DD-405240F0 0954FEB2-6A7E09E5 5FB1720E-7D64C9B4 4C1ACE48-1CF02EB7 2ABB60E6-416B385D 36889674-41D0D673 68A6AD41-11482BE2 422173C5-683CC436 3AF05931-0ED36D71 166AC5F0-32E5BF1E 5385BE36-16219D4C 55BB8C7B-297851C4 384B20BC-169FB292 1DCBCA2C-125C8E86 57F3D11E-525E5238 0D4D7AB2-7FF07668 0BB58617-753B301D 09250E9B-21501273 0E517066-24881D9F 3A3602FF-17F23C00 26463484-2AC8EB25 75CDD93E-0600F6A2 44DA9400-5622DA58 66992578-2C39E6C4 4B3C5190-615AFF76 0FFA0EE4-6FD83373 48A7192A-03BFFF94 77BF322B-5B80F207 6118C044-41909C70 7E55C0EC-2CA81137 051F2640-749ACD8F 584436E0-5EC6A9B5 77012918-698A923E 138C50C7-31F6CAD7 5033216C-177EFC12 4BAD57E5-29107D33 01E24814-06725E8E 194A62AD-0ACC1473 7C7BBBE2-11BA7DD5 35064286-72D91B40 6386D75D-0CD3F3A2 39CC01A6-1326149A 2C1C6D78-44DFE6BA 4022F3B7-3216FFDD 4ED7F1EB-6456FA93 61BD9F3C-77E44786 6BF547CB-46FCA91F 16B39054-532F4094 1955E64C-3002088A 32C9F570-2624375D 43C90823-6E0F43B3 0E9130AF-62172DB6 459963D0-229E064F 57A15A5E-0941B20A 303B3013-3E6A717D 0F6B545A-17E85CAF 70972AAD-459E880A 1BE7C97A-20FE08BD 2F56856C-188B0762 49174D1C-1CC00914 63147030-53CBB0B2 25B7A877-49E80B42 0B24A597-265B7E4A 0F7CF89A-5314220E 51F33F09-498464C4 57F0ADF4-0CA71822 44FE29E6-1A0E4158 3D464D38-11C14321 76E8F368-51BFD8E9 32167A3D-34625EF7 178D9729-1CB99051 4538EDA9-03421763 54D49D3E-72967960 2D10543F-16E24AA7 530BEAE8-52AE891D 2CDBDBDE-0E1B27A8 2EC60456-72D148F5 5CEE8BEE-6AAC5B70 5D20FFDA-681ECFE0 3C8D25A9-187125DD 53C6057E-592A3572 7857B310-5CDC835E 1424B3C3-76A792A5 450EFF3F-3109AD7E 41DCC328-05B0F393 5C3EBFD0-7F9513B6 66481330-4C3C88DA 068B291B-5F3CC13C 1730C4CC-213AC038 4085A409-07CAA246 50B482C7-72BCC52D 4004F322-3A4FF3B4 2DCD6A39-0DB90ADA 06BB1F1A-71B85A18 36282283-75D3158B 36610104-2EB1FFB3 274491B9-5A3AFB52 6C055E96-041E29BE 497878C4-7BD7BE75 646F18B9-73ECD2DC 2ED17212-79C40188 5DA105E5-7E4D751F 682AAFBB-44902988 53DB90B7-4EDD84D6 5DE27D37-24EE19CB 66B35402-5A1E2FC6 444DDD66-0736ED2B 7B5DF312-4633CB86 0BC38B04-11C6EA84 1ADA5712-4033E56F 332C097B-680F222D 5F189D96-120F5DE0 7CE1DD23-386E6402 2D88BC8C-2013448D 7358928D-0FB11C96 23022653-1D4B35FE 58EBD631-0B75D1D1 79691536-07FB107D 22845501-26FD6343 29A0131F-48E0B52F 4E74C934-3D357AE0 3E468D5A-08EE9A33 6A3B4A01-0A67B7CB 476995EF-22A65A55 607E6DBB-3FF5E26F 71761B4C-03F25094 69DF69FA-6406B5B1 01D711CF-6D4EFA55 60AE434A-432184E6 5B19D876-40DF61E3 5C7D0B0C-35430FE4 0BDC5AA5-2E3199BA 41033A0C-092D3E30 36F8BDAB-5D3B0A03 6C25A0D4-25E82922 31B25CA1-6F315334 70DDC9F6-788BC7D9 3F18FB25-6A94D9A1 716C2DFB-47B27F2F 74EEB463-0E40EB3E 72930772-72E30D93 683EEA14-01BA8866 4892C43D-7BD54843 2267EC33-30F04525 6CA70779-0CEB23BF 5E5787A5-6B394D70 566C637F-26F6AD0B 1CFE298F-114D6C8D 6ECF0C44-71FC1C5D 4205BAF4-118E7AD2 49178BE0-310351C1 016CCBFB-17CB1294 049AC4E8-2310F489 58943597-3AE3E88D 0F6E2897-5F53F3DE 2A90DD05-0059FA4A 2FB6EBF6-30457D9E 7E5661F5-71FC1C5D 2D20E8D7-54A411A1 50B0B234-43DC6B6E 3F7D4E8F-33F8EEC2 6505202E-62CCF535 22F2776F-016EF5D7 1BBDF53D-63960BE8 36193EF2-79644C46 4F79E493-2E40D231 78F87524-3B23CA51 217B8118-71FC1C5D 3BF2A8F5-6C414671 704CF2B5-496EEEE9 0EC3C7CB-56FEB9CD 39598A34-1C91C2AC 4900BCA0-4283264A 47FF514E-63E32251 52F04E65-2007AA4C 726EDCAD-080EBA69 1779F260-0B15A1C1 1CD13B5E-2156A131 02548199-40BD4FA7 71CCFA57-141D0D46 227338CC-493C662F 793532F4-70BBF68D 57A56F0A-67C69E25 750BBC92-6A1F0D3F 70193F8F-0C055BC1 0E9AA404-030CFFCC 02B448B9-05DB8805 277776D8-4143F02B 04CB799A-41BEF2E0 2DB0592E-2E126D9E 47D87249-1D26BAF3 431F411A-2A5D8841 246F952C-38886FF8 78263309-52163E17 7A2E7BF9-111761DB"/>
  </int2:onDemandWorkflow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22FDAE68"/>
    <w:rsid w:val="00063EC2"/>
    <w:rsid w:val="00155E2E"/>
    <w:rsid w:val="001700B4"/>
    <w:rsid w:val="001A2C96"/>
    <w:rsid w:val="002C79FA"/>
    <w:rsid w:val="004A0DCF"/>
    <w:rsid w:val="004B18D5"/>
    <w:rsid w:val="00718AF3"/>
    <w:rsid w:val="0078D56E"/>
    <w:rsid w:val="00870EEF"/>
    <w:rsid w:val="00B642D2"/>
    <w:rsid w:val="00BE777D"/>
    <w:rsid w:val="00D22729"/>
    <w:rsid w:val="00D26950"/>
    <w:rsid w:val="00D78515"/>
    <w:rsid w:val="00DD5021"/>
    <w:rsid w:val="00EB62F0"/>
    <w:rsid w:val="0139F2D6"/>
    <w:rsid w:val="013A0B39"/>
    <w:rsid w:val="015120A7"/>
    <w:rsid w:val="01813ADD"/>
    <w:rsid w:val="0190B6E2"/>
    <w:rsid w:val="0251938D"/>
    <w:rsid w:val="02A823D8"/>
    <w:rsid w:val="0338CADB"/>
    <w:rsid w:val="038F1D64"/>
    <w:rsid w:val="03ED7977"/>
    <w:rsid w:val="049E5B01"/>
    <w:rsid w:val="04AA2D70"/>
    <w:rsid w:val="0589344F"/>
    <w:rsid w:val="05D0BE02"/>
    <w:rsid w:val="064F77D1"/>
    <w:rsid w:val="068A1D7E"/>
    <w:rsid w:val="0709EE99"/>
    <w:rsid w:val="07911A04"/>
    <w:rsid w:val="07DC9BA9"/>
    <w:rsid w:val="0808A77F"/>
    <w:rsid w:val="08428173"/>
    <w:rsid w:val="0842ACA9"/>
    <w:rsid w:val="08628E87"/>
    <w:rsid w:val="08E8300B"/>
    <w:rsid w:val="09105D61"/>
    <w:rsid w:val="091213CF"/>
    <w:rsid w:val="099A2845"/>
    <w:rsid w:val="09D09B06"/>
    <w:rsid w:val="0AAD82E3"/>
    <w:rsid w:val="0AC8BAC6"/>
    <w:rsid w:val="0B43DCC0"/>
    <w:rsid w:val="0BA1A617"/>
    <w:rsid w:val="0C22DD21"/>
    <w:rsid w:val="0C62DB43"/>
    <w:rsid w:val="0D0D7152"/>
    <w:rsid w:val="0D7C19F6"/>
    <w:rsid w:val="0DCA8B84"/>
    <w:rsid w:val="0DD507C5"/>
    <w:rsid w:val="0DD61F7E"/>
    <w:rsid w:val="0E005B88"/>
    <w:rsid w:val="0EE536EB"/>
    <w:rsid w:val="105C5373"/>
    <w:rsid w:val="11529423"/>
    <w:rsid w:val="11F7BF3E"/>
    <w:rsid w:val="11F9029B"/>
    <w:rsid w:val="122BBF3D"/>
    <w:rsid w:val="139AA42A"/>
    <w:rsid w:val="13A1A1A1"/>
    <w:rsid w:val="13B50D0E"/>
    <w:rsid w:val="142FF6CB"/>
    <w:rsid w:val="1446AC49"/>
    <w:rsid w:val="147FDBC4"/>
    <w:rsid w:val="15A75B28"/>
    <w:rsid w:val="15C6F13C"/>
    <w:rsid w:val="17062842"/>
    <w:rsid w:val="172707F8"/>
    <w:rsid w:val="1749E924"/>
    <w:rsid w:val="17656DD5"/>
    <w:rsid w:val="1775C56C"/>
    <w:rsid w:val="17D80F12"/>
    <w:rsid w:val="180E8DB1"/>
    <w:rsid w:val="1817D06A"/>
    <w:rsid w:val="19534CE7"/>
    <w:rsid w:val="195535C4"/>
    <w:rsid w:val="19836B08"/>
    <w:rsid w:val="1A083805"/>
    <w:rsid w:val="1A1BA372"/>
    <w:rsid w:val="1A1C7038"/>
    <w:rsid w:val="1A3DC904"/>
    <w:rsid w:val="1A71F491"/>
    <w:rsid w:val="1A949FE8"/>
    <w:rsid w:val="1AE6CC16"/>
    <w:rsid w:val="1B1711EE"/>
    <w:rsid w:val="1B324DBB"/>
    <w:rsid w:val="1B985EBB"/>
    <w:rsid w:val="1C1F276C"/>
    <w:rsid w:val="1C30EC35"/>
    <w:rsid w:val="1CBA0524"/>
    <w:rsid w:val="1D47D217"/>
    <w:rsid w:val="1D997A7E"/>
    <w:rsid w:val="1E0B545F"/>
    <w:rsid w:val="1E1E6CD8"/>
    <w:rsid w:val="1F6C3BE2"/>
    <w:rsid w:val="1FCA7BF1"/>
    <w:rsid w:val="1FF1A5E6"/>
    <w:rsid w:val="205BEB8D"/>
    <w:rsid w:val="212AB9D7"/>
    <w:rsid w:val="213B3704"/>
    <w:rsid w:val="2277DB5D"/>
    <w:rsid w:val="22D70765"/>
    <w:rsid w:val="22FDAE68"/>
    <w:rsid w:val="23253EBE"/>
    <w:rsid w:val="23386F73"/>
    <w:rsid w:val="23A9B475"/>
    <w:rsid w:val="23ABF089"/>
    <w:rsid w:val="2472D7C6"/>
    <w:rsid w:val="2495E09F"/>
    <w:rsid w:val="24CEB42D"/>
    <w:rsid w:val="2505D41F"/>
    <w:rsid w:val="252A8B68"/>
    <w:rsid w:val="25336FF8"/>
    <w:rsid w:val="25807BAB"/>
    <w:rsid w:val="25CC2A13"/>
    <w:rsid w:val="2639BD75"/>
    <w:rsid w:val="2641EDE4"/>
    <w:rsid w:val="26EB11A5"/>
    <w:rsid w:val="27129C2B"/>
    <w:rsid w:val="272281DC"/>
    <w:rsid w:val="27DDBE45"/>
    <w:rsid w:val="2840FA9C"/>
    <w:rsid w:val="286CA86B"/>
    <w:rsid w:val="286DC024"/>
    <w:rsid w:val="29ACDA01"/>
    <w:rsid w:val="29D5094C"/>
    <w:rsid w:val="2A509D67"/>
    <w:rsid w:val="2A71A09A"/>
    <w:rsid w:val="2A8ED5A8"/>
    <w:rsid w:val="2A9F9B36"/>
    <w:rsid w:val="2B8D370B"/>
    <w:rsid w:val="2B917317"/>
    <w:rsid w:val="2BEC6DC8"/>
    <w:rsid w:val="2BEE220E"/>
    <w:rsid w:val="2CA8FEF9"/>
    <w:rsid w:val="2D0E18A7"/>
    <w:rsid w:val="2D0EA8F6"/>
    <w:rsid w:val="2D29076C"/>
    <w:rsid w:val="2D2F2806"/>
    <w:rsid w:val="2DABCA2A"/>
    <w:rsid w:val="2E3AF809"/>
    <w:rsid w:val="2E3E36C2"/>
    <w:rsid w:val="2E4CFFC9"/>
    <w:rsid w:val="2ED0331A"/>
    <w:rsid w:val="2EE482BA"/>
    <w:rsid w:val="2F32F714"/>
    <w:rsid w:val="2FD7C3BE"/>
    <w:rsid w:val="2FE09FBB"/>
    <w:rsid w:val="2FE8D02A"/>
    <w:rsid w:val="300FAC98"/>
    <w:rsid w:val="3060A82E"/>
    <w:rsid w:val="30D295C8"/>
    <w:rsid w:val="31610671"/>
    <w:rsid w:val="31FC788F"/>
    <w:rsid w:val="32274E95"/>
    <w:rsid w:val="32AE241D"/>
    <w:rsid w:val="32C1EDF4"/>
    <w:rsid w:val="32C5E235"/>
    <w:rsid w:val="32C8C1BA"/>
    <w:rsid w:val="33769C90"/>
    <w:rsid w:val="339848F0"/>
    <w:rsid w:val="33C10623"/>
    <w:rsid w:val="33EC2E8B"/>
    <w:rsid w:val="33F77FAD"/>
    <w:rsid w:val="340A368A"/>
    <w:rsid w:val="340C3A5D"/>
    <w:rsid w:val="341A0508"/>
    <w:rsid w:val="3464921B"/>
    <w:rsid w:val="34A18E6D"/>
    <w:rsid w:val="34B410DE"/>
    <w:rsid w:val="34EA022F"/>
    <w:rsid w:val="34F92F0B"/>
    <w:rsid w:val="34FF2F8C"/>
    <w:rsid w:val="350763D0"/>
    <w:rsid w:val="355318F9"/>
    <w:rsid w:val="355CC59F"/>
    <w:rsid w:val="3600627C"/>
    <w:rsid w:val="36713A0B"/>
    <w:rsid w:val="3723CF4D"/>
    <w:rsid w:val="378C8971"/>
    <w:rsid w:val="37955F17"/>
    <w:rsid w:val="37B56529"/>
    <w:rsid w:val="37F3E20F"/>
    <w:rsid w:val="3830CFCD"/>
    <w:rsid w:val="38324D6F"/>
    <w:rsid w:val="385F0BEC"/>
    <w:rsid w:val="38E08C49"/>
    <w:rsid w:val="39979FF6"/>
    <w:rsid w:val="3A319832"/>
    <w:rsid w:val="3A7C5CAA"/>
    <w:rsid w:val="3A89468C"/>
    <w:rsid w:val="3AA2E290"/>
    <w:rsid w:val="3ACCFFD9"/>
    <w:rsid w:val="3AE8248E"/>
    <w:rsid w:val="3BC49F55"/>
    <w:rsid w:val="3BE699E9"/>
    <w:rsid w:val="3C182D0B"/>
    <w:rsid w:val="3C68D03A"/>
    <w:rsid w:val="3C8248A2"/>
    <w:rsid w:val="3CD07C32"/>
    <w:rsid w:val="3D69417B"/>
    <w:rsid w:val="3D6BFB09"/>
    <w:rsid w:val="3D7F6676"/>
    <w:rsid w:val="3E8281C0"/>
    <w:rsid w:val="3F2EE132"/>
    <w:rsid w:val="3F4E95B6"/>
    <w:rsid w:val="3FB58D8F"/>
    <w:rsid w:val="3FCB109E"/>
    <w:rsid w:val="4046F64C"/>
    <w:rsid w:val="407B0B92"/>
    <w:rsid w:val="409829AE"/>
    <w:rsid w:val="40CEBE77"/>
    <w:rsid w:val="4133D693"/>
    <w:rsid w:val="4180E257"/>
    <w:rsid w:val="4182B24B"/>
    <w:rsid w:val="41BA2282"/>
    <w:rsid w:val="4279C09C"/>
    <w:rsid w:val="4283C02E"/>
    <w:rsid w:val="42AC3B75"/>
    <w:rsid w:val="42CFA6F4"/>
    <w:rsid w:val="431CB2B8"/>
    <w:rsid w:val="43C7BC60"/>
    <w:rsid w:val="43DDE98F"/>
    <w:rsid w:val="446D0BF8"/>
    <w:rsid w:val="44D26517"/>
    <w:rsid w:val="44DCECEB"/>
    <w:rsid w:val="454A51DE"/>
    <w:rsid w:val="4562CDA7"/>
    <w:rsid w:val="45E39E00"/>
    <w:rsid w:val="462C009A"/>
    <w:rsid w:val="466E3578"/>
    <w:rsid w:val="46B2C700"/>
    <w:rsid w:val="471F9D8A"/>
    <w:rsid w:val="47A4ACBA"/>
    <w:rsid w:val="47BC45F4"/>
    <w:rsid w:val="48148DAD"/>
    <w:rsid w:val="481842F2"/>
    <w:rsid w:val="482DB60A"/>
    <w:rsid w:val="48A6AC95"/>
    <w:rsid w:val="48F67E51"/>
    <w:rsid w:val="4912D1D9"/>
    <w:rsid w:val="493ACC13"/>
    <w:rsid w:val="4963C24D"/>
    <w:rsid w:val="4A23FF4F"/>
    <w:rsid w:val="4A43B371"/>
    <w:rsid w:val="4B41A69B"/>
    <w:rsid w:val="4B6A366E"/>
    <w:rsid w:val="4C2A7AB2"/>
    <w:rsid w:val="4C66B5A4"/>
    <w:rsid w:val="4D04E372"/>
    <w:rsid w:val="4D16DBF3"/>
    <w:rsid w:val="4D2FB2ED"/>
    <w:rsid w:val="4D52739A"/>
    <w:rsid w:val="4D6BA378"/>
    <w:rsid w:val="4DF4615A"/>
    <w:rsid w:val="4E07DA30"/>
    <w:rsid w:val="4E610686"/>
    <w:rsid w:val="4E83CF31"/>
    <w:rsid w:val="4F46268F"/>
    <w:rsid w:val="4FE921EE"/>
    <w:rsid w:val="5025AF1B"/>
    <w:rsid w:val="504051B9"/>
    <w:rsid w:val="509DE7CC"/>
    <w:rsid w:val="50D7A7C9"/>
    <w:rsid w:val="511189FB"/>
    <w:rsid w:val="51295E73"/>
    <w:rsid w:val="51D833D2"/>
    <w:rsid w:val="51EB01F3"/>
    <w:rsid w:val="5244C29B"/>
    <w:rsid w:val="5259F23F"/>
    <w:rsid w:val="52AD5A5C"/>
    <w:rsid w:val="52D4DBFC"/>
    <w:rsid w:val="52F6AC92"/>
    <w:rsid w:val="534DAE24"/>
    <w:rsid w:val="53541D69"/>
    <w:rsid w:val="5427C350"/>
    <w:rsid w:val="54311B25"/>
    <w:rsid w:val="5488081C"/>
    <w:rsid w:val="54ACDA1C"/>
    <w:rsid w:val="54E888E1"/>
    <w:rsid w:val="54FCBC6F"/>
    <w:rsid w:val="55210A56"/>
    <w:rsid w:val="55335138"/>
    <w:rsid w:val="55A1C717"/>
    <w:rsid w:val="55C393B1"/>
    <w:rsid w:val="5629A539"/>
    <w:rsid w:val="56CABDA7"/>
    <w:rsid w:val="576E33E9"/>
    <w:rsid w:val="57832DD6"/>
    <w:rsid w:val="5902B1BF"/>
    <w:rsid w:val="59122713"/>
    <w:rsid w:val="5937B1F7"/>
    <w:rsid w:val="59A21912"/>
    <w:rsid w:val="59C681D8"/>
    <w:rsid w:val="5A394A1B"/>
    <w:rsid w:val="5A42AE92"/>
    <w:rsid w:val="5A9E8220"/>
    <w:rsid w:val="5B3A358F"/>
    <w:rsid w:val="5B6A3FBF"/>
    <w:rsid w:val="5BE7FF15"/>
    <w:rsid w:val="5C0500BF"/>
    <w:rsid w:val="5C722CBC"/>
    <w:rsid w:val="5CFE229A"/>
    <w:rsid w:val="5D1047DB"/>
    <w:rsid w:val="5D116142"/>
    <w:rsid w:val="5DCEAAAB"/>
    <w:rsid w:val="5E198870"/>
    <w:rsid w:val="5E3A9405"/>
    <w:rsid w:val="5E661E46"/>
    <w:rsid w:val="5E99F2FB"/>
    <w:rsid w:val="5EBC1A2D"/>
    <w:rsid w:val="5F1A4411"/>
    <w:rsid w:val="5F6A7B0C"/>
    <w:rsid w:val="5F71F343"/>
    <w:rsid w:val="5F8848A7"/>
    <w:rsid w:val="5FAEE101"/>
    <w:rsid w:val="5FE1F284"/>
    <w:rsid w:val="60490204"/>
    <w:rsid w:val="610DC3A4"/>
    <w:rsid w:val="6121A2C6"/>
    <w:rsid w:val="614AB162"/>
    <w:rsid w:val="6152FC16"/>
    <w:rsid w:val="617234C7"/>
    <w:rsid w:val="6179092C"/>
    <w:rsid w:val="6181EDBC"/>
    <w:rsid w:val="62A99405"/>
    <w:rsid w:val="62B7CD86"/>
    <w:rsid w:val="62D01BED"/>
    <w:rsid w:val="62EDA398"/>
    <w:rsid w:val="6359C8DC"/>
    <w:rsid w:val="639359A3"/>
    <w:rsid w:val="639FC866"/>
    <w:rsid w:val="63C6CD2D"/>
    <w:rsid w:val="64456466"/>
    <w:rsid w:val="6464E356"/>
    <w:rsid w:val="64825224"/>
    <w:rsid w:val="64A4E47A"/>
    <w:rsid w:val="64AF6F5A"/>
    <w:rsid w:val="652BEE0F"/>
    <w:rsid w:val="661B96E9"/>
    <w:rsid w:val="66ACF266"/>
    <w:rsid w:val="66E1F5AC"/>
    <w:rsid w:val="67407779"/>
    <w:rsid w:val="6749BFDE"/>
    <w:rsid w:val="68579FBE"/>
    <w:rsid w:val="685E778D"/>
    <w:rsid w:val="695439FC"/>
    <w:rsid w:val="69E49328"/>
    <w:rsid w:val="69F9BC1A"/>
    <w:rsid w:val="69FA47EE"/>
    <w:rsid w:val="6A2E36E8"/>
    <w:rsid w:val="6A365848"/>
    <w:rsid w:val="6AB4A5EA"/>
    <w:rsid w:val="6AF193A8"/>
    <w:rsid w:val="6B7D86C6"/>
    <w:rsid w:val="6B806389"/>
    <w:rsid w:val="6BC440B8"/>
    <w:rsid w:val="6C50E685"/>
    <w:rsid w:val="6C8D82BD"/>
    <w:rsid w:val="6D5F2FE6"/>
    <w:rsid w:val="6DBA669F"/>
    <w:rsid w:val="6DEC46AC"/>
    <w:rsid w:val="6DEDAFF9"/>
    <w:rsid w:val="6E37A983"/>
    <w:rsid w:val="6E66BE9B"/>
    <w:rsid w:val="6F9189ED"/>
    <w:rsid w:val="6FF3B3F6"/>
    <w:rsid w:val="7005C65C"/>
    <w:rsid w:val="704158D7"/>
    <w:rsid w:val="7053D4AC"/>
    <w:rsid w:val="7062B1A3"/>
    <w:rsid w:val="706882CC"/>
    <w:rsid w:val="70709C3C"/>
    <w:rsid w:val="707C9BC4"/>
    <w:rsid w:val="709CEEAC"/>
    <w:rsid w:val="70C69CEF"/>
    <w:rsid w:val="7123E76E"/>
    <w:rsid w:val="7148A8EE"/>
    <w:rsid w:val="714B7533"/>
    <w:rsid w:val="716763B1"/>
    <w:rsid w:val="71A196BD"/>
    <w:rsid w:val="723C3056"/>
    <w:rsid w:val="725AE6B6"/>
    <w:rsid w:val="725B6B43"/>
    <w:rsid w:val="726F6F36"/>
    <w:rsid w:val="72D11EFC"/>
    <w:rsid w:val="72E4794F"/>
    <w:rsid w:val="7378F999"/>
    <w:rsid w:val="73F8C6E3"/>
    <w:rsid w:val="73F9B9EB"/>
    <w:rsid w:val="741620A5"/>
    <w:rsid w:val="7420FD03"/>
    <w:rsid w:val="74C2DD3C"/>
    <w:rsid w:val="7514C9FA"/>
    <w:rsid w:val="75958A4C"/>
    <w:rsid w:val="75AA4CDE"/>
    <w:rsid w:val="75C13F66"/>
    <w:rsid w:val="75C3753B"/>
    <w:rsid w:val="75E230B9"/>
    <w:rsid w:val="75F75891"/>
    <w:rsid w:val="761AA62E"/>
    <w:rsid w:val="76AF4AA8"/>
    <w:rsid w:val="76B09A5B"/>
    <w:rsid w:val="76B5A0C4"/>
    <w:rsid w:val="76D732A0"/>
    <w:rsid w:val="76EA973A"/>
    <w:rsid w:val="772AC344"/>
    <w:rsid w:val="77356D90"/>
    <w:rsid w:val="779DB0C6"/>
    <w:rsid w:val="77A901E8"/>
    <w:rsid w:val="77B6768F"/>
    <w:rsid w:val="77FF879B"/>
    <w:rsid w:val="7821556E"/>
    <w:rsid w:val="7891DC7A"/>
    <w:rsid w:val="79107FF7"/>
    <w:rsid w:val="79398127"/>
    <w:rsid w:val="799B57FC"/>
    <w:rsid w:val="79B7BF3F"/>
    <w:rsid w:val="79E83B1D"/>
    <w:rsid w:val="7ACAC9B4"/>
    <w:rsid w:val="7C10A9D2"/>
    <w:rsid w:val="7C2E163F"/>
    <w:rsid w:val="7C355FAE"/>
    <w:rsid w:val="7C669A15"/>
    <w:rsid w:val="7D1E76D1"/>
    <w:rsid w:val="7D1FDBDF"/>
    <w:rsid w:val="7D4F6E2C"/>
    <w:rsid w:val="7D9DCE06"/>
    <w:rsid w:val="7DB3C20C"/>
    <w:rsid w:val="7DE0561A"/>
    <w:rsid w:val="7E026A76"/>
    <w:rsid w:val="7E9AEB09"/>
    <w:rsid w:val="7ECBD810"/>
    <w:rsid w:val="7EDA8144"/>
    <w:rsid w:val="7EE4F292"/>
    <w:rsid w:val="7EEBDB7D"/>
    <w:rsid w:val="7F399E67"/>
    <w:rsid w:val="7F471000"/>
    <w:rsid w:val="7F59A105"/>
    <w:rsid w:val="7F5D4CC3"/>
    <w:rsid w:val="7F9E3AD7"/>
    <w:rsid w:val="7FE56A7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2FDAE68"/>
  <w15:chartTrackingRefBased/>
  <w15:docId w15:val="{42562112-04B4-42CA-BF7B-C2825679F91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Header">
    <w:name w:val="header"/>
    <w:basedOn w:val="Normal"/>
    <w:link w:val="HeaderChar"/>
    <w:uiPriority w:val="99"/>
    <w:unhideWhenUsed/>
    <w:rsid w:val="004A0DCF"/>
    <w:pPr>
      <w:tabs>
        <w:tab w:val="center" w:pos="4513"/>
        <w:tab w:val="right" w:pos="9026"/>
      </w:tabs>
      <w:spacing w:after="0" w:line="240" w:lineRule="auto"/>
    </w:pPr>
  </w:style>
  <w:style w:type="character" w:customStyle="1" w:styleId="HeaderChar">
    <w:name w:val="Header Char"/>
    <w:basedOn w:val="DefaultParagraphFont"/>
    <w:link w:val="Header"/>
    <w:uiPriority w:val="99"/>
    <w:rsid w:val="004A0DCF"/>
  </w:style>
  <w:style w:type="paragraph" w:styleId="Footer">
    <w:name w:val="footer"/>
    <w:basedOn w:val="Normal"/>
    <w:link w:val="FooterChar"/>
    <w:uiPriority w:val="99"/>
    <w:unhideWhenUsed/>
    <w:rsid w:val="004A0DCF"/>
    <w:pPr>
      <w:tabs>
        <w:tab w:val="center" w:pos="4513"/>
        <w:tab w:val="right" w:pos="9026"/>
      </w:tabs>
      <w:spacing w:after="0" w:line="240" w:lineRule="auto"/>
    </w:pPr>
  </w:style>
  <w:style w:type="character" w:customStyle="1" w:styleId="FooterChar">
    <w:name w:val="Footer Char"/>
    <w:basedOn w:val="DefaultParagraphFont"/>
    <w:link w:val="Footer"/>
    <w:uiPriority w:val="99"/>
    <w:rsid w:val="004A0DC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5" Type="http://schemas.openxmlformats.org/officeDocument/2006/relationships/endnotes" Target="endnotes.xml"/><Relationship Id="rId4" Type="http://schemas.openxmlformats.org/officeDocument/2006/relationships/footnotes" Target="footnotes.xml"/><Relationship Id="rId9" Type="http://schemas.microsoft.com/office/2020/10/relationships/intelligence" Target="intelligence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14</TotalTime>
  <Pages>7</Pages>
  <Words>1269</Words>
  <Characters>7007</Characters>
  <Application>Microsoft Office Word</Application>
  <DocSecurity>0</DocSecurity>
  <Lines>500</Lines>
  <Paragraphs>258</Paragraphs>
  <ScaleCrop>false</ScaleCrop>
  <Company/>
  <LinksUpToDate>false</LinksUpToDate>
  <CharactersWithSpaces>8018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Marin Karakolev (2029731)</dc:creator>
  <cp:keywords/>
  <dc:description/>
  <cp:lastModifiedBy>Marin Karakolev</cp:lastModifiedBy>
  <cp:revision>15</cp:revision>
  <dcterms:created xsi:type="dcterms:W3CDTF">2022-10-02T13:54:00Z</dcterms:created>
  <dcterms:modified xsi:type="dcterms:W3CDTF">2022-10-15T15:28:00Z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a66b0d13a4a4622b193265e8580c295eb873f583157aa36ceedeb354e293d4fd</vt:lpwstr>
  </property>
</Properties>
</file>