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4A1" w:rsidRDefault="00C34CD4" w:rsidP="00C34CD4">
      <w:pPr>
        <w:spacing w:line="259" w:lineRule="auto"/>
        <w:jc w:val="center"/>
        <w:rPr>
          <w:rFonts w:asciiTheme="minorHAnsi" w:hAnsiTheme="minorHAnsi" w:cstheme="minorHAnsi"/>
        </w:rPr>
      </w:pPr>
      <w:r w:rsidRPr="00A264A1">
        <w:rPr>
          <w:rFonts w:asciiTheme="minorHAnsi" w:hAnsiTheme="minorHAnsi" w:cstheme="minorHAnsi"/>
          <w:sz w:val="28"/>
        </w:rPr>
        <w:t xml:space="preserve">University of Wales Trinity Saint </w:t>
      </w:r>
      <w:r w:rsidR="00A264A1" w:rsidRPr="00A264A1">
        <w:rPr>
          <w:rFonts w:asciiTheme="minorHAnsi" w:hAnsiTheme="minorHAnsi" w:cstheme="minorHAnsi"/>
          <w:sz w:val="28"/>
        </w:rPr>
        <w:t>David</w:t>
      </w:r>
    </w:p>
    <w:p w:rsidR="00A264A1" w:rsidRDefault="00A264A1" w:rsidP="00C34CD4">
      <w:pPr>
        <w:spacing w:line="259" w:lineRule="auto"/>
        <w:jc w:val="center"/>
        <w:rPr>
          <w:rFonts w:asciiTheme="minorHAnsi" w:hAnsiTheme="minorHAnsi" w:cstheme="minorHAnsi"/>
        </w:rPr>
      </w:pPr>
    </w:p>
    <w:p w:rsidR="00A264A1" w:rsidRDefault="00A264A1" w:rsidP="00C34CD4">
      <w:pPr>
        <w:spacing w:line="259" w:lineRule="auto"/>
        <w:jc w:val="center"/>
        <w:rPr>
          <w:rFonts w:asciiTheme="minorHAnsi" w:hAnsiTheme="minorHAnsi" w:cstheme="minorHAnsi"/>
        </w:rPr>
      </w:pPr>
      <w:r>
        <w:rPr>
          <w:rFonts w:asciiTheme="minorHAnsi" w:hAnsiTheme="minorHAnsi" w:cstheme="minorHAnsi"/>
        </w:rPr>
        <w:t xml:space="preserve">School of Engineering </w:t>
      </w:r>
    </w:p>
    <w:p w:rsidR="00C34CD4" w:rsidRDefault="00C34CD4" w:rsidP="00C34CD4">
      <w:pPr>
        <w:spacing w:line="259" w:lineRule="auto"/>
        <w:jc w:val="center"/>
        <w:rPr>
          <w:rFonts w:asciiTheme="minorHAnsi" w:hAnsiTheme="minorHAnsi" w:cstheme="minorHAnsi"/>
        </w:rPr>
      </w:pPr>
      <w:r>
        <w:rPr>
          <w:rFonts w:asciiTheme="minorHAnsi" w:hAnsiTheme="minorHAnsi" w:cstheme="minorHAnsi"/>
        </w:rPr>
        <w:t xml:space="preserve"> </w:t>
      </w:r>
    </w:p>
    <w:p w:rsidR="00A264A1" w:rsidRDefault="00931643" w:rsidP="00C34CD4">
      <w:pPr>
        <w:spacing w:line="259" w:lineRule="auto"/>
        <w:jc w:val="center"/>
        <w:rPr>
          <w:rFonts w:asciiTheme="minorHAnsi" w:hAnsiTheme="minorHAnsi" w:cstheme="minorHAnsi"/>
          <w:i/>
        </w:rPr>
      </w:pPr>
      <w:r>
        <w:rPr>
          <w:rFonts w:asciiTheme="minorHAnsi" w:hAnsiTheme="minorHAnsi" w:cstheme="minorHAnsi"/>
          <w:i/>
        </w:rPr>
        <w:t>Assignment 1</w:t>
      </w:r>
    </w:p>
    <w:p w:rsidR="00931643" w:rsidRDefault="00931643" w:rsidP="00C34CD4">
      <w:pPr>
        <w:spacing w:line="259" w:lineRule="auto"/>
        <w:jc w:val="center"/>
        <w:rPr>
          <w:rFonts w:asciiTheme="minorHAnsi" w:hAnsiTheme="minorHAnsi" w:cstheme="minorHAnsi"/>
          <w:i/>
        </w:rPr>
      </w:pPr>
    </w:p>
    <w:p w:rsidR="00A264A1" w:rsidRDefault="00931643" w:rsidP="00C34CD4">
      <w:pPr>
        <w:spacing w:line="259" w:lineRule="auto"/>
        <w:jc w:val="center"/>
        <w:rPr>
          <w:rFonts w:asciiTheme="minorHAnsi" w:hAnsiTheme="minorHAnsi" w:cstheme="minorHAnsi"/>
          <w:i/>
        </w:rPr>
      </w:pPr>
      <w:r>
        <w:rPr>
          <w:rFonts w:asciiTheme="minorHAnsi" w:hAnsiTheme="minorHAnsi" w:cstheme="minorHAnsi"/>
          <w:i/>
        </w:rPr>
        <w:t xml:space="preserve">Materials and Introduction to Manufacturing </w:t>
      </w:r>
    </w:p>
    <w:p w:rsidR="00931643" w:rsidRDefault="00931643" w:rsidP="00C34CD4">
      <w:pPr>
        <w:spacing w:line="259" w:lineRule="auto"/>
        <w:jc w:val="center"/>
        <w:rPr>
          <w:rFonts w:asciiTheme="minorHAnsi" w:hAnsiTheme="minorHAnsi" w:cstheme="minorHAnsi"/>
          <w:i/>
        </w:rPr>
      </w:pPr>
    </w:p>
    <w:p w:rsidR="00931643" w:rsidRDefault="00931643" w:rsidP="00C34CD4">
      <w:pPr>
        <w:spacing w:line="259" w:lineRule="auto"/>
        <w:jc w:val="center"/>
        <w:rPr>
          <w:rFonts w:asciiTheme="minorHAnsi" w:hAnsiTheme="minorHAnsi" w:cstheme="minorHAnsi"/>
          <w:i/>
        </w:rPr>
      </w:pPr>
      <w:r>
        <w:rPr>
          <w:rFonts w:asciiTheme="minorHAnsi" w:hAnsiTheme="minorHAnsi" w:cstheme="minorHAnsi"/>
          <w:i/>
        </w:rPr>
        <w:t>M4X01163</w:t>
      </w:r>
    </w:p>
    <w:p w:rsidR="00931643" w:rsidRDefault="00931643" w:rsidP="00C34CD4">
      <w:pPr>
        <w:spacing w:line="259" w:lineRule="auto"/>
        <w:jc w:val="center"/>
        <w:rPr>
          <w:rFonts w:asciiTheme="minorHAnsi" w:hAnsiTheme="minorHAnsi" w:cstheme="minorHAnsi"/>
        </w:rPr>
      </w:pPr>
    </w:p>
    <w:p w:rsidR="00A264A1" w:rsidRDefault="00A264A1" w:rsidP="00C34CD4">
      <w:pPr>
        <w:spacing w:line="259" w:lineRule="auto"/>
        <w:jc w:val="center"/>
        <w:rPr>
          <w:rFonts w:asciiTheme="minorHAnsi" w:hAnsiTheme="minorHAnsi" w:cstheme="minorHAnsi"/>
        </w:rPr>
      </w:pPr>
      <w:r>
        <w:rPr>
          <w:rFonts w:asciiTheme="minorHAnsi" w:hAnsiTheme="minorHAnsi" w:cstheme="minorHAnsi"/>
        </w:rPr>
        <w:t xml:space="preserve">Hussain Khan </w:t>
      </w:r>
    </w:p>
    <w:p w:rsidR="00A264A1" w:rsidRDefault="00A264A1" w:rsidP="00C34CD4">
      <w:pPr>
        <w:spacing w:line="259" w:lineRule="auto"/>
        <w:jc w:val="center"/>
        <w:rPr>
          <w:rFonts w:asciiTheme="minorHAnsi" w:hAnsiTheme="minorHAnsi" w:cstheme="minorHAnsi"/>
        </w:rPr>
      </w:pPr>
    </w:p>
    <w:p w:rsidR="00A264A1" w:rsidRDefault="00A264A1" w:rsidP="00C34CD4">
      <w:pPr>
        <w:spacing w:line="259" w:lineRule="auto"/>
        <w:jc w:val="center"/>
        <w:rPr>
          <w:rFonts w:asciiTheme="minorHAnsi" w:hAnsiTheme="minorHAnsi" w:cstheme="minorHAnsi"/>
        </w:rPr>
      </w:pPr>
      <w:r>
        <w:rPr>
          <w:rFonts w:asciiTheme="minorHAnsi" w:hAnsiTheme="minorHAnsi" w:cstheme="minorHAnsi"/>
        </w:rPr>
        <w:t>1701219</w:t>
      </w:r>
    </w:p>
    <w:p w:rsidR="00A264A1" w:rsidRDefault="00A264A1" w:rsidP="00C34CD4">
      <w:pPr>
        <w:spacing w:line="259" w:lineRule="auto"/>
        <w:jc w:val="center"/>
        <w:rPr>
          <w:rFonts w:asciiTheme="minorHAnsi" w:hAnsiTheme="minorHAnsi" w:cstheme="minorHAnsi"/>
        </w:rPr>
      </w:pPr>
    </w:p>
    <w:p w:rsidR="00931643" w:rsidRDefault="00A264A1" w:rsidP="00C34CD4">
      <w:pPr>
        <w:spacing w:line="259" w:lineRule="auto"/>
        <w:jc w:val="center"/>
        <w:rPr>
          <w:rFonts w:asciiTheme="minorHAnsi" w:hAnsiTheme="minorHAnsi" w:cstheme="minorHAnsi"/>
        </w:rPr>
      </w:pPr>
      <w:r>
        <w:rPr>
          <w:rFonts w:asciiTheme="minorHAnsi" w:hAnsiTheme="minorHAnsi" w:cstheme="minorHAnsi"/>
        </w:rPr>
        <w:t xml:space="preserve">Date </w:t>
      </w:r>
    </w:p>
    <w:p w:rsidR="00931643" w:rsidRDefault="00931643" w:rsidP="00C34CD4">
      <w:pPr>
        <w:spacing w:line="259" w:lineRule="auto"/>
        <w:jc w:val="center"/>
        <w:rPr>
          <w:rFonts w:asciiTheme="minorHAnsi" w:hAnsiTheme="minorHAnsi" w:cstheme="minorHAnsi"/>
        </w:rPr>
      </w:pPr>
    </w:p>
    <w:p w:rsidR="00C34CD4" w:rsidRDefault="00931643" w:rsidP="00C34CD4">
      <w:pPr>
        <w:spacing w:line="259" w:lineRule="auto"/>
        <w:jc w:val="center"/>
        <w:rPr>
          <w:rFonts w:asciiTheme="minorHAnsi" w:hAnsiTheme="minorHAnsi" w:cstheme="minorHAnsi"/>
        </w:rPr>
      </w:pPr>
      <w:r>
        <w:rPr>
          <w:rFonts w:asciiTheme="minorHAnsi" w:hAnsiTheme="minorHAnsi" w:cstheme="minorHAnsi"/>
        </w:rPr>
        <w:t>23/03/2020</w:t>
      </w:r>
      <w:r w:rsidR="00C34CD4">
        <w:rPr>
          <w:rFonts w:asciiTheme="minorHAnsi" w:hAnsiTheme="minorHAnsi" w:cstheme="minorHAnsi"/>
        </w:rPr>
        <w:br w:type="page"/>
      </w:r>
    </w:p>
    <w:p w:rsidR="00C34CD4" w:rsidRDefault="00C34CD4">
      <w:pPr>
        <w:spacing w:line="259" w:lineRule="auto"/>
        <w:rPr>
          <w:rFonts w:asciiTheme="minorHAnsi" w:hAnsiTheme="minorHAnsi" w:cstheme="minorHAnsi"/>
        </w:rPr>
      </w:pPr>
    </w:p>
    <w:sdt>
      <w:sdtPr>
        <w:rPr>
          <w:rFonts w:ascii="Calibri" w:eastAsiaTheme="minorHAnsi" w:hAnsi="Calibri" w:cstheme="minorBidi"/>
          <w:color w:val="auto"/>
          <w:sz w:val="22"/>
          <w:szCs w:val="22"/>
          <w:lang w:val="en-GB"/>
        </w:rPr>
        <w:id w:val="-66348466"/>
        <w:docPartObj>
          <w:docPartGallery w:val="Table of Contents"/>
          <w:docPartUnique/>
        </w:docPartObj>
      </w:sdtPr>
      <w:sdtEndPr>
        <w:rPr>
          <w:b/>
          <w:bCs/>
          <w:noProof/>
        </w:rPr>
      </w:sdtEndPr>
      <w:sdtContent>
        <w:p w:rsidR="00C34CD4" w:rsidRDefault="00C34CD4">
          <w:pPr>
            <w:pStyle w:val="TOCHeading"/>
          </w:pPr>
          <w:r>
            <w:t>Table of Contents</w:t>
          </w:r>
        </w:p>
        <w:p w:rsidR="008E1853" w:rsidRDefault="00C34CD4">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6485571" w:history="1">
            <w:r w:rsidR="008E1853" w:rsidRPr="00683971">
              <w:rPr>
                <w:rStyle w:val="Hyperlink"/>
                <w:noProof/>
              </w:rPr>
              <w:t>1</w:t>
            </w:r>
            <w:r w:rsidR="008E1853">
              <w:rPr>
                <w:rFonts w:asciiTheme="minorHAnsi" w:eastAsiaTheme="minorEastAsia" w:hAnsiTheme="minorHAnsi"/>
                <w:noProof/>
                <w:lang w:eastAsia="en-GB"/>
              </w:rPr>
              <w:tab/>
            </w:r>
            <w:r w:rsidR="008E1853" w:rsidRPr="00683971">
              <w:rPr>
                <w:rStyle w:val="Hyperlink"/>
                <w:noProof/>
              </w:rPr>
              <w:t>Introduction</w:t>
            </w:r>
            <w:r w:rsidR="008E1853">
              <w:rPr>
                <w:noProof/>
                <w:webHidden/>
              </w:rPr>
              <w:tab/>
            </w:r>
            <w:r w:rsidR="008E1853">
              <w:rPr>
                <w:noProof/>
                <w:webHidden/>
              </w:rPr>
              <w:fldChar w:fldCharType="begin"/>
            </w:r>
            <w:r w:rsidR="008E1853">
              <w:rPr>
                <w:noProof/>
                <w:webHidden/>
              </w:rPr>
              <w:instrText xml:space="preserve"> PAGEREF _Toc36485571 \h </w:instrText>
            </w:r>
            <w:r w:rsidR="008E1853">
              <w:rPr>
                <w:noProof/>
                <w:webHidden/>
              </w:rPr>
            </w:r>
            <w:r w:rsidR="008E1853">
              <w:rPr>
                <w:noProof/>
                <w:webHidden/>
              </w:rPr>
              <w:fldChar w:fldCharType="separate"/>
            </w:r>
            <w:r w:rsidR="008E1853">
              <w:rPr>
                <w:noProof/>
                <w:webHidden/>
              </w:rPr>
              <w:t>1</w:t>
            </w:r>
            <w:r w:rsidR="008E1853">
              <w:rPr>
                <w:noProof/>
                <w:webHidden/>
              </w:rPr>
              <w:fldChar w:fldCharType="end"/>
            </w:r>
          </w:hyperlink>
        </w:p>
        <w:p w:rsidR="008E1853" w:rsidRDefault="008E1853">
          <w:pPr>
            <w:pStyle w:val="TOC2"/>
            <w:tabs>
              <w:tab w:val="left" w:pos="880"/>
              <w:tab w:val="right" w:leader="dot" w:pos="9016"/>
            </w:tabs>
            <w:rPr>
              <w:rFonts w:asciiTheme="minorHAnsi" w:eastAsiaTheme="minorEastAsia" w:hAnsiTheme="minorHAnsi"/>
              <w:noProof/>
              <w:lang w:eastAsia="en-GB"/>
            </w:rPr>
          </w:pPr>
          <w:hyperlink w:anchor="_Toc36485572" w:history="1">
            <w:r w:rsidRPr="00683971">
              <w:rPr>
                <w:rStyle w:val="Hyperlink"/>
                <w:noProof/>
              </w:rPr>
              <w:t>1.1</w:t>
            </w:r>
            <w:r>
              <w:rPr>
                <w:rFonts w:asciiTheme="minorHAnsi" w:eastAsiaTheme="minorEastAsia" w:hAnsiTheme="minorHAnsi"/>
                <w:noProof/>
                <w:lang w:eastAsia="en-GB"/>
              </w:rPr>
              <w:tab/>
            </w:r>
            <w:r w:rsidRPr="00683971">
              <w:rPr>
                <w:rStyle w:val="Hyperlink"/>
                <w:noProof/>
              </w:rPr>
              <w:t>Aims</w:t>
            </w:r>
            <w:r>
              <w:rPr>
                <w:noProof/>
                <w:webHidden/>
              </w:rPr>
              <w:tab/>
            </w:r>
            <w:r>
              <w:rPr>
                <w:noProof/>
                <w:webHidden/>
              </w:rPr>
              <w:fldChar w:fldCharType="begin"/>
            </w:r>
            <w:r>
              <w:rPr>
                <w:noProof/>
                <w:webHidden/>
              </w:rPr>
              <w:instrText xml:space="preserve"> PAGEREF _Toc36485572 \h </w:instrText>
            </w:r>
            <w:r>
              <w:rPr>
                <w:noProof/>
                <w:webHidden/>
              </w:rPr>
            </w:r>
            <w:r>
              <w:rPr>
                <w:noProof/>
                <w:webHidden/>
              </w:rPr>
              <w:fldChar w:fldCharType="separate"/>
            </w:r>
            <w:r>
              <w:rPr>
                <w:noProof/>
                <w:webHidden/>
              </w:rPr>
              <w:t>1</w:t>
            </w:r>
            <w:r>
              <w:rPr>
                <w:noProof/>
                <w:webHidden/>
              </w:rPr>
              <w:fldChar w:fldCharType="end"/>
            </w:r>
          </w:hyperlink>
        </w:p>
        <w:p w:rsidR="008E1853" w:rsidRDefault="008E1853">
          <w:pPr>
            <w:pStyle w:val="TOC2"/>
            <w:tabs>
              <w:tab w:val="left" w:pos="880"/>
              <w:tab w:val="right" w:leader="dot" w:pos="9016"/>
            </w:tabs>
            <w:rPr>
              <w:rFonts w:asciiTheme="minorHAnsi" w:eastAsiaTheme="minorEastAsia" w:hAnsiTheme="minorHAnsi"/>
              <w:noProof/>
              <w:lang w:eastAsia="en-GB"/>
            </w:rPr>
          </w:pPr>
          <w:hyperlink w:anchor="_Toc36485573" w:history="1">
            <w:r w:rsidRPr="00683971">
              <w:rPr>
                <w:rStyle w:val="Hyperlink"/>
                <w:noProof/>
              </w:rPr>
              <w:t>1.2</w:t>
            </w:r>
            <w:r>
              <w:rPr>
                <w:rFonts w:asciiTheme="minorHAnsi" w:eastAsiaTheme="minorEastAsia" w:hAnsiTheme="minorHAnsi"/>
                <w:noProof/>
                <w:lang w:eastAsia="en-GB"/>
              </w:rPr>
              <w:tab/>
            </w:r>
            <w:r w:rsidRPr="00683971">
              <w:rPr>
                <w:rStyle w:val="Hyperlink"/>
                <w:noProof/>
              </w:rPr>
              <w:t>Objectives</w:t>
            </w:r>
            <w:r>
              <w:rPr>
                <w:noProof/>
                <w:webHidden/>
              </w:rPr>
              <w:tab/>
            </w:r>
            <w:r>
              <w:rPr>
                <w:noProof/>
                <w:webHidden/>
              </w:rPr>
              <w:fldChar w:fldCharType="begin"/>
            </w:r>
            <w:r>
              <w:rPr>
                <w:noProof/>
                <w:webHidden/>
              </w:rPr>
              <w:instrText xml:space="preserve"> PAGEREF _Toc36485573 \h </w:instrText>
            </w:r>
            <w:r>
              <w:rPr>
                <w:noProof/>
                <w:webHidden/>
              </w:rPr>
            </w:r>
            <w:r>
              <w:rPr>
                <w:noProof/>
                <w:webHidden/>
              </w:rPr>
              <w:fldChar w:fldCharType="separate"/>
            </w:r>
            <w:r>
              <w:rPr>
                <w:noProof/>
                <w:webHidden/>
              </w:rPr>
              <w:t>1</w:t>
            </w:r>
            <w:r>
              <w:rPr>
                <w:noProof/>
                <w:webHidden/>
              </w:rPr>
              <w:fldChar w:fldCharType="end"/>
            </w:r>
          </w:hyperlink>
        </w:p>
        <w:p w:rsidR="008E1853" w:rsidRDefault="008E1853">
          <w:pPr>
            <w:pStyle w:val="TOC1"/>
            <w:tabs>
              <w:tab w:val="left" w:pos="440"/>
              <w:tab w:val="right" w:leader="dot" w:pos="9016"/>
            </w:tabs>
            <w:rPr>
              <w:rFonts w:asciiTheme="minorHAnsi" w:eastAsiaTheme="minorEastAsia" w:hAnsiTheme="minorHAnsi"/>
              <w:noProof/>
              <w:lang w:eastAsia="en-GB"/>
            </w:rPr>
          </w:pPr>
          <w:hyperlink w:anchor="_Toc36485574" w:history="1">
            <w:r w:rsidRPr="00683971">
              <w:rPr>
                <w:rStyle w:val="Hyperlink"/>
                <w:noProof/>
              </w:rPr>
              <w:t>2</w:t>
            </w:r>
            <w:r>
              <w:rPr>
                <w:rFonts w:asciiTheme="minorHAnsi" w:eastAsiaTheme="minorEastAsia" w:hAnsiTheme="minorHAnsi"/>
                <w:noProof/>
                <w:lang w:eastAsia="en-GB"/>
              </w:rPr>
              <w:tab/>
            </w:r>
            <w:r w:rsidRPr="00683971">
              <w:rPr>
                <w:rStyle w:val="Hyperlink"/>
                <w:noProof/>
              </w:rPr>
              <w:t>What is Casting</w:t>
            </w:r>
            <w:r>
              <w:rPr>
                <w:noProof/>
                <w:webHidden/>
              </w:rPr>
              <w:tab/>
            </w:r>
            <w:r>
              <w:rPr>
                <w:noProof/>
                <w:webHidden/>
              </w:rPr>
              <w:fldChar w:fldCharType="begin"/>
            </w:r>
            <w:r>
              <w:rPr>
                <w:noProof/>
                <w:webHidden/>
              </w:rPr>
              <w:instrText xml:space="preserve"> PAGEREF _Toc36485574 \h </w:instrText>
            </w:r>
            <w:r>
              <w:rPr>
                <w:noProof/>
                <w:webHidden/>
              </w:rPr>
            </w:r>
            <w:r>
              <w:rPr>
                <w:noProof/>
                <w:webHidden/>
              </w:rPr>
              <w:fldChar w:fldCharType="separate"/>
            </w:r>
            <w:r>
              <w:rPr>
                <w:noProof/>
                <w:webHidden/>
              </w:rPr>
              <w:t>2</w:t>
            </w:r>
            <w:r>
              <w:rPr>
                <w:noProof/>
                <w:webHidden/>
              </w:rPr>
              <w:fldChar w:fldCharType="end"/>
            </w:r>
          </w:hyperlink>
        </w:p>
        <w:p w:rsidR="008E1853" w:rsidRDefault="008E1853">
          <w:pPr>
            <w:pStyle w:val="TOC2"/>
            <w:tabs>
              <w:tab w:val="left" w:pos="880"/>
              <w:tab w:val="right" w:leader="dot" w:pos="9016"/>
            </w:tabs>
            <w:rPr>
              <w:rFonts w:asciiTheme="minorHAnsi" w:eastAsiaTheme="minorEastAsia" w:hAnsiTheme="minorHAnsi"/>
              <w:noProof/>
              <w:lang w:eastAsia="en-GB"/>
            </w:rPr>
          </w:pPr>
          <w:hyperlink w:anchor="_Toc36485575" w:history="1">
            <w:r w:rsidRPr="00683971">
              <w:rPr>
                <w:rStyle w:val="Hyperlink"/>
                <w:noProof/>
              </w:rPr>
              <w:t>2.1</w:t>
            </w:r>
            <w:r>
              <w:rPr>
                <w:rFonts w:asciiTheme="minorHAnsi" w:eastAsiaTheme="minorEastAsia" w:hAnsiTheme="minorHAnsi"/>
                <w:noProof/>
                <w:lang w:eastAsia="en-GB"/>
              </w:rPr>
              <w:tab/>
            </w:r>
            <w:r w:rsidRPr="00683971">
              <w:rPr>
                <w:rStyle w:val="Hyperlink"/>
                <w:noProof/>
              </w:rPr>
              <w:t>Injection Moulding</w:t>
            </w:r>
            <w:r>
              <w:rPr>
                <w:noProof/>
                <w:webHidden/>
              </w:rPr>
              <w:tab/>
            </w:r>
            <w:r>
              <w:rPr>
                <w:noProof/>
                <w:webHidden/>
              </w:rPr>
              <w:fldChar w:fldCharType="begin"/>
            </w:r>
            <w:r>
              <w:rPr>
                <w:noProof/>
                <w:webHidden/>
              </w:rPr>
              <w:instrText xml:space="preserve"> PAGEREF _Toc36485575 \h </w:instrText>
            </w:r>
            <w:r>
              <w:rPr>
                <w:noProof/>
                <w:webHidden/>
              </w:rPr>
            </w:r>
            <w:r>
              <w:rPr>
                <w:noProof/>
                <w:webHidden/>
              </w:rPr>
              <w:fldChar w:fldCharType="separate"/>
            </w:r>
            <w:r>
              <w:rPr>
                <w:noProof/>
                <w:webHidden/>
              </w:rPr>
              <w:t>5</w:t>
            </w:r>
            <w:r>
              <w:rPr>
                <w:noProof/>
                <w:webHidden/>
              </w:rPr>
              <w:fldChar w:fldCharType="end"/>
            </w:r>
          </w:hyperlink>
        </w:p>
        <w:p w:rsidR="008E1853" w:rsidRDefault="008E1853">
          <w:pPr>
            <w:pStyle w:val="TOC1"/>
            <w:tabs>
              <w:tab w:val="left" w:pos="440"/>
              <w:tab w:val="right" w:leader="dot" w:pos="9016"/>
            </w:tabs>
            <w:rPr>
              <w:rFonts w:asciiTheme="minorHAnsi" w:eastAsiaTheme="minorEastAsia" w:hAnsiTheme="minorHAnsi"/>
              <w:noProof/>
              <w:lang w:eastAsia="en-GB"/>
            </w:rPr>
          </w:pPr>
          <w:hyperlink w:anchor="_Toc36485576" w:history="1">
            <w:r w:rsidRPr="00683971">
              <w:rPr>
                <w:rStyle w:val="Hyperlink"/>
                <w:noProof/>
              </w:rPr>
              <w:t>3</w:t>
            </w:r>
            <w:r>
              <w:rPr>
                <w:rFonts w:asciiTheme="minorHAnsi" w:eastAsiaTheme="minorEastAsia" w:hAnsiTheme="minorHAnsi"/>
                <w:noProof/>
                <w:lang w:eastAsia="en-GB"/>
              </w:rPr>
              <w:tab/>
            </w:r>
            <w:r w:rsidRPr="00683971">
              <w:rPr>
                <w:rStyle w:val="Hyperlink"/>
                <w:noProof/>
              </w:rPr>
              <w:t>Methodology</w:t>
            </w:r>
            <w:r>
              <w:rPr>
                <w:noProof/>
                <w:webHidden/>
              </w:rPr>
              <w:tab/>
            </w:r>
            <w:r>
              <w:rPr>
                <w:noProof/>
                <w:webHidden/>
              </w:rPr>
              <w:fldChar w:fldCharType="begin"/>
            </w:r>
            <w:r>
              <w:rPr>
                <w:noProof/>
                <w:webHidden/>
              </w:rPr>
              <w:instrText xml:space="preserve"> PAGEREF _Toc36485576 \h </w:instrText>
            </w:r>
            <w:r>
              <w:rPr>
                <w:noProof/>
                <w:webHidden/>
              </w:rPr>
            </w:r>
            <w:r>
              <w:rPr>
                <w:noProof/>
                <w:webHidden/>
              </w:rPr>
              <w:fldChar w:fldCharType="separate"/>
            </w:r>
            <w:r>
              <w:rPr>
                <w:noProof/>
                <w:webHidden/>
              </w:rPr>
              <w:t>7</w:t>
            </w:r>
            <w:r>
              <w:rPr>
                <w:noProof/>
                <w:webHidden/>
              </w:rPr>
              <w:fldChar w:fldCharType="end"/>
            </w:r>
          </w:hyperlink>
        </w:p>
        <w:p w:rsidR="008E1853" w:rsidRDefault="008E1853">
          <w:pPr>
            <w:pStyle w:val="TOC1"/>
            <w:tabs>
              <w:tab w:val="left" w:pos="440"/>
              <w:tab w:val="right" w:leader="dot" w:pos="9016"/>
            </w:tabs>
            <w:rPr>
              <w:rFonts w:asciiTheme="minorHAnsi" w:eastAsiaTheme="minorEastAsia" w:hAnsiTheme="minorHAnsi"/>
              <w:noProof/>
              <w:lang w:eastAsia="en-GB"/>
            </w:rPr>
          </w:pPr>
          <w:hyperlink w:anchor="_Toc36485577" w:history="1">
            <w:r w:rsidRPr="00683971">
              <w:rPr>
                <w:rStyle w:val="Hyperlink"/>
                <w:noProof/>
              </w:rPr>
              <w:t>4</w:t>
            </w:r>
            <w:r>
              <w:rPr>
                <w:rFonts w:asciiTheme="minorHAnsi" w:eastAsiaTheme="minorEastAsia" w:hAnsiTheme="minorHAnsi"/>
                <w:noProof/>
                <w:lang w:eastAsia="en-GB"/>
              </w:rPr>
              <w:tab/>
            </w:r>
            <w:r w:rsidRPr="00683971">
              <w:rPr>
                <w:rStyle w:val="Hyperlink"/>
                <w:noProof/>
              </w:rPr>
              <w:t>Discussion</w:t>
            </w:r>
            <w:r>
              <w:rPr>
                <w:noProof/>
                <w:webHidden/>
              </w:rPr>
              <w:tab/>
            </w:r>
            <w:r>
              <w:rPr>
                <w:noProof/>
                <w:webHidden/>
              </w:rPr>
              <w:fldChar w:fldCharType="begin"/>
            </w:r>
            <w:r>
              <w:rPr>
                <w:noProof/>
                <w:webHidden/>
              </w:rPr>
              <w:instrText xml:space="preserve"> PAGEREF _Toc36485577 \h </w:instrText>
            </w:r>
            <w:r>
              <w:rPr>
                <w:noProof/>
                <w:webHidden/>
              </w:rPr>
            </w:r>
            <w:r>
              <w:rPr>
                <w:noProof/>
                <w:webHidden/>
              </w:rPr>
              <w:fldChar w:fldCharType="separate"/>
            </w:r>
            <w:r>
              <w:rPr>
                <w:noProof/>
                <w:webHidden/>
              </w:rPr>
              <w:t>8</w:t>
            </w:r>
            <w:r>
              <w:rPr>
                <w:noProof/>
                <w:webHidden/>
              </w:rPr>
              <w:fldChar w:fldCharType="end"/>
            </w:r>
          </w:hyperlink>
        </w:p>
        <w:p w:rsidR="008E1853" w:rsidRDefault="008E1853">
          <w:pPr>
            <w:pStyle w:val="TOC1"/>
            <w:tabs>
              <w:tab w:val="left" w:pos="440"/>
              <w:tab w:val="right" w:leader="dot" w:pos="9016"/>
            </w:tabs>
            <w:rPr>
              <w:rFonts w:asciiTheme="minorHAnsi" w:eastAsiaTheme="minorEastAsia" w:hAnsiTheme="minorHAnsi"/>
              <w:noProof/>
              <w:lang w:eastAsia="en-GB"/>
            </w:rPr>
          </w:pPr>
          <w:hyperlink w:anchor="_Toc36485578" w:history="1">
            <w:r w:rsidRPr="00683971">
              <w:rPr>
                <w:rStyle w:val="Hyperlink"/>
                <w:noProof/>
              </w:rPr>
              <w:t>5</w:t>
            </w:r>
            <w:r>
              <w:rPr>
                <w:rFonts w:asciiTheme="minorHAnsi" w:eastAsiaTheme="minorEastAsia" w:hAnsiTheme="minorHAnsi"/>
                <w:noProof/>
                <w:lang w:eastAsia="en-GB"/>
              </w:rPr>
              <w:tab/>
            </w:r>
            <w:r w:rsidRPr="00683971">
              <w:rPr>
                <w:rStyle w:val="Hyperlink"/>
                <w:noProof/>
              </w:rPr>
              <w:t>Conclusion</w:t>
            </w:r>
            <w:r>
              <w:rPr>
                <w:noProof/>
                <w:webHidden/>
              </w:rPr>
              <w:tab/>
            </w:r>
            <w:r>
              <w:rPr>
                <w:noProof/>
                <w:webHidden/>
              </w:rPr>
              <w:fldChar w:fldCharType="begin"/>
            </w:r>
            <w:r>
              <w:rPr>
                <w:noProof/>
                <w:webHidden/>
              </w:rPr>
              <w:instrText xml:space="preserve"> PAGEREF _Toc36485578 \h </w:instrText>
            </w:r>
            <w:r>
              <w:rPr>
                <w:noProof/>
                <w:webHidden/>
              </w:rPr>
            </w:r>
            <w:r>
              <w:rPr>
                <w:noProof/>
                <w:webHidden/>
              </w:rPr>
              <w:fldChar w:fldCharType="separate"/>
            </w:r>
            <w:r>
              <w:rPr>
                <w:noProof/>
                <w:webHidden/>
              </w:rPr>
              <w:t>11</w:t>
            </w:r>
            <w:r>
              <w:rPr>
                <w:noProof/>
                <w:webHidden/>
              </w:rPr>
              <w:fldChar w:fldCharType="end"/>
            </w:r>
          </w:hyperlink>
        </w:p>
        <w:p w:rsidR="008E1853" w:rsidRDefault="008E1853">
          <w:pPr>
            <w:pStyle w:val="TOC1"/>
            <w:tabs>
              <w:tab w:val="left" w:pos="440"/>
              <w:tab w:val="right" w:leader="dot" w:pos="9016"/>
            </w:tabs>
            <w:rPr>
              <w:rFonts w:asciiTheme="minorHAnsi" w:eastAsiaTheme="minorEastAsia" w:hAnsiTheme="minorHAnsi"/>
              <w:noProof/>
              <w:lang w:eastAsia="en-GB"/>
            </w:rPr>
          </w:pPr>
          <w:hyperlink w:anchor="_Toc36485579" w:history="1">
            <w:r w:rsidRPr="00683971">
              <w:rPr>
                <w:rStyle w:val="Hyperlink"/>
                <w:noProof/>
              </w:rPr>
              <w:t>6</w:t>
            </w:r>
            <w:r>
              <w:rPr>
                <w:rFonts w:asciiTheme="minorHAnsi" w:eastAsiaTheme="minorEastAsia" w:hAnsiTheme="minorHAnsi"/>
                <w:noProof/>
                <w:lang w:eastAsia="en-GB"/>
              </w:rPr>
              <w:tab/>
            </w:r>
            <w:r w:rsidRPr="00683971">
              <w:rPr>
                <w:rStyle w:val="Hyperlink"/>
                <w:noProof/>
              </w:rPr>
              <w:t>Reference</w:t>
            </w:r>
            <w:r>
              <w:rPr>
                <w:noProof/>
                <w:webHidden/>
              </w:rPr>
              <w:tab/>
            </w:r>
            <w:r>
              <w:rPr>
                <w:noProof/>
                <w:webHidden/>
              </w:rPr>
              <w:fldChar w:fldCharType="begin"/>
            </w:r>
            <w:r>
              <w:rPr>
                <w:noProof/>
                <w:webHidden/>
              </w:rPr>
              <w:instrText xml:space="preserve"> PAGEREF _Toc36485579 \h </w:instrText>
            </w:r>
            <w:r>
              <w:rPr>
                <w:noProof/>
                <w:webHidden/>
              </w:rPr>
            </w:r>
            <w:r>
              <w:rPr>
                <w:noProof/>
                <w:webHidden/>
              </w:rPr>
              <w:fldChar w:fldCharType="separate"/>
            </w:r>
            <w:r>
              <w:rPr>
                <w:noProof/>
                <w:webHidden/>
              </w:rPr>
              <w:t>12</w:t>
            </w:r>
            <w:r>
              <w:rPr>
                <w:noProof/>
                <w:webHidden/>
              </w:rPr>
              <w:fldChar w:fldCharType="end"/>
            </w:r>
          </w:hyperlink>
        </w:p>
        <w:p w:rsidR="00C34CD4" w:rsidRDefault="00C34CD4">
          <w:r>
            <w:rPr>
              <w:b/>
              <w:bCs/>
              <w:noProof/>
            </w:rPr>
            <w:fldChar w:fldCharType="end"/>
          </w:r>
        </w:p>
      </w:sdtContent>
    </w:sdt>
    <w:p w:rsidR="00C34CD4" w:rsidRDefault="00C34CD4">
      <w:pPr>
        <w:rPr>
          <w:rFonts w:asciiTheme="minorHAnsi" w:hAnsiTheme="minorHAnsi" w:cstheme="minorHAnsi"/>
        </w:rPr>
        <w:sectPr w:rsidR="00C34CD4" w:rsidSect="00C34CD4">
          <w:footerReference w:type="default" r:id="rId9"/>
          <w:pgSz w:w="11906" w:h="16838"/>
          <w:pgMar w:top="1440" w:right="1440" w:bottom="1440" w:left="1440" w:header="708" w:footer="708" w:gutter="0"/>
          <w:pgNumType w:fmt="lowerRoman"/>
          <w:cols w:space="708"/>
          <w:titlePg/>
          <w:docGrid w:linePitch="360"/>
        </w:sectPr>
      </w:pPr>
    </w:p>
    <w:p w:rsidR="005F6001" w:rsidRDefault="009D7DE4">
      <w:pPr>
        <w:rPr>
          <w:rFonts w:asciiTheme="minorHAnsi" w:hAnsiTheme="minorHAnsi" w:cstheme="minorHAnsi"/>
        </w:rPr>
      </w:pPr>
      <w:r>
        <w:rPr>
          <w:rFonts w:asciiTheme="minorHAnsi" w:hAnsiTheme="minorHAnsi" w:cstheme="minorHAnsi"/>
        </w:rPr>
        <w:lastRenderedPageBreak/>
        <w:t xml:space="preserve"> </w:t>
      </w:r>
    </w:p>
    <w:p w:rsidR="009D7DE4" w:rsidRDefault="009D7DE4" w:rsidP="00C34CD4">
      <w:pPr>
        <w:pStyle w:val="Heading1"/>
      </w:pPr>
      <w:bookmarkStart w:id="0" w:name="_Toc36485571"/>
      <w:r>
        <w:t>Introduction</w:t>
      </w:r>
      <w:bookmarkEnd w:id="0"/>
      <w:r>
        <w:t xml:space="preserve"> </w:t>
      </w:r>
    </w:p>
    <w:p w:rsidR="00C34CD4" w:rsidRDefault="00C34CD4" w:rsidP="00C34CD4">
      <w:pPr>
        <w:pStyle w:val="Heading2"/>
      </w:pPr>
      <w:bookmarkStart w:id="1" w:name="_Toc36485572"/>
      <w:r>
        <w:t>Aims</w:t>
      </w:r>
      <w:bookmarkEnd w:id="1"/>
      <w:r>
        <w:t xml:space="preserve"> </w:t>
      </w:r>
    </w:p>
    <w:p w:rsidR="00E66DB8" w:rsidRPr="00C6484D" w:rsidRDefault="00E66DB8" w:rsidP="008E1853">
      <w:pPr>
        <w:rPr>
          <w:sz w:val="24"/>
          <w:szCs w:val="24"/>
          <w:lang w:eastAsia="en-GB"/>
        </w:rPr>
      </w:pPr>
      <w:r w:rsidRPr="00C6484D">
        <w:rPr>
          <w:lang w:eastAsia="en-GB"/>
        </w:rPr>
        <w:t xml:space="preserve">The aim for this assignment is to write a Lab report based on the skills gained on the course so far and to design and manufacture a pattern to make a badge or figurehead. It is not required to make the badge or figurehead itself, only the pattern.  The software package, </w:t>
      </w:r>
      <w:proofErr w:type="spellStart"/>
      <w:r w:rsidRPr="00C6484D">
        <w:rPr>
          <w:lang w:eastAsia="en-GB"/>
        </w:rPr>
        <w:t>Solidworks</w:t>
      </w:r>
      <w:proofErr w:type="spellEnd"/>
      <w:r w:rsidRPr="00C6484D">
        <w:rPr>
          <w:lang w:eastAsia="en-GB"/>
        </w:rPr>
        <w:t>, will be used to manufacture the pattern.</w:t>
      </w:r>
      <w:r w:rsidR="008E1853">
        <w:rPr>
          <w:lang w:eastAsia="en-GB"/>
        </w:rPr>
        <w:t xml:space="preserve"> </w:t>
      </w:r>
      <w:r w:rsidRPr="00C6484D">
        <w:rPr>
          <w:lang w:eastAsia="en-GB"/>
        </w:rPr>
        <w:t>The design of the pattern is to be manufactured with sand casting in mind and the research of the factors that should be considered when designing for this method, will be included in this report. </w:t>
      </w:r>
    </w:p>
    <w:p w:rsidR="00E66DB8" w:rsidRPr="00C6484D" w:rsidRDefault="00E66DB8" w:rsidP="008E1853">
      <w:pPr>
        <w:rPr>
          <w:rFonts w:ascii="Times New Roman" w:hAnsi="Times New Roman" w:cs="Times New Roman"/>
          <w:sz w:val="24"/>
          <w:szCs w:val="24"/>
          <w:lang w:eastAsia="en-GB"/>
        </w:rPr>
      </w:pPr>
      <w:r w:rsidRPr="00C6484D">
        <w:rPr>
          <w:lang w:eastAsia="en-GB"/>
        </w:rPr>
        <w:t>After this, consideration will be given as to the changes required if the manufacturing method was changed to polymer injection moulding and these changes will be included in the report. </w:t>
      </w:r>
    </w:p>
    <w:p w:rsidR="00E66DB8" w:rsidRPr="00446A0E" w:rsidRDefault="00E66DB8" w:rsidP="00446A0E"/>
    <w:p w:rsidR="00C34CD4" w:rsidRDefault="00C34CD4" w:rsidP="00C34CD4">
      <w:pPr>
        <w:pStyle w:val="Heading2"/>
      </w:pPr>
      <w:bookmarkStart w:id="2" w:name="_Toc36485573"/>
      <w:r>
        <w:t>Objectives</w:t>
      </w:r>
      <w:bookmarkEnd w:id="2"/>
      <w:r>
        <w:t xml:space="preserve"> </w:t>
      </w:r>
    </w:p>
    <w:p w:rsidR="00E66DB8" w:rsidRPr="00C6484D" w:rsidRDefault="00E66DB8" w:rsidP="008E1853">
      <w:pPr>
        <w:rPr>
          <w:sz w:val="24"/>
          <w:szCs w:val="24"/>
          <w:lang w:eastAsia="en-GB"/>
        </w:rPr>
      </w:pPr>
      <w:r w:rsidRPr="00C6484D">
        <w:rPr>
          <w:lang w:eastAsia="en-GB"/>
        </w:rPr>
        <w:t xml:space="preserve">The objective of this task will be to design and manufacture a pattern of a figurehead or badge using </w:t>
      </w:r>
      <w:proofErr w:type="spellStart"/>
      <w:r w:rsidRPr="00C6484D">
        <w:rPr>
          <w:lang w:eastAsia="en-GB"/>
        </w:rPr>
        <w:t>Solidworks</w:t>
      </w:r>
      <w:proofErr w:type="spellEnd"/>
      <w:r w:rsidRPr="00C6484D">
        <w:rPr>
          <w:lang w:eastAsia="en-GB"/>
        </w:rPr>
        <w:t>, if the pattern were to be manufactured using sand casting. As a result of this work, it is expected that an understanding of the knowledge of the applications advantages, limitations and different manufacturing processes, will be gained. The last objective is to gain an understanding of the engineering materials and the manufactu</w:t>
      </w:r>
      <w:r>
        <w:rPr>
          <w:lang w:eastAsia="en-GB"/>
        </w:rPr>
        <w:t>ring processes involved.</w:t>
      </w:r>
    </w:p>
    <w:p w:rsidR="009D7DE4" w:rsidRDefault="009D7DE4" w:rsidP="009D7DE4">
      <w:pPr>
        <w:spacing w:line="259" w:lineRule="auto"/>
        <w:rPr>
          <w:rFonts w:asciiTheme="minorHAnsi" w:hAnsiTheme="minorHAnsi" w:cstheme="minorHAnsi"/>
        </w:rPr>
      </w:pPr>
      <w:r>
        <w:rPr>
          <w:rFonts w:asciiTheme="minorHAnsi" w:hAnsiTheme="minorHAnsi" w:cstheme="minorHAnsi"/>
        </w:rPr>
        <w:br w:type="page"/>
      </w:r>
    </w:p>
    <w:p w:rsidR="00E66DB8" w:rsidRDefault="00E37900" w:rsidP="00E66DB8">
      <w:pPr>
        <w:pStyle w:val="Heading1"/>
      </w:pPr>
      <w:bookmarkStart w:id="3" w:name="_Toc36485574"/>
      <w:r>
        <w:lastRenderedPageBreak/>
        <w:t xml:space="preserve">What is </w:t>
      </w:r>
      <w:proofErr w:type="gramStart"/>
      <w:r>
        <w:t>Casting</w:t>
      </w:r>
      <w:bookmarkEnd w:id="3"/>
      <w:proofErr w:type="gramEnd"/>
      <w:r>
        <w:t xml:space="preserve"> </w:t>
      </w:r>
    </w:p>
    <w:p w:rsidR="00E66DB8" w:rsidRPr="00E66DB8" w:rsidRDefault="00E66DB8" w:rsidP="00E66DB8">
      <w:pPr>
        <w:rPr>
          <w:rFonts w:asciiTheme="majorHAnsi" w:eastAsiaTheme="majorEastAsia" w:hAnsiTheme="majorHAnsi" w:cstheme="majorBidi"/>
          <w:sz w:val="32"/>
          <w:szCs w:val="32"/>
        </w:rPr>
      </w:pPr>
      <w:r w:rsidRPr="00E66DB8">
        <w:rPr>
          <w:lang w:eastAsia="en-GB"/>
        </w:rPr>
        <w:t xml:space="preserve">Casting is the fabrication process, where a molten metal is poured into a mould cavity of a desired frame (William, 1994). The metal will adapt to the shape of the mould and the molten metal will experience shrinkage. According to William, “Casting techniques are employed (1) when the finished shape is so large or complicated </w:t>
      </w:r>
      <w:r w:rsidR="00CC17F5" w:rsidRPr="00E66DB8">
        <w:rPr>
          <w:lang w:eastAsia="en-GB"/>
        </w:rPr>
        <w:t>than</w:t>
      </w:r>
      <w:r w:rsidRPr="00E66DB8">
        <w:rPr>
          <w:lang w:eastAsia="en-GB"/>
        </w:rPr>
        <w:t xml:space="preserve"> any other method would be impractical” (William, 1994</w:t>
      </w:r>
      <w:r w:rsidR="00405B87">
        <w:rPr>
          <w:lang w:eastAsia="en-GB"/>
        </w:rPr>
        <w:t>, p.350</w:t>
      </w:r>
      <w:r w:rsidRPr="00E66DB8">
        <w:rPr>
          <w:lang w:eastAsia="en-GB"/>
        </w:rPr>
        <w:t>).</w:t>
      </w:r>
    </w:p>
    <w:p w:rsidR="00E66DB8" w:rsidRDefault="00E66DB8" w:rsidP="00E82DD9"/>
    <w:p w:rsidR="009D7DE4" w:rsidRDefault="00E37900" w:rsidP="009D7DE4">
      <w:pPr>
        <w:spacing w:line="259" w:lineRule="auto"/>
      </w:pPr>
      <w:r>
        <w:rPr>
          <w:b/>
        </w:rPr>
        <w:t>Sand Casting</w:t>
      </w:r>
    </w:p>
    <w:p w:rsidR="00E66DB8" w:rsidRPr="00C6484D" w:rsidRDefault="00E66DB8" w:rsidP="002146E5">
      <w:pPr>
        <w:rPr>
          <w:sz w:val="24"/>
          <w:szCs w:val="24"/>
          <w:lang w:eastAsia="en-GB"/>
        </w:rPr>
      </w:pPr>
      <w:r w:rsidRPr="00C6484D">
        <w:rPr>
          <w:lang w:eastAsia="en-GB"/>
        </w:rPr>
        <w:t>Sand casting is the most common method of casting used, as ordinary sand is used to mould the pattern. Two pieces of mould are formed by packing sand around the pattern and it has the shape of the intended casting (William, 1994</w:t>
      </w:r>
      <w:r w:rsidR="00405B87">
        <w:rPr>
          <w:lang w:eastAsia="en-GB"/>
        </w:rPr>
        <w:t>, p.350- p.351</w:t>
      </w:r>
      <w:r w:rsidRPr="00C6484D">
        <w:rPr>
          <w:lang w:eastAsia="en-GB"/>
        </w:rPr>
        <w:t xml:space="preserve">). Sand Casting involves a gating system which is incorporated into the mould and which allows the flow of the molten metal into the cavity and to minimise internal casting defects. Examples </w:t>
      </w:r>
      <w:proofErr w:type="gramStart"/>
      <w:r w:rsidRPr="00C6484D">
        <w:rPr>
          <w:lang w:eastAsia="en-GB"/>
        </w:rPr>
        <w:t>of ,</w:t>
      </w:r>
      <w:proofErr w:type="gramEnd"/>
      <w:r w:rsidRPr="00C6484D">
        <w:rPr>
          <w:lang w:eastAsia="en-GB"/>
        </w:rPr>
        <w:t xml:space="preserve"> “Sand-cast parts include automotive cylinder blocks, fire hydrants and large pipe fittings” (William, 1994</w:t>
      </w:r>
      <w:r w:rsidR="00405B87">
        <w:rPr>
          <w:lang w:eastAsia="en-GB"/>
        </w:rPr>
        <w:t>,p.351</w:t>
      </w:r>
      <w:r w:rsidRPr="00C6484D">
        <w:rPr>
          <w:lang w:eastAsia="en-GB"/>
        </w:rPr>
        <w:t>).</w:t>
      </w:r>
    </w:p>
    <w:p w:rsidR="00CC17F5" w:rsidRPr="00CC17F5" w:rsidRDefault="00CC17F5" w:rsidP="00CC17F5">
      <w:r w:rsidRPr="00CC17F5">
        <w:t>There are different types of sand casting methods. One method of sand casting is called Foundry Sand casting and which uses a sand which is blended with Silica Gains (SiO</w:t>
      </w:r>
      <w:r w:rsidRPr="00CC17F5">
        <w:rPr>
          <w:sz w:val="13"/>
          <w:szCs w:val="13"/>
          <w:vertAlign w:val="subscript"/>
        </w:rPr>
        <w:t>2</w:t>
      </w:r>
      <w:r w:rsidRPr="00CC17F5">
        <w:t xml:space="preserve">) and 5-20% of clay or </w:t>
      </w:r>
      <w:proofErr w:type="spellStart"/>
      <w:r w:rsidRPr="00CC17F5">
        <w:t>bentonite</w:t>
      </w:r>
      <w:proofErr w:type="spellEnd"/>
      <w:r w:rsidRPr="00CC17F5">
        <w:t xml:space="preserve"> of water 2-8% (</w:t>
      </w:r>
      <w:proofErr w:type="spellStart"/>
      <w:r w:rsidRPr="00CC17F5">
        <w:t>OpenLearn</w:t>
      </w:r>
      <w:proofErr w:type="spellEnd"/>
      <w:r w:rsidRPr="00CC17F5">
        <w:t>, 2017).</w:t>
      </w:r>
    </w:p>
    <w:p w:rsidR="00CC17F5" w:rsidRDefault="0099646D" w:rsidP="009D7DE4">
      <w:pPr>
        <w:spacing w:line="259" w:lineRule="auto"/>
      </w:pPr>
      <w:r>
        <w:t>(See Figure 1)</w:t>
      </w:r>
    </w:p>
    <w:p w:rsidR="0099646D" w:rsidRDefault="0099646D" w:rsidP="009D7DE4">
      <w:pPr>
        <w:spacing w:line="259" w:lineRule="auto"/>
      </w:pPr>
    </w:p>
    <w:p w:rsidR="00CC17F5" w:rsidRPr="00CC17F5" w:rsidRDefault="00CC17F5" w:rsidP="00CC17F5">
      <w:pPr>
        <w:rPr>
          <w:rFonts w:asciiTheme="minorHAnsi" w:hAnsiTheme="minorHAnsi" w:cstheme="minorHAnsi"/>
        </w:rPr>
      </w:pPr>
      <w:r w:rsidRPr="00CC17F5">
        <w:rPr>
          <w:rFonts w:asciiTheme="minorHAnsi" w:hAnsiTheme="minorHAnsi" w:cstheme="minorHAnsi"/>
        </w:rPr>
        <w:t>Another method of sand casting is whereby the sand is moulded by hand or a machine around the pattern. A wooden or metal pattern can be withdrawn from the sand to leave the cavity of the required shape. Moulds are usually split into two or more parts of the pattern, which is tapered by 5mm. ‘Yields are 40-50%, cast weights range from 100g to 100 tonnes’ (</w:t>
      </w:r>
      <w:proofErr w:type="spellStart"/>
      <w:r w:rsidRPr="00CC17F5">
        <w:rPr>
          <w:rFonts w:asciiTheme="minorHAnsi" w:hAnsiTheme="minorHAnsi" w:cstheme="minorHAnsi"/>
        </w:rPr>
        <w:t>OpenLearn</w:t>
      </w:r>
      <w:proofErr w:type="spellEnd"/>
      <w:r w:rsidRPr="00CC17F5">
        <w:rPr>
          <w:rFonts w:asciiTheme="minorHAnsi" w:hAnsiTheme="minorHAnsi" w:cstheme="minorHAnsi"/>
        </w:rPr>
        <w:t>, 2017). </w:t>
      </w:r>
    </w:p>
    <w:p w:rsidR="00CC17F5" w:rsidRDefault="00CC17F5" w:rsidP="009D7DE4">
      <w:pPr>
        <w:spacing w:line="259" w:lineRule="auto"/>
      </w:pPr>
    </w:p>
    <w:p w:rsidR="00D72957" w:rsidRDefault="00B17A2C" w:rsidP="009D7DE4">
      <w:pPr>
        <w:spacing w:line="259" w:lineRule="auto"/>
        <w:rPr>
          <w:b/>
        </w:rPr>
      </w:pPr>
      <w:r>
        <w:rPr>
          <w:b/>
        </w:rPr>
        <w:t xml:space="preserve">Die Casting </w:t>
      </w:r>
    </w:p>
    <w:p w:rsidR="002146E5" w:rsidRPr="00C6484D" w:rsidRDefault="002146E5" w:rsidP="002146E5">
      <w:pPr>
        <w:rPr>
          <w:lang w:eastAsia="en-GB"/>
        </w:rPr>
      </w:pPr>
      <w:r w:rsidRPr="00C6484D">
        <w:rPr>
          <w:lang w:eastAsia="en-GB"/>
        </w:rPr>
        <w:t xml:space="preserve">Die casting uses molten liquid metal which is forced into a mould under pressure and at a relatively high velocity. The liquid metal is allowed to harden and the pressure is maintained during this </w:t>
      </w:r>
      <w:r w:rsidR="0099646D">
        <w:rPr>
          <w:lang w:eastAsia="en-GB"/>
        </w:rPr>
        <w:t xml:space="preserve">stage of the process. </w:t>
      </w:r>
      <w:r w:rsidRPr="00C6484D">
        <w:rPr>
          <w:lang w:eastAsia="en-GB"/>
        </w:rPr>
        <w:t>Two pieces of permanent steel mould, or die, are employed when the pattern is clamped together for the desired shape (William, 1994</w:t>
      </w:r>
      <w:r w:rsidR="00405B87">
        <w:rPr>
          <w:lang w:eastAsia="en-GB"/>
        </w:rPr>
        <w:t>, p.351</w:t>
      </w:r>
      <w:r w:rsidRPr="00C6484D">
        <w:rPr>
          <w:lang w:eastAsia="en-GB"/>
        </w:rPr>
        <w:t>). </w:t>
      </w:r>
    </w:p>
    <w:p w:rsidR="002146E5" w:rsidRPr="00C6484D" w:rsidRDefault="002146E5" w:rsidP="002146E5">
      <w:pPr>
        <w:rPr>
          <w:lang w:eastAsia="en-GB"/>
        </w:rPr>
      </w:pPr>
      <w:r w:rsidRPr="00C6484D">
        <w:rPr>
          <w:lang w:eastAsia="en-GB"/>
        </w:rPr>
        <w:lastRenderedPageBreak/>
        <w:t>When the solid faction has been completed and achieved, the die pieces are opened and the cast piece is ejected. The technique of Die Casting lends itself to using only small pieces of alloys of Zinc, Aluminium and Magnesium, which all have low melting temperatures (William, 1994</w:t>
      </w:r>
      <w:r w:rsidR="00405B87">
        <w:rPr>
          <w:lang w:eastAsia="en-GB"/>
        </w:rPr>
        <w:t>, p.351</w:t>
      </w:r>
      <w:r w:rsidRPr="00C6484D">
        <w:rPr>
          <w:lang w:eastAsia="en-GB"/>
        </w:rPr>
        <w:t>).</w:t>
      </w:r>
    </w:p>
    <w:p w:rsidR="00CC17F5" w:rsidRDefault="00CC17F5" w:rsidP="009D7DE4">
      <w:pPr>
        <w:spacing w:line="259" w:lineRule="auto"/>
        <w:rPr>
          <w:b/>
        </w:rPr>
      </w:pPr>
    </w:p>
    <w:p w:rsidR="00EF191C" w:rsidRDefault="00EF191C" w:rsidP="009D7DE4">
      <w:pPr>
        <w:spacing w:line="259" w:lineRule="auto"/>
        <w:rPr>
          <w:b/>
        </w:rPr>
      </w:pPr>
      <w:r>
        <w:rPr>
          <w:b/>
        </w:rPr>
        <w:t xml:space="preserve">Investment Casting </w:t>
      </w:r>
    </w:p>
    <w:p w:rsidR="002146E5" w:rsidRDefault="002146E5" w:rsidP="002146E5">
      <w:pPr>
        <w:rPr>
          <w:lang w:eastAsia="en-GB"/>
        </w:rPr>
      </w:pPr>
      <w:r w:rsidRPr="00C6484D">
        <w:rPr>
          <w:lang w:eastAsia="en-GB"/>
        </w:rPr>
        <w:t>Investment Casting is sometimes called Low Wax Casting, where the pattern is made from wax or plastic. The wax or plastic both have a low melting temperature and a fluid called Slurry is poured around the pattern which sets the form of a solid mould or investment (William, 1994</w:t>
      </w:r>
      <w:r w:rsidR="00405B87">
        <w:rPr>
          <w:lang w:eastAsia="en-GB"/>
        </w:rPr>
        <w:t>, p.351</w:t>
      </w:r>
      <w:r w:rsidRPr="00C6484D">
        <w:rPr>
          <w:lang w:eastAsia="en-GB"/>
        </w:rPr>
        <w:t>). Then a mould is heated which allows the pattern to melt and it is burned out. This leaves behind the</w:t>
      </w:r>
    </w:p>
    <w:p w:rsidR="002146E5" w:rsidRDefault="002146E5" w:rsidP="002146E5">
      <w:pPr>
        <w:rPr>
          <w:lang w:eastAsia="en-GB"/>
        </w:rPr>
      </w:pPr>
      <w:r w:rsidRPr="00C6484D">
        <w:rPr>
          <w:lang w:eastAsia="en-GB"/>
        </w:rPr>
        <w:t>Mould</w:t>
      </w:r>
      <w:r>
        <w:rPr>
          <w:lang w:eastAsia="en-GB"/>
        </w:rPr>
        <w:t xml:space="preserve"> </w:t>
      </w:r>
      <w:r w:rsidRPr="00C6484D">
        <w:rPr>
          <w:lang w:eastAsia="en-GB"/>
        </w:rPr>
        <w:t>cavity and it has a desired shape. The technique is employed with high dimensional accuracy and reproduction of the final pattern detail shape (William, 1994</w:t>
      </w:r>
      <w:r w:rsidR="00405B87">
        <w:rPr>
          <w:lang w:eastAsia="en-GB"/>
        </w:rPr>
        <w:t>, p.351</w:t>
      </w:r>
      <w:r w:rsidRPr="00C6484D">
        <w:rPr>
          <w:lang w:eastAsia="en-GB"/>
        </w:rPr>
        <w:t>).</w:t>
      </w:r>
    </w:p>
    <w:p w:rsidR="002146E5" w:rsidRDefault="002146E5">
      <w:pPr>
        <w:spacing w:line="259" w:lineRule="auto"/>
        <w:rPr>
          <w:lang w:eastAsia="en-GB"/>
        </w:rPr>
      </w:pPr>
      <w:r>
        <w:rPr>
          <w:lang w:eastAsia="en-GB"/>
        </w:rPr>
        <w:br w:type="page"/>
      </w:r>
    </w:p>
    <w:p w:rsidR="002146E5" w:rsidRPr="00C6484D" w:rsidRDefault="002146E5" w:rsidP="002146E5">
      <w:pPr>
        <w:rPr>
          <w:lang w:eastAsia="en-GB"/>
        </w:rPr>
      </w:pPr>
    </w:p>
    <w:p w:rsidR="00B91CAA" w:rsidRDefault="00294841">
      <w:pPr>
        <w:spacing w:line="259" w:lineRule="auto"/>
      </w:pPr>
      <w:r>
        <w:rPr>
          <w:noProof/>
          <w:lang w:eastAsia="en-GB"/>
        </w:rPr>
        <mc:AlternateContent>
          <mc:Choice Requires="wps">
            <w:drawing>
              <wp:anchor distT="0" distB="0" distL="114300" distR="114300" simplePos="0" relativeHeight="251665408" behindDoc="0" locked="0" layoutInCell="1" allowOverlap="1" wp14:anchorId="428FE19C" wp14:editId="24CEFD22">
                <wp:simplePos x="0" y="0"/>
                <wp:positionH relativeFrom="column">
                  <wp:posOffset>-334010</wp:posOffset>
                </wp:positionH>
                <wp:positionV relativeFrom="paragraph">
                  <wp:posOffset>1762125</wp:posOffset>
                </wp:positionV>
                <wp:extent cx="354965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3549650" cy="635"/>
                        </a:xfrm>
                        <a:prstGeom prst="rect">
                          <a:avLst/>
                        </a:prstGeom>
                        <a:solidFill>
                          <a:prstClr val="white"/>
                        </a:solidFill>
                        <a:ln>
                          <a:noFill/>
                        </a:ln>
                        <a:effectLst/>
                      </wps:spPr>
                      <wps:txbx>
                        <w:txbxContent>
                          <w:p w:rsidR="006E31BB" w:rsidRPr="003E3F30" w:rsidRDefault="006E31BB" w:rsidP="00294841">
                            <w:pPr>
                              <w:pStyle w:val="Caption"/>
                              <w:rPr>
                                <w:noProof/>
                              </w:rPr>
                            </w:pPr>
                            <w:r>
                              <w:t xml:space="preserve">Figure </w:t>
                            </w:r>
                            <w:fldSimple w:instr=" SEQ Figure \* ARABIC ">
                              <w:r w:rsidR="00B32ED3">
                                <w:rPr>
                                  <w:noProof/>
                                </w:rPr>
                                <w:t>1</w:t>
                              </w:r>
                            </w:fldSimple>
                            <w:r>
                              <w:t xml:space="preserve"> Sand Casting (DHF,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6.3pt;margin-top:138.75pt;width:279.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" stroked="f">
                <v:textbox style="mso-fit-shape-to-text:t" inset="0,0,0,0">
                  <w:txbxContent>
                    <w:p w:rsidR="006E31BB" w:rsidRPr="003E3F30" w:rsidRDefault="006E31BB" w:rsidP="00294841">
                      <w:pPr>
                        <w:pStyle w:val="Caption"/>
                        <w:rPr>
                          <w:noProof/>
                        </w:rPr>
                      </w:pPr>
                      <w:r>
                        <w:t xml:space="preserve">Figure </w:t>
                      </w:r>
                      <w:r w:rsidR="006F7C70">
                        <w:fldChar w:fldCharType="begin"/>
                      </w:r>
                      <w:r w:rsidR="006F7C70">
                        <w:instrText xml:space="preserve"> SEQ Figure \* ARABIC </w:instrText>
                      </w:r>
                      <w:r w:rsidR="006F7C70">
                        <w:fldChar w:fldCharType="separate"/>
                      </w:r>
                      <w:r w:rsidR="00B32ED3">
                        <w:rPr>
                          <w:noProof/>
                        </w:rPr>
                        <w:t>1</w:t>
                      </w:r>
                      <w:r w:rsidR="006F7C70">
                        <w:rPr>
                          <w:noProof/>
                        </w:rPr>
                        <w:fldChar w:fldCharType="end"/>
                      </w:r>
                      <w:r>
                        <w:t xml:space="preserve"> Sand Casting (DHF, 2015)</w:t>
                      </w:r>
                    </w:p>
                  </w:txbxContent>
                </v:textbox>
                <w10:wrap type="tight"/>
              </v:shape>
            </w:pict>
          </mc:Fallback>
        </mc:AlternateContent>
      </w:r>
      <w:r w:rsidR="002146E5">
        <w:rPr>
          <w:noProof/>
          <w:lang w:eastAsia="en-GB"/>
        </w:rPr>
        <w:drawing>
          <wp:anchor distT="0" distB="0" distL="114300" distR="114300" simplePos="0" relativeHeight="251661312" behindDoc="1" locked="0" layoutInCell="1" allowOverlap="1" wp14:anchorId="49399FC6" wp14:editId="42B35C53">
            <wp:simplePos x="0" y="0"/>
            <wp:positionH relativeFrom="column">
              <wp:posOffset>-334010</wp:posOffset>
            </wp:positionH>
            <wp:positionV relativeFrom="paragraph">
              <wp:posOffset>76200</wp:posOffset>
            </wp:positionV>
            <wp:extent cx="3549650" cy="1628775"/>
            <wp:effectExtent l="0" t="0" r="0" b="9525"/>
            <wp:wrapTight wrapText="bothSides">
              <wp:wrapPolygon edited="0">
                <wp:start x="0" y="0"/>
                <wp:lineTo x="0" y="21474"/>
                <wp:lineTo x="21445" y="21474"/>
                <wp:lineTo x="21445" y="0"/>
                <wp:lineTo x="0" y="0"/>
              </wp:wrapPolygon>
            </wp:wrapTight>
            <wp:docPr id="2" name="Picture 2" descr="http://www.dhf-china.com/d/file/sand-casting-proces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dhf-china.com/d/file/sand-casting-process-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49650" cy="1628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191C" w:rsidRDefault="00EF191C" w:rsidP="009D7DE4">
      <w:pPr>
        <w:spacing w:line="259" w:lineRule="auto"/>
      </w:pPr>
    </w:p>
    <w:p w:rsidR="00B91CAA" w:rsidRDefault="00B91CAA" w:rsidP="009D7DE4">
      <w:pPr>
        <w:spacing w:line="259" w:lineRule="auto"/>
      </w:pPr>
    </w:p>
    <w:p w:rsidR="00B91CAA" w:rsidRDefault="00B91CAA" w:rsidP="009D7DE4">
      <w:pPr>
        <w:spacing w:line="259" w:lineRule="auto"/>
      </w:pPr>
    </w:p>
    <w:p w:rsidR="0005758D" w:rsidRPr="00EF191C" w:rsidRDefault="0005758D" w:rsidP="009D7DE4">
      <w:pPr>
        <w:spacing w:line="259" w:lineRule="auto"/>
      </w:pPr>
    </w:p>
    <w:p w:rsidR="00D72957" w:rsidRPr="00E37900" w:rsidRDefault="00D72957" w:rsidP="009D7DE4">
      <w:pPr>
        <w:spacing w:line="259" w:lineRule="auto"/>
        <w:rPr>
          <w:rFonts w:asciiTheme="minorHAnsi" w:hAnsiTheme="minorHAnsi" w:cstheme="minorHAnsi"/>
        </w:rPr>
      </w:pPr>
    </w:p>
    <w:p w:rsidR="00B91CAA" w:rsidRDefault="00B91CAA">
      <w:pPr>
        <w:spacing w:line="259" w:lineRule="auto"/>
        <w:rPr>
          <w:rFonts w:asciiTheme="minorHAnsi" w:hAnsiTheme="minorHAnsi" w:cstheme="minorHAnsi"/>
        </w:rPr>
      </w:pPr>
    </w:p>
    <w:p w:rsidR="00B91CAA" w:rsidRDefault="00B91CAA">
      <w:pPr>
        <w:spacing w:line="259" w:lineRule="auto"/>
        <w:rPr>
          <w:rFonts w:asciiTheme="minorHAnsi" w:hAnsiTheme="minorHAnsi" w:cstheme="minorHAnsi"/>
        </w:rPr>
      </w:pPr>
    </w:p>
    <w:p w:rsidR="00B91CAA" w:rsidRDefault="00B91CAA">
      <w:pPr>
        <w:spacing w:line="259" w:lineRule="auto"/>
        <w:rPr>
          <w:rFonts w:asciiTheme="minorHAnsi" w:hAnsiTheme="minorHAnsi" w:cstheme="minorHAnsi"/>
        </w:rPr>
      </w:pPr>
    </w:p>
    <w:p w:rsidR="00B91CAA" w:rsidRDefault="00294841">
      <w:pPr>
        <w:spacing w:line="259" w:lineRule="auto"/>
        <w:rPr>
          <w:rFonts w:asciiTheme="minorHAnsi" w:hAnsiTheme="minorHAnsi" w:cstheme="minorHAnsi"/>
        </w:rPr>
      </w:pPr>
      <w:r>
        <w:rPr>
          <w:noProof/>
          <w:lang w:eastAsia="en-GB"/>
        </w:rPr>
        <mc:AlternateContent>
          <mc:Choice Requires="wps">
            <w:drawing>
              <wp:anchor distT="0" distB="0" distL="114300" distR="114300" simplePos="0" relativeHeight="251667456" behindDoc="0" locked="0" layoutInCell="1" allowOverlap="1" wp14:anchorId="7BA61401" wp14:editId="2D5A6A44">
                <wp:simplePos x="0" y="0"/>
                <wp:positionH relativeFrom="column">
                  <wp:posOffset>-228600</wp:posOffset>
                </wp:positionH>
                <wp:positionV relativeFrom="paragraph">
                  <wp:posOffset>1865630</wp:posOffset>
                </wp:positionV>
                <wp:extent cx="360045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3600450" cy="635"/>
                        </a:xfrm>
                        <a:prstGeom prst="rect">
                          <a:avLst/>
                        </a:prstGeom>
                        <a:solidFill>
                          <a:prstClr val="white"/>
                        </a:solidFill>
                        <a:ln>
                          <a:noFill/>
                        </a:ln>
                        <a:effectLst/>
                      </wps:spPr>
                      <wps:txbx>
                        <w:txbxContent>
                          <w:p w:rsidR="006E31BB" w:rsidRPr="000312C8" w:rsidRDefault="006E31BB" w:rsidP="00294841">
                            <w:pPr>
                              <w:pStyle w:val="Caption"/>
                              <w:rPr>
                                <w:noProof/>
                              </w:rPr>
                            </w:pPr>
                            <w:r>
                              <w:t xml:space="preserve">Figure </w:t>
                            </w:r>
                            <w:fldSimple w:instr=" SEQ Figure \* ARABIC ">
                              <w:r w:rsidR="00B32ED3">
                                <w:rPr>
                                  <w:noProof/>
                                </w:rPr>
                                <w:t>2</w:t>
                              </w:r>
                            </w:fldSimple>
                            <w:r>
                              <w:t xml:space="preserve"> Sand Moulds (DHF,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7" o:spid="_x0000_s1027" type="#_x0000_t202" style="position:absolute;margin-left:-18pt;margin-top:146.9pt;width:283.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" stroked="f">
                <v:textbox style="mso-fit-shape-to-text:t" inset="0,0,0,0">
                  <w:txbxContent>
                    <w:p w:rsidR="006E31BB" w:rsidRPr="000312C8" w:rsidRDefault="006E31BB" w:rsidP="00294841">
                      <w:pPr>
                        <w:pStyle w:val="Caption"/>
                        <w:rPr>
                          <w:noProof/>
                        </w:rPr>
                      </w:pPr>
                      <w:r>
                        <w:t xml:space="preserve">Figure </w:t>
                      </w:r>
                      <w:r w:rsidR="006F7C70">
                        <w:fldChar w:fldCharType="begin"/>
                      </w:r>
                      <w:r w:rsidR="006F7C70">
                        <w:instrText xml:space="preserve"> SEQ Figure \* ARABIC </w:instrText>
                      </w:r>
                      <w:r w:rsidR="006F7C70">
                        <w:fldChar w:fldCharType="separate"/>
                      </w:r>
                      <w:r w:rsidR="00B32ED3">
                        <w:rPr>
                          <w:noProof/>
                        </w:rPr>
                        <w:t>2</w:t>
                      </w:r>
                      <w:r w:rsidR="006F7C70">
                        <w:rPr>
                          <w:noProof/>
                        </w:rPr>
                        <w:fldChar w:fldCharType="end"/>
                      </w:r>
                      <w:r>
                        <w:t xml:space="preserve"> Sand Moulds (DHF, 2015)</w:t>
                      </w:r>
                    </w:p>
                  </w:txbxContent>
                </v:textbox>
                <w10:wrap type="tight"/>
              </v:shape>
            </w:pict>
          </mc:Fallback>
        </mc:AlternateContent>
      </w:r>
      <w:r w:rsidR="00B91CAA">
        <w:rPr>
          <w:noProof/>
          <w:lang w:eastAsia="en-GB"/>
        </w:rPr>
        <w:drawing>
          <wp:anchor distT="0" distB="0" distL="114300" distR="114300" simplePos="0" relativeHeight="251662336" behindDoc="1" locked="0" layoutInCell="1" allowOverlap="1" wp14:anchorId="470F9B6D" wp14:editId="3CCA852E">
            <wp:simplePos x="0" y="0"/>
            <wp:positionH relativeFrom="column">
              <wp:posOffset>-228600</wp:posOffset>
            </wp:positionH>
            <wp:positionV relativeFrom="paragraph">
              <wp:posOffset>252730</wp:posOffset>
            </wp:positionV>
            <wp:extent cx="3600450" cy="1555750"/>
            <wp:effectExtent l="0" t="0" r="0" b="6350"/>
            <wp:wrapTight wrapText="bothSides">
              <wp:wrapPolygon edited="0">
                <wp:start x="0" y="0"/>
                <wp:lineTo x="0" y="21424"/>
                <wp:lineTo x="21486" y="21424"/>
                <wp:lineTo x="21486" y="0"/>
                <wp:lineTo x="0" y="0"/>
              </wp:wrapPolygon>
            </wp:wrapTight>
            <wp:docPr id="4" name="Picture 4" descr="http://www.dhf-china.com/d/file/sand-mold-opened-and-clo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hf-china.com/d/file/sand-mold-opened-and-close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045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1CAA" w:rsidRDefault="00B91CAA">
      <w:pPr>
        <w:spacing w:line="259" w:lineRule="auto"/>
        <w:rPr>
          <w:rFonts w:asciiTheme="minorHAnsi" w:hAnsiTheme="minorHAnsi" w:cstheme="minorHAnsi"/>
        </w:rPr>
      </w:pPr>
    </w:p>
    <w:p w:rsidR="00B91CAA" w:rsidRDefault="00B91CAA">
      <w:pPr>
        <w:spacing w:line="259" w:lineRule="auto"/>
        <w:rPr>
          <w:rFonts w:asciiTheme="minorHAnsi" w:hAnsiTheme="minorHAnsi" w:cstheme="minorHAnsi"/>
        </w:rPr>
      </w:pPr>
    </w:p>
    <w:p w:rsidR="00B91CAA" w:rsidRDefault="00B91CAA">
      <w:pPr>
        <w:spacing w:line="259" w:lineRule="auto"/>
        <w:rPr>
          <w:rFonts w:asciiTheme="minorHAnsi" w:hAnsiTheme="minorHAnsi" w:cstheme="minorHAnsi"/>
        </w:rPr>
      </w:pPr>
    </w:p>
    <w:p w:rsidR="00B91CAA" w:rsidRDefault="00B91CAA">
      <w:pPr>
        <w:spacing w:line="259" w:lineRule="auto"/>
        <w:rPr>
          <w:rFonts w:asciiTheme="minorHAnsi" w:hAnsiTheme="minorHAnsi" w:cstheme="minorHAnsi"/>
        </w:rPr>
      </w:pPr>
    </w:p>
    <w:p w:rsidR="00B91CAA" w:rsidRDefault="00B91CAA">
      <w:pPr>
        <w:spacing w:line="259" w:lineRule="auto"/>
        <w:rPr>
          <w:rFonts w:asciiTheme="minorHAnsi" w:hAnsiTheme="minorHAnsi" w:cstheme="minorHAnsi"/>
        </w:rPr>
      </w:pPr>
    </w:p>
    <w:p w:rsidR="00B91CAA" w:rsidRDefault="00B91CAA">
      <w:pPr>
        <w:spacing w:line="259" w:lineRule="auto"/>
        <w:rPr>
          <w:rFonts w:asciiTheme="minorHAnsi" w:hAnsiTheme="minorHAnsi" w:cstheme="minorHAnsi"/>
        </w:rPr>
      </w:pPr>
    </w:p>
    <w:p w:rsidR="00B91CAA" w:rsidRDefault="00B91CAA">
      <w:pPr>
        <w:spacing w:line="259" w:lineRule="auto"/>
        <w:rPr>
          <w:rFonts w:asciiTheme="minorHAnsi" w:hAnsiTheme="minorHAnsi" w:cstheme="minorHAnsi"/>
        </w:rPr>
      </w:pPr>
    </w:p>
    <w:p w:rsidR="00B91CAA" w:rsidRDefault="00B91CAA">
      <w:pPr>
        <w:spacing w:line="259" w:lineRule="auto"/>
        <w:rPr>
          <w:rFonts w:asciiTheme="minorHAnsi" w:hAnsiTheme="minorHAnsi" w:cstheme="minorHAnsi"/>
        </w:rPr>
      </w:pPr>
    </w:p>
    <w:p w:rsidR="00B91CAA" w:rsidRDefault="009D7DE4" w:rsidP="00B91CAA">
      <w:pPr>
        <w:pStyle w:val="Heading2"/>
      </w:pPr>
      <w:r>
        <w:br w:type="page"/>
      </w:r>
      <w:bookmarkStart w:id="4" w:name="_Toc36485575"/>
      <w:r w:rsidR="00B91CAA">
        <w:lastRenderedPageBreak/>
        <w:t>Injection Moulding</w:t>
      </w:r>
      <w:bookmarkEnd w:id="4"/>
      <w:r w:rsidR="00B91CAA">
        <w:t xml:space="preserve"> </w:t>
      </w:r>
    </w:p>
    <w:p w:rsidR="0099646D" w:rsidRPr="0099646D" w:rsidRDefault="00CC17F5" w:rsidP="00CC17F5">
      <w:pPr>
        <w:rPr>
          <w:shd w:val="clear" w:color="auto" w:fill="FFFF00"/>
        </w:rPr>
      </w:pPr>
      <w:r w:rsidRPr="00CC17F5">
        <w:t>The Injection Moulding Process involves heating and injecting plastic materials under the closed metal mould tool. This allows thousands or even millions of identical parts to be manufactured cheaply (</w:t>
      </w:r>
      <w:proofErr w:type="spellStart"/>
      <w:r w:rsidRPr="00CC17F5">
        <w:t>Toolcraft</w:t>
      </w:r>
      <w:proofErr w:type="spellEnd"/>
      <w:r w:rsidRPr="00CC17F5">
        <w:t xml:space="preserve">, </w:t>
      </w:r>
      <w:proofErr w:type="spellStart"/>
      <w:r w:rsidRPr="00CC17F5">
        <w:t>n.d</w:t>
      </w:r>
      <w:proofErr w:type="spellEnd"/>
      <w:r w:rsidRPr="00CC17F5">
        <w:t xml:space="preserve">). Molten plastic is cooled and hardened into a shape inside the mould tool, which is then opened to allow the moulding to be ejected and removed for inspection. </w:t>
      </w:r>
      <w:r w:rsidR="0099646D">
        <w:rPr>
          <w:rFonts w:cs="Calibri"/>
          <w:color w:val="000000"/>
        </w:rPr>
        <w:t>This is followed by the secondary operation (</w:t>
      </w:r>
      <w:proofErr w:type="spellStart"/>
      <w:r w:rsidR="0099646D">
        <w:rPr>
          <w:rFonts w:cs="Calibri"/>
          <w:color w:val="000000"/>
        </w:rPr>
        <w:t>Toolcraft</w:t>
      </w:r>
      <w:proofErr w:type="spellEnd"/>
      <w:r w:rsidR="0099646D">
        <w:rPr>
          <w:rFonts w:cs="Calibri"/>
          <w:color w:val="000000"/>
        </w:rPr>
        <w:t xml:space="preserve">, </w:t>
      </w:r>
      <w:proofErr w:type="spellStart"/>
      <w:r w:rsidR="0099646D">
        <w:rPr>
          <w:rFonts w:cs="Calibri"/>
          <w:color w:val="000000"/>
        </w:rPr>
        <w:t>n.d</w:t>
      </w:r>
      <w:proofErr w:type="spellEnd"/>
      <w:r w:rsidR="0099646D">
        <w:rPr>
          <w:rFonts w:cs="Calibri"/>
          <w:color w:val="000000"/>
        </w:rPr>
        <w:t>).</w:t>
      </w:r>
    </w:p>
    <w:p w:rsidR="00CC17F5" w:rsidRPr="00CC17F5" w:rsidRDefault="00CC17F5" w:rsidP="00CC17F5">
      <w:r w:rsidRPr="00CC17F5">
        <w:rPr>
          <w:b/>
          <w:bCs/>
        </w:rPr>
        <w:t xml:space="preserve">Injection Moulding Process </w:t>
      </w:r>
      <w:r w:rsidRPr="00CC17F5">
        <w:t xml:space="preserve">he first stage of the Injection Moulding Process is the melting process, in which a plastic material is fed from the hopper feed into a heated barrel and rotating screw. The </w:t>
      </w:r>
      <w:proofErr w:type="gramStart"/>
      <w:r w:rsidRPr="00CC17F5">
        <w:t>material is melted by heat, friction and shear</w:t>
      </w:r>
      <w:proofErr w:type="gramEnd"/>
      <w:r w:rsidRPr="00CC17F5">
        <w:t xml:space="preserve"> force and is then forced through a check valve to the front of the tool (</w:t>
      </w:r>
      <w:proofErr w:type="spellStart"/>
      <w:r w:rsidRPr="00CC17F5">
        <w:t>Toolcraft</w:t>
      </w:r>
      <w:proofErr w:type="spellEnd"/>
      <w:r w:rsidRPr="00CC17F5">
        <w:t xml:space="preserve">, </w:t>
      </w:r>
      <w:proofErr w:type="spellStart"/>
      <w:r w:rsidRPr="00CC17F5">
        <w:t>n.d.</w:t>
      </w:r>
      <w:proofErr w:type="spellEnd"/>
      <w:r w:rsidRPr="00CC17F5">
        <w:t>)</w:t>
      </w:r>
    </w:p>
    <w:p w:rsidR="00CC17F5" w:rsidRPr="00CC17F5" w:rsidRDefault="00CC17F5" w:rsidP="00CC17F5">
      <w:r w:rsidRPr="00CC17F5">
        <w:t>The second stage of the process is the injection phase. The screw is moved backwards by a shot of material in the front and then the screw is forced forward by a hydraulic ram. “This action injects material into the mould cavity on the closed mould tool” (</w:t>
      </w:r>
      <w:proofErr w:type="spellStart"/>
      <w:r w:rsidRPr="00CC17F5">
        <w:t>Toolcraft</w:t>
      </w:r>
      <w:proofErr w:type="spellEnd"/>
      <w:r w:rsidRPr="00CC17F5">
        <w:t xml:space="preserve">, </w:t>
      </w:r>
      <w:proofErr w:type="spellStart"/>
      <w:r w:rsidRPr="00CC17F5">
        <w:t>n.d</w:t>
      </w:r>
      <w:proofErr w:type="spellEnd"/>
      <w:r w:rsidRPr="00CC17F5">
        <w:t>).</w:t>
      </w:r>
    </w:p>
    <w:p w:rsidR="00CC17F5" w:rsidRPr="00CC17F5" w:rsidRDefault="00CC17F5" w:rsidP="00CC17F5">
      <w:r w:rsidRPr="00CC17F5">
        <w:t>The third stage of the process is the Cooling stage. This is where a tool is held closed under pressure until the plastic material cools and sets hard in the mould cavity. This</w:t>
      </w:r>
      <w:r w:rsidR="006E31BB">
        <w:t xml:space="preserve"> is often one of the longest pa</w:t>
      </w:r>
      <w:r w:rsidRPr="00CC17F5">
        <w:t>rts in the injection Moulding Process (</w:t>
      </w:r>
      <w:proofErr w:type="spellStart"/>
      <w:r w:rsidRPr="00CC17F5">
        <w:t>Toolcraft</w:t>
      </w:r>
      <w:proofErr w:type="spellEnd"/>
      <w:r w:rsidRPr="00CC17F5">
        <w:t xml:space="preserve">, </w:t>
      </w:r>
      <w:proofErr w:type="spellStart"/>
      <w:r w:rsidRPr="00CC17F5">
        <w:t>n.d.</w:t>
      </w:r>
      <w:proofErr w:type="spellEnd"/>
      <w:r w:rsidRPr="00CC17F5">
        <w:t>).</w:t>
      </w:r>
    </w:p>
    <w:p w:rsidR="00CC17F5" w:rsidRDefault="00CC17F5" w:rsidP="00CC17F5">
      <w:r w:rsidRPr="00CC17F5">
        <w:t>The final stage is the Ejection stage in which the screw starts to move back for the next moulding. This allows the tool to open and the finished plastic part is ejected. “The tool is closed and the injection moulding process starts again at stage 1” (</w:t>
      </w:r>
      <w:proofErr w:type="spellStart"/>
      <w:r w:rsidRPr="00CC17F5">
        <w:t>Toolcraft</w:t>
      </w:r>
      <w:proofErr w:type="spellEnd"/>
      <w:r w:rsidRPr="00CC17F5">
        <w:t xml:space="preserve">, </w:t>
      </w:r>
      <w:proofErr w:type="spellStart"/>
      <w:r w:rsidRPr="00CC17F5">
        <w:t>n.d.</w:t>
      </w:r>
      <w:proofErr w:type="spellEnd"/>
      <w:r w:rsidRPr="00CC17F5">
        <w:t>)  </w:t>
      </w:r>
    </w:p>
    <w:p w:rsidR="000E4727" w:rsidRPr="00CC17F5" w:rsidRDefault="000E4727" w:rsidP="00CC17F5">
      <w:r>
        <w:t xml:space="preserve">The Injection Moulding is the polymer analogue of die casting of metals and it is most widely used technique of fabricating thermoplastic materials. </w:t>
      </w:r>
      <w:r w:rsidR="00E62B4A">
        <w:t>Thermosetting polymers are also being injection moulded when curing takes place when the material is under pressure and is heated mould. This will result in a longer cycle times than thermoplastic.  (William</w:t>
      </w:r>
      <w:r w:rsidR="00405B87">
        <w:t xml:space="preserve"> et al.</w:t>
      </w:r>
      <w:r w:rsidR="00E62B4A">
        <w:t xml:space="preserve"> 2020</w:t>
      </w:r>
      <w:r w:rsidR="00405B87">
        <w:t>, p.88</w:t>
      </w:r>
      <w:r w:rsidR="00E62B4A">
        <w:t>)</w:t>
      </w:r>
    </w:p>
    <w:p w:rsidR="004B13FE" w:rsidRDefault="004B13FE">
      <w:pPr>
        <w:spacing w:line="259" w:lineRule="auto"/>
      </w:pPr>
      <w:r>
        <w:br w:type="page"/>
      </w:r>
    </w:p>
    <w:p w:rsidR="00B91CAA" w:rsidRDefault="00294841" w:rsidP="00B91CAA">
      <w:r>
        <w:rPr>
          <w:noProof/>
          <w:lang w:eastAsia="en-GB"/>
        </w:rPr>
        <w:lastRenderedPageBreak/>
        <mc:AlternateContent>
          <mc:Choice Requires="wps">
            <w:drawing>
              <wp:anchor distT="0" distB="0" distL="114300" distR="114300" simplePos="0" relativeHeight="251669504" behindDoc="0" locked="0" layoutInCell="1" allowOverlap="1" wp14:anchorId="2AB495CD" wp14:editId="6CE393EA">
                <wp:simplePos x="0" y="0"/>
                <wp:positionH relativeFrom="column">
                  <wp:posOffset>-180975</wp:posOffset>
                </wp:positionH>
                <wp:positionV relativeFrom="paragraph">
                  <wp:posOffset>4276090</wp:posOffset>
                </wp:positionV>
                <wp:extent cx="3446145"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3446145" cy="635"/>
                        </a:xfrm>
                        <a:prstGeom prst="rect">
                          <a:avLst/>
                        </a:prstGeom>
                        <a:solidFill>
                          <a:prstClr val="white"/>
                        </a:solidFill>
                        <a:ln>
                          <a:noFill/>
                        </a:ln>
                        <a:effectLst/>
                      </wps:spPr>
                      <wps:txbx>
                        <w:txbxContent>
                          <w:p w:rsidR="006E31BB" w:rsidRPr="00842286" w:rsidRDefault="006E31BB" w:rsidP="00294841">
                            <w:pPr>
                              <w:pStyle w:val="Caption"/>
                              <w:rPr>
                                <w:noProof/>
                              </w:rPr>
                            </w:pPr>
                            <w:r>
                              <w:t xml:space="preserve">Figure </w:t>
                            </w:r>
                            <w:fldSimple w:instr=" SEQ Figure \* ARABIC ">
                              <w:r w:rsidR="00B32ED3">
                                <w:rPr>
                                  <w:noProof/>
                                </w:rPr>
                                <w:t>3</w:t>
                              </w:r>
                            </w:fldSimple>
                            <w:r>
                              <w:t xml:space="preserve"> Injection Moulding (</w:t>
                            </w:r>
                            <w:proofErr w:type="spellStart"/>
                            <w:r>
                              <w:t>GEOmiq</w:t>
                            </w:r>
                            <w:proofErr w:type="spellEnd"/>
                            <w:r>
                              <w:t>,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8" o:spid="_x0000_s1028" type="#_x0000_t202" style="position:absolute;margin-left:-14.25pt;margin-top:336.7pt;width:271.3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" stroked="f">
                <v:textbox style="mso-fit-shape-to-text:t" inset="0,0,0,0">
                  <w:txbxContent>
                    <w:p w:rsidR="006E31BB" w:rsidRPr="00842286" w:rsidRDefault="006E31BB" w:rsidP="00294841">
                      <w:pPr>
                        <w:pStyle w:val="Caption"/>
                        <w:rPr>
                          <w:noProof/>
                        </w:rPr>
                      </w:pPr>
                      <w:r>
                        <w:t xml:space="preserve">Figure </w:t>
                      </w:r>
                      <w:r w:rsidR="006F7C70">
                        <w:fldChar w:fldCharType="begin"/>
                      </w:r>
                      <w:r w:rsidR="006F7C70">
                        <w:instrText xml:space="preserve"> SEQ Figure \* ARABIC </w:instrText>
                      </w:r>
                      <w:r w:rsidR="006F7C70">
                        <w:fldChar w:fldCharType="separate"/>
                      </w:r>
                      <w:r w:rsidR="00B32ED3">
                        <w:rPr>
                          <w:noProof/>
                        </w:rPr>
                        <w:t>3</w:t>
                      </w:r>
                      <w:r w:rsidR="006F7C70">
                        <w:rPr>
                          <w:noProof/>
                        </w:rPr>
                        <w:fldChar w:fldCharType="end"/>
                      </w:r>
                      <w:r>
                        <w:t xml:space="preserve"> Injection Moulding (</w:t>
                      </w:r>
                      <w:proofErr w:type="spellStart"/>
                      <w:r>
                        <w:t>GEOmiq</w:t>
                      </w:r>
                      <w:proofErr w:type="spellEnd"/>
                      <w:r>
                        <w:t>, 2019)</w:t>
                      </w:r>
                    </w:p>
                  </w:txbxContent>
                </v:textbox>
                <w10:wrap type="tight"/>
              </v:shape>
            </w:pict>
          </mc:Fallback>
        </mc:AlternateContent>
      </w:r>
      <w:r w:rsidR="004B13FE">
        <w:rPr>
          <w:noProof/>
          <w:lang w:eastAsia="en-GB"/>
        </w:rPr>
        <w:drawing>
          <wp:anchor distT="0" distB="0" distL="114300" distR="114300" simplePos="0" relativeHeight="251663360" behindDoc="1" locked="0" layoutInCell="1" allowOverlap="1">
            <wp:simplePos x="0" y="0"/>
            <wp:positionH relativeFrom="column">
              <wp:posOffset>-180975</wp:posOffset>
            </wp:positionH>
            <wp:positionV relativeFrom="paragraph">
              <wp:posOffset>-38735</wp:posOffset>
            </wp:positionV>
            <wp:extent cx="3446145" cy="4257675"/>
            <wp:effectExtent l="0" t="0" r="0" b="0"/>
            <wp:wrapTight wrapText="bothSides">
              <wp:wrapPolygon edited="0">
                <wp:start x="3821" y="580"/>
                <wp:lineTo x="3701" y="2996"/>
                <wp:lineTo x="7881" y="3866"/>
                <wp:lineTo x="10746" y="3866"/>
                <wp:lineTo x="716" y="5122"/>
                <wp:lineTo x="716" y="5992"/>
                <wp:lineTo x="1552" y="6958"/>
                <wp:lineTo x="836" y="7248"/>
                <wp:lineTo x="597" y="7538"/>
                <wp:lineTo x="597" y="9278"/>
                <wp:lineTo x="5731" y="10051"/>
                <wp:lineTo x="10269" y="10051"/>
                <wp:lineTo x="2149" y="10728"/>
                <wp:lineTo x="716" y="10921"/>
                <wp:lineTo x="716" y="15077"/>
                <wp:lineTo x="8119" y="16236"/>
                <wp:lineTo x="836" y="16526"/>
                <wp:lineTo x="716" y="17783"/>
                <wp:lineTo x="2388" y="17783"/>
                <wp:lineTo x="716" y="18942"/>
                <wp:lineTo x="716" y="19039"/>
                <wp:lineTo x="1910" y="19329"/>
                <wp:lineTo x="716" y="19909"/>
                <wp:lineTo x="597" y="20102"/>
                <wp:lineTo x="955" y="20972"/>
                <wp:lineTo x="6209" y="20972"/>
                <wp:lineTo x="13970" y="20779"/>
                <wp:lineTo x="20537" y="20102"/>
                <wp:lineTo x="20299" y="17976"/>
                <wp:lineTo x="20179" y="17783"/>
                <wp:lineTo x="20896" y="16913"/>
                <wp:lineTo x="20299" y="16236"/>
                <wp:lineTo x="10985" y="16236"/>
                <wp:lineTo x="11224" y="15656"/>
                <wp:lineTo x="10507" y="15366"/>
                <wp:lineTo x="7045" y="14690"/>
                <wp:lineTo x="16239" y="14690"/>
                <wp:lineTo x="19224" y="14303"/>
                <wp:lineTo x="19104" y="13144"/>
                <wp:lineTo x="20060" y="11307"/>
                <wp:lineTo x="16597" y="10728"/>
                <wp:lineTo x="10985" y="10051"/>
                <wp:lineTo x="18985" y="8601"/>
                <wp:lineTo x="18985" y="6958"/>
                <wp:lineTo x="20418" y="5895"/>
                <wp:lineTo x="19582" y="5509"/>
                <wp:lineTo x="11940" y="5412"/>
                <wp:lineTo x="14687" y="4736"/>
                <wp:lineTo x="14567" y="4349"/>
                <wp:lineTo x="10746" y="3866"/>
                <wp:lineTo x="13731" y="3866"/>
                <wp:lineTo x="17910" y="2996"/>
                <wp:lineTo x="17672" y="1256"/>
                <wp:lineTo x="17194" y="580"/>
                <wp:lineTo x="3821" y="580"/>
              </wp:wrapPolygon>
            </wp:wrapTight>
            <wp:docPr id="5" name="Picture 5" descr="https://geomiq.com/wp-content/uploads/2019/10/injection-moulding-infographic-01-829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geomiq.com/wp-content/uploads/2019/10/injection-moulding-infographic-01-829x102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46145" cy="42576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1CAA">
        <w:br w:type="page"/>
      </w:r>
    </w:p>
    <w:p w:rsidR="009D7DE4" w:rsidRDefault="009D7DE4">
      <w:pPr>
        <w:spacing w:line="259" w:lineRule="auto"/>
        <w:rPr>
          <w:rFonts w:asciiTheme="minorHAnsi" w:hAnsiTheme="minorHAnsi" w:cstheme="minorHAnsi"/>
        </w:rPr>
      </w:pPr>
    </w:p>
    <w:p w:rsidR="009D7DE4" w:rsidRDefault="009D7DE4" w:rsidP="009D7DE4">
      <w:pPr>
        <w:pStyle w:val="Heading1"/>
      </w:pPr>
      <w:bookmarkStart w:id="5" w:name="_Toc36485576"/>
      <w:r>
        <w:t>Methodology</w:t>
      </w:r>
      <w:bookmarkEnd w:id="5"/>
    </w:p>
    <w:p w:rsidR="0099646D" w:rsidRPr="002A5BF8" w:rsidRDefault="0099646D" w:rsidP="0099646D">
      <w:pPr>
        <w:rPr>
          <w:rFonts w:ascii="Times New Roman" w:hAnsi="Times New Roman" w:cs="Times New Roman"/>
          <w:sz w:val="24"/>
          <w:szCs w:val="24"/>
          <w:lang w:eastAsia="en-GB"/>
        </w:rPr>
      </w:pPr>
      <w:r w:rsidRPr="002A5BF8">
        <w:rPr>
          <w:lang w:eastAsia="en-GB"/>
        </w:rPr>
        <w:t>The aim of this section is to explain the methodology in the Design and Manufacturing process of the Nike pat</w:t>
      </w:r>
      <w:r>
        <w:rPr>
          <w:lang w:eastAsia="en-GB"/>
        </w:rPr>
        <w:t>tern, which is shown in Figure 4</w:t>
      </w:r>
      <w:r w:rsidRPr="002A5BF8">
        <w:rPr>
          <w:lang w:eastAsia="en-GB"/>
        </w:rPr>
        <w:t xml:space="preserve">. The aim has been to design the pattern on </w:t>
      </w:r>
      <w:proofErr w:type="spellStart"/>
      <w:r w:rsidRPr="002A5BF8">
        <w:rPr>
          <w:lang w:eastAsia="en-GB"/>
        </w:rPr>
        <w:t>Solidworks</w:t>
      </w:r>
      <w:proofErr w:type="spellEnd"/>
      <w:proofErr w:type="gramStart"/>
      <w:r w:rsidRPr="002A5BF8">
        <w:rPr>
          <w:lang w:eastAsia="en-GB"/>
        </w:rPr>
        <w:t>  and</w:t>
      </w:r>
      <w:proofErr w:type="gramEnd"/>
      <w:r w:rsidRPr="002A5BF8">
        <w:rPr>
          <w:lang w:eastAsia="en-GB"/>
        </w:rPr>
        <w:t xml:space="preserve"> to make sure that it is a suitable design and not too complicated for when it comes to Sand Casting the pattern.  Using Sand Casting for the pattern will be suitable, whereby sand will be placed around the pattern mould, in order to make the pattern.</w:t>
      </w:r>
    </w:p>
    <w:p w:rsidR="0099646D" w:rsidRPr="002A5BF8" w:rsidRDefault="0099646D" w:rsidP="0099646D">
      <w:pPr>
        <w:rPr>
          <w:rFonts w:ascii="Times New Roman" w:hAnsi="Times New Roman" w:cs="Times New Roman"/>
          <w:sz w:val="24"/>
          <w:szCs w:val="24"/>
          <w:lang w:eastAsia="en-GB"/>
        </w:rPr>
      </w:pPr>
      <w:r w:rsidRPr="002A5BF8">
        <w:rPr>
          <w:lang w:eastAsia="en-GB"/>
        </w:rPr>
        <w:t>The next part of the task is to consider the changes required if the Nike pattern were to be designed and manufactured using Injection Moulding.  </w:t>
      </w:r>
    </w:p>
    <w:p w:rsidR="00CC17F5" w:rsidRDefault="00CC17F5">
      <w:pPr>
        <w:spacing w:line="259" w:lineRule="auto"/>
      </w:pPr>
      <w:r>
        <w:rPr>
          <w:noProof/>
          <w:lang w:eastAsia="en-GB"/>
        </w:rPr>
        <mc:AlternateContent>
          <mc:Choice Requires="wps">
            <w:drawing>
              <wp:anchor distT="0" distB="0" distL="114300" distR="114300" simplePos="0" relativeHeight="251673600" behindDoc="0" locked="0" layoutInCell="1" allowOverlap="1" wp14:anchorId="69782805" wp14:editId="41A435D0">
                <wp:simplePos x="0" y="0"/>
                <wp:positionH relativeFrom="column">
                  <wp:posOffset>4286250</wp:posOffset>
                </wp:positionH>
                <wp:positionV relativeFrom="paragraph">
                  <wp:posOffset>1856105</wp:posOffset>
                </wp:positionV>
                <wp:extent cx="2047875" cy="635"/>
                <wp:effectExtent l="0" t="0" r="9525" b="0"/>
                <wp:wrapTight wrapText="bothSides">
                  <wp:wrapPolygon edited="0">
                    <wp:start x="0" y="0"/>
                    <wp:lineTo x="0" y="20057"/>
                    <wp:lineTo x="21500" y="20057"/>
                    <wp:lineTo x="215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047875" cy="635"/>
                        </a:xfrm>
                        <a:prstGeom prst="rect">
                          <a:avLst/>
                        </a:prstGeom>
                        <a:solidFill>
                          <a:prstClr val="white"/>
                        </a:solidFill>
                        <a:ln>
                          <a:noFill/>
                        </a:ln>
                        <a:effectLst/>
                      </wps:spPr>
                      <wps:txbx>
                        <w:txbxContent>
                          <w:p w:rsidR="006E31BB" w:rsidRPr="00912A28" w:rsidRDefault="006E31BB" w:rsidP="00CC17F5">
                            <w:pPr>
                              <w:pStyle w:val="Caption"/>
                              <w:rPr>
                                <w:noProof/>
                                <w:sz w:val="32"/>
                                <w:szCs w:val="32"/>
                              </w:rPr>
                            </w:pPr>
                            <w:r>
                              <w:t xml:space="preserve">Figure </w:t>
                            </w:r>
                            <w:r w:rsidR="0099646D">
                              <w:t xml:space="preserve">4 </w:t>
                            </w:r>
                            <w:r>
                              <w:t>Nike Pattern Khan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0" o:spid="_x0000_s1029" type="#_x0000_t202" style="position:absolute;margin-left:337.5pt;margin-top:146.15pt;width:161.2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" stroked="f">
                <v:textbox style="mso-fit-shape-to-text:t" inset="0,0,0,0">
                  <w:txbxContent>
                    <w:p w:rsidR="006E31BB" w:rsidRPr="00912A28" w:rsidRDefault="006E31BB" w:rsidP="00CC17F5">
                      <w:pPr>
                        <w:pStyle w:val="Caption"/>
                        <w:rPr>
                          <w:noProof/>
                          <w:sz w:val="32"/>
                          <w:szCs w:val="32"/>
                        </w:rPr>
                      </w:pPr>
                      <w:r>
                        <w:t xml:space="preserve">Figure </w:t>
                      </w:r>
                      <w:r w:rsidR="0099646D">
                        <w:t xml:space="preserve">4 </w:t>
                      </w:r>
                      <w:r>
                        <w:t>Nike Pattern Khan (2020)</w:t>
                      </w:r>
                    </w:p>
                  </w:txbxContent>
                </v:textbox>
                <w10:wrap type="tight"/>
              </v:shape>
            </w:pict>
          </mc:Fallback>
        </mc:AlternateContent>
      </w:r>
      <w:r>
        <w:rPr>
          <w:noProof/>
          <w:lang w:eastAsia="en-GB"/>
        </w:rPr>
        <w:drawing>
          <wp:anchor distT="0" distB="0" distL="114300" distR="114300" simplePos="0" relativeHeight="251671552" behindDoc="1" locked="0" layoutInCell="1" allowOverlap="1" wp14:anchorId="04FEBC52" wp14:editId="3B8B48E4">
            <wp:simplePos x="0" y="0"/>
            <wp:positionH relativeFrom="column">
              <wp:posOffset>4286250</wp:posOffset>
            </wp:positionH>
            <wp:positionV relativeFrom="paragraph">
              <wp:posOffset>180340</wp:posOffset>
            </wp:positionV>
            <wp:extent cx="2047875" cy="1456690"/>
            <wp:effectExtent l="0" t="0" r="9525" b="0"/>
            <wp:wrapTight wrapText="bothSides">
              <wp:wrapPolygon edited="0">
                <wp:start x="0" y="0"/>
                <wp:lineTo x="0" y="21186"/>
                <wp:lineTo x="21500" y="21186"/>
                <wp:lineTo x="2150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7875" cy="145669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rsidR="0099646D" w:rsidRDefault="00CC17F5" w:rsidP="00CC17F5">
      <w:pPr>
        <w:pStyle w:val="Heading1"/>
      </w:pPr>
      <w:bookmarkStart w:id="6" w:name="_Toc36485577"/>
      <w:r>
        <w:lastRenderedPageBreak/>
        <w:t>Discussion</w:t>
      </w:r>
      <w:bookmarkEnd w:id="6"/>
    </w:p>
    <w:p w:rsidR="0099646D" w:rsidRPr="002A5BF8" w:rsidRDefault="0099646D" w:rsidP="008E1853">
      <w:pPr>
        <w:rPr>
          <w:rFonts w:ascii="Times New Roman" w:hAnsi="Times New Roman" w:cs="Times New Roman"/>
          <w:sz w:val="24"/>
          <w:szCs w:val="24"/>
          <w:lang w:eastAsia="en-GB"/>
        </w:rPr>
      </w:pPr>
      <w:r w:rsidRPr="002A5BF8">
        <w:rPr>
          <w:lang w:eastAsia="en-GB"/>
        </w:rPr>
        <w:t xml:space="preserve">The assignment requires designing a 3D pattern using a Software Package, called </w:t>
      </w:r>
      <w:proofErr w:type="spellStart"/>
      <w:r w:rsidRPr="002A5BF8">
        <w:rPr>
          <w:lang w:eastAsia="en-GB"/>
        </w:rPr>
        <w:t>Solidworks</w:t>
      </w:r>
      <w:proofErr w:type="spellEnd"/>
      <w:r w:rsidRPr="002A5BF8">
        <w:rPr>
          <w:lang w:eastAsia="en-GB"/>
        </w:rPr>
        <w:t xml:space="preserve">. The software will allow the designer to choose a pattern for their design and it will provide the necessary features to support the manufacture of the pattern using the sand casting method. The chosen design has been the Nike Logo as </w:t>
      </w:r>
      <w:r>
        <w:rPr>
          <w:lang w:eastAsia="en-GB"/>
        </w:rPr>
        <w:t>(Seen in F</w:t>
      </w:r>
      <w:r w:rsidRPr="002A5BF8">
        <w:rPr>
          <w:lang w:eastAsia="en-GB"/>
        </w:rPr>
        <w:t>igure 3</w:t>
      </w:r>
      <w:r>
        <w:rPr>
          <w:lang w:eastAsia="en-GB"/>
        </w:rPr>
        <w:t>)</w:t>
      </w:r>
      <w:r w:rsidRPr="002A5BF8">
        <w:rPr>
          <w:lang w:eastAsia="en-GB"/>
        </w:rPr>
        <w:t xml:space="preserve">. The designer discovered the image from Google and started tracing the pattern via </w:t>
      </w:r>
      <w:proofErr w:type="spellStart"/>
      <w:r w:rsidRPr="002A5BF8">
        <w:rPr>
          <w:lang w:eastAsia="en-GB"/>
        </w:rPr>
        <w:t>Solidworks</w:t>
      </w:r>
      <w:proofErr w:type="spellEnd"/>
      <w:r w:rsidRPr="002A5BF8">
        <w:rPr>
          <w:lang w:eastAsia="en-GB"/>
        </w:rPr>
        <w:t>. The main purpose for using Solid works is that it is the only software available which can be used to design patterns in 3D and it will also allow the software user to print the Nike pattern in 3D. </w:t>
      </w:r>
    </w:p>
    <w:p w:rsidR="0099646D" w:rsidRPr="002A5BF8" w:rsidRDefault="0099646D" w:rsidP="008E1853">
      <w:pPr>
        <w:rPr>
          <w:rFonts w:ascii="Times New Roman" w:hAnsi="Times New Roman" w:cs="Times New Roman"/>
          <w:sz w:val="24"/>
          <w:szCs w:val="24"/>
          <w:lang w:eastAsia="en-GB"/>
        </w:rPr>
      </w:pPr>
      <w:r w:rsidRPr="002A5BF8">
        <w:rPr>
          <w:lang w:eastAsia="en-GB"/>
        </w:rPr>
        <w:t xml:space="preserve">The reason for using the Nike pattern is because the designer found it easy to design via </w:t>
      </w:r>
      <w:proofErr w:type="spellStart"/>
      <w:r w:rsidRPr="002A5BF8">
        <w:rPr>
          <w:lang w:eastAsia="en-GB"/>
        </w:rPr>
        <w:t>Solidworks</w:t>
      </w:r>
      <w:proofErr w:type="spellEnd"/>
      <w:r w:rsidRPr="002A5BF8">
        <w:rPr>
          <w:lang w:eastAsia="en-GB"/>
        </w:rPr>
        <w:t xml:space="preserve"> as it was not too complicated to trace, whereas other patterns of choice were considered to be too difficult to trace e.g. the Trophy and Mercedes Benz Logo.   </w:t>
      </w:r>
    </w:p>
    <w:p w:rsidR="0099646D" w:rsidRPr="002A5BF8" w:rsidRDefault="0099646D" w:rsidP="008E1853">
      <w:pPr>
        <w:rPr>
          <w:rFonts w:ascii="Times New Roman" w:hAnsi="Times New Roman" w:cs="Times New Roman"/>
          <w:sz w:val="24"/>
          <w:szCs w:val="24"/>
          <w:lang w:eastAsia="en-GB"/>
        </w:rPr>
      </w:pPr>
      <w:r w:rsidRPr="002A5BF8">
        <w:rPr>
          <w:lang w:eastAsia="en-GB"/>
        </w:rPr>
        <w:t>After designing the Nike Logo pattern, the design will be</w:t>
      </w:r>
      <w:proofErr w:type="gramStart"/>
      <w:r w:rsidRPr="002A5BF8">
        <w:rPr>
          <w:lang w:eastAsia="en-GB"/>
        </w:rPr>
        <w:t>  printed</w:t>
      </w:r>
      <w:proofErr w:type="gramEnd"/>
      <w:r w:rsidRPr="002A5BF8">
        <w:rPr>
          <w:lang w:eastAsia="en-GB"/>
        </w:rPr>
        <w:t xml:space="preserve"> using a 3D printer. Once the design is finished printing in 3D, the Nike Logo pattern will be Sand Casted.  </w:t>
      </w:r>
    </w:p>
    <w:p w:rsidR="0099646D" w:rsidRDefault="0099646D" w:rsidP="008E1853">
      <w:pPr>
        <w:rPr>
          <w:sz w:val="24"/>
          <w:szCs w:val="24"/>
          <w:lang w:eastAsia="en-GB"/>
        </w:rPr>
      </w:pPr>
      <w:r w:rsidRPr="002A5BF8">
        <w:rPr>
          <w:sz w:val="24"/>
          <w:szCs w:val="24"/>
          <w:lang w:eastAsia="en-GB"/>
        </w:rPr>
        <w:t xml:space="preserve">The purpose of Sand Casting the Nike pattern using </w:t>
      </w:r>
      <w:proofErr w:type="spellStart"/>
      <w:r w:rsidRPr="002A5BF8">
        <w:rPr>
          <w:sz w:val="24"/>
          <w:szCs w:val="24"/>
          <w:lang w:eastAsia="en-GB"/>
        </w:rPr>
        <w:t>Solidworks</w:t>
      </w:r>
      <w:proofErr w:type="spellEnd"/>
      <w:r w:rsidRPr="002A5BF8">
        <w:rPr>
          <w:sz w:val="24"/>
          <w:szCs w:val="24"/>
          <w:lang w:eastAsia="en-GB"/>
        </w:rPr>
        <w:t xml:space="preserve"> is to see how the pattern will be Sand Casted. This is achieved by observing the animation via </w:t>
      </w:r>
      <w:proofErr w:type="spellStart"/>
      <w:r w:rsidRPr="002A5BF8">
        <w:rPr>
          <w:sz w:val="24"/>
          <w:szCs w:val="24"/>
          <w:lang w:eastAsia="en-GB"/>
        </w:rPr>
        <w:t>Solidworks</w:t>
      </w:r>
      <w:proofErr w:type="spellEnd"/>
      <w:r w:rsidRPr="002A5BF8">
        <w:rPr>
          <w:sz w:val="24"/>
          <w:szCs w:val="24"/>
          <w:lang w:eastAsia="en-GB"/>
        </w:rPr>
        <w:t xml:space="preserve"> in order to see how the process can be most effectively manufactured whilst using the Sand Casting Method. The design of the Nike Logo pattern will involve the manufacture of two parts of a mould and will include a gating system on </w:t>
      </w:r>
      <w:proofErr w:type="spellStart"/>
      <w:r w:rsidRPr="002A5BF8">
        <w:rPr>
          <w:sz w:val="24"/>
          <w:szCs w:val="24"/>
          <w:lang w:eastAsia="en-GB"/>
        </w:rPr>
        <w:t>Solidworks</w:t>
      </w:r>
      <w:proofErr w:type="spellEnd"/>
      <w:r w:rsidRPr="002A5BF8">
        <w:rPr>
          <w:sz w:val="24"/>
          <w:szCs w:val="24"/>
          <w:lang w:eastAsia="en-GB"/>
        </w:rPr>
        <w:t>, to see how the Sand Casting method will operate (</w:t>
      </w:r>
      <w:r w:rsidR="008E1853">
        <w:rPr>
          <w:sz w:val="24"/>
          <w:szCs w:val="24"/>
          <w:lang w:eastAsia="en-GB"/>
        </w:rPr>
        <w:t>see Figure 5 and Figure 6</w:t>
      </w:r>
      <w:r w:rsidRPr="002A5BF8">
        <w:rPr>
          <w:sz w:val="24"/>
          <w:szCs w:val="24"/>
          <w:lang w:eastAsia="en-GB"/>
        </w:rPr>
        <w:t>).</w:t>
      </w:r>
    </w:p>
    <w:p w:rsidR="008E1853" w:rsidRDefault="008E1853" w:rsidP="008E1853">
      <w:pPr>
        <w:rPr>
          <w:sz w:val="24"/>
          <w:szCs w:val="24"/>
          <w:lang w:eastAsia="en-GB"/>
        </w:rPr>
      </w:pPr>
    </w:p>
    <w:p w:rsidR="008E1853" w:rsidRDefault="008E1853" w:rsidP="008E1853">
      <w:pPr>
        <w:rPr>
          <w:sz w:val="24"/>
          <w:szCs w:val="24"/>
          <w:lang w:eastAsia="en-GB"/>
        </w:rPr>
      </w:pPr>
    </w:p>
    <w:p w:rsidR="008E1853" w:rsidRDefault="008E1853" w:rsidP="008E1853">
      <w:pPr>
        <w:rPr>
          <w:sz w:val="24"/>
          <w:szCs w:val="24"/>
          <w:lang w:eastAsia="en-GB"/>
        </w:rPr>
      </w:pPr>
    </w:p>
    <w:p w:rsidR="008E1853" w:rsidRDefault="008E1853" w:rsidP="008E1853">
      <w:pPr>
        <w:rPr>
          <w:sz w:val="24"/>
          <w:szCs w:val="24"/>
          <w:lang w:eastAsia="en-GB"/>
        </w:rPr>
      </w:pPr>
    </w:p>
    <w:p w:rsidR="008E1853" w:rsidRDefault="008E1853" w:rsidP="008E1853">
      <w:pPr>
        <w:rPr>
          <w:sz w:val="24"/>
          <w:szCs w:val="24"/>
          <w:lang w:eastAsia="en-GB"/>
        </w:rPr>
      </w:pPr>
    </w:p>
    <w:p w:rsidR="008E1853" w:rsidRDefault="008E1853" w:rsidP="008E1853">
      <w:pPr>
        <w:rPr>
          <w:sz w:val="24"/>
          <w:szCs w:val="24"/>
          <w:lang w:eastAsia="en-GB"/>
        </w:rPr>
      </w:pPr>
    </w:p>
    <w:p w:rsidR="008E1853" w:rsidRDefault="008E1853" w:rsidP="008E1853">
      <w:pPr>
        <w:rPr>
          <w:sz w:val="24"/>
          <w:szCs w:val="24"/>
          <w:lang w:eastAsia="en-GB"/>
        </w:rPr>
      </w:pPr>
    </w:p>
    <w:p w:rsidR="008E1853" w:rsidRDefault="008E1853" w:rsidP="008E1853">
      <w:pPr>
        <w:rPr>
          <w:sz w:val="24"/>
          <w:szCs w:val="24"/>
          <w:lang w:eastAsia="en-GB"/>
        </w:rPr>
      </w:pPr>
    </w:p>
    <w:p w:rsidR="008E1853" w:rsidRPr="002A5BF8" w:rsidRDefault="008E1853" w:rsidP="008E1853">
      <w:pPr>
        <w:rPr>
          <w:rFonts w:ascii="Times New Roman" w:hAnsi="Times New Roman" w:cs="Times New Roman"/>
          <w:sz w:val="24"/>
          <w:szCs w:val="24"/>
          <w:lang w:eastAsia="en-GB"/>
        </w:rPr>
      </w:pPr>
    </w:p>
    <w:p w:rsidR="0099646D" w:rsidRPr="002A5BF8" w:rsidRDefault="0099646D" w:rsidP="0099646D">
      <w:pPr>
        <w:spacing w:line="240" w:lineRule="auto"/>
        <w:rPr>
          <w:rFonts w:ascii="Times New Roman" w:eastAsia="Times New Roman" w:hAnsi="Times New Roman" w:cs="Times New Roman"/>
          <w:sz w:val="24"/>
          <w:szCs w:val="24"/>
          <w:lang w:eastAsia="en-GB"/>
        </w:rPr>
      </w:pPr>
      <w:r w:rsidRPr="002A5BF8">
        <w:rPr>
          <w:rFonts w:eastAsia="Times New Roman" w:cs="Calibri"/>
          <w:b/>
          <w:bCs/>
          <w:color w:val="000000"/>
          <w:sz w:val="24"/>
          <w:szCs w:val="24"/>
          <w:u w:val="single"/>
          <w:lang w:eastAsia="en-GB"/>
        </w:rPr>
        <w:lastRenderedPageBreak/>
        <w:t>Using Polymer Injection Moulding in place of Sand Casting</w:t>
      </w:r>
    </w:p>
    <w:p w:rsidR="0099646D" w:rsidRPr="002A5BF8" w:rsidRDefault="0099646D" w:rsidP="008E1853">
      <w:pPr>
        <w:rPr>
          <w:rFonts w:ascii="Times New Roman" w:hAnsi="Times New Roman" w:cs="Times New Roman"/>
          <w:sz w:val="24"/>
          <w:szCs w:val="24"/>
          <w:lang w:eastAsia="en-GB"/>
        </w:rPr>
      </w:pPr>
      <w:r w:rsidRPr="002A5BF8">
        <w:rPr>
          <w:lang w:eastAsia="en-GB"/>
        </w:rPr>
        <w:t>The assignment has been set to include the consideration of creating the 3D pattern using the Polymer Injection Moulding method in place of Sand Casting.  In considering using Polymer Injection Moulding (P. I. M), it is worth noting that it is a very different method to Sand Casting. P.I.M. involves heat, friction and shear to make the mould. The difference between Sand Casting and Injection Moulding is that Sand Casting involves a Gating system and the moulding can be undertaken by hand. However, Injection Moulding is mostly carried out via the use of machines and it incorporates four process stages to create a pattern, as the pattern would be melted by heat, and subjected to friction and shear force.</w:t>
      </w:r>
    </w:p>
    <w:p w:rsidR="0099646D" w:rsidRDefault="0099646D" w:rsidP="008E1853">
      <w:pPr>
        <w:rPr>
          <w:lang w:eastAsia="en-GB"/>
        </w:rPr>
      </w:pPr>
      <w:r w:rsidRPr="002A5BF8">
        <w:rPr>
          <w:lang w:eastAsia="en-GB"/>
        </w:rPr>
        <w:t>Having considered using the Polymer Injection moulding method, the designer has decided that the Sand Casting method is more suitable for their Nike pattern design as the designer will be able to clearly see the pattern when it is moulded and when applying sand around the mould. Whereas</w:t>
      </w:r>
      <w:r w:rsidRPr="002A5BF8">
        <w:rPr>
          <w:lang w:eastAsia="en-GB"/>
        </w:rPr>
        <w:t> with</w:t>
      </w:r>
      <w:r w:rsidRPr="002A5BF8">
        <w:rPr>
          <w:lang w:eastAsia="en-GB"/>
        </w:rPr>
        <w:t xml:space="preserve"> the Polymer Injection Moulding method would require a lot of friction in order to make</w:t>
      </w:r>
      <w:r>
        <w:rPr>
          <w:lang w:eastAsia="en-GB"/>
        </w:rPr>
        <w:t xml:space="preserve"> the pattern and it would also </w:t>
      </w:r>
      <w:r w:rsidRPr="002A5BF8">
        <w:rPr>
          <w:lang w:eastAsia="en-GB"/>
        </w:rPr>
        <w:t>require a machine, rather than making the mould by hand. </w:t>
      </w:r>
    </w:p>
    <w:p w:rsidR="0099646D" w:rsidRDefault="0099646D">
      <w:pPr>
        <w:spacing w:line="259" w:lineRule="auto"/>
        <w:rPr>
          <w:rFonts w:eastAsia="Times New Roman" w:cs="Calibri"/>
          <w:color w:val="000000"/>
          <w:lang w:eastAsia="en-GB"/>
        </w:rPr>
      </w:pPr>
      <w:r>
        <w:rPr>
          <w:rFonts w:eastAsia="Times New Roman" w:cs="Calibri"/>
          <w:color w:val="000000"/>
          <w:lang w:eastAsia="en-GB"/>
        </w:rPr>
        <w:br w:type="page"/>
      </w:r>
    </w:p>
    <w:p w:rsidR="007739FF" w:rsidRDefault="008E1853" w:rsidP="0099646D">
      <w:pPr>
        <w:pStyle w:val="Heading1"/>
        <w:numPr>
          <w:ilvl w:val="0"/>
          <w:numId w:val="0"/>
        </w:numPr>
        <w:ind w:left="432"/>
      </w:pPr>
      <w:r>
        <w:rPr>
          <w:noProof/>
          <w:lang w:eastAsia="en-GB"/>
        </w:rPr>
        <w:lastRenderedPageBreak/>
        <w:drawing>
          <wp:anchor distT="0" distB="0" distL="114300" distR="114300" simplePos="0" relativeHeight="251674624" behindDoc="1" locked="0" layoutInCell="1" allowOverlap="1" wp14:anchorId="2B1B566E" wp14:editId="52CF8051">
            <wp:simplePos x="0" y="0"/>
            <wp:positionH relativeFrom="column">
              <wp:posOffset>-352425</wp:posOffset>
            </wp:positionH>
            <wp:positionV relativeFrom="paragraph">
              <wp:posOffset>252730</wp:posOffset>
            </wp:positionV>
            <wp:extent cx="3810635" cy="2054225"/>
            <wp:effectExtent l="0" t="0" r="0" b="3175"/>
            <wp:wrapTight wrapText="bothSides">
              <wp:wrapPolygon edited="0">
                <wp:start x="0" y="0"/>
                <wp:lineTo x="0" y="21433"/>
                <wp:lineTo x="21488" y="21433"/>
                <wp:lineTo x="214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635" cy="2054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C17F5">
        <w:t xml:space="preserve"> </w:t>
      </w:r>
    </w:p>
    <w:p w:rsidR="009D7DE4" w:rsidRDefault="008E1853" w:rsidP="00B32ED3">
      <w:pPr>
        <w:spacing w:line="259" w:lineRule="auto"/>
      </w:pPr>
      <w:bookmarkStart w:id="7" w:name="_GoBack"/>
      <w:bookmarkEnd w:id="7"/>
      <w:r>
        <w:rPr>
          <w:noProof/>
          <w:lang w:eastAsia="en-GB"/>
        </w:rPr>
        <w:drawing>
          <wp:anchor distT="0" distB="0" distL="114300" distR="114300" simplePos="0" relativeHeight="251675648" behindDoc="1" locked="0" layoutInCell="1" allowOverlap="1" wp14:anchorId="1D00EEBE" wp14:editId="47D3BEF6">
            <wp:simplePos x="0" y="0"/>
            <wp:positionH relativeFrom="column">
              <wp:posOffset>-3907155</wp:posOffset>
            </wp:positionH>
            <wp:positionV relativeFrom="paragraph">
              <wp:posOffset>2907665</wp:posOffset>
            </wp:positionV>
            <wp:extent cx="3829050" cy="2025650"/>
            <wp:effectExtent l="0" t="0" r="0" b="0"/>
            <wp:wrapTight wrapText="bothSides">
              <wp:wrapPolygon edited="0">
                <wp:start x="0" y="0"/>
                <wp:lineTo x="0" y="21329"/>
                <wp:lineTo x="21493" y="21329"/>
                <wp:lineTo x="2149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29050" cy="2025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9744" behindDoc="0" locked="0" layoutInCell="1" allowOverlap="1" wp14:anchorId="024DFAC4" wp14:editId="0499D805">
                <wp:simplePos x="0" y="0"/>
                <wp:positionH relativeFrom="column">
                  <wp:posOffset>-3526155</wp:posOffset>
                </wp:positionH>
                <wp:positionV relativeFrom="paragraph">
                  <wp:posOffset>5466715</wp:posOffset>
                </wp:positionV>
                <wp:extent cx="3829050" cy="635"/>
                <wp:effectExtent l="0" t="0" r="0" b="0"/>
                <wp:wrapTight wrapText="bothSides">
                  <wp:wrapPolygon edited="0">
                    <wp:start x="0" y="0"/>
                    <wp:lineTo x="0" y="20057"/>
                    <wp:lineTo x="21493" y="20057"/>
                    <wp:lineTo x="21493"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3829050" cy="635"/>
                        </a:xfrm>
                        <a:prstGeom prst="rect">
                          <a:avLst/>
                        </a:prstGeom>
                        <a:solidFill>
                          <a:prstClr val="white"/>
                        </a:solidFill>
                        <a:ln>
                          <a:noFill/>
                        </a:ln>
                        <a:effectLst/>
                      </wps:spPr>
                      <wps:txbx>
                        <w:txbxContent>
                          <w:p w:rsidR="00B32ED3" w:rsidRPr="002B3C29" w:rsidRDefault="00B32ED3" w:rsidP="00B32ED3">
                            <w:pPr>
                              <w:pStyle w:val="Caption"/>
                              <w:rPr>
                                <w:noProof/>
                              </w:rPr>
                            </w:pPr>
                            <w:r>
                              <w:t xml:space="preserve">Figure </w:t>
                            </w:r>
                            <w:r w:rsidR="008E1853">
                              <w:t xml:space="preserve">6 </w:t>
                            </w:r>
                            <w:r>
                              <w:t>Drag Box Khan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2" o:spid="_x0000_s1030" type="#_x0000_t202" style="position:absolute;margin-left:-277.65pt;margin-top:430.45pt;width:301.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" stroked="f">
                <v:textbox style="mso-fit-shape-to-text:t" inset="0,0,0,0">
                  <w:txbxContent>
                    <w:p w:rsidR="00B32ED3" w:rsidRPr="002B3C29" w:rsidRDefault="00B32ED3" w:rsidP="00B32ED3">
                      <w:pPr>
                        <w:pStyle w:val="Caption"/>
                        <w:rPr>
                          <w:noProof/>
                        </w:rPr>
                      </w:pPr>
                      <w:r>
                        <w:t xml:space="preserve">Figure </w:t>
                      </w:r>
                      <w:r w:rsidR="008E1853">
                        <w:t xml:space="preserve">6 </w:t>
                      </w:r>
                      <w:r>
                        <w:t>Drag Box Khan (2020)</w:t>
                      </w:r>
                    </w:p>
                  </w:txbxContent>
                </v:textbox>
                <w10:wrap type="tight"/>
              </v:shape>
            </w:pict>
          </mc:Fallback>
        </mc:AlternateContent>
      </w:r>
      <w:r>
        <w:rPr>
          <w:noProof/>
          <w:lang w:eastAsia="en-GB"/>
        </w:rPr>
        <mc:AlternateContent>
          <mc:Choice Requires="wps">
            <w:drawing>
              <wp:anchor distT="0" distB="0" distL="114300" distR="114300" simplePos="0" relativeHeight="251677696" behindDoc="0" locked="0" layoutInCell="1" allowOverlap="1" wp14:anchorId="32D959C9" wp14:editId="57563A9A">
                <wp:simplePos x="0" y="0"/>
                <wp:positionH relativeFrom="column">
                  <wp:posOffset>-3707765</wp:posOffset>
                </wp:positionH>
                <wp:positionV relativeFrom="paragraph">
                  <wp:posOffset>2101850</wp:posOffset>
                </wp:positionV>
                <wp:extent cx="3810635" cy="635"/>
                <wp:effectExtent l="0" t="0" r="0" b="0"/>
                <wp:wrapTight wrapText="bothSides">
                  <wp:wrapPolygon edited="0">
                    <wp:start x="0" y="0"/>
                    <wp:lineTo x="0" y="20057"/>
                    <wp:lineTo x="21488" y="20057"/>
                    <wp:lineTo x="21488"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810635" cy="635"/>
                        </a:xfrm>
                        <a:prstGeom prst="rect">
                          <a:avLst/>
                        </a:prstGeom>
                        <a:solidFill>
                          <a:prstClr val="white"/>
                        </a:solidFill>
                        <a:ln>
                          <a:noFill/>
                        </a:ln>
                        <a:effectLst/>
                      </wps:spPr>
                      <wps:txbx>
                        <w:txbxContent>
                          <w:p w:rsidR="00B32ED3" w:rsidRPr="00060C0D" w:rsidRDefault="00B32ED3" w:rsidP="00B32ED3">
                            <w:pPr>
                              <w:pStyle w:val="Caption"/>
                              <w:rPr>
                                <w:noProof/>
                              </w:rPr>
                            </w:pPr>
                            <w:r>
                              <w:t xml:space="preserve">Figure </w:t>
                            </w:r>
                            <w:r w:rsidR="008E1853">
                              <w:t xml:space="preserve">5 </w:t>
                            </w:r>
                            <w:r>
                              <w:t>Cope Box Khan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 o:spid="_x0000_s1031" type="#_x0000_t202" style="position:absolute;margin-left:-291.95pt;margin-top:165.5pt;width:300.0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" stroked="f">
                <v:textbox style="mso-fit-shape-to-text:t" inset="0,0,0,0">
                  <w:txbxContent>
                    <w:p w:rsidR="00B32ED3" w:rsidRPr="00060C0D" w:rsidRDefault="00B32ED3" w:rsidP="00B32ED3">
                      <w:pPr>
                        <w:pStyle w:val="Caption"/>
                        <w:rPr>
                          <w:noProof/>
                        </w:rPr>
                      </w:pPr>
                      <w:r>
                        <w:t xml:space="preserve">Figure </w:t>
                      </w:r>
                      <w:r w:rsidR="008E1853">
                        <w:t xml:space="preserve">5 </w:t>
                      </w:r>
                      <w:r>
                        <w:t>Cope Box Khan (2020)</w:t>
                      </w:r>
                    </w:p>
                  </w:txbxContent>
                </v:textbox>
                <w10:wrap type="tight"/>
              </v:shape>
            </w:pict>
          </mc:Fallback>
        </mc:AlternateContent>
      </w:r>
      <w:r w:rsidR="00B32ED3">
        <w:br w:type="page"/>
      </w:r>
    </w:p>
    <w:p w:rsidR="009D7DE4" w:rsidRDefault="009D7DE4" w:rsidP="00CC17F5">
      <w:pPr>
        <w:pStyle w:val="Heading1"/>
      </w:pPr>
      <w:bookmarkStart w:id="8" w:name="_Toc36485578"/>
      <w:r>
        <w:lastRenderedPageBreak/>
        <w:t>Conclusion</w:t>
      </w:r>
      <w:bookmarkEnd w:id="8"/>
      <w:r>
        <w:t xml:space="preserve"> </w:t>
      </w:r>
    </w:p>
    <w:p w:rsidR="008E1853" w:rsidRPr="002A5BF8" w:rsidRDefault="008E1853" w:rsidP="008E1853">
      <w:pPr>
        <w:rPr>
          <w:rFonts w:ascii="Times New Roman" w:hAnsi="Times New Roman" w:cs="Times New Roman"/>
          <w:sz w:val="24"/>
          <w:szCs w:val="24"/>
          <w:lang w:eastAsia="en-GB"/>
        </w:rPr>
      </w:pPr>
      <w:r w:rsidRPr="002A5BF8">
        <w:rPr>
          <w:lang w:eastAsia="en-GB"/>
        </w:rPr>
        <w:t xml:space="preserve">The aims of this assignment and Lab Report have been achieved, which has been to design and manufacture a 3D pattern using </w:t>
      </w:r>
      <w:proofErr w:type="spellStart"/>
      <w:r w:rsidRPr="002A5BF8">
        <w:rPr>
          <w:lang w:eastAsia="en-GB"/>
        </w:rPr>
        <w:t>Solidworks</w:t>
      </w:r>
      <w:proofErr w:type="spellEnd"/>
      <w:r w:rsidRPr="002A5BF8">
        <w:rPr>
          <w:lang w:eastAsia="en-GB"/>
        </w:rPr>
        <w:t xml:space="preserve"> design software. The author of this report researched and listed types of information about Sand Casting, Die moulding and Investment Casting and how they are used to make patterns and the process of Sanding Casting moulds.  Further information about Injection Moulding has been included and a description added as to the difference between Injection Moulding and Sand Casting. The author of this report has decided to use the Sand Casing method rather than Polymer Injection Moulding to design the</w:t>
      </w:r>
      <w:r>
        <w:rPr>
          <w:lang w:eastAsia="en-GB"/>
        </w:rPr>
        <w:t xml:space="preserve"> </w:t>
      </w:r>
      <w:r w:rsidRPr="002A5BF8">
        <w:rPr>
          <w:lang w:eastAsia="en-GB"/>
        </w:rPr>
        <w:t>Nike Logo pattern. </w:t>
      </w:r>
    </w:p>
    <w:p w:rsidR="00FE4004" w:rsidRDefault="009D7DE4" w:rsidP="006D4472">
      <w:r>
        <w:br w:type="page"/>
      </w:r>
    </w:p>
    <w:p w:rsidR="006D4472" w:rsidRDefault="006D4472" w:rsidP="006D4472">
      <w:pPr>
        <w:pStyle w:val="Heading1"/>
      </w:pPr>
      <w:bookmarkStart w:id="9" w:name="_Toc36485579"/>
      <w:r>
        <w:lastRenderedPageBreak/>
        <w:t>Reference</w:t>
      </w:r>
      <w:bookmarkEnd w:id="9"/>
    </w:p>
    <w:p w:rsidR="00FE4004" w:rsidRPr="00DF51D6" w:rsidRDefault="00FE4004" w:rsidP="00DF51D6">
      <w:r>
        <w:t>DHF (2015)</w:t>
      </w:r>
      <w:r w:rsidRPr="00C415D2">
        <w:t xml:space="preserve"> </w:t>
      </w:r>
      <w:r>
        <w:t>25</w:t>
      </w:r>
      <w:r w:rsidRPr="00EF32B1">
        <w:rPr>
          <w:vertAlign w:val="superscript"/>
        </w:rPr>
        <w:t>th</w:t>
      </w:r>
      <w:r>
        <w:t xml:space="preserve"> November </w:t>
      </w:r>
      <w:r w:rsidRPr="00C415D2">
        <w:rPr>
          <w:i/>
        </w:rPr>
        <w:t xml:space="preserve">Process of Sand Casting </w:t>
      </w:r>
    </w:p>
    <w:p w:rsidR="00FE4004" w:rsidRDefault="00FE4004" w:rsidP="00FE4004">
      <w:pPr>
        <w:tabs>
          <w:tab w:val="left" w:pos="6960"/>
        </w:tabs>
      </w:pPr>
      <w:r>
        <w:t>Available at:</w:t>
      </w:r>
      <w:r w:rsidRPr="00C415D2">
        <w:t xml:space="preserve"> </w:t>
      </w:r>
      <w:hyperlink r:id="rId16" w:history="1">
        <w:r>
          <w:rPr>
            <w:rStyle w:val="Hyperlink"/>
          </w:rPr>
          <w:t>http://www.dhf-china.com/news/the-process-flow-of-sand-casting.html</w:t>
        </w:r>
      </w:hyperlink>
    </w:p>
    <w:p w:rsidR="00FE4004" w:rsidRPr="00C415D2" w:rsidRDefault="00FE4004" w:rsidP="00FE4004">
      <w:pPr>
        <w:tabs>
          <w:tab w:val="left" w:pos="6960"/>
        </w:tabs>
      </w:pPr>
      <w:r>
        <w:t>(Accessed 26</w:t>
      </w:r>
      <w:r w:rsidRPr="00C415D2">
        <w:rPr>
          <w:vertAlign w:val="superscript"/>
        </w:rPr>
        <w:t>th</w:t>
      </w:r>
      <w:r>
        <w:t xml:space="preserve"> March 2020)</w:t>
      </w:r>
    </w:p>
    <w:p w:rsidR="00FE4004" w:rsidRDefault="00FE4004" w:rsidP="00FE4004">
      <w:pPr>
        <w:tabs>
          <w:tab w:val="left" w:pos="6960"/>
        </w:tabs>
      </w:pPr>
    </w:p>
    <w:p w:rsidR="00FE4004" w:rsidRPr="00C415D2" w:rsidRDefault="00FE4004" w:rsidP="00FE4004">
      <w:pPr>
        <w:tabs>
          <w:tab w:val="left" w:pos="6960"/>
        </w:tabs>
      </w:pPr>
      <w:proofErr w:type="spellStart"/>
      <w:r>
        <w:t>Geomiq</w:t>
      </w:r>
      <w:proofErr w:type="spellEnd"/>
      <w:r>
        <w:t xml:space="preserve"> (2019) October, 2019 </w:t>
      </w:r>
      <w:r>
        <w:rPr>
          <w:i/>
        </w:rPr>
        <w:t>Why Choose injection moulding</w:t>
      </w:r>
    </w:p>
    <w:p w:rsidR="00FE4004" w:rsidRPr="00B91CAA" w:rsidRDefault="00FE4004" w:rsidP="00FE4004">
      <w:r>
        <w:t xml:space="preserve">Available at: </w:t>
      </w:r>
      <w:hyperlink r:id="rId17" w:history="1">
        <w:r>
          <w:rPr>
            <w:rStyle w:val="Hyperlink"/>
          </w:rPr>
          <w:t>https://geomiq.com/why-choose-injection-moulding/</w:t>
        </w:r>
      </w:hyperlink>
    </w:p>
    <w:p w:rsidR="00FE4004" w:rsidRDefault="00FE4004" w:rsidP="00FE4004">
      <w:pPr>
        <w:tabs>
          <w:tab w:val="left" w:pos="6960"/>
        </w:tabs>
      </w:pPr>
      <w:r>
        <w:t>(Accessed 26</w:t>
      </w:r>
      <w:r w:rsidRPr="00C415D2">
        <w:rPr>
          <w:vertAlign w:val="superscript"/>
        </w:rPr>
        <w:t>th</w:t>
      </w:r>
      <w:r>
        <w:t xml:space="preserve"> March 2020)</w:t>
      </w:r>
    </w:p>
    <w:p w:rsidR="00FE4004" w:rsidRDefault="00FE4004" w:rsidP="00FE4004">
      <w:pPr>
        <w:tabs>
          <w:tab w:val="left" w:pos="6960"/>
        </w:tabs>
      </w:pPr>
    </w:p>
    <w:p w:rsidR="00FE4004" w:rsidRPr="00FE4004" w:rsidRDefault="00FE4004" w:rsidP="00FE4004">
      <w:pPr>
        <w:tabs>
          <w:tab w:val="left" w:pos="6960"/>
        </w:tabs>
      </w:pPr>
      <w:r>
        <w:t xml:space="preserve">H Khan (2020) March </w:t>
      </w:r>
      <w:r>
        <w:rPr>
          <w:i/>
        </w:rPr>
        <w:t>Nike Design Logo</w:t>
      </w:r>
    </w:p>
    <w:p w:rsidR="00A21155" w:rsidRDefault="00A21155" w:rsidP="00653F78">
      <w:pPr>
        <w:rPr>
          <w:i/>
        </w:rPr>
      </w:pPr>
      <w:proofErr w:type="spellStart"/>
      <w:r>
        <w:t>OpenLearn</w:t>
      </w:r>
      <w:proofErr w:type="spellEnd"/>
      <w:r>
        <w:t xml:space="preserve"> (2017)</w:t>
      </w:r>
      <w:r>
        <w:rPr>
          <w:i/>
        </w:rPr>
        <w:t xml:space="preserve"> </w:t>
      </w:r>
      <w:r w:rsidR="00C415D2">
        <w:t xml:space="preserve">October, </w:t>
      </w:r>
      <w:r>
        <w:rPr>
          <w:i/>
        </w:rPr>
        <w:t>Sand Casting</w:t>
      </w:r>
    </w:p>
    <w:p w:rsidR="00A21155" w:rsidRPr="00653F78" w:rsidRDefault="00A21155" w:rsidP="00A21155">
      <w:r>
        <w:t>Available at:</w:t>
      </w:r>
      <w:r w:rsidRPr="00A21155">
        <w:t xml:space="preserve"> </w:t>
      </w:r>
      <w:hyperlink r:id="rId18" w:history="1">
        <w:r>
          <w:rPr>
            <w:rStyle w:val="Hyperlink"/>
          </w:rPr>
          <w:t>https://www.open.edu/openlearn/science-maths-technology/engineering-technology/manupedia/sand-casting</w:t>
        </w:r>
      </w:hyperlink>
    </w:p>
    <w:p w:rsidR="00A21155" w:rsidRPr="00A21155" w:rsidRDefault="00A21155" w:rsidP="00653F78">
      <w:r>
        <w:t>(Accessed 26</w:t>
      </w:r>
      <w:r w:rsidRPr="00A21155">
        <w:rPr>
          <w:vertAlign w:val="superscript"/>
        </w:rPr>
        <w:t>th</w:t>
      </w:r>
      <w:r>
        <w:t xml:space="preserve"> March 2020)</w:t>
      </w:r>
    </w:p>
    <w:p w:rsidR="00B91CAA" w:rsidRDefault="00D71FCD" w:rsidP="004B13FE">
      <w:pPr>
        <w:tabs>
          <w:tab w:val="left" w:pos="6960"/>
        </w:tabs>
      </w:pPr>
      <w:hyperlink r:id="rId19" w:history="1">
        <w:r w:rsidR="00B91CAA">
          <w:rPr>
            <w:rStyle w:val="Hyperlink"/>
          </w:rPr>
          <w:t>http://www.dhf-china.com/news/the-process-flow-of-sand-casting.html</w:t>
        </w:r>
      </w:hyperlink>
      <w:r w:rsidR="004B13FE">
        <w:tab/>
      </w:r>
    </w:p>
    <w:p w:rsidR="00FE4004" w:rsidRDefault="00FE4004" w:rsidP="004B13FE">
      <w:pPr>
        <w:tabs>
          <w:tab w:val="left" w:pos="6960"/>
        </w:tabs>
      </w:pPr>
    </w:p>
    <w:p w:rsidR="00A21155" w:rsidRDefault="00EF32B1" w:rsidP="004B13FE">
      <w:pPr>
        <w:tabs>
          <w:tab w:val="left" w:pos="6960"/>
        </w:tabs>
        <w:rPr>
          <w:i/>
        </w:rPr>
      </w:pPr>
      <w:proofErr w:type="spellStart"/>
      <w:r>
        <w:t>Toolcraft</w:t>
      </w:r>
      <w:proofErr w:type="spellEnd"/>
      <w:r>
        <w:t xml:space="preserve"> (</w:t>
      </w:r>
      <w:proofErr w:type="spellStart"/>
      <w:r>
        <w:t>n.d</w:t>
      </w:r>
      <w:proofErr w:type="spellEnd"/>
      <w:r>
        <w:t xml:space="preserve">) </w:t>
      </w:r>
      <w:r>
        <w:rPr>
          <w:i/>
        </w:rPr>
        <w:t>Injection Moulding Process</w:t>
      </w:r>
    </w:p>
    <w:p w:rsidR="00EF32B1" w:rsidRDefault="00EF32B1" w:rsidP="00EF32B1">
      <w:pPr>
        <w:tabs>
          <w:tab w:val="left" w:pos="6960"/>
        </w:tabs>
      </w:pPr>
      <w:r>
        <w:t>Available at:</w:t>
      </w:r>
      <w:r w:rsidRPr="00EF32B1">
        <w:t xml:space="preserve"> </w:t>
      </w:r>
      <w:hyperlink r:id="rId20" w:history="1">
        <w:r>
          <w:rPr>
            <w:rStyle w:val="Hyperlink"/>
          </w:rPr>
          <w:t>https://www.toolcraft.co.uk/plastic-injection-moulding/advice/help-injection-moulding-process.htm</w:t>
        </w:r>
      </w:hyperlink>
    </w:p>
    <w:p w:rsidR="00EF32B1" w:rsidRDefault="00EF32B1" w:rsidP="00EF32B1">
      <w:pPr>
        <w:tabs>
          <w:tab w:val="left" w:pos="6960"/>
        </w:tabs>
      </w:pPr>
      <w:r>
        <w:t>(Accessed 26</w:t>
      </w:r>
      <w:r w:rsidRPr="00EF32B1">
        <w:rPr>
          <w:vertAlign w:val="superscript"/>
        </w:rPr>
        <w:t>th</w:t>
      </w:r>
      <w:r>
        <w:t xml:space="preserve"> March 2020)</w:t>
      </w:r>
    </w:p>
    <w:p w:rsidR="00C415D2" w:rsidRDefault="00C415D2" w:rsidP="004B13FE">
      <w:pPr>
        <w:tabs>
          <w:tab w:val="left" w:pos="6960"/>
        </w:tabs>
      </w:pPr>
    </w:p>
    <w:p w:rsidR="00E9112F" w:rsidRDefault="00E9112F" w:rsidP="004B13FE">
      <w:pPr>
        <w:tabs>
          <w:tab w:val="left" w:pos="6960"/>
        </w:tabs>
      </w:pPr>
      <w:r>
        <w:t xml:space="preserve">D, William </w:t>
      </w:r>
      <w:proofErr w:type="gramStart"/>
      <w:r w:rsidR="00DF51D6">
        <w:t xml:space="preserve">and </w:t>
      </w:r>
      <w:r>
        <w:t xml:space="preserve"> Jr</w:t>
      </w:r>
      <w:proofErr w:type="gramEnd"/>
      <w:r>
        <w:t xml:space="preserve">. </w:t>
      </w:r>
      <w:proofErr w:type="spellStart"/>
      <w:r>
        <w:t>Callister</w:t>
      </w:r>
      <w:proofErr w:type="spellEnd"/>
      <w:r>
        <w:t xml:space="preserve"> (1994)</w:t>
      </w:r>
      <w:r>
        <w:rPr>
          <w:i/>
        </w:rPr>
        <w:t xml:space="preserve"> Materials Science And Engineering An Introduction. </w:t>
      </w:r>
      <w:proofErr w:type="gramStart"/>
      <w:r>
        <w:t>3</w:t>
      </w:r>
      <w:r w:rsidRPr="00E9112F">
        <w:rPr>
          <w:vertAlign w:val="superscript"/>
        </w:rPr>
        <w:t>rd</w:t>
      </w:r>
      <w:r>
        <w:t xml:space="preserve"> edn.</w:t>
      </w:r>
      <w:proofErr w:type="gramEnd"/>
      <w:r w:rsidR="00FE4004">
        <w:t xml:space="preserve"> United States of America: The University of Utah</w:t>
      </w:r>
    </w:p>
    <w:p w:rsidR="00405B87" w:rsidRDefault="00405B87" w:rsidP="004B13FE">
      <w:pPr>
        <w:tabs>
          <w:tab w:val="left" w:pos="6960"/>
        </w:tabs>
      </w:pPr>
    </w:p>
    <w:p w:rsidR="00DF51D6" w:rsidRDefault="00DF51D6" w:rsidP="004B13FE">
      <w:pPr>
        <w:tabs>
          <w:tab w:val="left" w:pos="6960"/>
        </w:tabs>
      </w:pPr>
      <w:r>
        <w:t>D, William et al. (February, 2020</w:t>
      </w:r>
      <w:proofErr w:type="gramStart"/>
      <w:r>
        <w:t>)</w:t>
      </w:r>
      <w:proofErr w:type="spellStart"/>
      <w:r>
        <w:rPr>
          <w:i/>
        </w:rPr>
        <w:t>Callister’s</w:t>
      </w:r>
      <w:proofErr w:type="spellEnd"/>
      <w:proofErr w:type="gramEnd"/>
      <w:r>
        <w:rPr>
          <w:i/>
        </w:rPr>
        <w:t xml:space="preserve"> Material Science and Engineering </w:t>
      </w:r>
      <w:r>
        <w:t>10</w:t>
      </w:r>
      <w:r w:rsidRPr="00DF51D6">
        <w:rPr>
          <w:vertAlign w:val="superscript"/>
        </w:rPr>
        <w:t>th</w:t>
      </w:r>
      <w:r>
        <w:t xml:space="preserve"> </w:t>
      </w:r>
      <w:proofErr w:type="spellStart"/>
      <w:r>
        <w:t>edn</w:t>
      </w:r>
      <w:proofErr w:type="spellEnd"/>
      <w:r>
        <w:t xml:space="preserve">. United States of America: The </w:t>
      </w:r>
      <w:proofErr w:type="gramStart"/>
      <w:r>
        <w:t>university</w:t>
      </w:r>
      <w:proofErr w:type="gramEnd"/>
      <w:r>
        <w:t xml:space="preserve"> of Utah</w:t>
      </w:r>
    </w:p>
    <w:p w:rsidR="00DF51D6" w:rsidRDefault="00DF51D6" w:rsidP="00DF51D6">
      <w:pPr>
        <w:tabs>
          <w:tab w:val="left" w:pos="6960"/>
        </w:tabs>
      </w:pPr>
      <w:r>
        <w:lastRenderedPageBreak/>
        <w:t xml:space="preserve">Available at: </w:t>
      </w:r>
      <w:hyperlink r:id="rId21" w:anchor="v=onepage&amp;q=injection%20moulding%20callister%20Jr%20materials&amp;f=false" w:history="1">
        <w:r>
          <w:rPr>
            <w:rStyle w:val="Hyperlink"/>
          </w:rPr>
          <w:t>https://books.google.co.uk/books?id=IUjODwAAQBAJ&amp;pg=PA588&amp;lpg=PA588&amp;dq=injection+moulding+callister+Jr+materials&amp;source=bl&amp;ots=GxdQ0T2oil&amp;sig=ACfU3U2h6ftNfr7-nkl32mAfSSodBzDpKw&amp;hl=en&amp;sa=X&amp;ved=2ahUKEwiu9Kye-7voAhX4VBUIHV7mAYEQ6AEwAHoECAkQAQ#v=onepage&amp;q=injection%20moulding%20callister%20Jr%20materials&amp;f=false</w:t>
        </w:r>
      </w:hyperlink>
    </w:p>
    <w:p w:rsidR="00DF51D6" w:rsidRDefault="00DF51D6" w:rsidP="00DF51D6">
      <w:pPr>
        <w:tabs>
          <w:tab w:val="left" w:pos="6960"/>
        </w:tabs>
      </w:pPr>
      <w:r>
        <w:t>(Accessed, 28</w:t>
      </w:r>
      <w:r w:rsidRPr="00DF51D6">
        <w:rPr>
          <w:vertAlign w:val="superscript"/>
        </w:rPr>
        <w:t>th</w:t>
      </w:r>
      <w:r>
        <w:t xml:space="preserve"> March 2020) </w:t>
      </w:r>
    </w:p>
    <w:p w:rsidR="00DF51D6" w:rsidRPr="00E9112F" w:rsidRDefault="00DF51D6" w:rsidP="00DF51D6">
      <w:pPr>
        <w:tabs>
          <w:tab w:val="left" w:pos="6960"/>
        </w:tabs>
      </w:pPr>
    </w:p>
    <w:p w:rsidR="00DF51D6" w:rsidRPr="00DF51D6" w:rsidRDefault="00DF51D6" w:rsidP="004B13FE">
      <w:pPr>
        <w:tabs>
          <w:tab w:val="left" w:pos="6960"/>
        </w:tabs>
      </w:pPr>
    </w:p>
    <w:sectPr w:rsidR="00DF51D6" w:rsidRPr="00DF51D6" w:rsidSect="00C34CD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FCD" w:rsidRDefault="00D71FCD" w:rsidP="00C34CD4">
      <w:pPr>
        <w:spacing w:after="0" w:line="240" w:lineRule="auto"/>
      </w:pPr>
      <w:r>
        <w:separator/>
      </w:r>
    </w:p>
  </w:endnote>
  <w:endnote w:type="continuationSeparator" w:id="0">
    <w:p w:rsidR="00D71FCD" w:rsidRDefault="00D71FCD" w:rsidP="00C34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Serif">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402562"/>
      <w:docPartObj>
        <w:docPartGallery w:val="Page Numbers (Bottom of Page)"/>
        <w:docPartUnique/>
      </w:docPartObj>
    </w:sdtPr>
    <w:sdtEndPr>
      <w:rPr>
        <w:noProof/>
      </w:rPr>
    </w:sdtEndPr>
    <w:sdtContent>
      <w:p w:rsidR="006E31BB" w:rsidRDefault="006E31BB">
        <w:pPr>
          <w:pStyle w:val="Footer"/>
          <w:jc w:val="center"/>
        </w:pPr>
        <w:r>
          <w:fldChar w:fldCharType="begin"/>
        </w:r>
        <w:r>
          <w:instrText xml:space="preserve"> PAGE   \* MERGEFORMAT </w:instrText>
        </w:r>
        <w:r>
          <w:fldChar w:fldCharType="separate"/>
        </w:r>
        <w:r w:rsidR="008E1853">
          <w:rPr>
            <w:noProof/>
          </w:rPr>
          <w:t>13</w:t>
        </w:r>
        <w:r>
          <w:rPr>
            <w:noProof/>
          </w:rPr>
          <w:fldChar w:fldCharType="end"/>
        </w:r>
      </w:p>
    </w:sdtContent>
  </w:sdt>
  <w:p w:rsidR="006E31BB" w:rsidRDefault="006E31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FCD" w:rsidRDefault="00D71FCD" w:rsidP="00C34CD4">
      <w:pPr>
        <w:spacing w:after="0" w:line="240" w:lineRule="auto"/>
      </w:pPr>
      <w:r>
        <w:separator/>
      </w:r>
    </w:p>
  </w:footnote>
  <w:footnote w:type="continuationSeparator" w:id="0">
    <w:p w:rsidR="00D71FCD" w:rsidRDefault="00D71FCD" w:rsidP="00C34C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6F2DF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247"/>
    <w:rsid w:val="0005758D"/>
    <w:rsid w:val="000621F9"/>
    <w:rsid w:val="000E4727"/>
    <w:rsid w:val="00147AB7"/>
    <w:rsid w:val="00173C51"/>
    <w:rsid w:val="00196EC1"/>
    <w:rsid w:val="001C5E07"/>
    <w:rsid w:val="001F5247"/>
    <w:rsid w:val="002146E5"/>
    <w:rsid w:val="00294841"/>
    <w:rsid w:val="003246F0"/>
    <w:rsid w:val="00405B87"/>
    <w:rsid w:val="00421DDA"/>
    <w:rsid w:val="00446A0E"/>
    <w:rsid w:val="004B13FE"/>
    <w:rsid w:val="004C5A16"/>
    <w:rsid w:val="00515510"/>
    <w:rsid w:val="005400BD"/>
    <w:rsid w:val="005438C3"/>
    <w:rsid w:val="00545240"/>
    <w:rsid w:val="005708EF"/>
    <w:rsid w:val="005E1C6C"/>
    <w:rsid w:val="005F6001"/>
    <w:rsid w:val="00653F78"/>
    <w:rsid w:val="00665D80"/>
    <w:rsid w:val="006D4472"/>
    <w:rsid w:val="006E31BB"/>
    <w:rsid w:val="006F7C70"/>
    <w:rsid w:val="007053FB"/>
    <w:rsid w:val="007649C0"/>
    <w:rsid w:val="007739FF"/>
    <w:rsid w:val="007B54B4"/>
    <w:rsid w:val="00854C34"/>
    <w:rsid w:val="00855842"/>
    <w:rsid w:val="00883DF1"/>
    <w:rsid w:val="008E1853"/>
    <w:rsid w:val="00915CB9"/>
    <w:rsid w:val="00931643"/>
    <w:rsid w:val="0095669D"/>
    <w:rsid w:val="0099646D"/>
    <w:rsid w:val="009D7DE4"/>
    <w:rsid w:val="009F7E83"/>
    <w:rsid w:val="00A21155"/>
    <w:rsid w:val="00A264A1"/>
    <w:rsid w:val="00B17A2C"/>
    <w:rsid w:val="00B32ED3"/>
    <w:rsid w:val="00B724CA"/>
    <w:rsid w:val="00B91CAA"/>
    <w:rsid w:val="00C03AD8"/>
    <w:rsid w:val="00C34CD4"/>
    <w:rsid w:val="00C415D2"/>
    <w:rsid w:val="00C72BB4"/>
    <w:rsid w:val="00C81C97"/>
    <w:rsid w:val="00CC17F5"/>
    <w:rsid w:val="00D71FCD"/>
    <w:rsid w:val="00D72957"/>
    <w:rsid w:val="00D93084"/>
    <w:rsid w:val="00DD01BA"/>
    <w:rsid w:val="00DF0346"/>
    <w:rsid w:val="00DF51D6"/>
    <w:rsid w:val="00E20A4A"/>
    <w:rsid w:val="00E37900"/>
    <w:rsid w:val="00E62B4A"/>
    <w:rsid w:val="00E66DB8"/>
    <w:rsid w:val="00E82DD9"/>
    <w:rsid w:val="00E9112F"/>
    <w:rsid w:val="00EC21E9"/>
    <w:rsid w:val="00EC5981"/>
    <w:rsid w:val="00EF191C"/>
    <w:rsid w:val="00EF32B1"/>
    <w:rsid w:val="00F24F89"/>
    <w:rsid w:val="00F25EB8"/>
    <w:rsid w:val="00F94450"/>
    <w:rsid w:val="00FE4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DE4"/>
    <w:pPr>
      <w:spacing w:line="360" w:lineRule="auto"/>
    </w:pPr>
    <w:rPr>
      <w:rFonts w:ascii="Calibri" w:hAnsi="Calibri"/>
    </w:rPr>
  </w:style>
  <w:style w:type="paragraph" w:styleId="Heading1">
    <w:name w:val="heading 1"/>
    <w:basedOn w:val="Normal"/>
    <w:next w:val="Normal"/>
    <w:link w:val="Heading1Char"/>
    <w:uiPriority w:val="9"/>
    <w:qFormat/>
    <w:rsid w:val="007053FB"/>
    <w:pPr>
      <w:keepNext/>
      <w:keepLines/>
      <w:numPr>
        <w:numId w:val="1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3FB"/>
    <w:pPr>
      <w:keepNext/>
      <w:keepLines/>
      <w:numPr>
        <w:ilvl w:val="1"/>
        <w:numId w:val="1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3FB"/>
    <w:pPr>
      <w:keepNext/>
      <w:keepLines/>
      <w:numPr>
        <w:ilvl w:val="2"/>
        <w:numId w:val="1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53FB"/>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053FB"/>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53FB"/>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53FB"/>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53FB"/>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53FB"/>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3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3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053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053F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053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053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053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053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053F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7053FB"/>
    <w:pPr>
      <w:spacing w:after="200" w:line="240" w:lineRule="auto"/>
    </w:pPr>
    <w:rPr>
      <w:i/>
      <w:iCs/>
      <w:color w:val="44546A" w:themeColor="text2"/>
      <w:sz w:val="18"/>
      <w:szCs w:val="18"/>
    </w:rPr>
  </w:style>
  <w:style w:type="paragraph" w:styleId="NoSpacing">
    <w:name w:val="No Spacing"/>
    <w:uiPriority w:val="1"/>
    <w:qFormat/>
    <w:rsid w:val="007053FB"/>
    <w:pPr>
      <w:spacing w:after="0" w:line="240" w:lineRule="auto"/>
    </w:pPr>
    <w:rPr>
      <w:rFonts w:ascii="SansSerif" w:hAnsi="SansSerif"/>
    </w:rPr>
  </w:style>
  <w:style w:type="paragraph" w:styleId="TOCHeading">
    <w:name w:val="TOC Heading"/>
    <w:basedOn w:val="Heading1"/>
    <w:next w:val="Normal"/>
    <w:uiPriority w:val="39"/>
    <w:unhideWhenUsed/>
    <w:qFormat/>
    <w:rsid w:val="007053FB"/>
    <w:pPr>
      <w:numPr>
        <w:numId w:val="0"/>
      </w:numPr>
      <w:spacing w:line="259" w:lineRule="auto"/>
      <w:outlineLvl w:val="9"/>
    </w:pPr>
    <w:rPr>
      <w:lang w:val="en-US"/>
    </w:rPr>
  </w:style>
  <w:style w:type="character" w:styleId="IntenseReference">
    <w:name w:val="Intense Reference"/>
    <w:basedOn w:val="DefaultParagraphFont"/>
    <w:uiPriority w:val="32"/>
    <w:qFormat/>
    <w:rsid w:val="007053FB"/>
    <w:rPr>
      <w:b/>
      <w:bCs/>
      <w:smallCaps/>
      <w:color w:val="ED7D31" w:themeColor="accent2"/>
      <w:spacing w:val="5"/>
      <w:u w:val="single"/>
    </w:rPr>
  </w:style>
  <w:style w:type="character" w:styleId="Hyperlink">
    <w:name w:val="Hyperlink"/>
    <w:basedOn w:val="DefaultParagraphFont"/>
    <w:uiPriority w:val="99"/>
    <w:unhideWhenUsed/>
    <w:rsid w:val="009D7DE4"/>
    <w:rPr>
      <w:color w:val="0563C1" w:themeColor="hyperlink"/>
      <w:u w:val="single"/>
    </w:rPr>
  </w:style>
  <w:style w:type="paragraph" w:styleId="Header">
    <w:name w:val="header"/>
    <w:basedOn w:val="Normal"/>
    <w:link w:val="HeaderChar"/>
    <w:uiPriority w:val="99"/>
    <w:unhideWhenUsed/>
    <w:rsid w:val="00C34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CD4"/>
    <w:rPr>
      <w:rFonts w:ascii="Calibri" w:hAnsi="Calibri"/>
    </w:rPr>
  </w:style>
  <w:style w:type="paragraph" w:styleId="Footer">
    <w:name w:val="footer"/>
    <w:basedOn w:val="Normal"/>
    <w:link w:val="FooterChar"/>
    <w:uiPriority w:val="99"/>
    <w:unhideWhenUsed/>
    <w:rsid w:val="00C34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CD4"/>
    <w:rPr>
      <w:rFonts w:ascii="Calibri" w:hAnsi="Calibri"/>
    </w:rPr>
  </w:style>
  <w:style w:type="paragraph" w:styleId="TOC1">
    <w:name w:val="toc 1"/>
    <w:basedOn w:val="Normal"/>
    <w:next w:val="Normal"/>
    <w:autoRedefine/>
    <w:uiPriority w:val="39"/>
    <w:unhideWhenUsed/>
    <w:rsid w:val="00C34CD4"/>
    <w:pPr>
      <w:spacing w:after="100"/>
    </w:pPr>
  </w:style>
  <w:style w:type="paragraph" w:styleId="BalloonText">
    <w:name w:val="Balloon Text"/>
    <w:basedOn w:val="Normal"/>
    <w:link w:val="BalloonTextChar"/>
    <w:uiPriority w:val="99"/>
    <w:semiHidden/>
    <w:unhideWhenUsed/>
    <w:rsid w:val="00C34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CD4"/>
    <w:rPr>
      <w:rFonts w:ascii="Tahoma" w:hAnsi="Tahoma" w:cs="Tahoma"/>
      <w:sz w:val="16"/>
      <w:szCs w:val="16"/>
    </w:rPr>
  </w:style>
  <w:style w:type="paragraph" w:styleId="TOC2">
    <w:name w:val="toc 2"/>
    <w:basedOn w:val="Normal"/>
    <w:next w:val="Normal"/>
    <w:autoRedefine/>
    <w:uiPriority w:val="39"/>
    <w:unhideWhenUsed/>
    <w:rsid w:val="00C34CD4"/>
    <w:pPr>
      <w:spacing w:after="100"/>
      <w:ind w:left="220"/>
    </w:pPr>
  </w:style>
  <w:style w:type="paragraph" w:styleId="NormalWeb">
    <w:name w:val="Normal (Web)"/>
    <w:basedOn w:val="Normal"/>
    <w:uiPriority w:val="99"/>
    <w:semiHidden/>
    <w:unhideWhenUsed/>
    <w:rsid w:val="007739F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DE4"/>
    <w:pPr>
      <w:spacing w:line="360" w:lineRule="auto"/>
    </w:pPr>
    <w:rPr>
      <w:rFonts w:ascii="Calibri" w:hAnsi="Calibri"/>
    </w:rPr>
  </w:style>
  <w:style w:type="paragraph" w:styleId="Heading1">
    <w:name w:val="heading 1"/>
    <w:basedOn w:val="Normal"/>
    <w:next w:val="Normal"/>
    <w:link w:val="Heading1Char"/>
    <w:uiPriority w:val="9"/>
    <w:qFormat/>
    <w:rsid w:val="007053FB"/>
    <w:pPr>
      <w:keepNext/>
      <w:keepLines/>
      <w:numPr>
        <w:numId w:val="1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3FB"/>
    <w:pPr>
      <w:keepNext/>
      <w:keepLines/>
      <w:numPr>
        <w:ilvl w:val="1"/>
        <w:numId w:val="1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3FB"/>
    <w:pPr>
      <w:keepNext/>
      <w:keepLines/>
      <w:numPr>
        <w:ilvl w:val="2"/>
        <w:numId w:val="1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53FB"/>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053FB"/>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53FB"/>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53FB"/>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53FB"/>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53FB"/>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3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3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053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053F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053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053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053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053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053F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7053FB"/>
    <w:pPr>
      <w:spacing w:after="200" w:line="240" w:lineRule="auto"/>
    </w:pPr>
    <w:rPr>
      <w:i/>
      <w:iCs/>
      <w:color w:val="44546A" w:themeColor="text2"/>
      <w:sz w:val="18"/>
      <w:szCs w:val="18"/>
    </w:rPr>
  </w:style>
  <w:style w:type="paragraph" w:styleId="NoSpacing">
    <w:name w:val="No Spacing"/>
    <w:uiPriority w:val="1"/>
    <w:qFormat/>
    <w:rsid w:val="007053FB"/>
    <w:pPr>
      <w:spacing w:after="0" w:line="240" w:lineRule="auto"/>
    </w:pPr>
    <w:rPr>
      <w:rFonts w:ascii="SansSerif" w:hAnsi="SansSerif"/>
    </w:rPr>
  </w:style>
  <w:style w:type="paragraph" w:styleId="TOCHeading">
    <w:name w:val="TOC Heading"/>
    <w:basedOn w:val="Heading1"/>
    <w:next w:val="Normal"/>
    <w:uiPriority w:val="39"/>
    <w:unhideWhenUsed/>
    <w:qFormat/>
    <w:rsid w:val="007053FB"/>
    <w:pPr>
      <w:numPr>
        <w:numId w:val="0"/>
      </w:numPr>
      <w:spacing w:line="259" w:lineRule="auto"/>
      <w:outlineLvl w:val="9"/>
    </w:pPr>
    <w:rPr>
      <w:lang w:val="en-US"/>
    </w:rPr>
  </w:style>
  <w:style w:type="character" w:styleId="IntenseReference">
    <w:name w:val="Intense Reference"/>
    <w:basedOn w:val="DefaultParagraphFont"/>
    <w:uiPriority w:val="32"/>
    <w:qFormat/>
    <w:rsid w:val="007053FB"/>
    <w:rPr>
      <w:b/>
      <w:bCs/>
      <w:smallCaps/>
      <w:color w:val="ED7D31" w:themeColor="accent2"/>
      <w:spacing w:val="5"/>
      <w:u w:val="single"/>
    </w:rPr>
  </w:style>
  <w:style w:type="character" w:styleId="Hyperlink">
    <w:name w:val="Hyperlink"/>
    <w:basedOn w:val="DefaultParagraphFont"/>
    <w:uiPriority w:val="99"/>
    <w:unhideWhenUsed/>
    <w:rsid w:val="009D7DE4"/>
    <w:rPr>
      <w:color w:val="0563C1" w:themeColor="hyperlink"/>
      <w:u w:val="single"/>
    </w:rPr>
  </w:style>
  <w:style w:type="paragraph" w:styleId="Header">
    <w:name w:val="header"/>
    <w:basedOn w:val="Normal"/>
    <w:link w:val="HeaderChar"/>
    <w:uiPriority w:val="99"/>
    <w:unhideWhenUsed/>
    <w:rsid w:val="00C34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CD4"/>
    <w:rPr>
      <w:rFonts w:ascii="Calibri" w:hAnsi="Calibri"/>
    </w:rPr>
  </w:style>
  <w:style w:type="paragraph" w:styleId="Footer">
    <w:name w:val="footer"/>
    <w:basedOn w:val="Normal"/>
    <w:link w:val="FooterChar"/>
    <w:uiPriority w:val="99"/>
    <w:unhideWhenUsed/>
    <w:rsid w:val="00C34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CD4"/>
    <w:rPr>
      <w:rFonts w:ascii="Calibri" w:hAnsi="Calibri"/>
    </w:rPr>
  </w:style>
  <w:style w:type="paragraph" w:styleId="TOC1">
    <w:name w:val="toc 1"/>
    <w:basedOn w:val="Normal"/>
    <w:next w:val="Normal"/>
    <w:autoRedefine/>
    <w:uiPriority w:val="39"/>
    <w:unhideWhenUsed/>
    <w:rsid w:val="00C34CD4"/>
    <w:pPr>
      <w:spacing w:after="100"/>
    </w:pPr>
  </w:style>
  <w:style w:type="paragraph" w:styleId="BalloonText">
    <w:name w:val="Balloon Text"/>
    <w:basedOn w:val="Normal"/>
    <w:link w:val="BalloonTextChar"/>
    <w:uiPriority w:val="99"/>
    <w:semiHidden/>
    <w:unhideWhenUsed/>
    <w:rsid w:val="00C34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CD4"/>
    <w:rPr>
      <w:rFonts w:ascii="Tahoma" w:hAnsi="Tahoma" w:cs="Tahoma"/>
      <w:sz w:val="16"/>
      <w:szCs w:val="16"/>
    </w:rPr>
  </w:style>
  <w:style w:type="paragraph" w:styleId="TOC2">
    <w:name w:val="toc 2"/>
    <w:basedOn w:val="Normal"/>
    <w:next w:val="Normal"/>
    <w:autoRedefine/>
    <w:uiPriority w:val="39"/>
    <w:unhideWhenUsed/>
    <w:rsid w:val="00C34CD4"/>
    <w:pPr>
      <w:spacing w:after="100"/>
      <w:ind w:left="220"/>
    </w:pPr>
  </w:style>
  <w:style w:type="paragraph" w:styleId="NormalWeb">
    <w:name w:val="Normal (Web)"/>
    <w:basedOn w:val="Normal"/>
    <w:uiPriority w:val="99"/>
    <w:semiHidden/>
    <w:unhideWhenUsed/>
    <w:rsid w:val="007739F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957896">
      <w:bodyDiv w:val="1"/>
      <w:marLeft w:val="0"/>
      <w:marRight w:val="0"/>
      <w:marTop w:val="0"/>
      <w:marBottom w:val="0"/>
      <w:divBdr>
        <w:top w:val="none" w:sz="0" w:space="0" w:color="auto"/>
        <w:left w:val="none" w:sz="0" w:space="0" w:color="auto"/>
        <w:bottom w:val="none" w:sz="0" w:space="0" w:color="auto"/>
        <w:right w:val="none" w:sz="0" w:space="0" w:color="auto"/>
      </w:divBdr>
    </w:div>
    <w:div w:id="56433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open.edu/openlearn/science-maths-technology/engineering-technology/manupedia/sand-casting" TargetMode="External"/><Relationship Id="rId3" Type="http://schemas.openxmlformats.org/officeDocument/2006/relationships/styles" Target="styles.xml"/><Relationship Id="rId21" Type="http://schemas.openxmlformats.org/officeDocument/2006/relationships/hyperlink" Target="https://books.google.co.uk/books?id=IUjODwAAQBAJ&amp;pg=PA588&amp;lpg=PA588&amp;dq=injection+moulding+callister+Jr+materials&amp;source=bl&amp;ots=GxdQ0T2oil&amp;sig=ACfU3U2h6ftNfr7-nkl32mAfSSodBzDpKw&amp;hl=en&amp;sa=X&amp;ved=2ahUKEwiu9Kye-7voAhX4VBUIHV7mAYEQ6AEwAHoECAkQAQ"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geomiq.com/why-choose-injection-moulding/" TargetMode="External"/><Relationship Id="rId2" Type="http://schemas.openxmlformats.org/officeDocument/2006/relationships/numbering" Target="numbering.xml"/><Relationship Id="rId16" Type="http://schemas.openxmlformats.org/officeDocument/2006/relationships/hyperlink" Target="http://www.dhf-china.com/news/the-process-flow-of-sand-casting.html" TargetMode="External"/><Relationship Id="rId20" Type="http://schemas.openxmlformats.org/officeDocument/2006/relationships/hyperlink" Target="https://www.toolcraft.co.uk/plastic-injection-moulding/advice/help-injection-moulding-process.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www.dhf-china.com/news/the-process-flow-of-sand-casting.htm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499B9-562A-40E9-B702-554A02C4D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1871</TotalTime>
  <Pages>15</Pages>
  <Words>1995</Words>
  <Characters>11377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hussain</dc:creator>
  <cp:lastModifiedBy>hussain</cp:lastModifiedBy>
  <cp:revision>17</cp:revision>
  <dcterms:created xsi:type="dcterms:W3CDTF">2020-03-23T23:01:00Z</dcterms:created>
  <dcterms:modified xsi:type="dcterms:W3CDTF">2020-03-30T17:33:00Z</dcterms:modified>
</cp:coreProperties>
</file>