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5A99AE" w14:textId="0DEB18B7" w:rsidR="00A868AD" w:rsidRPr="005F2D77" w:rsidRDefault="00271F28">
      <w:pPr>
        <w:rPr>
          <w:sz w:val="36"/>
          <w:szCs w:val="36"/>
        </w:rPr>
      </w:pPr>
      <w:r w:rsidRPr="005F2D77">
        <w:rPr>
          <w:sz w:val="36"/>
          <w:szCs w:val="36"/>
        </w:rPr>
        <w:t xml:space="preserve">Appendix 1 </w:t>
      </w:r>
      <w:r w:rsidR="006A3A39" w:rsidRPr="005F2D77">
        <w:rPr>
          <w:sz w:val="36"/>
          <w:szCs w:val="36"/>
        </w:rPr>
        <w:t>– Conversation with the children to gain assent.</w:t>
      </w:r>
    </w:p>
    <w:p w14:paraId="69A4B51E" w14:textId="6EC53F80" w:rsidR="006A3A39" w:rsidRDefault="006A3A39"/>
    <w:p w14:paraId="78A05AA2" w14:textId="77777777" w:rsidR="006A3A39" w:rsidRPr="006A3A39" w:rsidRDefault="006A3A39" w:rsidP="006A3A39">
      <w:r w:rsidRPr="006A3A39">
        <w:t xml:space="preserve">We are planning on gathering children on the carpet as they are reception age in School A and year 1 in School B. </w:t>
      </w:r>
    </w:p>
    <w:p w14:paraId="3AC1FB01" w14:textId="77777777" w:rsidR="006A3A39" w:rsidRPr="006A3A39" w:rsidRDefault="006A3A39" w:rsidP="006A3A39"/>
    <w:p w14:paraId="3EC71C78" w14:textId="77777777" w:rsidR="006A3A39" w:rsidRPr="006A3A39" w:rsidRDefault="006A3A39" w:rsidP="006A3A39">
      <w:r w:rsidRPr="006A3A39">
        <w:t>Miss has a very important job to do, and she needs to ask you all for some help is that ok?</w:t>
      </w:r>
    </w:p>
    <w:p w14:paraId="391A9809" w14:textId="77777777" w:rsidR="006A3A39" w:rsidRPr="006A3A39" w:rsidRDefault="006A3A39" w:rsidP="006A3A39">
      <w:r w:rsidRPr="006A3A39">
        <w:t>I want to show my friend from my school how hard the children in this class can work, do you think we can show her that? Because I’ve got to go to my friend’s school then to see how hard her children work!</w:t>
      </w:r>
    </w:p>
    <w:p w14:paraId="6C6051C5" w14:textId="77777777" w:rsidR="006A3A39" w:rsidRPr="006A3A39" w:rsidRDefault="006A3A39" w:rsidP="006A3A39">
      <w:r w:rsidRPr="006A3A39">
        <w:t>At the beginning of every bit of work we do in school we have something that’s called a success criteria, so Miss wants to find out if you all understand what that does to help you. And after it then Miss is going to ask you some questions. Is everyone ok with that?</w:t>
      </w:r>
    </w:p>
    <w:p w14:paraId="350BEE63" w14:textId="64FED2D0" w:rsidR="006A3A39" w:rsidRDefault="006A3A39">
      <w:r w:rsidRPr="006A3A39">
        <w:t>Mammy’s and Daddy’s have already said that you can answer these questions for me and my friend, but we just need to check that you want to. If you don’t want to do it or if you think at any point you don’t want to do it anymore then you just show miss a smiley face ok? You won’t be in trouble or have a row, so you can say whenever you want to.</w:t>
      </w:r>
    </w:p>
    <w:p w14:paraId="1EEA5C71" w14:textId="1FE91D97" w:rsidR="006A3A39" w:rsidRDefault="006A3A39"/>
    <w:p w14:paraId="4D20E8B8" w14:textId="028CC3E6" w:rsidR="006A3A39" w:rsidRDefault="006A3A39"/>
    <w:p w14:paraId="6D43F4FE" w14:textId="631A9515" w:rsidR="006A3A39" w:rsidRDefault="006A3A39"/>
    <w:p w14:paraId="4AFBDD9D" w14:textId="77777777" w:rsidR="006A3A39" w:rsidRDefault="006A3A39"/>
    <w:p w14:paraId="1318C1D8" w14:textId="77777777" w:rsidR="006A3A39" w:rsidRDefault="006A3A39"/>
    <w:p w14:paraId="6E0B96B5" w14:textId="77777777" w:rsidR="006A3A39" w:rsidRDefault="006A3A39"/>
    <w:p w14:paraId="47C344F7" w14:textId="77777777" w:rsidR="006A3A39" w:rsidRDefault="006A3A39"/>
    <w:p w14:paraId="1EE612FC" w14:textId="77777777" w:rsidR="006A3A39" w:rsidRDefault="006A3A39"/>
    <w:p w14:paraId="602AB018" w14:textId="77777777" w:rsidR="006A3A39" w:rsidRDefault="006A3A39"/>
    <w:p w14:paraId="3761CF47" w14:textId="77777777" w:rsidR="006A3A39" w:rsidRDefault="006A3A39"/>
    <w:p w14:paraId="0E5EF09E" w14:textId="77777777" w:rsidR="006A3A39" w:rsidRDefault="006A3A39"/>
    <w:p w14:paraId="4F091FE8" w14:textId="77777777" w:rsidR="006A3A39" w:rsidRDefault="006A3A39"/>
    <w:p w14:paraId="78682DB9" w14:textId="77777777" w:rsidR="006A3A39" w:rsidRDefault="006A3A39"/>
    <w:p w14:paraId="096AE304" w14:textId="77777777" w:rsidR="006A3A39" w:rsidRDefault="006A3A39"/>
    <w:p w14:paraId="1629181B" w14:textId="77777777" w:rsidR="006A3A39" w:rsidRDefault="006A3A39"/>
    <w:p w14:paraId="149979A1" w14:textId="77777777" w:rsidR="006A3A39" w:rsidRDefault="006A3A39"/>
    <w:p w14:paraId="334BBFCA" w14:textId="77777777" w:rsidR="006A3A39" w:rsidRDefault="006A3A39"/>
    <w:p w14:paraId="1051DEDC" w14:textId="77777777" w:rsidR="006A3A39" w:rsidRDefault="006A3A39"/>
    <w:p w14:paraId="0DD62B43" w14:textId="7ED33F27" w:rsidR="006A3A39" w:rsidRPr="005F2D77" w:rsidRDefault="006A3A39">
      <w:pPr>
        <w:rPr>
          <w:sz w:val="40"/>
          <w:szCs w:val="40"/>
        </w:rPr>
      </w:pPr>
      <w:r w:rsidRPr="005F2D77">
        <w:rPr>
          <w:sz w:val="40"/>
          <w:szCs w:val="40"/>
        </w:rPr>
        <w:t xml:space="preserve">Appendix 2 – Lesson plan used for lesson in School A – Success criteria highlighted in red. </w:t>
      </w:r>
    </w:p>
    <w:p w14:paraId="5E5FBE11" w14:textId="77777777" w:rsidR="005F2D77" w:rsidRDefault="005F2D77"/>
    <w:p w14:paraId="2BF7EF2A" w14:textId="2CB95E34" w:rsidR="006A3A39" w:rsidRDefault="006A3A39">
      <w:r w:rsidRPr="006A3A39">
        <w:drawing>
          <wp:inline distT="0" distB="0" distL="0" distR="0" wp14:anchorId="2693A1C1" wp14:editId="6A0C3467">
            <wp:extent cx="5731510" cy="44805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4480560"/>
                    </a:xfrm>
                    <a:prstGeom prst="rect">
                      <a:avLst/>
                    </a:prstGeom>
                    <a:noFill/>
                    <a:ln>
                      <a:noFill/>
                    </a:ln>
                  </pic:spPr>
                </pic:pic>
              </a:graphicData>
            </a:graphic>
          </wp:inline>
        </w:drawing>
      </w:r>
    </w:p>
    <w:p w14:paraId="372243E6" w14:textId="092AA51F" w:rsidR="006A3A39" w:rsidRDefault="006A3A39"/>
    <w:p w14:paraId="440D43BE" w14:textId="4BECB3AD" w:rsidR="006A3A39" w:rsidRDefault="006A3A39"/>
    <w:p w14:paraId="52B5E404" w14:textId="26F94412" w:rsidR="006A3A39" w:rsidRDefault="006A3A39"/>
    <w:p w14:paraId="43B53F7B" w14:textId="1B511C77" w:rsidR="006A3A39" w:rsidRDefault="006A3A39"/>
    <w:p w14:paraId="11BDBF59" w14:textId="37628310" w:rsidR="006A3A39" w:rsidRDefault="006A3A39"/>
    <w:p w14:paraId="594ACC76" w14:textId="2592A7EE" w:rsidR="006A3A39" w:rsidRDefault="006A3A39"/>
    <w:p w14:paraId="06411FDE" w14:textId="0B70494A" w:rsidR="006A3A39" w:rsidRDefault="006A3A39"/>
    <w:p w14:paraId="6DB853DA" w14:textId="5375C655" w:rsidR="006A3A39" w:rsidRDefault="006A3A39"/>
    <w:p w14:paraId="684699B2" w14:textId="7783344D" w:rsidR="006A3A39" w:rsidRDefault="006A3A39"/>
    <w:p w14:paraId="7F7A6ABA" w14:textId="165D4C0C" w:rsidR="006A3A39" w:rsidRDefault="006A3A39"/>
    <w:p w14:paraId="143B202F" w14:textId="3B4E6AEA" w:rsidR="006A3A39" w:rsidRDefault="006A3A39"/>
    <w:p w14:paraId="4A68638E" w14:textId="21C0228B" w:rsidR="006A3A39" w:rsidRDefault="006A3A39"/>
    <w:p w14:paraId="2325E649" w14:textId="662E5D30" w:rsidR="006A3A39" w:rsidRPr="005F2D77" w:rsidRDefault="006A3A39">
      <w:pPr>
        <w:rPr>
          <w:sz w:val="40"/>
          <w:szCs w:val="40"/>
        </w:rPr>
      </w:pPr>
      <w:r w:rsidRPr="005F2D77">
        <w:rPr>
          <w:sz w:val="40"/>
          <w:szCs w:val="40"/>
        </w:rPr>
        <w:t xml:space="preserve">Appendix 3 – Leuven scale of well – being </w:t>
      </w:r>
      <w:r w:rsidR="00CE04C4">
        <w:rPr>
          <w:sz w:val="40"/>
          <w:szCs w:val="40"/>
        </w:rPr>
        <w:t>(School A)</w:t>
      </w:r>
    </w:p>
    <w:p w14:paraId="0479BABB" w14:textId="4CFD3C59" w:rsidR="006A3A39" w:rsidRDefault="006A3A39"/>
    <w:tbl>
      <w:tblPr>
        <w:tblStyle w:val="TableGrid"/>
        <w:tblW w:w="0" w:type="auto"/>
        <w:tblLook w:val="04A0" w:firstRow="1" w:lastRow="0" w:firstColumn="1" w:lastColumn="0" w:noHBand="0" w:noVBand="1"/>
      </w:tblPr>
      <w:tblGrid>
        <w:gridCol w:w="3005"/>
        <w:gridCol w:w="3005"/>
        <w:gridCol w:w="3006"/>
      </w:tblGrid>
      <w:tr w:rsidR="006A3A39" w14:paraId="26BF739C" w14:textId="77777777" w:rsidTr="006A3A39">
        <w:tc>
          <w:tcPr>
            <w:tcW w:w="3005" w:type="dxa"/>
          </w:tcPr>
          <w:p w14:paraId="1A764136" w14:textId="0DC2B8E4" w:rsidR="006A3A39" w:rsidRDefault="006A3A39">
            <w:r>
              <w:t>Child 1A</w:t>
            </w:r>
          </w:p>
        </w:tc>
        <w:tc>
          <w:tcPr>
            <w:tcW w:w="3005" w:type="dxa"/>
          </w:tcPr>
          <w:p w14:paraId="45B07918" w14:textId="087443E2" w:rsidR="006A3A39" w:rsidRDefault="006A3A39">
            <w:r>
              <w:t>Child 1B</w:t>
            </w:r>
          </w:p>
        </w:tc>
        <w:tc>
          <w:tcPr>
            <w:tcW w:w="3006" w:type="dxa"/>
          </w:tcPr>
          <w:p w14:paraId="1E225910" w14:textId="2916F622" w:rsidR="006A3A39" w:rsidRDefault="006A3A39">
            <w:r>
              <w:t>Child 1C</w:t>
            </w:r>
          </w:p>
        </w:tc>
      </w:tr>
      <w:tr w:rsidR="006A3A39" w14:paraId="7CD8DA4F" w14:textId="77777777" w:rsidTr="006A3A39">
        <w:tc>
          <w:tcPr>
            <w:tcW w:w="3005" w:type="dxa"/>
          </w:tcPr>
          <w:p w14:paraId="19C2F560" w14:textId="5F0F03E4" w:rsidR="006A3A39" w:rsidRDefault="006A3A39">
            <w:r>
              <w:t xml:space="preserve">Level </w:t>
            </w:r>
            <w:r w:rsidR="005F2D77">
              <w:t>4</w:t>
            </w:r>
            <w:r>
              <w:t xml:space="preserve"> – Child is showing no sign of distress or trauma. Happiness can be seen on their face. </w:t>
            </w:r>
            <w:r w:rsidR="005F2D77">
              <w:t xml:space="preserve">Confident with surroundings. </w:t>
            </w:r>
          </w:p>
        </w:tc>
        <w:tc>
          <w:tcPr>
            <w:tcW w:w="3005" w:type="dxa"/>
          </w:tcPr>
          <w:p w14:paraId="674C2536" w14:textId="32356645" w:rsidR="006A3A39" w:rsidRDefault="005F2D77">
            <w:r>
              <w:t xml:space="preserve">Level 4 – Child is showing no signs of distress or trauma. Happy and seems content, however not as spontaneous as other two children. </w:t>
            </w:r>
          </w:p>
        </w:tc>
        <w:tc>
          <w:tcPr>
            <w:tcW w:w="3006" w:type="dxa"/>
          </w:tcPr>
          <w:p w14:paraId="6F3C7170" w14:textId="060DAA03" w:rsidR="006A3A39" w:rsidRDefault="005F2D77">
            <w:r>
              <w:t>Level 5 – very high levels of excitement. Very spontaneous and expressive with their actions. Quite tense, but not in an uncomfortable manner.</w:t>
            </w:r>
          </w:p>
        </w:tc>
      </w:tr>
    </w:tbl>
    <w:p w14:paraId="2A01124F" w14:textId="77777777" w:rsidR="006A3A39" w:rsidRDefault="006A3A39"/>
    <w:p w14:paraId="12DE25CF" w14:textId="27441830" w:rsidR="006A3A39" w:rsidRDefault="006A3A39"/>
    <w:p w14:paraId="7A60BF9A" w14:textId="77478D18" w:rsidR="005F2D77" w:rsidRPr="005F2D77" w:rsidRDefault="005F2D77">
      <w:pPr>
        <w:rPr>
          <w:sz w:val="40"/>
          <w:szCs w:val="40"/>
        </w:rPr>
      </w:pPr>
      <w:r w:rsidRPr="005F2D77">
        <w:rPr>
          <w:sz w:val="40"/>
          <w:szCs w:val="40"/>
        </w:rPr>
        <w:t>Appendix 4 – Interview questions asked to both focus groups in both School A &amp; B</w:t>
      </w:r>
    </w:p>
    <w:p w14:paraId="0EFCDBE4" w14:textId="3365A674" w:rsidR="005F2D77" w:rsidRPr="005F2D77" w:rsidRDefault="005F2D77">
      <w:pPr>
        <w:rPr>
          <w:sz w:val="40"/>
          <w:szCs w:val="40"/>
        </w:rPr>
      </w:pPr>
    </w:p>
    <w:p w14:paraId="5DAF6DA8" w14:textId="79C174C9" w:rsidR="005F2D77" w:rsidRDefault="005F2D77">
      <w:r w:rsidRPr="005F2D77">
        <w:drawing>
          <wp:inline distT="0" distB="0" distL="0" distR="0" wp14:anchorId="262EA569" wp14:editId="1A84F541">
            <wp:extent cx="5731510" cy="301815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018155"/>
                    </a:xfrm>
                    <a:prstGeom prst="rect">
                      <a:avLst/>
                    </a:prstGeom>
                    <a:noFill/>
                    <a:ln>
                      <a:noFill/>
                    </a:ln>
                  </pic:spPr>
                </pic:pic>
              </a:graphicData>
            </a:graphic>
          </wp:inline>
        </w:drawing>
      </w:r>
    </w:p>
    <w:p w14:paraId="0DAA2960" w14:textId="3CD78169" w:rsidR="005F2D77" w:rsidRDefault="005F2D77"/>
    <w:p w14:paraId="328C70A9" w14:textId="50CAE33A" w:rsidR="005F2D77" w:rsidRDefault="005F2D77"/>
    <w:p w14:paraId="17477DFF" w14:textId="333F3B81" w:rsidR="005F2D77" w:rsidRDefault="005F2D77"/>
    <w:p w14:paraId="1BDA9337" w14:textId="2B4E662B" w:rsidR="005F2D77" w:rsidRDefault="005F2D77"/>
    <w:p w14:paraId="79B25A82" w14:textId="4A4713BA" w:rsidR="005F2D77" w:rsidRDefault="005F2D77"/>
    <w:p w14:paraId="23CCB2FE" w14:textId="7EFB8DBD" w:rsidR="005F2D77" w:rsidRDefault="005F2D77"/>
    <w:p w14:paraId="2DE64CCE" w14:textId="156D30D7" w:rsidR="009C42EA" w:rsidRPr="00CE04C4" w:rsidRDefault="005F2D77">
      <w:pPr>
        <w:rPr>
          <w:sz w:val="40"/>
          <w:szCs w:val="40"/>
        </w:rPr>
      </w:pPr>
      <w:r w:rsidRPr="00CE04C4">
        <w:rPr>
          <w:sz w:val="40"/>
          <w:szCs w:val="40"/>
        </w:rPr>
        <w:lastRenderedPageBreak/>
        <w:t xml:space="preserve">Appendix 5 – </w:t>
      </w:r>
      <w:r w:rsidR="009C42EA" w:rsidRPr="00CE04C4">
        <w:rPr>
          <w:sz w:val="40"/>
          <w:szCs w:val="40"/>
        </w:rPr>
        <w:t>Success criteria for School B lesson – Beaky bird habitat</w:t>
      </w:r>
    </w:p>
    <w:p w14:paraId="2272E493" w14:textId="12338CD1" w:rsidR="005F2D77" w:rsidRDefault="005F2D77"/>
    <w:p w14:paraId="5EADE3F3" w14:textId="37E7E951" w:rsidR="005F2D77" w:rsidRDefault="009C42EA">
      <w:r w:rsidRPr="009C42EA">
        <w:drawing>
          <wp:inline distT="0" distB="0" distL="0" distR="0" wp14:anchorId="4676EAAB" wp14:editId="4984D67B">
            <wp:extent cx="5731510" cy="18675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1867535"/>
                    </a:xfrm>
                    <a:prstGeom prst="rect">
                      <a:avLst/>
                    </a:prstGeom>
                    <a:noFill/>
                    <a:ln>
                      <a:noFill/>
                    </a:ln>
                  </pic:spPr>
                </pic:pic>
              </a:graphicData>
            </a:graphic>
          </wp:inline>
        </w:drawing>
      </w:r>
    </w:p>
    <w:p w14:paraId="56EEAAA8" w14:textId="45ADD0C3" w:rsidR="009C42EA" w:rsidRDefault="009C42EA"/>
    <w:p w14:paraId="68134BAC" w14:textId="77777777" w:rsidR="00CE04C4" w:rsidRDefault="00CE04C4">
      <w:pPr>
        <w:rPr>
          <w:sz w:val="40"/>
          <w:szCs w:val="40"/>
        </w:rPr>
      </w:pPr>
    </w:p>
    <w:p w14:paraId="382E9D82" w14:textId="18F77369" w:rsidR="009C42EA" w:rsidRPr="00CE04C4" w:rsidRDefault="009C42EA">
      <w:pPr>
        <w:rPr>
          <w:sz w:val="40"/>
          <w:szCs w:val="40"/>
        </w:rPr>
      </w:pPr>
      <w:r w:rsidRPr="00CE04C4">
        <w:rPr>
          <w:sz w:val="40"/>
          <w:szCs w:val="40"/>
        </w:rPr>
        <w:t>Appendix 6 – Leuven scale of well – being for School B</w:t>
      </w:r>
    </w:p>
    <w:p w14:paraId="25099603" w14:textId="7BCCB126" w:rsidR="009C42EA" w:rsidRDefault="009C42EA"/>
    <w:tbl>
      <w:tblPr>
        <w:tblStyle w:val="TableGrid"/>
        <w:tblW w:w="0" w:type="auto"/>
        <w:tblLook w:val="04A0" w:firstRow="1" w:lastRow="0" w:firstColumn="1" w:lastColumn="0" w:noHBand="0" w:noVBand="1"/>
      </w:tblPr>
      <w:tblGrid>
        <w:gridCol w:w="3005"/>
        <w:gridCol w:w="3005"/>
        <w:gridCol w:w="3006"/>
      </w:tblGrid>
      <w:tr w:rsidR="009C42EA" w14:paraId="1B01F7BE" w14:textId="77777777" w:rsidTr="009C42EA">
        <w:tc>
          <w:tcPr>
            <w:tcW w:w="3005" w:type="dxa"/>
          </w:tcPr>
          <w:p w14:paraId="70FA4BF5" w14:textId="09066952" w:rsidR="009C42EA" w:rsidRDefault="009C42EA">
            <w:r>
              <w:t>Child 1B</w:t>
            </w:r>
          </w:p>
        </w:tc>
        <w:tc>
          <w:tcPr>
            <w:tcW w:w="3005" w:type="dxa"/>
          </w:tcPr>
          <w:p w14:paraId="4D40E01A" w14:textId="32CDDC35" w:rsidR="009C42EA" w:rsidRDefault="009C42EA">
            <w:r>
              <w:t>Child 2B</w:t>
            </w:r>
          </w:p>
        </w:tc>
        <w:tc>
          <w:tcPr>
            <w:tcW w:w="3006" w:type="dxa"/>
          </w:tcPr>
          <w:p w14:paraId="4CE22714" w14:textId="10ADFD45" w:rsidR="009C42EA" w:rsidRDefault="009C42EA">
            <w:r>
              <w:t>Child 2C</w:t>
            </w:r>
          </w:p>
        </w:tc>
      </w:tr>
      <w:tr w:rsidR="009C42EA" w14:paraId="4FD5B5DB" w14:textId="77777777" w:rsidTr="009C42EA">
        <w:tc>
          <w:tcPr>
            <w:tcW w:w="3005" w:type="dxa"/>
          </w:tcPr>
          <w:p w14:paraId="358A06D2" w14:textId="6FD06B4E" w:rsidR="009C42EA" w:rsidRDefault="009C42EA">
            <w:r>
              <w:t xml:space="preserve">Level 4 </w:t>
            </w:r>
            <w:r w:rsidR="00CE04C4">
              <w:t>–</w:t>
            </w:r>
            <w:r>
              <w:t xml:space="preserve"> </w:t>
            </w:r>
            <w:r w:rsidR="00CE04C4">
              <w:t>Showing obvious signs of happiness, smiling, laughing etc. Still remains quiet, but not tense. Enjoyment is seen during task.</w:t>
            </w:r>
          </w:p>
        </w:tc>
        <w:tc>
          <w:tcPr>
            <w:tcW w:w="3005" w:type="dxa"/>
          </w:tcPr>
          <w:p w14:paraId="0B34751E" w14:textId="6EE0C81C" w:rsidR="009C42EA" w:rsidRDefault="009C42EA">
            <w:r>
              <w:t xml:space="preserve">Level 5 </w:t>
            </w:r>
            <w:r w:rsidR="00CE04C4">
              <w:t>–</w:t>
            </w:r>
            <w:r>
              <w:t xml:space="preserve"> </w:t>
            </w:r>
            <w:r w:rsidR="00CE04C4">
              <w:t xml:space="preserve">Very excited, spontaneous in their actions. Showing obvious signs of happiness and content. Very loud, excitable behaviour. </w:t>
            </w:r>
          </w:p>
        </w:tc>
        <w:tc>
          <w:tcPr>
            <w:tcW w:w="3006" w:type="dxa"/>
          </w:tcPr>
          <w:p w14:paraId="767DB6AB" w14:textId="2DC2F20D" w:rsidR="009C42EA" w:rsidRDefault="009C42EA">
            <w:r>
              <w:t xml:space="preserve">Level 5 </w:t>
            </w:r>
            <w:r w:rsidR="00CE04C4">
              <w:t>–</w:t>
            </w:r>
            <w:r>
              <w:t xml:space="preserve"> </w:t>
            </w:r>
            <w:r w:rsidR="00CE04C4">
              <w:t xml:space="preserve">Very excited once Child B was. Distracted easily by other things in the classroom. Showing no signs of distress/tension throughout the lesson. </w:t>
            </w:r>
          </w:p>
        </w:tc>
      </w:tr>
    </w:tbl>
    <w:p w14:paraId="76B50A9E" w14:textId="77777777" w:rsidR="009C42EA" w:rsidRDefault="009C42EA"/>
    <w:p w14:paraId="68887C04" w14:textId="474AFF18" w:rsidR="009C42EA" w:rsidRDefault="009C42EA" w:rsidP="009C42EA"/>
    <w:p w14:paraId="23290DFE" w14:textId="522B80AF" w:rsidR="00CE04C4" w:rsidRPr="00CE04C4" w:rsidRDefault="00CE04C4" w:rsidP="009C42EA">
      <w:pPr>
        <w:rPr>
          <w:sz w:val="40"/>
          <w:szCs w:val="40"/>
        </w:rPr>
      </w:pPr>
      <w:r w:rsidRPr="00CE04C4">
        <w:rPr>
          <w:sz w:val="40"/>
          <w:szCs w:val="40"/>
        </w:rPr>
        <w:t xml:space="preserve">Appendix 7 – Leuven scale of involvement </w:t>
      </w:r>
    </w:p>
    <w:p w14:paraId="23C28FAD" w14:textId="1C0FDBCB" w:rsidR="00CE04C4" w:rsidRPr="00CE04C4" w:rsidRDefault="00CE04C4" w:rsidP="009C42EA">
      <w:pPr>
        <w:rPr>
          <w:sz w:val="40"/>
          <w:szCs w:val="40"/>
        </w:rPr>
      </w:pPr>
      <w:r w:rsidRPr="00CE04C4">
        <w:rPr>
          <w:sz w:val="40"/>
          <w:szCs w:val="40"/>
        </w:rPr>
        <w:t>School A</w:t>
      </w:r>
    </w:p>
    <w:p w14:paraId="276FC753" w14:textId="063E870F" w:rsidR="00CE04C4" w:rsidRDefault="00CE04C4" w:rsidP="009C42EA"/>
    <w:tbl>
      <w:tblPr>
        <w:tblStyle w:val="TableGrid"/>
        <w:tblW w:w="0" w:type="auto"/>
        <w:tblLook w:val="04A0" w:firstRow="1" w:lastRow="0" w:firstColumn="1" w:lastColumn="0" w:noHBand="0" w:noVBand="1"/>
      </w:tblPr>
      <w:tblGrid>
        <w:gridCol w:w="3005"/>
        <w:gridCol w:w="3005"/>
        <w:gridCol w:w="3006"/>
      </w:tblGrid>
      <w:tr w:rsidR="00CE04C4" w14:paraId="69572A57" w14:textId="77777777" w:rsidTr="00CE04C4">
        <w:tc>
          <w:tcPr>
            <w:tcW w:w="3005" w:type="dxa"/>
          </w:tcPr>
          <w:p w14:paraId="2E9740A6" w14:textId="5B98DE66" w:rsidR="00CE04C4" w:rsidRDefault="00CE04C4" w:rsidP="009C42EA">
            <w:r>
              <w:t>Child 1A</w:t>
            </w:r>
          </w:p>
        </w:tc>
        <w:tc>
          <w:tcPr>
            <w:tcW w:w="3005" w:type="dxa"/>
          </w:tcPr>
          <w:p w14:paraId="7B97D9B2" w14:textId="371B662B" w:rsidR="00CE04C4" w:rsidRDefault="00CE04C4" w:rsidP="009C42EA">
            <w:r>
              <w:t>Child 1B</w:t>
            </w:r>
          </w:p>
        </w:tc>
        <w:tc>
          <w:tcPr>
            <w:tcW w:w="3006" w:type="dxa"/>
          </w:tcPr>
          <w:p w14:paraId="0B87871D" w14:textId="20B2D47C" w:rsidR="00CE04C4" w:rsidRDefault="00CE04C4" w:rsidP="009C42EA">
            <w:r>
              <w:t>Child 1C</w:t>
            </w:r>
          </w:p>
        </w:tc>
      </w:tr>
      <w:tr w:rsidR="00CE04C4" w14:paraId="02A95A5A" w14:textId="77777777" w:rsidTr="00CE04C4">
        <w:tc>
          <w:tcPr>
            <w:tcW w:w="3005" w:type="dxa"/>
          </w:tcPr>
          <w:p w14:paraId="50003E65" w14:textId="49047334" w:rsidR="00CE04C4" w:rsidRDefault="00CE04C4" w:rsidP="009C42EA">
            <w:r>
              <w:t xml:space="preserve">Level 5 – Showed interest in the task throughout. Completed the work with some lovely answers when asked questions. Persistent in their desire to finish the task. </w:t>
            </w:r>
          </w:p>
        </w:tc>
        <w:tc>
          <w:tcPr>
            <w:tcW w:w="3005" w:type="dxa"/>
          </w:tcPr>
          <w:p w14:paraId="34668D05" w14:textId="57183778" w:rsidR="00CE04C4" w:rsidRDefault="00CE04C4" w:rsidP="009C42EA">
            <w:r>
              <w:t xml:space="preserve">Level 5 – Interested/engaged throughout the task, constantly showing willing to improve or do more. Completed the task and was able to explain clearly to peers what they had completed. </w:t>
            </w:r>
          </w:p>
        </w:tc>
        <w:tc>
          <w:tcPr>
            <w:tcW w:w="3006" w:type="dxa"/>
          </w:tcPr>
          <w:p w14:paraId="5D3CDAF9" w14:textId="1DA8797F" w:rsidR="00CE04C4" w:rsidRDefault="00CE04C4" w:rsidP="009C42EA">
            <w:r>
              <w:t>Level 4 – Had some moments where it was difficult to stay on task. Good, constant standard of work throughout the task, asked a lot of questions in order to ensure understanding.</w:t>
            </w:r>
          </w:p>
        </w:tc>
      </w:tr>
    </w:tbl>
    <w:p w14:paraId="27CFFE00" w14:textId="27A105B7" w:rsidR="00CE04C4" w:rsidRDefault="00CE04C4" w:rsidP="009C42EA">
      <w:pPr>
        <w:rPr>
          <w:sz w:val="40"/>
          <w:szCs w:val="40"/>
        </w:rPr>
      </w:pPr>
      <w:r w:rsidRPr="00CE04C4">
        <w:rPr>
          <w:sz w:val="40"/>
          <w:szCs w:val="40"/>
        </w:rPr>
        <w:lastRenderedPageBreak/>
        <w:t>School B</w:t>
      </w:r>
    </w:p>
    <w:tbl>
      <w:tblPr>
        <w:tblStyle w:val="TableGrid"/>
        <w:tblW w:w="0" w:type="auto"/>
        <w:tblLook w:val="04A0" w:firstRow="1" w:lastRow="0" w:firstColumn="1" w:lastColumn="0" w:noHBand="0" w:noVBand="1"/>
      </w:tblPr>
      <w:tblGrid>
        <w:gridCol w:w="3005"/>
        <w:gridCol w:w="3005"/>
        <w:gridCol w:w="3006"/>
      </w:tblGrid>
      <w:tr w:rsidR="00CE04C4" w14:paraId="21A278B5" w14:textId="77777777" w:rsidTr="00CE04C4">
        <w:tc>
          <w:tcPr>
            <w:tcW w:w="3005" w:type="dxa"/>
          </w:tcPr>
          <w:p w14:paraId="6AED7E71" w14:textId="321FA463" w:rsidR="00CE04C4" w:rsidRPr="00CE04C4" w:rsidRDefault="00CE04C4" w:rsidP="009C42EA">
            <w:r>
              <w:t>Child 1B</w:t>
            </w:r>
          </w:p>
        </w:tc>
        <w:tc>
          <w:tcPr>
            <w:tcW w:w="3005" w:type="dxa"/>
          </w:tcPr>
          <w:p w14:paraId="34189A94" w14:textId="2EFBAA7F" w:rsidR="00CE04C4" w:rsidRPr="00CE04C4" w:rsidRDefault="00CE04C4" w:rsidP="009C42EA">
            <w:pPr>
              <w:rPr>
                <w:sz w:val="24"/>
                <w:szCs w:val="24"/>
              </w:rPr>
            </w:pPr>
            <w:r>
              <w:rPr>
                <w:sz w:val="24"/>
                <w:szCs w:val="24"/>
              </w:rPr>
              <w:t>Child 2B</w:t>
            </w:r>
          </w:p>
        </w:tc>
        <w:tc>
          <w:tcPr>
            <w:tcW w:w="3006" w:type="dxa"/>
          </w:tcPr>
          <w:p w14:paraId="2EEEFE67" w14:textId="01C300CD" w:rsidR="00CE04C4" w:rsidRPr="00CE04C4" w:rsidRDefault="00CE04C4" w:rsidP="009C42EA">
            <w:pPr>
              <w:rPr>
                <w:sz w:val="24"/>
                <w:szCs w:val="24"/>
              </w:rPr>
            </w:pPr>
            <w:r w:rsidRPr="00CE04C4">
              <w:rPr>
                <w:sz w:val="24"/>
                <w:szCs w:val="24"/>
              </w:rPr>
              <w:t>Child 2C</w:t>
            </w:r>
          </w:p>
        </w:tc>
      </w:tr>
      <w:tr w:rsidR="00CE04C4" w14:paraId="6BD19783" w14:textId="77777777" w:rsidTr="00CE04C4">
        <w:tc>
          <w:tcPr>
            <w:tcW w:w="3005" w:type="dxa"/>
          </w:tcPr>
          <w:p w14:paraId="70FD6F93" w14:textId="1A15DD61" w:rsidR="00CE04C4" w:rsidRPr="00CE04C4" w:rsidRDefault="00CE04C4" w:rsidP="009C42EA">
            <w:pPr>
              <w:rPr>
                <w:sz w:val="24"/>
                <w:szCs w:val="24"/>
              </w:rPr>
            </w:pPr>
            <w:r>
              <w:rPr>
                <w:sz w:val="24"/>
                <w:szCs w:val="24"/>
              </w:rPr>
              <w:t xml:space="preserve">Level 5 – Interested in the task throughout. Gave lovely answers-reasons for the habitat. Colouring was lovely even though it was at the end of the task they were still engaged. </w:t>
            </w:r>
          </w:p>
        </w:tc>
        <w:tc>
          <w:tcPr>
            <w:tcW w:w="3005" w:type="dxa"/>
          </w:tcPr>
          <w:p w14:paraId="45AE409B" w14:textId="5DD7902B" w:rsidR="00CE04C4" w:rsidRPr="00CE04C4" w:rsidRDefault="00CE04C4" w:rsidP="009C42EA">
            <w:pPr>
              <w:rPr>
                <w:sz w:val="24"/>
                <w:szCs w:val="24"/>
              </w:rPr>
            </w:pPr>
            <w:r w:rsidRPr="00CE04C4">
              <w:rPr>
                <w:sz w:val="24"/>
                <w:szCs w:val="24"/>
              </w:rPr>
              <w:t>Level 4- Lovely</w:t>
            </w:r>
            <w:r>
              <w:rPr>
                <w:sz w:val="24"/>
                <w:szCs w:val="24"/>
              </w:rPr>
              <w:t xml:space="preserve"> answers given during the task, even though distracted sometimes it wasn’t easily done and finished the work to a high standard. </w:t>
            </w:r>
          </w:p>
        </w:tc>
        <w:tc>
          <w:tcPr>
            <w:tcW w:w="3006" w:type="dxa"/>
          </w:tcPr>
          <w:p w14:paraId="48F14ADB" w14:textId="277452A7" w:rsidR="00CE04C4" w:rsidRPr="00CE04C4" w:rsidRDefault="00CE04C4" w:rsidP="009C42EA">
            <w:pPr>
              <w:rPr>
                <w:sz w:val="24"/>
                <w:szCs w:val="24"/>
              </w:rPr>
            </w:pPr>
            <w:r w:rsidRPr="00CE04C4">
              <w:rPr>
                <w:sz w:val="24"/>
                <w:szCs w:val="24"/>
              </w:rPr>
              <w:t>Level 4-</w:t>
            </w:r>
            <w:r>
              <w:rPr>
                <w:sz w:val="24"/>
                <w:szCs w:val="24"/>
              </w:rPr>
              <w:t xml:space="preserve"> Gave lovely answers during the task. Again</w:t>
            </w:r>
            <w:r w:rsidR="00FA3D6F">
              <w:rPr>
                <w:sz w:val="24"/>
                <w:szCs w:val="24"/>
              </w:rPr>
              <w:t xml:space="preserve">, </w:t>
            </w:r>
            <w:r>
              <w:rPr>
                <w:sz w:val="24"/>
                <w:szCs w:val="24"/>
              </w:rPr>
              <w:t xml:space="preserve">could get distracted by </w:t>
            </w:r>
            <w:r w:rsidR="00FA3D6F">
              <w:rPr>
                <w:sz w:val="24"/>
                <w:szCs w:val="24"/>
              </w:rPr>
              <w:t xml:space="preserve">peers but not easily. Answered well during the interview process but would have changed to Level 3 towards the end as they lost concentration and became silly. </w:t>
            </w:r>
          </w:p>
        </w:tc>
      </w:tr>
    </w:tbl>
    <w:p w14:paraId="6765100D" w14:textId="3493AA35" w:rsidR="00CE04C4" w:rsidRDefault="00CE04C4" w:rsidP="009C42EA">
      <w:pPr>
        <w:rPr>
          <w:sz w:val="40"/>
          <w:szCs w:val="40"/>
        </w:rPr>
      </w:pPr>
    </w:p>
    <w:p w14:paraId="1FF58F6B" w14:textId="2A8BBF62" w:rsidR="00FA3D6F" w:rsidRDefault="00FA3D6F" w:rsidP="009C42EA">
      <w:pPr>
        <w:rPr>
          <w:sz w:val="40"/>
          <w:szCs w:val="40"/>
        </w:rPr>
      </w:pPr>
    </w:p>
    <w:p w14:paraId="4E39DF54" w14:textId="5E3046E8" w:rsidR="00FA3D6F" w:rsidRDefault="00FA3D6F" w:rsidP="009C42EA">
      <w:pPr>
        <w:rPr>
          <w:sz w:val="40"/>
          <w:szCs w:val="40"/>
        </w:rPr>
      </w:pPr>
      <w:r>
        <w:rPr>
          <w:sz w:val="40"/>
          <w:szCs w:val="40"/>
        </w:rPr>
        <w:t xml:space="preserve">Appendix 8 – Brookfield’s lens (reflection) </w:t>
      </w:r>
    </w:p>
    <w:p w14:paraId="7D1D17CE" w14:textId="60273EC2" w:rsidR="00FA3D6F" w:rsidRPr="00ED2E3C" w:rsidRDefault="00FA3D6F" w:rsidP="009C42EA">
      <w:pPr>
        <w:rPr>
          <w:rFonts w:cstheme="minorHAnsi"/>
          <w:sz w:val="40"/>
          <w:szCs w:val="40"/>
        </w:rPr>
      </w:pPr>
    </w:p>
    <w:p w14:paraId="1DEBC262" w14:textId="77777777" w:rsidR="00FA3D6F" w:rsidRPr="00FA3D6F" w:rsidRDefault="00FA3D6F" w:rsidP="00FA3D6F">
      <w:pPr>
        <w:spacing w:after="360" w:line="240" w:lineRule="auto"/>
        <w:rPr>
          <w:rFonts w:eastAsia="Times New Roman" w:cstheme="minorHAnsi"/>
          <w:color w:val="252137"/>
          <w:sz w:val="24"/>
          <w:szCs w:val="24"/>
          <w:lang w:eastAsia="en-GB"/>
        </w:rPr>
      </w:pPr>
      <w:r w:rsidRPr="00FA3D6F">
        <w:rPr>
          <w:rFonts w:eastAsia="Times New Roman" w:cstheme="minorHAnsi"/>
          <w:b/>
          <w:bCs/>
          <w:color w:val="252137"/>
          <w:sz w:val="24"/>
          <w:szCs w:val="24"/>
          <w:u w:val="single"/>
          <w:lang w:eastAsia="en-GB"/>
        </w:rPr>
        <w:t xml:space="preserve">Autobiographical </w:t>
      </w:r>
      <w:r w:rsidRPr="00FA3D6F">
        <w:rPr>
          <w:rFonts w:eastAsia="Times New Roman" w:cstheme="minorHAnsi"/>
          <w:b/>
          <w:bCs/>
          <w:color w:val="252137"/>
          <w:sz w:val="24"/>
          <w:szCs w:val="24"/>
          <w:lang w:eastAsia="en-GB"/>
        </w:rPr>
        <w:t xml:space="preserve">– (Our own views and beliefs about ourselves) </w:t>
      </w:r>
    </w:p>
    <w:p w14:paraId="788CE5D7" w14:textId="77777777" w:rsidR="00FA3D6F" w:rsidRPr="00FA3D6F" w:rsidRDefault="00FA3D6F" w:rsidP="00FA3D6F">
      <w:pPr>
        <w:numPr>
          <w:ilvl w:val="0"/>
          <w:numId w:val="1"/>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Patient</w:t>
      </w:r>
    </w:p>
    <w:p w14:paraId="505A6ACE" w14:textId="77777777" w:rsidR="00FA3D6F" w:rsidRPr="00FA3D6F" w:rsidRDefault="00FA3D6F" w:rsidP="00FA3D6F">
      <w:pPr>
        <w:numPr>
          <w:ilvl w:val="0"/>
          <w:numId w:val="1"/>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A positive role model</w:t>
      </w:r>
    </w:p>
    <w:p w14:paraId="37C04ADC" w14:textId="77777777" w:rsidR="00FA3D6F" w:rsidRPr="00FA3D6F" w:rsidRDefault="00FA3D6F" w:rsidP="00FA3D6F">
      <w:pPr>
        <w:numPr>
          <w:ilvl w:val="0"/>
          <w:numId w:val="1"/>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The ability to understand each individual child; their motivators, needs, strengths and weaknesses</w:t>
      </w:r>
    </w:p>
    <w:p w14:paraId="6704B495" w14:textId="77777777" w:rsidR="00FA3D6F" w:rsidRPr="00FA3D6F" w:rsidRDefault="00FA3D6F" w:rsidP="00FA3D6F">
      <w:pPr>
        <w:numPr>
          <w:ilvl w:val="0"/>
          <w:numId w:val="1"/>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Passionate</w:t>
      </w:r>
    </w:p>
    <w:p w14:paraId="77B588A3" w14:textId="77777777" w:rsidR="00FA3D6F" w:rsidRPr="00FA3D6F" w:rsidRDefault="00FA3D6F" w:rsidP="00FA3D6F">
      <w:pPr>
        <w:numPr>
          <w:ilvl w:val="0"/>
          <w:numId w:val="1"/>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Lack in confidence</w:t>
      </w:r>
      <w:bookmarkStart w:id="0" w:name="_GoBack"/>
      <w:bookmarkEnd w:id="0"/>
    </w:p>
    <w:p w14:paraId="0A47C6F6" w14:textId="22A0DD88" w:rsidR="00FA3D6F" w:rsidRPr="00ED2E3C" w:rsidRDefault="00FA3D6F" w:rsidP="00FA3D6F">
      <w:pPr>
        <w:numPr>
          <w:ilvl w:val="0"/>
          <w:numId w:val="1"/>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Explained well and in detail what was needed for the children to complete the task.</w:t>
      </w:r>
    </w:p>
    <w:p w14:paraId="35813C6F" w14:textId="77777777" w:rsidR="00FA3D6F" w:rsidRDefault="00FA3D6F" w:rsidP="00FA3D6F">
      <w:pPr>
        <w:spacing w:after="360" w:line="240" w:lineRule="auto"/>
        <w:rPr>
          <w:rFonts w:ascii="&amp;quot" w:eastAsia="Times New Roman" w:hAnsi="&amp;quot" w:cs="Times New Roman"/>
          <w:b/>
          <w:bCs/>
          <w:color w:val="252137"/>
          <w:sz w:val="24"/>
          <w:szCs w:val="24"/>
          <w:u w:val="single"/>
          <w:lang w:eastAsia="en-GB"/>
        </w:rPr>
      </w:pPr>
    </w:p>
    <w:p w14:paraId="7540E2DF" w14:textId="66ED37C4" w:rsidR="00FA3D6F" w:rsidRPr="00FA3D6F" w:rsidRDefault="00FA3D6F" w:rsidP="00FA3D6F">
      <w:pPr>
        <w:spacing w:after="360" w:line="240" w:lineRule="auto"/>
        <w:rPr>
          <w:rFonts w:eastAsia="Times New Roman" w:cstheme="minorHAnsi"/>
          <w:color w:val="252137"/>
          <w:sz w:val="24"/>
          <w:szCs w:val="24"/>
          <w:lang w:eastAsia="en-GB"/>
        </w:rPr>
      </w:pPr>
      <w:r w:rsidRPr="00FA3D6F">
        <w:rPr>
          <w:rFonts w:eastAsia="Times New Roman" w:cstheme="minorHAnsi"/>
          <w:b/>
          <w:bCs/>
          <w:color w:val="252137"/>
          <w:sz w:val="24"/>
          <w:szCs w:val="24"/>
          <w:u w:val="single"/>
          <w:lang w:eastAsia="en-GB"/>
        </w:rPr>
        <w:t>Student</w:t>
      </w:r>
      <w:r w:rsidRPr="00FA3D6F">
        <w:rPr>
          <w:rFonts w:eastAsia="Times New Roman" w:cstheme="minorHAnsi"/>
          <w:b/>
          <w:bCs/>
          <w:color w:val="252137"/>
          <w:sz w:val="24"/>
          <w:szCs w:val="24"/>
          <w:lang w:eastAsia="en-GB"/>
        </w:rPr>
        <w:t xml:space="preserve"> – (Students point of view and reactions) </w:t>
      </w:r>
    </w:p>
    <w:p w14:paraId="554C8B5B" w14:textId="77777777" w:rsidR="00FA3D6F" w:rsidRPr="00FA3D6F" w:rsidRDefault="00FA3D6F" w:rsidP="00FA3D6F">
      <w:pPr>
        <w:numPr>
          <w:ilvl w:val="0"/>
          <w:numId w:val="2"/>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Good use of humour</w:t>
      </w:r>
    </w:p>
    <w:p w14:paraId="105F7DF4" w14:textId="534E1822" w:rsidR="00FA3D6F" w:rsidRPr="00ED2E3C" w:rsidRDefault="00FA3D6F" w:rsidP="00FA3D6F">
      <w:pPr>
        <w:numPr>
          <w:ilvl w:val="0"/>
          <w:numId w:val="2"/>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Fu</w:t>
      </w:r>
      <w:r w:rsidRPr="00ED2E3C">
        <w:rPr>
          <w:rFonts w:eastAsia="Times New Roman" w:cstheme="minorHAnsi"/>
          <w:color w:val="252137"/>
          <w:sz w:val="24"/>
          <w:szCs w:val="24"/>
          <w:lang w:eastAsia="en-GB"/>
        </w:rPr>
        <w:t>n</w:t>
      </w:r>
    </w:p>
    <w:p w14:paraId="7600C04B" w14:textId="2B080DE0" w:rsidR="00FA3D6F" w:rsidRPr="00ED2E3C" w:rsidRDefault="00FA3D6F" w:rsidP="00FA3D6F">
      <w:pPr>
        <w:numPr>
          <w:ilvl w:val="0"/>
          <w:numId w:val="2"/>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A good teacher</w:t>
      </w:r>
    </w:p>
    <w:p w14:paraId="6F0907E3" w14:textId="4964688A" w:rsidR="00FA3D6F" w:rsidRPr="00ED2E3C" w:rsidRDefault="00FA3D6F" w:rsidP="00FA3D6F">
      <w:pPr>
        <w:numPr>
          <w:ilvl w:val="0"/>
          <w:numId w:val="2"/>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You need to read more with us in a group.</w:t>
      </w:r>
    </w:p>
    <w:p w14:paraId="2C0B555E" w14:textId="24C46D4A" w:rsidR="00FA3D6F" w:rsidRPr="00ED2E3C" w:rsidRDefault="00FA3D6F" w:rsidP="00FA3D6F">
      <w:pPr>
        <w:numPr>
          <w:ilvl w:val="0"/>
          <w:numId w:val="2"/>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Always kind and help us.</w:t>
      </w:r>
    </w:p>
    <w:p w14:paraId="1EA16682" w14:textId="5C229E53" w:rsidR="00FA3D6F" w:rsidRPr="00ED2E3C" w:rsidRDefault="00FA3D6F" w:rsidP="00FA3D6F">
      <w:pPr>
        <w:numPr>
          <w:ilvl w:val="0"/>
          <w:numId w:val="2"/>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You explain the work if we need more help.</w:t>
      </w:r>
    </w:p>
    <w:p w14:paraId="3720C1D3" w14:textId="6C4A0C71" w:rsidR="00FA3D6F" w:rsidRPr="00ED2E3C" w:rsidRDefault="00FA3D6F" w:rsidP="00FA3D6F">
      <w:pPr>
        <w:numPr>
          <w:ilvl w:val="0"/>
          <w:numId w:val="2"/>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Make lessons fun for us.</w:t>
      </w:r>
    </w:p>
    <w:p w14:paraId="6FCC4C00" w14:textId="0B8C8D12" w:rsidR="00FA3D6F" w:rsidRPr="00ED2E3C" w:rsidRDefault="00FA3D6F" w:rsidP="00FA3D6F">
      <w:pPr>
        <w:spacing w:before="100" w:beforeAutospacing="1" w:after="100" w:afterAutospacing="1" w:line="240" w:lineRule="auto"/>
        <w:rPr>
          <w:rFonts w:eastAsia="Times New Roman" w:cstheme="minorHAnsi"/>
          <w:color w:val="252137"/>
          <w:sz w:val="24"/>
          <w:szCs w:val="24"/>
          <w:lang w:eastAsia="en-GB"/>
        </w:rPr>
      </w:pPr>
    </w:p>
    <w:p w14:paraId="51A2B3E9" w14:textId="77777777" w:rsidR="00FA3D6F" w:rsidRPr="00ED2E3C" w:rsidRDefault="00FA3D6F" w:rsidP="00FA3D6F">
      <w:pPr>
        <w:spacing w:after="360" w:line="240" w:lineRule="auto"/>
        <w:rPr>
          <w:rFonts w:eastAsia="Times New Roman" w:cstheme="minorHAnsi"/>
          <w:b/>
          <w:bCs/>
          <w:color w:val="252137"/>
          <w:sz w:val="24"/>
          <w:szCs w:val="24"/>
          <w:u w:val="single"/>
          <w:lang w:eastAsia="en-GB"/>
        </w:rPr>
      </w:pPr>
    </w:p>
    <w:p w14:paraId="2B9B03EE" w14:textId="7F5DEEE5" w:rsidR="00FA3D6F" w:rsidRPr="00FA3D6F" w:rsidRDefault="00FA3D6F" w:rsidP="00FA3D6F">
      <w:pPr>
        <w:spacing w:after="360" w:line="240" w:lineRule="auto"/>
        <w:rPr>
          <w:rFonts w:eastAsia="Times New Roman" w:cstheme="minorHAnsi"/>
          <w:color w:val="252137"/>
          <w:sz w:val="24"/>
          <w:szCs w:val="24"/>
          <w:lang w:eastAsia="en-GB"/>
        </w:rPr>
      </w:pPr>
      <w:r w:rsidRPr="00FA3D6F">
        <w:rPr>
          <w:rFonts w:eastAsia="Times New Roman" w:cstheme="minorHAnsi"/>
          <w:b/>
          <w:bCs/>
          <w:color w:val="252137"/>
          <w:sz w:val="24"/>
          <w:szCs w:val="24"/>
          <w:u w:val="single"/>
          <w:lang w:eastAsia="en-GB"/>
        </w:rPr>
        <w:lastRenderedPageBreak/>
        <w:t>Peer</w:t>
      </w:r>
      <w:r w:rsidRPr="00FA3D6F">
        <w:rPr>
          <w:rFonts w:eastAsia="Times New Roman" w:cstheme="minorHAnsi"/>
          <w:b/>
          <w:bCs/>
          <w:color w:val="252137"/>
          <w:sz w:val="24"/>
          <w:szCs w:val="24"/>
          <w:lang w:eastAsia="en-GB"/>
        </w:rPr>
        <w:t xml:space="preserve"> – (What colleagues and other professionals see of myself) </w:t>
      </w:r>
    </w:p>
    <w:p w14:paraId="74F2795B" w14:textId="77777777" w:rsidR="00FA3D6F" w:rsidRPr="00FA3D6F" w:rsidRDefault="00FA3D6F" w:rsidP="00FA3D6F">
      <w:pPr>
        <w:numPr>
          <w:ilvl w:val="0"/>
          <w:numId w:val="3"/>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Organised</w:t>
      </w:r>
    </w:p>
    <w:p w14:paraId="1526853B" w14:textId="77777777" w:rsidR="00FA3D6F" w:rsidRPr="00FA3D6F" w:rsidRDefault="00FA3D6F" w:rsidP="00FA3D6F">
      <w:pPr>
        <w:numPr>
          <w:ilvl w:val="0"/>
          <w:numId w:val="3"/>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Good knowledge of behavioural methods</w:t>
      </w:r>
    </w:p>
    <w:p w14:paraId="01D1F4F1" w14:textId="77777777" w:rsidR="00FA3D6F" w:rsidRPr="00FA3D6F" w:rsidRDefault="00FA3D6F" w:rsidP="00FA3D6F">
      <w:pPr>
        <w:numPr>
          <w:ilvl w:val="0"/>
          <w:numId w:val="3"/>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Good time management</w:t>
      </w:r>
    </w:p>
    <w:p w14:paraId="6EAE601E" w14:textId="3630F624" w:rsidR="00FA3D6F" w:rsidRPr="00FA3D6F" w:rsidRDefault="00FA3D6F" w:rsidP="00FA3D6F">
      <w:pPr>
        <w:numPr>
          <w:ilvl w:val="0"/>
          <w:numId w:val="3"/>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Lack o</w:t>
      </w:r>
      <w:r w:rsidRPr="00ED2E3C">
        <w:rPr>
          <w:rFonts w:eastAsia="Times New Roman" w:cstheme="minorHAnsi"/>
          <w:color w:val="252137"/>
          <w:sz w:val="24"/>
          <w:szCs w:val="24"/>
          <w:lang w:eastAsia="en-GB"/>
        </w:rPr>
        <w:t>f</w:t>
      </w:r>
      <w:r w:rsidRPr="00FA3D6F">
        <w:rPr>
          <w:rFonts w:eastAsia="Times New Roman" w:cstheme="minorHAnsi"/>
          <w:color w:val="252137"/>
          <w:sz w:val="24"/>
          <w:szCs w:val="24"/>
          <w:lang w:eastAsia="en-GB"/>
        </w:rPr>
        <w:t xml:space="preserve"> confidence sometimes</w:t>
      </w:r>
    </w:p>
    <w:p w14:paraId="2A0CA2C3" w14:textId="7835E32E" w:rsidR="00FA3D6F" w:rsidRPr="00ED2E3C" w:rsidRDefault="00FA3D6F" w:rsidP="00FA3D6F">
      <w:pPr>
        <w:numPr>
          <w:ilvl w:val="0"/>
          <w:numId w:val="3"/>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Supportiv</w:t>
      </w:r>
      <w:r w:rsidRPr="00ED2E3C">
        <w:rPr>
          <w:rFonts w:eastAsia="Times New Roman" w:cstheme="minorHAnsi"/>
          <w:color w:val="252137"/>
          <w:sz w:val="24"/>
          <w:szCs w:val="24"/>
          <w:lang w:eastAsia="en-GB"/>
        </w:rPr>
        <w:t>e</w:t>
      </w:r>
    </w:p>
    <w:p w14:paraId="5EC0DB52" w14:textId="2E747898" w:rsidR="00FA3D6F" w:rsidRPr="00ED2E3C" w:rsidRDefault="00FA3D6F" w:rsidP="00FA3D6F">
      <w:pPr>
        <w:numPr>
          <w:ilvl w:val="0"/>
          <w:numId w:val="3"/>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Kept the children on task</w:t>
      </w:r>
    </w:p>
    <w:p w14:paraId="45431E9C" w14:textId="6711C631" w:rsidR="00FA3D6F" w:rsidRPr="00ED2E3C" w:rsidRDefault="00FA3D6F" w:rsidP="00FA3D6F">
      <w:pPr>
        <w:numPr>
          <w:ilvl w:val="0"/>
          <w:numId w:val="3"/>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Patient with those with behaviour issues</w:t>
      </w:r>
    </w:p>
    <w:p w14:paraId="2FED37D8" w14:textId="6D85AB87" w:rsidR="00FA3D6F" w:rsidRPr="00ED2E3C" w:rsidRDefault="00FA3D6F" w:rsidP="00FA3D6F">
      <w:pPr>
        <w:numPr>
          <w:ilvl w:val="0"/>
          <w:numId w:val="3"/>
        </w:numPr>
        <w:spacing w:before="100" w:beforeAutospacing="1" w:after="100" w:afterAutospacing="1" w:line="240" w:lineRule="auto"/>
        <w:ind w:left="0"/>
        <w:rPr>
          <w:rFonts w:eastAsia="Times New Roman" w:cstheme="minorHAnsi"/>
          <w:color w:val="252137"/>
          <w:sz w:val="24"/>
          <w:szCs w:val="24"/>
          <w:lang w:eastAsia="en-GB"/>
        </w:rPr>
      </w:pPr>
      <w:r w:rsidRPr="00ED2E3C">
        <w:rPr>
          <w:rFonts w:eastAsia="Times New Roman" w:cstheme="minorHAnsi"/>
          <w:color w:val="252137"/>
          <w:sz w:val="24"/>
          <w:szCs w:val="24"/>
          <w:lang w:eastAsia="en-GB"/>
        </w:rPr>
        <w:t>Referred to success criteria well.</w:t>
      </w:r>
    </w:p>
    <w:p w14:paraId="02DAA1AF" w14:textId="77777777" w:rsidR="00FA3D6F" w:rsidRPr="00ED2E3C" w:rsidRDefault="00FA3D6F" w:rsidP="00FA3D6F">
      <w:pPr>
        <w:spacing w:after="360" w:line="240" w:lineRule="auto"/>
        <w:rPr>
          <w:rFonts w:eastAsia="Times New Roman" w:cstheme="minorHAnsi"/>
          <w:b/>
          <w:bCs/>
          <w:color w:val="252137"/>
          <w:sz w:val="24"/>
          <w:szCs w:val="24"/>
          <w:u w:val="single"/>
          <w:lang w:eastAsia="en-GB"/>
        </w:rPr>
      </w:pPr>
    </w:p>
    <w:p w14:paraId="21081365" w14:textId="2C1D8095" w:rsidR="00FA3D6F" w:rsidRPr="00FA3D6F" w:rsidRDefault="00FA3D6F" w:rsidP="00FA3D6F">
      <w:pPr>
        <w:spacing w:after="360" w:line="240" w:lineRule="auto"/>
        <w:rPr>
          <w:rFonts w:eastAsia="Times New Roman" w:cstheme="minorHAnsi"/>
          <w:color w:val="252137"/>
          <w:sz w:val="24"/>
          <w:szCs w:val="24"/>
          <w:lang w:eastAsia="en-GB"/>
        </w:rPr>
      </w:pPr>
      <w:r w:rsidRPr="00FA3D6F">
        <w:rPr>
          <w:rFonts w:eastAsia="Times New Roman" w:cstheme="minorHAnsi"/>
          <w:b/>
          <w:bCs/>
          <w:color w:val="252137"/>
          <w:sz w:val="24"/>
          <w:szCs w:val="24"/>
          <w:u w:val="single"/>
          <w:lang w:eastAsia="en-GB"/>
        </w:rPr>
        <w:t xml:space="preserve">Scholarly Activity – </w:t>
      </w:r>
      <w:r w:rsidRPr="00FA3D6F">
        <w:rPr>
          <w:rFonts w:eastAsia="Times New Roman" w:cstheme="minorHAnsi"/>
          <w:b/>
          <w:bCs/>
          <w:color w:val="252137"/>
          <w:sz w:val="24"/>
          <w:szCs w:val="24"/>
          <w:lang w:eastAsia="en-GB"/>
        </w:rPr>
        <w:t xml:space="preserve">(Theories to aid your teaching) </w:t>
      </w:r>
    </w:p>
    <w:p w14:paraId="4DDCD67E" w14:textId="434932DA" w:rsidR="00FA3D6F" w:rsidRPr="00FA3D6F" w:rsidRDefault="00FA3D6F" w:rsidP="00FA3D6F">
      <w:pPr>
        <w:numPr>
          <w:ilvl w:val="0"/>
          <w:numId w:val="4"/>
        </w:numPr>
        <w:spacing w:before="100" w:beforeAutospacing="1" w:after="100" w:afterAutospacing="1" w:line="240" w:lineRule="auto"/>
        <w:ind w:left="0"/>
        <w:rPr>
          <w:rFonts w:eastAsia="Times New Roman" w:cstheme="minorHAnsi"/>
          <w:color w:val="252137"/>
          <w:sz w:val="24"/>
          <w:szCs w:val="24"/>
          <w:lang w:eastAsia="en-GB"/>
        </w:rPr>
      </w:pPr>
      <w:r w:rsidRPr="00FA3D6F">
        <w:rPr>
          <w:rFonts w:eastAsia="Times New Roman" w:cstheme="minorHAnsi"/>
          <w:color w:val="252137"/>
          <w:sz w:val="24"/>
          <w:szCs w:val="24"/>
          <w:lang w:eastAsia="en-GB"/>
        </w:rPr>
        <w:t xml:space="preserve">Humanistic approach – I take on a child centred approach to learning. Each child is different and treated as an individual. To engage them in learning it is important to </w:t>
      </w:r>
      <w:r w:rsidRPr="00ED2E3C">
        <w:rPr>
          <w:rFonts w:eastAsia="Times New Roman" w:cstheme="minorHAnsi"/>
          <w:color w:val="252137"/>
          <w:sz w:val="24"/>
          <w:szCs w:val="24"/>
          <w:lang w:eastAsia="en-GB"/>
        </w:rPr>
        <w:t>incorporate their</w:t>
      </w:r>
      <w:r w:rsidRPr="00FA3D6F">
        <w:rPr>
          <w:rFonts w:eastAsia="Times New Roman" w:cstheme="minorHAnsi"/>
          <w:color w:val="252137"/>
          <w:sz w:val="24"/>
          <w:szCs w:val="24"/>
          <w:lang w:eastAsia="en-GB"/>
        </w:rPr>
        <w:t xml:space="preserve"> likes and dislikes into their curricul</w:t>
      </w:r>
      <w:r w:rsidRPr="00ED2E3C">
        <w:rPr>
          <w:rFonts w:eastAsia="Times New Roman" w:cstheme="minorHAnsi"/>
          <w:color w:val="252137"/>
          <w:sz w:val="24"/>
          <w:szCs w:val="24"/>
          <w:lang w:eastAsia="en-GB"/>
        </w:rPr>
        <w:t>ar</w:t>
      </w:r>
      <w:r w:rsidRPr="00FA3D6F">
        <w:rPr>
          <w:rFonts w:eastAsia="Times New Roman" w:cstheme="minorHAnsi"/>
          <w:color w:val="252137"/>
          <w:sz w:val="24"/>
          <w:szCs w:val="24"/>
          <w:lang w:eastAsia="en-GB"/>
        </w:rPr>
        <w:t xml:space="preserve"> activities. To make them happy at school we need to provide a programme that is devised especially for them.</w:t>
      </w:r>
    </w:p>
    <w:p w14:paraId="139F4FA8" w14:textId="77777777" w:rsidR="00FA3D6F" w:rsidRPr="00FA3D6F" w:rsidRDefault="00FA3D6F" w:rsidP="00FA3D6F">
      <w:pPr>
        <w:spacing w:before="100" w:beforeAutospacing="1" w:after="100" w:afterAutospacing="1" w:line="240" w:lineRule="auto"/>
        <w:rPr>
          <w:rFonts w:ascii="&amp;quot" w:eastAsia="Times New Roman" w:hAnsi="&amp;quot" w:cs="Times New Roman"/>
          <w:color w:val="252137"/>
          <w:sz w:val="24"/>
          <w:szCs w:val="24"/>
          <w:lang w:eastAsia="en-GB"/>
        </w:rPr>
      </w:pPr>
    </w:p>
    <w:p w14:paraId="6C5C2685" w14:textId="77777777" w:rsidR="00FA3D6F" w:rsidRPr="00FA3D6F" w:rsidRDefault="00FA3D6F" w:rsidP="00FA3D6F">
      <w:pPr>
        <w:spacing w:before="100" w:beforeAutospacing="1" w:after="100" w:afterAutospacing="1" w:line="240" w:lineRule="auto"/>
        <w:rPr>
          <w:rFonts w:ascii="&amp;quot" w:eastAsia="Times New Roman" w:hAnsi="&amp;quot" w:cs="Times New Roman"/>
          <w:color w:val="252137"/>
          <w:sz w:val="24"/>
          <w:szCs w:val="24"/>
          <w:lang w:eastAsia="en-GB"/>
        </w:rPr>
      </w:pPr>
    </w:p>
    <w:p w14:paraId="5C9F7B4E" w14:textId="77777777" w:rsidR="00FA3D6F" w:rsidRPr="00CE04C4" w:rsidRDefault="00FA3D6F" w:rsidP="009C42EA">
      <w:pPr>
        <w:rPr>
          <w:sz w:val="40"/>
          <w:szCs w:val="40"/>
        </w:rPr>
      </w:pPr>
    </w:p>
    <w:sectPr w:rsidR="00FA3D6F" w:rsidRPr="00CE04C4" w:rsidSect="006A3A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30611E"/>
    <w:multiLevelType w:val="multilevel"/>
    <w:tmpl w:val="30FC83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D40E64"/>
    <w:multiLevelType w:val="multilevel"/>
    <w:tmpl w:val="90C2DE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13613B"/>
    <w:multiLevelType w:val="multilevel"/>
    <w:tmpl w:val="D79064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166686"/>
    <w:multiLevelType w:val="multilevel"/>
    <w:tmpl w:val="C04004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F28"/>
    <w:rsid w:val="00271F28"/>
    <w:rsid w:val="00284BD9"/>
    <w:rsid w:val="002B2B27"/>
    <w:rsid w:val="002F48BD"/>
    <w:rsid w:val="003B09C6"/>
    <w:rsid w:val="005F2D77"/>
    <w:rsid w:val="006A3A39"/>
    <w:rsid w:val="009C42EA"/>
    <w:rsid w:val="00A868AD"/>
    <w:rsid w:val="00CE04C4"/>
    <w:rsid w:val="00ED2E3C"/>
    <w:rsid w:val="00FA3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347F7"/>
  <w15:chartTrackingRefBased/>
  <w15:docId w15:val="{AFEC916A-AF04-4653-9DB2-BFF7998B1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3A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A3D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3D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994205">
      <w:bodyDiv w:val="1"/>
      <w:marLeft w:val="0"/>
      <w:marRight w:val="0"/>
      <w:marTop w:val="0"/>
      <w:marBottom w:val="0"/>
      <w:divBdr>
        <w:top w:val="none" w:sz="0" w:space="0" w:color="auto"/>
        <w:left w:val="none" w:sz="0" w:space="0" w:color="auto"/>
        <w:bottom w:val="none" w:sz="0" w:space="0" w:color="auto"/>
        <w:right w:val="none" w:sz="0" w:space="0" w:color="auto"/>
      </w:divBdr>
    </w:div>
    <w:div w:id="377634098">
      <w:bodyDiv w:val="1"/>
      <w:marLeft w:val="0"/>
      <w:marRight w:val="0"/>
      <w:marTop w:val="0"/>
      <w:marBottom w:val="0"/>
      <w:divBdr>
        <w:top w:val="none" w:sz="0" w:space="0" w:color="auto"/>
        <w:left w:val="none" w:sz="0" w:space="0" w:color="auto"/>
        <w:bottom w:val="none" w:sz="0" w:space="0" w:color="auto"/>
        <w:right w:val="none" w:sz="0" w:space="0" w:color="auto"/>
      </w:divBdr>
    </w:div>
    <w:div w:id="1079907664">
      <w:bodyDiv w:val="1"/>
      <w:marLeft w:val="0"/>
      <w:marRight w:val="0"/>
      <w:marTop w:val="0"/>
      <w:marBottom w:val="0"/>
      <w:divBdr>
        <w:top w:val="none" w:sz="0" w:space="0" w:color="auto"/>
        <w:left w:val="none" w:sz="0" w:space="0" w:color="auto"/>
        <w:bottom w:val="none" w:sz="0" w:space="0" w:color="auto"/>
        <w:right w:val="none" w:sz="0" w:space="0" w:color="auto"/>
      </w:divBdr>
    </w:div>
    <w:div w:id="16767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722</Words>
  <Characters>4120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Kassie Foden</dc:creator>
  <cp:keywords/>
  <dc:description/>
  <cp:lastModifiedBy>Kassie Foden</cp:lastModifiedBy>
  <cp:revision>2</cp:revision>
  <dcterms:created xsi:type="dcterms:W3CDTF">2019-03-04T17:12:00Z</dcterms:created>
  <dcterms:modified xsi:type="dcterms:W3CDTF">2019-03-04T17:12:00Z</dcterms:modified>
</cp:coreProperties>
</file>