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1314384"/>
        <w:docPartObj>
          <w:docPartGallery w:val="Cover Pages"/>
          <w:docPartUnique/>
        </w:docPartObj>
      </w:sdtPr>
      <w:sdtEndPr/>
      <w:sdtContent>
        <w:p w14:paraId="6B61C800" w14:textId="77777777" w:rsidR="003E7CFD" w:rsidRDefault="003E7CFD">
          <w:r>
            <w:rPr>
              <w:noProof/>
            </w:rPr>
            <mc:AlternateContent>
              <mc:Choice Requires="wps">
                <w:drawing>
                  <wp:anchor distT="0" distB="0" distL="114300" distR="114300" simplePos="0" relativeHeight="251659264" behindDoc="0" locked="0" layoutInCell="1" allowOverlap="1" wp14:anchorId="7F595AEE" wp14:editId="22025FD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20"/>
                                  <w:gridCol w:w="5072"/>
                                </w:tblGrid>
                                <w:tr w:rsidR="003E7CFD" w14:paraId="36318557" w14:textId="77777777">
                                  <w:trPr>
                                    <w:jc w:val="center"/>
                                  </w:trPr>
                                  <w:tc>
                                    <w:tcPr>
                                      <w:tcW w:w="2568" w:type="pct"/>
                                      <w:vAlign w:val="center"/>
                                    </w:tcPr>
                                    <w:p w14:paraId="6AED2D76" w14:textId="77777777" w:rsidR="003E7CFD" w:rsidRDefault="003E7CFD">
                                      <w:pPr>
                                        <w:jc w:val="right"/>
                                      </w:pPr>
                                      <w:r>
                                        <w:rPr>
                                          <w:noProof/>
                                        </w:rPr>
                                        <w:drawing>
                                          <wp:inline distT="0" distB="0" distL="0" distR="0" wp14:anchorId="67BAA351" wp14:editId="7E184485">
                                            <wp:extent cx="3429000" cy="2476500"/>
                                            <wp:effectExtent l="0" t="0" r="0" b="0"/>
                                            <wp:docPr id="2" name="Picture 2" descr="https://www.cypcs.org.uk/uimages/ImageGalleryFeatures/1240365/gallerythumbnails4/1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ypcs.org.uk/uimages/ImageGalleryFeatures/1240365/gallerythumbnails4/1CH.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24765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7F5F0FE" w14:textId="77777777" w:rsidR="003E7CFD" w:rsidRDefault="003E7CFD">
                                          <w:pPr>
                                            <w:pStyle w:val="NoSpacing"/>
                                            <w:spacing w:line="312" w:lineRule="auto"/>
                                            <w:jc w:val="right"/>
                                            <w:rPr>
                                              <w:caps/>
                                              <w:color w:val="191919" w:themeColor="text1" w:themeTint="E6"/>
                                              <w:sz w:val="72"/>
                                              <w:szCs w:val="72"/>
                                            </w:rPr>
                                          </w:pPr>
                                          <w:r>
                                            <w:rPr>
                                              <w:caps/>
                                              <w:color w:val="191919" w:themeColor="text1" w:themeTint="E6"/>
                                              <w:sz w:val="72"/>
                                              <w:szCs w:val="72"/>
                                            </w:rPr>
                                            <w:t>transistion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12B141F" w14:textId="77777777" w:rsidR="003E7CFD" w:rsidRDefault="003E7CFD">
                                          <w:pPr>
                                            <w:jc w:val="right"/>
                                            <w:rPr>
                                              <w:sz w:val="24"/>
                                              <w:szCs w:val="24"/>
                                            </w:rPr>
                                          </w:pPr>
                                          <w:r>
                                            <w:rPr>
                                              <w:color w:val="000000" w:themeColor="text1"/>
                                              <w:sz w:val="24"/>
                                              <w:szCs w:val="24"/>
                                            </w:rPr>
                                            <w:t>From Nursery To Reception</w:t>
                                          </w:r>
                                        </w:p>
                                      </w:sdtContent>
                                    </w:sdt>
                                  </w:tc>
                                  <w:tc>
                                    <w:tcPr>
                                      <w:tcW w:w="2432" w:type="pct"/>
                                      <w:vAlign w:val="center"/>
                                    </w:tcPr>
                                    <w:p w14:paraId="49955F64" w14:textId="4A1090A7" w:rsidR="003E7CFD" w:rsidRPr="00240947" w:rsidRDefault="003E7CFD" w:rsidP="00240947">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27955F3" w14:textId="77777777" w:rsidR="003E7CFD" w:rsidRDefault="003E7CFD">
                                          <w:pPr>
                                            <w:pStyle w:val="NoSpacing"/>
                                            <w:rPr>
                                              <w:color w:val="ED7D31" w:themeColor="accent2"/>
                                              <w:sz w:val="26"/>
                                              <w:szCs w:val="26"/>
                                            </w:rPr>
                                          </w:pPr>
                                          <w:r>
                                            <w:rPr>
                                              <w:color w:val="ED7D31" w:themeColor="accent2"/>
                                              <w:sz w:val="26"/>
                                              <w:szCs w:val="26"/>
                                            </w:rPr>
                                            <w:t>Kathryn Protheroe (1707346)</w:t>
                                          </w:r>
                                        </w:p>
                                      </w:sdtContent>
                                    </w:sdt>
                                    <w:p w14:paraId="03E2FDDC" w14:textId="77777777" w:rsidR="003E7CFD" w:rsidRDefault="00012E25">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E7CFD">
                                            <w:rPr>
                                              <w:color w:val="44546A" w:themeColor="text2"/>
                                            </w:rPr>
                                            <w:t>Early Years Education and Care Practitioner</w:t>
                                          </w:r>
                                        </w:sdtContent>
                                      </w:sdt>
                                    </w:p>
                                  </w:tc>
                                </w:tr>
                              </w:tbl>
                              <w:p w14:paraId="24D52FB7" w14:textId="77777777" w:rsidR="003E7CFD" w:rsidRDefault="003E7CF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F595AE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20"/>
                            <w:gridCol w:w="5072"/>
                          </w:tblGrid>
                          <w:tr w:rsidR="003E7CFD" w14:paraId="36318557" w14:textId="77777777">
                            <w:trPr>
                              <w:jc w:val="center"/>
                            </w:trPr>
                            <w:tc>
                              <w:tcPr>
                                <w:tcW w:w="2568" w:type="pct"/>
                                <w:vAlign w:val="center"/>
                              </w:tcPr>
                              <w:p w14:paraId="6AED2D76" w14:textId="77777777" w:rsidR="003E7CFD" w:rsidRDefault="003E7CFD">
                                <w:pPr>
                                  <w:jc w:val="right"/>
                                </w:pPr>
                                <w:r>
                                  <w:rPr>
                                    <w:noProof/>
                                  </w:rPr>
                                  <w:drawing>
                                    <wp:inline distT="0" distB="0" distL="0" distR="0" wp14:anchorId="67BAA351" wp14:editId="7E184485">
                                      <wp:extent cx="3429000" cy="2476500"/>
                                      <wp:effectExtent l="0" t="0" r="0" b="0"/>
                                      <wp:docPr id="2" name="Picture 2" descr="https://www.cypcs.org.uk/uimages/ImageGalleryFeatures/1240365/gallerythumbnails4/1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ypcs.org.uk/uimages/ImageGalleryFeatures/1240365/gallerythumbnails4/1CH.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24765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7F5F0FE" w14:textId="77777777" w:rsidR="003E7CFD" w:rsidRDefault="003E7CFD">
                                    <w:pPr>
                                      <w:pStyle w:val="NoSpacing"/>
                                      <w:spacing w:line="312" w:lineRule="auto"/>
                                      <w:jc w:val="right"/>
                                      <w:rPr>
                                        <w:caps/>
                                        <w:color w:val="191919" w:themeColor="text1" w:themeTint="E6"/>
                                        <w:sz w:val="72"/>
                                        <w:szCs w:val="72"/>
                                      </w:rPr>
                                    </w:pPr>
                                    <w:r>
                                      <w:rPr>
                                        <w:caps/>
                                        <w:color w:val="191919" w:themeColor="text1" w:themeTint="E6"/>
                                        <w:sz w:val="72"/>
                                        <w:szCs w:val="72"/>
                                      </w:rPr>
                                      <w:t>transistion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12B141F" w14:textId="77777777" w:rsidR="003E7CFD" w:rsidRDefault="003E7CFD">
                                    <w:pPr>
                                      <w:jc w:val="right"/>
                                      <w:rPr>
                                        <w:sz w:val="24"/>
                                        <w:szCs w:val="24"/>
                                      </w:rPr>
                                    </w:pPr>
                                    <w:r>
                                      <w:rPr>
                                        <w:color w:val="000000" w:themeColor="text1"/>
                                        <w:sz w:val="24"/>
                                        <w:szCs w:val="24"/>
                                      </w:rPr>
                                      <w:t>From Nursery To Reception</w:t>
                                    </w:r>
                                  </w:p>
                                </w:sdtContent>
                              </w:sdt>
                            </w:tc>
                            <w:tc>
                              <w:tcPr>
                                <w:tcW w:w="2432" w:type="pct"/>
                                <w:vAlign w:val="center"/>
                              </w:tcPr>
                              <w:p w14:paraId="49955F64" w14:textId="4A1090A7" w:rsidR="003E7CFD" w:rsidRPr="00240947" w:rsidRDefault="003E7CFD" w:rsidP="00240947">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27955F3" w14:textId="77777777" w:rsidR="003E7CFD" w:rsidRDefault="003E7CFD">
                                    <w:pPr>
                                      <w:pStyle w:val="NoSpacing"/>
                                      <w:rPr>
                                        <w:color w:val="ED7D31" w:themeColor="accent2"/>
                                        <w:sz w:val="26"/>
                                        <w:szCs w:val="26"/>
                                      </w:rPr>
                                    </w:pPr>
                                    <w:r>
                                      <w:rPr>
                                        <w:color w:val="ED7D31" w:themeColor="accent2"/>
                                        <w:sz w:val="26"/>
                                        <w:szCs w:val="26"/>
                                      </w:rPr>
                                      <w:t>Kathryn Protheroe (1707346)</w:t>
                                    </w:r>
                                  </w:p>
                                </w:sdtContent>
                              </w:sdt>
                              <w:p w14:paraId="03E2FDDC" w14:textId="77777777" w:rsidR="003E7CFD" w:rsidRDefault="00012E25">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E7CFD">
                                      <w:rPr>
                                        <w:color w:val="44546A" w:themeColor="text2"/>
                                      </w:rPr>
                                      <w:t>Early Years Education and Care Practitioner</w:t>
                                    </w:r>
                                  </w:sdtContent>
                                </w:sdt>
                              </w:p>
                            </w:tc>
                          </w:tr>
                        </w:tbl>
                        <w:p w14:paraId="24D52FB7" w14:textId="77777777" w:rsidR="003E7CFD" w:rsidRDefault="003E7CFD"/>
                      </w:txbxContent>
                    </v:textbox>
                    <w10:wrap anchorx="page" anchory="page"/>
                  </v:shape>
                </w:pict>
              </mc:Fallback>
            </mc:AlternateContent>
          </w:r>
          <w:r>
            <w:br w:type="page"/>
          </w:r>
        </w:p>
      </w:sdtContent>
    </w:sdt>
    <w:p w14:paraId="36FD8BC0" w14:textId="77777777" w:rsidR="0023057E" w:rsidRPr="00437D98" w:rsidRDefault="0023057E" w:rsidP="0023057E">
      <w:pPr>
        <w:rPr>
          <w:b/>
          <w:sz w:val="36"/>
          <w:szCs w:val="36"/>
        </w:rPr>
      </w:pPr>
      <w:r w:rsidRPr="00437D98">
        <w:rPr>
          <w:b/>
          <w:sz w:val="36"/>
          <w:szCs w:val="36"/>
          <w:u w:val="single"/>
        </w:rPr>
        <w:lastRenderedPageBreak/>
        <w:t>Contents</w:t>
      </w:r>
    </w:p>
    <w:p w14:paraId="37E722F0" w14:textId="302DCC6E" w:rsidR="0023057E" w:rsidRDefault="0023057E" w:rsidP="0023057E">
      <w:pPr>
        <w:rPr>
          <w:sz w:val="36"/>
          <w:szCs w:val="36"/>
        </w:rPr>
      </w:pPr>
      <w:r>
        <w:rPr>
          <w:sz w:val="36"/>
          <w:szCs w:val="36"/>
        </w:rPr>
        <w:t>Introduction</w:t>
      </w:r>
      <w:r w:rsidR="00012E25">
        <w:rPr>
          <w:sz w:val="36"/>
          <w:szCs w:val="36"/>
        </w:rPr>
        <w:t xml:space="preserve">                         2</w:t>
      </w:r>
    </w:p>
    <w:p w14:paraId="05C3550B" w14:textId="77777777" w:rsidR="00012E25" w:rsidRDefault="00012E25" w:rsidP="00012E25">
      <w:pPr>
        <w:rPr>
          <w:sz w:val="36"/>
          <w:szCs w:val="36"/>
        </w:rPr>
      </w:pPr>
      <w:r>
        <w:rPr>
          <w:sz w:val="36"/>
          <w:szCs w:val="36"/>
        </w:rPr>
        <w:t>The role of an adult             3</w:t>
      </w:r>
    </w:p>
    <w:p w14:paraId="39341107" w14:textId="1425D979" w:rsidR="0023057E" w:rsidRDefault="0023057E" w:rsidP="0023057E">
      <w:pPr>
        <w:rPr>
          <w:sz w:val="36"/>
          <w:szCs w:val="36"/>
        </w:rPr>
      </w:pPr>
      <w:r>
        <w:rPr>
          <w:sz w:val="36"/>
          <w:szCs w:val="36"/>
        </w:rPr>
        <w:t>The needs of a child</w:t>
      </w:r>
      <w:r w:rsidR="00012E25">
        <w:rPr>
          <w:sz w:val="36"/>
          <w:szCs w:val="36"/>
        </w:rPr>
        <w:t xml:space="preserve">            5</w:t>
      </w:r>
    </w:p>
    <w:p w14:paraId="0755F850" w14:textId="560288D0" w:rsidR="0023057E" w:rsidRDefault="0023057E" w:rsidP="0023057E">
      <w:pPr>
        <w:rPr>
          <w:sz w:val="36"/>
          <w:szCs w:val="36"/>
        </w:rPr>
      </w:pPr>
      <w:r>
        <w:rPr>
          <w:sz w:val="36"/>
          <w:szCs w:val="36"/>
        </w:rPr>
        <w:t>Partnerships</w:t>
      </w:r>
      <w:r w:rsidR="00012E25">
        <w:rPr>
          <w:sz w:val="36"/>
          <w:szCs w:val="36"/>
        </w:rPr>
        <w:t xml:space="preserve">                          8</w:t>
      </w:r>
    </w:p>
    <w:p w14:paraId="0823D461" w14:textId="57599708" w:rsidR="0023057E" w:rsidRDefault="0023057E" w:rsidP="0023057E">
      <w:pPr>
        <w:rPr>
          <w:sz w:val="36"/>
          <w:szCs w:val="36"/>
        </w:rPr>
      </w:pPr>
      <w:r>
        <w:rPr>
          <w:sz w:val="36"/>
          <w:szCs w:val="36"/>
        </w:rPr>
        <w:t>The importance of play</w:t>
      </w:r>
      <w:r w:rsidR="00012E25">
        <w:rPr>
          <w:sz w:val="36"/>
          <w:szCs w:val="36"/>
        </w:rPr>
        <w:t xml:space="preserve">       9</w:t>
      </w:r>
    </w:p>
    <w:p w14:paraId="6197535F" w14:textId="00315550" w:rsidR="0023057E" w:rsidRDefault="0023057E" w:rsidP="0023057E">
      <w:pPr>
        <w:rPr>
          <w:sz w:val="36"/>
          <w:szCs w:val="36"/>
        </w:rPr>
      </w:pPr>
      <w:r>
        <w:rPr>
          <w:sz w:val="36"/>
          <w:szCs w:val="36"/>
        </w:rPr>
        <w:t>Interventions</w:t>
      </w:r>
      <w:r w:rsidR="00012E25">
        <w:rPr>
          <w:sz w:val="36"/>
          <w:szCs w:val="36"/>
        </w:rPr>
        <w:t xml:space="preserve">                        </w:t>
      </w:r>
      <w:bookmarkStart w:id="0" w:name="_GoBack"/>
      <w:bookmarkEnd w:id="0"/>
      <w:r w:rsidR="00012E25">
        <w:rPr>
          <w:sz w:val="36"/>
          <w:szCs w:val="36"/>
        </w:rPr>
        <w:t>11</w:t>
      </w:r>
    </w:p>
    <w:p w14:paraId="05663DF4" w14:textId="08E50B2C" w:rsidR="0023057E" w:rsidRDefault="0023057E" w:rsidP="00012E25">
      <w:pPr>
        <w:rPr>
          <w:sz w:val="36"/>
          <w:szCs w:val="36"/>
        </w:rPr>
      </w:pPr>
      <w:r>
        <w:rPr>
          <w:sz w:val="36"/>
          <w:szCs w:val="36"/>
        </w:rPr>
        <w:t>Proposed outcomes</w:t>
      </w:r>
      <w:r w:rsidR="007F659B">
        <w:rPr>
          <w:sz w:val="36"/>
          <w:szCs w:val="36"/>
        </w:rPr>
        <w:t xml:space="preserve">            </w:t>
      </w:r>
      <w:r w:rsidR="00012E25">
        <w:rPr>
          <w:sz w:val="36"/>
          <w:szCs w:val="36"/>
        </w:rPr>
        <w:t>12</w:t>
      </w:r>
    </w:p>
    <w:p w14:paraId="3E637655" w14:textId="27DCD2CA" w:rsidR="0023057E" w:rsidRDefault="0023057E" w:rsidP="0023057E">
      <w:pPr>
        <w:rPr>
          <w:sz w:val="36"/>
          <w:szCs w:val="36"/>
        </w:rPr>
      </w:pPr>
      <w:r>
        <w:rPr>
          <w:sz w:val="36"/>
          <w:szCs w:val="36"/>
        </w:rPr>
        <w:t>Reference list</w:t>
      </w:r>
      <w:r w:rsidR="00012E25">
        <w:rPr>
          <w:sz w:val="36"/>
          <w:szCs w:val="36"/>
        </w:rPr>
        <w:t xml:space="preserve">                        13</w:t>
      </w:r>
    </w:p>
    <w:p w14:paraId="426EF094" w14:textId="144C7869" w:rsidR="0023057E" w:rsidRDefault="0023057E" w:rsidP="0023057E">
      <w:pPr>
        <w:rPr>
          <w:sz w:val="36"/>
          <w:szCs w:val="36"/>
        </w:rPr>
      </w:pPr>
    </w:p>
    <w:p w14:paraId="54B41D6C" w14:textId="1F71C4B7" w:rsidR="0023057E" w:rsidRDefault="0023057E" w:rsidP="0023057E">
      <w:pPr>
        <w:rPr>
          <w:sz w:val="36"/>
          <w:szCs w:val="36"/>
        </w:rPr>
      </w:pPr>
    </w:p>
    <w:p w14:paraId="6A9450E2" w14:textId="74606F12" w:rsidR="0023057E" w:rsidRDefault="0023057E" w:rsidP="0023057E">
      <w:pPr>
        <w:rPr>
          <w:sz w:val="36"/>
          <w:szCs w:val="36"/>
        </w:rPr>
      </w:pPr>
    </w:p>
    <w:p w14:paraId="3291EE97" w14:textId="6C8DCD6F" w:rsidR="0023057E" w:rsidRDefault="0023057E" w:rsidP="0023057E">
      <w:pPr>
        <w:rPr>
          <w:sz w:val="36"/>
          <w:szCs w:val="36"/>
        </w:rPr>
      </w:pPr>
    </w:p>
    <w:p w14:paraId="170F1C34" w14:textId="38EE0F10" w:rsidR="0023057E" w:rsidRDefault="0023057E" w:rsidP="0023057E">
      <w:pPr>
        <w:rPr>
          <w:sz w:val="36"/>
          <w:szCs w:val="36"/>
        </w:rPr>
      </w:pPr>
    </w:p>
    <w:p w14:paraId="1FC4AB3C" w14:textId="6DB92CC9" w:rsidR="0023057E" w:rsidRDefault="0023057E" w:rsidP="0023057E">
      <w:pPr>
        <w:rPr>
          <w:sz w:val="36"/>
          <w:szCs w:val="36"/>
        </w:rPr>
      </w:pPr>
    </w:p>
    <w:p w14:paraId="73F81081" w14:textId="33A75E97" w:rsidR="0023057E" w:rsidRDefault="0023057E" w:rsidP="0023057E">
      <w:pPr>
        <w:rPr>
          <w:sz w:val="36"/>
          <w:szCs w:val="36"/>
        </w:rPr>
      </w:pPr>
    </w:p>
    <w:p w14:paraId="36E4935C" w14:textId="05D5AB10" w:rsidR="0023057E" w:rsidRDefault="0023057E" w:rsidP="0023057E">
      <w:pPr>
        <w:rPr>
          <w:sz w:val="36"/>
          <w:szCs w:val="36"/>
        </w:rPr>
      </w:pPr>
    </w:p>
    <w:p w14:paraId="71103E48" w14:textId="1C54F503" w:rsidR="0023057E" w:rsidRDefault="0023057E" w:rsidP="0023057E">
      <w:pPr>
        <w:rPr>
          <w:sz w:val="36"/>
          <w:szCs w:val="36"/>
        </w:rPr>
      </w:pPr>
    </w:p>
    <w:p w14:paraId="02482A91" w14:textId="2CEEE88C" w:rsidR="0023057E" w:rsidRDefault="0023057E" w:rsidP="0023057E">
      <w:pPr>
        <w:rPr>
          <w:sz w:val="36"/>
          <w:szCs w:val="36"/>
        </w:rPr>
      </w:pPr>
    </w:p>
    <w:p w14:paraId="645C1235" w14:textId="0032C6B7" w:rsidR="0023057E" w:rsidRDefault="0023057E" w:rsidP="0023057E">
      <w:pPr>
        <w:rPr>
          <w:sz w:val="36"/>
          <w:szCs w:val="36"/>
        </w:rPr>
      </w:pPr>
    </w:p>
    <w:p w14:paraId="36FDFA2D" w14:textId="7C6F1B05" w:rsidR="0023057E" w:rsidRDefault="0023057E" w:rsidP="0023057E">
      <w:pPr>
        <w:rPr>
          <w:sz w:val="36"/>
          <w:szCs w:val="36"/>
        </w:rPr>
      </w:pPr>
    </w:p>
    <w:p w14:paraId="4D6C984F" w14:textId="15923F3A" w:rsidR="0023057E" w:rsidRDefault="0023057E" w:rsidP="0023057E">
      <w:pPr>
        <w:rPr>
          <w:sz w:val="36"/>
          <w:szCs w:val="36"/>
        </w:rPr>
      </w:pPr>
    </w:p>
    <w:p w14:paraId="269042D4" w14:textId="2156D38F" w:rsidR="0023057E" w:rsidRDefault="0023057E" w:rsidP="0023057E">
      <w:pPr>
        <w:rPr>
          <w:sz w:val="36"/>
          <w:szCs w:val="36"/>
        </w:rPr>
      </w:pPr>
    </w:p>
    <w:p w14:paraId="54F734EA" w14:textId="77777777" w:rsidR="0023057E" w:rsidRPr="008F7C34" w:rsidRDefault="0023057E" w:rsidP="0023057E">
      <w:pPr>
        <w:rPr>
          <w:b/>
          <w:sz w:val="36"/>
          <w:szCs w:val="36"/>
          <w:u w:val="single"/>
        </w:rPr>
      </w:pPr>
      <w:r w:rsidRPr="008F7C34">
        <w:rPr>
          <w:b/>
          <w:sz w:val="36"/>
          <w:szCs w:val="36"/>
          <w:u w:val="single"/>
        </w:rPr>
        <w:t>Introduction</w:t>
      </w:r>
    </w:p>
    <w:p w14:paraId="2AB5DDE9" w14:textId="77777777" w:rsidR="0023057E" w:rsidRPr="008F7C34" w:rsidRDefault="0023057E" w:rsidP="0023057E">
      <w:pPr>
        <w:shd w:val="clear" w:color="auto" w:fill="FFFFFF"/>
        <w:rPr>
          <w:b/>
          <w:sz w:val="28"/>
          <w:szCs w:val="28"/>
        </w:rPr>
      </w:pPr>
      <w:r w:rsidRPr="008F7C34">
        <w:rPr>
          <w:b/>
          <w:sz w:val="28"/>
          <w:szCs w:val="28"/>
        </w:rPr>
        <w:t>What is a Transition?</w:t>
      </w:r>
    </w:p>
    <w:p w14:paraId="1E0EF283" w14:textId="77777777" w:rsidR="0023057E" w:rsidRPr="008F7C34" w:rsidRDefault="0023057E" w:rsidP="0023057E">
      <w:pPr>
        <w:shd w:val="clear" w:color="auto" w:fill="FFFFFF"/>
        <w:rPr>
          <w:sz w:val="28"/>
          <w:szCs w:val="28"/>
        </w:rPr>
      </w:pPr>
      <w:r w:rsidRPr="008F7C34">
        <w:rPr>
          <w:sz w:val="28"/>
          <w:szCs w:val="28"/>
        </w:rPr>
        <w:t>Transition is defined in the oxford dictionary as,</w:t>
      </w:r>
    </w:p>
    <w:p w14:paraId="3E7A4E47" w14:textId="77777777" w:rsidR="0023057E" w:rsidRPr="00FB6239" w:rsidRDefault="0023057E" w:rsidP="0023057E">
      <w:pPr>
        <w:shd w:val="clear" w:color="auto" w:fill="FFFFFF"/>
        <w:rPr>
          <w:rFonts w:ascii="Arial" w:eastAsia="Times New Roman" w:hAnsi="Arial" w:cs="Arial"/>
          <w:color w:val="222222"/>
          <w:sz w:val="28"/>
          <w:szCs w:val="28"/>
          <w:lang w:eastAsia="en-GB"/>
        </w:rPr>
      </w:pPr>
      <w:r w:rsidRPr="008F7C34">
        <w:rPr>
          <w:sz w:val="28"/>
          <w:szCs w:val="28"/>
        </w:rPr>
        <w:t xml:space="preserve"> </w:t>
      </w:r>
      <w:r w:rsidRPr="008F7C34">
        <w:rPr>
          <w:rFonts w:ascii="Arial" w:eastAsia="Times New Roman" w:hAnsi="Arial" w:cs="Arial"/>
          <w:i/>
          <w:iCs/>
          <w:color w:val="222222"/>
          <w:sz w:val="28"/>
          <w:szCs w:val="28"/>
          <w:lang w:eastAsia="en-GB"/>
        </w:rPr>
        <w:t>noun</w:t>
      </w:r>
    </w:p>
    <w:p w14:paraId="7519C697" w14:textId="77777777" w:rsidR="0023057E" w:rsidRPr="00FB6239" w:rsidRDefault="0023057E" w:rsidP="0023057E">
      <w:pPr>
        <w:shd w:val="clear" w:color="auto" w:fill="FFFFFF"/>
        <w:spacing w:after="0" w:line="240" w:lineRule="auto"/>
        <w:rPr>
          <w:rFonts w:ascii="Arial" w:eastAsia="Times New Roman" w:hAnsi="Arial" w:cs="Arial"/>
          <w:color w:val="222222"/>
          <w:sz w:val="28"/>
          <w:szCs w:val="28"/>
          <w:lang w:eastAsia="en-GB"/>
        </w:rPr>
      </w:pPr>
      <w:r w:rsidRPr="00FB6239">
        <w:rPr>
          <w:rFonts w:ascii="Arial" w:eastAsia="Times New Roman" w:hAnsi="Arial" w:cs="Arial"/>
          <w:color w:val="222222"/>
          <w:sz w:val="28"/>
          <w:szCs w:val="28"/>
          <w:lang w:eastAsia="en-GB"/>
        </w:rPr>
        <w:t>the process or a period of changing from one state or condition to another.</w:t>
      </w:r>
    </w:p>
    <w:p w14:paraId="78E49606" w14:textId="77777777" w:rsidR="0023057E" w:rsidRPr="008F7C34" w:rsidRDefault="0023057E" w:rsidP="0023057E">
      <w:pPr>
        <w:shd w:val="clear" w:color="auto" w:fill="FFFFFF"/>
        <w:spacing w:after="0" w:line="240" w:lineRule="auto"/>
        <w:rPr>
          <w:rFonts w:ascii="Arial" w:eastAsia="Times New Roman" w:hAnsi="Arial" w:cs="Arial"/>
          <w:color w:val="222222"/>
          <w:sz w:val="28"/>
          <w:szCs w:val="28"/>
          <w:lang w:eastAsia="en-GB"/>
        </w:rPr>
      </w:pPr>
      <w:r w:rsidRPr="00FB6239">
        <w:rPr>
          <w:rFonts w:ascii="Arial" w:eastAsia="Times New Roman" w:hAnsi="Arial" w:cs="Arial"/>
          <w:color w:val="222222"/>
          <w:sz w:val="28"/>
          <w:szCs w:val="28"/>
          <w:lang w:eastAsia="en-GB"/>
        </w:rPr>
        <w:t>"students </w:t>
      </w:r>
      <w:r w:rsidRPr="00FB6239">
        <w:rPr>
          <w:rFonts w:ascii="Arial" w:eastAsia="Times New Roman" w:hAnsi="Arial" w:cs="Arial"/>
          <w:b/>
          <w:bCs/>
          <w:color w:val="222222"/>
          <w:sz w:val="28"/>
          <w:szCs w:val="28"/>
          <w:lang w:eastAsia="en-GB"/>
        </w:rPr>
        <w:t>in transition</w:t>
      </w:r>
      <w:r w:rsidRPr="00FB6239">
        <w:rPr>
          <w:rFonts w:ascii="Arial" w:eastAsia="Times New Roman" w:hAnsi="Arial" w:cs="Arial"/>
          <w:color w:val="222222"/>
          <w:sz w:val="28"/>
          <w:szCs w:val="28"/>
          <w:lang w:eastAsia="en-GB"/>
        </w:rPr>
        <w:t> from one programme to another"</w:t>
      </w:r>
    </w:p>
    <w:p w14:paraId="745C5817" w14:textId="77777777" w:rsidR="0023057E" w:rsidRPr="00FB6239" w:rsidRDefault="0023057E" w:rsidP="0023057E">
      <w:pPr>
        <w:shd w:val="clear" w:color="auto" w:fill="FFFFFF"/>
        <w:spacing w:after="0" w:line="240" w:lineRule="auto"/>
        <w:rPr>
          <w:rFonts w:ascii="Arial" w:eastAsia="Times New Roman" w:hAnsi="Arial" w:cs="Arial"/>
          <w:color w:val="222222"/>
          <w:sz w:val="28"/>
          <w:szCs w:val="28"/>
          <w:lang w:eastAsia="en-GB"/>
        </w:rPr>
      </w:pPr>
    </w:p>
    <w:p w14:paraId="15AC6A90" w14:textId="77777777" w:rsidR="0023057E" w:rsidRPr="00FB6239" w:rsidRDefault="0023057E" w:rsidP="0023057E">
      <w:pPr>
        <w:shd w:val="clear" w:color="auto" w:fill="FFFFFF"/>
        <w:spacing w:after="0" w:line="240" w:lineRule="auto"/>
        <w:rPr>
          <w:rFonts w:ascii="Arial" w:eastAsia="Times New Roman" w:hAnsi="Arial" w:cs="Arial"/>
          <w:color w:val="222222"/>
          <w:sz w:val="28"/>
          <w:szCs w:val="28"/>
          <w:lang w:eastAsia="en-GB"/>
        </w:rPr>
      </w:pPr>
      <w:r w:rsidRPr="00FB6239">
        <w:rPr>
          <w:rFonts w:ascii="Arial" w:eastAsia="Times New Roman" w:hAnsi="Arial" w:cs="Arial"/>
          <w:i/>
          <w:iCs/>
          <w:color w:val="222222"/>
          <w:sz w:val="28"/>
          <w:szCs w:val="28"/>
          <w:lang w:eastAsia="en-GB"/>
        </w:rPr>
        <w:t>verb</w:t>
      </w:r>
    </w:p>
    <w:p w14:paraId="1280C1B3" w14:textId="77777777" w:rsidR="0023057E" w:rsidRPr="00FB6239" w:rsidRDefault="0023057E" w:rsidP="0023057E">
      <w:pPr>
        <w:shd w:val="clear" w:color="auto" w:fill="FFFFFF"/>
        <w:spacing w:after="0" w:line="240" w:lineRule="auto"/>
        <w:rPr>
          <w:rFonts w:ascii="Arial" w:eastAsia="Times New Roman" w:hAnsi="Arial" w:cs="Arial"/>
          <w:color w:val="222222"/>
          <w:sz w:val="28"/>
          <w:szCs w:val="28"/>
          <w:lang w:eastAsia="en-GB"/>
        </w:rPr>
      </w:pPr>
      <w:r w:rsidRPr="00FB6239">
        <w:rPr>
          <w:rFonts w:ascii="Arial" w:eastAsia="Times New Roman" w:hAnsi="Arial" w:cs="Arial"/>
          <w:color w:val="222222"/>
          <w:sz w:val="28"/>
          <w:szCs w:val="28"/>
          <w:lang w:eastAsia="en-GB"/>
        </w:rPr>
        <w:t>undergo or cause to undergo a process or period of transition.</w:t>
      </w:r>
    </w:p>
    <w:p w14:paraId="7093AA05" w14:textId="77777777" w:rsidR="0023057E" w:rsidRPr="00FB6239" w:rsidRDefault="0023057E" w:rsidP="0023057E">
      <w:pPr>
        <w:shd w:val="clear" w:color="auto" w:fill="FFFFFF"/>
        <w:spacing w:after="0" w:line="240" w:lineRule="auto"/>
        <w:rPr>
          <w:rFonts w:ascii="Arial" w:eastAsia="Times New Roman" w:hAnsi="Arial" w:cs="Arial"/>
          <w:color w:val="222222"/>
          <w:sz w:val="28"/>
          <w:szCs w:val="28"/>
          <w:lang w:eastAsia="en-GB"/>
        </w:rPr>
      </w:pPr>
      <w:r w:rsidRPr="00FB6239">
        <w:rPr>
          <w:rFonts w:ascii="Arial" w:eastAsia="Times New Roman" w:hAnsi="Arial" w:cs="Arial"/>
          <w:color w:val="222222"/>
          <w:sz w:val="28"/>
          <w:szCs w:val="28"/>
          <w:lang w:eastAsia="en-GB"/>
        </w:rPr>
        <w:t>"he transitioned into filmmaking easily"</w:t>
      </w:r>
    </w:p>
    <w:p w14:paraId="6BEE7248" w14:textId="77777777" w:rsidR="0023057E" w:rsidRDefault="0023057E" w:rsidP="0023057E">
      <w:pPr>
        <w:rPr>
          <w:sz w:val="36"/>
          <w:szCs w:val="36"/>
          <w:u w:val="single"/>
        </w:rPr>
      </w:pPr>
    </w:p>
    <w:p w14:paraId="35A326B9" w14:textId="77777777" w:rsidR="0023057E" w:rsidRPr="008B6CDB" w:rsidRDefault="0023057E" w:rsidP="0023057E">
      <w:pPr>
        <w:rPr>
          <w:sz w:val="28"/>
          <w:szCs w:val="28"/>
        </w:rPr>
      </w:pPr>
      <w:r>
        <w:rPr>
          <w:sz w:val="28"/>
          <w:szCs w:val="28"/>
        </w:rPr>
        <w:t>The aim of this handbook it to facilitate early years practitioners in supporting children in their transition from nursey to reception. The focus is on understanding the importance of building and supporting ongoing relationships between parents / care giver, children and the school / teacher. Understanding the attachments that children have and those that they will develop. The importance of encouraging and facilitating learning through play.</w:t>
      </w:r>
    </w:p>
    <w:p w14:paraId="1AFEE5B9" w14:textId="32E99A34" w:rsidR="0023057E" w:rsidRDefault="0023057E" w:rsidP="0023057E">
      <w:pPr>
        <w:rPr>
          <w:sz w:val="36"/>
          <w:szCs w:val="36"/>
        </w:rPr>
      </w:pPr>
    </w:p>
    <w:p w14:paraId="46CD7CE1" w14:textId="40ABA967" w:rsidR="0023057E" w:rsidRDefault="0023057E" w:rsidP="0023057E">
      <w:pPr>
        <w:rPr>
          <w:sz w:val="36"/>
          <w:szCs w:val="36"/>
        </w:rPr>
      </w:pPr>
    </w:p>
    <w:p w14:paraId="148EBB4C" w14:textId="2B5EB62C" w:rsidR="0023057E" w:rsidRDefault="0023057E" w:rsidP="0023057E">
      <w:pPr>
        <w:rPr>
          <w:sz w:val="36"/>
          <w:szCs w:val="36"/>
        </w:rPr>
      </w:pPr>
    </w:p>
    <w:p w14:paraId="6B7F82C9" w14:textId="49125F71" w:rsidR="0023057E" w:rsidRDefault="0023057E" w:rsidP="0023057E">
      <w:pPr>
        <w:rPr>
          <w:sz w:val="36"/>
          <w:szCs w:val="36"/>
        </w:rPr>
      </w:pPr>
    </w:p>
    <w:p w14:paraId="60E43CC1" w14:textId="38A18E18" w:rsidR="0023057E" w:rsidRDefault="0023057E" w:rsidP="0023057E">
      <w:pPr>
        <w:rPr>
          <w:sz w:val="36"/>
          <w:szCs w:val="36"/>
        </w:rPr>
      </w:pPr>
    </w:p>
    <w:p w14:paraId="28D50F4E" w14:textId="7BB750A4" w:rsidR="0023057E" w:rsidRDefault="0023057E" w:rsidP="0023057E">
      <w:pPr>
        <w:rPr>
          <w:sz w:val="36"/>
          <w:szCs w:val="36"/>
        </w:rPr>
      </w:pPr>
    </w:p>
    <w:p w14:paraId="429D8BA7" w14:textId="7157371B" w:rsidR="0023057E" w:rsidRDefault="0023057E" w:rsidP="0023057E">
      <w:pPr>
        <w:rPr>
          <w:sz w:val="36"/>
          <w:szCs w:val="36"/>
        </w:rPr>
      </w:pPr>
    </w:p>
    <w:p w14:paraId="39E9E871" w14:textId="65594DD2" w:rsidR="0023057E" w:rsidRDefault="0023057E" w:rsidP="0023057E">
      <w:pPr>
        <w:rPr>
          <w:sz w:val="36"/>
          <w:szCs w:val="36"/>
        </w:rPr>
      </w:pPr>
    </w:p>
    <w:p w14:paraId="2E0B4ECD" w14:textId="4910CD98" w:rsidR="0023057E" w:rsidRDefault="0023057E" w:rsidP="0023057E">
      <w:pPr>
        <w:rPr>
          <w:sz w:val="36"/>
          <w:szCs w:val="36"/>
        </w:rPr>
      </w:pPr>
    </w:p>
    <w:p w14:paraId="24AC1E8E" w14:textId="4CAA6A26" w:rsidR="0023057E" w:rsidRDefault="0023057E" w:rsidP="0023057E">
      <w:pPr>
        <w:rPr>
          <w:sz w:val="36"/>
          <w:szCs w:val="36"/>
        </w:rPr>
      </w:pPr>
    </w:p>
    <w:p w14:paraId="0C320977" w14:textId="77777777" w:rsidR="0023057E" w:rsidRPr="00030265" w:rsidRDefault="0023057E" w:rsidP="0023057E">
      <w:pPr>
        <w:rPr>
          <w:b/>
          <w:sz w:val="36"/>
          <w:szCs w:val="36"/>
          <w:u w:val="single"/>
        </w:rPr>
      </w:pPr>
      <w:r w:rsidRPr="00030265">
        <w:rPr>
          <w:b/>
          <w:sz w:val="36"/>
          <w:szCs w:val="36"/>
          <w:u w:val="single"/>
        </w:rPr>
        <w:t>Role of an adult</w:t>
      </w:r>
    </w:p>
    <w:p w14:paraId="76A1E049" w14:textId="77777777" w:rsidR="0023057E" w:rsidRPr="00030265" w:rsidRDefault="0023057E" w:rsidP="0023057E">
      <w:pPr>
        <w:rPr>
          <w:sz w:val="28"/>
          <w:szCs w:val="28"/>
        </w:rPr>
      </w:pPr>
    </w:p>
    <w:p w14:paraId="3B264A5B" w14:textId="77777777" w:rsidR="0023057E" w:rsidRPr="00030265" w:rsidRDefault="0023057E" w:rsidP="0023057E">
      <w:pPr>
        <w:rPr>
          <w:sz w:val="28"/>
          <w:szCs w:val="28"/>
        </w:rPr>
      </w:pPr>
      <w:r w:rsidRPr="00030265">
        <w:rPr>
          <w:sz w:val="28"/>
          <w:szCs w:val="28"/>
        </w:rPr>
        <w:t xml:space="preserve"> It is important to remember that Children develop strong attachments to their parent or primary caregiver from an early age. ‘All theorists share the assumption that the first attachment is the most influential ingredient in the creation or a child’s working model.’ (Bee, h. Boyd, D. the developing child; 291). These attachments can vary considerably depending on what type of attachment; </w:t>
      </w:r>
    </w:p>
    <w:p w14:paraId="46FF4605" w14:textId="77777777" w:rsidR="0023057E" w:rsidRPr="00030265" w:rsidRDefault="0023057E" w:rsidP="0023057E">
      <w:pPr>
        <w:rPr>
          <w:sz w:val="28"/>
          <w:szCs w:val="28"/>
        </w:rPr>
      </w:pPr>
      <w:r w:rsidRPr="00030265">
        <w:rPr>
          <w:sz w:val="28"/>
          <w:szCs w:val="28"/>
        </w:rPr>
        <w:t xml:space="preserve">Secure attachment- A child who knows that they can rely on parent or primary caregiver to be there and can be easily consoled after stress or separation. </w:t>
      </w:r>
    </w:p>
    <w:p w14:paraId="4A2E1A2A" w14:textId="77777777" w:rsidR="0023057E" w:rsidRDefault="0023057E" w:rsidP="0023057E">
      <w:pPr>
        <w:rPr>
          <w:sz w:val="28"/>
          <w:szCs w:val="28"/>
        </w:rPr>
      </w:pPr>
      <w:r w:rsidRPr="00030265">
        <w:rPr>
          <w:sz w:val="28"/>
          <w:szCs w:val="28"/>
        </w:rPr>
        <w:t xml:space="preserve">Insecure attachment- when a child does not rely on the parent or primary caregiver for comfort after a stressful/upsetting experience. </w:t>
      </w:r>
      <w:r>
        <w:rPr>
          <w:sz w:val="28"/>
          <w:szCs w:val="28"/>
        </w:rPr>
        <w:t xml:space="preserve">(Bee and Boyd 2010). </w:t>
      </w:r>
    </w:p>
    <w:p w14:paraId="65AE89C2" w14:textId="77777777" w:rsidR="0023057E" w:rsidRDefault="0023057E" w:rsidP="0023057E">
      <w:pPr>
        <w:rPr>
          <w:b/>
          <w:sz w:val="28"/>
          <w:szCs w:val="28"/>
        </w:rPr>
      </w:pPr>
      <w:r w:rsidRPr="00030265">
        <w:rPr>
          <w:b/>
          <w:sz w:val="28"/>
          <w:szCs w:val="28"/>
        </w:rPr>
        <w:t>The ecological system</w:t>
      </w:r>
    </w:p>
    <w:p w14:paraId="73E7C2C5" w14:textId="77777777" w:rsidR="0023057E" w:rsidRDefault="0023057E" w:rsidP="0023057E">
      <w:pPr>
        <w:rPr>
          <w:sz w:val="28"/>
          <w:szCs w:val="28"/>
        </w:rPr>
      </w:pPr>
      <w:r>
        <w:rPr>
          <w:sz w:val="28"/>
          <w:szCs w:val="28"/>
        </w:rPr>
        <w:t>The theorist Bronfenbrenner developed an ecological system that can be described as a world where a child is placed at the centre. The microsystem which is the innermost section closest to the child will have the greatest effect on them because of direct frequent contact, these include family, siblings, school and peers. The mesosystem describes how the microsystem system works together. The exostystem will not have a direct effect on the individual child but will have an effect the components of the mesosystem. The macrosystem is the furthest ring from the child and defined by where the child lives, culture and laws. The child will not have direct contact but they will have an influence on how he or she lives. Each layer has an influence on the next so although the parents job (exosystem) does not directly affect the individual child. If they were to work long hours in a stressful job it would most likely affect the family (mesosystem). (Olswart no date)</w:t>
      </w:r>
    </w:p>
    <w:p w14:paraId="1D2803F8" w14:textId="77777777" w:rsidR="0023057E" w:rsidRDefault="0023057E" w:rsidP="0023057E">
      <w:pPr>
        <w:rPr>
          <w:b/>
          <w:sz w:val="28"/>
          <w:szCs w:val="28"/>
        </w:rPr>
      </w:pPr>
    </w:p>
    <w:p w14:paraId="232CF313" w14:textId="77777777" w:rsidR="0023057E" w:rsidRDefault="0023057E" w:rsidP="0023057E">
      <w:pPr>
        <w:jc w:val="center"/>
        <w:rPr>
          <w:b/>
          <w:sz w:val="28"/>
          <w:szCs w:val="28"/>
        </w:rPr>
      </w:pPr>
      <w:r>
        <w:rPr>
          <w:noProof/>
        </w:rPr>
        <w:lastRenderedPageBreak/>
        <w:drawing>
          <wp:inline distT="0" distB="0" distL="0" distR="0" wp14:anchorId="3780D69B" wp14:editId="64B5BF1D">
            <wp:extent cx="3205748" cy="3165676"/>
            <wp:effectExtent l="0" t="0" r="0" b="0"/>
            <wp:docPr id="1" name="Picture 1" descr="Image result for bronfenbrenner's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onfenbrenner's ecological systems the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7990" cy="3177765"/>
                    </a:xfrm>
                    <a:prstGeom prst="rect">
                      <a:avLst/>
                    </a:prstGeom>
                    <a:noFill/>
                    <a:ln>
                      <a:noFill/>
                    </a:ln>
                  </pic:spPr>
                </pic:pic>
              </a:graphicData>
            </a:graphic>
          </wp:inline>
        </w:drawing>
      </w:r>
    </w:p>
    <w:p w14:paraId="0E75D94D" w14:textId="77777777" w:rsidR="0023057E" w:rsidRDefault="0023057E" w:rsidP="0023057E">
      <w:pPr>
        <w:jc w:val="center"/>
        <w:rPr>
          <w:sz w:val="28"/>
          <w:szCs w:val="28"/>
        </w:rPr>
      </w:pPr>
    </w:p>
    <w:p w14:paraId="5A1E17B1" w14:textId="77777777" w:rsidR="0023057E" w:rsidRPr="00030265" w:rsidRDefault="0023057E" w:rsidP="0023057E">
      <w:pPr>
        <w:jc w:val="right"/>
        <w:rPr>
          <w:sz w:val="28"/>
          <w:szCs w:val="28"/>
        </w:rPr>
      </w:pPr>
      <w:r>
        <w:rPr>
          <w:sz w:val="28"/>
          <w:szCs w:val="28"/>
        </w:rPr>
        <w:t xml:space="preserve">(source: </w:t>
      </w:r>
      <w:hyperlink r:id="rId9" w:history="1">
        <w:r w:rsidRPr="007868A5">
          <w:rPr>
            <w:rStyle w:val="Hyperlink"/>
            <w:sz w:val="28"/>
            <w:szCs w:val="28"/>
          </w:rPr>
          <w:t>www.google.co.uk</w:t>
        </w:r>
      </w:hyperlink>
      <w:r>
        <w:rPr>
          <w:sz w:val="28"/>
          <w:szCs w:val="28"/>
        </w:rPr>
        <w:t xml:space="preserve"> 2017)</w:t>
      </w:r>
    </w:p>
    <w:p w14:paraId="4F7FCE65" w14:textId="77777777" w:rsidR="0023057E" w:rsidRPr="00030265" w:rsidRDefault="0023057E" w:rsidP="0023057E">
      <w:pPr>
        <w:rPr>
          <w:b/>
          <w:sz w:val="28"/>
          <w:szCs w:val="28"/>
        </w:rPr>
      </w:pPr>
    </w:p>
    <w:p w14:paraId="751DE483" w14:textId="77777777" w:rsidR="0023057E" w:rsidRDefault="0023057E" w:rsidP="0023057E">
      <w:pPr>
        <w:rPr>
          <w:sz w:val="28"/>
          <w:szCs w:val="28"/>
        </w:rPr>
      </w:pPr>
    </w:p>
    <w:p w14:paraId="16D45E0B" w14:textId="77777777" w:rsidR="0023057E" w:rsidRDefault="0023057E" w:rsidP="0023057E">
      <w:pPr>
        <w:rPr>
          <w:sz w:val="28"/>
          <w:szCs w:val="28"/>
        </w:rPr>
      </w:pPr>
      <w:r>
        <w:rPr>
          <w:sz w:val="28"/>
          <w:szCs w:val="28"/>
        </w:rPr>
        <w:t>Early years practitioners have many opportunities to provide children with care and should respect them and remember they are individuals. Your role is to encourage positive behaviour when children are together. Remind them to be aware and considerate of their peers needs, to be kind, helpful and respectful of each other and their belongings.  (Nutbrown and Clough 2013)</w:t>
      </w:r>
    </w:p>
    <w:p w14:paraId="6C288790" w14:textId="77777777" w:rsidR="0023057E" w:rsidRDefault="0023057E" w:rsidP="0023057E">
      <w:pPr>
        <w:rPr>
          <w:sz w:val="28"/>
          <w:szCs w:val="28"/>
        </w:rPr>
      </w:pPr>
    </w:p>
    <w:p w14:paraId="5CF33EE7" w14:textId="77777777" w:rsidR="00E12511" w:rsidRDefault="00E12511" w:rsidP="00E12511"/>
    <w:p w14:paraId="745E46E4" w14:textId="77777777" w:rsidR="00E12511" w:rsidRDefault="00E12511" w:rsidP="00E12511">
      <w:pPr>
        <w:rPr>
          <w:b/>
          <w:sz w:val="36"/>
          <w:szCs w:val="36"/>
          <w:u w:val="single"/>
        </w:rPr>
      </w:pPr>
    </w:p>
    <w:p w14:paraId="318A81EA" w14:textId="77777777" w:rsidR="00E12511" w:rsidRDefault="00E12511" w:rsidP="00E12511">
      <w:pPr>
        <w:rPr>
          <w:b/>
          <w:sz w:val="36"/>
          <w:szCs w:val="36"/>
          <w:u w:val="single"/>
        </w:rPr>
      </w:pPr>
    </w:p>
    <w:p w14:paraId="6AE84ED2" w14:textId="77777777" w:rsidR="00E12511" w:rsidRDefault="00E12511" w:rsidP="00E12511">
      <w:pPr>
        <w:rPr>
          <w:b/>
          <w:sz w:val="36"/>
          <w:szCs w:val="36"/>
          <w:u w:val="single"/>
        </w:rPr>
      </w:pPr>
    </w:p>
    <w:p w14:paraId="71C5852A" w14:textId="77777777" w:rsidR="00E12511" w:rsidRDefault="00E12511" w:rsidP="00E12511">
      <w:pPr>
        <w:rPr>
          <w:b/>
          <w:sz w:val="36"/>
          <w:szCs w:val="36"/>
          <w:u w:val="single"/>
        </w:rPr>
      </w:pPr>
    </w:p>
    <w:p w14:paraId="1A5994BD" w14:textId="77777777" w:rsidR="00E12511" w:rsidRDefault="00E12511" w:rsidP="00E12511">
      <w:pPr>
        <w:rPr>
          <w:b/>
          <w:sz w:val="36"/>
          <w:szCs w:val="36"/>
          <w:u w:val="single"/>
        </w:rPr>
      </w:pPr>
    </w:p>
    <w:p w14:paraId="56E40BF1" w14:textId="77777777" w:rsidR="00E12511" w:rsidRDefault="00E12511" w:rsidP="00E12511">
      <w:pPr>
        <w:rPr>
          <w:b/>
          <w:sz w:val="36"/>
          <w:szCs w:val="36"/>
          <w:u w:val="single"/>
        </w:rPr>
      </w:pPr>
    </w:p>
    <w:p w14:paraId="766F8730" w14:textId="0E40615E" w:rsidR="00E12511" w:rsidRPr="00C8310F" w:rsidRDefault="00E12511" w:rsidP="00E12511">
      <w:pPr>
        <w:rPr>
          <w:b/>
          <w:sz w:val="36"/>
          <w:szCs w:val="36"/>
          <w:u w:val="single"/>
        </w:rPr>
      </w:pPr>
      <w:r w:rsidRPr="00C8310F">
        <w:rPr>
          <w:b/>
          <w:sz w:val="36"/>
          <w:szCs w:val="36"/>
          <w:u w:val="single"/>
        </w:rPr>
        <w:lastRenderedPageBreak/>
        <w:t>The needs of a child</w:t>
      </w:r>
    </w:p>
    <w:p w14:paraId="2FA224AA" w14:textId="77777777" w:rsidR="00E12511" w:rsidRPr="0085719C" w:rsidRDefault="00E12511" w:rsidP="00E12511">
      <w:pPr>
        <w:rPr>
          <w:sz w:val="28"/>
          <w:szCs w:val="28"/>
        </w:rPr>
      </w:pPr>
      <w:r w:rsidRPr="00C8310F">
        <w:rPr>
          <w:sz w:val="28"/>
          <w:szCs w:val="28"/>
        </w:rPr>
        <w:t>Early childhood is an important period of human growth and development and a child should be recognised as an individual with their own thoughts and feelings.</w:t>
      </w:r>
      <w:r>
        <w:rPr>
          <w:sz w:val="28"/>
          <w:szCs w:val="28"/>
        </w:rPr>
        <w:t xml:space="preserve"> This was taken into account when</w:t>
      </w:r>
      <w:r w:rsidRPr="00C8310F">
        <w:rPr>
          <w:sz w:val="28"/>
          <w:szCs w:val="28"/>
        </w:rPr>
        <w:t xml:space="preserve"> convention outlining the rights of children were formed in 1991 by the UN committee.</w:t>
      </w:r>
      <w:r w:rsidRPr="00C8310F">
        <w:t xml:space="preserve"> </w:t>
      </w:r>
      <w:r w:rsidRPr="00C8310F">
        <w:rPr>
          <w:sz w:val="28"/>
          <w:szCs w:val="28"/>
        </w:rPr>
        <w:t>The guidance explains the international law that requires children to be respected</w:t>
      </w:r>
      <w:r>
        <w:rPr>
          <w:sz w:val="28"/>
          <w:szCs w:val="28"/>
        </w:rPr>
        <w:t xml:space="preserve"> and </w:t>
      </w:r>
      <w:r w:rsidRPr="00C8310F">
        <w:rPr>
          <w:sz w:val="28"/>
          <w:szCs w:val="28"/>
        </w:rPr>
        <w:t>implemented in all child care settings. The UNCRC has fifty-four sections called articles. Four of these articles have been selected as general principles and are key to the implementation of all the other articles.  Mukherji and Dryden (2014).</w:t>
      </w:r>
    </w:p>
    <w:p w14:paraId="7A655AB5" w14:textId="77777777" w:rsidR="00E12511" w:rsidRPr="00C8310F" w:rsidRDefault="00E12511" w:rsidP="00E12511">
      <w:pPr>
        <w:rPr>
          <w:b/>
          <w:sz w:val="28"/>
          <w:szCs w:val="28"/>
        </w:rPr>
      </w:pPr>
      <w:r w:rsidRPr="00C8310F">
        <w:rPr>
          <w:b/>
          <w:sz w:val="28"/>
          <w:szCs w:val="28"/>
        </w:rPr>
        <w:t>Article 2 – you should not be treated badly because you are different.</w:t>
      </w:r>
    </w:p>
    <w:p w14:paraId="1D55C080" w14:textId="77777777" w:rsidR="00E12511" w:rsidRDefault="00E12511" w:rsidP="00E12511"/>
    <w:p w14:paraId="7DC6B3F5" w14:textId="77777777" w:rsidR="00E12511" w:rsidRDefault="00E12511" w:rsidP="00E12511">
      <w:pPr>
        <w:jc w:val="center"/>
      </w:pPr>
      <w:r>
        <w:rPr>
          <w:noProof/>
        </w:rPr>
        <w:drawing>
          <wp:inline distT="0" distB="0" distL="0" distR="0" wp14:anchorId="24A6F3EA" wp14:editId="33E830A6">
            <wp:extent cx="3429000" cy="2000250"/>
            <wp:effectExtent l="0" t="0" r="0" b="0"/>
            <wp:docPr id="4" name="Picture 4" descr="https://www.cypcs.org.uk/uimages/ImageGalleryFeatures/1240365/gallerythumbnails4/2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cypcs.org.uk/uimages/ImageGalleryFeatures/1240365/gallerythumbnails4/2CH.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0" cy="2000250"/>
                    </a:xfrm>
                    <a:prstGeom prst="rect">
                      <a:avLst/>
                    </a:prstGeom>
                    <a:noFill/>
                    <a:ln>
                      <a:noFill/>
                    </a:ln>
                  </pic:spPr>
                </pic:pic>
              </a:graphicData>
            </a:graphic>
          </wp:inline>
        </w:drawing>
      </w:r>
    </w:p>
    <w:p w14:paraId="4AF2A674" w14:textId="77777777" w:rsidR="00E12511" w:rsidRDefault="00E12511" w:rsidP="00E12511">
      <w:pPr>
        <w:jc w:val="right"/>
      </w:pPr>
      <w:r>
        <w:t xml:space="preserve">(Source: </w:t>
      </w:r>
      <w:hyperlink r:id="rId11" w:history="1">
        <w:r w:rsidRPr="008D2E98">
          <w:rPr>
            <w:rStyle w:val="Hyperlink"/>
          </w:rPr>
          <w:t>www.cypcs.org.uk</w:t>
        </w:r>
      </w:hyperlink>
      <w:r>
        <w:t xml:space="preserve"> 2017)</w:t>
      </w:r>
    </w:p>
    <w:p w14:paraId="59E89212" w14:textId="77777777" w:rsidR="00E12511" w:rsidRPr="00C8310F" w:rsidRDefault="00E12511" w:rsidP="00E12511">
      <w:pPr>
        <w:rPr>
          <w:b/>
          <w:sz w:val="28"/>
          <w:szCs w:val="28"/>
        </w:rPr>
      </w:pPr>
      <w:r w:rsidRPr="00C8310F">
        <w:rPr>
          <w:b/>
          <w:sz w:val="28"/>
          <w:szCs w:val="28"/>
        </w:rPr>
        <w:t>Article 4 – the government should make sure your rights are respected.</w:t>
      </w:r>
    </w:p>
    <w:p w14:paraId="4A38A5E3" w14:textId="77777777" w:rsidR="00E12511" w:rsidRDefault="00E12511" w:rsidP="00E12511">
      <w:pPr>
        <w:jc w:val="center"/>
      </w:pPr>
      <w:r>
        <w:rPr>
          <w:noProof/>
        </w:rPr>
        <w:drawing>
          <wp:inline distT="0" distB="0" distL="0" distR="0" wp14:anchorId="6D9F2592" wp14:editId="0D714701">
            <wp:extent cx="3429000" cy="2768600"/>
            <wp:effectExtent l="0" t="0" r="0" b="0"/>
            <wp:docPr id="6" name="Picture 6" descr="https://www.cypcs.org.uk/uimages/ImageGalleryFeatures/1240365/gallerythumbnails4/4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cypcs.org.uk/uimages/ImageGalleryFeatures/1240365/gallerythumbnails4/4CH.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000" cy="2768600"/>
                    </a:xfrm>
                    <a:prstGeom prst="rect">
                      <a:avLst/>
                    </a:prstGeom>
                    <a:noFill/>
                    <a:ln>
                      <a:noFill/>
                    </a:ln>
                  </pic:spPr>
                </pic:pic>
              </a:graphicData>
            </a:graphic>
          </wp:inline>
        </w:drawing>
      </w:r>
    </w:p>
    <w:p w14:paraId="7A40DE23" w14:textId="77777777" w:rsidR="00E12511" w:rsidRDefault="00E12511" w:rsidP="00E12511">
      <w:pPr>
        <w:jc w:val="right"/>
      </w:pPr>
      <w:r>
        <w:t xml:space="preserve">(Source: </w:t>
      </w:r>
      <w:hyperlink r:id="rId13" w:history="1">
        <w:r w:rsidRPr="008D2E98">
          <w:rPr>
            <w:rStyle w:val="Hyperlink"/>
          </w:rPr>
          <w:t>www.cypcs.org.uk</w:t>
        </w:r>
      </w:hyperlink>
      <w:r>
        <w:t xml:space="preserve"> 2017)</w:t>
      </w:r>
    </w:p>
    <w:p w14:paraId="2596DB67" w14:textId="77777777" w:rsidR="00E12511" w:rsidRPr="00C8310F" w:rsidRDefault="00E12511" w:rsidP="00E12511">
      <w:pPr>
        <w:rPr>
          <w:b/>
          <w:sz w:val="28"/>
          <w:szCs w:val="28"/>
        </w:rPr>
      </w:pPr>
    </w:p>
    <w:p w14:paraId="276BCD78" w14:textId="77777777" w:rsidR="00E12511" w:rsidRPr="00C8310F" w:rsidRDefault="00E12511" w:rsidP="00E12511">
      <w:pPr>
        <w:rPr>
          <w:b/>
          <w:sz w:val="28"/>
          <w:szCs w:val="28"/>
        </w:rPr>
      </w:pPr>
      <w:r w:rsidRPr="00C8310F">
        <w:rPr>
          <w:b/>
          <w:sz w:val="28"/>
          <w:szCs w:val="28"/>
        </w:rPr>
        <w:t>Article 6 - everyone should let you live and grow.</w:t>
      </w:r>
    </w:p>
    <w:p w14:paraId="6DB64045" w14:textId="77777777" w:rsidR="00E12511" w:rsidRDefault="00E12511" w:rsidP="00E12511"/>
    <w:p w14:paraId="03CC8271" w14:textId="77777777" w:rsidR="00E12511" w:rsidRDefault="00E12511" w:rsidP="00E12511">
      <w:pPr>
        <w:jc w:val="center"/>
      </w:pPr>
      <w:r>
        <w:rPr>
          <w:noProof/>
        </w:rPr>
        <w:drawing>
          <wp:inline distT="0" distB="0" distL="0" distR="0" wp14:anchorId="4DBDB9AB" wp14:editId="0288B9D4">
            <wp:extent cx="3429000" cy="2000250"/>
            <wp:effectExtent l="0" t="0" r="0" b="0"/>
            <wp:docPr id="7" name="Picture 7" descr="https://www.cypcs.org.uk/uimages/ImageGalleryFeatures/1240365/gallerythumbnails4/6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cypcs.org.uk/uimages/ImageGalleryFeatures/1240365/gallerythumbnails4/6CH.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0" cy="2000250"/>
                    </a:xfrm>
                    <a:prstGeom prst="rect">
                      <a:avLst/>
                    </a:prstGeom>
                    <a:noFill/>
                    <a:ln>
                      <a:noFill/>
                    </a:ln>
                  </pic:spPr>
                </pic:pic>
              </a:graphicData>
            </a:graphic>
          </wp:inline>
        </w:drawing>
      </w:r>
    </w:p>
    <w:p w14:paraId="57B4E7C4" w14:textId="77777777" w:rsidR="00E12511" w:rsidRDefault="00E12511" w:rsidP="00E12511">
      <w:pPr>
        <w:jc w:val="right"/>
      </w:pPr>
      <w:r>
        <w:t xml:space="preserve">(Source: </w:t>
      </w:r>
      <w:hyperlink r:id="rId15" w:history="1">
        <w:r w:rsidRPr="008D2E98">
          <w:rPr>
            <w:rStyle w:val="Hyperlink"/>
          </w:rPr>
          <w:t>www.cypcs.org.uk</w:t>
        </w:r>
      </w:hyperlink>
      <w:r>
        <w:t xml:space="preserve"> 2017)</w:t>
      </w:r>
    </w:p>
    <w:p w14:paraId="522C2551" w14:textId="77777777" w:rsidR="00E12511" w:rsidRDefault="00E12511" w:rsidP="00E12511"/>
    <w:p w14:paraId="02A06979" w14:textId="77777777" w:rsidR="00E12511" w:rsidRDefault="00E12511" w:rsidP="00E12511">
      <w:r>
        <w:t xml:space="preserve">         </w:t>
      </w:r>
    </w:p>
    <w:p w14:paraId="5EFB00A6" w14:textId="77777777" w:rsidR="00E12511" w:rsidRPr="00C8310F" w:rsidRDefault="00E12511" w:rsidP="00E12511">
      <w:pPr>
        <w:rPr>
          <w:b/>
          <w:sz w:val="28"/>
          <w:szCs w:val="28"/>
        </w:rPr>
      </w:pPr>
      <w:r w:rsidRPr="00C8310F">
        <w:rPr>
          <w:b/>
          <w:sz w:val="28"/>
          <w:szCs w:val="28"/>
        </w:rPr>
        <w:t>Article 12- you should have a say in a decision that affects you.</w:t>
      </w:r>
    </w:p>
    <w:p w14:paraId="5E54DB43" w14:textId="77777777" w:rsidR="00E12511" w:rsidRDefault="00E12511" w:rsidP="00E12511">
      <w:pPr>
        <w:jc w:val="center"/>
      </w:pPr>
      <w:r>
        <w:rPr>
          <w:noProof/>
        </w:rPr>
        <w:drawing>
          <wp:inline distT="0" distB="0" distL="0" distR="0" wp14:anchorId="524DB249" wp14:editId="09BD842D">
            <wp:extent cx="3238500" cy="2401888"/>
            <wp:effectExtent l="0" t="0" r="0" b="0"/>
            <wp:docPr id="3" name="Picture 3" descr="A close up of a piece of pap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icle 12.jpg"/>
                    <pic:cNvPicPr/>
                  </pic:nvPicPr>
                  <pic:blipFill>
                    <a:blip r:embed="rId16">
                      <a:extLst>
                        <a:ext uri="{28A0092B-C50C-407E-A947-70E740481C1C}">
                          <a14:useLocalDpi xmlns:a14="http://schemas.microsoft.com/office/drawing/2010/main" val="0"/>
                        </a:ext>
                      </a:extLst>
                    </a:blip>
                    <a:stretch>
                      <a:fillRect/>
                    </a:stretch>
                  </pic:blipFill>
                  <pic:spPr>
                    <a:xfrm>
                      <a:off x="0" y="0"/>
                      <a:ext cx="3299944" cy="2447459"/>
                    </a:xfrm>
                    <a:prstGeom prst="rect">
                      <a:avLst/>
                    </a:prstGeom>
                  </pic:spPr>
                </pic:pic>
              </a:graphicData>
            </a:graphic>
          </wp:inline>
        </w:drawing>
      </w:r>
    </w:p>
    <w:p w14:paraId="786C8CF3" w14:textId="77777777" w:rsidR="00E12511" w:rsidRDefault="00E12511" w:rsidP="00E12511">
      <w:pPr>
        <w:jc w:val="right"/>
      </w:pPr>
      <w:r>
        <w:t xml:space="preserve">(Source: </w:t>
      </w:r>
      <w:hyperlink r:id="rId17" w:history="1">
        <w:r w:rsidRPr="008D2E98">
          <w:rPr>
            <w:rStyle w:val="Hyperlink"/>
          </w:rPr>
          <w:t>www.cypcs.org.uk</w:t>
        </w:r>
      </w:hyperlink>
      <w:r>
        <w:t xml:space="preserve"> 2017)</w:t>
      </w:r>
    </w:p>
    <w:p w14:paraId="776850E4" w14:textId="77777777" w:rsidR="00E12511" w:rsidRDefault="00E12511" w:rsidP="00E12511">
      <w:pPr>
        <w:jc w:val="right"/>
      </w:pPr>
    </w:p>
    <w:p w14:paraId="77F43C87" w14:textId="77777777" w:rsidR="00E12511" w:rsidRDefault="00E12511" w:rsidP="00E12511">
      <w:pPr>
        <w:jc w:val="right"/>
      </w:pPr>
    </w:p>
    <w:p w14:paraId="6FC2F110" w14:textId="63E9D9F5" w:rsidR="00E12511" w:rsidRDefault="00E12511" w:rsidP="00E12511">
      <w:pPr>
        <w:rPr>
          <w:sz w:val="28"/>
          <w:szCs w:val="28"/>
        </w:rPr>
      </w:pPr>
      <w:r w:rsidRPr="00C8310F">
        <w:rPr>
          <w:sz w:val="28"/>
          <w:szCs w:val="28"/>
        </w:rPr>
        <w:t xml:space="preserve">According to Dewey (Novak, 2005) every child should be treated as an individual. That education should give every child the opportunity to spontaneously grow and develop. He recommends that lessons should be planned and based on what interests the child and their needs.  He believes that a child learns from direct personal experience and they absorb knowledge </w:t>
      </w:r>
      <w:r w:rsidRPr="00C8310F">
        <w:rPr>
          <w:sz w:val="28"/>
          <w:szCs w:val="28"/>
        </w:rPr>
        <w:lastRenderedPageBreak/>
        <w:t>and are more likely to retain it if what they are</w:t>
      </w:r>
      <w:r>
        <w:rPr>
          <w:sz w:val="28"/>
          <w:szCs w:val="28"/>
        </w:rPr>
        <w:t xml:space="preserve"> actively participating in an activity that </w:t>
      </w:r>
      <w:r w:rsidRPr="00C8310F">
        <w:rPr>
          <w:sz w:val="28"/>
          <w:szCs w:val="28"/>
        </w:rPr>
        <w:t>interests them. Teachers are in the position to inspire children with the desire to learn they should want more knowledge. Seeing and doing will create an individual personal experience which a child will learn from.  Children should have the opportunity to go outdoors daily this will provide them with the opportunity to be free and creative to learn from their experiences and allow their bodies to physically develop.</w:t>
      </w:r>
    </w:p>
    <w:p w14:paraId="1D5B86D0" w14:textId="55223DDF" w:rsidR="00E12511" w:rsidRDefault="00E12511" w:rsidP="00E12511">
      <w:pPr>
        <w:rPr>
          <w:sz w:val="28"/>
          <w:szCs w:val="28"/>
        </w:rPr>
      </w:pPr>
    </w:p>
    <w:p w14:paraId="1DAC665C" w14:textId="7A67BE56" w:rsidR="00E12511" w:rsidRDefault="00E12511" w:rsidP="00E12511">
      <w:pPr>
        <w:rPr>
          <w:sz w:val="28"/>
          <w:szCs w:val="28"/>
        </w:rPr>
      </w:pPr>
    </w:p>
    <w:p w14:paraId="78FDE1A6" w14:textId="464C4220" w:rsidR="00E12511" w:rsidRDefault="00E12511" w:rsidP="00E12511">
      <w:pPr>
        <w:rPr>
          <w:sz w:val="28"/>
          <w:szCs w:val="28"/>
        </w:rPr>
      </w:pPr>
    </w:p>
    <w:p w14:paraId="769190C7" w14:textId="2304324C" w:rsidR="00E12511" w:rsidRDefault="00E12511" w:rsidP="00E12511">
      <w:pPr>
        <w:rPr>
          <w:sz w:val="28"/>
          <w:szCs w:val="28"/>
        </w:rPr>
      </w:pPr>
    </w:p>
    <w:p w14:paraId="730A41D5" w14:textId="5381A316" w:rsidR="00E12511" w:rsidRDefault="00E12511" w:rsidP="00E12511">
      <w:pPr>
        <w:rPr>
          <w:sz w:val="28"/>
          <w:szCs w:val="28"/>
        </w:rPr>
      </w:pPr>
    </w:p>
    <w:p w14:paraId="2F5A66B9" w14:textId="133392EF" w:rsidR="00E12511" w:rsidRDefault="00E12511" w:rsidP="00E12511">
      <w:pPr>
        <w:rPr>
          <w:sz w:val="28"/>
          <w:szCs w:val="28"/>
        </w:rPr>
      </w:pPr>
    </w:p>
    <w:p w14:paraId="3C988DDA" w14:textId="250BD4EF" w:rsidR="00E12511" w:rsidRDefault="00E12511" w:rsidP="00E12511">
      <w:pPr>
        <w:rPr>
          <w:sz w:val="28"/>
          <w:szCs w:val="28"/>
        </w:rPr>
      </w:pPr>
    </w:p>
    <w:p w14:paraId="51F49AE2" w14:textId="3BBEA3A7" w:rsidR="00E12511" w:rsidRDefault="00E12511" w:rsidP="00E12511">
      <w:pPr>
        <w:rPr>
          <w:sz w:val="28"/>
          <w:szCs w:val="28"/>
        </w:rPr>
      </w:pPr>
    </w:p>
    <w:p w14:paraId="1B9912B7" w14:textId="2ADABDBC" w:rsidR="00E12511" w:rsidRDefault="00E12511" w:rsidP="00E12511">
      <w:pPr>
        <w:rPr>
          <w:sz w:val="28"/>
          <w:szCs w:val="28"/>
        </w:rPr>
      </w:pPr>
    </w:p>
    <w:p w14:paraId="24AD9DE8" w14:textId="31A5FBF7" w:rsidR="00E12511" w:rsidRDefault="00E12511" w:rsidP="00E12511">
      <w:pPr>
        <w:rPr>
          <w:sz w:val="28"/>
          <w:szCs w:val="28"/>
        </w:rPr>
      </w:pPr>
    </w:p>
    <w:p w14:paraId="47BFFBEF" w14:textId="13FA4E75" w:rsidR="00E12511" w:rsidRDefault="00E12511" w:rsidP="00E12511">
      <w:pPr>
        <w:rPr>
          <w:sz w:val="28"/>
          <w:szCs w:val="28"/>
        </w:rPr>
      </w:pPr>
    </w:p>
    <w:p w14:paraId="04A09521" w14:textId="3E1A0510" w:rsidR="00E12511" w:rsidRDefault="00E12511" w:rsidP="00E12511">
      <w:pPr>
        <w:rPr>
          <w:sz w:val="28"/>
          <w:szCs w:val="28"/>
        </w:rPr>
      </w:pPr>
    </w:p>
    <w:p w14:paraId="07410DCF" w14:textId="74966906" w:rsidR="00E12511" w:rsidRDefault="00E12511" w:rsidP="00E12511">
      <w:pPr>
        <w:rPr>
          <w:sz w:val="28"/>
          <w:szCs w:val="28"/>
        </w:rPr>
      </w:pPr>
    </w:p>
    <w:p w14:paraId="49480922" w14:textId="2A9DB6C7" w:rsidR="00E12511" w:rsidRDefault="00E12511" w:rsidP="00E12511">
      <w:pPr>
        <w:rPr>
          <w:sz w:val="28"/>
          <w:szCs w:val="28"/>
        </w:rPr>
      </w:pPr>
    </w:p>
    <w:p w14:paraId="7F79C5EF" w14:textId="6FDA9D9D" w:rsidR="00E12511" w:rsidRDefault="00E12511" w:rsidP="00E12511">
      <w:pPr>
        <w:rPr>
          <w:sz w:val="28"/>
          <w:szCs w:val="28"/>
        </w:rPr>
      </w:pPr>
    </w:p>
    <w:p w14:paraId="30DD727E" w14:textId="2DFA2B40" w:rsidR="00E12511" w:rsidRDefault="00E12511" w:rsidP="00E12511">
      <w:pPr>
        <w:rPr>
          <w:sz w:val="28"/>
          <w:szCs w:val="28"/>
        </w:rPr>
      </w:pPr>
    </w:p>
    <w:p w14:paraId="7159EEE5" w14:textId="16A93EBF" w:rsidR="00E12511" w:rsidRDefault="00E12511" w:rsidP="00E12511">
      <w:pPr>
        <w:rPr>
          <w:sz w:val="28"/>
          <w:szCs w:val="28"/>
        </w:rPr>
      </w:pPr>
    </w:p>
    <w:p w14:paraId="75D8F136" w14:textId="2442DA60" w:rsidR="00E12511" w:rsidRDefault="00E12511" w:rsidP="00E12511">
      <w:pPr>
        <w:rPr>
          <w:sz w:val="28"/>
          <w:szCs w:val="28"/>
        </w:rPr>
      </w:pPr>
    </w:p>
    <w:p w14:paraId="33C05B3C" w14:textId="701BD2A6" w:rsidR="00E12511" w:rsidRDefault="00E12511" w:rsidP="00E12511">
      <w:pPr>
        <w:rPr>
          <w:sz w:val="28"/>
          <w:szCs w:val="28"/>
        </w:rPr>
      </w:pPr>
    </w:p>
    <w:p w14:paraId="766D1706" w14:textId="5B922B1F" w:rsidR="00E12511" w:rsidRDefault="00E12511" w:rsidP="00E12511">
      <w:pPr>
        <w:rPr>
          <w:sz w:val="28"/>
          <w:szCs w:val="28"/>
        </w:rPr>
      </w:pPr>
    </w:p>
    <w:p w14:paraId="118D39D4" w14:textId="0145BF6E" w:rsidR="00E12511" w:rsidRDefault="00E12511" w:rsidP="00E12511">
      <w:pPr>
        <w:rPr>
          <w:sz w:val="28"/>
          <w:szCs w:val="28"/>
        </w:rPr>
      </w:pPr>
    </w:p>
    <w:p w14:paraId="4E7C50CD" w14:textId="77777777" w:rsidR="00E12511" w:rsidRPr="00012E25" w:rsidRDefault="00E12511" w:rsidP="00E12511">
      <w:pPr>
        <w:rPr>
          <w:b/>
          <w:sz w:val="36"/>
          <w:szCs w:val="36"/>
          <w:u w:val="single"/>
        </w:rPr>
      </w:pPr>
      <w:r w:rsidRPr="00012E25">
        <w:rPr>
          <w:b/>
          <w:sz w:val="36"/>
          <w:szCs w:val="36"/>
          <w:u w:val="single"/>
        </w:rPr>
        <w:lastRenderedPageBreak/>
        <w:t>Partnerships</w:t>
      </w:r>
    </w:p>
    <w:p w14:paraId="12349CEC" w14:textId="77777777" w:rsidR="00E12511" w:rsidRPr="00012E25" w:rsidRDefault="00E12511" w:rsidP="00E12511">
      <w:pPr>
        <w:rPr>
          <w:sz w:val="28"/>
          <w:szCs w:val="28"/>
        </w:rPr>
      </w:pPr>
      <w:r w:rsidRPr="00012E25">
        <w:rPr>
          <w:sz w:val="28"/>
          <w:szCs w:val="28"/>
        </w:rPr>
        <w:t>In New Zealand they take the Te whariki approach to the curriculum the importance of relationships between the child, childcare services, family and teachers. The curriculum is taught through four key principles.</w:t>
      </w:r>
    </w:p>
    <w:p w14:paraId="0774B20D" w14:textId="77777777" w:rsidR="00E12511" w:rsidRPr="00012E25" w:rsidRDefault="00E12511" w:rsidP="00E12511">
      <w:pPr>
        <w:pStyle w:val="ListParagraph"/>
        <w:numPr>
          <w:ilvl w:val="0"/>
          <w:numId w:val="1"/>
        </w:numPr>
        <w:rPr>
          <w:sz w:val="28"/>
          <w:szCs w:val="28"/>
        </w:rPr>
      </w:pPr>
      <w:r w:rsidRPr="00012E25">
        <w:rPr>
          <w:sz w:val="28"/>
          <w:szCs w:val="28"/>
        </w:rPr>
        <w:t xml:space="preserve">Empowerment </w:t>
      </w:r>
    </w:p>
    <w:p w14:paraId="22DF4590" w14:textId="77777777" w:rsidR="00E12511" w:rsidRPr="00012E25" w:rsidRDefault="00E12511" w:rsidP="00E12511">
      <w:pPr>
        <w:pStyle w:val="ListParagraph"/>
        <w:numPr>
          <w:ilvl w:val="0"/>
          <w:numId w:val="1"/>
        </w:numPr>
        <w:rPr>
          <w:sz w:val="28"/>
          <w:szCs w:val="28"/>
        </w:rPr>
      </w:pPr>
      <w:r w:rsidRPr="00012E25">
        <w:rPr>
          <w:sz w:val="28"/>
          <w:szCs w:val="28"/>
        </w:rPr>
        <w:t xml:space="preserve">Holistic development </w:t>
      </w:r>
    </w:p>
    <w:p w14:paraId="6A7C5890" w14:textId="77777777" w:rsidR="00E12511" w:rsidRPr="00012E25" w:rsidRDefault="00E12511" w:rsidP="00E12511">
      <w:pPr>
        <w:pStyle w:val="ListParagraph"/>
        <w:numPr>
          <w:ilvl w:val="0"/>
          <w:numId w:val="1"/>
        </w:numPr>
        <w:rPr>
          <w:sz w:val="28"/>
          <w:szCs w:val="28"/>
        </w:rPr>
      </w:pPr>
      <w:r w:rsidRPr="00012E25">
        <w:rPr>
          <w:sz w:val="28"/>
          <w:szCs w:val="28"/>
        </w:rPr>
        <w:t xml:space="preserve">Family and community </w:t>
      </w:r>
    </w:p>
    <w:p w14:paraId="3F5E6F71" w14:textId="77777777" w:rsidR="00E12511" w:rsidRPr="00012E25" w:rsidRDefault="00E12511" w:rsidP="00E12511">
      <w:pPr>
        <w:pStyle w:val="ListParagraph"/>
        <w:numPr>
          <w:ilvl w:val="0"/>
          <w:numId w:val="1"/>
        </w:numPr>
        <w:rPr>
          <w:sz w:val="28"/>
          <w:szCs w:val="28"/>
        </w:rPr>
      </w:pPr>
      <w:r w:rsidRPr="00012E25">
        <w:rPr>
          <w:sz w:val="28"/>
          <w:szCs w:val="28"/>
        </w:rPr>
        <w:t>Relationships</w:t>
      </w:r>
    </w:p>
    <w:p w14:paraId="24E627CE" w14:textId="77777777" w:rsidR="00E12511" w:rsidRPr="00012E25" w:rsidRDefault="00E12511" w:rsidP="00E12511">
      <w:pPr>
        <w:rPr>
          <w:sz w:val="28"/>
          <w:szCs w:val="28"/>
        </w:rPr>
      </w:pPr>
      <w:r w:rsidRPr="00012E25">
        <w:rPr>
          <w:sz w:val="28"/>
          <w:szCs w:val="28"/>
        </w:rPr>
        <w:t>There are also five learning strands, theses strands are intended to highlight to practitioners the type of experience they should provide for a young child. Each intended outcome can be identified in each strand.</w:t>
      </w:r>
    </w:p>
    <w:p w14:paraId="2C91D6F0" w14:textId="77777777" w:rsidR="00E12511" w:rsidRPr="00012E25" w:rsidRDefault="00E12511" w:rsidP="00E12511">
      <w:pPr>
        <w:pStyle w:val="ListParagraph"/>
        <w:numPr>
          <w:ilvl w:val="0"/>
          <w:numId w:val="2"/>
        </w:numPr>
        <w:rPr>
          <w:sz w:val="28"/>
          <w:szCs w:val="28"/>
        </w:rPr>
      </w:pPr>
      <w:r w:rsidRPr="00012E25">
        <w:rPr>
          <w:sz w:val="28"/>
          <w:szCs w:val="28"/>
        </w:rPr>
        <w:t>Well-being</w:t>
      </w:r>
    </w:p>
    <w:p w14:paraId="71EF8B81" w14:textId="77777777" w:rsidR="00E12511" w:rsidRPr="00012E25" w:rsidRDefault="00E12511" w:rsidP="00E12511">
      <w:pPr>
        <w:pStyle w:val="ListParagraph"/>
        <w:numPr>
          <w:ilvl w:val="0"/>
          <w:numId w:val="2"/>
        </w:numPr>
        <w:rPr>
          <w:sz w:val="28"/>
          <w:szCs w:val="28"/>
        </w:rPr>
      </w:pPr>
      <w:r w:rsidRPr="00012E25">
        <w:rPr>
          <w:sz w:val="28"/>
          <w:szCs w:val="28"/>
        </w:rPr>
        <w:t xml:space="preserve">Belonging </w:t>
      </w:r>
    </w:p>
    <w:p w14:paraId="0DC7B74C" w14:textId="77777777" w:rsidR="00E12511" w:rsidRPr="00012E25" w:rsidRDefault="00E12511" w:rsidP="00E12511">
      <w:pPr>
        <w:pStyle w:val="ListParagraph"/>
        <w:numPr>
          <w:ilvl w:val="0"/>
          <w:numId w:val="2"/>
        </w:numPr>
        <w:rPr>
          <w:sz w:val="28"/>
          <w:szCs w:val="28"/>
        </w:rPr>
      </w:pPr>
      <w:r w:rsidRPr="00012E25">
        <w:rPr>
          <w:sz w:val="28"/>
          <w:szCs w:val="28"/>
        </w:rPr>
        <w:t xml:space="preserve">Communication </w:t>
      </w:r>
    </w:p>
    <w:p w14:paraId="41CF9395" w14:textId="77777777" w:rsidR="00E12511" w:rsidRPr="00012E25" w:rsidRDefault="00E12511" w:rsidP="00E12511">
      <w:pPr>
        <w:pStyle w:val="ListParagraph"/>
        <w:numPr>
          <w:ilvl w:val="0"/>
          <w:numId w:val="2"/>
        </w:numPr>
        <w:rPr>
          <w:sz w:val="28"/>
          <w:szCs w:val="28"/>
        </w:rPr>
      </w:pPr>
      <w:r w:rsidRPr="00012E25">
        <w:rPr>
          <w:sz w:val="28"/>
          <w:szCs w:val="28"/>
        </w:rPr>
        <w:t xml:space="preserve">Exploration </w:t>
      </w:r>
    </w:p>
    <w:p w14:paraId="535DA514" w14:textId="77777777" w:rsidR="00E12511" w:rsidRPr="00012E25" w:rsidRDefault="00E12511" w:rsidP="00E12511">
      <w:pPr>
        <w:pStyle w:val="ListParagraph"/>
        <w:numPr>
          <w:ilvl w:val="0"/>
          <w:numId w:val="2"/>
        </w:numPr>
        <w:rPr>
          <w:sz w:val="28"/>
          <w:szCs w:val="28"/>
        </w:rPr>
      </w:pPr>
      <w:r w:rsidRPr="00012E25">
        <w:rPr>
          <w:sz w:val="28"/>
          <w:szCs w:val="28"/>
        </w:rPr>
        <w:t>Contribution</w:t>
      </w:r>
    </w:p>
    <w:p w14:paraId="4A92C3F6" w14:textId="77777777" w:rsidR="00E12511" w:rsidRPr="00012E25" w:rsidRDefault="00E12511" w:rsidP="00E12511">
      <w:pPr>
        <w:rPr>
          <w:sz w:val="28"/>
          <w:szCs w:val="28"/>
        </w:rPr>
      </w:pPr>
      <w:r w:rsidRPr="00012E25">
        <w:rPr>
          <w:sz w:val="28"/>
          <w:szCs w:val="28"/>
        </w:rPr>
        <w:t>Te whariki translated is a woven mat. Using this approach and facilitating all partnerships to interlink will provide a child a solid foundation to grow and develop. (</w:t>
      </w:r>
      <w:r w:rsidRPr="00012E25">
        <w:rPr>
          <w:rFonts w:ascii="Arial" w:hAnsi="Arial" w:cs="Arial"/>
          <w:color w:val="000000"/>
          <w:sz w:val="28"/>
          <w:szCs w:val="28"/>
          <w:shd w:val="clear" w:color="auto" w:fill="FFFFFF"/>
        </w:rPr>
        <w:t xml:space="preserve">Terreni, 2016) </w:t>
      </w:r>
    </w:p>
    <w:p w14:paraId="7B748A15" w14:textId="77777777" w:rsidR="00E12511" w:rsidRPr="00012E25" w:rsidRDefault="00E12511" w:rsidP="00E12511">
      <w:pPr>
        <w:jc w:val="center"/>
        <w:rPr>
          <w:sz w:val="28"/>
          <w:szCs w:val="28"/>
        </w:rPr>
      </w:pPr>
      <w:r w:rsidRPr="00012E25">
        <w:rPr>
          <w:noProof/>
          <w:sz w:val="28"/>
          <w:szCs w:val="28"/>
        </w:rPr>
        <w:drawing>
          <wp:inline distT="0" distB="0" distL="0" distR="0" wp14:anchorId="4ADA0F5A" wp14:editId="5722864C">
            <wp:extent cx="3193065" cy="3305222"/>
            <wp:effectExtent l="0" t="0" r="7620" b="0"/>
            <wp:docPr id="5" name="Picture 5" descr="A picture containing object, stationary&#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whariki-principles (1).jpg"/>
                    <pic:cNvPicPr/>
                  </pic:nvPicPr>
                  <pic:blipFill>
                    <a:blip r:embed="rId18">
                      <a:extLst>
                        <a:ext uri="{28A0092B-C50C-407E-A947-70E740481C1C}">
                          <a14:useLocalDpi xmlns:a14="http://schemas.microsoft.com/office/drawing/2010/main" val="0"/>
                        </a:ext>
                      </a:extLst>
                    </a:blip>
                    <a:stretch>
                      <a:fillRect/>
                    </a:stretch>
                  </pic:blipFill>
                  <pic:spPr>
                    <a:xfrm>
                      <a:off x="0" y="0"/>
                      <a:ext cx="3335497" cy="3452657"/>
                    </a:xfrm>
                    <a:prstGeom prst="rect">
                      <a:avLst/>
                    </a:prstGeom>
                  </pic:spPr>
                </pic:pic>
              </a:graphicData>
            </a:graphic>
          </wp:inline>
        </w:drawing>
      </w:r>
    </w:p>
    <w:p w14:paraId="40E2400A" w14:textId="77777777" w:rsidR="00E12511" w:rsidRPr="00012E25" w:rsidRDefault="00E12511" w:rsidP="00E12511">
      <w:pPr>
        <w:jc w:val="right"/>
        <w:rPr>
          <w:sz w:val="28"/>
          <w:szCs w:val="28"/>
        </w:rPr>
      </w:pPr>
      <w:r w:rsidRPr="00012E25">
        <w:rPr>
          <w:sz w:val="28"/>
          <w:szCs w:val="28"/>
        </w:rPr>
        <w:t>(Source: taukau collage, no date)</w:t>
      </w:r>
    </w:p>
    <w:p w14:paraId="42BF9593" w14:textId="77777777" w:rsidR="00E12511" w:rsidRPr="00012E25" w:rsidRDefault="00E12511" w:rsidP="00E12511">
      <w:pPr>
        <w:rPr>
          <w:sz w:val="28"/>
          <w:szCs w:val="28"/>
        </w:rPr>
      </w:pPr>
    </w:p>
    <w:p w14:paraId="6BCDA2B2" w14:textId="2290F0B9" w:rsidR="00E12511" w:rsidRPr="00012E25" w:rsidRDefault="00E12511" w:rsidP="00E12511">
      <w:pPr>
        <w:rPr>
          <w:sz w:val="28"/>
          <w:szCs w:val="28"/>
        </w:rPr>
      </w:pPr>
    </w:p>
    <w:p w14:paraId="5BC5898E" w14:textId="5A881274" w:rsidR="00E12511" w:rsidRDefault="00E12511" w:rsidP="00E12511">
      <w:pPr>
        <w:rPr>
          <w:sz w:val="28"/>
          <w:szCs w:val="28"/>
        </w:rPr>
      </w:pPr>
    </w:p>
    <w:p w14:paraId="04A2ECEC" w14:textId="77777777" w:rsidR="00E12511" w:rsidRDefault="00E12511" w:rsidP="00E12511">
      <w:pPr>
        <w:rPr>
          <w:b/>
          <w:sz w:val="36"/>
          <w:szCs w:val="36"/>
          <w:u w:val="single"/>
        </w:rPr>
      </w:pPr>
      <w:r>
        <w:rPr>
          <w:b/>
          <w:sz w:val="36"/>
          <w:szCs w:val="36"/>
          <w:u w:val="single"/>
        </w:rPr>
        <w:t>The importance of play</w:t>
      </w:r>
    </w:p>
    <w:p w14:paraId="7967CA96" w14:textId="245B41A0" w:rsidR="00E12511" w:rsidRDefault="00E12511" w:rsidP="00E12511">
      <w:pPr>
        <w:rPr>
          <w:sz w:val="28"/>
          <w:szCs w:val="28"/>
        </w:rPr>
      </w:pPr>
      <w:r>
        <w:rPr>
          <w:sz w:val="28"/>
          <w:szCs w:val="28"/>
        </w:rPr>
        <w:t xml:space="preserve">Bruce (2012) states that children learn through play. This is not a new concept and the importance of play and the ability to learn from the experiences encountered. Play is enjoyable but also intellectually and emotionally stimulating.  Babies use their senses touch, smell, hearing and taste to facilitate play. They need people to encourage play, playing peek a boo and entertaining them with facial expressions. As they physically develop (helped by play) so does their coordination and the ability to grasp an item. They hold an object and instinctively brought to their mouths. As a baby continues to grow and develop into a toddler it is at this critical stage they learn to walk.  It is at this stage a child develops their ability to pretend their imagination grows and they learn to create play. They are very social as they try to discover who they are. They notice the difference between </w:t>
      </w:r>
      <w:r>
        <w:rPr>
          <w:sz w:val="28"/>
          <w:szCs w:val="28"/>
        </w:rPr>
        <w:t>themselves</w:t>
      </w:r>
      <w:r>
        <w:rPr>
          <w:sz w:val="28"/>
          <w:szCs w:val="28"/>
        </w:rPr>
        <w:t xml:space="preserve"> and others. They take on the role of others usually by imitating others.eg. when the observe mum hovering, and want to do the same so try and copy. Children aged between three and seven years and beyond need people to help them facilitate play. They need to be provided with a place to play and materials and props to interact with. The role of an adult is crucial in helping children develop their play. Different games can be taught by older children so that younger children learn then and can continue the cycle. As a practitioner you should use observation of play to understand children’s level of learning. Use this information to support and extend play by planning and resourcing an appropriate challenging environment to suit the ability of the children using it. Engage in play to encourage development of communication but know when to take a step back to let children engage with each other and build their own interactions and relationships with their peers without adult invasion. </w:t>
      </w:r>
    </w:p>
    <w:p w14:paraId="1DD3C6D1" w14:textId="77777777" w:rsidR="00E12511" w:rsidRDefault="00E12511" w:rsidP="00E12511">
      <w:pPr>
        <w:rPr>
          <w:b/>
          <w:sz w:val="28"/>
          <w:szCs w:val="28"/>
        </w:rPr>
      </w:pPr>
      <w:r w:rsidRPr="002979EA">
        <w:rPr>
          <w:b/>
          <w:sz w:val="28"/>
          <w:szCs w:val="28"/>
        </w:rPr>
        <w:t>Learning through play</w:t>
      </w:r>
    </w:p>
    <w:p w14:paraId="607F102C" w14:textId="6B23C71A" w:rsidR="00E12511" w:rsidRDefault="00E12511" w:rsidP="00E12511">
      <w:pPr>
        <w:rPr>
          <w:sz w:val="28"/>
          <w:szCs w:val="28"/>
        </w:rPr>
      </w:pPr>
      <w:r w:rsidRPr="002979EA">
        <w:rPr>
          <w:sz w:val="28"/>
          <w:szCs w:val="28"/>
        </w:rPr>
        <w:t xml:space="preserve">Play is </w:t>
      </w:r>
      <w:r>
        <w:rPr>
          <w:sz w:val="28"/>
          <w:szCs w:val="28"/>
        </w:rPr>
        <w:t xml:space="preserve">an active </w:t>
      </w:r>
      <w:r w:rsidRPr="002979EA">
        <w:rPr>
          <w:sz w:val="28"/>
          <w:szCs w:val="28"/>
        </w:rPr>
        <w:t xml:space="preserve">creative </w:t>
      </w:r>
      <w:r>
        <w:rPr>
          <w:sz w:val="28"/>
          <w:szCs w:val="28"/>
        </w:rPr>
        <w:t xml:space="preserve">enjoyable experience that can facilitate children by making connections in their learning. Children are naturally inquisitive and will instinctively explore their surroundings and situation they will automatically question it. One question leads to another and if a child is interested in something then retaining the knowledge learnt will be easier as it is actively </w:t>
      </w:r>
      <w:r>
        <w:rPr>
          <w:sz w:val="28"/>
          <w:szCs w:val="28"/>
        </w:rPr>
        <w:lastRenderedPageBreak/>
        <w:t>learnt. The importance of play should not be underestimated as children can develop physically, mentally and emotionally. Children also learn without realising they are.  It is imperative that a practitioner facilitating play does encourage forward learning creating the opportunity for the child to become more creative and to enable flexible thinking. This does require sophisticated teaching strategies. An extended childhood full of play will maintain flexible thinking and permit intelligence to grow.</w:t>
      </w:r>
    </w:p>
    <w:p w14:paraId="569A0EA1" w14:textId="2C6E4DDF" w:rsidR="00E12511" w:rsidRDefault="00E12511" w:rsidP="00E12511">
      <w:pPr>
        <w:rPr>
          <w:sz w:val="28"/>
          <w:szCs w:val="28"/>
        </w:rPr>
      </w:pPr>
    </w:p>
    <w:p w14:paraId="1EAE3204" w14:textId="26A4CC84" w:rsidR="00E12511" w:rsidRDefault="00E12511" w:rsidP="00E12511">
      <w:pPr>
        <w:rPr>
          <w:sz w:val="28"/>
          <w:szCs w:val="28"/>
        </w:rPr>
      </w:pPr>
    </w:p>
    <w:p w14:paraId="1B46A658" w14:textId="06E11E10" w:rsidR="00E12511" w:rsidRDefault="00E12511" w:rsidP="00E12511">
      <w:pPr>
        <w:rPr>
          <w:sz w:val="28"/>
          <w:szCs w:val="28"/>
        </w:rPr>
      </w:pPr>
    </w:p>
    <w:p w14:paraId="054AF939" w14:textId="2CE93DB5" w:rsidR="00E12511" w:rsidRDefault="00E12511" w:rsidP="00E12511">
      <w:pPr>
        <w:rPr>
          <w:sz w:val="28"/>
          <w:szCs w:val="28"/>
        </w:rPr>
      </w:pPr>
    </w:p>
    <w:p w14:paraId="0AF10C58" w14:textId="38354DB7" w:rsidR="00E12511" w:rsidRDefault="00E12511" w:rsidP="00E12511">
      <w:pPr>
        <w:rPr>
          <w:sz w:val="28"/>
          <w:szCs w:val="28"/>
        </w:rPr>
      </w:pPr>
    </w:p>
    <w:p w14:paraId="6FF32C23" w14:textId="658E46A1" w:rsidR="00E12511" w:rsidRDefault="00E12511" w:rsidP="00E12511">
      <w:pPr>
        <w:rPr>
          <w:sz w:val="28"/>
          <w:szCs w:val="28"/>
        </w:rPr>
      </w:pPr>
    </w:p>
    <w:p w14:paraId="1E387B36" w14:textId="44D1B84A" w:rsidR="00E12511" w:rsidRDefault="00E12511" w:rsidP="00E12511">
      <w:pPr>
        <w:rPr>
          <w:sz w:val="28"/>
          <w:szCs w:val="28"/>
        </w:rPr>
      </w:pPr>
    </w:p>
    <w:p w14:paraId="3C97B936" w14:textId="7527E87F" w:rsidR="00E12511" w:rsidRDefault="00E12511" w:rsidP="00E12511">
      <w:pPr>
        <w:rPr>
          <w:sz w:val="28"/>
          <w:szCs w:val="28"/>
        </w:rPr>
      </w:pPr>
    </w:p>
    <w:p w14:paraId="170F48A0" w14:textId="5F2E0A76" w:rsidR="00E12511" w:rsidRDefault="00E12511" w:rsidP="00E12511">
      <w:pPr>
        <w:rPr>
          <w:sz w:val="28"/>
          <w:szCs w:val="28"/>
        </w:rPr>
      </w:pPr>
    </w:p>
    <w:p w14:paraId="04543DF7" w14:textId="638E72B1" w:rsidR="00E12511" w:rsidRDefault="00E12511" w:rsidP="00E12511">
      <w:pPr>
        <w:rPr>
          <w:sz w:val="28"/>
          <w:szCs w:val="28"/>
        </w:rPr>
      </w:pPr>
    </w:p>
    <w:p w14:paraId="6AD2E1AA" w14:textId="7F1F41F9" w:rsidR="00E12511" w:rsidRDefault="00E12511" w:rsidP="00E12511">
      <w:pPr>
        <w:rPr>
          <w:sz w:val="28"/>
          <w:szCs w:val="28"/>
        </w:rPr>
      </w:pPr>
    </w:p>
    <w:p w14:paraId="6D32DBAD" w14:textId="66C9A2F4" w:rsidR="00E12511" w:rsidRDefault="00E12511" w:rsidP="00E12511">
      <w:pPr>
        <w:rPr>
          <w:sz w:val="28"/>
          <w:szCs w:val="28"/>
        </w:rPr>
      </w:pPr>
    </w:p>
    <w:p w14:paraId="607D5BB5" w14:textId="0948312F" w:rsidR="00E12511" w:rsidRDefault="00E12511" w:rsidP="00E12511">
      <w:pPr>
        <w:rPr>
          <w:sz w:val="28"/>
          <w:szCs w:val="28"/>
        </w:rPr>
      </w:pPr>
    </w:p>
    <w:p w14:paraId="3193A04E" w14:textId="053AEB3A" w:rsidR="00E12511" w:rsidRDefault="00E12511" w:rsidP="00E12511">
      <w:pPr>
        <w:rPr>
          <w:sz w:val="28"/>
          <w:szCs w:val="28"/>
        </w:rPr>
      </w:pPr>
    </w:p>
    <w:p w14:paraId="405ED4B4" w14:textId="37141B48" w:rsidR="00E12511" w:rsidRDefault="00E12511" w:rsidP="00E12511">
      <w:pPr>
        <w:rPr>
          <w:sz w:val="28"/>
          <w:szCs w:val="28"/>
        </w:rPr>
      </w:pPr>
    </w:p>
    <w:p w14:paraId="19676F2D" w14:textId="41962A73" w:rsidR="00E12511" w:rsidRDefault="00E12511" w:rsidP="00E12511">
      <w:pPr>
        <w:rPr>
          <w:sz w:val="28"/>
          <w:szCs w:val="28"/>
        </w:rPr>
      </w:pPr>
    </w:p>
    <w:p w14:paraId="38E74E7A" w14:textId="61CFA440" w:rsidR="00E12511" w:rsidRDefault="00E12511" w:rsidP="00E12511">
      <w:pPr>
        <w:rPr>
          <w:sz w:val="28"/>
          <w:szCs w:val="28"/>
        </w:rPr>
      </w:pPr>
    </w:p>
    <w:p w14:paraId="75DD1712" w14:textId="63A254B9" w:rsidR="00E12511" w:rsidRDefault="00E12511" w:rsidP="00E12511">
      <w:pPr>
        <w:rPr>
          <w:sz w:val="28"/>
          <w:szCs w:val="28"/>
        </w:rPr>
      </w:pPr>
    </w:p>
    <w:p w14:paraId="65992F8C" w14:textId="743447F2" w:rsidR="00E12511" w:rsidRDefault="00E12511" w:rsidP="00E12511">
      <w:pPr>
        <w:rPr>
          <w:sz w:val="28"/>
          <w:szCs w:val="28"/>
        </w:rPr>
      </w:pPr>
    </w:p>
    <w:p w14:paraId="14B8FA70" w14:textId="13F6FE3F" w:rsidR="00E12511" w:rsidRDefault="00E12511" w:rsidP="00E12511">
      <w:pPr>
        <w:rPr>
          <w:sz w:val="28"/>
          <w:szCs w:val="28"/>
        </w:rPr>
      </w:pPr>
    </w:p>
    <w:p w14:paraId="05848305" w14:textId="3E74835D" w:rsidR="00E12511" w:rsidRDefault="00E12511" w:rsidP="00E12511">
      <w:pPr>
        <w:rPr>
          <w:sz w:val="28"/>
          <w:szCs w:val="28"/>
        </w:rPr>
      </w:pPr>
    </w:p>
    <w:p w14:paraId="16E067BF" w14:textId="7BBFA4DC" w:rsidR="00E12511" w:rsidRDefault="00E12511" w:rsidP="00E12511">
      <w:pPr>
        <w:rPr>
          <w:sz w:val="28"/>
          <w:szCs w:val="28"/>
        </w:rPr>
      </w:pPr>
    </w:p>
    <w:p w14:paraId="02248E60" w14:textId="37FAD629" w:rsidR="00E12511" w:rsidRDefault="00E12511" w:rsidP="00E12511">
      <w:pPr>
        <w:rPr>
          <w:sz w:val="28"/>
          <w:szCs w:val="28"/>
        </w:rPr>
      </w:pPr>
    </w:p>
    <w:p w14:paraId="2CF6BBB0" w14:textId="31B6EDD1" w:rsidR="00E12511" w:rsidRDefault="00E12511" w:rsidP="00E12511">
      <w:pPr>
        <w:rPr>
          <w:sz w:val="28"/>
          <w:szCs w:val="28"/>
        </w:rPr>
      </w:pPr>
    </w:p>
    <w:p w14:paraId="57DAC329" w14:textId="77777777" w:rsidR="00E12511" w:rsidRPr="00F16417" w:rsidRDefault="00E12511" w:rsidP="00E12511">
      <w:pPr>
        <w:rPr>
          <w:b/>
          <w:sz w:val="36"/>
          <w:szCs w:val="36"/>
          <w:u w:val="single"/>
        </w:rPr>
      </w:pPr>
      <w:r w:rsidRPr="00F16417">
        <w:rPr>
          <w:b/>
          <w:sz w:val="36"/>
          <w:szCs w:val="36"/>
          <w:u w:val="single"/>
        </w:rPr>
        <w:t>Interventions</w:t>
      </w:r>
    </w:p>
    <w:p w14:paraId="7E7DE2B1" w14:textId="77777777" w:rsidR="00E12511" w:rsidRPr="00F16417" w:rsidRDefault="00E12511" w:rsidP="00E12511">
      <w:pPr>
        <w:rPr>
          <w:sz w:val="28"/>
          <w:szCs w:val="28"/>
        </w:rPr>
      </w:pPr>
      <w:r w:rsidRPr="00F16417">
        <w:rPr>
          <w:sz w:val="28"/>
          <w:szCs w:val="28"/>
        </w:rPr>
        <w:t>For an effective transition from nursery to reception you should,</w:t>
      </w:r>
    </w:p>
    <w:p w14:paraId="3E6EA899" w14:textId="77777777" w:rsidR="00E12511" w:rsidRPr="00F16417" w:rsidRDefault="00E12511" w:rsidP="00E12511">
      <w:pPr>
        <w:pStyle w:val="ListParagraph"/>
        <w:numPr>
          <w:ilvl w:val="0"/>
          <w:numId w:val="4"/>
        </w:numPr>
        <w:rPr>
          <w:sz w:val="28"/>
          <w:szCs w:val="28"/>
        </w:rPr>
      </w:pPr>
      <w:r w:rsidRPr="00F16417">
        <w:rPr>
          <w:sz w:val="28"/>
          <w:szCs w:val="28"/>
        </w:rPr>
        <w:t>Encourage children to visit the reception class.</w:t>
      </w:r>
    </w:p>
    <w:p w14:paraId="3646B8A5" w14:textId="77777777" w:rsidR="00E12511" w:rsidRPr="00F16417" w:rsidRDefault="00E12511" w:rsidP="00E12511">
      <w:pPr>
        <w:pStyle w:val="ListParagraph"/>
        <w:numPr>
          <w:ilvl w:val="0"/>
          <w:numId w:val="4"/>
        </w:numPr>
        <w:rPr>
          <w:sz w:val="28"/>
          <w:szCs w:val="28"/>
        </w:rPr>
      </w:pPr>
      <w:r w:rsidRPr="00F16417">
        <w:rPr>
          <w:sz w:val="28"/>
          <w:szCs w:val="28"/>
        </w:rPr>
        <w:t>Visit children in their current class.</w:t>
      </w:r>
    </w:p>
    <w:p w14:paraId="52265B38" w14:textId="77777777" w:rsidR="00E12511" w:rsidRPr="00F16417" w:rsidRDefault="00E12511" w:rsidP="00E12511">
      <w:pPr>
        <w:pStyle w:val="ListParagraph"/>
        <w:numPr>
          <w:ilvl w:val="0"/>
          <w:numId w:val="4"/>
        </w:numPr>
        <w:rPr>
          <w:sz w:val="28"/>
          <w:szCs w:val="28"/>
        </w:rPr>
      </w:pPr>
      <w:r w:rsidRPr="00F16417">
        <w:rPr>
          <w:sz w:val="28"/>
          <w:szCs w:val="28"/>
        </w:rPr>
        <w:t>Provide many opportunities for parents and children to visit the classroom.</w:t>
      </w:r>
    </w:p>
    <w:p w14:paraId="248665E9" w14:textId="77777777" w:rsidR="00E12511" w:rsidRPr="00F16417" w:rsidRDefault="00E12511" w:rsidP="00E12511">
      <w:pPr>
        <w:pStyle w:val="ListParagraph"/>
        <w:numPr>
          <w:ilvl w:val="0"/>
          <w:numId w:val="4"/>
        </w:numPr>
        <w:rPr>
          <w:sz w:val="28"/>
          <w:szCs w:val="28"/>
        </w:rPr>
      </w:pPr>
      <w:r w:rsidRPr="00F16417">
        <w:rPr>
          <w:sz w:val="28"/>
          <w:szCs w:val="28"/>
        </w:rPr>
        <w:t>Talk about eating lunch in school.</w:t>
      </w:r>
    </w:p>
    <w:p w14:paraId="53006B11" w14:textId="77777777" w:rsidR="00E12511" w:rsidRPr="00F16417" w:rsidRDefault="00E12511" w:rsidP="00E12511">
      <w:pPr>
        <w:pStyle w:val="ListParagraph"/>
        <w:numPr>
          <w:ilvl w:val="0"/>
          <w:numId w:val="4"/>
        </w:numPr>
        <w:rPr>
          <w:sz w:val="28"/>
          <w:szCs w:val="28"/>
        </w:rPr>
      </w:pPr>
      <w:r w:rsidRPr="00F16417">
        <w:rPr>
          <w:sz w:val="28"/>
          <w:szCs w:val="28"/>
        </w:rPr>
        <w:t xml:space="preserve"> Ask previous nursery teacher/ care provider for information about individual children.</w:t>
      </w:r>
    </w:p>
    <w:p w14:paraId="521859B2" w14:textId="77777777" w:rsidR="00E12511" w:rsidRPr="00F16417" w:rsidRDefault="00E12511" w:rsidP="00E12511">
      <w:pPr>
        <w:pStyle w:val="ListParagraph"/>
        <w:numPr>
          <w:ilvl w:val="0"/>
          <w:numId w:val="4"/>
        </w:numPr>
        <w:rPr>
          <w:sz w:val="28"/>
          <w:szCs w:val="28"/>
        </w:rPr>
      </w:pPr>
      <w:r w:rsidRPr="00F16417">
        <w:rPr>
          <w:sz w:val="28"/>
          <w:szCs w:val="28"/>
        </w:rPr>
        <w:t>Find out about children’s current routines.</w:t>
      </w:r>
    </w:p>
    <w:p w14:paraId="0B35D86F" w14:textId="77777777" w:rsidR="00E12511" w:rsidRPr="00F16417" w:rsidRDefault="00E12511" w:rsidP="00E12511">
      <w:pPr>
        <w:pStyle w:val="ListParagraph"/>
        <w:numPr>
          <w:ilvl w:val="0"/>
          <w:numId w:val="4"/>
        </w:numPr>
        <w:rPr>
          <w:sz w:val="28"/>
          <w:szCs w:val="28"/>
        </w:rPr>
      </w:pPr>
      <w:r w:rsidRPr="00F16417">
        <w:rPr>
          <w:sz w:val="28"/>
          <w:szCs w:val="28"/>
        </w:rPr>
        <w:t>Provide parents with clear information about the settling in policy.</w:t>
      </w:r>
    </w:p>
    <w:p w14:paraId="2BBCDAD7" w14:textId="77777777" w:rsidR="00E12511" w:rsidRPr="00F16417" w:rsidRDefault="00E12511" w:rsidP="00E12511">
      <w:pPr>
        <w:pStyle w:val="ListParagraph"/>
        <w:rPr>
          <w:sz w:val="28"/>
          <w:szCs w:val="28"/>
        </w:rPr>
      </w:pPr>
      <w:r w:rsidRPr="00F16417">
        <w:rPr>
          <w:sz w:val="28"/>
          <w:szCs w:val="28"/>
        </w:rPr>
        <w:t xml:space="preserve">                Early finish after lunch for a few days.</w:t>
      </w:r>
    </w:p>
    <w:p w14:paraId="07242CA5" w14:textId="77777777" w:rsidR="00E12511" w:rsidRPr="00F16417" w:rsidRDefault="00E12511" w:rsidP="00E12511">
      <w:pPr>
        <w:pStyle w:val="ListParagraph"/>
        <w:rPr>
          <w:sz w:val="28"/>
          <w:szCs w:val="28"/>
        </w:rPr>
      </w:pPr>
    </w:p>
    <w:p w14:paraId="11D174CF" w14:textId="77777777" w:rsidR="00E12511" w:rsidRPr="00F16417" w:rsidRDefault="00E12511" w:rsidP="00E12511">
      <w:pPr>
        <w:jc w:val="both"/>
        <w:rPr>
          <w:sz w:val="28"/>
          <w:szCs w:val="28"/>
        </w:rPr>
      </w:pPr>
      <w:r w:rsidRPr="00F16417">
        <w:rPr>
          <w:sz w:val="28"/>
          <w:szCs w:val="28"/>
        </w:rPr>
        <w:t>when the child starts reception class.</w:t>
      </w:r>
    </w:p>
    <w:p w14:paraId="2B7AEBE3" w14:textId="77777777" w:rsidR="00E12511" w:rsidRPr="00F16417" w:rsidRDefault="00E12511" w:rsidP="00E12511">
      <w:pPr>
        <w:pStyle w:val="ListParagraph"/>
        <w:numPr>
          <w:ilvl w:val="0"/>
          <w:numId w:val="3"/>
        </w:numPr>
        <w:rPr>
          <w:sz w:val="28"/>
          <w:szCs w:val="28"/>
        </w:rPr>
      </w:pPr>
      <w:r w:rsidRPr="00F16417">
        <w:rPr>
          <w:sz w:val="28"/>
          <w:szCs w:val="28"/>
        </w:rPr>
        <w:t>Be approachable.</w:t>
      </w:r>
    </w:p>
    <w:p w14:paraId="25B83045" w14:textId="77777777" w:rsidR="00E12511" w:rsidRPr="00F16417" w:rsidRDefault="00E12511" w:rsidP="00E12511">
      <w:pPr>
        <w:pStyle w:val="ListParagraph"/>
        <w:numPr>
          <w:ilvl w:val="0"/>
          <w:numId w:val="3"/>
        </w:numPr>
        <w:rPr>
          <w:sz w:val="28"/>
          <w:szCs w:val="28"/>
        </w:rPr>
      </w:pPr>
      <w:r w:rsidRPr="00F16417">
        <w:rPr>
          <w:sz w:val="28"/>
          <w:szCs w:val="28"/>
        </w:rPr>
        <w:t>Inform parents what their child ate for lunch.</w:t>
      </w:r>
    </w:p>
    <w:p w14:paraId="26208183" w14:textId="77777777" w:rsidR="00E12511" w:rsidRPr="00F16417" w:rsidRDefault="00E12511" w:rsidP="00E12511">
      <w:pPr>
        <w:pStyle w:val="ListParagraph"/>
        <w:numPr>
          <w:ilvl w:val="0"/>
          <w:numId w:val="3"/>
        </w:numPr>
        <w:rPr>
          <w:sz w:val="28"/>
          <w:szCs w:val="28"/>
        </w:rPr>
      </w:pPr>
      <w:r w:rsidRPr="00F16417">
        <w:rPr>
          <w:sz w:val="28"/>
          <w:szCs w:val="28"/>
        </w:rPr>
        <w:t>Inform the parents of how their child’s day was.</w:t>
      </w:r>
    </w:p>
    <w:p w14:paraId="48154C24" w14:textId="77777777" w:rsidR="00E12511" w:rsidRPr="00F16417" w:rsidRDefault="00E12511" w:rsidP="00E12511">
      <w:pPr>
        <w:pStyle w:val="ListParagraph"/>
        <w:numPr>
          <w:ilvl w:val="0"/>
          <w:numId w:val="3"/>
        </w:numPr>
        <w:rPr>
          <w:sz w:val="28"/>
          <w:szCs w:val="28"/>
        </w:rPr>
      </w:pPr>
      <w:r w:rsidRPr="00F16417">
        <w:rPr>
          <w:sz w:val="28"/>
          <w:szCs w:val="28"/>
        </w:rPr>
        <w:t>Share a picture / photograph.</w:t>
      </w:r>
    </w:p>
    <w:p w14:paraId="7416DAD7" w14:textId="77777777" w:rsidR="00E12511" w:rsidRPr="00F16417" w:rsidRDefault="00E12511" w:rsidP="00E12511">
      <w:pPr>
        <w:pStyle w:val="ListParagraph"/>
        <w:numPr>
          <w:ilvl w:val="0"/>
          <w:numId w:val="3"/>
        </w:numPr>
        <w:rPr>
          <w:sz w:val="28"/>
          <w:szCs w:val="28"/>
        </w:rPr>
      </w:pPr>
      <w:r w:rsidRPr="00F16417">
        <w:rPr>
          <w:sz w:val="28"/>
          <w:szCs w:val="28"/>
        </w:rPr>
        <w:t>Build enthusiasm for an upcoming activity.</w:t>
      </w:r>
    </w:p>
    <w:p w14:paraId="2BD65B2C" w14:textId="4BAA43F0" w:rsidR="00E12511" w:rsidRDefault="00E12511" w:rsidP="00E12511">
      <w:pPr>
        <w:pStyle w:val="ListParagraph"/>
        <w:numPr>
          <w:ilvl w:val="0"/>
          <w:numId w:val="3"/>
        </w:numPr>
        <w:rPr>
          <w:sz w:val="28"/>
          <w:szCs w:val="28"/>
        </w:rPr>
      </w:pPr>
      <w:r w:rsidRPr="00F16417">
        <w:rPr>
          <w:sz w:val="28"/>
          <w:szCs w:val="28"/>
        </w:rPr>
        <w:t xml:space="preserve">Share information with after school clubs. </w:t>
      </w:r>
    </w:p>
    <w:p w14:paraId="5DFD39C8" w14:textId="2BDD08CE" w:rsidR="00E12511" w:rsidRDefault="00E12511" w:rsidP="00E12511">
      <w:pPr>
        <w:rPr>
          <w:sz w:val="28"/>
          <w:szCs w:val="28"/>
        </w:rPr>
      </w:pPr>
    </w:p>
    <w:p w14:paraId="59A78613" w14:textId="6408F2E5" w:rsidR="00E12511" w:rsidRDefault="00E12511" w:rsidP="00E12511">
      <w:pPr>
        <w:rPr>
          <w:sz w:val="28"/>
          <w:szCs w:val="28"/>
        </w:rPr>
      </w:pPr>
    </w:p>
    <w:p w14:paraId="465B1EFF" w14:textId="1F3CB704" w:rsidR="00E12511" w:rsidRDefault="00E12511" w:rsidP="00E12511">
      <w:pPr>
        <w:rPr>
          <w:sz w:val="28"/>
          <w:szCs w:val="28"/>
        </w:rPr>
      </w:pPr>
    </w:p>
    <w:p w14:paraId="7745E6CC" w14:textId="0CA941F4" w:rsidR="00E12511" w:rsidRDefault="00E12511" w:rsidP="00E12511">
      <w:pPr>
        <w:rPr>
          <w:sz w:val="28"/>
          <w:szCs w:val="28"/>
        </w:rPr>
      </w:pPr>
    </w:p>
    <w:p w14:paraId="5453F652" w14:textId="01EA6050" w:rsidR="00E12511" w:rsidRDefault="00E12511" w:rsidP="00E12511">
      <w:pPr>
        <w:rPr>
          <w:sz w:val="28"/>
          <w:szCs w:val="28"/>
        </w:rPr>
      </w:pPr>
    </w:p>
    <w:p w14:paraId="177D8873" w14:textId="11293784" w:rsidR="00E12511" w:rsidRDefault="00E12511" w:rsidP="00E12511">
      <w:pPr>
        <w:rPr>
          <w:sz w:val="28"/>
          <w:szCs w:val="28"/>
        </w:rPr>
      </w:pPr>
    </w:p>
    <w:p w14:paraId="75436FD5" w14:textId="42CB7E1A" w:rsidR="00E12511" w:rsidRDefault="00E12511" w:rsidP="00E12511">
      <w:pPr>
        <w:rPr>
          <w:sz w:val="28"/>
          <w:szCs w:val="28"/>
        </w:rPr>
      </w:pPr>
    </w:p>
    <w:p w14:paraId="13B174F4" w14:textId="29C8623C" w:rsidR="00E12511" w:rsidRDefault="00E12511" w:rsidP="00E12511">
      <w:pPr>
        <w:rPr>
          <w:sz w:val="28"/>
          <w:szCs w:val="28"/>
        </w:rPr>
      </w:pPr>
    </w:p>
    <w:p w14:paraId="076D5F5B" w14:textId="1D8AFB8B" w:rsidR="00E12511" w:rsidRDefault="00E12511" w:rsidP="00E12511">
      <w:pPr>
        <w:rPr>
          <w:sz w:val="28"/>
          <w:szCs w:val="28"/>
        </w:rPr>
      </w:pPr>
    </w:p>
    <w:p w14:paraId="7C113262" w14:textId="0D75FCD8" w:rsidR="00E12511" w:rsidRDefault="00E12511" w:rsidP="00E12511">
      <w:pPr>
        <w:rPr>
          <w:sz w:val="28"/>
          <w:szCs w:val="28"/>
        </w:rPr>
      </w:pPr>
    </w:p>
    <w:p w14:paraId="0449B306" w14:textId="77777777" w:rsidR="00E12511" w:rsidRPr="004E06C2" w:rsidRDefault="00E12511" w:rsidP="00E12511">
      <w:pPr>
        <w:rPr>
          <w:b/>
          <w:sz w:val="36"/>
          <w:szCs w:val="36"/>
          <w:u w:val="single"/>
        </w:rPr>
      </w:pPr>
      <w:r w:rsidRPr="004E06C2">
        <w:rPr>
          <w:b/>
          <w:sz w:val="36"/>
          <w:szCs w:val="36"/>
          <w:u w:val="single"/>
        </w:rPr>
        <w:t>Proposed outcome</w:t>
      </w:r>
    </w:p>
    <w:p w14:paraId="1A659233" w14:textId="77777777" w:rsidR="00E12511" w:rsidRDefault="00E12511" w:rsidP="00E12511">
      <w:pPr>
        <w:rPr>
          <w:sz w:val="28"/>
          <w:szCs w:val="28"/>
        </w:rPr>
      </w:pPr>
      <w:r>
        <w:rPr>
          <w:sz w:val="28"/>
          <w:szCs w:val="28"/>
        </w:rPr>
        <w:t>Transition is and important part of growing and developing.</w:t>
      </w:r>
    </w:p>
    <w:p w14:paraId="45A66609" w14:textId="77777777" w:rsidR="00E12511" w:rsidRPr="00294618" w:rsidRDefault="00E12511" w:rsidP="00E12511">
      <w:pPr>
        <w:rPr>
          <w:sz w:val="28"/>
          <w:szCs w:val="28"/>
        </w:rPr>
      </w:pPr>
      <w:r w:rsidRPr="00294618">
        <w:rPr>
          <w:sz w:val="28"/>
          <w:szCs w:val="28"/>
        </w:rPr>
        <w:t>Maslow’s theory hierarchy of needs</w:t>
      </w:r>
    </w:p>
    <w:p w14:paraId="1BA54113" w14:textId="77777777" w:rsidR="00E12511" w:rsidRPr="007C2148" w:rsidRDefault="00E12511" w:rsidP="00E12511">
      <w:pPr>
        <w:rPr>
          <w:sz w:val="28"/>
          <w:szCs w:val="28"/>
        </w:rPr>
      </w:pPr>
    </w:p>
    <w:p w14:paraId="2DBE30F3" w14:textId="77777777" w:rsidR="00E12511" w:rsidRPr="007C2148" w:rsidRDefault="00E12511" w:rsidP="00E12511">
      <w:pPr>
        <w:jc w:val="center"/>
      </w:pPr>
    </w:p>
    <w:p w14:paraId="746892D8" w14:textId="77777777" w:rsidR="00E12511" w:rsidRDefault="00E12511" w:rsidP="00E12511">
      <w:pPr>
        <w:jc w:val="center"/>
      </w:pPr>
      <w:r>
        <w:rPr>
          <w:noProof/>
        </w:rPr>
        <w:drawing>
          <wp:inline distT="0" distB="0" distL="0" distR="0" wp14:anchorId="7B59A930" wp14:editId="39BC9046">
            <wp:extent cx="4083050" cy="3547291"/>
            <wp:effectExtent l="0" t="0" r="0" b="0"/>
            <wp:docPr id="8" name="Picture 8" descr="maslows-hierarchy-of-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lows-hierarchy-of-need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07886" cy="3568868"/>
                    </a:xfrm>
                    <a:prstGeom prst="rect">
                      <a:avLst/>
                    </a:prstGeom>
                    <a:noFill/>
                    <a:ln>
                      <a:noFill/>
                    </a:ln>
                  </pic:spPr>
                </pic:pic>
              </a:graphicData>
            </a:graphic>
          </wp:inline>
        </w:drawing>
      </w:r>
    </w:p>
    <w:p w14:paraId="6AD66DFD" w14:textId="77777777" w:rsidR="00E12511" w:rsidRDefault="00E12511" w:rsidP="00E12511">
      <w:pPr>
        <w:jc w:val="right"/>
      </w:pPr>
      <w:r>
        <w:t xml:space="preserve">(source: </w:t>
      </w:r>
      <w:hyperlink r:id="rId20" w:history="1">
        <w:r w:rsidRPr="008D2E98">
          <w:rPr>
            <w:rStyle w:val="Hyperlink"/>
          </w:rPr>
          <w:t>www.researchhistory.org</w:t>
        </w:r>
      </w:hyperlink>
      <w:r>
        <w:t xml:space="preserve"> 21017)</w:t>
      </w:r>
    </w:p>
    <w:p w14:paraId="3F467720" w14:textId="77777777" w:rsidR="00E12511" w:rsidRDefault="00E12511" w:rsidP="00E12511">
      <w:pPr>
        <w:jc w:val="right"/>
      </w:pPr>
    </w:p>
    <w:p w14:paraId="0D54D5FA" w14:textId="77777777" w:rsidR="00E12511" w:rsidRPr="00294618" w:rsidRDefault="00E12511" w:rsidP="00E12511">
      <w:pPr>
        <w:rPr>
          <w:rFonts w:ascii="Arial" w:hAnsi="Arial" w:cs="Arial"/>
          <w:color w:val="000000"/>
          <w:sz w:val="28"/>
          <w:szCs w:val="28"/>
          <w:shd w:val="clear" w:color="auto" w:fill="FFFFFF"/>
        </w:rPr>
      </w:pPr>
      <w:r w:rsidRPr="00294618">
        <w:rPr>
          <w:rFonts w:ascii="Arial" w:hAnsi="Arial" w:cs="Arial"/>
          <w:color w:val="000000"/>
          <w:sz w:val="28"/>
          <w:szCs w:val="28"/>
          <w:shd w:val="clear" w:color="auto" w:fill="FFFFFF"/>
        </w:rPr>
        <w:t xml:space="preserve">each layer must be achieved to move up the pyramid </w:t>
      </w:r>
    </w:p>
    <w:p w14:paraId="0AA19903" w14:textId="77777777" w:rsidR="00E12511" w:rsidRPr="00294618" w:rsidRDefault="00E12511" w:rsidP="00E12511">
      <w:pPr>
        <w:rPr>
          <w:rFonts w:ascii="Arial" w:hAnsi="Arial" w:cs="Arial"/>
          <w:color w:val="000000"/>
          <w:sz w:val="28"/>
          <w:szCs w:val="28"/>
          <w:shd w:val="clear" w:color="auto" w:fill="FFFFFF"/>
        </w:rPr>
      </w:pPr>
    </w:p>
    <w:p w14:paraId="7477BC9D" w14:textId="77777777" w:rsidR="00E12511" w:rsidRPr="00294618" w:rsidRDefault="00E12511" w:rsidP="00E12511">
      <w:pPr>
        <w:rPr>
          <w:sz w:val="28"/>
          <w:szCs w:val="28"/>
        </w:rPr>
      </w:pPr>
      <w:r w:rsidRPr="00294618">
        <w:rPr>
          <w:rFonts w:ascii="Arial" w:hAnsi="Arial" w:cs="Arial"/>
          <w:color w:val="000000"/>
          <w:sz w:val="28"/>
          <w:szCs w:val="28"/>
          <w:shd w:val="clear" w:color="auto" w:fill="FFFFFF"/>
        </w:rPr>
        <w:t>Noltemeyer et al., 2012. The relationship among deficiency needs and growth needs: An empirical investigation of Maslow's theory. </w:t>
      </w:r>
      <w:r w:rsidRPr="00294618">
        <w:rPr>
          <w:rFonts w:ascii="Arial" w:hAnsi="Arial" w:cs="Arial"/>
          <w:i/>
          <w:iCs/>
          <w:color w:val="000000"/>
          <w:sz w:val="28"/>
          <w:szCs w:val="28"/>
          <w:bdr w:val="none" w:sz="0" w:space="0" w:color="auto" w:frame="1"/>
          <w:shd w:val="clear" w:color="auto" w:fill="FFFFFF"/>
        </w:rPr>
        <w:t>Children and Youth Services Review</w:t>
      </w:r>
      <w:r w:rsidRPr="00294618">
        <w:rPr>
          <w:rFonts w:ascii="Arial" w:hAnsi="Arial" w:cs="Arial"/>
          <w:color w:val="000000"/>
          <w:sz w:val="28"/>
          <w:szCs w:val="28"/>
          <w:shd w:val="clear" w:color="auto" w:fill="FFFFFF"/>
        </w:rPr>
        <w:t>, 34(9), pp.1862–1867.</w:t>
      </w:r>
    </w:p>
    <w:p w14:paraId="308BB98A" w14:textId="77777777" w:rsidR="00E12511" w:rsidRDefault="00E12511" w:rsidP="00E12511"/>
    <w:p w14:paraId="0271A631" w14:textId="77777777" w:rsidR="00E12511" w:rsidRPr="00E12511" w:rsidRDefault="00E12511" w:rsidP="00E12511">
      <w:pPr>
        <w:rPr>
          <w:sz w:val="28"/>
          <w:szCs w:val="28"/>
        </w:rPr>
      </w:pPr>
    </w:p>
    <w:p w14:paraId="59748492" w14:textId="77777777" w:rsidR="00E12511" w:rsidRPr="00F16417" w:rsidRDefault="00E12511" w:rsidP="00E12511">
      <w:pPr>
        <w:pStyle w:val="ListParagraph"/>
        <w:rPr>
          <w:sz w:val="28"/>
          <w:szCs w:val="28"/>
        </w:rPr>
      </w:pPr>
    </w:p>
    <w:p w14:paraId="660EA9DB" w14:textId="77777777" w:rsidR="00E12511" w:rsidRPr="00F16417" w:rsidRDefault="00E12511" w:rsidP="00E12511">
      <w:pPr>
        <w:rPr>
          <w:sz w:val="28"/>
          <w:szCs w:val="28"/>
        </w:rPr>
      </w:pPr>
    </w:p>
    <w:p w14:paraId="51CE49DC" w14:textId="77777777" w:rsidR="00E12511" w:rsidRPr="002979EA" w:rsidRDefault="00E12511" w:rsidP="00E12511">
      <w:pPr>
        <w:rPr>
          <w:sz w:val="28"/>
          <w:szCs w:val="28"/>
        </w:rPr>
      </w:pPr>
    </w:p>
    <w:p w14:paraId="3138DA70" w14:textId="77777777" w:rsidR="00E12511" w:rsidRDefault="00E12511" w:rsidP="00E12511">
      <w:pPr>
        <w:rPr>
          <w:sz w:val="28"/>
          <w:szCs w:val="28"/>
        </w:rPr>
      </w:pPr>
    </w:p>
    <w:p w14:paraId="274ECAAA" w14:textId="77777777" w:rsidR="00E12511" w:rsidRDefault="00E12511" w:rsidP="00E12511">
      <w:pPr>
        <w:rPr>
          <w:sz w:val="28"/>
          <w:szCs w:val="28"/>
        </w:rPr>
      </w:pPr>
    </w:p>
    <w:p w14:paraId="532585FE" w14:textId="3AA64A54" w:rsidR="00E12511" w:rsidRDefault="00E12511" w:rsidP="00E12511">
      <w:pPr>
        <w:rPr>
          <w:sz w:val="28"/>
          <w:szCs w:val="28"/>
        </w:rPr>
      </w:pPr>
    </w:p>
    <w:p w14:paraId="187E3D87" w14:textId="1ED7724D" w:rsidR="00E12511" w:rsidRDefault="00E12511" w:rsidP="00E12511">
      <w:pPr>
        <w:rPr>
          <w:sz w:val="28"/>
          <w:szCs w:val="28"/>
        </w:rPr>
      </w:pPr>
    </w:p>
    <w:p w14:paraId="4A48BE00" w14:textId="54EDA5E1" w:rsidR="00E12511" w:rsidRDefault="00E12511" w:rsidP="00E12511">
      <w:pPr>
        <w:rPr>
          <w:sz w:val="28"/>
          <w:szCs w:val="28"/>
        </w:rPr>
      </w:pPr>
    </w:p>
    <w:p w14:paraId="3C0182A7" w14:textId="4380B8B2" w:rsidR="00E12511" w:rsidRDefault="00E12511" w:rsidP="00E12511">
      <w:pPr>
        <w:rPr>
          <w:sz w:val="28"/>
          <w:szCs w:val="28"/>
        </w:rPr>
      </w:pPr>
    </w:p>
    <w:p w14:paraId="3C3A4CE5" w14:textId="066B3C79" w:rsidR="00E12511" w:rsidRDefault="00E12511" w:rsidP="00E12511">
      <w:pPr>
        <w:rPr>
          <w:sz w:val="28"/>
          <w:szCs w:val="28"/>
        </w:rPr>
      </w:pPr>
    </w:p>
    <w:p w14:paraId="5AFBA94D" w14:textId="5000000F" w:rsidR="00E12511" w:rsidRDefault="00E12511" w:rsidP="00E12511">
      <w:pPr>
        <w:rPr>
          <w:sz w:val="28"/>
          <w:szCs w:val="28"/>
        </w:rPr>
      </w:pPr>
    </w:p>
    <w:p w14:paraId="2B0F1911" w14:textId="3F539996" w:rsidR="00E12511" w:rsidRDefault="00E12511" w:rsidP="00E12511">
      <w:pPr>
        <w:rPr>
          <w:sz w:val="28"/>
          <w:szCs w:val="28"/>
        </w:rPr>
      </w:pPr>
    </w:p>
    <w:p w14:paraId="0537F3C0" w14:textId="360DBE72" w:rsidR="00E12511" w:rsidRDefault="00E12511" w:rsidP="00E12511">
      <w:pPr>
        <w:rPr>
          <w:sz w:val="28"/>
          <w:szCs w:val="28"/>
        </w:rPr>
      </w:pPr>
    </w:p>
    <w:p w14:paraId="270D9096" w14:textId="77777777" w:rsidR="00E12511" w:rsidRDefault="00E12511" w:rsidP="00E12511">
      <w:pPr>
        <w:rPr>
          <w:sz w:val="28"/>
          <w:szCs w:val="28"/>
        </w:rPr>
      </w:pPr>
    </w:p>
    <w:p w14:paraId="2BAC9D59" w14:textId="5EC096AD" w:rsidR="00E12511" w:rsidRDefault="00E12511" w:rsidP="00E12511">
      <w:pPr>
        <w:rPr>
          <w:sz w:val="28"/>
          <w:szCs w:val="28"/>
        </w:rPr>
      </w:pPr>
    </w:p>
    <w:p w14:paraId="1D614DE8" w14:textId="4B93F587" w:rsidR="00E12511" w:rsidRDefault="00E12511" w:rsidP="00E12511">
      <w:pPr>
        <w:rPr>
          <w:sz w:val="28"/>
          <w:szCs w:val="28"/>
        </w:rPr>
      </w:pPr>
    </w:p>
    <w:p w14:paraId="063F1A15" w14:textId="529857F5" w:rsidR="00E12511" w:rsidRDefault="00E12511" w:rsidP="00E12511">
      <w:pPr>
        <w:rPr>
          <w:sz w:val="28"/>
          <w:szCs w:val="28"/>
        </w:rPr>
      </w:pPr>
    </w:p>
    <w:p w14:paraId="397338E2" w14:textId="4B0E7731" w:rsidR="00E12511" w:rsidRDefault="00E12511" w:rsidP="00E12511">
      <w:pPr>
        <w:rPr>
          <w:sz w:val="28"/>
          <w:szCs w:val="28"/>
        </w:rPr>
      </w:pPr>
    </w:p>
    <w:p w14:paraId="04FF776F" w14:textId="177BDCA4" w:rsidR="00E12511" w:rsidRDefault="00E12511" w:rsidP="00E12511">
      <w:pPr>
        <w:rPr>
          <w:sz w:val="28"/>
          <w:szCs w:val="28"/>
        </w:rPr>
      </w:pPr>
    </w:p>
    <w:p w14:paraId="05CC3202" w14:textId="096AC80A" w:rsidR="00E12511" w:rsidRDefault="00E12511" w:rsidP="00E12511">
      <w:pPr>
        <w:rPr>
          <w:sz w:val="28"/>
          <w:szCs w:val="28"/>
        </w:rPr>
      </w:pPr>
    </w:p>
    <w:p w14:paraId="6088D81C" w14:textId="082EDB1D" w:rsidR="00E12511" w:rsidRDefault="00E12511" w:rsidP="00E12511">
      <w:pPr>
        <w:rPr>
          <w:sz w:val="28"/>
          <w:szCs w:val="28"/>
        </w:rPr>
      </w:pPr>
    </w:p>
    <w:p w14:paraId="0898ADBF" w14:textId="5A41ED59" w:rsidR="00E12511" w:rsidRDefault="00E12511" w:rsidP="00E12511">
      <w:pPr>
        <w:rPr>
          <w:sz w:val="28"/>
          <w:szCs w:val="28"/>
        </w:rPr>
      </w:pPr>
    </w:p>
    <w:p w14:paraId="2E3B6366" w14:textId="7019B06D" w:rsidR="00E12511" w:rsidRDefault="00E12511" w:rsidP="00E12511">
      <w:pPr>
        <w:rPr>
          <w:sz w:val="28"/>
          <w:szCs w:val="28"/>
        </w:rPr>
      </w:pPr>
    </w:p>
    <w:p w14:paraId="249232C5" w14:textId="201696FF" w:rsidR="00E12511" w:rsidRDefault="00E12511" w:rsidP="00E12511">
      <w:pPr>
        <w:rPr>
          <w:sz w:val="28"/>
          <w:szCs w:val="28"/>
        </w:rPr>
      </w:pPr>
    </w:p>
    <w:p w14:paraId="50214F3F" w14:textId="77777777" w:rsidR="00E12511" w:rsidRDefault="00E12511" w:rsidP="00E12511">
      <w:pPr>
        <w:rPr>
          <w:sz w:val="28"/>
          <w:szCs w:val="28"/>
        </w:rPr>
      </w:pPr>
    </w:p>
    <w:p w14:paraId="6E641596" w14:textId="77777777" w:rsidR="005C36BB" w:rsidRDefault="005C36BB" w:rsidP="0023057E">
      <w:pPr>
        <w:rPr>
          <w:sz w:val="36"/>
          <w:szCs w:val="36"/>
        </w:rPr>
      </w:pPr>
    </w:p>
    <w:p w14:paraId="21428D88" w14:textId="77777777" w:rsidR="00125ADA" w:rsidRDefault="00125ADA"/>
    <w:sectPr w:rsidR="00125ADA" w:rsidSect="003E7CFD">
      <w:footerReference w:type="default" r:id="rId21"/>
      <w:head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7D551" w14:textId="77777777" w:rsidR="003E7CFD" w:rsidRDefault="003E7CFD" w:rsidP="003E7CFD">
      <w:pPr>
        <w:spacing w:after="0" w:line="240" w:lineRule="auto"/>
      </w:pPr>
      <w:r>
        <w:separator/>
      </w:r>
    </w:p>
  </w:endnote>
  <w:endnote w:type="continuationSeparator" w:id="0">
    <w:p w14:paraId="01F5B689" w14:textId="77777777" w:rsidR="003E7CFD" w:rsidRDefault="003E7CFD" w:rsidP="003E7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4488535"/>
      <w:docPartObj>
        <w:docPartGallery w:val="Page Numbers (Bottom of Page)"/>
        <w:docPartUnique/>
      </w:docPartObj>
    </w:sdtPr>
    <w:sdtEndPr>
      <w:rPr>
        <w:noProof/>
      </w:rPr>
    </w:sdtEndPr>
    <w:sdtContent>
      <w:p w14:paraId="1E828B17" w14:textId="761D78CB" w:rsidR="003E7CFD" w:rsidRDefault="003E7CFD">
        <w:pPr>
          <w:pStyle w:val="Footer"/>
          <w:jc w:val="center"/>
        </w:pPr>
        <w:r>
          <w:fldChar w:fldCharType="begin"/>
        </w:r>
        <w:r>
          <w:instrText xml:space="preserve"> PAGE   \* MERGEFORMAT </w:instrText>
        </w:r>
        <w:r>
          <w:fldChar w:fldCharType="separate"/>
        </w:r>
        <w:r w:rsidR="00012E25">
          <w:rPr>
            <w:noProof/>
          </w:rPr>
          <w:t>1</w:t>
        </w:r>
        <w:r>
          <w:rPr>
            <w:noProof/>
          </w:rPr>
          <w:fldChar w:fldCharType="end"/>
        </w:r>
      </w:p>
    </w:sdtContent>
  </w:sdt>
  <w:p w14:paraId="111EC3DB" w14:textId="77777777" w:rsidR="003E7CFD" w:rsidRDefault="003E7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C67D4" w14:textId="77777777" w:rsidR="003E7CFD" w:rsidRDefault="003E7CFD" w:rsidP="003E7CFD">
      <w:pPr>
        <w:spacing w:after="0" w:line="240" w:lineRule="auto"/>
      </w:pPr>
      <w:r>
        <w:separator/>
      </w:r>
    </w:p>
  </w:footnote>
  <w:footnote w:type="continuationSeparator" w:id="0">
    <w:p w14:paraId="39615C47" w14:textId="77777777" w:rsidR="003E7CFD" w:rsidRDefault="003E7CFD" w:rsidP="003E7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F77D8" w14:textId="77777777" w:rsidR="003E7CFD" w:rsidRDefault="003E7CFD">
    <w:pPr>
      <w:pStyle w:val="Header"/>
    </w:pPr>
    <w:r>
      <w:t>EAEE4003</w:t>
    </w:r>
    <w:r>
      <w:ptab w:relativeTo="margin" w:alignment="center" w:leader="none"/>
    </w:r>
    <w:r>
      <w:t>1707346</w:t>
    </w:r>
    <w:r>
      <w:ptab w:relativeTo="margin" w:alignment="right" w:leader="none"/>
    </w:r>
    <w:r>
      <w:t>wordcount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97E69"/>
    <w:multiLevelType w:val="hybridMultilevel"/>
    <w:tmpl w:val="940C2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4F4A53"/>
    <w:multiLevelType w:val="hybridMultilevel"/>
    <w:tmpl w:val="19567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C710C0"/>
    <w:multiLevelType w:val="hybridMultilevel"/>
    <w:tmpl w:val="9F4A7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557E31"/>
    <w:multiLevelType w:val="hybridMultilevel"/>
    <w:tmpl w:val="F252D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CFD"/>
    <w:rsid w:val="00012E25"/>
    <w:rsid w:val="00125ADA"/>
    <w:rsid w:val="0023057E"/>
    <w:rsid w:val="00240947"/>
    <w:rsid w:val="003E7CFD"/>
    <w:rsid w:val="00437477"/>
    <w:rsid w:val="005C36BB"/>
    <w:rsid w:val="007F659B"/>
    <w:rsid w:val="00E12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977B6"/>
  <w15:chartTrackingRefBased/>
  <w15:docId w15:val="{03692982-8992-470D-A077-2B33061F0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7C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7CFD"/>
    <w:rPr>
      <w:rFonts w:eastAsiaTheme="minorEastAsia"/>
      <w:lang w:val="en-US"/>
    </w:rPr>
  </w:style>
  <w:style w:type="paragraph" w:styleId="Header">
    <w:name w:val="header"/>
    <w:basedOn w:val="Normal"/>
    <w:link w:val="HeaderChar"/>
    <w:uiPriority w:val="99"/>
    <w:unhideWhenUsed/>
    <w:rsid w:val="003E7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CFD"/>
  </w:style>
  <w:style w:type="paragraph" w:styleId="Footer">
    <w:name w:val="footer"/>
    <w:basedOn w:val="Normal"/>
    <w:link w:val="FooterChar"/>
    <w:uiPriority w:val="99"/>
    <w:unhideWhenUsed/>
    <w:rsid w:val="003E7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CFD"/>
  </w:style>
  <w:style w:type="character" w:styleId="Hyperlink">
    <w:name w:val="Hyperlink"/>
    <w:basedOn w:val="DefaultParagraphFont"/>
    <w:uiPriority w:val="99"/>
    <w:unhideWhenUsed/>
    <w:rsid w:val="0023057E"/>
    <w:rPr>
      <w:color w:val="0563C1" w:themeColor="hyperlink"/>
      <w:u w:val="single"/>
    </w:rPr>
  </w:style>
  <w:style w:type="paragraph" w:styleId="ListParagraph">
    <w:name w:val="List Paragraph"/>
    <w:basedOn w:val="Normal"/>
    <w:uiPriority w:val="34"/>
    <w:qFormat/>
    <w:rsid w:val="00E125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cypcs.org.uk" TargetMode="External"/><Relationship Id="rId18" Type="http://schemas.openxmlformats.org/officeDocument/2006/relationships/image" Target="media/image7.jp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yperlink" Target="http://www.cypcs.org.uk" TargetMode="External"/><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hyperlink" Target="http://www.researchhistory.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ypcs.org.u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ypcs.org.uk"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8.gif"/><Relationship Id="rId4" Type="http://schemas.openxmlformats.org/officeDocument/2006/relationships/webSettings" Target="webSettings.xml"/><Relationship Id="rId9" Type="http://schemas.openxmlformats.org/officeDocument/2006/relationships/hyperlink" Target="http://www.google.co.uk" TargetMode="External"/><Relationship Id="rId14" Type="http://schemas.openxmlformats.org/officeDocument/2006/relationships/image" Target="media/image5.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1544</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transistion</vt:lpstr>
    </vt:vector>
  </TitlesOfParts>
  <Company/>
  <LinksUpToDate>false</LinksUpToDate>
  <CharactersWithSpaces>10331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transistion</dc:title>
  <dc:subject>From Nursery To Reception</dc:subject>
  <dc:creator>Kathryn Protheroe (1707346)</dc:creator>
  <cp:keywords/>
  <dc:description/>
  <cp:lastModifiedBy>Kathryn Protheroe</cp:lastModifiedBy>
  <cp:revision>5</cp:revision>
  <dcterms:created xsi:type="dcterms:W3CDTF">2017-11-30T10:19:00Z</dcterms:created>
  <dcterms:modified xsi:type="dcterms:W3CDTF">2017-11-30T10:58:00Z</dcterms:modified>
  <cp:category>Early Years Education and Care Practitioner</cp:category>
</cp:coreProperties>
</file>