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CABF7" w14:textId="77777777" w:rsidR="00260807" w:rsidRPr="003F219C" w:rsidRDefault="00260807" w:rsidP="00FA61B6">
      <w:pPr>
        <w:spacing w:before="100" w:beforeAutospacing="1" w:after="100" w:afterAutospacing="1"/>
        <w:jc w:val="center"/>
        <w:rPr>
          <w:rFonts w:eastAsia="Times New Roman" w:cstheme="minorHAnsi"/>
          <w:color w:val="000000" w:themeColor="text1"/>
          <w:kern w:val="0"/>
          <w:sz w:val="32"/>
          <w:szCs w:val="32"/>
          <w:lang w:eastAsia="en-GB"/>
          <w14:ligatures w14:val="none"/>
        </w:rPr>
      </w:pPr>
      <w:r w:rsidRPr="003F219C">
        <w:rPr>
          <w:rFonts w:eastAsia="Times New Roman" w:cstheme="minorHAnsi"/>
          <w:b/>
          <w:bCs/>
          <w:color w:val="000000" w:themeColor="text1"/>
          <w:kern w:val="0"/>
          <w:sz w:val="32"/>
          <w:szCs w:val="32"/>
          <w:lang w:eastAsia="en-GB"/>
          <w14:ligatures w14:val="none"/>
        </w:rPr>
        <w:t>Organisation Structure, Functional Area and Business Growth</w:t>
      </w:r>
    </w:p>
    <w:p w14:paraId="6F1C66F1" w14:textId="3F562828" w:rsidR="00047AEC" w:rsidRPr="003F219C" w:rsidRDefault="00260807" w:rsidP="00260807">
      <w:pPr>
        <w:spacing w:before="100" w:beforeAutospacing="1" w:after="100" w:afterAutospacing="1"/>
        <w:rPr>
          <w:rFonts w:eastAsia="Times New Roman" w:cstheme="minorHAnsi"/>
          <w:color w:val="000000" w:themeColor="text1"/>
          <w:kern w:val="0"/>
          <w:lang w:eastAsia="en-GB"/>
          <w14:ligatures w14:val="none"/>
        </w:rPr>
      </w:pPr>
      <w:r w:rsidRPr="003F219C">
        <w:rPr>
          <w:rFonts w:eastAsia="Times New Roman" w:cstheme="minorHAnsi"/>
          <w:b/>
          <w:bCs/>
          <w:color w:val="000000" w:themeColor="text1"/>
          <w:kern w:val="0"/>
          <w:lang w:eastAsia="en-GB"/>
          <w14:ligatures w14:val="none"/>
        </w:rPr>
        <w:t>Introduction</w:t>
      </w:r>
      <w:r w:rsidRPr="003F219C">
        <w:rPr>
          <w:rFonts w:eastAsia="Times New Roman" w:cstheme="minorHAnsi"/>
          <w:color w:val="000000" w:themeColor="text1"/>
          <w:kern w:val="0"/>
          <w:lang w:eastAsia="en-GB"/>
          <w14:ligatures w14:val="none"/>
        </w:rPr>
        <w:t xml:space="preserve"> </w:t>
      </w:r>
      <w:r w:rsidR="00CB0989" w:rsidRPr="003F219C">
        <w:rPr>
          <w:rFonts w:eastAsia="Times New Roman" w:cstheme="minorHAnsi"/>
          <w:color w:val="000000" w:themeColor="text1"/>
          <w:kern w:val="0"/>
          <w:lang w:eastAsia="en-GB"/>
          <w14:ligatures w14:val="none"/>
        </w:rPr>
        <w:t>(1</w:t>
      </w:r>
      <w:r w:rsidR="00AD55AB">
        <w:rPr>
          <w:rFonts w:eastAsia="Times New Roman" w:cstheme="minorHAnsi"/>
          <w:color w:val="000000" w:themeColor="text1"/>
          <w:kern w:val="0"/>
          <w:lang w:eastAsia="en-GB"/>
          <w14:ligatures w14:val="none"/>
        </w:rPr>
        <w:t>3</w:t>
      </w:r>
      <w:r w:rsidR="003C2A20">
        <w:rPr>
          <w:rFonts w:eastAsia="Times New Roman" w:cstheme="minorHAnsi"/>
          <w:color w:val="000000" w:themeColor="text1"/>
          <w:kern w:val="0"/>
          <w:lang w:eastAsia="en-GB"/>
          <w14:ligatures w14:val="none"/>
        </w:rPr>
        <w:t>8</w:t>
      </w:r>
      <w:r w:rsidR="00CB0989" w:rsidRPr="003F219C">
        <w:rPr>
          <w:rFonts w:eastAsia="Times New Roman" w:cstheme="minorHAnsi"/>
          <w:color w:val="000000" w:themeColor="text1"/>
          <w:kern w:val="0"/>
          <w:lang w:eastAsia="en-GB"/>
          <w14:ligatures w14:val="none"/>
        </w:rPr>
        <w:t xml:space="preserve"> words)</w:t>
      </w:r>
    </w:p>
    <w:p w14:paraId="66E6392C" w14:textId="6C72C67A" w:rsidR="00640476" w:rsidRPr="003F219C" w:rsidRDefault="00FA2EA1" w:rsidP="00260807">
      <w:pPr>
        <w:autoSpaceDE w:val="0"/>
        <w:autoSpaceDN w:val="0"/>
        <w:adjustRightInd w:val="0"/>
        <w:rPr>
          <w:rFonts w:cstheme="minorHAnsi"/>
        </w:rPr>
      </w:pPr>
      <w:r w:rsidRPr="003F219C">
        <w:rPr>
          <w:rFonts w:cstheme="minorHAnsi"/>
        </w:rPr>
        <w:t xml:space="preserve">An organisation can be defined as a group of individuals who come together to achieve common goals (Cambridge Dictionary, n.d.). Understanding the legal features, functional areas, growth strategies, and organisational structures of a business is crucial for effective management, compliance with laws, and </w:t>
      </w:r>
      <w:r w:rsidR="00CB0989" w:rsidRPr="003F219C">
        <w:rPr>
          <w:rFonts w:cstheme="minorHAnsi"/>
        </w:rPr>
        <w:t xml:space="preserve">achieving </w:t>
      </w:r>
      <w:r w:rsidRPr="003F219C">
        <w:rPr>
          <w:rFonts w:cstheme="minorHAnsi"/>
        </w:rPr>
        <w:t>objectives. Legal frameworks</w:t>
      </w:r>
      <w:r w:rsidR="003C2A20">
        <w:rPr>
          <w:rFonts w:cstheme="minorHAnsi"/>
        </w:rPr>
        <w:t xml:space="preserve"> </w:t>
      </w:r>
      <w:r w:rsidRPr="003F219C">
        <w:rPr>
          <w:rFonts w:cstheme="minorHAnsi"/>
        </w:rPr>
        <w:t>governing private and public limited companies, or not-for-profit</w:t>
      </w:r>
      <w:r w:rsidR="003C2A20">
        <w:rPr>
          <w:rFonts w:cstheme="minorHAnsi"/>
        </w:rPr>
        <w:t>s,</w:t>
      </w:r>
      <w:r w:rsidRPr="003F219C">
        <w:rPr>
          <w:rFonts w:cstheme="minorHAnsi"/>
        </w:rPr>
        <w:t xml:space="preserve"> set out rules regarding liability, governance, and reporting requirements, which protect stakeholders and ensure transparency (Jangid, 2025; UK Government, n.d.). Functional areas, including human resources, finance, marketing, operations, </w:t>
      </w:r>
      <w:r w:rsidR="00723030" w:rsidRPr="003F219C">
        <w:rPr>
          <w:rFonts w:cstheme="minorHAnsi"/>
        </w:rPr>
        <w:t xml:space="preserve">and IT, </w:t>
      </w:r>
      <w:r w:rsidRPr="003F219C">
        <w:rPr>
          <w:rFonts w:cstheme="minorHAnsi"/>
        </w:rPr>
        <w:t>are the core components that drive day-to-day business activities</w:t>
      </w:r>
      <w:r w:rsidR="003C2A20">
        <w:rPr>
          <w:rFonts w:cstheme="minorHAnsi"/>
        </w:rPr>
        <w:t>. T</w:t>
      </w:r>
      <w:r w:rsidRPr="003F219C">
        <w:rPr>
          <w:rFonts w:cstheme="minorHAnsi"/>
        </w:rPr>
        <w:t xml:space="preserve">heir collaboration is essential for operational efficiency (Trigg, 2024). This essay </w:t>
      </w:r>
      <w:r w:rsidR="003C2A20">
        <w:rPr>
          <w:rFonts w:cstheme="minorHAnsi"/>
        </w:rPr>
        <w:t>examines</w:t>
      </w:r>
      <w:r w:rsidRPr="003F219C">
        <w:rPr>
          <w:rFonts w:cstheme="minorHAnsi"/>
        </w:rPr>
        <w:t xml:space="preserve"> the legal features and formation of organisations, the roles and interlinkages of functional areas, the methods and impacts of business growth, and the types of organisational structures, including factors influencing their choice.</w:t>
      </w:r>
    </w:p>
    <w:p w14:paraId="5F2E1BFC" w14:textId="77777777" w:rsidR="00FA2EA1" w:rsidRPr="003F219C" w:rsidRDefault="00FA2EA1" w:rsidP="00260807">
      <w:pPr>
        <w:autoSpaceDE w:val="0"/>
        <w:autoSpaceDN w:val="0"/>
        <w:adjustRightInd w:val="0"/>
        <w:rPr>
          <w:rFonts w:cstheme="minorHAnsi"/>
          <w:color w:val="000000" w:themeColor="text1"/>
        </w:rPr>
      </w:pPr>
    </w:p>
    <w:p w14:paraId="1F360EAE" w14:textId="71778EDD" w:rsidR="00640476" w:rsidRPr="003F219C" w:rsidRDefault="00260807" w:rsidP="00260807">
      <w:pPr>
        <w:autoSpaceDE w:val="0"/>
        <w:autoSpaceDN w:val="0"/>
        <w:adjustRightInd w:val="0"/>
        <w:rPr>
          <w:rFonts w:cstheme="minorHAnsi"/>
          <w:b/>
          <w:bCs/>
          <w:color w:val="000000" w:themeColor="text1"/>
          <w:kern w:val="0"/>
        </w:rPr>
      </w:pPr>
      <w:r w:rsidRPr="003F219C">
        <w:rPr>
          <w:rFonts w:cstheme="minorHAnsi"/>
          <w:b/>
          <w:bCs/>
          <w:color w:val="000000" w:themeColor="text1"/>
          <w:kern w:val="0"/>
        </w:rPr>
        <w:t xml:space="preserve">Legal Features </w:t>
      </w:r>
      <w:r w:rsidR="00203739" w:rsidRPr="003F219C">
        <w:rPr>
          <w:rFonts w:cstheme="minorHAnsi"/>
          <w:b/>
          <w:bCs/>
          <w:color w:val="000000" w:themeColor="text1"/>
          <w:kern w:val="0"/>
        </w:rPr>
        <w:t>and Formation of Organisations</w:t>
      </w:r>
      <w:r w:rsidR="00CB0989" w:rsidRPr="003F219C">
        <w:rPr>
          <w:rFonts w:cstheme="minorHAnsi"/>
          <w:b/>
          <w:bCs/>
          <w:color w:val="000000" w:themeColor="text1"/>
          <w:kern w:val="0"/>
        </w:rPr>
        <w:t xml:space="preserve"> </w:t>
      </w:r>
      <w:r w:rsidR="00CB0989" w:rsidRPr="003F219C">
        <w:rPr>
          <w:rFonts w:cstheme="minorHAnsi"/>
          <w:color w:val="000000" w:themeColor="text1"/>
          <w:kern w:val="0"/>
        </w:rPr>
        <w:t>(</w:t>
      </w:r>
      <w:r w:rsidR="00C35238" w:rsidRPr="003F219C">
        <w:rPr>
          <w:rFonts w:cstheme="minorHAnsi"/>
          <w:color w:val="000000" w:themeColor="text1"/>
          <w:kern w:val="0"/>
        </w:rPr>
        <w:t>6</w:t>
      </w:r>
      <w:r w:rsidR="003C2A20">
        <w:rPr>
          <w:rFonts w:cstheme="minorHAnsi"/>
          <w:color w:val="000000" w:themeColor="text1"/>
          <w:kern w:val="0"/>
        </w:rPr>
        <w:t>65</w:t>
      </w:r>
      <w:r w:rsidR="00CB0989" w:rsidRPr="003F219C">
        <w:rPr>
          <w:rFonts w:cstheme="minorHAnsi"/>
          <w:color w:val="000000" w:themeColor="text1"/>
          <w:kern w:val="0"/>
        </w:rPr>
        <w:t xml:space="preserve"> words)</w:t>
      </w:r>
    </w:p>
    <w:p w14:paraId="1F560C26" w14:textId="5A374A26" w:rsidR="00640476" w:rsidRPr="003F219C" w:rsidRDefault="00640476" w:rsidP="00640476">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Private limited companies (Ltd) are </w:t>
      </w:r>
      <w:r w:rsidR="00473EA2" w:rsidRPr="003F219C">
        <w:rPr>
          <w:rFonts w:asciiTheme="minorHAnsi" w:hAnsiTheme="minorHAnsi" w:cstheme="minorHAnsi"/>
          <w:color w:val="000000" w:themeColor="text1"/>
        </w:rPr>
        <w:t>for-profit</w:t>
      </w:r>
      <w:r w:rsidRPr="003F219C">
        <w:rPr>
          <w:rFonts w:asciiTheme="minorHAnsi" w:hAnsiTheme="minorHAnsi" w:cstheme="minorHAnsi"/>
          <w:color w:val="000000" w:themeColor="text1"/>
        </w:rPr>
        <w:t xml:space="preserve"> organisations owned by shareholders who acquire shares privately</w:t>
      </w:r>
      <w:r w:rsidR="00473EA2"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w:t>
      </w:r>
      <w:r w:rsidR="007E3C1D" w:rsidRPr="003F219C">
        <w:rPr>
          <w:rFonts w:asciiTheme="minorHAnsi" w:hAnsiTheme="minorHAnsi" w:cstheme="minorHAnsi"/>
          <w:color w:val="000000" w:themeColor="text1"/>
        </w:rPr>
        <w:t>Jangid, 2025</w:t>
      </w:r>
      <w:r w:rsidRPr="003F219C">
        <w:rPr>
          <w:rFonts w:asciiTheme="minorHAnsi" w:hAnsiTheme="minorHAnsi" w:cstheme="minorHAnsi"/>
          <w:color w:val="000000" w:themeColor="text1"/>
        </w:rPr>
        <w:t xml:space="preserve">). </w:t>
      </w:r>
      <w:r w:rsidR="005B0F6B" w:rsidRPr="003F219C">
        <w:rPr>
          <w:rFonts w:asciiTheme="minorHAnsi" w:hAnsiTheme="minorHAnsi" w:cstheme="minorHAnsi"/>
          <w:color w:val="000000" w:themeColor="text1"/>
        </w:rPr>
        <w:t>Shares</w:t>
      </w:r>
      <w:r w:rsidRPr="003F219C">
        <w:rPr>
          <w:rFonts w:asciiTheme="minorHAnsi" w:hAnsiTheme="minorHAnsi" w:cstheme="minorHAnsi"/>
          <w:color w:val="000000" w:themeColor="text1"/>
        </w:rPr>
        <w:t xml:space="preserve"> represent a </w:t>
      </w:r>
      <w:r w:rsidR="005D19F0" w:rsidRPr="003F219C">
        <w:rPr>
          <w:rFonts w:asciiTheme="minorHAnsi" w:hAnsiTheme="minorHAnsi" w:cstheme="minorHAnsi"/>
          <w:color w:val="000000" w:themeColor="text1"/>
        </w:rPr>
        <w:t>part of the business</w:t>
      </w:r>
      <w:r w:rsidRPr="003F219C">
        <w:rPr>
          <w:rFonts w:asciiTheme="minorHAnsi" w:hAnsiTheme="minorHAnsi" w:cstheme="minorHAnsi"/>
          <w:color w:val="000000" w:themeColor="text1"/>
        </w:rPr>
        <w:t xml:space="preserve">, and shareholders receive a </w:t>
      </w:r>
      <w:r w:rsidR="005B0F6B" w:rsidRPr="003F219C">
        <w:rPr>
          <w:rFonts w:asciiTheme="minorHAnsi" w:hAnsiTheme="minorHAnsi" w:cstheme="minorHAnsi"/>
          <w:color w:val="000000" w:themeColor="text1"/>
        </w:rPr>
        <w:t>proportionate</w:t>
      </w:r>
      <w:r w:rsidRPr="003F219C">
        <w:rPr>
          <w:rFonts w:asciiTheme="minorHAnsi" w:hAnsiTheme="minorHAnsi" w:cstheme="minorHAnsi"/>
          <w:color w:val="000000" w:themeColor="text1"/>
        </w:rPr>
        <w:t xml:space="preserve"> </w:t>
      </w:r>
      <w:r w:rsidR="005B0F6B" w:rsidRPr="003F219C">
        <w:rPr>
          <w:rFonts w:asciiTheme="minorHAnsi" w:hAnsiTheme="minorHAnsi" w:cstheme="minorHAnsi"/>
          <w:color w:val="000000" w:themeColor="text1"/>
        </w:rPr>
        <w:t>amount</w:t>
      </w:r>
      <w:r w:rsidRPr="003F219C">
        <w:rPr>
          <w:rFonts w:asciiTheme="minorHAnsi" w:hAnsiTheme="minorHAnsi" w:cstheme="minorHAnsi"/>
          <w:color w:val="000000" w:themeColor="text1"/>
        </w:rPr>
        <w:t xml:space="preserve"> of company profits</w:t>
      </w:r>
      <w:r w:rsidR="005B0F6B" w:rsidRPr="003F219C">
        <w:rPr>
          <w:rFonts w:asciiTheme="minorHAnsi" w:hAnsiTheme="minorHAnsi" w:cstheme="minorHAnsi"/>
          <w:color w:val="000000" w:themeColor="text1"/>
        </w:rPr>
        <w:t xml:space="preserve"> to the shares they own</w:t>
      </w:r>
      <w:r w:rsidRPr="003F219C">
        <w:rPr>
          <w:rFonts w:asciiTheme="minorHAnsi" w:hAnsiTheme="minorHAnsi" w:cstheme="minorHAnsi"/>
          <w:color w:val="000000" w:themeColor="text1"/>
        </w:rPr>
        <w:t xml:space="preserve">. The remaining profit is reinvested into the business to support operations, </w:t>
      </w:r>
      <w:r w:rsidR="005D19F0" w:rsidRPr="003F219C">
        <w:rPr>
          <w:rFonts w:asciiTheme="minorHAnsi" w:hAnsiTheme="minorHAnsi" w:cstheme="minorHAnsi"/>
          <w:color w:val="000000" w:themeColor="text1"/>
        </w:rPr>
        <w:t>including research or expansion</w:t>
      </w:r>
      <w:r w:rsidRPr="003F219C">
        <w:rPr>
          <w:rFonts w:asciiTheme="minorHAnsi" w:hAnsiTheme="minorHAnsi" w:cstheme="minorHAnsi"/>
          <w:color w:val="000000" w:themeColor="text1"/>
        </w:rPr>
        <w:t xml:space="preserve">. </w:t>
      </w:r>
      <w:r w:rsidR="003C2A20">
        <w:rPr>
          <w:rFonts w:asciiTheme="minorHAnsi" w:hAnsiTheme="minorHAnsi" w:cstheme="minorHAnsi"/>
          <w:color w:val="000000" w:themeColor="text1"/>
        </w:rPr>
        <w:t>L</w:t>
      </w:r>
      <w:r w:rsidRPr="003F219C">
        <w:rPr>
          <w:rStyle w:val="Strong"/>
          <w:rFonts w:asciiTheme="minorHAnsi" w:eastAsiaTheme="majorEastAsia" w:hAnsiTheme="minorHAnsi" w:cstheme="minorHAnsi"/>
          <w:b w:val="0"/>
          <w:bCs w:val="0"/>
          <w:color w:val="000000" w:themeColor="text1"/>
        </w:rPr>
        <w:t>imited liability</w:t>
      </w:r>
      <w:r w:rsidR="003C2A20">
        <w:rPr>
          <w:rStyle w:val="Strong"/>
          <w:rFonts w:asciiTheme="minorHAnsi" w:eastAsiaTheme="majorEastAsia" w:hAnsiTheme="minorHAnsi" w:cstheme="minorHAnsi"/>
          <w:b w:val="0"/>
          <w:bCs w:val="0"/>
          <w:color w:val="000000" w:themeColor="text1"/>
        </w:rPr>
        <w:t xml:space="preserve"> is a key feature of a limited company</w:t>
      </w:r>
      <w:r w:rsidRPr="003F219C">
        <w:rPr>
          <w:rFonts w:asciiTheme="minorHAnsi" w:hAnsiTheme="minorHAnsi" w:cstheme="minorHAnsi"/>
          <w:color w:val="000000" w:themeColor="text1"/>
        </w:rPr>
        <w:t xml:space="preserve">, </w:t>
      </w:r>
      <w:r w:rsidR="003C2A20">
        <w:rPr>
          <w:rFonts w:asciiTheme="minorHAnsi" w:hAnsiTheme="minorHAnsi" w:cstheme="minorHAnsi"/>
          <w:color w:val="000000" w:themeColor="text1"/>
        </w:rPr>
        <w:t>protecting</w:t>
      </w:r>
      <w:r w:rsidRPr="003F219C">
        <w:rPr>
          <w:rFonts w:asciiTheme="minorHAnsi" w:hAnsiTheme="minorHAnsi" w:cstheme="minorHAnsi"/>
          <w:color w:val="000000" w:themeColor="text1"/>
        </w:rPr>
        <w:t xml:space="preserve"> shareholders and directors from being personally responsible for debts beyond their investment (</w:t>
      </w:r>
      <w:r w:rsidR="007E3C1D" w:rsidRPr="003F219C">
        <w:rPr>
          <w:rFonts w:asciiTheme="minorHAnsi" w:hAnsiTheme="minorHAnsi" w:cstheme="minorHAnsi"/>
          <w:color w:val="000000" w:themeColor="text1"/>
        </w:rPr>
        <w:t>Jangid, 2025</w:t>
      </w:r>
      <w:r w:rsidRPr="003F219C">
        <w:rPr>
          <w:rFonts w:asciiTheme="minorHAnsi" w:hAnsiTheme="minorHAnsi" w:cstheme="minorHAnsi"/>
          <w:color w:val="000000" w:themeColor="text1"/>
        </w:rPr>
        <w:t xml:space="preserve">). </w:t>
      </w:r>
      <w:r w:rsidR="00473EA2" w:rsidRPr="003F219C">
        <w:rPr>
          <w:rFonts w:asciiTheme="minorHAnsi" w:hAnsiTheme="minorHAnsi" w:cstheme="minorHAnsi"/>
          <w:color w:val="000000" w:themeColor="text1"/>
        </w:rPr>
        <w:t>Day</w:t>
      </w:r>
      <w:r w:rsidRPr="003F219C">
        <w:rPr>
          <w:rFonts w:asciiTheme="minorHAnsi" w:hAnsiTheme="minorHAnsi" w:cstheme="minorHAnsi"/>
          <w:color w:val="000000" w:themeColor="text1"/>
        </w:rPr>
        <w:t>-to-day operations, decision</w:t>
      </w:r>
      <w:r w:rsidR="00473EA2" w:rsidRPr="003F219C">
        <w:rPr>
          <w:rFonts w:asciiTheme="minorHAnsi" w:hAnsiTheme="minorHAnsi" w:cstheme="minorHAnsi"/>
          <w:color w:val="000000" w:themeColor="text1"/>
        </w:rPr>
        <w:t>-making</w:t>
      </w:r>
      <w:r w:rsidRPr="003F219C">
        <w:rPr>
          <w:rFonts w:asciiTheme="minorHAnsi" w:hAnsiTheme="minorHAnsi" w:cstheme="minorHAnsi"/>
          <w:color w:val="000000" w:themeColor="text1"/>
        </w:rPr>
        <w:t>,</w:t>
      </w:r>
      <w:r w:rsidR="007E3C1D" w:rsidRPr="003F219C">
        <w:rPr>
          <w:rFonts w:asciiTheme="minorHAnsi" w:hAnsiTheme="minorHAnsi" w:cstheme="minorHAnsi"/>
          <w:color w:val="000000" w:themeColor="text1"/>
        </w:rPr>
        <w:t xml:space="preserve"> and</w:t>
      </w:r>
      <w:r w:rsidRPr="003F219C">
        <w:rPr>
          <w:rFonts w:asciiTheme="minorHAnsi" w:hAnsiTheme="minorHAnsi" w:cstheme="minorHAnsi"/>
          <w:color w:val="000000" w:themeColor="text1"/>
        </w:rPr>
        <w:t xml:space="preserve"> </w:t>
      </w:r>
      <w:r w:rsidR="00473EA2" w:rsidRPr="003F219C">
        <w:rPr>
          <w:rFonts w:asciiTheme="minorHAnsi" w:hAnsiTheme="minorHAnsi" w:cstheme="minorHAnsi"/>
          <w:color w:val="000000" w:themeColor="text1"/>
        </w:rPr>
        <w:t xml:space="preserve">fulfilling legal duties are managed by the company directors. </w:t>
      </w:r>
      <w:r w:rsidR="004063C9" w:rsidRPr="003F219C">
        <w:rPr>
          <w:rFonts w:asciiTheme="minorHAnsi" w:hAnsiTheme="minorHAnsi" w:cstheme="minorHAnsi"/>
          <w:color w:val="000000" w:themeColor="text1"/>
        </w:rPr>
        <w:t xml:space="preserve">Private limited companies are legally required to have at least one director (Jangid, 2025). </w:t>
      </w:r>
      <w:r w:rsidRPr="003F219C">
        <w:rPr>
          <w:rFonts w:asciiTheme="minorHAnsi" w:hAnsiTheme="minorHAnsi" w:cstheme="minorHAnsi"/>
          <w:color w:val="000000" w:themeColor="text1"/>
        </w:rPr>
        <w:t xml:space="preserve">Dyson Ltd is an example of a private limited company; it is family-owned yet operates internationally, demonstrating how </w:t>
      </w:r>
      <w:proofErr w:type="spellStart"/>
      <w:r w:rsidRPr="003F219C">
        <w:rPr>
          <w:rFonts w:asciiTheme="minorHAnsi" w:hAnsiTheme="minorHAnsi" w:cstheme="minorHAnsi"/>
          <w:color w:val="000000" w:themeColor="text1"/>
        </w:rPr>
        <w:t>Ltds</w:t>
      </w:r>
      <w:proofErr w:type="spellEnd"/>
      <w:r w:rsidRPr="003F219C">
        <w:rPr>
          <w:rFonts w:asciiTheme="minorHAnsi" w:hAnsiTheme="minorHAnsi" w:cstheme="minorHAnsi"/>
          <w:color w:val="000000" w:themeColor="text1"/>
        </w:rPr>
        <w:t xml:space="preserve"> can maintain private control while growing globally (</w:t>
      </w:r>
      <w:r w:rsidR="007E3C1D" w:rsidRPr="003F219C">
        <w:rPr>
          <w:rFonts w:asciiTheme="minorHAnsi" w:hAnsiTheme="minorHAnsi" w:cstheme="minorHAnsi"/>
          <w:color w:val="000000" w:themeColor="text1"/>
        </w:rPr>
        <w:t>Jangid, 2025</w:t>
      </w:r>
      <w:r w:rsidRPr="003F219C">
        <w:rPr>
          <w:rFonts w:asciiTheme="minorHAnsi" w:hAnsiTheme="minorHAnsi" w:cstheme="minorHAnsi"/>
          <w:color w:val="000000" w:themeColor="text1"/>
        </w:rPr>
        <w:t>).</w:t>
      </w:r>
    </w:p>
    <w:p w14:paraId="431CE0FA" w14:textId="6033FA73" w:rsidR="00640476" w:rsidRPr="003F219C" w:rsidRDefault="00A00BFD" w:rsidP="00640476">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By contrast</w:t>
      </w:r>
      <w:r w:rsidR="007E3C1D" w:rsidRPr="003F219C">
        <w:rPr>
          <w:rFonts w:asciiTheme="minorHAnsi" w:hAnsiTheme="minorHAnsi" w:cstheme="minorHAnsi"/>
          <w:color w:val="000000" w:themeColor="text1"/>
        </w:rPr>
        <w:t>, p</w:t>
      </w:r>
      <w:r w:rsidR="00640476" w:rsidRPr="003F219C">
        <w:rPr>
          <w:rFonts w:asciiTheme="minorHAnsi" w:hAnsiTheme="minorHAnsi" w:cstheme="minorHAnsi"/>
          <w:color w:val="000000" w:themeColor="text1"/>
        </w:rPr>
        <w:t xml:space="preserve">ublic limited companies (PLCs) </w:t>
      </w:r>
      <w:r w:rsidR="007E3C1D" w:rsidRPr="003F219C">
        <w:rPr>
          <w:rFonts w:asciiTheme="minorHAnsi" w:hAnsiTheme="minorHAnsi" w:cstheme="minorHAnsi"/>
          <w:color w:val="000000" w:themeColor="text1"/>
        </w:rPr>
        <w:t>can sell shares</w:t>
      </w:r>
      <w:r w:rsidR="00640476" w:rsidRPr="003F219C">
        <w:rPr>
          <w:rFonts w:asciiTheme="minorHAnsi" w:hAnsiTheme="minorHAnsi" w:cstheme="minorHAnsi"/>
          <w:color w:val="000000" w:themeColor="text1"/>
        </w:rPr>
        <w:t xml:space="preserve"> publicly on the stock market, allowing them to raise significant capital (BBC Bitesize, </w:t>
      </w:r>
      <w:r w:rsidR="007E3C1D" w:rsidRPr="003F219C">
        <w:rPr>
          <w:rFonts w:asciiTheme="minorHAnsi" w:hAnsiTheme="minorHAnsi" w:cstheme="minorHAnsi"/>
          <w:color w:val="000000" w:themeColor="text1"/>
        </w:rPr>
        <w:t>n.d.</w:t>
      </w:r>
      <w:r w:rsidR="00640476" w:rsidRPr="003F219C">
        <w:rPr>
          <w:rFonts w:asciiTheme="minorHAnsi" w:hAnsiTheme="minorHAnsi" w:cstheme="minorHAnsi"/>
          <w:color w:val="000000" w:themeColor="text1"/>
        </w:rPr>
        <w:t>).</w:t>
      </w:r>
      <w:r w:rsidR="00810BBD" w:rsidRPr="003F219C">
        <w:rPr>
          <w:rFonts w:asciiTheme="minorHAnsi" w:hAnsiTheme="minorHAnsi" w:cstheme="minorHAnsi"/>
          <w:color w:val="000000" w:themeColor="text1"/>
        </w:rPr>
        <w:t xml:space="preserve"> PLCs also have limited </w:t>
      </w:r>
      <w:r w:rsidR="00B95C42" w:rsidRPr="003F219C">
        <w:rPr>
          <w:rFonts w:asciiTheme="minorHAnsi" w:hAnsiTheme="minorHAnsi" w:cstheme="minorHAnsi"/>
          <w:color w:val="000000" w:themeColor="text1"/>
        </w:rPr>
        <w:t>liability but</w:t>
      </w:r>
      <w:r w:rsidR="00640476" w:rsidRPr="003F219C">
        <w:rPr>
          <w:rFonts w:asciiTheme="minorHAnsi" w:hAnsiTheme="minorHAnsi" w:cstheme="minorHAnsi"/>
          <w:color w:val="000000" w:themeColor="text1"/>
        </w:rPr>
        <w:t xml:space="preserve"> are required to have at least two directors </w:t>
      </w:r>
      <w:r w:rsidR="007C6B14" w:rsidRPr="003F219C">
        <w:rPr>
          <w:rFonts w:asciiTheme="minorHAnsi" w:hAnsiTheme="minorHAnsi" w:cstheme="minorHAnsi"/>
          <w:color w:val="000000" w:themeColor="text1"/>
        </w:rPr>
        <w:t xml:space="preserve">and two shareholders </w:t>
      </w:r>
      <w:r w:rsidR="00640476" w:rsidRPr="003F219C">
        <w:rPr>
          <w:rFonts w:asciiTheme="minorHAnsi" w:hAnsiTheme="minorHAnsi" w:cstheme="minorHAnsi"/>
          <w:color w:val="000000" w:themeColor="text1"/>
        </w:rPr>
        <w:t>for improved accountability</w:t>
      </w:r>
      <w:r w:rsidR="007C6B14" w:rsidRPr="003F219C">
        <w:rPr>
          <w:rFonts w:asciiTheme="minorHAnsi" w:hAnsiTheme="minorHAnsi" w:cstheme="minorHAnsi"/>
          <w:color w:val="000000" w:themeColor="text1"/>
        </w:rPr>
        <w:t xml:space="preserve"> whereas </w:t>
      </w:r>
      <w:proofErr w:type="spellStart"/>
      <w:r w:rsidR="007C6B14" w:rsidRPr="003F219C">
        <w:rPr>
          <w:rFonts w:asciiTheme="minorHAnsi" w:hAnsiTheme="minorHAnsi" w:cstheme="minorHAnsi"/>
          <w:color w:val="000000" w:themeColor="text1"/>
        </w:rPr>
        <w:t>Ltds</w:t>
      </w:r>
      <w:proofErr w:type="spellEnd"/>
      <w:r w:rsidR="007C6B14" w:rsidRPr="003F219C">
        <w:rPr>
          <w:rFonts w:asciiTheme="minorHAnsi" w:hAnsiTheme="minorHAnsi" w:cstheme="minorHAnsi"/>
          <w:color w:val="000000" w:themeColor="text1"/>
        </w:rPr>
        <w:t xml:space="preserve"> only need one of each (Tutor2u, 2021). Moreover, </w:t>
      </w:r>
      <w:r w:rsidR="00CA336E" w:rsidRPr="003F219C">
        <w:rPr>
          <w:rFonts w:asciiTheme="minorHAnsi" w:hAnsiTheme="minorHAnsi" w:cstheme="minorHAnsi"/>
          <w:color w:val="000000" w:themeColor="text1"/>
        </w:rPr>
        <w:t xml:space="preserve">a PLC must have a qualified Company Secretary to make sure accounts are </w:t>
      </w:r>
      <w:r w:rsidR="00C56074" w:rsidRPr="003F219C">
        <w:rPr>
          <w:rFonts w:asciiTheme="minorHAnsi" w:hAnsiTheme="minorHAnsi" w:cstheme="minorHAnsi"/>
          <w:color w:val="000000" w:themeColor="text1"/>
        </w:rPr>
        <w:t>completed</w:t>
      </w:r>
      <w:r w:rsidR="00CA336E" w:rsidRPr="003F219C">
        <w:rPr>
          <w:rFonts w:asciiTheme="minorHAnsi" w:hAnsiTheme="minorHAnsi" w:cstheme="minorHAnsi"/>
          <w:color w:val="000000" w:themeColor="text1"/>
        </w:rPr>
        <w:t xml:space="preserve"> correctly and submitted on time, and the company operates fairly and legally (Institute of Directors, 2017)</w:t>
      </w:r>
      <w:r w:rsidR="00640476" w:rsidRPr="003F219C">
        <w:rPr>
          <w:rFonts w:asciiTheme="minorHAnsi" w:hAnsiTheme="minorHAnsi" w:cstheme="minorHAnsi"/>
          <w:color w:val="000000" w:themeColor="text1"/>
        </w:rPr>
        <w:t xml:space="preserve">. </w:t>
      </w:r>
      <w:r w:rsidR="00CA336E" w:rsidRPr="003F219C">
        <w:rPr>
          <w:rFonts w:asciiTheme="minorHAnsi" w:hAnsiTheme="minorHAnsi" w:cstheme="minorHAnsi"/>
          <w:color w:val="000000" w:themeColor="text1"/>
        </w:rPr>
        <w:t>For a PLC, t</w:t>
      </w:r>
      <w:r w:rsidR="00640476" w:rsidRPr="003F219C">
        <w:rPr>
          <w:rFonts w:asciiTheme="minorHAnsi" w:hAnsiTheme="minorHAnsi" w:cstheme="minorHAnsi"/>
          <w:color w:val="000000" w:themeColor="text1"/>
        </w:rPr>
        <w:t>he minimum share capital</w:t>
      </w:r>
      <w:r w:rsidR="00CA336E" w:rsidRPr="003F219C">
        <w:rPr>
          <w:rFonts w:asciiTheme="minorHAnsi" w:hAnsiTheme="minorHAnsi" w:cstheme="minorHAnsi"/>
          <w:color w:val="000000" w:themeColor="text1"/>
        </w:rPr>
        <w:t xml:space="preserve"> (funds raised from shares) </w:t>
      </w:r>
      <w:r w:rsidR="00640476" w:rsidRPr="003F219C">
        <w:rPr>
          <w:rFonts w:asciiTheme="minorHAnsi" w:hAnsiTheme="minorHAnsi" w:cstheme="minorHAnsi"/>
          <w:color w:val="000000" w:themeColor="text1"/>
        </w:rPr>
        <w:t>is £50,000, with at least 25% paid upfront</w:t>
      </w:r>
      <w:r w:rsidR="00CA336E" w:rsidRPr="003F219C">
        <w:rPr>
          <w:rFonts w:asciiTheme="minorHAnsi" w:hAnsiTheme="minorHAnsi" w:cstheme="minorHAnsi"/>
          <w:color w:val="000000" w:themeColor="text1"/>
        </w:rPr>
        <w:t xml:space="preserve"> </w:t>
      </w:r>
      <w:r w:rsidR="00B95C42" w:rsidRPr="003F219C">
        <w:rPr>
          <w:rFonts w:asciiTheme="minorHAnsi" w:hAnsiTheme="minorHAnsi" w:cstheme="minorHAnsi"/>
          <w:color w:val="000000" w:themeColor="text1"/>
        </w:rPr>
        <w:t xml:space="preserve">whereas </w:t>
      </w:r>
      <w:proofErr w:type="spellStart"/>
      <w:r w:rsidR="00B95C42" w:rsidRPr="003F219C">
        <w:rPr>
          <w:rFonts w:asciiTheme="minorHAnsi" w:hAnsiTheme="minorHAnsi" w:cstheme="minorHAnsi"/>
          <w:color w:val="000000" w:themeColor="text1"/>
        </w:rPr>
        <w:t>Ltds</w:t>
      </w:r>
      <w:proofErr w:type="spellEnd"/>
      <w:r w:rsidR="00B95C42" w:rsidRPr="003F219C">
        <w:rPr>
          <w:rFonts w:asciiTheme="minorHAnsi" w:hAnsiTheme="minorHAnsi" w:cstheme="minorHAnsi"/>
          <w:color w:val="000000" w:themeColor="text1"/>
        </w:rPr>
        <w:t xml:space="preserve"> don’t have a minimum </w:t>
      </w:r>
      <w:r w:rsidR="00640476" w:rsidRPr="003F219C">
        <w:rPr>
          <w:rFonts w:asciiTheme="minorHAnsi" w:hAnsiTheme="minorHAnsi" w:cstheme="minorHAnsi"/>
          <w:color w:val="000000" w:themeColor="text1"/>
        </w:rPr>
        <w:t>(</w:t>
      </w:r>
      <w:r w:rsidR="007C6B14" w:rsidRPr="003F219C">
        <w:rPr>
          <w:rFonts w:asciiTheme="minorHAnsi" w:hAnsiTheme="minorHAnsi" w:cstheme="minorHAnsi"/>
          <w:color w:val="000000" w:themeColor="text1"/>
        </w:rPr>
        <w:t>Your Company Foundations, 2024</w:t>
      </w:r>
      <w:r w:rsidR="00640476" w:rsidRPr="003F219C">
        <w:rPr>
          <w:rFonts w:asciiTheme="minorHAnsi" w:hAnsiTheme="minorHAnsi" w:cstheme="minorHAnsi"/>
          <w:color w:val="000000" w:themeColor="text1"/>
        </w:rPr>
        <w:t>).</w:t>
      </w:r>
      <w:r w:rsidR="00B95C42" w:rsidRPr="003F219C">
        <w:rPr>
          <w:rFonts w:asciiTheme="minorHAnsi" w:hAnsiTheme="minorHAnsi" w:cstheme="minorHAnsi"/>
          <w:color w:val="000000" w:themeColor="text1"/>
        </w:rPr>
        <w:t xml:space="preserve"> Like </w:t>
      </w:r>
      <w:proofErr w:type="spellStart"/>
      <w:r w:rsidR="00B95C42" w:rsidRPr="003F219C">
        <w:rPr>
          <w:rFonts w:asciiTheme="minorHAnsi" w:hAnsiTheme="minorHAnsi" w:cstheme="minorHAnsi"/>
          <w:color w:val="000000" w:themeColor="text1"/>
        </w:rPr>
        <w:t>Ltds</w:t>
      </w:r>
      <w:proofErr w:type="spellEnd"/>
      <w:r w:rsidR="00B95C42" w:rsidRPr="003F219C">
        <w:rPr>
          <w:rFonts w:asciiTheme="minorHAnsi" w:hAnsiTheme="minorHAnsi" w:cstheme="minorHAnsi"/>
          <w:color w:val="000000" w:themeColor="text1"/>
        </w:rPr>
        <w:t xml:space="preserve">, profits from a PLC </w:t>
      </w:r>
      <w:r w:rsidR="004A569B" w:rsidRPr="003F219C">
        <w:rPr>
          <w:rFonts w:asciiTheme="minorHAnsi" w:hAnsiTheme="minorHAnsi" w:cstheme="minorHAnsi"/>
          <w:color w:val="000000" w:themeColor="text1"/>
        </w:rPr>
        <w:t>are</w:t>
      </w:r>
      <w:r w:rsidR="00B95C42" w:rsidRPr="003F219C">
        <w:rPr>
          <w:rFonts w:asciiTheme="minorHAnsi" w:hAnsiTheme="minorHAnsi" w:cstheme="minorHAnsi"/>
          <w:color w:val="000000" w:themeColor="text1"/>
        </w:rPr>
        <w:t xml:space="preserve"> distributed to shareholders or reinvested to support further growth. </w:t>
      </w:r>
      <w:r w:rsidR="00640476" w:rsidRPr="003F219C">
        <w:rPr>
          <w:rFonts w:asciiTheme="minorHAnsi" w:hAnsiTheme="minorHAnsi" w:cstheme="minorHAnsi"/>
          <w:color w:val="000000" w:themeColor="text1"/>
        </w:rPr>
        <w:t xml:space="preserve">Tesco PLC exemplifies how </w:t>
      </w:r>
      <w:r w:rsidR="00810BBD" w:rsidRPr="003F219C">
        <w:rPr>
          <w:rFonts w:asciiTheme="minorHAnsi" w:hAnsiTheme="minorHAnsi" w:cstheme="minorHAnsi"/>
          <w:color w:val="000000" w:themeColor="text1"/>
        </w:rPr>
        <w:t>public</w:t>
      </w:r>
      <w:r w:rsidR="00640476" w:rsidRPr="003F219C">
        <w:rPr>
          <w:rFonts w:asciiTheme="minorHAnsi" w:hAnsiTheme="minorHAnsi" w:cstheme="minorHAnsi"/>
          <w:color w:val="000000" w:themeColor="text1"/>
        </w:rPr>
        <w:t xml:space="preserve"> investment</w:t>
      </w:r>
      <w:r w:rsidR="00810BBD" w:rsidRPr="003F219C">
        <w:rPr>
          <w:rFonts w:asciiTheme="minorHAnsi" w:hAnsiTheme="minorHAnsi" w:cstheme="minorHAnsi"/>
          <w:color w:val="000000" w:themeColor="text1"/>
        </w:rPr>
        <w:t xml:space="preserve"> can be useful</w:t>
      </w:r>
      <w:r w:rsidR="00640476" w:rsidRPr="003F219C">
        <w:rPr>
          <w:rFonts w:asciiTheme="minorHAnsi" w:hAnsiTheme="minorHAnsi" w:cstheme="minorHAnsi"/>
          <w:color w:val="000000" w:themeColor="text1"/>
        </w:rPr>
        <w:t xml:space="preserve"> for large-scale operations,</w:t>
      </w:r>
      <w:r w:rsidR="004A569B" w:rsidRPr="003F219C">
        <w:rPr>
          <w:rFonts w:asciiTheme="minorHAnsi" w:hAnsiTheme="minorHAnsi" w:cstheme="minorHAnsi"/>
          <w:color w:val="000000" w:themeColor="text1"/>
        </w:rPr>
        <w:t xml:space="preserve"> and </w:t>
      </w:r>
      <w:r w:rsidR="00640476" w:rsidRPr="003F219C">
        <w:rPr>
          <w:rFonts w:asciiTheme="minorHAnsi" w:hAnsiTheme="minorHAnsi" w:cstheme="minorHAnsi"/>
          <w:color w:val="000000" w:themeColor="text1"/>
        </w:rPr>
        <w:t>expansion</w:t>
      </w:r>
      <w:r w:rsidR="00B95C42" w:rsidRPr="003F219C">
        <w:rPr>
          <w:rFonts w:asciiTheme="minorHAnsi" w:hAnsiTheme="minorHAnsi" w:cstheme="minorHAnsi"/>
          <w:color w:val="000000" w:themeColor="text1"/>
        </w:rPr>
        <w:t xml:space="preserve">. </w:t>
      </w:r>
    </w:p>
    <w:p w14:paraId="45EFA220" w14:textId="4F982805" w:rsidR="00640476" w:rsidRPr="003F219C" w:rsidRDefault="00640476" w:rsidP="00640476">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Not-for-profit organisations (NFPs) differ </w:t>
      </w:r>
      <w:r w:rsidR="00485A6A" w:rsidRPr="003F219C">
        <w:rPr>
          <w:rFonts w:asciiTheme="minorHAnsi" w:hAnsiTheme="minorHAnsi" w:cstheme="minorHAnsi"/>
          <w:color w:val="000000" w:themeColor="text1"/>
        </w:rPr>
        <w:t>from limited companies</w:t>
      </w:r>
      <w:r w:rsidRPr="003F219C">
        <w:rPr>
          <w:rFonts w:asciiTheme="minorHAnsi" w:hAnsiTheme="minorHAnsi" w:cstheme="minorHAnsi"/>
          <w:color w:val="000000" w:themeColor="text1"/>
        </w:rPr>
        <w:t xml:space="preserve"> </w:t>
      </w:r>
      <w:r w:rsidR="00C56074" w:rsidRPr="003F219C">
        <w:rPr>
          <w:rFonts w:asciiTheme="minorHAnsi" w:hAnsiTheme="minorHAnsi" w:cstheme="minorHAnsi"/>
          <w:color w:val="000000" w:themeColor="text1"/>
        </w:rPr>
        <w:t>as the</w:t>
      </w:r>
      <w:r w:rsidR="003C2A20">
        <w:rPr>
          <w:rFonts w:asciiTheme="minorHAnsi" w:hAnsiTheme="minorHAnsi" w:cstheme="minorHAnsi"/>
          <w:color w:val="000000" w:themeColor="text1"/>
        </w:rPr>
        <w:t>y aim</w:t>
      </w:r>
      <w:r w:rsidRPr="003F219C">
        <w:rPr>
          <w:rFonts w:asciiTheme="minorHAnsi" w:hAnsiTheme="minorHAnsi" w:cstheme="minorHAnsi"/>
          <w:color w:val="000000" w:themeColor="text1"/>
        </w:rPr>
        <w:t xml:space="preserve"> to </w:t>
      </w:r>
      <w:r w:rsidR="00261404" w:rsidRPr="003F219C">
        <w:rPr>
          <w:rFonts w:asciiTheme="minorHAnsi" w:hAnsiTheme="minorHAnsi" w:cstheme="minorHAnsi"/>
          <w:color w:val="000000" w:themeColor="text1"/>
        </w:rPr>
        <w:t>support</w:t>
      </w:r>
      <w:r w:rsidRPr="003F219C">
        <w:rPr>
          <w:rFonts w:asciiTheme="minorHAnsi" w:hAnsiTheme="minorHAnsi" w:cstheme="minorHAnsi"/>
          <w:color w:val="000000" w:themeColor="text1"/>
        </w:rPr>
        <w:t xml:space="preserve"> social, charitable, or environmental </w:t>
      </w:r>
      <w:r w:rsidR="00485A6A" w:rsidRPr="003F219C">
        <w:rPr>
          <w:rFonts w:asciiTheme="minorHAnsi" w:hAnsiTheme="minorHAnsi" w:cstheme="minorHAnsi"/>
          <w:color w:val="000000" w:themeColor="text1"/>
        </w:rPr>
        <w:t>improvement through funding</w:t>
      </w:r>
      <w:r w:rsidRPr="003F219C">
        <w:rPr>
          <w:rFonts w:asciiTheme="minorHAnsi" w:hAnsiTheme="minorHAnsi" w:cstheme="minorHAnsi"/>
          <w:color w:val="000000" w:themeColor="text1"/>
        </w:rPr>
        <w:t xml:space="preserve"> rather than </w:t>
      </w:r>
      <w:r w:rsidR="00485A6A" w:rsidRPr="003F219C">
        <w:rPr>
          <w:rFonts w:asciiTheme="minorHAnsi" w:hAnsiTheme="minorHAnsi" w:cstheme="minorHAnsi"/>
          <w:color w:val="000000" w:themeColor="text1"/>
        </w:rPr>
        <w:t>making profits</w:t>
      </w:r>
      <w:r w:rsidRPr="003F219C">
        <w:rPr>
          <w:rFonts w:asciiTheme="minorHAnsi" w:hAnsiTheme="minorHAnsi" w:cstheme="minorHAnsi"/>
          <w:color w:val="000000" w:themeColor="text1"/>
        </w:rPr>
        <w:t xml:space="preserve"> for private owners (Tutor2U, 2024b). </w:t>
      </w:r>
      <w:r w:rsidR="00261404" w:rsidRPr="003F219C">
        <w:rPr>
          <w:rFonts w:asciiTheme="minorHAnsi" w:hAnsiTheme="minorHAnsi" w:cstheme="minorHAnsi"/>
          <w:color w:val="000000" w:themeColor="text1"/>
        </w:rPr>
        <w:t>Surplus</w:t>
      </w:r>
      <w:r w:rsidRPr="003F219C">
        <w:rPr>
          <w:rFonts w:asciiTheme="minorHAnsi" w:hAnsiTheme="minorHAnsi" w:cstheme="minorHAnsi"/>
          <w:color w:val="000000" w:themeColor="text1"/>
        </w:rPr>
        <w:t xml:space="preserve"> income is reinvested to support their mission, such as funding medical research, community services, or environmental </w:t>
      </w:r>
      <w:r w:rsidRPr="003F219C">
        <w:rPr>
          <w:rFonts w:asciiTheme="minorHAnsi" w:hAnsiTheme="minorHAnsi" w:cstheme="minorHAnsi"/>
          <w:color w:val="000000" w:themeColor="text1"/>
        </w:rPr>
        <w:lastRenderedPageBreak/>
        <w:t xml:space="preserve">conservation. NFPs can take </w:t>
      </w:r>
      <w:r w:rsidR="00C56074" w:rsidRPr="003F219C">
        <w:rPr>
          <w:rFonts w:asciiTheme="minorHAnsi" w:hAnsiTheme="minorHAnsi" w:cstheme="minorHAnsi"/>
          <w:color w:val="000000" w:themeColor="text1"/>
        </w:rPr>
        <w:t xml:space="preserve">several </w:t>
      </w:r>
      <w:r w:rsidR="00485A6A" w:rsidRPr="003F219C">
        <w:rPr>
          <w:rFonts w:asciiTheme="minorHAnsi" w:hAnsiTheme="minorHAnsi" w:cstheme="minorHAnsi"/>
          <w:color w:val="000000" w:themeColor="text1"/>
        </w:rPr>
        <w:t>forms including</w:t>
      </w:r>
      <w:r w:rsidRPr="003F219C">
        <w:rPr>
          <w:rFonts w:asciiTheme="minorHAnsi" w:hAnsiTheme="minorHAnsi" w:cstheme="minorHAnsi"/>
          <w:color w:val="000000" w:themeColor="text1"/>
        </w:rPr>
        <w:t xml:space="preserve"> charities, </w:t>
      </w:r>
      <w:r w:rsidR="00485A6A" w:rsidRPr="003F219C">
        <w:rPr>
          <w:rFonts w:asciiTheme="minorHAnsi" w:hAnsiTheme="minorHAnsi" w:cstheme="minorHAnsi"/>
          <w:color w:val="000000" w:themeColor="text1"/>
        </w:rPr>
        <w:t xml:space="preserve">and social enterprises like </w:t>
      </w:r>
      <w:r w:rsidRPr="003F219C">
        <w:rPr>
          <w:rFonts w:asciiTheme="minorHAnsi" w:hAnsiTheme="minorHAnsi" w:cstheme="minorHAnsi"/>
          <w:color w:val="000000" w:themeColor="text1"/>
        </w:rPr>
        <w:t>community interest companies (CICs)</w:t>
      </w:r>
      <w:r w:rsidR="00485A6A" w:rsidRPr="003F219C">
        <w:rPr>
          <w:rFonts w:asciiTheme="minorHAnsi" w:hAnsiTheme="minorHAnsi" w:cstheme="minorHAnsi"/>
          <w:color w:val="000000" w:themeColor="text1"/>
        </w:rPr>
        <w:t xml:space="preserve"> </w:t>
      </w:r>
      <w:r w:rsidR="00A00BFD" w:rsidRPr="003F219C">
        <w:rPr>
          <w:rFonts w:asciiTheme="minorHAnsi" w:hAnsiTheme="minorHAnsi" w:cstheme="minorHAnsi"/>
          <w:color w:val="000000" w:themeColor="text1"/>
        </w:rPr>
        <w:t>(</w:t>
      </w:r>
      <w:r w:rsidR="00485A6A" w:rsidRPr="003F219C">
        <w:rPr>
          <w:rFonts w:asciiTheme="minorHAnsi" w:hAnsiTheme="minorHAnsi" w:cstheme="minorHAnsi"/>
          <w:color w:val="000000" w:themeColor="text1"/>
        </w:rPr>
        <w:t>a legal form of a social enterprise</w:t>
      </w:r>
      <w:r w:rsidR="00A00BFD"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 xml:space="preserve">. </w:t>
      </w:r>
      <w:r w:rsidR="00485A6A" w:rsidRPr="003F219C">
        <w:rPr>
          <w:rFonts w:asciiTheme="minorHAnsi" w:hAnsiTheme="minorHAnsi" w:cstheme="minorHAnsi"/>
          <w:color w:val="000000" w:themeColor="text1"/>
        </w:rPr>
        <w:t>On one hand, c</w:t>
      </w:r>
      <w:r w:rsidRPr="003F219C">
        <w:rPr>
          <w:rFonts w:asciiTheme="minorHAnsi" w:hAnsiTheme="minorHAnsi" w:cstheme="minorHAnsi"/>
          <w:color w:val="000000" w:themeColor="text1"/>
        </w:rPr>
        <w:t xml:space="preserve">harities like the British Heart Foundation are registered with and regulated by the Charity Commission, ensuring </w:t>
      </w:r>
      <w:r w:rsidR="00C56074" w:rsidRPr="003F219C">
        <w:rPr>
          <w:rFonts w:asciiTheme="minorHAnsi" w:hAnsiTheme="minorHAnsi" w:cstheme="minorHAnsi"/>
          <w:color w:val="000000" w:themeColor="text1"/>
        </w:rPr>
        <w:t xml:space="preserve">fair and legal governance, </w:t>
      </w:r>
      <w:r w:rsidRPr="003F219C">
        <w:rPr>
          <w:rFonts w:asciiTheme="minorHAnsi" w:hAnsiTheme="minorHAnsi" w:cstheme="minorHAnsi"/>
          <w:color w:val="000000" w:themeColor="text1"/>
        </w:rPr>
        <w:t>transparent financial reporting, and use of funds for public benefit (</w:t>
      </w:r>
      <w:r w:rsidR="006465C5" w:rsidRPr="003F219C">
        <w:rPr>
          <w:rFonts w:asciiTheme="minorHAnsi" w:hAnsiTheme="minorHAnsi" w:cstheme="minorHAnsi"/>
          <w:color w:val="000000" w:themeColor="text1"/>
        </w:rPr>
        <w:t>UK Government</w:t>
      </w:r>
      <w:r w:rsidRPr="003F219C">
        <w:rPr>
          <w:rFonts w:asciiTheme="minorHAnsi" w:hAnsiTheme="minorHAnsi" w:cstheme="minorHAnsi"/>
          <w:color w:val="000000" w:themeColor="text1"/>
        </w:rPr>
        <w:t xml:space="preserve">, </w:t>
      </w:r>
      <w:r w:rsidR="000E44E3" w:rsidRPr="003F219C">
        <w:rPr>
          <w:rFonts w:asciiTheme="minorHAnsi" w:hAnsiTheme="minorHAnsi" w:cstheme="minorHAnsi"/>
          <w:color w:val="000000" w:themeColor="text1"/>
        </w:rPr>
        <w:t xml:space="preserve">n.d. </w:t>
      </w:r>
      <w:r w:rsidR="005B44C9" w:rsidRPr="003F219C">
        <w:rPr>
          <w:rFonts w:asciiTheme="minorHAnsi" w:hAnsiTheme="minorHAnsi" w:cstheme="minorHAnsi"/>
          <w:color w:val="000000" w:themeColor="text1"/>
        </w:rPr>
        <w:t>a</w:t>
      </w:r>
      <w:r w:rsidRPr="003F219C">
        <w:rPr>
          <w:rFonts w:asciiTheme="minorHAnsi" w:hAnsiTheme="minorHAnsi" w:cstheme="minorHAnsi"/>
          <w:color w:val="000000" w:themeColor="text1"/>
        </w:rPr>
        <w:t xml:space="preserve">). </w:t>
      </w:r>
      <w:r w:rsidR="0077102F" w:rsidRPr="003F219C">
        <w:rPr>
          <w:rFonts w:asciiTheme="minorHAnsi" w:hAnsiTheme="minorHAnsi" w:cstheme="minorHAnsi"/>
          <w:color w:val="000000" w:themeColor="text1"/>
        </w:rPr>
        <w:t>Whereas</w:t>
      </w:r>
      <w:r w:rsidR="00485A6A"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 xml:space="preserve">CICs, such as Belu Water, </w:t>
      </w:r>
      <w:r w:rsidR="005B0F6B" w:rsidRPr="003F219C">
        <w:rPr>
          <w:rFonts w:asciiTheme="minorHAnsi" w:hAnsiTheme="minorHAnsi" w:cstheme="minorHAnsi"/>
          <w:color w:val="000000" w:themeColor="text1"/>
        </w:rPr>
        <w:t xml:space="preserve">work similarly to for-profit </w:t>
      </w:r>
      <w:r w:rsidR="00C56074" w:rsidRPr="003F219C">
        <w:rPr>
          <w:rFonts w:asciiTheme="minorHAnsi" w:hAnsiTheme="minorHAnsi" w:cstheme="minorHAnsi"/>
          <w:color w:val="000000" w:themeColor="text1"/>
        </w:rPr>
        <w:t xml:space="preserve">limited </w:t>
      </w:r>
      <w:r w:rsidR="005B0F6B" w:rsidRPr="003F219C">
        <w:rPr>
          <w:rFonts w:asciiTheme="minorHAnsi" w:hAnsiTheme="minorHAnsi" w:cstheme="minorHAnsi"/>
          <w:color w:val="000000" w:themeColor="text1"/>
        </w:rPr>
        <w:t>businesses</w:t>
      </w:r>
      <w:r w:rsidR="003C2A20">
        <w:rPr>
          <w:rFonts w:asciiTheme="minorHAnsi" w:hAnsiTheme="minorHAnsi" w:cstheme="minorHAnsi"/>
          <w:color w:val="000000" w:themeColor="text1"/>
        </w:rPr>
        <w:t>,</w:t>
      </w:r>
      <w:r w:rsidR="00A00BFD" w:rsidRPr="003F219C">
        <w:rPr>
          <w:rFonts w:asciiTheme="minorHAnsi" w:hAnsiTheme="minorHAnsi" w:cstheme="minorHAnsi"/>
          <w:color w:val="000000" w:themeColor="text1"/>
        </w:rPr>
        <w:t xml:space="preserve"> also</w:t>
      </w:r>
      <w:r w:rsidR="00C56074" w:rsidRPr="003F219C">
        <w:rPr>
          <w:rFonts w:asciiTheme="minorHAnsi" w:hAnsiTheme="minorHAnsi" w:cstheme="minorHAnsi"/>
          <w:color w:val="000000" w:themeColor="text1"/>
        </w:rPr>
        <w:t xml:space="preserve"> limited by shares or guarantees, </w:t>
      </w:r>
      <w:r w:rsidR="005B0F6B" w:rsidRPr="003F219C">
        <w:rPr>
          <w:rFonts w:asciiTheme="minorHAnsi" w:hAnsiTheme="minorHAnsi" w:cstheme="minorHAnsi"/>
          <w:color w:val="000000" w:themeColor="text1"/>
        </w:rPr>
        <w:t>but their surplus</w:t>
      </w:r>
      <w:r w:rsidRPr="003F219C">
        <w:rPr>
          <w:rFonts w:asciiTheme="minorHAnsi" w:hAnsiTheme="minorHAnsi" w:cstheme="minorHAnsi"/>
          <w:color w:val="000000" w:themeColor="text1"/>
        </w:rPr>
        <w:t xml:space="preserve"> profit</w:t>
      </w:r>
      <w:r w:rsidR="005B0F6B" w:rsidRPr="003F219C">
        <w:rPr>
          <w:rFonts w:asciiTheme="minorHAnsi" w:hAnsiTheme="minorHAnsi" w:cstheme="minorHAnsi"/>
          <w:color w:val="000000" w:themeColor="text1"/>
        </w:rPr>
        <w:t xml:space="preserve"> goes </w:t>
      </w:r>
      <w:r w:rsidRPr="003F219C">
        <w:rPr>
          <w:rFonts w:asciiTheme="minorHAnsi" w:hAnsiTheme="minorHAnsi" w:cstheme="minorHAnsi"/>
          <w:color w:val="000000" w:themeColor="text1"/>
        </w:rPr>
        <w:t>to social causes</w:t>
      </w:r>
      <w:r w:rsidR="006465C5" w:rsidRPr="003F219C">
        <w:rPr>
          <w:rFonts w:asciiTheme="minorHAnsi" w:hAnsiTheme="minorHAnsi" w:cstheme="minorHAnsi"/>
          <w:color w:val="000000" w:themeColor="text1"/>
        </w:rPr>
        <w:t xml:space="preserve"> (Belu, n.d.).</w:t>
      </w:r>
    </w:p>
    <w:p w14:paraId="152B6E29" w14:textId="40D82EEC" w:rsidR="00640476" w:rsidRPr="003F219C" w:rsidRDefault="00640476" w:rsidP="00640476">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The formation of limited companies involves registering with </w:t>
      </w:r>
      <w:r w:rsidRPr="003F219C">
        <w:rPr>
          <w:rStyle w:val="Strong"/>
          <w:rFonts w:asciiTheme="minorHAnsi" w:eastAsiaTheme="majorEastAsia" w:hAnsiTheme="minorHAnsi" w:cstheme="minorHAnsi"/>
          <w:b w:val="0"/>
          <w:bCs w:val="0"/>
          <w:color w:val="000000" w:themeColor="text1"/>
        </w:rPr>
        <w:t>Companies House</w:t>
      </w:r>
      <w:r w:rsidRPr="003F219C">
        <w:rPr>
          <w:rFonts w:asciiTheme="minorHAnsi" w:hAnsiTheme="minorHAnsi" w:cstheme="minorHAnsi"/>
          <w:color w:val="000000" w:themeColor="text1"/>
        </w:rPr>
        <w:t>, the UK government body responsible for incorporation</w:t>
      </w:r>
      <w:r w:rsidR="00527012" w:rsidRPr="003F219C">
        <w:rPr>
          <w:rFonts w:asciiTheme="minorHAnsi" w:hAnsiTheme="minorHAnsi" w:cstheme="minorHAnsi"/>
          <w:color w:val="000000" w:themeColor="text1"/>
        </w:rPr>
        <w:t xml:space="preserve"> and dissolution</w:t>
      </w:r>
      <w:r w:rsidRPr="003F219C">
        <w:rPr>
          <w:rFonts w:asciiTheme="minorHAnsi" w:hAnsiTheme="minorHAnsi" w:cstheme="minorHAnsi"/>
          <w:color w:val="000000" w:themeColor="text1"/>
        </w:rPr>
        <w:t>, maintaining public records,</w:t>
      </w:r>
      <w:r w:rsidR="00F055E8"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ensuring compliance with the Companies Act 2006</w:t>
      </w:r>
      <w:r w:rsidR="00A00BFD"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 xml:space="preserve"> </w:t>
      </w:r>
      <w:r w:rsidR="00F055E8" w:rsidRPr="003F219C">
        <w:rPr>
          <w:rFonts w:asciiTheme="minorHAnsi" w:hAnsiTheme="minorHAnsi" w:cstheme="minorHAnsi"/>
          <w:color w:val="000000" w:themeColor="text1"/>
        </w:rPr>
        <w:t xml:space="preserve">and issuing </w:t>
      </w:r>
      <w:r w:rsidR="00A00BFD" w:rsidRPr="003F219C">
        <w:rPr>
          <w:rFonts w:asciiTheme="minorHAnsi" w:hAnsiTheme="minorHAnsi" w:cstheme="minorHAnsi"/>
          <w:color w:val="000000" w:themeColor="text1"/>
        </w:rPr>
        <w:t xml:space="preserve">financial </w:t>
      </w:r>
      <w:r w:rsidR="00F055E8" w:rsidRPr="003F219C">
        <w:rPr>
          <w:rFonts w:asciiTheme="minorHAnsi" w:hAnsiTheme="minorHAnsi" w:cstheme="minorHAnsi"/>
          <w:color w:val="000000" w:themeColor="text1"/>
        </w:rPr>
        <w:t xml:space="preserve">penalties for non-compliance </w:t>
      </w:r>
      <w:r w:rsidRPr="003F219C">
        <w:rPr>
          <w:rFonts w:asciiTheme="minorHAnsi" w:hAnsiTheme="minorHAnsi" w:cstheme="minorHAnsi"/>
          <w:color w:val="000000" w:themeColor="text1"/>
        </w:rPr>
        <w:t>(Mollie, 202</w:t>
      </w:r>
      <w:r w:rsidR="00527012" w:rsidRPr="003F219C">
        <w:rPr>
          <w:rFonts w:asciiTheme="minorHAnsi" w:hAnsiTheme="minorHAnsi" w:cstheme="minorHAnsi"/>
          <w:color w:val="000000" w:themeColor="text1"/>
        </w:rPr>
        <w:t>2</w:t>
      </w:r>
      <w:r w:rsidRPr="003F219C">
        <w:rPr>
          <w:rFonts w:asciiTheme="minorHAnsi" w:hAnsiTheme="minorHAnsi" w:cstheme="minorHAnsi"/>
          <w:color w:val="000000" w:themeColor="text1"/>
        </w:rPr>
        <w:t xml:space="preserve">). </w:t>
      </w:r>
      <w:r w:rsidR="00527012" w:rsidRPr="003F219C">
        <w:rPr>
          <w:rFonts w:asciiTheme="minorHAnsi" w:hAnsiTheme="minorHAnsi" w:cstheme="minorHAnsi"/>
          <w:color w:val="000000" w:themeColor="text1"/>
        </w:rPr>
        <w:t>As part of registering, limited c</w:t>
      </w:r>
      <w:r w:rsidRPr="003F219C">
        <w:rPr>
          <w:rFonts w:asciiTheme="minorHAnsi" w:hAnsiTheme="minorHAnsi" w:cstheme="minorHAnsi"/>
          <w:color w:val="000000" w:themeColor="text1"/>
        </w:rPr>
        <w:t xml:space="preserve">ompanies </w:t>
      </w:r>
      <w:r w:rsidR="00527012" w:rsidRPr="003F219C">
        <w:rPr>
          <w:rFonts w:asciiTheme="minorHAnsi" w:hAnsiTheme="minorHAnsi" w:cstheme="minorHAnsi"/>
          <w:color w:val="000000" w:themeColor="text1"/>
        </w:rPr>
        <w:t xml:space="preserve">must </w:t>
      </w:r>
      <w:r w:rsidRPr="003F219C">
        <w:rPr>
          <w:rFonts w:asciiTheme="minorHAnsi" w:hAnsiTheme="minorHAnsi" w:cstheme="minorHAnsi"/>
          <w:color w:val="000000" w:themeColor="text1"/>
        </w:rPr>
        <w:t>submit</w:t>
      </w:r>
      <w:r w:rsidR="00527012" w:rsidRPr="003F219C">
        <w:rPr>
          <w:rFonts w:asciiTheme="minorHAnsi" w:hAnsiTheme="minorHAnsi" w:cstheme="minorHAnsi"/>
          <w:color w:val="000000" w:themeColor="text1"/>
        </w:rPr>
        <w:t xml:space="preserve"> </w:t>
      </w:r>
      <w:r w:rsidRPr="003F219C">
        <w:rPr>
          <w:rStyle w:val="Strong"/>
          <w:rFonts w:asciiTheme="minorHAnsi" w:eastAsiaTheme="majorEastAsia" w:hAnsiTheme="minorHAnsi" w:cstheme="minorHAnsi"/>
          <w:b w:val="0"/>
          <w:bCs w:val="0"/>
          <w:color w:val="000000" w:themeColor="text1"/>
        </w:rPr>
        <w:t>Articles of Association</w:t>
      </w:r>
      <w:r w:rsidRPr="003F219C">
        <w:rPr>
          <w:rFonts w:asciiTheme="minorHAnsi" w:hAnsiTheme="minorHAnsi" w:cstheme="minorHAnsi"/>
          <w:color w:val="000000" w:themeColor="text1"/>
        </w:rPr>
        <w:t xml:space="preserve">, </w:t>
      </w:r>
      <w:r w:rsidR="00527012" w:rsidRPr="003F219C">
        <w:rPr>
          <w:rFonts w:asciiTheme="minorHAnsi" w:hAnsiTheme="minorHAnsi" w:cstheme="minorHAnsi"/>
          <w:color w:val="000000" w:themeColor="text1"/>
        </w:rPr>
        <w:t>a document that explains how the company is run</w:t>
      </w:r>
      <w:r w:rsidRPr="003F219C">
        <w:rPr>
          <w:rFonts w:asciiTheme="minorHAnsi" w:hAnsiTheme="minorHAnsi" w:cstheme="minorHAnsi"/>
          <w:color w:val="000000" w:themeColor="text1"/>
        </w:rPr>
        <w:t>, including directors’ powers, shareholder rights, decision-making processes, and profit distribution (</w:t>
      </w:r>
      <w:proofErr w:type="spellStart"/>
      <w:r w:rsidR="00527012" w:rsidRPr="003F219C">
        <w:rPr>
          <w:rFonts w:asciiTheme="minorHAnsi" w:hAnsiTheme="minorHAnsi" w:cstheme="minorHAnsi"/>
          <w:color w:val="000000" w:themeColor="text1"/>
        </w:rPr>
        <w:t>Iod</w:t>
      </w:r>
      <w:proofErr w:type="spellEnd"/>
      <w:r w:rsidR="00527012" w:rsidRPr="003F219C">
        <w:rPr>
          <w:rFonts w:asciiTheme="minorHAnsi" w:hAnsiTheme="minorHAnsi" w:cstheme="minorHAnsi"/>
          <w:color w:val="000000" w:themeColor="text1"/>
        </w:rPr>
        <w:t>, 2023</w:t>
      </w:r>
      <w:r w:rsidRPr="003F219C">
        <w:rPr>
          <w:rFonts w:asciiTheme="minorHAnsi" w:hAnsiTheme="minorHAnsi" w:cstheme="minorHAnsi"/>
          <w:color w:val="000000" w:themeColor="text1"/>
        </w:rPr>
        <w:t>). Limited companies must also file annual accounts, confirm director and shareholder details, and maintain accurate financial records to meet statutory obligations</w:t>
      </w:r>
      <w:r w:rsidR="004D0271" w:rsidRPr="003F219C">
        <w:rPr>
          <w:rFonts w:asciiTheme="minorHAnsi" w:hAnsiTheme="minorHAnsi" w:cstheme="minorHAnsi"/>
          <w:color w:val="000000" w:themeColor="text1"/>
        </w:rPr>
        <w:t xml:space="preserve"> (UK Government, </w:t>
      </w:r>
      <w:r w:rsidR="000E44E3" w:rsidRPr="003F219C">
        <w:rPr>
          <w:rFonts w:asciiTheme="minorHAnsi" w:hAnsiTheme="minorHAnsi" w:cstheme="minorHAnsi"/>
          <w:color w:val="000000" w:themeColor="text1"/>
        </w:rPr>
        <w:t xml:space="preserve">n.d. </w:t>
      </w:r>
      <w:r w:rsidR="004D0271" w:rsidRPr="003F219C">
        <w:rPr>
          <w:rFonts w:asciiTheme="minorHAnsi" w:hAnsiTheme="minorHAnsi" w:cstheme="minorHAnsi"/>
          <w:color w:val="000000" w:themeColor="text1"/>
        </w:rPr>
        <w:t>c)</w:t>
      </w:r>
      <w:r w:rsidRPr="003F219C">
        <w:rPr>
          <w:rFonts w:asciiTheme="minorHAnsi" w:hAnsiTheme="minorHAnsi" w:cstheme="minorHAnsi"/>
          <w:color w:val="000000" w:themeColor="text1"/>
        </w:rPr>
        <w:t>.</w:t>
      </w:r>
    </w:p>
    <w:p w14:paraId="08789934" w14:textId="57DAB0FC" w:rsidR="00E40A0E" w:rsidRPr="003F219C" w:rsidRDefault="00640476" w:rsidP="000E44E3">
      <w:pPr>
        <w:shd w:val="clear" w:color="auto" w:fill="FFFFFF"/>
        <w:spacing w:after="150"/>
        <w:rPr>
          <w:rFonts w:cstheme="minorHAnsi"/>
          <w:color w:val="000000" w:themeColor="text1"/>
        </w:rPr>
      </w:pPr>
      <w:r w:rsidRPr="003F219C">
        <w:rPr>
          <w:rFonts w:cstheme="minorHAnsi"/>
          <w:color w:val="000000" w:themeColor="text1"/>
        </w:rPr>
        <w:t xml:space="preserve">Not-for-profits must register with the appropriate regulator, such as the Charity Commission for charities or the CIC Regulator for </w:t>
      </w:r>
      <w:r w:rsidR="004D0271" w:rsidRPr="003F219C">
        <w:rPr>
          <w:rFonts w:cstheme="minorHAnsi"/>
          <w:color w:val="000000" w:themeColor="text1"/>
        </w:rPr>
        <w:t>CICs</w:t>
      </w:r>
      <w:r w:rsidR="00847E49" w:rsidRPr="003F219C">
        <w:rPr>
          <w:rFonts w:cstheme="minorHAnsi"/>
          <w:color w:val="000000" w:themeColor="text1"/>
        </w:rPr>
        <w:t xml:space="preserve">. In the UK, a charity must register if </w:t>
      </w:r>
      <w:r w:rsidR="00E40A0E" w:rsidRPr="003F219C">
        <w:rPr>
          <w:rFonts w:cstheme="minorHAnsi"/>
          <w:color w:val="000000" w:themeColor="text1"/>
        </w:rPr>
        <w:t>it make</w:t>
      </w:r>
      <w:r w:rsidR="00847E49" w:rsidRPr="003F219C">
        <w:rPr>
          <w:rFonts w:cstheme="minorHAnsi"/>
          <w:color w:val="000000" w:themeColor="text1"/>
        </w:rPr>
        <w:t>s</w:t>
      </w:r>
      <w:r w:rsidR="00E40A0E" w:rsidRPr="003F219C">
        <w:rPr>
          <w:rFonts w:cstheme="minorHAnsi"/>
          <w:color w:val="000000" w:themeColor="text1"/>
        </w:rPr>
        <w:t xml:space="preserve"> a minimum</w:t>
      </w:r>
      <w:r w:rsidR="00847E49" w:rsidRPr="003F219C">
        <w:rPr>
          <w:rFonts w:cstheme="minorHAnsi"/>
          <w:color w:val="000000" w:themeColor="text1"/>
        </w:rPr>
        <w:t xml:space="preserve"> annual</w:t>
      </w:r>
      <w:r w:rsidR="00E40A0E" w:rsidRPr="003F219C">
        <w:rPr>
          <w:rFonts w:cstheme="minorHAnsi"/>
          <w:color w:val="000000" w:themeColor="text1"/>
        </w:rPr>
        <w:t xml:space="preserve"> income of £5000 </w:t>
      </w:r>
      <w:r w:rsidR="00847E49" w:rsidRPr="003F219C">
        <w:rPr>
          <w:rFonts w:cstheme="minorHAnsi"/>
          <w:color w:val="000000" w:themeColor="text1"/>
        </w:rPr>
        <w:t>or</w:t>
      </w:r>
      <w:r w:rsidR="00E40A0E" w:rsidRPr="003F219C">
        <w:rPr>
          <w:rFonts w:cstheme="minorHAnsi"/>
          <w:color w:val="000000" w:themeColor="text1"/>
        </w:rPr>
        <w:t xml:space="preserve"> </w:t>
      </w:r>
      <w:r w:rsidR="004A569B" w:rsidRPr="003F219C">
        <w:rPr>
          <w:rFonts w:cstheme="minorHAnsi"/>
          <w:color w:val="000000" w:themeColor="text1"/>
        </w:rPr>
        <w:t>is</w:t>
      </w:r>
      <w:r w:rsidR="00E40A0E" w:rsidRPr="003F219C">
        <w:rPr>
          <w:rFonts w:cstheme="minorHAnsi"/>
          <w:color w:val="000000" w:themeColor="text1"/>
        </w:rPr>
        <w:t xml:space="preserve"> a </w:t>
      </w:r>
      <w:r w:rsidR="00F055E8" w:rsidRPr="003F219C">
        <w:rPr>
          <w:rFonts w:cstheme="minorHAnsi"/>
          <w:color w:val="000000" w:themeColor="text1"/>
        </w:rPr>
        <w:t>C</w:t>
      </w:r>
      <w:r w:rsidR="00847E49" w:rsidRPr="003F219C">
        <w:rPr>
          <w:rFonts w:cstheme="minorHAnsi"/>
          <w:color w:val="000000" w:themeColor="text1"/>
        </w:rPr>
        <w:t xml:space="preserve">haritable </w:t>
      </w:r>
      <w:r w:rsidR="00F055E8" w:rsidRPr="003F219C">
        <w:rPr>
          <w:rFonts w:cstheme="minorHAnsi"/>
          <w:color w:val="000000" w:themeColor="text1"/>
        </w:rPr>
        <w:t>I</w:t>
      </w:r>
      <w:r w:rsidR="00847E49" w:rsidRPr="003F219C">
        <w:rPr>
          <w:rFonts w:cstheme="minorHAnsi"/>
          <w:color w:val="000000" w:themeColor="text1"/>
        </w:rPr>
        <w:t xml:space="preserve">ncorporated </w:t>
      </w:r>
      <w:r w:rsidR="00F055E8" w:rsidRPr="003F219C">
        <w:rPr>
          <w:rFonts w:cstheme="minorHAnsi"/>
          <w:color w:val="000000" w:themeColor="text1"/>
        </w:rPr>
        <w:t>O</w:t>
      </w:r>
      <w:r w:rsidR="00847E49" w:rsidRPr="003F219C">
        <w:rPr>
          <w:rFonts w:cstheme="minorHAnsi"/>
          <w:color w:val="000000" w:themeColor="text1"/>
        </w:rPr>
        <w:t>rganisation (</w:t>
      </w:r>
      <w:r w:rsidR="00E40A0E" w:rsidRPr="003F219C">
        <w:rPr>
          <w:rFonts w:cstheme="minorHAnsi"/>
          <w:color w:val="000000" w:themeColor="text1"/>
        </w:rPr>
        <w:t>CIO</w:t>
      </w:r>
      <w:r w:rsidR="00847E49" w:rsidRPr="003F219C">
        <w:rPr>
          <w:rFonts w:cstheme="minorHAnsi"/>
          <w:color w:val="000000" w:themeColor="text1"/>
        </w:rPr>
        <w:t>) (UK Government, n.d. d)</w:t>
      </w:r>
      <w:r w:rsidR="00E40A0E" w:rsidRPr="003F219C">
        <w:rPr>
          <w:rFonts w:cstheme="minorHAnsi"/>
          <w:color w:val="000000" w:themeColor="text1"/>
        </w:rPr>
        <w:t xml:space="preserve">. </w:t>
      </w:r>
      <w:r w:rsidR="00847E49" w:rsidRPr="003F219C">
        <w:rPr>
          <w:rFonts w:cstheme="minorHAnsi"/>
          <w:color w:val="000000" w:themeColor="text1"/>
        </w:rPr>
        <w:t>T</w:t>
      </w:r>
      <w:r w:rsidR="00C56074" w:rsidRPr="003F219C">
        <w:rPr>
          <w:rFonts w:cstheme="minorHAnsi"/>
          <w:color w:val="000000" w:themeColor="text1"/>
        </w:rPr>
        <w:t>o register,</w:t>
      </w:r>
      <w:r w:rsidR="00847E49" w:rsidRPr="003F219C">
        <w:rPr>
          <w:rFonts w:cstheme="minorHAnsi"/>
          <w:color w:val="000000" w:themeColor="text1"/>
        </w:rPr>
        <w:t xml:space="preserve"> supporting documents must prove </w:t>
      </w:r>
      <w:r w:rsidR="00C56074" w:rsidRPr="003F219C">
        <w:rPr>
          <w:rFonts w:cstheme="minorHAnsi"/>
          <w:color w:val="000000" w:themeColor="text1"/>
        </w:rPr>
        <w:t>this</w:t>
      </w:r>
      <w:r w:rsidR="00847E49" w:rsidRPr="003F219C">
        <w:rPr>
          <w:rFonts w:cstheme="minorHAnsi"/>
          <w:color w:val="000000" w:themeColor="text1"/>
        </w:rPr>
        <w:t xml:space="preserve"> annual minimum if it is not a CIO, explain the charitable purpose and how it will benefit a community, among other details like trustee names and addresses</w:t>
      </w:r>
      <w:r w:rsidR="00F055E8" w:rsidRPr="003F219C">
        <w:rPr>
          <w:rFonts w:cstheme="minorHAnsi"/>
          <w:color w:val="000000" w:themeColor="text1"/>
        </w:rPr>
        <w:t>,</w:t>
      </w:r>
      <w:r w:rsidR="00847E49" w:rsidRPr="003F219C">
        <w:rPr>
          <w:rFonts w:cstheme="minorHAnsi"/>
          <w:color w:val="000000" w:themeColor="text1"/>
        </w:rPr>
        <w:t xml:space="preserve"> and bank details (UK Government, n.d. d.). </w:t>
      </w:r>
      <w:r w:rsidR="00C56074" w:rsidRPr="003F219C">
        <w:rPr>
          <w:rFonts w:cstheme="minorHAnsi"/>
          <w:color w:val="000000" w:themeColor="text1"/>
        </w:rPr>
        <w:t>Meanwhile,</w:t>
      </w:r>
      <w:r w:rsidR="00F055E8" w:rsidRPr="003F219C">
        <w:rPr>
          <w:rFonts w:cstheme="minorHAnsi"/>
          <w:color w:val="000000" w:themeColor="text1"/>
        </w:rPr>
        <w:t xml:space="preserve"> CICs require </w:t>
      </w:r>
      <w:r w:rsidR="00F055E8" w:rsidRPr="003F219C">
        <w:rPr>
          <w:rFonts w:cstheme="minorHAnsi"/>
        </w:rPr>
        <w:t>a</w:t>
      </w:r>
      <w:r w:rsidR="00F055E8" w:rsidRPr="003F219C">
        <w:rPr>
          <w:rFonts w:cstheme="minorHAnsi"/>
          <w:i/>
          <w:iCs/>
        </w:rPr>
        <w:t xml:space="preserve"> </w:t>
      </w:r>
      <w:r w:rsidR="00384D67" w:rsidRPr="003F219C">
        <w:rPr>
          <w:rStyle w:val="Emphasis"/>
          <w:rFonts w:cstheme="minorHAnsi"/>
          <w:i w:val="0"/>
          <w:iCs w:val="0"/>
        </w:rPr>
        <w:t>C</w:t>
      </w:r>
      <w:r w:rsidR="00F055E8" w:rsidRPr="003F219C">
        <w:rPr>
          <w:rStyle w:val="Emphasis"/>
          <w:rFonts w:cstheme="minorHAnsi"/>
          <w:i w:val="0"/>
          <w:iCs w:val="0"/>
        </w:rPr>
        <w:t xml:space="preserve">ommunity </w:t>
      </w:r>
      <w:r w:rsidR="00384D67" w:rsidRPr="003F219C">
        <w:rPr>
          <w:rStyle w:val="Emphasis"/>
          <w:rFonts w:cstheme="minorHAnsi"/>
          <w:i w:val="0"/>
          <w:iCs w:val="0"/>
        </w:rPr>
        <w:t>I</w:t>
      </w:r>
      <w:r w:rsidR="00F055E8" w:rsidRPr="003F219C">
        <w:rPr>
          <w:rStyle w:val="Emphasis"/>
          <w:rFonts w:cstheme="minorHAnsi"/>
          <w:i w:val="0"/>
          <w:iCs w:val="0"/>
        </w:rPr>
        <w:t xml:space="preserve">nterest </w:t>
      </w:r>
      <w:r w:rsidR="00384D67" w:rsidRPr="003F219C">
        <w:rPr>
          <w:rStyle w:val="Emphasis"/>
          <w:rFonts w:cstheme="minorHAnsi"/>
          <w:i w:val="0"/>
          <w:iCs w:val="0"/>
        </w:rPr>
        <w:t>S</w:t>
      </w:r>
      <w:r w:rsidR="00F055E8" w:rsidRPr="003F219C">
        <w:rPr>
          <w:rStyle w:val="Emphasis"/>
          <w:rFonts w:cstheme="minorHAnsi"/>
          <w:i w:val="0"/>
          <w:iCs w:val="0"/>
        </w:rPr>
        <w:t>tatement</w:t>
      </w:r>
      <w:r w:rsidR="00384D67" w:rsidRPr="003F219C">
        <w:rPr>
          <w:rFonts w:cstheme="minorHAnsi"/>
        </w:rPr>
        <w:t xml:space="preserve"> and Articles of Association, including an asset lock</w:t>
      </w:r>
      <w:r w:rsidR="00C56074" w:rsidRPr="003F219C">
        <w:rPr>
          <w:rFonts w:cstheme="minorHAnsi"/>
        </w:rPr>
        <w:t xml:space="preserve"> to ensure profits are used for their intended purpose</w:t>
      </w:r>
      <w:r w:rsidR="00C35238" w:rsidRPr="003F219C">
        <w:rPr>
          <w:rFonts w:cstheme="minorHAnsi"/>
        </w:rPr>
        <w:t xml:space="preserve"> </w:t>
      </w:r>
      <w:r w:rsidR="00384D67" w:rsidRPr="003F219C">
        <w:rPr>
          <w:rFonts w:cstheme="minorHAnsi"/>
        </w:rPr>
        <w:t>(UK Government, 2025)</w:t>
      </w:r>
      <w:r w:rsidR="00F055E8" w:rsidRPr="003F219C">
        <w:rPr>
          <w:rFonts w:cstheme="minorHAnsi"/>
        </w:rPr>
        <w:t xml:space="preserve">. </w:t>
      </w:r>
      <w:r w:rsidR="00847E49" w:rsidRPr="003F219C">
        <w:rPr>
          <w:rFonts w:cstheme="minorHAnsi"/>
          <w:color w:val="000000" w:themeColor="text1"/>
        </w:rPr>
        <w:t>Once set up</w:t>
      </w:r>
      <w:r w:rsidR="00C35238" w:rsidRPr="003F219C">
        <w:rPr>
          <w:rFonts w:cstheme="minorHAnsi"/>
          <w:color w:val="000000" w:themeColor="text1"/>
        </w:rPr>
        <w:t xml:space="preserve"> charities</w:t>
      </w:r>
      <w:r w:rsidR="00F055E8" w:rsidRPr="003F219C">
        <w:rPr>
          <w:rFonts w:cstheme="minorHAnsi"/>
          <w:color w:val="000000" w:themeColor="text1"/>
        </w:rPr>
        <w:t xml:space="preserve"> and CICs</w:t>
      </w:r>
      <w:r w:rsidR="00847E49" w:rsidRPr="003F219C">
        <w:rPr>
          <w:rFonts w:cstheme="minorHAnsi"/>
          <w:color w:val="000000" w:themeColor="text1"/>
        </w:rPr>
        <w:t xml:space="preserve"> must submit annual returns</w:t>
      </w:r>
      <w:r w:rsidR="00F055E8" w:rsidRPr="003F219C">
        <w:rPr>
          <w:rFonts w:cstheme="minorHAnsi"/>
          <w:color w:val="000000" w:themeColor="text1"/>
        </w:rPr>
        <w:t xml:space="preserve"> and keep details updated</w:t>
      </w:r>
      <w:r w:rsidR="00847E49" w:rsidRPr="003F219C">
        <w:rPr>
          <w:rFonts w:cstheme="minorHAnsi"/>
          <w:color w:val="000000" w:themeColor="text1"/>
        </w:rPr>
        <w:t xml:space="preserve">. </w:t>
      </w:r>
      <w:r w:rsidR="005B0F6B" w:rsidRPr="003F219C">
        <w:rPr>
          <w:rFonts w:cstheme="minorHAnsi"/>
          <w:color w:val="000000" w:themeColor="text1"/>
        </w:rPr>
        <w:t>Charities with an income under £10,000 need to report income and spending</w:t>
      </w:r>
      <w:r w:rsidR="00F055E8" w:rsidRPr="003F219C">
        <w:rPr>
          <w:rFonts w:cstheme="minorHAnsi"/>
          <w:color w:val="000000" w:themeColor="text1"/>
        </w:rPr>
        <w:t>. If earning more</w:t>
      </w:r>
      <w:r w:rsidR="005B0F6B" w:rsidRPr="003F219C">
        <w:rPr>
          <w:rFonts w:cstheme="minorHAnsi"/>
          <w:color w:val="000000" w:themeColor="text1"/>
        </w:rPr>
        <w:t xml:space="preserve"> than £25,000 annually, the charity must submit several other details </w:t>
      </w:r>
      <w:r w:rsidR="00384D67" w:rsidRPr="003F219C">
        <w:rPr>
          <w:rFonts w:cstheme="minorHAnsi"/>
          <w:color w:val="000000" w:themeColor="text1"/>
        </w:rPr>
        <w:t xml:space="preserve">including </w:t>
      </w:r>
      <w:r w:rsidR="005B0F6B" w:rsidRPr="003F219C">
        <w:rPr>
          <w:rFonts w:cstheme="minorHAnsi"/>
          <w:color w:val="000000" w:themeColor="text1"/>
        </w:rPr>
        <w:t>a report by an independent examiner (UK Government, 2023).</w:t>
      </w:r>
      <w:r w:rsidR="00103760" w:rsidRPr="003F219C">
        <w:rPr>
          <w:rFonts w:cstheme="minorHAnsi"/>
          <w:color w:val="000000" w:themeColor="text1"/>
        </w:rPr>
        <w:t xml:space="preserve"> </w:t>
      </w:r>
    </w:p>
    <w:p w14:paraId="0678D550" w14:textId="08BCF410" w:rsidR="00FA61B6" w:rsidRPr="003F219C" w:rsidRDefault="00260807" w:rsidP="00260807">
      <w:pPr>
        <w:spacing w:before="100" w:beforeAutospacing="1" w:after="100" w:afterAutospacing="1"/>
        <w:rPr>
          <w:rFonts w:eastAsia="Times New Roman" w:cstheme="minorHAnsi"/>
          <w:color w:val="000000" w:themeColor="text1"/>
          <w:kern w:val="0"/>
          <w:lang w:eastAsia="en-GB"/>
          <w14:ligatures w14:val="none"/>
        </w:rPr>
      </w:pPr>
      <w:r w:rsidRPr="003F219C">
        <w:rPr>
          <w:rFonts w:eastAsia="Times New Roman" w:cstheme="minorHAnsi"/>
          <w:b/>
          <w:bCs/>
          <w:color w:val="000000" w:themeColor="text1"/>
          <w:kern w:val="0"/>
          <w:lang w:eastAsia="en-GB"/>
          <w14:ligatures w14:val="none"/>
        </w:rPr>
        <w:t>Key Functional Areas of a Business and Their Interlinkages</w:t>
      </w:r>
      <w:r w:rsidRPr="003F219C">
        <w:rPr>
          <w:rFonts w:eastAsia="Times New Roman" w:cstheme="minorHAnsi"/>
          <w:color w:val="000000" w:themeColor="text1"/>
          <w:kern w:val="0"/>
          <w:lang w:eastAsia="en-GB"/>
          <w14:ligatures w14:val="none"/>
        </w:rPr>
        <w:t xml:space="preserve"> </w:t>
      </w:r>
      <w:r w:rsidR="00CB0989" w:rsidRPr="003F219C">
        <w:rPr>
          <w:rFonts w:eastAsia="Times New Roman" w:cstheme="minorHAnsi"/>
          <w:color w:val="000000" w:themeColor="text1"/>
          <w:kern w:val="0"/>
          <w:lang w:eastAsia="en-GB"/>
          <w14:ligatures w14:val="none"/>
        </w:rPr>
        <w:t>(</w:t>
      </w:r>
      <w:r w:rsidR="00DA4DEB" w:rsidRPr="003F219C">
        <w:rPr>
          <w:rFonts w:eastAsia="Times New Roman" w:cstheme="minorHAnsi"/>
          <w:color w:val="000000" w:themeColor="text1"/>
          <w:kern w:val="0"/>
          <w:lang w:eastAsia="en-GB"/>
          <w14:ligatures w14:val="none"/>
        </w:rPr>
        <w:t>634</w:t>
      </w:r>
      <w:r w:rsidR="00CB0989" w:rsidRPr="003F219C">
        <w:rPr>
          <w:rFonts w:eastAsia="Times New Roman" w:cstheme="minorHAnsi"/>
          <w:color w:val="000000" w:themeColor="text1"/>
          <w:kern w:val="0"/>
          <w:lang w:eastAsia="en-GB"/>
          <w14:ligatures w14:val="none"/>
        </w:rPr>
        <w:t xml:space="preserve"> words)</w:t>
      </w:r>
    </w:p>
    <w:p w14:paraId="799ACFA5" w14:textId="257559A1" w:rsidR="00640476" w:rsidRPr="003F219C" w:rsidRDefault="00640476" w:rsidP="00640476">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A business is divided into functional areas </w:t>
      </w:r>
      <w:r w:rsidR="00DF0F7E" w:rsidRPr="003F219C">
        <w:rPr>
          <w:rFonts w:asciiTheme="minorHAnsi" w:hAnsiTheme="minorHAnsi" w:cstheme="minorHAnsi"/>
          <w:color w:val="000000" w:themeColor="text1"/>
        </w:rPr>
        <w:t>that take care of</w:t>
      </w:r>
      <w:r w:rsidRPr="003F219C">
        <w:rPr>
          <w:rFonts w:asciiTheme="minorHAnsi" w:hAnsiTheme="minorHAnsi" w:cstheme="minorHAnsi"/>
          <w:color w:val="000000" w:themeColor="text1"/>
        </w:rPr>
        <w:t xml:space="preserve"> activities</w:t>
      </w:r>
      <w:r w:rsidR="00DF0F7E" w:rsidRPr="003F219C">
        <w:rPr>
          <w:rFonts w:asciiTheme="minorHAnsi" w:hAnsiTheme="minorHAnsi" w:cstheme="minorHAnsi"/>
          <w:color w:val="000000" w:themeColor="text1"/>
        </w:rPr>
        <w:t xml:space="preserve"> necessary for its smooth-running</w:t>
      </w:r>
      <w:r w:rsidR="000A6F24" w:rsidRPr="003F219C">
        <w:rPr>
          <w:rFonts w:asciiTheme="minorHAnsi" w:hAnsiTheme="minorHAnsi" w:cstheme="minorHAnsi"/>
          <w:color w:val="000000" w:themeColor="text1"/>
        </w:rPr>
        <w:t xml:space="preserve">. </w:t>
      </w:r>
      <w:r w:rsidR="00DA4DEB" w:rsidRPr="003F219C">
        <w:rPr>
          <w:rFonts w:asciiTheme="minorHAnsi" w:hAnsiTheme="minorHAnsi" w:cstheme="minorHAnsi"/>
          <w:color w:val="000000" w:themeColor="text1"/>
        </w:rPr>
        <w:t>C</w:t>
      </w:r>
      <w:r w:rsidRPr="003F219C">
        <w:rPr>
          <w:rFonts w:asciiTheme="minorHAnsi" w:hAnsiTheme="minorHAnsi" w:cstheme="minorHAnsi"/>
          <w:color w:val="000000" w:themeColor="text1"/>
        </w:rPr>
        <w:t xml:space="preserve">ore functional areas include </w:t>
      </w:r>
      <w:r w:rsidRPr="003F219C">
        <w:rPr>
          <w:rStyle w:val="Strong"/>
          <w:rFonts w:asciiTheme="minorHAnsi" w:eastAsiaTheme="majorEastAsia" w:hAnsiTheme="minorHAnsi" w:cstheme="minorHAnsi"/>
          <w:b w:val="0"/>
          <w:bCs w:val="0"/>
          <w:color w:val="000000" w:themeColor="text1"/>
        </w:rPr>
        <w:t>Human Resources (HR), Finance,</w:t>
      </w:r>
      <w:r w:rsidRPr="003F219C">
        <w:rPr>
          <w:rStyle w:val="Strong"/>
          <w:rFonts w:asciiTheme="minorHAnsi" w:eastAsiaTheme="majorEastAsia" w:hAnsiTheme="minorHAnsi" w:cstheme="minorHAnsi"/>
          <w:color w:val="000000" w:themeColor="text1"/>
        </w:rPr>
        <w:t xml:space="preserve"> </w:t>
      </w:r>
      <w:r w:rsidRPr="003F219C">
        <w:rPr>
          <w:rStyle w:val="Strong"/>
          <w:rFonts w:asciiTheme="minorHAnsi" w:eastAsiaTheme="majorEastAsia" w:hAnsiTheme="minorHAnsi" w:cstheme="minorHAnsi"/>
          <w:b w:val="0"/>
          <w:bCs w:val="0"/>
          <w:color w:val="000000" w:themeColor="text1"/>
        </w:rPr>
        <w:t>Marketing, Operations</w:t>
      </w:r>
      <w:r w:rsidR="00723030" w:rsidRPr="003F219C">
        <w:rPr>
          <w:rStyle w:val="Strong"/>
          <w:rFonts w:asciiTheme="minorHAnsi" w:eastAsiaTheme="majorEastAsia" w:hAnsiTheme="minorHAnsi" w:cstheme="minorHAnsi"/>
          <w:b w:val="0"/>
          <w:bCs w:val="0"/>
          <w:color w:val="000000" w:themeColor="text1"/>
        </w:rPr>
        <w:t>, and IT</w:t>
      </w:r>
      <w:r w:rsidR="00533D95" w:rsidRPr="003F219C">
        <w:rPr>
          <w:rStyle w:val="Strong"/>
          <w:rFonts w:asciiTheme="minorHAnsi" w:eastAsiaTheme="majorEastAsia" w:hAnsiTheme="minorHAnsi" w:cstheme="minorHAnsi"/>
          <w:b w:val="0"/>
          <w:bCs w:val="0"/>
          <w:color w:val="000000" w:themeColor="text1"/>
        </w:rPr>
        <w:t xml:space="preserve"> </w:t>
      </w:r>
      <w:r w:rsidR="00040604" w:rsidRPr="003F219C">
        <w:rPr>
          <w:rFonts w:asciiTheme="minorHAnsi" w:hAnsiTheme="minorHAnsi" w:cstheme="minorHAnsi"/>
          <w:color w:val="000000" w:themeColor="text1"/>
        </w:rPr>
        <w:t>(Trigg, 2024)</w:t>
      </w:r>
      <w:r w:rsidRPr="003F219C">
        <w:rPr>
          <w:rFonts w:asciiTheme="minorHAnsi" w:hAnsiTheme="minorHAnsi" w:cstheme="minorHAnsi"/>
          <w:b/>
          <w:bCs/>
          <w:color w:val="000000" w:themeColor="text1"/>
        </w:rPr>
        <w:t>.</w:t>
      </w:r>
      <w:r w:rsidRPr="003F219C">
        <w:rPr>
          <w:rFonts w:asciiTheme="minorHAnsi" w:hAnsiTheme="minorHAnsi" w:cstheme="minorHAnsi"/>
          <w:color w:val="000000" w:themeColor="text1"/>
        </w:rPr>
        <w:t xml:space="preserve"> </w:t>
      </w:r>
    </w:p>
    <w:p w14:paraId="7ECA6C32" w14:textId="6A5695DD" w:rsidR="00D06976" w:rsidRPr="003F219C" w:rsidRDefault="00040604" w:rsidP="00640476">
      <w:pPr>
        <w:pStyle w:val="NormalWeb"/>
        <w:rPr>
          <w:rFonts w:asciiTheme="minorHAnsi" w:hAnsiTheme="minorHAnsi" w:cstheme="minorHAnsi"/>
          <w:color w:val="000000" w:themeColor="text1"/>
        </w:rPr>
      </w:pPr>
      <w:r w:rsidRPr="003F219C">
        <w:rPr>
          <w:rStyle w:val="Strong"/>
          <w:rFonts w:asciiTheme="minorHAnsi" w:eastAsiaTheme="majorEastAsia" w:hAnsiTheme="minorHAnsi" w:cstheme="minorHAnsi"/>
          <w:b w:val="0"/>
          <w:bCs w:val="0"/>
          <w:color w:val="000000" w:themeColor="text1"/>
        </w:rPr>
        <w:t xml:space="preserve">Firstly, </w:t>
      </w:r>
      <w:r w:rsidR="00640476" w:rsidRPr="003F219C">
        <w:rPr>
          <w:rStyle w:val="Strong"/>
          <w:rFonts w:asciiTheme="minorHAnsi" w:eastAsiaTheme="majorEastAsia" w:hAnsiTheme="minorHAnsi" w:cstheme="minorHAnsi"/>
          <w:b w:val="0"/>
          <w:bCs w:val="0"/>
          <w:color w:val="000000" w:themeColor="text1"/>
        </w:rPr>
        <w:t>Human Resources (HR)</w:t>
      </w:r>
      <w:r w:rsidR="00640476" w:rsidRPr="003F219C">
        <w:rPr>
          <w:rFonts w:asciiTheme="minorHAnsi" w:hAnsiTheme="minorHAnsi" w:cstheme="minorHAnsi"/>
          <w:color w:val="000000" w:themeColor="text1"/>
        </w:rPr>
        <w:t xml:space="preserve"> </w:t>
      </w:r>
      <w:r w:rsidR="00001F5E" w:rsidRPr="003F219C">
        <w:rPr>
          <w:rFonts w:asciiTheme="minorHAnsi" w:hAnsiTheme="minorHAnsi" w:cstheme="minorHAnsi"/>
          <w:color w:val="000000" w:themeColor="text1"/>
        </w:rPr>
        <w:t xml:space="preserve">is responsible for key areas including </w:t>
      </w:r>
      <w:r w:rsidR="00640476" w:rsidRPr="003F219C">
        <w:rPr>
          <w:rFonts w:asciiTheme="minorHAnsi" w:hAnsiTheme="minorHAnsi" w:cstheme="minorHAnsi"/>
          <w:color w:val="000000" w:themeColor="text1"/>
        </w:rPr>
        <w:t xml:space="preserve">recruitment, training, performance evaluation, employee welfare, and </w:t>
      </w:r>
      <w:r w:rsidR="00A46FD4" w:rsidRPr="003F219C">
        <w:rPr>
          <w:rFonts w:asciiTheme="minorHAnsi" w:hAnsiTheme="minorHAnsi" w:cstheme="minorHAnsi"/>
          <w:color w:val="000000" w:themeColor="text1"/>
        </w:rPr>
        <w:t>organisation development (Trigg, 2024)</w:t>
      </w:r>
      <w:r w:rsidR="00640476" w:rsidRPr="003F219C">
        <w:rPr>
          <w:rFonts w:asciiTheme="minorHAnsi" w:hAnsiTheme="minorHAnsi" w:cstheme="minorHAnsi"/>
          <w:color w:val="000000" w:themeColor="text1"/>
        </w:rPr>
        <w:t xml:space="preserve">. </w:t>
      </w:r>
      <w:r w:rsidR="00C00C53" w:rsidRPr="003F219C">
        <w:rPr>
          <w:rFonts w:asciiTheme="minorHAnsi" w:hAnsiTheme="minorHAnsi" w:cstheme="minorHAnsi"/>
          <w:color w:val="000000" w:themeColor="text1"/>
        </w:rPr>
        <w:t>An e</w:t>
      </w:r>
      <w:r w:rsidR="00640476" w:rsidRPr="003F219C">
        <w:rPr>
          <w:rFonts w:asciiTheme="minorHAnsi" w:hAnsiTheme="minorHAnsi" w:cstheme="minorHAnsi"/>
          <w:color w:val="000000" w:themeColor="text1"/>
        </w:rPr>
        <w:t xml:space="preserve">ffective HR </w:t>
      </w:r>
      <w:r w:rsidR="00C00C53" w:rsidRPr="003F219C">
        <w:rPr>
          <w:rFonts w:asciiTheme="minorHAnsi" w:hAnsiTheme="minorHAnsi" w:cstheme="minorHAnsi"/>
          <w:color w:val="000000" w:themeColor="text1"/>
        </w:rPr>
        <w:t xml:space="preserve">department </w:t>
      </w:r>
      <w:r w:rsidR="00640476" w:rsidRPr="003F219C">
        <w:rPr>
          <w:rFonts w:asciiTheme="minorHAnsi" w:hAnsiTheme="minorHAnsi" w:cstheme="minorHAnsi"/>
          <w:color w:val="000000" w:themeColor="text1"/>
        </w:rPr>
        <w:t>ensures the organisation attracts and retains skilled staff, maintains high morale, and complies with</w:t>
      </w:r>
      <w:r w:rsidR="007C5EE2" w:rsidRPr="003F219C">
        <w:rPr>
          <w:rFonts w:asciiTheme="minorHAnsi" w:hAnsiTheme="minorHAnsi" w:cstheme="minorHAnsi"/>
          <w:color w:val="000000" w:themeColor="text1"/>
        </w:rPr>
        <w:t xml:space="preserve"> relevant</w:t>
      </w:r>
      <w:r w:rsidR="00FD4029" w:rsidRPr="003F219C">
        <w:rPr>
          <w:rFonts w:asciiTheme="minorHAnsi" w:hAnsiTheme="minorHAnsi" w:cstheme="minorHAnsi"/>
          <w:color w:val="000000" w:themeColor="text1"/>
        </w:rPr>
        <w:t xml:space="preserve"> </w:t>
      </w:r>
      <w:r w:rsidR="00640476" w:rsidRPr="003F219C">
        <w:rPr>
          <w:rFonts w:asciiTheme="minorHAnsi" w:hAnsiTheme="minorHAnsi" w:cstheme="minorHAnsi"/>
          <w:color w:val="000000" w:themeColor="text1"/>
        </w:rPr>
        <w:t>law</w:t>
      </w:r>
      <w:r w:rsidR="00A46FD4" w:rsidRPr="003F219C">
        <w:rPr>
          <w:rFonts w:asciiTheme="minorHAnsi" w:hAnsiTheme="minorHAnsi" w:cstheme="minorHAnsi"/>
          <w:color w:val="000000" w:themeColor="text1"/>
        </w:rPr>
        <w:t>s</w:t>
      </w:r>
      <w:r w:rsidR="00640476" w:rsidRPr="003F219C">
        <w:rPr>
          <w:rFonts w:asciiTheme="minorHAnsi" w:hAnsiTheme="minorHAnsi" w:cstheme="minorHAnsi"/>
          <w:color w:val="000000" w:themeColor="text1"/>
        </w:rPr>
        <w:t xml:space="preserve"> (</w:t>
      </w:r>
      <w:r w:rsidR="00A46FD4" w:rsidRPr="003F219C">
        <w:rPr>
          <w:rFonts w:asciiTheme="minorHAnsi" w:hAnsiTheme="minorHAnsi" w:cstheme="minorHAnsi"/>
          <w:color w:val="000000" w:themeColor="text1"/>
        </w:rPr>
        <w:t xml:space="preserve">BBC Bitesize, n.d. </w:t>
      </w:r>
      <w:r w:rsidR="005B44C9" w:rsidRPr="003F219C">
        <w:rPr>
          <w:rFonts w:asciiTheme="minorHAnsi" w:hAnsiTheme="minorHAnsi" w:cstheme="minorHAnsi"/>
          <w:color w:val="000000" w:themeColor="text1"/>
        </w:rPr>
        <w:t>a</w:t>
      </w:r>
      <w:r w:rsidR="00FD4029" w:rsidRPr="003F219C">
        <w:rPr>
          <w:rFonts w:asciiTheme="minorHAnsi" w:hAnsiTheme="minorHAnsi" w:cstheme="minorHAnsi"/>
          <w:color w:val="000000" w:themeColor="text1"/>
        </w:rPr>
        <w:t xml:space="preserve">; </w:t>
      </w:r>
      <w:proofErr w:type="gramStart"/>
      <w:r w:rsidR="00FD4029" w:rsidRPr="003F219C">
        <w:rPr>
          <w:rFonts w:asciiTheme="minorHAnsi" w:eastAsiaTheme="minorHAnsi" w:hAnsiTheme="minorHAnsi" w:cstheme="minorHAnsi"/>
          <w:color w:val="000000" w:themeColor="text1"/>
          <w:kern w:val="2"/>
          <w:lang w:eastAsia="en-US"/>
          <w14:ligatures w14:val="standardContextual"/>
        </w:rPr>
        <w:t>Indeed</w:t>
      </w:r>
      <w:proofErr w:type="gramEnd"/>
      <w:r w:rsidR="00FD4029" w:rsidRPr="003F219C">
        <w:rPr>
          <w:rFonts w:asciiTheme="minorHAnsi" w:eastAsiaTheme="minorHAnsi" w:hAnsiTheme="minorHAnsi" w:cstheme="minorHAnsi"/>
          <w:color w:val="000000" w:themeColor="text1"/>
          <w:kern w:val="2"/>
          <w:lang w:eastAsia="en-US"/>
          <w14:ligatures w14:val="standardContextual"/>
        </w:rPr>
        <w:t xml:space="preserve"> Editorial Team, 2025). </w:t>
      </w:r>
      <w:r w:rsidR="002C757E" w:rsidRPr="003F219C">
        <w:rPr>
          <w:rFonts w:asciiTheme="minorHAnsi" w:hAnsiTheme="minorHAnsi" w:cstheme="minorHAnsi"/>
          <w:color w:val="000000" w:themeColor="text1"/>
        </w:rPr>
        <w:t>The experience of staff is very important to the success of a business. For example, studies show that a positive staff experience leads to increased successful innovations, customer satisfaction, and employee retention (</w:t>
      </w:r>
      <w:proofErr w:type="spellStart"/>
      <w:r w:rsidR="002C757E" w:rsidRPr="003F219C">
        <w:rPr>
          <w:rFonts w:asciiTheme="minorHAnsi" w:hAnsiTheme="minorHAnsi" w:cstheme="minorHAnsi"/>
          <w:color w:val="000000" w:themeColor="text1"/>
        </w:rPr>
        <w:t>Kimonyo</w:t>
      </w:r>
      <w:proofErr w:type="spellEnd"/>
      <w:r w:rsidR="002C757E" w:rsidRPr="003F219C">
        <w:rPr>
          <w:rFonts w:asciiTheme="minorHAnsi" w:hAnsiTheme="minorHAnsi" w:cstheme="minorHAnsi"/>
          <w:color w:val="000000" w:themeColor="text1"/>
        </w:rPr>
        <w:t>, T., 2024). A HR department can improve employee experience and welfare in various ways including surveys to learn about the current employee experience, creating pay and benefits plans that support employees’ money, health, and personal life needs,</w:t>
      </w:r>
      <w:r w:rsidR="008C0742" w:rsidRPr="003F219C">
        <w:rPr>
          <w:rFonts w:asciiTheme="minorHAnsi" w:hAnsiTheme="minorHAnsi" w:cstheme="minorHAnsi"/>
          <w:color w:val="000000" w:themeColor="text1"/>
        </w:rPr>
        <w:t xml:space="preserve"> </w:t>
      </w:r>
      <w:r w:rsidR="002C757E" w:rsidRPr="003F219C">
        <w:rPr>
          <w:rFonts w:asciiTheme="minorHAnsi" w:hAnsiTheme="minorHAnsi" w:cstheme="minorHAnsi"/>
          <w:color w:val="000000" w:themeColor="text1"/>
        </w:rPr>
        <w:t xml:space="preserve">resolving conflicts, </w:t>
      </w:r>
      <w:r w:rsidR="002C757E" w:rsidRPr="003F219C">
        <w:rPr>
          <w:rFonts w:asciiTheme="minorHAnsi" w:hAnsiTheme="minorHAnsi" w:cstheme="minorHAnsi"/>
          <w:color w:val="000000" w:themeColor="text1"/>
        </w:rPr>
        <w:lastRenderedPageBreak/>
        <w:t>listening to employee complaints, and ensuring rules are applied fairly to create a trusting and safe work environment</w:t>
      </w:r>
      <w:r w:rsidR="008C0742" w:rsidRPr="003F219C">
        <w:rPr>
          <w:rFonts w:asciiTheme="minorHAnsi" w:hAnsiTheme="minorHAnsi" w:cstheme="minorHAnsi"/>
          <w:color w:val="000000" w:themeColor="text1"/>
        </w:rPr>
        <w:t xml:space="preserve"> (BMC, 2024).</w:t>
      </w:r>
    </w:p>
    <w:p w14:paraId="47ED942C" w14:textId="681F9247" w:rsidR="00640476" w:rsidRPr="003F219C" w:rsidRDefault="008559E0" w:rsidP="00640476">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The finance department manages all financial activities of the business, such as budgeting, forecasting, reporting, and payroll (Trigg, 2024)</w:t>
      </w:r>
      <w:r w:rsidR="00640476" w:rsidRPr="003F219C">
        <w:rPr>
          <w:rFonts w:asciiTheme="minorHAnsi" w:hAnsiTheme="minorHAnsi" w:cstheme="minorHAnsi"/>
          <w:color w:val="000000" w:themeColor="text1"/>
        </w:rPr>
        <w:t xml:space="preserve">. </w:t>
      </w:r>
      <w:r w:rsidR="006065AD" w:rsidRPr="003F219C">
        <w:rPr>
          <w:rFonts w:asciiTheme="minorHAnsi" w:hAnsiTheme="minorHAnsi" w:cstheme="minorHAnsi"/>
          <w:color w:val="000000" w:themeColor="text1"/>
        </w:rPr>
        <w:t>A key role of the finance department includes maintaining financial records</w:t>
      </w:r>
      <w:r w:rsidR="002401DB" w:rsidRPr="003F219C">
        <w:rPr>
          <w:rFonts w:asciiTheme="minorHAnsi" w:hAnsiTheme="minorHAnsi" w:cstheme="minorHAnsi"/>
          <w:color w:val="000000" w:themeColor="text1"/>
        </w:rPr>
        <w:t xml:space="preserve">, covering areas such as </w:t>
      </w:r>
      <w:r w:rsidR="002401DB" w:rsidRPr="003F219C">
        <w:rPr>
          <w:rFonts w:asciiTheme="minorHAnsi" w:hAnsiTheme="minorHAnsi" w:cstheme="minorHAnsi"/>
        </w:rPr>
        <w:t xml:space="preserve">costs, revenue, cash flow, break-even points, profit and loss, and overall business performance </w:t>
      </w:r>
      <w:r w:rsidR="002401DB" w:rsidRPr="003F219C">
        <w:rPr>
          <w:rFonts w:asciiTheme="minorHAnsi" w:hAnsiTheme="minorHAnsi" w:cstheme="minorHAnsi"/>
          <w:color w:val="000000" w:themeColor="text1"/>
        </w:rPr>
        <w:t>(BBC Bitesize, n.d. b)</w:t>
      </w:r>
      <w:r w:rsidR="006065AD" w:rsidRPr="003F219C">
        <w:rPr>
          <w:rFonts w:asciiTheme="minorHAnsi" w:hAnsiTheme="minorHAnsi" w:cstheme="minorHAnsi"/>
          <w:color w:val="000000" w:themeColor="text1"/>
        </w:rPr>
        <w:t>. This is vital to a business’ success (particularly large one</w:t>
      </w:r>
      <w:r w:rsidR="00533D95" w:rsidRPr="003F219C">
        <w:rPr>
          <w:rFonts w:asciiTheme="minorHAnsi" w:hAnsiTheme="minorHAnsi" w:cstheme="minorHAnsi"/>
          <w:color w:val="000000" w:themeColor="text1"/>
        </w:rPr>
        <w:t>s</w:t>
      </w:r>
      <w:r w:rsidR="006065AD" w:rsidRPr="003F219C">
        <w:rPr>
          <w:rFonts w:asciiTheme="minorHAnsi" w:hAnsiTheme="minorHAnsi" w:cstheme="minorHAnsi"/>
          <w:color w:val="000000" w:themeColor="text1"/>
        </w:rPr>
        <w:t>) as inaccurate or outdated information can lead managers to make ineffective business decisions (</w:t>
      </w:r>
      <w:r w:rsidR="005B44C9" w:rsidRPr="003F219C">
        <w:rPr>
          <w:rFonts w:asciiTheme="minorHAnsi" w:hAnsiTheme="minorHAnsi" w:cstheme="minorHAnsi"/>
          <w:color w:val="000000" w:themeColor="text1"/>
        </w:rPr>
        <w:t>BBC Bitesize, n.d</w:t>
      </w:r>
      <w:r w:rsidR="006065AD" w:rsidRPr="003F219C">
        <w:rPr>
          <w:rFonts w:asciiTheme="minorHAnsi" w:hAnsiTheme="minorHAnsi" w:cstheme="minorHAnsi"/>
          <w:color w:val="000000" w:themeColor="text1"/>
        </w:rPr>
        <w:t>.</w:t>
      </w:r>
      <w:r w:rsidR="005B44C9" w:rsidRPr="003F219C">
        <w:rPr>
          <w:rFonts w:asciiTheme="minorHAnsi" w:hAnsiTheme="minorHAnsi" w:cstheme="minorHAnsi"/>
          <w:color w:val="000000" w:themeColor="text1"/>
        </w:rPr>
        <w:t xml:space="preserve"> b</w:t>
      </w:r>
      <w:r w:rsidR="00282798" w:rsidRPr="003F219C">
        <w:rPr>
          <w:rFonts w:asciiTheme="minorHAnsi" w:hAnsiTheme="minorHAnsi" w:cstheme="minorHAnsi"/>
          <w:color w:val="000000" w:themeColor="text1"/>
        </w:rPr>
        <w:t xml:space="preserve">). Moreover, </w:t>
      </w:r>
      <w:r w:rsidR="00282798" w:rsidRPr="003F219C">
        <w:rPr>
          <w:rFonts w:asciiTheme="minorHAnsi" w:hAnsiTheme="minorHAnsi" w:cstheme="minorHAnsi"/>
        </w:rPr>
        <w:t>the finance department protects the company’s financial health by enforcing internal controls to prevent errors or fraud, and ensures compliance with laws, which maintains credibility</w:t>
      </w:r>
      <w:r w:rsidR="00533D95" w:rsidRPr="003F219C">
        <w:rPr>
          <w:rFonts w:asciiTheme="minorHAnsi" w:hAnsiTheme="minorHAnsi" w:cstheme="minorHAnsi"/>
        </w:rPr>
        <w:t xml:space="preserve">, and </w:t>
      </w:r>
      <w:r w:rsidR="00282798" w:rsidRPr="003F219C">
        <w:rPr>
          <w:rFonts w:asciiTheme="minorHAnsi" w:hAnsiTheme="minorHAnsi" w:cstheme="minorHAnsi"/>
        </w:rPr>
        <w:t>stakeholder trust</w:t>
      </w:r>
      <w:r w:rsidR="00533D95" w:rsidRPr="003F219C">
        <w:rPr>
          <w:rFonts w:asciiTheme="minorHAnsi" w:hAnsiTheme="minorHAnsi" w:cstheme="minorHAnsi"/>
        </w:rPr>
        <w:t xml:space="preserve"> </w:t>
      </w:r>
      <w:r w:rsidR="00282798" w:rsidRPr="003F219C">
        <w:rPr>
          <w:rFonts w:asciiTheme="minorHAnsi" w:hAnsiTheme="minorHAnsi" w:cstheme="minorHAnsi"/>
        </w:rPr>
        <w:t>(</w:t>
      </w:r>
      <w:proofErr w:type="spellStart"/>
      <w:r w:rsidR="00282798" w:rsidRPr="003F219C">
        <w:rPr>
          <w:rFonts w:asciiTheme="minorHAnsi" w:hAnsiTheme="minorHAnsi" w:cstheme="minorHAnsi"/>
        </w:rPr>
        <w:t>AccountingInsights</w:t>
      </w:r>
      <w:proofErr w:type="spellEnd"/>
      <w:r w:rsidR="00282798" w:rsidRPr="003F219C">
        <w:rPr>
          <w:rFonts w:asciiTheme="minorHAnsi" w:hAnsiTheme="minorHAnsi" w:cstheme="minorHAnsi"/>
        </w:rPr>
        <w:t xml:space="preserve"> Team, 2025)</w:t>
      </w:r>
      <w:r w:rsidR="00640476" w:rsidRPr="003F219C">
        <w:rPr>
          <w:rFonts w:asciiTheme="minorHAnsi" w:hAnsiTheme="minorHAnsi" w:cstheme="minorHAnsi"/>
          <w:color w:val="000000" w:themeColor="text1"/>
        </w:rPr>
        <w:t xml:space="preserve">. </w:t>
      </w:r>
    </w:p>
    <w:p w14:paraId="005A444A" w14:textId="44935331" w:rsidR="00640476" w:rsidRPr="003F219C" w:rsidRDefault="001A4DBA" w:rsidP="00640476">
      <w:pPr>
        <w:pStyle w:val="NormalWeb"/>
        <w:rPr>
          <w:rFonts w:asciiTheme="minorHAnsi" w:hAnsiTheme="minorHAnsi" w:cstheme="minorHAnsi"/>
        </w:rPr>
      </w:pPr>
      <w:r w:rsidRPr="003F219C">
        <w:rPr>
          <w:rFonts w:asciiTheme="minorHAnsi" w:hAnsiTheme="minorHAnsi" w:cstheme="minorHAnsi"/>
        </w:rPr>
        <w:t>The marketing department is responsible for attracting and retaining customers by promoting the business, its products, and its overall brand identity. It develops marketing and advertising strategies by creating promotional materials aimed at the target audience</w:t>
      </w:r>
      <w:r w:rsidR="00C330CE" w:rsidRPr="003F219C">
        <w:rPr>
          <w:rFonts w:asciiTheme="minorHAnsi" w:hAnsiTheme="minorHAnsi" w:cstheme="minorHAnsi"/>
        </w:rPr>
        <w:t>,</w:t>
      </w:r>
      <w:r w:rsidRPr="003F219C">
        <w:rPr>
          <w:rFonts w:asciiTheme="minorHAnsi" w:hAnsiTheme="minorHAnsi" w:cstheme="minorHAnsi"/>
        </w:rPr>
        <w:t xml:space="preserve"> which is identified by conducting research and surveys that </w:t>
      </w:r>
      <w:r w:rsidR="007C5EE2" w:rsidRPr="003F219C">
        <w:rPr>
          <w:rFonts w:asciiTheme="minorHAnsi" w:hAnsiTheme="minorHAnsi" w:cstheme="minorHAnsi"/>
        </w:rPr>
        <w:t xml:space="preserve">identify </w:t>
      </w:r>
      <w:r w:rsidRPr="003F219C">
        <w:rPr>
          <w:rFonts w:asciiTheme="minorHAnsi" w:hAnsiTheme="minorHAnsi" w:cstheme="minorHAnsi"/>
        </w:rPr>
        <w:t>specific needs and wants of potential customers. Additionally, the department oversees brand management, social media presence, website content, and communication with the media</w:t>
      </w:r>
      <w:r w:rsidR="008371BB" w:rsidRPr="003F219C">
        <w:rPr>
          <w:rFonts w:asciiTheme="minorHAnsi" w:hAnsiTheme="minorHAnsi" w:cstheme="minorHAnsi"/>
        </w:rPr>
        <w:t xml:space="preserve"> </w:t>
      </w:r>
      <w:r w:rsidR="008371BB" w:rsidRPr="003F219C">
        <w:rPr>
          <w:rFonts w:asciiTheme="minorHAnsi" w:hAnsiTheme="minorHAnsi" w:cstheme="minorHAnsi"/>
          <w:color w:val="000000" w:themeColor="text1"/>
        </w:rPr>
        <w:t>(Trigg, 2024).</w:t>
      </w:r>
      <w:r w:rsidR="008371BB" w:rsidRPr="003F219C">
        <w:rPr>
          <w:rFonts w:asciiTheme="minorHAnsi" w:hAnsiTheme="minorHAnsi" w:cstheme="minorHAnsi"/>
        </w:rPr>
        <w:t xml:space="preserve"> </w:t>
      </w:r>
      <w:r w:rsidR="00C330CE" w:rsidRPr="003F219C">
        <w:rPr>
          <w:rFonts w:asciiTheme="minorHAnsi" w:hAnsiTheme="minorHAnsi" w:cstheme="minorHAnsi"/>
        </w:rPr>
        <w:t>Well</w:t>
      </w:r>
      <w:r w:rsidR="008371BB" w:rsidRPr="003F219C">
        <w:rPr>
          <w:rFonts w:asciiTheme="minorHAnsi" w:hAnsiTheme="minorHAnsi" w:cstheme="minorHAnsi"/>
        </w:rPr>
        <w:t>-planned marketing strategies</w:t>
      </w:r>
      <w:r w:rsidR="00C330CE" w:rsidRPr="003F219C">
        <w:rPr>
          <w:rFonts w:asciiTheme="minorHAnsi" w:hAnsiTheme="minorHAnsi" w:cstheme="minorHAnsi"/>
        </w:rPr>
        <w:t xml:space="preserve"> that follow these activities</w:t>
      </w:r>
      <w:r w:rsidR="008371BB" w:rsidRPr="003F219C">
        <w:rPr>
          <w:rFonts w:asciiTheme="minorHAnsi" w:hAnsiTheme="minorHAnsi" w:cstheme="minorHAnsi"/>
        </w:rPr>
        <w:t xml:space="preserve"> are essential for shaping consumer </w:t>
      </w:r>
      <w:r w:rsidR="00C330CE" w:rsidRPr="003F219C">
        <w:rPr>
          <w:rFonts w:asciiTheme="minorHAnsi" w:hAnsiTheme="minorHAnsi" w:cstheme="minorHAnsi"/>
        </w:rPr>
        <w:t>behaviour</w:t>
      </w:r>
      <w:r w:rsidR="008371BB" w:rsidRPr="003F219C">
        <w:rPr>
          <w:rFonts w:asciiTheme="minorHAnsi" w:hAnsiTheme="minorHAnsi" w:cstheme="minorHAnsi"/>
        </w:rPr>
        <w:t>, enhancing brand loyalty, and gaining a competitive advantage</w:t>
      </w:r>
      <w:r w:rsidR="00C330CE" w:rsidRPr="003F219C">
        <w:rPr>
          <w:rFonts w:asciiTheme="minorHAnsi" w:hAnsiTheme="minorHAnsi" w:cstheme="minorHAnsi"/>
        </w:rPr>
        <w:t>, particularly</w:t>
      </w:r>
      <w:r w:rsidR="008371BB" w:rsidRPr="003F219C">
        <w:rPr>
          <w:rFonts w:asciiTheme="minorHAnsi" w:hAnsiTheme="minorHAnsi" w:cstheme="minorHAnsi"/>
        </w:rPr>
        <w:t xml:space="preserve"> in today’s digitally driven market (Kumar &amp; Surya, 2024).</w:t>
      </w:r>
    </w:p>
    <w:p w14:paraId="21FA785E" w14:textId="7B64199F" w:rsidR="00640476" w:rsidRPr="003F219C" w:rsidRDefault="00303470" w:rsidP="00640476">
      <w:pPr>
        <w:pStyle w:val="NormalWeb"/>
        <w:rPr>
          <w:rFonts w:asciiTheme="minorHAnsi" w:hAnsiTheme="minorHAnsi" w:cstheme="minorHAnsi"/>
          <w:color w:val="000000" w:themeColor="text1"/>
        </w:rPr>
      </w:pPr>
      <w:r w:rsidRPr="003F219C">
        <w:rPr>
          <w:rFonts w:asciiTheme="minorHAnsi" w:hAnsiTheme="minorHAnsi" w:cstheme="minorHAnsi"/>
        </w:rPr>
        <w:t xml:space="preserve">Lastly, the operations department manages all activities involved in the daily functioning of a business. These include overseeing supply chain management, procurement, logistics, production methods, stock control, and the overall sales process, while managing costs and profitability in each activity </w:t>
      </w:r>
      <w:r w:rsidR="00640476" w:rsidRPr="003F219C">
        <w:rPr>
          <w:rFonts w:asciiTheme="minorHAnsi" w:hAnsiTheme="minorHAnsi" w:cstheme="minorHAnsi"/>
          <w:color w:val="000000" w:themeColor="text1"/>
        </w:rPr>
        <w:t>(</w:t>
      </w:r>
      <w:r w:rsidR="00BE7F65" w:rsidRPr="003F219C">
        <w:rPr>
          <w:rFonts w:asciiTheme="minorHAnsi" w:hAnsiTheme="minorHAnsi" w:cstheme="minorHAnsi"/>
          <w:color w:val="000000" w:themeColor="text1"/>
        </w:rPr>
        <w:t>BBC Bitesize</w:t>
      </w:r>
      <w:r w:rsidRPr="003F219C">
        <w:rPr>
          <w:rFonts w:asciiTheme="minorHAnsi" w:hAnsiTheme="minorHAnsi" w:cstheme="minorHAnsi"/>
          <w:color w:val="000000" w:themeColor="text1"/>
        </w:rPr>
        <w:t>,</w:t>
      </w:r>
      <w:r w:rsidR="00BE7F65" w:rsidRPr="003F219C">
        <w:rPr>
          <w:rFonts w:asciiTheme="minorHAnsi" w:hAnsiTheme="minorHAnsi" w:cstheme="minorHAnsi"/>
          <w:color w:val="000000" w:themeColor="text1"/>
        </w:rPr>
        <w:t xml:space="preserve"> n.d. c</w:t>
      </w:r>
      <w:r w:rsidR="00640476" w:rsidRPr="003F219C">
        <w:rPr>
          <w:rFonts w:asciiTheme="minorHAnsi" w:hAnsiTheme="minorHAnsi" w:cstheme="minorHAnsi"/>
          <w:color w:val="000000" w:themeColor="text1"/>
        </w:rPr>
        <w:t xml:space="preserve">). </w:t>
      </w:r>
      <w:r w:rsidR="00D6465C" w:rsidRPr="003F219C">
        <w:rPr>
          <w:rFonts w:asciiTheme="minorHAnsi" w:hAnsiTheme="minorHAnsi" w:cstheme="minorHAnsi"/>
        </w:rPr>
        <w:t>Supply</w:t>
      </w:r>
      <w:r w:rsidR="00D6465C" w:rsidRPr="003F219C">
        <w:rPr>
          <w:rStyle w:val="Strong"/>
          <w:rFonts w:asciiTheme="minorHAnsi" w:eastAsiaTheme="majorEastAsia" w:hAnsiTheme="minorHAnsi" w:cstheme="minorHAnsi"/>
          <w:b w:val="0"/>
          <w:bCs w:val="0"/>
        </w:rPr>
        <w:t xml:space="preserve"> chain</w:t>
      </w:r>
      <w:r w:rsidRPr="003F219C">
        <w:rPr>
          <w:rStyle w:val="Strong"/>
          <w:rFonts w:asciiTheme="minorHAnsi" w:eastAsiaTheme="majorEastAsia" w:hAnsiTheme="minorHAnsi" w:cstheme="minorHAnsi"/>
          <w:b w:val="0"/>
          <w:bCs w:val="0"/>
        </w:rPr>
        <w:t xml:space="preserve"> management</w:t>
      </w:r>
      <w:r w:rsidRPr="003F219C">
        <w:rPr>
          <w:rFonts w:asciiTheme="minorHAnsi" w:hAnsiTheme="minorHAnsi" w:cstheme="minorHAnsi"/>
        </w:rPr>
        <w:t xml:space="preserve"> involves coordinating the sourcing, production, and delivery of products</w:t>
      </w:r>
      <w:r w:rsidR="00533D95" w:rsidRPr="003F219C">
        <w:rPr>
          <w:rFonts w:asciiTheme="minorHAnsi" w:hAnsiTheme="minorHAnsi" w:cstheme="minorHAnsi"/>
        </w:rPr>
        <w:t>.</w:t>
      </w:r>
      <w:r w:rsidRPr="003F219C">
        <w:rPr>
          <w:rFonts w:asciiTheme="minorHAnsi" w:hAnsiTheme="minorHAnsi" w:cstheme="minorHAnsi"/>
        </w:rPr>
        <w:t xml:space="preserve"> Efficient supply chain management </w:t>
      </w:r>
      <w:r w:rsidR="00533D95" w:rsidRPr="003F219C">
        <w:rPr>
          <w:rFonts w:asciiTheme="minorHAnsi" w:hAnsiTheme="minorHAnsi" w:cstheme="minorHAnsi"/>
        </w:rPr>
        <w:t xml:space="preserve">reduces delays, </w:t>
      </w:r>
      <w:r w:rsidRPr="003F219C">
        <w:rPr>
          <w:rFonts w:asciiTheme="minorHAnsi" w:hAnsiTheme="minorHAnsi" w:cstheme="minorHAnsi"/>
        </w:rPr>
        <w:t>ensur</w:t>
      </w:r>
      <w:r w:rsidR="00533D95" w:rsidRPr="003F219C">
        <w:rPr>
          <w:rFonts w:asciiTheme="minorHAnsi" w:hAnsiTheme="minorHAnsi" w:cstheme="minorHAnsi"/>
        </w:rPr>
        <w:t>ing</w:t>
      </w:r>
      <w:r w:rsidRPr="003F219C">
        <w:rPr>
          <w:rFonts w:asciiTheme="minorHAnsi" w:hAnsiTheme="minorHAnsi" w:cstheme="minorHAnsi"/>
        </w:rPr>
        <w:t xml:space="preserve"> that materials and products are available when needed, and minimises costs, </w:t>
      </w:r>
      <w:r w:rsidR="00533D95" w:rsidRPr="003F219C">
        <w:rPr>
          <w:rFonts w:asciiTheme="minorHAnsi" w:hAnsiTheme="minorHAnsi" w:cstheme="minorHAnsi"/>
        </w:rPr>
        <w:t xml:space="preserve">improving </w:t>
      </w:r>
      <w:r w:rsidRPr="003F219C">
        <w:rPr>
          <w:rFonts w:asciiTheme="minorHAnsi" w:hAnsiTheme="minorHAnsi" w:cstheme="minorHAnsi"/>
        </w:rPr>
        <w:t>profitability and customer satisfaction (</w:t>
      </w:r>
      <w:r w:rsidR="00533D95" w:rsidRPr="003F219C">
        <w:rPr>
          <w:rFonts w:asciiTheme="minorHAnsi" w:hAnsiTheme="minorHAnsi" w:cstheme="minorHAnsi"/>
        </w:rPr>
        <w:t>Coursera, 2025</w:t>
      </w:r>
      <w:r w:rsidRPr="003F219C">
        <w:rPr>
          <w:rFonts w:asciiTheme="minorHAnsi" w:hAnsiTheme="minorHAnsi" w:cstheme="minorHAnsi"/>
        </w:rPr>
        <w:t xml:space="preserve">). Overall, the operations department is vital for the smooth functioning of a business, as it oversees and optimises all internal processes, </w:t>
      </w:r>
      <w:r w:rsidR="007C5EE2" w:rsidRPr="003F219C">
        <w:rPr>
          <w:rFonts w:asciiTheme="minorHAnsi" w:hAnsiTheme="minorHAnsi" w:cstheme="minorHAnsi"/>
        </w:rPr>
        <w:t xml:space="preserve">and </w:t>
      </w:r>
      <w:r w:rsidRPr="003F219C">
        <w:rPr>
          <w:rFonts w:asciiTheme="minorHAnsi" w:hAnsiTheme="minorHAnsi" w:cstheme="minorHAnsi"/>
        </w:rPr>
        <w:t xml:space="preserve">manages resources, </w:t>
      </w:r>
      <w:r w:rsidR="007C5EE2" w:rsidRPr="003F219C">
        <w:rPr>
          <w:rFonts w:asciiTheme="minorHAnsi" w:hAnsiTheme="minorHAnsi" w:cstheme="minorHAnsi"/>
        </w:rPr>
        <w:t>supporting</w:t>
      </w:r>
      <w:r w:rsidRPr="003F219C">
        <w:rPr>
          <w:rFonts w:asciiTheme="minorHAnsi" w:hAnsiTheme="minorHAnsi" w:cstheme="minorHAnsi"/>
        </w:rPr>
        <w:t xml:space="preserve"> efficiency and profitability. </w:t>
      </w:r>
    </w:p>
    <w:p w14:paraId="15688D49" w14:textId="64E428FE" w:rsidR="004A569B" w:rsidRPr="003F219C" w:rsidRDefault="00640476" w:rsidP="001A4DBA">
      <w:pPr>
        <w:pStyle w:val="NormalWeb"/>
        <w:rPr>
          <w:rFonts w:asciiTheme="minorHAnsi" w:hAnsiTheme="minorHAnsi" w:cstheme="minorHAnsi"/>
        </w:rPr>
      </w:pPr>
      <w:r w:rsidRPr="003F219C">
        <w:rPr>
          <w:rFonts w:asciiTheme="minorHAnsi" w:hAnsiTheme="minorHAnsi" w:cstheme="minorHAnsi"/>
          <w:color w:val="000000" w:themeColor="text1"/>
        </w:rPr>
        <w:t xml:space="preserve">The interlinkages between </w:t>
      </w:r>
      <w:r w:rsidR="000A6F24" w:rsidRPr="003F219C">
        <w:rPr>
          <w:rFonts w:asciiTheme="minorHAnsi" w:hAnsiTheme="minorHAnsi" w:cstheme="minorHAnsi"/>
          <w:color w:val="000000" w:themeColor="text1"/>
        </w:rPr>
        <w:t xml:space="preserve">these </w:t>
      </w:r>
      <w:r w:rsidRPr="003F219C">
        <w:rPr>
          <w:rFonts w:asciiTheme="minorHAnsi" w:hAnsiTheme="minorHAnsi" w:cstheme="minorHAnsi"/>
          <w:color w:val="000000" w:themeColor="text1"/>
        </w:rPr>
        <w:t xml:space="preserve">functional areas are </w:t>
      </w:r>
      <w:r w:rsidR="000A6F24" w:rsidRPr="003F219C">
        <w:rPr>
          <w:rFonts w:asciiTheme="minorHAnsi" w:hAnsiTheme="minorHAnsi" w:cstheme="minorHAnsi"/>
          <w:color w:val="000000" w:themeColor="text1"/>
        </w:rPr>
        <w:t>very important</w:t>
      </w:r>
      <w:r w:rsidRPr="003F219C">
        <w:rPr>
          <w:rFonts w:asciiTheme="minorHAnsi" w:hAnsiTheme="minorHAnsi" w:cstheme="minorHAnsi"/>
          <w:color w:val="000000" w:themeColor="text1"/>
        </w:rPr>
        <w:t xml:space="preserve">. </w:t>
      </w:r>
      <w:r w:rsidR="000A6F24" w:rsidRPr="003F219C">
        <w:rPr>
          <w:rFonts w:asciiTheme="minorHAnsi" w:hAnsiTheme="minorHAnsi" w:cstheme="minorHAnsi"/>
          <w:color w:val="000000" w:themeColor="text1"/>
        </w:rPr>
        <w:t xml:space="preserve">For instance, </w:t>
      </w:r>
      <w:r w:rsidRPr="003F219C">
        <w:rPr>
          <w:rFonts w:asciiTheme="minorHAnsi" w:hAnsiTheme="minorHAnsi" w:cstheme="minorHAnsi"/>
          <w:color w:val="000000" w:themeColor="text1"/>
        </w:rPr>
        <w:t xml:space="preserve">HR recruits and trains staff for finance, marketing, </w:t>
      </w:r>
      <w:r w:rsidR="005B44C9" w:rsidRPr="003F219C">
        <w:rPr>
          <w:rFonts w:asciiTheme="minorHAnsi" w:hAnsiTheme="minorHAnsi" w:cstheme="minorHAnsi"/>
          <w:color w:val="000000" w:themeColor="text1"/>
        </w:rPr>
        <w:t xml:space="preserve">and </w:t>
      </w:r>
      <w:r w:rsidRPr="003F219C">
        <w:rPr>
          <w:rFonts w:asciiTheme="minorHAnsi" w:hAnsiTheme="minorHAnsi" w:cstheme="minorHAnsi"/>
          <w:color w:val="000000" w:themeColor="text1"/>
        </w:rPr>
        <w:t xml:space="preserve">operations. </w:t>
      </w:r>
      <w:r w:rsidR="000A6F24" w:rsidRPr="003F219C">
        <w:rPr>
          <w:rFonts w:asciiTheme="minorHAnsi" w:hAnsiTheme="minorHAnsi" w:cstheme="minorHAnsi"/>
          <w:color w:val="000000" w:themeColor="text1"/>
        </w:rPr>
        <w:t>F</w:t>
      </w:r>
      <w:r w:rsidRPr="003F219C">
        <w:rPr>
          <w:rFonts w:asciiTheme="minorHAnsi" w:hAnsiTheme="minorHAnsi" w:cstheme="minorHAnsi"/>
          <w:color w:val="000000" w:themeColor="text1"/>
        </w:rPr>
        <w:t xml:space="preserve">inance allocates budgets for </w:t>
      </w:r>
      <w:r w:rsidR="000A6F24" w:rsidRPr="003F219C">
        <w:rPr>
          <w:rFonts w:asciiTheme="minorHAnsi" w:hAnsiTheme="minorHAnsi" w:cstheme="minorHAnsi"/>
          <w:color w:val="000000" w:themeColor="text1"/>
        </w:rPr>
        <w:t xml:space="preserve">the </w:t>
      </w:r>
      <w:r w:rsidRPr="003F219C">
        <w:rPr>
          <w:rFonts w:asciiTheme="minorHAnsi" w:hAnsiTheme="minorHAnsi" w:cstheme="minorHAnsi"/>
          <w:color w:val="000000" w:themeColor="text1"/>
        </w:rPr>
        <w:t>operation</w:t>
      </w:r>
      <w:r w:rsidR="000A6F24" w:rsidRPr="003F219C">
        <w:rPr>
          <w:rFonts w:asciiTheme="minorHAnsi" w:hAnsiTheme="minorHAnsi" w:cstheme="minorHAnsi"/>
          <w:color w:val="000000" w:themeColor="text1"/>
        </w:rPr>
        <w:t>s department for goods and their transport,</w:t>
      </w:r>
      <w:r w:rsidRPr="003F219C">
        <w:rPr>
          <w:rFonts w:asciiTheme="minorHAnsi" w:hAnsiTheme="minorHAnsi" w:cstheme="minorHAnsi"/>
          <w:color w:val="000000" w:themeColor="text1"/>
        </w:rPr>
        <w:t xml:space="preserve"> </w:t>
      </w:r>
      <w:r w:rsidR="005B44C9" w:rsidRPr="003F219C">
        <w:rPr>
          <w:rFonts w:asciiTheme="minorHAnsi" w:hAnsiTheme="minorHAnsi" w:cstheme="minorHAnsi"/>
          <w:color w:val="000000" w:themeColor="text1"/>
        </w:rPr>
        <w:t xml:space="preserve">and </w:t>
      </w:r>
      <w:r w:rsidRPr="003F219C">
        <w:rPr>
          <w:rFonts w:asciiTheme="minorHAnsi" w:hAnsiTheme="minorHAnsi" w:cstheme="minorHAnsi"/>
          <w:color w:val="000000" w:themeColor="text1"/>
        </w:rPr>
        <w:t>marketing campaigns</w:t>
      </w:r>
      <w:r w:rsidR="00282798" w:rsidRPr="003F219C">
        <w:rPr>
          <w:rFonts w:asciiTheme="minorHAnsi" w:hAnsiTheme="minorHAnsi" w:cstheme="minorHAnsi"/>
          <w:color w:val="000000" w:themeColor="text1"/>
        </w:rPr>
        <w:t xml:space="preserve"> as well as evaluating profitability of such ventures</w:t>
      </w:r>
      <w:r w:rsidRPr="003F219C">
        <w:rPr>
          <w:rFonts w:asciiTheme="minorHAnsi" w:hAnsiTheme="minorHAnsi" w:cstheme="minorHAnsi"/>
          <w:color w:val="000000" w:themeColor="text1"/>
        </w:rPr>
        <w:t xml:space="preserve">. Marketing informs operations about demand trends, allowing production adjustments, and informs HR of staffing needs. </w:t>
      </w:r>
      <w:r w:rsidR="00723030" w:rsidRPr="003F219C">
        <w:rPr>
          <w:rFonts w:asciiTheme="minorHAnsi" w:hAnsiTheme="minorHAnsi" w:cstheme="minorHAnsi"/>
          <w:color w:val="000000" w:themeColor="text1"/>
        </w:rPr>
        <w:t>These</w:t>
      </w:r>
      <w:r w:rsidR="00D6465C" w:rsidRPr="003F219C">
        <w:rPr>
          <w:rFonts w:asciiTheme="minorHAnsi" w:hAnsiTheme="minorHAnsi" w:cstheme="minorHAnsi"/>
          <w:color w:val="000000" w:themeColor="text1"/>
        </w:rPr>
        <w:t xml:space="preserve"> functional areas </w:t>
      </w:r>
      <w:r w:rsidR="00723030" w:rsidRPr="003F219C">
        <w:rPr>
          <w:rFonts w:asciiTheme="minorHAnsi" w:hAnsiTheme="minorHAnsi" w:cstheme="minorHAnsi"/>
          <w:color w:val="000000" w:themeColor="text1"/>
        </w:rPr>
        <w:t xml:space="preserve">also collaborate with others </w:t>
      </w:r>
      <w:r w:rsidR="00D6465C" w:rsidRPr="003F219C">
        <w:rPr>
          <w:rFonts w:asciiTheme="minorHAnsi" w:hAnsiTheme="minorHAnsi" w:cstheme="minorHAnsi"/>
          <w:color w:val="000000" w:themeColor="text1"/>
        </w:rPr>
        <w:t>includ</w:t>
      </w:r>
      <w:r w:rsidR="00723030" w:rsidRPr="003F219C">
        <w:rPr>
          <w:rFonts w:asciiTheme="minorHAnsi" w:hAnsiTheme="minorHAnsi" w:cstheme="minorHAnsi"/>
          <w:color w:val="000000" w:themeColor="text1"/>
        </w:rPr>
        <w:t>ing</w:t>
      </w:r>
      <w:r w:rsidR="00D6465C" w:rsidRPr="003F219C">
        <w:rPr>
          <w:rFonts w:asciiTheme="minorHAnsi" w:hAnsiTheme="minorHAnsi" w:cstheme="minorHAnsi"/>
          <w:color w:val="000000" w:themeColor="text1"/>
        </w:rPr>
        <w:t xml:space="preserve"> </w:t>
      </w:r>
      <w:r w:rsidR="00723030" w:rsidRPr="003F219C">
        <w:rPr>
          <w:rFonts w:asciiTheme="minorHAnsi" w:hAnsiTheme="minorHAnsi" w:cstheme="minorHAnsi"/>
          <w:color w:val="000000" w:themeColor="text1"/>
        </w:rPr>
        <w:t>Information Technology (IT)</w:t>
      </w:r>
      <w:r w:rsidR="00D6465C" w:rsidRPr="003F219C">
        <w:rPr>
          <w:rFonts w:asciiTheme="minorHAnsi" w:hAnsiTheme="minorHAnsi" w:cstheme="minorHAnsi"/>
          <w:color w:val="000000" w:themeColor="text1"/>
        </w:rPr>
        <w:t xml:space="preserve">. </w:t>
      </w:r>
      <w:r w:rsidR="00723030" w:rsidRPr="003F219C">
        <w:rPr>
          <w:rFonts w:asciiTheme="minorHAnsi" w:hAnsiTheme="minorHAnsi" w:cstheme="minorHAnsi"/>
        </w:rPr>
        <w:t>For example, IT provides technical support to all departments and maintains the function and security of the company computer system.</w:t>
      </w:r>
    </w:p>
    <w:p w14:paraId="6EDD1FFB" w14:textId="3CB4ADDD" w:rsidR="00C6793B" w:rsidRPr="003F219C" w:rsidRDefault="00DA4DEB" w:rsidP="001A4DBA">
      <w:pPr>
        <w:pStyle w:val="NormalWeb"/>
        <w:rPr>
          <w:rFonts w:asciiTheme="minorHAnsi" w:hAnsiTheme="minorHAnsi" w:cstheme="minorHAnsi"/>
          <w:color w:val="000000" w:themeColor="text1"/>
        </w:rPr>
      </w:pPr>
      <w:r w:rsidRPr="003F219C">
        <w:rPr>
          <w:rFonts w:asciiTheme="minorHAnsi" w:hAnsiTheme="minorHAnsi" w:cstheme="minorHAnsi"/>
        </w:rPr>
        <w:t xml:space="preserve">A real-world example of interdepartmental collaboration is Coca Cola’s ‘Share a Coke’ campaign (Marketing Week, 2025). Marketing developed the idea and promotional strategy, operations managed production and distribution, IT maintained the online ordering </w:t>
      </w:r>
      <w:r w:rsidRPr="003F219C">
        <w:rPr>
          <w:rFonts w:asciiTheme="minorHAnsi" w:hAnsiTheme="minorHAnsi" w:cstheme="minorHAnsi"/>
        </w:rPr>
        <w:lastRenderedPageBreak/>
        <w:t>platform and data systems, finance controlled the budget and analysed sales, and HR coordinated staff training and internal communications.</w:t>
      </w:r>
    </w:p>
    <w:p w14:paraId="4564C3BC" w14:textId="5416C2A5" w:rsidR="00640476" w:rsidRPr="003F219C" w:rsidRDefault="00640476" w:rsidP="00640476">
      <w:pPr>
        <w:pStyle w:val="NormalWeb"/>
        <w:rPr>
          <w:rFonts w:asciiTheme="minorHAnsi" w:hAnsiTheme="minorHAnsi" w:cstheme="minorHAnsi"/>
          <w:color w:val="000000" w:themeColor="text1"/>
        </w:rPr>
      </w:pPr>
      <w:r w:rsidRPr="003F219C">
        <w:rPr>
          <w:rFonts w:asciiTheme="minorHAnsi" w:hAnsiTheme="minorHAnsi" w:cstheme="minorHAnsi"/>
          <w:b/>
          <w:bCs/>
          <w:color w:val="000000" w:themeColor="text1"/>
        </w:rPr>
        <w:t>Business Growth and Its Impact</w:t>
      </w:r>
      <w:r w:rsidR="00745C20" w:rsidRPr="003F219C">
        <w:rPr>
          <w:rFonts w:asciiTheme="minorHAnsi" w:hAnsiTheme="minorHAnsi" w:cstheme="minorHAnsi"/>
          <w:b/>
          <w:bCs/>
          <w:color w:val="000000" w:themeColor="text1"/>
        </w:rPr>
        <w:t xml:space="preserve"> </w:t>
      </w:r>
      <w:r w:rsidR="00CB0989" w:rsidRPr="003F219C">
        <w:rPr>
          <w:rFonts w:asciiTheme="minorHAnsi" w:hAnsiTheme="minorHAnsi" w:cstheme="minorHAnsi"/>
          <w:color w:val="000000" w:themeColor="text1"/>
        </w:rPr>
        <w:t>(</w:t>
      </w:r>
      <w:r w:rsidR="001B1CD6">
        <w:rPr>
          <w:rFonts w:asciiTheme="minorHAnsi" w:hAnsiTheme="minorHAnsi" w:cstheme="minorHAnsi"/>
          <w:color w:val="000000" w:themeColor="text1"/>
        </w:rPr>
        <w:t>899</w:t>
      </w:r>
      <w:r w:rsidR="00CB0989" w:rsidRPr="003F219C">
        <w:rPr>
          <w:rFonts w:asciiTheme="minorHAnsi" w:hAnsiTheme="minorHAnsi" w:cstheme="minorHAnsi"/>
          <w:color w:val="000000" w:themeColor="text1"/>
        </w:rPr>
        <w:t xml:space="preserve"> words)</w:t>
      </w:r>
    </w:p>
    <w:p w14:paraId="6BEED9B8" w14:textId="7E797A34" w:rsidR="00640476" w:rsidRPr="003F219C" w:rsidRDefault="002321CE" w:rsidP="00640476">
      <w:pPr>
        <w:pStyle w:val="NormalWeb"/>
        <w:rPr>
          <w:rFonts w:asciiTheme="minorHAnsi" w:hAnsiTheme="minorHAnsi" w:cstheme="minorHAnsi"/>
          <w:b/>
          <w:bCs/>
          <w:color w:val="000000" w:themeColor="text1"/>
        </w:rPr>
      </w:pPr>
      <w:r w:rsidRPr="003F219C">
        <w:rPr>
          <w:rFonts w:asciiTheme="minorHAnsi" w:hAnsiTheme="minorHAnsi" w:cstheme="minorHAnsi"/>
        </w:rPr>
        <w:t>Business growth is when a company expands in areas such as scale, revenue and profits, or position within the market</w:t>
      </w:r>
      <w:r w:rsidRPr="003F219C">
        <w:rPr>
          <w:rFonts w:asciiTheme="minorHAnsi" w:hAnsiTheme="minorHAnsi" w:cstheme="minorHAnsi"/>
          <w:color w:val="000000" w:themeColor="text1"/>
        </w:rPr>
        <w:t xml:space="preserve"> </w:t>
      </w:r>
      <w:r w:rsidR="00640476" w:rsidRPr="003F219C">
        <w:rPr>
          <w:rFonts w:asciiTheme="minorHAnsi" w:hAnsiTheme="minorHAnsi" w:cstheme="minorHAnsi"/>
          <w:color w:val="000000" w:themeColor="text1"/>
        </w:rPr>
        <w:t>(</w:t>
      </w:r>
      <w:r w:rsidRPr="003F219C">
        <w:rPr>
          <w:rFonts w:asciiTheme="minorHAnsi" w:hAnsiTheme="minorHAnsi" w:cstheme="minorHAnsi"/>
        </w:rPr>
        <w:t xml:space="preserve">Revision World, </w:t>
      </w:r>
      <w:proofErr w:type="spellStart"/>
      <w:r w:rsidRPr="003F219C">
        <w:rPr>
          <w:rFonts w:asciiTheme="minorHAnsi" w:hAnsiTheme="minorHAnsi" w:cstheme="minorHAnsi"/>
        </w:rPr>
        <w:t>n.d</w:t>
      </w:r>
      <w:proofErr w:type="spellEnd"/>
      <w:r w:rsidR="00640476" w:rsidRPr="003F219C">
        <w:rPr>
          <w:rFonts w:asciiTheme="minorHAnsi" w:hAnsiTheme="minorHAnsi" w:cstheme="minorHAnsi"/>
          <w:color w:val="000000" w:themeColor="text1"/>
        </w:rPr>
        <w:t xml:space="preserve">). Businesses can grow </w:t>
      </w:r>
      <w:r w:rsidR="00640476" w:rsidRPr="003F219C">
        <w:rPr>
          <w:rStyle w:val="Strong"/>
          <w:rFonts w:asciiTheme="minorHAnsi" w:eastAsiaTheme="majorEastAsia" w:hAnsiTheme="minorHAnsi" w:cstheme="minorHAnsi"/>
          <w:b w:val="0"/>
          <w:bCs w:val="0"/>
          <w:color w:val="000000" w:themeColor="text1"/>
        </w:rPr>
        <w:t>internally</w:t>
      </w:r>
      <w:r w:rsidR="00640476" w:rsidRPr="003F219C">
        <w:rPr>
          <w:rFonts w:asciiTheme="minorHAnsi" w:hAnsiTheme="minorHAnsi" w:cstheme="minorHAnsi"/>
          <w:color w:val="000000" w:themeColor="text1"/>
        </w:rPr>
        <w:t xml:space="preserve"> </w:t>
      </w:r>
      <w:r w:rsidR="005C5649" w:rsidRPr="003F219C">
        <w:rPr>
          <w:rFonts w:asciiTheme="minorHAnsi" w:hAnsiTheme="minorHAnsi" w:cstheme="minorHAnsi"/>
          <w:color w:val="000000" w:themeColor="text1"/>
        </w:rPr>
        <w:t>and externally with</w:t>
      </w:r>
      <w:r w:rsidR="00F959FA" w:rsidRPr="003F219C">
        <w:rPr>
          <w:rFonts w:asciiTheme="minorHAnsi" w:hAnsiTheme="minorHAnsi" w:cstheme="minorHAnsi"/>
          <w:color w:val="000000" w:themeColor="text1"/>
        </w:rPr>
        <w:t xml:space="preserve"> advantages and disadvantages </w:t>
      </w:r>
      <w:r w:rsidR="00745C20" w:rsidRPr="003F219C">
        <w:rPr>
          <w:rFonts w:asciiTheme="minorHAnsi" w:hAnsiTheme="minorHAnsi" w:cstheme="minorHAnsi"/>
          <w:color w:val="000000" w:themeColor="text1"/>
        </w:rPr>
        <w:t>(</w:t>
      </w:r>
      <w:r w:rsidR="00F959FA" w:rsidRPr="003F219C">
        <w:rPr>
          <w:rFonts w:asciiTheme="minorHAnsi" w:hAnsiTheme="minorHAnsi" w:cstheme="minorHAnsi"/>
          <w:color w:val="000000" w:themeColor="text1"/>
        </w:rPr>
        <w:t>Revision World, n.d.</w:t>
      </w:r>
      <w:r w:rsidR="00745C20" w:rsidRPr="003F219C">
        <w:rPr>
          <w:rFonts w:asciiTheme="minorHAnsi" w:hAnsiTheme="minorHAnsi" w:cstheme="minorHAnsi"/>
          <w:color w:val="000000" w:themeColor="text1"/>
        </w:rPr>
        <w:t>)</w:t>
      </w:r>
      <w:r w:rsidR="00640476" w:rsidRPr="003F219C">
        <w:rPr>
          <w:rFonts w:asciiTheme="minorHAnsi" w:hAnsiTheme="minorHAnsi" w:cstheme="minorHAnsi"/>
          <w:color w:val="000000" w:themeColor="text1"/>
        </w:rPr>
        <w:t xml:space="preserve">. </w:t>
      </w:r>
      <w:r w:rsidR="003C2A20">
        <w:rPr>
          <w:rFonts w:asciiTheme="minorHAnsi" w:hAnsiTheme="minorHAnsi" w:cstheme="minorHAnsi"/>
          <w:color w:val="000000" w:themeColor="text1"/>
        </w:rPr>
        <w:t>Both</w:t>
      </w:r>
      <w:r w:rsidR="00640476" w:rsidRPr="003F219C">
        <w:rPr>
          <w:rFonts w:asciiTheme="minorHAnsi" w:hAnsiTheme="minorHAnsi" w:cstheme="minorHAnsi"/>
          <w:color w:val="000000" w:themeColor="text1"/>
        </w:rPr>
        <w:t xml:space="preserve"> approaches impact functional areas such as </w:t>
      </w:r>
      <w:r w:rsidR="003F219C" w:rsidRPr="003F219C">
        <w:rPr>
          <w:rFonts w:asciiTheme="minorHAnsi" w:hAnsiTheme="minorHAnsi" w:cstheme="minorHAnsi"/>
          <w:color w:val="000000" w:themeColor="text1"/>
        </w:rPr>
        <w:t>HR</w:t>
      </w:r>
      <w:r w:rsidR="00640476" w:rsidRPr="003F219C">
        <w:rPr>
          <w:rFonts w:asciiTheme="minorHAnsi" w:hAnsiTheme="minorHAnsi" w:cstheme="minorHAnsi"/>
          <w:color w:val="000000" w:themeColor="text1"/>
        </w:rPr>
        <w:t>, finance, marketing,</w:t>
      </w:r>
      <w:r w:rsidR="00F959FA" w:rsidRPr="003F219C">
        <w:rPr>
          <w:rFonts w:asciiTheme="minorHAnsi" w:hAnsiTheme="minorHAnsi" w:cstheme="minorHAnsi"/>
          <w:color w:val="000000" w:themeColor="text1"/>
        </w:rPr>
        <w:t xml:space="preserve"> and o</w:t>
      </w:r>
      <w:r w:rsidR="00640476" w:rsidRPr="003F219C">
        <w:rPr>
          <w:rFonts w:asciiTheme="minorHAnsi" w:hAnsiTheme="minorHAnsi" w:cstheme="minorHAnsi"/>
          <w:color w:val="000000" w:themeColor="text1"/>
        </w:rPr>
        <w:t>perations</w:t>
      </w:r>
      <w:r w:rsidR="00F959FA" w:rsidRPr="003F219C">
        <w:rPr>
          <w:rFonts w:asciiTheme="minorHAnsi" w:hAnsiTheme="minorHAnsi" w:cstheme="minorHAnsi"/>
          <w:color w:val="000000" w:themeColor="text1"/>
        </w:rPr>
        <w:t xml:space="preserve"> </w:t>
      </w:r>
      <w:r w:rsidR="00745C20" w:rsidRPr="003F219C">
        <w:rPr>
          <w:rFonts w:asciiTheme="minorHAnsi" w:hAnsiTheme="minorHAnsi" w:cstheme="minorHAnsi"/>
          <w:color w:val="000000" w:themeColor="text1"/>
        </w:rPr>
        <w:t>(</w:t>
      </w:r>
      <w:r w:rsidR="00F959FA" w:rsidRPr="003F219C">
        <w:rPr>
          <w:rFonts w:asciiTheme="minorHAnsi" w:hAnsiTheme="minorHAnsi" w:cstheme="minorHAnsi"/>
          <w:color w:val="000000" w:themeColor="text1"/>
        </w:rPr>
        <w:t>Eades, 2025</w:t>
      </w:r>
      <w:r w:rsidR="00745C20" w:rsidRPr="003F219C">
        <w:rPr>
          <w:rFonts w:asciiTheme="minorHAnsi" w:hAnsiTheme="minorHAnsi" w:cstheme="minorHAnsi"/>
          <w:color w:val="000000" w:themeColor="text1"/>
        </w:rPr>
        <w:t>)</w:t>
      </w:r>
      <w:r w:rsidR="00640476" w:rsidRPr="003F219C">
        <w:rPr>
          <w:rFonts w:asciiTheme="minorHAnsi" w:hAnsiTheme="minorHAnsi" w:cstheme="minorHAnsi"/>
          <w:color w:val="000000" w:themeColor="text1"/>
        </w:rPr>
        <w:t xml:space="preserve">. </w:t>
      </w:r>
    </w:p>
    <w:p w14:paraId="452348BA" w14:textId="19339D85" w:rsidR="00640476" w:rsidRPr="003F219C" w:rsidRDefault="006A635F" w:rsidP="00640476">
      <w:pPr>
        <w:pStyle w:val="NormalWeb"/>
        <w:rPr>
          <w:rFonts w:asciiTheme="minorHAnsi" w:hAnsiTheme="minorHAnsi" w:cstheme="minorHAnsi"/>
        </w:rPr>
      </w:pPr>
      <w:r w:rsidRPr="003F219C">
        <w:rPr>
          <w:rFonts w:asciiTheme="minorHAnsi" w:hAnsiTheme="minorHAnsi" w:cstheme="minorHAnsi"/>
        </w:rPr>
        <w:t xml:space="preserve">Internal (organic) growth happens when a business increases its operations by relying on its own resources. </w:t>
      </w:r>
      <w:r w:rsidR="003F219C" w:rsidRPr="003F219C">
        <w:rPr>
          <w:rFonts w:asciiTheme="minorHAnsi" w:hAnsiTheme="minorHAnsi" w:cstheme="minorHAnsi"/>
        </w:rPr>
        <w:t>One</w:t>
      </w:r>
      <w:r w:rsidRPr="003F219C">
        <w:rPr>
          <w:rFonts w:asciiTheme="minorHAnsi" w:hAnsiTheme="minorHAnsi" w:cstheme="minorHAnsi"/>
        </w:rPr>
        <w:t xml:space="preserve"> method of internal growth is entering new markets like opening a branch in a new location or reaching </w:t>
      </w:r>
      <w:r w:rsidR="007329A7">
        <w:rPr>
          <w:rFonts w:asciiTheme="minorHAnsi" w:hAnsiTheme="minorHAnsi" w:cstheme="minorHAnsi"/>
        </w:rPr>
        <w:t xml:space="preserve">new </w:t>
      </w:r>
      <w:r w:rsidRPr="003F219C">
        <w:rPr>
          <w:rFonts w:asciiTheme="minorHAnsi" w:hAnsiTheme="minorHAnsi" w:cstheme="minorHAnsi"/>
        </w:rPr>
        <w:t>customers from different demographics</w:t>
      </w:r>
      <w:r w:rsidRPr="003F219C">
        <w:rPr>
          <w:rFonts w:asciiTheme="minorHAnsi" w:hAnsiTheme="minorHAnsi" w:cstheme="minorHAnsi"/>
          <w:b/>
          <w:bCs/>
          <w:color w:val="000000" w:themeColor="text1"/>
        </w:rPr>
        <w:t xml:space="preserve">. </w:t>
      </w:r>
      <w:r w:rsidRPr="003F219C">
        <w:rPr>
          <w:rFonts w:asciiTheme="minorHAnsi" w:hAnsiTheme="minorHAnsi" w:cstheme="minorHAnsi"/>
        </w:rPr>
        <w:t>A business can also achieve internal growth by developing new products and adapting its marketing mix</w:t>
      </w:r>
      <w:r w:rsidR="00CB0889" w:rsidRPr="003F219C">
        <w:rPr>
          <w:rFonts w:asciiTheme="minorHAnsi" w:hAnsiTheme="minorHAnsi" w:cstheme="minorHAnsi"/>
        </w:rPr>
        <w:t xml:space="preserve">, </w:t>
      </w:r>
      <w:r w:rsidR="003F219C" w:rsidRPr="003F219C">
        <w:rPr>
          <w:rFonts w:asciiTheme="minorHAnsi" w:hAnsiTheme="minorHAnsi" w:cstheme="minorHAnsi"/>
        </w:rPr>
        <w:t>like</w:t>
      </w:r>
      <w:r w:rsidRPr="003F219C">
        <w:rPr>
          <w:rFonts w:asciiTheme="minorHAnsi" w:hAnsiTheme="minorHAnsi" w:cstheme="minorHAnsi"/>
        </w:rPr>
        <w:t xml:space="preserve"> adjusting product features, pricing, or promotional strategies</w:t>
      </w:r>
      <w:r w:rsidR="007329A7">
        <w:rPr>
          <w:rFonts w:asciiTheme="minorHAnsi" w:hAnsiTheme="minorHAnsi" w:cstheme="minorHAnsi"/>
        </w:rPr>
        <w:t xml:space="preserve">. This </w:t>
      </w:r>
      <w:r w:rsidR="00DD61C6" w:rsidRPr="003F219C">
        <w:rPr>
          <w:rFonts w:asciiTheme="minorHAnsi" w:hAnsiTheme="minorHAnsi" w:cstheme="minorHAnsi"/>
        </w:rPr>
        <w:t>attracts new markets as well as meeting evolving needs of customers</w:t>
      </w:r>
      <w:r w:rsidRPr="003F219C">
        <w:rPr>
          <w:rFonts w:asciiTheme="minorHAnsi" w:hAnsiTheme="minorHAnsi" w:cstheme="minorHAnsi"/>
        </w:rPr>
        <w:t>.</w:t>
      </w:r>
      <w:r w:rsidRPr="003F219C">
        <w:rPr>
          <w:rFonts w:asciiTheme="minorHAnsi" w:hAnsiTheme="minorHAnsi" w:cstheme="minorHAnsi"/>
          <w:color w:val="000000" w:themeColor="text1"/>
        </w:rPr>
        <w:t xml:space="preserve"> </w:t>
      </w:r>
      <w:r w:rsidR="003F219C" w:rsidRPr="003F219C">
        <w:rPr>
          <w:rFonts w:asciiTheme="minorHAnsi" w:hAnsiTheme="minorHAnsi" w:cstheme="minorHAnsi"/>
          <w:color w:val="000000" w:themeColor="text1"/>
        </w:rPr>
        <w:t>A</w:t>
      </w:r>
      <w:r w:rsidR="00DD61C6" w:rsidRPr="003F219C">
        <w:rPr>
          <w:rFonts w:asciiTheme="minorHAnsi" w:hAnsiTheme="minorHAnsi" w:cstheme="minorHAnsi"/>
          <w:color w:val="000000" w:themeColor="text1"/>
        </w:rPr>
        <w:t>dvantages</w:t>
      </w:r>
      <w:r w:rsidR="003F219C" w:rsidRPr="003F219C">
        <w:rPr>
          <w:rFonts w:asciiTheme="minorHAnsi" w:hAnsiTheme="minorHAnsi" w:cstheme="minorHAnsi"/>
          <w:color w:val="000000" w:themeColor="text1"/>
        </w:rPr>
        <w:t xml:space="preserve"> of internal growth</w:t>
      </w:r>
      <w:r w:rsidR="00DD61C6" w:rsidRPr="003F219C">
        <w:rPr>
          <w:rFonts w:asciiTheme="minorHAnsi" w:hAnsiTheme="minorHAnsi" w:cstheme="minorHAnsi"/>
          <w:color w:val="000000" w:themeColor="text1"/>
        </w:rPr>
        <w:t xml:space="preserve"> include lower risk, greater control over operations, and a more sustainable pace of expansion.</w:t>
      </w:r>
      <w:r w:rsidRPr="003F219C">
        <w:rPr>
          <w:rFonts w:asciiTheme="minorHAnsi" w:hAnsiTheme="minorHAnsi" w:cstheme="minorHAnsi"/>
          <w:b/>
          <w:bCs/>
          <w:color w:val="000000" w:themeColor="text1"/>
        </w:rPr>
        <w:t xml:space="preserve"> </w:t>
      </w:r>
      <w:r w:rsidR="00DD61C6" w:rsidRPr="003F219C">
        <w:rPr>
          <w:rFonts w:asciiTheme="minorHAnsi" w:hAnsiTheme="minorHAnsi" w:cstheme="minorHAnsi"/>
        </w:rPr>
        <w:t xml:space="preserve">That said, </w:t>
      </w:r>
      <w:r w:rsidR="00DD61C6" w:rsidRPr="003F219C">
        <w:rPr>
          <w:rFonts w:asciiTheme="minorHAnsi" w:hAnsiTheme="minorHAnsi" w:cstheme="minorHAnsi"/>
          <w:color w:val="000000" w:themeColor="text1"/>
        </w:rPr>
        <w:t>o</w:t>
      </w:r>
      <w:r w:rsidR="00640476" w:rsidRPr="003F219C">
        <w:rPr>
          <w:rFonts w:asciiTheme="minorHAnsi" w:hAnsiTheme="minorHAnsi" w:cstheme="minorHAnsi"/>
          <w:color w:val="000000" w:themeColor="text1"/>
        </w:rPr>
        <w:t xml:space="preserve">rganic growth </w:t>
      </w:r>
      <w:r w:rsidR="00DD61C6" w:rsidRPr="003F219C">
        <w:rPr>
          <w:rFonts w:asciiTheme="minorHAnsi" w:hAnsiTheme="minorHAnsi" w:cstheme="minorHAnsi"/>
        </w:rPr>
        <w:t xml:space="preserve">can be slower than mergers or takeovers, as limited resources and market saturation may restrict how quickly </w:t>
      </w:r>
      <w:r w:rsidR="005C5649" w:rsidRPr="003F219C">
        <w:rPr>
          <w:rFonts w:asciiTheme="minorHAnsi" w:hAnsiTheme="minorHAnsi" w:cstheme="minorHAnsi"/>
        </w:rPr>
        <w:t xml:space="preserve">the </w:t>
      </w:r>
      <w:r w:rsidR="00DD61C6" w:rsidRPr="003F219C">
        <w:rPr>
          <w:rFonts w:asciiTheme="minorHAnsi" w:hAnsiTheme="minorHAnsi" w:cstheme="minorHAnsi"/>
        </w:rPr>
        <w:t>business can expand</w:t>
      </w:r>
      <w:r w:rsidR="00CB0889" w:rsidRPr="003F219C">
        <w:rPr>
          <w:rFonts w:asciiTheme="minorHAnsi" w:hAnsiTheme="minorHAnsi" w:cstheme="minorHAnsi"/>
        </w:rPr>
        <w:t xml:space="preserve"> </w:t>
      </w:r>
      <w:r w:rsidRPr="003F219C">
        <w:rPr>
          <w:rFonts w:asciiTheme="minorHAnsi" w:hAnsiTheme="minorHAnsi" w:cstheme="minorHAnsi"/>
          <w:color w:val="000000" w:themeColor="text1"/>
        </w:rPr>
        <w:t>(Revision World, n.d.).</w:t>
      </w:r>
    </w:p>
    <w:p w14:paraId="75A9DC29" w14:textId="068AB637" w:rsidR="00640476" w:rsidRPr="003F219C" w:rsidRDefault="00CB0889" w:rsidP="00640476">
      <w:pPr>
        <w:pStyle w:val="NormalWeb"/>
        <w:rPr>
          <w:rFonts w:asciiTheme="minorHAnsi" w:hAnsiTheme="minorHAnsi" w:cstheme="minorHAnsi"/>
        </w:rPr>
      </w:pPr>
      <w:r w:rsidRPr="003F219C">
        <w:rPr>
          <w:rFonts w:asciiTheme="minorHAnsi" w:hAnsiTheme="minorHAnsi" w:cstheme="minorHAnsi"/>
        </w:rPr>
        <w:t>External (inorganic) growth happens when a business expands rapidly by merging with</w:t>
      </w:r>
      <w:r w:rsidR="003F219C" w:rsidRPr="003F219C">
        <w:rPr>
          <w:rFonts w:asciiTheme="minorHAnsi" w:hAnsiTheme="minorHAnsi" w:cstheme="minorHAnsi"/>
        </w:rPr>
        <w:t xml:space="preserve"> or </w:t>
      </w:r>
      <w:r w:rsidR="0015050E" w:rsidRPr="003F219C">
        <w:rPr>
          <w:rFonts w:asciiTheme="minorHAnsi" w:hAnsiTheme="minorHAnsi" w:cstheme="minorHAnsi"/>
        </w:rPr>
        <w:t>taking over</w:t>
      </w:r>
      <w:r w:rsidR="003F219C" w:rsidRPr="003F219C">
        <w:rPr>
          <w:rFonts w:asciiTheme="minorHAnsi" w:hAnsiTheme="minorHAnsi" w:cstheme="minorHAnsi"/>
        </w:rPr>
        <w:t xml:space="preserve"> another business</w:t>
      </w:r>
      <w:r w:rsidRPr="003F219C">
        <w:rPr>
          <w:rFonts w:asciiTheme="minorHAnsi" w:hAnsiTheme="minorHAnsi" w:cstheme="minorHAnsi"/>
        </w:rPr>
        <w:t>,</w:t>
      </w:r>
      <w:r w:rsidR="005C5649" w:rsidRPr="003F219C">
        <w:rPr>
          <w:rFonts w:asciiTheme="minorHAnsi" w:hAnsiTheme="minorHAnsi" w:cstheme="minorHAnsi"/>
        </w:rPr>
        <w:t xml:space="preserve"> </w:t>
      </w:r>
      <w:r w:rsidR="0015050E" w:rsidRPr="003F219C">
        <w:rPr>
          <w:rFonts w:asciiTheme="minorHAnsi" w:hAnsiTheme="minorHAnsi" w:cstheme="minorHAnsi"/>
        </w:rPr>
        <w:t>or franchising (BBC Bitesize, n.d. e.; Revision World, n.d.)</w:t>
      </w:r>
      <w:r w:rsidRPr="003F219C">
        <w:rPr>
          <w:rFonts w:asciiTheme="minorHAnsi" w:hAnsiTheme="minorHAnsi" w:cstheme="minorHAnsi"/>
        </w:rPr>
        <w:t xml:space="preserve">. A merger occurs when two businesses voluntarily combine to form a new entity, while </w:t>
      </w:r>
      <w:r w:rsidR="0015050E" w:rsidRPr="003F219C">
        <w:rPr>
          <w:rFonts w:asciiTheme="minorHAnsi" w:hAnsiTheme="minorHAnsi" w:cstheme="minorHAnsi"/>
        </w:rPr>
        <w:t>a takeover</w:t>
      </w:r>
      <w:r w:rsidRPr="003F219C">
        <w:rPr>
          <w:rFonts w:asciiTheme="minorHAnsi" w:hAnsiTheme="minorHAnsi" w:cstheme="minorHAnsi"/>
        </w:rPr>
        <w:t xml:space="preserve"> happens when one company gains control of another, usually by purchasing </w:t>
      </w:r>
      <w:r w:rsidR="00E30A0F" w:rsidRPr="003F219C">
        <w:rPr>
          <w:rFonts w:asciiTheme="minorHAnsi" w:hAnsiTheme="minorHAnsi" w:cstheme="minorHAnsi"/>
        </w:rPr>
        <w:t>more than half of</w:t>
      </w:r>
      <w:r w:rsidRPr="003F219C">
        <w:rPr>
          <w:rFonts w:asciiTheme="minorHAnsi" w:hAnsiTheme="minorHAnsi" w:cstheme="minorHAnsi"/>
        </w:rPr>
        <w:t xml:space="preserve"> its shares </w:t>
      </w:r>
      <w:r w:rsidRPr="003F219C">
        <w:rPr>
          <w:rFonts w:asciiTheme="minorHAnsi" w:hAnsiTheme="minorHAnsi" w:cstheme="minorHAnsi"/>
          <w:color w:val="000000" w:themeColor="text1"/>
        </w:rPr>
        <w:t>(Revision World, n.d.)</w:t>
      </w:r>
      <w:r w:rsidRPr="003F219C">
        <w:rPr>
          <w:rFonts w:asciiTheme="minorHAnsi" w:hAnsiTheme="minorHAnsi" w:cstheme="minorHAnsi"/>
        </w:rPr>
        <w:t>.</w:t>
      </w:r>
      <w:r w:rsidR="00E30A0F" w:rsidRPr="003F219C">
        <w:rPr>
          <w:rFonts w:asciiTheme="minorHAnsi" w:hAnsiTheme="minorHAnsi" w:cstheme="minorHAnsi"/>
          <w:color w:val="000000" w:themeColor="text1"/>
        </w:rPr>
        <w:t xml:space="preserve"> </w:t>
      </w:r>
      <w:r w:rsidR="007329A7">
        <w:rPr>
          <w:rFonts w:asciiTheme="minorHAnsi" w:hAnsiTheme="minorHAnsi" w:cstheme="minorHAnsi"/>
          <w:color w:val="000000" w:themeColor="text1"/>
        </w:rPr>
        <w:t>On the other hand, f</w:t>
      </w:r>
      <w:r w:rsidR="00E30A0F" w:rsidRPr="003F219C">
        <w:rPr>
          <w:rFonts w:asciiTheme="minorHAnsi" w:hAnsiTheme="minorHAnsi" w:cstheme="minorHAnsi"/>
          <w:color w:val="000000" w:themeColor="text1"/>
        </w:rPr>
        <w:t xml:space="preserve">ranchising occurs </w:t>
      </w:r>
      <w:r w:rsidR="00E30A0F" w:rsidRPr="003F219C">
        <w:rPr>
          <w:rFonts w:asciiTheme="minorHAnsi" w:hAnsiTheme="minorHAnsi" w:cstheme="minorHAnsi"/>
        </w:rPr>
        <w:t xml:space="preserve">when a business grants another person or company a licence to sell its products or services (BBC Bitesize, n.d. f.). The advantages </w:t>
      </w:r>
      <w:r w:rsidR="00135118" w:rsidRPr="003F219C">
        <w:rPr>
          <w:rFonts w:asciiTheme="minorHAnsi" w:hAnsiTheme="minorHAnsi" w:cstheme="minorHAnsi"/>
        </w:rPr>
        <w:t xml:space="preserve">of mergers and takeovers </w:t>
      </w:r>
      <w:r w:rsidR="00E30A0F" w:rsidRPr="003F219C">
        <w:rPr>
          <w:rFonts w:asciiTheme="minorHAnsi" w:hAnsiTheme="minorHAnsi" w:cstheme="minorHAnsi"/>
        </w:rPr>
        <w:t xml:space="preserve">include rapid expansion, </w:t>
      </w:r>
      <w:r w:rsidR="00E73C83" w:rsidRPr="003F219C">
        <w:rPr>
          <w:rFonts w:asciiTheme="minorHAnsi" w:hAnsiTheme="minorHAnsi" w:cstheme="minorHAnsi"/>
        </w:rPr>
        <w:t>and</w:t>
      </w:r>
      <w:r w:rsidR="00E30A0F" w:rsidRPr="003F219C">
        <w:rPr>
          <w:rFonts w:asciiTheme="minorHAnsi" w:hAnsiTheme="minorHAnsi" w:cstheme="minorHAnsi"/>
        </w:rPr>
        <w:t xml:space="preserve"> access to new resources like markets or skilled staff</w:t>
      </w:r>
      <w:r w:rsidR="00640476" w:rsidRPr="003F219C">
        <w:rPr>
          <w:rFonts w:asciiTheme="minorHAnsi" w:hAnsiTheme="minorHAnsi" w:cstheme="minorHAnsi"/>
          <w:color w:val="000000" w:themeColor="text1"/>
        </w:rPr>
        <w:t xml:space="preserve">. </w:t>
      </w:r>
      <w:r w:rsidR="00E30A0F" w:rsidRPr="003F219C">
        <w:rPr>
          <w:rFonts w:asciiTheme="minorHAnsi" w:hAnsiTheme="minorHAnsi" w:cstheme="minorHAnsi"/>
          <w:color w:val="000000" w:themeColor="text1"/>
        </w:rPr>
        <w:t xml:space="preserve">However, </w:t>
      </w:r>
      <w:r w:rsidR="00135118" w:rsidRPr="003F219C">
        <w:rPr>
          <w:rFonts w:asciiTheme="minorHAnsi" w:hAnsiTheme="minorHAnsi" w:cstheme="minorHAnsi"/>
        </w:rPr>
        <w:t>the processes can</w:t>
      </w:r>
      <w:r w:rsidR="00E30A0F" w:rsidRPr="003F219C">
        <w:rPr>
          <w:rFonts w:asciiTheme="minorHAnsi" w:hAnsiTheme="minorHAnsi" w:cstheme="minorHAnsi"/>
        </w:rPr>
        <w:t xml:space="preserve"> be </w:t>
      </w:r>
      <w:r w:rsidR="00135118" w:rsidRPr="003F219C">
        <w:rPr>
          <w:rFonts w:asciiTheme="minorHAnsi" w:hAnsiTheme="minorHAnsi" w:cstheme="minorHAnsi"/>
        </w:rPr>
        <w:t xml:space="preserve">financially </w:t>
      </w:r>
      <w:r w:rsidR="00E30A0F" w:rsidRPr="003F219C">
        <w:rPr>
          <w:rFonts w:asciiTheme="minorHAnsi" w:hAnsiTheme="minorHAnsi" w:cstheme="minorHAnsi"/>
        </w:rPr>
        <w:t>costly</w:t>
      </w:r>
      <w:r w:rsidR="00E73C83" w:rsidRPr="003F219C">
        <w:rPr>
          <w:rFonts w:asciiTheme="minorHAnsi" w:hAnsiTheme="minorHAnsi" w:cstheme="minorHAnsi"/>
        </w:rPr>
        <w:t xml:space="preserve">, </w:t>
      </w:r>
      <w:r w:rsidR="00135118" w:rsidRPr="003F219C">
        <w:rPr>
          <w:rFonts w:asciiTheme="minorHAnsi" w:hAnsiTheme="minorHAnsi" w:cstheme="minorHAnsi"/>
        </w:rPr>
        <w:t>complex</w:t>
      </w:r>
      <w:r w:rsidR="00E73C83" w:rsidRPr="003F219C">
        <w:rPr>
          <w:rFonts w:asciiTheme="minorHAnsi" w:hAnsiTheme="minorHAnsi" w:cstheme="minorHAnsi"/>
        </w:rPr>
        <w:t>,</w:t>
      </w:r>
      <w:r w:rsidR="00135118" w:rsidRPr="003F219C">
        <w:rPr>
          <w:rFonts w:asciiTheme="minorHAnsi" w:hAnsiTheme="minorHAnsi" w:cstheme="minorHAnsi"/>
        </w:rPr>
        <w:t xml:space="preserve"> and can come with</w:t>
      </w:r>
      <w:r w:rsidR="00E30A0F" w:rsidRPr="003F219C">
        <w:rPr>
          <w:rFonts w:asciiTheme="minorHAnsi" w:hAnsiTheme="minorHAnsi" w:cstheme="minorHAnsi"/>
        </w:rPr>
        <w:t xml:space="preserve"> challenges in integrating cultures and systems</w:t>
      </w:r>
      <w:r w:rsidR="00E73C83" w:rsidRPr="003F219C">
        <w:rPr>
          <w:rFonts w:asciiTheme="minorHAnsi" w:hAnsiTheme="minorHAnsi" w:cstheme="minorHAnsi"/>
        </w:rPr>
        <w:t xml:space="preserve"> </w:t>
      </w:r>
      <w:r w:rsidRPr="003F219C">
        <w:rPr>
          <w:rFonts w:asciiTheme="minorHAnsi" w:hAnsiTheme="minorHAnsi" w:cstheme="minorHAnsi"/>
          <w:color w:val="000000" w:themeColor="text1"/>
        </w:rPr>
        <w:t>(Revision World, n.d.)</w:t>
      </w:r>
      <w:r w:rsidR="00640476" w:rsidRPr="003F219C">
        <w:rPr>
          <w:rFonts w:asciiTheme="minorHAnsi" w:hAnsiTheme="minorHAnsi" w:cstheme="minorHAnsi"/>
          <w:color w:val="000000" w:themeColor="text1"/>
        </w:rPr>
        <w:t xml:space="preserve">. </w:t>
      </w:r>
      <w:r w:rsidR="00021CDE" w:rsidRPr="003F219C">
        <w:rPr>
          <w:rFonts w:asciiTheme="minorHAnsi" w:hAnsiTheme="minorHAnsi" w:cstheme="minorHAnsi"/>
          <w:color w:val="000000" w:themeColor="text1"/>
        </w:rPr>
        <w:t>F</w:t>
      </w:r>
      <w:r w:rsidR="00E73C83" w:rsidRPr="003F219C">
        <w:rPr>
          <w:rFonts w:asciiTheme="minorHAnsi" w:hAnsiTheme="minorHAnsi" w:cstheme="minorHAnsi"/>
          <w:color w:val="000000" w:themeColor="text1"/>
        </w:rPr>
        <w:t>or</w:t>
      </w:r>
      <w:r w:rsidR="00021CDE" w:rsidRPr="003F219C">
        <w:rPr>
          <w:rFonts w:asciiTheme="minorHAnsi" w:hAnsiTheme="minorHAnsi" w:cstheme="minorHAnsi"/>
          <w:color w:val="000000" w:themeColor="text1"/>
        </w:rPr>
        <w:t xml:space="preserve"> </w:t>
      </w:r>
      <w:r w:rsidR="00E73C83" w:rsidRPr="003F219C">
        <w:rPr>
          <w:rFonts w:asciiTheme="minorHAnsi" w:hAnsiTheme="minorHAnsi" w:cstheme="minorHAnsi"/>
          <w:color w:val="000000" w:themeColor="text1"/>
        </w:rPr>
        <w:t>the</w:t>
      </w:r>
      <w:r w:rsidR="00021CDE" w:rsidRPr="003F219C">
        <w:rPr>
          <w:rFonts w:asciiTheme="minorHAnsi" w:hAnsiTheme="minorHAnsi" w:cstheme="minorHAnsi"/>
          <w:color w:val="000000" w:themeColor="text1"/>
        </w:rPr>
        <w:t xml:space="preserve"> franchisee</w:t>
      </w:r>
      <w:r w:rsidR="00E73C83" w:rsidRPr="003F219C">
        <w:rPr>
          <w:rFonts w:asciiTheme="minorHAnsi" w:hAnsiTheme="minorHAnsi" w:cstheme="minorHAnsi"/>
          <w:color w:val="000000" w:themeColor="text1"/>
        </w:rPr>
        <w:t>,</w:t>
      </w:r>
      <w:r w:rsidR="00021CDE" w:rsidRPr="003F219C">
        <w:rPr>
          <w:rFonts w:asciiTheme="minorHAnsi" w:hAnsiTheme="minorHAnsi" w:cstheme="minorHAnsi"/>
          <w:color w:val="000000" w:themeColor="text1"/>
        </w:rPr>
        <w:t xml:space="preserve"> </w:t>
      </w:r>
      <w:r w:rsidR="00135118" w:rsidRPr="003F219C">
        <w:rPr>
          <w:rFonts w:asciiTheme="minorHAnsi" w:hAnsiTheme="minorHAnsi" w:cstheme="minorHAnsi"/>
          <w:color w:val="000000" w:themeColor="text1"/>
        </w:rPr>
        <w:t>franchising</w:t>
      </w:r>
      <w:r w:rsidR="00135118" w:rsidRPr="003F219C">
        <w:rPr>
          <w:rFonts w:asciiTheme="minorHAnsi" w:hAnsiTheme="minorHAnsi" w:cstheme="minorHAnsi"/>
        </w:rPr>
        <w:t xml:space="preserve"> offers lower risk </w:t>
      </w:r>
      <w:r w:rsidR="005C5649" w:rsidRPr="003F219C">
        <w:rPr>
          <w:rFonts w:asciiTheme="minorHAnsi" w:hAnsiTheme="minorHAnsi" w:cstheme="minorHAnsi"/>
        </w:rPr>
        <w:t>because they can operate</w:t>
      </w:r>
      <w:r w:rsidR="00135118" w:rsidRPr="003F219C">
        <w:rPr>
          <w:rFonts w:asciiTheme="minorHAnsi" w:hAnsiTheme="minorHAnsi" w:cstheme="minorHAnsi"/>
        </w:rPr>
        <w:t xml:space="preserve"> under an established brand</w:t>
      </w:r>
      <w:r w:rsidR="005C5649" w:rsidRPr="003F219C">
        <w:rPr>
          <w:rFonts w:asciiTheme="minorHAnsi" w:hAnsiTheme="minorHAnsi" w:cstheme="minorHAnsi"/>
        </w:rPr>
        <w:t xml:space="preserve"> and business model</w:t>
      </w:r>
      <w:r w:rsidR="00135118" w:rsidRPr="003F219C">
        <w:rPr>
          <w:rFonts w:asciiTheme="minorHAnsi" w:hAnsiTheme="minorHAnsi" w:cstheme="minorHAnsi"/>
        </w:rPr>
        <w:t xml:space="preserve"> with access to training</w:t>
      </w:r>
      <w:r w:rsidR="005C5649" w:rsidRPr="003F219C">
        <w:rPr>
          <w:rFonts w:asciiTheme="minorHAnsi" w:hAnsiTheme="minorHAnsi" w:cstheme="minorHAnsi"/>
        </w:rPr>
        <w:t xml:space="preserve"> and </w:t>
      </w:r>
      <w:r w:rsidR="00135118" w:rsidRPr="003F219C">
        <w:rPr>
          <w:rFonts w:asciiTheme="minorHAnsi" w:hAnsiTheme="minorHAnsi" w:cstheme="minorHAnsi"/>
        </w:rPr>
        <w:t>marketing support. The risks, however, include the cost of setup</w:t>
      </w:r>
      <w:r w:rsidR="005C5649" w:rsidRPr="003F219C">
        <w:rPr>
          <w:rFonts w:asciiTheme="minorHAnsi" w:hAnsiTheme="minorHAnsi" w:cstheme="minorHAnsi"/>
        </w:rPr>
        <w:t>,</w:t>
      </w:r>
      <w:r w:rsidR="00135118" w:rsidRPr="003F219C">
        <w:rPr>
          <w:rFonts w:asciiTheme="minorHAnsi" w:hAnsiTheme="minorHAnsi" w:cstheme="minorHAnsi"/>
        </w:rPr>
        <w:t xml:space="preserve"> ongoing royalties paid to the franchisor, </w:t>
      </w:r>
      <w:r w:rsidR="00E73C83" w:rsidRPr="003F219C">
        <w:rPr>
          <w:rFonts w:asciiTheme="minorHAnsi" w:hAnsiTheme="minorHAnsi" w:cstheme="minorHAnsi"/>
        </w:rPr>
        <w:t xml:space="preserve">and </w:t>
      </w:r>
      <w:r w:rsidR="00135118" w:rsidRPr="003F219C">
        <w:rPr>
          <w:rFonts w:asciiTheme="minorHAnsi" w:hAnsiTheme="minorHAnsi" w:cstheme="minorHAnsi"/>
        </w:rPr>
        <w:t xml:space="preserve">limited </w:t>
      </w:r>
      <w:r w:rsidR="001B1CD6">
        <w:rPr>
          <w:rFonts w:asciiTheme="minorHAnsi" w:hAnsiTheme="minorHAnsi" w:cstheme="minorHAnsi"/>
        </w:rPr>
        <w:t>independent</w:t>
      </w:r>
      <w:r w:rsidR="00135118" w:rsidRPr="003F219C">
        <w:rPr>
          <w:rFonts w:asciiTheme="minorHAnsi" w:hAnsiTheme="minorHAnsi" w:cstheme="minorHAnsi"/>
        </w:rPr>
        <w:t xml:space="preserve"> decision-making</w:t>
      </w:r>
      <w:r w:rsidR="00021CDE" w:rsidRPr="003F219C">
        <w:rPr>
          <w:rFonts w:asciiTheme="minorHAnsi" w:hAnsiTheme="minorHAnsi" w:cstheme="minorHAnsi"/>
        </w:rPr>
        <w:t>. On the other hand, the franchisor</w:t>
      </w:r>
      <w:r w:rsidR="00712A06" w:rsidRPr="003F219C">
        <w:rPr>
          <w:rFonts w:asciiTheme="minorHAnsi" w:hAnsiTheme="minorHAnsi" w:cstheme="minorHAnsi"/>
        </w:rPr>
        <w:t xml:space="preserve"> benefits </w:t>
      </w:r>
      <w:r w:rsidR="00E73C83" w:rsidRPr="003F219C">
        <w:rPr>
          <w:rFonts w:asciiTheme="minorHAnsi" w:hAnsiTheme="minorHAnsi" w:cstheme="minorHAnsi"/>
        </w:rPr>
        <w:t>from</w:t>
      </w:r>
      <w:r w:rsidR="00712A06" w:rsidRPr="003F219C">
        <w:rPr>
          <w:rFonts w:asciiTheme="minorHAnsi" w:hAnsiTheme="minorHAnsi" w:cstheme="minorHAnsi"/>
        </w:rPr>
        <w:t xml:space="preserve"> the opportunity to expand the business while sharing financial risks and setup costs with the franchisee</w:t>
      </w:r>
      <w:r w:rsidR="00E73C83" w:rsidRPr="003F219C">
        <w:rPr>
          <w:rFonts w:asciiTheme="minorHAnsi" w:hAnsiTheme="minorHAnsi" w:cstheme="minorHAnsi"/>
        </w:rPr>
        <w:t xml:space="preserve">. </w:t>
      </w:r>
      <w:r w:rsidR="00712A06" w:rsidRPr="003F219C">
        <w:rPr>
          <w:rFonts w:asciiTheme="minorHAnsi" w:hAnsiTheme="minorHAnsi" w:cstheme="minorHAnsi"/>
        </w:rPr>
        <w:t xml:space="preserve">That said, risks for the franchisor include a loss of control, the risk that negative publicity from one outlet could damage the entire brand, and the requirement to share profits with franchisees </w:t>
      </w:r>
      <w:r w:rsidR="00135118" w:rsidRPr="003F219C">
        <w:rPr>
          <w:rFonts w:asciiTheme="minorHAnsi" w:hAnsiTheme="minorHAnsi" w:cstheme="minorHAnsi"/>
        </w:rPr>
        <w:t>(BBC Bitesize, n.d. f.).</w:t>
      </w:r>
    </w:p>
    <w:p w14:paraId="7EB908E4" w14:textId="664087A2" w:rsidR="002712C5" w:rsidRDefault="00C666F2" w:rsidP="003F219C">
      <w:pPr>
        <w:pStyle w:val="NormalWeb"/>
        <w:rPr>
          <w:rFonts w:asciiTheme="minorHAnsi" w:hAnsiTheme="minorHAnsi" w:cstheme="minorHAnsi"/>
        </w:rPr>
      </w:pPr>
      <w:r w:rsidRPr="003F219C">
        <w:rPr>
          <w:rFonts w:asciiTheme="minorHAnsi" w:hAnsiTheme="minorHAnsi" w:cstheme="minorHAnsi"/>
        </w:rPr>
        <w:t>As a business expands through</w:t>
      </w:r>
      <w:r w:rsidR="00E73C83" w:rsidRPr="003F219C">
        <w:rPr>
          <w:rFonts w:asciiTheme="minorHAnsi" w:hAnsiTheme="minorHAnsi" w:cstheme="minorHAnsi"/>
        </w:rPr>
        <w:t xml:space="preserve"> these</w:t>
      </w:r>
      <w:r w:rsidRPr="003F219C">
        <w:rPr>
          <w:rFonts w:asciiTheme="minorHAnsi" w:hAnsiTheme="minorHAnsi" w:cstheme="minorHAnsi"/>
        </w:rPr>
        <w:t xml:space="preserve"> internal or external means, its overall size, organisational structure, and resource requirements evolve</w:t>
      </w:r>
      <w:r w:rsidR="002712C5">
        <w:rPr>
          <w:rFonts w:asciiTheme="minorHAnsi" w:hAnsiTheme="minorHAnsi" w:cstheme="minorHAnsi"/>
        </w:rPr>
        <w:t>, creating advantages and challenges for its functional departments</w:t>
      </w:r>
      <w:r w:rsidRPr="003F219C">
        <w:rPr>
          <w:rFonts w:asciiTheme="minorHAnsi" w:hAnsiTheme="minorHAnsi" w:cstheme="minorHAnsi"/>
        </w:rPr>
        <w:t xml:space="preserve">. </w:t>
      </w:r>
    </w:p>
    <w:p w14:paraId="004E9B99" w14:textId="523E360C" w:rsidR="003F219C" w:rsidRPr="003F219C" w:rsidRDefault="00AA2EB6" w:rsidP="003F219C">
      <w:pPr>
        <w:pStyle w:val="NormalWeb"/>
        <w:rPr>
          <w:rFonts w:asciiTheme="minorHAnsi" w:hAnsiTheme="minorHAnsi" w:cstheme="minorHAnsi"/>
        </w:rPr>
      </w:pPr>
      <w:r w:rsidRPr="003F219C">
        <w:rPr>
          <w:rFonts w:asciiTheme="minorHAnsi" w:hAnsiTheme="minorHAnsi" w:cstheme="minorHAnsi"/>
        </w:rPr>
        <w:t>For instance,</w:t>
      </w:r>
      <w:r w:rsidR="00455065" w:rsidRPr="003F219C">
        <w:rPr>
          <w:rFonts w:asciiTheme="minorHAnsi" w:hAnsiTheme="minorHAnsi" w:cstheme="minorHAnsi"/>
        </w:rPr>
        <w:t xml:space="preserve"> HR</w:t>
      </w:r>
      <w:r w:rsidR="00C666F2" w:rsidRPr="003F219C">
        <w:rPr>
          <w:rFonts w:asciiTheme="minorHAnsi" w:hAnsiTheme="minorHAnsi" w:cstheme="minorHAnsi"/>
        </w:rPr>
        <w:t xml:space="preserve"> can create more specialised roles, opportunities for promotion, and comprehensive training programs that make joining the company </w:t>
      </w:r>
      <w:r w:rsidR="009F4016">
        <w:rPr>
          <w:rFonts w:asciiTheme="minorHAnsi" w:hAnsiTheme="minorHAnsi" w:cstheme="minorHAnsi"/>
        </w:rPr>
        <w:t xml:space="preserve">and staying </w:t>
      </w:r>
      <w:r w:rsidR="00C666F2" w:rsidRPr="003F219C">
        <w:rPr>
          <w:rFonts w:asciiTheme="minorHAnsi" w:hAnsiTheme="minorHAnsi" w:cstheme="minorHAnsi"/>
        </w:rPr>
        <w:t xml:space="preserve">more attractive to potential </w:t>
      </w:r>
      <w:r w:rsidR="009F4016">
        <w:rPr>
          <w:rFonts w:asciiTheme="minorHAnsi" w:hAnsiTheme="minorHAnsi" w:cstheme="minorHAnsi"/>
        </w:rPr>
        <w:t xml:space="preserve">and current </w:t>
      </w:r>
      <w:r w:rsidR="00C666F2" w:rsidRPr="003F219C">
        <w:rPr>
          <w:rFonts w:asciiTheme="minorHAnsi" w:hAnsiTheme="minorHAnsi" w:cstheme="minorHAnsi"/>
        </w:rPr>
        <w:t>employees.</w:t>
      </w:r>
      <w:r w:rsidR="00455065" w:rsidRPr="003F219C">
        <w:rPr>
          <w:rFonts w:asciiTheme="minorHAnsi" w:hAnsiTheme="minorHAnsi" w:cstheme="minorHAnsi"/>
        </w:rPr>
        <w:t xml:space="preserve"> </w:t>
      </w:r>
      <w:r w:rsidR="00C666F2" w:rsidRPr="003F219C">
        <w:rPr>
          <w:rFonts w:asciiTheme="minorHAnsi" w:hAnsiTheme="minorHAnsi" w:cstheme="minorHAnsi"/>
        </w:rPr>
        <w:t>However, large-scale recruitment also brings challenges</w:t>
      </w:r>
      <w:r w:rsidR="00455065" w:rsidRPr="003F219C">
        <w:rPr>
          <w:rFonts w:asciiTheme="minorHAnsi" w:hAnsiTheme="minorHAnsi" w:cstheme="minorHAnsi"/>
        </w:rPr>
        <w:t xml:space="preserve"> </w:t>
      </w:r>
      <w:r w:rsidR="001B1CD6">
        <w:rPr>
          <w:rFonts w:asciiTheme="minorHAnsi" w:hAnsiTheme="minorHAnsi" w:cstheme="minorHAnsi"/>
        </w:rPr>
        <w:t>as</w:t>
      </w:r>
      <w:r w:rsidR="00455065" w:rsidRPr="003F219C">
        <w:rPr>
          <w:rFonts w:asciiTheme="minorHAnsi" w:hAnsiTheme="minorHAnsi" w:cstheme="minorHAnsi"/>
        </w:rPr>
        <w:t xml:space="preserve"> gaps in communication may widen and employees can feel less recognised, </w:t>
      </w:r>
      <w:r w:rsidR="00455065" w:rsidRPr="003F219C">
        <w:rPr>
          <w:rFonts w:asciiTheme="minorHAnsi" w:hAnsiTheme="minorHAnsi" w:cstheme="minorHAnsi"/>
        </w:rPr>
        <w:lastRenderedPageBreak/>
        <w:t xml:space="preserve">reducing motivation. </w:t>
      </w:r>
      <w:r w:rsidR="00455065" w:rsidRPr="00242FE0">
        <w:rPr>
          <w:rFonts w:asciiTheme="minorHAnsi" w:hAnsiTheme="minorHAnsi" w:cstheme="minorHAnsi"/>
        </w:rPr>
        <w:t xml:space="preserve">Moreover, </w:t>
      </w:r>
      <w:r w:rsidRPr="00242FE0">
        <w:rPr>
          <w:rFonts w:asciiTheme="minorHAnsi" w:hAnsiTheme="minorHAnsi" w:cstheme="minorHAnsi"/>
        </w:rPr>
        <w:t xml:space="preserve">external growth areas like </w:t>
      </w:r>
      <w:r w:rsidR="00455065" w:rsidRPr="00242FE0">
        <w:rPr>
          <w:rFonts w:asciiTheme="minorHAnsi" w:hAnsiTheme="minorHAnsi" w:cstheme="minorHAnsi"/>
        </w:rPr>
        <w:t>mergers or rapid hiring may lead to cultural clashes within the organisation</w:t>
      </w:r>
      <w:r w:rsidR="00455065" w:rsidRPr="003F219C">
        <w:rPr>
          <w:rFonts w:asciiTheme="minorHAnsi" w:hAnsiTheme="minorHAnsi" w:cstheme="minorHAnsi"/>
        </w:rPr>
        <w:t xml:space="preserve"> </w:t>
      </w:r>
      <w:r w:rsidRPr="003F219C">
        <w:rPr>
          <w:rFonts w:asciiTheme="minorHAnsi" w:hAnsiTheme="minorHAnsi" w:cstheme="minorHAnsi"/>
        </w:rPr>
        <w:t>(</w:t>
      </w:r>
      <w:r w:rsidR="00455065" w:rsidRPr="003F219C">
        <w:rPr>
          <w:rFonts w:asciiTheme="minorHAnsi" w:hAnsiTheme="minorHAnsi" w:cstheme="minorHAnsi"/>
          <w:color w:val="000000" w:themeColor="text1"/>
        </w:rPr>
        <w:t>Eades, 2025)</w:t>
      </w:r>
      <w:r w:rsidR="00455065" w:rsidRPr="003F219C">
        <w:rPr>
          <w:rFonts w:asciiTheme="minorHAnsi" w:hAnsiTheme="minorHAnsi" w:cstheme="minorHAnsi"/>
        </w:rPr>
        <w:t xml:space="preserve">. </w:t>
      </w:r>
      <w:r w:rsidR="009F4016">
        <w:rPr>
          <w:rFonts w:asciiTheme="minorHAnsi" w:hAnsiTheme="minorHAnsi" w:cstheme="minorHAnsi"/>
        </w:rPr>
        <w:t xml:space="preserve">Therefore, </w:t>
      </w:r>
      <w:r w:rsidR="00357140">
        <w:rPr>
          <w:rFonts w:asciiTheme="minorHAnsi" w:hAnsiTheme="minorHAnsi" w:cstheme="minorHAnsi"/>
        </w:rPr>
        <w:t xml:space="preserve">attention to </w:t>
      </w:r>
      <w:r w:rsidR="009F4016">
        <w:rPr>
          <w:rFonts w:asciiTheme="minorHAnsi" w:hAnsiTheme="minorHAnsi" w:cstheme="minorHAnsi"/>
        </w:rPr>
        <w:t>employee</w:t>
      </w:r>
      <w:r w:rsidR="00357140">
        <w:rPr>
          <w:rFonts w:asciiTheme="minorHAnsi" w:hAnsiTheme="minorHAnsi" w:cstheme="minorHAnsi"/>
        </w:rPr>
        <w:t xml:space="preserve"> welfare and</w:t>
      </w:r>
      <w:r w:rsidR="009F4016">
        <w:rPr>
          <w:rFonts w:asciiTheme="minorHAnsi" w:hAnsiTheme="minorHAnsi" w:cstheme="minorHAnsi"/>
        </w:rPr>
        <w:t xml:space="preserve"> communication </w:t>
      </w:r>
      <w:r w:rsidR="00357140">
        <w:rPr>
          <w:rFonts w:asciiTheme="minorHAnsi" w:hAnsiTheme="minorHAnsi" w:cstheme="minorHAnsi"/>
        </w:rPr>
        <w:t xml:space="preserve">are </w:t>
      </w:r>
      <w:r w:rsidR="009F4016">
        <w:rPr>
          <w:rFonts w:asciiTheme="minorHAnsi" w:hAnsiTheme="minorHAnsi" w:cstheme="minorHAnsi"/>
        </w:rPr>
        <w:t>important in keeping staff turnover low during growth.</w:t>
      </w:r>
    </w:p>
    <w:p w14:paraId="34EA1F93" w14:textId="449B193F" w:rsidR="003F219C" w:rsidRPr="003F219C" w:rsidRDefault="00A7341F" w:rsidP="003F219C">
      <w:pPr>
        <w:pStyle w:val="NormalWeb"/>
        <w:rPr>
          <w:rFonts w:asciiTheme="minorHAnsi" w:hAnsiTheme="minorHAnsi" w:cstheme="minorHAnsi"/>
          <w:color w:val="000000" w:themeColor="text1"/>
        </w:rPr>
      </w:pPr>
      <w:r w:rsidRPr="003F219C">
        <w:rPr>
          <w:rFonts w:asciiTheme="minorHAnsi" w:hAnsiTheme="minorHAnsi" w:cstheme="minorHAnsi"/>
        </w:rPr>
        <w:t>In the finance department,</w:t>
      </w:r>
      <w:r w:rsidR="00E76085" w:rsidRPr="003F219C">
        <w:rPr>
          <w:rFonts w:asciiTheme="minorHAnsi" w:hAnsiTheme="minorHAnsi" w:cstheme="minorHAnsi"/>
        </w:rPr>
        <w:t xml:space="preserve"> </w:t>
      </w:r>
      <w:r w:rsidRPr="003F219C">
        <w:rPr>
          <w:rFonts w:asciiTheme="minorHAnsi" w:hAnsiTheme="minorHAnsi" w:cstheme="minorHAnsi"/>
        </w:rPr>
        <w:t>business</w:t>
      </w:r>
      <w:r w:rsidR="00E76085" w:rsidRPr="003F219C">
        <w:rPr>
          <w:rFonts w:asciiTheme="minorHAnsi" w:hAnsiTheme="minorHAnsi" w:cstheme="minorHAnsi"/>
        </w:rPr>
        <w:t xml:space="preserve"> growth </w:t>
      </w:r>
      <w:r w:rsidR="00AA2EB6" w:rsidRPr="003F219C">
        <w:rPr>
          <w:rFonts w:asciiTheme="minorHAnsi" w:hAnsiTheme="minorHAnsi" w:cstheme="minorHAnsi"/>
        </w:rPr>
        <w:t>increases</w:t>
      </w:r>
      <w:r w:rsidR="00E76085" w:rsidRPr="003F219C">
        <w:rPr>
          <w:rFonts w:asciiTheme="minorHAnsi" w:hAnsiTheme="minorHAnsi" w:cstheme="minorHAnsi"/>
        </w:rPr>
        <w:t xml:space="preserve"> retained profits and asset</w:t>
      </w:r>
      <w:r w:rsidRPr="003F219C">
        <w:rPr>
          <w:rFonts w:asciiTheme="minorHAnsi" w:hAnsiTheme="minorHAnsi" w:cstheme="minorHAnsi"/>
        </w:rPr>
        <w:t>s such as resources and property</w:t>
      </w:r>
      <w:r w:rsidR="00E76085" w:rsidRPr="003F219C">
        <w:rPr>
          <w:rFonts w:asciiTheme="minorHAnsi" w:hAnsiTheme="minorHAnsi" w:cstheme="minorHAnsi"/>
        </w:rPr>
        <w:t xml:space="preserve">, which in turn improve the company’s credit rating and reduce borrowing costs. On the downside, rapid growth often ties up more cash in areas such as </w:t>
      </w:r>
      <w:r w:rsidR="00E76085" w:rsidRPr="00242FE0">
        <w:rPr>
          <w:rFonts w:asciiTheme="minorHAnsi" w:hAnsiTheme="minorHAnsi" w:cstheme="minorHAnsi"/>
        </w:rPr>
        <w:t>inventory</w:t>
      </w:r>
      <w:r w:rsidR="007329A7">
        <w:rPr>
          <w:rFonts w:asciiTheme="minorHAnsi" w:hAnsiTheme="minorHAnsi" w:cstheme="minorHAnsi"/>
        </w:rPr>
        <w:t xml:space="preserve"> </w:t>
      </w:r>
      <w:r w:rsidR="00E76085" w:rsidRPr="00242FE0">
        <w:rPr>
          <w:rFonts w:asciiTheme="minorHAnsi" w:hAnsiTheme="minorHAnsi" w:cstheme="minorHAnsi"/>
        </w:rPr>
        <w:t>and new facilities, raising the risk of overtrading</w:t>
      </w:r>
      <w:r w:rsidR="00E76085" w:rsidRPr="00242FE0">
        <w:rPr>
          <w:rFonts w:asciiTheme="minorHAnsi" w:hAnsiTheme="minorHAnsi" w:cstheme="minorHAnsi"/>
          <w:color w:val="000000" w:themeColor="text1"/>
        </w:rPr>
        <w:t xml:space="preserve"> (Eades, 2025).</w:t>
      </w:r>
      <w:r w:rsidR="00E76085" w:rsidRPr="00242FE0">
        <w:rPr>
          <w:rFonts w:asciiTheme="minorHAnsi" w:hAnsiTheme="minorHAnsi" w:cstheme="minorHAnsi"/>
        </w:rPr>
        <w:t xml:space="preserve"> </w:t>
      </w:r>
      <w:r w:rsidR="00242FE0">
        <w:rPr>
          <w:rFonts w:asciiTheme="minorHAnsi" w:hAnsiTheme="minorHAnsi" w:cstheme="minorHAnsi"/>
        </w:rPr>
        <w:t>Especially</w:t>
      </w:r>
      <w:r w:rsidR="00242FE0" w:rsidRPr="00242FE0">
        <w:rPr>
          <w:rFonts w:asciiTheme="minorHAnsi" w:hAnsiTheme="minorHAnsi" w:cstheme="minorHAnsi"/>
        </w:rPr>
        <w:t xml:space="preserve"> common in fast-growing small businesses, </w:t>
      </w:r>
      <w:r w:rsidR="00242FE0">
        <w:rPr>
          <w:rFonts w:asciiTheme="minorHAnsi" w:hAnsiTheme="minorHAnsi" w:cstheme="minorHAnsi"/>
        </w:rPr>
        <w:t>overtrading can cause</w:t>
      </w:r>
      <w:r w:rsidR="00242FE0" w:rsidRPr="00242FE0">
        <w:rPr>
          <w:rFonts w:asciiTheme="minorHAnsi" w:hAnsiTheme="minorHAnsi" w:cstheme="minorHAnsi"/>
        </w:rPr>
        <w:t xml:space="preserve"> cash flow gaps, making it difficult to pay bills or staff wages, and even result in legal claims from customers over unfulfilled orders (British Business Bank, n.d.).</w:t>
      </w:r>
    </w:p>
    <w:p w14:paraId="159C7BE2" w14:textId="491390D3" w:rsidR="002712C5" w:rsidRDefault="007329A7" w:rsidP="002712C5">
      <w:pPr>
        <w:spacing w:before="240" w:after="240"/>
        <w:rPr>
          <w:rFonts w:cstheme="minorHAnsi"/>
          <w:color w:val="000000" w:themeColor="text1"/>
        </w:rPr>
      </w:pPr>
      <w:r>
        <w:rPr>
          <w:rFonts w:cstheme="minorHAnsi"/>
        </w:rPr>
        <w:t>An</w:t>
      </w:r>
      <w:r w:rsidR="00A7341F" w:rsidRPr="003F219C">
        <w:rPr>
          <w:rFonts w:cstheme="minorHAnsi"/>
        </w:rPr>
        <w:t xml:space="preserve"> improved financial position allows marketing to expand its campaigns and product promotion efforts, </w:t>
      </w:r>
      <w:r>
        <w:rPr>
          <w:rFonts w:cstheme="minorHAnsi"/>
        </w:rPr>
        <w:t xml:space="preserve">and </w:t>
      </w:r>
      <w:r w:rsidR="00A7341F" w:rsidRPr="003F219C">
        <w:rPr>
          <w:rFonts w:cstheme="minorHAnsi"/>
        </w:rPr>
        <w:t>funding national or international initiatives.</w:t>
      </w:r>
      <w:r w:rsidR="00E76085" w:rsidRPr="003F219C">
        <w:rPr>
          <w:rFonts w:eastAsia="Times New Roman" w:cstheme="minorHAnsi"/>
          <w:kern w:val="0"/>
          <w:lang w:eastAsia="en-GB"/>
          <w14:ligatures w14:val="none"/>
        </w:rPr>
        <w:t xml:space="preserve"> The expansion of the product range </w:t>
      </w:r>
      <w:r>
        <w:rPr>
          <w:rFonts w:eastAsia="Times New Roman" w:cstheme="minorHAnsi"/>
          <w:kern w:val="0"/>
          <w:lang w:eastAsia="en-GB"/>
          <w14:ligatures w14:val="none"/>
        </w:rPr>
        <w:t>also facilitates</w:t>
      </w:r>
      <w:r w:rsidR="00E76085" w:rsidRPr="003F219C">
        <w:rPr>
          <w:rFonts w:eastAsia="Times New Roman" w:cstheme="minorHAnsi"/>
          <w:kern w:val="0"/>
          <w:lang w:eastAsia="en-GB"/>
          <w14:ligatures w14:val="none"/>
        </w:rPr>
        <w:t xml:space="preserve"> cross-promot</w:t>
      </w:r>
      <w:r>
        <w:rPr>
          <w:rFonts w:eastAsia="Times New Roman" w:cstheme="minorHAnsi"/>
          <w:kern w:val="0"/>
          <w:lang w:eastAsia="en-GB"/>
          <w14:ligatures w14:val="none"/>
        </w:rPr>
        <w:t>ing</w:t>
      </w:r>
      <w:r w:rsidR="00E76085" w:rsidRPr="003F219C">
        <w:rPr>
          <w:rFonts w:eastAsia="Times New Roman" w:cstheme="minorHAnsi"/>
          <w:kern w:val="0"/>
          <w:lang w:eastAsia="en-GB"/>
          <w14:ligatures w14:val="none"/>
        </w:rPr>
        <w:t xml:space="preserve"> items,</w:t>
      </w:r>
      <w:r w:rsidR="00A7341F" w:rsidRPr="003F219C">
        <w:rPr>
          <w:rFonts w:eastAsia="Times New Roman" w:cstheme="minorHAnsi"/>
          <w:kern w:val="0"/>
          <w:lang w:eastAsia="en-GB"/>
          <w14:ligatures w14:val="none"/>
        </w:rPr>
        <w:t xml:space="preserve"> </w:t>
      </w:r>
      <w:r w:rsidR="00E76085" w:rsidRPr="003F219C">
        <w:rPr>
          <w:rFonts w:eastAsia="Times New Roman" w:cstheme="minorHAnsi"/>
          <w:kern w:val="0"/>
          <w:lang w:eastAsia="en-GB"/>
          <w14:ligatures w14:val="none"/>
        </w:rPr>
        <w:t>increas</w:t>
      </w:r>
      <w:r w:rsidR="009731F4" w:rsidRPr="003F219C">
        <w:rPr>
          <w:rFonts w:eastAsia="Times New Roman" w:cstheme="minorHAnsi"/>
          <w:kern w:val="0"/>
          <w:lang w:eastAsia="en-GB"/>
          <w14:ligatures w14:val="none"/>
        </w:rPr>
        <w:t>ing</w:t>
      </w:r>
      <w:r w:rsidR="00E76085" w:rsidRPr="003F219C">
        <w:rPr>
          <w:rFonts w:eastAsia="Times New Roman" w:cstheme="minorHAnsi"/>
          <w:kern w:val="0"/>
          <w:lang w:eastAsia="en-GB"/>
          <w14:ligatures w14:val="none"/>
        </w:rPr>
        <w:t xml:space="preserve"> overall brand exposure.</w:t>
      </w:r>
      <w:r w:rsidR="00104832" w:rsidRPr="003F219C">
        <w:rPr>
          <w:rFonts w:eastAsia="Times New Roman" w:cstheme="minorHAnsi"/>
          <w:kern w:val="0"/>
          <w:lang w:eastAsia="en-GB"/>
          <w14:ligatures w14:val="none"/>
        </w:rPr>
        <w:t xml:space="preserve"> </w:t>
      </w:r>
      <w:r w:rsidR="00E76085" w:rsidRPr="003F219C">
        <w:rPr>
          <w:rFonts w:eastAsia="Times New Roman" w:cstheme="minorHAnsi"/>
          <w:kern w:val="0"/>
          <w:lang w:eastAsia="en-GB"/>
          <w14:ligatures w14:val="none"/>
        </w:rPr>
        <w:t xml:space="preserve">However, growth can also make marketing efforts less focused, as managing a wider range of products can dilute the core brand message. Furthermore, if marketing activities are directed mainly from head office, </w:t>
      </w:r>
      <w:r w:rsidR="00A7341F" w:rsidRPr="003F219C">
        <w:rPr>
          <w:rFonts w:eastAsia="Times New Roman" w:cstheme="minorHAnsi"/>
          <w:kern w:val="0"/>
          <w:lang w:eastAsia="en-GB"/>
          <w14:ligatures w14:val="none"/>
        </w:rPr>
        <w:t xml:space="preserve">knowledge of </w:t>
      </w:r>
      <w:r w:rsidR="00104832" w:rsidRPr="003F219C">
        <w:rPr>
          <w:rFonts w:eastAsia="Times New Roman" w:cstheme="minorHAnsi"/>
          <w:kern w:val="0"/>
          <w:lang w:eastAsia="en-GB"/>
          <w14:ligatures w14:val="none"/>
        </w:rPr>
        <w:t>local customer bases may also be less focussed</w:t>
      </w:r>
      <w:r w:rsidR="00E76085" w:rsidRPr="003F219C">
        <w:rPr>
          <w:rFonts w:eastAsia="Times New Roman" w:cstheme="minorHAnsi"/>
          <w:kern w:val="0"/>
          <w:lang w:eastAsia="en-GB"/>
          <w14:ligatures w14:val="none"/>
        </w:rPr>
        <w:t>, reducing the company’s ability to tailor messages to specific markets</w:t>
      </w:r>
      <w:r>
        <w:rPr>
          <w:rFonts w:eastAsia="Times New Roman" w:cstheme="minorHAnsi"/>
          <w:kern w:val="0"/>
          <w:lang w:eastAsia="en-GB"/>
          <w14:ligatures w14:val="none"/>
        </w:rPr>
        <w:t xml:space="preserve"> </w:t>
      </w:r>
      <w:r w:rsidR="00E76085" w:rsidRPr="003F219C">
        <w:rPr>
          <w:rFonts w:cstheme="minorHAnsi"/>
          <w:color w:val="000000" w:themeColor="text1"/>
        </w:rPr>
        <w:t>(Eades, 2025).</w:t>
      </w:r>
    </w:p>
    <w:p w14:paraId="02A8CAFB" w14:textId="44CB9EFC" w:rsidR="009731F4" w:rsidRPr="002712C5" w:rsidRDefault="00104832" w:rsidP="002712C5">
      <w:pPr>
        <w:spacing w:before="240" w:after="240"/>
        <w:rPr>
          <w:rFonts w:cstheme="minorHAnsi"/>
          <w:color w:val="000000" w:themeColor="text1"/>
        </w:rPr>
      </w:pPr>
      <w:r w:rsidRPr="003F219C">
        <w:rPr>
          <w:rFonts w:cstheme="minorHAnsi"/>
        </w:rPr>
        <w:t>The increased demand generated by marketing</w:t>
      </w:r>
      <w:r w:rsidR="007329A7">
        <w:rPr>
          <w:rFonts w:cstheme="minorHAnsi"/>
        </w:rPr>
        <w:t xml:space="preserve"> </w:t>
      </w:r>
      <w:r w:rsidRPr="003F219C">
        <w:rPr>
          <w:rFonts w:cstheme="minorHAnsi"/>
        </w:rPr>
        <w:t xml:space="preserve">places additional pressure on operations, requiring production systems, supply chains, and quality controls to scale. </w:t>
      </w:r>
      <w:r w:rsidRPr="003F219C">
        <w:rPr>
          <w:rFonts w:eastAsia="Times New Roman" w:cstheme="minorHAnsi"/>
          <w:kern w:val="0"/>
          <w:lang w:eastAsia="en-GB"/>
          <w14:ligatures w14:val="none"/>
        </w:rPr>
        <w:t>An advantage for the operations department is that growth</w:t>
      </w:r>
      <w:r w:rsidR="00E76085" w:rsidRPr="003F219C">
        <w:rPr>
          <w:rFonts w:eastAsia="Times New Roman" w:cstheme="minorHAnsi"/>
          <w:kern w:val="0"/>
          <w:lang w:eastAsia="en-GB"/>
          <w14:ligatures w14:val="none"/>
        </w:rPr>
        <w:t xml:space="preserve"> </w:t>
      </w:r>
      <w:r w:rsidR="009731F4" w:rsidRPr="003F219C">
        <w:rPr>
          <w:rFonts w:eastAsia="Times New Roman" w:cstheme="minorHAnsi"/>
          <w:kern w:val="0"/>
          <w:lang w:eastAsia="en-GB"/>
          <w14:ligatures w14:val="none"/>
        </w:rPr>
        <w:t>leads</w:t>
      </w:r>
      <w:r w:rsidR="00E76085" w:rsidRPr="003F219C">
        <w:rPr>
          <w:rFonts w:eastAsia="Times New Roman" w:cstheme="minorHAnsi"/>
          <w:kern w:val="0"/>
          <w:lang w:eastAsia="en-GB"/>
          <w14:ligatures w14:val="none"/>
        </w:rPr>
        <w:t xml:space="preserve"> to benefit</w:t>
      </w:r>
      <w:r w:rsidR="009731F4" w:rsidRPr="003F219C">
        <w:rPr>
          <w:rFonts w:eastAsia="Times New Roman" w:cstheme="minorHAnsi"/>
          <w:kern w:val="0"/>
          <w:lang w:eastAsia="en-GB"/>
          <w14:ligatures w14:val="none"/>
        </w:rPr>
        <w:t>s</w:t>
      </w:r>
      <w:r w:rsidR="00E76085" w:rsidRPr="003F219C">
        <w:rPr>
          <w:rFonts w:eastAsia="Times New Roman" w:cstheme="minorHAnsi"/>
          <w:kern w:val="0"/>
          <w:lang w:eastAsia="en-GB"/>
          <w14:ligatures w14:val="none"/>
        </w:rPr>
        <w:t xml:space="preserve"> from economies of scale, </w:t>
      </w:r>
      <w:r w:rsidRPr="003F219C">
        <w:rPr>
          <w:rFonts w:eastAsia="Times New Roman" w:cstheme="minorHAnsi"/>
          <w:kern w:val="0"/>
          <w:lang w:eastAsia="en-GB"/>
          <w14:ligatures w14:val="none"/>
        </w:rPr>
        <w:t xml:space="preserve">such </w:t>
      </w:r>
      <w:r w:rsidR="00E76085" w:rsidRPr="003F219C">
        <w:rPr>
          <w:rFonts w:eastAsia="Times New Roman" w:cstheme="minorHAnsi"/>
          <w:kern w:val="0"/>
          <w:lang w:eastAsia="en-GB"/>
          <w14:ligatures w14:val="none"/>
        </w:rPr>
        <w:t xml:space="preserve">as larger production </w:t>
      </w:r>
      <w:r w:rsidRPr="003F219C">
        <w:rPr>
          <w:rFonts w:eastAsia="Times New Roman" w:cstheme="minorHAnsi"/>
          <w:kern w:val="0"/>
          <w:lang w:eastAsia="en-GB"/>
          <w14:ligatures w14:val="none"/>
        </w:rPr>
        <w:t xml:space="preserve">reducing cost per item. Moreover, expansion </w:t>
      </w:r>
      <w:r w:rsidR="00E76085" w:rsidRPr="003F219C">
        <w:rPr>
          <w:rFonts w:eastAsia="Times New Roman" w:cstheme="minorHAnsi"/>
          <w:kern w:val="0"/>
          <w:lang w:eastAsia="en-GB"/>
          <w14:ligatures w14:val="none"/>
        </w:rPr>
        <w:t xml:space="preserve">makes </w:t>
      </w:r>
      <w:r w:rsidR="007329A7">
        <w:rPr>
          <w:rFonts w:eastAsia="Times New Roman" w:cstheme="minorHAnsi"/>
          <w:kern w:val="0"/>
          <w:lang w:eastAsia="en-GB"/>
          <w14:ligatures w14:val="none"/>
        </w:rPr>
        <w:t xml:space="preserve">investment in </w:t>
      </w:r>
      <w:r w:rsidR="00E76085" w:rsidRPr="003F219C">
        <w:rPr>
          <w:rFonts w:eastAsia="Times New Roman" w:cstheme="minorHAnsi"/>
          <w:kern w:val="0"/>
          <w:lang w:eastAsia="en-GB"/>
          <w14:ligatures w14:val="none"/>
        </w:rPr>
        <w:t>advanced technologies</w:t>
      </w:r>
      <w:r w:rsidR="007329A7">
        <w:rPr>
          <w:rFonts w:eastAsia="Times New Roman" w:cstheme="minorHAnsi"/>
          <w:kern w:val="0"/>
          <w:lang w:eastAsia="en-GB"/>
          <w14:ligatures w14:val="none"/>
        </w:rPr>
        <w:t xml:space="preserve"> more likely</w:t>
      </w:r>
      <w:r w:rsidR="00E76085" w:rsidRPr="003F219C">
        <w:rPr>
          <w:rFonts w:eastAsia="Times New Roman" w:cstheme="minorHAnsi"/>
          <w:kern w:val="0"/>
          <w:lang w:eastAsia="en-GB"/>
          <w14:ligatures w14:val="none"/>
        </w:rPr>
        <w:t xml:space="preserve">, improving efficiency and productivity. However, operating on a larger scale can introduce coordination challenges, as longer and more complex supply chains become harder to manage. </w:t>
      </w:r>
      <w:r w:rsidR="00C666F2" w:rsidRPr="003F219C">
        <w:rPr>
          <w:rFonts w:cstheme="minorHAnsi"/>
          <w:color w:val="000000" w:themeColor="text1"/>
        </w:rPr>
        <w:t>(Eades, 2025).</w:t>
      </w:r>
      <w:r w:rsidR="00455065" w:rsidRPr="003F219C">
        <w:rPr>
          <w:rFonts w:cstheme="minorHAnsi"/>
        </w:rPr>
        <w:t xml:space="preserve"> </w:t>
      </w:r>
    </w:p>
    <w:p w14:paraId="5BE7C6BC" w14:textId="31B75698" w:rsidR="009731F4" w:rsidRPr="003F219C" w:rsidRDefault="009731F4" w:rsidP="002D29D6">
      <w:pPr>
        <w:pStyle w:val="NormalWeb"/>
        <w:rPr>
          <w:rFonts w:asciiTheme="minorHAnsi" w:hAnsiTheme="minorHAnsi" w:cstheme="minorHAnsi"/>
        </w:rPr>
      </w:pPr>
      <w:r w:rsidRPr="003F219C">
        <w:rPr>
          <w:rFonts w:asciiTheme="minorHAnsi" w:hAnsiTheme="minorHAnsi" w:cstheme="minorHAnsi"/>
        </w:rPr>
        <w:t>An example of a business that experienced internal and external growth is Greggs</w:t>
      </w:r>
      <w:r w:rsidR="002D29D6" w:rsidRPr="003F219C">
        <w:rPr>
          <w:rFonts w:asciiTheme="minorHAnsi" w:hAnsiTheme="minorHAnsi" w:cstheme="minorHAnsi"/>
        </w:rPr>
        <w:t xml:space="preserve">. This </w:t>
      </w:r>
      <w:r w:rsidRPr="003F219C">
        <w:rPr>
          <w:rFonts w:asciiTheme="minorHAnsi" w:hAnsiTheme="minorHAnsi" w:cstheme="minorHAnsi"/>
        </w:rPr>
        <w:t xml:space="preserve">was achieved through </w:t>
      </w:r>
      <w:r w:rsidRPr="003F219C">
        <w:rPr>
          <w:rStyle w:val="Strong"/>
          <w:rFonts w:asciiTheme="minorHAnsi" w:eastAsiaTheme="majorEastAsia" w:hAnsiTheme="minorHAnsi" w:cstheme="minorHAnsi"/>
          <w:b w:val="0"/>
          <w:bCs w:val="0"/>
        </w:rPr>
        <w:t>franchising</w:t>
      </w:r>
      <w:r w:rsidR="00535607" w:rsidRPr="003F219C">
        <w:rPr>
          <w:rFonts w:asciiTheme="minorHAnsi" w:hAnsiTheme="minorHAnsi" w:cstheme="minorHAnsi"/>
        </w:rPr>
        <w:t xml:space="preserve"> into</w:t>
      </w:r>
      <w:r w:rsidRPr="003F219C">
        <w:rPr>
          <w:rFonts w:asciiTheme="minorHAnsi" w:hAnsiTheme="minorHAnsi" w:cstheme="minorHAnsi"/>
        </w:rPr>
        <w:t xml:space="preserve"> service and petrol stations</w:t>
      </w:r>
      <w:r w:rsidR="002D29D6" w:rsidRPr="003F219C">
        <w:rPr>
          <w:rFonts w:asciiTheme="minorHAnsi" w:hAnsiTheme="minorHAnsi" w:cstheme="minorHAnsi"/>
        </w:rPr>
        <w:t xml:space="preserve">, partnering </w:t>
      </w:r>
      <w:r w:rsidRPr="003F219C">
        <w:rPr>
          <w:rFonts w:asciiTheme="minorHAnsi" w:hAnsiTheme="minorHAnsi" w:cstheme="minorHAnsi"/>
        </w:rPr>
        <w:t xml:space="preserve">with companies such as Moto and the EG Group. </w:t>
      </w:r>
      <w:r w:rsidR="002D29D6" w:rsidRPr="003F219C">
        <w:rPr>
          <w:rFonts w:asciiTheme="minorHAnsi" w:hAnsiTheme="minorHAnsi" w:cstheme="minorHAnsi"/>
        </w:rPr>
        <w:t>Operationally</w:t>
      </w:r>
      <w:r w:rsidRPr="003F219C">
        <w:rPr>
          <w:rFonts w:asciiTheme="minorHAnsi" w:hAnsiTheme="minorHAnsi" w:cstheme="minorHAnsi"/>
        </w:rPr>
        <w:t xml:space="preserve">, the franchise model required Greggs to establish standardised procedures to ensure consistent quality and service across all locations. In </w:t>
      </w:r>
      <w:r w:rsidRPr="003F219C">
        <w:rPr>
          <w:rStyle w:val="Strong"/>
          <w:rFonts w:asciiTheme="minorHAnsi" w:eastAsiaTheme="majorEastAsia" w:hAnsiTheme="minorHAnsi" w:cstheme="minorHAnsi"/>
          <w:b w:val="0"/>
          <w:bCs w:val="0"/>
        </w:rPr>
        <w:t>finance</w:t>
      </w:r>
      <w:r w:rsidRPr="003F219C">
        <w:rPr>
          <w:rFonts w:asciiTheme="minorHAnsi" w:hAnsiTheme="minorHAnsi" w:cstheme="minorHAnsi"/>
        </w:rPr>
        <w:t xml:space="preserve">, the company reduced its capital risk by transferring setup and staffing costs to franchise partners, while generating revenue through royalty fees. The </w:t>
      </w:r>
      <w:r w:rsidRPr="003F219C">
        <w:rPr>
          <w:rStyle w:val="Strong"/>
          <w:rFonts w:asciiTheme="minorHAnsi" w:eastAsiaTheme="majorEastAsia" w:hAnsiTheme="minorHAnsi" w:cstheme="minorHAnsi"/>
          <w:b w:val="0"/>
          <w:bCs w:val="0"/>
        </w:rPr>
        <w:t>HR</w:t>
      </w:r>
      <w:r w:rsidRPr="003F219C">
        <w:rPr>
          <w:rStyle w:val="Strong"/>
          <w:rFonts w:asciiTheme="minorHAnsi" w:eastAsiaTheme="majorEastAsia" w:hAnsiTheme="minorHAnsi" w:cstheme="minorHAnsi"/>
        </w:rPr>
        <w:t xml:space="preserve"> </w:t>
      </w:r>
      <w:r w:rsidRPr="003F219C">
        <w:rPr>
          <w:rFonts w:asciiTheme="minorHAnsi" w:hAnsiTheme="minorHAnsi" w:cstheme="minorHAnsi"/>
        </w:rPr>
        <w:t xml:space="preserve">department played a key role in designing training programmes and compliance systems to maintain brand standards, </w:t>
      </w:r>
      <w:r w:rsidR="002D29D6" w:rsidRPr="003F219C">
        <w:rPr>
          <w:rFonts w:asciiTheme="minorHAnsi" w:hAnsiTheme="minorHAnsi" w:cstheme="minorHAnsi"/>
        </w:rPr>
        <w:t>while</w:t>
      </w:r>
      <w:r w:rsidRPr="003F219C">
        <w:rPr>
          <w:rFonts w:asciiTheme="minorHAnsi" w:hAnsiTheme="minorHAnsi" w:cstheme="minorHAnsi"/>
        </w:rPr>
        <w:t xml:space="preserve"> recruitment and day-to-day management were handled by franchisees. Meanwhile, </w:t>
      </w:r>
      <w:r w:rsidRPr="003F219C">
        <w:rPr>
          <w:rStyle w:val="Strong"/>
          <w:rFonts w:asciiTheme="minorHAnsi" w:eastAsiaTheme="majorEastAsia" w:hAnsiTheme="minorHAnsi" w:cstheme="minorHAnsi"/>
          <w:b w:val="0"/>
          <w:bCs w:val="0"/>
        </w:rPr>
        <w:t>marketing</w:t>
      </w:r>
      <w:r w:rsidRPr="003F219C">
        <w:rPr>
          <w:rFonts w:asciiTheme="minorHAnsi" w:hAnsiTheme="minorHAnsi" w:cstheme="minorHAnsi"/>
        </w:rPr>
        <w:t xml:space="preserve"> benefited from increased brand visibility, as Greggs’ presence in high-traffic motorway and petrol station sites boosted customer awareness without </w:t>
      </w:r>
      <w:r w:rsidR="002D29D6" w:rsidRPr="003F219C">
        <w:rPr>
          <w:rFonts w:asciiTheme="minorHAnsi" w:hAnsiTheme="minorHAnsi" w:cstheme="minorHAnsi"/>
        </w:rPr>
        <w:t>needing</w:t>
      </w:r>
      <w:r w:rsidRPr="003F219C">
        <w:rPr>
          <w:rFonts w:asciiTheme="minorHAnsi" w:hAnsiTheme="minorHAnsi" w:cstheme="minorHAnsi"/>
        </w:rPr>
        <w:t xml:space="preserve"> large advertising campaigns.</w:t>
      </w:r>
    </w:p>
    <w:p w14:paraId="19323B51" w14:textId="74152620" w:rsidR="00260807" w:rsidRPr="003F219C" w:rsidRDefault="00203739" w:rsidP="00260807">
      <w:pPr>
        <w:pStyle w:val="NormalWeb"/>
        <w:rPr>
          <w:rFonts w:asciiTheme="minorHAnsi" w:hAnsiTheme="minorHAnsi" w:cstheme="minorHAnsi"/>
          <w:color w:val="000000" w:themeColor="text1"/>
        </w:rPr>
      </w:pPr>
      <w:r w:rsidRPr="003F219C">
        <w:rPr>
          <w:rStyle w:val="Strong"/>
          <w:rFonts w:asciiTheme="minorHAnsi" w:eastAsiaTheme="majorEastAsia" w:hAnsiTheme="minorHAnsi" w:cstheme="minorHAnsi"/>
          <w:color w:val="000000" w:themeColor="text1"/>
        </w:rPr>
        <w:t xml:space="preserve">Types of </w:t>
      </w:r>
      <w:r w:rsidR="00260807" w:rsidRPr="003F219C">
        <w:rPr>
          <w:rStyle w:val="Strong"/>
          <w:rFonts w:asciiTheme="minorHAnsi" w:eastAsiaTheme="majorEastAsia" w:hAnsiTheme="minorHAnsi" w:cstheme="minorHAnsi"/>
          <w:color w:val="000000" w:themeColor="text1"/>
        </w:rPr>
        <w:t>Organisation</w:t>
      </w:r>
      <w:r w:rsidRPr="003F219C">
        <w:rPr>
          <w:rStyle w:val="Strong"/>
          <w:rFonts w:asciiTheme="minorHAnsi" w:eastAsiaTheme="majorEastAsia" w:hAnsiTheme="minorHAnsi" w:cstheme="minorHAnsi"/>
          <w:color w:val="000000" w:themeColor="text1"/>
        </w:rPr>
        <w:t>al</w:t>
      </w:r>
      <w:r w:rsidR="00260807" w:rsidRPr="003F219C">
        <w:rPr>
          <w:rStyle w:val="Strong"/>
          <w:rFonts w:asciiTheme="minorHAnsi" w:eastAsiaTheme="majorEastAsia" w:hAnsiTheme="minorHAnsi" w:cstheme="minorHAnsi"/>
          <w:color w:val="000000" w:themeColor="text1"/>
        </w:rPr>
        <w:t xml:space="preserve"> Structures</w:t>
      </w:r>
      <w:r w:rsidR="00260807" w:rsidRPr="003F219C">
        <w:rPr>
          <w:rFonts w:asciiTheme="minorHAnsi" w:hAnsiTheme="minorHAnsi" w:cstheme="minorHAnsi"/>
          <w:color w:val="000000" w:themeColor="text1"/>
        </w:rPr>
        <w:t xml:space="preserve"> </w:t>
      </w:r>
      <w:r w:rsidR="00CB0989" w:rsidRPr="003F219C">
        <w:rPr>
          <w:rFonts w:asciiTheme="minorHAnsi" w:hAnsiTheme="minorHAnsi" w:cstheme="minorHAnsi"/>
          <w:color w:val="000000" w:themeColor="text1"/>
        </w:rPr>
        <w:t>(</w:t>
      </w:r>
      <w:r w:rsidR="002B2C42">
        <w:rPr>
          <w:rFonts w:asciiTheme="minorHAnsi" w:hAnsiTheme="minorHAnsi" w:cstheme="minorHAnsi"/>
          <w:color w:val="000000" w:themeColor="text1"/>
        </w:rPr>
        <w:t>512</w:t>
      </w:r>
      <w:r w:rsidR="005A7BEC" w:rsidRPr="003F219C">
        <w:rPr>
          <w:rFonts w:asciiTheme="minorHAnsi" w:hAnsiTheme="minorHAnsi" w:cstheme="minorHAnsi"/>
          <w:color w:val="000000" w:themeColor="text1"/>
        </w:rPr>
        <w:t xml:space="preserve"> </w:t>
      </w:r>
      <w:r w:rsidR="00CB0989" w:rsidRPr="003F219C">
        <w:rPr>
          <w:rFonts w:asciiTheme="minorHAnsi" w:hAnsiTheme="minorHAnsi" w:cstheme="minorHAnsi"/>
          <w:color w:val="000000" w:themeColor="text1"/>
        </w:rPr>
        <w:t>words)</w:t>
      </w:r>
    </w:p>
    <w:p w14:paraId="37C26396" w14:textId="595D5A0E" w:rsidR="00FB177C" w:rsidRPr="003F219C" w:rsidRDefault="00FB177C" w:rsidP="00FB177C">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An organisational structure defines how tasks, responsibilities, and authority are distributed within a business (</w:t>
      </w:r>
      <w:proofErr w:type="spellStart"/>
      <w:r w:rsidRPr="003F219C">
        <w:rPr>
          <w:rFonts w:asciiTheme="minorHAnsi" w:hAnsiTheme="minorHAnsi" w:cstheme="minorHAnsi"/>
          <w:color w:val="000000" w:themeColor="text1"/>
        </w:rPr>
        <w:t>Lucidchart</w:t>
      </w:r>
      <w:proofErr w:type="spellEnd"/>
      <w:r w:rsidRPr="003F219C">
        <w:rPr>
          <w:rFonts w:asciiTheme="minorHAnsi" w:hAnsiTheme="minorHAnsi" w:cstheme="minorHAnsi"/>
          <w:color w:val="000000" w:themeColor="text1"/>
        </w:rPr>
        <w:t>,</w:t>
      </w:r>
      <w:r w:rsidR="00964133" w:rsidRPr="003F219C">
        <w:rPr>
          <w:rFonts w:asciiTheme="minorHAnsi" w:hAnsiTheme="minorHAnsi" w:cstheme="minorHAnsi"/>
          <w:color w:val="000000" w:themeColor="text1"/>
        </w:rPr>
        <w:t xml:space="preserve"> n.d.</w:t>
      </w:r>
      <w:r w:rsidRPr="003F219C">
        <w:rPr>
          <w:rFonts w:asciiTheme="minorHAnsi" w:hAnsiTheme="minorHAnsi" w:cstheme="minorHAnsi"/>
          <w:color w:val="000000" w:themeColor="text1"/>
        </w:rPr>
        <w:t>). A clear structure ensures efficient communication, accountability, and decision-making, which are critical for business performance, growth, and adaptability</w:t>
      </w:r>
      <w:r w:rsidR="00035AA0" w:rsidRPr="003F219C">
        <w:rPr>
          <w:rFonts w:asciiTheme="minorHAnsi" w:hAnsiTheme="minorHAnsi" w:cstheme="minorHAnsi"/>
          <w:color w:val="000000" w:themeColor="text1"/>
        </w:rPr>
        <w:t xml:space="preserve"> (Stanmore UK, 2024)</w:t>
      </w:r>
      <w:r w:rsidRPr="003F219C">
        <w:rPr>
          <w:rFonts w:asciiTheme="minorHAnsi" w:hAnsiTheme="minorHAnsi" w:cstheme="minorHAnsi"/>
          <w:color w:val="000000" w:themeColor="text1"/>
        </w:rPr>
        <w:t>. Common structures include hierarchical, flat, matrix, functional, and divisional.</w:t>
      </w:r>
      <w:r w:rsidR="00FF4F85">
        <w:rPr>
          <w:rFonts w:asciiTheme="minorHAnsi" w:hAnsiTheme="minorHAnsi" w:cstheme="minorHAnsi"/>
          <w:color w:val="000000" w:themeColor="text1"/>
        </w:rPr>
        <w:t xml:space="preserve"> Hybrid structures are also becoming popular (</w:t>
      </w:r>
      <w:proofErr w:type="spellStart"/>
      <w:r w:rsidR="00FF4F85">
        <w:rPr>
          <w:rFonts w:asciiTheme="minorHAnsi" w:hAnsiTheme="minorHAnsi" w:cstheme="minorHAnsi"/>
          <w:color w:val="000000" w:themeColor="text1"/>
        </w:rPr>
        <w:t>OfficeRnD</w:t>
      </w:r>
      <w:proofErr w:type="spellEnd"/>
      <w:r w:rsidR="00FF4F85">
        <w:rPr>
          <w:rFonts w:asciiTheme="minorHAnsi" w:hAnsiTheme="minorHAnsi" w:cstheme="minorHAnsi"/>
          <w:color w:val="000000" w:themeColor="text1"/>
        </w:rPr>
        <w:t>, 2024).</w:t>
      </w:r>
    </w:p>
    <w:p w14:paraId="61CBE292" w14:textId="52ABCE57" w:rsidR="00763668" w:rsidRPr="003F219C" w:rsidRDefault="006D5586" w:rsidP="00763668">
      <w:pPr>
        <w:pStyle w:val="NormalWeb"/>
        <w:rPr>
          <w:rFonts w:asciiTheme="minorHAnsi" w:hAnsiTheme="minorHAnsi" w:cstheme="minorHAnsi"/>
        </w:rPr>
      </w:pPr>
      <w:r w:rsidRPr="003F219C">
        <w:rPr>
          <w:rFonts w:asciiTheme="minorHAnsi" w:hAnsiTheme="minorHAnsi" w:cstheme="minorHAnsi"/>
          <w:color w:val="000000" w:themeColor="text1"/>
        </w:rPr>
        <w:lastRenderedPageBreak/>
        <w:t xml:space="preserve">Firstly, </w:t>
      </w:r>
      <w:r w:rsidR="00357140">
        <w:rPr>
          <w:rFonts w:asciiTheme="minorHAnsi" w:hAnsiTheme="minorHAnsi" w:cstheme="minorHAnsi"/>
          <w:color w:val="000000" w:themeColor="text1"/>
        </w:rPr>
        <w:t xml:space="preserve">in </w:t>
      </w:r>
      <w:r w:rsidRPr="003F219C">
        <w:rPr>
          <w:rFonts w:asciiTheme="minorHAnsi" w:hAnsiTheme="minorHAnsi" w:cstheme="minorHAnsi"/>
          <w:color w:val="000000" w:themeColor="text1"/>
        </w:rPr>
        <w:t>a</w:t>
      </w:r>
      <w:r w:rsidRPr="003F219C">
        <w:rPr>
          <w:rFonts w:asciiTheme="minorHAnsi" w:hAnsiTheme="minorHAnsi" w:cstheme="minorHAnsi"/>
        </w:rPr>
        <w:t xml:space="preserve"> hierarchical structure</w:t>
      </w:r>
      <w:r w:rsidR="00357140">
        <w:rPr>
          <w:rFonts w:asciiTheme="minorHAnsi" w:hAnsiTheme="minorHAnsi" w:cstheme="minorHAnsi"/>
        </w:rPr>
        <w:t xml:space="preserve">, </w:t>
      </w:r>
      <w:r w:rsidRPr="003F219C">
        <w:rPr>
          <w:rFonts w:asciiTheme="minorHAnsi" w:hAnsiTheme="minorHAnsi" w:cstheme="minorHAnsi"/>
        </w:rPr>
        <w:t>people are arranged in levels according to their authority and responsibility. It resembles a pyramid, with the highest level of power—such as the CEO—at the top, followed by senior and middle managers, and finally the wider workforce at the base. Each level reports to the one above</w:t>
      </w:r>
      <w:r w:rsidR="00763668" w:rsidRPr="003F219C">
        <w:rPr>
          <w:rFonts w:asciiTheme="minorHAnsi" w:hAnsiTheme="minorHAnsi" w:cstheme="minorHAnsi"/>
        </w:rPr>
        <w:t>. Overall goals and strategies, information, and policies are made at the top by senior leaders or executives and then passed down through the different management levels to employees who carry them out (</w:t>
      </w:r>
      <w:proofErr w:type="spellStart"/>
      <w:r w:rsidR="00763668" w:rsidRPr="003F219C">
        <w:rPr>
          <w:rFonts w:asciiTheme="minorHAnsi" w:hAnsiTheme="minorHAnsi" w:cstheme="minorHAnsi"/>
        </w:rPr>
        <w:t>BoardMix</w:t>
      </w:r>
      <w:proofErr w:type="spellEnd"/>
      <w:r w:rsidR="00763668" w:rsidRPr="003F219C">
        <w:rPr>
          <w:rFonts w:asciiTheme="minorHAnsi" w:hAnsiTheme="minorHAnsi" w:cstheme="minorHAnsi"/>
        </w:rPr>
        <w:t xml:space="preserve">, n.d.). </w:t>
      </w:r>
    </w:p>
    <w:p w14:paraId="316AE6AA" w14:textId="730206E8" w:rsidR="008B319E" w:rsidRPr="003F219C" w:rsidRDefault="008B319E" w:rsidP="008B319E">
      <w:pPr>
        <w:pStyle w:val="NormalWeb"/>
        <w:jc w:val="center"/>
        <w:rPr>
          <w:rFonts w:asciiTheme="minorHAnsi" w:hAnsiTheme="minorHAnsi" w:cstheme="minorHAnsi"/>
        </w:rPr>
      </w:pPr>
      <w:r w:rsidRPr="003F219C">
        <w:rPr>
          <w:rFonts w:asciiTheme="minorHAnsi" w:hAnsiTheme="minorHAnsi" w:cstheme="minorHAnsi"/>
          <w:noProof/>
          <w14:ligatures w14:val="standardContextual"/>
        </w:rPr>
        <w:drawing>
          <wp:inline distT="0" distB="0" distL="0" distR="0" wp14:anchorId="2FCFE7C5" wp14:editId="22E3C3C5">
            <wp:extent cx="3837709" cy="4861977"/>
            <wp:effectExtent l="0" t="0" r="0" b="2540"/>
            <wp:docPr id="2755585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58533" name="Picture 27555853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45198" cy="4871465"/>
                    </a:xfrm>
                    <a:prstGeom prst="rect">
                      <a:avLst/>
                    </a:prstGeom>
                  </pic:spPr>
                </pic:pic>
              </a:graphicData>
            </a:graphic>
          </wp:inline>
        </w:drawing>
      </w:r>
    </w:p>
    <w:p w14:paraId="59779795" w14:textId="2417C1EA" w:rsidR="00FB177C" w:rsidRPr="003F219C" w:rsidRDefault="00763668" w:rsidP="00FB177C">
      <w:pPr>
        <w:pStyle w:val="NormalWeb"/>
        <w:rPr>
          <w:rFonts w:asciiTheme="minorHAnsi" w:hAnsiTheme="minorHAnsi" w:cstheme="minorHAnsi"/>
        </w:rPr>
      </w:pPr>
      <w:r w:rsidRPr="003F219C">
        <w:rPr>
          <w:rFonts w:asciiTheme="minorHAnsi" w:hAnsiTheme="minorHAnsi" w:cstheme="minorHAnsi"/>
        </w:rPr>
        <w:t xml:space="preserve">By contrast, a </w:t>
      </w:r>
      <w:r w:rsidRPr="003F219C">
        <w:rPr>
          <w:rStyle w:val="Strong"/>
          <w:rFonts w:asciiTheme="minorHAnsi" w:eastAsiaTheme="majorEastAsia" w:hAnsiTheme="minorHAnsi" w:cstheme="minorHAnsi"/>
          <w:b w:val="0"/>
          <w:bCs w:val="0"/>
        </w:rPr>
        <w:t>flat structure</w:t>
      </w:r>
      <w:r w:rsidRPr="003F219C">
        <w:rPr>
          <w:rFonts w:asciiTheme="minorHAnsi" w:hAnsiTheme="minorHAnsi" w:cstheme="minorHAnsi"/>
          <w:b/>
          <w:bCs/>
        </w:rPr>
        <w:t xml:space="preserve"> </w:t>
      </w:r>
      <w:r w:rsidRPr="003F219C">
        <w:rPr>
          <w:rFonts w:asciiTheme="minorHAnsi" w:hAnsiTheme="minorHAnsi" w:cstheme="minorHAnsi"/>
        </w:rPr>
        <w:t>has very few management layers separating senior leaders from employees. This structure is common in smaller or start-up businesses, where teams are closely connected, and everyone contributes directly to decisions and operations</w:t>
      </w:r>
      <w:r w:rsidR="00F51D1D" w:rsidRPr="003F219C">
        <w:rPr>
          <w:rFonts w:asciiTheme="minorHAnsi" w:hAnsiTheme="minorHAnsi" w:cstheme="minorHAnsi"/>
        </w:rPr>
        <w:t xml:space="preserve"> </w:t>
      </w:r>
      <w:r w:rsidR="00FB177C" w:rsidRPr="003F219C">
        <w:rPr>
          <w:rFonts w:asciiTheme="minorHAnsi" w:hAnsiTheme="minorHAnsi" w:cstheme="minorHAnsi"/>
          <w:color w:val="000000" w:themeColor="text1"/>
        </w:rPr>
        <w:t>(</w:t>
      </w:r>
      <w:proofErr w:type="spellStart"/>
      <w:r w:rsidR="00FB177C" w:rsidRPr="003F219C">
        <w:rPr>
          <w:rFonts w:asciiTheme="minorHAnsi" w:hAnsiTheme="minorHAnsi" w:cstheme="minorHAnsi"/>
          <w:color w:val="000000" w:themeColor="text1"/>
        </w:rPr>
        <w:t>Lucidchart</w:t>
      </w:r>
      <w:proofErr w:type="spellEnd"/>
      <w:r w:rsidR="00FB177C" w:rsidRPr="003F219C">
        <w:rPr>
          <w:rFonts w:asciiTheme="minorHAnsi" w:hAnsiTheme="minorHAnsi" w:cstheme="minorHAnsi"/>
          <w:color w:val="000000" w:themeColor="text1"/>
        </w:rPr>
        <w:t>, 2024</w:t>
      </w:r>
      <w:r w:rsidRPr="003F219C">
        <w:rPr>
          <w:rFonts w:asciiTheme="minorHAnsi" w:hAnsiTheme="minorHAnsi" w:cstheme="minorHAnsi"/>
          <w:color w:val="000000" w:themeColor="text1"/>
        </w:rPr>
        <w:t>).</w:t>
      </w:r>
      <w:r w:rsidR="003C22CA" w:rsidRPr="003F219C">
        <w:rPr>
          <w:rFonts w:asciiTheme="minorHAnsi" w:hAnsiTheme="minorHAnsi" w:cstheme="minorHAnsi"/>
          <w:color w:val="000000" w:themeColor="text1"/>
        </w:rPr>
        <w:t xml:space="preserve"> </w:t>
      </w:r>
    </w:p>
    <w:p w14:paraId="1E11BD94" w14:textId="25D83C1D" w:rsidR="008B319E" w:rsidRPr="003F219C" w:rsidRDefault="008B319E" w:rsidP="00FB177C">
      <w:pPr>
        <w:pStyle w:val="NormalWeb"/>
        <w:rPr>
          <w:rFonts w:asciiTheme="minorHAnsi" w:hAnsiTheme="minorHAnsi" w:cstheme="minorHAnsi"/>
        </w:rPr>
      </w:pPr>
      <w:r w:rsidRPr="003F219C">
        <w:rPr>
          <w:rFonts w:asciiTheme="minorHAnsi" w:hAnsiTheme="minorHAnsi" w:cstheme="minorHAnsi"/>
          <w:noProof/>
          <w14:ligatures w14:val="standardContextual"/>
        </w:rPr>
        <w:drawing>
          <wp:inline distT="0" distB="0" distL="0" distR="0" wp14:anchorId="7386E007" wp14:editId="32E86B0D">
            <wp:extent cx="5731510" cy="1208405"/>
            <wp:effectExtent l="0" t="0" r="0" b="0"/>
            <wp:docPr id="19211734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73425" name="Picture 1921173425"/>
                    <pic:cNvPicPr/>
                  </pic:nvPicPr>
                  <pic:blipFill>
                    <a:blip r:embed="rId8">
                      <a:extLst>
                        <a:ext uri="{28A0092B-C50C-407E-A947-70E740481C1C}">
                          <a14:useLocalDpi xmlns:a14="http://schemas.microsoft.com/office/drawing/2010/main" val="0"/>
                        </a:ext>
                      </a:extLst>
                    </a:blip>
                    <a:stretch>
                      <a:fillRect/>
                    </a:stretch>
                  </pic:blipFill>
                  <pic:spPr>
                    <a:xfrm>
                      <a:off x="0" y="0"/>
                      <a:ext cx="5731510" cy="1208405"/>
                    </a:xfrm>
                    <a:prstGeom prst="rect">
                      <a:avLst/>
                    </a:prstGeom>
                  </pic:spPr>
                </pic:pic>
              </a:graphicData>
            </a:graphic>
          </wp:inline>
        </w:drawing>
      </w:r>
    </w:p>
    <w:p w14:paraId="07BAB741" w14:textId="4150AC67" w:rsidR="00310DFA" w:rsidRPr="003F219C" w:rsidRDefault="005701D9" w:rsidP="00310DFA">
      <w:pPr>
        <w:pStyle w:val="NormalWeb"/>
        <w:rPr>
          <w:rFonts w:asciiTheme="minorHAnsi" w:hAnsiTheme="minorHAnsi" w:cstheme="minorHAnsi"/>
        </w:rPr>
      </w:pPr>
      <w:r w:rsidRPr="003F219C">
        <w:rPr>
          <w:rFonts w:asciiTheme="minorHAnsi" w:hAnsiTheme="minorHAnsi" w:cstheme="minorHAnsi"/>
          <w:noProof/>
          <w14:ligatures w14:val="standardContextual"/>
        </w:rPr>
        <w:lastRenderedPageBreak/>
        <w:drawing>
          <wp:anchor distT="0" distB="0" distL="114300" distR="114300" simplePos="0" relativeHeight="251658240" behindDoc="1" locked="0" layoutInCell="1" allowOverlap="1" wp14:anchorId="60630E7B" wp14:editId="2A91289E">
            <wp:simplePos x="0" y="0"/>
            <wp:positionH relativeFrom="column">
              <wp:posOffset>581660</wp:posOffset>
            </wp:positionH>
            <wp:positionV relativeFrom="paragraph">
              <wp:posOffset>1329690</wp:posOffset>
            </wp:positionV>
            <wp:extent cx="4558146" cy="3307762"/>
            <wp:effectExtent l="0" t="0" r="1270" b="0"/>
            <wp:wrapTight wrapText="bothSides">
              <wp:wrapPolygon edited="0">
                <wp:start x="0" y="0"/>
                <wp:lineTo x="0" y="21480"/>
                <wp:lineTo x="21546" y="21480"/>
                <wp:lineTo x="21546" y="0"/>
                <wp:lineTo x="0" y="0"/>
              </wp:wrapPolygon>
            </wp:wrapTight>
            <wp:docPr id="2674426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42667" name="Picture 26744266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58146" cy="3307762"/>
                    </a:xfrm>
                    <a:prstGeom prst="rect">
                      <a:avLst/>
                    </a:prstGeom>
                  </pic:spPr>
                </pic:pic>
              </a:graphicData>
            </a:graphic>
            <wp14:sizeRelH relativeFrom="page">
              <wp14:pctWidth>0</wp14:pctWidth>
            </wp14:sizeRelH>
            <wp14:sizeRelV relativeFrom="page">
              <wp14:pctHeight>0</wp14:pctHeight>
            </wp14:sizeRelV>
          </wp:anchor>
        </w:drawing>
      </w:r>
      <w:r w:rsidR="003C22CA" w:rsidRPr="003F219C">
        <w:rPr>
          <w:rFonts w:asciiTheme="minorHAnsi" w:hAnsiTheme="minorHAnsi" w:cstheme="minorHAnsi"/>
        </w:rPr>
        <w:t xml:space="preserve">A matrix is a more complex structure in comparison. It </w:t>
      </w:r>
      <w:r w:rsidR="00310DFA" w:rsidRPr="003F219C">
        <w:rPr>
          <w:rFonts w:asciiTheme="minorHAnsi" w:hAnsiTheme="minorHAnsi" w:cstheme="minorHAnsi"/>
        </w:rPr>
        <w:t xml:space="preserve">is arranged like a grid, where employees report to both their functional department and project managers for specific initiatives. For example, an engineer might belong to the engineering department under the direction of the engineering lead while simultaneously contributing to a temporary project managed by a project manager. The matrix setup reflects both roles as well as each reporting line </w:t>
      </w:r>
      <w:r w:rsidR="00F51D1D" w:rsidRPr="003F219C">
        <w:rPr>
          <w:rFonts w:asciiTheme="minorHAnsi" w:hAnsiTheme="minorHAnsi" w:cstheme="minorHAnsi"/>
        </w:rPr>
        <w:t xml:space="preserve">and </w:t>
      </w:r>
      <w:r w:rsidR="00310DFA" w:rsidRPr="003F219C">
        <w:rPr>
          <w:rFonts w:asciiTheme="minorHAnsi" w:hAnsiTheme="minorHAnsi" w:cstheme="minorHAnsi"/>
        </w:rPr>
        <w:t>allows managers to assign staff based on project requirements</w:t>
      </w:r>
      <w:r w:rsidR="00B03E38" w:rsidRPr="003F219C">
        <w:rPr>
          <w:rFonts w:asciiTheme="minorHAnsi" w:hAnsiTheme="minorHAnsi" w:cstheme="minorHAnsi"/>
        </w:rPr>
        <w:t xml:space="preserve"> </w:t>
      </w:r>
      <w:r w:rsidR="00310DFA" w:rsidRPr="003F219C">
        <w:rPr>
          <w:rFonts w:asciiTheme="minorHAnsi" w:hAnsiTheme="minorHAnsi" w:cstheme="minorHAnsi"/>
        </w:rPr>
        <w:t>(</w:t>
      </w:r>
      <w:proofErr w:type="spellStart"/>
      <w:r w:rsidR="00310DFA" w:rsidRPr="003F219C">
        <w:rPr>
          <w:rFonts w:asciiTheme="minorHAnsi" w:hAnsiTheme="minorHAnsi" w:cstheme="minorHAnsi"/>
        </w:rPr>
        <w:t>Lucidchar</w:t>
      </w:r>
      <w:r w:rsidR="008B319E" w:rsidRPr="003F219C">
        <w:rPr>
          <w:rFonts w:asciiTheme="minorHAnsi" w:hAnsiTheme="minorHAnsi" w:cstheme="minorHAnsi"/>
        </w:rPr>
        <w:t>t</w:t>
      </w:r>
      <w:proofErr w:type="spellEnd"/>
      <w:r w:rsidR="00310DFA" w:rsidRPr="003F219C">
        <w:rPr>
          <w:rFonts w:asciiTheme="minorHAnsi" w:hAnsiTheme="minorHAnsi" w:cstheme="minorHAnsi"/>
        </w:rPr>
        <w:t>, 2024).</w:t>
      </w:r>
    </w:p>
    <w:p w14:paraId="0362C63A" w14:textId="2B6E4B6F" w:rsidR="008B319E" w:rsidRPr="003F219C" w:rsidRDefault="008B319E" w:rsidP="008B319E">
      <w:pPr>
        <w:pStyle w:val="NormalWeb"/>
        <w:jc w:val="center"/>
        <w:rPr>
          <w:rFonts w:asciiTheme="minorHAnsi" w:hAnsiTheme="minorHAnsi" w:cstheme="minorHAnsi"/>
        </w:rPr>
      </w:pPr>
    </w:p>
    <w:p w14:paraId="61754A5C" w14:textId="4D965D85" w:rsidR="00FB177C" w:rsidRPr="003F219C" w:rsidRDefault="003C22CA" w:rsidP="00FB177C">
      <w:pPr>
        <w:pStyle w:val="NormalWeb"/>
        <w:rPr>
          <w:rFonts w:asciiTheme="minorHAnsi" w:hAnsiTheme="minorHAnsi" w:cstheme="minorHAnsi"/>
          <w:color w:val="000000" w:themeColor="text1"/>
        </w:rPr>
      </w:pPr>
      <w:r w:rsidRPr="003F219C">
        <w:rPr>
          <w:rFonts w:asciiTheme="minorHAnsi" w:hAnsiTheme="minorHAnsi" w:cstheme="minorHAnsi"/>
        </w:rPr>
        <w:t>Similarly, a</w:t>
      </w:r>
      <w:r w:rsidR="00310DFA" w:rsidRPr="003F219C">
        <w:rPr>
          <w:rFonts w:asciiTheme="minorHAnsi" w:hAnsiTheme="minorHAnsi" w:cstheme="minorHAnsi"/>
        </w:rPr>
        <w:t xml:space="preserve"> </w:t>
      </w:r>
      <w:r w:rsidR="00310DFA" w:rsidRPr="003F219C">
        <w:rPr>
          <w:rStyle w:val="Strong"/>
          <w:rFonts w:asciiTheme="minorHAnsi" w:eastAsiaTheme="majorEastAsia" w:hAnsiTheme="minorHAnsi" w:cstheme="minorHAnsi"/>
          <w:b w:val="0"/>
          <w:bCs w:val="0"/>
        </w:rPr>
        <w:t>functional organisational structure</w:t>
      </w:r>
      <w:r w:rsidR="00310DFA" w:rsidRPr="003F219C">
        <w:rPr>
          <w:rFonts w:asciiTheme="minorHAnsi" w:hAnsiTheme="minorHAnsi" w:cstheme="minorHAnsi"/>
        </w:rPr>
        <w:t xml:space="preserve"> </w:t>
      </w:r>
      <w:r w:rsidR="009B0BB1" w:rsidRPr="003F219C">
        <w:rPr>
          <w:rFonts w:asciiTheme="minorHAnsi" w:hAnsiTheme="minorHAnsi" w:cstheme="minorHAnsi"/>
        </w:rPr>
        <w:t>also has separate departments</w:t>
      </w:r>
      <w:r w:rsidRPr="003F219C">
        <w:rPr>
          <w:rFonts w:asciiTheme="minorHAnsi" w:hAnsiTheme="minorHAnsi" w:cstheme="minorHAnsi"/>
        </w:rPr>
        <w:t xml:space="preserve"> with their own managers</w:t>
      </w:r>
      <w:r w:rsidR="009B0BB1" w:rsidRPr="003F219C">
        <w:rPr>
          <w:rFonts w:asciiTheme="minorHAnsi" w:hAnsiTheme="minorHAnsi" w:cstheme="minorHAnsi"/>
        </w:rPr>
        <w:t>. However, unlike in a matrix structure,</w:t>
      </w:r>
      <w:r w:rsidR="00310DFA" w:rsidRPr="003F219C">
        <w:rPr>
          <w:rFonts w:asciiTheme="minorHAnsi" w:hAnsiTheme="minorHAnsi" w:cstheme="minorHAnsi"/>
        </w:rPr>
        <w:t xml:space="preserve"> employees </w:t>
      </w:r>
      <w:r w:rsidR="009B0BB1" w:rsidRPr="003F219C">
        <w:rPr>
          <w:rFonts w:asciiTheme="minorHAnsi" w:hAnsiTheme="minorHAnsi" w:cstheme="minorHAnsi"/>
        </w:rPr>
        <w:t xml:space="preserve">remain in their specific departments which operate independently </w:t>
      </w:r>
      <w:r w:rsidR="00910FB7" w:rsidRPr="003F219C">
        <w:rPr>
          <w:rFonts w:asciiTheme="minorHAnsi" w:hAnsiTheme="minorHAnsi" w:cstheme="minorHAnsi"/>
        </w:rPr>
        <w:t xml:space="preserve">with very limited collaboration </w:t>
      </w:r>
      <w:r w:rsidR="009B0BB1" w:rsidRPr="003F219C">
        <w:rPr>
          <w:rFonts w:asciiTheme="minorHAnsi" w:hAnsiTheme="minorHAnsi" w:cstheme="minorHAnsi"/>
        </w:rPr>
        <w:t>(</w:t>
      </w:r>
      <w:proofErr w:type="spellStart"/>
      <w:r w:rsidR="00FB177C" w:rsidRPr="003F219C">
        <w:rPr>
          <w:rFonts w:asciiTheme="minorHAnsi" w:hAnsiTheme="minorHAnsi" w:cstheme="minorHAnsi"/>
          <w:color w:val="000000" w:themeColor="text1"/>
        </w:rPr>
        <w:t>Lucidchart</w:t>
      </w:r>
      <w:proofErr w:type="spellEnd"/>
      <w:r w:rsidR="00FB177C" w:rsidRPr="003F219C">
        <w:rPr>
          <w:rFonts w:asciiTheme="minorHAnsi" w:hAnsiTheme="minorHAnsi" w:cstheme="minorHAnsi"/>
          <w:color w:val="000000" w:themeColor="text1"/>
        </w:rPr>
        <w:t>, 2024).</w:t>
      </w:r>
    </w:p>
    <w:p w14:paraId="1C3949B9" w14:textId="4E26C3AC" w:rsidR="008B319E" w:rsidRPr="003F219C" w:rsidRDefault="008B319E" w:rsidP="00FB177C">
      <w:pPr>
        <w:pStyle w:val="NormalWeb"/>
        <w:rPr>
          <w:rFonts w:asciiTheme="minorHAnsi" w:hAnsiTheme="minorHAnsi" w:cstheme="minorHAnsi"/>
        </w:rPr>
      </w:pPr>
      <w:r w:rsidRPr="003F219C">
        <w:rPr>
          <w:rFonts w:asciiTheme="minorHAnsi" w:hAnsiTheme="minorHAnsi" w:cstheme="minorHAnsi"/>
          <w:noProof/>
          <w14:ligatures w14:val="standardContextual"/>
        </w:rPr>
        <w:drawing>
          <wp:inline distT="0" distB="0" distL="0" distR="0" wp14:anchorId="06F53742" wp14:editId="196FAA1C">
            <wp:extent cx="5731510" cy="1961515"/>
            <wp:effectExtent l="0" t="0" r="0" b="0"/>
            <wp:docPr id="14536450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645087" name="Picture 1453645087"/>
                    <pic:cNvPicPr/>
                  </pic:nvPicPr>
                  <pic:blipFill>
                    <a:blip r:embed="rId10">
                      <a:extLst>
                        <a:ext uri="{28A0092B-C50C-407E-A947-70E740481C1C}">
                          <a14:useLocalDpi xmlns:a14="http://schemas.microsoft.com/office/drawing/2010/main" val="0"/>
                        </a:ext>
                      </a:extLst>
                    </a:blip>
                    <a:stretch>
                      <a:fillRect/>
                    </a:stretch>
                  </pic:blipFill>
                  <pic:spPr>
                    <a:xfrm>
                      <a:off x="0" y="0"/>
                      <a:ext cx="5731510" cy="1961515"/>
                    </a:xfrm>
                    <a:prstGeom prst="rect">
                      <a:avLst/>
                    </a:prstGeom>
                  </pic:spPr>
                </pic:pic>
              </a:graphicData>
            </a:graphic>
          </wp:inline>
        </w:drawing>
      </w:r>
    </w:p>
    <w:p w14:paraId="6626DCA5" w14:textId="702F8328" w:rsidR="002E099D" w:rsidRPr="003F219C" w:rsidRDefault="002E099D" w:rsidP="00FB177C">
      <w:pPr>
        <w:pStyle w:val="NormalWeb"/>
        <w:rPr>
          <w:rFonts w:asciiTheme="minorHAnsi" w:hAnsiTheme="minorHAnsi" w:cstheme="minorHAnsi"/>
        </w:rPr>
      </w:pPr>
      <w:r w:rsidRPr="003F219C">
        <w:rPr>
          <w:rFonts w:asciiTheme="minorHAnsi" w:hAnsiTheme="minorHAnsi" w:cstheme="minorHAnsi"/>
        </w:rPr>
        <w:t xml:space="preserve">A divisional structure is like a functional structure in that both organise employees by specific functions. However, in a divisional structure, each division is semi-autonomous, managing its own resources and functions like a smaller company within the larger organisation. </w:t>
      </w:r>
      <w:r w:rsidR="00B03E38" w:rsidRPr="003F219C">
        <w:rPr>
          <w:rFonts w:asciiTheme="minorHAnsi" w:hAnsiTheme="minorHAnsi" w:cstheme="minorHAnsi"/>
        </w:rPr>
        <w:t>For instance, e</w:t>
      </w:r>
      <w:r w:rsidRPr="003F219C">
        <w:rPr>
          <w:rFonts w:asciiTheme="minorHAnsi" w:hAnsiTheme="minorHAnsi" w:cstheme="minorHAnsi"/>
        </w:rPr>
        <w:t>ach division may have its own marketing, sales, IT, and other teams</w:t>
      </w:r>
      <w:r w:rsidR="00F51D1D" w:rsidRPr="003F219C">
        <w:rPr>
          <w:rFonts w:asciiTheme="minorHAnsi" w:hAnsiTheme="minorHAnsi" w:cstheme="minorHAnsi"/>
        </w:rPr>
        <w:t xml:space="preserve">. </w:t>
      </w:r>
      <w:r w:rsidR="00357140">
        <w:rPr>
          <w:rFonts w:asciiTheme="minorHAnsi" w:hAnsiTheme="minorHAnsi" w:cstheme="minorHAnsi"/>
        </w:rPr>
        <w:t>Divisions can be organised in</w:t>
      </w:r>
      <w:r w:rsidR="00F51D1D" w:rsidRPr="003F219C">
        <w:rPr>
          <w:rFonts w:asciiTheme="minorHAnsi" w:hAnsiTheme="minorHAnsi" w:cstheme="minorHAnsi"/>
        </w:rPr>
        <w:t xml:space="preserve"> several ways</w:t>
      </w:r>
      <w:r w:rsidR="00AB108A" w:rsidRPr="003F219C">
        <w:rPr>
          <w:rFonts w:asciiTheme="minorHAnsi" w:hAnsiTheme="minorHAnsi" w:cstheme="minorHAnsi"/>
        </w:rPr>
        <w:t xml:space="preserve"> including market divisions, product divisions, or geographic divisions. An example of an organisation with market divisions could </w:t>
      </w:r>
      <w:r w:rsidR="00AB108A" w:rsidRPr="003F219C">
        <w:rPr>
          <w:rFonts w:asciiTheme="minorHAnsi" w:hAnsiTheme="minorHAnsi" w:cstheme="minorHAnsi"/>
        </w:rPr>
        <w:lastRenderedPageBreak/>
        <w:t>be</w:t>
      </w:r>
      <w:r w:rsidR="00F51D1D" w:rsidRPr="003F219C">
        <w:rPr>
          <w:rFonts w:asciiTheme="minorHAnsi" w:hAnsiTheme="minorHAnsi" w:cstheme="minorHAnsi"/>
        </w:rPr>
        <w:t xml:space="preserve"> a retailer </w:t>
      </w:r>
      <w:r w:rsidR="00AB108A" w:rsidRPr="003F219C">
        <w:rPr>
          <w:rFonts w:asciiTheme="minorHAnsi" w:hAnsiTheme="minorHAnsi" w:cstheme="minorHAnsi"/>
        </w:rPr>
        <w:t>that has</w:t>
      </w:r>
      <w:r w:rsidR="00F51D1D" w:rsidRPr="003F219C">
        <w:rPr>
          <w:rFonts w:asciiTheme="minorHAnsi" w:hAnsiTheme="minorHAnsi" w:cstheme="minorHAnsi"/>
        </w:rPr>
        <w:t xml:space="preserve"> d</w:t>
      </w:r>
      <w:r w:rsidR="00AB108A" w:rsidRPr="003F219C">
        <w:rPr>
          <w:rFonts w:asciiTheme="minorHAnsi" w:hAnsiTheme="minorHAnsi" w:cstheme="minorHAnsi"/>
        </w:rPr>
        <w:t>istinct</w:t>
      </w:r>
      <w:r w:rsidR="00F51D1D" w:rsidRPr="003F219C">
        <w:rPr>
          <w:rFonts w:asciiTheme="minorHAnsi" w:hAnsiTheme="minorHAnsi" w:cstheme="minorHAnsi"/>
        </w:rPr>
        <w:t xml:space="preserve"> divisions for clothing</w:t>
      </w:r>
      <w:r w:rsidR="00AB108A" w:rsidRPr="003F219C">
        <w:rPr>
          <w:rFonts w:asciiTheme="minorHAnsi" w:hAnsiTheme="minorHAnsi" w:cstheme="minorHAnsi"/>
        </w:rPr>
        <w:t xml:space="preserve"> and</w:t>
      </w:r>
      <w:r w:rsidR="00F51D1D" w:rsidRPr="003F219C">
        <w:rPr>
          <w:rFonts w:asciiTheme="minorHAnsi" w:hAnsiTheme="minorHAnsi" w:cstheme="minorHAnsi"/>
        </w:rPr>
        <w:t xml:space="preserve"> electronics, and groceries. </w:t>
      </w:r>
      <w:r w:rsidR="00AB108A" w:rsidRPr="003F219C">
        <w:rPr>
          <w:rStyle w:val="Strong"/>
          <w:rFonts w:asciiTheme="minorHAnsi" w:eastAsiaTheme="majorEastAsia" w:hAnsiTheme="minorHAnsi" w:cstheme="minorHAnsi"/>
          <w:b w:val="0"/>
          <w:bCs w:val="0"/>
        </w:rPr>
        <w:t>Furthermore, o</w:t>
      </w:r>
      <w:r w:rsidR="009B0BB1" w:rsidRPr="003F219C">
        <w:rPr>
          <w:rStyle w:val="Strong"/>
          <w:rFonts w:asciiTheme="minorHAnsi" w:eastAsiaTheme="majorEastAsia" w:hAnsiTheme="minorHAnsi" w:cstheme="minorHAnsi"/>
          <w:b w:val="0"/>
          <w:bCs w:val="0"/>
        </w:rPr>
        <w:t xml:space="preserve">rganisations with </w:t>
      </w:r>
      <w:r w:rsidR="00F51D1D" w:rsidRPr="003F219C">
        <w:rPr>
          <w:rStyle w:val="Strong"/>
          <w:rFonts w:asciiTheme="minorHAnsi" w:eastAsiaTheme="majorEastAsia" w:hAnsiTheme="minorHAnsi" w:cstheme="minorHAnsi"/>
          <w:b w:val="0"/>
          <w:bCs w:val="0"/>
        </w:rPr>
        <w:t>product-based divisions</w:t>
      </w:r>
      <w:r w:rsidR="00F51D1D" w:rsidRPr="003F219C">
        <w:rPr>
          <w:rFonts w:asciiTheme="minorHAnsi" w:hAnsiTheme="minorHAnsi" w:cstheme="minorHAnsi"/>
        </w:rPr>
        <w:t xml:space="preserve"> </w:t>
      </w:r>
      <w:r w:rsidR="00AB108A" w:rsidRPr="003F219C">
        <w:rPr>
          <w:rFonts w:asciiTheme="minorHAnsi" w:hAnsiTheme="minorHAnsi" w:cstheme="minorHAnsi"/>
        </w:rPr>
        <w:t>could include</w:t>
      </w:r>
      <w:r w:rsidR="00F51D1D" w:rsidRPr="003F219C">
        <w:rPr>
          <w:rFonts w:asciiTheme="minorHAnsi" w:hAnsiTheme="minorHAnsi" w:cstheme="minorHAnsi"/>
        </w:rPr>
        <w:t xml:space="preserve"> a tech company having one division for cloud services and another for software products like Adobe</w:t>
      </w:r>
      <w:r w:rsidR="00357140">
        <w:rPr>
          <w:rFonts w:asciiTheme="minorHAnsi" w:hAnsiTheme="minorHAnsi" w:cstheme="minorHAnsi"/>
        </w:rPr>
        <w:t xml:space="preserve"> </w:t>
      </w:r>
      <w:r w:rsidR="00F51D1D" w:rsidRPr="003F219C">
        <w:rPr>
          <w:rFonts w:asciiTheme="minorHAnsi" w:hAnsiTheme="minorHAnsi" w:cstheme="minorHAnsi"/>
        </w:rPr>
        <w:t xml:space="preserve">Illustrator, Photoshop, or InDesign. Lastly, </w:t>
      </w:r>
      <w:r w:rsidR="00F51D1D" w:rsidRPr="003F219C">
        <w:rPr>
          <w:rStyle w:val="Strong"/>
          <w:rFonts w:asciiTheme="minorHAnsi" w:eastAsiaTheme="majorEastAsia" w:hAnsiTheme="minorHAnsi" w:cstheme="minorHAnsi"/>
          <w:b w:val="0"/>
          <w:bCs w:val="0"/>
        </w:rPr>
        <w:t xml:space="preserve">geographic </w:t>
      </w:r>
      <w:r w:rsidR="009B0BB1" w:rsidRPr="003F219C">
        <w:rPr>
          <w:rStyle w:val="Strong"/>
          <w:rFonts w:asciiTheme="minorHAnsi" w:eastAsiaTheme="majorEastAsia" w:hAnsiTheme="minorHAnsi" w:cstheme="minorHAnsi"/>
          <w:b w:val="0"/>
          <w:bCs w:val="0"/>
        </w:rPr>
        <w:t>divisions</w:t>
      </w:r>
      <w:r w:rsidR="00F51D1D" w:rsidRPr="003F219C">
        <w:rPr>
          <w:rFonts w:asciiTheme="minorHAnsi" w:hAnsiTheme="minorHAnsi" w:cstheme="minorHAnsi"/>
        </w:rPr>
        <w:t xml:space="preserve"> organise teams by region or territory, which enables better localisation and customer service</w:t>
      </w:r>
      <w:r w:rsidR="00AB108A" w:rsidRPr="003F219C">
        <w:rPr>
          <w:rFonts w:asciiTheme="minorHAnsi" w:hAnsiTheme="minorHAnsi" w:cstheme="minorHAnsi"/>
        </w:rPr>
        <w:t xml:space="preserve"> </w:t>
      </w:r>
      <w:r w:rsidRPr="003F219C">
        <w:rPr>
          <w:rFonts w:asciiTheme="minorHAnsi" w:hAnsiTheme="minorHAnsi" w:cstheme="minorHAnsi"/>
        </w:rPr>
        <w:t>(</w:t>
      </w:r>
      <w:proofErr w:type="spellStart"/>
      <w:r w:rsidRPr="003F219C">
        <w:rPr>
          <w:rFonts w:asciiTheme="minorHAnsi" w:hAnsiTheme="minorHAnsi" w:cstheme="minorHAnsi"/>
        </w:rPr>
        <w:t>Lucidchart</w:t>
      </w:r>
      <w:proofErr w:type="spellEnd"/>
      <w:r w:rsidRPr="003F219C">
        <w:rPr>
          <w:rFonts w:asciiTheme="minorHAnsi" w:hAnsiTheme="minorHAnsi" w:cstheme="minorHAnsi"/>
        </w:rPr>
        <w:t>, 2024)</w:t>
      </w:r>
      <w:r w:rsidR="009A07FB" w:rsidRPr="003F219C">
        <w:rPr>
          <w:rFonts w:asciiTheme="minorHAnsi" w:hAnsiTheme="minorHAnsi" w:cstheme="minorHAnsi"/>
        </w:rPr>
        <w:t>.</w:t>
      </w:r>
    </w:p>
    <w:p w14:paraId="528C0664" w14:textId="3E6101DC" w:rsidR="005701D9" w:rsidRPr="003F219C" w:rsidRDefault="005701D9" w:rsidP="00FB177C">
      <w:pPr>
        <w:pStyle w:val="NormalWeb"/>
        <w:rPr>
          <w:rFonts w:asciiTheme="minorHAnsi" w:hAnsiTheme="minorHAnsi" w:cstheme="minorHAnsi"/>
        </w:rPr>
      </w:pPr>
      <w:r w:rsidRPr="003F219C">
        <w:rPr>
          <w:rFonts w:asciiTheme="minorHAnsi" w:hAnsiTheme="minorHAnsi" w:cstheme="minorHAnsi"/>
        </w:rPr>
        <w:t>Below is an example of a market-based divisional structure, followed by product-based, and geographic:</w:t>
      </w:r>
    </w:p>
    <w:p w14:paraId="3D00883D" w14:textId="77777777" w:rsidR="005701D9" w:rsidRPr="003F219C" w:rsidRDefault="008B319E" w:rsidP="00260807">
      <w:pPr>
        <w:pStyle w:val="NormalWeb"/>
        <w:rPr>
          <w:rStyle w:val="Strong"/>
          <w:rFonts w:asciiTheme="minorHAnsi" w:eastAsiaTheme="majorEastAsia" w:hAnsiTheme="minorHAnsi" w:cstheme="minorHAnsi"/>
          <w:color w:val="000000" w:themeColor="text1"/>
        </w:rPr>
      </w:pPr>
      <w:r w:rsidRPr="003F219C">
        <w:rPr>
          <w:rFonts w:asciiTheme="minorHAnsi" w:hAnsiTheme="minorHAnsi" w:cstheme="minorHAnsi"/>
          <w:noProof/>
          <w14:ligatures w14:val="standardContextual"/>
        </w:rPr>
        <w:drawing>
          <wp:inline distT="0" distB="0" distL="0" distR="0" wp14:anchorId="00992BDE" wp14:editId="47EAB690">
            <wp:extent cx="5731510" cy="2326640"/>
            <wp:effectExtent l="0" t="0" r="0" b="0"/>
            <wp:docPr id="758739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39187" name="Picture 758739187"/>
                    <pic:cNvPicPr/>
                  </pic:nvPicPr>
                  <pic:blipFill>
                    <a:blip r:embed="rId11">
                      <a:extLst>
                        <a:ext uri="{28A0092B-C50C-407E-A947-70E740481C1C}">
                          <a14:useLocalDpi xmlns:a14="http://schemas.microsoft.com/office/drawing/2010/main" val="0"/>
                        </a:ext>
                      </a:extLst>
                    </a:blip>
                    <a:stretch>
                      <a:fillRect/>
                    </a:stretch>
                  </pic:blipFill>
                  <pic:spPr>
                    <a:xfrm>
                      <a:off x="0" y="0"/>
                      <a:ext cx="5731510" cy="2326640"/>
                    </a:xfrm>
                    <a:prstGeom prst="rect">
                      <a:avLst/>
                    </a:prstGeom>
                  </pic:spPr>
                </pic:pic>
              </a:graphicData>
            </a:graphic>
          </wp:inline>
        </w:drawing>
      </w:r>
    </w:p>
    <w:p w14:paraId="5835E447" w14:textId="19B10511" w:rsidR="005A7BEC" w:rsidRPr="003F219C" w:rsidRDefault="005A7BEC" w:rsidP="005A7BEC">
      <w:pPr>
        <w:pStyle w:val="NormalWeb"/>
        <w:jc w:val="center"/>
        <w:rPr>
          <w:rStyle w:val="Strong"/>
          <w:rFonts w:asciiTheme="minorHAnsi" w:eastAsiaTheme="majorEastAsia" w:hAnsiTheme="minorHAnsi" w:cstheme="minorHAnsi"/>
          <w:color w:val="000000" w:themeColor="text1"/>
        </w:rPr>
      </w:pPr>
      <w:r w:rsidRPr="003F219C">
        <w:rPr>
          <w:rFonts w:asciiTheme="minorHAnsi" w:eastAsiaTheme="majorEastAsia" w:hAnsiTheme="minorHAnsi" w:cstheme="minorHAnsi"/>
          <w:b/>
          <w:bCs/>
          <w:noProof/>
          <w:color w:val="000000" w:themeColor="text1"/>
          <w14:ligatures w14:val="standardContextual"/>
        </w:rPr>
        <w:drawing>
          <wp:inline distT="0" distB="0" distL="0" distR="0" wp14:anchorId="371C11A0" wp14:editId="7B3E9C98">
            <wp:extent cx="3791538" cy="2909814"/>
            <wp:effectExtent l="0" t="0" r="6350" b="0"/>
            <wp:docPr id="4749301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30158" name="Picture 4749301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08718" cy="2922999"/>
                    </a:xfrm>
                    <a:prstGeom prst="rect">
                      <a:avLst/>
                    </a:prstGeom>
                  </pic:spPr>
                </pic:pic>
              </a:graphicData>
            </a:graphic>
          </wp:inline>
        </w:drawing>
      </w:r>
    </w:p>
    <w:p w14:paraId="4163F585" w14:textId="4377C4A6" w:rsidR="005A7BEC" w:rsidRPr="003F219C" w:rsidRDefault="005A7BEC" w:rsidP="005A7BEC">
      <w:pPr>
        <w:pStyle w:val="NormalWeb"/>
        <w:jc w:val="center"/>
        <w:rPr>
          <w:rStyle w:val="Strong"/>
          <w:rFonts w:asciiTheme="minorHAnsi" w:eastAsiaTheme="majorEastAsia" w:hAnsiTheme="minorHAnsi" w:cstheme="minorHAnsi"/>
          <w:color w:val="000000" w:themeColor="text1"/>
        </w:rPr>
      </w:pPr>
      <w:r w:rsidRPr="003F219C">
        <w:rPr>
          <w:rFonts w:asciiTheme="minorHAnsi" w:eastAsiaTheme="majorEastAsia" w:hAnsiTheme="minorHAnsi" w:cstheme="minorHAnsi"/>
          <w:b/>
          <w:bCs/>
          <w:noProof/>
          <w:color w:val="000000" w:themeColor="text1"/>
          <w14:ligatures w14:val="standardContextual"/>
        </w:rPr>
        <w:lastRenderedPageBreak/>
        <w:drawing>
          <wp:inline distT="0" distB="0" distL="0" distR="0" wp14:anchorId="64BFF748" wp14:editId="6A0FCD29">
            <wp:extent cx="4014400" cy="2685903"/>
            <wp:effectExtent l="0" t="0" r="0" b="0"/>
            <wp:docPr id="9874553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55314" name="Picture 9874553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25111" cy="2693069"/>
                    </a:xfrm>
                    <a:prstGeom prst="rect">
                      <a:avLst/>
                    </a:prstGeom>
                  </pic:spPr>
                </pic:pic>
              </a:graphicData>
            </a:graphic>
          </wp:inline>
        </w:drawing>
      </w:r>
    </w:p>
    <w:p w14:paraId="76F5A6A7" w14:textId="35B06691" w:rsidR="005701D9" w:rsidRDefault="005701D9" w:rsidP="00260807">
      <w:pPr>
        <w:pStyle w:val="NormalWeb"/>
        <w:rPr>
          <w:rStyle w:val="Strong"/>
          <w:rFonts w:asciiTheme="minorHAnsi" w:eastAsiaTheme="majorEastAsia" w:hAnsiTheme="minorHAnsi" w:cstheme="minorHAnsi"/>
          <w:b w:val="0"/>
          <w:bCs w:val="0"/>
          <w:color w:val="000000" w:themeColor="text1"/>
        </w:rPr>
      </w:pPr>
      <w:r w:rsidRPr="003F219C">
        <w:rPr>
          <w:rStyle w:val="Strong"/>
          <w:rFonts w:asciiTheme="minorHAnsi" w:eastAsiaTheme="majorEastAsia" w:hAnsiTheme="minorHAnsi" w:cstheme="minorHAnsi"/>
          <w:b w:val="0"/>
          <w:bCs w:val="0"/>
          <w:color w:val="000000" w:themeColor="text1"/>
        </w:rPr>
        <w:t xml:space="preserve">All images sourced </w:t>
      </w:r>
      <w:r w:rsidR="002B2C42">
        <w:rPr>
          <w:rStyle w:val="Strong"/>
          <w:rFonts w:asciiTheme="minorHAnsi" w:eastAsiaTheme="majorEastAsia" w:hAnsiTheme="minorHAnsi" w:cstheme="minorHAnsi"/>
          <w:b w:val="0"/>
          <w:bCs w:val="0"/>
          <w:color w:val="000000" w:themeColor="text1"/>
        </w:rPr>
        <w:t xml:space="preserve">from </w:t>
      </w:r>
      <w:proofErr w:type="spellStart"/>
      <w:r w:rsidRPr="003F219C">
        <w:rPr>
          <w:rStyle w:val="Strong"/>
          <w:rFonts w:asciiTheme="minorHAnsi" w:eastAsiaTheme="majorEastAsia" w:hAnsiTheme="minorHAnsi" w:cstheme="minorHAnsi"/>
          <w:b w:val="0"/>
          <w:bCs w:val="0"/>
          <w:color w:val="000000" w:themeColor="text1"/>
        </w:rPr>
        <w:t>Lucidchart</w:t>
      </w:r>
      <w:proofErr w:type="spellEnd"/>
      <w:r w:rsidRPr="003F219C">
        <w:rPr>
          <w:rStyle w:val="Strong"/>
          <w:rFonts w:asciiTheme="minorHAnsi" w:eastAsiaTheme="majorEastAsia" w:hAnsiTheme="minorHAnsi" w:cstheme="minorHAnsi"/>
          <w:b w:val="0"/>
          <w:bCs w:val="0"/>
          <w:color w:val="000000" w:themeColor="text1"/>
        </w:rPr>
        <w:t xml:space="preserve"> (2024).</w:t>
      </w:r>
    </w:p>
    <w:p w14:paraId="340FFF08" w14:textId="13687CF0" w:rsidR="00357140" w:rsidRDefault="00294F13" w:rsidP="00260807">
      <w:pPr>
        <w:pStyle w:val="NormalWeb"/>
        <w:rPr>
          <w:rStyle w:val="Strong"/>
          <w:rFonts w:asciiTheme="minorHAnsi" w:eastAsiaTheme="majorEastAsia" w:hAnsiTheme="minorHAnsi" w:cstheme="minorHAnsi"/>
          <w:b w:val="0"/>
          <w:bCs w:val="0"/>
          <w:color w:val="000000" w:themeColor="text1"/>
        </w:rPr>
      </w:pPr>
      <w:r w:rsidRPr="002B2C42">
        <w:rPr>
          <w:rFonts w:asciiTheme="minorHAnsi" w:hAnsiTheme="minorHAnsi" w:cstheme="minorHAnsi"/>
        </w:rPr>
        <w:t>Finally, a</w:t>
      </w:r>
      <w:r w:rsidR="00FF4F85" w:rsidRPr="002B2C42">
        <w:rPr>
          <w:rFonts w:asciiTheme="minorHAnsi" w:hAnsiTheme="minorHAnsi" w:cstheme="minorHAnsi"/>
        </w:rPr>
        <w:t xml:space="preserve"> hybrid structure blends aspects of both traditional hierarchical and modern flat systems, incorporating functional, divisional, and matrix elements.</w:t>
      </w:r>
      <w:r w:rsidR="002B2C42" w:rsidRPr="002B2C42">
        <w:rPr>
          <w:rFonts w:asciiTheme="minorHAnsi" w:hAnsiTheme="minorHAnsi" w:cstheme="minorHAnsi"/>
        </w:rPr>
        <w:t xml:space="preserve"> Many </w:t>
      </w:r>
      <w:r w:rsidR="002B2C42">
        <w:rPr>
          <w:rFonts w:asciiTheme="minorHAnsi" w:hAnsiTheme="minorHAnsi" w:cstheme="minorHAnsi"/>
        </w:rPr>
        <w:t>businesses</w:t>
      </w:r>
      <w:r w:rsidR="002B2C42" w:rsidRPr="002B2C42">
        <w:rPr>
          <w:rFonts w:asciiTheme="minorHAnsi" w:hAnsiTheme="minorHAnsi" w:cstheme="minorHAnsi"/>
        </w:rPr>
        <w:t xml:space="preserve"> organise their workforce into departmental teams, such as finance, sales, marketing, or HR. </w:t>
      </w:r>
      <w:r w:rsidR="002B2C42">
        <w:rPr>
          <w:rFonts w:asciiTheme="minorHAnsi" w:hAnsiTheme="minorHAnsi" w:cstheme="minorHAnsi"/>
        </w:rPr>
        <w:t>Whereas</w:t>
      </w:r>
      <w:r w:rsidR="002B2C42" w:rsidRPr="002B2C42">
        <w:rPr>
          <w:rFonts w:asciiTheme="minorHAnsi" w:hAnsiTheme="minorHAnsi" w:cstheme="minorHAnsi"/>
        </w:rPr>
        <w:t xml:space="preserve"> some establish cross-departmental teams that collaborate to achieve specific business objectives, such as launching a new product (</w:t>
      </w:r>
      <w:proofErr w:type="spellStart"/>
      <w:r w:rsidR="002B2C42" w:rsidRPr="002B2C42">
        <w:rPr>
          <w:rFonts w:asciiTheme="minorHAnsi" w:hAnsiTheme="minorHAnsi" w:cstheme="minorHAnsi"/>
        </w:rPr>
        <w:t>OfficeRnD</w:t>
      </w:r>
      <w:proofErr w:type="spellEnd"/>
      <w:r w:rsidR="002B2C42" w:rsidRPr="002B2C42">
        <w:rPr>
          <w:rFonts w:asciiTheme="minorHAnsi" w:hAnsiTheme="minorHAnsi" w:cstheme="minorHAnsi"/>
        </w:rPr>
        <w:t>, 2024).</w:t>
      </w:r>
    </w:p>
    <w:p w14:paraId="1AF89A2C" w14:textId="296EBE2B" w:rsidR="002B2C42" w:rsidRDefault="002B2C42" w:rsidP="00260807">
      <w:pPr>
        <w:pStyle w:val="NormalWeb"/>
        <w:rPr>
          <w:rStyle w:val="Strong"/>
          <w:rFonts w:asciiTheme="minorHAnsi" w:eastAsiaTheme="majorEastAsia" w:hAnsiTheme="minorHAnsi" w:cstheme="minorHAnsi"/>
          <w:b w:val="0"/>
          <w:bCs w:val="0"/>
          <w:color w:val="000000" w:themeColor="text1"/>
        </w:rPr>
      </w:pPr>
      <w:r>
        <w:rPr>
          <w:rFonts w:asciiTheme="minorHAnsi" w:eastAsiaTheme="majorEastAsia" w:hAnsiTheme="minorHAnsi" w:cstheme="minorHAnsi"/>
          <w:noProof/>
          <w:color w:val="000000" w:themeColor="text1"/>
          <w14:ligatures w14:val="standardContextual"/>
        </w:rPr>
        <w:drawing>
          <wp:inline distT="0" distB="0" distL="0" distR="0" wp14:anchorId="188251B0" wp14:editId="6A64825F">
            <wp:extent cx="4108553" cy="2255471"/>
            <wp:effectExtent l="0" t="0" r="0" b="5715"/>
            <wp:docPr id="11067774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77449" name="Picture 110677744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29745" cy="2267105"/>
                    </a:xfrm>
                    <a:prstGeom prst="rect">
                      <a:avLst/>
                    </a:prstGeom>
                  </pic:spPr>
                </pic:pic>
              </a:graphicData>
            </a:graphic>
          </wp:inline>
        </w:drawing>
      </w:r>
    </w:p>
    <w:p w14:paraId="28432877" w14:textId="509FDAF2" w:rsidR="002B2C42" w:rsidRPr="003F219C" w:rsidRDefault="002B2C42" w:rsidP="00260807">
      <w:pPr>
        <w:pStyle w:val="NormalWeb"/>
        <w:rPr>
          <w:rStyle w:val="Strong"/>
          <w:rFonts w:asciiTheme="minorHAnsi" w:eastAsiaTheme="majorEastAsia" w:hAnsiTheme="minorHAnsi" w:cstheme="minorHAnsi"/>
          <w:b w:val="0"/>
          <w:bCs w:val="0"/>
          <w:color w:val="000000" w:themeColor="text1"/>
        </w:rPr>
      </w:pPr>
      <w:r>
        <w:rPr>
          <w:rStyle w:val="Strong"/>
          <w:rFonts w:asciiTheme="minorHAnsi" w:eastAsiaTheme="majorEastAsia" w:hAnsiTheme="minorHAnsi" w:cstheme="minorHAnsi"/>
          <w:b w:val="0"/>
          <w:bCs w:val="0"/>
          <w:color w:val="000000" w:themeColor="text1"/>
        </w:rPr>
        <w:t xml:space="preserve">Image sourced from </w:t>
      </w:r>
      <w:proofErr w:type="spellStart"/>
      <w:r>
        <w:rPr>
          <w:rStyle w:val="Strong"/>
          <w:rFonts w:asciiTheme="minorHAnsi" w:eastAsiaTheme="majorEastAsia" w:hAnsiTheme="minorHAnsi" w:cstheme="minorHAnsi"/>
          <w:b w:val="0"/>
          <w:bCs w:val="0"/>
          <w:color w:val="000000" w:themeColor="text1"/>
        </w:rPr>
        <w:t>OfficeRnD</w:t>
      </w:r>
      <w:proofErr w:type="spellEnd"/>
      <w:r>
        <w:rPr>
          <w:rStyle w:val="Strong"/>
          <w:rFonts w:asciiTheme="minorHAnsi" w:eastAsiaTheme="majorEastAsia" w:hAnsiTheme="minorHAnsi" w:cstheme="minorHAnsi"/>
          <w:b w:val="0"/>
          <w:bCs w:val="0"/>
          <w:color w:val="000000" w:themeColor="text1"/>
        </w:rPr>
        <w:t xml:space="preserve"> (2024)</w:t>
      </w:r>
    </w:p>
    <w:p w14:paraId="0885DF5E" w14:textId="0E6A6432" w:rsidR="00260807" w:rsidRPr="003F219C" w:rsidRDefault="00260807" w:rsidP="00260807">
      <w:pPr>
        <w:pStyle w:val="NormalWeb"/>
        <w:rPr>
          <w:rFonts w:asciiTheme="minorHAnsi" w:hAnsiTheme="minorHAnsi" w:cstheme="minorHAnsi"/>
          <w:color w:val="000000" w:themeColor="text1"/>
        </w:rPr>
      </w:pPr>
      <w:r w:rsidRPr="003F219C">
        <w:rPr>
          <w:rStyle w:val="Strong"/>
          <w:rFonts w:asciiTheme="minorHAnsi" w:eastAsiaTheme="majorEastAsia" w:hAnsiTheme="minorHAnsi" w:cstheme="minorHAnsi"/>
          <w:color w:val="000000" w:themeColor="text1"/>
        </w:rPr>
        <w:t>Merits of Different Organisational Structures</w:t>
      </w:r>
      <w:r w:rsidRPr="003F219C">
        <w:rPr>
          <w:rFonts w:asciiTheme="minorHAnsi" w:hAnsiTheme="minorHAnsi" w:cstheme="minorHAnsi"/>
          <w:color w:val="000000" w:themeColor="text1"/>
        </w:rPr>
        <w:t xml:space="preserve"> </w:t>
      </w:r>
      <w:r w:rsidR="00CB0989" w:rsidRPr="003F219C">
        <w:rPr>
          <w:rFonts w:asciiTheme="minorHAnsi" w:hAnsiTheme="minorHAnsi" w:cstheme="minorHAnsi"/>
          <w:color w:val="000000" w:themeColor="text1"/>
        </w:rPr>
        <w:t>(5</w:t>
      </w:r>
      <w:r w:rsidR="00294F13">
        <w:rPr>
          <w:rFonts w:asciiTheme="minorHAnsi" w:hAnsiTheme="minorHAnsi" w:cstheme="minorHAnsi"/>
          <w:color w:val="000000" w:themeColor="text1"/>
        </w:rPr>
        <w:t>59</w:t>
      </w:r>
      <w:r w:rsidR="00CB0989" w:rsidRPr="003F219C">
        <w:rPr>
          <w:rFonts w:asciiTheme="minorHAnsi" w:hAnsiTheme="minorHAnsi" w:cstheme="minorHAnsi"/>
          <w:color w:val="000000" w:themeColor="text1"/>
        </w:rPr>
        <w:t xml:space="preserve"> words)</w:t>
      </w:r>
    </w:p>
    <w:p w14:paraId="432AA61E" w14:textId="6A26C975" w:rsidR="00FB177C" w:rsidRPr="003F219C" w:rsidRDefault="00FB177C" w:rsidP="00FB177C">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Each organisational structure offers </w:t>
      </w:r>
      <w:r w:rsidR="00344C40" w:rsidRPr="003F219C">
        <w:rPr>
          <w:rFonts w:asciiTheme="minorHAnsi" w:hAnsiTheme="minorHAnsi" w:cstheme="minorHAnsi"/>
          <w:color w:val="000000" w:themeColor="text1"/>
        </w:rPr>
        <w:t xml:space="preserve">their own </w:t>
      </w:r>
      <w:r w:rsidRPr="003F219C">
        <w:rPr>
          <w:rFonts w:asciiTheme="minorHAnsi" w:hAnsiTheme="minorHAnsi" w:cstheme="minorHAnsi"/>
          <w:color w:val="000000" w:themeColor="text1"/>
        </w:rPr>
        <w:t>advantages and disadvantages</w:t>
      </w:r>
      <w:r w:rsidR="00294F13">
        <w:rPr>
          <w:rFonts w:asciiTheme="minorHAnsi" w:hAnsiTheme="minorHAnsi" w:cstheme="minorHAnsi"/>
          <w:color w:val="000000" w:themeColor="text1"/>
        </w:rPr>
        <w:t>. T</w:t>
      </w:r>
      <w:r w:rsidRPr="003F219C">
        <w:rPr>
          <w:rFonts w:asciiTheme="minorHAnsi" w:hAnsiTheme="minorHAnsi" w:cstheme="minorHAnsi"/>
          <w:color w:val="000000" w:themeColor="text1"/>
        </w:rPr>
        <w:t xml:space="preserve">he </w:t>
      </w:r>
      <w:r w:rsidR="00344C40" w:rsidRPr="003F219C">
        <w:rPr>
          <w:rFonts w:asciiTheme="minorHAnsi" w:hAnsiTheme="minorHAnsi" w:cstheme="minorHAnsi"/>
          <w:color w:val="000000" w:themeColor="text1"/>
        </w:rPr>
        <w:t xml:space="preserve">best </w:t>
      </w:r>
      <w:r w:rsidRPr="003F219C">
        <w:rPr>
          <w:rFonts w:asciiTheme="minorHAnsi" w:hAnsiTheme="minorHAnsi" w:cstheme="minorHAnsi"/>
          <w:color w:val="000000" w:themeColor="text1"/>
        </w:rPr>
        <w:t xml:space="preserve">structure </w:t>
      </w:r>
      <w:r w:rsidR="00344C40" w:rsidRPr="003F219C">
        <w:rPr>
          <w:rFonts w:asciiTheme="minorHAnsi" w:hAnsiTheme="minorHAnsi" w:cstheme="minorHAnsi"/>
          <w:color w:val="000000" w:themeColor="text1"/>
        </w:rPr>
        <w:t xml:space="preserve">for a business </w:t>
      </w:r>
      <w:r w:rsidRPr="003F219C">
        <w:rPr>
          <w:rFonts w:asciiTheme="minorHAnsi" w:hAnsiTheme="minorHAnsi" w:cstheme="minorHAnsi"/>
          <w:color w:val="000000" w:themeColor="text1"/>
        </w:rPr>
        <w:t xml:space="preserve">depends on </w:t>
      </w:r>
      <w:r w:rsidR="00294F13">
        <w:rPr>
          <w:rFonts w:asciiTheme="minorHAnsi" w:hAnsiTheme="minorHAnsi" w:cstheme="minorHAnsi"/>
          <w:color w:val="000000" w:themeColor="text1"/>
        </w:rPr>
        <w:t xml:space="preserve">its </w:t>
      </w:r>
      <w:r w:rsidRPr="003F219C">
        <w:rPr>
          <w:rFonts w:asciiTheme="minorHAnsi" w:hAnsiTheme="minorHAnsi" w:cstheme="minorHAnsi"/>
          <w:color w:val="000000" w:themeColor="text1"/>
        </w:rPr>
        <w:t>size, strategy, environment, technology, and culture</w:t>
      </w:r>
      <w:r w:rsidR="00344C40" w:rsidRPr="003F219C">
        <w:rPr>
          <w:rFonts w:asciiTheme="minorHAnsi" w:hAnsiTheme="minorHAnsi" w:cstheme="minorHAnsi"/>
          <w:color w:val="000000" w:themeColor="text1"/>
        </w:rPr>
        <w:t xml:space="preserve">. </w:t>
      </w:r>
    </w:p>
    <w:p w14:paraId="032C18ED" w14:textId="32F413EC" w:rsidR="00921981" w:rsidRPr="003F219C" w:rsidRDefault="00344C40" w:rsidP="00FB177C">
      <w:pPr>
        <w:pStyle w:val="NormalWeb"/>
        <w:rPr>
          <w:rFonts w:asciiTheme="minorHAnsi" w:hAnsiTheme="minorHAnsi" w:cstheme="minorHAnsi"/>
        </w:rPr>
      </w:pPr>
      <w:r w:rsidRPr="003F219C">
        <w:rPr>
          <w:rFonts w:asciiTheme="minorHAnsi" w:hAnsiTheme="minorHAnsi" w:cstheme="minorHAnsi"/>
          <w:color w:val="000000" w:themeColor="text1"/>
        </w:rPr>
        <w:t>Firstly, t</w:t>
      </w:r>
      <w:r w:rsidR="00FB177C" w:rsidRPr="003F219C">
        <w:rPr>
          <w:rFonts w:asciiTheme="minorHAnsi" w:hAnsiTheme="minorHAnsi" w:cstheme="minorHAnsi"/>
          <w:color w:val="000000" w:themeColor="text1"/>
        </w:rPr>
        <w:t xml:space="preserve">he </w:t>
      </w:r>
      <w:r w:rsidR="00FB177C" w:rsidRPr="003F219C">
        <w:rPr>
          <w:rStyle w:val="Strong"/>
          <w:rFonts w:asciiTheme="minorHAnsi" w:eastAsiaTheme="majorEastAsia" w:hAnsiTheme="minorHAnsi" w:cstheme="minorHAnsi"/>
          <w:b w:val="0"/>
          <w:bCs w:val="0"/>
          <w:color w:val="000000" w:themeColor="text1"/>
        </w:rPr>
        <w:t>hierarchical structure</w:t>
      </w:r>
      <w:r w:rsidR="00FB177C" w:rsidRPr="003F219C">
        <w:rPr>
          <w:rFonts w:asciiTheme="minorHAnsi" w:hAnsiTheme="minorHAnsi" w:cstheme="minorHAnsi"/>
          <w:color w:val="000000" w:themeColor="text1"/>
        </w:rPr>
        <w:t xml:space="preserve"> </w:t>
      </w:r>
      <w:r w:rsidR="00BE5229" w:rsidRPr="003F219C">
        <w:rPr>
          <w:rFonts w:asciiTheme="minorHAnsi" w:hAnsiTheme="minorHAnsi" w:cstheme="minorHAnsi"/>
        </w:rPr>
        <w:t>clearly defines levels of authority, roles, and responsibilities, helping employees understand reporting lines. Moreover, it offers clear opportunities for career progression and encourages specialisation and teamwork within departments</w:t>
      </w:r>
      <w:r w:rsidRPr="003F219C">
        <w:rPr>
          <w:rFonts w:asciiTheme="minorHAnsi" w:hAnsiTheme="minorHAnsi" w:cstheme="minorHAnsi"/>
          <w:color w:val="000000" w:themeColor="text1"/>
        </w:rPr>
        <w:t xml:space="preserve">. </w:t>
      </w:r>
      <w:r w:rsidR="00BE5229" w:rsidRPr="003F219C">
        <w:rPr>
          <w:rFonts w:asciiTheme="minorHAnsi" w:hAnsiTheme="minorHAnsi" w:cstheme="minorHAnsi"/>
          <w:color w:val="000000" w:themeColor="text1"/>
        </w:rPr>
        <w:t xml:space="preserve">That said, </w:t>
      </w:r>
      <w:r w:rsidRPr="003F219C">
        <w:rPr>
          <w:rFonts w:asciiTheme="minorHAnsi" w:hAnsiTheme="minorHAnsi" w:cstheme="minorHAnsi"/>
        </w:rPr>
        <w:t xml:space="preserve">it can sometimes lead to slower decision-making due to </w:t>
      </w:r>
      <w:r w:rsidRPr="003F219C">
        <w:rPr>
          <w:rFonts w:asciiTheme="minorHAnsi" w:hAnsiTheme="minorHAnsi" w:cstheme="minorHAnsi"/>
        </w:rPr>
        <w:lastRenderedPageBreak/>
        <w:t>bureaucracy</w:t>
      </w:r>
      <w:r w:rsidR="00921981" w:rsidRPr="003F219C">
        <w:rPr>
          <w:rFonts w:asciiTheme="minorHAnsi" w:hAnsiTheme="minorHAnsi" w:cstheme="minorHAnsi"/>
        </w:rPr>
        <w:t xml:space="preserve"> </w:t>
      </w:r>
      <w:r w:rsidRPr="003F219C">
        <w:rPr>
          <w:rFonts w:asciiTheme="minorHAnsi" w:hAnsiTheme="minorHAnsi" w:cstheme="minorHAnsi"/>
        </w:rPr>
        <w:t xml:space="preserve">and may discourage innovation </w:t>
      </w:r>
      <w:r w:rsidR="00921981" w:rsidRPr="003F219C">
        <w:rPr>
          <w:rFonts w:asciiTheme="minorHAnsi" w:hAnsiTheme="minorHAnsi" w:cstheme="minorHAnsi"/>
        </w:rPr>
        <w:t xml:space="preserve">and collaboration </w:t>
      </w:r>
      <w:r w:rsidRPr="003F219C">
        <w:rPr>
          <w:rFonts w:asciiTheme="minorHAnsi" w:hAnsiTheme="minorHAnsi" w:cstheme="minorHAnsi"/>
        </w:rPr>
        <w:t>if communication between levels</w:t>
      </w:r>
      <w:r w:rsidR="00921981" w:rsidRPr="003F219C">
        <w:rPr>
          <w:rFonts w:asciiTheme="minorHAnsi" w:hAnsiTheme="minorHAnsi" w:cstheme="minorHAnsi"/>
        </w:rPr>
        <w:t xml:space="preserve"> and departments </w:t>
      </w:r>
      <w:r w:rsidRPr="003F219C">
        <w:rPr>
          <w:rFonts w:asciiTheme="minorHAnsi" w:hAnsiTheme="minorHAnsi" w:cstheme="minorHAnsi"/>
        </w:rPr>
        <w:t>is limited</w:t>
      </w:r>
      <w:r w:rsidR="00BE5229" w:rsidRPr="003F219C">
        <w:rPr>
          <w:rFonts w:asciiTheme="minorHAnsi" w:hAnsiTheme="minorHAnsi" w:cstheme="minorHAnsi"/>
        </w:rPr>
        <w:t xml:space="preserve"> </w:t>
      </w:r>
      <w:r w:rsidR="00BE5229" w:rsidRPr="003F219C">
        <w:rPr>
          <w:rFonts w:asciiTheme="minorHAnsi" w:hAnsiTheme="minorHAnsi" w:cstheme="minorHAnsi"/>
          <w:color w:val="000000" w:themeColor="text1"/>
        </w:rPr>
        <w:t>(</w:t>
      </w:r>
      <w:proofErr w:type="spellStart"/>
      <w:r w:rsidR="00BE5229" w:rsidRPr="003F219C">
        <w:rPr>
          <w:rFonts w:asciiTheme="minorHAnsi" w:hAnsiTheme="minorHAnsi" w:cstheme="minorHAnsi"/>
          <w:color w:val="000000" w:themeColor="text1"/>
        </w:rPr>
        <w:t>Lucidchart</w:t>
      </w:r>
      <w:proofErr w:type="spellEnd"/>
      <w:r w:rsidR="00BE5229" w:rsidRPr="003F219C">
        <w:rPr>
          <w:rFonts w:asciiTheme="minorHAnsi" w:hAnsiTheme="minorHAnsi" w:cstheme="minorHAnsi"/>
          <w:color w:val="000000" w:themeColor="text1"/>
        </w:rPr>
        <w:t>, 2024).</w:t>
      </w:r>
      <w:r w:rsidRPr="003F219C">
        <w:rPr>
          <w:rFonts w:asciiTheme="minorHAnsi" w:hAnsiTheme="minorHAnsi" w:cstheme="minorHAnsi"/>
        </w:rPr>
        <w:t xml:space="preserve"> </w:t>
      </w:r>
    </w:p>
    <w:p w14:paraId="171D4BFF" w14:textId="0D3F2E0E" w:rsidR="00FB177C" w:rsidRPr="003F219C" w:rsidRDefault="00921981" w:rsidP="00FB177C">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By contrast, a</w:t>
      </w:r>
      <w:r w:rsidR="00FB177C" w:rsidRPr="003F219C">
        <w:rPr>
          <w:rFonts w:asciiTheme="minorHAnsi" w:hAnsiTheme="minorHAnsi" w:cstheme="minorHAnsi"/>
          <w:color w:val="000000" w:themeColor="text1"/>
        </w:rPr>
        <w:t xml:space="preserve"> </w:t>
      </w:r>
      <w:r w:rsidR="00FB177C" w:rsidRPr="003F219C">
        <w:rPr>
          <w:rStyle w:val="Strong"/>
          <w:rFonts w:asciiTheme="minorHAnsi" w:eastAsiaTheme="majorEastAsia" w:hAnsiTheme="minorHAnsi" w:cstheme="minorHAnsi"/>
          <w:b w:val="0"/>
          <w:bCs w:val="0"/>
          <w:color w:val="000000" w:themeColor="text1"/>
        </w:rPr>
        <w:t>flat structure</w:t>
      </w:r>
      <w:r w:rsidRPr="003F219C">
        <w:rPr>
          <w:rFonts w:asciiTheme="minorHAnsi" w:hAnsiTheme="minorHAnsi" w:cstheme="minorHAnsi"/>
          <w:color w:val="000000" w:themeColor="text1"/>
        </w:rPr>
        <w:t xml:space="preserve"> </w:t>
      </w:r>
      <w:r w:rsidR="00FB177C" w:rsidRPr="003F219C">
        <w:rPr>
          <w:rFonts w:asciiTheme="minorHAnsi" w:hAnsiTheme="minorHAnsi" w:cstheme="minorHAnsi"/>
          <w:color w:val="000000" w:themeColor="text1"/>
        </w:rPr>
        <w:t xml:space="preserve">fosters collaboration, faster decision-making, and a sense of ownership among employees </w:t>
      </w:r>
      <w:r w:rsidRPr="003F219C">
        <w:rPr>
          <w:rFonts w:asciiTheme="minorHAnsi" w:hAnsiTheme="minorHAnsi" w:cstheme="minorHAnsi"/>
          <w:color w:val="000000" w:themeColor="text1"/>
        </w:rPr>
        <w:t xml:space="preserve">because communication </w:t>
      </w:r>
      <w:r w:rsidR="0062072A" w:rsidRPr="003F219C">
        <w:rPr>
          <w:rFonts w:asciiTheme="minorHAnsi" w:hAnsiTheme="minorHAnsi" w:cstheme="minorHAnsi"/>
          <w:color w:val="000000" w:themeColor="text1"/>
        </w:rPr>
        <w:t>f</w:t>
      </w:r>
      <w:r w:rsidRPr="003F219C">
        <w:rPr>
          <w:rFonts w:asciiTheme="minorHAnsi" w:hAnsiTheme="minorHAnsi" w:cstheme="minorHAnsi"/>
          <w:color w:val="000000" w:themeColor="text1"/>
        </w:rPr>
        <w:t>low</w:t>
      </w:r>
      <w:r w:rsidR="0062072A" w:rsidRPr="003F219C">
        <w:rPr>
          <w:rFonts w:asciiTheme="minorHAnsi" w:hAnsiTheme="minorHAnsi" w:cstheme="minorHAnsi"/>
          <w:color w:val="000000" w:themeColor="text1"/>
        </w:rPr>
        <w:t>s</w:t>
      </w:r>
      <w:r w:rsidRPr="003F219C">
        <w:rPr>
          <w:rFonts w:asciiTheme="minorHAnsi" w:hAnsiTheme="minorHAnsi" w:cstheme="minorHAnsi"/>
          <w:color w:val="000000" w:themeColor="text1"/>
        </w:rPr>
        <w:t xml:space="preserve"> more freely due to minimal</w:t>
      </w:r>
      <w:r w:rsidR="00FB177C" w:rsidRPr="003F219C">
        <w:rPr>
          <w:rFonts w:asciiTheme="minorHAnsi" w:hAnsiTheme="minorHAnsi" w:cstheme="minorHAnsi"/>
          <w:color w:val="000000" w:themeColor="text1"/>
        </w:rPr>
        <w:t xml:space="preserve"> management layers</w:t>
      </w:r>
      <w:r w:rsidRPr="003F219C">
        <w:rPr>
          <w:rFonts w:asciiTheme="minorHAnsi" w:hAnsiTheme="minorHAnsi" w:cstheme="minorHAnsi"/>
          <w:color w:val="000000" w:themeColor="text1"/>
        </w:rPr>
        <w:t>. As a result,</w:t>
      </w:r>
      <w:r w:rsidR="00FB177C" w:rsidRPr="003F219C">
        <w:rPr>
          <w:rFonts w:asciiTheme="minorHAnsi" w:hAnsiTheme="minorHAnsi" w:cstheme="minorHAnsi"/>
          <w:color w:val="000000" w:themeColor="text1"/>
        </w:rPr>
        <w:t xml:space="preserve"> employees </w:t>
      </w:r>
      <w:r w:rsidR="00294F13" w:rsidRPr="003F219C">
        <w:rPr>
          <w:rFonts w:asciiTheme="minorHAnsi" w:hAnsiTheme="minorHAnsi" w:cstheme="minorHAnsi"/>
          <w:color w:val="000000" w:themeColor="text1"/>
        </w:rPr>
        <w:t>can</w:t>
      </w:r>
      <w:r w:rsidR="00FB177C" w:rsidRPr="003F219C">
        <w:rPr>
          <w:rFonts w:asciiTheme="minorHAnsi" w:hAnsiTheme="minorHAnsi" w:cstheme="minorHAnsi"/>
          <w:color w:val="000000" w:themeColor="text1"/>
        </w:rPr>
        <w:t xml:space="preserve"> contribute ideas and make operational decisions</w:t>
      </w:r>
      <w:r w:rsidR="0062072A" w:rsidRPr="003F219C">
        <w:rPr>
          <w:rFonts w:asciiTheme="minorHAnsi" w:hAnsiTheme="minorHAnsi" w:cstheme="minorHAnsi"/>
          <w:color w:val="000000" w:themeColor="text1"/>
        </w:rPr>
        <w:t>, improving innovation</w:t>
      </w:r>
      <w:r w:rsidR="00FB177C" w:rsidRPr="003F219C">
        <w:rPr>
          <w:rFonts w:asciiTheme="minorHAnsi" w:hAnsiTheme="minorHAnsi" w:cstheme="minorHAnsi"/>
          <w:color w:val="000000" w:themeColor="text1"/>
        </w:rPr>
        <w:t>.</w:t>
      </w:r>
      <w:r w:rsidR="0062072A" w:rsidRPr="003F219C">
        <w:rPr>
          <w:rFonts w:asciiTheme="minorHAnsi" w:hAnsiTheme="minorHAnsi" w:cstheme="minorHAnsi"/>
          <w:color w:val="000000" w:themeColor="text1"/>
        </w:rPr>
        <w:t xml:space="preserve"> However,</w:t>
      </w:r>
      <w:r w:rsidR="00FB177C" w:rsidRPr="003F219C">
        <w:rPr>
          <w:rFonts w:asciiTheme="minorHAnsi" w:hAnsiTheme="minorHAnsi" w:cstheme="minorHAnsi"/>
          <w:color w:val="000000" w:themeColor="text1"/>
        </w:rPr>
        <w:t xml:space="preserve"> disadvantages include potential role ambiguity</w:t>
      </w:r>
      <w:r w:rsidR="0062072A" w:rsidRPr="003F219C">
        <w:rPr>
          <w:rFonts w:asciiTheme="minorHAnsi" w:hAnsiTheme="minorHAnsi" w:cstheme="minorHAnsi"/>
          <w:color w:val="000000" w:themeColor="text1"/>
        </w:rPr>
        <w:t xml:space="preserve"> leading to broader, less specialised skills in employees. Moreover, there may be confusion about authority</w:t>
      </w:r>
      <w:r w:rsidR="00FB177C" w:rsidRPr="003F219C">
        <w:rPr>
          <w:rFonts w:asciiTheme="minorHAnsi" w:hAnsiTheme="minorHAnsi" w:cstheme="minorHAnsi"/>
          <w:color w:val="000000" w:themeColor="text1"/>
        </w:rPr>
        <w:t>, coordination challenges, and difficulties in scaling as the business grows</w:t>
      </w:r>
      <w:r w:rsidR="00344C40" w:rsidRPr="003F219C">
        <w:rPr>
          <w:rFonts w:asciiTheme="minorHAnsi" w:hAnsiTheme="minorHAnsi" w:cstheme="minorHAnsi"/>
          <w:color w:val="000000" w:themeColor="text1"/>
        </w:rPr>
        <w:t xml:space="preserve"> (</w:t>
      </w:r>
      <w:proofErr w:type="spellStart"/>
      <w:r w:rsidR="00344C40" w:rsidRPr="003F219C">
        <w:rPr>
          <w:rFonts w:asciiTheme="minorHAnsi" w:hAnsiTheme="minorHAnsi" w:cstheme="minorHAnsi"/>
          <w:color w:val="000000" w:themeColor="text1"/>
        </w:rPr>
        <w:t>Lucidchart</w:t>
      </w:r>
      <w:proofErr w:type="spellEnd"/>
      <w:r w:rsidR="00344C40" w:rsidRPr="003F219C">
        <w:rPr>
          <w:rFonts w:asciiTheme="minorHAnsi" w:hAnsiTheme="minorHAnsi" w:cstheme="minorHAnsi"/>
          <w:color w:val="000000" w:themeColor="text1"/>
        </w:rPr>
        <w:t>, 2024).</w:t>
      </w:r>
    </w:p>
    <w:p w14:paraId="59F944E9" w14:textId="0E6301E3" w:rsidR="00FB177C" w:rsidRPr="003F219C" w:rsidRDefault="00FB177C" w:rsidP="00FB177C">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The </w:t>
      </w:r>
      <w:r w:rsidR="0062072A" w:rsidRPr="003F219C">
        <w:rPr>
          <w:rFonts w:asciiTheme="minorHAnsi" w:hAnsiTheme="minorHAnsi" w:cstheme="minorHAnsi"/>
          <w:color w:val="000000" w:themeColor="text1"/>
        </w:rPr>
        <w:t xml:space="preserve">features of a </w:t>
      </w:r>
      <w:r w:rsidRPr="003F219C">
        <w:rPr>
          <w:rStyle w:val="Strong"/>
          <w:rFonts w:asciiTheme="minorHAnsi" w:eastAsiaTheme="majorEastAsia" w:hAnsiTheme="minorHAnsi" w:cstheme="minorHAnsi"/>
          <w:b w:val="0"/>
          <w:bCs w:val="0"/>
          <w:color w:val="000000" w:themeColor="text1"/>
        </w:rPr>
        <w:t>matrix structure</w:t>
      </w:r>
      <w:r w:rsidRPr="003F219C">
        <w:rPr>
          <w:rFonts w:asciiTheme="minorHAnsi" w:hAnsiTheme="minorHAnsi" w:cstheme="minorHAnsi"/>
          <w:color w:val="000000" w:themeColor="text1"/>
        </w:rPr>
        <w:t xml:space="preserve"> </w:t>
      </w:r>
      <w:r w:rsidR="0062072A" w:rsidRPr="003F219C">
        <w:rPr>
          <w:rFonts w:asciiTheme="minorHAnsi" w:hAnsiTheme="minorHAnsi" w:cstheme="minorHAnsi"/>
        </w:rPr>
        <w:t>enable managers to assign staff to projects based on their specific skills and expertise, making the organisation more flexible. It also gives employees opportunities to apply their abilities in different roles, promoting professional growth and collaboration. However, this structure can sometimes create confusion or conflict between project and departmental managers over authority and priorities, and it may require frequent adjustments as projects begin and end</w:t>
      </w:r>
      <w:r w:rsidR="00344C40" w:rsidRPr="003F219C">
        <w:rPr>
          <w:rFonts w:asciiTheme="minorHAnsi" w:hAnsiTheme="minorHAnsi" w:cstheme="minorHAnsi"/>
          <w:color w:val="000000" w:themeColor="text1"/>
        </w:rPr>
        <w:t xml:space="preserve"> (</w:t>
      </w:r>
      <w:proofErr w:type="spellStart"/>
      <w:r w:rsidR="00344C40" w:rsidRPr="003F219C">
        <w:rPr>
          <w:rFonts w:asciiTheme="minorHAnsi" w:hAnsiTheme="minorHAnsi" w:cstheme="minorHAnsi"/>
          <w:color w:val="000000" w:themeColor="text1"/>
        </w:rPr>
        <w:t>Lucidchart</w:t>
      </w:r>
      <w:proofErr w:type="spellEnd"/>
      <w:r w:rsidR="00344C40" w:rsidRPr="003F219C">
        <w:rPr>
          <w:rFonts w:asciiTheme="minorHAnsi" w:hAnsiTheme="minorHAnsi" w:cstheme="minorHAnsi"/>
          <w:color w:val="000000" w:themeColor="text1"/>
        </w:rPr>
        <w:t>, 2024).</w:t>
      </w:r>
    </w:p>
    <w:p w14:paraId="4AD57F3A" w14:textId="45FAE0CE" w:rsidR="00FB177C" w:rsidRPr="003F219C" w:rsidRDefault="0062072A" w:rsidP="00FB177C">
      <w:pPr>
        <w:pStyle w:val="NormalWeb"/>
        <w:rPr>
          <w:rFonts w:asciiTheme="minorHAnsi" w:hAnsiTheme="minorHAnsi" w:cstheme="minorHAnsi"/>
          <w:color w:val="000000" w:themeColor="text1"/>
        </w:rPr>
      </w:pPr>
      <w:r w:rsidRPr="003F219C">
        <w:rPr>
          <w:rFonts w:asciiTheme="minorHAnsi" w:hAnsiTheme="minorHAnsi" w:cstheme="minorHAnsi"/>
        </w:rPr>
        <w:t xml:space="preserve">A </w:t>
      </w:r>
      <w:r w:rsidRPr="003F219C">
        <w:rPr>
          <w:rStyle w:val="Strong"/>
          <w:rFonts w:asciiTheme="minorHAnsi" w:eastAsiaTheme="majorEastAsia" w:hAnsiTheme="minorHAnsi" w:cstheme="minorHAnsi"/>
          <w:b w:val="0"/>
          <w:bCs w:val="0"/>
        </w:rPr>
        <w:t>functional organisational structure</w:t>
      </w:r>
      <w:r w:rsidRPr="003F219C">
        <w:rPr>
          <w:rFonts w:asciiTheme="minorHAnsi" w:hAnsiTheme="minorHAnsi" w:cstheme="minorHAnsi"/>
        </w:rPr>
        <w:t xml:space="preserve"> allows individuals to concentrate on their specialised duties, improving efficiency and skill development within each department. It also helps teams feel independent and can be easily scaled as a business grows. However, it may lead to departments working in isolation, which can limit communication and collaboration across the organisation. Additionally, this separation can make it harder to coordinate strategies or processes between different functions, especially in companies operating across multiple markets or product lines</w:t>
      </w:r>
      <w:r w:rsidRPr="003F219C">
        <w:rPr>
          <w:rFonts w:asciiTheme="minorHAnsi" w:hAnsiTheme="minorHAnsi" w:cstheme="minorHAnsi"/>
          <w:color w:val="000000" w:themeColor="text1"/>
        </w:rPr>
        <w:t xml:space="preserve"> </w:t>
      </w:r>
      <w:r w:rsidR="00344C40" w:rsidRPr="003F219C">
        <w:rPr>
          <w:rFonts w:asciiTheme="minorHAnsi" w:hAnsiTheme="minorHAnsi" w:cstheme="minorHAnsi"/>
          <w:color w:val="000000" w:themeColor="text1"/>
        </w:rPr>
        <w:t>(</w:t>
      </w:r>
      <w:proofErr w:type="spellStart"/>
      <w:r w:rsidR="00344C40" w:rsidRPr="003F219C">
        <w:rPr>
          <w:rFonts w:asciiTheme="minorHAnsi" w:hAnsiTheme="minorHAnsi" w:cstheme="minorHAnsi"/>
          <w:color w:val="000000" w:themeColor="text1"/>
        </w:rPr>
        <w:t>Lucidchart</w:t>
      </w:r>
      <w:proofErr w:type="spellEnd"/>
      <w:r w:rsidR="00344C40" w:rsidRPr="003F219C">
        <w:rPr>
          <w:rFonts w:asciiTheme="minorHAnsi" w:hAnsiTheme="minorHAnsi" w:cstheme="minorHAnsi"/>
          <w:color w:val="000000" w:themeColor="text1"/>
        </w:rPr>
        <w:t>, 2024).</w:t>
      </w:r>
    </w:p>
    <w:p w14:paraId="7B7EB313" w14:textId="2341E6A6" w:rsidR="00FB177C" w:rsidRDefault="00FF4F85" w:rsidP="00FB177C">
      <w:pPr>
        <w:pStyle w:val="NormalWeb"/>
        <w:rPr>
          <w:rFonts w:asciiTheme="minorHAnsi" w:hAnsiTheme="minorHAnsi" w:cstheme="minorHAnsi"/>
          <w:color w:val="000000" w:themeColor="text1"/>
        </w:rPr>
      </w:pPr>
      <w:r>
        <w:rPr>
          <w:rFonts w:asciiTheme="minorHAnsi" w:hAnsiTheme="minorHAnsi" w:cstheme="minorHAnsi"/>
        </w:rPr>
        <w:t>The</w:t>
      </w:r>
      <w:r w:rsidR="009A07FB" w:rsidRPr="003F219C">
        <w:rPr>
          <w:rFonts w:asciiTheme="minorHAnsi" w:hAnsiTheme="minorHAnsi" w:cstheme="minorHAnsi"/>
        </w:rPr>
        <w:t xml:space="preserve"> set-up of a divisional structure helps large businesses </w:t>
      </w:r>
      <w:r w:rsidR="00294F13">
        <w:rPr>
          <w:rFonts w:asciiTheme="minorHAnsi" w:hAnsiTheme="minorHAnsi" w:cstheme="minorHAnsi"/>
        </w:rPr>
        <w:t>adapt</w:t>
      </w:r>
      <w:r w:rsidR="009A07FB" w:rsidRPr="003F219C">
        <w:rPr>
          <w:rFonts w:asciiTheme="minorHAnsi" w:hAnsiTheme="minorHAnsi" w:cstheme="minorHAnsi"/>
        </w:rPr>
        <w:t xml:space="preserve"> to changes in the market or customer demands, while allowing each division to operate with </w:t>
      </w:r>
      <w:r w:rsidR="00294F13">
        <w:rPr>
          <w:rFonts w:asciiTheme="minorHAnsi" w:hAnsiTheme="minorHAnsi" w:cstheme="minorHAnsi"/>
        </w:rPr>
        <w:t>some</w:t>
      </w:r>
      <w:r w:rsidR="009A07FB" w:rsidRPr="003F219C">
        <w:rPr>
          <w:rFonts w:asciiTheme="minorHAnsi" w:hAnsiTheme="minorHAnsi" w:cstheme="minorHAnsi"/>
        </w:rPr>
        <w:t xml:space="preserve"> independence and tailor its approach to its specific area. However, this structure can also lead to inefficiencies, such as duplicated resources or overlapping roles across divisions. Communication between the central headquarters and individual divisions may become unclear, and in some cases, divisions might even compete against one another rather than working to</w:t>
      </w:r>
      <w:r w:rsidR="00294F13">
        <w:rPr>
          <w:rFonts w:asciiTheme="minorHAnsi" w:hAnsiTheme="minorHAnsi" w:cstheme="minorHAnsi"/>
        </w:rPr>
        <w:t>gether</w:t>
      </w:r>
      <w:r w:rsidR="009A07FB" w:rsidRPr="003F219C">
        <w:rPr>
          <w:rFonts w:asciiTheme="minorHAnsi" w:hAnsiTheme="minorHAnsi" w:cstheme="minorHAnsi"/>
        </w:rPr>
        <w:t>.</w:t>
      </w:r>
      <w:r w:rsidR="009A07FB" w:rsidRPr="003F219C">
        <w:rPr>
          <w:rFonts w:asciiTheme="minorHAnsi" w:hAnsiTheme="minorHAnsi" w:cstheme="minorHAnsi"/>
          <w:color w:val="000000" w:themeColor="text1"/>
        </w:rPr>
        <w:t xml:space="preserve"> </w:t>
      </w:r>
      <w:r w:rsidR="00344C40" w:rsidRPr="003F219C">
        <w:rPr>
          <w:rFonts w:asciiTheme="minorHAnsi" w:hAnsiTheme="minorHAnsi" w:cstheme="minorHAnsi"/>
          <w:color w:val="000000" w:themeColor="text1"/>
        </w:rPr>
        <w:t>(</w:t>
      </w:r>
      <w:proofErr w:type="spellStart"/>
      <w:r w:rsidR="00344C40" w:rsidRPr="003F219C">
        <w:rPr>
          <w:rFonts w:asciiTheme="minorHAnsi" w:hAnsiTheme="minorHAnsi" w:cstheme="minorHAnsi"/>
          <w:color w:val="000000" w:themeColor="text1"/>
        </w:rPr>
        <w:t>Lucidchart</w:t>
      </w:r>
      <w:proofErr w:type="spellEnd"/>
      <w:r w:rsidR="00344C40" w:rsidRPr="003F219C">
        <w:rPr>
          <w:rFonts w:asciiTheme="minorHAnsi" w:hAnsiTheme="minorHAnsi" w:cstheme="minorHAnsi"/>
          <w:color w:val="000000" w:themeColor="text1"/>
        </w:rPr>
        <w:t>, 2024).</w:t>
      </w:r>
    </w:p>
    <w:p w14:paraId="3C617EAC" w14:textId="323A3689" w:rsidR="00FF4F85" w:rsidRPr="00FF4F85" w:rsidRDefault="00FF4F85" w:rsidP="00FB177C">
      <w:pPr>
        <w:pStyle w:val="NormalWeb"/>
        <w:rPr>
          <w:rFonts w:asciiTheme="minorHAnsi" w:hAnsiTheme="minorHAnsi" w:cstheme="minorHAnsi"/>
          <w:color w:val="000000" w:themeColor="text1"/>
        </w:rPr>
      </w:pPr>
      <w:r w:rsidRPr="00FF4F85">
        <w:rPr>
          <w:rFonts w:asciiTheme="minorHAnsi" w:hAnsiTheme="minorHAnsi" w:cstheme="minorHAnsi"/>
        </w:rPr>
        <w:t xml:space="preserve">Finally, a hybrid structure promotes flexibility, improves resource management, and facilitates communication across departments and projects. However, </w:t>
      </w:r>
      <w:r>
        <w:rPr>
          <w:rFonts w:asciiTheme="minorHAnsi" w:hAnsiTheme="minorHAnsi" w:cstheme="minorHAnsi"/>
        </w:rPr>
        <w:t xml:space="preserve">it </w:t>
      </w:r>
      <w:r w:rsidRPr="00FF4F85">
        <w:rPr>
          <w:rFonts w:asciiTheme="minorHAnsi" w:hAnsiTheme="minorHAnsi" w:cstheme="minorHAnsi"/>
        </w:rPr>
        <w:t xml:space="preserve">can increase administrative demands on HR and other </w:t>
      </w:r>
      <w:r w:rsidR="00294F13" w:rsidRPr="00FF4F85">
        <w:rPr>
          <w:rFonts w:asciiTheme="minorHAnsi" w:hAnsiTheme="minorHAnsi" w:cstheme="minorHAnsi"/>
        </w:rPr>
        <w:t>departments</w:t>
      </w:r>
      <w:r w:rsidR="00294F13">
        <w:rPr>
          <w:rFonts w:asciiTheme="minorHAnsi" w:hAnsiTheme="minorHAnsi" w:cstheme="minorHAnsi"/>
        </w:rPr>
        <w:t xml:space="preserve"> and</w:t>
      </w:r>
      <w:r w:rsidRPr="00FF4F85">
        <w:rPr>
          <w:rFonts w:asciiTheme="minorHAnsi" w:hAnsiTheme="minorHAnsi" w:cstheme="minorHAnsi"/>
        </w:rPr>
        <w:t xml:space="preserve"> may create confusion for employees in matrix teams who have multiple managers rather than a single reporting line</w:t>
      </w:r>
      <w:r>
        <w:rPr>
          <w:rFonts w:asciiTheme="minorHAnsi" w:hAnsiTheme="minorHAnsi" w:cstheme="minorHAnsi"/>
        </w:rPr>
        <w:t xml:space="preserve"> (</w:t>
      </w:r>
      <w:proofErr w:type="spellStart"/>
      <w:r>
        <w:rPr>
          <w:rFonts w:asciiTheme="minorHAnsi" w:hAnsiTheme="minorHAnsi" w:cstheme="minorHAnsi"/>
        </w:rPr>
        <w:t>OfficeRnD</w:t>
      </w:r>
      <w:proofErr w:type="spellEnd"/>
      <w:r>
        <w:rPr>
          <w:rFonts w:asciiTheme="minorHAnsi" w:hAnsiTheme="minorHAnsi" w:cstheme="minorHAnsi"/>
        </w:rPr>
        <w:t>, 2024)</w:t>
      </w:r>
      <w:r w:rsidRPr="00FF4F85">
        <w:rPr>
          <w:rFonts w:asciiTheme="minorHAnsi" w:hAnsiTheme="minorHAnsi" w:cstheme="minorHAnsi"/>
        </w:rPr>
        <w:t>.</w:t>
      </w:r>
    </w:p>
    <w:p w14:paraId="46A8EC65" w14:textId="3E606793" w:rsidR="00FB177C" w:rsidRDefault="0073679B" w:rsidP="00FB177C">
      <w:pPr>
        <w:pStyle w:val="NormalWeb"/>
        <w:rPr>
          <w:rFonts w:asciiTheme="minorHAnsi" w:hAnsiTheme="minorHAnsi" w:cstheme="minorHAnsi"/>
        </w:rPr>
      </w:pPr>
      <w:r w:rsidRPr="003F219C">
        <w:rPr>
          <w:rFonts w:asciiTheme="minorHAnsi" w:hAnsiTheme="minorHAnsi" w:cstheme="minorHAnsi"/>
          <w:color w:val="000000" w:themeColor="text1"/>
        </w:rPr>
        <w:t>A business’ organisational structure depends on many factors</w:t>
      </w:r>
      <w:r w:rsidR="00FB177C"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One factor is size; for instance, a</w:t>
      </w:r>
      <w:r w:rsidR="00FB177C" w:rsidRPr="003F219C">
        <w:rPr>
          <w:rFonts w:asciiTheme="minorHAnsi" w:hAnsiTheme="minorHAnsi" w:cstheme="minorHAnsi"/>
          <w:color w:val="000000" w:themeColor="text1"/>
        </w:rPr>
        <w:t xml:space="preserve"> small innovative company may benefit from a flat structure to encourage creativity, whereas a large </w:t>
      </w:r>
      <w:r w:rsidR="00A30C83" w:rsidRPr="003F219C">
        <w:rPr>
          <w:rFonts w:asciiTheme="minorHAnsi" w:hAnsiTheme="minorHAnsi" w:cstheme="minorHAnsi"/>
          <w:color w:val="000000" w:themeColor="text1"/>
        </w:rPr>
        <w:t xml:space="preserve">organisation </w:t>
      </w:r>
      <w:r w:rsidR="00FB177C" w:rsidRPr="003F219C">
        <w:rPr>
          <w:rFonts w:asciiTheme="minorHAnsi" w:hAnsiTheme="minorHAnsi" w:cstheme="minorHAnsi"/>
          <w:color w:val="000000" w:themeColor="text1"/>
        </w:rPr>
        <w:t xml:space="preserve">may require a hierarchical structure to manage </w:t>
      </w:r>
      <w:r w:rsidR="00294F13">
        <w:rPr>
          <w:rFonts w:asciiTheme="minorHAnsi" w:hAnsiTheme="minorHAnsi" w:cstheme="minorHAnsi"/>
          <w:color w:val="000000" w:themeColor="text1"/>
        </w:rPr>
        <w:t>its scale</w:t>
      </w:r>
      <w:r w:rsidR="00294F13" w:rsidRPr="003F219C">
        <w:rPr>
          <w:rFonts w:asciiTheme="minorHAnsi" w:hAnsiTheme="minorHAnsi" w:cstheme="minorHAnsi"/>
          <w:color w:val="000000" w:themeColor="text1"/>
        </w:rPr>
        <w:t xml:space="preserve"> </w:t>
      </w:r>
      <w:r w:rsidR="003E50DB" w:rsidRPr="003F219C">
        <w:rPr>
          <w:rFonts w:asciiTheme="minorHAnsi" w:hAnsiTheme="minorHAnsi" w:cstheme="minorHAnsi"/>
          <w:color w:val="000000" w:themeColor="text1"/>
        </w:rPr>
        <w:t>(Indeed Editorial Team, 2025</w:t>
      </w:r>
      <w:r w:rsidR="00FA2EA1" w:rsidRPr="003F219C">
        <w:rPr>
          <w:rFonts w:asciiTheme="minorHAnsi" w:hAnsiTheme="minorHAnsi" w:cstheme="minorHAnsi"/>
          <w:color w:val="000000" w:themeColor="text1"/>
        </w:rPr>
        <w:t>a</w:t>
      </w:r>
      <w:r w:rsidR="003E50DB" w:rsidRPr="003F219C">
        <w:rPr>
          <w:rFonts w:asciiTheme="minorHAnsi" w:hAnsiTheme="minorHAnsi" w:cstheme="minorHAnsi"/>
          <w:color w:val="000000" w:themeColor="text1"/>
        </w:rPr>
        <w:t>).</w:t>
      </w:r>
      <w:r w:rsidRPr="003F219C">
        <w:rPr>
          <w:rFonts w:asciiTheme="minorHAnsi" w:hAnsiTheme="minorHAnsi" w:cstheme="minorHAnsi"/>
        </w:rPr>
        <w:t xml:space="preserve"> Strategy</w:t>
      </w:r>
      <w:r w:rsidR="003E50DB" w:rsidRPr="003F219C">
        <w:rPr>
          <w:rFonts w:asciiTheme="minorHAnsi" w:hAnsiTheme="minorHAnsi" w:cstheme="minorHAnsi"/>
        </w:rPr>
        <w:t xml:space="preserve"> </w:t>
      </w:r>
      <w:r w:rsidRPr="003F219C">
        <w:rPr>
          <w:rFonts w:asciiTheme="minorHAnsi" w:hAnsiTheme="minorHAnsi" w:cstheme="minorHAnsi"/>
        </w:rPr>
        <w:t xml:space="preserve">also </w:t>
      </w:r>
      <w:r w:rsidR="003E50DB" w:rsidRPr="003F219C">
        <w:rPr>
          <w:rFonts w:asciiTheme="minorHAnsi" w:hAnsiTheme="minorHAnsi" w:cstheme="minorHAnsi"/>
        </w:rPr>
        <w:t xml:space="preserve">shapes structure, with innovative businesses favouring decentralised, flexible </w:t>
      </w:r>
      <w:r w:rsidRPr="003F219C">
        <w:rPr>
          <w:rFonts w:asciiTheme="minorHAnsi" w:hAnsiTheme="minorHAnsi" w:cstheme="minorHAnsi"/>
        </w:rPr>
        <w:t>set-ups</w:t>
      </w:r>
      <w:r w:rsidR="003E50DB" w:rsidRPr="003F219C">
        <w:rPr>
          <w:rFonts w:asciiTheme="minorHAnsi" w:hAnsiTheme="minorHAnsi" w:cstheme="minorHAnsi"/>
        </w:rPr>
        <w:t>, and cost-focused firms preferring centralised</w:t>
      </w:r>
      <w:r w:rsidRPr="003F219C">
        <w:rPr>
          <w:rFonts w:asciiTheme="minorHAnsi" w:hAnsiTheme="minorHAnsi" w:cstheme="minorHAnsi"/>
        </w:rPr>
        <w:t xml:space="preserve"> ones</w:t>
      </w:r>
      <w:r w:rsidR="00A068FE" w:rsidRPr="003F219C">
        <w:rPr>
          <w:rFonts w:asciiTheme="minorHAnsi" w:hAnsiTheme="minorHAnsi" w:cstheme="minorHAnsi"/>
        </w:rPr>
        <w:t xml:space="preserve"> (SLM.MBA., 2024)</w:t>
      </w:r>
      <w:r w:rsidR="003E50DB" w:rsidRPr="003F219C">
        <w:rPr>
          <w:rFonts w:asciiTheme="minorHAnsi" w:hAnsiTheme="minorHAnsi" w:cstheme="minorHAnsi"/>
        </w:rPr>
        <w:t xml:space="preserve">. The </w:t>
      </w:r>
      <w:r w:rsidR="003E50DB" w:rsidRPr="003F219C">
        <w:rPr>
          <w:rStyle w:val="Strong"/>
          <w:rFonts w:asciiTheme="minorHAnsi" w:eastAsiaTheme="majorEastAsia" w:hAnsiTheme="minorHAnsi" w:cstheme="minorHAnsi"/>
          <w:b w:val="0"/>
          <w:bCs w:val="0"/>
        </w:rPr>
        <w:t>environment</w:t>
      </w:r>
      <w:r w:rsidR="003E50DB" w:rsidRPr="003F219C">
        <w:rPr>
          <w:rFonts w:asciiTheme="minorHAnsi" w:hAnsiTheme="minorHAnsi" w:cstheme="minorHAnsi"/>
          <w:b/>
          <w:bCs/>
        </w:rPr>
        <w:t xml:space="preserve"> </w:t>
      </w:r>
      <w:r w:rsidR="003E50DB" w:rsidRPr="003F219C">
        <w:rPr>
          <w:rFonts w:asciiTheme="minorHAnsi" w:hAnsiTheme="minorHAnsi" w:cstheme="minorHAnsi"/>
        </w:rPr>
        <w:t>also plays a role</w:t>
      </w:r>
      <w:r w:rsidRPr="003F219C">
        <w:rPr>
          <w:rFonts w:asciiTheme="minorHAnsi" w:hAnsiTheme="minorHAnsi" w:cstheme="minorHAnsi"/>
        </w:rPr>
        <w:t xml:space="preserve">; for example, </w:t>
      </w:r>
      <w:r w:rsidR="003E50DB" w:rsidRPr="003F219C">
        <w:rPr>
          <w:rFonts w:asciiTheme="minorHAnsi" w:hAnsiTheme="minorHAnsi" w:cstheme="minorHAnsi"/>
        </w:rPr>
        <w:t xml:space="preserve">dynamic markets </w:t>
      </w:r>
      <w:r w:rsidRPr="003F219C">
        <w:rPr>
          <w:rFonts w:asciiTheme="minorHAnsi" w:hAnsiTheme="minorHAnsi" w:cstheme="minorHAnsi"/>
        </w:rPr>
        <w:t>require dynamic</w:t>
      </w:r>
      <w:r w:rsidR="003E50DB" w:rsidRPr="003F219C">
        <w:rPr>
          <w:rFonts w:asciiTheme="minorHAnsi" w:hAnsiTheme="minorHAnsi" w:cstheme="minorHAnsi"/>
        </w:rPr>
        <w:t xml:space="preserve"> structures</w:t>
      </w:r>
      <w:r w:rsidRPr="003F219C">
        <w:rPr>
          <w:rFonts w:asciiTheme="minorHAnsi" w:hAnsiTheme="minorHAnsi" w:cstheme="minorHAnsi"/>
        </w:rPr>
        <w:t xml:space="preserve"> like flat</w:t>
      </w:r>
      <w:r w:rsidR="003E50DB" w:rsidRPr="003F219C">
        <w:rPr>
          <w:rFonts w:asciiTheme="minorHAnsi" w:hAnsiTheme="minorHAnsi" w:cstheme="minorHAnsi"/>
        </w:rPr>
        <w:t xml:space="preserve">, whereas stable markets </w:t>
      </w:r>
      <w:r w:rsidR="00294F13">
        <w:rPr>
          <w:rFonts w:asciiTheme="minorHAnsi" w:hAnsiTheme="minorHAnsi" w:cstheme="minorHAnsi"/>
        </w:rPr>
        <w:t>suit</w:t>
      </w:r>
      <w:r w:rsidRPr="003F219C">
        <w:rPr>
          <w:rFonts w:asciiTheme="minorHAnsi" w:hAnsiTheme="minorHAnsi" w:cstheme="minorHAnsi"/>
        </w:rPr>
        <w:t xml:space="preserve"> </w:t>
      </w:r>
      <w:r w:rsidRPr="003F219C">
        <w:rPr>
          <w:rFonts w:asciiTheme="minorHAnsi" w:hAnsiTheme="minorHAnsi" w:cstheme="minorHAnsi"/>
        </w:rPr>
        <w:lastRenderedPageBreak/>
        <w:t>hierarchical structures</w:t>
      </w:r>
      <w:r w:rsidR="003E50DB" w:rsidRPr="003F219C">
        <w:rPr>
          <w:rFonts w:asciiTheme="minorHAnsi" w:hAnsiTheme="minorHAnsi" w:cstheme="minorHAnsi"/>
        </w:rPr>
        <w:t xml:space="preserve">. </w:t>
      </w:r>
      <w:r w:rsidRPr="003F219C">
        <w:rPr>
          <w:rStyle w:val="Strong"/>
          <w:rFonts w:asciiTheme="minorHAnsi" w:eastAsiaTheme="majorEastAsia" w:hAnsiTheme="minorHAnsi" w:cstheme="minorHAnsi"/>
          <w:b w:val="0"/>
          <w:bCs w:val="0"/>
        </w:rPr>
        <w:t>Elsewhere, t</w:t>
      </w:r>
      <w:r w:rsidR="003E50DB" w:rsidRPr="003F219C">
        <w:rPr>
          <w:rStyle w:val="Strong"/>
          <w:rFonts w:asciiTheme="minorHAnsi" w:eastAsiaTheme="majorEastAsia" w:hAnsiTheme="minorHAnsi" w:cstheme="minorHAnsi"/>
          <w:b w:val="0"/>
          <w:bCs w:val="0"/>
        </w:rPr>
        <w:t>echnology</w:t>
      </w:r>
      <w:r w:rsidR="003E50DB" w:rsidRPr="003F219C">
        <w:rPr>
          <w:rFonts w:asciiTheme="minorHAnsi" w:hAnsiTheme="minorHAnsi" w:cstheme="minorHAnsi"/>
        </w:rPr>
        <w:t xml:space="preserve"> affects how work is coordinated, as modern communication tools support decentralisation and collaboration</w:t>
      </w:r>
      <w:r w:rsidR="007F1CB8" w:rsidRPr="003F219C">
        <w:rPr>
          <w:rFonts w:asciiTheme="minorHAnsi" w:hAnsiTheme="minorHAnsi" w:cstheme="minorHAnsi"/>
        </w:rPr>
        <w:t xml:space="preserve"> </w:t>
      </w:r>
      <w:r w:rsidR="003E50DB" w:rsidRPr="003F219C">
        <w:rPr>
          <w:rFonts w:asciiTheme="minorHAnsi" w:hAnsiTheme="minorHAnsi" w:cstheme="minorHAnsi"/>
        </w:rPr>
        <w:t xml:space="preserve">Finally, </w:t>
      </w:r>
      <w:r w:rsidR="003E50DB" w:rsidRPr="003F219C">
        <w:rPr>
          <w:rStyle w:val="Strong"/>
          <w:rFonts w:asciiTheme="minorHAnsi" w:eastAsiaTheme="majorEastAsia" w:hAnsiTheme="minorHAnsi" w:cstheme="minorHAnsi"/>
          <w:b w:val="0"/>
          <w:bCs w:val="0"/>
        </w:rPr>
        <w:t>culture</w:t>
      </w:r>
      <w:r w:rsidR="003E50DB" w:rsidRPr="003F219C">
        <w:rPr>
          <w:rFonts w:asciiTheme="minorHAnsi" w:hAnsiTheme="minorHAnsi" w:cstheme="minorHAnsi"/>
          <w:b/>
          <w:bCs/>
        </w:rPr>
        <w:t xml:space="preserve"> </w:t>
      </w:r>
      <w:r w:rsidR="003E50DB" w:rsidRPr="003F219C">
        <w:rPr>
          <w:rFonts w:asciiTheme="minorHAnsi" w:hAnsiTheme="minorHAnsi" w:cstheme="minorHAnsi"/>
        </w:rPr>
        <w:t xml:space="preserve">influences authority and communication, with open, creative cultures encouraging flatter structures, and traditional, control-oriented cultures aligning with hierarchical models </w:t>
      </w:r>
      <w:r w:rsidR="007F1CB8" w:rsidRPr="003F219C">
        <w:rPr>
          <w:rFonts w:asciiTheme="minorHAnsi" w:hAnsiTheme="minorHAnsi" w:cstheme="minorHAnsi"/>
        </w:rPr>
        <w:t>(SLM.MBA., 2024a).</w:t>
      </w:r>
    </w:p>
    <w:p w14:paraId="0CB7C0FC" w14:textId="57553DB1" w:rsidR="00260807" w:rsidRPr="003F219C" w:rsidRDefault="00260807" w:rsidP="00260807">
      <w:pPr>
        <w:pStyle w:val="NormalWeb"/>
        <w:rPr>
          <w:rFonts w:asciiTheme="minorHAnsi" w:hAnsiTheme="minorHAnsi" w:cstheme="minorHAnsi"/>
          <w:color w:val="000000" w:themeColor="text1"/>
        </w:rPr>
      </w:pPr>
      <w:r w:rsidRPr="003F219C">
        <w:rPr>
          <w:rStyle w:val="Strong"/>
          <w:rFonts w:asciiTheme="minorHAnsi" w:eastAsiaTheme="majorEastAsia" w:hAnsiTheme="minorHAnsi" w:cstheme="minorHAnsi"/>
          <w:color w:val="000000" w:themeColor="text1"/>
        </w:rPr>
        <w:t>Conclusion</w:t>
      </w:r>
      <w:r w:rsidRPr="003F219C">
        <w:rPr>
          <w:rFonts w:asciiTheme="minorHAnsi" w:hAnsiTheme="minorHAnsi" w:cstheme="minorHAnsi"/>
          <w:color w:val="000000" w:themeColor="text1"/>
        </w:rPr>
        <w:t xml:space="preserve"> </w:t>
      </w:r>
      <w:r w:rsidR="00CB0989" w:rsidRPr="003F219C">
        <w:rPr>
          <w:rFonts w:asciiTheme="minorHAnsi" w:hAnsiTheme="minorHAnsi" w:cstheme="minorHAnsi"/>
          <w:color w:val="000000" w:themeColor="text1"/>
        </w:rPr>
        <w:t>(9</w:t>
      </w:r>
      <w:r w:rsidR="008F4E37" w:rsidRPr="003F219C">
        <w:rPr>
          <w:rFonts w:asciiTheme="minorHAnsi" w:hAnsiTheme="minorHAnsi" w:cstheme="minorHAnsi"/>
          <w:color w:val="000000" w:themeColor="text1"/>
        </w:rPr>
        <w:t>3</w:t>
      </w:r>
      <w:r w:rsidR="00CB0989" w:rsidRPr="003F219C">
        <w:rPr>
          <w:rFonts w:asciiTheme="minorHAnsi" w:hAnsiTheme="minorHAnsi" w:cstheme="minorHAnsi"/>
          <w:color w:val="000000" w:themeColor="text1"/>
        </w:rPr>
        <w:t xml:space="preserve"> words)</w:t>
      </w:r>
    </w:p>
    <w:p w14:paraId="4B5C5195" w14:textId="159BF975" w:rsidR="00FA2EA1" w:rsidRPr="003F219C" w:rsidRDefault="00384D67" w:rsidP="00260807">
      <w:pPr>
        <w:pStyle w:val="NormalWeb"/>
        <w:rPr>
          <w:rFonts w:asciiTheme="minorHAnsi" w:hAnsiTheme="minorHAnsi" w:cstheme="minorHAnsi"/>
        </w:rPr>
      </w:pPr>
      <w:r w:rsidRPr="003F219C">
        <w:rPr>
          <w:rFonts w:asciiTheme="minorHAnsi" w:hAnsiTheme="minorHAnsi" w:cstheme="minorHAnsi"/>
        </w:rPr>
        <w:t>Overall</w:t>
      </w:r>
      <w:r w:rsidR="00FA2EA1" w:rsidRPr="003F219C">
        <w:rPr>
          <w:rFonts w:asciiTheme="minorHAnsi" w:hAnsiTheme="minorHAnsi" w:cstheme="minorHAnsi"/>
        </w:rPr>
        <w:t>, understanding legal features, functional areas, business growth methods, and organisational structures of businesses is essential for effective management and strategic decision-making. Limited and public companies have distinct legal and regulatory requirements</w:t>
      </w:r>
      <w:r w:rsidRPr="003F219C">
        <w:rPr>
          <w:rFonts w:asciiTheme="minorHAnsi" w:hAnsiTheme="minorHAnsi" w:cstheme="minorHAnsi"/>
        </w:rPr>
        <w:t>, influencing</w:t>
      </w:r>
      <w:r w:rsidR="00FA2EA1" w:rsidRPr="003F219C">
        <w:rPr>
          <w:rFonts w:asciiTheme="minorHAnsi" w:hAnsiTheme="minorHAnsi" w:cstheme="minorHAnsi"/>
        </w:rPr>
        <w:t xml:space="preserve"> ownership, liability, and governance</w:t>
      </w:r>
      <w:r w:rsidRPr="003F219C">
        <w:rPr>
          <w:rFonts w:asciiTheme="minorHAnsi" w:hAnsiTheme="minorHAnsi" w:cstheme="minorHAnsi"/>
        </w:rPr>
        <w:t>. Meanwhile, n</w:t>
      </w:r>
      <w:r w:rsidR="00FA2EA1" w:rsidRPr="003F219C">
        <w:rPr>
          <w:rFonts w:asciiTheme="minorHAnsi" w:hAnsiTheme="minorHAnsi" w:cstheme="minorHAnsi"/>
        </w:rPr>
        <w:t>ot-for-profits operate under frameworks that prioritise social or charitable objectives. Functional departments such as HR, finance, marketing, operations</w:t>
      </w:r>
      <w:r w:rsidR="008F4E37" w:rsidRPr="003F219C">
        <w:rPr>
          <w:rFonts w:asciiTheme="minorHAnsi" w:hAnsiTheme="minorHAnsi" w:cstheme="minorHAnsi"/>
        </w:rPr>
        <w:t>, and IT</w:t>
      </w:r>
      <w:r w:rsidR="00FA2EA1" w:rsidRPr="003F219C">
        <w:rPr>
          <w:rFonts w:asciiTheme="minorHAnsi" w:hAnsiTheme="minorHAnsi" w:cstheme="minorHAnsi"/>
        </w:rPr>
        <w:t xml:space="preserve"> must collaborate to achieve efficiency and support growth. F</w:t>
      </w:r>
      <w:r w:rsidRPr="003F219C">
        <w:rPr>
          <w:rFonts w:asciiTheme="minorHAnsi" w:hAnsiTheme="minorHAnsi" w:cstheme="minorHAnsi"/>
        </w:rPr>
        <w:t>inally</w:t>
      </w:r>
      <w:r w:rsidR="00FA2EA1" w:rsidRPr="003F219C">
        <w:rPr>
          <w:rFonts w:asciiTheme="minorHAnsi" w:hAnsiTheme="minorHAnsi" w:cstheme="minorHAnsi"/>
        </w:rPr>
        <w:t xml:space="preserve">, choosing an appropriate organisational structure—considering factors like size, strategy, environment, technology, and culture—ensures </w:t>
      </w:r>
      <w:r w:rsidRPr="003F219C">
        <w:rPr>
          <w:rFonts w:asciiTheme="minorHAnsi" w:hAnsiTheme="minorHAnsi" w:cstheme="minorHAnsi"/>
        </w:rPr>
        <w:t>the business is operated effectively</w:t>
      </w:r>
      <w:r w:rsidR="00FA2EA1" w:rsidRPr="003F219C">
        <w:rPr>
          <w:rFonts w:asciiTheme="minorHAnsi" w:hAnsiTheme="minorHAnsi" w:cstheme="minorHAnsi"/>
        </w:rPr>
        <w:t>,</w:t>
      </w:r>
      <w:r w:rsidR="00C56074" w:rsidRPr="003F219C">
        <w:rPr>
          <w:rFonts w:asciiTheme="minorHAnsi" w:hAnsiTheme="minorHAnsi" w:cstheme="minorHAnsi"/>
        </w:rPr>
        <w:t xml:space="preserve"> </w:t>
      </w:r>
      <w:r w:rsidR="008F4E37" w:rsidRPr="003F219C">
        <w:rPr>
          <w:rFonts w:asciiTheme="minorHAnsi" w:hAnsiTheme="minorHAnsi" w:cstheme="minorHAnsi"/>
        </w:rPr>
        <w:t>can</w:t>
      </w:r>
      <w:r w:rsidRPr="003F219C">
        <w:rPr>
          <w:rFonts w:asciiTheme="minorHAnsi" w:hAnsiTheme="minorHAnsi" w:cstheme="minorHAnsi"/>
        </w:rPr>
        <w:t xml:space="preserve"> adapt</w:t>
      </w:r>
      <w:r w:rsidR="00FA2EA1" w:rsidRPr="003F219C">
        <w:rPr>
          <w:rFonts w:asciiTheme="minorHAnsi" w:hAnsiTheme="minorHAnsi" w:cstheme="minorHAnsi"/>
        </w:rPr>
        <w:t>, and sustain long-term success.</w:t>
      </w:r>
    </w:p>
    <w:p w14:paraId="0F10C843" w14:textId="77777777" w:rsidR="00FB177C" w:rsidRPr="003F219C" w:rsidRDefault="00FB177C" w:rsidP="00260807">
      <w:pPr>
        <w:pStyle w:val="NormalWeb"/>
        <w:rPr>
          <w:rFonts w:asciiTheme="minorHAnsi" w:hAnsiTheme="minorHAnsi" w:cstheme="minorHAnsi"/>
          <w:color w:val="000000" w:themeColor="text1"/>
        </w:rPr>
      </w:pPr>
    </w:p>
    <w:p w14:paraId="696B23B3" w14:textId="4B6F8DB5" w:rsidR="00260807" w:rsidRPr="003F219C" w:rsidRDefault="00FB177C" w:rsidP="00260807">
      <w:pPr>
        <w:pStyle w:val="NormalWeb"/>
        <w:rPr>
          <w:rStyle w:val="Strong"/>
          <w:rFonts w:asciiTheme="minorHAnsi" w:eastAsiaTheme="majorEastAsia" w:hAnsiTheme="minorHAnsi" w:cstheme="minorHAnsi"/>
          <w:color w:val="000000" w:themeColor="text1"/>
        </w:rPr>
      </w:pPr>
      <w:r w:rsidRPr="003F219C">
        <w:rPr>
          <w:rStyle w:val="Strong"/>
          <w:rFonts w:asciiTheme="minorHAnsi" w:eastAsiaTheme="majorEastAsia" w:hAnsiTheme="minorHAnsi" w:cstheme="minorHAnsi"/>
          <w:color w:val="000000" w:themeColor="text1"/>
        </w:rPr>
        <w:t>Bibliography</w:t>
      </w:r>
    </w:p>
    <w:p w14:paraId="59FA92C7" w14:textId="2340B3A8" w:rsidR="00282798" w:rsidRPr="003F219C" w:rsidRDefault="00282798" w:rsidP="007E3C1D">
      <w:pPr>
        <w:pStyle w:val="NormalWeb"/>
        <w:rPr>
          <w:rFonts w:asciiTheme="minorHAnsi" w:hAnsiTheme="minorHAnsi" w:cstheme="minorHAnsi"/>
          <w:color w:val="000000" w:themeColor="text1"/>
        </w:rPr>
      </w:pPr>
      <w:proofErr w:type="spellStart"/>
      <w:r w:rsidRPr="003F219C">
        <w:rPr>
          <w:rFonts w:asciiTheme="minorHAnsi" w:hAnsiTheme="minorHAnsi" w:cstheme="minorHAnsi"/>
        </w:rPr>
        <w:t>AccountingInsights</w:t>
      </w:r>
      <w:proofErr w:type="spellEnd"/>
      <w:r w:rsidRPr="003F219C">
        <w:rPr>
          <w:rFonts w:asciiTheme="minorHAnsi" w:hAnsiTheme="minorHAnsi" w:cstheme="minorHAnsi"/>
        </w:rPr>
        <w:t xml:space="preserve"> Team, 2025. </w:t>
      </w:r>
      <w:r w:rsidRPr="003F219C">
        <w:rPr>
          <w:rStyle w:val="Emphasis"/>
          <w:rFonts w:asciiTheme="minorHAnsi" w:eastAsiaTheme="majorEastAsia" w:hAnsiTheme="minorHAnsi" w:cstheme="minorHAnsi"/>
        </w:rPr>
        <w:t>How Does the Finance Function Contribute to the Business?</w:t>
      </w:r>
      <w:r w:rsidRPr="003F219C">
        <w:rPr>
          <w:rFonts w:asciiTheme="minorHAnsi" w:hAnsiTheme="minorHAnsi" w:cstheme="minorHAnsi"/>
        </w:rPr>
        <w:t xml:space="preserve"> Accounting Insights. Available at: </w:t>
      </w:r>
      <w:r w:rsidRPr="003F219C">
        <w:rPr>
          <w:rFonts w:asciiTheme="minorHAnsi" w:eastAsiaTheme="majorEastAsia" w:hAnsiTheme="minorHAnsi" w:cstheme="minorHAnsi"/>
        </w:rPr>
        <w:t>https://accountinginsights.org/how-does-the-finance-function-contribute-to-the-business/</w:t>
      </w:r>
      <w:r w:rsidRPr="003F219C">
        <w:rPr>
          <w:rFonts w:asciiTheme="minorHAnsi" w:hAnsiTheme="minorHAnsi" w:cstheme="minorHAnsi"/>
        </w:rPr>
        <w:t xml:space="preserve"> [Accessed 19 October 2025].</w:t>
      </w:r>
    </w:p>
    <w:p w14:paraId="1B1EFF75" w14:textId="0AEA20F7" w:rsidR="007E3C1D" w:rsidRPr="003F219C" w:rsidRDefault="007E3C1D" w:rsidP="007E3C1D">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BBC Bitesize</w:t>
      </w:r>
      <w:r w:rsidR="00DF0F7E"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 xml:space="preserve">n.d. </w:t>
      </w:r>
      <w:r w:rsidRPr="003F219C">
        <w:rPr>
          <w:rFonts w:asciiTheme="minorHAnsi" w:hAnsiTheme="minorHAnsi" w:cstheme="minorHAnsi"/>
          <w:i/>
          <w:iCs/>
          <w:color w:val="000000" w:themeColor="text1"/>
        </w:rPr>
        <w:t>Business ownership: public limited companies</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https://www.bbc.co.uk/bitesize/articles/zfxrmbk</w:t>
      </w:r>
      <w:r w:rsidRPr="003F219C">
        <w:rPr>
          <w:rFonts w:asciiTheme="minorHAnsi" w:hAnsiTheme="minorHAnsi" w:cstheme="minorHAnsi"/>
          <w:color w:val="000000" w:themeColor="text1"/>
        </w:rPr>
        <w:t xml:space="preserve"> </w:t>
      </w:r>
      <w:r w:rsidR="00094CA2"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Accessed: 17 October 2025</w:t>
      </w:r>
      <w:r w:rsidR="00094CA2"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w:t>
      </w:r>
    </w:p>
    <w:p w14:paraId="2BD093D6" w14:textId="7164BFEF" w:rsidR="00A46FD4" w:rsidRPr="003F219C" w:rsidRDefault="00A46FD4" w:rsidP="007E3C1D">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BBC Bitesize, n.d. </w:t>
      </w:r>
      <w:r w:rsidR="005B44C9" w:rsidRPr="003F219C">
        <w:rPr>
          <w:rFonts w:asciiTheme="minorHAnsi" w:hAnsiTheme="minorHAnsi" w:cstheme="minorHAnsi"/>
          <w:color w:val="000000" w:themeColor="text1"/>
        </w:rPr>
        <w:t>a</w:t>
      </w:r>
      <w:r w:rsidRPr="003F219C">
        <w:rPr>
          <w:rFonts w:asciiTheme="minorHAnsi" w:hAnsiTheme="minorHAnsi" w:cstheme="minorHAnsi"/>
          <w:color w:val="000000" w:themeColor="text1"/>
        </w:rPr>
        <w:t xml:space="preserve">. </w:t>
      </w:r>
      <w:r w:rsidRPr="003F219C">
        <w:rPr>
          <w:rStyle w:val="Emphasis"/>
          <w:rFonts w:asciiTheme="minorHAnsi" w:eastAsiaTheme="majorEastAsia" w:hAnsiTheme="minorHAnsi" w:cstheme="minorHAnsi"/>
          <w:color w:val="000000" w:themeColor="text1"/>
        </w:rPr>
        <w:t>The purpose of human resources in business</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https://www.bbc.co.uk/bitesize/guides/zbfphbk/revision/1</w:t>
      </w:r>
      <w:r w:rsidRPr="003F219C">
        <w:rPr>
          <w:rFonts w:asciiTheme="minorHAnsi" w:hAnsiTheme="minorHAnsi" w:cstheme="minorHAnsi"/>
          <w:color w:val="000000" w:themeColor="text1"/>
        </w:rPr>
        <w:t xml:space="preserve"> [Accessed 19 October 2025].</w:t>
      </w:r>
    </w:p>
    <w:p w14:paraId="40D03BA7" w14:textId="20BF7267" w:rsidR="005B44C9" w:rsidRPr="003F219C" w:rsidRDefault="005B44C9" w:rsidP="007E3C1D">
      <w:pPr>
        <w:pStyle w:val="NormalWeb"/>
        <w:rPr>
          <w:rFonts w:asciiTheme="minorHAnsi" w:eastAsiaTheme="minorHAnsi" w:hAnsiTheme="minorHAnsi" w:cstheme="minorHAnsi"/>
          <w:color w:val="000000" w:themeColor="text1"/>
          <w:kern w:val="2"/>
          <w:lang w:eastAsia="en-US"/>
          <w14:ligatures w14:val="standardContextual"/>
        </w:rPr>
      </w:pPr>
      <w:r w:rsidRPr="003F219C">
        <w:rPr>
          <w:rFonts w:asciiTheme="minorHAnsi" w:eastAsiaTheme="minorHAnsi" w:hAnsiTheme="minorHAnsi" w:cstheme="minorHAnsi"/>
          <w:color w:val="000000" w:themeColor="text1"/>
          <w:kern w:val="2"/>
          <w:lang w:eastAsia="en-US"/>
          <w14:ligatures w14:val="standardContextual"/>
        </w:rPr>
        <w:t xml:space="preserve">BBC Bitesize, n.d. b. </w:t>
      </w:r>
      <w:r w:rsidRPr="003F219C">
        <w:rPr>
          <w:rFonts w:asciiTheme="minorHAnsi" w:eastAsiaTheme="minorHAnsi" w:hAnsiTheme="minorHAnsi" w:cstheme="minorHAnsi"/>
          <w:i/>
          <w:iCs/>
          <w:color w:val="000000" w:themeColor="text1"/>
          <w:kern w:val="2"/>
          <w:lang w:eastAsia="en-US"/>
          <w14:ligatures w14:val="standardContextual"/>
        </w:rPr>
        <w:t>The role of the finance function</w:t>
      </w:r>
      <w:r w:rsidRPr="003F219C">
        <w:rPr>
          <w:rFonts w:asciiTheme="minorHAnsi" w:eastAsiaTheme="minorHAnsi" w:hAnsiTheme="minorHAnsi" w:cstheme="minorHAnsi"/>
          <w:color w:val="000000" w:themeColor="text1"/>
          <w:kern w:val="2"/>
          <w:lang w:eastAsia="en-US"/>
          <w14:ligatures w14:val="standardContextual"/>
        </w:rPr>
        <w:t>. Available at: https://www.bbc.co.uk/bitesize/guides/zk94cqt/revision/1 [Accessed 19 October 2025].</w:t>
      </w:r>
    </w:p>
    <w:p w14:paraId="76E347A9" w14:textId="0F87A85A" w:rsidR="00BE7F65" w:rsidRPr="003F219C" w:rsidRDefault="00BE7F65" w:rsidP="007E3C1D">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BBC Bitesize. n.d. c. </w:t>
      </w:r>
      <w:r w:rsidRPr="003F219C">
        <w:rPr>
          <w:rStyle w:val="Emphasis"/>
          <w:rFonts w:asciiTheme="minorHAnsi" w:eastAsiaTheme="majorEastAsia" w:hAnsiTheme="minorHAnsi" w:cstheme="minorHAnsi"/>
          <w:color w:val="000000" w:themeColor="text1"/>
        </w:rPr>
        <w:t>Business operations</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https://www.bbc.co.uk/bitesize/guides/zdskkmn/revision/1</w:t>
      </w:r>
      <w:r w:rsidRPr="003F219C">
        <w:rPr>
          <w:rFonts w:asciiTheme="minorHAnsi" w:hAnsiTheme="minorHAnsi" w:cstheme="minorHAnsi"/>
          <w:color w:val="000000" w:themeColor="text1"/>
        </w:rPr>
        <w:t xml:space="preserve"> [Accessed 20 October 2025].</w:t>
      </w:r>
    </w:p>
    <w:p w14:paraId="388031F5" w14:textId="5F3F09C8" w:rsidR="000C3D8B" w:rsidRPr="003F219C" w:rsidRDefault="000C3D8B" w:rsidP="007E3C1D">
      <w:pPr>
        <w:pStyle w:val="NormalWeb"/>
        <w:rPr>
          <w:rFonts w:asciiTheme="minorHAnsi" w:eastAsiaTheme="minorHAnsi" w:hAnsiTheme="minorHAnsi" w:cstheme="minorHAnsi"/>
          <w:kern w:val="2"/>
          <w:lang w:eastAsia="en-US"/>
          <w14:ligatures w14:val="standardContextual"/>
        </w:rPr>
      </w:pPr>
      <w:r w:rsidRPr="003F219C">
        <w:rPr>
          <w:rFonts w:asciiTheme="minorHAnsi" w:eastAsiaTheme="minorHAnsi" w:hAnsiTheme="minorHAnsi" w:cstheme="minorHAnsi"/>
          <w:color w:val="000000" w:themeColor="text1"/>
          <w:kern w:val="2"/>
          <w:lang w:eastAsia="en-US"/>
          <w14:ligatures w14:val="standardContextual"/>
        </w:rPr>
        <w:t xml:space="preserve">BBC Bitesize, n.d. d. </w:t>
      </w:r>
      <w:r w:rsidRPr="003F219C">
        <w:rPr>
          <w:rFonts w:asciiTheme="minorHAnsi" w:eastAsiaTheme="minorHAnsi" w:hAnsiTheme="minorHAnsi" w:cstheme="minorHAnsi"/>
          <w:i/>
          <w:iCs/>
          <w:color w:val="000000" w:themeColor="text1"/>
          <w:kern w:val="2"/>
          <w:lang w:eastAsia="en-US"/>
          <w14:ligatures w14:val="standardContextual"/>
        </w:rPr>
        <w:t>Reasons for and against business growth; and factors limiting growth</w:t>
      </w:r>
      <w:r w:rsidRPr="003F219C">
        <w:rPr>
          <w:rFonts w:asciiTheme="minorHAnsi" w:eastAsiaTheme="minorHAnsi" w:hAnsiTheme="minorHAnsi" w:cstheme="minorHAnsi"/>
          <w:color w:val="000000" w:themeColor="text1"/>
          <w:kern w:val="2"/>
          <w:lang w:eastAsia="en-US"/>
          <w14:ligatures w14:val="standardContextual"/>
        </w:rPr>
        <w:t xml:space="preserve">. Available at: https://www.bbc.co.uk/bitesize/articles/zstyjfr [Accessed </w:t>
      </w:r>
      <w:r w:rsidRPr="003F219C">
        <w:rPr>
          <w:rFonts w:asciiTheme="minorHAnsi" w:eastAsiaTheme="minorHAnsi" w:hAnsiTheme="minorHAnsi" w:cstheme="minorHAnsi"/>
          <w:kern w:val="2"/>
          <w:lang w:eastAsia="en-US"/>
          <w14:ligatures w14:val="standardContextual"/>
        </w:rPr>
        <w:t>21 October 2025].</w:t>
      </w:r>
    </w:p>
    <w:p w14:paraId="52EB767D" w14:textId="4C1D14CF" w:rsidR="0015050E" w:rsidRPr="003F219C" w:rsidRDefault="0015050E" w:rsidP="007E3C1D">
      <w:pPr>
        <w:pStyle w:val="NormalWeb"/>
        <w:rPr>
          <w:rFonts w:asciiTheme="minorHAnsi" w:eastAsiaTheme="minorHAnsi" w:hAnsiTheme="minorHAnsi" w:cstheme="minorHAnsi"/>
          <w:kern w:val="2"/>
          <w:lang w:eastAsia="en-US"/>
          <w14:ligatures w14:val="standardContextual"/>
        </w:rPr>
      </w:pPr>
      <w:r w:rsidRPr="003F219C">
        <w:rPr>
          <w:rFonts w:asciiTheme="minorHAnsi" w:eastAsiaTheme="minorHAnsi" w:hAnsiTheme="minorHAnsi" w:cstheme="minorHAnsi"/>
          <w:color w:val="000000" w:themeColor="text1"/>
          <w:kern w:val="2"/>
          <w:lang w:eastAsia="en-US"/>
          <w14:ligatures w14:val="standardContextual"/>
        </w:rPr>
        <w:t xml:space="preserve">BBC Bitesize, n.d. e. </w:t>
      </w:r>
      <w:r w:rsidRPr="003F219C">
        <w:rPr>
          <w:rFonts w:asciiTheme="minorHAnsi" w:eastAsiaTheme="minorHAnsi" w:hAnsiTheme="minorHAnsi" w:cstheme="minorHAnsi"/>
          <w:i/>
          <w:iCs/>
          <w:color w:val="000000" w:themeColor="text1"/>
          <w:kern w:val="2"/>
          <w:lang w:eastAsia="en-US"/>
          <w14:ligatures w14:val="standardContextual"/>
        </w:rPr>
        <w:t>Business growth; external/inorganic</w:t>
      </w:r>
      <w:r w:rsidRPr="003F219C">
        <w:rPr>
          <w:rFonts w:asciiTheme="minorHAnsi" w:eastAsiaTheme="minorHAnsi" w:hAnsiTheme="minorHAnsi" w:cstheme="minorHAnsi"/>
          <w:color w:val="000000" w:themeColor="text1"/>
          <w:kern w:val="2"/>
          <w:lang w:eastAsia="en-US"/>
          <w14:ligatures w14:val="standardContextual"/>
        </w:rPr>
        <w:t xml:space="preserve"> Available at: https://www.bbc.co.uk/bitesize/articles/zwtyjfr#zy9qvj6 [Accessed </w:t>
      </w:r>
      <w:r w:rsidRPr="003F219C">
        <w:rPr>
          <w:rFonts w:asciiTheme="minorHAnsi" w:eastAsiaTheme="minorHAnsi" w:hAnsiTheme="minorHAnsi" w:cstheme="minorHAnsi"/>
          <w:kern w:val="2"/>
          <w:lang w:eastAsia="en-US"/>
          <w14:ligatures w14:val="standardContextual"/>
        </w:rPr>
        <w:t>22 October 2025].</w:t>
      </w:r>
    </w:p>
    <w:p w14:paraId="62CE1A2B" w14:textId="7291AB11" w:rsidR="0015050E" w:rsidRPr="003F219C" w:rsidRDefault="0015050E" w:rsidP="007E3C1D">
      <w:pPr>
        <w:pStyle w:val="NormalWeb"/>
        <w:rPr>
          <w:rFonts w:asciiTheme="minorHAnsi" w:hAnsiTheme="minorHAnsi" w:cstheme="minorHAnsi"/>
          <w:color w:val="000000" w:themeColor="text1"/>
        </w:rPr>
      </w:pPr>
      <w:r w:rsidRPr="003F219C">
        <w:rPr>
          <w:rFonts w:asciiTheme="minorHAnsi" w:eastAsiaTheme="minorHAnsi" w:hAnsiTheme="minorHAnsi" w:cstheme="minorHAnsi"/>
          <w:kern w:val="2"/>
          <w:lang w:eastAsia="en-US"/>
          <w14:ligatures w14:val="standardContextual"/>
        </w:rPr>
        <w:t xml:space="preserve">BBC Bitesize, n.d. f. </w:t>
      </w:r>
      <w:r w:rsidRPr="003F219C">
        <w:rPr>
          <w:rFonts w:asciiTheme="minorHAnsi" w:eastAsiaTheme="minorHAnsi" w:hAnsiTheme="minorHAnsi" w:cstheme="minorHAnsi"/>
          <w:i/>
          <w:iCs/>
          <w:kern w:val="2"/>
          <w:lang w:eastAsia="en-US"/>
          <w14:ligatures w14:val="standardContextual"/>
        </w:rPr>
        <w:t>Business ownership: franchise</w:t>
      </w:r>
      <w:r w:rsidR="00E30A0F" w:rsidRPr="003F219C">
        <w:rPr>
          <w:rFonts w:asciiTheme="minorHAnsi" w:eastAsiaTheme="minorHAnsi" w:hAnsiTheme="minorHAnsi" w:cstheme="minorHAnsi"/>
          <w:i/>
          <w:iCs/>
          <w:kern w:val="2"/>
          <w:lang w:eastAsia="en-US"/>
          <w14:ligatures w14:val="standardContextual"/>
        </w:rPr>
        <w:t xml:space="preserve">. </w:t>
      </w:r>
      <w:r w:rsidR="00E30A0F" w:rsidRPr="003F219C">
        <w:rPr>
          <w:rFonts w:asciiTheme="minorHAnsi" w:eastAsiaTheme="minorHAnsi" w:hAnsiTheme="minorHAnsi" w:cstheme="minorHAnsi"/>
          <w:kern w:val="2"/>
          <w:lang w:eastAsia="en-US"/>
          <w14:ligatures w14:val="standardContextual"/>
        </w:rPr>
        <w:t>Available at: https://www.bbc.co.uk/bitesize/articles/zywnkhv [Accessed 22 October 2025]</w:t>
      </w:r>
    </w:p>
    <w:p w14:paraId="63DBDE80" w14:textId="09A18631" w:rsidR="006465C5" w:rsidRPr="003F219C" w:rsidRDefault="006465C5" w:rsidP="007E3C1D">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lastRenderedPageBreak/>
        <w:t>Belu</w:t>
      </w:r>
      <w:r w:rsidR="00DF0F7E"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n.d.</w:t>
      </w:r>
      <w:r w:rsidR="00DF0F7E" w:rsidRPr="003F219C">
        <w:rPr>
          <w:rFonts w:asciiTheme="minorHAnsi" w:hAnsiTheme="minorHAnsi" w:cstheme="minorHAnsi"/>
          <w:color w:val="000000" w:themeColor="text1"/>
        </w:rPr>
        <w:t xml:space="preserve"> </w:t>
      </w:r>
      <w:r w:rsidRPr="003F219C">
        <w:rPr>
          <w:rFonts w:asciiTheme="minorHAnsi" w:hAnsiTheme="minorHAnsi" w:cstheme="minorHAnsi"/>
          <w:i/>
          <w:iCs/>
          <w:color w:val="000000" w:themeColor="text1"/>
        </w:rPr>
        <w:t>About Belu</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https://belu.org/about-belu/</w:t>
      </w:r>
      <w:r w:rsidRPr="003F219C">
        <w:rPr>
          <w:rFonts w:asciiTheme="minorHAnsi" w:hAnsiTheme="minorHAnsi" w:cstheme="minorHAnsi"/>
          <w:color w:val="000000" w:themeColor="text1"/>
        </w:rPr>
        <w:t xml:space="preserve"> </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Accessed: 17 October 2025</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w:t>
      </w:r>
    </w:p>
    <w:p w14:paraId="071023D7" w14:textId="4969D9BA" w:rsidR="008C0742" w:rsidRPr="003F219C" w:rsidRDefault="008C0742" w:rsidP="007E3C1D">
      <w:pPr>
        <w:pStyle w:val="NormalWeb"/>
        <w:rPr>
          <w:rFonts w:asciiTheme="minorHAnsi" w:eastAsiaTheme="minorHAnsi" w:hAnsiTheme="minorHAnsi" w:cstheme="minorHAnsi"/>
          <w:color w:val="000000" w:themeColor="text1"/>
          <w:kern w:val="2"/>
          <w:lang w:eastAsia="en-US"/>
          <w14:ligatures w14:val="standardContextual"/>
        </w:rPr>
      </w:pPr>
      <w:r w:rsidRPr="003F219C">
        <w:rPr>
          <w:rFonts w:asciiTheme="minorHAnsi" w:eastAsiaTheme="minorHAnsi" w:hAnsiTheme="minorHAnsi" w:cstheme="minorHAnsi"/>
          <w:color w:val="000000" w:themeColor="text1"/>
          <w:kern w:val="2"/>
          <w:lang w:eastAsia="en-US"/>
          <w14:ligatures w14:val="standardContextual"/>
        </w:rPr>
        <w:t xml:space="preserve">BMC, 2024. </w:t>
      </w:r>
      <w:r w:rsidRPr="003F219C">
        <w:rPr>
          <w:rFonts w:asciiTheme="minorHAnsi" w:eastAsiaTheme="minorHAnsi" w:hAnsiTheme="minorHAnsi" w:cstheme="minorHAnsi"/>
          <w:i/>
          <w:iCs/>
          <w:color w:val="000000" w:themeColor="text1"/>
          <w:kern w:val="2"/>
          <w:lang w:eastAsia="en-US"/>
          <w14:ligatures w14:val="standardContextual"/>
        </w:rPr>
        <w:t>HR employee satisfaction: key to workplace success</w:t>
      </w:r>
      <w:r w:rsidRPr="003F219C">
        <w:rPr>
          <w:rFonts w:asciiTheme="minorHAnsi" w:eastAsiaTheme="minorHAnsi" w:hAnsiTheme="minorHAnsi" w:cstheme="minorHAnsi"/>
          <w:color w:val="000000" w:themeColor="text1"/>
          <w:kern w:val="2"/>
          <w:lang w:eastAsia="en-US"/>
          <w14:ligatures w14:val="standardContextual"/>
        </w:rPr>
        <w:t>. Available at: https://www.bmc.net/blog/general-blog-posts/employee-satisfaction-in-hrm [Accessed 19 October 2025].</w:t>
      </w:r>
    </w:p>
    <w:p w14:paraId="0CBAD437" w14:textId="18D1DADC" w:rsidR="00242FE0" w:rsidRDefault="006D5586" w:rsidP="007E3C1D">
      <w:pPr>
        <w:pStyle w:val="NormalWeb"/>
        <w:rPr>
          <w:rFonts w:asciiTheme="minorHAnsi" w:hAnsiTheme="minorHAnsi" w:cstheme="minorHAnsi"/>
        </w:rPr>
      </w:pPr>
      <w:proofErr w:type="spellStart"/>
      <w:r w:rsidRPr="003F219C">
        <w:rPr>
          <w:rFonts w:asciiTheme="minorHAnsi" w:hAnsiTheme="minorHAnsi" w:cstheme="minorHAnsi"/>
        </w:rPr>
        <w:t>BoardMix</w:t>
      </w:r>
      <w:proofErr w:type="spellEnd"/>
      <w:r w:rsidRPr="003F219C">
        <w:rPr>
          <w:rFonts w:asciiTheme="minorHAnsi" w:hAnsiTheme="minorHAnsi" w:cstheme="minorHAnsi"/>
        </w:rPr>
        <w:t xml:space="preserve">, n.d. </w:t>
      </w:r>
      <w:r w:rsidRPr="003F219C">
        <w:rPr>
          <w:rStyle w:val="Emphasis"/>
          <w:rFonts w:asciiTheme="minorHAnsi" w:eastAsiaTheme="majorEastAsia" w:hAnsiTheme="minorHAnsi" w:cstheme="minorHAnsi"/>
        </w:rPr>
        <w:t xml:space="preserve">Hierarchical Structure: Definition, </w:t>
      </w:r>
      <w:proofErr w:type="gramStart"/>
      <w:r w:rsidRPr="003F219C">
        <w:rPr>
          <w:rStyle w:val="Emphasis"/>
          <w:rFonts w:asciiTheme="minorHAnsi" w:eastAsiaTheme="majorEastAsia" w:hAnsiTheme="minorHAnsi" w:cstheme="minorHAnsi"/>
        </w:rPr>
        <w:t>How</w:t>
      </w:r>
      <w:proofErr w:type="gramEnd"/>
      <w:r w:rsidRPr="003F219C">
        <w:rPr>
          <w:rStyle w:val="Emphasis"/>
          <w:rFonts w:asciiTheme="minorHAnsi" w:eastAsiaTheme="majorEastAsia" w:hAnsiTheme="minorHAnsi" w:cstheme="minorHAnsi"/>
        </w:rPr>
        <w:t xml:space="preserve"> it Works, and Examples</w:t>
      </w:r>
      <w:r w:rsidRPr="003F219C">
        <w:rPr>
          <w:rFonts w:asciiTheme="minorHAnsi" w:hAnsiTheme="minorHAnsi" w:cstheme="minorHAnsi"/>
        </w:rPr>
        <w:t xml:space="preserve">. Available at: </w:t>
      </w:r>
      <w:r w:rsidRPr="003F219C">
        <w:rPr>
          <w:rFonts w:asciiTheme="minorHAnsi" w:eastAsiaTheme="majorEastAsia" w:hAnsiTheme="minorHAnsi" w:cstheme="minorHAnsi"/>
        </w:rPr>
        <w:t>https://boardmix.com/knowledge/hierarchical-structure/</w:t>
      </w:r>
      <w:r w:rsidRPr="003F219C">
        <w:rPr>
          <w:rFonts w:asciiTheme="minorHAnsi" w:hAnsiTheme="minorHAnsi" w:cstheme="minorHAnsi"/>
        </w:rPr>
        <w:t xml:space="preserve"> [Accessed: 25 October 2025].</w:t>
      </w:r>
    </w:p>
    <w:p w14:paraId="54EAAB48" w14:textId="1AB01534" w:rsidR="00242FE0" w:rsidRPr="003F219C" w:rsidRDefault="00242FE0" w:rsidP="007E3C1D">
      <w:pPr>
        <w:pStyle w:val="NormalWeb"/>
        <w:rPr>
          <w:rFonts w:asciiTheme="minorHAnsi" w:hAnsiTheme="minorHAnsi" w:cstheme="minorHAnsi"/>
        </w:rPr>
      </w:pPr>
      <w:r w:rsidRPr="00242FE0">
        <w:rPr>
          <w:rFonts w:asciiTheme="minorHAnsi" w:eastAsiaTheme="minorHAnsi" w:hAnsiTheme="minorHAnsi" w:cstheme="minorBidi"/>
          <w:kern w:val="2"/>
          <w:lang w:eastAsia="en-US"/>
          <w14:ligatures w14:val="standardContextual"/>
        </w:rPr>
        <w:t>British Business Bank</w:t>
      </w:r>
      <w:r>
        <w:rPr>
          <w:rFonts w:asciiTheme="minorHAnsi" w:eastAsiaTheme="minorHAnsi" w:hAnsiTheme="minorHAnsi" w:cstheme="minorBidi"/>
          <w:kern w:val="2"/>
          <w:lang w:eastAsia="en-US"/>
          <w14:ligatures w14:val="standardContextual"/>
        </w:rPr>
        <w:t xml:space="preserve">, </w:t>
      </w:r>
      <w:r w:rsidRPr="00242FE0">
        <w:rPr>
          <w:rFonts w:asciiTheme="minorHAnsi" w:eastAsiaTheme="minorHAnsi" w:hAnsiTheme="minorHAnsi" w:cstheme="minorBidi"/>
          <w:kern w:val="2"/>
          <w:lang w:eastAsia="en-US"/>
          <w14:ligatures w14:val="standardContextual"/>
        </w:rPr>
        <w:t xml:space="preserve">n.d. </w:t>
      </w:r>
      <w:r w:rsidRPr="00242FE0">
        <w:rPr>
          <w:rFonts w:asciiTheme="minorHAnsi" w:eastAsiaTheme="minorHAnsi" w:hAnsiTheme="minorHAnsi" w:cstheme="minorBidi"/>
          <w:i/>
          <w:iCs/>
          <w:kern w:val="2"/>
          <w:lang w:eastAsia="en-US"/>
          <w14:ligatures w14:val="standardContextual"/>
        </w:rPr>
        <w:t xml:space="preserve">‘What are the dangers of </w:t>
      </w:r>
      <w:proofErr w:type="gramStart"/>
      <w:r w:rsidRPr="00242FE0">
        <w:rPr>
          <w:rFonts w:asciiTheme="minorHAnsi" w:eastAsiaTheme="minorHAnsi" w:hAnsiTheme="minorHAnsi" w:cstheme="minorBidi"/>
          <w:i/>
          <w:iCs/>
          <w:kern w:val="2"/>
          <w:lang w:eastAsia="en-US"/>
          <w14:ligatures w14:val="standardContextual"/>
        </w:rPr>
        <w:t>overtrading?</w:t>
      </w:r>
      <w:r>
        <w:rPr>
          <w:rFonts w:asciiTheme="minorHAnsi" w:eastAsiaTheme="minorHAnsi" w:hAnsiTheme="minorHAnsi" w:cstheme="minorBidi"/>
          <w:kern w:val="2"/>
          <w:lang w:eastAsia="en-US"/>
          <w14:ligatures w14:val="standardContextual"/>
        </w:rPr>
        <w:t>.</w:t>
      </w:r>
      <w:proofErr w:type="gramEnd"/>
      <w:r w:rsidRPr="00242FE0">
        <w:rPr>
          <w:rFonts w:asciiTheme="minorHAnsi" w:eastAsiaTheme="minorHAnsi" w:hAnsiTheme="minorHAnsi" w:cstheme="minorBidi"/>
          <w:kern w:val="2"/>
          <w:lang w:eastAsia="en-US"/>
          <w14:ligatures w14:val="standardContextual"/>
        </w:rPr>
        <w:t xml:space="preserve"> Available at: </w:t>
      </w:r>
      <w:r w:rsidRPr="00242FE0">
        <w:rPr>
          <w:rFonts w:asciiTheme="minorHAnsi" w:eastAsiaTheme="minorHAnsi" w:hAnsiTheme="minorHAnsi" w:cstheme="minorBidi"/>
          <w:color w:val="000000" w:themeColor="text1"/>
          <w:kern w:val="2"/>
          <w:lang w:eastAsia="en-US"/>
          <w14:ligatures w14:val="standardContextual"/>
        </w:rPr>
        <w:t>https://www.british-business-bank.co.uk/business-guidance/guidance-articles/business-essentials/what-are-the-dangers-of-overtrading [Accessed</w:t>
      </w:r>
      <w:r w:rsidRPr="00242FE0">
        <w:rPr>
          <w:rFonts w:asciiTheme="minorHAnsi" w:eastAsiaTheme="minorHAnsi" w:hAnsiTheme="minorHAnsi" w:cstheme="minorBidi"/>
          <w:kern w:val="2"/>
          <w:lang w:eastAsia="en-US"/>
          <w14:ligatures w14:val="standardContextual"/>
        </w:rPr>
        <w:t>: 2 November 2025</w:t>
      </w:r>
      <w:r>
        <w:rPr>
          <w:rFonts w:asciiTheme="minorHAnsi" w:eastAsiaTheme="minorHAnsi" w:hAnsiTheme="minorHAnsi" w:cstheme="minorBidi"/>
          <w:kern w:val="2"/>
          <w:lang w:eastAsia="en-US"/>
          <w14:ligatures w14:val="standardContextual"/>
        </w:rPr>
        <w:t>]</w:t>
      </w:r>
      <w:r w:rsidRPr="00242FE0">
        <w:rPr>
          <w:rFonts w:asciiTheme="minorHAnsi" w:eastAsiaTheme="minorHAnsi" w:hAnsiTheme="minorHAnsi" w:cstheme="minorBidi"/>
          <w:kern w:val="2"/>
          <w:lang w:eastAsia="en-US"/>
          <w14:ligatures w14:val="standardContextual"/>
        </w:rPr>
        <w:t>.</w:t>
      </w:r>
    </w:p>
    <w:p w14:paraId="06697D4B" w14:textId="2ADEFFCC" w:rsidR="00FA2EA1" w:rsidRPr="003F219C" w:rsidRDefault="00FA2EA1" w:rsidP="007E3C1D">
      <w:pPr>
        <w:pStyle w:val="NormalWeb"/>
        <w:rPr>
          <w:rFonts w:asciiTheme="minorHAnsi" w:hAnsiTheme="minorHAnsi" w:cstheme="minorHAnsi"/>
          <w:color w:val="000000" w:themeColor="text1"/>
        </w:rPr>
      </w:pPr>
      <w:r w:rsidRPr="003F219C">
        <w:rPr>
          <w:rFonts w:asciiTheme="minorHAnsi" w:hAnsiTheme="minorHAnsi" w:cstheme="minorHAnsi"/>
        </w:rPr>
        <w:t xml:space="preserve">Cambridge Dictionary, n.d., </w:t>
      </w:r>
      <w:r w:rsidRPr="003F219C">
        <w:rPr>
          <w:rFonts w:asciiTheme="minorHAnsi" w:hAnsiTheme="minorHAnsi" w:cstheme="minorHAnsi"/>
          <w:i/>
          <w:iCs/>
        </w:rPr>
        <w:t xml:space="preserve">Organization. </w:t>
      </w:r>
      <w:r w:rsidRPr="003F219C">
        <w:rPr>
          <w:rFonts w:asciiTheme="minorHAnsi" w:hAnsiTheme="minorHAnsi" w:cstheme="minorHAnsi"/>
        </w:rPr>
        <w:t>Available at: https://dictionary.cambridge.org/dictionary/english/organization [Accessed: 27 October 2025].</w:t>
      </w:r>
    </w:p>
    <w:p w14:paraId="4747A806" w14:textId="4247B6EB" w:rsidR="00FD4029" w:rsidRPr="003F219C" w:rsidRDefault="00FD4029" w:rsidP="007E3C1D">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Chartered Institute of Personnel and Development (CIPD), 2024. </w:t>
      </w:r>
      <w:r w:rsidRPr="003F219C">
        <w:rPr>
          <w:rStyle w:val="Emphasis"/>
          <w:rFonts w:asciiTheme="minorHAnsi" w:eastAsiaTheme="majorEastAsia" w:hAnsiTheme="minorHAnsi" w:cstheme="minorHAnsi"/>
          <w:color w:val="000000" w:themeColor="text1"/>
        </w:rPr>
        <w:t>Transforming the HR operating model: Tesco</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https://www.cipd.org/uk/knowledge/case-studies/operating-model-tesco/</w:t>
      </w:r>
      <w:r w:rsidRPr="003F219C">
        <w:rPr>
          <w:rFonts w:asciiTheme="minorHAnsi" w:hAnsiTheme="minorHAnsi" w:cstheme="minorHAnsi"/>
          <w:color w:val="000000" w:themeColor="text1"/>
        </w:rPr>
        <w:t xml:space="preserve"> [Accessed 19 October 2025].</w:t>
      </w:r>
    </w:p>
    <w:p w14:paraId="365A39EF" w14:textId="4149FFD5" w:rsidR="00533D95" w:rsidRPr="003F219C" w:rsidRDefault="00533D95" w:rsidP="007E3C1D">
      <w:pPr>
        <w:pStyle w:val="NormalWeb"/>
        <w:rPr>
          <w:rFonts w:asciiTheme="minorHAnsi" w:hAnsiTheme="minorHAnsi" w:cstheme="minorHAnsi"/>
        </w:rPr>
      </w:pPr>
      <w:r w:rsidRPr="003F219C">
        <w:rPr>
          <w:rFonts w:asciiTheme="minorHAnsi" w:hAnsiTheme="minorHAnsi" w:cstheme="minorHAnsi"/>
        </w:rPr>
        <w:t xml:space="preserve">Coursera, 2025. </w:t>
      </w:r>
      <w:r w:rsidRPr="003F219C">
        <w:rPr>
          <w:rStyle w:val="Emphasis"/>
          <w:rFonts w:asciiTheme="minorHAnsi" w:eastAsiaTheme="majorEastAsia" w:hAnsiTheme="minorHAnsi" w:cstheme="minorHAnsi"/>
        </w:rPr>
        <w:t>What is Supply Chain Management? Roles, Salaries, and Career Insights</w:t>
      </w:r>
      <w:r w:rsidRPr="003F219C">
        <w:rPr>
          <w:rFonts w:asciiTheme="minorHAnsi" w:hAnsiTheme="minorHAnsi" w:cstheme="minorHAnsi"/>
        </w:rPr>
        <w:t xml:space="preserve">. Available at: </w:t>
      </w:r>
      <w:r w:rsidRPr="003F219C">
        <w:rPr>
          <w:rFonts w:asciiTheme="minorHAnsi" w:eastAsiaTheme="majorEastAsia" w:hAnsiTheme="minorHAnsi" w:cstheme="minorHAnsi"/>
        </w:rPr>
        <w:t>https://www.coursera.org/articles/supply-chain-management</w:t>
      </w:r>
      <w:r w:rsidRPr="003F219C">
        <w:rPr>
          <w:rFonts w:asciiTheme="minorHAnsi" w:hAnsiTheme="minorHAnsi" w:cstheme="minorHAnsi"/>
        </w:rPr>
        <w:t xml:space="preserve"> [Accessed 20 October 2025].</w:t>
      </w:r>
    </w:p>
    <w:p w14:paraId="6D683E83" w14:textId="4A6F163E" w:rsidR="00F959FA" w:rsidRPr="003F219C" w:rsidRDefault="00F959FA" w:rsidP="007E3C1D">
      <w:pPr>
        <w:pStyle w:val="NormalWeb"/>
        <w:rPr>
          <w:rFonts w:asciiTheme="minorHAnsi" w:hAnsiTheme="minorHAnsi" w:cstheme="minorHAnsi"/>
          <w:color w:val="000000" w:themeColor="text1"/>
        </w:rPr>
      </w:pPr>
      <w:r w:rsidRPr="003F219C">
        <w:rPr>
          <w:rFonts w:asciiTheme="minorHAnsi" w:hAnsiTheme="minorHAnsi" w:cstheme="minorHAnsi"/>
        </w:rPr>
        <w:t xml:space="preserve">Eades, L., 2025. </w:t>
      </w:r>
      <w:r w:rsidRPr="003F219C">
        <w:rPr>
          <w:rStyle w:val="Emphasis"/>
          <w:rFonts w:asciiTheme="minorHAnsi" w:eastAsiaTheme="majorEastAsia" w:hAnsiTheme="minorHAnsi" w:cstheme="minorHAnsi"/>
        </w:rPr>
        <w:t>The impact of changes to size on the functional areas</w:t>
      </w:r>
      <w:r w:rsidRPr="003F219C">
        <w:rPr>
          <w:rFonts w:asciiTheme="minorHAnsi" w:hAnsiTheme="minorHAnsi" w:cstheme="minorHAnsi"/>
        </w:rPr>
        <w:t xml:space="preserve">. Save My Exams. Available at: </w:t>
      </w:r>
      <w:r w:rsidRPr="003F219C">
        <w:rPr>
          <w:rFonts w:asciiTheme="minorHAnsi" w:eastAsiaTheme="majorEastAsia" w:hAnsiTheme="minorHAnsi" w:cstheme="minorHAnsi"/>
        </w:rPr>
        <w:t>https://www.savemyexams.com/a-level/business/aqa/23/revision-notes/9-strategic-methods-how-to-pursue-strategies/9-1-changes-in-scale/the-impact-of-changes-to-size-on-the-functional-areas/</w:t>
      </w:r>
      <w:r w:rsidRPr="003F219C">
        <w:rPr>
          <w:rFonts w:asciiTheme="minorHAnsi" w:hAnsiTheme="minorHAnsi" w:cstheme="minorHAnsi"/>
        </w:rPr>
        <w:t xml:space="preserve"> [Accessed 21 October 2025].</w:t>
      </w:r>
    </w:p>
    <w:p w14:paraId="1306AF88" w14:textId="4171D0A6" w:rsidR="00FD4029" w:rsidRPr="003F219C" w:rsidRDefault="00FD4029" w:rsidP="007E3C1D">
      <w:pPr>
        <w:pStyle w:val="NormalWeb"/>
        <w:rPr>
          <w:rFonts w:asciiTheme="minorHAnsi" w:eastAsiaTheme="minorHAnsi" w:hAnsiTheme="minorHAnsi" w:cstheme="minorHAnsi"/>
          <w:color w:val="000000" w:themeColor="text1"/>
          <w:kern w:val="2"/>
          <w:lang w:eastAsia="en-US"/>
          <w14:ligatures w14:val="standardContextual"/>
        </w:rPr>
      </w:pPr>
      <w:proofErr w:type="gramStart"/>
      <w:r w:rsidRPr="003F219C">
        <w:rPr>
          <w:rFonts w:asciiTheme="minorHAnsi" w:eastAsiaTheme="minorHAnsi" w:hAnsiTheme="minorHAnsi" w:cstheme="minorHAnsi"/>
          <w:color w:val="000000" w:themeColor="text1"/>
          <w:kern w:val="2"/>
          <w:lang w:eastAsia="en-US"/>
          <w14:ligatures w14:val="standardContextual"/>
        </w:rPr>
        <w:t>Indeed</w:t>
      </w:r>
      <w:proofErr w:type="gramEnd"/>
      <w:r w:rsidRPr="003F219C">
        <w:rPr>
          <w:rFonts w:asciiTheme="minorHAnsi" w:eastAsiaTheme="minorHAnsi" w:hAnsiTheme="minorHAnsi" w:cstheme="minorHAnsi"/>
          <w:color w:val="000000" w:themeColor="text1"/>
          <w:kern w:val="2"/>
          <w:lang w:eastAsia="en-US"/>
          <w14:ligatures w14:val="standardContextual"/>
        </w:rPr>
        <w:t xml:space="preserve"> Editorial Team, 2025. </w:t>
      </w:r>
      <w:r w:rsidRPr="003F219C">
        <w:rPr>
          <w:rFonts w:asciiTheme="minorHAnsi" w:eastAsiaTheme="minorHAnsi" w:hAnsiTheme="minorHAnsi" w:cstheme="minorHAnsi"/>
          <w:i/>
          <w:iCs/>
          <w:color w:val="000000" w:themeColor="text1"/>
          <w:kern w:val="2"/>
          <w:lang w:eastAsia="en-US"/>
          <w14:ligatures w14:val="standardContextual"/>
        </w:rPr>
        <w:t>13 Key Functions of a Human Resources Department</w:t>
      </w:r>
      <w:r w:rsidRPr="003F219C">
        <w:rPr>
          <w:rFonts w:asciiTheme="minorHAnsi" w:eastAsiaTheme="minorHAnsi" w:hAnsiTheme="minorHAnsi" w:cstheme="minorHAnsi"/>
          <w:color w:val="000000" w:themeColor="text1"/>
          <w:kern w:val="2"/>
          <w:lang w:eastAsia="en-US"/>
          <w14:ligatures w14:val="standardContextual"/>
        </w:rPr>
        <w:t>. Available at: https://www.indeed.com/career-advice/career-development/human-resource-function [Accessed 19 October 2025].</w:t>
      </w:r>
    </w:p>
    <w:p w14:paraId="1A1EEF02" w14:textId="0650054B" w:rsidR="00A30C83" w:rsidRPr="003F219C" w:rsidRDefault="00A30C83" w:rsidP="007E3C1D">
      <w:pPr>
        <w:pStyle w:val="NormalWeb"/>
        <w:rPr>
          <w:rFonts w:asciiTheme="minorHAnsi" w:hAnsiTheme="minorHAnsi" w:cstheme="minorHAnsi"/>
          <w:color w:val="000000" w:themeColor="text1"/>
        </w:rPr>
      </w:pPr>
      <w:proofErr w:type="gramStart"/>
      <w:r w:rsidRPr="003F219C">
        <w:rPr>
          <w:rFonts w:asciiTheme="minorHAnsi" w:hAnsiTheme="minorHAnsi" w:cstheme="minorHAnsi"/>
        </w:rPr>
        <w:t>Indeed</w:t>
      </w:r>
      <w:proofErr w:type="gramEnd"/>
      <w:r w:rsidRPr="003F219C">
        <w:rPr>
          <w:rFonts w:asciiTheme="minorHAnsi" w:hAnsiTheme="minorHAnsi" w:cstheme="minorHAnsi"/>
        </w:rPr>
        <w:t xml:space="preserve"> Editorial Team, 2025</w:t>
      </w:r>
      <w:r w:rsidR="00FA2EA1" w:rsidRPr="003F219C">
        <w:rPr>
          <w:rFonts w:asciiTheme="minorHAnsi" w:hAnsiTheme="minorHAnsi" w:cstheme="minorHAnsi"/>
        </w:rPr>
        <w:t>a</w:t>
      </w:r>
      <w:r w:rsidRPr="003F219C">
        <w:rPr>
          <w:rFonts w:asciiTheme="minorHAnsi" w:hAnsiTheme="minorHAnsi" w:cstheme="minorHAnsi"/>
        </w:rPr>
        <w:t xml:space="preserve">. </w:t>
      </w:r>
      <w:r w:rsidRPr="003F219C">
        <w:rPr>
          <w:rStyle w:val="Emphasis"/>
          <w:rFonts w:asciiTheme="minorHAnsi" w:eastAsiaTheme="majorEastAsia" w:hAnsiTheme="minorHAnsi" w:cstheme="minorHAnsi"/>
        </w:rPr>
        <w:t>How to choose an organizational structure in 5 steps</w:t>
      </w:r>
      <w:r w:rsidRPr="003F219C">
        <w:rPr>
          <w:rFonts w:asciiTheme="minorHAnsi" w:hAnsiTheme="minorHAnsi" w:cstheme="minorHAnsi"/>
        </w:rPr>
        <w:t xml:space="preserve">. Indeed. Available at: </w:t>
      </w:r>
      <w:r w:rsidRPr="003F219C">
        <w:rPr>
          <w:rFonts w:asciiTheme="minorHAnsi" w:eastAsiaTheme="majorEastAsia" w:hAnsiTheme="minorHAnsi" w:cstheme="minorHAnsi"/>
        </w:rPr>
        <w:t>https://www.indeed.com/career-advice/career-development/how-to-choose-organization-structure</w:t>
      </w:r>
      <w:r w:rsidRPr="003F219C">
        <w:rPr>
          <w:rFonts w:asciiTheme="minorHAnsi" w:hAnsiTheme="minorHAnsi" w:cstheme="minorHAnsi"/>
        </w:rPr>
        <w:t xml:space="preserve"> [Accessed 27 October 2025]</w:t>
      </w:r>
      <w:r w:rsidR="00FA2EA1" w:rsidRPr="003F219C">
        <w:rPr>
          <w:rFonts w:asciiTheme="minorHAnsi" w:hAnsiTheme="minorHAnsi" w:cstheme="minorHAnsi"/>
        </w:rPr>
        <w:t>.</w:t>
      </w:r>
    </w:p>
    <w:p w14:paraId="7CF32979" w14:textId="6ED59FCD" w:rsidR="00CA336E" w:rsidRPr="003F219C" w:rsidRDefault="00CA336E" w:rsidP="007E3C1D">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Institute of Directors, 2017. </w:t>
      </w:r>
      <w:r w:rsidRPr="003F219C">
        <w:rPr>
          <w:rStyle w:val="Emphasis"/>
          <w:rFonts w:asciiTheme="minorHAnsi" w:eastAsiaTheme="majorEastAsia" w:hAnsiTheme="minorHAnsi" w:cstheme="minorHAnsi"/>
          <w:color w:val="000000" w:themeColor="text1"/>
        </w:rPr>
        <w:t>The role of the company secretary</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https://www.iod.com/resources/company-structure/the-role-of-the-company-secretary/</w:t>
      </w:r>
      <w:r w:rsidRPr="003F219C">
        <w:rPr>
          <w:rFonts w:asciiTheme="minorHAnsi" w:hAnsiTheme="minorHAnsi" w:cstheme="minorHAnsi"/>
          <w:color w:val="000000" w:themeColor="text1"/>
        </w:rPr>
        <w:t xml:space="preserve"> [Accessed 17 October 2025].</w:t>
      </w:r>
    </w:p>
    <w:p w14:paraId="55EBA99C" w14:textId="2EA737E6" w:rsidR="00527012" w:rsidRPr="003F219C" w:rsidRDefault="00527012" w:rsidP="007E3C1D">
      <w:pPr>
        <w:pStyle w:val="NormalWeb"/>
        <w:rPr>
          <w:rFonts w:asciiTheme="minorHAnsi" w:hAnsiTheme="minorHAnsi" w:cstheme="minorHAnsi"/>
          <w:color w:val="000000" w:themeColor="text1"/>
        </w:rPr>
      </w:pPr>
      <w:r w:rsidRPr="003F219C">
        <w:rPr>
          <w:rFonts w:asciiTheme="minorHAnsi" w:eastAsiaTheme="minorHAnsi" w:hAnsiTheme="minorHAnsi" w:cstheme="minorHAnsi"/>
          <w:color w:val="000000" w:themeColor="text1"/>
          <w:kern w:val="2"/>
          <w:lang w:eastAsia="en-US"/>
          <w14:ligatures w14:val="standardContextual"/>
        </w:rPr>
        <w:t>Institute of Directors (</w:t>
      </w:r>
      <w:proofErr w:type="spellStart"/>
      <w:r w:rsidRPr="003F219C">
        <w:rPr>
          <w:rFonts w:asciiTheme="minorHAnsi" w:eastAsiaTheme="minorHAnsi" w:hAnsiTheme="minorHAnsi" w:cstheme="minorHAnsi"/>
          <w:color w:val="000000" w:themeColor="text1"/>
          <w:kern w:val="2"/>
          <w:lang w:eastAsia="en-US"/>
          <w14:ligatures w14:val="standardContextual"/>
        </w:rPr>
        <w:t>IoD</w:t>
      </w:r>
      <w:proofErr w:type="spellEnd"/>
      <w:r w:rsidRPr="003F219C">
        <w:rPr>
          <w:rFonts w:asciiTheme="minorHAnsi" w:eastAsiaTheme="minorHAnsi" w:hAnsiTheme="minorHAnsi" w:cstheme="minorHAnsi"/>
          <w:color w:val="000000" w:themeColor="text1"/>
          <w:kern w:val="2"/>
          <w:lang w:eastAsia="en-US"/>
          <w14:ligatures w14:val="standardContextual"/>
        </w:rPr>
        <w:t xml:space="preserve">), 2023. </w:t>
      </w:r>
      <w:r w:rsidRPr="003F219C">
        <w:rPr>
          <w:rFonts w:asciiTheme="minorHAnsi" w:eastAsiaTheme="minorHAnsi" w:hAnsiTheme="minorHAnsi" w:cstheme="minorHAnsi"/>
          <w:i/>
          <w:iCs/>
          <w:color w:val="000000" w:themeColor="text1"/>
          <w:kern w:val="2"/>
          <w:lang w:eastAsia="en-US"/>
          <w14:ligatures w14:val="standardContextual"/>
        </w:rPr>
        <w:t>What are Articles of Association? Factsheet</w:t>
      </w:r>
      <w:r w:rsidRPr="003F219C">
        <w:rPr>
          <w:rFonts w:asciiTheme="minorHAnsi" w:eastAsiaTheme="minorHAnsi" w:hAnsiTheme="minorHAnsi" w:cstheme="minorHAnsi"/>
          <w:color w:val="000000" w:themeColor="text1"/>
          <w:kern w:val="2"/>
          <w:lang w:eastAsia="en-US"/>
          <w14:ligatures w14:val="standardContextual"/>
        </w:rPr>
        <w:t>. Available at: https://www.iod.com/resources/governance/what-are-articles-of-association/ [Accessed 19 October 2025].</w:t>
      </w:r>
    </w:p>
    <w:p w14:paraId="187E9DA7" w14:textId="327FE476" w:rsidR="00C330CE" w:rsidRPr="003F219C" w:rsidRDefault="007E3C1D"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lastRenderedPageBreak/>
        <w:t xml:space="preserve">Jangid, D., 2025. </w:t>
      </w:r>
      <w:r w:rsidRPr="003F219C">
        <w:rPr>
          <w:rStyle w:val="Emphasis"/>
          <w:rFonts w:asciiTheme="minorHAnsi" w:eastAsiaTheme="majorEastAsia" w:hAnsiTheme="minorHAnsi" w:cstheme="minorHAnsi"/>
          <w:color w:val="000000" w:themeColor="text1"/>
        </w:rPr>
        <w:t>Private limited company examples in the UK</w:t>
      </w:r>
      <w:r w:rsidRPr="003F219C">
        <w:rPr>
          <w:rFonts w:asciiTheme="minorHAnsi" w:hAnsiTheme="minorHAnsi" w:cstheme="minorHAnsi"/>
          <w:color w:val="000000" w:themeColor="text1"/>
        </w:rPr>
        <w:t xml:space="preserve">. </w:t>
      </w:r>
      <w:proofErr w:type="spellStart"/>
      <w:r w:rsidRPr="003F219C">
        <w:rPr>
          <w:rFonts w:asciiTheme="minorHAnsi" w:hAnsiTheme="minorHAnsi" w:cstheme="minorHAnsi"/>
          <w:color w:val="000000" w:themeColor="text1"/>
        </w:rPr>
        <w:t>Debitam</w:t>
      </w:r>
      <w:proofErr w:type="spellEnd"/>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https://www.debitam.com/private-limited-company-examples/</w:t>
      </w:r>
      <w:r w:rsidRPr="003F219C">
        <w:rPr>
          <w:rFonts w:asciiTheme="minorHAnsi" w:hAnsiTheme="minorHAnsi" w:cstheme="minorHAnsi"/>
          <w:color w:val="000000" w:themeColor="text1"/>
        </w:rPr>
        <w:t xml:space="preserve"> [Accessed 17 October 2025]</w:t>
      </w:r>
      <w:r w:rsidR="00FA2EA1" w:rsidRPr="003F219C">
        <w:rPr>
          <w:rFonts w:asciiTheme="minorHAnsi" w:hAnsiTheme="minorHAnsi" w:cstheme="minorHAnsi"/>
          <w:color w:val="000000" w:themeColor="text1"/>
        </w:rPr>
        <w:t>.</w:t>
      </w:r>
    </w:p>
    <w:p w14:paraId="39097B83" w14:textId="5468932A" w:rsidR="002C757E" w:rsidRPr="003F219C" w:rsidRDefault="002C757E" w:rsidP="00260807">
      <w:pPr>
        <w:pStyle w:val="NormalWeb"/>
        <w:rPr>
          <w:rFonts w:asciiTheme="minorHAnsi" w:hAnsiTheme="minorHAnsi" w:cstheme="minorHAnsi"/>
          <w:color w:val="000000" w:themeColor="text1"/>
        </w:rPr>
      </w:pPr>
      <w:proofErr w:type="spellStart"/>
      <w:r w:rsidRPr="003F219C">
        <w:rPr>
          <w:rFonts w:asciiTheme="minorHAnsi" w:hAnsiTheme="minorHAnsi" w:cstheme="minorHAnsi"/>
          <w:color w:val="000000" w:themeColor="text1"/>
        </w:rPr>
        <w:t>Kimonyo</w:t>
      </w:r>
      <w:proofErr w:type="spellEnd"/>
      <w:r w:rsidRPr="003F219C">
        <w:rPr>
          <w:rFonts w:asciiTheme="minorHAnsi" w:hAnsiTheme="minorHAnsi" w:cstheme="minorHAnsi"/>
          <w:color w:val="000000" w:themeColor="text1"/>
        </w:rPr>
        <w:t xml:space="preserve">, T., 2024. </w:t>
      </w:r>
      <w:r w:rsidRPr="003F219C">
        <w:rPr>
          <w:rStyle w:val="Emphasis"/>
          <w:rFonts w:asciiTheme="minorHAnsi" w:eastAsiaTheme="majorEastAsia" w:hAnsiTheme="minorHAnsi" w:cstheme="minorHAnsi"/>
          <w:color w:val="000000" w:themeColor="text1"/>
        </w:rPr>
        <w:t>The Impact of Employee Experience on Organizational Performance: Driving Innovation, Engagement, and Customer Satisfaction</w:t>
      </w:r>
      <w:r w:rsidRPr="003F219C">
        <w:rPr>
          <w:rFonts w:asciiTheme="minorHAnsi" w:hAnsiTheme="minorHAnsi" w:cstheme="minorHAnsi"/>
          <w:color w:val="000000" w:themeColor="text1"/>
        </w:rPr>
        <w:t>. Kabarak Journal of Research &amp; Innovation, 14(2), pp.220-229. doi:10.58216/</w:t>
      </w:r>
      <w:proofErr w:type="gramStart"/>
      <w:r w:rsidRPr="003F219C">
        <w:rPr>
          <w:rFonts w:asciiTheme="minorHAnsi" w:hAnsiTheme="minorHAnsi" w:cstheme="minorHAnsi"/>
          <w:color w:val="000000" w:themeColor="text1"/>
        </w:rPr>
        <w:t>kjri.v</w:t>
      </w:r>
      <w:proofErr w:type="gramEnd"/>
      <w:r w:rsidRPr="003F219C">
        <w:rPr>
          <w:rFonts w:asciiTheme="minorHAnsi" w:hAnsiTheme="minorHAnsi" w:cstheme="minorHAnsi"/>
          <w:color w:val="000000" w:themeColor="text1"/>
        </w:rPr>
        <w:t>14i02.417.</w:t>
      </w:r>
    </w:p>
    <w:p w14:paraId="38823041" w14:textId="4AC1C58A" w:rsidR="00C330CE" w:rsidRPr="003F219C" w:rsidRDefault="00C330CE" w:rsidP="00260807">
      <w:pPr>
        <w:pStyle w:val="NormalWeb"/>
        <w:rPr>
          <w:rFonts w:asciiTheme="minorHAnsi" w:hAnsiTheme="minorHAnsi" w:cstheme="minorHAnsi"/>
          <w:color w:val="000000" w:themeColor="text1"/>
        </w:rPr>
      </w:pPr>
      <w:r w:rsidRPr="003F219C">
        <w:rPr>
          <w:rFonts w:asciiTheme="minorHAnsi" w:eastAsiaTheme="minorHAnsi" w:hAnsiTheme="minorHAnsi" w:cstheme="minorHAnsi"/>
          <w:color w:val="000000" w:themeColor="text1"/>
          <w:kern w:val="2"/>
          <w:lang w:eastAsia="en-US"/>
          <w14:ligatures w14:val="standardContextual"/>
        </w:rPr>
        <w:t xml:space="preserve">Kumar, R.G. &amp; Surya, G., 2024. </w:t>
      </w:r>
      <w:r w:rsidRPr="003F219C">
        <w:rPr>
          <w:rFonts w:asciiTheme="minorHAnsi" w:eastAsiaTheme="minorHAnsi" w:hAnsiTheme="minorHAnsi" w:cstheme="minorHAnsi"/>
          <w:i/>
          <w:iCs/>
          <w:color w:val="000000" w:themeColor="text1"/>
          <w:kern w:val="2"/>
          <w:lang w:eastAsia="en-US"/>
          <w14:ligatures w14:val="standardContextual"/>
        </w:rPr>
        <w:t>A Study on the Role of Marketing Strategy in Determining Consumer Purchasing Behaviour.</w:t>
      </w:r>
      <w:r w:rsidRPr="003F219C">
        <w:rPr>
          <w:rFonts w:asciiTheme="minorHAnsi" w:eastAsiaTheme="minorHAnsi" w:hAnsiTheme="minorHAnsi" w:cstheme="minorHAnsi"/>
          <w:color w:val="000000" w:themeColor="text1"/>
          <w:kern w:val="2"/>
          <w:lang w:eastAsia="en-US"/>
          <w14:ligatures w14:val="standardContextual"/>
        </w:rPr>
        <w:t xml:space="preserve"> International Journal for Novel Research in Economics,</w:t>
      </w:r>
      <w:r w:rsidR="00C40CB9" w:rsidRPr="003F219C">
        <w:rPr>
          <w:rFonts w:asciiTheme="minorHAnsi" w:eastAsiaTheme="minorHAnsi" w:hAnsiTheme="minorHAnsi" w:cstheme="minorHAnsi"/>
          <w:color w:val="000000" w:themeColor="text1"/>
          <w:kern w:val="2"/>
          <w:lang w:eastAsia="en-US"/>
          <w14:ligatures w14:val="standardContextual"/>
        </w:rPr>
        <w:t xml:space="preserve"> </w:t>
      </w:r>
      <w:r w:rsidRPr="003F219C">
        <w:rPr>
          <w:rFonts w:asciiTheme="minorHAnsi" w:eastAsiaTheme="minorHAnsi" w:hAnsiTheme="minorHAnsi" w:cstheme="minorHAnsi"/>
          <w:color w:val="000000" w:themeColor="text1"/>
          <w:kern w:val="2"/>
          <w:lang w:eastAsia="en-US"/>
          <w14:ligatures w14:val="standardContextual"/>
        </w:rPr>
        <w:t>Finance and Management, 3(3), pp.1-4. Available at: https://ijnrefm.com/wp-content/uploads/IJNREFM_V3_issue3_129.pdf [Accessed 20 October 2025].</w:t>
      </w:r>
    </w:p>
    <w:p w14:paraId="2E68DE53" w14:textId="31D69C0F" w:rsidR="00C40CB9" w:rsidRPr="003F219C" w:rsidRDefault="00C40CB9" w:rsidP="00260807">
      <w:pPr>
        <w:pStyle w:val="NormalWeb"/>
        <w:rPr>
          <w:rFonts w:asciiTheme="minorHAnsi" w:hAnsiTheme="minorHAnsi" w:cstheme="minorHAnsi"/>
          <w:color w:val="000000" w:themeColor="text1"/>
        </w:rPr>
      </w:pPr>
      <w:proofErr w:type="spellStart"/>
      <w:r w:rsidRPr="003F219C">
        <w:rPr>
          <w:rFonts w:asciiTheme="minorHAnsi" w:hAnsiTheme="minorHAnsi" w:cstheme="minorHAnsi"/>
          <w:color w:val="000000" w:themeColor="text1"/>
        </w:rPr>
        <w:t>Lucidchart</w:t>
      </w:r>
      <w:proofErr w:type="spellEnd"/>
      <w:r w:rsidRPr="003F219C">
        <w:rPr>
          <w:rFonts w:asciiTheme="minorHAnsi" w:hAnsiTheme="minorHAnsi" w:cstheme="minorHAnsi"/>
          <w:color w:val="000000" w:themeColor="text1"/>
        </w:rPr>
        <w:t xml:space="preserve">, n.d. </w:t>
      </w:r>
      <w:r w:rsidRPr="003F219C">
        <w:rPr>
          <w:rFonts w:asciiTheme="minorHAnsi" w:hAnsiTheme="minorHAnsi" w:cstheme="minorHAnsi"/>
          <w:i/>
          <w:iCs/>
          <w:color w:val="000000" w:themeColor="text1"/>
        </w:rPr>
        <w:t xml:space="preserve">Types of organisational structures. </w:t>
      </w:r>
      <w:r w:rsidRPr="003F219C">
        <w:rPr>
          <w:rFonts w:asciiTheme="minorHAnsi" w:hAnsiTheme="minorHAnsi" w:cstheme="minorHAnsi"/>
          <w:color w:val="000000" w:themeColor="text1"/>
        </w:rPr>
        <w:t xml:space="preserve">Available at: </w:t>
      </w:r>
      <w:r w:rsidRPr="003F219C">
        <w:rPr>
          <w:rFonts w:asciiTheme="minorHAnsi" w:eastAsiaTheme="majorEastAsia" w:hAnsiTheme="minorHAnsi" w:cstheme="minorHAnsi"/>
        </w:rPr>
        <w:t>https://www.lucidchart.com/blog/types-of-organizational-structures</w:t>
      </w:r>
      <w:r w:rsidRPr="003F219C">
        <w:rPr>
          <w:rFonts w:asciiTheme="minorHAnsi" w:hAnsiTheme="minorHAnsi" w:cstheme="minorHAnsi"/>
          <w:color w:val="000000" w:themeColor="text1"/>
        </w:rPr>
        <w:t xml:space="preserve"> [Accessed: 24 October 2025].</w:t>
      </w:r>
    </w:p>
    <w:p w14:paraId="59D5C18B" w14:textId="7208535A" w:rsidR="00DA4DEB" w:rsidRPr="003F219C" w:rsidRDefault="00DA4DEB" w:rsidP="00260807">
      <w:pPr>
        <w:pStyle w:val="NormalWeb"/>
        <w:rPr>
          <w:rFonts w:asciiTheme="minorHAnsi" w:hAnsiTheme="minorHAnsi" w:cstheme="minorHAnsi"/>
          <w:color w:val="000000" w:themeColor="text1"/>
        </w:rPr>
      </w:pPr>
      <w:r w:rsidRPr="003F219C">
        <w:rPr>
          <w:rFonts w:asciiTheme="minorHAnsi" w:hAnsiTheme="minorHAnsi" w:cstheme="minorHAnsi"/>
        </w:rPr>
        <w:t xml:space="preserve">Marketing Week, 2025. </w:t>
      </w:r>
      <w:r w:rsidRPr="003F219C">
        <w:rPr>
          <w:rFonts w:asciiTheme="minorHAnsi" w:hAnsiTheme="minorHAnsi" w:cstheme="minorHAnsi"/>
          <w:i/>
          <w:iCs/>
        </w:rPr>
        <w:t>‘“Share a Coke” relaunch is driving growth, claims Coca-Cola’</w:t>
      </w:r>
      <w:r w:rsidRPr="003F219C">
        <w:rPr>
          <w:rFonts w:asciiTheme="minorHAnsi" w:hAnsiTheme="minorHAnsi" w:cstheme="minorHAnsi"/>
        </w:rPr>
        <w:t xml:space="preserve">. </w:t>
      </w:r>
      <w:r w:rsidRPr="003F219C">
        <w:rPr>
          <w:rFonts w:asciiTheme="minorHAnsi" w:hAnsiTheme="minorHAnsi" w:cstheme="minorHAnsi"/>
          <w:color w:val="000000" w:themeColor="text1"/>
        </w:rPr>
        <w:t xml:space="preserve">Available at: </w:t>
      </w:r>
      <w:hyperlink r:id="rId15" w:tgtFrame="_new" w:history="1">
        <w:r w:rsidRPr="003F219C">
          <w:rPr>
            <w:rStyle w:val="Hyperlink"/>
            <w:rFonts w:asciiTheme="minorHAnsi" w:eastAsiaTheme="majorEastAsia" w:hAnsiTheme="minorHAnsi" w:cstheme="minorHAnsi"/>
            <w:color w:val="000000" w:themeColor="text1"/>
            <w:u w:val="none"/>
          </w:rPr>
          <w:t>https://www.marketingweek.com/share-a-coke-growth-coca-cola/</w:t>
        </w:r>
      </w:hyperlink>
      <w:r w:rsidRPr="003F219C">
        <w:rPr>
          <w:rFonts w:asciiTheme="minorHAnsi" w:hAnsiTheme="minorHAnsi" w:cstheme="minorHAnsi"/>
          <w:color w:val="000000" w:themeColor="text1"/>
        </w:rPr>
        <w:t xml:space="preserve"> [Accessed</w:t>
      </w:r>
      <w:r w:rsidRPr="003F219C">
        <w:rPr>
          <w:rFonts w:asciiTheme="minorHAnsi" w:hAnsiTheme="minorHAnsi" w:cstheme="minorHAnsi"/>
        </w:rPr>
        <w:t>: 2 November 2025].</w:t>
      </w:r>
    </w:p>
    <w:p w14:paraId="64E75472" w14:textId="4BD2F769" w:rsidR="00527012" w:rsidRDefault="00527012"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Mollie</w:t>
      </w:r>
      <w:r w:rsidR="00DF0F7E"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2022</w:t>
      </w:r>
      <w:r w:rsidR="00DF0F7E"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 xml:space="preserve"> </w:t>
      </w:r>
      <w:r w:rsidRPr="003F219C">
        <w:rPr>
          <w:rFonts w:asciiTheme="minorHAnsi" w:hAnsiTheme="minorHAnsi" w:cstheme="minorHAnsi"/>
          <w:i/>
          <w:iCs/>
          <w:color w:val="000000" w:themeColor="text1"/>
        </w:rPr>
        <w:t>What is Companies House?</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https://www.mollie.com/gb/growth/what-is-companies-house</w:t>
      </w:r>
      <w:r w:rsidRPr="003F219C">
        <w:rPr>
          <w:rFonts w:asciiTheme="minorHAnsi" w:hAnsiTheme="minorHAnsi" w:cstheme="minorHAnsi"/>
          <w:color w:val="000000" w:themeColor="text1"/>
        </w:rPr>
        <w:t xml:space="preserve"> </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Accessed: 17 October 2025</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w:t>
      </w:r>
    </w:p>
    <w:p w14:paraId="62C96F75" w14:textId="7CA08BE8" w:rsidR="00FF4F85" w:rsidRPr="003F219C" w:rsidRDefault="00FF4F85" w:rsidP="00260807">
      <w:pPr>
        <w:pStyle w:val="NormalWeb"/>
        <w:rPr>
          <w:rFonts w:asciiTheme="minorHAnsi" w:hAnsiTheme="minorHAnsi" w:cstheme="minorHAnsi"/>
          <w:color w:val="000000" w:themeColor="text1"/>
        </w:rPr>
      </w:pPr>
      <w:proofErr w:type="spellStart"/>
      <w:r w:rsidRPr="00FF4F85">
        <w:rPr>
          <w:rFonts w:asciiTheme="minorHAnsi" w:eastAsiaTheme="minorHAnsi" w:hAnsiTheme="minorHAnsi" w:cstheme="minorBidi"/>
          <w:kern w:val="2"/>
          <w:lang w:eastAsia="en-US"/>
          <w14:ligatures w14:val="standardContextual"/>
        </w:rPr>
        <w:t>OfficeRnD</w:t>
      </w:r>
      <w:proofErr w:type="spellEnd"/>
      <w:r>
        <w:rPr>
          <w:rFonts w:asciiTheme="minorHAnsi" w:eastAsiaTheme="minorHAnsi" w:hAnsiTheme="minorHAnsi" w:cstheme="minorBidi"/>
          <w:kern w:val="2"/>
          <w:lang w:eastAsia="en-US"/>
          <w14:ligatures w14:val="standardContextual"/>
        </w:rPr>
        <w:t xml:space="preserve">, </w:t>
      </w:r>
      <w:r w:rsidRPr="00FF4F85">
        <w:rPr>
          <w:rFonts w:asciiTheme="minorHAnsi" w:eastAsiaTheme="minorHAnsi" w:hAnsiTheme="minorHAnsi" w:cstheme="minorBidi"/>
          <w:kern w:val="2"/>
          <w:lang w:eastAsia="en-US"/>
          <w14:ligatures w14:val="standardContextual"/>
        </w:rPr>
        <w:t>2024</w:t>
      </w:r>
      <w:r>
        <w:rPr>
          <w:rFonts w:asciiTheme="minorHAnsi" w:eastAsiaTheme="minorHAnsi" w:hAnsiTheme="minorHAnsi" w:cstheme="minorBidi"/>
          <w:kern w:val="2"/>
          <w:lang w:eastAsia="en-US"/>
          <w14:ligatures w14:val="standardContextual"/>
        </w:rPr>
        <w:t>.</w:t>
      </w:r>
      <w:r w:rsidRPr="00FF4F85">
        <w:rPr>
          <w:rFonts w:asciiTheme="minorHAnsi" w:eastAsiaTheme="minorHAnsi" w:hAnsiTheme="minorHAnsi" w:cstheme="minorBidi"/>
          <w:kern w:val="2"/>
          <w:lang w:eastAsia="en-US"/>
          <w14:ligatures w14:val="standardContextual"/>
        </w:rPr>
        <w:t xml:space="preserve"> ‘</w:t>
      </w:r>
      <w:r w:rsidRPr="00FF4F85">
        <w:rPr>
          <w:rFonts w:asciiTheme="minorHAnsi" w:eastAsiaTheme="minorHAnsi" w:hAnsiTheme="minorHAnsi" w:cstheme="minorBidi"/>
          <w:i/>
          <w:iCs/>
          <w:kern w:val="2"/>
          <w:lang w:eastAsia="en-US"/>
          <w14:ligatures w14:val="standardContextual"/>
        </w:rPr>
        <w:t xml:space="preserve">The Hybrid Organisational Structure Explained’. </w:t>
      </w:r>
      <w:r w:rsidRPr="00FF4F85">
        <w:rPr>
          <w:rFonts w:asciiTheme="minorHAnsi" w:eastAsiaTheme="minorHAnsi" w:hAnsiTheme="minorHAnsi" w:cstheme="minorBidi"/>
          <w:kern w:val="2"/>
          <w:lang w:eastAsia="en-US"/>
          <w14:ligatures w14:val="standardContextual"/>
        </w:rPr>
        <w:t xml:space="preserve">Available at: </w:t>
      </w:r>
      <w:r w:rsidRPr="00FF4F85">
        <w:rPr>
          <w:rFonts w:asciiTheme="minorHAnsi" w:eastAsiaTheme="minorHAnsi" w:hAnsiTheme="minorHAnsi" w:cstheme="minorBidi"/>
          <w:color w:val="000000" w:themeColor="text1"/>
          <w:kern w:val="2"/>
          <w:lang w:eastAsia="en-US"/>
          <w14:ligatures w14:val="standardContextual"/>
        </w:rPr>
        <w:t>https://www.officernd.com/blog/hybrid-organizational-structure/ [</w:t>
      </w:r>
      <w:r w:rsidRPr="00FF4F85">
        <w:rPr>
          <w:rFonts w:asciiTheme="minorHAnsi" w:eastAsiaTheme="minorHAnsi" w:hAnsiTheme="minorHAnsi" w:cstheme="minorBidi"/>
          <w:kern w:val="2"/>
          <w:lang w:eastAsia="en-US"/>
          <w14:ligatures w14:val="standardContextual"/>
        </w:rPr>
        <w:t>Accessed: 2 November 2025</w:t>
      </w:r>
      <w:r>
        <w:rPr>
          <w:rFonts w:asciiTheme="minorHAnsi" w:eastAsiaTheme="minorHAnsi" w:hAnsiTheme="minorHAnsi" w:cstheme="minorBidi"/>
          <w:kern w:val="2"/>
          <w:lang w:eastAsia="en-US"/>
          <w14:ligatures w14:val="standardContextual"/>
        </w:rPr>
        <w:t>]</w:t>
      </w:r>
      <w:r w:rsidRPr="00FF4F85">
        <w:rPr>
          <w:rFonts w:asciiTheme="minorHAnsi" w:eastAsiaTheme="minorHAnsi" w:hAnsiTheme="minorHAnsi" w:cstheme="minorBidi"/>
          <w:kern w:val="2"/>
          <w:lang w:eastAsia="en-US"/>
          <w14:ligatures w14:val="standardContextual"/>
        </w:rPr>
        <w:t>.</w:t>
      </w:r>
    </w:p>
    <w:p w14:paraId="31571AD0" w14:textId="270E0187" w:rsidR="003C22CA" w:rsidRPr="003F219C" w:rsidRDefault="003C22CA" w:rsidP="00260807">
      <w:pPr>
        <w:pStyle w:val="NormalWeb"/>
        <w:rPr>
          <w:rFonts w:asciiTheme="minorHAnsi" w:hAnsiTheme="minorHAnsi" w:cstheme="minorHAnsi"/>
          <w:color w:val="000000" w:themeColor="text1"/>
        </w:rPr>
      </w:pPr>
      <w:proofErr w:type="spellStart"/>
      <w:r w:rsidRPr="003F219C">
        <w:rPr>
          <w:rFonts w:asciiTheme="minorHAnsi" w:hAnsiTheme="minorHAnsi" w:cstheme="minorHAnsi"/>
        </w:rPr>
        <w:t>Organimi</w:t>
      </w:r>
      <w:proofErr w:type="spellEnd"/>
      <w:r w:rsidRPr="003F219C">
        <w:rPr>
          <w:rFonts w:asciiTheme="minorHAnsi" w:hAnsiTheme="minorHAnsi" w:cstheme="minorHAnsi"/>
        </w:rPr>
        <w:t xml:space="preserve">, 2024. </w:t>
      </w:r>
      <w:r w:rsidRPr="003F219C">
        <w:rPr>
          <w:rStyle w:val="Emphasis"/>
          <w:rFonts w:asciiTheme="minorHAnsi" w:eastAsiaTheme="majorEastAsia" w:hAnsiTheme="minorHAnsi" w:cstheme="minorHAnsi"/>
        </w:rPr>
        <w:t>What Is a Flat Organizational Structure?</w:t>
      </w:r>
      <w:r w:rsidRPr="003F219C">
        <w:rPr>
          <w:rFonts w:asciiTheme="minorHAnsi" w:hAnsiTheme="minorHAnsi" w:cstheme="minorHAnsi"/>
        </w:rPr>
        <w:t xml:space="preserve"> Available at: </w:t>
      </w:r>
      <w:r w:rsidRPr="003F219C">
        <w:rPr>
          <w:rFonts w:asciiTheme="minorHAnsi" w:eastAsiaTheme="majorEastAsia" w:hAnsiTheme="minorHAnsi" w:cstheme="minorHAnsi"/>
        </w:rPr>
        <w:t>https://www.organimi.com/what-is-a-flat-organizational-structure/</w:t>
      </w:r>
      <w:r w:rsidRPr="003F219C">
        <w:rPr>
          <w:rFonts w:asciiTheme="minorHAnsi" w:hAnsiTheme="minorHAnsi" w:cstheme="minorHAnsi"/>
        </w:rPr>
        <w:t xml:space="preserve"> [Accessed: 26 October 2025].</w:t>
      </w:r>
    </w:p>
    <w:p w14:paraId="62FC777D" w14:textId="3D41C673" w:rsidR="002321CE" w:rsidRPr="003F219C" w:rsidRDefault="002321CE" w:rsidP="00260807">
      <w:pPr>
        <w:pStyle w:val="NormalWeb"/>
        <w:rPr>
          <w:rFonts w:asciiTheme="minorHAnsi" w:hAnsiTheme="minorHAnsi" w:cstheme="minorHAnsi"/>
        </w:rPr>
      </w:pPr>
      <w:r w:rsidRPr="003F219C">
        <w:rPr>
          <w:rFonts w:asciiTheme="minorHAnsi" w:hAnsiTheme="minorHAnsi" w:cstheme="minorHAnsi"/>
        </w:rPr>
        <w:t xml:space="preserve">Revision World, n.d. </w:t>
      </w:r>
      <w:r w:rsidRPr="003F219C">
        <w:rPr>
          <w:rStyle w:val="Emphasis"/>
          <w:rFonts w:asciiTheme="minorHAnsi" w:eastAsiaTheme="majorEastAsia" w:hAnsiTheme="minorHAnsi" w:cstheme="minorHAnsi"/>
        </w:rPr>
        <w:t>Business Growth</w:t>
      </w:r>
      <w:r w:rsidRPr="003F219C">
        <w:rPr>
          <w:rFonts w:asciiTheme="minorHAnsi" w:hAnsiTheme="minorHAnsi" w:cstheme="minorHAnsi"/>
        </w:rPr>
        <w:t xml:space="preserve">. Available at: </w:t>
      </w:r>
      <w:r w:rsidRPr="003F219C">
        <w:rPr>
          <w:rFonts w:asciiTheme="minorHAnsi" w:eastAsiaTheme="majorEastAsia" w:hAnsiTheme="minorHAnsi" w:cstheme="minorHAnsi"/>
        </w:rPr>
        <w:t>https://revisionworld.com/gcse-revision/business-gcse-revision/growing-business/business-growth</w:t>
      </w:r>
      <w:r w:rsidRPr="003F219C">
        <w:rPr>
          <w:rFonts w:asciiTheme="minorHAnsi" w:hAnsiTheme="minorHAnsi" w:cstheme="minorHAnsi"/>
        </w:rPr>
        <w:t xml:space="preserve"> [Accessed 21 October 2025].</w:t>
      </w:r>
    </w:p>
    <w:p w14:paraId="5676B760" w14:textId="776A5B05" w:rsidR="00A068FE" w:rsidRPr="003F219C" w:rsidRDefault="00A068FE" w:rsidP="00260807">
      <w:pPr>
        <w:pStyle w:val="NormalWeb"/>
        <w:rPr>
          <w:rFonts w:asciiTheme="minorHAnsi" w:hAnsiTheme="minorHAnsi" w:cstheme="minorHAnsi"/>
        </w:rPr>
      </w:pPr>
      <w:r w:rsidRPr="003F219C">
        <w:rPr>
          <w:rFonts w:asciiTheme="minorHAnsi" w:hAnsiTheme="minorHAnsi" w:cstheme="minorHAnsi"/>
        </w:rPr>
        <w:t xml:space="preserve">SLM.MBA., 2024. </w:t>
      </w:r>
      <w:r w:rsidRPr="003F219C">
        <w:rPr>
          <w:rStyle w:val="Emphasis"/>
          <w:rFonts w:asciiTheme="minorHAnsi" w:eastAsiaTheme="majorEastAsia" w:hAnsiTheme="minorHAnsi" w:cstheme="minorHAnsi"/>
        </w:rPr>
        <w:t>How strategy influences organizational structure and control systems</w:t>
      </w:r>
      <w:r w:rsidRPr="003F219C">
        <w:rPr>
          <w:rFonts w:asciiTheme="minorHAnsi" w:hAnsiTheme="minorHAnsi" w:cstheme="minorHAnsi"/>
        </w:rPr>
        <w:t xml:space="preserve">. Available at: </w:t>
      </w:r>
      <w:r w:rsidRPr="003F219C">
        <w:rPr>
          <w:rFonts w:asciiTheme="minorHAnsi" w:eastAsiaTheme="majorEastAsia" w:hAnsiTheme="minorHAnsi" w:cstheme="minorHAnsi"/>
        </w:rPr>
        <w:t>https://slm.mba/mmpf-003/strategy-influences-organizational-structure-control-systems/</w:t>
      </w:r>
      <w:r w:rsidRPr="003F219C">
        <w:rPr>
          <w:rFonts w:asciiTheme="minorHAnsi" w:hAnsiTheme="minorHAnsi" w:cstheme="minorHAnsi"/>
        </w:rPr>
        <w:t xml:space="preserve"> [Accessed: 27 October 2025]</w:t>
      </w:r>
      <w:r w:rsidR="00FA2EA1" w:rsidRPr="003F219C">
        <w:rPr>
          <w:rFonts w:asciiTheme="minorHAnsi" w:hAnsiTheme="minorHAnsi" w:cstheme="minorHAnsi"/>
        </w:rPr>
        <w:t>.</w:t>
      </w:r>
    </w:p>
    <w:p w14:paraId="304F2EE5" w14:textId="6B1103C3" w:rsidR="007F1CB8" w:rsidRPr="003F219C" w:rsidRDefault="007F1CB8" w:rsidP="00260807">
      <w:pPr>
        <w:pStyle w:val="NormalWeb"/>
        <w:rPr>
          <w:rFonts w:asciiTheme="minorHAnsi" w:hAnsiTheme="minorHAnsi" w:cstheme="minorHAnsi"/>
        </w:rPr>
      </w:pPr>
      <w:r w:rsidRPr="003F219C">
        <w:rPr>
          <w:rFonts w:asciiTheme="minorHAnsi" w:hAnsiTheme="minorHAnsi" w:cstheme="minorHAnsi"/>
        </w:rPr>
        <w:t xml:space="preserve">SLM.MBA., 2024a. </w:t>
      </w:r>
      <w:r w:rsidRPr="003F219C">
        <w:rPr>
          <w:rFonts w:asciiTheme="minorHAnsi" w:hAnsiTheme="minorHAnsi" w:cstheme="minorHAnsi"/>
          <w:i/>
          <w:iCs/>
        </w:rPr>
        <w:t xml:space="preserve">Factors influencing organisational structure: environment, technology, and psychological characteristics. </w:t>
      </w:r>
      <w:r w:rsidRPr="003F219C">
        <w:rPr>
          <w:rFonts w:asciiTheme="minorHAnsi" w:hAnsiTheme="minorHAnsi" w:cstheme="minorHAnsi"/>
        </w:rPr>
        <w:t>Available at: https://slm.mba/mmpc-001/factors-influencing-organisational-structure/ [Accessed: 27 October 2025]</w:t>
      </w:r>
      <w:r w:rsidR="00FA2EA1" w:rsidRPr="003F219C">
        <w:rPr>
          <w:rFonts w:asciiTheme="minorHAnsi" w:hAnsiTheme="minorHAnsi" w:cstheme="minorHAnsi"/>
        </w:rPr>
        <w:t>.</w:t>
      </w:r>
    </w:p>
    <w:p w14:paraId="561CE48E" w14:textId="1A668BE1" w:rsidR="00035AA0" w:rsidRPr="003F219C" w:rsidRDefault="00035AA0" w:rsidP="00260807">
      <w:pPr>
        <w:pStyle w:val="NormalWeb"/>
        <w:rPr>
          <w:rFonts w:asciiTheme="minorHAnsi" w:hAnsiTheme="minorHAnsi" w:cstheme="minorHAnsi"/>
          <w:color w:val="000000" w:themeColor="text1"/>
        </w:rPr>
      </w:pPr>
      <w:r w:rsidRPr="003F219C">
        <w:rPr>
          <w:rFonts w:asciiTheme="minorHAnsi" w:eastAsiaTheme="minorHAnsi" w:hAnsiTheme="minorHAnsi" w:cstheme="minorHAnsi"/>
          <w:color w:val="000000" w:themeColor="text1"/>
          <w:kern w:val="2"/>
          <w:lang w:eastAsia="en-US"/>
          <w14:ligatures w14:val="standardContextual"/>
        </w:rPr>
        <w:t xml:space="preserve">Stanmore UK, 2024. </w:t>
      </w:r>
      <w:r w:rsidRPr="003F219C">
        <w:rPr>
          <w:rFonts w:asciiTheme="minorHAnsi" w:eastAsiaTheme="minorHAnsi" w:hAnsiTheme="minorHAnsi" w:cstheme="minorHAnsi"/>
          <w:i/>
          <w:iCs/>
          <w:color w:val="000000" w:themeColor="text1"/>
          <w:kern w:val="2"/>
          <w:lang w:eastAsia="en-US"/>
          <w14:ligatures w14:val="standardContextual"/>
        </w:rPr>
        <w:t>The importance of organizational structure in business success</w:t>
      </w:r>
      <w:r w:rsidRPr="003F219C">
        <w:rPr>
          <w:rFonts w:asciiTheme="minorHAnsi" w:eastAsiaTheme="minorHAnsi" w:hAnsiTheme="minorHAnsi" w:cstheme="minorHAnsi"/>
          <w:color w:val="000000" w:themeColor="text1"/>
          <w:kern w:val="2"/>
          <w:lang w:eastAsia="en-US"/>
          <w14:ligatures w14:val="standardContextual"/>
        </w:rPr>
        <w:t xml:space="preserve">. Available at: https://blog.stanmoreuk.org/the-importance-of-organizational-structure-in-business-success-2/ </w:t>
      </w:r>
      <w:r w:rsidR="00FA2EA1" w:rsidRPr="003F219C">
        <w:rPr>
          <w:rFonts w:asciiTheme="minorHAnsi" w:eastAsiaTheme="minorHAnsi" w:hAnsiTheme="minorHAnsi" w:cstheme="minorHAnsi"/>
          <w:color w:val="000000" w:themeColor="text1"/>
          <w:kern w:val="2"/>
          <w:lang w:eastAsia="en-US"/>
          <w14:ligatures w14:val="standardContextual"/>
        </w:rPr>
        <w:t>[</w:t>
      </w:r>
      <w:r w:rsidRPr="003F219C">
        <w:rPr>
          <w:rFonts w:asciiTheme="minorHAnsi" w:eastAsiaTheme="minorHAnsi" w:hAnsiTheme="minorHAnsi" w:cstheme="minorHAnsi"/>
          <w:color w:val="000000" w:themeColor="text1"/>
          <w:kern w:val="2"/>
          <w:lang w:eastAsia="en-US"/>
          <w14:ligatures w14:val="standardContextual"/>
        </w:rPr>
        <w:t>Accessed: 25 October 2025</w:t>
      </w:r>
      <w:r w:rsidR="00FA2EA1" w:rsidRPr="003F219C">
        <w:rPr>
          <w:rFonts w:asciiTheme="minorHAnsi" w:eastAsiaTheme="minorHAnsi" w:hAnsiTheme="minorHAnsi" w:cstheme="minorHAnsi"/>
          <w:color w:val="000000" w:themeColor="text1"/>
          <w:kern w:val="2"/>
          <w:lang w:eastAsia="en-US"/>
          <w14:ligatures w14:val="standardContextual"/>
        </w:rPr>
        <w:t>]</w:t>
      </w:r>
      <w:r w:rsidRPr="003F219C">
        <w:rPr>
          <w:rFonts w:asciiTheme="minorHAnsi" w:eastAsiaTheme="minorHAnsi" w:hAnsiTheme="minorHAnsi" w:cstheme="minorHAnsi"/>
          <w:color w:val="000000" w:themeColor="text1"/>
          <w:kern w:val="2"/>
          <w:lang w:eastAsia="en-US"/>
          <w14:ligatures w14:val="standardContextual"/>
        </w:rPr>
        <w:t>.</w:t>
      </w:r>
    </w:p>
    <w:p w14:paraId="0DA8CC6A" w14:textId="2444F152" w:rsidR="00DF0F7E" w:rsidRPr="003F219C" w:rsidRDefault="00DF0F7E"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lastRenderedPageBreak/>
        <w:t xml:space="preserve">Trigg, D., 2024. </w:t>
      </w:r>
      <w:r w:rsidRPr="003F219C">
        <w:rPr>
          <w:rFonts w:asciiTheme="minorHAnsi" w:hAnsiTheme="minorHAnsi" w:cstheme="minorHAnsi"/>
          <w:i/>
          <w:iCs/>
          <w:color w:val="000000" w:themeColor="text1"/>
        </w:rPr>
        <w:t>Functional areas of business: business departments explained</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http://www.biznas.co.uk/business/functional-areas-of-business-explained/</w:t>
      </w:r>
      <w:r w:rsidRPr="003F219C">
        <w:rPr>
          <w:rFonts w:asciiTheme="minorHAnsi" w:hAnsiTheme="minorHAnsi" w:cstheme="minorHAnsi"/>
          <w:color w:val="000000" w:themeColor="text1"/>
        </w:rPr>
        <w:t xml:space="preserve"> </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Accessed: 17 October 2025</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w:t>
      </w:r>
    </w:p>
    <w:p w14:paraId="0686F26D" w14:textId="2FB9672F" w:rsidR="007C6B14" w:rsidRPr="003F219C" w:rsidRDefault="007C6B14"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Tutor2u, 2021. </w:t>
      </w:r>
      <w:r w:rsidRPr="003F219C">
        <w:rPr>
          <w:rStyle w:val="Emphasis"/>
          <w:rFonts w:asciiTheme="minorHAnsi" w:eastAsiaTheme="majorEastAsia" w:hAnsiTheme="minorHAnsi" w:cstheme="minorHAnsi"/>
          <w:color w:val="000000" w:themeColor="text1"/>
        </w:rPr>
        <w:t xml:space="preserve">Public </w:t>
      </w:r>
      <w:r w:rsidR="00485A6A" w:rsidRPr="003F219C">
        <w:rPr>
          <w:rStyle w:val="Emphasis"/>
          <w:rFonts w:asciiTheme="minorHAnsi" w:eastAsiaTheme="majorEastAsia" w:hAnsiTheme="minorHAnsi" w:cstheme="minorHAnsi"/>
          <w:color w:val="000000" w:themeColor="text1"/>
        </w:rPr>
        <w:t>l</w:t>
      </w:r>
      <w:r w:rsidRPr="003F219C">
        <w:rPr>
          <w:rStyle w:val="Emphasis"/>
          <w:rFonts w:asciiTheme="minorHAnsi" w:eastAsiaTheme="majorEastAsia" w:hAnsiTheme="minorHAnsi" w:cstheme="minorHAnsi"/>
          <w:color w:val="000000" w:themeColor="text1"/>
        </w:rPr>
        <w:t xml:space="preserve">imited </w:t>
      </w:r>
      <w:r w:rsidR="00485A6A" w:rsidRPr="003F219C">
        <w:rPr>
          <w:rStyle w:val="Emphasis"/>
          <w:rFonts w:asciiTheme="minorHAnsi" w:eastAsiaTheme="majorEastAsia" w:hAnsiTheme="minorHAnsi" w:cstheme="minorHAnsi"/>
          <w:color w:val="000000" w:themeColor="text1"/>
        </w:rPr>
        <w:t>c</w:t>
      </w:r>
      <w:r w:rsidRPr="003F219C">
        <w:rPr>
          <w:rStyle w:val="Emphasis"/>
          <w:rFonts w:asciiTheme="minorHAnsi" w:eastAsiaTheme="majorEastAsia" w:hAnsiTheme="minorHAnsi" w:cstheme="minorHAnsi"/>
          <w:color w:val="000000" w:themeColor="text1"/>
        </w:rPr>
        <w:t>ompanies</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https://www.tutor2u.net/business/reference/public-limited-companies</w:t>
      </w:r>
      <w:r w:rsidRPr="003F219C">
        <w:rPr>
          <w:rFonts w:asciiTheme="minorHAnsi" w:hAnsiTheme="minorHAnsi" w:cstheme="minorHAnsi"/>
          <w:color w:val="000000" w:themeColor="text1"/>
        </w:rPr>
        <w:t xml:space="preserve"> [Accessed 17 October 2025].</w:t>
      </w:r>
    </w:p>
    <w:p w14:paraId="772DAD73" w14:textId="0E3E523B" w:rsidR="00485A6A" w:rsidRPr="003F219C" w:rsidRDefault="00485A6A"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Tutor2U</w:t>
      </w:r>
      <w:r w:rsidR="00DF0F7E" w:rsidRPr="003F219C">
        <w:rPr>
          <w:rFonts w:asciiTheme="minorHAnsi" w:hAnsiTheme="minorHAnsi" w:cstheme="minorHAnsi"/>
          <w:color w:val="000000" w:themeColor="text1"/>
        </w:rPr>
        <w:t xml:space="preserve">, </w:t>
      </w:r>
      <w:r w:rsidRPr="003F219C">
        <w:rPr>
          <w:rFonts w:asciiTheme="minorHAnsi" w:hAnsiTheme="minorHAnsi" w:cstheme="minorHAnsi"/>
          <w:color w:val="000000" w:themeColor="text1"/>
        </w:rPr>
        <w:t>2024</w:t>
      </w:r>
      <w:r w:rsidR="00DF0F7E"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 xml:space="preserve"> </w:t>
      </w:r>
      <w:r w:rsidRPr="003F219C">
        <w:rPr>
          <w:rFonts w:asciiTheme="minorHAnsi" w:hAnsiTheme="minorHAnsi" w:cstheme="minorHAnsi"/>
          <w:i/>
          <w:iCs/>
          <w:color w:val="000000" w:themeColor="text1"/>
        </w:rPr>
        <w:t>Not-for-profit organisations</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https://www.tutor2u.net/economics/topics/not-for-profit-organisation</w:t>
      </w:r>
      <w:r w:rsidRPr="003F219C">
        <w:rPr>
          <w:rFonts w:asciiTheme="minorHAnsi" w:hAnsiTheme="minorHAnsi" w:cstheme="minorHAnsi"/>
          <w:color w:val="000000" w:themeColor="text1"/>
        </w:rPr>
        <w:t xml:space="preserve"> </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Accessed: 17 October 2025</w:t>
      </w:r>
      <w:r w:rsidR="00FA2EA1" w:rsidRPr="003F219C">
        <w:rPr>
          <w:rFonts w:asciiTheme="minorHAnsi" w:hAnsiTheme="minorHAnsi" w:cstheme="minorHAnsi"/>
          <w:color w:val="000000" w:themeColor="text1"/>
        </w:rPr>
        <w:t>]</w:t>
      </w:r>
      <w:r w:rsidRPr="003F219C">
        <w:rPr>
          <w:rFonts w:asciiTheme="minorHAnsi" w:hAnsiTheme="minorHAnsi" w:cstheme="minorHAnsi"/>
          <w:color w:val="000000" w:themeColor="text1"/>
        </w:rPr>
        <w:t>.</w:t>
      </w:r>
    </w:p>
    <w:p w14:paraId="3D7EB65E" w14:textId="08D7FED9" w:rsidR="00485A6A" w:rsidRPr="003F219C" w:rsidRDefault="00485A6A"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UK Government, </w:t>
      </w:r>
      <w:r w:rsidR="004D0271" w:rsidRPr="003F219C">
        <w:rPr>
          <w:rFonts w:asciiTheme="minorHAnsi" w:hAnsiTheme="minorHAnsi" w:cstheme="minorHAnsi"/>
          <w:color w:val="000000" w:themeColor="text1"/>
        </w:rPr>
        <w:t>n.d.</w:t>
      </w:r>
      <w:r w:rsidRPr="003F219C">
        <w:rPr>
          <w:rFonts w:asciiTheme="minorHAnsi" w:hAnsiTheme="minorHAnsi" w:cstheme="minorHAnsi"/>
          <w:color w:val="000000" w:themeColor="text1"/>
        </w:rPr>
        <w:t xml:space="preserve"> </w:t>
      </w:r>
      <w:r w:rsidRPr="003F219C">
        <w:rPr>
          <w:rStyle w:val="Emphasis"/>
          <w:rFonts w:asciiTheme="minorHAnsi" w:eastAsiaTheme="majorEastAsia" w:hAnsiTheme="minorHAnsi" w:cstheme="minorHAnsi"/>
          <w:color w:val="000000" w:themeColor="text1"/>
        </w:rPr>
        <w:t>Community Interest Companies Guidance</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https://www.gov.uk/government/publications/community-interest-companies-how-to-form-a-cic/community-interest-companies-guidance-chapters</w:t>
      </w:r>
      <w:r w:rsidRPr="003F219C">
        <w:rPr>
          <w:rFonts w:asciiTheme="minorHAnsi" w:hAnsiTheme="minorHAnsi" w:cstheme="minorHAnsi"/>
          <w:color w:val="000000" w:themeColor="text1"/>
        </w:rPr>
        <w:t xml:space="preserve"> [Accessed 18 October 2025].</w:t>
      </w:r>
    </w:p>
    <w:p w14:paraId="17E7B806" w14:textId="6004342A" w:rsidR="006465C5" w:rsidRPr="003F219C" w:rsidRDefault="006465C5"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UK Government, </w:t>
      </w:r>
      <w:r w:rsidR="004D0271" w:rsidRPr="003F219C">
        <w:rPr>
          <w:rFonts w:asciiTheme="minorHAnsi" w:hAnsiTheme="minorHAnsi" w:cstheme="minorHAnsi"/>
          <w:color w:val="000000" w:themeColor="text1"/>
        </w:rPr>
        <w:t xml:space="preserve">n.d. </w:t>
      </w:r>
      <w:r w:rsidRPr="003F219C">
        <w:rPr>
          <w:rFonts w:asciiTheme="minorHAnsi" w:hAnsiTheme="minorHAnsi" w:cstheme="minorHAnsi"/>
          <w:color w:val="000000" w:themeColor="text1"/>
        </w:rPr>
        <w:t xml:space="preserve">b. </w:t>
      </w:r>
      <w:r w:rsidRPr="003F219C">
        <w:rPr>
          <w:rStyle w:val="Emphasis"/>
          <w:rFonts w:asciiTheme="minorHAnsi" w:eastAsiaTheme="majorEastAsia" w:hAnsiTheme="minorHAnsi" w:cstheme="minorHAnsi"/>
          <w:color w:val="000000" w:themeColor="text1"/>
        </w:rPr>
        <w:t>About us – The Charity Commission for England and Wales</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https://www.gov.uk/government/organisations/charity-commission/about#responsibilities</w:t>
      </w:r>
      <w:r w:rsidRPr="003F219C">
        <w:rPr>
          <w:rFonts w:asciiTheme="minorHAnsi" w:hAnsiTheme="minorHAnsi" w:cstheme="minorHAnsi"/>
          <w:color w:val="000000" w:themeColor="text1"/>
        </w:rPr>
        <w:t xml:space="preserve"> [Accessed 18 October 2025].</w:t>
      </w:r>
    </w:p>
    <w:p w14:paraId="2D90CB88" w14:textId="6D512DB9" w:rsidR="004D0271" w:rsidRPr="003F219C" w:rsidRDefault="004D0271"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UK Government, n.d. c. </w:t>
      </w:r>
      <w:r w:rsidRPr="003F219C">
        <w:rPr>
          <w:rStyle w:val="Emphasis"/>
          <w:rFonts w:asciiTheme="minorHAnsi" w:eastAsiaTheme="majorEastAsia" w:hAnsiTheme="minorHAnsi" w:cstheme="minorHAnsi"/>
          <w:color w:val="000000" w:themeColor="text1"/>
        </w:rPr>
        <w:t>Company and accounting records – your responsibilities: Running a limited company</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https://www.gov.uk/running-a-limited-company/company-and-accounting-records</w:t>
      </w:r>
      <w:r w:rsidRPr="003F219C">
        <w:rPr>
          <w:rFonts w:asciiTheme="minorHAnsi" w:hAnsiTheme="minorHAnsi" w:cstheme="minorHAnsi"/>
          <w:color w:val="000000" w:themeColor="text1"/>
        </w:rPr>
        <w:t xml:space="preserve"> [Accessed 18 October 2025].</w:t>
      </w:r>
    </w:p>
    <w:p w14:paraId="07EB1E91" w14:textId="71FF18E3" w:rsidR="00847E49" w:rsidRPr="003F219C" w:rsidRDefault="00847E49"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UK Government, n.d. d. </w:t>
      </w:r>
      <w:r w:rsidRPr="003F219C">
        <w:rPr>
          <w:rStyle w:val="Emphasis"/>
          <w:rFonts w:asciiTheme="minorHAnsi" w:eastAsiaTheme="majorEastAsia" w:hAnsiTheme="minorHAnsi" w:cstheme="minorHAnsi"/>
          <w:color w:val="000000" w:themeColor="text1"/>
        </w:rPr>
        <w:t>Register your charity</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https://www.gov.uk/setting-up-charity/register-your-charity</w:t>
      </w:r>
      <w:r w:rsidRPr="003F219C">
        <w:rPr>
          <w:rFonts w:asciiTheme="minorHAnsi" w:hAnsiTheme="minorHAnsi" w:cstheme="minorHAnsi"/>
          <w:color w:val="000000" w:themeColor="text1"/>
        </w:rPr>
        <w:t xml:space="preserve"> [Accessed 18 October 2025].</w:t>
      </w:r>
    </w:p>
    <w:p w14:paraId="614BEA99" w14:textId="2B62E3EC" w:rsidR="005B0F6B" w:rsidRPr="003F219C" w:rsidRDefault="005B0F6B" w:rsidP="00260807">
      <w:pPr>
        <w:pStyle w:val="NormalWeb"/>
        <w:rPr>
          <w:rFonts w:asciiTheme="minorHAnsi" w:hAnsiTheme="minorHAnsi" w:cstheme="minorHAnsi"/>
          <w:color w:val="000000" w:themeColor="text1"/>
        </w:rPr>
      </w:pPr>
      <w:r w:rsidRPr="003F219C">
        <w:rPr>
          <w:rFonts w:asciiTheme="minorHAnsi" w:hAnsiTheme="minorHAnsi" w:cstheme="minorHAnsi"/>
          <w:color w:val="000000" w:themeColor="text1"/>
        </w:rPr>
        <w:t xml:space="preserve">UK Government, 2023. </w:t>
      </w:r>
      <w:r w:rsidRPr="003F219C">
        <w:rPr>
          <w:rStyle w:val="Emphasis"/>
          <w:rFonts w:asciiTheme="minorHAnsi" w:eastAsiaTheme="majorEastAsia" w:hAnsiTheme="minorHAnsi" w:cstheme="minorHAnsi"/>
          <w:color w:val="000000" w:themeColor="text1"/>
        </w:rPr>
        <w:t>Prepare a charity annual return</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https://www.gov.uk/guidance/prepare-a-charity-annual-return</w:t>
      </w:r>
      <w:r w:rsidRPr="003F219C">
        <w:rPr>
          <w:rFonts w:asciiTheme="minorHAnsi" w:hAnsiTheme="minorHAnsi" w:cstheme="minorHAnsi"/>
          <w:color w:val="000000" w:themeColor="text1"/>
        </w:rPr>
        <w:t xml:space="preserve"> [Accessed 18 October 2025].</w:t>
      </w:r>
    </w:p>
    <w:p w14:paraId="0E9E9D31" w14:textId="3C4E992B" w:rsidR="00384D67" w:rsidRPr="003F219C" w:rsidRDefault="00384D67" w:rsidP="00260807">
      <w:pPr>
        <w:pStyle w:val="NormalWeb"/>
        <w:rPr>
          <w:rFonts w:asciiTheme="minorHAnsi" w:hAnsiTheme="minorHAnsi" w:cstheme="minorHAnsi"/>
          <w:color w:val="000000" w:themeColor="text1"/>
        </w:rPr>
      </w:pPr>
      <w:r w:rsidRPr="003F219C">
        <w:rPr>
          <w:rFonts w:asciiTheme="minorHAnsi" w:eastAsiaTheme="minorHAnsi" w:hAnsiTheme="minorHAnsi" w:cstheme="minorHAnsi"/>
          <w:color w:val="000000" w:themeColor="text1"/>
          <w:kern w:val="2"/>
          <w:lang w:eastAsia="en-US"/>
          <w14:ligatures w14:val="standardContextual"/>
        </w:rPr>
        <w:t xml:space="preserve">UK Government, 2025. </w:t>
      </w:r>
      <w:r w:rsidRPr="003F219C">
        <w:rPr>
          <w:rFonts w:asciiTheme="minorHAnsi" w:eastAsiaTheme="minorHAnsi" w:hAnsiTheme="minorHAnsi" w:cstheme="minorHAnsi"/>
          <w:i/>
          <w:iCs/>
          <w:color w:val="000000" w:themeColor="text1"/>
          <w:kern w:val="2"/>
          <w:lang w:eastAsia="en-US"/>
          <w14:ligatures w14:val="standardContextual"/>
        </w:rPr>
        <w:t>Community Interest Companies Guidance</w:t>
      </w:r>
      <w:r w:rsidRPr="003F219C">
        <w:rPr>
          <w:rFonts w:asciiTheme="minorHAnsi" w:eastAsiaTheme="minorHAnsi" w:hAnsiTheme="minorHAnsi" w:cstheme="minorHAnsi"/>
          <w:color w:val="000000" w:themeColor="text1"/>
          <w:kern w:val="2"/>
          <w:lang w:eastAsia="en-US"/>
          <w14:ligatures w14:val="standardContextual"/>
        </w:rPr>
        <w:t xml:space="preserve"> [online]. Available at: https://www.gov.uk/government/publications/community-interest-companies-how-to-form-a-cic/community-interest-companies-guidance-chapters [Accessed</w:t>
      </w:r>
      <w:r w:rsidRPr="003F219C">
        <w:rPr>
          <w:rFonts w:asciiTheme="minorHAnsi" w:eastAsiaTheme="minorHAnsi" w:hAnsiTheme="minorHAnsi" w:cstheme="minorHAnsi"/>
          <w:kern w:val="2"/>
          <w:lang w:eastAsia="en-US"/>
          <w14:ligatures w14:val="standardContextual"/>
        </w:rPr>
        <w:t>: 31 October 2025].</w:t>
      </w:r>
    </w:p>
    <w:p w14:paraId="550A94B8" w14:textId="3179066F" w:rsidR="007C6B14" w:rsidRPr="003F219C" w:rsidRDefault="007C6B14" w:rsidP="00260807">
      <w:pPr>
        <w:pStyle w:val="NormalWeb"/>
        <w:rPr>
          <w:rStyle w:val="Strong"/>
          <w:rFonts w:asciiTheme="minorHAnsi" w:eastAsiaTheme="majorEastAsia" w:hAnsiTheme="minorHAnsi" w:cstheme="minorHAnsi"/>
          <w:color w:val="000000" w:themeColor="text1"/>
        </w:rPr>
      </w:pPr>
      <w:r w:rsidRPr="003F219C">
        <w:rPr>
          <w:rFonts w:asciiTheme="minorHAnsi" w:hAnsiTheme="minorHAnsi" w:cstheme="minorHAnsi"/>
          <w:color w:val="000000" w:themeColor="text1"/>
        </w:rPr>
        <w:t xml:space="preserve">Your Company Formations, 2024. </w:t>
      </w:r>
      <w:r w:rsidRPr="003F219C">
        <w:rPr>
          <w:rStyle w:val="Emphasis"/>
          <w:rFonts w:asciiTheme="minorHAnsi" w:eastAsiaTheme="majorEastAsia" w:hAnsiTheme="minorHAnsi" w:cstheme="minorHAnsi"/>
          <w:color w:val="000000" w:themeColor="text1"/>
        </w:rPr>
        <w:t>Guide to Public Limited Companies (PLC)</w:t>
      </w:r>
      <w:r w:rsidRPr="003F219C">
        <w:rPr>
          <w:rFonts w:asciiTheme="minorHAnsi" w:hAnsiTheme="minorHAnsi" w:cstheme="minorHAnsi"/>
          <w:color w:val="000000" w:themeColor="text1"/>
        </w:rPr>
        <w:t xml:space="preserve">. Available at: </w:t>
      </w:r>
      <w:r w:rsidRPr="003F219C">
        <w:rPr>
          <w:rFonts w:asciiTheme="minorHAnsi" w:eastAsiaTheme="majorEastAsia" w:hAnsiTheme="minorHAnsi" w:cstheme="minorHAnsi"/>
          <w:color w:val="000000" w:themeColor="text1"/>
        </w:rPr>
        <w:t>https://www.yourcompanyformations.co.uk/learning-centre/public-limited-companies-plc/</w:t>
      </w:r>
      <w:r w:rsidRPr="003F219C">
        <w:rPr>
          <w:rFonts w:asciiTheme="minorHAnsi" w:hAnsiTheme="minorHAnsi" w:cstheme="minorHAnsi"/>
          <w:color w:val="000000" w:themeColor="text1"/>
        </w:rPr>
        <w:t xml:space="preserve"> [Accessed 17 October 2025].</w:t>
      </w:r>
    </w:p>
    <w:p w14:paraId="76ACBACC" w14:textId="690DCFCC" w:rsidR="00C47342" w:rsidRPr="003F219C" w:rsidRDefault="00C47342" w:rsidP="00C47342">
      <w:pPr>
        <w:pStyle w:val="NormalWeb"/>
        <w:rPr>
          <w:rFonts w:asciiTheme="minorHAnsi" w:hAnsiTheme="minorHAnsi" w:cstheme="minorHAnsi"/>
          <w:color w:val="000000" w:themeColor="text1"/>
        </w:rPr>
      </w:pPr>
    </w:p>
    <w:p w14:paraId="394280FF" w14:textId="77777777" w:rsidR="0001039A" w:rsidRPr="003F219C" w:rsidRDefault="0001039A">
      <w:pPr>
        <w:rPr>
          <w:rFonts w:cstheme="minorHAnsi"/>
          <w:color w:val="000000" w:themeColor="text1"/>
        </w:rPr>
      </w:pPr>
    </w:p>
    <w:p w14:paraId="1D97AD5E" w14:textId="77777777" w:rsidR="00C47342" w:rsidRPr="003F219C" w:rsidRDefault="00C47342">
      <w:pPr>
        <w:rPr>
          <w:rFonts w:cstheme="minorHAnsi"/>
          <w:color w:val="000000" w:themeColor="text1"/>
        </w:rPr>
      </w:pPr>
    </w:p>
    <w:p w14:paraId="391253F3" w14:textId="77777777" w:rsidR="00C47342" w:rsidRPr="003F219C" w:rsidRDefault="00C47342">
      <w:pPr>
        <w:rPr>
          <w:rFonts w:cstheme="minorHAnsi"/>
          <w:color w:val="000000" w:themeColor="text1"/>
        </w:rPr>
      </w:pPr>
    </w:p>
    <w:p w14:paraId="10AAA4B6" w14:textId="77777777" w:rsidR="00C47342" w:rsidRPr="003F219C" w:rsidRDefault="00C47342">
      <w:pPr>
        <w:rPr>
          <w:rFonts w:cstheme="minorHAnsi"/>
          <w:color w:val="000000" w:themeColor="text1"/>
        </w:rPr>
      </w:pPr>
    </w:p>
    <w:p w14:paraId="547A1438" w14:textId="77777777" w:rsidR="00C47342" w:rsidRPr="003F219C" w:rsidRDefault="00C47342">
      <w:pPr>
        <w:rPr>
          <w:rFonts w:cstheme="minorHAnsi"/>
          <w:color w:val="000000" w:themeColor="text1"/>
        </w:rPr>
      </w:pPr>
    </w:p>
    <w:p w14:paraId="792A1BEA" w14:textId="77777777" w:rsidR="00C47342" w:rsidRPr="003F219C" w:rsidRDefault="00C47342">
      <w:pPr>
        <w:rPr>
          <w:rFonts w:cstheme="minorHAnsi"/>
          <w:color w:val="000000" w:themeColor="text1"/>
        </w:rPr>
      </w:pPr>
    </w:p>
    <w:p w14:paraId="7CB2F67B" w14:textId="77777777" w:rsidR="00C47342" w:rsidRPr="003F219C" w:rsidRDefault="00C47342">
      <w:pPr>
        <w:rPr>
          <w:rFonts w:cstheme="minorHAnsi"/>
          <w:color w:val="000000" w:themeColor="text1"/>
        </w:rPr>
      </w:pPr>
    </w:p>
    <w:p w14:paraId="2F1AF427" w14:textId="77777777" w:rsidR="00C47342" w:rsidRPr="003F219C" w:rsidRDefault="00C47342">
      <w:pPr>
        <w:rPr>
          <w:rFonts w:cstheme="minorHAnsi"/>
          <w:color w:val="000000" w:themeColor="text1"/>
        </w:rPr>
      </w:pPr>
    </w:p>
    <w:p w14:paraId="21360E94" w14:textId="77777777" w:rsidR="00C47342" w:rsidRPr="003F219C" w:rsidRDefault="00C47342">
      <w:pPr>
        <w:rPr>
          <w:rFonts w:cstheme="minorHAnsi"/>
          <w:color w:val="000000" w:themeColor="text1"/>
        </w:rPr>
      </w:pPr>
    </w:p>
    <w:p w14:paraId="15C5EAF8" w14:textId="77777777" w:rsidR="00C47342" w:rsidRPr="003F219C" w:rsidRDefault="00C47342">
      <w:pPr>
        <w:rPr>
          <w:rFonts w:cstheme="minorHAnsi"/>
          <w:color w:val="000000" w:themeColor="text1"/>
        </w:rPr>
      </w:pPr>
    </w:p>
    <w:p w14:paraId="30A4A529" w14:textId="77777777" w:rsidR="00C47342" w:rsidRPr="003F219C" w:rsidRDefault="00C47342">
      <w:pPr>
        <w:rPr>
          <w:rFonts w:cstheme="minorHAnsi"/>
          <w:color w:val="000000" w:themeColor="text1"/>
        </w:rPr>
      </w:pPr>
    </w:p>
    <w:p w14:paraId="7876094E" w14:textId="77777777" w:rsidR="00C47342" w:rsidRPr="003F219C" w:rsidRDefault="00C47342">
      <w:pPr>
        <w:rPr>
          <w:rFonts w:cstheme="minorHAnsi"/>
          <w:color w:val="000000" w:themeColor="text1"/>
        </w:rPr>
      </w:pPr>
    </w:p>
    <w:p w14:paraId="351E9E68" w14:textId="77777777" w:rsidR="00C47342" w:rsidRPr="003F219C" w:rsidRDefault="00C47342">
      <w:pPr>
        <w:rPr>
          <w:rFonts w:cstheme="minorHAnsi"/>
          <w:color w:val="000000" w:themeColor="text1"/>
        </w:rPr>
      </w:pPr>
    </w:p>
    <w:sectPr w:rsidR="00C47342" w:rsidRPr="003F219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55DCA" w14:textId="77777777" w:rsidR="005748C8" w:rsidRDefault="005748C8" w:rsidP="0073679B">
      <w:r>
        <w:separator/>
      </w:r>
    </w:p>
  </w:endnote>
  <w:endnote w:type="continuationSeparator" w:id="0">
    <w:p w14:paraId="17155ED6" w14:textId="77777777" w:rsidR="005748C8" w:rsidRDefault="005748C8" w:rsidP="00736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7EF8F" w14:textId="77777777" w:rsidR="005748C8" w:rsidRDefault="005748C8" w:rsidP="0073679B">
      <w:r>
        <w:separator/>
      </w:r>
    </w:p>
  </w:footnote>
  <w:footnote w:type="continuationSeparator" w:id="0">
    <w:p w14:paraId="5FDF586D" w14:textId="77777777" w:rsidR="005748C8" w:rsidRDefault="005748C8" w:rsidP="00736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9CFFD" w14:textId="5595F410" w:rsidR="0073679B" w:rsidRDefault="0073679B">
    <w:pPr>
      <w:pStyle w:val="Header"/>
    </w:pPr>
    <w:r>
      <w:t>Elodie Brough</w:t>
    </w:r>
  </w:p>
  <w:p w14:paraId="2685B3DE" w14:textId="6F478E25" w:rsidR="0073679B" w:rsidRDefault="0073679B">
    <w:pPr>
      <w:pStyle w:val="Header"/>
    </w:pPr>
    <w:r>
      <w:t>Word count</w:t>
    </w:r>
    <w:r w:rsidR="00A068FE">
      <w:t xml:space="preserve"> excluding bibliography and headings: </w:t>
    </w:r>
    <w:r w:rsidR="00FA61B6">
      <w:t>3,</w:t>
    </w:r>
    <w:r w:rsidR="00AD55AB">
      <w:t>500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90038"/>
    <w:multiLevelType w:val="multilevel"/>
    <w:tmpl w:val="394A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9163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AD0"/>
    <w:rsid w:val="00001F5E"/>
    <w:rsid w:val="0001039A"/>
    <w:rsid w:val="00021CDE"/>
    <w:rsid w:val="00025B3B"/>
    <w:rsid w:val="0003476C"/>
    <w:rsid w:val="00035AA0"/>
    <w:rsid w:val="00040604"/>
    <w:rsid w:val="00047AEC"/>
    <w:rsid w:val="00094CA2"/>
    <w:rsid w:val="000A36B8"/>
    <w:rsid w:val="000A6F24"/>
    <w:rsid w:val="000C3D8B"/>
    <w:rsid w:val="000E44E3"/>
    <w:rsid w:val="00103760"/>
    <w:rsid w:val="00104832"/>
    <w:rsid w:val="00135118"/>
    <w:rsid w:val="0015050E"/>
    <w:rsid w:val="001A4DBA"/>
    <w:rsid w:val="001B1CD6"/>
    <w:rsid w:val="001F3F31"/>
    <w:rsid w:val="001F5A9F"/>
    <w:rsid w:val="00203739"/>
    <w:rsid w:val="002321CE"/>
    <w:rsid w:val="00237301"/>
    <w:rsid w:val="002401DB"/>
    <w:rsid w:val="00242FE0"/>
    <w:rsid w:val="00260807"/>
    <w:rsid w:val="00261404"/>
    <w:rsid w:val="002712C5"/>
    <w:rsid w:val="002763BF"/>
    <w:rsid w:val="00282798"/>
    <w:rsid w:val="00294F13"/>
    <w:rsid w:val="002B2C42"/>
    <w:rsid w:val="002C757E"/>
    <w:rsid w:val="002D29D6"/>
    <w:rsid w:val="002E099D"/>
    <w:rsid w:val="002E157A"/>
    <w:rsid w:val="00303470"/>
    <w:rsid w:val="00310DFA"/>
    <w:rsid w:val="0031348E"/>
    <w:rsid w:val="00344C40"/>
    <w:rsid w:val="00352DB0"/>
    <w:rsid w:val="00357140"/>
    <w:rsid w:val="00384D67"/>
    <w:rsid w:val="003A2881"/>
    <w:rsid w:val="003B75A7"/>
    <w:rsid w:val="003C22CA"/>
    <w:rsid w:val="003C2A20"/>
    <w:rsid w:val="003D3568"/>
    <w:rsid w:val="003E50DB"/>
    <w:rsid w:val="003F219C"/>
    <w:rsid w:val="004063C9"/>
    <w:rsid w:val="0041172D"/>
    <w:rsid w:val="004202E5"/>
    <w:rsid w:val="00455065"/>
    <w:rsid w:val="004650AE"/>
    <w:rsid w:val="00473EA2"/>
    <w:rsid w:val="00485A6A"/>
    <w:rsid w:val="004A2D3A"/>
    <w:rsid w:val="004A569B"/>
    <w:rsid w:val="004D0271"/>
    <w:rsid w:val="00527012"/>
    <w:rsid w:val="005301A3"/>
    <w:rsid w:val="00533D95"/>
    <w:rsid w:val="00535607"/>
    <w:rsid w:val="005701D9"/>
    <w:rsid w:val="005748C8"/>
    <w:rsid w:val="00596892"/>
    <w:rsid w:val="005A7BEC"/>
    <w:rsid w:val="005B0F6B"/>
    <w:rsid w:val="005B44C9"/>
    <w:rsid w:val="005C5649"/>
    <w:rsid w:val="005D19F0"/>
    <w:rsid w:val="006065AD"/>
    <w:rsid w:val="00607509"/>
    <w:rsid w:val="0062072A"/>
    <w:rsid w:val="00640476"/>
    <w:rsid w:val="006465C5"/>
    <w:rsid w:val="00683C99"/>
    <w:rsid w:val="006A635F"/>
    <w:rsid w:val="006C4276"/>
    <w:rsid w:val="006D5586"/>
    <w:rsid w:val="00712A06"/>
    <w:rsid w:val="00723030"/>
    <w:rsid w:val="007329A7"/>
    <w:rsid w:val="0073679B"/>
    <w:rsid w:val="0073778E"/>
    <w:rsid w:val="00745C20"/>
    <w:rsid w:val="00763668"/>
    <w:rsid w:val="0077102F"/>
    <w:rsid w:val="00771AD0"/>
    <w:rsid w:val="007C103F"/>
    <w:rsid w:val="007C5EE2"/>
    <w:rsid w:val="007C6B14"/>
    <w:rsid w:val="007E3C1D"/>
    <w:rsid w:val="007F1CB8"/>
    <w:rsid w:val="00810BBD"/>
    <w:rsid w:val="008371BB"/>
    <w:rsid w:val="00847E49"/>
    <w:rsid w:val="008559E0"/>
    <w:rsid w:val="0087598E"/>
    <w:rsid w:val="008956CF"/>
    <w:rsid w:val="008B319E"/>
    <w:rsid w:val="008C0742"/>
    <w:rsid w:val="008D0DDF"/>
    <w:rsid w:val="008F4E37"/>
    <w:rsid w:val="00910FB7"/>
    <w:rsid w:val="00921981"/>
    <w:rsid w:val="00964133"/>
    <w:rsid w:val="009731F4"/>
    <w:rsid w:val="009A07FB"/>
    <w:rsid w:val="009B0BB1"/>
    <w:rsid w:val="009B7081"/>
    <w:rsid w:val="009D6150"/>
    <w:rsid w:val="009F0BE0"/>
    <w:rsid w:val="009F4016"/>
    <w:rsid w:val="00A00BFD"/>
    <w:rsid w:val="00A068FE"/>
    <w:rsid w:val="00A23425"/>
    <w:rsid w:val="00A30C83"/>
    <w:rsid w:val="00A46FD4"/>
    <w:rsid w:val="00A7341F"/>
    <w:rsid w:val="00AA2EB6"/>
    <w:rsid w:val="00AB108A"/>
    <w:rsid w:val="00AD55AB"/>
    <w:rsid w:val="00AF7CEB"/>
    <w:rsid w:val="00B03E38"/>
    <w:rsid w:val="00B840EC"/>
    <w:rsid w:val="00B95C42"/>
    <w:rsid w:val="00BE5229"/>
    <w:rsid w:val="00BE7F65"/>
    <w:rsid w:val="00C00C53"/>
    <w:rsid w:val="00C1239D"/>
    <w:rsid w:val="00C23434"/>
    <w:rsid w:val="00C330CE"/>
    <w:rsid w:val="00C35238"/>
    <w:rsid w:val="00C40CB9"/>
    <w:rsid w:val="00C41420"/>
    <w:rsid w:val="00C47342"/>
    <w:rsid w:val="00C56074"/>
    <w:rsid w:val="00C57A9F"/>
    <w:rsid w:val="00C666F2"/>
    <w:rsid w:val="00C6793B"/>
    <w:rsid w:val="00C81496"/>
    <w:rsid w:val="00CA2089"/>
    <w:rsid w:val="00CA336E"/>
    <w:rsid w:val="00CB0889"/>
    <w:rsid w:val="00CB0989"/>
    <w:rsid w:val="00CF5E5A"/>
    <w:rsid w:val="00CF765D"/>
    <w:rsid w:val="00D06976"/>
    <w:rsid w:val="00D122B2"/>
    <w:rsid w:val="00D6465C"/>
    <w:rsid w:val="00DA4DEB"/>
    <w:rsid w:val="00DB7CD4"/>
    <w:rsid w:val="00DD61C6"/>
    <w:rsid w:val="00DF0F7E"/>
    <w:rsid w:val="00E30A0F"/>
    <w:rsid w:val="00E40A0E"/>
    <w:rsid w:val="00E73C83"/>
    <w:rsid w:val="00E76085"/>
    <w:rsid w:val="00F055E8"/>
    <w:rsid w:val="00F12284"/>
    <w:rsid w:val="00F2673F"/>
    <w:rsid w:val="00F51D1D"/>
    <w:rsid w:val="00F959FA"/>
    <w:rsid w:val="00FA2EA1"/>
    <w:rsid w:val="00FA61B6"/>
    <w:rsid w:val="00FB177C"/>
    <w:rsid w:val="00FD4029"/>
    <w:rsid w:val="00FF4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66FCA"/>
  <w15:chartTrackingRefBased/>
  <w15:docId w15:val="{63F974ED-7954-AF44-95D1-12F8E1B2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A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71A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71A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1A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1A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1A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A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A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A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A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71A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71A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1A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1A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1A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A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A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AD0"/>
    <w:rPr>
      <w:rFonts w:eastAsiaTheme="majorEastAsia" w:cstheme="majorBidi"/>
      <w:color w:val="272727" w:themeColor="text1" w:themeTint="D8"/>
    </w:rPr>
  </w:style>
  <w:style w:type="paragraph" w:styleId="Title">
    <w:name w:val="Title"/>
    <w:basedOn w:val="Normal"/>
    <w:next w:val="Normal"/>
    <w:link w:val="TitleChar"/>
    <w:uiPriority w:val="10"/>
    <w:qFormat/>
    <w:rsid w:val="00771A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A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A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A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A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1AD0"/>
    <w:rPr>
      <w:i/>
      <w:iCs/>
      <w:color w:val="404040" w:themeColor="text1" w:themeTint="BF"/>
    </w:rPr>
  </w:style>
  <w:style w:type="paragraph" w:styleId="ListParagraph">
    <w:name w:val="List Paragraph"/>
    <w:basedOn w:val="Normal"/>
    <w:uiPriority w:val="34"/>
    <w:qFormat/>
    <w:rsid w:val="00771AD0"/>
    <w:pPr>
      <w:ind w:left="720"/>
      <w:contextualSpacing/>
    </w:pPr>
  </w:style>
  <w:style w:type="character" w:styleId="IntenseEmphasis">
    <w:name w:val="Intense Emphasis"/>
    <w:basedOn w:val="DefaultParagraphFont"/>
    <w:uiPriority w:val="21"/>
    <w:qFormat/>
    <w:rsid w:val="00771AD0"/>
    <w:rPr>
      <w:i/>
      <w:iCs/>
      <w:color w:val="2F5496" w:themeColor="accent1" w:themeShade="BF"/>
    </w:rPr>
  </w:style>
  <w:style w:type="paragraph" w:styleId="IntenseQuote">
    <w:name w:val="Intense Quote"/>
    <w:basedOn w:val="Normal"/>
    <w:next w:val="Normal"/>
    <w:link w:val="IntenseQuoteChar"/>
    <w:uiPriority w:val="30"/>
    <w:qFormat/>
    <w:rsid w:val="00771A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1AD0"/>
    <w:rPr>
      <w:i/>
      <w:iCs/>
      <w:color w:val="2F5496" w:themeColor="accent1" w:themeShade="BF"/>
    </w:rPr>
  </w:style>
  <w:style w:type="character" w:styleId="IntenseReference">
    <w:name w:val="Intense Reference"/>
    <w:basedOn w:val="DefaultParagraphFont"/>
    <w:uiPriority w:val="32"/>
    <w:qFormat/>
    <w:rsid w:val="00771AD0"/>
    <w:rPr>
      <w:b/>
      <w:bCs/>
      <w:smallCaps/>
      <w:color w:val="2F5496" w:themeColor="accent1" w:themeShade="BF"/>
      <w:spacing w:val="5"/>
    </w:rPr>
  </w:style>
  <w:style w:type="paragraph" w:styleId="NormalWeb">
    <w:name w:val="Normal (Web)"/>
    <w:basedOn w:val="Normal"/>
    <w:uiPriority w:val="99"/>
    <w:unhideWhenUsed/>
    <w:rsid w:val="00771AD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71AD0"/>
    <w:rPr>
      <w:b/>
      <w:bCs/>
    </w:rPr>
  </w:style>
  <w:style w:type="character" w:styleId="Emphasis">
    <w:name w:val="Emphasis"/>
    <w:basedOn w:val="DefaultParagraphFont"/>
    <w:uiPriority w:val="20"/>
    <w:qFormat/>
    <w:rsid w:val="00CF5E5A"/>
    <w:rPr>
      <w:i/>
      <w:iCs/>
    </w:rPr>
  </w:style>
  <w:style w:type="character" w:styleId="Hyperlink">
    <w:name w:val="Hyperlink"/>
    <w:basedOn w:val="DefaultParagraphFont"/>
    <w:uiPriority w:val="99"/>
    <w:unhideWhenUsed/>
    <w:rsid w:val="00CF5E5A"/>
    <w:rPr>
      <w:color w:val="0000FF"/>
      <w:u w:val="single"/>
    </w:rPr>
  </w:style>
  <w:style w:type="character" w:styleId="FollowedHyperlink">
    <w:name w:val="FollowedHyperlink"/>
    <w:basedOn w:val="DefaultParagraphFont"/>
    <w:uiPriority w:val="99"/>
    <w:semiHidden/>
    <w:unhideWhenUsed/>
    <w:rsid w:val="00473EA2"/>
    <w:rPr>
      <w:color w:val="954F72" w:themeColor="followedHyperlink"/>
      <w:u w:val="single"/>
    </w:rPr>
  </w:style>
  <w:style w:type="character" w:customStyle="1" w:styleId="text-token-text-primary">
    <w:name w:val="text-token-text-primary"/>
    <w:basedOn w:val="DefaultParagraphFont"/>
    <w:rsid w:val="00527012"/>
  </w:style>
  <w:style w:type="character" w:customStyle="1" w:styleId="ms-1">
    <w:name w:val="ms-1"/>
    <w:basedOn w:val="DefaultParagraphFont"/>
    <w:rsid w:val="00527012"/>
  </w:style>
  <w:style w:type="character" w:customStyle="1" w:styleId="max-w-15ch">
    <w:name w:val="max-w-[15ch]"/>
    <w:basedOn w:val="DefaultParagraphFont"/>
    <w:rsid w:val="00527012"/>
  </w:style>
  <w:style w:type="character" w:styleId="UnresolvedMention">
    <w:name w:val="Unresolved Mention"/>
    <w:basedOn w:val="DefaultParagraphFont"/>
    <w:uiPriority w:val="99"/>
    <w:semiHidden/>
    <w:unhideWhenUsed/>
    <w:rsid w:val="00E30A0F"/>
    <w:rPr>
      <w:color w:val="605E5C"/>
      <w:shd w:val="clear" w:color="auto" w:fill="E1DFDD"/>
    </w:rPr>
  </w:style>
  <w:style w:type="paragraph" w:styleId="Header">
    <w:name w:val="header"/>
    <w:basedOn w:val="Normal"/>
    <w:link w:val="HeaderChar"/>
    <w:uiPriority w:val="99"/>
    <w:unhideWhenUsed/>
    <w:rsid w:val="0073679B"/>
    <w:pPr>
      <w:tabs>
        <w:tab w:val="center" w:pos="4513"/>
        <w:tab w:val="right" w:pos="9026"/>
      </w:tabs>
    </w:pPr>
  </w:style>
  <w:style w:type="character" w:customStyle="1" w:styleId="HeaderChar">
    <w:name w:val="Header Char"/>
    <w:basedOn w:val="DefaultParagraphFont"/>
    <w:link w:val="Header"/>
    <w:uiPriority w:val="99"/>
    <w:rsid w:val="0073679B"/>
  </w:style>
  <w:style w:type="paragraph" w:styleId="Footer">
    <w:name w:val="footer"/>
    <w:basedOn w:val="Normal"/>
    <w:link w:val="FooterChar"/>
    <w:uiPriority w:val="99"/>
    <w:unhideWhenUsed/>
    <w:rsid w:val="0073679B"/>
    <w:pPr>
      <w:tabs>
        <w:tab w:val="center" w:pos="4513"/>
        <w:tab w:val="right" w:pos="9026"/>
      </w:tabs>
    </w:pPr>
  </w:style>
  <w:style w:type="character" w:customStyle="1" w:styleId="FooterChar">
    <w:name w:val="Footer Char"/>
    <w:basedOn w:val="DefaultParagraphFont"/>
    <w:link w:val="Footer"/>
    <w:uiPriority w:val="99"/>
    <w:rsid w:val="00736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5472">
      <w:bodyDiv w:val="1"/>
      <w:marLeft w:val="0"/>
      <w:marRight w:val="0"/>
      <w:marTop w:val="0"/>
      <w:marBottom w:val="0"/>
      <w:divBdr>
        <w:top w:val="none" w:sz="0" w:space="0" w:color="auto"/>
        <w:left w:val="none" w:sz="0" w:space="0" w:color="auto"/>
        <w:bottom w:val="none" w:sz="0" w:space="0" w:color="auto"/>
        <w:right w:val="none" w:sz="0" w:space="0" w:color="auto"/>
      </w:divBdr>
    </w:div>
    <w:div w:id="45103877">
      <w:bodyDiv w:val="1"/>
      <w:marLeft w:val="0"/>
      <w:marRight w:val="0"/>
      <w:marTop w:val="0"/>
      <w:marBottom w:val="0"/>
      <w:divBdr>
        <w:top w:val="none" w:sz="0" w:space="0" w:color="auto"/>
        <w:left w:val="none" w:sz="0" w:space="0" w:color="auto"/>
        <w:bottom w:val="none" w:sz="0" w:space="0" w:color="auto"/>
        <w:right w:val="none" w:sz="0" w:space="0" w:color="auto"/>
      </w:divBdr>
    </w:div>
    <w:div w:id="123281391">
      <w:bodyDiv w:val="1"/>
      <w:marLeft w:val="0"/>
      <w:marRight w:val="0"/>
      <w:marTop w:val="0"/>
      <w:marBottom w:val="0"/>
      <w:divBdr>
        <w:top w:val="none" w:sz="0" w:space="0" w:color="auto"/>
        <w:left w:val="none" w:sz="0" w:space="0" w:color="auto"/>
        <w:bottom w:val="none" w:sz="0" w:space="0" w:color="auto"/>
        <w:right w:val="none" w:sz="0" w:space="0" w:color="auto"/>
      </w:divBdr>
    </w:div>
    <w:div w:id="148720067">
      <w:bodyDiv w:val="1"/>
      <w:marLeft w:val="0"/>
      <w:marRight w:val="0"/>
      <w:marTop w:val="0"/>
      <w:marBottom w:val="0"/>
      <w:divBdr>
        <w:top w:val="none" w:sz="0" w:space="0" w:color="auto"/>
        <w:left w:val="none" w:sz="0" w:space="0" w:color="auto"/>
        <w:bottom w:val="none" w:sz="0" w:space="0" w:color="auto"/>
        <w:right w:val="none" w:sz="0" w:space="0" w:color="auto"/>
      </w:divBdr>
      <w:divsChild>
        <w:div w:id="1806852320">
          <w:marLeft w:val="0"/>
          <w:marRight w:val="0"/>
          <w:marTop w:val="0"/>
          <w:marBottom w:val="0"/>
          <w:divBdr>
            <w:top w:val="none" w:sz="0" w:space="0" w:color="auto"/>
            <w:left w:val="none" w:sz="0" w:space="0" w:color="auto"/>
            <w:bottom w:val="none" w:sz="0" w:space="0" w:color="auto"/>
            <w:right w:val="none" w:sz="0" w:space="0" w:color="auto"/>
          </w:divBdr>
          <w:divsChild>
            <w:div w:id="862323728">
              <w:marLeft w:val="0"/>
              <w:marRight w:val="0"/>
              <w:marTop w:val="0"/>
              <w:marBottom w:val="0"/>
              <w:divBdr>
                <w:top w:val="none" w:sz="0" w:space="0" w:color="auto"/>
                <w:left w:val="none" w:sz="0" w:space="0" w:color="auto"/>
                <w:bottom w:val="none" w:sz="0" w:space="0" w:color="auto"/>
                <w:right w:val="none" w:sz="0" w:space="0" w:color="auto"/>
              </w:divBdr>
              <w:divsChild>
                <w:div w:id="605501455">
                  <w:marLeft w:val="0"/>
                  <w:marRight w:val="0"/>
                  <w:marTop w:val="0"/>
                  <w:marBottom w:val="0"/>
                  <w:divBdr>
                    <w:top w:val="none" w:sz="0" w:space="0" w:color="auto"/>
                    <w:left w:val="none" w:sz="0" w:space="0" w:color="auto"/>
                    <w:bottom w:val="none" w:sz="0" w:space="0" w:color="auto"/>
                    <w:right w:val="none" w:sz="0" w:space="0" w:color="auto"/>
                  </w:divBdr>
                  <w:divsChild>
                    <w:div w:id="665783928">
                      <w:marLeft w:val="0"/>
                      <w:marRight w:val="0"/>
                      <w:marTop w:val="0"/>
                      <w:marBottom w:val="0"/>
                      <w:divBdr>
                        <w:top w:val="none" w:sz="0" w:space="0" w:color="auto"/>
                        <w:left w:val="none" w:sz="0" w:space="0" w:color="auto"/>
                        <w:bottom w:val="none" w:sz="0" w:space="0" w:color="auto"/>
                        <w:right w:val="none" w:sz="0" w:space="0" w:color="auto"/>
                      </w:divBdr>
                      <w:divsChild>
                        <w:div w:id="926427570">
                          <w:marLeft w:val="0"/>
                          <w:marRight w:val="0"/>
                          <w:marTop w:val="0"/>
                          <w:marBottom w:val="0"/>
                          <w:divBdr>
                            <w:top w:val="none" w:sz="0" w:space="0" w:color="auto"/>
                            <w:left w:val="none" w:sz="0" w:space="0" w:color="auto"/>
                            <w:bottom w:val="none" w:sz="0" w:space="0" w:color="auto"/>
                            <w:right w:val="none" w:sz="0" w:space="0" w:color="auto"/>
                          </w:divBdr>
                          <w:divsChild>
                            <w:div w:id="128145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30148">
      <w:bodyDiv w:val="1"/>
      <w:marLeft w:val="0"/>
      <w:marRight w:val="0"/>
      <w:marTop w:val="0"/>
      <w:marBottom w:val="0"/>
      <w:divBdr>
        <w:top w:val="none" w:sz="0" w:space="0" w:color="auto"/>
        <w:left w:val="none" w:sz="0" w:space="0" w:color="auto"/>
        <w:bottom w:val="none" w:sz="0" w:space="0" w:color="auto"/>
        <w:right w:val="none" w:sz="0" w:space="0" w:color="auto"/>
      </w:divBdr>
    </w:div>
    <w:div w:id="534732303">
      <w:bodyDiv w:val="1"/>
      <w:marLeft w:val="0"/>
      <w:marRight w:val="0"/>
      <w:marTop w:val="0"/>
      <w:marBottom w:val="0"/>
      <w:divBdr>
        <w:top w:val="none" w:sz="0" w:space="0" w:color="auto"/>
        <w:left w:val="none" w:sz="0" w:space="0" w:color="auto"/>
        <w:bottom w:val="none" w:sz="0" w:space="0" w:color="auto"/>
        <w:right w:val="none" w:sz="0" w:space="0" w:color="auto"/>
      </w:divBdr>
    </w:div>
    <w:div w:id="623195801">
      <w:bodyDiv w:val="1"/>
      <w:marLeft w:val="0"/>
      <w:marRight w:val="0"/>
      <w:marTop w:val="0"/>
      <w:marBottom w:val="0"/>
      <w:divBdr>
        <w:top w:val="none" w:sz="0" w:space="0" w:color="auto"/>
        <w:left w:val="none" w:sz="0" w:space="0" w:color="auto"/>
        <w:bottom w:val="none" w:sz="0" w:space="0" w:color="auto"/>
        <w:right w:val="none" w:sz="0" w:space="0" w:color="auto"/>
      </w:divBdr>
    </w:div>
    <w:div w:id="626666282">
      <w:bodyDiv w:val="1"/>
      <w:marLeft w:val="0"/>
      <w:marRight w:val="0"/>
      <w:marTop w:val="0"/>
      <w:marBottom w:val="0"/>
      <w:divBdr>
        <w:top w:val="none" w:sz="0" w:space="0" w:color="auto"/>
        <w:left w:val="none" w:sz="0" w:space="0" w:color="auto"/>
        <w:bottom w:val="none" w:sz="0" w:space="0" w:color="auto"/>
        <w:right w:val="none" w:sz="0" w:space="0" w:color="auto"/>
      </w:divBdr>
    </w:div>
    <w:div w:id="685520575">
      <w:bodyDiv w:val="1"/>
      <w:marLeft w:val="0"/>
      <w:marRight w:val="0"/>
      <w:marTop w:val="0"/>
      <w:marBottom w:val="0"/>
      <w:divBdr>
        <w:top w:val="none" w:sz="0" w:space="0" w:color="auto"/>
        <w:left w:val="none" w:sz="0" w:space="0" w:color="auto"/>
        <w:bottom w:val="none" w:sz="0" w:space="0" w:color="auto"/>
        <w:right w:val="none" w:sz="0" w:space="0" w:color="auto"/>
      </w:divBdr>
    </w:div>
    <w:div w:id="712119037">
      <w:bodyDiv w:val="1"/>
      <w:marLeft w:val="0"/>
      <w:marRight w:val="0"/>
      <w:marTop w:val="0"/>
      <w:marBottom w:val="0"/>
      <w:divBdr>
        <w:top w:val="none" w:sz="0" w:space="0" w:color="auto"/>
        <w:left w:val="none" w:sz="0" w:space="0" w:color="auto"/>
        <w:bottom w:val="none" w:sz="0" w:space="0" w:color="auto"/>
        <w:right w:val="none" w:sz="0" w:space="0" w:color="auto"/>
      </w:divBdr>
    </w:div>
    <w:div w:id="1170028095">
      <w:bodyDiv w:val="1"/>
      <w:marLeft w:val="0"/>
      <w:marRight w:val="0"/>
      <w:marTop w:val="0"/>
      <w:marBottom w:val="0"/>
      <w:divBdr>
        <w:top w:val="none" w:sz="0" w:space="0" w:color="auto"/>
        <w:left w:val="none" w:sz="0" w:space="0" w:color="auto"/>
        <w:bottom w:val="none" w:sz="0" w:space="0" w:color="auto"/>
        <w:right w:val="none" w:sz="0" w:space="0" w:color="auto"/>
      </w:divBdr>
    </w:div>
    <w:div w:id="1249659989">
      <w:bodyDiv w:val="1"/>
      <w:marLeft w:val="0"/>
      <w:marRight w:val="0"/>
      <w:marTop w:val="0"/>
      <w:marBottom w:val="0"/>
      <w:divBdr>
        <w:top w:val="none" w:sz="0" w:space="0" w:color="auto"/>
        <w:left w:val="none" w:sz="0" w:space="0" w:color="auto"/>
        <w:bottom w:val="none" w:sz="0" w:space="0" w:color="auto"/>
        <w:right w:val="none" w:sz="0" w:space="0" w:color="auto"/>
      </w:divBdr>
    </w:div>
    <w:div w:id="1264217476">
      <w:bodyDiv w:val="1"/>
      <w:marLeft w:val="0"/>
      <w:marRight w:val="0"/>
      <w:marTop w:val="0"/>
      <w:marBottom w:val="0"/>
      <w:divBdr>
        <w:top w:val="none" w:sz="0" w:space="0" w:color="auto"/>
        <w:left w:val="none" w:sz="0" w:space="0" w:color="auto"/>
        <w:bottom w:val="none" w:sz="0" w:space="0" w:color="auto"/>
        <w:right w:val="none" w:sz="0" w:space="0" w:color="auto"/>
      </w:divBdr>
    </w:div>
    <w:div w:id="1281109446">
      <w:bodyDiv w:val="1"/>
      <w:marLeft w:val="0"/>
      <w:marRight w:val="0"/>
      <w:marTop w:val="0"/>
      <w:marBottom w:val="0"/>
      <w:divBdr>
        <w:top w:val="none" w:sz="0" w:space="0" w:color="auto"/>
        <w:left w:val="none" w:sz="0" w:space="0" w:color="auto"/>
        <w:bottom w:val="none" w:sz="0" w:space="0" w:color="auto"/>
        <w:right w:val="none" w:sz="0" w:space="0" w:color="auto"/>
      </w:divBdr>
    </w:div>
    <w:div w:id="1329478668">
      <w:bodyDiv w:val="1"/>
      <w:marLeft w:val="0"/>
      <w:marRight w:val="0"/>
      <w:marTop w:val="0"/>
      <w:marBottom w:val="0"/>
      <w:divBdr>
        <w:top w:val="none" w:sz="0" w:space="0" w:color="auto"/>
        <w:left w:val="none" w:sz="0" w:space="0" w:color="auto"/>
        <w:bottom w:val="none" w:sz="0" w:space="0" w:color="auto"/>
        <w:right w:val="none" w:sz="0" w:space="0" w:color="auto"/>
      </w:divBdr>
    </w:div>
    <w:div w:id="1507480569">
      <w:bodyDiv w:val="1"/>
      <w:marLeft w:val="0"/>
      <w:marRight w:val="0"/>
      <w:marTop w:val="0"/>
      <w:marBottom w:val="0"/>
      <w:divBdr>
        <w:top w:val="none" w:sz="0" w:space="0" w:color="auto"/>
        <w:left w:val="none" w:sz="0" w:space="0" w:color="auto"/>
        <w:bottom w:val="none" w:sz="0" w:space="0" w:color="auto"/>
        <w:right w:val="none" w:sz="0" w:space="0" w:color="auto"/>
      </w:divBdr>
    </w:div>
    <w:div w:id="1510216830">
      <w:bodyDiv w:val="1"/>
      <w:marLeft w:val="0"/>
      <w:marRight w:val="0"/>
      <w:marTop w:val="0"/>
      <w:marBottom w:val="0"/>
      <w:divBdr>
        <w:top w:val="none" w:sz="0" w:space="0" w:color="auto"/>
        <w:left w:val="none" w:sz="0" w:space="0" w:color="auto"/>
        <w:bottom w:val="none" w:sz="0" w:space="0" w:color="auto"/>
        <w:right w:val="none" w:sz="0" w:space="0" w:color="auto"/>
      </w:divBdr>
    </w:div>
    <w:div w:id="1537616519">
      <w:bodyDiv w:val="1"/>
      <w:marLeft w:val="0"/>
      <w:marRight w:val="0"/>
      <w:marTop w:val="0"/>
      <w:marBottom w:val="0"/>
      <w:divBdr>
        <w:top w:val="none" w:sz="0" w:space="0" w:color="auto"/>
        <w:left w:val="none" w:sz="0" w:space="0" w:color="auto"/>
        <w:bottom w:val="none" w:sz="0" w:space="0" w:color="auto"/>
        <w:right w:val="none" w:sz="0" w:space="0" w:color="auto"/>
      </w:divBdr>
    </w:div>
    <w:div w:id="1549605291">
      <w:bodyDiv w:val="1"/>
      <w:marLeft w:val="0"/>
      <w:marRight w:val="0"/>
      <w:marTop w:val="0"/>
      <w:marBottom w:val="0"/>
      <w:divBdr>
        <w:top w:val="none" w:sz="0" w:space="0" w:color="auto"/>
        <w:left w:val="none" w:sz="0" w:space="0" w:color="auto"/>
        <w:bottom w:val="none" w:sz="0" w:space="0" w:color="auto"/>
        <w:right w:val="none" w:sz="0" w:space="0" w:color="auto"/>
      </w:divBdr>
    </w:div>
    <w:div w:id="1562445221">
      <w:bodyDiv w:val="1"/>
      <w:marLeft w:val="0"/>
      <w:marRight w:val="0"/>
      <w:marTop w:val="0"/>
      <w:marBottom w:val="0"/>
      <w:divBdr>
        <w:top w:val="none" w:sz="0" w:space="0" w:color="auto"/>
        <w:left w:val="none" w:sz="0" w:space="0" w:color="auto"/>
        <w:bottom w:val="none" w:sz="0" w:space="0" w:color="auto"/>
        <w:right w:val="none" w:sz="0" w:space="0" w:color="auto"/>
      </w:divBdr>
    </w:div>
    <w:div w:id="1573658453">
      <w:bodyDiv w:val="1"/>
      <w:marLeft w:val="0"/>
      <w:marRight w:val="0"/>
      <w:marTop w:val="0"/>
      <w:marBottom w:val="0"/>
      <w:divBdr>
        <w:top w:val="none" w:sz="0" w:space="0" w:color="auto"/>
        <w:left w:val="none" w:sz="0" w:space="0" w:color="auto"/>
        <w:bottom w:val="none" w:sz="0" w:space="0" w:color="auto"/>
        <w:right w:val="none" w:sz="0" w:space="0" w:color="auto"/>
      </w:divBdr>
    </w:div>
    <w:div w:id="1580823609">
      <w:bodyDiv w:val="1"/>
      <w:marLeft w:val="0"/>
      <w:marRight w:val="0"/>
      <w:marTop w:val="0"/>
      <w:marBottom w:val="0"/>
      <w:divBdr>
        <w:top w:val="none" w:sz="0" w:space="0" w:color="auto"/>
        <w:left w:val="none" w:sz="0" w:space="0" w:color="auto"/>
        <w:bottom w:val="none" w:sz="0" w:space="0" w:color="auto"/>
        <w:right w:val="none" w:sz="0" w:space="0" w:color="auto"/>
      </w:divBdr>
    </w:div>
    <w:div w:id="1684437968">
      <w:bodyDiv w:val="1"/>
      <w:marLeft w:val="0"/>
      <w:marRight w:val="0"/>
      <w:marTop w:val="0"/>
      <w:marBottom w:val="0"/>
      <w:divBdr>
        <w:top w:val="none" w:sz="0" w:space="0" w:color="auto"/>
        <w:left w:val="none" w:sz="0" w:space="0" w:color="auto"/>
        <w:bottom w:val="none" w:sz="0" w:space="0" w:color="auto"/>
        <w:right w:val="none" w:sz="0" w:space="0" w:color="auto"/>
      </w:divBdr>
    </w:div>
    <w:div w:id="1733847464">
      <w:bodyDiv w:val="1"/>
      <w:marLeft w:val="0"/>
      <w:marRight w:val="0"/>
      <w:marTop w:val="0"/>
      <w:marBottom w:val="0"/>
      <w:divBdr>
        <w:top w:val="none" w:sz="0" w:space="0" w:color="auto"/>
        <w:left w:val="none" w:sz="0" w:space="0" w:color="auto"/>
        <w:bottom w:val="none" w:sz="0" w:space="0" w:color="auto"/>
        <w:right w:val="none" w:sz="0" w:space="0" w:color="auto"/>
      </w:divBdr>
    </w:div>
    <w:div w:id="1784107783">
      <w:bodyDiv w:val="1"/>
      <w:marLeft w:val="0"/>
      <w:marRight w:val="0"/>
      <w:marTop w:val="0"/>
      <w:marBottom w:val="0"/>
      <w:divBdr>
        <w:top w:val="none" w:sz="0" w:space="0" w:color="auto"/>
        <w:left w:val="none" w:sz="0" w:space="0" w:color="auto"/>
        <w:bottom w:val="none" w:sz="0" w:space="0" w:color="auto"/>
        <w:right w:val="none" w:sz="0" w:space="0" w:color="auto"/>
      </w:divBdr>
    </w:div>
    <w:div w:id="1833182422">
      <w:bodyDiv w:val="1"/>
      <w:marLeft w:val="0"/>
      <w:marRight w:val="0"/>
      <w:marTop w:val="0"/>
      <w:marBottom w:val="0"/>
      <w:divBdr>
        <w:top w:val="none" w:sz="0" w:space="0" w:color="auto"/>
        <w:left w:val="none" w:sz="0" w:space="0" w:color="auto"/>
        <w:bottom w:val="none" w:sz="0" w:space="0" w:color="auto"/>
        <w:right w:val="none" w:sz="0" w:space="0" w:color="auto"/>
      </w:divBdr>
    </w:div>
    <w:div w:id="1891769375">
      <w:bodyDiv w:val="1"/>
      <w:marLeft w:val="0"/>
      <w:marRight w:val="0"/>
      <w:marTop w:val="0"/>
      <w:marBottom w:val="0"/>
      <w:divBdr>
        <w:top w:val="none" w:sz="0" w:space="0" w:color="auto"/>
        <w:left w:val="none" w:sz="0" w:space="0" w:color="auto"/>
        <w:bottom w:val="none" w:sz="0" w:space="0" w:color="auto"/>
        <w:right w:val="none" w:sz="0" w:space="0" w:color="auto"/>
      </w:divBdr>
    </w:div>
    <w:div w:id="1937326217">
      <w:bodyDiv w:val="1"/>
      <w:marLeft w:val="0"/>
      <w:marRight w:val="0"/>
      <w:marTop w:val="0"/>
      <w:marBottom w:val="0"/>
      <w:divBdr>
        <w:top w:val="none" w:sz="0" w:space="0" w:color="auto"/>
        <w:left w:val="none" w:sz="0" w:space="0" w:color="auto"/>
        <w:bottom w:val="none" w:sz="0" w:space="0" w:color="auto"/>
        <w:right w:val="none" w:sz="0" w:space="0" w:color="auto"/>
      </w:divBdr>
    </w:div>
    <w:div w:id="1951472519">
      <w:bodyDiv w:val="1"/>
      <w:marLeft w:val="0"/>
      <w:marRight w:val="0"/>
      <w:marTop w:val="0"/>
      <w:marBottom w:val="0"/>
      <w:divBdr>
        <w:top w:val="none" w:sz="0" w:space="0" w:color="auto"/>
        <w:left w:val="none" w:sz="0" w:space="0" w:color="auto"/>
        <w:bottom w:val="none" w:sz="0" w:space="0" w:color="auto"/>
        <w:right w:val="none" w:sz="0" w:space="0" w:color="auto"/>
      </w:divBdr>
    </w:div>
    <w:div w:id="1974676639">
      <w:bodyDiv w:val="1"/>
      <w:marLeft w:val="0"/>
      <w:marRight w:val="0"/>
      <w:marTop w:val="0"/>
      <w:marBottom w:val="0"/>
      <w:divBdr>
        <w:top w:val="none" w:sz="0" w:space="0" w:color="auto"/>
        <w:left w:val="none" w:sz="0" w:space="0" w:color="auto"/>
        <w:bottom w:val="none" w:sz="0" w:space="0" w:color="auto"/>
        <w:right w:val="none" w:sz="0" w:space="0" w:color="auto"/>
      </w:divBdr>
    </w:div>
    <w:div w:id="1982878582">
      <w:bodyDiv w:val="1"/>
      <w:marLeft w:val="0"/>
      <w:marRight w:val="0"/>
      <w:marTop w:val="0"/>
      <w:marBottom w:val="0"/>
      <w:divBdr>
        <w:top w:val="none" w:sz="0" w:space="0" w:color="auto"/>
        <w:left w:val="none" w:sz="0" w:space="0" w:color="auto"/>
        <w:bottom w:val="none" w:sz="0" w:space="0" w:color="auto"/>
        <w:right w:val="none" w:sz="0" w:space="0" w:color="auto"/>
      </w:divBdr>
    </w:div>
    <w:div w:id="1991981949">
      <w:bodyDiv w:val="1"/>
      <w:marLeft w:val="0"/>
      <w:marRight w:val="0"/>
      <w:marTop w:val="0"/>
      <w:marBottom w:val="0"/>
      <w:divBdr>
        <w:top w:val="none" w:sz="0" w:space="0" w:color="auto"/>
        <w:left w:val="none" w:sz="0" w:space="0" w:color="auto"/>
        <w:bottom w:val="none" w:sz="0" w:space="0" w:color="auto"/>
        <w:right w:val="none" w:sz="0" w:space="0" w:color="auto"/>
      </w:divBdr>
    </w:div>
    <w:div w:id="2020621664">
      <w:bodyDiv w:val="1"/>
      <w:marLeft w:val="0"/>
      <w:marRight w:val="0"/>
      <w:marTop w:val="0"/>
      <w:marBottom w:val="0"/>
      <w:divBdr>
        <w:top w:val="none" w:sz="0" w:space="0" w:color="auto"/>
        <w:left w:val="none" w:sz="0" w:space="0" w:color="auto"/>
        <w:bottom w:val="none" w:sz="0" w:space="0" w:color="auto"/>
        <w:right w:val="none" w:sz="0" w:space="0" w:color="auto"/>
      </w:divBdr>
    </w:div>
    <w:div w:id="2032795747">
      <w:bodyDiv w:val="1"/>
      <w:marLeft w:val="0"/>
      <w:marRight w:val="0"/>
      <w:marTop w:val="0"/>
      <w:marBottom w:val="0"/>
      <w:divBdr>
        <w:top w:val="none" w:sz="0" w:space="0" w:color="auto"/>
        <w:left w:val="none" w:sz="0" w:space="0" w:color="auto"/>
        <w:bottom w:val="none" w:sz="0" w:space="0" w:color="auto"/>
        <w:right w:val="none" w:sz="0" w:space="0" w:color="auto"/>
      </w:divBdr>
    </w:div>
    <w:div w:id="2054423480">
      <w:bodyDiv w:val="1"/>
      <w:marLeft w:val="0"/>
      <w:marRight w:val="0"/>
      <w:marTop w:val="0"/>
      <w:marBottom w:val="0"/>
      <w:divBdr>
        <w:top w:val="none" w:sz="0" w:space="0" w:color="auto"/>
        <w:left w:val="none" w:sz="0" w:space="0" w:color="auto"/>
        <w:bottom w:val="none" w:sz="0" w:space="0" w:color="auto"/>
        <w:right w:val="none" w:sz="0" w:space="0" w:color="auto"/>
      </w:divBdr>
    </w:div>
    <w:div w:id="2069957824">
      <w:bodyDiv w:val="1"/>
      <w:marLeft w:val="0"/>
      <w:marRight w:val="0"/>
      <w:marTop w:val="0"/>
      <w:marBottom w:val="0"/>
      <w:divBdr>
        <w:top w:val="none" w:sz="0" w:space="0" w:color="auto"/>
        <w:left w:val="none" w:sz="0" w:space="0" w:color="auto"/>
        <w:bottom w:val="none" w:sz="0" w:space="0" w:color="auto"/>
        <w:right w:val="none" w:sz="0" w:space="0" w:color="auto"/>
      </w:divBdr>
    </w:div>
    <w:div w:id="2091273475">
      <w:bodyDiv w:val="1"/>
      <w:marLeft w:val="0"/>
      <w:marRight w:val="0"/>
      <w:marTop w:val="0"/>
      <w:marBottom w:val="0"/>
      <w:divBdr>
        <w:top w:val="none" w:sz="0" w:space="0" w:color="auto"/>
        <w:left w:val="none" w:sz="0" w:space="0" w:color="auto"/>
        <w:bottom w:val="none" w:sz="0" w:space="0" w:color="auto"/>
        <w:right w:val="none" w:sz="0" w:space="0" w:color="auto"/>
      </w:divBdr>
    </w:div>
    <w:div w:id="213701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marketingweek.com/share-a-coke-growth-coca-cola/?utm_source=chatgpt.co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797</TotalTime>
  <Pages>15</Pages>
  <Words>5031</Words>
  <Characters>28683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Elodie Brough</dc:creator>
  <cp:keywords/>
  <dc:description/>
  <cp:lastModifiedBy>Elodie Brough</cp:lastModifiedBy>
  <cp:revision>42</cp:revision>
  <dcterms:created xsi:type="dcterms:W3CDTF">2025-10-17T06:13:00Z</dcterms:created>
  <dcterms:modified xsi:type="dcterms:W3CDTF">2025-11-03T16:14:00Z</dcterms:modified>
</cp:coreProperties>
</file>