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D53ED4" w14:textId="77AECA10" w:rsidR="00A46A53" w:rsidRDefault="00A46A53"/>
    <w:p w14:paraId="078AAF24" w14:textId="77777777" w:rsidR="00760FDF" w:rsidRDefault="00760FDF"/>
    <w:p w14:paraId="42CE1956" w14:textId="6E6DBE22" w:rsidR="00760FDF" w:rsidRDefault="00760FDF"/>
    <w:p w14:paraId="7EA610E2" w14:textId="1EFD6C97" w:rsidR="00760FDF" w:rsidRDefault="00760FDF">
      <w:pPr>
        <w:rPr>
          <w:sz w:val="32"/>
          <w:szCs w:val="32"/>
        </w:rPr>
      </w:pPr>
    </w:p>
    <w:p w14:paraId="7B3BA442" w14:textId="3A197C27" w:rsidR="008413A1" w:rsidRDefault="008413A1">
      <w:pPr>
        <w:rPr>
          <w:sz w:val="32"/>
          <w:szCs w:val="32"/>
        </w:rPr>
      </w:pPr>
    </w:p>
    <w:p w14:paraId="7EBCA786" w14:textId="2673CB33" w:rsidR="008413A1" w:rsidRDefault="008413A1">
      <w:pPr>
        <w:rPr>
          <w:sz w:val="32"/>
          <w:szCs w:val="32"/>
        </w:rPr>
      </w:pPr>
    </w:p>
    <w:p w14:paraId="43471F65" w14:textId="1A8C448E" w:rsidR="008413A1" w:rsidRDefault="008413A1">
      <w:pPr>
        <w:rPr>
          <w:sz w:val="32"/>
          <w:szCs w:val="32"/>
        </w:rPr>
      </w:pPr>
    </w:p>
    <w:p w14:paraId="122EAD6B" w14:textId="23BF8D55" w:rsidR="008413A1" w:rsidRDefault="008413A1">
      <w:pPr>
        <w:rPr>
          <w:sz w:val="32"/>
          <w:szCs w:val="32"/>
        </w:rPr>
      </w:pPr>
    </w:p>
    <w:p w14:paraId="069DB6D8" w14:textId="6B7C4273" w:rsidR="008413A1" w:rsidRDefault="008413A1">
      <w:pPr>
        <w:rPr>
          <w:sz w:val="32"/>
          <w:szCs w:val="32"/>
        </w:rPr>
      </w:pPr>
    </w:p>
    <w:p w14:paraId="190E28A5" w14:textId="4F3A06F3" w:rsidR="008413A1" w:rsidRDefault="008413A1">
      <w:pPr>
        <w:rPr>
          <w:sz w:val="32"/>
          <w:szCs w:val="32"/>
        </w:rPr>
      </w:pPr>
    </w:p>
    <w:p w14:paraId="00297D49" w14:textId="52B8074D" w:rsidR="008413A1" w:rsidRDefault="008413A1">
      <w:pPr>
        <w:rPr>
          <w:sz w:val="32"/>
          <w:szCs w:val="32"/>
        </w:rPr>
      </w:pPr>
    </w:p>
    <w:p w14:paraId="78FCEE23" w14:textId="1A48A2CA" w:rsidR="008413A1" w:rsidRDefault="008413A1">
      <w:pPr>
        <w:rPr>
          <w:sz w:val="32"/>
          <w:szCs w:val="32"/>
        </w:rPr>
      </w:pPr>
    </w:p>
    <w:p w14:paraId="6F99CC6A" w14:textId="7A43DEB6" w:rsidR="008413A1" w:rsidRDefault="008413A1">
      <w:pPr>
        <w:rPr>
          <w:sz w:val="32"/>
          <w:szCs w:val="32"/>
        </w:rPr>
      </w:pPr>
    </w:p>
    <w:p w14:paraId="18C3F504" w14:textId="309B4889" w:rsidR="008413A1" w:rsidRDefault="008413A1">
      <w:pPr>
        <w:rPr>
          <w:sz w:val="32"/>
          <w:szCs w:val="32"/>
        </w:rPr>
      </w:pPr>
    </w:p>
    <w:p w14:paraId="503A7E72" w14:textId="6F11AA9C" w:rsidR="008413A1" w:rsidRDefault="008413A1">
      <w:pPr>
        <w:rPr>
          <w:sz w:val="32"/>
          <w:szCs w:val="32"/>
        </w:rPr>
      </w:pPr>
    </w:p>
    <w:p w14:paraId="13CB22A7" w14:textId="72FD1D6F" w:rsidR="008413A1" w:rsidRDefault="008413A1">
      <w:pPr>
        <w:rPr>
          <w:sz w:val="32"/>
          <w:szCs w:val="32"/>
        </w:rPr>
      </w:pPr>
    </w:p>
    <w:p w14:paraId="735F1113" w14:textId="211EF985" w:rsidR="008413A1" w:rsidRDefault="008413A1">
      <w:pPr>
        <w:rPr>
          <w:sz w:val="32"/>
          <w:szCs w:val="32"/>
        </w:rPr>
      </w:pPr>
    </w:p>
    <w:p w14:paraId="3C572148" w14:textId="75A4A94F" w:rsidR="008413A1" w:rsidRDefault="008413A1">
      <w:pPr>
        <w:rPr>
          <w:sz w:val="32"/>
          <w:szCs w:val="32"/>
        </w:rPr>
      </w:pPr>
    </w:p>
    <w:p w14:paraId="490039F4" w14:textId="28BC2207" w:rsidR="008413A1" w:rsidRDefault="008413A1">
      <w:pPr>
        <w:rPr>
          <w:sz w:val="32"/>
          <w:szCs w:val="32"/>
        </w:rPr>
      </w:pPr>
    </w:p>
    <w:p w14:paraId="54723EF5" w14:textId="3DE623BB" w:rsidR="008413A1" w:rsidRDefault="008413A1">
      <w:pPr>
        <w:rPr>
          <w:sz w:val="32"/>
          <w:szCs w:val="32"/>
        </w:rPr>
      </w:pPr>
    </w:p>
    <w:p w14:paraId="40F597E6" w14:textId="28D119AA" w:rsidR="008413A1" w:rsidRDefault="008413A1">
      <w:pPr>
        <w:rPr>
          <w:sz w:val="32"/>
          <w:szCs w:val="32"/>
        </w:rPr>
      </w:pPr>
    </w:p>
    <w:p w14:paraId="78D250B1" w14:textId="376E9082" w:rsidR="008413A1" w:rsidRDefault="008413A1">
      <w:pPr>
        <w:rPr>
          <w:sz w:val="32"/>
          <w:szCs w:val="32"/>
        </w:rPr>
      </w:pPr>
    </w:p>
    <w:p w14:paraId="27AAAEF5" w14:textId="5A06BDC6" w:rsidR="008413A1" w:rsidRDefault="008413A1">
      <w:pPr>
        <w:rPr>
          <w:sz w:val="32"/>
          <w:szCs w:val="32"/>
        </w:rPr>
      </w:pPr>
    </w:p>
    <w:p w14:paraId="4FAB4DCA" w14:textId="5B81320F" w:rsidR="008413A1" w:rsidRDefault="0053302F">
      <w:pPr>
        <w:rPr>
          <w:sz w:val="32"/>
          <w:szCs w:val="32"/>
        </w:rPr>
      </w:pPr>
      <w:r>
        <w:rPr>
          <w:sz w:val="32"/>
          <w:szCs w:val="32"/>
        </w:rPr>
        <w:t>Student name: Sabina-Alexandra Sotir</w:t>
      </w:r>
    </w:p>
    <w:p w14:paraId="066A4FF5" w14:textId="5AC61D31" w:rsidR="0053302F" w:rsidRDefault="0053302F">
      <w:pPr>
        <w:rPr>
          <w:sz w:val="32"/>
          <w:szCs w:val="32"/>
        </w:rPr>
      </w:pPr>
      <w:r>
        <w:rPr>
          <w:sz w:val="32"/>
          <w:szCs w:val="32"/>
        </w:rPr>
        <w:t>Student ID: 1915929</w:t>
      </w:r>
    </w:p>
    <w:p w14:paraId="7D5AC833" w14:textId="1EF0C7C3" w:rsidR="001B210E" w:rsidRDefault="001B210E">
      <w:pPr>
        <w:rPr>
          <w:sz w:val="32"/>
          <w:szCs w:val="32"/>
        </w:rPr>
      </w:pPr>
      <w:r>
        <w:rPr>
          <w:sz w:val="32"/>
          <w:szCs w:val="32"/>
        </w:rPr>
        <w:t xml:space="preserve">Module name: Management Accounting </w:t>
      </w:r>
    </w:p>
    <w:p w14:paraId="162C38F8" w14:textId="766F2C51" w:rsidR="001B210E" w:rsidRDefault="000347AA">
      <w:pPr>
        <w:rPr>
          <w:sz w:val="32"/>
          <w:szCs w:val="32"/>
        </w:rPr>
      </w:pPr>
      <w:r>
        <w:rPr>
          <w:sz w:val="32"/>
          <w:szCs w:val="32"/>
        </w:rPr>
        <w:t>Assignment title: Amana LTD</w:t>
      </w:r>
    </w:p>
    <w:p w14:paraId="2204258D" w14:textId="3D08F78C" w:rsidR="000347AA" w:rsidRDefault="000347AA">
      <w:pPr>
        <w:rPr>
          <w:sz w:val="32"/>
          <w:szCs w:val="32"/>
        </w:rPr>
      </w:pPr>
      <w:r>
        <w:rPr>
          <w:sz w:val="32"/>
          <w:szCs w:val="32"/>
        </w:rPr>
        <w:t xml:space="preserve">Teacher name: </w:t>
      </w:r>
      <w:r w:rsidR="00FE065C">
        <w:rPr>
          <w:sz w:val="32"/>
          <w:szCs w:val="32"/>
        </w:rPr>
        <w:t xml:space="preserve">Widin </w:t>
      </w:r>
      <w:r w:rsidR="00A5546B">
        <w:rPr>
          <w:sz w:val="32"/>
          <w:szCs w:val="32"/>
        </w:rPr>
        <w:t>Bongasu Sha’ven</w:t>
      </w:r>
    </w:p>
    <w:p w14:paraId="589DF548" w14:textId="3ED7C178" w:rsidR="008413A1" w:rsidRDefault="008413A1">
      <w:pPr>
        <w:rPr>
          <w:sz w:val="32"/>
          <w:szCs w:val="32"/>
        </w:rPr>
      </w:pPr>
    </w:p>
    <w:p w14:paraId="7625EB29" w14:textId="27BB8A8B" w:rsidR="008413A1" w:rsidRDefault="008413A1">
      <w:pPr>
        <w:rPr>
          <w:sz w:val="32"/>
          <w:szCs w:val="32"/>
        </w:rPr>
      </w:pPr>
    </w:p>
    <w:p w14:paraId="60BEB9B5" w14:textId="0FE72BF9" w:rsidR="008413A1" w:rsidRDefault="008413A1">
      <w:pPr>
        <w:rPr>
          <w:sz w:val="32"/>
          <w:szCs w:val="32"/>
        </w:rPr>
      </w:pPr>
    </w:p>
    <w:p w14:paraId="328EB36B" w14:textId="2785E00C" w:rsidR="008413A1" w:rsidRDefault="008413A1">
      <w:pPr>
        <w:rPr>
          <w:sz w:val="32"/>
          <w:szCs w:val="32"/>
        </w:rPr>
      </w:pPr>
    </w:p>
    <w:p w14:paraId="55F0ED79" w14:textId="16D30EE1" w:rsidR="008413A1" w:rsidRDefault="008413A1">
      <w:pPr>
        <w:rPr>
          <w:sz w:val="32"/>
          <w:szCs w:val="32"/>
        </w:rPr>
      </w:pPr>
    </w:p>
    <w:p w14:paraId="39EE9200" w14:textId="1063CFB0" w:rsidR="008413A1" w:rsidRDefault="008413A1">
      <w:pPr>
        <w:rPr>
          <w:sz w:val="32"/>
          <w:szCs w:val="32"/>
        </w:rPr>
      </w:pPr>
    </w:p>
    <w:p w14:paraId="60234390" w14:textId="43E3E718" w:rsidR="008413A1" w:rsidRDefault="008413A1">
      <w:pPr>
        <w:rPr>
          <w:sz w:val="32"/>
          <w:szCs w:val="32"/>
        </w:rPr>
      </w:pPr>
    </w:p>
    <w:p w14:paraId="19256042" w14:textId="49EA83F7" w:rsidR="008413A1" w:rsidRDefault="008413A1">
      <w:pPr>
        <w:rPr>
          <w:sz w:val="32"/>
          <w:szCs w:val="32"/>
        </w:rPr>
      </w:pPr>
    </w:p>
    <w:p w14:paraId="44D57937" w14:textId="4C980EB1" w:rsidR="008413A1" w:rsidRDefault="008413A1">
      <w:pPr>
        <w:rPr>
          <w:sz w:val="32"/>
          <w:szCs w:val="32"/>
        </w:rPr>
      </w:pPr>
    </w:p>
    <w:p w14:paraId="007882BB" w14:textId="2A3BFF06" w:rsidR="008413A1" w:rsidRDefault="008413A1">
      <w:pPr>
        <w:rPr>
          <w:sz w:val="32"/>
          <w:szCs w:val="32"/>
        </w:rPr>
      </w:pPr>
    </w:p>
    <w:p w14:paraId="5AB360C5" w14:textId="2E9457DF" w:rsidR="008413A1" w:rsidRDefault="008413A1">
      <w:pPr>
        <w:rPr>
          <w:sz w:val="32"/>
          <w:szCs w:val="32"/>
        </w:rPr>
      </w:pPr>
    </w:p>
    <w:p w14:paraId="0BFBD032" w14:textId="566EBAE5" w:rsidR="008413A1" w:rsidRDefault="008413A1">
      <w:pPr>
        <w:rPr>
          <w:sz w:val="32"/>
          <w:szCs w:val="32"/>
        </w:rPr>
      </w:pPr>
    </w:p>
    <w:sdt>
      <w:sdtPr>
        <w:rPr>
          <w:rFonts w:asciiTheme="minorHAnsi" w:eastAsiaTheme="minorHAnsi" w:hAnsiTheme="minorHAnsi" w:cstheme="minorBidi"/>
          <w:b w:val="0"/>
          <w:bCs w:val="0"/>
          <w:color w:val="auto"/>
          <w:sz w:val="24"/>
          <w:szCs w:val="24"/>
          <w:lang w:val="en-GB"/>
        </w:rPr>
        <w:id w:val="-643583130"/>
        <w:docPartObj>
          <w:docPartGallery w:val="Table of Contents"/>
          <w:docPartUnique/>
        </w:docPartObj>
      </w:sdtPr>
      <w:sdtEndPr>
        <w:rPr>
          <w:rFonts w:ascii="Times" w:hAnsi="Times"/>
          <w:noProof/>
        </w:rPr>
      </w:sdtEndPr>
      <w:sdtContent>
        <w:p w14:paraId="713D6A7D" w14:textId="687C5E42" w:rsidR="00482FD0" w:rsidRDefault="00482FD0" w:rsidP="00D01737">
          <w:pPr>
            <w:pStyle w:val="Titlucuprins"/>
            <w:jc w:val="center"/>
          </w:pPr>
          <w:r>
            <w:t>Table of Contents</w:t>
          </w:r>
        </w:p>
        <w:p w14:paraId="6D60FAFB" w14:textId="674F6879" w:rsidR="00D01737" w:rsidRPr="00D01737" w:rsidRDefault="00482FD0" w:rsidP="00D01737">
          <w:pPr>
            <w:pStyle w:val="Cuprins1"/>
            <w:tabs>
              <w:tab w:val="right" w:leader="dot" w:pos="9010"/>
            </w:tabs>
            <w:spacing w:line="360" w:lineRule="auto"/>
            <w:rPr>
              <w:rFonts w:ascii="Times" w:eastAsiaTheme="minorEastAsia" w:hAnsi="Times" w:cstheme="minorBidi"/>
              <w:b w:val="0"/>
              <w:bCs w:val="0"/>
              <w:i w:val="0"/>
              <w:iCs w:val="0"/>
              <w:noProof/>
              <w:lang w:eastAsia="en-GB"/>
            </w:rPr>
          </w:pPr>
          <w:r w:rsidRPr="00D01737">
            <w:rPr>
              <w:rFonts w:ascii="Times" w:hAnsi="Times"/>
              <w:b w:val="0"/>
              <w:bCs w:val="0"/>
              <w:i w:val="0"/>
              <w:iCs w:val="0"/>
            </w:rPr>
            <w:fldChar w:fldCharType="begin"/>
          </w:r>
          <w:r w:rsidRPr="00D01737">
            <w:rPr>
              <w:rFonts w:ascii="Times" w:hAnsi="Times"/>
              <w:b w:val="0"/>
              <w:bCs w:val="0"/>
              <w:i w:val="0"/>
              <w:iCs w:val="0"/>
            </w:rPr>
            <w:instrText xml:space="preserve"> TOC \o "1-3" \h \z \u </w:instrText>
          </w:r>
          <w:r w:rsidRPr="00D01737">
            <w:rPr>
              <w:rFonts w:ascii="Times" w:hAnsi="Times"/>
              <w:b w:val="0"/>
              <w:bCs w:val="0"/>
              <w:i w:val="0"/>
              <w:iCs w:val="0"/>
            </w:rPr>
            <w:fldChar w:fldCharType="separate"/>
          </w:r>
          <w:hyperlink w:anchor="_Toc70520876" w:history="1">
            <w:r w:rsidR="00D01737" w:rsidRPr="00D01737">
              <w:rPr>
                <w:rStyle w:val="Hyperlink"/>
                <w:rFonts w:ascii="Times" w:hAnsi="Times"/>
                <w:b w:val="0"/>
                <w:bCs w:val="0"/>
                <w:i w:val="0"/>
                <w:iCs w:val="0"/>
                <w:noProof/>
              </w:rPr>
              <w:t>1. Introduction</w:t>
            </w:r>
            <w:r w:rsidR="00D01737" w:rsidRPr="00D01737">
              <w:rPr>
                <w:rFonts w:ascii="Times" w:hAnsi="Times"/>
                <w:b w:val="0"/>
                <w:bCs w:val="0"/>
                <w:i w:val="0"/>
                <w:iCs w:val="0"/>
                <w:noProof/>
                <w:webHidden/>
              </w:rPr>
              <w:tab/>
            </w:r>
            <w:r w:rsidR="00D01737" w:rsidRPr="00D01737">
              <w:rPr>
                <w:rFonts w:ascii="Times" w:hAnsi="Times"/>
                <w:b w:val="0"/>
                <w:bCs w:val="0"/>
                <w:i w:val="0"/>
                <w:iCs w:val="0"/>
                <w:noProof/>
                <w:webHidden/>
              </w:rPr>
              <w:fldChar w:fldCharType="begin"/>
            </w:r>
            <w:r w:rsidR="00D01737" w:rsidRPr="00D01737">
              <w:rPr>
                <w:rFonts w:ascii="Times" w:hAnsi="Times"/>
                <w:b w:val="0"/>
                <w:bCs w:val="0"/>
                <w:i w:val="0"/>
                <w:iCs w:val="0"/>
                <w:noProof/>
                <w:webHidden/>
              </w:rPr>
              <w:instrText xml:space="preserve"> PAGEREF _Toc70520876 \h </w:instrText>
            </w:r>
            <w:r w:rsidR="00D01737" w:rsidRPr="00D01737">
              <w:rPr>
                <w:rFonts w:ascii="Times" w:hAnsi="Times"/>
                <w:b w:val="0"/>
                <w:bCs w:val="0"/>
                <w:i w:val="0"/>
                <w:iCs w:val="0"/>
                <w:noProof/>
                <w:webHidden/>
              </w:rPr>
            </w:r>
            <w:r w:rsidR="00D01737" w:rsidRPr="00D01737">
              <w:rPr>
                <w:rFonts w:ascii="Times" w:hAnsi="Times"/>
                <w:b w:val="0"/>
                <w:bCs w:val="0"/>
                <w:i w:val="0"/>
                <w:iCs w:val="0"/>
                <w:noProof/>
                <w:webHidden/>
              </w:rPr>
              <w:fldChar w:fldCharType="separate"/>
            </w:r>
            <w:r w:rsidR="00D01737" w:rsidRPr="00D01737">
              <w:rPr>
                <w:rFonts w:ascii="Times" w:hAnsi="Times"/>
                <w:b w:val="0"/>
                <w:bCs w:val="0"/>
                <w:i w:val="0"/>
                <w:iCs w:val="0"/>
                <w:noProof/>
                <w:webHidden/>
              </w:rPr>
              <w:t>2</w:t>
            </w:r>
            <w:r w:rsidR="00D01737" w:rsidRPr="00D01737">
              <w:rPr>
                <w:rFonts w:ascii="Times" w:hAnsi="Times"/>
                <w:b w:val="0"/>
                <w:bCs w:val="0"/>
                <w:i w:val="0"/>
                <w:iCs w:val="0"/>
                <w:noProof/>
                <w:webHidden/>
              </w:rPr>
              <w:fldChar w:fldCharType="end"/>
            </w:r>
          </w:hyperlink>
        </w:p>
        <w:p w14:paraId="3C896ABE" w14:textId="5003F459" w:rsidR="00D01737" w:rsidRPr="00D01737" w:rsidRDefault="00BF3EB8" w:rsidP="00D01737">
          <w:pPr>
            <w:pStyle w:val="Cuprins1"/>
            <w:tabs>
              <w:tab w:val="right" w:leader="dot" w:pos="9010"/>
            </w:tabs>
            <w:spacing w:line="360" w:lineRule="auto"/>
            <w:rPr>
              <w:rFonts w:ascii="Times" w:eastAsiaTheme="minorEastAsia" w:hAnsi="Times" w:cstheme="minorBidi"/>
              <w:b w:val="0"/>
              <w:bCs w:val="0"/>
              <w:i w:val="0"/>
              <w:iCs w:val="0"/>
              <w:noProof/>
              <w:lang w:eastAsia="en-GB"/>
            </w:rPr>
          </w:pPr>
          <w:hyperlink w:anchor="_Toc70520877" w:history="1">
            <w:r w:rsidR="00D01737" w:rsidRPr="00D01737">
              <w:rPr>
                <w:rStyle w:val="Hyperlink"/>
                <w:rFonts w:ascii="Times" w:hAnsi="Times"/>
                <w:b w:val="0"/>
                <w:bCs w:val="0"/>
                <w:i w:val="0"/>
                <w:iCs w:val="0"/>
                <w:noProof/>
              </w:rPr>
              <w:t>2. Budgeting and variance analyses</w:t>
            </w:r>
            <w:r w:rsidR="00D01737" w:rsidRPr="00D01737">
              <w:rPr>
                <w:rFonts w:ascii="Times" w:hAnsi="Times"/>
                <w:b w:val="0"/>
                <w:bCs w:val="0"/>
                <w:i w:val="0"/>
                <w:iCs w:val="0"/>
                <w:noProof/>
                <w:webHidden/>
              </w:rPr>
              <w:tab/>
            </w:r>
            <w:r w:rsidR="00D01737" w:rsidRPr="00D01737">
              <w:rPr>
                <w:rFonts w:ascii="Times" w:hAnsi="Times"/>
                <w:b w:val="0"/>
                <w:bCs w:val="0"/>
                <w:i w:val="0"/>
                <w:iCs w:val="0"/>
                <w:noProof/>
                <w:webHidden/>
              </w:rPr>
              <w:fldChar w:fldCharType="begin"/>
            </w:r>
            <w:r w:rsidR="00D01737" w:rsidRPr="00D01737">
              <w:rPr>
                <w:rFonts w:ascii="Times" w:hAnsi="Times"/>
                <w:b w:val="0"/>
                <w:bCs w:val="0"/>
                <w:i w:val="0"/>
                <w:iCs w:val="0"/>
                <w:noProof/>
                <w:webHidden/>
              </w:rPr>
              <w:instrText xml:space="preserve"> PAGEREF _Toc70520877 \h </w:instrText>
            </w:r>
            <w:r w:rsidR="00D01737" w:rsidRPr="00D01737">
              <w:rPr>
                <w:rFonts w:ascii="Times" w:hAnsi="Times"/>
                <w:b w:val="0"/>
                <w:bCs w:val="0"/>
                <w:i w:val="0"/>
                <w:iCs w:val="0"/>
                <w:noProof/>
                <w:webHidden/>
              </w:rPr>
            </w:r>
            <w:r w:rsidR="00D01737" w:rsidRPr="00D01737">
              <w:rPr>
                <w:rFonts w:ascii="Times" w:hAnsi="Times"/>
                <w:b w:val="0"/>
                <w:bCs w:val="0"/>
                <w:i w:val="0"/>
                <w:iCs w:val="0"/>
                <w:noProof/>
                <w:webHidden/>
              </w:rPr>
              <w:fldChar w:fldCharType="separate"/>
            </w:r>
            <w:r w:rsidR="00D01737" w:rsidRPr="00D01737">
              <w:rPr>
                <w:rFonts w:ascii="Times" w:hAnsi="Times"/>
                <w:b w:val="0"/>
                <w:bCs w:val="0"/>
                <w:i w:val="0"/>
                <w:iCs w:val="0"/>
                <w:noProof/>
                <w:webHidden/>
              </w:rPr>
              <w:t>3</w:t>
            </w:r>
            <w:r w:rsidR="00D01737" w:rsidRPr="00D01737">
              <w:rPr>
                <w:rFonts w:ascii="Times" w:hAnsi="Times"/>
                <w:b w:val="0"/>
                <w:bCs w:val="0"/>
                <w:i w:val="0"/>
                <w:iCs w:val="0"/>
                <w:noProof/>
                <w:webHidden/>
              </w:rPr>
              <w:fldChar w:fldCharType="end"/>
            </w:r>
          </w:hyperlink>
        </w:p>
        <w:p w14:paraId="7ED0D11D" w14:textId="78D6CDAD" w:rsidR="00D01737" w:rsidRPr="00D01737" w:rsidRDefault="00BF3EB8" w:rsidP="00D01737">
          <w:pPr>
            <w:pStyle w:val="Cuprins2"/>
            <w:tabs>
              <w:tab w:val="right" w:leader="dot" w:pos="9010"/>
            </w:tabs>
            <w:spacing w:line="360" w:lineRule="auto"/>
            <w:rPr>
              <w:rFonts w:ascii="Times" w:eastAsiaTheme="minorEastAsia" w:hAnsi="Times" w:cstheme="minorBidi"/>
              <w:b w:val="0"/>
              <w:bCs w:val="0"/>
              <w:noProof/>
              <w:sz w:val="24"/>
              <w:szCs w:val="24"/>
              <w:lang w:eastAsia="en-GB"/>
            </w:rPr>
          </w:pPr>
          <w:hyperlink w:anchor="_Toc70520878" w:history="1">
            <w:r w:rsidR="00D01737" w:rsidRPr="00D01737">
              <w:rPr>
                <w:rStyle w:val="Hyperlink"/>
                <w:rFonts w:ascii="Times" w:hAnsi="Times"/>
                <w:b w:val="0"/>
                <w:bCs w:val="0"/>
                <w:noProof/>
                <w:sz w:val="24"/>
                <w:szCs w:val="24"/>
              </w:rPr>
              <w:t>2.1 Calculations and Variance Analysis</w:t>
            </w:r>
            <w:r w:rsidR="00D01737" w:rsidRPr="00D01737">
              <w:rPr>
                <w:rFonts w:ascii="Times" w:hAnsi="Times"/>
                <w:b w:val="0"/>
                <w:bCs w:val="0"/>
                <w:noProof/>
                <w:webHidden/>
                <w:sz w:val="24"/>
                <w:szCs w:val="24"/>
              </w:rPr>
              <w:tab/>
            </w:r>
            <w:r w:rsidR="00D01737" w:rsidRPr="00D01737">
              <w:rPr>
                <w:rFonts w:ascii="Times" w:hAnsi="Times"/>
                <w:b w:val="0"/>
                <w:bCs w:val="0"/>
                <w:noProof/>
                <w:webHidden/>
                <w:sz w:val="24"/>
                <w:szCs w:val="24"/>
              </w:rPr>
              <w:fldChar w:fldCharType="begin"/>
            </w:r>
            <w:r w:rsidR="00D01737" w:rsidRPr="00D01737">
              <w:rPr>
                <w:rFonts w:ascii="Times" w:hAnsi="Times"/>
                <w:b w:val="0"/>
                <w:bCs w:val="0"/>
                <w:noProof/>
                <w:webHidden/>
                <w:sz w:val="24"/>
                <w:szCs w:val="24"/>
              </w:rPr>
              <w:instrText xml:space="preserve"> PAGEREF _Toc70520878 \h </w:instrText>
            </w:r>
            <w:r w:rsidR="00D01737" w:rsidRPr="00D01737">
              <w:rPr>
                <w:rFonts w:ascii="Times" w:hAnsi="Times"/>
                <w:b w:val="0"/>
                <w:bCs w:val="0"/>
                <w:noProof/>
                <w:webHidden/>
                <w:sz w:val="24"/>
                <w:szCs w:val="24"/>
              </w:rPr>
            </w:r>
            <w:r w:rsidR="00D01737" w:rsidRPr="00D01737">
              <w:rPr>
                <w:rFonts w:ascii="Times" w:hAnsi="Times"/>
                <w:b w:val="0"/>
                <w:bCs w:val="0"/>
                <w:noProof/>
                <w:webHidden/>
                <w:sz w:val="24"/>
                <w:szCs w:val="24"/>
              </w:rPr>
              <w:fldChar w:fldCharType="separate"/>
            </w:r>
            <w:r w:rsidR="00D01737" w:rsidRPr="00D01737">
              <w:rPr>
                <w:rFonts w:ascii="Times" w:hAnsi="Times"/>
                <w:b w:val="0"/>
                <w:bCs w:val="0"/>
                <w:noProof/>
                <w:webHidden/>
                <w:sz w:val="24"/>
                <w:szCs w:val="24"/>
              </w:rPr>
              <w:t>3</w:t>
            </w:r>
            <w:r w:rsidR="00D01737" w:rsidRPr="00D01737">
              <w:rPr>
                <w:rFonts w:ascii="Times" w:hAnsi="Times"/>
                <w:b w:val="0"/>
                <w:bCs w:val="0"/>
                <w:noProof/>
                <w:webHidden/>
                <w:sz w:val="24"/>
                <w:szCs w:val="24"/>
              </w:rPr>
              <w:fldChar w:fldCharType="end"/>
            </w:r>
          </w:hyperlink>
        </w:p>
        <w:p w14:paraId="2BF33A6D" w14:textId="23A1344B" w:rsidR="00D01737" w:rsidRPr="00D01737" w:rsidRDefault="00BF3EB8" w:rsidP="00D01737">
          <w:pPr>
            <w:pStyle w:val="Cuprins2"/>
            <w:tabs>
              <w:tab w:val="right" w:leader="dot" w:pos="9010"/>
            </w:tabs>
            <w:spacing w:line="360" w:lineRule="auto"/>
            <w:rPr>
              <w:rFonts w:ascii="Times" w:eastAsiaTheme="minorEastAsia" w:hAnsi="Times" w:cstheme="minorBidi"/>
              <w:b w:val="0"/>
              <w:bCs w:val="0"/>
              <w:noProof/>
              <w:sz w:val="24"/>
              <w:szCs w:val="24"/>
              <w:lang w:eastAsia="en-GB"/>
            </w:rPr>
          </w:pPr>
          <w:hyperlink w:anchor="_Toc70520879" w:history="1">
            <w:r w:rsidR="00D01737" w:rsidRPr="00D01737">
              <w:rPr>
                <w:rStyle w:val="Hyperlink"/>
                <w:rFonts w:ascii="Times" w:hAnsi="Times"/>
                <w:b w:val="0"/>
                <w:bCs w:val="0"/>
                <w:noProof/>
                <w:sz w:val="24"/>
                <w:szCs w:val="24"/>
              </w:rPr>
              <w:t>2.2 Performance Analysis</w:t>
            </w:r>
            <w:r w:rsidR="00D01737" w:rsidRPr="00D01737">
              <w:rPr>
                <w:rFonts w:ascii="Times" w:hAnsi="Times"/>
                <w:b w:val="0"/>
                <w:bCs w:val="0"/>
                <w:noProof/>
                <w:webHidden/>
                <w:sz w:val="24"/>
                <w:szCs w:val="24"/>
              </w:rPr>
              <w:tab/>
            </w:r>
            <w:r w:rsidR="00D01737" w:rsidRPr="00D01737">
              <w:rPr>
                <w:rFonts w:ascii="Times" w:hAnsi="Times"/>
                <w:b w:val="0"/>
                <w:bCs w:val="0"/>
                <w:noProof/>
                <w:webHidden/>
                <w:sz w:val="24"/>
                <w:szCs w:val="24"/>
              </w:rPr>
              <w:fldChar w:fldCharType="begin"/>
            </w:r>
            <w:r w:rsidR="00D01737" w:rsidRPr="00D01737">
              <w:rPr>
                <w:rFonts w:ascii="Times" w:hAnsi="Times"/>
                <w:b w:val="0"/>
                <w:bCs w:val="0"/>
                <w:noProof/>
                <w:webHidden/>
                <w:sz w:val="24"/>
                <w:szCs w:val="24"/>
              </w:rPr>
              <w:instrText xml:space="preserve"> PAGEREF _Toc70520879 \h </w:instrText>
            </w:r>
            <w:r w:rsidR="00D01737" w:rsidRPr="00D01737">
              <w:rPr>
                <w:rFonts w:ascii="Times" w:hAnsi="Times"/>
                <w:b w:val="0"/>
                <w:bCs w:val="0"/>
                <w:noProof/>
                <w:webHidden/>
                <w:sz w:val="24"/>
                <w:szCs w:val="24"/>
              </w:rPr>
            </w:r>
            <w:r w:rsidR="00D01737" w:rsidRPr="00D01737">
              <w:rPr>
                <w:rFonts w:ascii="Times" w:hAnsi="Times"/>
                <w:b w:val="0"/>
                <w:bCs w:val="0"/>
                <w:noProof/>
                <w:webHidden/>
                <w:sz w:val="24"/>
                <w:szCs w:val="24"/>
              </w:rPr>
              <w:fldChar w:fldCharType="separate"/>
            </w:r>
            <w:r w:rsidR="00D01737" w:rsidRPr="00D01737">
              <w:rPr>
                <w:rFonts w:ascii="Times" w:hAnsi="Times"/>
                <w:b w:val="0"/>
                <w:bCs w:val="0"/>
                <w:noProof/>
                <w:webHidden/>
                <w:sz w:val="24"/>
                <w:szCs w:val="24"/>
              </w:rPr>
              <w:t>7</w:t>
            </w:r>
            <w:r w:rsidR="00D01737" w:rsidRPr="00D01737">
              <w:rPr>
                <w:rFonts w:ascii="Times" w:hAnsi="Times"/>
                <w:b w:val="0"/>
                <w:bCs w:val="0"/>
                <w:noProof/>
                <w:webHidden/>
                <w:sz w:val="24"/>
                <w:szCs w:val="24"/>
              </w:rPr>
              <w:fldChar w:fldCharType="end"/>
            </w:r>
          </w:hyperlink>
        </w:p>
        <w:p w14:paraId="2D1528DD" w14:textId="535AB7A4" w:rsidR="00D01737" w:rsidRPr="00D01737" w:rsidRDefault="00BF3EB8" w:rsidP="00D01737">
          <w:pPr>
            <w:pStyle w:val="Cuprins2"/>
            <w:tabs>
              <w:tab w:val="right" w:leader="dot" w:pos="9010"/>
            </w:tabs>
            <w:spacing w:line="360" w:lineRule="auto"/>
            <w:rPr>
              <w:rFonts w:ascii="Times" w:eastAsiaTheme="minorEastAsia" w:hAnsi="Times" w:cstheme="minorBidi"/>
              <w:b w:val="0"/>
              <w:bCs w:val="0"/>
              <w:noProof/>
              <w:sz w:val="24"/>
              <w:szCs w:val="24"/>
              <w:lang w:eastAsia="en-GB"/>
            </w:rPr>
          </w:pPr>
          <w:hyperlink w:anchor="_Toc70520880" w:history="1">
            <w:r w:rsidR="00D01737" w:rsidRPr="00D01737">
              <w:rPr>
                <w:rStyle w:val="Hyperlink"/>
                <w:rFonts w:ascii="Times" w:hAnsi="Times"/>
                <w:b w:val="0"/>
                <w:bCs w:val="0"/>
                <w:noProof/>
                <w:sz w:val="24"/>
                <w:szCs w:val="24"/>
              </w:rPr>
              <w:t>2.3 Recommendations on areas for Improvement</w:t>
            </w:r>
            <w:r w:rsidR="00D01737" w:rsidRPr="00D01737">
              <w:rPr>
                <w:rFonts w:ascii="Times" w:hAnsi="Times"/>
                <w:b w:val="0"/>
                <w:bCs w:val="0"/>
                <w:noProof/>
                <w:webHidden/>
                <w:sz w:val="24"/>
                <w:szCs w:val="24"/>
              </w:rPr>
              <w:tab/>
            </w:r>
            <w:r w:rsidR="00D01737" w:rsidRPr="00D01737">
              <w:rPr>
                <w:rFonts w:ascii="Times" w:hAnsi="Times"/>
                <w:b w:val="0"/>
                <w:bCs w:val="0"/>
                <w:noProof/>
                <w:webHidden/>
                <w:sz w:val="24"/>
                <w:szCs w:val="24"/>
              </w:rPr>
              <w:fldChar w:fldCharType="begin"/>
            </w:r>
            <w:r w:rsidR="00D01737" w:rsidRPr="00D01737">
              <w:rPr>
                <w:rFonts w:ascii="Times" w:hAnsi="Times"/>
                <w:b w:val="0"/>
                <w:bCs w:val="0"/>
                <w:noProof/>
                <w:webHidden/>
                <w:sz w:val="24"/>
                <w:szCs w:val="24"/>
              </w:rPr>
              <w:instrText xml:space="preserve"> PAGEREF _Toc70520880 \h </w:instrText>
            </w:r>
            <w:r w:rsidR="00D01737" w:rsidRPr="00D01737">
              <w:rPr>
                <w:rFonts w:ascii="Times" w:hAnsi="Times"/>
                <w:b w:val="0"/>
                <w:bCs w:val="0"/>
                <w:noProof/>
                <w:webHidden/>
                <w:sz w:val="24"/>
                <w:szCs w:val="24"/>
              </w:rPr>
            </w:r>
            <w:r w:rsidR="00D01737" w:rsidRPr="00D01737">
              <w:rPr>
                <w:rFonts w:ascii="Times" w:hAnsi="Times"/>
                <w:b w:val="0"/>
                <w:bCs w:val="0"/>
                <w:noProof/>
                <w:webHidden/>
                <w:sz w:val="24"/>
                <w:szCs w:val="24"/>
              </w:rPr>
              <w:fldChar w:fldCharType="separate"/>
            </w:r>
            <w:r w:rsidR="00D01737" w:rsidRPr="00D01737">
              <w:rPr>
                <w:rFonts w:ascii="Times" w:hAnsi="Times"/>
                <w:b w:val="0"/>
                <w:bCs w:val="0"/>
                <w:noProof/>
                <w:webHidden/>
                <w:sz w:val="24"/>
                <w:szCs w:val="24"/>
              </w:rPr>
              <w:t>8</w:t>
            </w:r>
            <w:r w:rsidR="00D01737" w:rsidRPr="00D01737">
              <w:rPr>
                <w:rFonts w:ascii="Times" w:hAnsi="Times"/>
                <w:b w:val="0"/>
                <w:bCs w:val="0"/>
                <w:noProof/>
                <w:webHidden/>
                <w:sz w:val="24"/>
                <w:szCs w:val="24"/>
              </w:rPr>
              <w:fldChar w:fldCharType="end"/>
            </w:r>
          </w:hyperlink>
        </w:p>
        <w:p w14:paraId="1FCD61C8" w14:textId="7EF058FF" w:rsidR="00D01737" w:rsidRPr="00D01737" w:rsidRDefault="00BF3EB8" w:rsidP="00D01737">
          <w:pPr>
            <w:pStyle w:val="Cuprins1"/>
            <w:tabs>
              <w:tab w:val="right" w:leader="dot" w:pos="9010"/>
            </w:tabs>
            <w:spacing w:line="360" w:lineRule="auto"/>
            <w:rPr>
              <w:rFonts w:ascii="Times" w:eastAsiaTheme="minorEastAsia" w:hAnsi="Times" w:cstheme="minorBidi"/>
              <w:b w:val="0"/>
              <w:bCs w:val="0"/>
              <w:i w:val="0"/>
              <w:iCs w:val="0"/>
              <w:noProof/>
              <w:lang w:eastAsia="en-GB"/>
            </w:rPr>
          </w:pPr>
          <w:hyperlink w:anchor="_Toc70520881" w:history="1">
            <w:r w:rsidR="00D01737" w:rsidRPr="00D01737">
              <w:rPr>
                <w:rStyle w:val="Hyperlink"/>
                <w:rFonts w:ascii="Times" w:hAnsi="Times"/>
                <w:b w:val="0"/>
                <w:bCs w:val="0"/>
                <w:i w:val="0"/>
                <w:iCs w:val="0"/>
                <w:noProof/>
              </w:rPr>
              <w:t>3. Operating Online</w:t>
            </w:r>
            <w:r w:rsidR="00D01737" w:rsidRPr="00D01737">
              <w:rPr>
                <w:rFonts w:ascii="Times" w:hAnsi="Times"/>
                <w:b w:val="0"/>
                <w:bCs w:val="0"/>
                <w:i w:val="0"/>
                <w:iCs w:val="0"/>
                <w:noProof/>
                <w:webHidden/>
              </w:rPr>
              <w:tab/>
            </w:r>
            <w:r w:rsidR="00D01737" w:rsidRPr="00D01737">
              <w:rPr>
                <w:rFonts w:ascii="Times" w:hAnsi="Times"/>
                <w:b w:val="0"/>
                <w:bCs w:val="0"/>
                <w:i w:val="0"/>
                <w:iCs w:val="0"/>
                <w:noProof/>
                <w:webHidden/>
              </w:rPr>
              <w:fldChar w:fldCharType="begin"/>
            </w:r>
            <w:r w:rsidR="00D01737" w:rsidRPr="00D01737">
              <w:rPr>
                <w:rFonts w:ascii="Times" w:hAnsi="Times"/>
                <w:b w:val="0"/>
                <w:bCs w:val="0"/>
                <w:i w:val="0"/>
                <w:iCs w:val="0"/>
                <w:noProof/>
                <w:webHidden/>
              </w:rPr>
              <w:instrText xml:space="preserve"> PAGEREF _Toc70520881 \h </w:instrText>
            </w:r>
            <w:r w:rsidR="00D01737" w:rsidRPr="00D01737">
              <w:rPr>
                <w:rFonts w:ascii="Times" w:hAnsi="Times"/>
                <w:b w:val="0"/>
                <w:bCs w:val="0"/>
                <w:i w:val="0"/>
                <w:iCs w:val="0"/>
                <w:noProof/>
                <w:webHidden/>
              </w:rPr>
            </w:r>
            <w:r w:rsidR="00D01737" w:rsidRPr="00D01737">
              <w:rPr>
                <w:rFonts w:ascii="Times" w:hAnsi="Times"/>
                <w:b w:val="0"/>
                <w:bCs w:val="0"/>
                <w:i w:val="0"/>
                <w:iCs w:val="0"/>
                <w:noProof/>
                <w:webHidden/>
              </w:rPr>
              <w:fldChar w:fldCharType="separate"/>
            </w:r>
            <w:r w:rsidR="00D01737" w:rsidRPr="00D01737">
              <w:rPr>
                <w:rFonts w:ascii="Times" w:hAnsi="Times"/>
                <w:b w:val="0"/>
                <w:bCs w:val="0"/>
                <w:i w:val="0"/>
                <w:iCs w:val="0"/>
                <w:noProof/>
                <w:webHidden/>
              </w:rPr>
              <w:t>9</w:t>
            </w:r>
            <w:r w:rsidR="00D01737" w:rsidRPr="00D01737">
              <w:rPr>
                <w:rFonts w:ascii="Times" w:hAnsi="Times"/>
                <w:b w:val="0"/>
                <w:bCs w:val="0"/>
                <w:i w:val="0"/>
                <w:iCs w:val="0"/>
                <w:noProof/>
                <w:webHidden/>
              </w:rPr>
              <w:fldChar w:fldCharType="end"/>
            </w:r>
          </w:hyperlink>
        </w:p>
        <w:p w14:paraId="252CF1AD" w14:textId="367B7C09" w:rsidR="00D01737" w:rsidRPr="00D01737" w:rsidRDefault="00BF3EB8" w:rsidP="00D01737">
          <w:pPr>
            <w:pStyle w:val="Cuprins2"/>
            <w:tabs>
              <w:tab w:val="right" w:leader="dot" w:pos="9010"/>
            </w:tabs>
            <w:spacing w:line="360" w:lineRule="auto"/>
            <w:rPr>
              <w:rFonts w:ascii="Times" w:eastAsiaTheme="minorEastAsia" w:hAnsi="Times" w:cstheme="minorBidi"/>
              <w:b w:val="0"/>
              <w:bCs w:val="0"/>
              <w:noProof/>
              <w:sz w:val="24"/>
              <w:szCs w:val="24"/>
              <w:lang w:eastAsia="en-GB"/>
            </w:rPr>
          </w:pPr>
          <w:hyperlink w:anchor="_Toc70520882" w:history="1">
            <w:r w:rsidR="00D01737" w:rsidRPr="00D01737">
              <w:rPr>
                <w:rStyle w:val="Hyperlink"/>
                <w:rFonts w:ascii="Times" w:hAnsi="Times"/>
                <w:b w:val="0"/>
                <w:bCs w:val="0"/>
                <w:noProof/>
                <w:sz w:val="24"/>
                <w:szCs w:val="24"/>
              </w:rPr>
              <w:t>3.1 Analysis of e-commerce</w:t>
            </w:r>
            <w:r w:rsidR="00D01737" w:rsidRPr="00D01737">
              <w:rPr>
                <w:rFonts w:ascii="Times" w:hAnsi="Times"/>
                <w:b w:val="0"/>
                <w:bCs w:val="0"/>
                <w:noProof/>
                <w:webHidden/>
                <w:sz w:val="24"/>
                <w:szCs w:val="24"/>
              </w:rPr>
              <w:tab/>
            </w:r>
            <w:r w:rsidR="00D01737" w:rsidRPr="00D01737">
              <w:rPr>
                <w:rFonts w:ascii="Times" w:hAnsi="Times"/>
                <w:b w:val="0"/>
                <w:bCs w:val="0"/>
                <w:noProof/>
                <w:webHidden/>
                <w:sz w:val="24"/>
                <w:szCs w:val="24"/>
              </w:rPr>
              <w:fldChar w:fldCharType="begin"/>
            </w:r>
            <w:r w:rsidR="00D01737" w:rsidRPr="00D01737">
              <w:rPr>
                <w:rFonts w:ascii="Times" w:hAnsi="Times"/>
                <w:b w:val="0"/>
                <w:bCs w:val="0"/>
                <w:noProof/>
                <w:webHidden/>
                <w:sz w:val="24"/>
                <w:szCs w:val="24"/>
              </w:rPr>
              <w:instrText xml:space="preserve"> PAGEREF _Toc70520882 \h </w:instrText>
            </w:r>
            <w:r w:rsidR="00D01737" w:rsidRPr="00D01737">
              <w:rPr>
                <w:rFonts w:ascii="Times" w:hAnsi="Times"/>
                <w:b w:val="0"/>
                <w:bCs w:val="0"/>
                <w:noProof/>
                <w:webHidden/>
                <w:sz w:val="24"/>
                <w:szCs w:val="24"/>
              </w:rPr>
            </w:r>
            <w:r w:rsidR="00D01737" w:rsidRPr="00D01737">
              <w:rPr>
                <w:rFonts w:ascii="Times" w:hAnsi="Times"/>
                <w:b w:val="0"/>
                <w:bCs w:val="0"/>
                <w:noProof/>
                <w:webHidden/>
                <w:sz w:val="24"/>
                <w:szCs w:val="24"/>
              </w:rPr>
              <w:fldChar w:fldCharType="separate"/>
            </w:r>
            <w:r w:rsidR="00D01737" w:rsidRPr="00D01737">
              <w:rPr>
                <w:rFonts w:ascii="Times" w:hAnsi="Times"/>
                <w:b w:val="0"/>
                <w:bCs w:val="0"/>
                <w:noProof/>
                <w:webHidden/>
                <w:sz w:val="24"/>
                <w:szCs w:val="24"/>
              </w:rPr>
              <w:t>9</w:t>
            </w:r>
            <w:r w:rsidR="00D01737" w:rsidRPr="00D01737">
              <w:rPr>
                <w:rFonts w:ascii="Times" w:hAnsi="Times"/>
                <w:b w:val="0"/>
                <w:bCs w:val="0"/>
                <w:noProof/>
                <w:webHidden/>
                <w:sz w:val="24"/>
                <w:szCs w:val="24"/>
              </w:rPr>
              <w:fldChar w:fldCharType="end"/>
            </w:r>
          </w:hyperlink>
        </w:p>
        <w:p w14:paraId="48404048" w14:textId="092465F0" w:rsidR="00D01737" w:rsidRPr="00D01737" w:rsidRDefault="00BF3EB8" w:rsidP="00D01737">
          <w:pPr>
            <w:pStyle w:val="Cuprins2"/>
            <w:tabs>
              <w:tab w:val="right" w:leader="dot" w:pos="9010"/>
            </w:tabs>
            <w:spacing w:line="360" w:lineRule="auto"/>
            <w:rPr>
              <w:rFonts w:ascii="Times" w:eastAsiaTheme="minorEastAsia" w:hAnsi="Times" w:cstheme="minorBidi"/>
              <w:b w:val="0"/>
              <w:bCs w:val="0"/>
              <w:noProof/>
              <w:sz w:val="24"/>
              <w:szCs w:val="24"/>
              <w:lang w:eastAsia="en-GB"/>
            </w:rPr>
          </w:pPr>
          <w:hyperlink w:anchor="_Toc70520883" w:history="1">
            <w:r w:rsidR="00D01737" w:rsidRPr="00D01737">
              <w:rPr>
                <w:rStyle w:val="Hyperlink"/>
                <w:rFonts w:ascii="Times" w:hAnsi="Times"/>
                <w:b w:val="0"/>
                <w:bCs w:val="0"/>
                <w:noProof/>
                <w:sz w:val="24"/>
                <w:szCs w:val="24"/>
              </w:rPr>
              <w:t>3.1 Recommendations</w:t>
            </w:r>
            <w:r w:rsidR="00D01737" w:rsidRPr="00D01737">
              <w:rPr>
                <w:rFonts w:ascii="Times" w:hAnsi="Times"/>
                <w:b w:val="0"/>
                <w:bCs w:val="0"/>
                <w:noProof/>
                <w:webHidden/>
                <w:sz w:val="24"/>
                <w:szCs w:val="24"/>
              </w:rPr>
              <w:tab/>
            </w:r>
            <w:r w:rsidR="00D01737" w:rsidRPr="00D01737">
              <w:rPr>
                <w:rFonts w:ascii="Times" w:hAnsi="Times"/>
                <w:b w:val="0"/>
                <w:bCs w:val="0"/>
                <w:noProof/>
                <w:webHidden/>
                <w:sz w:val="24"/>
                <w:szCs w:val="24"/>
              </w:rPr>
              <w:fldChar w:fldCharType="begin"/>
            </w:r>
            <w:r w:rsidR="00D01737" w:rsidRPr="00D01737">
              <w:rPr>
                <w:rFonts w:ascii="Times" w:hAnsi="Times"/>
                <w:b w:val="0"/>
                <w:bCs w:val="0"/>
                <w:noProof/>
                <w:webHidden/>
                <w:sz w:val="24"/>
                <w:szCs w:val="24"/>
              </w:rPr>
              <w:instrText xml:space="preserve"> PAGEREF _Toc70520883 \h </w:instrText>
            </w:r>
            <w:r w:rsidR="00D01737" w:rsidRPr="00D01737">
              <w:rPr>
                <w:rFonts w:ascii="Times" w:hAnsi="Times"/>
                <w:b w:val="0"/>
                <w:bCs w:val="0"/>
                <w:noProof/>
                <w:webHidden/>
                <w:sz w:val="24"/>
                <w:szCs w:val="24"/>
              </w:rPr>
            </w:r>
            <w:r w:rsidR="00D01737" w:rsidRPr="00D01737">
              <w:rPr>
                <w:rFonts w:ascii="Times" w:hAnsi="Times"/>
                <w:b w:val="0"/>
                <w:bCs w:val="0"/>
                <w:noProof/>
                <w:webHidden/>
                <w:sz w:val="24"/>
                <w:szCs w:val="24"/>
              </w:rPr>
              <w:fldChar w:fldCharType="separate"/>
            </w:r>
            <w:r w:rsidR="00D01737" w:rsidRPr="00D01737">
              <w:rPr>
                <w:rFonts w:ascii="Times" w:hAnsi="Times"/>
                <w:b w:val="0"/>
                <w:bCs w:val="0"/>
                <w:noProof/>
                <w:webHidden/>
                <w:sz w:val="24"/>
                <w:szCs w:val="24"/>
              </w:rPr>
              <w:t>10</w:t>
            </w:r>
            <w:r w:rsidR="00D01737" w:rsidRPr="00D01737">
              <w:rPr>
                <w:rFonts w:ascii="Times" w:hAnsi="Times"/>
                <w:b w:val="0"/>
                <w:bCs w:val="0"/>
                <w:noProof/>
                <w:webHidden/>
                <w:sz w:val="24"/>
                <w:szCs w:val="24"/>
              </w:rPr>
              <w:fldChar w:fldCharType="end"/>
            </w:r>
          </w:hyperlink>
        </w:p>
        <w:p w14:paraId="63EEDA1A" w14:textId="729D4640" w:rsidR="00D01737" w:rsidRPr="00D01737" w:rsidRDefault="00BF3EB8" w:rsidP="00D01737">
          <w:pPr>
            <w:pStyle w:val="Cuprins1"/>
            <w:tabs>
              <w:tab w:val="right" w:leader="dot" w:pos="9010"/>
            </w:tabs>
            <w:spacing w:line="360" w:lineRule="auto"/>
            <w:rPr>
              <w:rFonts w:ascii="Times" w:eastAsiaTheme="minorEastAsia" w:hAnsi="Times" w:cstheme="minorBidi"/>
              <w:b w:val="0"/>
              <w:bCs w:val="0"/>
              <w:i w:val="0"/>
              <w:iCs w:val="0"/>
              <w:noProof/>
              <w:lang w:eastAsia="en-GB"/>
            </w:rPr>
          </w:pPr>
          <w:hyperlink w:anchor="_Toc70520884" w:history="1">
            <w:r w:rsidR="00D01737" w:rsidRPr="00D01737">
              <w:rPr>
                <w:rStyle w:val="Hyperlink"/>
                <w:rFonts w:ascii="Times" w:hAnsi="Times"/>
                <w:b w:val="0"/>
                <w:bCs w:val="0"/>
                <w:i w:val="0"/>
                <w:iCs w:val="0"/>
                <w:noProof/>
              </w:rPr>
              <w:t>4. Conclusion</w:t>
            </w:r>
            <w:r w:rsidR="00D01737" w:rsidRPr="00D01737">
              <w:rPr>
                <w:rFonts w:ascii="Times" w:hAnsi="Times"/>
                <w:b w:val="0"/>
                <w:bCs w:val="0"/>
                <w:i w:val="0"/>
                <w:iCs w:val="0"/>
                <w:noProof/>
                <w:webHidden/>
              </w:rPr>
              <w:tab/>
            </w:r>
            <w:r w:rsidR="00D01737" w:rsidRPr="00D01737">
              <w:rPr>
                <w:rFonts w:ascii="Times" w:hAnsi="Times"/>
                <w:b w:val="0"/>
                <w:bCs w:val="0"/>
                <w:i w:val="0"/>
                <w:iCs w:val="0"/>
                <w:noProof/>
                <w:webHidden/>
              </w:rPr>
              <w:fldChar w:fldCharType="begin"/>
            </w:r>
            <w:r w:rsidR="00D01737" w:rsidRPr="00D01737">
              <w:rPr>
                <w:rFonts w:ascii="Times" w:hAnsi="Times"/>
                <w:b w:val="0"/>
                <w:bCs w:val="0"/>
                <w:i w:val="0"/>
                <w:iCs w:val="0"/>
                <w:noProof/>
                <w:webHidden/>
              </w:rPr>
              <w:instrText xml:space="preserve"> PAGEREF _Toc70520884 \h </w:instrText>
            </w:r>
            <w:r w:rsidR="00D01737" w:rsidRPr="00D01737">
              <w:rPr>
                <w:rFonts w:ascii="Times" w:hAnsi="Times"/>
                <w:b w:val="0"/>
                <w:bCs w:val="0"/>
                <w:i w:val="0"/>
                <w:iCs w:val="0"/>
                <w:noProof/>
                <w:webHidden/>
              </w:rPr>
            </w:r>
            <w:r w:rsidR="00D01737" w:rsidRPr="00D01737">
              <w:rPr>
                <w:rFonts w:ascii="Times" w:hAnsi="Times"/>
                <w:b w:val="0"/>
                <w:bCs w:val="0"/>
                <w:i w:val="0"/>
                <w:iCs w:val="0"/>
                <w:noProof/>
                <w:webHidden/>
              </w:rPr>
              <w:fldChar w:fldCharType="separate"/>
            </w:r>
            <w:r w:rsidR="00D01737" w:rsidRPr="00D01737">
              <w:rPr>
                <w:rFonts w:ascii="Times" w:hAnsi="Times"/>
                <w:b w:val="0"/>
                <w:bCs w:val="0"/>
                <w:i w:val="0"/>
                <w:iCs w:val="0"/>
                <w:noProof/>
                <w:webHidden/>
              </w:rPr>
              <w:t>11</w:t>
            </w:r>
            <w:r w:rsidR="00D01737" w:rsidRPr="00D01737">
              <w:rPr>
                <w:rFonts w:ascii="Times" w:hAnsi="Times"/>
                <w:b w:val="0"/>
                <w:bCs w:val="0"/>
                <w:i w:val="0"/>
                <w:iCs w:val="0"/>
                <w:noProof/>
                <w:webHidden/>
              </w:rPr>
              <w:fldChar w:fldCharType="end"/>
            </w:r>
          </w:hyperlink>
        </w:p>
        <w:p w14:paraId="5D321061" w14:textId="2D5BA340" w:rsidR="00D01737" w:rsidRPr="00D01737" w:rsidRDefault="00BF3EB8" w:rsidP="00D01737">
          <w:pPr>
            <w:pStyle w:val="Cuprins1"/>
            <w:tabs>
              <w:tab w:val="right" w:leader="dot" w:pos="9010"/>
            </w:tabs>
            <w:spacing w:line="360" w:lineRule="auto"/>
            <w:rPr>
              <w:rFonts w:ascii="Times" w:eastAsiaTheme="minorEastAsia" w:hAnsi="Times" w:cstheme="minorBidi"/>
              <w:b w:val="0"/>
              <w:bCs w:val="0"/>
              <w:i w:val="0"/>
              <w:iCs w:val="0"/>
              <w:noProof/>
              <w:lang w:eastAsia="en-GB"/>
            </w:rPr>
          </w:pPr>
          <w:hyperlink w:anchor="_Toc70520885" w:history="1">
            <w:r w:rsidR="00D01737" w:rsidRPr="00D01737">
              <w:rPr>
                <w:rStyle w:val="Hyperlink"/>
                <w:rFonts w:ascii="Times" w:hAnsi="Times"/>
                <w:b w:val="0"/>
                <w:bCs w:val="0"/>
                <w:i w:val="0"/>
                <w:iCs w:val="0"/>
                <w:noProof/>
              </w:rPr>
              <w:t>Bibliography</w:t>
            </w:r>
            <w:r w:rsidR="00D01737" w:rsidRPr="00D01737">
              <w:rPr>
                <w:rFonts w:ascii="Times" w:hAnsi="Times"/>
                <w:b w:val="0"/>
                <w:bCs w:val="0"/>
                <w:i w:val="0"/>
                <w:iCs w:val="0"/>
                <w:noProof/>
                <w:webHidden/>
              </w:rPr>
              <w:tab/>
            </w:r>
            <w:r w:rsidR="00D01737" w:rsidRPr="00D01737">
              <w:rPr>
                <w:rFonts w:ascii="Times" w:hAnsi="Times"/>
                <w:b w:val="0"/>
                <w:bCs w:val="0"/>
                <w:i w:val="0"/>
                <w:iCs w:val="0"/>
                <w:noProof/>
                <w:webHidden/>
              </w:rPr>
              <w:fldChar w:fldCharType="begin"/>
            </w:r>
            <w:r w:rsidR="00D01737" w:rsidRPr="00D01737">
              <w:rPr>
                <w:rFonts w:ascii="Times" w:hAnsi="Times"/>
                <w:b w:val="0"/>
                <w:bCs w:val="0"/>
                <w:i w:val="0"/>
                <w:iCs w:val="0"/>
                <w:noProof/>
                <w:webHidden/>
              </w:rPr>
              <w:instrText xml:space="preserve"> PAGEREF _Toc70520885 \h </w:instrText>
            </w:r>
            <w:r w:rsidR="00D01737" w:rsidRPr="00D01737">
              <w:rPr>
                <w:rFonts w:ascii="Times" w:hAnsi="Times"/>
                <w:b w:val="0"/>
                <w:bCs w:val="0"/>
                <w:i w:val="0"/>
                <w:iCs w:val="0"/>
                <w:noProof/>
                <w:webHidden/>
              </w:rPr>
            </w:r>
            <w:r w:rsidR="00D01737" w:rsidRPr="00D01737">
              <w:rPr>
                <w:rFonts w:ascii="Times" w:hAnsi="Times"/>
                <w:b w:val="0"/>
                <w:bCs w:val="0"/>
                <w:i w:val="0"/>
                <w:iCs w:val="0"/>
                <w:noProof/>
                <w:webHidden/>
              </w:rPr>
              <w:fldChar w:fldCharType="separate"/>
            </w:r>
            <w:r w:rsidR="00D01737" w:rsidRPr="00D01737">
              <w:rPr>
                <w:rFonts w:ascii="Times" w:hAnsi="Times"/>
                <w:b w:val="0"/>
                <w:bCs w:val="0"/>
                <w:i w:val="0"/>
                <w:iCs w:val="0"/>
                <w:noProof/>
                <w:webHidden/>
              </w:rPr>
              <w:t>12</w:t>
            </w:r>
            <w:r w:rsidR="00D01737" w:rsidRPr="00D01737">
              <w:rPr>
                <w:rFonts w:ascii="Times" w:hAnsi="Times"/>
                <w:b w:val="0"/>
                <w:bCs w:val="0"/>
                <w:i w:val="0"/>
                <w:iCs w:val="0"/>
                <w:noProof/>
                <w:webHidden/>
              </w:rPr>
              <w:fldChar w:fldCharType="end"/>
            </w:r>
          </w:hyperlink>
        </w:p>
        <w:p w14:paraId="5C2B3EF6" w14:textId="64AB3985" w:rsidR="00482FD0" w:rsidRPr="00482FD0" w:rsidRDefault="00482FD0" w:rsidP="00D01737">
          <w:pPr>
            <w:spacing w:line="360" w:lineRule="auto"/>
            <w:rPr>
              <w:rFonts w:ascii="Times" w:hAnsi="Times"/>
            </w:rPr>
          </w:pPr>
          <w:r w:rsidRPr="00D01737">
            <w:rPr>
              <w:rFonts w:ascii="Times" w:hAnsi="Times"/>
              <w:noProof/>
            </w:rPr>
            <w:fldChar w:fldCharType="end"/>
          </w:r>
        </w:p>
      </w:sdtContent>
    </w:sdt>
    <w:p w14:paraId="7104CDE3" w14:textId="605B707A" w:rsidR="008413A1" w:rsidRPr="00482FD0" w:rsidRDefault="008413A1" w:rsidP="00482FD0">
      <w:pPr>
        <w:spacing w:line="360" w:lineRule="auto"/>
        <w:rPr>
          <w:rFonts w:ascii="Times" w:hAnsi="Times"/>
        </w:rPr>
      </w:pPr>
    </w:p>
    <w:p w14:paraId="09F1FED3" w14:textId="4066B03B" w:rsidR="008517D6" w:rsidRPr="008517D6" w:rsidRDefault="008517D6" w:rsidP="008517D6">
      <w:pPr>
        <w:pStyle w:val="Tabeldefiguri"/>
        <w:tabs>
          <w:tab w:val="right" w:leader="dot" w:pos="9010"/>
        </w:tabs>
        <w:spacing w:line="360" w:lineRule="auto"/>
        <w:rPr>
          <w:rFonts w:ascii="Times" w:eastAsiaTheme="minorEastAsia" w:hAnsi="Times"/>
          <w:noProof/>
          <w:lang w:eastAsia="en-GB"/>
        </w:rPr>
      </w:pPr>
      <w:r w:rsidRPr="008517D6">
        <w:rPr>
          <w:rFonts w:ascii="Times" w:hAnsi="Times"/>
        </w:rPr>
        <w:fldChar w:fldCharType="begin"/>
      </w:r>
      <w:r w:rsidRPr="008517D6">
        <w:rPr>
          <w:rFonts w:ascii="Times" w:hAnsi="Times"/>
        </w:rPr>
        <w:instrText xml:space="preserve"> TOC \h \z \c "Table" </w:instrText>
      </w:r>
      <w:r w:rsidRPr="008517D6">
        <w:rPr>
          <w:rFonts w:ascii="Times" w:hAnsi="Times"/>
        </w:rPr>
        <w:fldChar w:fldCharType="separate"/>
      </w:r>
      <w:hyperlink w:anchor="_Toc70522110" w:history="1">
        <w:r w:rsidRPr="008517D6">
          <w:rPr>
            <w:rStyle w:val="Hyperlink"/>
            <w:rFonts w:ascii="Times" w:hAnsi="Times"/>
            <w:noProof/>
          </w:rPr>
          <w:t>Table 1. Original budget</w:t>
        </w:r>
        <w:r w:rsidRPr="008517D6">
          <w:rPr>
            <w:rFonts w:ascii="Times" w:hAnsi="Times"/>
            <w:noProof/>
            <w:webHidden/>
          </w:rPr>
          <w:tab/>
        </w:r>
        <w:r w:rsidRPr="008517D6">
          <w:rPr>
            <w:rFonts w:ascii="Times" w:hAnsi="Times"/>
            <w:noProof/>
            <w:webHidden/>
          </w:rPr>
          <w:fldChar w:fldCharType="begin"/>
        </w:r>
        <w:r w:rsidRPr="008517D6">
          <w:rPr>
            <w:rFonts w:ascii="Times" w:hAnsi="Times"/>
            <w:noProof/>
            <w:webHidden/>
          </w:rPr>
          <w:instrText xml:space="preserve"> PAGEREF _Toc70522110 \h </w:instrText>
        </w:r>
        <w:r w:rsidRPr="008517D6">
          <w:rPr>
            <w:rFonts w:ascii="Times" w:hAnsi="Times"/>
            <w:noProof/>
            <w:webHidden/>
          </w:rPr>
        </w:r>
        <w:r w:rsidRPr="008517D6">
          <w:rPr>
            <w:rFonts w:ascii="Times" w:hAnsi="Times"/>
            <w:noProof/>
            <w:webHidden/>
          </w:rPr>
          <w:fldChar w:fldCharType="separate"/>
        </w:r>
        <w:r w:rsidRPr="008517D6">
          <w:rPr>
            <w:rFonts w:ascii="Times" w:hAnsi="Times"/>
            <w:noProof/>
            <w:webHidden/>
          </w:rPr>
          <w:t>4</w:t>
        </w:r>
        <w:r w:rsidRPr="008517D6">
          <w:rPr>
            <w:rFonts w:ascii="Times" w:hAnsi="Times"/>
            <w:noProof/>
            <w:webHidden/>
          </w:rPr>
          <w:fldChar w:fldCharType="end"/>
        </w:r>
      </w:hyperlink>
    </w:p>
    <w:p w14:paraId="23C9A29F" w14:textId="0E223BC5" w:rsidR="008517D6" w:rsidRPr="008517D6" w:rsidRDefault="00BF3EB8" w:rsidP="008517D6">
      <w:pPr>
        <w:pStyle w:val="Tabeldefiguri"/>
        <w:tabs>
          <w:tab w:val="right" w:leader="dot" w:pos="9010"/>
        </w:tabs>
        <w:spacing w:line="360" w:lineRule="auto"/>
        <w:rPr>
          <w:rFonts w:ascii="Times" w:eastAsiaTheme="minorEastAsia" w:hAnsi="Times"/>
          <w:noProof/>
          <w:lang w:eastAsia="en-GB"/>
        </w:rPr>
      </w:pPr>
      <w:hyperlink w:anchor="_Toc70522111" w:history="1">
        <w:r w:rsidR="008517D6" w:rsidRPr="008517D6">
          <w:rPr>
            <w:rStyle w:val="Hyperlink"/>
            <w:rFonts w:ascii="Times" w:hAnsi="Times"/>
            <w:noProof/>
          </w:rPr>
          <w:t>Table 2. Flexed Budget</w:t>
        </w:r>
        <w:r w:rsidR="008517D6" w:rsidRPr="008517D6">
          <w:rPr>
            <w:rFonts w:ascii="Times" w:hAnsi="Times"/>
            <w:noProof/>
            <w:webHidden/>
          </w:rPr>
          <w:tab/>
        </w:r>
        <w:r w:rsidR="008517D6" w:rsidRPr="008517D6">
          <w:rPr>
            <w:rFonts w:ascii="Times" w:hAnsi="Times"/>
            <w:noProof/>
            <w:webHidden/>
          </w:rPr>
          <w:fldChar w:fldCharType="begin"/>
        </w:r>
        <w:r w:rsidR="008517D6" w:rsidRPr="008517D6">
          <w:rPr>
            <w:rFonts w:ascii="Times" w:hAnsi="Times"/>
            <w:noProof/>
            <w:webHidden/>
          </w:rPr>
          <w:instrText xml:space="preserve"> PAGEREF _Toc70522111 \h </w:instrText>
        </w:r>
        <w:r w:rsidR="008517D6" w:rsidRPr="008517D6">
          <w:rPr>
            <w:rFonts w:ascii="Times" w:hAnsi="Times"/>
            <w:noProof/>
            <w:webHidden/>
          </w:rPr>
        </w:r>
        <w:r w:rsidR="008517D6" w:rsidRPr="008517D6">
          <w:rPr>
            <w:rFonts w:ascii="Times" w:hAnsi="Times"/>
            <w:noProof/>
            <w:webHidden/>
          </w:rPr>
          <w:fldChar w:fldCharType="separate"/>
        </w:r>
        <w:r w:rsidR="008517D6" w:rsidRPr="008517D6">
          <w:rPr>
            <w:rFonts w:ascii="Times" w:hAnsi="Times"/>
            <w:noProof/>
            <w:webHidden/>
          </w:rPr>
          <w:t>4</w:t>
        </w:r>
        <w:r w:rsidR="008517D6" w:rsidRPr="008517D6">
          <w:rPr>
            <w:rFonts w:ascii="Times" w:hAnsi="Times"/>
            <w:noProof/>
            <w:webHidden/>
          </w:rPr>
          <w:fldChar w:fldCharType="end"/>
        </w:r>
      </w:hyperlink>
    </w:p>
    <w:p w14:paraId="0970698F" w14:textId="2923DD77" w:rsidR="008517D6" w:rsidRPr="008517D6" w:rsidRDefault="00BF3EB8" w:rsidP="008517D6">
      <w:pPr>
        <w:pStyle w:val="Tabeldefiguri"/>
        <w:tabs>
          <w:tab w:val="right" w:leader="dot" w:pos="9010"/>
        </w:tabs>
        <w:spacing w:line="360" w:lineRule="auto"/>
        <w:rPr>
          <w:rFonts w:ascii="Times" w:eastAsiaTheme="minorEastAsia" w:hAnsi="Times"/>
          <w:noProof/>
          <w:lang w:eastAsia="en-GB"/>
        </w:rPr>
      </w:pPr>
      <w:hyperlink w:anchor="_Toc70522112" w:history="1">
        <w:r w:rsidR="008517D6" w:rsidRPr="008517D6">
          <w:rPr>
            <w:rStyle w:val="Hyperlink"/>
            <w:rFonts w:ascii="Times" w:hAnsi="Times"/>
            <w:noProof/>
          </w:rPr>
          <w:t>Table 3. Variances</w:t>
        </w:r>
        <w:r w:rsidR="008517D6" w:rsidRPr="008517D6">
          <w:rPr>
            <w:rFonts w:ascii="Times" w:hAnsi="Times"/>
            <w:noProof/>
            <w:webHidden/>
          </w:rPr>
          <w:tab/>
        </w:r>
        <w:r w:rsidR="008517D6" w:rsidRPr="008517D6">
          <w:rPr>
            <w:rFonts w:ascii="Times" w:hAnsi="Times"/>
            <w:noProof/>
            <w:webHidden/>
          </w:rPr>
          <w:fldChar w:fldCharType="begin"/>
        </w:r>
        <w:r w:rsidR="008517D6" w:rsidRPr="008517D6">
          <w:rPr>
            <w:rFonts w:ascii="Times" w:hAnsi="Times"/>
            <w:noProof/>
            <w:webHidden/>
          </w:rPr>
          <w:instrText xml:space="preserve"> PAGEREF _Toc70522112 \h </w:instrText>
        </w:r>
        <w:r w:rsidR="008517D6" w:rsidRPr="008517D6">
          <w:rPr>
            <w:rFonts w:ascii="Times" w:hAnsi="Times"/>
            <w:noProof/>
            <w:webHidden/>
          </w:rPr>
        </w:r>
        <w:r w:rsidR="008517D6" w:rsidRPr="008517D6">
          <w:rPr>
            <w:rFonts w:ascii="Times" w:hAnsi="Times"/>
            <w:noProof/>
            <w:webHidden/>
          </w:rPr>
          <w:fldChar w:fldCharType="separate"/>
        </w:r>
        <w:r w:rsidR="008517D6" w:rsidRPr="008517D6">
          <w:rPr>
            <w:rFonts w:ascii="Times" w:hAnsi="Times"/>
            <w:noProof/>
            <w:webHidden/>
          </w:rPr>
          <w:t>5</w:t>
        </w:r>
        <w:r w:rsidR="008517D6" w:rsidRPr="008517D6">
          <w:rPr>
            <w:rFonts w:ascii="Times" w:hAnsi="Times"/>
            <w:noProof/>
            <w:webHidden/>
          </w:rPr>
          <w:fldChar w:fldCharType="end"/>
        </w:r>
      </w:hyperlink>
    </w:p>
    <w:p w14:paraId="388E447A" w14:textId="22E59408" w:rsidR="008517D6" w:rsidRPr="008517D6" w:rsidRDefault="00BF3EB8" w:rsidP="008517D6">
      <w:pPr>
        <w:pStyle w:val="Tabeldefiguri"/>
        <w:tabs>
          <w:tab w:val="right" w:leader="dot" w:pos="9010"/>
        </w:tabs>
        <w:spacing w:line="360" w:lineRule="auto"/>
        <w:rPr>
          <w:rFonts w:ascii="Times" w:eastAsiaTheme="minorEastAsia" w:hAnsi="Times"/>
          <w:noProof/>
          <w:lang w:eastAsia="en-GB"/>
        </w:rPr>
      </w:pPr>
      <w:hyperlink w:anchor="_Toc70522113" w:history="1">
        <w:r w:rsidR="008517D6" w:rsidRPr="008517D6">
          <w:rPr>
            <w:rStyle w:val="Hyperlink"/>
            <w:rFonts w:ascii="Times" w:hAnsi="Times"/>
            <w:noProof/>
          </w:rPr>
          <w:t>Table 4. Profit</w:t>
        </w:r>
        <w:r w:rsidR="008517D6" w:rsidRPr="008517D6">
          <w:rPr>
            <w:rFonts w:ascii="Times" w:hAnsi="Times"/>
            <w:noProof/>
            <w:webHidden/>
          </w:rPr>
          <w:tab/>
        </w:r>
        <w:r w:rsidR="008517D6" w:rsidRPr="008517D6">
          <w:rPr>
            <w:rFonts w:ascii="Times" w:hAnsi="Times"/>
            <w:noProof/>
            <w:webHidden/>
          </w:rPr>
          <w:fldChar w:fldCharType="begin"/>
        </w:r>
        <w:r w:rsidR="008517D6" w:rsidRPr="008517D6">
          <w:rPr>
            <w:rFonts w:ascii="Times" w:hAnsi="Times"/>
            <w:noProof/>
            <w:webHidden/>
          </w:rPr>
          <w:instrText xml:space="preserve"> PAGEREF _Toc70522113 \h </w:instrText>
        </w:r>
        <w:r w:rsidR="008517D6" w:rsidRPr="008517D6">
          <w:rPr>
            <w:rFonts w:ascii="Times" w:hAnsi="Times"/>
            <w:noProof/>
            <w:webHidden/>
          </w:rPr>
        </w:r>
        <w:r w:rsidR="008517D6" w:rsidRPr="008517D6">
          <w:rPr>
            <w:rFonts w:ascii="Times" w:hAnsi="Times"/>
            <w:noProof/>
            <w:webHidden/>
          </w:rPr>
          <w:fldChar w:fldCharType="separate"/>
        </w:r>
        <w:r w:rsidR="008517D6" w:rsidRPr="008517D6">
          <w:rPr>
            <w:rFonts w:ascii="Times" w:hAnsi="Times"/>
            <w:noProof/>
            <w:webHidden/>
          </w:rPr>
          <w:t>6</w:t>
        </w:r>
        <w:r w:rsidR="008517D6" w:rsidRPr="008517D6">
          <w:rPr>
            <w:rFonts w:ascii="Times" w:hAnsi="Times"/>
            <w:noProof/>
            <w:webHidden/>
          </w:rPr>
          <w:fldChar w:fldCharType="end"/>
        </w:r>
      </w:hyperlink>
    </w:p>
    <w:p w14:paraId="44E5D8A2" w14:textId="3E26CC38" w:rsidR="008517D6" w:rsidRPr="008517D6" w:rsidRDefault="00BF3EB8" w:rsidP="008517D6">
      <w:pPr>
        <w:pStyle w:val="Tabeldefiguri"/>
        <w:tabs>
          <w:tab w:val="right" w:leader="dot" w:pos="9010"/>
        </w:tabs>
        <w:spacing w:line="360" w:lineRule="auto"/>
        <w:rPr>
          <w:rFonts w:ascii="Times" w:eastAsiaTheme="minorEastAsia" w:hAnsi="Times"/>
          <w:noProof/>
          <w:lang w:eastAsia="en-GB"/>
        </w:rPr>
      </w:pPr>
      <w:hyperlink w:anchor="_Toc70522114" w:history="1">
        <w:r w:rsidR="008517D6" w:rsidRPr="008517D6">
          <w:rPr>
            <w:rStyle w:val="Hyperlink"/>
            <w:rFonts w:ascii="Times" w:hAnsi="Times"/>
            <w:noProof/>
          </w:rPr>
          <w:t>Table 5. Amana LTD Budget</w:t>
        </w:r>
        <w:r w:rsidR="008517D6" w:rsidRPr="008517D6">
          <w:rPr>
            <w:rFonts w:ascii="Times" w:hAnsi="Times"/>
            <w:noProof/>
            <w:webHidden/>
          </w:rPr>
          <w:tab/>
        </w:r>
        <w:r w:rsidR="008517D6" w:rsidRPr="008517D6">
          <w:rPr>
            <w:rFonts w:ascii="Times" w:hAnsi="Times"/>
            <w:noProof/>
            <w:webHidden/>
          </w:rPr>
          <w:fldChar w:fldCharType="begin"/>
        </w:r>
        <w:r w:rsidR="008517D6" w:rsidRPr="008517D6">
          <w:rPr>
            <w:rFonts w:ascii="Times" w:hAnsi="Times"/>
            <w:noProof/>
            <w:webHidden/>
          </w:rPr>
          <w:instrText xml:space="preserve"> PAGEREF _Toc70522114 \h </w:instrText>
        </w:r>
        <w:r w:rsidR="008517D6" w:rsidRPr="008517D6">
          <w:rPr>
            <w:rFonts w:ascii="Times" w:hAnsi="Times"/>
            <w:noProof/>
            <w:webHidden/>
          </w:rPr>
        </w:r>
        <w:r w:rsidR="008517D6" w:rsidRPr="008517D6">
          <w:rPr>
            <w:rFonts w:ascii="Times" w:hAnsi="Times"/>
            <w:noProof/>
            <w:webHidden/>
          </w:rPr>
          <w:fldChar w:fldCharType="separate"/>
        </w:r>
        <w:r w:rsidR="008517D6" w:rsidRPr="008517D6">
          <w:rPr>
            <w:rFonts w:ascii="Times" w:hAnsi="Times"/>
            <w:noProof/>
            <w:webHidden/>
          </w:rPr>
          <w:t>6</w:t>
        </w:r>
        <w:r w:rsidR="008517D6" w:rsidRPr="008517D6">
          <w:rPr>
            <w:rFonts w:ascii="Times" w:hAnsi="Times"/>
            <w:noProof/>
            <w:webHidden/>
          </w:rPr>
          <w:fldChar w:fldCharType="end"/>
        </w:r>
      </w:hyperlink>
    </w:p>
    <w:p w14:paraId="40B4904D" w14:textId="308A2955" w:rsidR="008517D6" w:rsidRPr="008517D6" w:rsidRDefault="00BF3EB8" w:rsidP="008517D6">
      <w:pPr>
        <w:pStyle w:val="Tabeldefiguri"/>
        <w:tabs>
          <w:tab w:val="right" w:leader="dot" w:pos="9010"/>
        </w:tabs>
        <w:spacing w:line="360" w:lineRule="auto"/>
        <w:rPr>
          <w:rFonts w:ascii="Times" w:eastAsiaTheme="minorEastAsia" w:hAnsi="Times"/>
          <w:noProof/>
          <w:lang w:eastAsia="en-GB"/>
        </w:rPr>
      </w:pPr>
      <w:hyperlink w:anchor="_Toc70522115" w:history="1">
        <w:r w:rsidR="008517D6" w:rsidRPr="008517D6">
          <w:rPr>
            <w:rStyle w:val="Hyperlink"/>
            <w:rFonts w:ascii="Times" w:hAnsi="Times"/>
            <w:noProof/>
          </w:rPr>
          <w:t>Table 6. Online Operations Costs</w:t>
        </w:r>
        <w:r w:rsidR="008517D6" w:rsidRPr="008517D6">
          <w:rPr>
            <w:rFonts w:ascii="Times" w:hAnsi="Times"/>
            <w:noProof/>
            <w:webHidden/>
          </w:rPr>
          <w:tab/>
        </w:r>
        <w:r w:rsidR="008517D6" w:rsidRPr="008517D6">
          <w:rPr>
            <w:rFonts w:ascii="Times" w:hAnsi="Times"/>
            <w:noProof/>
            <w:webHidden/>
          </w:rPr>
          <w:fldChar w:fldCharType="begin"/>
        </w:r>
        <w:r w:rsidR="008517D6" w:rsidRPr="008517D6">
          <w:rPr>
            <w:rFonts w:ascii="Times" w:hAnsi="Times"/>
            <w:noProof/>
            <w:webHidden/>
          </w:rPr>
          <w:instrText xml:space="preserve"> PAGEREF _Toc70522115 \h </w:instrText>
        </w:r>
        <w:r w:rsidR="008517D6" w:rsidRPr="008517D6">
          <w:rPr>
            <w:rFonts w:ascii="Times" w:hAnsi="Times"/>
            <w:noProof/>
            <w:webHidden/>
          </w:rPr>
        </w:r>
        <w:r w:rsidR="008517D6" w:rsidRPr="008517D6">
          <w:rPr>
            <w:rFonts w:ascii="Times" w:hAnsi="Times"/>
            <w:noProof/>
            <w:webHidden/>
          </w:rPr>
          <w:fldChar w:fldCharType="separate"/>
        </w:r>
        <w:r w:rsidR="008517D6" w:rsidRPr="008517D6">
          <w:rPr>
            <w:rFonts w:ascii="Times" w:hAnsi="Times"/>
            <w:noProof/>
            <w:webHidden/>
          </w:rPr>
          <w:t>10</w:t>
        </w:r>
        <w:r w:rsidR="008517D6" w:rsidRPr="008517D6">
          <w:rPr>
            <w:rFonts w:ascii="Times" w:hAnsi="Times"/>
            <w:noProof/>
            <w:webHidden/>
          </w:rPr>
          <w:fldChar w:fldCharType="end"/>
        </w:r>
      </w:hyperlink>
    </w:p>
    <w:p w14:paraId="73E48E24" w14:textId="6A109E74" w:rsidR="008413A1" w:rsidRPr="008517D6" w:rsidRDefault="008517D6" w:rsidP="008517D6">
      <w:pPr>
        <w:spacing w:line="360" w:lineRule="auto"/>
        <w:rPr>
          <w:rFonts w:ascii="Times" w:hAnsi="Times"/>
        </w:rPr>
      </w:pPr>
      <w:r w:rsidRPr="008517D6">
        <w:rPr>
          <w:rFonts w:ascii="Times" w:hAnsi="Times"/>
        </w:rPr>
        <w:fldChar w:fldCharType="end"/>
      </w:r>
    </w:p>
    <w:p w14:paraId="57E5B826" w14:textId="22D665AB" w:rsidR="008413A1" w:rsidRPr="008517D6" w:rsidRDefault="008413A1" w:rsidP="008517D6">
      <w:pPr>
        <w:spacing w:line="360" w:lineRule="auto"/>
        <w:rPr>
          <w:rFonts w:ascii="Times" w:hAnsi="Times"/>
          <w:sz w:val="32"/>
          <w:szCs w:val="32"/>
        </w:rPr>
      </w:pPr>
    </w:p>
    <w:p w14:paraId="16071F20" w14:textId="2A41C579" w:rsidR="008413A1" w:rsidRDefault="008413A1">
      <w:pPr>
        <w:rPr>
          <w:sz w:val="32"/>
          <w:szCs w:val="32"/>
        </w:rPr>
      </w:pPr>
    </w:p>
    <w:p w14:paraId="38418B4C" w14:textId="4589C25E" w:rsidR="008413A1" w:rsidRDefault="008413A1">
      <w:pPr>
        <w:rPr>
          <w:sz w:val="32"/>
          <w:szCs w:val="32"/>
        </w:rPr>
      </w:pPr>
    </w:p>
    <w:p w14:paraId="50F26F3B" w14:textId="7FA21787" w:rsidR="008413A1" w:rsidRDefault="008413A1">
      <w:pPr>
        <w:rPr>
          <w:sz w:val="32"/>
          <w:szCs w:val="32"/>
        </w:rPr>
      </w:pPr>
    </w:p>
    <w:p w14:paraId="086D81DE" w14:textId="6C1BE3CF" w:rsidR="008413A1" w:rsidRDefault="008413A1">
      <w:pPr>
        <w:rPr>
          <w:sz w:val="32"/>
          <w:szCs w:val="32"/>
        </w:rPr>
      </w:pPr>
    </w:p>
    <w:p w14:paraId="04FF64F4" w14:textId="54D095B8" w:rsidR="008413A1" w:rsidRDefault="008413A1">
      <w:pPr>
        <w:rPr>
          <w:sz w:val="32"/>
          <w:szCs w:val="32"/>
        </w:rPr>
      </w:pPr>
    </w:p>
    <w:p w14:paraId="610C8CB5" w14:textId="397EE5EE" w:rsidR="008413A1" w:rsidRDefault="008413A1">
      <w:pPr>
        <w:rPr>
          <w:sz w:val="32"/>
          <w:szCs w:val="32"/>
        </w:rPr>
      </w:pPr>
    </w:p>
    <w:p w14:paraId="54479DB2" w14:textId="5A79A561" w:rsidR="008413A1" w:rsidRDefault="008413A1">
      <w:pPr>
        <w:rPr>
          <w:sz w:val="32"/>
          <w:szCs w:val="32"/>
        </w:rPr>
      </w:pPr>
    </w:p>
    <w:p w14:paraId="07CA73C7" w14:textId="7CC83E3B" w:rsidR="008413A1" w:rsidRDefault="008413A1">
      <w:pPr>
        <w:rPr>
          <w:sz w:val="32"/>
          <w:szCs w:val="32"/>
        </w:rPr>
      </w:pPr>
    </w:p>
    <w:p w14:paraId="2A43E128" w14:textId="09218ABC" w:rsidR="008413A1" w:rsidRDefault="008413A1">
      <w:pPr>
        <w:rPr>
          <w:sz w:val="32"/>
          <w:szCs w:val="32"/>
        </w:rPr>
      </w:pPr>
    </w:p>
    <w:p w14:paraId="402DD2D9" w14:textId="38FEA467" w:rsidR="00760FDF" w:rsidRDefault="00760FDF"/>
    <w:p w14:paraId="1BF5C788" w14:textId="11F6D70D" w:rsidR="00760FDF" w:rsidRPr="0032589E" w:rsidRDefault="008413A1" w:rsidP="0032589E">
      <w:pPr>
        <w:pStyle w:val="Titlu1"/>
        <w:spacing w:line="360" w:lineRule="auto"/>
        <w:rPr>
          <w:rFonts w:ascii="Times" w:hAnsi="Times"/>
          <w:sz w:val="24"/>
          <w:szCs w:val="24"/>
        </w:rPr>
      </w:pPr>
      <w:bookmarkStart w:id="0" w:name="_Toc70352681"/>
      <w:bookmarkStart w:id="1" w:name="_Toc70520876"/>
      <w:r w:rsidRPr="0032589E">
        <w:rPr>
          <w:rFonts w:ascii="Times" w:hAnsi="Times"/>
          <w:sz w:val="24"/>
          <w:szCs w:val="24"/>
        </w:rPr>
        <w:t xml:space="preserve">1. </w:t>
      </w:r>
      <w:r w:rsidR="003B3E8A" w:rsidRPr="0032589E">
        <w:rPr>
          <w:rFonts w:ascii="Times" w:hAnsi="Times"/>
          <w:sz w:val="24"/>
          <w:szCs w:val="24"/>
        </w:rPr>
        <w:t>Introduction</w:t>
      </w:r>
      <w:bookmarkEnd w:id="0"/>
      <w:bookmarkEnd w:id="1"/>
    </w:p>
    <w:p w14:paraId="647E4865" w14:textId="22BC9D81" w:rsidR="000C700D" w:rsidRPr="000C700D" w:rsidRDefault="000C700D" w:rsidP="000C700D">
      <w:pPr>
        <w:spacing w:line="360" w:lineRule="auto"/>
        <w:jc w:val="both"/>
        <w:rPr>
          <w:rFonts w:ascii="Times" w:hAnsi="Times"/>
        </w:rPr>
      </w:pPr>
      <w:r w:rsidRPr="000C700D">
        <w:rPr>
          <w:rFonts w:ascii="Times" w:hAnsi="Times"/>
        </w:rPr>
        <w:t xml:space="preserve">Accounting Management has a critical role in the success of a business. It assists with accounting information that is used in the decision-making process. Accounting management helps to forecast potential risks and relevant strategies can be prepared to overcome this. </w:t>
      </w:r>
      <w:sdt>
        <w:sdtPr>
          <w:rPr>
            <w:rFonts w:ascii="Times" w:hAnsi="Times"/>
          </w:rPr>
          <w:id w:val="-22247413"/>
          <w:citation/>
        </w:sdtPr>
        <w:sdtEndPr/>
        <w:sdtContent>
          <w:r>
            <w:rPr>
              <w:rFonts w:ascii="Times" w:hAnsi="Times"/>
            </w:rPr>
            <w:fldChar w:fldCharType="begin"/>
          </w:r>
          <w:r>
            <w:rPr>
              <w:rFonts w:ascii="Times" w:hAnsi="Times"/>
            </w:rPr>
            <w:instrText xml:space="preserve"> CITATION Chr17 \l 2057 </w:instrText>
          </w:r>
          <w:r>
            <w:rPr>
              <w:rFonts w:ascii="Times" w:hAnsi="Times"/>
            </w:rPr>
            <w:fldChar w:fldCharType="separate"/>
          </w:r>
          <w:r w:rsidR="004536F3" w:rsidRPr="004536F3">
            <w:rPr>
              <w:rFonts w:ascii="Times" w:hAnsi="Times"/>
              <w:noProof/>
            </w:rPr>
            <w:t>(Benz, 2017)</w:t>
          </w:r>
          <w:r>
            <w:rPr>
              <w:rFonts w:ascii="Times" w:hAnsi="Times"/>
            </w:rPr>
            <w:fldChar w:fldCharType="end"/>
          </w:r>
        </w:sdtContent>
      </w:sdt>
    </w:p>
    <w:p w14:paraId="5BAC3FA7" w14:textId="77777777" w:rsidR="000C700D" w:rsidRPr="000C700D" w:rsidRDefault="000C700D" w:rsidP="000C700D">
      <w:pPr>
        <w:spacing w:line="360" w:lineRule="auto"/>
        <w:jc w:val="both"/>
        <w:rPr>
          <w:rFonts w:ascii="Times" w:hAnsi="Times"/>
        </w:rPr>
      </w:pPr>
      <w:r w:rsidRPr="000C700D">
        <w:rPr>
          <w:rFonts w:ascii="Times" w:hAnsi="Times"/>
        </w:rPr>
        <w:t xml:space="preserve"> Moreover, it shows essential data about income, expenses and helps understand where the firm stands and if it is profitable. It is a vital factor that determines the future activities of a business. </w:t>
      </w:r>
    </w:p>
    <w:p w14:paraId="7FDE34E9" w14:textId="2F6E4820" w:rsidR="000C700D" w:rsidRDefault="000C700D" w:rsidP="000D5B64">
      <w:pPr>
        <w:spacing w:line="360" w:lineRule="auto"/>
        <w:jc w:val="both"/>
        <w:rPr>
          <w:rFonts w:ascii="Times" w:hAnsi="Times"/>
        </w:rPr>
      </w:pPr>
      <w:r w:rsidRPr="000C700D">
        <w:rPr>
          <w:rFonts w:ascii="Times" w:hAnsi="Times"/>
        </w:rPr>
        <w:t>Based on the scenario Amana LTD is a company that operates in the tourism market. The main activity is to sell souvenirs in several places across England. From the information, it can be seen that business was thriving. The situation changed because of Covid 19 pandemic. The case was rising at the beginning of 2020 year, and countries worldwide imposed restrictions and lockdowns, so the tourism industry was drastically affected as people could not travel. The purpose of the report is to analyse the financial situation of Amana LTD and provide a control report on budgeting; precisely, the focus will be centred on the original budget and flexed budget and variances.  Furthermore, the study will show the option of Amana LTD to move online. The best available alternatives will be discussed to improve the performance of the organisation.</w:t>
      </w:r>
    </w:p>
    <w:p w14:paraId="73F28EC0" w14:textId="49F513C8" w:rsidR="00760FDF" w:rsidRPr="0032589E" w:rsidRDefault="008413A1" w:rsidP="0032589E">
      <w:pPr>
        <w:pStyle w:val="Titlu1"/>
        <w:spacing w:line="360" w:lineRule="auto"/>
        <w:rPr>
          <w:rFonts w:ascii="Times" w:hAnsi="Times"/>
          <w:sz w:val="24"/>
          <w:szCs w:val="24"/>
        </w:rPr>
      </w:pPr>
      <w:bookmarkStart w:id="2" w:name="_Toc70352682"/>
      <w:bookmarkStart w:id="3" w:name="_Toc70520877"/>
      <w:r w:rsidRPr="0032589E">
        <w:rPr>
          <w:rFonts w:ascii="Times" w:hAnsi="Times"/>
          <w:sz w:val="24"/>
          <w:szCs w:val="24"/>
        </w:rPr>
        <w:t xml:space="preserve">2. </w:t>
      </w:r>
      <w:bookmarkEnd w:id="2"/>
      <w:r w:rsidR="000C700D">
        <w:rPr>
          <w:rFonts w:ascii="Times" w:hAnsi="Times"/>
          <w:sz w:val="24"/>
          <w:szCs w:val="24"/>
        </w:rPr>
        <w:t>Budgeting and variance analyses</w:t>
      </w:r>
      <w:bookmarkEnd w:id="3"/>
      <w:r w:rsidR="000C700D">
        <w:rPr>
          <w:rFonts w:ascii="Times" w:hAnsi="Times"/>
          <w:sz w:val="24"/>
          <w:szCs w:val="24"/>
        </w:rPr>
        <w:t xml:space="preserve"> </w:t>
      </w:r>
    </w:p>
    <w:p w14:paraId="3D51369D" w14:textId="043DE112" w:rsidR="00760FDF" w:rsidRDefault="000D5B64" w:rsidP="000E7A24">
      <w:pPr>
        <w:spacing w:line="360" w:lineRule="auto"/>
        <w:jc w:val="both"/>
        <w:rPr>
          <w:rFonts w:ascii="Times" w:hAnsi="Times"/>
        </w:rPr>
      </w:pPr>
      <w:r>
        <w:rPr>
          <w:rFonts w:ascii="Times" w:hAnsi="Times"/>
        </w:rPr>
        <w:t xml:space="preserve">Budgeting is an important element in accounting. Shum defined budgeting as a process of preparing a budget, it is a series of activities performed with the purpose to prepare a quantitative plan. He mentioned that it can be a tool </w:t>
      </w:r>
      <w:r w:rsidR="000E7A24">
        <w:rPr>
          <w:rFonts w:ascii="Times" w:hAnsi="Times"/>
        </w:rPr>
        <w:t xml:space="preserve">that enumerates the activities planned over a specific period. </w:t>
      </w:r>
      <w:r>
        <w:rPr>
          <w:rFonts w:ascii="Times" w:hAnsi="Times"/>
        </w:rPr>
        <w:t xml:space="preserve"> </w:t>
      </w:r>
      <w:sdt>
        <w:sdtPr>
          <w:rPr>
            <w:rFonts w:ascii="Times" w:hAnsi="Times"/>
          </w:rPr>
          <w:id w:val="-514854530"/>
          <w:citation/>
        </w:sdtPr>
        <w:sdtEndPr/>
        <w:sdtContent>
          <w:r>
            <w:rPr>
              <w:rFonts w:ascii="Times" w:hAnsi="Times"/>
            </w:rPr>
            <w:fldChar w:fldCharType="begin"/>
          </w:r>
          <w:r>
            <w:rPr>
              <w:rFonts w:ascii="Times" w:hAnsi="Times"/>
            </w:rPr>
            <w:instrText xml:space="preserve"> CITATION Shu19 \l 2057 </w:instrText>
          </w:r>
          <w:r>
            <w:rPr>
              <w:rFonts w:ascii="Times" w:hAnsi="Times"/>
            </w:rPr>
            <w:fldChar w:fldCharType="separate"/>
          </w:r>
          <w:r w:rsidR="004536F3" w:rsidRPr="004536F3">
            <w:rPr>
              <w:rFonts w:ascii="Times" w:hAnsi="Times"/>
              <w:noProof/>
            </w:rPr>
            <w:t>(Shum, 2019)</w:t>
          </w:r>
          <w:r>
            <w:rPr>
              <w:rFonts w:ascii="Times" w:hAnsi="Times"/>
            </w:rPr>
            <w:fldChar w:fldCharType="end"/>
          </w:r>
        </w:sdtContent>
      </w:sdt>
      <w:r w:rsidR="000E7A24">
        <w:rPr>
          <w:rFonts w:ascii="Times" w:hAnsi="Times"/>
        </w:rPr>
        <w:t xml:space="preserve">Usually, the budgets are prepared for one year and widely used to achieve the company goals and have a clear image of the funding allocated for these activities and actual profits and costs. </w:t>
      </w:r>
    </w:p>
    <w:p w14:paraId="5B08028F" w14:textId="5D57060F" w:rsidR="000E7A24" w:rsidRDefault="000E7A24" w:rsidP="000E7A24">
      <w:pPr>
        <w:spacing w:line="360" w:lineRule="auto"/>
        <w:jc w:val="both"/>
        <w:rPr>
          <w:rFonts w:ascii="Times" w:hAnsi="Times"/>
        </w:rPr>
      </w:pPr>
    </w:p>
    <w:p w14:paraId="6E904CAE" w14:textId="5E2ABE62" w:rsidR="000E7A24" w:rsidRDefault="000E7A24" w:rsidP="000E7A24">
      <w:pPr>
        <w:spacing w:line="360" w:lineRule="auto"/>
        <w:jc w:val="both"/>
        <w:rPr>
          <w:rFonts w:ascii="Times" w:hAnsi="Times"/>
        </w:rPr>
      </w:pPr>
    </w:p>
    <w:p w14:paraId="28D6AE76" w14:textId="1DFB04C1" w:rsidR="000E7A24" w:rsidRDefault="000E7A24" w:rsidP="000E7A24">
      <w:pPr>
        <w:spacing w:line="360" w:lineRule="auto"/>
        <w:jc w:val="both"/>
        <w:rPr>
          <w:rFonts w:ascii="Times" w:hAnsi="Times"/>
        </w:rPr>
      </w:pPr>
    </w:p>
    <w:p w14:paraId="41F22BB7" w14:textId="1EA776D8" w:rsidR="000E7A24" w:rsidRDefault="000E7A24" w:rsidP="000E7A24">
      <w:pPr>
        <w:spacing w:line="360" w:lineRule="auto"/>
        <w:jc w:val="both"/>
        <w:rPr>
          <w:rFonts w:ascii="Times" w:hAnsi="Times"/>
        </w:rPr>
      </w:pPr>
    </w:p>
    <w:p w14:paraId="198709CC" w14:textId="4F93116E" w:rsidR="000E7A24" w:rsidRDefault="000E7A24" w:rsidP="000E7A24">
      <w:pPr>
        <w:spacing w:line="360" w:lineRule="auto"/>
        <w:jc w:val="both"/>
        <w:rPr>
          <w:rFonts w:ascii="Times" w:hAnsi="Times"/>
        </w:rPr>
      </w:pPr>
    </w:p>
    <w:p w14:paraId="58108F50" w14:textId="066F4378" w:rsidR="000E7A24" w:rsidRDefault="000E7A24" w:rsidP="000E7A24">
      <w:pPr>
        <w:spacing w:line="360" w:lineRule="auto"/>
        <w:jc w:val="both"/>
        <w:rPr>
          <w:rFonts w:ascii="Times" w:hAnsi="Times"/>
        </w:rPr>
      </w:pPr>
    </w:p>
    <w:p w14:paraId="757C11AE" w14:textId="5E64D940" w:rsidR="000E7A24" w:rsidRDefault="000E7A24" w:rsidP="000E7A24">
      <w:pPr>
        <w:spacing w:line="360" w:lineRule="auto"/>
        <w:jc w:val="both"/>
        <w:rPr>
          <w:rFonts w:ascii="Times" w:hAnsi="Times"/>
        </w:rPr>
      </w:pPr>
    </w:p>
    <w:p w14:paraId="5DEF517A" w14:textId="77777777" w:rsidR="000E7A24" w:rsidRPr="0032589E" w:rsidRDefault="000E7A24" w:rsidP="000E7A24">
      <w:pPr>
        <w:spacing w:line="360" w:lineRule="auto"/>
        <w:jc w:val="both"/>
        <w:rPr>
          <w:rFonts w:ascii="Times" w:hAnsi="Times"/>
        </w:rPr>
      </w:pPr>
    </w:p>
    <w:p w14:paraId="3DDE5203" w14:textId="021EAB1C" w:rsidR="003B3E8A" w:rsidRPr="0032589E" w:rsidRDefault="008413A1" w:rsidP="0032589E">
      <w:pPr>
        <w:pStyle w:val="Titlu2"/>
        <w:spacing w:line="360" w:lineRule="auto"/>
        <w:rPr>
          <w:rFonts w:ascii="Times" w:hAnsi="Times"/>
          <w:sz w:val="24"/>
          <w:szCs w:val="24"/>
        </w:rPr>
      </w:pPr>
      <w:bookmarkStart w:id="4" w:name="_Toc70352683"/>
      <w:bookmarkStart w:id="5" w:name="_Toc70520878"/>
      <w:r w:rsidRPr="0032589E">
        <w:rPr>
          <w:rFonts w:ascii="Times" w:hAnsi="Times"/>
          <w:sz w:val="24"/>
          <w:szCs w:val="24"/>
        </w:rPr>
        <w:t xml:space="preserve">2.1 </w:t>
      </w:r>
      <w:bookmarkEnd w:id="4"/>
      <w:r w:rsidR="000C700D">
        <w:rPr>
          <w:rFonts w:ascii="Times" w:hAnsi="Times"/>
          <w:sz w:val="24"/>
          <w:szCs w:val="24"/>
        </w:rPr>
        <w:t xml:space="preserve">Calculations </w:t>
      </w:r>
      <w:r w:rsidR="001B3F0A">
        <w:rPr>
          <w:rFonts w:ascii="Times" w:hAnsi="Times"/>
          <w:sz w:val="24"/>
          <w:szCs w:val="24"/>
        </w:rPr>
        <w:t>and Variance Analysis</w:t>
      </w:r>
      <w:bookmarkEnd w:id="5"/>
      <w:r w:rsidR="001B3F0A">
        <w:rPr>
          <w:rFonts w:ascii="Times" w:hAnsi="Times"/>
          <w:sz w:val="24"/>
          <w:szCs w:val="24"/>
        </w:rPr>
        <w:t xml:space="preserve"> </w:t>
      </w:r>
    </w:p>
    <w:p w14:paraId="2D2544CF" w14:textId="09CD7392" w:rsidR="00C97239" w:rsidRPr="0032589E" w:rsidRDefault="00C97239" w:rsidP="0032589E">
      <w:pPr>
        <w:spacing w:line="360" w:lineRule="auto"/>
        <w:rPr>
          <w:rFonts w:ascii="Times" w:hAnsi="Times"/>
        </w:rPr>
      </w:pPr>
    </w:p>
    <w:p w14:paraId="599B65B0" w14:textId="3B63BE56" w:rsidR="00C97239" w:rsidRPr="00DE45C0" w:rsidRDefault="00C97239" w:rsidP="0032589E">
      <w:pPr>
        <w:spacing w:line="360" w:lineRule="auto"/>
        <w:rPr>
          <w:rFonts w:ascii="Times" w:hAnsi="Times"/>
          <w:b/>
          <w:bCs/>
        </w:rPr>
      </w:pPr>
      <w:r w:rsidRPr="00DE45C0">
        <w:rPr>
          <w:rFonts w:ascii="Times" w:hAnsi="Times"/>
          <w:b/>
          <w:bCs/>
        </w:rPr>
        <w:t>Calculating original budget</w:t>
      </w:r>
      <w:r w:rsidR="00FA4E75">
        <w:rPr>
          <w:rFonts w:ascii="Times" w:hAnsi="Times"/>
          <w:b/>
          <w:bCs/>
        </w:rPr>
        <w:t xml:space="preserve"> for variable costs </w:t>
      </w:r>
    </w:p>
    <w:p w14:paraId="59008300" w14:textId="250F8742" w:rsidR="00760FDF" w:rsidRDefault="00760FDF" w:rsidP="0032589E">
      <w:pPr>
        <w:spacing w:line="360" w:lineRule="auto"/>
        <w:rPr>
          <w:rFonts w:ascii="Times" w:hAnsi="Times"/>
        </w:rPr>
      </w:pPr>
    </w:p>
    <w:tbl>
      <w:tblPr>
        <w:tblStyle w:val="Tabelgril"/>
        <w:tblW w:w="9596" w:type="dxa"/>
        <w:tblLook w:val="04A0" w:firstRow="1" w:lastRow="0" w:firstColumn="1" w:lastColumn="0" w:noHBand="0" w:noVBand="1"/>
      </w:tblPr>
      <w:tblGrid>
        <w:gridCol w:w="3983"/>
        <w:gridCol w:w="5613"/>
      </w:tblGrid>
      <w:tr w:rsidR="007568D7" w14:paraId="18C8B83E" w14:textId="77777777" w:rsidTr="00D01737">
        <w:trPr>
          <w:trHeight w:val="534"/>
        </w:trPr>
        <w:tc>
          <w:tcPr>
            <w:tcW w:w="3983" w:type="dxa"/>
          </w:tcPr>
          <w:p w14:paraId="6CC61F2A" w14:textId="33C8ACE4" w:rsidR="007568D7" w:rsidRPr="00677FF7" w:rsidRDefault="007568D7" w:rsidP="00FA4E75">
            <w:pPr>
              <w:spacing w:line="360" w:lineRule="auto"/>
              <w:rPr>
                <w:rFonts w:ascii="Times" w:hAnsi="Times"/>
                <w:b/>
                <w:bCs/>
              </w:rPr>
            </w:pPr>
            <w:r w:rsidRPr="00677FF7">
              <w:rPr>
                <w:rFonts w:ascii="Times" w:hAnsi="Times"/>
                <w:b/>
                <w:bCs/>
              </w:rPr>
              <w:t>Formula</w:t>
            </w:r>
          </w:p>
        </w:tc>
        <w:tc>
          <w:tcPr>
            <w:tcW w:w="5612" w:type="dxa"/>
          </w:tcPr>
          <w:p w14:paraId="07A67AFC" w14:textId="2CD92595" w:rsidR="007568D7" w:rsidRPr="00677FF7" w:rsidRDefault="007568D7" w:rsidP="007568D7">
            <w:pPr>
              <w:pStyle w:val="Listparagraf"/>
              <w:spacing w:line="360" w:lineRule="auto"/>
              <w:rPr>
                <w:rFonts w:ascii="Times" w:eastAsia="Calibri" w:hAnsi="Times" w:cs="Times New Roman"/>
                <w:b/>
                <w:bCs/>
              </w:rPr>
            </w:pPr>
            <w:r w:rsidRPr="00677FF7">
              <w:rPr>
                <w:rFonts w:ascii="Times" w:eastAsia="Calibri" w:hAnsi="Times" w:cs="Times New Roman"/>
                <w:b/>
                <w:bCs/>
              </w:rPr>
              <w:t xml:space="preserve">Calculations </w:t>
            </w:r>
          </w:p>
        </w:tc>
      </w:tr>
      <w:tr w:rsidR="00FA4E75" w14:paraId="25702CE9" w14:textId="77777777" w:rsidTr="00D01737">
        <w:trPr>
          <w:trHeight w:val="1627"/>
        </w:trPr>
        <w:tc>
          <w:tcPr>
            <w:tcW w:w="3983" w:type="dxa"/>
          </w:tcPr>
          <w:p w14:paraId="427BDE64" w14:textId="76708EEB" w:rsidR="00FA4E75" w:rsidRPr="0032589E" w:rsidRDefault="00FA4E75" w:rsidP="00FA4E75">
            <w:pPr>
              <w:spacing w:line="360" w:lineRule="auto"/>
              <w:rPr>
                <w:rFonts w:ascii="Times" w:hAnsi="Times"/>
              </w:rPr>
            </w:pPr>
            <w:r w:rsidRPr="0032589E">
              <w:rPr>
                <w:rFonts w:ascii="Times" w:hAnsi="Times"/>
              </w:rPr>
              <w:t>Original Budget</w:t>
            </w:r>
            <w:r>
              <w:rPr>
                <w:rFonts w:ascii="Times" w:hAnsi="Times"/>
              </w:rPr>
              <w:t xml:space="preserve"> </w:t>
            </w:r>
            <w:r w:rsidRPr="0032589E">
              <w:rPr>
                <w:rFonts w:ascii="Times" w:hAnsi="Times"/>
              </w:rPr>
              <w:t>= Variable Costs</w:t>
            </w:r>
            <m:oMath>
              <m:r>
                <m:rPr>
                  <m:sty m:val="p"/>
                </m:rPr>
                <w:rPr>
                  <w:rFonts w:ascii="Cambria Math" w:hAnsi="Cambria Math"/>
                </w:rPr>
                <m:t>×</m:t>
              </m:r>
            </m:oMath>
            <w:r w:rsidRPr="0032589E">
              <w:rPr>
                <w:rFonts w:ascii="Times" w:eastAsiaTheme="minorEastAsia" w:hAnsi="Times"/>
              </w:rPr>
              <w:t xml:space="preserve"> Cost </w:t>
            </w:r>
            <w:r>
              <w:rPr>
                <w:rFonts w:ascii="Times" w:eastAsiaTheme="minorEastAsia" w:hAnsi="Times"/>
              </w:rPr>
              <w:t>P</w:t>
            </w:r>
            <w:r w:rsidRPr="0032589E">
              <w:rPr>
                <w:rFonts w:ascii="Times" w:eastAsiaTheme="minorEastAsia" w:hAnsi="Times"/>
              </w:rPr>
              <w:t xml:space="preserve">er </w:t>
            </w:r>
            <w:r>
              <w:rPr>
                <w:rFonts w:ascii="Times" w:eastAsiaTheme="minorEastAsia" w:hAnsi="Times"/>
              </w:rPr>
              <w:t>U</w:t>
            </w:r>
            <w:r w:rsidRPr="0032589E">
              <w:rPr>
                <w:rFonts w:ascii="Times" w:eastAsiaTheme="minorEastAsia" w:hAnsi="Times"/>
              </w:rPr>
              <w:t xml:space="preserve">nit </w:t>
            </w:r>
          </w:p>
          <w:p w14:paraId="2FA809E1" w14:textId="77777777" w:rsidR="00FA4E75" w:rsidRDefault="00FA4E75" w:rsidP="0032589E">
            <w:pPr>
              <w:spacing w:line="360" w:lineRule="auto"/>
              <w:rPr>
                <w:rFonts w:ascii="Times" w:hAnsi="Times"/>
              </w:rPr>
            </w:pPr>
          </w:p>
        </w:tc>
        <w:tc>
          <w:tcPr>
            <w:tcW w:w="5612" w:type="dxa"/>
          </w:tcPr>
          <w:p w14:paraId="63AE5C37" w14:textId="3B3C728A" w:rsidR="00FA4E75" w:rsidRPr="00FA4E75" w:rsidRDefault="00FA4E75" w:rsidP="00FA4E75">
            <w:pPr>
              <w:pStyle w:val="Listparagraf"/>
              <w:numPr>
                <w:ilvl w:val="0"/>
                <w:numId w:val="10"/>
              </w:numPr>
              <w:spacing w:line="360" w:lineRule="auto"/>
              <w:rPr>
                <w:rFonts w:ascii="Times" w:eastAsiaTheme="minorEastAsia" w:hAnsi="Times"/>
              </w:rPr>
            </w:pPr>
            <m:oMath>
              <m:r>
                <m:rPr>
                  <m:sty m:val="p"/>
                </m:rPr>
                <w:rPr>
                  <w:rFonts w:ascii="Cambria Math" w:hAnsi="Cambria Math"/>
                </w:rPr>
                <m:t>Materials  2.50×100,000=250,000£</m:t>
              </m:r>
            </m:oMath>
          </w:p>
          <w:p w14:paraId="3314A6BD" w14:textId="1902E8D5" w:rsidR="00FA4E75" w:rsidRPr="00FA4E75" w:rsidRDefault="00FA4E75" w:rsidP="00FA4E75">
            <w:pPr>
              <w:pStyle w:val="Listparagraf"/>
              <w:numPr>
                <w:ilvl w:val="0"/>
                <w:numId w:val="10"/>
              </w:numPr>
              <w:spacing w:line="360" w:lineRule="auto"/>
              <w:rPr>
                <w:rFonts w:ascii="Times" w:hAnsi="Times"/>
              </w:rPr>
            </w:pPr>
            <m:oMath>
              <m:r>
                <m:rPr>
                  <m:sty m:val="p"/>
                </m:rPr>
                <w:rPr>
                  <w:rFonts w:ascii="Cambria Math" w:hAnsi="Cambria Math"/>
                </w:rPr>
                <m:t>Labour       4×100,000=400,000£</m:t>
              </m:r>
            </m:oMath>
          </w:p>
          <w:p w14:paraId="3A4D64B2" w14:textId="1FAAFEE9" w:rsidR="00FA4E75" w:rsidRPr="00FA4E75" w:rsidRDefault="00FA4E75" w:rsidP="00FA4E75">
            <w:pPr>
              <w:pStyle w:val="Listparagraf"/>
              <w:numPr>
                <w:ilvl w:val="0"/>
                <w:numId w:val="10"/>
              </w:numPr>
              <w:spacing w:line="360" w:lineRule="auto"/>
              <w:rPr>
                <w:rFonts w:ascii="Times" w:eastAsiaTheme="minorEastAsia" w:hAnsi="Times"/>
              </w:rPr>
            </w:pPr>
            <m:oMath>
              <m:r>
                <m:rPr>
                  <m:sty m:val="p"/>
                </m:rPr>
                <w:rPr>
                  <w:rFonts w:ascii="Cambria Math" w:hAnsi="Cambria Math"/>
                </w:rPr>
                <m:t xml:space="preserve">Overhead 1.50 ×100,000=150,000£ </m:t>
              </m:r>
            </m:oMath>
          </w:p>
          <w:p w14:paraId="461CD7CE" w14:textId="77777777" w:rsidR="00FA4E75" w:rsidRPr="0032589E" w:rsidRDefault="00FA4E75" w:rsidP="00FA4E75">
            <w:pPr>
              <w:spacing w:line="360" w:lineRule="auto"/>
              <w:rPr>
                <w:rFonts w:ascii="Times" w:eastAsiaTheme="minorEastAsia" w:hAnsi="Times"/>
              </w:rPr>
            </w:pPr>
          </w:p>
          <w:p w14:paraId="5B8FDD31" w14:textId="601F913B" w:rsidR="00FA4E75" w:rsidRPr="00FA4E75" w:rsidRDefault="00FA4E75" w:rsidP="00FA4E75">
            <w:pPr>
              <w:pStyle w:val="Listparagraf"/>
              <w:numPr>
                <w:ilvl w:val="0"/>
                <w:numId w:val="10"/>
              </w:numPr>
              <w:spacing w:line="360" w:lineRule="auto"/>
              <w:rPr>
                <w:rFonts w:ascii="Times" w:hAnsi="Times"/>
              </w:rPr>
            </w:pPr>
            <m:oMath>
              <m:r>
                <m:rPr>
                  <m:sty m:val="p"/>
                </m:rPr>
                <w:rPr>
                  <w:rFonts w:ascii="Cambria Math" w:hAnsi="Cambria Math"/>
                </w:rPr>
                <m:t>Contribution 17×100,000=1,700,000£</m:t>
              </m:r>
            </m:oMath>
          </w:p>
          <w:p w14:paraId="5C8FBCA7" w14:textId="77777777" w:rsidR="00FA4E75" w:rsidRDefault="00FA4E75" w:rsidP="0032589E">
            <w:pPr>
              <w:spacing w:line="360" w:lineRule="auto"/>
              <w:rPr>
                <w:rFonts w:ascii="Times" w:hAnsi="Times"/>
              </w:rPr>
            </w:pPr>
          </w:p>
        </w:tc>
      </w:tr>
      <w:tr w:rsidR="007568D7" w14:paraId="52B6856F" w14:textId="77777777" w:rsidTr="00D01737">
        <w:trPr>
          <w:trHeight w:val="1091"/>
        </w:trPr>
        <w:tc>
          <w:tcPr>
            <w:tcW w:w="9596" w:type="dxa"/>
            <w:gridSpan w:val="2"/>
          </w:tcPr>
          <w:p w14:paraId="5CB62501" w14:textId="4D1DAC06" w:rsidR="007568D7" w:rsidRPr="007568D7" w:rsidRDefault="007568D7" w:rsidP="007568D7">
            <w:pPr>
              <w:spacing w:line="360" w:lineRule="auto"/>
              <w:rPr>
                <w:rFonts w:ascii="Times" w:eastAsia="Calibri" w:hAnsi="Times" w:cs="Times New Roman"/>
                <w:b/>
                <w:bCs/>
              </w:rPr>
            </w:pPr>
            <w:r w:rsidRPr="007568D7">
              <w:rPr>
                <w:rFonts w:ascii="Times" w:eastAsia="Calibri" w:hAnsi="Times" w:cs="Times New Roman"/>
                <w:b/>
                <w:bCs/>
              </w:rPr>
              <w:t>Results:   Materials=</w:t>
            </w:r>
            <m:oMath>
              <m:r>
                <m:rPr>
                  <m:sty m:val="b"/>
                </m:rPr>
                <w:rPr>
                  <w:rFonts w:ascii="Cambria Math" w:hAnsi="Cambria Math"/>
                </w:rPr>
                <m:t xml:space="preserve">250,000£; </m:t>
              </m:r>
            </m:oMath>
            <w:r w:rsidRPr="007568D7">
              <w:rPr>
                <w:rFonts w:ascii="Times" w:eastAsia="Calibri" w:hAnsi="Times" w:cs="Times New Roman"/>
                <w:b/>
                <w:bCs/>
              </w:rPr>
              <w:t xml:space="preserve">Labour= </w:t>
            </w:r>
            <m:oMath>
              <m:r>
                <m:rPr>
                  <m:sty m:val="b"/>
                </m:rPr>
                <w:rPr>
                  <w:rFonts w:ascii="Cambria Math" w:hAnsi="Cambria Math"/>
                </w:rPr>
                <m:t xml:space="preserve">400,000£; </m:t>
              </m:r>
            </m:oMath>
            <w:r w:rsidRPr="007568D7">
              <w:rPr>
                <w:rFonts w:ascii="Times" w:eastAsia="Calibri" w:hAnsi="Times" w:cs="Times New Roman"/>
                <w:b/>
                <w:bCs/>
              </w:rPr>
              <w:t>Overhead =</w:t>
            </w:r>
            <m:oMath>
              <m:r>
                <m:rPr>
                  <m:sty m:val="b"/>
                </m:rPr>
                <w:rPr>
                  <w:rFonts w:ascii="Cambria Math" w:hAnsi="Cambria Math"/>
                </w:rPr>
                <m:t xml:space="preserve">150,000£; </m:t>
              </m:r>
            </m:oMath>
            <w:r w:rsidRPr="007568D7">
              <w:rPr>
                <w:rFonts w:ascii="Times" w:eastAsia="Calibri" w:hAnsi="Times" w:cs="Times New Roman"/>
                <w:b/>
                <w:bCs/>
              </w:rPr>
              <w:t>Contribution =1,700,000£</w:t>
            </w:r>
          </w:p>
        </w:tc>
      </w:tr>
    </w:tbl>
    <w:p w14:paraId="01AA18BF" w14:textId="77777777" w:rsidR="00D01737" w:rsidRDefault="00D01737" w:rsidP="00D01737">
      <w:pPr>
        <w:pStyle w:val="Legend"/>
        <w:jc w:val="center"/>
      </w:pPr>
    </w:p>
    <w:p w14:paraId="75C10B88" w14:textId="31A84F7C" w:rsidR="009A2772" w:rsidRDefault="00D01737" w:rsidP="00D01737">
      <w:pPr>
        <w:pStyle w:val="Legend"/>
        <w:jc w:val="center"/>
        <w:rPr>
          <w:rFonts w:ascii="Times" w:hAnsi="Times"/>
        </w:rPr>
      </w:pPr>
      <w:bookmarkStart w:id="6" w:name="_Toc70522010"/>
      <w:bookmarkStart w:id="7" w:name="_Toc70522110"/>
      <w:r>
        <w:t xml:space="preserve">Table </w:t>
      </w:r>
      <w:r w:rsidR="00BF3EB8">
        <w:fldChar w:fldCharType="begin"/>
      </w:r>
      <w:r w:rsidR="00BF3EB8">
        <w:instrText xml:space="preserve"> SEQ Table \* ARABIC </w:instrText>
      </w:r>
      <w:r w:rsidR="00BF3EB8">
        <w:fldChar w:fldCharType="separate"/>
      </w:r>
      <w:r w:rsidR="008517D6">
        <w:rPr>
          <w:noProof/>
        </w:rPr>
        <w:t>1</w:t>
      </w:r>
      <w:r w:rsidR="00BF3EB8">
        <w:rPr>
          <w:noProof/>
        </w:rPr>
        <w:fldChar w:fldCharType="end"/>
      </w:r>
      <w:r>
        <w:t>. Original budget</w:t>
      </w:r>
      <w:bookmarkEnd w:id="6"/>
      <w:bookmarkEnd w:id="7"/>
    </w:p>
    <w:p w14:paraId="3B467048" w14:textId="184E5E57" w:rsidR="00D01737" w:rsidRDefault="00D01737" w:rsidP="0032589E">
      <w:pPr>
        <w:spacing w:line="360" w:lineRule="auto"/>
        <w:rPr>
          <w:rFonts w:ascii="Times" w:hAnsi="Times"/>
        </w:rPr>
      </w:pPr>
    </w:p>
    <w:p w14:paraId="1185DD77" w14:textId="77777777" w:rsidR="00D01737" w:rsidRPr="0032589E" w:rsidRDefault="00D01737" w:rsidP="0032589E">
      <w:pPr>
        <w:spacing w:line="360" w:lineRule="auto"/>
        <w:rPr>
          <w:rFonts w:ascii="Times" w:hAnsi="Times"/>
        </w:rPr>
      </w:pPr>
    </w:p>
    <w:p w14:paraId="64BADFC0" w14:textId="0B60E74F" w:rsidR="0046365A" w:rsidRPr="00DE45C0" w:rsidRDefault="00CA2812" w:rsidP="0032589E">
      <w:pPr>
        <w:spacing w:line="360" w:lineRule="auto"/>
        <w:rPr>
          <w:rFonts w:ascii="Times" w:hAnsi="Times"/>
          <w:b/>
          <w:bCs/>
        </w:rPr>
      </w:pPr>
      <w:r w:rsidRPr="00DE45C0">
        <w:rPr>
          <w:rFonts w:ascii="Times" w:hAnsi="Times"/>
          <w:b/>
          <w:bCs/>
        </w:rPr>
        <w:t xml:space="preserve">Calculating </w:t>
      </w:r>
      <w:r w:rsidR="00E939C5" w:rsidRPr="00DE45C0">
        <w:rPr>
          <w:rFonts w:ascii="Times" w:hAnsi="Times"/>
          <w:b/>
          <w:bCs/>
        </w:rPr>
        <w:t>Flexed budget</w:t>
      </w:r>
    </w:p>
    <w:tbl>
      <w:tblPr>
        <w:tblStyle w:val="Tabelgril"/>
        <w:tblW w:w="9604" w:type="dxa"/>
        <w:tblInd w:w="-5" w:type="dxa"/>
        <w:tblLook w:val="04A0" w:firstRow="1" w:lastRow="0" w:firstColumn="1" w:lastColumn="0" w:noHBand="0" w:noVBand="1"/>
      </w:tblPr>
      <w:tblGrid>
        <w:gridCol w:w="4871"/>
        <w:gridCol w:w="4733"/>
      </w:tblGrid>
      <w:tr w:rsidR="001C5869" w14:paraId="48588D39" w14:textId="77777777" w:rsidTr="00D01737">
        <w:trPr>
          <w:trHeight w:val="612"/>
        </w:trPr>
        <w:tc>
          <w:tcPr>
            <w:tcW w:w="4871" w:type="dxa"/>
          </w:tcPr>
          <w:p w14:paraId="10F84DD9" w14:textId="7499B239" w:rsidR="001C5869" w:rsidRPr="001C5869" w:rsidRDefault="001C5869" w:rsidP="001C5869">
            <w:pPr>
              <w:rPr>
                <w:rFonts w:ascii="Times" w:hAnsi="Times"/>
                <w:b/>
                <w:bCs/>
              </w:rPr>
            </w:pPr>
            <w:r w:rsidRPr="001C5869">
              <w:rPr>
                <w:rFonts w:ascii="Times" w:hAnsi="Times"/>
                <w:b/>
                <w:bCs/>
              </w:rPr>
              <w:t xml:space="preserve">Formula </w:t>
            </w:r>
          </w:p>
        </w:tc>
        <w:tc>
          <w:tcPr>
            <w:tcW w:w="4732" w:type="dxa"/>
          </w:tcPr>
          <w:p w14:paraId="20CF3608" w14:textId="00BFD7BD" w:rsidR="001C5869" w:rsidRPr="001C5869" w:rsidRDefault="001C5869" w:rsidP="001C5869">
            <w:pPr>
              <w:rPr>
                <w:rFonts w:ascii="Times" w:hAnsi="Times"/>
                <w:b/>
                <w:bCs/>
              </w:rPr>
            </w:pPr>
            <w:r w:rsidRPr="001C5869">
              <w:rPr>
                <w:rFonts w:ascii="Times" w:hAnsi="Times"/>
                <w:b/>
                <w:bCs/>
              </w:rPr>
              <w:t xml:space="preserve">Calculations </w:t>
            </w:r>
          </w:p>
        </w:tc>
      </w:tr>
      <w:tr w:rsidR="007568D7" w14:paraId="7C570E80" w14:textId="77777777" w:rsidTr="00D01737">
        <w:trPr>
          <w:trHeight w:val="1848"/>
        </w:trPr>
        <w:tc>
          <w:tcPr>
            <w:tcW w:w="4871" w:type="dxa"/>
          </w:tcPr>
          <w:p w14:paraId="359061DB" w14:textId="77777777" w:rsidR="007568D7" w:rsidRPr="0032589E" w:rsidRDefault="007568D7" w:rsidP="007568D7">
            <w:pPr>
              <w:spacing w:line="360" w:lineRule="auto"/>
              <w:rPr>
                <w:rFonts w:ascii="Times" w:hAnsi="Times"/>
              </w:rPr>
            </w:pPr>
          </w:p>
          <w:p w14:paraId="24ECD112" w14:textId="49413059" w:rsidR="007568D7" w:rsidRPr="007568D7" w:rsidRDefault="007568D7" w:rsidP="007568D7">
            <w:pPr>
              <w:spacing w:line="360" w:lineRule="auto"/>
              <w:rPr>
                <w:rFonts w:ascii="Times" w:hAnsi="Times"/>
                <w:sz w:val="22"/>
                <w:szCs w:val="22"/>
              </w:rPr>
            </w:pPr>
            <m:oMathPara>
              <m:oMathParaPr>
                <m:jc m:val="left"/>
              </m:oMathParaPr>
              <m:oMath>
                <m:r>
                  <m:rPr>
                    <m:sty m:val="p"/>
                  </m:rPr>
                  <w:rPr>
                    <w:rFonts w:ascii="Cambria Math" w:hAnsi="Cambria Math"/>
                    <w:sz w:val="22"/>
                    <w:szCs w:val="22"/>
                  </w:rPr>
                  <m:t xml:space="preserve">Variable Cost Per Unit×Actual production volume  </m:t>
                </m:r>
              </m:oMath>
            </m:oMathPara>
          </w:p>
        </w:tc>
        <w:tc>
          <w:tcPr>
            <w:tcW w:w="4732" w:type="dxa"/>
          </w:tcPr>
          <w:p w14:paraId="389FD28A" w14:textId="1F0A6376" w:rsidR="007568D7" w:rsidRPr="007568D7" w:rsidRDefault="007568D7" w:rsidP="007568D7">
            <w:pPr>
              <w:pStyle w:val="Listparagraf"/>
              <w:numPr>
                <w:ilvl w:val="0"/>
                <w:numId w:val="11"/>
              </w:numPr>
              <w:spacing w:line="360" w:lineRule="auto"/>
              <w:rPr>
                <w:rFonts w:ascii="Times" w:hAnsi="Times"/>
              </w:rPr>
            </w:pPr>
            <w:r w:rsidRPr="007568D7">
              <w:rPr>
                <w:rFonts w:ascii="Times" w:hAnsi="Times"/>
              </w:rPr>
              <w:t xml:space="preserve">Materials     </w:t>
            </w:r>
            <m:oMath>
              <m:r>
                <m:rPr>
                  <m:sty m:val="p"/>
                </m:rPr>
                <w:rPr>
                  <w:rFonts w:ascii="Cambria Math" w:hAnsi="Cambria Math"/>
                </w:rPr>
                <m:t>80,000×2.50=200,000</m:t>
              </m:r>
            </m:oMath>
            <w:r>
              <w:rPr>
                <w:rFonts w:ascii="Times" w:eastAsiaTheme="minorEastAsia" w:hAnsi="Times"/>
              </w:rPr>
              <w:t>£</w:t>
            </w:r>
          </w:p>
          <w:p w14:paraId="3977E93E" w14:textId="6C96651B" w:rsidR="007568D7" w:rsidRPr="007568D7" w:rsidRDefault="007568D7" w:rsidP="007568D7">
            <w:pPr>
              <w:pStyle w:val="Listparagraf"/>
              <w:numPr>
                <w:ilvl w:val="0"/>
                <w:numId w:val="11"/>
              </w:numPr>
              <w:spacing w:line="360" w:lineRule="auto"/>
              <w:rPr>
                <w:rFonts w:ascii="Times" w:hAnsi="Times"/>
              </w:rPr>
            </w:pPr>
            <w:r w:rsidRPr="007568D7">
              <w:rPr>
                <w:rFonts w:ascii="Times" w:hAnsi="Times"/>
              </w:rPr>
              <w:t xml:space="preserve">Labour         </w:t>
            </w:r>
            <m:oMath>
              <m:r>
                <m:rPr>
                  <m:sty m:val="p"/>
                </m:rPr>
                <w:rPr>
                  <w:rFonts w:ascii="Cambria Math" w:hAnsi="Cambria Math"/>
                </w:rPr>
                <m:t>80,000×4=320,000</m:t>
              </m:r>
            </m:oMath>
            <w:r>
              <w:rPr>
                <w:rFonts w:ascii="Times" w:eastAsiaTheme="minorEastAsia" w:hAnsi="Times"/>
              </w:rPr>
              <w:t>£</w:t>
            </w:r>
          </w:p>
          <w:p w14:paraId="3E49BD68" w14:textId="60B1A256" w:rsidR="007568D7" w:rsidRPr="007568D7" w:rsidRDefault="007568D7" w:rsidP="007568D7">
            <w:pPr>
              <w:pStyle w:val="Listparagraf"/>
              <w:numPr>
                <w:ilvl w:val="0"/>
                <w:numId w:val="11"/>
              </w:numPr>
              <w:spacing w:line="360" w:lineRule="auto"/>
              <w:rPr>
                <w:rFonts w:ascii="Times" w:hAnsi="Times"/>
              </w:rPr>
            </w:pPr>
            <w:r w:rsidRPr="007568D7">
              <w:rPr>
                <w:rFonts w:ascii="Times" w:hAnsi="Times"/>
              </w:rPr>
              <w:t xml:space="preserve">Overhead     </w:t>
            </w:r>
            <m:oMath>
              <m:r>
                <m:rPr>
                  <m:sty m:val="p"/>
                </m:rPr>
                <w:rPr>
                  <w:rFonts w:ascii="Cambria Math" w:hAnsi="Cambria Math"/>
                </w:rPr>
                <m:t>80,000×1.50=</m:t>
              </m:r>
            </m:oMath>
            <w:r w:rsidRPr="007568D7">
              <w:rPr>
                <w:rFonts w:ascii="Times" w:eastAsiaTheme="minorEastAsia" w:hAnsi="Times"/>
              </w:rPr>
              <w:t>120,000</w:t>
            </w:r>
            <w:r>
              <w:rPr>
                <w:rFonts w:ascii="Times" w:eastAsiaTheme="minorEastAsia" w:hAnsi="Times"/>
              </w:rPr>
              <w:t>£</w:t>
            </w:r>
          </w:p>
          <w:p w14:paraId="2C1D551D" w14:textId="19AD9BE1" w:rsidR="007568D7" w:rsidRPr="007568D7" w:rsidRDefault="007568D7" w:rsidP="007568D7">
            <w:pPr>
              <w:pStyle w:val="Listparagraf"/>
              <w:numPr>
                <w:ilvl w:val="0"/>
                <w:numId w:val="11"/>
              </w:numPr>
              <w:spacing w:line="360" w:lineRule="auto"/>
              <w:rPr>
                <w:rFonts w:ascii="Times" w:hAnsi="Times"/>
              </w:rPr>
            </w:pPr>
            <w:r w:rsidRPr="007568D7">
              <w:rPr>
                <w:rFonts w:ascii="Times" w:hAnsi="Times"/>
              </w:rPr>
              <w:t xml:space="preserve">Contribution </w:t>
            </w:r>
            <m:oMath>
              <m:r>
                <m:rPr>
                  <m:sty m:val="p"/>
                </m:rPr>
                <w:rPr>
                  <w:rFonts w:ascii="Cambria Math" w:hAnsi="Cambria Math"/>
                </w:rPr>
                <m:t>80,000×17=</m:t>
              </m:r>
            </m:oMath>
            <w:r w:rsidRPr="007568D7">
              <w:rPr>
                <w:rFonts w:ascii="Times" w:eastAsiaTheme="minorEastAsia" w:hAnsi="Times"/>
              </w:rPr>
              <w:t>1,360,000</w:t>
            </w:r>
            <w:r>
              <w:rPr>
                <w:rFonts w:ascii="Times" w:eastAsiaTheme="minorEastAsia" w:hAnsi="Times"/>
              </w:rPr>
              <w:t>£</w:t>
            </w:r>
          </w:p>
        </w:tc>
      </w:tr>
      <w:tr w:rsidR="001C5869" w14:paraId="0EB3B532" w14:textId="77777777" w:rsidTr="00D01737">
        <w:trPr>
          <w:trHeight w:val="949"/>
        </w:trPr>
        <w:tc>
          <w:tcPr>
            <w:tcW w:w="9604" w:type="dxa"/>
            <w:gridSpan w:val="2"/>
          </w:tcPr>
          <w:p w14:paraId="413E50EF" w14:textId="162B00A1" w:rsidR="001C5869" w:rsidRPr="001C5869" w:rsidRDefault="001C5869" w:rsidP="001C5869">
            <w:pPr>
              <w:spacing w:line="360" w:lineRule="auto"/>
              <w:rPr>
                <w:rFonts w:ascii="Times" w:eastAsiaTheme="minorEastAsia" w:hAnsi="Times"/>
                <w:b/>
                <w:bCs/>
              </w:rPr>
            </w:pPr>
            <w:r w:rsidRPr="001C5869">
              <w:rPr>
                <w:rFonts w:ascii="Times" w:hAnsi="Times"/>
                <w:b/>
                <w:bCs/>
              </w:rPr>
              <w:lastRenderedPageBreak/>
              <w:t>Results: Materials</w:t>
            </w:r>
            <w:r>
              <w:rPr>
                <w:rFonts w:ascii="Times" w:hAnsi="Times"/>
                <w:b/>
                <w:bCs/>
              </w:rPr>
              <w:t xml:space="preserve"> </w:t>
            </w:r>
            <w:r w:rsidRPr="001C5869">
              <w:rPr>
                <w:rFonts w:ascii="Times" w:hAnsi="Times"/>
                <w:b/>
                <w:bCs/>
              </w:rPr>
              <w:t>=</w:t>
            </w:r>
            <w:r>
              <w:rPr>
                <w:rFonts w:ascii="Times" w:hAnsi="Times"/>
                <w:b/>
                <w:bCs/>
              </w:rPr>
              <w:t xml:space="preserve"> </w:t>
            </w:r>
            <m:oMath>
              <m:r>
                <m:rPr>
                  <m:sty m:val="b"/>
                </m:rPr>
                <w:rPr>
                  <w:rFonts w:ascii="Cambria Math" w:hAnsi="Cambria Math"/>
                </w:rPr>
                <m:t>200,000</m:t>
              </m:r>
            </m:oMath>
            <w:r w:rsidRPr="001C5869">
              <w:rPr>
                <w:rFonts w:ascii="Times" w:eastAsiaTheme="minorEastAsia" w:hAnsi="Times"/>
                <w:b/>
                <w:bCs/>
              </w:rPr>
              <w:t xml:space="preserve">£; </w:t>
            </w:r>
            <w:r w:rsidRPr="001C5869">
              <w:rPr>
                <w:rFonts w:ascii="Times" w:hAnsi="Times"/>
                <w:b/>
                <w:bCs/>
              </w:rPr>
              <w:t>Labour=</w:t>
            </w:r>
            <m:oMath>
              <m:r>
                <m:rPr>
                  <m:sty m:val="b"/>
                </m:rPr>
                <w:rPr>
                  <w:rFonts w:ascii="Cambria Math" w:hAnsi="Cambria Math"/>
                </w:rPr>
                <m:t>320,000</m:t>
              </m:r>
            </m:oMath>
            <w:r w:rsidRPr="001C5869">
              <w:rPr>
                <w:rFonts w:ascii="Times" w:eastAsiaTheme="minorEastAsia" w:hAnsi="Times"/>
                <w:b/>
                <w:bCs/>
              </w:rPr>
              <w:t>£;</w:t>
            </w:r>
            <w:r w:rsidRPr="001C5869">
              <w:rPr>
                <w:rFonts w:ascii="Times" w:hAnsi="Times"/>
                <w:b/>
                <w:bCs/>
              </w:rPr>
              <w:t xml:space="preserve"> Overhead=</w:t>
            </w:r>
            <w:r w:rsidRPr="001C5869">
              <w:rPr>
                <w:rFonts w:ascii="Times" w:eastAsiaTheme="minorEastAsia" w:hAnsi="Times"/>
                <w:b/>
                <w:bCs/>
              </w:rPr>
              <w:t>120,000£; Contribution=1,360,000£</w:t>
            </w:r>
          </w:p>
        </w:tc>
      </w:tr>
    </w:tbl>
    <w:p w14:paraId="7DF9593C" w14:textId="2DAE4711" w:rsidR="00677FF7" w:rsidRDefault="00677FF7" w:rsidP="00677FF7">
      <w:pPr>
        <w:spacing w:line="360" w:lineRule="auto"/>
        <w:rPr>
          <w:rFonts w:ascii="Times" w:eastAsiaTheme="minorEastAsia" w:hAnsi="Times"/>
        </w:rPr>
      </w:pPr>
    </w:p>
    <w:p w14:paraId="11E91DD6" w14:textId="2B217B1D" w:rsidR="00D01737" w:rsidRDefault="00D01737" w:rsidP="00D01737">
      <w:pPr>
        <w:pStyle w:val="Legend"/>
        <w:jc w:val="center"/>
      </w:pPr>
      <w:bookmarkStart w:id="8" w:name="_Toc70522011"/>
      <w:bookmarkStart w:id="9" w:name="_Toc70522111"/>
      <w:r>
        <w:t xml:space="preserve">Table </w:t>
      </w:r>
      <w:r w:rsidR="00BF3EB8">
        <w:fldChar w:fldCharType="begin"/>
      </w:r>
      <w:r w:rsidR="00BF3EB8">
        <w:instrText xml:space="preserve"> SEQ Table \* ARABIC </w:instrText>
      </w:r>
      <w:r w:rsidR="00BF3EB8">
        <w:fldChar w:fldCharType="separate"/>
      </w:r>
      <w:r w:rsidR="008517D6">
        <w:rPr>
          <w:noProof/>
        </w:rPr>
        <w:t>2</w:t>
      </w:r>
      <w:r w:rsidR="00BF3EB8">
        <w:rPr>
          <w:noProof/>
        </w:rPr>
        <w:fldChar w:fldCharType="end"/>
      </w:r>
      <w:r>
        <w:t>.</w:t>
      </w:r>
      <w:r w:rsidR="008517D6">
        <w:t xml:space="preserve"> </w:t>
      </w:r>
      <w:r>
        <w:t>Flexed Budget</w:t>
      </w:r>
      <w:bookmarkEnd w:id="8"/>
      <w:bookmarkEnd w:id="9"/>
    </w:p>
    <w:p w14:paraId="63C1878E" w14:textId="127A3545" w:rsidR="00D01737" w:rsidRDefault="00D01737" w:rsidP="00D01737"/>
    <w:p w14:paraId="3FFD9E06" w14:textId="7FA41814" w:rsidR="00D01737" w:rsidRDefault="00D01737" w:rsidP="00D01737"/>
    <w:p w14:paraId="553CB78B" w14:textId="77777777" w:rsidR="00D01737" w:rsidRPr="00D01737" w:rsidRDefault="00D01737" w:rsidP="00D01737"/>
    <w:p w14:paraId="61E14669" w14:textId="3270A94A" w:rsidR="00677FF7" w:rsidRDefault="00677FF7" w:rsidP="00677FF7">
      <w:pPr>
        <w:spacing w:line="360" w:lineRule="auto"/>
        <w:rPr>
          <w:rFonts w:ascii="Times" w:eastAsiaTheme="minorEastAsia" w:hAnsi="Times"/>
          <w:b/>
          <w:bCs/>
        </w:rPr>
      </w:pPr>
      <w:r w:rsidRPr="00DE45C0">
        <w:rPr>
          <w:rFonts w:ascii="Times" w:eastAsiaTheme="minorEastAsia" w:hAnsi="Times"/>
          <w:b/>
          <w:bCs/>
        </w:rPr>
        <w:t xml:space="preserve">Calculating variance </w:t>
      </w:r>
    </w:p>
    <w:tbl>
      <w:tblPr>
        <w:tblStyle w:val="Tabelgril"/>
        <w:tblW w:w="9781" w:type="dxa"/>
        <w:tblInd w:w="-5" w:type="dxa"/>
        <w:tblLook w:val="04A0" w:firstRow="1" w:lastRow="0" w:firstColumn="1" w:lastColumn="0" w:noHBand="0" w:noVBand="1"/>
      </w:tblPr>
      <w:tblGrid>
        <w:gridCol w:w="4510"/>
        <w:gridCol w:w="5271"/>
      </w:tblGrid>
      <w:tr w:rsidR="00677FF7" w14:paraId="749652A9" w14:textId="77777777" w:rsidTr="00D01737">
        <w:tc>
          <w:tcPr>
            <w:tcW w:w="4510" w:type="dxa"/>
          </w:tcPr>
          <w:p w14:paraId="0C0CF045" w14:textId="783987A4" w:rsidR="00677FF7" w:rsidRDefault="001C5869" w:rsidP="00677FF7">
            <w:pPr>
              <w:spacing w:line="360" w:lineRule="auto"/>
              <w:rPr>
                <w:rFonts w:ascii="Times" w:eastAsiaTheme="minorEastAsia" w:hAnsi="Times"/>
                <w:b/>
                <w:bCs/>
              </w:rPr>
            </w:pPr>
            <w:r>
              <w:rPr>
                <w:rFonts w:ascii="Times" w:eastAsiaTheme="minorEastAsia" w:hAnsi="Times"/>
                <w:b/>
                <w:bCs/>
              </w:rPr>
              <w:t xml:space="preserve">Formula </w:t>
            </w:r>
          </w:p>
        </w:tc>
        <w:tc>
          <w:tcPr>
            <w:tcW w:w="5271" w:type="dxa"/>
          </w:tcPr>
          <w:p w14:paraId="676A5045" w14:textId="40EBA7DF" w:rsidR="00677FF7" w:rsidRDefault="001C5869" w:rsidP="00677FF7">
            <w:pPr>
              <w:spacing w:line="360" w:lineRule="auto"/>
              <w:rPr>
                <w:rFonts w:ascii="Times" w:eastAsiaTheme="minorEastAsia" w:hAnsi="Times"/>
                <w:b/>
                <w:bCs/>
              </w:rPr>
            </w:pPr>
            <w:r>
              <w:rPr>
                <w:rFonts w:ascii="Times" w:eastAsiaTheme="minorEastAsia" w:hAnsi="Times"/>
                <w:b/>
                <w:bCs/>
              </w:rPr>
              <w:t xml:space="preserve">Calculations </w:t>
            </w:r>
          </w:p>
        </w:tc>
      </w:tr>
      <w:tr w:rsidR="00677FF7" w14:paraId="6CB2E00E" w14:textId="77777777" w:rsidTr="00D01737">
        <w:tc>
          <w:tcPr>
            <w:tcW w:w="4510" w:type="dxa"/>
          </w:tcPr>
          <w:p w14:paraId="45EE174E" w14:textId="5EED07DB" w:rsidR="00E317B0" w:rsidRPr="003145BD" w:rsidRDefault="001C5869" w:rsidP="003145BD">
            <w:pPr>
              <w:spacing w:line="360" w:lineRule="auto"/>
              <w:rPr>
                <w:rFonts w:ascii="Times" w:eastAsiaTheme="minorEastAsia" w:hAnsi="Times"/>
              </w:rPr>
            </w:pPr>
            <m:oMathPara>
              <m:oMath>
                <m:r>
                  <w:rPr>
                    <w:rFonts w:ascii="Cambria Math" w:eastAsiaTheme="minorEastAsia" w:hAnsi="Cambria Math"/>
                  </w:rPr>
                  <m:t>Variance</m:t>
                </m:r>
                <m:r>
                  <m:rPr>
                    <m:sty m:val="p"/>
                  </m:rPr>
                  <w:rPr>
                    <w:rFonts w:ascii="Cambria Math" w:eastAsiaTheme="minorEastAsia" w:hAnsi="Cambria Math"/>
                  </w:rPr>
                  <m:t>=</m:t>
                </m:r>
                <m:r>
                  <w:rPr>
                    <w:rFonts w:ascii="Cambria Math" w:eastAsiaTheme="minorEastAsia" w:hAnsi="Cambria Math"/>
                  </w:rPr>
                  <m:t>Standart</m:t>
                </m:r>
                <m:r>
                  <m:rPr>
                    <m:sty m:val="p"/>
                  </m:rPr>
                  <w:rPr>
                    <w:rFonts w:ascii="Cambria Math" w:eastAsiaTheme="minorEastAsia" w:hAnsi="Cambria Math"/>
                  </w:rPr>
                  <m:t xml:space="preserve"> </m:t>
                </m:r>
                <m:r>
                  <w:rPr>
                    <w:rFonts w:ascii="Cambria Math" w:eastAsiaTheme="minorEastAsia" w:hAnsi="Cambria Math"/>
                  </w:rPr>
                  <m:t>cost</m:t>
                </m:r>
                <m:r>
                  <m:rPr>
                    <m:sty m:val="p"/>
                  </m:rPr>
                  <w:rPr>
                    <w:rFonts w:ascii="Cambria Math" w:eastAsiaTheme="minorEastAsia" w:hAnsi="Cambria Math"/>
                  </w:rPr>
                  <m:t>-</m:t>
                </m:r>
                <m:r>
                  <w:rPr>
                    <w:rFonts w:ascii="Cambria Math" w:eastAsiaTheme="minorEastAsia" w:hAnsi="Cambria Math"/>
                  </w:rPr>
                  <m:t>Actual</m:t>
                </m:r>
                <m:r>
                  <m:rPr>
                    <m:sty m:val="p"/>
                  </m:rPr>
                  <w:rPr>
                    <w:rFonts w:ascii="Cambria Math" w:eastAsiaTheme="minorEastAsia" w:hAnsi="Cambria Math"/>
                  </w:rPr>
                  <m:t xml:space="preserve"> </m:t>
                </m:r>
                <m:r>
                  <w:rPr>
                    <w:rFonts w:ascii="Cambria Math" w:eastAsiaTheme="minorEastAsia" w:hAnsi="Cambria Math"/>
                  </w:rPr>
                  <m:t>cost</m:t>
                </m:r>
                <m:r>
                  <m:rPr>
                    <m:sty m:val="p"/>
                  </m:rPr>
                  <w:rPr>
                    <w:rFonts w:ascii="Cambria Math" w:eastAsiaTheme="minorEastAsia" w:hAnsi="Cambria Math"/>
                  </w:rPr>
                  <m:t xml:space="preserve"> </m:t>
                </m:r>
              </m:oMath>
            </m:oMathPara>
          </w:p>
        </w:tc>
        <w:tc>
          <w:tcPr>
            <w:tcW w:w="5271" w:type="dxa"/>
          </w:tcPr>
          <w:p w14:paraId="10C1E449" w14:textId="5A134396" w:rsidR="00927AB4" w:rsidRPr="0032589E" w:rsidRDefault="00927AB4" w:rsidP="00D01737">
            <w:pPr>
              <w:pStyle w:val="Listparagraf"/>
              <w:numPr>
                <w:ilvl w:val="0"/>
                <w:numId w:val="17"/>
              </w:numPr>
              <w:spacing w:line="360" w:lineRule="auto"/>
              <w:rPr>
                <w:rFonts w:ascii="Times" w:eastAsiaTheme="minorEastAsia" w:hAnsi="Times"/>
              </w:rPr>
            </w:pPr>
            <w:r w:rsidRPr="0032589E">
              <w:rPr>
                <w:rFonts w:ascii="Times" w:eastAsiaTheme="minorEastAsia" w:hAnsi="Times"/>
              </w:rPr>
              <w:t>Units   100,000-80,000=20,000</w:t>
            </w:r>
            <w:r w:rsidR="003145BD">
              <w:rPr>
                <w:rFonts w:ascii="Times" w:eastAsiaTheme="minorEastAsia" w:hAnsi="Times"/>
              </w:rPr>
              <w:t>£</w:t>
            </w:r>
          </w:p>
          <w:p w14:paraId="5F125D3B" w14:textId="0395C2A0" w:rsidR="00927AB4" w:rsidRPr="0032589E" w:rsidRDefault="00927AB4" w:rsidP="00D01737">
            <w:pPr>
              <w:pStyle w:val="Listparagraf"/>
              <w:numPr>
                <w:ilvl w:val="0"/>
                <w:numId w:val="17"/>
              </w:numPr>
              <w:spacing w:line="360" w:lineRule="auto"/>
              <w:rPr>
                <w:rFonts w:ascii="Times" w:eastAsiaTheme="minorEastAsia" w:hAnsi="Times"/>
              </w:rPr>
            </w:pPr>
            <w:r w:rsidRPr="0032589E">
              <w:rPr>
                <w:rFonts w:ascii="Times" w:eastAsiaTheme="minorEastAsia" w:hAnsi="Times"/>
              </w:rPr>
              <w:t>Selling Price 25-20=5</w:t>
            </w:r>
            <w:r w:rsidR="003145BD">
              <w:rPr>
                <w:rFonts w:ascii="Times" w:eastAsiaTheme="minorEastAsia" w:hAnsi="Times"/>
              </w:rPr>
              <w:t>£</w:t>
            </w:r>
          </w:p>
          <w:p w14:paraId="40FC64FB" w14:textId="32FB5302" w:rsidR="00927AB4" w:rsidRPr="00D01737" w:rsidRDefault="00927AB4" w:rsidP="00D01737">
            <w:pPr>
              <w:pStyle w:val="Listparagraf"/>
              <w:numPr>
                <w:ilvl w:val="0"/>
                <w:numId w:val="17"/>
              </w:numPr>
              <w:spacing w:line="360" w:lineRule="auto"/>
              <w:rPr>
                <w:rFonts w:ascii="Times" w:eastAsiaTheme="minorEastAsia" w:hAnsi="Times"/>
              </w:rPr>
            </w:pPr>
            <w:r w:rsidRPr="00D01737">
              <w:rPr>
                <w:rFonts w:ascii="Times" w:eastAsiaTheme="minorEastAsia" w:hAnsi="Times"/>
              </w:rPr>
              <w:t>Materials   250,000-280,000 =-30,000</w:t>
            </w:r>
            <w:r w:rsidR="003145BD" w:rsidRPr="00D01737">
              <w:rPr>
                <w:rFonts w:ascii="Times" w:eastAsiaTheme="minorEastAsia" w:hAnsi="Times"/>
              </w:rPr>
              <w:t>£</w:t>
            </w:r>
          </w:p>
          <w:p w14:paraId="7341E8E2" w14:textId="1CC9617C" w:rsidR="00927AB4" w:rsidRPr="00D01737" w:rsidRDefault="00927AB4" w:rsidP="00D01737">
            <w:pPr>
              <w:pStyle w:val="Listparagraf"/>
              <w:numPr>
                <w:ilvl w:val="0"/>
                <w:numId w:val="17"/>
              </w:numPr>
              <w:spacing w:line="360" w:lineRule="auto"/>
              <w:rPr>
                <w:rFonts w:ascii="Times" w:eastAsiaTheme="minorEastAsia" w:hAnsi="Times"/>
              </w:rPr>
            </w:pPr>
            <w:r w:rsidRPr="00D01737">
              <w:rPr>
                <w:rFonts w:ascii="Times" w:eastAsiaTheme="minorEastAsia" w:hAnsi="Times"/>
              </w:rPr>
              <w:t>Labour 400,000-440,0</w:t>
            </w:r>
            <w:r w:rsidR="003145BD" w:rsidRPr="00D01737">
              <w:rPr>
                <w:rFonts w:ascii="Times" w:eastAsiaTheme="minorEastAsia" w:hAnsi="Times"/>
              </w:rPr>
              <w:t>0</w:t>
            </w:r>
            <w:r w:rsidRPr="00D01737">
              <w:rPr>
                <w:rFonts w:ascii="Times" w:eastAsiaTheme="minorEastAsia" w:hAnsi="Times"/>
              </w:rPr>
              <w:t>0=-40,000</w:t>
            </w:r>
            <w:r w:rsidR="003145BD" w:rsidRPr="00D01737">
              <w:rPr>
                <w:rFonts w:ascii="Times" w:eastAsiaTheme="minorEastAsia" w:hAnsi="Times"/>
              </w:rPr>
              <w:t>£</w:t>
            </w:r>
            <w:r w:rsidRPr="00D01737">
              <w:rPr>
                <w:rFonts w:ascii="Times" w:eastAsiaTheme="minorEastAsia" w:hAnsi="Times"/>
              </w:rPr>
              <w:t xml:space="preserve"> </w:t>
            </w:r>
          </w:p>
          <w:p w14:paraId="1A311CB8" w14:textId="709C8800" w:rsidR="00927AB4" w:rsidRPr="00D01737" w:rsidRDefault="00927AB4" w:rsidP="00D01737">
            <w:pPr>
              <w:pStyle w:val="Listparagraf"/>
              <w:numPr>
                <w:ilvl w:val="0"/>
                <w:numId w:val="17"/>
              </w:numPr>
              <w:spacing w:line="360" w:lineRule="auto"/>
              <w:rPr>
                <w:rFonts w:ascii="Times" w:eastAsiaTheme="minorEastAsia" w:hAnsi="Times"/>
              </w:rPr>
            </w:pPr>
            <w:r w:rsidRPr="00D01737">
              <w:rPr>
                <w:rFonts w:ascii="Times" w:eastAsiaTheme="minorEastAsia" w:hAnsi="Times"/>
              </w:rPr>
              <w:t>Overhead 150,000-120,000=30,000</w:t>
            </w:r>
            <w:r w:rsidR="003145BD" w:rsidRPr="00D01737">
              <w:rPr>
                <w:rFonts w:ascii="Times" w:eastAsiaTheme="minorEastAsia" w:hAnsi="Times"/>
              </w:rPr>
              <w:t>£</w:t>
            </w:r>
          </w:p>
          <w:p w14:paraId="692779F6" w14:textId="648B86CD" w:rsidR="00927AB4" w:rsidRPr="00D01737" w:rsidRDefault="00927AB4" w:rsidP="00D01737">
            <w:pPr>
              <w:pStyle w:val="Listparagraf"/>
              <w:numPr>
                <w:ilvl w:val="0"/>
                <w:numId w:val="17"/>
              </w:numPr>
              <w:spacing w:line="360" w:lineRule="auto"/>
              <w:rPr>
                <w:rFonts w:ascii="Times" w:eastAsiaTheme="minorEastAsia" w:hAnsi="Times"/>
              </w:rPr>
            </w:pPr>
            <w:r w:rsidRPr="00D01737">
              <w:rPr>
                <w:rFonts w:ascii="Times" w:eastAsiaTheme="minorEastAsia" w:hAnsi="Times"/>
              </w:rPr>
              <w:t>Contribution 1,700,000-760,000=940,000</w:t>
            </w:r>
            <w:r w:rsidR="003145BD" w:rsidRPr="00D01737">
              <w:rPr>
                <w:rFonts w:ascii="Times" w:eastAsiaTheme="minorEastAsia" w:hAnsi="Times"/>
              </w:rPr>
              <w:t>£</w:t>
            </w:r>
          </w:p>
          <w:p w14:paraId="0D4FAB61" w14:textId="28F88700" w:rsidR="00927AB4" w:rsidRPr="0032589E" w:rsidRDefault="00927AB4" w:rsidP="00D01737">
            <w:pPr>
              <w:pStyle w:val="Listparagraf"/>
              <w:numPr>
                <w:ilvl w:val="0"/>
                <w:numId w:val="17"/>
              </w:numPr>
              <w:spacing w:line="360" w:lineRule="auto"/>
              <w:rPr>
                <w:rFonts w:ascii="Times" w:eastAsiaTheme="minorEastAsia" w:hAnsi="Times"/>
              </w:rPr>
            </w:pPr>
            <w:r w:rsidRPr="0032589E">
              <w:rPr>
                <w:rFonts w:ascii="Times" w:eastAsiaTheme="minorEastAsia" w:hAnsi="Times"/>
              </w:rPr>
              <w:t>Warehouse rental 200,000-170,00=30,000</w:t>
            </w:r>
            <w:r w:rsidR="003145BD">
              <w:rPr>
                <w:rFonts w:ascii="Times" w:eastAsiaTheme="minorEastAsia" w:hAnsi="Times"/>
              </w:rPr>
              <w:t>£</w:t>
            </w:r>
          </w:p>
          <w:p w14:paraId="59B2C24A" w14:textId="36E522AD" w:rsidR="00927AB4" w:rsidRPr="0032589E" w:rsidRDefault="00927AB4" w:rsidP="00D01737">
            <w:pPr>
              <w:pStyle w:val="Listparagraf"/>
              <w:numPr>
                <w:ilvl w:val="0"/>
                <w:numId w:val="17"/>
              </w:numPr>
              <w:spacing w:line="360" w:lineRule="auto"/>
              <w:rPr>
                <w:rFonts w:ascii="Times" w:eastAsiaTheme="minorEastAsia" w:hAnsi="Times"/>
              </w:rPr>
            </w:pPr>
            <w:r w:rsidRPr="0032589E">
              <w:rPr>
                <w:rFonts w:ascii="Times" w:hAnsi="Times"/>
              </w:rPr>
              <w:t>Fulltime warehouse supervisor salary 50,000-35,000=15,000</w:t>
            </w:r>
            <w:r w:rsidR="003145BD">
              <w:rPr>
                <w:rFonts w:ascii="Times" w:eastAsiaTheme="minorEastAsia" w:hAnsi="Times"/>
              </w:rPr>
              <w:t>£</w:t>
            </w:r>
          </w:p>
          <w:p w14:paraId="24DB4F35" w14:textId="11E70E27" w:rsidR="00927AB4" w:rsidRPr="00D01737" w:rsidRDefault="00927AB4" w:rsidP="00D01737">
            <w:pPr>
              <w:pStyle w:val="Listparagraf"/>
              <w:numPr>
                <w:ilvl w:val="0"/>
                <w:numId w:val="11"/>
              </w:numPr>
              <w:spacing w:line="360" w:lineRule="auto"/>
              <w:rPr>
                <w:rFonts w:ascii="Times" w:eastAsiaTheme="minorEastAsia" w:hAnsi="Times"/>
              </w:rPr>
            </w:pPr>
            <w:r w:rsidRPr="00D01737">
              <w:rPr>
                <w:rFonts w:ascii="Times" w:eastAsiaTheme="minorEastAsia" w:hAnsi="Times"/>
              </w:rPr>
              <w:t>Profit 1,350,000-455,000= 895,000</w:t>
            </w:r>
            <w:r w:rsidR="003145BD" w:rsidRPr="00D01737">
              <w:rPr>
                <w:rFonts w:ascii="Times" w:eastAsiaTheme="minorEastAsia" w:hAnsi="Times"/>
              </w:rPr>
              <w:t>£</w:t>
            </w:r>
          </w:p>
          <w:p w14:paraId="5A00D331" w14:textId="77777777" w:rsidR="00677FF7" w:rsidRDefault="00677FF7" w:rsidP="00677FF7">
            <w:pPr>
              <w:spacing w:line="360" w:lineRule="auto"/>
              <w:rPr>
                <w:rFonts w:ascii="Times" w:eastAsiaTheme="minorEastAsia" w:hAnsi="Times"/>
                <w:b/>
                <w:bCs/>
              </w:rPr>
            </w:pPr>
          </w:p>
        </w:tc>
      </w:tr>
      <w:tr w:rsidR="00927AB4" w14:paraId="50ACB062" w14:textId="77777777" w:rsidTr="00D01737">
        <w:tc>
          <w:tcPr>
            <w:tcW w:w="9781" w:type="dxa"/>
            <w:gridSpan w:val="2"/>
          </w:tcPr>
          <w:p w14:paraId="0E2C32FC" w14:textId="19563991" w:rsidR="00927AB4" w:rsidRPr="000D5B64" w:rsidRDefault="00927AB4" w:rsidP="00677FF7">
            <w:pPr>
              <w:spacing w:line="360" w:lineRule="auto"/>
              <w:rPr>
                <w:rFonts w:ascii="Times" w:eastAsiaTheme="minorEastAsia" w:hAnsi="Times"/>
                <w:b/>
                <w:bCs/>
              </w:rPr>
            </w:pPr>
            <w:r w:rsidRPr="000D5B64">
              <w:rPr>
                <w:rFonts w:ascii="Times" w:eastAsiaTheme="minorEastAsia" w:hAnsi="Times"/>
                <w:b/>
                <w:bCs/>
              </w:rPr>
              <w:t>Results</w:t>
            </w:r>
            <w:r w:rsidR="003145BD" w:rsidRPr="000D5B64">
              <w:rPr>
                <w:rFonts w:ascii="Times" w:eastAsiaTheme="minorEastAsia" w:hAnsi="Times"/>
                <w:b/>
                <w:bCs/>
              </w:rPr>
              <w:t>: Units 20,000£; Selling Price 5£; Materials 30,000£; Labour; 40,000£; Overheads 30,000; Contribution 940,000£; Warehouse Rental 30,000£; Supervisor salary 15,000£</w:t>
            </w:r>
          </w:p>
        </w:tc>
      </w:tr>
    </w:tbl>
    <w:p w14:paraId="496F32EB" w14:textId="77777777" w:rsidR="00D01737" w:rsidRDefault="00D01737" w:rsidP="00D01737">
      <w:pPr>
        <w:pStyle w:val="Legend"/>
        <w:jc w:val="center"/>
      </w:pPr>
    </w:p>
    <w:p w14:paraId="271B447D" w14:textId="68E87F62" w:rsidR="00677FF7" w:rsidRDefault="00D01737" w:rsidP="00D01737">
      <w:pPr>
        <w:pStyle w:val="Legend"/>
        <w:jc w:val="center"/>
        <w:rPr>
          <w:rFonts w:ascii="Times" w:eastAsiaTheme="minorEastAsia" w:hAnsi="Times"/>
          <w:b/>
          <w:bCs/>
        </w:rPr>
      </w:pPr>
      <w:bookmarkStart w:id="10" w:name="_Toc70522012"/>
      <w:bookmarkStart w:id="11" w:name="_Toc70522112"/>
      <w:r>
        <w:t xml:space="preserve">Table </w:t>
      </w:r>
      <w:r w:rsidR="00BF3EB8">
        <w:fldChar w:fldCharType="begin"/>
      </w:r>
      <w:r w:rsidR="00BF3EB8">
        <w:instrText xml:space="preserve"> SEQ Table \* ARABIC </w:instrText>
      </w:r>
      <w:r w:rsidR="00BF3EB8">
        <w:fldChar w:fldCharType="separate"/>
      </w:r>
      <w:r w:rsidR="008517D6">
        <w:rPr>
          <w:noProof/>
        </w:rPr>
        <w:t>3</w:t>
      </w:r>
      <w:r w:rsidR="00BF3EB8">
        <w:rPr>
          <w:noProof/>
        </w:rPr>
        <w:fldChar w:fldCharType="end"/>
      </w:r>
      <w:r>
        <w:t>. Variances</w:t>
      </w:r>
      <w:bookmarkEnd w:id="10"/>
      <w:bookmarkEnd w:id="11"/>
    </w:p>
    <w:p w14:paraId="7F58AED9" w14:textId="0838AA8E" w:rsidR="00D01737" w:rsidRDefault="00D01737" w:rsidP="00677FF7">
      <w:pPr>
        <w:spacing w:line="360" w:lineRule="auto"/>
        <w:rPr>
          <w:rFonts w:ascii="Times" w:eastAsiaTheme="minorEastAsia" w:hAnsi="Times"/>
          <w:b/>
          <w:bCs/>
        </w:rPr>
      </w:pPr>
    </w:p>
    <w:p w14:paraId="00F3B679" w14:textId="77777777" w:rsidR="00D01737" w:rsidRDefault="00D01737" w:rsidP="00677FF7">
      <w:pPr>
        <w:spacing w:line="360" w:lineRule="auto"/>
        <w:rPr>
          <w:rFonts w:ascii="Times" w:eastAsiaTheme="minorEastAsia" w:hAnsi="Times"/>
          <w:b/>
          <w:bCs/>
        </w:rPr>
      </w:pPr>
    </w:p>
    <w:p w14:paraId="37584D47" w14:textId="1F6878D4" w:rsidR="00677FF7" w:rsidRDefault="000E7A24" w:rsidP="00677FF7">
      <w:pPr>
        <w:spacing w:line="360" w:lineRule="auto"/>
        <w:rPr>
          <w:rFonts w:ascii="Times" w:eastAsiaTheme="minorEastAsia" w:hAnsi="Times"/>
          <w:b/>
          <w:bCs/>
        </w:rPr>
      </w:pPr>
      <w:r>
        <w:rPr>
          <w:rFonts w:ascii="Times" w:eastAsiaTheme="minorEastAsia" w:hAnsi="Times"/>
          <w:b/>
          <w:bCs/>
        </w:rPr>
        <w:t xml:space="preserve">Calculating Profit </w:t>
      </w:r>
    </w:p>
    <w:tbl>
      <w:tblPr>
        <w:tblStyle w:val="Tabelgril"/>
        <w:tblW w:w="9786" w:type="dxa"/>
        <w:tblInd w:w="-5" w:type="dxa"/>
        <w:tblLook w:val="04A0" w:firstRow="1" w:lastRow="0" w:firstColumn="1" w:lastColumn="0" w:noHBand="0" w:noVBand="1"/>
      </w:tblPr>
      <w:tblGrid>
        <w:gridCol w:w="2977"/>
        <w:gridCol w:w="4253"/>
        <w:gridCol w:w="2556"/>
      </w:tblGrid>
      <w:tr w:rsidR="000E7A24" w:rsidRPr="001C5869" w14:paraId="1A271DFC" w14:textId="66633E07" w:rsidTr="00EF7BA7">
        <w:trPr>
          <w:trHeight w:val="427"/>
        </w:trPr>
        <w:tc>
          <w:tcPr>
            <w:tcW w:w="2977" w:type="dxa"/>
            <w:vMerge w:val="restart"/>
          </w:tcPr>
          <w:p w14:paraId="44964BD9" w14:textId="77777777" w:rsidR="000E7A24" w:rsidRDefault="000E7A24" w:rsidP="00A96433">
            <w:pPr>
              <w:rPr>
                <w:rFonts w:ascii="Times" w:hAnsi="Times"/>
                <w:b/>
                <w:bCs/>
              </w:rPr>
            </w:pPr>
            <w:r w:rsidRPr="001C5869">
              <w:rPr>
                <w:rFonts w:ascii="Times" w:hAnsi="Times"/>
                <w:b/>
                <w:bCs/>
              </w:rPr>
              <w:t xml:space="preserve">Formula </w:t>
            </w:r>
          </w:p>
          <w:p w14:paraId="78943C92" w14:textId="77777777" w:rsidR="000E7A24" w:rsidRDefault="000E7A24" w:rsidP="00A96433">
            <w:pPr>
              <w:rPr>
                <w:rFonts w:ascii="Times" w:hAnsi="Times"/>
                <w:b/>
                <w:bCs/>
              </w:rPr>
            </w:pPr>
          </w:p>
          <w:p w14:paraId="56F9E010" w14:textId="37FDC1C4" w:rsidR="000E7A24" w:rsidRPr="001C5869" w:rsidRDefault="000E7A24" w:rsidP="00A96433">
            <w:pPr>
              <w:rPr>
                <w:rFonts w:ascii="Times" w:hAnsi="Times"/>
                <w:b/>
                <w:bCs/>
              </w:rPr>
            </w:pPr>
          </w:p>
        </w:tc>
        <w:tc>
          <w:tcPr>
            <w:tcW w:w="6809" w:type="dxa"/>
            <w:gridSpan w:val="2"/>
          </w:tcPr>
          <w:p w14:paraId="084F7E25" w14:textId="40440621" w:rsidR="000E7A24" w:rsidRPr="001C5869" w:rsidRDefault="000E7A24" w:rsidP="000E7A24">
            <w:pPr>
              <w:jc w:val="center"/>
              <w:rPr>
                <w:rFonts w:ascii="Times" w:hAnsi="Times"/>
                <w:b/>
                <w:bCs/>
              </w:rPr>
            </w:pPr>
            <w:r w:rsidRPr="001C5869">
              <w:rPr>
                <w:rFonts w:ascii="Times" w:hAnsi="Times"/>
                <w:b/>
                <w:bCs/>
              </w:rPr>
              <w:t>Calculations</w:t>
            </w:r>
          </w:p>
        </w:tc>
      </w:tr>
      <w:tr w:rsidR="000E7A24" w:rsidRPr="001C5869" w14:paraId="001394FF" w14:textId="77777777" w:rsidTr="00EF7BA7">
        <w:trPr>
          <w:trHeight w:val="388"/>
        </w:trPr>
        <w:tc>
          <w:tcPr>
            <w:tcW w:w="2977" w:type="dxa"/>
            <w:vMerge/>
          </w:tcPr>
          <w:p w14:paraId="5DC4DD07" w14:textId="77777777" w:rsidR="000E7A24" w:rsidRPr="001C5869" w:rsidRDefault="000E7A24" w:rsidP="00A96433">
            <w:pPr>
              <w:rPr>
                <w:rFonts w:ascii="Times" w:hAnsi="Times"/>
                <w:b/>
                <w:bCs/>
              </w:rPr>
            </w:pPr>
          </w:p>
        </w:tc>
        <w:tc>
          <w:tcPr>
            <w:tcW w:w="4253" w:type="dxa"/>
          </w:tcPr>
          <w:p w14:paraId="64603201" w14:textId="327B6A84" w:rsidR="000E7A24" w:rsidRPr="001C5869" w:rsidRDefault="000E7A24" w:rsidP="00A96433">
            <w:pPr>
              <w:rPr>
                <w:rFonts w:ascii="Times" w:hAnsi="Times"/>
                <w:b/>
                <w:bCs/>
              </w:rPr>
            </w:pPr>
            <w:r>
              <w:rPr>
                <w:rFonts w:ascii="Times" w:hAnsi="Times"/>
                <w:b/>
                <w:bCs/>
              </w:rPr>
              <w:t xml:space="preserve">Original Budget </w:t>
            </w:r>
          </w:p>
        </w:tc>
        <w:tc>
          <w:tcPr>
            <w:tcW w:w="2556" w:type="dxa"/>
          </w:tcPr>
          <w:p w14:paraId="596B2FBF" w14:textId="27B277D0" w:rsidR="000E7A24" w:rsidRPr="001C5869" w:rsidRDefault="000E7A24" w:rsidP="000E7A24">
            <w:pPr>
              <w:rPr>
                <w:rFonts w:ascii="Times" w:hAnsi="Times"/>
                <w:b/>
                <w:bCs/>
              </w:rPr>
            </w:pPr>
            <w:r>
              <w:rPr>
                <w:rFonts w:ascii="Times" w:hAnsi="Times"/>
                <w:b/>
                <w:bCs/>
              </w:rPr>
              <w:t xml:space="preserve">Actual Budget </w:t>
            </w:r>
          </w:p>
        </w:tc>
      </w:tr>
      <w:tr w:rsidR="000E7A24" w:rsidRPr="007568D7" w14:paraId="280E4274" w14:textId="52500857" w:rsidTr="00EF7BA7">
        <w:trPr>
          <w:trHeight w:val="1289"/>
        </w:trPr>
        <w:tc>
          <w:tcPr>
            <w:tcW w:w="2977" w:type="dxa"/>
          </w:tcPr>
          <w:p w14:paraId="10E7FD7D" w14:textId="77777777" w:rsidR="000E7A24" w:rsidRPr="000E7A24" w:rsidRDefault="000E7A24" w:rsidP="000E7A24">
            <w:pPr>
              <w:spacing w:line="360" w:lineRule="auto"/>
              <w:rPr>
                <w:rFonts w:ascii="Times" w:eastAsiaTheme="minorEastAsia" w:hAnsi="Times"/>
                <w:sz w:val="20"/>
                <w:szCs w:val="20"/>
              </w:rPr>
            </w:pPr>
            <m:oMathPara>
              <m:oMathParaPr>
                <m:jc m:val="left"/>
              </m:oMathParaPr>
              <m:oMath>
                <m:r>
                  <w:rPr>
                    <w:rFonts w:ascii="Cambria Math" w:hAnsi="Cambria Math"/>
                    <w:sz w:val="20"/>
                    <w:szCs w:val="20"/>
                  </w:rPr>
                  <m:t>Profit</m:t>
                </m:r>
                <m:r>
                  <m:rPr>
                    <m:sty m:val="p"/>
                  </m:rPr>
                  <w:rPr>
                    <w:rFonts w:ascii="Cambria Math" w:hAnsi="Cambria Math"/>
                    <w:sz w:val="20"/>
                    <w:szCs w:val="20"/>
                  </w:rPr>
                  <m:t>=</m:t>
                </m:r>
                <m:r>
                  <w:rPr>
                    <w:rFonts w:ascii="Cambria Math" w:hAnsi="Cambria Math"/>
                    <w:sz w:val="20"/>
                    <w:szCs w:val="20"/>
                  </w:rPr>
                  <m:t>total</m:t>
                </m:r>
                <m:r>
                  <m:rPr>
                    <m:sty m:val="p"/>
                  </m:rPr>
                  <w:rPr>
                    <w:rFonts w:ascii="Cambria Math" w:hAnsi="Cambria Math"/>
                    <w:sz w:val="20"/>
                    <w:szCs w:val="20"/>
                  </w:rPr>
                  <m:t xml:space="preserve"> </m:t>
                </m:r>
                <m:r>
                  <w:rPr>
                    <w:rFonts w:ascii="Cambria Math" w:hAnsi="Cambria Math"/>
                    <w:sz w:val="20"/>
                    <w:szCs w:val="20"/>
                  </w:rPr>
                  <m:t>revenue</m:t>
                </m:r>
                <m:r>
                  <m:rPr>
                    <m:sty m:val="p"/>
                  </m:rPr>
                  <w:rPr>
                    <w:rFonts w:ascii="Cambria Math" w:hAnsi="Cambria Math"/>
                    <w:sz w:val="20"/>
                    <w:szCs w:val="20"/>
                  </w:rPr>
                  <m:t>-</m:t>
                </m:r>
                <m:r>
                  <w:rPr>
                    <w:rFonts w:ascii="Cambria Math" w:hAnsi="Cambria Math"/>
                    <w:sz w:val="20"/>
                    <w:szCs w:val="20"/>
                  </w:rPr>
                  <m:t>total</m:t>
                </m:r>
                <m:r>
                  <m:rPr>
                    <m:sty m:val="p"/>
                  </m:rPr>
                  <w:rPr>
                    <w:rFonts w:ascii="Cambria Math" w:hAnsi="Cambria Math"/>
                    <w:sz w:val="20"/>
                    <w:szCs w:val="20"/>
                  </w:rPr>
                  <m:t xml:space="preserve"> </m:t>
                </m:r>
                <m:r>
                  <w:rPr>
                    <w:rFonts w:ascii="Cambria Math" w:hAnsi="Cambria Math"/>
                    <w:sz w:val="20"/>
                    <w:szCs w:val="20"/>
                  </w:rPr>
                  <m:t>costs</m:t>
                </m:r>
              </m:oMath>
            </m:oMathPara>
          </w:p>
          <w:p w14:paraId="2EF4521E" w14:textId="77777777" w:rsidR="000E7A24" w:rsidRPr="000E7A24" w:rsidRDefault="000E7A24" w:rsidP="000E7A24">
            <w:pPr>
              <w:spacing w:line="360" w:lineRule="auto"/>
              <w:rPr>
                <w:rFonts w:ascii="Times" w:eastAsiaTheme="minorEastAsia" w:hAnsi="Times"/>
                <w:sz w:val="20"/>
                <w:szCs w:val="20"/>
              </w:rPr>
            </w:pPr>
            <m:oMathPara>
              <m:oMathParaPr>
                <m:jc m:val="left"/>
              </m:oMathParaPr>
              <m:oMath>
                <m:r>
                  <w:rPr>
                    <w:rFonts w:ascii="Cambria Math" w:eastAsiaTheme="minorEastAsia" w:hAnsi="Cambria Math"/>
                    <w:sz w:val="20"/>
                    <w:szCs w:val="20"/>
                  </w:rPr>
                  <m:t>Total</m:t>
                </m:r>
                <m:r>
                  <m:rPr>
                    <m:sty m:val="p"/>
                  </m:rPr>
                  <w:rPr>
                    <w:rFonts w:ascii="Cambria Math" w:eastAsiaTheme="minorEastAsia" w:hAnsi="Cambria Math"/>
                    <w:sz w:val="20"/>
                    <w:szCs w:val="20"/>
                  </w:rPr>
                  <m:t xml:space="preserve"> </m:t>
                </m:r>
                <m:r>
                  <w:rPr>
                    <w:rFonts w:ascii="Cambria Math" w:eastAsiaTheme="minorEastAsia" w:hAnsi="Cambria Math"/>
                    <w:sz w:val="20"/>
                    <w:szCs w:val="20"/>
                  </w:rPr>
                  <m:t>revenue</m:t>
                </m:r>
                <m:r>
                  <m:rPr>
                    <m:sty m:val="p"/>
                  </m:rPr>
                  <w:rPr>
                    <w:rFonts w:ascii="Cambria Math" w:eastAsiaTheme="minorEastAsia" w:hAnsi="Cambria Math"/>
                    <w:sz w:val="20"/>
                    <w:szCs w:val="20"/>
                  </w:rPr>
                  <m:t>=</m:t>
                </m:r>
                <m:r>
                  <w:rPr>
                    <w:rFonts w:ascii="Cambria Math" w:eastAsiaTheme="minorEastAsia" w:hAnsi="Cambria Math"/>
                    <w:sz w:val="20"/>
                    <w:szCs w:val="20"/>
                  </w:rPr>
                  <m:t>Price</m:t>
                </m:r>
                <m:r>
                  <m:rPr>
                    <m:sty m:val="p"/>
                  </m:rPr>
                  <w:rPr>
                    <w:rFonts w:ascii="Cambria Math" w:eastAsiaTheme="minorEastAsia" w:hAnsi="Cambria Math"/>
                    <w:sz w:val="20"/>
                    <w:szCs w:val="20"/>
                  </w:rPr>
                  <m:t xml:space="preserve"> ×</m:t>
                </m:r>
                <m:r>
                  <w:rPr>
                    <w:rFonts w:ascii="Cambria Math" w:eastAsiaTheme="minorEastAsia" w:hAnsi="Cambria Math"/>
                    <w:sz w:val="20"/>
                    <w:szCs w:val="20"/>
                  </w:rPr>
                  <m:t>Quantity</m:t>
                </m:r>
                <m:r>
                  <m:rPr>
                    <m:sty m:val="p"/>
                  </m:rPr>
                  <w:rPr>
                    <w:rFonts w:ascii="Cambria Math" w:eastAsiaTheme="minorEastAsia" w:hAnsi="Cambria Math"/>
                    <w:sz w:val="20"/>
                    <w:szCs w:val="20"/>
                  </w:rPr>
                  <m:t xml:space="preserve"> </m:t>
                </m:r>
              </m:oMath>
            </m:oMathPara>
          </w:p>
          <w:p w14:paraId="6DFF1B18" w14:textId="25C4AD93" w:rsidR="000E7A24" w:rsidRPr="000E7A24" w:rsidRDefault="000E7A24" w:rsidP="000E7A24">
            <w:pPr>
              <w:spacing w:line="360" w:lineRule="auto"/>
              <w:rPr>
                <w:rFonts w:ascii="Times" w:eastAsiaTheme="minorEastAsia" w:hAnsi="Times"/>
                <w:sz w:val="20"/>
                <w:szCs w:val="20"/>
              </w:rPr>
            </w:pPr>
            <m:oMathPara>
              <m:oMathParaPr>
                <m:jc m:val="left"/>
              </m:oMathParaPr>
              <m:oMath>
                <m:r>
                  <w:rPr>
                    <w:rFonts w:ascii="Cambria Math" w:eastAsiaTheme="minorEastAsia" w:hAnsi="Cambria Math"/>
                    <w:sz w:val="20"/>
                    <w:szCs w:val="20"/>
                  </w:rPr>
                  <w:lastRenderedPageBreak/>
                  <m:t>Total</m:t>
                </m:r>
                <m:r>
                  <m:rPr>
                    <m:sty m:val="p"/>
                  </m:rPr>
                  <w:rPr>
                    <w:rFonts w:ascii="Cambria Math" w:eastAsiaTheme="minorEastAsia" w:hAnsi="Cambria Math"/>
                    <w:sz w:val="20"/>
                    <w:szCs w:val="20"/>
                  </w:rPr>
                  <m:t xml:space="preserve"> C</m:t>
                </m:r>
                <m:r>
                  <w:rPr>
                    <w:rFonts w:ascii="Cambria Math" w:eastAsiaTheme="minorEastAsia" w:hAnsi="Cambria Math"/>
                    <w:sz w:val="20"/>
                    <w:szCs w:val="20"/>
                  </w:rPr>
                  <m:t>osts</m:t>
                </m:r>
                <m:r>
                  <m:rPr>
                    <m:sty m:val="p"/>
                  </m:rPr>
                  <w:rPr>
                    <w:rFonts w:ascii="Cambria Math" w:eastAsiaTheme="minorEastAsia" w:hAnsi="Cambria Math"/>
                    <w:sz w:val="20"/>
                    <w:szCs w:val="20"/>
                  </w:rPr>
                  <m:t>=</m:t>
                </m:r>
                <m:r>
                  <w:rPr>
                    <w:rFonts w:ascii="Cambria Math" w:eastAsiaTheme="minorEastAsia" w:hAnsi="Cambria Math"/>
                    <w:sz w:val="20"/>
                    <w:szCs w:val="20"/>
                  </w:rPr>
                  <m:t>Fixed</m:t>
                </m:r>
                <m:r>
                  <m:rPr>
                    <m:sty m:val="p"/>
                  </m:rPr>
                  <w:rPr>
                    <w:rFonts w:ascii="Cambria Math" w:eastAsiaTheme="minorEastAsia" w:hAnsi="Cambria Math"/>
                    <w:sz w:val="20"/>
                    <w:szCs w:val="20"/>
                  </w:rPr>
                  <m:t xml:space="preserve"> </m:t>
                </m:r>
                <m:r>
                  <w:rPr>
                    <w:rFonts w:ascii="Cambria Math" w:eastAsiaTheme="minorEastAsia" w:hAnsi="Cambria Math"/>
                    <w:sz w:val="20"/>
                    <w:szCs w:val="20"/>
                  </w:rPr>
                  <m:t>cost</m:t>
                </m:r>
                <m:r>
                  <m:rPr>
                    <m:sty m:val="p"/>
                  </m:rPr>
                  <w:rPr>
                    <w:rFonts w:ascii="Cambria Math" w:eastAsiaTheme="minorEastAsia" w:hAnsi="Cambria Math"/>
                    <w:sz w:val="20"/>
                    <w:szCs w:val="20"/>
                  </w:rPr>
                  <m:t>+</m:t>
                </m:r>
                <m:r>
                  <w:rPr>
                    <w:rFonts w:ascii="Cambria Math" w:eastAsiaTheme="minorEastAsia" w:hAnsi="Cambria Math"/>
                    <w:sz w:val="20"/>
                    <w:szCs w:val="20"/>
                  </w:rPr>
                  <m:t>Variable</m:t>
                </m:r>
                <m:r>
                  <m:rPr>
                    <m:sty m:val="p"/>
                  </m:rPr>
                  <w:rPr>
                    <w:rFonts w:ascii="Cambria Math" w:eastAsiaTheme="minorEastAsia" w:hAnsi="Cambria Math"/>
                    <w:sz w:val="20"/>
                    <w:szCs w:val="20"/>
                  </w:rPr>
                  <m:t xml:space="preserve"> </m:t>
                </m:r>
                <m:r>
                  <w:rPr>
                    <w:rFonts w:ascii="Cambria Math" w:eastAsiaTheme="minorEastAsia" w:hAnsi="Cambria Math"/>
                    <w:sz w:val="20"/>
                    <w:szCs w:val="20"/>
                  </w:rPr>
                  <m:t>cost</m:t>
                </m:r>
                <m:r>
                  <m:rPr>
                    <m:sty m:val="p"/>
                  </m:rPr>
                  <w:rPr>
                    <w:rFonts w:ascii="Cambria Math" w:eastAsiaTheme="minorEastAsia" w:hAnsi="Cambria Math"/>
                    <w:sz w:val="20"/>
                    <w:szCs w:val="20"/>
                  </w:rPr>
                  <m:t xml:space="preserve"> </m:t>
                </m:r>
              </m:oMath>
            </m:oMathPara>
          </w:p>
          <w:p w14:paraId="69B6172C" w14:textId="77777777" w:rsidR="000E7A24" w:rsidRPr="0032589E" w:rsidRDefault="000E7A24" w:rsidP="00A96433">
            <w:pPr>
              <w:spacing w:line="360" w:lineRule="auto"/>
              <w:rPr>
                <w:rFonts w:ascii="Times" w:hAnsi="Times"/>
              </w:rPr>
            </w:pPr>
          </w:p>
          <w:p w14:paraId="09A3EFE5" w14:textId="6223C099" w:rsidR="000E7A24" w:rsidRPr="007568D7" w:rsidRDefault="000E7A24" w:rsidP="00A96433">
            <w:pPr>
              <w:spacing w:line="360" w:lineRule="auto"/>
              <w:rPr>
                <w:rFonts w:ascii="Times" w:hAnsi="Times"/>
                <w:sz w:val="22"/>
                <w:szCs w:val="22"/>
              </w:rPr>
            </w:pPr>
          </w:p>
        </w:tc>
        <w:tc>
          <w:tcPr>
            <w:tcW w:w="4253" w:type="dxa"/>
          </w:tcPr>
          <w:p w14:paraId="693B5DBD" w14:textId="77777777" w:rsidR="000E7A24" w:rsidRPr="0032589E" w:rsidRDefault="000E7A24" w:rsidP="000E7A24">
            <w:pPr>
              <w:spacing w:line="360" w:lineRule="auto"/>
              <w:rPr>
                <w:rFonts w:ascii="Times" w:hAnsi="Times"/>
              </w:rPr>
            </w:pPr>
          </w:p>
          <w:p w14:paraId="258817F8" w14:textId="6F6CDF4E" w:rsidR="000E7A24" w:rsidRPr="0032589E" w:rsidRDefault="000E7A24" w:rsidP="000E7A24">
            <w:pPr>
              <w:spacing w:line="360" w:lineRule="auto"/>
              <w:rPr>
                <w:rFonts w:ascii="Times" w:eastAsiaTheme="minorEastAsia" w:hAnsi="Times"/>
              </w:rPr>
            </w:pPr>
            <m:oMathPara>
              <m:oMath>
                <m:r>
                  <m:rPr>
                    <m:sty m:val="p"/>
                  </m:rPr>
                  <w:rPr>
                    <w:rFonts w:ascii="Cambria Math" w:eastAsiaTheme="minorEastAsia" w:hAnsi="Cambria Math"/>
                  </w:rPr>
                  <m:t xml:space="preserve"> 25×100,000=2,500,000  </m:t>
                </m:r>
              </m:oMath>
            </m:oMathPara>
          </w:p>
          <w:p w14:paraId="7EDA1413" w14:textId="77777777" w:rsidR="000E7A24" w:rsidRPr="0032589E" w:rsidRDefault="000E7A24" w:rsidP="000E7A24">
            <w:pPr>
              <w:spacing w:line="360" w:lineRule="auto"/>
              <w:rPr>
                <w:rFonts w:ascii="Times" w:eastAsiaTheme="minorEastAsia" w:hAnsi="Times"/>
              </w:rPr>
            </w:pPr>
          </w:p>
          <w:p w14:paraId="0F412473" w14:textId="1A3961AB" w:rsidR="000E7A24" w:rsidRPr="0032589E" w:rsidRDefault="00BF3EB8" w:rsidP="000E7A24">
            <w:pPr>
              <w:spacing w:line="360" w:lineRule="auto"/>
              <w:rPr>
                <w:rFonts w:ascii="Times" w:eastAsiaTheme="minorEastAsia" w:hAnsi="Times"/>
              </w:rPr>
            </w:pPr>
            <m:oMathPara>
              <m:oMathParaPr>
                <m:jc m:val="left"/>
              </m:oMathParaPr>
              <m:oMath>
                <m:d>
                  <m:dPr>
                    <m:ctrlPr>
                      <w:rPr>
                        <w:rFonts w:ascii="Cambria Math" w:eastAsiaTheme="minorEastAsia" w:hAnsi="Cambria Math"/>
                      </w:rPr>
                    </m:ctrlPr>
                  </m:dPr>
                  <m:e>
                    <m:r>
                      <m:rPr>
                        <m:sty m:val="p"/>
                      </m:rPr>
                      <w:rPr>
                        <w:rFonts w:ascii="Cambria Math" w:eastAsiaTheme="minorEastAsia" w:hAnsi="Cambria Math"/>
                      </w:rPr>
                      <m:t>200,000+100,000+50,000</m:t>
                    </m:r>
                  </m:e>
                </m:d>
                <m:r>
                  <m:rPr>
                    <m:sty m:val="p"/>
                  </m:rPr>
                  <w:rPr>
                    <w:rFonts w:ascii="Cambria Math" w:eastAsiaTheme="minorEastAsia" w:hAnsi="Cambria Math"/>
                  </w:rPr>
                  <m:t>+</m:t>
                </m:r>
                <m:d>
                  <m:dPr>
                    <m:ctrlPr>
                      <w:rPr>
                        <w:rFonts w:ascii="Cambria Math" w:eastAsiaTheme="minorEastAsia" w:hAnsi="Cambria Math"/>
                      </w:rPr>
                    </m:ctrlPr>
                  </m:dPr>
                  <m:e>
                    <m:r>
                      <m:rPr>
                        <m:sty m:val="p"/>
                      </m:rPr>
                      <w:rPr>
                        <w:rFonts w:ascii="Cambria Math" w:eastAsiaTheme="minorEastAsia" w:hAnsi="Cambria Math"/>
                      </w:rPr>
                      <m:t>250,000+400,000+150,000</m:t>
                    </m:r>
                  </m:e>
                </m:d>
                <m:r>
                  <m:rPr>
                    <m:sty m:val="p"/>
                  </m:rPr>
                  <w:rPr>
                    <w:rFonts w:ascii="Cambria Math" w:eastAsiaTheme="minorEastAsia" w:hAnsi="Cambria Math"/>
                  </w:rPr>
                  <m:t>=1,150,000</m:t>
                </m:r>
              </m:oMath>
            </m:oMathPara>
          </w:p>
          <w:p w14:paraId="512019E1" w14:textId="77777777" w:rsidR="000E7A24" w:rsidRPr="0032589E" w:rsidRDefault="000E7A24" w:rsidP="000E7A24">
            <w:pPr>
              <w:spacing w:line="360" w:lineRule="auto"/>
              <w:rPr>
                <w:rFonts w:ascii="Times" w:hAnsi="Times"/>
              </w:rPr>
            </w:pPr>
          </w:p>
          <w:p w14:paraId="73EE02E3" w14:textId="2664AC06" w:rsidR="000E7A24" w:rsidRPr="0032589E" w:rsidRDefault="000E7A24" w:rsidP="000E7A24">
            <w:pPr>
              <w:spacing w:line="360" w:lineRule="auto"/>
              <w:rPr>
                <w:rFonts w:ascii="Times" w:eastAsiaTheme="minorEastAsia" w:hAnsi="Times"/>
              </w:rPr>
            </w:pPr>
            <m:oMathPara>
              <m:oMath>
                <m:r>
                  <m:rPr>
                    <m:sty m:val="p"/>
                  </m:rPr>
                  <w:rPr>
                    <w:rFonts w:ascii="Cambria Math" w:hAnsi="Cambria Math"/>
                  </w:rPr>
                  <m:t xml:space="preserve">2,500,000-1,150,000=1,350,000 </m:t>
                </m:r>
              </m:oMath>
            </m:oMathPara>
          </w:p>
          <w:p w14:paraId="50640485" w14:textId="6EBF4B85" w:rsidR="000E7A24" w:rsidRPr="000E7A24" w:rsidRDefault="000E7A24" w:rsidP="000E7A24">
            <w:pPr>
              <w:spacing w:line="360" w:lineRule="auto"/>
              <w:rPr>
                <w:rFonts w:ascii="Times" w:hAnsi="Times"/>
              </w:rPr>
            </w:pPr>
          </w:p>
        </w:tc>
        <w:tc>
          <w:tcPr>
            <w:tcW w:w="2556" w:type="dxa"/>
          </w:tcPr>
          <w:p w14:paraId="6AB393F9" w14:textId="77777777" w:rsidR="00EF7BA7" w:rsidRPr="0032589E" w:rsidRDefault="00EF7BA7" w:rsidP="00EF7BA7">
            <w:pPr>
              <w:spacing w:line="360" w:lineRule="auto"/>
              <w:rPr>
                <w:rFonts w:ascii="Times" w:eastAsiaTheme="minorEastAsia" w:hAnsi="Times"/>
              </w:rPr>
            </w:pPr>
          </w:p>
          <w:p w14:paraId="0640ACA6" w14:textId="2C4041B0" w:rsidR="00EF7BA7" w:rsidRPr="0032589E" w:rsidRDefault="00EF7BA7" w:rsidP="00EF7BA7">
            <w:pPr>
              <w:spacing w:line="360" w:lineRule="auto"/>
              <w:rPr>
                <w:rFonts w:ascii="Times" w:eastAsiaTheme="minorEastAsia" w:hAnsi="Times"/>
              </w:rPr>
            </w:pPr>
            <m:oMathPara>
              <m:oMathParaPr>
                <m:jc m:val="left"/>
              </m:oMathParaPr>
              <m:oMath>
                <m:r>
                  <m:rPr>
                    <m:sty m:val="p"/>
                  </m:rPr>
                  <w:rPr>
                    <w:rFonts w:ascii="Cambria Math" w:eastAsiaTheme="minorEastAsia" w:hAnsi="Cambria Math"/>
                  </w:rPr>
                  <m:t xml:space="preserve">20×80,000=1,600,000 </m:t>
                </m:r>
              </m:oMath>
            </m:oMathPara>
          </w:p>
          <w:p w14:paraId="7A2C1313" w14:textId="77777777" w:rsidR="00EF7BA7" w:rsidRPr="0032589E" w:rsidRDefault="00EF7BA7" w:rsidP="00EF7BA7">
            <w:pPr>
              <w:spacing w:line="360" w:lineRule="auto"/>
              <w:rPr>
                <w:rFonts w:ascii="Times" w:eastAsiaTheme="minorEastAsia" w:hAnsi="Times"/>
              </w:rPr>
            </w:pPr>
          </w:p>
          <w:p w14:paraId="07E4B7A4" w14:textId="3824C013" w:rsidR="00EF7BA7" w:rsidRPr="0032589E" w:rsidRDefault="00BF3EB8" w:rsidP="00EF7BA7">
            <w:pPr>
              <w:spacing w:line="360" w:lineRule="auto"/>
              <w:rPr>
                <w:rFonts w:ascii="Times" w:eastAsiaTheme="minorEastAsia" w:hAnsi="Times"/>
              </w:rPr>
            </w:pPr>
            <m:oMathPara>
              <m:oMathParaPr>
                <m:jc m:val="left"/>
              </m:oMathParaPr>
              <m:oMath>
                <m:d>
                  <m:dPr>
                    <m:ctrlPr>
                      <w:rPr>
                        <w:rFonts w:ascii="Cambria Math" w:eastAsiaTheme="minorEastAsia" w:hAnsi="Cambria Math"/>
                      </w:rPr>
                    </m:ctrlPr>
                  </m:dPr>
                  <m:e>
                    <m:r>
                      <m:rPr>
                        <m:sty m:val="p"/>
                      </m:rPr>
                      <w:rPr>
                        <w:rFonts w:ascii="Cambria Math" w:eastAsiaTheme="minorEastAsia" w:hAnsi="Cambria Math"/>
                      </w:rPr>
                      <m:t>170,000+100,000+35,000</m:t>
                    </m:r>
                  </m:e>
                </m:d>
                <m:r>
                  <m:rPr>
                    <m:sty m:val="p"/>
                  </m:rPr>
                  <w:rPr>
                    <w:rFonts w:ascii="Cambria Math" w:eastAsiaTheme="minorEastAsia" w:hAnsi="Cambria Math"/>
                  </w:rPr>
                  <m:t>+</m:t>
                </m:r>
                <m:d>
                  <m:dPr>
                    <m:ctrlPr>
                      <w:rPr>
                        <w:rFonts w:ascii="Cambria Math" w:eastAsiaTheme="minorEastAsia" w:hAnsi="Cambria Math"/>
                      </w:rPr>
                    </m:ctrlPr>
                  </m:dPr>
                  <m:e>
                    <m:r>
                      <m:rPr>
                        <m:sty m:val="p"/>
                      </m:rPr>
                      <w:rPr>
                        <w:rFonts w:ascii="Cambria Math" w:eastAsiaTheme="minorEastAsia" w:hAnsi="Cambria Math"/>
                      </w:rPr>
                      <m:t>280,000+440,000+120,000</m:t>
                    </m:r>
                  </m:e>
                </m:d>
                <m:r>
                  <m:rPr>
                    <m:sty m:val="p"/>
                  </m:rPr>
                  <w:rPr>
                    <w:rFonts w:ascii="Cambria Math" w:eastAsiaTheme="minorEastAsia" w:hAnsi="Cambria Math"/>
                  </w:rPr>
                  <m:t>=1,145,000</m:t>
                </m:r>
              </m:oMath>
            </m:oMathPara>
          </w:p>
          <w:p w14:paraId="6C65CC3E" w14:textId="77777777" w:rsidR="00EF7BA7" w:rsidRPr="0032589E" w:rsidRDefault="00EF7BA7" w:rsidP="00EF7BA7">
            <w:pPr>
              <w:spacing w:line="360" w:lineRule="auto"/>
              <w:rPr>
                <w:rFonts w:ascii="Times" w:eastAsiaTheme="minorEastAsia" w:hAnsi="Times"/>
              </w:rPr>
            </w:pPr>
          </w:p>
          <w:p w14:paraId="1859532C" w14:textId="3973C540" w:rsidR="00EF7BA7" w:rsidRPr="0032589E" w:rsidRDefault="00EF7BA7" w:rsidP="00EF7BA7">
            <w:pPr>
              <w:spacing w:line="360" w:lineRule="auto"/>
              <w:rPr>
                <w:rFonts w:ascii="Times" w:eastAsiaTheme="minorEastAsia" w:hAnsi="Times"/>
              </w:rPr>
            </w:pPr>
            <m:oMathPara>
              <m:oMathParaPr>
                <m:jc m:val="left"/>
              </m:oMathParaPr>
              <m:oMath>
                <m:r>
                  <m:rPr>
                    <m:sty m:val="p"/>
                  </m:rPr>
                  <w:rPr>
                    <w:rFonts w:ascii="Cambria Math" w:hAnsi="Cambria Math"/>
                  </w:rPr>
                  <m:t xml:space="preserve">1,600,000-1,145,000=455,000 </m:t>
                </m:r>
              </m:oMath>
            </m:oMathPara>
          </w:p>
          <w:p w14:paraId="635CC2E7" w14:textId="77777777" w:rsidR="000E7A24" w:rsidRPr="000E7A24" w:rsidRDefault="000E7A24" w:rsidP="000E7A24">
            <w:pPr>
              <w:spacing w:line="360" w:lineRule="auto"/>
              <w:rPr>
                <w:rFonts w:ascii="Times" w:hAnsi="Times"/>
              </w:rPr>
            </w:pPr>
          </w:p>
        </w:tc>
      </w:tr>
      <w:tr w:rsidR="000E7A24" w:rsidRPr="001C5869" w14:paraId="245E0F19" w14:textId="77777777" w:rsidTr="00A96433">
        <w:trPr>
          <w:trHeight w:val="662"/>
        </w:trPr>
        <w:tc>
          <w:tcPr>
            <w:tcW w:w="9786" w:type="dxa"/>
            <w:gridSpan w:val="3"/>
          </w:tcPr>
          <w:p w14:paraId="46181157" w14:textId="468E4724" w:rsidR="000E7A24" w:rsidRPr="001C5869" w:rsidRDefault="000E7A24" w:rsidP="00A96433">
            <w:pPr>
              <w:spacing w:line="360" w:lineRule="auto"/>
              <w:rPr>
                <w:rFonts w:ascii="Times" w:eastAsiaTheme="minorEastAsia" w:hAnsi="Times"/>
                <w:b/>
                <w:bCs/>
              </w:rPr>
            </w:pPr>
            <w:r w:rsidRPr="001C5869">
              <w:rPr>
                <w:rFonts w:ascii="Times" w:hAnsi="Times"/>
                <w:b/>
                <w:bCs/>
              </w:rPr>
              <w:lastRenderedPageBreak/>
              <w:t>Results:</w:t>
            </w:r>
            <w:r w:rsidR="00EF7BA7">
              <w:rPr>
                <w:rFonts w:ascii="Times" w:hAnsi="Times"/>
                <w:b/>
                <w:bCs/>
              </w:rPr>
              <w:t xml:space="preserve"> Profit for original budget =1,350,000£; Profit for actual budget =455,000£</w:t>
            </w:r>
          </w:p>
        </w:tc>
      </w:tr>
    </w:tbl>
    <w:p w14:paraId="7D1A46D9" w14:textId="741CDFB3" w:rsidR="000E7A24" w:rsidRDefault="000E7A24" w:rsidP="00677FF7">
      <w:pPr>
        <w:spacing w:line="360" w:lineRule="auto"/>
        <w:rPr>
          <w:rFonts w:ascii="Times" w:eastAsiaTheme="minorEastAsia" w:hAnsi="Times"/>
          <w:b/>
          <w:bCs/>
        </w:rPr>
      </w:pPr>
    </w:p>
    <w:p w14:paraId="12BED363" w14:textId="3E7CD922" w:rsidR="000E7A24" w:rsidRDefault="00D01737" w:rsidP="00D01737">
      <w:pPr>
        <w:pStyle w:val="Legend"/>
        <w:jc w:val="center"/>
        <w:rPr>
          <w:rFonts w:ascii="Times" w:eastAsiaTheme="minorEastAsia" w:hAnsi="Times"/>
          <w:b/>
          <w:bCs/>
        </w:rPr>
      </w:pPr>
      <w:bookmarkStart w:id="12" w:name="_Toc70522013"/>
      <w:bookmarkStart w:id="13" w:name="_Toc70522113"/>
      <w:r>
        <w:t xml:space="preserve">Table </w:t>
      </w:r>
      <w:r w:rsidR="00BF3EB8">
        <w:fldChar w:fldCharType="begin"/>
      </w:r>
      <w:r w:rsidR="00BF3EB8">
        <w:instrText xml:space="preserve"> SEQ Table \* ARABIC </w:instrText>
      </w:r>
      <w:r w:rsidR="00BF3EB8">
        <w:fldChar w:fldCharType="separate"/>
      </w:r>
      <w:r w:rsidR="008517D6">
        <w:rPr>
          <w:noProof/>
        </w:rPr>
        <w:t>4</w:t>
      </w:r>
      <w:r w:rsidR="00BF3EB8">
        <w:rPr>
          <w:noProof/>
        </w:rPr>
        <w:fldChar w:fldCharType="end"/>
      </w:r>
      <w:r>
        <w:t>.</w:t>
      </w:r>
      <w:r w:rsidR="008517D6">
        <w:t xml:space="preserve"> </w:t>
      </w:r>
      <w:r>
        <w:t>Profit</w:t>
      </w:r>
      <w:bookmarkEnd w:id="12"/>
      <w:bookmarkEnd w:id="13"/>
      <w:r>
        <w:t xml:space="preserve"> </w:t>
      </w:r>
    </w:p>
    <w:p w14:paraId="1068783A" w14:textId="12D904F1" w:rsidR="000E7A24" w:rsidRDefault="000E7A24" w:rsidP="00677FF7">
      <w:pPr>
        <w:spacing w:line="360" w:lineRule="auto"/>
        <w:rPr>
          <w:rFonts w:ascii="Times" w:eastAsiaTheme="minorEastAsia" w:hAnsi="Times"/>
          <w:b/>
          <w:bCs/>
        </w:rPr>
      </w:pPr>
    </w:p>
    <w:p w14:paraId="1BA3F76F" w14:textId="77777777" w:rsidR="006949F4" w:rsidRDefault="006949F4" w:rsidP="0032589E">
      <w:pPr>
        <w:spacing w:line="360" w:lineRule="auto"/>
        <w:rPr>
          <w:rFonts w:ascii="Times" w:hAnsi="Times"/>
          <w:b/>
          <w:bCs/>
        </w:rPr>
      </w:pPr>
    </w:p>
    <w:p w14:paraId="64BED2B1" w14:textId="4881FE16" w:rsidR="00E939C5" w:rsidRPr="00DE45C0" w:rsidRDefault="00DE45C0" w:rsidP="0032589E">
      <w:pPr>
        <w:spacing w:line="360" w:lineRule="auto"/>
        <w:rPr>
          <w:rFonts w:ascii="Times" w:hAnsi="Times"/>
          <w:b/>
          <w:bCs/>
        </w:rPr>
      </w:pPr>
      <w:r w:rsidRPr="00DE45C0">
        <w:rPr>
          <w:rFonts w:ascii="Times" w:hAnsi="Times"/>
          <w:b/>
          <w:bCs/>
        </w:rPr>
        <w:t xml:space="preserve"> </w:t>
      </w:r>
    </w:p>
    <w:tbl>
      <w:tblPr>
        <w:tblStyle w:val="Tabelgril"/>
        <w:tblW w:w="9067" w:type="dxa"/>
        <w:tblLayout w:type="fixed"/>
        <w:tblLook w:val="00A0" w:firstRow="1" w:lastRow="0" w:firstColumn="1" w:lastColumn="0" w:noHBand="0" w:noVBand="0"/>
      </w:tblPr>
      <w:tblGrid>
        <w:gridCol w:w="1563"/>
        <w:gridCol w:w="1025"/>
        <w:gridCol w:w="1295"/>
        <w:gridCol w:w="1357"/>
        <w:gridCol w:w="1701"/>
        <w:gridCol w:w="2126"/>
      </w:tblGrid>
      <w:tr w:rsidR="00D354B3" w:rsidRPr="0032589E" w14:paraId="0BDB8669" w14:textId="08937901" w:rsidTr="00D01737">
        <w:tc>
          <w:tcPr>
            <w:tcW w:w="1563" w:type="dxa"/>
            <w:shd w:val="clear" w:color="auto" w:fill="D9D9D9" w:themeFill="background1" w:themeFillShade="D9"/>
          </w:tcPr>
          <w:p w14:paraId="6F5B2AD5" w14:textId="10574393" w:rsidR="00FA4E75" w:rsidRPr="00DE45C0" w:rsidRDefault="00FA4E75" w:rsidP="0032589E">
            <w:pPr>
              <w:spacing w:line="360" w:lineRule="auto"/>
              <w:rPr>
                <w:rFonts w:ascii="Times" w:hAnsi="Times"/>
                <w:b/>
                <w:bCs/>
              </w:rPr>
            </w:pPr>
            <w:r w:rsidRPr="00DE45C0">
              <w:rPr>
                <w:rFonts w:ascii="Times" w:hAnsi="Times"/>
                <w:b/>
                <w:bCs/>
              </w:rPr>
              <w:t xml:space="preserve">Items </w:t>
            </w:r>
          </w:p>
        </w:tc>
        <w:tc>
          <w:tcPr>
            <w:tcW w:w="1025" w:type="dxa"/>
            <w:shd w:val="clear" w:color="auto" w:fill="D9D9D9" w:themeFill="background1" w:themeFillShade="D9"/>
          </w:tcPr>
          <w:p w14:paraId="17871130" w14:textId="66D4EC06" w:rsidR="00FA4E75" w:rsidRPr="00DE45C0" w:rsidRDefault="00FA4E75" w:rsidP="0032589E">
            <w:pPr>
              <w:spacing w:line="360" w:lineRule="auto"/>
              <w:rPr>
                <w:rFonts w:ascii="Times" w:hAnsi="Times"/>
                <w:b/>
                <w:bCs/>
              </w:rPr>
            </w:pPr>
            <w:r w:rsidRPr="00DE45C0">
              <w:rPr>
                <w:rFonts w:ascii="Times" w:hAnsi="Times"/>
                <w:b/>
                <w:bCs/>
              </w:rPr>
              <w:t xml:space="preserve">Cost per unit </w:t>
            </w:r>
          </w:p>
        </w:tc>
        <w:tc>
          <w:tcPr>
            <w:tcW w:w="1295" w:type="dxa"/>
            <w:shd w:val="clear" w:color="auto" w:fill="D9D9D9" w:themeFill="background1" w:themeFillShade="D9"/>
          </w:tcPr>
          <w:p w14:paraId="33AB0FD1" w14:textId="195B1496" w:rsidR="00FA4E75" w:rsidRPr="00DE45C0" w:rsidRDefault="00FA4E75" w:rsidP="0032589E">
            <w:pPr>
              <w:spacing w:line="360" w:lineRule="auto"/>
              <w:rPr>
                <w:rFonts w:ascii="Times" w:hAnsi="Times"/>
                <w:b/>
                <w:bCs/>
              </w:rPr>
            </w:pPr>
            <w:r w:rsidRPr="00DE45C0">
              <w:rPr>
                <w:rFonts w:ascii="Times" w:hAnsi="Times"/>
                <w:b/>
                <w:bCs/>
              </w:rPr>
              <w:t>Original (£)</w:t>
            </w:r>
          </w:p>
        </w:tc>
        <w:tc>
          <w:tcPr>
            <w:tcW w:w="1357" w:type="dxa"/>
            <w:shd w:val="clear" w:color="auto" w:fill="D9D9D9" w:themeFill="background1" w:themeFillShade="D9"/>
          </w:tcPr>
          <w:p w14:paraId="448A934D" w14:textId="7D2846F4" w:rsidR="00FA4E75" w:rsidRPr="00DE45C0" w:rsidRDefault="00FA4E75" w:rsidP="0032589E">
            <w:pPr>
              <w:spacing w:line="360" w:lineRule="auto"/>
              <w:rPr>
                <w:rFonts w:ascii="Times" w:hAnsi="Times"/>
                <w:b/>
                <w:bCs/>
              </w:rPr>
            </w:pPr>
            <w:r w:rsidRPr="00DE45C0">
              <w:rPr>
                <w:rFonts w:ascii="Times" w:hAnsi="Times"/>
                <w:b/>
                <w:bCs/>
              </w:rPr>
              <w:t>Flexed (£)</w:t>
            </w:r>
          </w:p>
        </w:tc>
        <w:tc>
          <w:tcPr>
            <w:tcW w:w="1701" w:type="dxa"/>
            <w:shd w:val="clear" w:color="auto" w:fill="D9D9D9" w:themeFill="background1" w:themeFillShade="D9"/>
          </w:tcPr>
          <w:p w14:paraId="1341CAAA" w14:textId="482440C3" w:rsidR="00FA4E75" w:rsidRPr="00DE45C0" w:rsidRDefault="00FA4E75" w:rsidP="0032589E">
            <w:pPr>
              <w:spacing w:line="360" w:lineRule="auto"/>
              <w:rPr>
                <w:rFonts w:ascii="Times" w:hAnsi="Times"/>
                <w:b/>
                <w:bCs/>
              </w:rPr>
            </w:pPr>
            <w:r w:rsidRPr="00DE45C0">
              <w:rPr>
                <w:rFonts w:ascii="Times" w:hAnsi="Times"/>
                <w:b/>
                <w:bCs/>
              </w:rPr>
              <w:t>Actual (£)</w:t>
            </w:r>
          </w:p>
        </w:tc>
        <w:tc>
          <w:tcPr>
            <w:tcW w:w="2126" w:type="dxa"/>
            <w:shd w:val="clear" w:color="auto" w:fill="D9D9D9" w:themeFill="background1" w:themeFillShade="D9"/>
          </w:tcPr>
          <w:p w14:paraId="5E089F7E" w14:textId="34910A31" w:rsidR="00FA4E75" w:rsidRPr="00DE45C0" w:rsidRDefault="00FA4E75" w:rsidP="0032589E">
            <w:pPr>
              <w:spacing w:line="360" w:lineRule="auto"/>
              <w:rPr>
                <w:rFonts w:ascii="Times" w:hAnsi="Times"/>
                <w:b/>
                <w:bCs/>
              </w:rPr>
            </w:pPr>
            <w:r w:rsidRPr="00DE45C0">
              <w:rPr>
                <w:rFonts w:ascii="Times" w:hAnsi="Times"/>
                <w:b/>
                <w:bCs/>
              </w:rPr>
              <w:t>Variance (£)</w:t>
            </w:r>
          </w:p>
        </w:tc>
      </w:tr>
      <w:tr w:rsidR="00D354B3" w:rsidRPr="0032589E" w14:paraId="07831AA9" w14:textId="38D10F6D" w:rsidTr="00D01737">
        <w:tc>
          <w:tcPr>
            <w:tcW w:w="1563" w:type="dxa"/>
          </w:tcPr>
          <w:p w14:paraId="7FC01141" w14:textId="611DEA28" w:rsidR="00FA4E75" w:rsidRPr="0032589E" w:rsidRDefault="00FA4E75" w:rsidP="0032589E">
            <w:pPr>
              <w:spacing w:line="360" w:lineRule="auto"/>
              <w:rPr>
                <w:rFonts w:ascii="Times" w:hAnsi="Times"/>
              </w:rPr>
            </w:pPr>
            <w:r w:rsidRPr="0032589E">
              <w:rPr>
                <w:rFonts w:ascii="Times" w:hAnsi="Times"/>
              </w:rPr>
              <w:t xml:space="preserve">Units </w:t>
            </w:r>
          </w:p>
        </w:tc>
        <w:tc>
          <w:tcPr>
            <w:tcW w:w="1025" w:type="dxa"/>
          </w:tcPr>
          <w:p w14:paraId="0662E3C7" w14:textId="4862ECB7" w:rsidR="00FA4E75" w:rsidRPr="0032589E" w:rsidRDefault="00FA4E75" w:rsidP="0032589E">
            <w:pPr>
              <w:spacing w:line="360" w:lineRule="auto"/>
              <w:rPr>
                <w:rFonts w:ascii="Times" w:hAnsi="Times"/>
              </w:rPr>
            </w:pPr>
            <w:r w:rsidRPr="0032589E">
              <w:rPr>
                <w:rFonts w:ascii="Times" w:hAnsi="Times"/>
              </w:rPr>
              <w:t>100,000</w:t>
            </w:r>
          </w:p>
        </w:tc>
        <w:tc>
          <w:tcPr>
            <w:tcW w:w="1295" w:type="dxa"/>
          </w:tcPr>
          <w:p w14:paraId="1AC8F1D5" w14:textId="3D14FDC8" w:rsidR="00FA4E75" w:rsidRPr="0032589E" w:rsidRDefault="00FA4E75" w:rsidP="0032589E">
            <w:pPr>
              <w:spacing w:line="360" w:lineRule="auto"/>
              <w:rPr>
                <w:rFonts w:ascii="Times" w:hAnsi="Times"/>
              </w:rPr>
            </w:pPr>
            <w:r w:rsidRPr="0032589E">
              <w:rPr>
                <w:rFonts w:ascii="Times" w:hAnsi="Times"/>
              </w:rPr>
              <w:t>100,000</w:t>
            </w:r>
          </w:p>
        </w:tc>
        <w:tc>
          <w:tcPr>
            <w:tcW w:w="1357" w:type="dxa"/>
          </w:tcPr>
          <w:p w14:paraId="6E3F6DD0" w14:textId="5F2ACD80" w:rsidR="00FA4E75" w:rsidRPr="0032589E" w:rsidRDefault="00FA4E75" w:rsidP="0032589E">
            <w:pPr>
              <w:spacing w:line="360" w:lineRule="auto"/>
              <w:jc w:val="center"/>
              <w:rPr>
                <w:rFonts w:ascii="Times" w:hAnsi="Times"/>
              </w:rPr>
            </w:pPr>
          </w:p>
        </w:tc>
        <w:tc>
          <w:tcPr>
            <w:tcW w:w="1701" w:type="dxa"/>
          </w:tcPr>
          <w:p w14:paraId="2FCFD149" w14:textId="77777777" w:rsidR="00FA4E75" w:rsidRPr="0032589E" w:rsidRDefault="00FA4E75" w:rsidP="00FA4E75">
            <w:pPr>
              <w:spacing w:line="360" w:lineRule="auto"/>
              <w:ind w:left="240"/>
              <w:jc w:val="center"/>
              <w:rPr>
                <w:rFonts w:ascii="Times" w:hAnsi="Times"/>
              </w:rPr>
            </w:pPr>
            <w:r w:rsidRPr="0032589E">
              <w:rPr>
                <w:rFonts w:ascii="Times" w:hAnsi="Times"/>
              </w:rPr>
              <w:t>80,000</w:t>
            </w:r>
          </w:p>
        </w:tc>
        <w:tc>
          <w:tcPr>
            <w:tcW w:w="2126" w:type="dxa"/>
          </w:tcPr>
          <w:p w14:paraId="0538B3FF" w14:textId="3B9A76E4" w:rsidR="00FA4E75" w:rsidRPr="0032589E" w:rsidRDefault="00FA4E75" w:rsidP="0032589E">
            <w:pPr>
              <w:spacing w:line="360" w:lineRule="auto"/>
              <w:jc w:val="right"/>
              <w:rPr>
                <w:rFonts w:ascii="Times" w:hAnsi="Times"/>
                <w:color w:val="000000" w:themeColor="text1"/>
              </w:rPr>
            </w:pPr>
            <w:r w:rsidRPr="0032589E">
              <w:rPr>
                <w:rFonts w:ascii="Times" w:hAnsi="Times"/>
                <w:color w:val="000000" w:themeColor="text1"/>
              </w:rPr>
              <w:t>20,000</w:t>
            </w:r>
            <w:r>
              <w:rPr>
                <w:rFonts w:ascii="Times" w:hAnsi="Times"/>
                <w:color w:val="000000" w:themeColor="text1"/>
              </w:rPr>
              <w:t>(U)</w:t>
            </w:r>
          </w:p>
        </w:tc>
      </w:tr>
      <w:tr w:rsidR="00FA4E75" w:rsidRPr="0032589E" w14:paraId="021ACA95" w14:textId="6ED55543" w:rsidTr="00D01737">
        <w:tc>
          <w:tcPr>
            <w:tcW w:w="1563" w:type="dxa"/>
          </w:tcPr>
          <w:p w14:paraId="4BA27B0B" w14:textId="2C80219A" w:rsidR="00FA4E75" w:rsidRPr="0032589E" w:rsidRDefault="00FA4E75" w:rsidP="0032589E">
            <w:pPr>
              <w:spacing w:line="360" w:lineRule="auto"/>
              <w:rPr>
                <w:rFonts w:ascii="Times" w:hAnsi="Times"/>
              </w:rPr>
            </w:pPr>
            <w:r w:rsidRPr="0032589E">
              <w:rPr>
                <w:rFonts w:ascii="Times" w:hAnsi="Times"/>
              </w:rPr>
              <w:t>Selling price</w:t>
            </w:r>
          </w:p>
        </w:tc>
        <w:tc>
          <w:tcPr>
            <w:tcW w:w="1025" w:type="dxa"/>
          </w:tcPr>
          <w:p w14:paraId="335730EF" w14:textId="77777777" w:rsidR="00FA4E75" w:rsidRPr="0032589E" w:rsidRDefault="00FA4E75" w:rsidP="0032589E">
            <w:pPr>
              <w:spacing w:line="360" w:lineRule="auto"/>
              <w:rPr>
                <w:rFonts w:ascii="Times" w:hAnsi="Times"/>
              </w:rPr>
            </w:pPr>
          </w:p>
        </w:tc>
        <w:tc>
          <w:tcPr>
            <w:tcW w:w="1295" w:type="dxa"/>
          </w:tcPr>
          <w:p w14:paraId="32FD15CB" w14:textId="53FE9CB4" w:rsidR="00FA4E75" w:rsidRPr="0032589E" w:rsidRDefault="00FA4E75" w:rsidP="0032589E">
            <w:pPr>
              <w:spacing w:line="360" w:lineRule="auto"/>
              <w:rPr>
                <w:rFonts w:ascii="Times" w:hAnsi="Times"/>
              </w:rPr>
            </w:pPr>
            <w:r w:rsidRPr="0032589E">
              <w:rPr>
                <w:rFonts w:ascii="Times" w:hAnsi="Times"/>
              </w:rPr>
              <w:t>25</w:t>
            </w:r>
          </w:p>
        </w:tc>
        <w:tc>
          <w:tcPr>
            <w:tcW w:w="1357" w:type="dxa"/>
          </w:tcPr>
          <w:p w14:paraId="3239E5D6" w14:textId="77777777" w:rsidR="00FA4E75" w:rsidRPr="0032589E" w:rsidRDefault="00FA4E75" w:rsidP="0032589E">
            <w:pPr>
              <w:spacing w:line="360" w:lineRule="auto"/>
              <w:rPr>
                <w:rFonts w:ascii="Times" w:hAnsi="Times"/>
              </w:rPr>
            </w:pPr>
          </w:p>
        </w:tc>
        <w:tc>
          <w:tcPr>
            <w:tcW w:w="1701" w:type="dxa"/>
          </w:tcPr>
          <w:p w14:paraId="72331B74" w14:textId="2A1E3DDC" w:rsidR="00FA4E75" w:rsidRPr="0032589E" w:rsidRDefault="00FA4E75" w:rsidP="0032589E">
            <w:pPr>
              <w:spacing w:line="360" w:lineRule="auto"/>
              <w:rPr>
                <w:rFonts w:ascii="Times" w:hAnsi="Times"/>
              </w:rPr>
            </w:pPr>
            <w:r w:rsidRPr="0032589E">
              <w:rPr>
                <w:rFonts w:ascii="Times" w:hAnsi="Times"/>
              </w:rPr>
              <w:t xml:space="preserve">       20</w:t>
            </w:r>
          </w:p>
        </w:tc>
        <w:tc>
          <w:tcPr>
            <w:tcW w:w="2126" w:type="dxa"/>
          </w:tcPr>
          <w:p w14:paraId="2DB133BE" w14:textId="64BB5272" w:rsidR="00FA4E75" w:rsidRPr="0032589E" w:rsidRDefault="00FA4E75" w:rsidP="0032589E">
            <w:pPr>
              <w:spacing w:line="360" w:lineRule="auto"/>
              <w:jc w:val="right"/>
              <w:rPr>
                <w:rFonts w:ascii="Times" w:hAnsi="Times"/>
                <w:color w:val="000000" w:themeColor="text1"/>
              </w:rPr>
            </w:pPr>
            <w:r w:rsidRPr="0032589E">
              <w:rPr>
                <w:rFonts w:ascii="Times" w:hAnsi="Times"/>
                <w:color w:val="000000" w:themeColor="text1"/>
              </w:rPr>
              <w:t xml:space="preserve">        5</w:t>
            </w:r>
            <w:r>
              <w:rPr>
                <w:rFonts w:ascii="Times" w:hAnsi="Times"/>
                <w:color w:val="000000" w:themeColor="text1"/>
              </w:rPr>
              <w:t>(U)</w:t>
            </w:r>
          </w:p>
        </w:tc>
      </w:tr>
      <w:tr w:rsidR="00FA4E75" w:rsidRPr="0032589E" w14:paraId="4543B981" w14:textId="4CBEB685" w:rsidTr="00D01737">
        <w:tc>
          <w:tcPr>
            <w:tcW w:w="6941" w:type="dxa"/>
            <w:gridSpan w:val="5"/>
          </w:tcPr>
          <w:p w14:paraId="465F9E1F" w14:textId="24191A7D" w:rsidR="00FA4E75" w:rsidRPr="00D01737" w:rsidRDefault="00FA4E75" w:rsidP="0032589E">
            <w:pPr>
              <w:spacing w:line="360" w:lineRule="auto"/>
              <w:rPr>
                <w:rFonts w:ascii="Times" w:hAnsi="Times"/>
                <w:b/>
                <w:bCs/>
              </w:rPr>
            </w:pPr>
            <w:r w:rsidRPr="00D01737">
              <w:rPr>
                <w:rFonts w:ascii="Times" w:hAnsi="Times" w:cs="Calibri"/>
                <w:b/>
                <w:bCs/>
              </w:rPr>
              <w:t xml:space="preserve">Variable costs: </w:t>
            </w:r>
          </w:p>
        </w:tc>
        <w:tc>
          <w:tcPr>
            <w:tcW w:w="2126" w:type="dxa"/>
          </w:tcPr>
          <w:p w14:paraId="5D41ED91" w14:textId="77777777" w:rsidR="00FA4E75" w:rsidRPr="0032589E" w:rsidRDefault="00FA4E75" w:rsidP="0032589E">
            <w:pPr>
              <w:spacing w:line="360" w:lineRule="auto"/>
              <w:jc w:val="right"/>
              <w:rPr>
                <w:rFonts w:ascii="Times" w:hAnsi="Times"/>
                <w:color w:val="000000" w:themeColor="text1"/>
              </w:rPr>
            </w:pPr>
          </w:p>
        </w:tc>
      </w:tr>
      <w:tr w:rsidR="00FA4E75" w:rsidRPr="0032589E" w14:paraId="3AD538EE" w14:textId="29B29621" w:rsidTr="00D01737">
        <w:tc>
          <w:tcPr>
            <w:tcW w:w="1563" w:type="dxa"/>
          </w:tcPr>
          <w:p w14:paraId="52305DEF" w14:textId="02EC76BD" w:rsidR="00FA4E75" w:rsidRPr="0032589E" w:rsidRDefault="00FA4E75" w:rsidP="0032589E">
            <w:pPr>
              <w:spacing w:line="360" w:lineRule="auto"/>
              <w:rPr>
                <w:rFonts w:ascii="Times" w:hAnsi="Times"/>
              </w:rPr>
            </w:pPr>
            <w:r w:rsidRPr="0032589E">
              <w:rPr>
                <w:rFonts w:ascii="Times" w:hAnsi="Times"/>
              </w:rPr>
              <w:t>Materials</w:t>
            </w:r>
          </w:p>
        </w:tc>
        <w:tc>
          <w:tcPr>
            <w:tcW w:w="1025" w:type="dxa"/>
          </w:tcPr>
          <w:p w14:paraId="24906C06" w14:textId="1BC318A6" w:rsidR="00FA4E75" w:rsidRPr="0032589E" w:rsidRDefault="00FA4E75" w:rsidP="0032589E">
            <w:pPr>
              <w:spacing w:line="360" w:lineRule="auto"/>
              <w:rPr>
                <w:rFonts w:ascii="Times" w:hAnsi="Times"/>
              </w:rPr>
            </w:pPr>
            <w:r w:rsidRPr="0032589E">
              <w:rPr>
                <w:rFonts w:ascii="Times" w:hAnsi="Times"/>
              </w:rPr>
              <w:t>2.50</w:t>
            </w:r>
          </w:p>
        </w:tc>
        <w:tc>
          <w:tcPr>
            <w:tcW w:w="1295" w:type="dxa"/>
          </w:tcPr>
          <w:p w14:paraId="538CDF9F" w14:textId="647ECB9F" w:rsidR="00FA4E75" w:rsidRPr="0032589E" w:rsidRDefault="00FA4E75" w:rsidP="0032589E">
            <w:pPr>
              <w:spacing w:line="360" w:lineRule="auto"/>
              <w:rPr>
                <w:rFonts w:ascii="Times" w:hAnsi="Times"/>
              </w:rPr>
            </w:pPr>
            <w:r w:rsidRPr="0032589E">
              <w:rPr>
                <w:rFonts w:ascii="Times" w:hAnsi="Times"/>
              </w:rPr>
              <w:t>250,000</w:t>
            </w:r>
          </w:p>
        </w:tc>
        <w:tc>
          <w:tcPr>
            <w:tcW w:w="1357" w:type="dxa"/>
          </w:tcPr>
          <w:p w14:paraId="5E6BAE80" w14:textId="435BEC67" w:rsidR="00FA4E75" w:rsidRPr="0032589E" w:rsidRDefault="00FA4E75" w:rsidP="0032589E">
            <w:pPr>
              <w:spacing w:line="360" w:lineRule="auto"/>
              <w:rPr>
                <w:rFonts w:ascii="Times" w:hAnsi="Times"/>
              </w:rPr>
            </w:pPr>
            <w:r w:rsidRPr="0032589E">
              <w:rPr>
                <w:rFonts w:ascii="Times" w:hAnsi="Times"/>
              </w:rPr>
              <w:t>200,000</w:t>
            </w:r>
          </w:p>
        </w:tc>
        <w:tc>
          <w:tcPr>
            <w:tcW w:w="1701" w:type="dxa"/>
          </w:tcPr>
          <w:p w14:paraId="6412593D" w14:textId="752100F9" w:rsidR="00FA4E75" w:rsidRPr="0032589E" w:rsidRDefault="00FA4E75" w:rsidP="0032589E">
            <w:pPr>
              <w:spacing w:line="360" w:lineRule="auto"/>
              <w:rPr>
                <w:rFonts w:ascii="Times" w:hAnsi="Times"/>
              </w:rPr>
            </w:pPr>
            <w:r w:rsidRPr="0032589E">
              <w:rPr>
                <w:rFonts w:ascii="Times" w:hAnsi="Times"/>
              </w:rPr>
              <w:t>280,000</w:t>
            </w:r>
          </w:p>
        </w:tc>
        <w:tc>
          <w:tcPr>
            <w:tcW w:w="2126" w:type="dxa"/>
          </w:tcPr>
          <w:p w14:paraId="2EF652DA" w14:textId="1C098CCB" w:rsidR="00FA4E75" w:rsidRPr="0032589E" w:rsidRDefault="00FA4E75" w:rsidP="0032589E">
            <w:pPr>
              <w:spacing w:line="360" w:lineRule="auto"/>
              <w:jc w:val="right"/>
              <w:rPr>
                <w:rFonts w:ascii="Times" w:hAnsi="Times"/>
                <w:color w:val="000000" w:themeColor="text1"/>
              </w:rPr>
            </w:pPr>
            <w:r w:rsidRPr="0032589E">
              <w:rPr>
                <w:rFonts w:ascii="Times" w:hAnsi="Times"/>
                <w:color w:val="000000" w:themeColor="text1"/>
              </w:rPr>
              <w:t>30,000</w:t>
            </w:r>
            <w:r>
              <w:rPr>
                <w:rFonts w:ascii="Times" w:hAnsi="Times"/>
                <w:color w:val="000000" w:themeColor="text1"/>
              </w:rPr>
              <w:t>(U)</w:t>
            </w:r>
          </w:p>
        </w:tc>
      </w:tr>
      <w:tr w:rsidR="00D354B3" w:rsidRPr="0032589E" w14:paraId="77432BD3" w14:textId="13EF04DF" w:rsidTr="00D01737">
        <w:tc>
          <w:tcPr>
            <w:tcW w:w="1563" w:type="dxa"/>
          </w:tcPr>
          <w:p w14:paraId="20F5E418" w14:textId="43E1E228" w:rsidR="00FA4E75" w:rsidRPr="0032589E" w:rsidRDefault="00FA4E75" w:rsidP="0032589E">
            <w:pPr>
              <w:spacing w:line="360" w:lineRule="auto"/>
              <w:rPr>
                <w:rFonts w:ascii="Times" w:hAnsi="Times"/>
              </w:rPr>
            </w:pPr>
            <w:r w:rsidRPr="0032589E">
              <w:rPr>
                <w:rFonts w:ascii="Times" w:hAnsi="Times"/>
              </w:rPr>
              <w:t>Labour</w:t>
            </w:r>
          </w:p>
        </w:tc>
        <w:tc>
          <w:tcPr>
            <w:tcW w:w="1025" w:type="dxa"/>
          </w:tcPr>
          <w:p w14:paraId="143C3A33" w14:textId="5C19053F" w:rsidR="00FA4E75" w:rsidRPr="0032589E" w:rsidRDefault="00FA4E75" w:rsidP="0032589E">
            <w:pPr>
              <w:spacing w:line="360" w:lineRule="auto"/>
              <w:rPr>
                <w:rFonts w:ascii="Times" w:hAnsi="Times"/>
              </w:rPr>
            </w:pPr>
            <w:r w:rsidRPr="0032589E">
              <w:rPr>
                <w:rFonts w:ascii="Times" w:hAnsi="Times"/>
              </w:rPr>
              <w:t>4</w:t>
            </w:r>
          </w:p>
        </w:tc>
        <w:tc>
          <w:tcPr>
            <w:tcW w:w="1295" w:type="dxa"/>
          </w:tcPr>
          <w:p w14:paraId="659162F5" w14:textId="586F9F1F" w:rsidR="00FA4E75" w:rsidRPr="0032589E" w:rsidRDefault="00FA4E75" w:rsidP="0032589E">
            <w:pPr>
              <w:spacing w:line="360" w:lineRule="auto"/>
              <w:rPr>
                <w:rFonts w:ascii="Times" w:hAnsi="Times"/>
              </w:rPr>
            </w:pPr>
            <w:r w:rsidRPr="0032589E">
              <w:rPr>
                <w:rFonts w:ascii="Times" w:hAnsi="Times"/>
              </w:rPr>
              <w:t>400,000</w:t>
            </w:r>
          </w:p>
        </w:tc>
        <w:tc>
          <w:tcPr>
            <w:tcW w:w="1357" w:type="dxa"/>
          </w:tcPr>
          <w:p w14:paraId="158E4632" w14:textId="2AB7989D" w:rsidR="00FA4E75" w:rsidRPr="0032589E" w:rsidRDefault="00FA4E75" w:rsidP="0032589E">
            <w:pPr>
              <w:spacing w:line="360" w:lineRule="auto"/>
              <w:rPr>
                <w:rFonts w:ascii="Times" w:hAnsi="Times"/>
              </w:rPr>
            </w:pPr>
            <w:r w:rsidRPr="0032589E">
              <w:rPr>
                <w:rFonts w:ascii="Times" w:hAnsi="Times"/>
              </w:rPr>
              <w:t>320,000</w:t>
            </w:r>
          </w:p>
        </w:tc>
        <w:tc>
          <w:tcPr>
            <w:tcW w:w="1701" w:type="dxa"/>
          </w:tcPr>
          <w:p w14:paraId="0E27A2F1" w14:textId="45D4D162" w:rsidR="00FA4E75" w:rsidRPr="0032589E" w:rsidRDefault="00FA4E75" w:rsidP="0032589E">
            <w:pPr>
              <w:spacing w:line="360" w:lineRule="auto"/>
              <w:rPr>
                <w:rFonts w:ascii="Times" w:hAnsi="Times"/>
              </w:rPr>
            </w:pPr>
            <w:r w:rsidRPr="0032589E">
              <w:rPr>
                <w:rFonts w:ascii="Times" w:hAnsi="Times"/>
              </w:rPr>
              <w:t>440,000</w:t>
            </w:r>
          </w:p>
        </w:tc>
        <w:tc>
          <w:tcPr>
            <w:tcW w:w="2126" w:type="dxa"/>
          </w:tcPr>
          <w:p w14:paraId="21A2A290" w14:textId="5E685975" w:rsidR="00FA4E75" w:rsidRPr="0032589E" w:rsidRDefault="00FA4E75" w:rsidP="0032589E">
            <w:pPr>
              <w:spacing w:line="360" w:lineRule="auto"/>
              <w:jc w:val="right"/>
              <w:rPr>
                <w:rFonts w:ascii="Times" w:hAnsi="Times"/>
                <w:color w:val="000000" w:themeColor="text1"/>
              </w:rPr>
            </w:pPr>
            <w:r w:rsidRPr="0032589E">
              <w:rPr>
                <w:rFonts w:ascii="Times" w:hAnsi="Times"/>
                <w:color w:val="000000" w:themeColor="text1"/>
              </w:rPr>
              <w:t>40,000</w:t>
            </w:r>
            <w:r>
              <w:rPr>
                <w:rFonts w:ascii="Times" w:hAnsi="Times"/>
                <w:color w:val="000000" w:themeColor="text1"/>
              </w:rPr>
              <w:t>(U)</w:t>
            </w:r>
          </w:p>
        </w:tc>
      </w:tr>
      <w:tr w:rsidR="00FA4E75" w:rsidRPr="0032589E" w14:paraId="6313CCAC" w14:textId="6F7C0E57" w:rsidTr="00D01737">
        <w:tc>
          <w:tcPr>
            <w:tcW w:w="1563" w:type="dxa"/>
          </w:tcPr>
          <w:p w14:paraId="66F542B9" w14:textId="46D70121" w:rsidR="00FA4E75" w:rsidRPr="0032589E" w:rsidRDefault="00FA4E75" w:rsidP="0032589E">
            <w:pPr>
              <w:spacing w:line="360" w:lineRule="auto"/>
              <w:rPr>
                <w:rFonts w:ascii="Times" w:hAnsi="Times"/>
              </w:rPr>
            </w:pPr>
            <w:r w:rsidRPr="0032589E">
              <w:rPr>
                <w:rFonts w:ascii="Times" w:hAnsi="Times"/>
              </w:rPr>
              <w:t>Overhead</w:t>
            </w:r>
          </w:p>
        </w:tc>
        <w:tc>
          <w:tcPr>
            <w:tcW w:w="1025" w:type="dxa"/>
          </w:tcPr>
          <w:p w14:paraId="6A0DA3D2" w14:textId="6567D9BD" w:rsidR="00FA4E75" w:rsidRPr="0032589E" w:rsidRDefault="00FA4E75" w:rsidP="0032589E">
            <w:pPr>
              <w:spacing w:line="360" w:lineRule="auto"/>
              <w:rPr>
                <w:rFonts w:ascii="Times" w:hAnsi="Times"/>
              </w:rPr>
            </w:pPr>
            <w:r w:rsidRPr="0032589E">
              <w:rPr>
                <w:rFonts w:ascii="Times" w:hAnsi="Times"/>
              </w:rPr>
              <w:t>1.50</w:t>
            </w:r>
          </w:p>
        </w:tc>
        <w:tc>
          <w:tcPr>
            <w:tcW w:w="1295" w:type="dxa"/>
          </w:tcPr>
          <w:p w14:paraId="2852AFB8" w14:textId="734ED954" w:rsidR="00FA4E75" w:rsidRPr="0032589E" w:rsidRDefault="00FA4E75" w:rsidP="0032589E">
            <w:pPr>
              <w:spacing w:line="360" w:lineRule="auto"/>
              <w:rPr>
                <w:rFonts w:ascii="Times" w:hAnsi="Times"/>
              </w:rPr>
            </w:pPr>
            <w:r w:rsidRPr="0032589E">
              <w:rPr>
                <w:rFonts w:ascii="Times" w:hAnsi="Times"/>
              </w:rPr>
              <w:t>150,000</w:t>
            </w:r>
          </w:p>
        </w:tc>
        <w:tc>
          <w:tcPr>
            <w:tcW w:w="1357" w:type="dxa"/>
          </w:tcPr>
          <w:p w14:paraId="072BE610" w14:textId="449A4190" w:rsidR="00FA4E75" w:rsidRPr="0032589E" w:rsidRDefault="00FA4E75" w:rsidP="0032589E">
            <w:pPr>
              <w:spacing w:line="360" w:lineRule="auto"/>
              <w:rPr>
                <w:rFonts w:ascii="Times" w:hAnsi="Times"/>
              </w:rPr>
            </w:pPr>
            <w:r w:rsidRPr="0032589E">
              <w:rPr>
                <w:rFonts w:ascii="Times" w:hAnsi="Times"/>
              </w:rPr>
              <w:t>120,000</w:t>
            </w:r>
          </w:p>
        </w:tc>
        <w:tc>
          <w:tcPr>
            <w:tcW w:w="1701" w:type="dxa"/>
          </w:tcPr>
          <w:p w14:paraId="3A259A7A" w14:textId="2F79F55D" w:rsidR="00FA4E75" w:rsidRPr="0032589E" w:rsidRDefault="00FA4E75" w:rsidP="0032589E">
            <w:pPr>
              <w:spacing w:line="360" w:lineRule="auto"/>
              <w:rPr>
                <w:rFonts w:ascii="Times" w:hAnsi="Times"/>
              </w:rPr>
            </w:pPr>
            <w:r w:rsidRPr="0032589E">
              <w:rPr>
                <w:rFonts w:ascii="Times" w:hAnsi="Times"/>
              </w:rPr>
              <w:t>120,000</w:t>
            </w:r>
          </w:p>
        </w:tc>
        <w:tc>
          <w:tcPr>
            <w:tcW w:w="2126" w:type="dxa"/>
          </w:tcPr>
          <w:p w14:paraId="4FA409AB" w14:textId="68C8B312" w:rsidR="00FA4E75" w:rsidRPr="0032589E" w:rsidRDefault="00FA4E75" w:rsidP="0032589E">
            <w:pPr>
              <w:spacing w:line="360" w:lineRule="auto"/>
              <w:jc w:val="right"/>
              <w:rPr>
                <w:rFonts w:ascii="Times" w:hAnsi="Times"/>
                <w:color w:val="000000" w:themeColor="text1"/>
              </w:rPr>
            </w:pPr>
            <w:r w:rsidRPr="0032589E">
              <w:rPr>
                <w:rFonts w:ascii="Times" w:hAnsi="Times"/>
                <w:color w:val="000000" w:themeColor="text1"/>
              </w:rPr>
              <w:t>30,000</w:t>
            </w:r>
            <w:r>
              <w:rPr>
                <w:rFonts w:ascii="Times" w:hAnsi="Times"/>
                <w:color w:val="000000" w:themeColor="text1"/>
              </w:rPr>
              <w:t>(F)</w:t>
            </w:r>
            <w:r w:rsidRPr="0032589E">
              <w:rPr>
                <w:rFonts w:ascii="Times" w:hAnsi="Times"/>
                <w:color w:val="000000" w:themeColor="text1"/>
              </w:rPr>
              <w:t xml:space="preserve"> </w:t>
            </w:r>
          </w:p>
        </w:tc>
      </w:tr>
      <w:tr w:rsidR="00D354B3" w:rsidRPr="0032589E" w14:paraId="37235D20" w14:textId="62916FE9" w:rsidTr="00D01737">
        <w:tc>
          <w:tcPr>
            <w:tcW w:w="1563" w:type="dxa"/>
          </w:tcPr>
          <w:p w14:paraId="3BA7D36D" w14:textId="22BC62B7" w:rsidR="00FA4E75" w:rsidRPr="00DE45C0" w:rsidRDefault="00FA4E75" w:rsidP="0032589E">
            <w:pPr>
              <w:spacing w:line="360" w:lineRule="auto"/>
              <w:rPr>
                <w:rFonts w:ascii="Times" w:hAnsi="Times"/>
                <w:b/>
                <w:bCs/>
              </w:rPr>
            </w:pPr>
            <w:r w:rsidRPr="00DE45C0">
              <w:rPr>
                <w:rFonts w:ascii="Times" w:hAnsi="Times"/>
                <w:b/>
                <w:bCs/>
              </w:rPr>
              <w:t xml:space="preserve">Contribution </w:t>
            </w:r>
          </w:p>
        </w:tc>
        <w:tc>
          <w:tcPr>
            <w:tcW w:w="1025" w:type="dxa"/>
          </w:tcPr>
          <w:p w14:paraId="3066D384" w14:textId="66CCB039" w:rsidR="00FA4E75" w:rsidRPr="0032589E" w:rsidRDefault="00FA4E75" w:rsidP="0032589E">
            <w:pPr>
              <w:spacing w:line="360" w:lineRule="auto"/>
              <w:rPr>
                <w:rFonts w:ascii="Times" w:hAnsi="Times"/>
              </w:rPr>
            </w:pPr>
            <w:r w:rsidRPr="0032589E">
              <w:rPr>
                <w:rFonts w:ascii="Times" w:hAnsi="Times"/>
              </w:rPr>
              <w:t>17</w:t>
            </w:r>
          </w:p>
        </w:tc>
        <w:tc>
          <w:tcPr>
            <w:tcW w:w="1295" w:type="dxa"/>
          </w:tcPr>
          <w:p w14:paraId="73CD3D66" w14:textId="643F73A4" w:rsidR="00FA4E75" w:rsidRPr="0032589E" w:rsidRDefault="00FA4E75" w:rsidP="0032589E">
            <w:pPr>
              <w:spacing w:line="360" w:lineRule="auto"/>
              <w:rPr>
                <w:rFonts w:ascii="Times" w:hAnsi="Times"/>
              </w:rPr>
            </w:pPr>
            <w:r w:rsidRPr="0032589E">
              <w:rPr>
                <w:rFonts w:ascii="Times" w:hAnsi="Times"/>
              </w:rPr>
              <w:t>1,700,000</w:t>
            </w:r>
          </w:p>
        </w:tc>
        <w:tc>
          <w:tcPr>
            <w:tcW w:w="1357" w:type="dxa"/>
          </w:tcPr>
          <w:p w14:paraId="23B97914" w14:textId="576EC7CA" w:rsidR="00FA4E75" w:rsidRPr="0032589E" w:rsidRDefault="00FA4E75" w:rsidP="0032589E">
            <w:pPr>
              <w:spacing w:line="360" w:lineRule="auto"/>
              <w:rPr>
                <w:rFonts w:ascii="Times" w:hAnsi="Times"/>
              </w:rPr>
            </w:pPr>
            <w:r w:rsidRPr="0032589E">
              <w:rPr>
                <w:rFonts w:ascii="Times" w:hAnsi="Times"/>
              </w:rPr>
              <w:t>1,360,000</w:t>
            </w:r>
          </w:p>
        </w:tc>
        <w:tc>
          <w:tcPr>
            <w:tcW w:w="1701" w:type="dxa"/>
          </w:tcPr>
          <w:p w14:paraId="1D66B408" w14:textId="40023E25" w:rsidR="00FA4E75" w:rsidRPr="0032589E" w:rsidRDefault="00FA4E75" w:rsidP="0032589E">
            <w:pPr>
              <w:spacing w:line="360" w:lineRule="auto"/>
              <w:rPr>
                <w:rFonts w:ascii="Times" w:hAnsi="Times"/>
              </w:rPr>
            </w:pPr>
            <w:r w:rsidRPr="0032589E">
              <w:rPr>
                <w:rFonts w:ascii="Times" w:hAnsi="Times"/>
              </w:rPr>
              <w:t>760,000</w:t>
            </w:r>
          </w:p>
        </w:tc>
        <w:tc>
          <w:tcPr>
            <w:tcW w:w="2126" w:type="dxa"/>
          </w:tcPr>
          <w:p w14:paraId="0815607D" w14:textId="61DB568B" w:rsidR="00FA4E75" w:rsidRPr="0032589E" w:rsidRDefault="00FA4E75" w:rsidP="0032589E">
            <w:pPr>
              <w:spacing w:line="360" w:lineRule="auto"/>
              <w:jc w:val="right"/>
              <w:rPr>
                <w:rFonts w:ascii="Times" w:hAnsi="Times"/>
                <w:color w:val="000000" w:themeColor="text1"/>
              </w:rPr>
            </w:pPr>
            <w:r w:rsidRPr="0032589E">
              <w:rPr>
                <w:rFonts w:ascii="Times" w:hAnsi="Times"/>
                <w:color w:val="000000" w:themeColor="text1"/>
              </w:rPr>
              <w:t>940,000</w:t>
            </w:r>
            <w:r>
              <w:rPr>
                <w:rFonts w:ascii="Times" w:hAnsi="Times"/>
                <w:color w:val="000000" w:themeColor="text1"/>
              </w:rPr>
              <w:t>(U)</w:t>
            </w:r>
          </w:p>
        </w:tc>
      </w:tr>
      <w:tr w:rsidR="00FA4E75" w:rsidRPr="0032589E" w14:paraId="35BE6E97" w14:textId="2AD3B242" w:rsidTr="00D01737">
        <w:tc>
          <w:tcPr>
            <w:tcW w:w="6941" w:type="dxa"/>
            <w:gridSpan w:val="5"/>
          </w:tcPr>
          <w:p w14:paraId="6E6F4892" w14:textId="1738EEE9" w:rsidR="00FA4E75" w:rsidRPr="00DE45C0" w:rsidRDefault="00FA4E75" w:rsidP="0032589E">
            <w:pPr>
              <w:spacing w:line="360" w:lineRule="auto"/>
              <w:rPr>
                <w:rFonts w:ascii="Times" w:hAnsi="Times"/>
                <w:b/>
                <w:bCs/>
              </w:rPr>
            </w:pPr>
            <w:r w:rsidRPr="00DE45C0">
              <w:rPr>
                <w:rFonts w:ascii="Times" w:hAnsi="Times"/>
                <w:b/>
                <w:bCs/>
              </w:rPr>
              <w:t xml:space="preserve">Fixed overheads: </w:t>
            </w:r>
          </w:p>
        </w:tc>
        <w:tc>
          <w:tcPr>
            <w:tcW w:w="2126" w:type="dxa"/>
          </w:tcPr>
          <w:p w14:paraId="3E3FEEF1" w14:textId="77777777" w:rsidR="00FA4E75" w:rsidRPr="0032589E" w:rsidRDefault="00FA4E75" w:rsidP="0032589E">
            <w:pPr>
              <w:spacing w:line="360" w:lineRule="auto"/>
              <w:jc w:val="right"/>
              <w:rPr>
                <w:rFonts w:ascii="Times" w:hAnsi="Times"/>
                <w:color w:val="000000" w:themeColor="text1"/>
              </w:rPr>
            </w:pPr>
          </w:p>
        </w:tc>
      </w:tr>
      <w:tr w:rsidR="00D354B3" w:rsidRPr="0032589E" w14:paraId="783E324B" w14:textId="089C96F1" w:rsidTr="00D01737">
        <w:tc>
          <w:tcPr>
            <w:tcW w:w="1563" w:type="dxa"/>
          </w:tcPr>
          <w:p w14:paraId="099FBD60" w14:textId="1CC51CDE" w:rsidR="00FA4E75" w:rsidRPr="0032589E" w:rsidRDefault="00FA4E75" w:rsidP="0032589E">
            <w:pPr>
              <w:spacing w:line="360" w:lineRule="auto"/>
              <w:rPr>
                <w:rFonts w:ascii="Times" w:hAnsi="Times"/>
              </w:rPr>
            </w:pPr>
            <w:r w:rsidRPr="0032589E">
              <w:rPr>
                <w:rFonts w:ascii="Times" w:hAnsi="Times"/>
              </w:rPr>
              <w:t>Warehouse rental</w:t>
            </w:r>
          </w:p>
        </w:tc>
        <w:tc>
          <w:tcPr>
            <w:tcW w:w="1025" w:type="dxa"/>
          </w:tcPr>
          <w:p w14:paraId="5030CC03" w14:textId="2CD0CCAE" w:rsidR="00FA4E75" w:rsidRPr="0032589E" w:rsidRDefault="00FA4E75" w:rsidP="0032589E">
            <w:pPr>
              <w:spacing w:line="360" w:lineRule="auto"/>
              <w:rPr>
                <w:rFonts w:ascii="Times" w:hAnsi="Times"/>
              </w:rPr>
            </w:pPr>
            <w:r w:rsidRPr="0032589E">
              <w:rPr>
                <w:rFonts w:ascii="Times" w:hAnsi="Times"/>
              </w:rPr>
              <w:t>200,000</w:t>
            </w:r>
          </w:p>
        </w:tc>
        <w:tc>
          <w:tcPr>
            <w:tcW w:w="1295" w:type="dxa"/>
          </w:tcPr>
          <w:p w14:paraId="7B0F7B82" w14:textId="670525BB" w:rsidR="00FA4E75" w:rsidRPr="0032589E" w:rsidRDefault="00FA4E75" w:rsidP="0032589E">
            <w:pPr>
              <w:spacing w:line="360" w:lineRule="auto"/>
              <w:rPr>
                <w:rFonts w:ascii="Times" w:hAnsi="Times"/>
              </w:rPr>
            </w:pPr>
            <w:r w:rsidRPr="0032589E">
              <w:rPr>
                <w:rFonts w:ascii="Times" w:hAnsi="Times"/>
              </w:rPr>
              <w:t>200,000</w:t>
            </w:r>
          </w:p>
        </w:tc>
        <w:tc>
          <w:tcPr>
            <w:tcW w:w="1357" w:type="dxa"/>
          </w:tcPr>
          <w:p w14:paraId="1C022410" w14:textId="2FB32ED8" w:rsidR="00FA4E75" w:rsidRPr="0032589E" w:rsidRDefault="00FA4E75" w:rsidP="0032589E">
            <w:pPr>
              <w:spacing w:line="360" w:lineRule="auto"/>
              <w:rPr>
                <w:rFonts w:ascii="Times" w:hAnsi="Times"/>
              </w:rPr>
            </w:pPr>
            <w:r>
              <w:rPr>
                <w:rFonts w:ascii="Times" w:hAnsi="Times"/>
              </w:rPr>
              <w:t>200,000</w:t>
            </w:r>
          </w:p>
        </w:tc>
        <w:tc>
          <w:tcPr>
            <w:tcW w:w="1701" w:type="dxa"/>
          </w:tcPr>
          <w:p w14:paraId="192E3AC7" w14:textId="1B45FE2C" w:rsidR="00FA4E75" w:rsidRPr="0032589E" w:rsidRDefault="00FA4E75" w:rsidP="0032589E">
            <w:pPr>
              <w:spacing w:line="360" w:lineRule="auto"/>
              <w:rPr>
                <w:rFonts w:ascii="Times" w:hAnsi="Times"/>
              </w:rPr>
            </w:pPr>
            <w:r w:rsidRPr="0032589E">
              <w:rPr>
                <w:rFonts w:ascii="Times" w:hAnsi="Times"/>
              </w:rPr>
              <w:t>170,000</w:t>
            </w:r>
          </w:p>
        </w:tc>
        <w:tc>
          <w:tcPr>
            <w:tcW w:w="2126" w:type="dxa"/>
          </w:tcPr>
          <w:p w14:paraId="1D91AA47" w14:textId="1C4EE84D" w:rsidR="00FA4E75" w:rsidRPr="0032589E" w:rsidRDefault="00FA4E75" w:rsidP="0032589E">
            <w:pPr>
              <w:spacing w:line="360" w:lineRule="auto"/>
              <w:jc w:val="right"/>
              <w:rPr>
                <w:rFonts w:ascii="Times" w:hAnsi="Times"/>
                <w:color w:val="000000" w:themeColor="text1"/>
              </w:rPr>
            </w:pPr>
            <w:r w:rsidRPr="0032589E">
              <w:rPr>
                <w:rFonts w:ascii="Times" w:hAnsi="Times"/>
                <w:color w:val="000000" w:themeColor="text1"/>
              </w:rPr>
              <w:t>30,000</w:t>
            </w:r>
            <w:r>
              <w:rPr>
                <w:rFonts w:ascii="Times" w:hAnsi="Times"/>
                <w:color w:val="000000" w:themeColor="text1"/>
              </w:rPr>
              <w:t>(F)</w:t>
            </w:r>
          </w:p>
        </w:tc>
      </w:tr>
      <w:tr w:rsidR="00FA4E75" w:rsidRPr="0032589E" w14:paraId="67BFA409" w14:textId="045E2BB0" w:rsidTr="00D01737">
        <w:tc>
          <w:tcPr>
            <w:tcW w:w="1563" w:type="dxa"/>
          </w:tcPr>
          <w:p w14:paraId="1019F146" w14:textId="3D3E87AB" w:rsidR="00FA4E75" w:rsidRPr="0032589E" w:rsidRDefault="00FA4E75" w:rsidP="0032589E">
            <w:pPr>
              <w:spacing w:line="360" w:lineRule="auto"/>
              <w:rPr>
                <w:rFonts w:ascii="Times" w:hAnsi="Times"/>
              </w:rPr>
            </w:pPr>
            <w:r w:rsidRPr="0032589E">
              <w:rPr>
                <w:rFonts w:ascii="Times" w:hAnsi="Times"/>
              </w:rPr>
              <w:t>Insurance</w:t>
            </w:r>
          </w:p>
        </w:tc>
        <w:tc>
          <w:tcPr>
            <w:tcW w:w="1025" w:type="dxa"/>
          </w:tcPr>
          <w:p w14:paraId="4E49D210" w14:textId="3876F8FB" w:rsidR="00FA4E75" w:rsidRPr="0032589E" w:rsidRDefault="00FA4E75" w:rsidP="0032589E">
            <w:pPr>
              <w:spacing w:line="360" w:lineRule="auto"/>
              <w:rPr>
                <w:rFonts w:ascii="Times" w:hAnsi="Times"/>
              </w:rPr>
            </w:pPr>
            <w:r w:rsidRPr="0032589E">
              <w:rPr>
                <w:rFonts w:ascii="Times" w:hAnsi="Times"/>
              </w:rPr>
              <w:t>100,000</w:t>
            </w:r>
          </w:p>
        </w:tc>
        <w:tc>
          <w:tcPr>
            <w:tcW w:w="1295" w:type="dxa"/>
          </w:tcPr>
          <w:p w14:paraId="010C8A89" w14:textId="3AB94AA7" w:rsidR="00FA4E75" w:rsidRPr="0032589E" w:rsidRDefault="00FA4E75" w:rsidP="0032589E">
            <w:pPr>
              <w:spacing w:line="360" w:lineRule="auto"/>
              <w:rPr>
                <w:rFonts w:ascii="Times" w:hAnsi="Times"/>
              </w:rPr>
            </w:pPr>
            <w:r w:rsidRPr="0032589E">
              <w:rPr>
                <w:rFonts w:ascii="Times" w:hAnsi="Times"/>
              </w:rPr>
              <w:t>100,000</w:t>
            </w:r>
          </w:p>
        </w:tc>
        <w:tc>
          <w:tcPr>
            <w:tcW w:w="1357" w:type="dxa"/>
          </w:tcPr>
          <w:p w14:paraId="592B63D6" w14:textId="7AED7DF5" w:rsidR="00FA4E75" w:rsidRPr="0032589E" w:rsidRDefault="00FA4E75" w:rsidP="0032589E">
            <w:pPr>
              <w:spacing w:line="360" w:lineRule="auto"/>
              <w:rPr>
                <w:rFonts w:ascii="Times" w:hAnsi="Times"/>
              </w:rPr>
            </w:pPr>
            <w:r>
              <w:rPr>
                <w:rFonts w:ascii="Times" w:hAnsi="Times"/>
              </w:rPr>
              <w:t>100,000</w:t>
            </w:r>
          </w:p>
        </w:tc>
        <w:tc>
          <w:tcPr>
            <w:tcW w:w="1701" w:type="dxa"/>
          </w:tcPr>
          <w:p w14:paraId="70A2002D" w14:textId="0D96CA37" w:rsidR="00FA4E75" w:rsidRPr="0032589E" w:rsidRDefault="00FA4E75" w:rsidP="0032589E">
            <w:pPr>
              <w:spacing w:line="360" w:lineRule="auto"/>
              <w:rPr>
                <w:rFonts w:ascii="Times" w:hAnsi="Times"/>
              </w:rPr>
            </w:pPr>
            <w:r w:rsidRPr="0032589E">
              <w:rPr>
                <w:rFonts w:ascii="Times" w:hAnsi="Times"/>
              </w:rPr>
              <w:t>100,000</w:t>
            </w:r>
          </w:p>
        </w:tc>
        <w:tc>
          <w:tcPr>
            <w:tcW w:w="2126" w:type="dxa"/>
          </w:tcPr>
          <w:p w14:paraId="11EDB82F" w14:textId="700CA19A" w:rsidR="00FA4E75" w:rsidRPr="0032589E" w:rsidRDefault="00FA4E75" w:rsidP="0032589E">
            <w:pPr>
              <w:spacing w:line="360" w:lineRule="auto"/>
              <w:jc w:val="right"/>
              <w:rPr>
                <w:rFonts w:ascii="Times" w:hAnsi="Times"/>
                <w:color w:val="000000" w:themeColor="text1"/>
              </w:rPr>
            </w:pPr>
            <w:r>
              <w:rPr>
                <w:rFonts w:ascii="Times" w:hAnsi="Times"/>
                <w:color w:val="000000" w:themeColor="text1"/>
              </w:rPr>
              <w:t xml:space="preserve">Fixed </w:t>
            </w:r>
          </w:p>
        </w:tc>
      </w:tr>
      <w:tr w:rsidR="00D354B3" w:rsidRPr="0032589E" w14:paraId="4C41F1F5" w14:textId="4B8AB84E" w:rsidTr="00D01737">
        <w:tc>
          <w:tcPr>
            <w:tcW w:w="1563" w:type="dxa"/>
          </w:tcPr>
          <w:p w14:paraId="654B33A2" w14:textId="57C8D874" w:rsidR="00FA4E75" w:rsidRPr="0032589E" w:rsidRDefault="00FA4E75" w:rsidP="0032589E">
            <w:pPr>
              <w:spacing w:line="360" w:lineRule="auto"/>
              <w:rPr>
                <w:rFonts w:ascii="Times" w:hAnsi="Times"/>
              </w:rPr>
            </w:pPr>
            <w:r w:rsidRPr="0032589E">
              <w:rPr>
                <w:rFonts w:ascii="Times" w:hAnsi="Times"/>
              </w:rPr>
              <w:t xml:space="preserve">Fulltime warehouse </w:t>
            </w:r>
            <w:r w:rsidRPr="0032589E">
              <w:rPr>
                <w:rFonts w:ascii="Times" w:hAnsi="Times"/>
              </w:rPr>
              <w:lastRenderedPageBreak/>
              <w:t xml:space="preserve">supervisor salary. </w:t>
            </w:r>
          </w:p>
        </w:tc>
        <w:tc>
          <w:tcPr>
            <w:tcW w:w="1025" w:type="dxa"/>
          </w:tcPr>
          <w:p w14:paraId="1108BED9" w14:textId="0AA235C8" w:rsidR="00FA4E75" w:rsidRPr="0032589E" w:rsidRDefault="00FA4E75" w:rsidP="0032589E">
            <w:pPr>
              <w:spacing w:line="360" w:lineRule="auto"/>
              <w:rPr>
                <w:rFonts w:ascii="Times" w:hAnsi="Times"/>
              </w:rPr>
            </w:pPr>
            <w:r w:rsidRPr="0032589E">
              <w:rPr>
                <w:rFonts w:ascii="Times" w:hAnsi="Times"/>
              </w:rPr>
              <w:lastRenderedPageBreak/>
              <w:t>50,000</w:t>
            </w:r>
          </w:p>
        </w:tc>
        <w:tc>
          <w:tcPr>
            <w:tcW w:w="1295" w:type="dxa"/>
          </w:tcPr>
          <w:p w14:paraId="178E3B04" w14:textId="44514858" w:rsidR="00FA4E75" w:rsidRPr="0032589E" w:rsidRDefault="00FA4E75" w:rsidP="0032589E">
            <w:pPr>
              <w:spacing w:line="360" w:lineRule="auto"/>
              <w:rPr>
                <w:rFonts w:ascii="Times" w:hAnsi="Times"/>
              </w:rPr>
            </w:pPr>
            <w:r w:rsidRPr="0032589E">
              <w:rPr>
                <w:rFonts w:ascii="Times" w:hAnsi="Times"/>
              </w:rPr>
              <w:t>50,000</w:t>
            </w:r>
          </w:p>
        </w:tc>
        <w:tc>
          <w:tcPr>
            <w:tcW w:w="1357" w:type="dxa"/>
          </w:tcPr>
          <w:p w14:paraId="467AB410" w14:textId="6BDC9403" w:rsidR="00FA4E75" w:rsidRPr="0032589E" w:rsidRDefault="00FA4E75" w:rsidP="0032589E">
            <w:pPr>
              <w:spacing w:line="360" w:lineRule="auto"/>
              <w:rPr>
                <w:rFonts w:ascii="Times" w:hAnsi="Times"/>
              </w:rPr>
            </w:pPr>
            <w:r>
              <w:rPr>
                <w:rFonts w:ascii="Times" w:hAnsi="Times"/>
              </w:rPr>
              <w:t>50,000</w:t>
            </w:r>
          </w:p>
        </w:tc>
        <w:tc>
          <w:tcPr>
            <w:tcW w:w="1701" w:type="dxa"/>
          </w:tcPr>
          <w:p w14:paraId="6C5A98B6" w14:textId="790D8875" w:rsidR="00FA4E75" w:rsidRPr="0032589E" w:rsidRDefault="00FA4E75" w:rsidP="0032589E">
            <w:pPr>
              <w:spacing w:line="360" w:lineRule="auto"/>
              <w:rPr>
                <w:rFonts w:ascii="Times" w:hAnsi="Times"/>
              </w:rPr>
            </w:pPr>
            <w:r w:rsidRPr="0032589E">
              <w:rPr>
                <w:rFonts w:ascii="Times" w:hAnsi="Times"/>
              </w:rPr>
              <w:t>35,000</w:t>
            </w:r>
          </w:p>
        </w:tc>
        <w:tc>
          <w:tcPr>
            <w:tcW w:w="2126" w:type="dxa"/>
          </w:tcPr>
          <w:p w14:paraId="6AA16238" w14:textId="45BDB3B3" w:rsidR="00FA4E75" w:rsidRPr="0032589E" w:rsidRDefault="00FA4E75" w:rsidP="0032589E">
            <w:pPr>
              <w:spacing w:line="360" w:lineRule="auto"/>
              <w:jc w:val="right"/>
              <w:rPr>
                <w:rFonts w:ascii="Times" w:hAnsi="Times"/>
                <w:color w:val="000000" w:themeColor="text1"/>
              </w:rPr>
            </w:pPr>
            <w:r w:rsidRPr="0032589E">
              <w:rPr>
                <w:rFonts w:ascii="Times" w:hAnsi="Times"/>
                <w:color w:val="000000" w:themeColor="text1"/>
              </w:rPr>
              <w:t>15,000</w:t>
            </w:r>
            <w:r>
              <w:rPr>
                <w:rFonts w:ascii="Times" w:hAnsi="Times"/>
                <w:color w:val="000000" w:themeColor="text1"/>
              </w:rPr>
              <w:t>(F)</w:t>
            </w:r>
          </w:p>
        </w:tc>
      </w:tr>
      <w:tr w:rsidR="00FA4E75" w:rsidRPr="0032589E" w14:paraId="2CBCBDE0" w14:textId="17703EB7" w:rsidTr="00D01737">
        <w:tc>
          <w:tcPr>
            <w:tcW w:w="2588" w:type="dxa"/>
            <w:gridSpan w:val="2"/>
          </w:tcPr>
          <w:p w14:paraId="32E23FF7" w14:textId="0FBA247D" w:rsidR="00FA4E75" w:rsidRPr="00DE45C0" w:rsidRDefault="00FA4E75" w:rsidP="0032589E">
            <w:pPr>
              <w:spacing w:line="360" w:lineRule="auto"/>
              <w:rPr>
                <w:rFonts w:ascii="Times" w:hAnsi="Times"/>
                <w:b/>
                <w:bCs/>
              </w:rPr>
            </w:pPr>
            <w:r w:rsidRPr="00DE45C0">
              <w:rPr>
                <w:rFonts w:ascii="Times" w:hAnsi="Times"/>
                <w:b/>
                <w:bCs/>
              </w:rPr>
              <w:t xml:space="preserve">Profit </w:t>
            </w:r>
          </w:p>
        </w:tc>
        <w:tc>
          <w:tcPr>
            <w:tcW w:w="1295" w:type="dxa"/>
          </w:tcPr>
          <w:p w14:paraId="7E8BAFE0" w14:textId="227A54D4" w:rsidR="00FA4E75" w:rsidRPr="00DE45C0" w:rsidRDefault="00FA4E75" w:rsidP="0032589E">
            <w:pPr>
              <w:spacing w:line="360" w:lineRule="auto"/>
              <w:rPr>
                <w:rFonts w:ascii="Times" w:hAnsi="Times"/>
                <w:b/>
                <w:bCs/>
              </w:rPr>
            </w:pPr>
            <w:r w:rsidRPr="00DE45C0">
              <w:rPr>
                <w:rFonts w:ascii="Times" w:hAnsi="Times"/>
                <w:b/>
                <w:bCs/>
              </w:rPr>
              <w:t>1,350,000</w:t>
            </w:r>
          </w:p>
        </w:tc>
        <w:tc>
          <w:tcPr>
            <w:tcW w:w="1357" w:type="dxa"/>
          </w:tcPr>
          <w:p w14:paraId="06C60D7A" w14:textId="63EE4514" w:rsidR="00FA4E75" w:rsidRPr="00DE45C0" w:rsidRDefault="00FA4E75" w:rsidP="0032589E">
            <w:pPr>
              <w:spacing w:line="360" w:lineRule="auto"/>
              <w:rPr>
                <w:rFonts w:ascii="Times" w:hAnsi="Times"/>
                <w:b/>
                <w:bCs/>
              </w:rPr>
            </w:pPr>
            <w:r w:rsidRPr="00DE45C0">
              <w:rPr>
                <w:rFonts w:ascii="Times" w:hAnsi="Times"/>
                <w:b/>
                <w:bCs/>
              </w:rPr>
              <w:t>1,350,000</w:t>
            </w:r>
          </w:p>
        </w:tc>
        <w:tc>
          <w:tcPr>
            <w:tcW w:w="1701" w:type="dxa"/>
          </w:tcPr>
          <w:p w14:paraId="4676AD95" w14:textId="4DA55CB2" w:rsidR="00FA4E75" w:rsidRPr="00DE45C0" w:rsidRDefault="00FA4E75" w:rsidP="0032589E">
            <w:pPr>
              <w:spacing w:line="360" w:lineRule="auto"/>
              <w:rPr>
                <w:rFonts w:ascii="Times" w:hAnsi="Times"/>
                <w:b/>
                <w:bCs/>
              </w:rPr>
            </w:pPr>
            <w:r w:rsidRPr="00DE45C0">
              <w:rPr>
                <w:rFonts w:ascii="Times" w:hAnsi="Times"/>
                <w:b/>
                <w:bCs/>
              </w:rPr>
              <w:t>455,000</w:t>
            </w:r>
          </w:p>
        </w:tc>
        <w:tc>
          <w:tcPr>
            <w:tcW w:w="2126" w:type="dxa"/>
          </w:tcPr>
          <w:p w14:paraId="507F7D83" w14:textId="710C9610" w:rsidR="00FA4E75" w:rsidRPr="00DE45C0" w:rsidRDefault="00FA4E75" w:rsidP="0032589E">
            <w:pPr>
              <w:spacing w:line="360" w:lineRule="auto"/>
              <w:rPr>
                <w:rFonts w:ascii="Times" w:hAnsi="Times"/>
                <w:b/>
                <w:bCs/>
              </w:rPr>
            </w:pPr>
            <w:r w:rsidRPr="00DE45C0">
              <w:rPr>
                <w:rFonts w:ascii="Times" w:hAnsi="Times"/>
                <w:b/>
                <w:bCs/>
              </w:rPr>
              <w:t>895,000</w:t>
            </w:r>
            <w:r>
              <w:rPr>
                <w:rFonts w:ascii="Times" w:hAnsi="Times"/>
                <w:b/>
                <w:bCs/>
              </w:rPr>
              <w:t>(U)</w:t>
            </w:r>
          </w:p>
        </w:tc>
      </w:tr>
    </w:tbl>
    <w:p w14:paraId="57A5D6B9" w14:textId="15281357" w:rsidR="00482FD0" w:rsidRPr="0032589E" w:rsidRDefault="00482FD0" w:rsidP="0032589E">
      <w:pPr>
        <w:spacing w:line="360" w:lineRule="auto"/>
        <w:rPr>
          <w:rFonts w:ascii="Times" w:hAnsi="Times"/>
        </w:rPr>
      </w:pPr>
    </w:p>
    <w:p w14:paraId="1483046D" w14:textId="754B6630" w:rsidR="00760FDF" w:rsidRDefault="00341D12" w:rsidP="00341D12">
      <w:pPr>
        <w:pStyle w:val="Legend"/>
        <w:jc w:val="center"/>
        <w:rPr>
          <w:rFonts w:ascii="Times" w:hAnsi="Times"/>
        </w:rPr>
      </w:pPr>
      <w:bookmarkStart w:id="14" w:name="_Toc70522014"/>
      <w:bookmarkStart w:id="15" w:name="_Toc70522114"/>
      <w:r>
        <w:t xml:space="preserve">Table </w:t>
      </w:r>
      <w:r w:rsidR="00BF3EB8">
        <w:fldChar w:fldCharType="begin"/>
      </w:r>
      <w:r w:rsidR="00BF3EB8">
        <w:instrText xml:space="preserve"> SEQ Table \* ARABIC </w:instrText>
      </w:r>
      <w:r w:rsidR="00BF3EB8">
        <w:fldChar w:fldCharType="separate"/>
      </w:r>
      <w:r w:rsidR="008517D6">
        <w:rPr>
          <w:noProof/>
        </w:rPr>
        <w:t>5</w:t>
      </w:r>
      <w:r w:rsidR="00BF3EB8">
        <w:rPr>
          <w:noProof/>
        </w:rPr>
        <w:fldChar w:fldCharType="end"/>
      </w:r>
      <w:r>
        <w:t>. Amana LTD Budget</w:t>
      </w:r>
      <w:bookmarkEnd w:id="14"/>
      <w:bookmarkEnd w:id="15"/>
    </w:p>
    <w:p w14:paraId="081BBA67" w14:textId="77777777" w:rsidR="007B3E96" w:rsidRDefault="007B3E96" w:rsidP="007B3E96">
      <w:pPr>
        <w:spacing w:line="360" w:lineRule="auto"/>
        <w:rPr>
          <w:rFonts w:ascii="Times" w:eastAsiaTheme="minorEastAsia" w:hAnsi="Times"/>
          <w:b/>
          <w:bCs/>
        </w:rPr>
      </w:pPr>
    </w:p>
    <w:p w14:paraId="5B139534" w14:textId="194FDCBC" w:rsidR="00D354B3" w:rsidRDefault="00D354B3" w:rsidP="00D354B3"/>
    <w:p w14:paraId="27D3E0E7" w14:textId="1FB74F7B" w:rsidR="00D354B3" w:rsidRPr="00D354B3" w:rsidRDefault="00D354B3" w:rsidP="00D354B3">
      <w:pPr>
        <w:spacing w:line="360" w:lineRule="auto"/>
        <w:jc w:val="both"/>
        <w:rPr>
          <w:rFonts w:ascii="Times" w:hAnsi="Times"/>
        </w:rPr>
      </w:pPr>
      <w:r w:rsidRPr="00D354B3">
        <w:rPr>
          <w:rFonts w:ascii="Times" w:hAnsi="Times"/>
        </w:rPr>
        <w:t>Setting a budget and conducting variance an</w:t>
      </w:r>
      <w:r w:rsidR="00F27B1E">
        <w:rPr>
          <w:rFonts w:ascii="Times" w:hAnsi="Times"/>
        </w:rPr>
        <w:t xml:space="preserve">alyses help understand business performance. C.B Tilanus talked about variance as a </w:t>
      </w:r>
      <w:r w:rsidRPr="00D354B3">
        <w:rPr>
          <w:rFonts w:ascii="Times" w:hAnsi="Times"/>
        </w:rPr>
        <w:t>difference between two amounts</w:t>
      </w:r>
      <w:r w:rsidR="00F27B1E">
        <w:rPr>
          <w:rFonts w:ascii="Times" w:hAnsi="Times"/>
        </w:rPr>
        <w:t xml:space="preserve">, first </w:t>
      </w:r>
      <w:r w:rsidRPr="00D354B3">
        <w:rPr>
          <w:rFonts w:ascii="Times" w:hAnsi="Times"/>
        </w:rPr>
        <w:t>is the basic</w:t>
      </w:r>
      <w:r w:rsidR="00F27B1E">
        <w:rPr>
          <w:rFonts w:ascii="Times" w:hAnsi="Times"/>
        </w:rPr>
        <w:t xml:space="preserve"> </w:t>
      </w:r>
      <w:r w:rsidRPr="00D354B3">
        <w:rPr>
          <w:rFonts w:ascii="Times" w:hAnsi="Times"/>
        </w:rPr>
        <w:t xml:space="preserve">or reference and </w:t>
      </w:r>
      <w:r w:rsidR="00F27B1E">
        <w:rPr>
          <w:rFonts w:ascii="Times" w:hAnsi="Times"/>
        </w:rPr>
        <w:t xml:space="preserve">second is </w:t>
      </w:r>
      <w:r w:rsidR="00F27B1E" w:rsidRPr="00D354B3">
        <w:rPr>
          <w:rFonts w:ascii="Times" w:hAnsi="Times"/>
        </w:rPr>
        <w:t>the</w:t>
      </w:r>
      <w:r w:rsidRPr="00D354B3">
        <w:rPr>
          <w:rFonts w:ascii="Times" w:hAnsi="Times"/>
        </w:rPr>
        <w:t xml:space="preserve"> comparable amount. </w:t>
      </w:r>
      <w:sdt>
        <w:sdtPr>
          <w:rPr>
            <w:rFonts w:ascii="Times" w:hAnsi="Times"/>
          </w:rPr>
          <w:id w:val="-834985299"/>
          <w:citation/>
        </w:sdtPr>
        <w:sdtEndPr/>
        <w:sdtContent>
          <w:r w:rsidR="00F27B1E">
            <w:rPr>
              <w:rFonts w:ascii="Times" w:hAnsi="Times"/>
            </w:rPr>
            <w:fldChar w:fldCharType="begin"/>
          </w:r>
          <w:r w:rsidR="00F27B1E">
            <w:rPr>
              <w:rFonts w:ascii="Times" w:hAnsi="Times"/>
            </w:rPr>
            <w:instrText xml:space="preserve"> CITATION CBT76 \l 2057 </w:instrText>
          </w:r>
          <w:r w:rsidR="00F27B1E">
            <w:rPr>
              <w:rFonts w:ascii="Times" w:hAnsi="Times"/>
            </w:rPr>
            <w:fldChar w:fldCharType="separate"/>
          </w:r>
          <w:r w:rsidR="004536F3" w:rsidRPr="004536F3">
            <w:rPr>
              <w:rFonts w:ascii="Times" w:hAnsi="Times"/>
              <w:noProof/>
            </w:rPr>
            <w:t>(C.B Tilanus, 1976)</w:t>
          </w:r>
          <w:r w:rsidR="00F27B1E">
            <w:rPr>
              <w:rFonts w:ascii="Times" w:hAnsi="Times"/>
            </w:rPr>
            <w:fldChar w:fldCharType="end"/>
          </w:r>
        </w:sdtContent>
      </w:sdt>
      <w:r w:rsidR="00F27B1E">
        <w:rPr>
          <w:rFonts w:ascii="Times" w:hAnsi="Times"/>
        </w:rPr>
        <w:t xml:space="preserve">The analysis is useful for control purposes, it communicates important data to management such as pointing out possible difficulties. Favourable </w:t>
      </w:r>
      <w:r w:rsidR="00400DEC">
        <w:rPr>
          <w:rFonts w:ascii="Times" w:hAnsi="Times"/>
        </w:rPr>
        <w:t>variances</w:t>
      </w:r>
      <w:r w:rsidR="00F27B1E">
        <w:rPr>
          <w:rFonts w:ascii="Times" w:hAnsi="Times"/>
        </w:rPr>
        <w:t xml:space="preserve"> </w:t>
      </w:r>
      <w:r w:rsidR="00400DEC">
        <w:rPr>
          <w:rFonts w:ascii="Times" w:hAnsi="Times"/>
        </w:rPr>
        <w:t>suggest</w:t>
      </w:r>
      <w:r w:rsidR="00F27B1E">
        <w:rPr>
          <w:rFonts w:ascii="Times" w:hAnsi="Times"/>
        </w:rPr>
        <w:t xml:space="preserve"> that actual performance of the business has been better than expected as a result it will contribute to the p</w:t>
      </w:r>
      <w:r w:rsidR="00400DEC">
        <w:rPr>
          <w:rFonts w:ascii="Times" w:hAnsi="Times"/>
        </w:rPr>
        <w:t xml:space="preserve">rofit increase. However, adverse variances mean that the actual performance has been worse than expected which is likely to reduce the profit. </w:t>
      </w:r>
      <w:sdt>
        <w:sdtPr>
          <w:rPr>
            <w:rFonts w:ascii="Times" w:hAnsi="Times"/>
          </w:rPr>
          <w:id w:val="404968163"/>
          <w:citation/>
        </w:sdtPr>
        <w:sdtEndPr/>
        <w:sdtContent>
          <w:r w:rsidR="00400DEC">
            <w:rPr>
              <w:rFonts w:ascii="Times" w:hAnsi="Times"/>
            </w:rPr>
            <w:fldChar w:fldCharType="begin"/>
          </w:r>
          <w:r w:rsidR="00400DEC">
            <w:rPr>
              <w:rFonts w:ascii="Times" w:hAnsi="Times"/>
            </w:rPr>
            <w:instrText xml:space="preserve"> CITATION Rus14 \l 2057 </w:instrText>
          </w:r>
          <w:r w:rsidR="00400DEC">
            <w:rPr>
              <w:rFonts w:ascii="Times" w:hAnsi="Times"/>
            </w:rPr>
            <w:fldChar w:fldCharType="separate"/>
          </w:r>
          <w:r w:rsidR="004536F3" w:rsidRPr="004536F3">
            <w:rPr>
              <w:rFonts w:ascii="Times" w:hAnsi="Times"/>
              <w:noProof/>
            </w:rPr>
            <w:t>(Russo, 2014)</w:t>
          </w:r>
          <w:r w:rsidR="00400DEC">
            <w:rPr>
              <w:rFonts w:ascii="Times" w:hAnsi="Times"/>
            </w:rPr>
            <w:fldChar w:fldCharType="end"/>
          </w:r>
        </w:sdtContent>
      </w:sdt>
    </w:p>
    <w:p w14:paraId="64496AF5" w14:textId="62343E54" w:rsidR="007B3E96" w:rsidRPr="007B3E96" w:rsidRDefault="00400DEC" w:rsidP="007B3E96">
      <w:pPr>
        <w:spacing w:line="360" w:lineRule="auto"/>
        <w:jc w:val="both"/>
        <w:rPr>
          <w:rFonts w:ascii="Times" w:hAnsi="Times"/>
        </w:rPr>
      </w:pPr>
      <w:r>
        <w:rPr>
          <w:rFonts w:ascii="Times" w:hAnsi="Times"/>
        </w:rPr>
        <w:t xml:space="preserve">Based on calculation above it can be seen that </w:t>
      </w:r>
      <w:r w:rsidR="007B3E96" w:rsidRPr="007B3E96">
        <w:rPr>
          <w:rFonts w:ascii="Times" w:hAnsi="Times"/>
        </w:rPr>
        <w:t xml:space="preserve">the units planned to be sold </w:t>
      </w:r>
      <w:r>
        <w:rPr>
          <w:rFonts w:ascii="Times" w:hAnsi="Times"/>
        </w:rPr>
        <w:t xml:space="preserve">and units actually sold id lower </w:t>
      </w:r>
      <w:r w:rsidR="007B3E96" w:rsidRPr="007B3E96">
        <w:rPr>
          <w:rFonts w:ascii="Times" w:hAnsi="Times"/>
        </w:rPr>
        <w:t>with 20,000</w:t>
      </w:r>
      <w:r w:rsidRPr="007B3E96">
        <w:rPr>
          <w:rFonts w:ascii="Times" w:hAnsi="Times"/>
        </w:rPr>
        <w:t xml:space="preserve">£ </w:t>
      </w:r>
      <w:r>
        <w:rPr>
          <w:rFonts w:ascii="Times" w:hAnsi="Times"/>
        </w:rPr>
        <w:t xml:space="preserve">which is quite high, and it is unfavourable for organisation so measures should be applied to improve sales. On the other </w:t>
      </w:r>
      <w:r w:rsidR="00032CB5">
        <w:rPr>
          <w:rFonts w:ascii="Times" w:hAnsi="Times"/>
        </w:rPr>
        <w:t>hand,</w:t>
      </w:r>
      <w:r>
        <w:rPr>
          <w:rFonts w:ascii="Times" w:hAnsi="Times"/>
        </w:rPr>
        <w:t xml:space="preserve"> </w:t>
      </w:r>
      <w:r w:rsidR="00032CB5">
        <w:rPr>
          <w:rFonts w:ascii="Times" w:hAnsi="Times"/>
        </w:rPr>
        <w:t>t</w:t>
      </w:r>
      <w:r w:rsidR="007B3E96" w:rsidRPr="007B3E96">
        <w:rPr>
          <w:rFonts w:ascii="Times" w:hAnsi="Times"/>
        </w:rPr>
        <w:t xml:space="preserve">he variance for selling price is 5£, which is </w:t>
      </w:r>
      <w:r w:rsidR="00032CB5">
        <w:rPr>
          <w:rFonts w:ascii="Times" w:hAnsi="Times"/>
        </w:rPr>
        <w:t xml:space="preserve">also </w:t>
      </w:r>
      <w:r w:rsidR="007B3E96" w:rsidRPr="007B3E96">
        <w:rPr>
          <w:rFonts w:ascii="Times" w:hAnsi="Times"/>
        </w:rPr>
        <w:t xml:space="preserve">unfavourable because the price decreased in actual budget. </w:t>
      </w:r>
      <w:r w:rsidR="00032CB5">
        <w:rPr>
          <w:rFonts w:ascii="Times" w:hAnsi="Times"/>
        </w:rPr>
        <w:t xml:space="preserve">Following the next category </w:t>
      </w:r>
      <w:r w:rsidR="007B3E96" w:rsidRPr="007B3E96">
        <w:rPr>
          <w:rFonts w:ascii="Times" w:hAnsi="Times"/>
        </w:rPr>
        <w:t>materials</w:t>
      </w:r>
      <w:r w:rsidR="00032CB5">
        <w:rPr>
          <w:rFonts w:ascii="Times" w:hAnsi="Times"/>
        </w:rPr>
        <w:t xml:space="preserve">, the variance is unfavourable because </w:t>
      </w:r>
      <w:r w:rsidR="007B3E96" w:rsidRPr="007B3E96">
        <w:rPr>
          <w:rFonts w:ascii="Times" w:hAnsi="Times"/>
        </w:rPr>
        <w:t xml:space="preserve">the cost of materials </w:t>
      </w:r>
      <w:r w:rsidR="00032CB5">
        <w:rPr>
          <w:rFonts w:ascii="Times" w:hAnsi="Times"/>
        </w:rPr>
        <w:t xml:space="preserve">is higher than expected. The costs for labour also increased which may affect profit so the outcome is also negative for business performance. Besides that, the contribution is expected to be much higher than actual budget. On the other hand, overheads cost was higher in static budget which favourable aspect for organisation and the cost was reduced. Similarly, to overheads, some of the fixed costs has been reduced in actual budget which is good for organisation. For example, the costs for warehouse rental and the salary of the supervisor. </w:t>
      </w:r>
    </w:p>
    <w:p w14:paraId="1E9CE38B" w14:textId="43738AB5" w:rsidR="007B3E96" w:rsidRDefault="007B3E96" w:rsidP="007B3E96">
      <w:pPr>
        <w:spacing w:line="360" w:lineRule="auto"/>
        <w:jc w:val="both"/>
        <w:rPr>
          <w:rFonts w:ascii="Times" w:hAnsi="Times"/>
        </w:rPr>
      </w:pPr>
      <w:r w:rsidRPr="007B3E96">
        <w:rPr>
          <w:rFonts w:ascii="Times" w:hAnsi="Times"/>
        </w:rPr>
        <w:t xml:space="preserve">The awareness of the variance analysis </w:t>
      </w:r>
      <w:r w:rsidR="00FE538B">
        <w:rPr>
          <w:rFonts w:ascii="Times" w:hAnsi="Times"/>
        </w:rPr>
        <w:t xml:space="preserve">is </w:t>
      </w:r>
      <w:r w:rsidR="00FE538B" w:rsidRPr="007B3E96">
        <w:rPr>
          <w:rFonts w:ascii="Times" w:hAnsi="Times"/>
        </w:rPr>
        <w:t>crucial</w:t>
      </w:r>
      <w:r w:rsidRPr="007B3E96">
        <w:rPr>
          <w:rFonts w:ascii="Times" w:hAnsi="Times"/>
        </w:rPr>
        <w:t xml:space="preserve"> to </w:t>
      </w:r>
      <w:r w:rsidR="00032CB5">
        <w:rPr>
          <w:rFonts w:ascii="Times" w:hAnsi="Times"/>
        </w:rPr>
        <w:t xml:space="preserve">management as it provides valuable information </w:t>
      </w:r>
      <w:r w:rsidR="00FE538B">
        <w:rPr>
          <w:rFonts w:ascii="Times" w:hAnsi="Times"/>
        </w:rPr>
        <w:t xml:space="preserve">to understand better the variance </w:t>
      </w:r>
      <w:r w:rsidRPr="007B3E96">
        <w:rPr>
          <w:rFonts w:ascii="Times" w:hAnsi="Times"/>
        </w:rPr>
        <w:t xml:space="preserve">behaviour. In addition to that, the study must be conducted regularly, at least once per year, to avoid </w:t>
      </w:r>
      <w:r w:rsidR="00FE538B">
        <w:rPr>
          <w:rFonts w:ascii="Times" w:hAnsi="Times"/>
        </w:rPr>
        <w:t xml:space="preserve">negative </w:t>
      </w:r>
      <w:r w:rsidRPr="007B3E96">
        <w:rPr>
          <w:rFonts w:ascii="Times" w:hAnsi="Times"/>
        </w:rPr>
        <w:t>consequences</w:t>
      </w:r>
      <w:r w:rsidR="00FE538B">
        <w:rPr>
          <w:rFonts w:ascii="Times" w:hAnsi="Times"/>
        </w:rPr>
        <w:t xml:space="preserve"> such as poor performance. </w:t>
      </w:r>
    </w:p>
    <w:p w14:paraId="2A96E37A" w14:textId="79A17770" w:rsidR="007B3E96" w:rsidRDefault="007B3E96" w:rsidP="0032589E">
      <w:pPr>
        <w:spacing w:line="360" w:lineRule="auto"/>
        <w:rPr>
          <w:rFonts w:ascii="Times" w:hAnsi="Times"/>
        </w:rPr>
      </w:pPr>
    </w:p>
    <w:p w14:paraId="1861A9EF" w14:textId="75C0F895" w:rsidR="00760FDF" w:rsidRPr="0032589E" w:rsidRDefault="00760FDF" w:rsidP="0032589E">
      <w:pPr>
        <w:spacing w:line="360" w:lineRule="auto"/>
        <w:rPr>
          <w:rFonts w:ascii="Times" w:hAnsi="Times"/>
        </w:rPr>
      </w:pPr>
    </w:p>
    <w:p w14:paraId="00F9D1AC" w14:textId="2790B935" w:rsidR="005655E1" w:rsidRPr="0032589E" w:rsidRDefault="008413A1" w:rsidP="0032589E">
      <w:pPr>
        <w:pStyle w:val="Titlu2"/>
        <w:spacing w:line="360" w:lineRule="auto"/>
        <w:rPr>
          <w:rFonts w:ascii="Times" w:hAnsi="Times"/>
          <w:sz w:val="24"/>
          <w:szCs w:val="24"/>
        </w:rPr>
      </w:pPr>
      <w:bookmarkStart w:id="16" w:name="_Toc70352684"/>
      <w:bookmarkStart w:id="17" w:name="_Toc70520879"/>
      <w:r w:rsidRPr="0032589E">
        <w:rPr>
          <w:rFonts w:ascii="Times" w:hAnsi="Times"/>
          <w:sz w:val="24"/>
          <w:szCs w:val="24"/>
        </w:rPr>
        <w:lastRenderedPageBreak/>
        <w:t xml:space="preserve">2.2 </w:t>
      </w:r>
      <w:r w:rsidR="003B3E8A" w:rsidRPr="0032589E">
        <w:rPr>
          <w:rFonts w:ascii="Times" w:hAnsi="Times"/>
          <w:sz w:val="24"/>
          <w:szCs w:val="24"/>
        </w:rPr>
        <w:t>Performance</w:t>
      </w:r>
      <w:bookmarkEnd w:id="16"/>
      <w:r w:rsidR="003B3E8A" w:rsidRPr="0032589E">
        <w:rPr>
          <w:rFonts w:ascii="Times" w:hAnsi="Times"/>
          <w:sz w:val="24"/>
          <w:szCs w:val="24"/>
        </w:rPr>
        <w:t xml:space="preserve"> </w:t>
      </w:r>
      <w:r w:rsidR="00FE538B">
        <w:rPr>
          <w:rFonts w:ascii="Times" w:hAnsi="Times"/>
          <w:sz w:val="24"/>
          <w:szCs w:val="24"/>
        </w:rPr>
        <w:t>Analysis</w:t>
      </w:r>
      <w:bookmarkEnd w:id="17"/>
      <w:r w:rsidR="00FE538B">
        <w:rPr>
          <w:rFonts w:ascii="Times" w:hAnsi="Times"/>
          <w:sz w:val="24"/>
          <w:szCs w:val="24"/>
        </w:rPr>
        <w:t xml:space="preserve"> </w:t>
      </w:r>
    </w:p>
    <w:p w14:paraId="7FE88672" w14:textId="06DEEE20" w:rsidR="00FE538B" w:rsidRPr="00FE538B" w:rsidRDefault="00FE538B" w:rsidP="0048685F">
      <w:pPr>
        <w:pStyle w:val="NormalWeb"/>
        <w:spacing w:line="360" w:lineRule="auto"/>
        <w:jc w:val="both"/>
        <w:rPr>
          <w:rFonts w:ascii="Times" w:hAnsi="Times" w:cs="Arial"/>
        </w:rPr>
      </w:pPr>
      <w:r w:rsidRPr="00FE538B">
        <w:rPr>
          <w:rFonts w:ascii="Times" w:hAnsi="Times" w:cs="Arial"/>
        </w:rPr>
        <w:t xml:space="preserve">PER methodology is applied to conduct a variance analyse of Amana’s performance. </w:t>
      </w:r>
    </w:p>
    <w:p w14:paraId="7EE313D0" w14:textId="40B1FA5F" w:rsidR="00FE538B" w:rsidRPr="00FE538B" w:rsidRDefault="00FE538B" w:rsidP="0048685F">
      <w:pPr>
        <w:pStyle w:val="NormalWeb"/>
        <w:spacing w:line="360" w:lineRule="auto"/>
        <w:jc w:val="both"/>
        <w:rPr>
          <w:rFonts w:ascii="Times" w:hAnsi="Times" w:cs="Arial"/>
        </w:rPr>
      </w:pPr>
      <w:r w:rsidRPr="00FE538B">
        <w:rPr>
          <w:rFonts w:ascii="Times" w:hAnsi="Times" w:cs="Arial"/>
        </w:rPr>
        <w:t xml:space="preserve">Amana’s performance declined because the sale price decreased. The decline in selling price may define a company progress or collapse. The price is reduced to boost sales and obtain a competitive advantage. However, we can see from the actual budget that even if the price dropped, the sales did not increase, the strategy is not sustainable, and necessary measures must be applied to increase the price and sales. </w:t>
      </w:r>
    </w:p>
    <w:p w14:paraId="7C448B39" w14:textId="51F28D02" w:rsidR="00FE538B" w:rsidRDefault="00FE538B" w:rsidP="0048685F">
      <w:pPr>
        <w:pStyle w:val="NormalWeb"/>
        <w:spacing w:line="360" w:lineRule="auto"/>
        <w:jc w:val="both"/>
        <w:rPr>
          <w:rFonts w:ascii="Times" w:hAnsi="Times" w:cs="Arial"/>
        </w:rPr>
      </w:pPr>
      <w:r w:rsidRPr="00FE538B">
        <w:rPr>
          <w:rFonts w:ascii="Times" w:hAnsi="Times" w:cs="Arial"/>
        </w:rPr>
        <w:t xml:space="preserve">Amana’s increase in cost for materials could be because of a strategy to improve the product quality.  It is not a good strategy because it is a crisis situation, and the focus must be directed on reducing variable costs, not increasing them. Similarly, labour costs have also increased. The increase in labour cost is a strategy to deal with high demand. However, the sales did not increase, which means that the labour is not managed correctly, and the resources are not adequate. (Bantas, 2012) Variable overhead is reduced, which is an excellent approach to increase the profit, it is sustainable for the organisation, and the cost should be kept low. The next element is a contribution; the expected contribution is higher in the original budget; nonetheless, it has been reduced, which is not sustainable, and it must be increased. Positive action is the decrease in fixed overheads. Fixed costs typically remain the same, and a cost reduction is beneficial for the firm. </w:t>
      </w:r>
    </w:p>
    <w:p w14:paraId="61186BA1" w14:textId="023A8015" w:rsidR="0048685F" w:rsidRDefault="0048685F" w:rsidP="0048685F">
      <w:pPr>
        <w:pStyle w:val="Titlu2"/>
      </w:pPr>
      <w:bookmarkStart w:id="18" w:name="_Toc70520880"/>
      <w:r>
        <w:t>2.3 Recommendations on areas for Improvement</w:t>
      </w:r>
      <w:bookmarkEnd w:id="18"/>
    </w:p>
    <w:p w14:paraId="195062B3" w14:textId="77777777" w:rsidR="0029407A" w:rsidRPr="0029407A" w:rsidRDefault="0029407A" w:rsidP="0029407A"/>
    <w:p w14:paraId="732F4CDF" w14:textId="1AA5EC94" w:rsidR="00BA428B" w:rsidRDefault="00A86D15" w:rsidP="0029407A">
      <w:pPr>
        <w:spacing w:line="360" w:lineRule="auto"/>
        <w:jc w:val="both"/>
        <w:rPr>
          <w:rFonts w:ascii="Times" w:hAnsi="Times"/>
        </w:rPr>
      </w:pPr>
      <w:bookmarkStart w:id="19" w:name="_Toc70352686"/>
      <w:r>
        <w:rPr>
          <w:rFonts w:ascii="Times" w:hAnsi="Times"/>
        </w:rPr>
        <w:t>Today’s business requires timely information for decision making purposes. Every company needs prudent financial planning and forecasting. This will help the business to shape future goals and improve decision making strategies.</w:t>
      </w:r>
      <w:r w:rsidR="00AB7AA8">
        <w:rPr>
          <w:rFonts w:ascii="Times" w:hAnsi="Times"/>
        </w:rPr>
        <w:t xml:space="preserve"> Some of the general recommendation for Amana LDT to improve budgeting include usage of simple budgeting techniques, conduct an effective planning that </w:t>
      </w:r>
      <w:r w:rsidR="00BA428B">
        <w:rPr>
          <w:rFonts w:ascii="Times" w:hAnsi="Times"/>
        </w:rPr>
        <w:t xml:space="preserve">is ready for a variety of complicated scenarios and issues. In addition to that, by defining trends in expenditure can help to ensure accuracy of the budget, therefore avoiding redundant items and costs. </w:t>
      </w:r>
      <w:r w:rsidR="00D97C81">
        <w:rPr>
          <w:rFonts w:ascii="Times" w:hAnsi="Times"/>
        </w:rPr>
        <w:t xml:space="preserve">Also, focus on material expenditure and ranking as this can help the business analyse key items in the budget and therefore spend resources for budget preparation accordingly.  Without a proper budget and effective review system, budgets can end being drawn incorrectly. </w:t>
      </w:r>
      <w:sdt>
        <w:sdtPr>
          <w:rPr>
            <w:rFonts w:ascii="Times" w:hAnsi="Times"/>
          </w:rPr>
          <w:id w:val="1693416486"/>
          <w:citation/>
        </w:sdtPr>
        <w:sdtEndPr/>
        <w:sdtContent>
          <w:r w:rsidR="00D97C81">
            <w:rPr>
              <w:rFonts w:ascii="Times" w:hAnsi="Times"/>
            </w:rPr>
            <w:fldChar w:fldCharType="begin"/>
          </w:r>
          <w:r w:rsidR="00D97C81">
            <w:rPr>
              <w:rFonts w:ascii="Times" w:hAnsi="Times"/>
            </w:rPr>
            <w:instrText xml:space="preserve"> CITATION Qur21 \l 2057 </w:instrText>
          </w:r>
          <w:r w:rsidR="00D97C81">
            <w:rPr>
              <w:rFonts w:ascii="Times" w:hAnsi="Times"/>
            </w:rPr>
            <w:fldChar w:fldCharType="separate"/>
          </w:r>
          <w:r w:rsidR="004536F3" w:rsidRPr="004536F3">
            <w:rPr>
              <w:rFonts w:ascii="Times" w:hAnsi="Times"/>
              <w:noProof/>
            </w:rPr>
            <w:t>(Qureshi, 2021)</w:t>
          </w:r>
          <w:r w:rsidR="00D97C81">
            <w:rPr>
              <w:rFonts w:ascii="Times" w:hAnsi="Times"/>
            </w:rPr>
            <w:fldChar w:fldCharType="end"/>
          </w:r>
        </w:sdtContent>
      </w:sdt>
    </w:p>
    <w:p w14:paraId="5D829861" w14:textId="77777777" w:rsidR="00D97C81" w:rsidRDefault="00D97C81" w:rsidP="0029407A">
      <w:pPr>
        <w:spacing w:line="360" w:lineRule="auto"/>
        <w:jc w:val="both"/>
        <w:rPr>
          <w:rFonts w:ascii="Times" w:hAnsi="Times"/>
        </w:rPr>
      </w:pPr>
    </w:p>
    <w:p w14:paraId="53CAF2D4" w14:textId="2BE6580C" w:rsidR="00A86D15" w:rsidRDefault="00D97C81" w:rsidP="0029407A">
      <w:pPr>
        <w:spacing w:line="360" w:lineRule="auto"/>
        <w:jc w:val="both"/>
        <w:rPr>
          <w:rFonts w:ascii="Times" w:hAnsi="Times"/>
        </w:rPr>
      </w:pPr>
      <w:r>
        <w:rPr>
          <w:rFonts w:ascii="Times" w:hAnsi="Times"/>
        </w:rPr>
        <w:lastRenderedPageBreak/>
        <w:t xml:space="preserve">It can be observed that, Amana’s static budget planned, and actual budget has many unfavourable aspects based on variance. This affected the business performance. These areas should be improved. </w:t>
      </w:r>
    </w:p>
    <w:p w14:paraId="3C8DA40A" w14:textId="7B44924E" w:rsidR="00C46979" w:rsidRDefault="0029407A" w:rsidP="0029407A">
      <w:pPr>
        <w:spacing w:line="360" w:lineRule="auto"/>
        <w:jc w:val="both"/>
        <w:rPr>
          <w:rFonts w:ascii="Times" w:hAnsi="Times"/>
        </w:rPr>
      </w:pPr>
      <w:r w:rsidRPr="0029407A">
        <w:rPr>
          <w:rFonts w:ascii="Times" w:hAnsi="Times"/>
        </w:rPr>
        <w:t>For the business to sustain high performance and continuous development, it is suggested to increase the selling price.</w:t>
      </w:r>
      <w:r w:rsidR="00C46979">
        <w:rPr>
          <w:rFonts w:ascii="Times" w:hAnsi="Times"/>
        </w:rPr>
        <w:t xml:space="preserve"> Based on the data the selling price has been reduced, however this strategy is not effective. It is advisable for accounting management to set a higher price in order to increase the profit. Also, the sales of units dropped with a variance of 20,000 which is quite high. Most probably the risks and the restrictions haven’t been considered in budget preparation it is why is highly recommended to forecast the influence of this factors and prepare strategies that can help adjust the budget accordingly </w:t>
      </w:r>
      <w:r w:rsidR="00535B14">
        <w:rPr>
          <w:rFonts w:ascii="Times" w:hAnsi="Times"/>
        </w:rPr>
        <w:t>to</w:t>
      </w:r>
      <w:r w:rsidR="00C46979">
        <w:rPr>
          <w:rFonts w:ascii="Times" w:hAnsi="Times"/>
        </w:rPr>
        <w:t xml:space="preserve"> increase the income and not vice versa. </w:t>
      </w:r>
    </w:p>
    <w:p w14:paraId="0699AF0F" w14:textId="4B3EE7B8" w:rsidR="001B3F0A" w:rsidRPr="00FD1644" w:rsidRDefault="00C46979" w:rsidP="00FD1644">
      <w:pPr>
        <w:spacing w:line="360" w:lineRule="auto"/>
        <w:jc w:val="both"/>
        <w:rPr>
          <w:rFonts w:ascii="Times" w:hAnsi="Times"/>
        </w:rPr>
      </w:pPr>
      <w:r>
        <w:rPr>
          <w:rFonts w:ascii="Times" w:hAnsi="Times"/>
        </w:rPr>
        <w:t xml:space="preserve"> Another area for improvement in budgeting is variable costs. These types of costs are directly related to the sales volume of the business. </w:t>
      </w:r>
      <w:r w:rsidR="00535B14">
        <w:rPr>
          <w:rFonts w:ascii="Times" w:hAnsi="Times"/>
        </w:rPr>
        <w:t>So,</w:t>
      </w:r>
      <w:r>
        <w:rPr>
          <w:rFonts w:ascii="Times" w:hAnsi="Times"/>
        </w:rPr>
        <w:t xml:space="preserve"> these costs </w:t>
      </w:r>
      <w:r w:rsidR="00BF5BC9">
        <w:rPr>
          <w:rFonts w:ascii="Times" w:hAnsi="Times"/>
        </w:rPr>
        <w:t xml:space="preserve">are controllable and </w:t>
      </w:r>
      <w:r>
        <w:rPr>
          <w:rFonts w:ascii="Times" w:hAnsi="Times"/>
        </w:rPr>
        <w:t>must increase if the production value increase</w:t>
      </w:r>
      <w:r w:rsidR="00535B14">
        <w:rPr>
          <w:rFonts w:ascii="Times" w:hAnsi="Times"/>
        </w:rPr>
        <w:t xml:space="preserve"> and vice versa if the volume of sales decrease than the cost must decrease as well. However, in the Amana’s budget the sales decreased, but the costs for labour, materials increased. S.Bragg suggested that by applying cost reduction techniques can help to boost profitability. </w:t>
      </w:r>
      <w:sdt>
        <w:sdtPr>
          <w:rPr>
            <w:rFonts w:ascii="Times" w:hAnsi="Times"/>
          </w:rPr>
          <w:id w:val="267435463"/>
          <w:citation/>
        </w:sdtPr>
        <w:sdtEndPr/>
        <w:sdtContent>
          <w:r w:rsidR="00535B14">
            <w:rPr>
              <w:rFonts w:ascii="Times" w:hAnsi="Times"/>
            </w:rPr>
            <w:fldChar w:fldCharType="begin"/>
          </w:r>
          <w:r w:rsidR="00535B14">
            <w:rPr>
              <w:rFonts w:ascii="Times" w:hAnsi="Times"/>
            </w:rPr>
            <w:instrText xml:space="preserve"> CITATION Bra16 \l 2057 </w:instrText>
          </w:r>
          <w:r w:rsidR="00535B14">
            <w:rPr>
              <w:rFonts w:ascii="Times" w:hAnsi="Times"/>
            </w:rPr>
            <w:fldChar w:fldCharType="separate"/>
          </w:r>
          <w:r w:rsidR="004536F3" w:rsidRPr="004536F3">
            <w:rPr>
              <w:rFonts w:ascii="Times" w:hAnsi="Times"/>
              <w:noProof/>
            </w:rPr>
            <w:t>(Bragg, 2016)</w:t>
          </w:r>
          <w:r w:rsidR="00535B14">
            <w:rPr>
              <w:rFonts w:ascii="Times" w:hAnsi="Times"/>
            </w:rPr>
            <w:fldChar w:fldCharType="end"/>
          </w:r>
        </w:sdtContent>
      </w:sdt>
      <w:r w:rsidR="00535B14">
        <w:rPr>
          <w:rFonts w:ascii="Times" w:hAnsi="Times"/>
        </w:rPr>
        <w:t xml:space="preserve"> Fixed overheads </w:t>
      </w:r>
      <w:r w:rsidR="00BF5BC9">
        <w:rPr>
          <w:rFonts w:ascii="Times" w:hAnsi="Times"/>
        </w:rPr>
        <w:t xml:space="preserve">normally remain the same however, some costs can be avoided in events of shutdown. According to S. Mathur the salary of </w:t>
      </w:r>
      <w:r w:rsidR="00FD1644">
        <w:rPr>
          <w:rFonts w:ascii="Times" w:hAnsi="Times"/>
        </w:rPr>
        <w:t>supervisor is</w:t>
      </w:r>
      <w:r w:rsidR="00BF5BC9">
        <w:rPr>
          <w:rFonts w:ascii="Times" w:hAnsi="Times"/>
        </w:rPr>
        <w:t xml:space="preserve"> an example of fixed cost that can be cut in critical situations. </w:t>
      </w:r>
      <w:sdt>
        <w:sdtPr>
          <w:rPr>
            <w:rFonts w:ascii="Times" w:hAnsi="Times"/>
          </w:rPr>
          <w:id w:val="-1385402259"/>
          <w:citation/>
        </w:sdtPr>
        <w:sdtEndPr/>
        <w:sdtContent>
          <w:r w:rsidR="00BF5BC9">
            <w:rPr>
              <w:rFonts w:ascii="Times" w:hAnsi="Times"/>
            </w:rPr>
            <w:fldChar w:fldCharType="begin"/>
          </w:r>
          <w:r w:rsidR="00BF5BC9">
            <w:rPr>
              <w:rFonts w:ascii="Times" w:hAnsi="Times"/>
            </w:rPr>
            <w:instrText xml:space="preserve">CITATION Acc11 \l 2057 </w:instrText>
          </w:r>
          <w:r w:rsidR="00BF5BC9">
            <w:rPr>
              <w:rFonts w:ascii="Times" w:hAnsi="Times"/>
            </w:rPr>
            <w:fldChar w:fldCharType="separate"/>
          </w:r>
          <w:r w:rsidR="004536F3" w:rsidRPr="004536F3">
            <w:rPr>
              <w:rFonts w:ascii="Times" w:hAnsi="Times"/>
              <w:noProof/>
            </w:rPr>
            <w:t>(Mathur, 2011)</w:t>
          </w:r>
          <w:r w:rsidR="00BF5BC9">
            <w:rPr>
              <w:rFonts w:ascii="Times" w:hAnsi="Times"/>
            </w:rPr>
            <w:fldChar w:fldCharType="end"/>
          </w:r>
        </w:sdtContent>
      </w:sdt>
    </w:p>
    <w:p w14:paraId="5AC53558" w14:textId="34D0EB04" w:rsidR="003B3E8A" w:rsidRDefault="008413A1" w:rsidP="008413A1">
      <w:pPr>
        <w:pStyle w:val="Titlu1"/>
      </w:pPr>
      <w:bookmarkStart w:id="20" w:name="_Toc70520881"/>
      <w:r>
        <w:t xml:space="preserve">3. </w:t>
      </w:r>
      <w:bookmarkEnd w:id="19"/>
      <w:r w:rsidR="001B3F0A">
        <w:t>Operating Online</w:t>
      </w:r>
      <w:bookmarkEnd w:id="20"/>
      <w:r w:rsidR="001B3F0A">
        <w:t xml:space="preserve"> </w:t>
      </w:r>
    </w:p>
    <w:p w14:paraId="4DD4CDF2" w14:textId="77777777" w:rsidR="0079558E" w:rsidRPr="0079558E" w:rsidRDefault="0079558E" w:rsidP="0079558E"/>
    <w:p w14:paraId="113BF3CD" w14:textId="4038440D" w:rsidR="00E70C9A" w:rsidRDefault="0079558E" w:rsidP="0079558E">
      <w:pPr>
        <w:pStyle w:val="Titlu2"/>
      </w:pPr>
      <w:bookmarkStart w:id="21" w:name="_Toc70520882"/>
      <w:r>
        <w:t>3.1 Analysis of e-commerce</w:t>
      </w:r>
      <w:bookmarkEnd w:id="21"/>
      <w:r>
        <w:t xml:space="preserve"> </w:t>
      </w:r>
    </w:p>
    <w:p w14:paraId="49977552" w14:textId="6A8C3FFF" w:rsidR="00FD1644" w:rsidRDefault="00FD1644" w:rsidP="00FD1644"/>
    <w:p w14:paraId="24ECC629" w14:textId="14120A76" w:rsidR="00254CE4" w:rsidRDefault="00B878F8" w:rsidP="00A1707E">
      <w:pPr>
        <w:spacing w:line="360" w:lineRule="auto"/>
        <w:jc w:val="both"/>
        <w:rPr>
          <w:rFonts w:ascii="Times" w:hAnsi="Times"/>
        </w:rPr>
      </w:pPr>
      <w:r w:rsidRPr="00B878F8">
        <w:rPr>
          <w:rFonts w:ascii="Times" w:hAnsi="Times"/>
        </w:rPr>
        <w:t xml:space="preserve">Covid-19 has devastated impact on human lives and global economy. </w:t>
      </w:r>
      <w:r w:rsidR="009F7A95" w:rsidRPr="00B878F8">
        <w:rPr>
          <w:rFonts w:ascii="Times" w:hAnsi="Times"/>
        </w:rPr>
        <w:t>Partington</w:t>
      </w:r>
      <w:r w:rsidRPr="00B878F8">
        <w:rPr>
          <w:rFonts w:ascii="Times" w:hAnsi="Times"/>
        </w:rPr>
        <w:t xml:space="preserve"> mentioned that Britain’s economy is suffering the most damage since the begging of first wave.  </w:t>
      </w:r>
      <w:sdt>
        <w:sdtPr>
          <w:rPr>
            <w:rFonts w:ascii="Times" w:hAnsi="Times"/>
          </w:rPr>
          <w:id w:val="301965425"/>
          <w:citation/>
        </w:sdtPr>
        <w:sdtEndPr/>
        <w:sdtContent>
          <w:r w:rsidRPr="00B878F8">
            <w:rPr>
              <w:rFonts w:ascii="Times" w:hAnsi="Times"/>
            </w:rPr>
            <w:fldChar w:fldCharType="begin"/>
          </w:r>
          <w:r w:rsidRPr="00B878F8">
            <w:rPr>
              <w:rFonts w:ascii="Times" w:hAnsi="Times"/>
            </w:rPr>
            <w:instrText xml:space="preserve"> CITATION Ric21 \l 2057 </w:instrText>
          </w:r>
          <w:r w:rsidRPr="00B878F8">
            <w:rPr>
              <w:rFonts w:ascii="Times" w:hAnsi="Times"/>
            </w:rPr>
            <w:fldChar w:fldCharType="separate"/>
          </w:r>
          <w:r w:rsidR="004536F3" w:rsidRPr="004536F3">
            <w:rPr>
              <w:rFonts w:ascii="Times" w:hAnsi="Times"/>
              <w:noProof/>
            </w:rPr>
            <w:t>(Partington, 2021)</w:t>
          </w:r>
          <w:r w:rsidRPr="00B878F8">
            <w:rPr>
              <w:rFonts w:ascii="Times" w:hAnsi="Times"/>
            </w:rPr>
            <w:fldChar w:fldCharType="end"/>
          </w:r>
        </w:sdtContent>
      </w:sdt>
      <w:r>
        <w:rPr>
          <w:rFonts w:ascii="Times" w:hAnsi="Times"/>
        </w:rPr>
        <w:t xml:space="preserve"> </w:t>
      </w:r>
      <w:r w:rsidR="00297708">
        <w:rPr>
          <w:rFonts w:ascii="Times" w:hAnsi="Times"/>
        </w:rPr>
        <w:t xml:space="preserve">The lockdown and travel restrictions affected all industries especially tourism. </w:t>
      </w:r>
      <w:r w:rsidR="00EC5596">
        <w:rPr>
          <w:rFonts w:ascii="Times" w:hAnsi="Times"/>
        </w:rPr>
        <w:t xml:space="preserve">People are concerned with the situation and it can drive changes in their behaviour, especially in their buying choices. </w:t>
      </w:r>
      <w:r w:rsidR="00297708">
        <w:rPr>
          <w:rFonts w:ascii="Times" w:hAnsi="Times"/>
        </w:rPr>
        <w:t>As a result, it triggered changes in operations. Mostly all stores had to close along with restaurants and other business. The crisis accelerated the process of business operating online. Some of them went through a smooth transition while for other business is rather challenging</w:t>
      </w:r>
      <w:r w:rsidR="00EC5596">
        <w:rPr>
          <w:rFonts w:ascii="Times" w:hAnsi="Times"/>
        </w:rPr>
        <w:t xml:space="preserve">. For example, some businesses </w:t>
      </w:r>
      <w:r w:rsidR="00297708">
        <w:rPr>
          <w:rFonts w:ascii="Times" w:hAnsi="Times"/>
        </w:rPr>
        <w:t>had to shut down or go into administration</w:t>
      </w:r>
      <w:r w:rsidR="00EC5596">
        <w:rPr>
          <w:rFonts w:ascii="Times" w:hAnsi="Times"/>
        </w:rPr>
        <w:t xml:space="preserve">, other had suffered substantial losses and become more vulnerable. </w:t>
      </w:r>
      <w:r w:rsidR="00297708">
        <w:rPr>
          <w:rFonts w:ascii="Times" w:hAnsi="Times"/>
        </w:rPr>
        <w:t xml:space="preserve">Based on OECD policy some of these changes are expected to be long term. </w:t>
      </w:r>
      <w:sdt>
        <w:sdtPr>
          <w:rPr>
            <w:rFonts w:ascii="Times" w:hAnsi="Times"/>
          </w:rPr>
          <w:id w:val="344529462"/>
          <w:citation/>
        </w:sdtPr>
        <w:sdtEndPr/>
        <w:sdtContent>
          <w:r w:rsidR="00297708">
            <w:rPr>
              <w:rFonts w:ascii="Times" w:hAnsi="Times"/>
            </w:rPr>
            <w:fldChar w:fldCharType="begin"/>
          </w:r>
          <w:r w:rsidR="00297708">
            <w:rPr>
              <w:rFonts w:ascii="Times" w:hAnsi="Times"/>
            </w:rPr>
            <w:instrText xml:space="preserve"> CITATION OEC20 \l 2057 </w:instrText>
          </w:r>
          <w:r w:rsidR="00297708">
            <w:rPr>
              <w:rFonts w:ascii="Times" w:hAnsi="Times"/>
            </w:rPr>
            <w:fldChar w:fldCharType="separate"/>
          </w:r>
          <w:r w:rsidR="004536F3" w:rsidRPr="004536F3">
            <w:rPr>
              <w:rFonts w:ascii="Times" w:hAnsi="Times"/>
              <w:noProof/>
            </w:rPr>
            <w:t>(OECD Policy Responses to Coronavirus , 2020)</w:t>
          </w:r>
          <w:r w:rsidR="00297708">
            <w:rPr>
              <w:rFonts w:ascii="Times" w:hAnsi="Times"/>
            </w:rPr>
            <w:fldChar w:fldCharType="end"/>
          </w:r>
        </w:sdtContent>
      </w:sdt>
    </w:p>
    <w:p w14:paraId="041A8C1F" w14:textId="77777777" w:rsidR="00EC5596" w:rsidRDefault="00297708" w:rsidP="00A1707E">
      <w:pPr>
        <w:spacing w:line="360" w:lineRule="auto"/>
        <w:jc w:val="both"/>
        <w:rPr>
          <w:rFonts w:ascii="Times" w:hAnsi="Times"/>
        </w:rPr>
      </w:pPr>
      <w:r>
        <w:rPr>
          <w:rFonts w:ascii="Times" w:hAnsi="Times"/>
        </w:rPr>
        <w:lastRenderedPageBreak/>
        <w:t xml:space="preserve">Amana LTD is considering moving 50% of its sales online. The budget forecast to sell </w:t>
      </w:r>
      <w:r w:rsidR="00ED390C">
        <w:rPr>
          <w:rFonts w:ascii="Times" w:hAnsi="Times"/>
        </w:rPr>
        <w:t>100,000£ units. There are two options to sell online, one is creating e-commerce store and other to use Amazon marketplace.  It crucial to consider that operating online will involve costs such as delivery network, upgrading current website and the wages for IT programmer. Total</w:t>
      </w:r>
      <w:r w:rsidR="00DF5C64">
        <w:rPr>
          <w:rFonts w:ascii="Times" w:hAnsi="Times"/>
        </w:rPr>
        <w:t xml:space="preserve"> estimated costs</w:t>
      </w:r>
      <w:r w:rsidR="00ED390C">
        <w:rPr>
          <w:rFonts w:ascii="Times" w:hAnsi="Times"/>
        </w:rPr>
        <w:t xml:space="preserve"> will const</w:t>
      </w:r>
      <w:r w:rsidR="00DF5C64">
        <w:rPr>
          <w:rFonts w:ascii="Times" w:hAnsi="Times"/>
        </w:rPr>
        <w:t xml:space="preserve">itute 235,000£. </w:t>
      </w:r>
    </w:p>
    <w:p w14:paraId="6227CAE8" w14:textId="744C8F24" w:rsidR="00DF5C64" w:rsidRDefault="00DF5C64" w:rsidP="00A1707E">
      <w:pPr>
        <w:spacing w:line="360" w:lineRule="auto"/>
        <w:jc w:val="both"/>
        <w:rPr>
          <w:rFonts w:ascii="Times" w:hAnsi="Times"/>
        </w:rPr>
      </w:pPr>
      <w:r>
        <w:rPr>
          <w:rFonts w:ascii="Times" w:hAnsi="Times"/>
        </w:rPr>
        <w:t xml:space="preserve">Another option is selling via Amazon. The strategies have advantages and disadvantages that should be considered prior to take that decision. For example, creating its own e-store may boost brand recognition. Mr Aman could reach audience from all over the world, and it will sell on international level not just in England. It requires fewer initial investments in comparison with physical store expenses. In addition to that it involves </w:t>
      </w:r>
      <w:r w:rsidR="00F35C8E">
        <w:rPr>
          <w:rFonts w:ascii="Times" w:hAnsi="Times"/>
        </w:rPr>
        <w:t>fewer</w:t>
      </w:r>
      <w:r>
        <w:rPr>
          <w:rFonts w:ascii="Times" w:hAnsi="Times"/>
        </w:rPr>
        <w:t xml:space="preserve"> financial risks and inventory expenses and management. On the other </w:t>
      </w:r>
      <w:r w:rsidR="00F35C8E">
        <w:rPr>
          <w:rFonts w:ascii="Times" w:hAnsi="Times"/>
        </w:rPr>
        <w:t>hand,</w:t>
      </w:r>
      <w:r>
        <w:rPr>
          <w:rFonts w:ascii="Times" w:hAnsi="Times"/>
        </w:rPr>
        <w:t xml:space="preserve"> there is high competition considering that most of the businesses </w:t>
      </w:r>
      <w:r w:rsidR="00F35C8E">
        <w:rPr>
          <w:rFonts w:ascii="Times" w:hAnsi="Times"/>
        </w:rPr>
        <w:t xml:space="preserve">are considering this approach. Also, there may be issues with product returns and delayed </w:t>
      </w:r>
      <w:r w:rsidR="000E319B">
        <w:rPr>
          <w:rFonts w:ascii="Times" w:hAnsi="Times"/>
        </w:rPr>
        <w:t>pay-outs.</w:t>
      </w:r>
      <w:sdt>
        <w:sdtPr>
          <w:rPr>
            <w:rFonts w:ascii="Times" w:hAnsi="Times"/>
          </w:rPr>
          <w:id w:val="-1618751463"/>
          <w:citation/>
        </w:sdtPr>
        <w:sdtEndPr/>
        <w:sdtContent>
          <w:r w:rsidR="000E319B">
            <w:rPr>
              <w:rFonts w:ascii="Times" w:hAnsi="Times"/>
            </w:rPr>
            <w:fldChar w:fldCharType="begin"/>
          </w:r>
          <w:r w:rsidR="000E319B">
            <w:rPr>
              <w:rFonts w:ascii="Times" w:hAnsi="Times"/>
            </w:rPr>
            <w:instrText xml:space="preserve"> CITATION Geo06 \l 2057 </w:instrText>
          </w:r>
          <w:r w:rsidR="000E319B">
            <w:rPr>
              <w:rFonts w:ascii="Times" w:hAnsi="Times"/>
            </w:rPr>
            <w:fldChar w:fldCharType="separate"/>
          </w:r>
          <w:r w:rsidR="004536F3">
            <w:rPr>
              <w:rFonts w:ascii="Times" w:hAnsi="Times"/>
              <w:noProof/>
            </w:rPr>
            <w:t xml:space="preserve"> </w:t>
          </w:r>
          <w:r w:rsidR="004536F3" w:rsidRPr="004536F3">
            <w:rPr>
              <w:rFonts w:ascii="Times" w:hAnsi="Times"/>
              <w:noProof/>
            </w:rPr>
            <w:t>(George Balabanis, 2006)</w:t>
          </w:r>
          <w:r w:rsidR="000E319B">
            <w:rPr>
              <w:rFonts w:ascii="Times" w:hAnsi="Times"/>
            </w:rPr>
            <w:fldChar w:fldCharType="end"/>
          </w:r>
        </w:sdtContent>
      </w:sdt>
      <w:r w:rsidR="000E319B">
        <w:rPr>
          <w:rFonts w:ascii="Times" w:hAnsi="Times"/>
        </w:rPr>
        <w:t xml:space="preserve"> </w:t>
      </w:r>
    </w:p>
    <w:p w14:paraId="58473939" w14:textId="71D66B31" w:rsidR="000E319B" w:rsidRDefault="000E319B" w:rsidP="00A1707E">
      <w:pPr>
        <w:spacing w:line="360" w:lineRule="auto"/>
        <w:jc w:val="both"/>
        <w:rPr>
          <w:rFonts w:ascii="Times" w:hAnsi="Times"/>
        </w:rPr>
      </w:pPr>
      <w:r>
        <w:rPr>
          <w:rFonts w:ascii="Times" w:hAnsi="Times"/>
        </w:rPr>
        <w:t xml:space="preserve">The second option which is selling products on Amazon may be a good alternative. The advantages of </w:t>
      </w:r>
      <w:r w:rsidR="009F7A95">
        <w:rPr>
          <w:rFonts w:ascii="Times" w:hAnsi="Times"/>
        </w:rPr>
        <w:t xml:space="preserve">Amazon include effectiveness of operations, these areas easy to use. On the other hand, Amazon sets its rules, and the branding </w:t>
      </w:r>
      <w:r w:rsidR="00C666A0">
        <w:rPr>
          <w:rFonts w:ascii="Times" w:hAnsi="Times"/>
        </w:rPr>
        <w:t>will</w:t>
      </w:r>
      <w:r w:rsidR="009F7A95">
        <w:rPr>
          <w:rFonts w:ascii="Times" w:hAnsi="Times"/>
        </w:rPr>
        <w:t xml:space="preserve"> suffer because anyone can sell similar products and it may be required to apply strategies such as lowering the sale price </w:t>
      </w:r>
      <w:r w:rsidR="00D01737">
        <w:rPr>
          <w:rFonts w:ascii="Times" w:hAnsi="Times"/>
        </w:rPr>
        <w:t>to</w:t>
      </w:r>
      <w:r w:rsidR="009F7A95">
        <w:rPr>
          <w:rFonts w:ascii="Times" w:hAnsi="Times"/>
        </w:rPr>
        <w:t xml:space="preserve"> keep up with competition. Also, there isn’t connection with customers. Based on scenario the amount of sales guaranteed is 65,000 units which is lower than creating its own e- store, plus Amazon has a 50,000£ fulfilment fee which is important to consider.  As per the analysis, the best option will be creating its own e-store as it will be a long-term investment. </w:t>
      </w:r>
    </w:p>
    <w:p w14:paraId="19A2A703" w14:textId="77777777" w:rsidR="00DF5C64" w:rsidRDefault="00DF5C64" w:rsidP="00A1707E">
      <w:pPr>
        <w:spacing w:line="360" w:lineRule="auto"/>
        <w:jc w:val="both"/>
        <w:rPr>
          <w:rFonts w:ascii="Times" w:hAnsi="Times"/>
        </w:rPr>
      </w:pPr>
    </w:p>
    <w:p w14:paraId="770E639B" w14:textId="77777777" w:rsidR="00FD1644" w:rsidRPr="00A1707E" w:rsidRDefault="00FD1644" w:rsidP="00A1707E">
      <w:pPr>
        <w:spacing w:line="360" w:lineRule="auto"/>
        <w:jc w:val="both"/>
        <w:rPr>
          <w:rFonts w:ascii="Times" w:hAnsi="Times"/>
        </w:rPr>
      </w:pPr>
    </w:p>
    <w:tbl>
      <w:tblPr>
        <w:tblStyle w:val="Tabelgril"/>
        <w:tblW w:w="9221" w:type="dxa"/>
        <w:tblLook w:val="04A0" w:firstRow="1" w:lastRow="0" w:firstColumn="1" w:lastColumn="0" w:noHBand="0" w:noVBand="1"/>
      </w:tblPr>
      <w:tblGrid>
        <w:gridCol w:w="4776"/>
        <w:gridCol w:w="4445"/>
      </w:tblGrid>
      <w:tr w:rsidR="00AE278F" w:rsidRPr="00A1707E" w14:paraId="4A45675C" w14:textId="77777777" w:rsidTr="00ED390C">
        <w:trPr>
          <w:trHeight w:val="304"/>
        </w:trPr>
        <w:tc>
          <w:tcPr>
            <w:tcW w:w="4776" w:type="dxa"/>
            <w:shd w:val="clear" w:color="auto" w:fill="D9D9D9" w:themeFill="background1" w:themeFillShade="D9"/>
          </w:tcPr>
          <w:p w14:paraId="0B9175A5" w14:textId="79E2FCD3" w:rsidR="00AE278F" w:rsidRPr="00DE45C0" w:rsidRDefault="00AE278F" w:rsidP="00A1707E">
            <w:pPr>
              <w:pStyle w:val="NormalWeb"/>
              <w:spacing w:line="360" w:lineRule="auto"/>
              <w:rPr>
                <w:rFonts w:ascii="Times" w:hAnsi="Times"/>
                <w:b/>
                <w:bCs/>
                <w:sz w:val="20"/>
                <w:szCs w:val="20"/>
              </w:rPr>
            </w:pPr>
            <w:r w:rsidRPr="00DE45C0">
              <w:rPr>
                <w:rFonts w:ascii="Times" w:hAnsi="Times"/>
                <w:b/>
                <w:bCs/>
                <w:sz w:val="20"/>
                <w:szCs w:val="20"/>
              </w:rPr>
              <w:t xml:space="preserve">Item </w:t>
            </w:r>
          </w:p>
        </w:tc>
        <w:tc>
          <w:tcPr>
            <w:tcW w:w="4445" w:type="dxa"/>
            <w:shd w:val="clear" w:color="auto" w:fill="D9D9D9" w:themeFill="background1" w:themeFillShade="D9"/>
          </w:tcPr>
          <w:p w14:paraId="665AF3BC" w14:textId="5C67B801" w:rsidR="00AE278F" w:rsidRPr="00DE45C0" w:rsidRDefault="00AE278F" w:rsidP="00A1707E">
            <w:pPr>
              <w:pStyle w:val="NormalWeb"/>
              <w:spacing w:line="360" w:lineRule="auto"/>
              <w:rPr>
                <w:rFonts w:ascii="Times" w:hAnsi="Times"/>
                <w:b/>
                <w:bCs/>
                <w:sz w:val="20"/>
                <w:szCs w:val="20"/>
              </w:rPr>
            </w:pPr>
            <w:r w:rsidRPr="00DE45C0">
              <w:rPr>
                <w:rFonts w:ascii="Times" w:hAnsi="Times"/>
                <w:b/>
                <w:bCs/>
                <w:sz w:val="20"/>
                <w:szCs w:val="20"/>
              </w:rPr>
              <w:t>Cost</w:t>
            </w:r>
          </w:p>
        </w:tc>
      </w:tr>
      <w:tr w:rsidR="002038B6" w:rsidRPr="00A1707E" w14:paraId="35B38415" w14:textId="77777777" w:rsidTr="00ED390C">
        <w:trPr>
          <w:trHeight w:val="304"/>
        </w:trPr>
        <w:tc>
          <w:tcPr>
            <w:tcW w:w="4776" w:type="dxa"/>
          </w:tcPr>
          <w:p w14:paraId="479C0DE9" w14:textId="7762F18B" w:rsidR="002038B6" w:rsidRPr="00A1707E" w:rsidRDefault="002038B6" w:rsidP="00A1707E">
            <w:pPr>
              <w:pStyle w:val="NormalWeb"/>
              <w:spacing w:line="360" w:lineRule="auto"/>
              <w:rPr>
                <w:rFonts w:ascii="Times" w:hAnsi="Times"/>
                <w:sz w:val="20"/>
                <w:szCs w:val="20"/>
              </w:rPr>
            </w:pPr>
            <w:r w:rsidRPr="00A1707E">
              <w:rPr>
                <w:rFonts w:ascii="Times" w:hAnsi="Times"/>
                <w:sz w:val="20"/>
                <w:szCs w:val="20"/>
              </w:rPr>
              <w:t xml:space="preserve">Units </w:t>
            </w:r>
          </w:p>
        </w:tc>
        <w:tc>
          <w:tcPr>
            <w:tcW w:w="4445" w:type="dxa"/>
          </w:tcPr>
          <w:p w14:paraId="48CE843A" w14:textId="24A84B52" w:rsidR="002038B6" w:rsidRPr="00A1707E" w:rsidRDefault="002038B6" w:rsidP="00A1707E">
            <w:pPr>
              <w:pStyle w:val="NormalWeb"/>
              <w:spacing w:line="360" w:lineRule="auto"/>
              <w:rPr>
                <w:rFonts w:ascii="Times" w:hAnsi="Times"/>
                <w:sz w:val="20"/>
                <w:szCs w:val="20"/>
              </w:rPr>
            </w:pPr>
            <w:r w:rsidRPr="00A1707E">
              <w:rPr>
                <w:rFonts w:ascii="Times" w:hAnsi="Times"/>
                <w:sz w:val="20"/>
                <w:szCs w:val="20"/>
              </w:rPr>
              <w:t>100,000</w:t>
            </w:r>
            <w:r w:rsidR="00FD1644">
              <w:rPr>
                <w:rFonts w:ascii="Times" w:hAnsi="Times"/>
                <w:sz w:val="20"/>
                <w:szCs w:val="20"/>
              </w:rPr>
              <w:t>£</w:t>
            </w:r>
          </w:p>
        </w:tc>
      </w:tr>
      <w:tr w:rsidR="00AE278F" w:rsidRPr="00A1707E" w14:paraId="27F9BC41" w14:textId="77777777" w:rsidTr="00ED390C">
        <w:trPr>
          <w:trHeight w:val="304"/>
        </w:trPr>
        <w:tc>
          <w:tcPr>
            <w:tcW w:w="4776" w:type="dxa"/>
          </w:tcPr>
          <w:p w14:paraId="639B1C1F" w14:textId="5BBCC973" w:rsidR="00AE278F" w:rsidRPr="00A1707E" w:rsidRDefault="00AE278F" w:rsidP="00A1707E">
            <w:pPr>
              <w:pStyle w:val="NormalWeb"/>
              <w:spacing w:line="360" w:lineRule="auto"/>
              <w:rPr>
                <w:rFonts w:ascii="Times" w:hAnsi="Times"/>
                <w:sz w:val="20"/>
                <w:szCs w:val="20"/>
              </w:rPr>
            </w:pPr>
            <w:r w:rsidRPr="00A1707E">
              <w:rPr>
                <w:rFonts w:ascii="Times" w:hAnsi="Times"/>
                <w:sz w:val="20"/>
                <w:szCs w:val="20"/>
              </w:rPr>
              <w:t xml:space="preserve">Delivery Network </w:t>
            </w:r>
          </w:p>
        </w:tc>
        <w:tc>
          <w:tcPr>
            <w:tcW w:w="4445" w:type="dxa"/>
          </w:tcPr>
          <w:p w14:paraId="5092BA16" w14:textId="16403B99" w:rsidR="00AE278F" w:rsidRPr="00A1707E" w:rsidRDefault="00AE278F" w:rsidP="00A1707E">
            <w:pPr>
              <w:pStyle w:val="NormalWeb"/>
              <w:spacing w:line="360" w:lineRule="auto"/>
              <w:rPr>
                <w:rFonts w:ascii="Times" w:hAnsi="Times"/>
                <w:sz w:val="20"/>
                <w:szCs w:val="20"/>
              </w:rPr>
            </w:pPr>
            <w:r w:rsidRPr="00A1707E">
              <w:rPr>
                <w:rFonts w:ascii="Times" w:hAnsi="Times"/>
                <w:sz w:val="20"/>
                <w:szCs w:val="20"/>
              </w:rPr>
              <w:t>150,000</w:t>
            </w:r>
            <w:r w:rsidR="00FD1644">
              <w:rPr>
                <w:rFonts w:ascii="Times" w:hAnsi="Times"/>
                <w:sz w:val="20"/>
                <w:szCs w:val="20"/>
              </w:rPr>
              <w:t>£</w:t>
            </w:r>
          </w:p>
        </w:tc>
      </w:tr>
      <w:tr w:rsidR="00AE278F" w:rsidRPr="00A1707E" w14:paraId="323B9D48" w14:textId="77777777" w:rsidTr="00ED390C">
        <w:trPr>
          <w:trHeight w:val="304"/>
        </w:trPr>
        <w:tc>
          <w:tcPr>
            <w:tcW w:w="4776" w:type="dxa"/>
          </w:tcPr>
          <w:p w14:paraId="72CA2675" w14:textId="131819BF" w:rsidR="00AE278F" w:rsidRPr="00A1707E" w:rsidRDefault="00AE278F" w:rsidP="00A1707E">
            <w:pPr>
              <w:pStyle w:val="NormalWeb"/>
              <w:spacing w:line="360" w:lineRule="auto"/>
              <w:rPr>
                <w:rFonts w:ascii="Times" w:hAnsi="Times"/>
                <w:sz w:val="20"/>
                <w:szCs w:val="20"/>
              </w:rPr>
            </w:pPr>
            <w:r w:rsidRPr="00A1707E">
              <w:rPr>
                <w:rFonts w:ascii="Times" w:hAnsi="Times"/>
                <w:sz w:val="20"/>
                <w:szCs w:val="20"/>
              </w:rPr>
              <w:t xml:space="preserve">Upgrading current website </w:t>
            </w:r>
          </w:p>
        </w:tc>
        <w:tc>
          <w:tcPr>
            <w:tcW w:w="4445" w:type="dxa"/>
          </w:tcPr>
          <w:p w14:paraId="50323C2E" w14:textId="373F6631" w:rsidR="00AE278F" w:rsidRPr="00A1707E" w:rsidRDefault="00AE278F" w:rsidP="00A1707E">
            <w:pPr>
              <w:pStyle w:val="NormalWeb"/>
              <w:spacing w:line="360" w:lineRule="auto"/>
              <w:rPr>
                <w:rFonts w:ascii="Times" w:hAnsi="Times"/>
                <w:sz w:val="20"/>
                <w:szCs w:val="20"/>
              </w:rPr>
            </w:pPr>
            <w:r w:rsidRPr="00A1707E">
              <w:rPr>
                <w:rFonts w:ascii="Times" w:hAnsi="Times"/>
                <w:sz w:val="20"/>
                <w:szCs w:val="20"/>
              </w:rPr>
              <w:t xml:space="preserve"> 50,000</w:t>
            </w:r>
            <w:r w:rsidR="00FD1644">
              <w:rPr>
                <w:rFonts w:ascii="Times" w:hAnsi="Times"/>
                <w:sz w:val="20"/>
                <w:szCs w:val="20"/>
              </w:rPr>
              <w:t>£</w:t>
            </w:r>
          </w:p>
        </w:tc>
      </w:tr>
      <w:tr w:rsidR="00AE278F" w:rsidRPr="00A1707E" w14:paraId="44EE1C26" w14:textId="77777777" w:rsidTr="00ED390C">
        <w:trPr>
          <w:trHeight w:val="304"/>
        </w:trPr>
        <w:tc>
          <w:tcPr>
            <w:tcW w:w="4776" w:type="dxa"/>
          </w:tcPr>
          <w:p w14:paraId="5C526B0B" w14:textId="288ECEAC" w:rsidR="00AE278F" w:rsidRPr="00A1707E" w:rsidRDefault="00AE278F" w:rsidP="00A1707E">
            <w:pPr>
              <w:pStyle w:val="NormalWeb"/>
              <w:spacing w:line="360" w:lineRule="auto"/>
              <w:rPr>
                <w:rFonts w:ascii="Times" w:hAnsi="Times"/>
                <w:sz w:val="20"/>
                <w:szCs w:val="20"/>
              </w:rPr>
            </w:pPr>
            <w:r w:rsidRPr="00A1707E">
              <w:rPr>
                <w:rFonts w:ascii="Times" w:hAnsi="Times"/>
                <w:sz w:val="20"/>
                <w:szCs w:val="20"/>
              </w:rPr>
              <w:t xml:space="preserve">IT Programmer salary </w:t>
            </w:r>
          </w:p>
        </w:tc>
        <w:tc>
          <w:tcPr>
            <w:tcW w:w="4445" w:type="dxa"/>
          </w:tcPr>
          <w:p w14:paraId="60E1790F" w14:textId="393B0F3C" w:rsidR="00AE278F" w:rsidRPr="00A1707E" w:rsidRDefault="00AE278F" w:rsidP="00A1707E">
            <w:pPr>
              <w:pStyle w:val="NormalWeb"/>
              <w:spacing w:line="360" w:lineRule="auto"/>
              <w:rPr>
                <w:rFonts w:ascii="Times" w:hAnsi="Times"/>
                <w:sz w:val="20"/>
                <w:szCs w:val="20"/>
              </w:rPr>
            </w:pPr>
            <w:r w:rsidRPr="00A1707E">
              <w:rPr>
                <w:rFonts w:ascii="Times" w:hAnsi="Times"/>
                <w:sz w:val="20"/>
                <w:szCs w:val="20"/>
              </w:rPr>
              <w:t>35,000</w:t>
            </w:r>
            <w:r w:rsidR="00FD1644">
              <w:rPr>
                <w:rFonts w:ascii="Times" w:hAnsi="Times"/>
                <w:sz w:val="20"/>
                <w:szCs w:val="20"/>
              </w:rPr>
              <w:t>£</w:t>
            </w:r>
          </w:p>
        </w:tc>
      </w:tr>
      <w:tr w:rsidR="002038B6" w:rsidRPr="00A1707E" w14:paraId="56348679" w14:textId="77777777" w:rsidTr="00ED390C">
        <w:trPr>
          <w:trHeight w:val="304"/>
        </w:trPr>
        <w:tc>
          <w:tcPr>
            <w:tcW w:w="4776" w:type="dxa"/>
          </w:tcPr>
          <w:p w14:paraId="7DF264B3" w14:textId="7315B93F" w:rsidR="002038B6" w:rsidRPr="00ED390C" w:rsidRDefault="002038B6" w:rsidP="00A1707E">
            <w:pPr>
              <w:pStyle w:val="NormalWeb"/>
              <w:spacing w:line="360" w:lineRule="auto"/>
              <w:rPr>
                <w:rFonts w:ascii="Times" w:hAnsi="Times"/>
                <w:b/>
                <w:bCs/>
                <w:sz w:val="20"/>
                <w:szCs w:val="20"/>
              </w:rPr>
            </w:pPr>
            <w:r w:rsidRPr="00ED390C">
              <w:rPr>
                <w:rFonts w:ascii="Times" w:hAnsi="Times"/>
                <w:b/>
                <w:bCs/>
                <w:sz w:val="20"/>
                <w:szCs w:val="20"/>
              </w:rPr>
              <w:t xml:space="preserve">Total costs </w:t>
            </w:r>
          </w:p>
        </w:tc>
        <w:tc>
          <w:tcPr>
            <w:tcW w:w="4445" w:type="dxa"/>
          </w:tcPr>
          <w:p w14:paraId="570E2F2C" w14:textId="29C4428C" w:rsidR="002038B6" w:rsidRPr="00ED390C" w:rsidRDefault="002038B6" w:rsidP="00A1707E">
            <w:pPr>
              <w:pStyle w:val="NormalWeb"/>
              <w:spacing w:line="360" w:lineRule="auto"/>
              <w:rPr>
                <w:rFonts w:ascii="Times" w:hAnsi="Times"/>
                <w:b/>
                <w:bCs/>
                <w:sz w:val="20"/>
                <w:szCs w:val="20"/>
              </w:rPr>
            </w:pPr>
            <w:r w:rsidRPr="00ED390C">
              <w:rPr>
                <w:rFonts w:ascii="Times" w:hAnsi="Times"/>
                <w:b/>
                <w:bCs/>
                <w:sz w:val="20"/>
                <w:szCs w:val="20"/>
              </w:rPr>
              <w:t>235,000</w:t>
            </w:r>
            <w:r w:rsidR="00FD1644" w:rsidRPr="00ED390C">
              <w:rPr>
                <w:rFonts w:ascii="Times" w:hAnsi="Times"/>
                <w:b/>
                <w:bCs/>
                <w:sz w:val="20"/>
                <w:szCs w:val="20"/>
              </w:rPr>
              <w:t>£</w:t>
            </w:r>
          </w:p>
        </w:tc>
      </w:tr>
    </w:tbl>
    <w:p w14:paraId="1C312AA7" w14:textId="77777777" w:rsidR="008517D6" w:rsidRDefault="008517D6" w:rsidP="008517D6">
      <w:pPr>
        <w:pStyle w:val="Legend"/>
        <w:jc w:val="center"/>
      </w:pPr>
    </w:p>
    <w:p w14:paraId="757ACFC9" w14:textId="08F78EE2" w:rsidR="008413A1" w:rsidRDefault="008517D6" w:rsidP="008517D6">
      <w:pPr>
        <w:pStyle w:val="Legend"/>
        <w:jc w:val="center"/>
        <w:rPr>
          <w:rStyle w:val="Titlu2Caracter"/>
          <w:rFonts w:ascii="Times" w:hAnsi="Times"/>
          <w:lang w:val="en-US"/>
        </w:rPr>
      </w:pPr>
      <w:bookmarkStart w:id="22" w:name="_Toc70522015"/>
      <w:bookmarkStart w:id="23" w:name="_Toc70522115"/>
      <w:r>
        <w:t xml:space="preserve">Table </w:t>
      </w:r>
      <w:r w:rsidR="00BF3EB8">
        <w:fldChar w:fldCharType="begin"/>
      </w:r>
      <w:r w:rsidR="00BF3EB8">
        <w:instrText xml:space="preserve"> SEQ Table \* ARABIC </w:instrText>
      </w:r>
      <w:r w:rsidR="00BF3EB8">
        <w:fldChar w:fldCharType="separate"/>
      </w:r>
      <w:r>
        <w:rPr>
          <w:noProof/>
        </w:rPr>
        <w:t>6</w:t>
      </w:r>
      <w:r w:rsidR="00BF3EB8">
        <w:rPr>
          <w:noProof/>
        </w:rPr>
        <w:fldChar w:fldCharType="end"/>
      </w:r>
      <w:r>
        <w:t>. Online Operations Costs</w:t>
      </w:r>
      <w:bookmarkEnd w:id="22"/>
      <w:bookmarkEnd w:id="23"/>
    </w:p>
    <w:p w14:paraId="6CD10075" w14:textId="77777777" w:rsidR="008517D6" w:rsidRPr="00A1707E" w:rsidRDefault="008517D6" w:rsidP="00A1707E">
      <w:pPr>
        <w:spacing w:line="360" w:lineRule="auto"/>
        <w:rPr>
          <w:rStyle w:val="Titlu2Caracter"/>
          <w:rFonts w:ascii="Times" w:hAnsi="Times"/>
          <w:lang w:val="en-US"/>
        </w:rPr>
      </w:pPr>
    </w:p>
    <w:p w14:paraId="6C51C754" w14:textId="3905BF41" w:rsidR="0079558E" w:rsidRDefault="0079558E" w:rsidP="0079558E">
      <w:pPr>
        <w:pStyle w:val="Titlu2"/>
        <w:spacing w:line="360" w:lineRule="auto"/>
        <w:rPr>
          <w:rFonts w:ascii="Times" w:hAnsi="Times"/>
        </w:rPr>
      </w:pPr>
      <w:bookmarkStart w:id="24" w:name="_Toc70520883"/>
      <w:r w:rsidRPr="00A1707E">
        <w:rPr>
          <w:rFonts w:ascii="Times" w:hAnsi="Times"/>
        </w:rPr>
        <w:lastRenderedPageBreak/>
        <w:t>3.</w:t>
      </w:r>
      <w:r>
        <w:rPr>
          <w:rFonts w:ascii="Times" w:hAnsi="Times"/>
        </w:rPr>
        <w:t xml:space="preserve">1 </w:t>
      </w:r>
      <w:r w:rsidRPr="00A1707E">
        <w:rPr>
          <w:rFonts w:ascii="Times" w:hAnsi="Times"/>
        </w:rPr>
        <w:t>Recommendations</w:t>
      </w:r>
      <w:bookmarkEnd w:id="24"/>
      <w:r w:rsidRPr="00A1707E">
        <w:rPr>
          <w:rFonts w:ascii="Times" w:hAnsi="Times"/>
        </w:rPr>
        <w:t xml:space="preserve"> </w:t>
      </w:r>
    </w:p>
    <w:p w14:paraId="2C87016C" w14:textId="465EE684" w:rsidR="009F7A95" w:rsidRDefault="003F20CB" w:rsidP="003F20CB">
      <w:pPr>
        <w:spacing w:line="360" w:lineRule="auto"/>
        <w:jc w:val="both"/>
        <w:rPr>
          <w:rFonts w:ascii="Times" w:hAnsi="Times"/>
        </w:rPr>
      </w:pPr>
      <w:r w:rsidRPr="003F20CB">
        <w:rPr>
          <w:rFonts w:ascii="Times" w:hAnsi="Times"/>
        </w:rPr>
        <w:t>For the business to successfully improve long</w:t>
      </w:r>
      <w:r>
        <w:rPr>
          <w:rFonts w:ascii="Times" w:hAnsi="Times"/>
        </w:rPr>
        <w:t>-</w:t>
      </w:r>
      <w:r w:rsidRPr="003F20CB">
        <w:rPr>
          <w:rFonts w:ascii="Times" w:hAnsi="Times"/>
        </w:rPr>
        <w:t xml:space="preserve"> term performance</w:t>
      </w:r>
      <w:r>
        <w:rPr>
          <w:rFonts w:ascii="Times" w:hAnsi="Times"/>
        </w:rPr>
        <w:t xml:space="preserve"> and build a strong </w:t>
      </w:r>
      <w:r w:rsidR="00A62EB5">
        <w:rPr>
          <w:rFonts w:ascii="Times" w:hAnsi="Times"/>
        </w:rPr>
        <w:t xml:space="preserve">brand </w:t>
      </w:r>
      <w:r w:rsidR="00A62EB5" w:rsidRPr="003F20CB">
        <w:rPr>
          <w:rFonts w:ascii="Times" w:hAnsi="Times"/>
        </w:rPr>
        <w:t>it</w:t>
      </w:r>
      <w:r w:rsidRPr="003F20CB">
        <w:rPr>
          <w:rFonts w:ascii="Times" w:hAnsi="Times"/>
        </w:rPr>
        <w:t xml:space="preserve"> is recommended to create its own e-store. </w:t>
      </w:r>
      <w:r w:rsidR="00A62EB5">
        <w:rPr>
          <w:rFonts w:ascii="Times" w:hAnsi="Times"/>
        </w:rPr>
        <w:t xml:space="preserve">J. Phoenix suggested that </w:t>
      </w:r>
      <w:r w:rsidR="004B5D59">
        <w:rPr>
          <w:rFonts w:ascii="Times" w:hAnsi="Times"/>
        </w:rPr>
        <w:t>to</w:t>
      </w:r>
      <w:r w:rsidR="00A62EB5">
        <w:rPr>
          <w:rFonts w:ascii="Times" w:hAnsi="Times"/>
        </w:rPr>
        <w:t xml:space="preserve"> increase the sales online it is important to focus on holiday season. </w:t>
      </w:r>
      <w:sdt>
        <w:sdtPr>
          <w:rPr>
            <w:rFonts w:ascii="Times" w:hAnsi="Times"/>
          </w:rPr>
          <w:id w:val="1633130380"/>
          <w:citation/>
        </w:sdtPr>
        <w:sdtEndPr/>
        <w:sdtContent>
          <w:r w:rsidR="00A62EB5">
            <w:rPr>
              <w:rFonts w:ascii="Times" w:hAnsi="Times"/>
            </w:rPr>
            <w:fldChar w:fldCharType="begin"/>
          </w:r>
          <w:r w:rsidR="00A62EB5">
            <w:rPr>
              <w:rFonts w:ascii="Times" w:hAnsi="Times"/>
            </w:rPr>
            <w:instrText xml:space="preserve"> CITATION Jam16 \l 2057 </w:instrText>
          </w:r>
          <w:r w:rsidR="00A62EB5">
            <w:rPr>
              <w:rFonts w:ascii="Times" w:hAnsi="Times"/>
            </w:rPr>
            <w:fldChar w:fldCharType="separate"/>
          </w:r>
          <w:r w:rsidR="004536F3" w:rsidRPr="004536F3">
            <w:rPr>
              <w:rFonts w:ascii="Times" w:hAnsi="Times"/>
              <w:noProof/>
            </w:rPr>
            <w:t>(Phoenix, 2016)</w:t>
          </w:r>
          <w:r w:rsidR="00A62EB5">
            <w:rPr>
              <w:rFonts w:ascii="Times" w:hAnsi="Times"/>
            </w:rPr>
            <w:fldChar w:fldCharType="end"/>
          </w:r>
        </w:sdtContent>
      </w:sdt>
      <w:r w:rsidR="00A62EB5">
        <w:rPr>
          <w:rFonts w:ascii="Times" w:hAnsi="Times"/>
        </w:rPr>
        <w:t xml:space="preserve"> It is recommended to set up</w:t>
      </w:r>
      <w:r w:rsidR="006D03F8">
        <w:rPr>
          <w:rFonts w:ascii="Times" w:hAnsi="Times"/>
        </w:rPr>
        <w:t xml:space="preserve"> an accurate budget and start the project as soon as</w:t>
      </w:r>
      <w:r w:rsidR="00A62EB5">
        <w:rPr>
          <w:rFonts w:ascii="Times" w:hAnsi="Times"/>
        </w:rPr>
        <w:t xml:space="preserve"> possible</w:t>
      </w:r>
      <w:r w:rsidR="006D03F8">
        <w:rPr>
          <w:rFonts w:ascii="Times" w:hAnsi="Times"/>
        </w:rPr>
        <w:t xml:space="preserve"> because the situation can be even worse as there are still travel restrictions and challenges in tourism industry. </w:t>
      </w:r>
      <w:r w:rsidR="00A62EB5">
        <w:rPr>
          <w:rFonts w:ascii="Times" w:hAnsi="Times"/>
        </w:rPr>
        <w:t>In addition to that, it is advisable for Mr Amana to diversify the online presence of the company. For example, many people nowadays are using social media, fakebook business page, Instagram</w:t>
      </w:r>
      <w:r w:rsidR="004B5D59">
        <w:rPr>
          <w:rFonts w:ascii="Times" w:hAnsi="Times"/>
        </w:rPr>
        <w:t xml:space="preserve"> so these</w:t>
      </w:r>
      <w:r w:rsidR="00A62EB5">
        <w:rPr>
          <w:rFonts w:ascii="Times" w:hAnsi="Times"/>
        </w:rPr>
        <w:t xml:space="preserve"> can help generate traffic and boost profit. </w:t>
      </w:r>
    </w:p>
    <w:p w14:paraId="44868A46" w14:textId="00DAAA49" w:rsidR="006B3C7A" w:rsidRDefault="004B5D59" w:rsidP="003F20CB">
      <w:pPr>
        <w:spacing w:line="360" w:lineRule="auto"/>
        <w:jc w:val="both"/>
        <w:rPr>
          <w:rFonts w:ascii="Times" w:hAnsi="Times"/>
        </w:rPr>
      </w:pPr>
      <w:r>
        <w:rPr>
          <w:rFonts w:ascii="Times" w:hAnsi="Times"/>
        </w:rPr>
        <w:t xml:space="preserve">A. Harris suggested for the e-store to succeed it is important to create a client-centric design, consider multi-store-commerce. For example, after developing a high presence online and increasing brand reputation, it can be considered to expand selling the products on Amazon, eBay and other platforms.  This can help boost the sales but at the same time </w:t>
      </w:r>
      <w:r w:rsidR="006D03F8">
        <w:rPr>
          <w:rFonts w:ascii="Times" w:hAnsi="Times"/>
        </w:rPr>
        <w:t xml:space="preserve">keep the </w:t>
      </w:r>
      <w:r>
        <w:rPr>
          <w:rFonts w:ascii="Times" w:hAnsi="Times"/>
        </w:rPr>
        <w:t xml:space="preserve">price </w:t>
      </w:r>
      <w:r w:rsidR="006D03F8">
        <w:rPr>
          <w:rFonts w:ascii="Times" w:hAnsi="Times"/>
        </w:rPr>
        <w:t xml:space="preserve">up. </w:t>
      </w:r>
    </w:p>
    <w:p w14:paraId="6D17F921" w14:textId="08964730" w:rsidR="006D03F8" w:rsidRDefault="006D03F8" w:rsidP="003F20CB">
      <w:pPr>
        <w:spacing w:line="360" w:lineRule="auto"/>
        <w:jc w:val="both"/>
        <w:rPr>
          <w:rFonts w:ascii="Times" w:hAnsi="Times"/>
        </w:rPr>
      </w:pPr>
      <w:r>
        <w:rPr>
          <w:rFonts w:ascii="Times" w:hAnsi="Times"/>
        </w:rPr>
        <w:t>Another recommendation related to operating online</w:t>
      </w:r>
      <w:r w:rsidR="00651063">
        <w:rPr>
          <w:rFonts w:ascii="Times" w:hAnsi="Times"/>
        </w:rPr>
        <w:t xml:space="preserve"> is stick to cheaper solutions because there are other expenses that also should be considered such as SSL Certificate, credit card fees and other expenses.  Moreover, after setting an accurate budget it is suggested to target audience and keep them regularly engaged with new products, offers and other activities. </w:t>
      </w:r>
      <w:r>
        <w:rPr>
          <w:rFonts w:ascii="Times" w:hAnsi="Times"/>
        </w:rPr>
        <w:t xml:space="preserve"> </w:t>
      </w:r>
      <w:sdt>
        <w:sdtPr>
          <w:rPr>
            <w:rFonts w:ascii="Times" w:hAnsi="Times"/>
          </w:rPr>
          <w:id w:val="-525323061"/>
          <w:citation/>
        </w:sdtPr>
        <w:sdtEndPr/>
        <w:sdtContent>
          <w:r>
            <w:rPr>
              <w:rFonts w:ascii="Times" w:hAnsi="Times"/>
            </w:rPr>
            <w:fldChar w:fldCharType="begin"/>
          </w:r>
          <w:r>
            <w:rPr>
              <w:rFonts w:ascii="Times" w:hAnsi="Times"/>
            </w:rPr>
            <w:instrText xml:space="preserve"> CITATION Sim18 \l 2057 </w:instrText>
          </w:r>
          <w:r>
            <w:rPr>
              <w:rFonts w:ascii="Times" w:hAnsi="Times"/>
            </w:rPr>
            <w:fldChar w:fldCharType="separate"/>
          </w:r>
          <w:r w:rsidR="004536F3" w:rsidRPr="004536F3">
            <w:rPr>
              <w:rFonts w:ascii="Times" w:hAnsi="Times"/>
              <w:noProof/>
            </w:rPr>
            <w:t>(Sims, 2018)</w:t>
          </w:r>
          <w:r>
            <w:rPr>
              <w:rFonts w:ascii="Times" w:hAnsi="Times"/>
            </w:rPr>
            <w:fldChar w:fldCharType="end"/>
          </w:r>
        </w:sdtContent>
      </w:sdt>
    </w:p>
    <w:p w14:paraId="2B4EC9C8" w14:textId="77777777" w:rsidR="00651063" w:rsidRDefault="00651063" w:rsidP="003F20CB">
      <w:pPr>
        <w:spacing w:line="360" w:lineRule="auto"/>
        <w:jc w:val="both"/>
        <w:rPr>
          <w:rFonts w:ascii="Times" w:hAnsi="Times"/>
        </w:rPr>
      </w:pPr>
    </w:p>
    <w:p w14:paraId="21279491" w14:textId="78875E12" w:rsidR="00C666A0" w:rsidRPr="003F20CB" w:rsidRDefault="00C666A0" w:rsidP="003F20CB">
      <w:pPr>
        <w:spacing w:line="360" w:lineRule="auto"/>
        <w:jc w:val="both"/>
        <w:rPr>
          <w:rFonts w:ascii="Times" w:hAnsi="Times"/>
        </w:rPr>
      </w:pPr>
      <w:r>
        <w:rPr>
          <w:rFonts w:ascii="Times" w:hAnsi="Times"/>
        </w:rPr>
        <w:t xml:space="preserve">To summarize the pandemic situation have drastically changed the way businesses operate. Most of them moved their sales online. Mr Aman has two choices weather to open its own e-store or use Amazon marketplace. The budget estimation to earn from online sales 100,000 units which is a good number. On the other hand, there are risks and additional costs that should not be ignored. For Amana LTD to build a long-term profitability and create a strong connection with its clients its own e-store will be a better option than Amazon. Fist because of lower costs and second because of higher number of units that can be sold. </w:t>
      </w:r>
    </w:p>
    <w:p w14:paraId="3D22E8EC" w14:textId="77777777" w:rsidR="009F7A95" w:rsidRPr="009F7A95" w:rsidRDefault="009F7A95" w:rsidP="009F7A95"/>
    <w:p w14:paraId="605C2025" w14:textId="636F077E" w:rsidR="008413A1" w:rsidRPr="00A1707E" w:rsidRDefault="008413A1" w:rsidP="00A1707E">
      <w:pPr>
        <w:pStyle w:val="Titlu1"/>
        <w:spacing w:line="360" w:lineRule="auto"/>
        <w:rPr>
          <w:rFonts w:ascii="Times" w:hAnsi="Times"/>
        </w:rPr>
      </w:pPr>
      <w:bookmarkStart w:id="25" w:name="_Toc70352688"/>
      <w:bookmarkStart w:id="26" w:name="_Toc70520884"/>
      <w:r w:rsidRPr="00A1707E">
        <w:rPr>
          <w:rFonts w:ascii="Times" w:hAnsi="Times"/>
        </w:rPr>
        <w:t>4. Conclusion</w:t>
      </w:r>
      <w:bookmarkEnd w:id="25"/>
      <w:bookmarkEnd w:id="26"/>
      <w:r w:rsidRPr="00A1707E">
        <w:rPr>
          <w:rFonts w:ascii="Times" w:hAnsi="Times"/>
        </w:rPr>
        <w:t xml:space="preserve"> </w:t>
      </w:r>
    </w:p>
    <w:p w14:paraId="230F210F" w14:textId="2D3B993A" w:rsidR="00DE45C0" w:rsidRDefault="004C2297" w:rsidP="00A1707E">
      <w:pPr>
        <w:spacing w:line="360" w:lineRule="auto"/>
        <w:jc w:val="both"/>
        <w:rPr>
          <w:rFonts w:ascii="Times" w:hAnsi="Times"/>
        </w:rPr>
      </w:pPr>
      <w:r w:rsidRPr="004C2297">
        <w:rPr>
          <w:rFonts w:ascii="Times" w:hAnsi="Times"/>
        </w:rPr>
        <w:t xml:space="preserve">In conclusion, budgeting is an essential element in accounting. Setting a budget and conducting variance analyses help understand business performance and support the management to take necessary actions to improve the situation. The study of Amana Ltd budgets shows that the profit from the original budget is higher than the actual budget. So, the strategies taken are not effective, which means that control measures should increase sales and profit. Otherwise, the company may lose its position in the market. The situation can be improved by decreasing or </w:t>
      </w:r>
      <w:r w:rsidRPr="004C2297">
        <w:rPr>
          <w:rFonts w:ascii="Times" w:hAnsi="Times"/>
        </w:rPr>
        <w:lastRenderedPageBreak/>
        <w:t xml:space="preserve">eliminating variable costs, slightly increasing the selling price, and moving 50% of sales online.  The pandemic situation has shaped the way businesses run; many operate online now, </w:t>
      </w:r>
      <w:r w:rsidR="00EC5596" w:rsidRPr="004C2297">
        <w:rPr>
          <w:rFonts w:ascii="Times" w:hAnsi="Times"/>
        </w:rPr>
        <w:t xml:space="preserve">so </w:t>
      </w:r>
      <w:r w:rsidR="00EC5596">
        <w:rPr>
          <w:rFonts w:ascii="Times" w:hAnsi="Times"/>
        </w:rPr>
        <w:t xml:space="preserve">it is suggested for </w:t>
      </w:r>
      <w:r w:rsidR="00EC5596" w:rsidRPr="004C2297">
        <w:rPr>
          <w:rFonts w:ascii="Times" w:hAnsi="Times"/>
        </w:rPr>
        <w:t>Mr</w:t>
      </w:r>
      <w:r w:rsidRPr="004C2297">
        <w:rPr>
          <w:rFonts w:ascii="Times" w:hAnsi="Times"/>
        </w:rPr>
        <w:t xml:space="preserve"> Aman to implement this tactic</w:t>
      </w:r>
      <w:r w:rsidR="00EC5596">
        <w:rPr>
          <w:rFonts w:ascii="Times" w:hAnsi="Times"/>
        </w:rPr>
        <w:t xml:space="preserve"> for his business to raise the income.  </w:t>
      </w:r>
      <w:r w:rsidRPr="004C2297">
        <w:rPr>
          <w:rFonts w:ascii="Times" w:hAnsi="Times"/>
        </w:rPr>
        <w:t xml:space="preserve">He </w:t>
      </w:r>
      <w:r w:rsidR="00EC5596">
        <w:rPr>
          <w:rFonts w:ascii="Times" w:hAnsi="Times"/>
        </w:rPr>
        <w:t xml:space="preserve">can choose from </w:t>
      </w:r>
      <w:r w:rsidR="00EC5596" w:rsidRPr="004C2297">
        <w:rPr>
          <w:rFonts w:ascii="Times" w:hAnsi="Times"/>
        </w:rPr>
        <w:t>two</w:t>
      </w:r>
      <w:r w:rsidRPr="004C2297">
        <w:rPr>
          <w:rFonts w:ascii="Times" w:hAnsi="Times"/>
        </w:rPr>
        <w:t xml:space="preserve"> </w:t>
      </w:r>
      <w:r w:rsidR="00EC5596">
        <w:rPr>
          <w:rFonts w:ascii="Times" w:hAnsi="Times"/>
        </w:rPr>
        <w:t xml:space="preserve">main </w:t>
      </w:r>
      <w:r w:rsidRPr="004C2297">
        <w:rPr>
          <w:rFonts w:ascii="Times" w:hAnsi="Times"/>
        </w:rPr>
        <w:t>options</w:t>
      </w:r>
      <w:r w:rsidR="00EC5596">
        <w:rPr>
          <w:rFonts w:ascii="Times" w:hAnsi="Times"/>
        </w:rPr>
        <w:t>,</w:t>
      </w:r>
      <w:r w:rsidRPr="004C2297">
        <w:rPr>
          <w:rFonts w:ascii="Times" w:hAnsi="Times"/>
        </w:rPr>
        <w:t xml:space="preserve"> open its e-</w:t>
      </w:r>
      <w:r w:rsidR="00EC5596" w:rsidRPr="004C2297">
        <w:rPr>
          <w:rFonts w:ascii="Times" w:hAnsi="Times"/>
        </w:rPr>
        <w:t>store,</w:t>
      </w:r>
      <w:r w:rsidRPr="004C2297">
        <w:rPr>
          <w:rFonts w:ascii="Times" w:hAnsi="Times"/>
        </w:rPr>
        <w:t xml:space="preserve"> or use the Amazon marketplace. Both </w:t>
      </w:r>
      <w:r w:rsidR="00EC5596">
        <w:rPr>
          <w:rFonts w:ascii="Times" w:hAnsi="Times"/>
        </w:rPr>
        <w:t xml:space="preserve">variants </w:t>
      </w:r>
      <w:r w:rsidR="00EC5596" w:rsidRPr="004C2297">
        <w:rPr>
          <w:rFonts w:ascii="Times" w:hAnsi="Times"/>
        </w:rPr>
        <w:t>involve</w:t>
      </w:r>
      <w:r w:rsidRPr="004C2297">
        <w:rPr>
          <w:rFonts w:ascii="Times" w:hAnsi="Times"/>
        </w:rPr>
        <w:t xml:space="preserve"> opportunities and risks that must not be neglected while creating a budget. However, For Amana LTD to build long-term performance and build a relationship with its consumers, its </w:t>
      </w:r>
      <w:r w:rsidR="00753DE6">
        <w:rPr>
          <w:rFonts w:ascii="Times" w:hAnsi="Times"/>
        </w:rPr>
        <w:t xml:space="preserve">own </w:t>
      </w:r>
      <w:r w:rsidRPr="004C2297">
        <w:rPr>
          <w:rFonts w:ascii="Times" w:hAnsi="Times"/>
        </w:rPr>
        <w:t>e-store will be a more reliable choice</w:t>
      </w:r>
      <w:r w:rsidR="00753DE6">
        <w:rPr>
          <w:rFonts w:ascii="Times" w:hAnsi="Times"/>
        </w:rPr>
        <w:t xml:space="preserve"> to achieve the company goals. </w:t>
      </w:r>
    </w:p>
    <w:p w14:paraId="7B23CD9C" w14:textId="2793C3FF" w:rsidR="00DE45C0" w:rsidRDefault="00DE45C0" w:rsidP="00A1707E">
      <w:pPr>
        <w:spacing w:line="360" w:lineRule="auto"/>
        <w:jc w:val="both"/>
        <w:rPr>
          <w:rFonts w:ascii="Times" w:hAnsi="Times"/>
        </w:rPr>
      </w:pPr>
    </w:p>
    <w:bookmarkStart w:id="27" w:name="_Toc70520885" w:displacedByCustomXml="next"/>
    <w:sdt>
      <w:sdtPr>
        <w:rPr>
          <w:rFonts w:asciiTheme="minorHAnsi" w:eastAsiaTheme="minorHAnsi" w:hAnsiTheme="minorHAnsi" w:cstheme="minorBidi"/>
          <w:color w:val="auto"/>
          <w:sz w:val="24"/>
          <w:szCs w:val="24"/>
        </w:rPr>
        <w:id w:val="1565903390"/>
        <w:docPartObj>
          <w:docPartGallery w:val="Bibliographies"/>
          <w:docPartUnique/>
        </w:docPartObj>
      </w:sdtPr>
      <w:sdtEndPr>
        <w:rPr>
          <w:rFonts w:ascii="Times" w:hAnsi="Times"/>
        </w:rPr>
      </w:sdtEndPr>
      <w:sdtContent>
        <w:p w14:paraId="7086A7FB" w14:textId="699F29D7" w:rsidR="00DE45C0" w:rsidRDefault="00DE45C0" w:rsidP="00A62EB5">
          <w:pPr>
            <w:pStyle w:val="Titlu1"/>
            <w:spacing w:line="360" w:lineRule="auto"/>
            <w:ind w:left="720"/>
          </w:pPr>
          <w:r>
            <w:t>Bibliography</w:t>
          </w:r>
          <w:bookmarkEnd w:id="27"/>
        </w:p>
        <w:sdt>
          <w:sdtPr>
            <w:id w:val="111145805"/>
            <w:bibliography/>
          </w:sdtPr>
          <w:sdtEndPr>
            <w:rPr>
              <w:rFonts w:ascii="Times" w:hAnsi="Times"/>
            </w:rPr>
          </w:sdtEndPr>
          <w:sdtContent>
            <w:p w14:paraId="775606E4" w14:textId="77777777" w:rsidR="004536F3" w:rsidRDefault="00DE45C0" w:rsidP="004536F3">
              <w:pPr>
                <w:pStyle w:val="Bibliografie"/>
                <w:numPr>
                  <w:ilvl w:val="0"/>
                  <w:numId w:val="18"/>
                </w:numPr>
                <w:spacing w:line="360" w:lineRule="auto"/>
                <w:rPr>
                  <w:noProof/>
                </w:rPr>
              </w:pPr>
              <w:r w:rsidRPr="00DE45C0">
                <w:rPr>
                  <w:rFonts w:ascii="Times" w:hAnsi="Times"/>
                </w:rPr>
                <w:fldChar w:fldCharType="begin"/>
              </w:r>
              <w:r w:rsidRPr="00DE45C0">
                <w:rPr>
                  <w:rFonts w:ascii="Times" w:hAnsi="Times"/>
                </w:rPr>
                <w:instrText xml:space="preserve"> BIBLIOGRAPHY </w:instrText>
              </w:r>
              <w:r w:rsidRPr="00DE45C0">
                <w:rPr>
                  <w:rFonts w:ascii="Times" w:hAnsi="Times"/>
                </w:rPr>
                <w:fldChar w:fldCharType="separate"/>
              </w:r>
              <w:r w:rsidR="004536F3">
                <w:rPr>
                  <w:noProof/>
                </w:rPr>
                <w:t xml:space="preserve">Benz, C., 2017. Morningstar's Guide to Budgeting. </w:t>
              </w:r>
              <w:r w:rsidR="004536F3">
                <w:rPr>
                  <w:i/>
                  <w:iCs/>
                  <w:noProof/>
                </w:rPr>
                <w:t>Morning Star .</w:t>
              </w:r>
            </w:p>
            <w:p w14:paraId="3A535BA7" w14:textId="77777777" w:rsidR="004536F3" w:rsidRDefault="004536F3" w:rsidP="004536F3">
              <w:pPr>
                <w:pStyle w:val="Bibliografie"/>
                <w:numPr>
                  <w:ilvl w:val="0"/>
                  <w:numId w:val="18"/>
                </w:numPr>
                <w:spacing w:line="360" w:lineRule="auto"/>
                <w:rPr>
                  <w:noProof/>
                </w:rPr>
              </w:pPr>
              <w:r>
                <w:rPr>
                  <w:noProof/>
                </w:rPr>
                <w:t xml:space="preserve">Bragg,  ., 2016. </w:t>
              </w:r>
              <w:r>
                <w:rPr>
                  <w:i/>
                  <w:iCs/>
                  <w:noProof/>
                </w:rPr>
                <w:t xml:space="preserve">Accounting Best Practices. </w:t>
              </w:r>
              <w:r>
                <w:rPr>
                  <w:noProof/>
                </w:rPr>
                <w:t> Germany:  Wiley.</w:t>
              </w:r>
            </w:p>
            <w:p w14:paraId="2AEFF534" w14:textId="379D05AB" w:rsidR="004536F3" w:rsidRDefault="004536F3" w:rsidP="004536F3">
              <w:pPr>
                <w:pStyle w:val="Bibliografie"/>
                <w:numPr>
                  <w:ilvl w:val="0"/>
                  <w:numId w:val="18"/>
                </w:numPr>
                <w:spacing w:line="360" w:lineRule="auto"/>
                <w:rPr>
                  <w:noProof/>
                </w:rPr>
              </w:pPr>
              <w:r>
                <w:rPr>
                  <w:noProof/>
                </w:rPr>
                <w:t>C.B Tilanus, J. T., 1976. Variance analysis, flexible budgeting and responsibility accounting.</w:t>
              </w:r>
              <w:r w:rsidR="00D4318A">
                <w:rPr>
                  <w:noProof/>
                </w:rPr>
                <w:t xml:space="preserve"> </w:t>
              </w:r>
              <w:r>
                <w:rPr>
                  <w:i/>
                  <w:iCs/>
                  <w:noProof/>
                </w:rPr>
                <w:t xml:space="preserve">Springer Link , </w:t>
              </w:r>
              <w:r>
                <w:rPr>
                  <w:noProof/>
                </w:rPr>
                <w:t>pp. 147-159.</w:t>
              </w:r>
            </w:p>
            <w:p w14:paraId="529E9612" w14:textId="77777777" w:rsidR="004536F3" w:rsidRDefault="004536F3" w:rsidP="004536F3">
              <w:pPr>
                <w:pStyle w:val="Bibliografie"/>
                <w:numPr>
                  <w:ilvl w:val="0"/>
                  <w:numId w:val="18"/>
                </w:numPr>
                <w:spacing w:line="360" w:lineRule="auto"/>
                <w:rPr>
                  <w:noProof/>
                </w:rPr>
              </w:pPr>
              <w:r>
                <w:rPr>
                  <w:noProof/>
                </w:rPr>
                <w:t xml:space="preserve">George Balabanis, N. R. A. S., 2006. Bases of e-store loyalty: Perceived switching barriers and satisfaction.. </w:t>
              </w:r>
              <w:r>
                <w:rPr>
                  <w:i/>
                  <w:iCs/>
                  <w:noProof/>
                </w:rPr>
                <w:t xml:space="preserve">Journal of Business Research, </w:t>
              </w:r>
              <w:r>
                <w:rPr>
                  <w:noProof/>
                </w:rPr>
                <w:t>59(2), pp. 214-224.</w:t>
              </w:r>
            </w:p>
            <w:p w14:paraId="28F003A3" w14:textId="7508DA53" w:rsidR="004536F3" w:rsidRDefault="004536F3" w:rsidP="004536F3">
              <w:pPr>
                <w:pStyle w:val="Bibliografie"/>
                <w:numPr>
                  <w:ilvl w:val="0"/>
                  <w:numId w:val="18"/>
                </w:numPr>
                <w:spacing w:line="360" w:lineRule="auto"/>
                <w:rPr>
                  <w:noProof/>
                </w:rPr>
              </w:pPr>
              <w:r>
                <w:rPr>
                  <w:noProof/>
                </w:rPr>
                <w:t xml:space="preserve">Harris,  ., 2014. </w:t>
              </w:r>
              <w:r>
                <w:rPr>
                  <w:i/>
                  <w:iCs/>
                  <w:noProof/>
                </w:rPr>
                <w:t>Boost E-commerce Sales and Make More Money: Three Hundred Tips to Increase Conversion Rates and Generate Leads. </w:t>
              </w:r>
              <w:r>
                <w:rPr>
                  <w:noProof/>
                </w:rPr>
                <w:t>Createspace Independent Pub.</w:t>
              </w:r>
            </w:p>
            <w:p w14:paraId="1AC8488D" w14:textId="77777777" w:rsidR="004536F3" w:rsidRDefault="004536F3" w:rsidP="004536F3">
              <w:pPr>
                <w:pStyle w:val="Bibliografie"/>
                <w:numPr>
                  <w:ilvl w:val="0"/>
                  <w:numId w:val="18"/>
                </w:numPr>
                <w:spacing w:line="360" w:lineRule="auto"/>
                <w:rPr>
                  <w:noProof/>
                </w:rPr>
              </w:pPr>
              <w:r>
                <w:rPr>
                  <w:noProof/>
                </w:rPr>
                <w:t xml:space="preserve">Mathur, S., 2011. </w:t>
              </w:r>
              <w:r>
                <w:rPr>
                  <w:i/>
                  <w:iCs/>
                  <w:noProof/>
                </w:rPr>
                <w:t xml:space="preserve">Accounting For Management. </w:t>
              </w:r>
              <w:r>
                <w:rPr>
                  <w:noProof/>
                </w:rPr>
                <w:t>India: McGraw-Hill Education.</w:t>
              </w:r>
            </w:p>
            <w:p w14:paraId="109415E1" w14:textId="77777777" w:rsidR="004536F3" w:rsidRDefault="004536F3" w:rsidP="004536F3">
              <w:pPr>
                <w:pStyle w:val="Bibliografie"/>
                <w:numPr>
                  <w:ilvl w:val="0"/>
                  <w:numId w:val="18"/>
                </w:numPr>
                <w:spacing w:line="360" w:lineRule="auto"/>
                <w:rPr>
                  <w:noProof/>
                </w:rPr>
              </w:pPr>
              <w:r>
                <w:rPr>
                  <w:noProof/>
                </w:rPr>
                <w:t xml:space="preserve">OECD Policy Responses to Coronavirus , 2020. </w:t>
              </w:r>
              <w:r>
                <w:rPr>
                  <w:i/>
                  <w:iCs/>
                  <w:noProof/>
                </w:rPr>
                <w:t xml:space="preserve">E-commerce in the time of COVID-19. </w:t>
              </w:r>
              <w:r>
                <w:rPr>
                  <w:noProof/>
                </w:rPr>
                <w:t xml:space="preserve">[Online] </w:t>
              </w:r>
              <w:r>
                <w:rPr>
                  <w:noProof/>
                </w:rPr>
                <w:br/>
                <w:t xml:space="preserve">Available at: </w:t>
              </w:r>
              <w:r>
                <w:rPr>
                  <w:noProof/>
                  <w:u w:val="single"/>
                </w:rPr>
                <w:t>oecd.org</w:t>
              </w:r>
              <w:r>
                <w:rPr>
                  <w:noProof/>
                </w:rPr>
                <w:br/>
                <w:t>[Accessed 28 April 2021].</w:t>
              </w:r>
            </w:p>
            <w:p w14:paraId="1C180540" w14:textId="77777777" w:rsidR="004536F3" w:rsidRDefault="004536F3" w:rsidP="004536F3">
              <w:pPr>
                <w:pStyle w:val="Bibliografie"/>
                <w:numPr>
                  <w:ilvl w:val="0"/>
                  <w:numId w:val="18"/>
                </w:numPr>
                <w:spacing w:line="360" w:lineRule="auto"/>
                <w:rPr>
                  <w:noProof/>
                </w:rPr>
              </w:pPr>
              <w:r>
                <w:rPr>
                  <w:noProof/>
                </w:rPr>
                <w:t xml:space="preserve">Partington, R., 2021. </w:t>
              </w:r>
              <w:r>
                <w:rPr>
                  <w:i/>
                  <w:iCs/>
                  <w:noProof/>
                </w:rPr>
                <w:t xml:space="preserve">UK economy suffering most damage since first wave of Covid-19. </w:t>
              </w:r>
              <w:r>
                <w:rPr>
                  <w:noProof/>
                </w:rPr>
                <w:t xml:space="preserve">[Online] </w:t>
              </w:r>
              <w:r>
                <w:rPr>
                  <w:noProof/>
                </w:rPr>
                <w:br/>
                <w:t xml:space="preserve">Available at: </w:t>
              </w:r>
              <w:r>
                <w:rPr>
                  <w:noProof/>
                  <w:u w:val="single"/>
                </w:rPr>
                <w:t xml:space="preserve">theguardian.com </w:t>
              </w:r>
              <w:r>
                <w:rPr>
                  <w:noProof/>
                </w:rPr>
                <w:br/>
                <w:t>[Accessed 28 April 2021].</w:t>
              </w:r>
            </w:p>
            <w:p w14:paraId="608E17AE" w14:textId="79726657" w:rsidR="004536F3" w:rsidRDefault="004536F3" w:rsidP="004536F3">
              <w:pPr>
                <w:pStyle w:val="Bibliografie"/>
                <w:numPr>
                  <w:ilvl w:val="0"/>
                  <w:numId w:val="18"/>
                </w:numPr>
                <w:spacing w:line="360" w:lineRule="auto"/>
                <w:rPr>
                  <w:noProof/>
                </w:rPr>
              </w:pPr>
              <w:r>
                <w:rPr>
                  <w:noProof/>
                </w:rPr>
                <w:t xml:space="preserve">Phoenix, J., 2016. </w:t>
              </w:r>
              <w:r>
                <w:rPr>
                  <w:i/>
                  <w:iCs/>
                  <w:noProof/>
                </w:rPr>
                <w:t>How To Start an Online Store With Shopify: a Complete Guide to Succesful Online</w:t>
              </w:r>
              <w:r w:rsidR="00D4318A">
                <w:rPr>
                  <w:i/>
                  <w:iCs/>
                  <w:noProof/>
                </w:rPr>
                <w:t xml:space="preserve"> </w:t>
              </w:r>
              <w:r>
                <w:rPr>
                  <w:noProof/>
                </w:rPr>
                <w:t>:PW.</w:t>
              </w:r>
            </w:p>
            <w:p w14:paraId="462F473A" w14:textId="77777777" w:rsidR="004536F3" w:rsidRDefault="004536F3" w:rsidP="004536F3">
              <w:pPr>
                <w:pStyle w:val="Bibliografie"/>
                <w:numPr>
                  <w:ilvl w:val="0"/>
                  <w:numId w:val="18"/>
                </w:numPr>
                <w:spacing w:line="360" w:lineRule="auto"/>
                <w:rPr>
                  <w:noProof/>
                </w:rPr>
              </w:pPr>
              <w:r>
                <w:rPr>
                  <w:noProof/>
                </w:rPr>
                <w:t xml:space="preserve">Qureshi, J., 2021. </w:t>
              </w:r>
              <w:r>
                <w:rPr>
                  <w:i/>
                  <w:iCs/>
                  <w:noProof/>
                </w:rPr>
                <w:t xml:space="preserve">How to create an effective budget. </w:t>
              </w:r>
              <w:r>
                <w:rPr>
                  <w:noProof/>
                </w:rPr>
                <w:t xml:space="preserve">[Online] </w:t>
              </w:r>
              <w:r>
                <w:rPr>
                  <w:noProof/>
                </w:rPr>
                <w:br/>
                <w:t xml:space="preserve">Available at: </w:t>
              </w:r>
              <w:r>
                <w:rPr>
                  <w:noProof/>
                  <w:u w:val="single"/>
                </w:rPr>
                <w:t>chacc.co.uk</w:t>
              </w:r>
              <w:r>
                <w:rPr>
                  <w:noProof/>
                </w:rPr>
                <w:br/>
                <w:t>[Accessed 27 April 2021].</w:t>
              </w:r>
            </w:p>
            <w:p w14:paraId="1ECC4DD2" w14:textId="77777777" w:rsidR="004536F3" w:rsidRDefault="004536F3" w:rsidP="004536F3">
              <w:pPr>
                <w:pStyle w:val="Bibliografie"/>
                <w:numPr>
                  <w:ilvl w:val="0"/>
                  <w:numId w:val="18"/>
                </w:numPr>
                <w:spacing w:line="360" w:lineRule="auto"/>
                <w:rPr>
                  <w:noProof/>
                </w:rPr>
              </w:pPr>
              <w:r>
                <w:rPr>
                  <w:noProof/>
                </w:rPr>
                <w:lastRenderedPageBreak/>
                <w:t xml:space="preserve">Russo,  ., 2014. </w:t>
              </w:r>
              <w:r>
                <w:rPr>
                  <w:i/>
                  <w:iCs/>
                  <w:noProof/>
                </w:rPr>
                <w:t xml:space="preserve">A Student's Guide to Analysis of Variance. </w:t>
              </w:r>
              <w:r>
                <w:rPr>
                  <w:noProof/>
                </w:rPr>
                <w:t>United Kingdom: Taylor &amp; Francis.</w:t>
              </w:r>
            </w:p>
            <w:p w14:paraId="1ED22B49" w14:textId="77777777" w:rsidR="004536F3" w:rsidRDefault="004536F3" w:rsidP="004536F3">
              <w:pPr>
                <w:pStyle w:val="Bibliografie"/>
                <w:numPr>
                  <w:ilvl w:val="0"/>
                  <w:numId w:val="18"/>
                </w:numPr>
                <w:spacing w:line="360" w:lineRule="auto"/>
                <w:rPr>
                  <w:noProof/>
                </w:rPr>
              </w:pPr>
              <w:r>
                <w:rPr>
                  <w:noProof/>
                </w:rPr>
                <w:t xml:space="preserve">Shum,  ., 2019. </w:t>
              </w:r>
              <w:r>
                <w:rPr>
                  <w:i/>
                  <w:iCs/>
                  <w:noProof/>
                </w:rPr>
                <w:t xml:space="preserve">Effective Budgeting for Businesses Today. </w:t>
              </w:r>
              <w:r>
                <w:rPr>
                  <w:noProof/>
                </w:rPr>
                <w:t>United States: Partridge Publishing Singapore.</w:t>
              </w:r>
            </w:p>
            <w:p w14:paraId="7FD3599F" w14:textId="77777777" w:rsidR="004536F3" w:rsidRDefault="004536F3" w:rsidP="004536F3">
              <w:pPr>
                <w:pStyle w:val="Bibliografie"/>
                <w:numPr>
                  <w:ilvl w:val="0"/>
                  <w:numId w:val="18"/>
                </w:numPr>
                <w:spacing w:line="360" w:lineRule="auto"/>
                <w:rPr>
                  <w:noProof/>
                </w:rPr>
              </w:pPr>
              <w:r>
                <w:rPr>
                  <w:noProof/>
                </w:rPr>
                <w:t xml:space="preserve">Sims,  ., 2018. </w:t>
              </w:r>
              <w:r>
                <w:rPr>
                  <w:i/>
                  <w:iCs/>
                  <w:noProof/>
                </w:rPr>
                <w:t xml:space="preserve">Building Your Online Store With WordPress and WooCommerce: Learn to Leverage the Critical Role E-commerce Plays in Today’s Competitive Marketplace.. </w:t>
              </w:r>
              <w:r>
                <w:rPr>
                  <w:noProof/>
                </w:rPr>
                <w:t>Germany: Apress.</w:t>
              </w:r>
            </w:p>
            <w:p w14:paraId="78E73F77" w14:textId="157648B1" w:rsidR="00DE45C0" w:rsidRPr="00DE45C0" w:rsidRDefault="00DE45C0" w:rsidP="004536F3">
              <w:pPr>
                <w:spacing w:line="360" w:lineRule="auto"/>
                <w:rPr>
                  <w:rFonts w:ascii="Times" w:hAnsi="Times"/>
                </w:rPr>
              </w:pPr>
              <w:r w:rsidRPr="00DE45C0">
                <w:rPr>
                  <w:rFonts w:ascii="Times" w:hAnsi="Times"/>
                  <w:noProof/>
                </w:rPr>
                <w:fldChar w:fldCharType="end"/>
              </w:r>
            </w:p>
          </w:sdtContent>
        </w:sdt>
      </w:sdtContent>
    </w:sdt>
    <w:p w14:paraId="171DE27E" w14:textId="77777777" w:rsidR="00DE45C0" w:rsidRPr="00A1707E" w:rsidRDefault="00DE45C0" w:rsidP="00A1707E">
      <w:pPr>
        <w:spacing w:line="360" w:lineRule="auto"/>
        <w:jc w:val="both"/>
        <w:rPr>
          <w:rFonts w:ascii="Times" w:hAnsi="Times"/>
        </w:rPr>
      </w:pPr>
    </w:p>
    <w:sectPr w:rsidR="00DE45C0" w:rsidRPr="00A1707E" w:rsidSect="00DE45C0">
      <w:footerReference w:type="even" r:id="rId8"/>
      <w:footerReference w:type="default" r:id="rId9"/>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FD4BC0" w14:textId="77777777" w:rsidR="00732EDA" w:rsidRDefault="00732EDA" w:rsidP="00DE45C0">
      <w:r>
        <w:separator/>
      </w:r>
    </w:p>
  </w:endnote>
  <w:endnote w:type="continuationSeparator" w:id="0">
    <w:p w14:paraId="7B7A1FC4" w14:textId="77777777" w:rsidR="00732EDA" w:rsidRDefault="00732EDA" w:rsidP="00DE45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imes">
    <w:altName w:val="Times New Roman"/>
    <w:panose1 w:val="020B0604020202020204"/>
    <w:charset w:val="00"/>
    <w:family w:val="auto"/>
    <w:pitch w:val="variable"/>
    <w:sig w:usb0="E00002FF" w:usb1="5000205A"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umrdepagin"/>
      </w:rPr>
      <w:id w:val="742446765"/>
      <w:docPartObj>
        <w:docPartGallery w:val="Page Numbers (Bottom of Page)"/>
        <w:docPartUnique/>
      </w:docPartObj>
    </w:sdtPr>
    <w:sdtEndPr>
      <w:rPr>
        <w:rStyle w:val="Numrdepagin"/>
      </w:rPr>
    </w:sdtEndPr>
    <w:sdtContent>
      <w:p w14:paraId="31FA7FD2" w14:textId="7DD9585F" w:rsidR="00DE45C0" w:rsidRDefault="00DE45C0" w:rsidP="00341D12">
        <w:pPr>
          <w:pStyle w:val="Subsol"/>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end"/>
        </w:r>
      </w:p>
    </w:sdtContent>
  </w:sdt>
  <w:p w14:paraId="61C086A6" w14:textId="77777777" w:rsidR="00DE45C0" w:rsidRDefault="00DE45C0" w:rsidP="00341D12">
    <w:pPr>
      <w:pStyle w:val="Subsol"/>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umrdepagin"/>
      </w:rPr>
      <w:id w:val="-1407606556"/>
      <w:docPartObj>
        <w:docPartGallery w:val="Page Numbers (Bottom of Page)"/>
        <w:docPartUnique/>
      </w:docPartObj>
    </w:sdtPr>
    <w:sdtEndPr>
      <w:rPr>
        <w:rStyle w:val="Numrdepagin"/>
      </w:rPr>
    </w:sdtEndPr>
    <w:sdtContent>
      <w:p w14:paraId="6A64BEB6" w14:textId="78DA6C49" w:rsidR="00DE45C0" w:rsidRDefault="00DE45C0" w:rsidP="00341D12">
        <w:pPr>
          <w:pStyle w:val="Subsol"/>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separate"/>
        </w:r>
        <w:r>
          <w:rPr>
            <w:rStyle w:val="Numrdepagin"/>
            <w:noProof/>
          </w:rPr>
          <w:t>2</w:t>
        </w:r>
        <w:r>
          <w:rPr>
            <w:rStyle w:val="Numrdepagin"/>
          </w:rPr>
          <w:fldChar w:fldCharType="end"/>
        </w:r>
      </w:p>
    </w:sdtContent>
  </w:sdt>
  <w:p w14:paraId="784E2EC2" w14:textId="77777777" w:rsidR="00DE45C0" w:rsidRDefault="00DE45C0" w:rsidP="00341D12">
    <w:pPr>
      <w:pStyle w:val="Subsol"/>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EE54FC" w14:textId="77777777" w:rsidR="00732EDA" w:rsidRDefault="00732EDA" w:rsidP="00DE45C0">
      <w:r>
        <w:separator/>
      </w:r>
    </w:p>
  </w:footnote>
  <w:footnote w:type="continuationSeparator" w:id="0">
    <w:p w14:paraId="30786C9A" w14:textId="77777777" w:rsidR="00732EDA" w:rsidRDefault="00732EDA" w:rsidP="00DE45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3C7A9D"/>
    <w:multiLevelType w:val="hybridMultilevel"/>
    <w:tmpl w:val="4740BE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34281B"/>
    <w:multiLevelType w:val="hybridMultilevel"/>
    <w:tmpl w:val="B256F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857DA0"/>
    <w:multiLevelType w:val="hybridMultilevel"/>
    <w:tmpl w:val="81FE6034"/>
    <w:lvl w:ilvl="0" w:tplc="4A007068">
      <w:start w:val="1"/>
      <w:numFmt w:val="bullet"/>
      <w:lvlText w:val="•"/>
      <w:lvlJc w:val="left"/>
      <w:pPr>
        <w:tabs>
          <w:tab w:val="num" w:pos="720"/>
        </w:tabs>
        <w:ind w:left="720" w:hanging="360"/>
      </w:pPr>
      <w:rPr>
        <w:rFonts w:ascii="Arial" w:hAnsi="Arial" w:hint="default"/>
      </w:rPr>
    </w:lvl>
    <w:lvl w:ilvl="1" w:tplc="AD9EFB52" w:tentative="1">
      <w:start w:val="1"/>
      <w:numFmt w:val="bullet"/>
      <w:lvlText w:val="•"/>
      <w:lvlJc w:val="left"/>
      <w:pPr>
        <w:tabs>
          <w:tab w:val="num" w:pos="1440"/>
        </w:tabs>
        <w:ind w:left="1440" w:hanging="360"/>
      </w:pPr>
      <w:rPr>
        <w:rFonts w:ascii="Arial" w:hAnsi="Arial" w:hint="default"/>
      </w:rPr>
    </w:lvl>
    <w:lvl w:ilvl="2" w:tplc="1968065A" w:tentative="1">
      <w:start w:val="1"/>
      <w:numFmt w:val="bullet"/>
      <w:lvlText w:val="•"/>
      <w:lvlJc w:val="left"/>
      <w:pPr>
        <w:tabs>
          <w:tab w:val="num" w:pos="2160"/>
        </w:tabs>
        <w:ind w:left="2160" w:hanging="360"/>
      </w:pPr>
      <w:rPr>
        <w:rFonts w:ascii="Arial" w:hAnsi="Arial" w:hint="default"/>
      </w:rPr>
    </w:lvl>
    <w:lvl w:ilvl="3" w:tplc="EE408B34" w:tentative="1">
      <w:start w:val="1"/>
      <w:numFmt w:val="bullet"/>
      <w:lvlText w:val="•"/>
      <w:lvlJc w:val="left"/>
      <w:pPr>
        <w:tabs>
          <w:tab w:val="num" w:pos="2880"/>
        </w:tabs>
        <w:ind w:left="2880" w:hanging="360"/>
      </w:pPr>
      <w:rPr>
        <w:rFonts w:ascii="Arial" w:hAnsi="Arial" w:hint="default"/>
      </w:rPr>
    </w:lvl>
    <w:lvl w:ilvl="4" w:tplc="C972B5E2" w:tentative="1">
      <w:start w:val="1"/>
      <w:numFmt w:val="bullet"/>
      <w:lvlText w:val="•"/>
      <w:lvlJc w:val="left"/>
      <w:pPr>
        <w:tabs>
          <w:tab w:val="num" w:pos="3600"/>
        </w:tabs>
        <w:ind w:left="3600" w:hanging="360"/>
      </w:pPr>
      <w:rPr>
        <w:rFonts w:ascii="Arial" w:hAnsi="Arial" w:hint="default"/>
      </w:rPr>
    </w:lvl>
    <w:lvl w:ilvl="5" w:tplc="23CED9C6" w:tentative="1">
      <w:start w:val="1"/>
      <w:numFmt w:val="bullet"/>
      <w:lvlText w:val="•"/>
      <w:lvlJc w:val="left"/>
      <w:pPr>
        <w:tabs>
          <w:tab w:val="num" w:pos="4320"/>
        </w:tabs>
        <w:ind w:left="4320" w:hanging="360"/>
      </w:pPr>
      <w:rPr>
        <w:rFonts w:ascii="Arial" w:hAnsi="Arial" w:hint="default"/>
      </w:rPr>
    </w:lvl>
    <w:lvl w:ilvl="6" w:tplc="1BBC5696" w:tentative="1">
      <w:start w:val="1"/>
      <w:numFmt w:val="bullet"/>
      <w:lvlText w:val="•"/>
      <w:lvlJc w:val="left"/>
      <w:pPr>
        <w:tabs>
          <w:tab w:val="num" w:pos="5040"/>
        </w:tabs>
        <w:ind w:left="5040" w:hanging="360"/>
      </w:pPr>
      <w:rPr>
        <w:rFonts w:ascii="Arial" w:hAnsi="Arial" w:hint="default"/>
      </w:rPr>
    </w:lvl>
    <w:lvl w:ilvl="7" w:tplc="2410BD20" w:tentative="1">
      <w:start w:val="1"/>
      <w:numFmt w:val="bullet"/>
      <w:lvlText w:val="•"/>
      <w:lvlJc w:val="left"/>
      <w:pPr>
        <w:tabs>
          <w:tab w:val="num" w:pos="5760"/>
        </w:tabs>
        <w:ind w:left="5760" w:hanging="360"/>
      </w:pPr>
      <w:rPr>
        <w:rFonts w:ascii="Arial" w:hAnsi="Arial" w:hint="default"/>
      </w:rPr>
    </w:lvl>
    <w:lvl w:ilvl="8" w:tplc="2F588A0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5AD1BFA"/>
    <w:multiLevelType w:val="hybridMultilevel"/>
    <w:tmpl w:val="D98C7A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980672"/>
    <w:multiLevelType w:val="hybridMultilevel"/>
    <w:tmpl w:val="0B401A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37429AE"/>
    <w:multiLevelType w:val="hybridMultilevel"/>
    <w:tmpl w:val="2E528F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3CA04C8"/>
    <w:multiLevelType w:val="hybridMultilevel"/>
    <w:tmpl w:val="434404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7CA72AC"/>
    <w:multiLevelType w:val="hybridMultilevel"/>
    <w:tmpl w:val="1ABC0A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E6B5D47"/>
    <w:multiLevelType w:val="hybridMultilevel"/>
    <w:tmpl w:val="746CB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213398"/>
    <w:multiLevelType w:val="hybridMultilevel"/>
    <w:tmpl w:val="DABE51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7444F1F"/>
    <w:multiLevelType w:val="hybridMultilevel"/>
    <w:tmpl w:val="503A30B2"/>
    <w:lvl w:ilvl="0" w:tplc="8F60E1F6">
      <w:start w:val="1"/>
      <w:numFmt w:val="bullet"/>
      <w:lvlText w:val="•"/>
      <w:lvlJc w:val="left"/>
      <w:pPr>
        <w:tabs>
          <w:tab w:val="num" w:pos="720"/>
        </w:tabs>
        <w:ind w:left="720" w:hanging="360"/>
      </w:pPr>
      <w:rPr>
        <w:rFonts w:ascii="Arial" w:hAnsi="Arial" w:hint="default"/>
      </w:rPr>
    </w:lvl>
    <w:lvl w:ilvl="1" w:tplc="160AF658" w:tentative="1">
      <w:start w:val="1"/>
      <w:numFmt w:val="bullet"/>
      <w:lvlText w:val="•"/>
      <w:lvlJc w:val="left"/>
      <w:pPr>
        <w:tabs>
          <w:tab w:val="num" w:pos="1440"/>
        </w:tabs>
        <w:ind w:left="1440" w:hanging="360"/>
      </w:pPr>
      <w:rPr>
        <w:rFonts w:ascii="Arial" w:hAnsi="Arial" w:hint="default"/>
      </w:rPr>
    </w:lvl>
    <w:lvl w:ilvl="2" w:tplc="2DA8147A" w:tentative="1">
      <w:start w:val="1"/>
      <w:numFmt w:val="bullet"/>
      <w:lvlText w:val="•"/>
      <w:lvlJc w:val="left"/>
      <w:pPr>
        <w:tabs>
          <w:tab w:val="num" w:pos="2160"/>
        </w:tabs>
        <w:ind w:left="2160" w:hanging="360"/>
      </w:pPr>
      <w:rPr>
        <w:rFonts w:ascii="Arial" w:hAnsi="Arial" w:hint="default"/>
      </w:rPr>
    </w:lvl>
    <w:lvl w:ilvl="3" w:tplc="CFC08F5A" w:tentative="1">
      <w:start w:val="1"/>
      <w:numFmt w:val="bullet"/>
      <w:lvlText w:val="•"/>
      <w:lvlJc w:val="left"/>
      <w:pPr>
        <w:tabs>
          <w:tab w:val="num" w:pos="2880"/>
        </w:tabs>
        <w:ind w:left="2880" w:hanging="360"/>
      </w:pPr>
      <w:rPr>
        <w:rFonts w:ascii="Arial" w:hAnsi="Arial" w:hint="default"/>
      </w:rPr>
    </w:lvl>
    <w:lvl w:ilvl="4" w:tplc="F3F6D600" w:tentative="1">
      <w:start w:val="1"/>
      <w:numFmt w:val="bullet"/>
      <w:lvlText w:val="•"/>
      <w:lvlJc w:val="left"/>
      <w:pPr>
        <w:tabs>
          <w:tab w:val="num" w:pos="3600"/>
        </w:tabs>
        <w:ind w:left="3600" w:hanging="360"/>
      </w:pPr>
      <w:rPr>
        <w:rFonts w:ascii="Arial" w:hAnsi="Arial" w:hint="default"/>
      </w:rPr>
    </w:lvl>
    <w:lvl w:ilvl="5" w:tplc="4A762584" w:tentative="1">
      <w:start w:val="1"/>
      <w:numFmt w:val="bullet"/>
      <w:lvlText w:val="•"/>
      <w:lvlJc w:val="left"/>
      <w:pPr>
        <w:tabs>
          <w:tab w:val="num" w:pos="4320"/>
        </w:tabs>
        <w:ind w:left="4320" w:hanging="360"/>
      </w:pPr>
      <w:rPr>
        <w:rFonts w:ascii="Arial" w:hAnsi="Arial" w:hint="default"/>
      </w:rPr>
    </w:lvl>
    <w:lvl w:ilvl="6" w:tplc="AF085666" w:tentative="1">
      <w:start w:val="1"/>
      <w:numFmt w:val="bullet"/>
      <w:lvlText w:val="•"/>
      <w:lvlJc w:val="left"/>
      <w:pPr>
        <w:tabs>
          <w:tab w:val="num" w:pos="5040"/>
        </w:tabs>
        <w:ind w:left="5040" w:hanging="360"/>
      </w:pPr>
      <w:rPr>
        <w:rFonts w:ascii="Arial" w:hAnsi="Arial" w:hint="default"/>
      </w:rPr>
    </w:lvl>
    <w:lvl w:ilvl="7" w:tplc="0C14D064" w:tentative="1">
      <w:start w:val="1"/>
      <w:numFmt w:val="bullet"/>
      <w:lvlText w:val="•"/>
      <w:lvlJc w:val="left"/>
      <w:pPr>
        <w:tabs>
          <w:tab w:val="num" w:pos="5760"/>
        </w:tabs>
        <w:ind w:left="5760" w:hanging="360"/>
      </w:pPr>
      <w:rPr>
        <w:rFonts w:ascii="Arial" w:hAnsi="Arial" w:hint="default"/>
      </w:rPr>
    </w:lvl>
    <w:lvl w:ilvl="8" w:tplc="3A844DF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9D82510"/>
    <w:multiLevelType w:val="hybridMultilevel"/>
    <w:tmpl w:val="71E4C9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4E7B6B"/>
    <w:multiLevelType w:val="hybridMultilevel"/>
    <w:tmpl w:val="F4309F1A"/>
    <w:lvl w:ilvl="0" w:tplc="48F8DE14">
      <w:start w:val="1"/>
      <w:numFmt w:val="bullet"/>
      <w:lvlText w:val="•"/>
      <w:lvlJc w:val="left"/>
      <w:pPr>
        <w:tabs>
          <w:tab w:val="num" w:pos="720"/>
        </w:tabs>
        <w:ind w:left="720" w:hanging="360"/>
      </w:pPr>
      <w:rPr>
        <w:rFonts w:ascii="Arial" w:hAnsi="Arial" w:hint="default"/>
      </w:rPr>
    </w:lvl>
    <w:lvl w:ilvl="1" w:tplc="35542848" w:tentative="1">
      <w:start w:val="1"/>
      <w:numFmt w:val="bullet"/>
      <w:lvlText w:val="•"/>
      <w:lvlJc w:val="left"/>
      <w:pPr>
        <w:tabs>
          <w:tab w:val="num" w:pos="1440"/>
        </w:tabs>
        <w:ind w:left="1440" w:hanging="360"/>
      </w:pPr>
      <w:rPr>
        <w:rFonts w:ascii="Arial" w:hAnsi="Arial" w:hint="default"/>
      </w:rPr>
    </w:lvl>
    <w:lvl w:ilvl="2" w:tplc="CF62873C" w:tentative="1">
      <w:start w:val="1"/>
      <w:numFmt w:val="bullet"/>
      <w:lvlText w:val="•"/>
      <w:lvlJc w:val="left"/>
      <w:pPr>
        <w:tabs>
          <w:tab w:val="num" w:pos="2160"/>
        </w:tabs>
        <w:ind w:left="2160" w:hanging="360"/>
      </w:pPr>
      <w:rPr>
        <w:rFonts w:ascii="Arial" w:hAnsi="Arial" w:hint="default"/>
      </w:rPr>
    </w:lvl>
    <w:lvl w:ilvl="3" w:tplc="6852AB90" w:tentative="1">
      <w:start w:val="1"/>
      <w:numFmt w:val="bullet"/>
      <w:lvlText w:val="•"/>
      <w:lvlJc w:val="left"/>
      <w:pPr>
        <w:tabs>
          <w:tab w:val="num" w:pos="2880"/>
        </w:tabs>
        <w:ind w:left="2880" w:hanging="360"/>
      </w:pPr>
      <w:rPr>
        <w:rFonts w:ascii="Arial" w:hAnsi="Arial" w:hint="default"/>
      </w:rPr>
    </w:lvl>
    <w:lvl w:ilvl="4" w:tplc="245E9CBA" w:tentative="1">
      <w:start w:val="1"/>
      <w:numFmt w:val="bullet"/>
      <w:lvlText w:val="•"/>
      <w:lvlJc w:val="left"/>
      <w:pPr>
        <w:tabs>
          <w:tab w:val="num" w:pos="3600"/>
        </w:tabs>
        <w:ind w:left="3600" w:hanging="360"/>
      </w:pPr>
      <w:rPr>
        <w:rFonts w:ascii="Arial" w:hAnsi="Arial" w:hint="default"/>
      </w:rPr>
    </w:lvl>
    <w:lvl w:ilvl="5" w:tplc="22D83B10" w:tentative="1">
      <w:start w:val="1"/>
      <w:numFmt w:val="bullet"/>
      <w:lvlText w:val="•"/>
      <w:lvlJc w:val="left"/>
      <w:pPr>
        <w:tabs>
          <w:tab w:val="num" w:pos="4320"/>
        </w:tabs>
        <w:ind w:left="4320" w:hanging="360"/>
      </w:pPr>
      <w:rPr>
        <w:rFonts w:ascii="Arial" w:hAnsi="Arial" w:hint="default"/>
      </w:rPr>
    </w:lvl>
    <w:lvl w:ilvl="6" w:tplc="5E542D66" w:tentative="1">
      <w:start w:val="1"/>
      <w:numFmt w:val="bullet"/>
      <w:lvlText w:val="•"/>
      <w:lvlJc w:val="left"/>
      <w:pPr>
        <w:tabs>
          <w:tab w:val="num" w:pos="5040"/>
        </w:tabs>
        <w:ind w:left="5040" w:hanging="360"/>
      </w:pPr>
      <w:rPr>
        <w:rFonts w:ascii="Arial" w:hAnsi="Arial" w:hint="default"/>
      </w:rPr>
    </w:lvl>
    <w:lvl w:ilvl="7" w:tplc="0EE4C316" w:tentative="1">
      <w:start w:val="1"/>
      <w:numFmt w:val="bullet"/>
      <w:lvlText w:val="•"/>
      <w:lvlJc w:val="left"/>
      <w:pPr>
        <w:tabs>
          <w:tab w:val="num" w:pos="5760"/>
        </w:tabs>
        <w:ind w:left="5760" w:hanging="360"/>
      </w:pPr>
      <w:rPr>
        <w:rFonts w:ascii="Arial" w:hAnsi="Arial" w:hint="default"/>
      </w:rPr>
    </w:lvl>
    <w:lvl w:ilvl="8" w:tplc="B5423DD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CF85739"/>
    <w:multiLevelType w:val="hybridMultilevel"/>
    <w:tmpl w:val="EE7483FC"/>
    <w:lvl w:ilvl="0" w:tplc="EB966CFA">
      <w:start w:val="1"/>
      <w:numFmt w:val="bullet"/>
      <w:lvlText w:val="•"/>
      <w:lvlJc w:val="left"/>
      <w:pPr>
        <w:tabs>
          <w:tab w:val="num" w:pos="720"/>
        </w:tabs>
        <w:ind w:left="720" w:hanging="360"/>
      </w:pPr>
      <w:rPr>
        <w:rFonts w:ascii="Arial" w:hAnsi="Arial" w:hint="default"/>
      </w:rPr>
    </w:lvl>
    <w:lvl w:ilvl="1" w:tplc="30023186" w:tentative="1">
      <w:start w:val="1"/>
      <w:numFmt w:val="bullet"/>
      <w:lvlText w:val="•"/>
      <w:lvlJc w:val="left"/>
      <w:pPr>
        <w:tabs>
          <w:tab w:val="num" w:pos="1440"/>
        </w:tabs>
        <w:ind w:left="1440" w:hanging="360"/>
      </w:pPr>
      <w:rPr>
        <w:rFonts w:ascii="Arial" w:hAnsi="Arial" w:hint="default"/>
      </w:rPr>
    </w:lvl>
    <w:lvl w:ilvl="2" w:tplc="5A9A5224" w:tentative="1">
      <w:start w:val="1"/>
      <w:numFmt w:val="bullet"/>
      <w:lvlText w:val="•"/>
      <w:lvlJc w:val="left"/>
      <w:pPr>
        <w:tabs>
          <w:tab w:val="num" w:pos="2160"/>
        </w:tabs>
        <w:ind w:left="2160" w:hanging="360"/>
      </w:pPr>
      <w:rPr>
        <w:rFonts w:ascii="Arial" w:hAnsi="Arial" w:hint="default"/>
      </w:rPr>
    </w:lvl>
    <w:lvl w:ilvl="3" w:tplc="8AA0AC86" w:tentative="1">
      <w:start w:val="1"/>
      <w:numFmt w:val="bullet"/>
      <w:lvlText w:val="•"/>
      <w:lvlJc w:val="left"/>
      <w:pPr>
        <w:tabs>
          <w:tab w:val="num" w:pos="2880"/>
        </w:tabs>
        <w:ind w:left="2880" w:hanging="360"/>
      </w:pPr>
      <w:rPr>
        <w:rFonts w:ascii="Arial" w:hAnsi="Arial" w:hint="default"/>
      </w:rPr>
    </w:lvl>
    <w:lvl w:ilvl="4" w:tplc="0AC0D018" w:tentative="1">
      <w:start w:val="1"/>
      <w:numFmt w:val="bullet"/>
      <w:lvlText w:val="•"/>
      <w:lvlJc w:val="left"/>
      <w:pPr>
        <w:tabs>
          <w:tab w:val="num" w:pos="3600"/>
        </w:tabs>
        <w:ind w:left="3600" w:hanging="360"/>
      </w:pPr>
      <w:rPr>
        <w:rFonts w:ascii="Arial" w:hAnsi="Arial" w:hint="default"/>
      </w:rPr>
    </w:lvl>
    <w:lvl w:ilvl="5" w:tplc="B128E244" w:tentative="1">
      <w:start w:val="1"/>
      <w:numFmt w:val="bullet"/>
      <w:lvlText w:val="•"/>
      <w:lvlJc w:val="left"/>
      <w:pPr>
        <w:tabs>
          <w:tab w:val="num" w:pos="4320"/>
        </w:tabs>
        <w:ind w:left="4320" w:hanging="360"/>
      </w:pPr>
      <w:rPr>
        <w:rFonts w:ascii="Arial" w:hAnsi="Arial" w:hint="default"/>
      </w:rPr>
    </w:lvl>
    <w:lvl w:ilvl="6" w:tplc="01427802" w:tentative="1">
      <w:start w:val="1"/>
      <w:numFmt w:val="bullet"/>
      <w:lvlText w:val="•"/>
      <w:lvlJc w:val="left"/>
      <w:pPr>
        <w:tabs>
          <w:tab w:val="num" w:pos="5040"/>
        </w:tabs>
        <w:ind w:left="5040" w:hanging="360"/>
      </w:pPr>
      <w:rPr>
        <w:rFonts w:ascii="Arial" w:hAnsi="Arial" w:hint="default"/>
      </w:rPr>
    </w:lvl>
    <w:lvl w:ilvl="7" w:tplc="69A0B108" w:tentative="1">
      <w:start w:val="1"/>
      <w:numFmt w:val="bullet"/>
      <w:lvlText w:val="•"/>
      <w:lvlJc w:val="left"/>
      <w:pPr>
        <w:tabs>
          <w:tab w:val="num" w:pos="5760"/>
        </w:tabs>
        <w:ind w:left="5760" w:hanging="360"/>
      </w:pPr>
      <w:rPr>
        <w:rFonts w:ascii="Arial" w:hAnsi="Arial" w:hint="default"/>
      </w:rPr>
    </w:lvl>
    <w:lvl w:ilvl="8" w:tplc="2F1CCF16"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BC7046C"/>
    <w:multiLevelType w:val="hybridMultilevel"/>
    <w:tmpl w:val="9D0AF7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C9C5C6E"/>
    <w:multiLevelType w:val="hybridMultilevel"/>
    <w:tmpl w:val="5302C3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D546160"/>
    <w:multiLevelType w:val="hybridMultilevel"/>
    <w:tmpl w:val="FB3242E2"/>
    <w:lvl w:ilvl="0" w:tplc="2EB895EE">
      <w:start w:val="1"/>
      <w:numFmt w:val="bullet"/>
      <w:lvlText w:val="•"/>
      <w:lvlJc w:val="left"/>
      <w:pPr>
        <w:tabs>
          <w:tab w:val="num" w:pos="720"/>
        </w:tabs>
        <w:ind w:left="720" w:hanging="360"/>
      </w:pPr>
      <w:rPr>
        <w:rFonts w:ascii="Arial" w:hAnsi="Arial" w:hint="default"/>
      </w:rPr>
    </w:lvl>
    <w:lvl w:ilvl="1" w:tplc="74E272EC" w:tentative="1">
      <w:start w:val="1"/>
      <w:numFmt w:val="bullet"/>
      <w:lvlText w:val="•"/>
      <w:lvlJc w:val="left"/>
      <w:pPr>
        <w:tabs>
          <w:tab w:val="num" w:pos="1440"/>
        </w:tabs>
        <w:ind w:left="1440" w:hanging="360"/>
      </w:pPr>
      <w:rPr>
        <w:rFonts w:ascii="Arial" w:hAnsi="Arial" w:hint="default"/>
      </w:rPr>
    </w:lvl>
    <w:lvl w:ilvl="2" w:tplc="2DCAEDAA" w:tentative="1">
      <w:start w:val="1"/>
      <w:numFmt w:val="bullet"/>
      <w:lvlText w:val="•"/>
      <w:lvlJc w:val="left"/>
      <w:pPr>
        <w:tabs>
          <w:tab w:val="num" w:pos="2160"/>
        </w:tabs>
        <w:ind w:left="2160" w:hanging="360"/>
      </w:pPr>
      <w:rPr>
        <w:rFonts w:ascii="Arial" w:hAnsi="Arial" w:hint="default"/>
      </w:rPr>
    </w:lvl>
    <w:lvl w:ilvl="3" w:tplc="33465DE6" w:tentative="1">
      <w:start w:val="1"/>
      <w:numFmt w:val="bullet"/>
      <w:lvlText w:val="•"/>
      <w:lvlJc w:val="left"/>
      <w:pPr>
        <w:tabs>
          <w:tab w:val="num" w:pos="2880"/>
        </w:tabs>
        <w:ind w:left="2880" w:hanging="360"/>
      </w:pPr>
      <w:rPr>
        <w:rFonts w:ascii="Arial" w:hAnsi="Arial" w:hint="default"/>
      </w:rPr>
    </w:lvl>
    <w:lvl w:ilvl="4" w:tplc="D9401A58" w:tentative="1">
      <w:start w:val="1"/>
      <w:numFmt w:val="bullet"/>
      <w:lvlText w:val="•"/>
      <w:lvlJc w:val="left"/>
      <w:pPr>
        <w:tabs>
          <w:tab w:val="num" w:pos="3600"/>
        </w:tabs>
        <w:ind w:left="3600" w:hanging="360"/>
      </w:pPr>
      <w:rPr>
        <w:rFonts w:ascii="Arial" w:hAnsi="Arial" w:hint="default"/>
      </w:rPr>
    </w:lvl>
    <w:lvl w:ilvl="5" w:tplc="E988955C" w:tentative="1">
      <w:start w:val="1"/>
      <w:numFmt w:val="bullet"/>
      <w:lvlText w:val="•"/>
      <w:lvlJc w:val="left"/>
      <w:pPr>
        <w:tabs>
          <w:tab w:val="num" w:pos="4320"/>
        </w:tabs>
        <w:ind w:left="4320" w:hanging="360"/>
      </w:pPr>
      <w:rPr>
        <w:rFonts w:ascii="Arial" w:hAnsi="Arial" w:hint="default"/>
      </w:rPr>
    </w:lvl>
    <w:lvl w:ilvl="6" w:tplc="6E5AE1C8" w:tentative="1">
      <w:start w:val="1"/>
      <w:numFmt w:val="bullet"/>
      <w:lvlText w:val="•"/>
      <w:lvlJc w:val="left"/>
      <w:pPr>
        <w:tabs>
          <w:tab w:val="num" w:pos="5040"/>
        </w:tabs>
        <w:ind w:left="5040" w:hanging="360"/>
      </w:pPr>
      <w:rPr>
        <w:rFonts w:ascii="Arial" w:hAnsi="Arial" w:hint="default"/>
      </w:rPr>
    </w:lvl>
    <w:lvl w:ilvl="7" w:tplc="5C3010D2" w:tentative="1">
      <w:start w:val="1"/>
      <w:numFmt w:val="bullet"/>
      <w:lvlText w:val="•"/>
      <w:lvlJc w:val="left"/>
      <w:pPr>
        <w:tabs>
          <w:tab w:val="num" w:pos="5760"/>
        </w:tabs>
        <w:ind w:left="5760" w:hanging="360"/>
      </w:pPr>
      <w:rPr>
        <w:rFonts w:ascii="Arial" w:hAnsi="Arial" w:hint="default"/>
      </w:rPr>
    </w:lvl>
    <w:lvl w:ilvl="8" w:tplc="B302FABC"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EAC5CB3"/>
    <w:multiLevelType w:val="hybridMultilevel"/>
    <w:tmpl w:val="291C5B8A"/>
    <w:lvl w:ilvl="0" w:tplc="247C28FC">
      <w:start w:val="1"/>
      <w:numFmt w:val="bullet"/>
      <w:lvlText w:val="•"/>
      <w:lvlJc w:val="left"/>
      <w:pPr>
        <w:tabs>
          <w:tab w:val="num" w:pos="720"/>
        </w:tabs>
        <w:ind w:left="720" w:hanging="360"/>
      </w:pPr>
      <w:rPr>
        <w:rFonts w:ascii="Arial" w:hAnsi="Arial" w:hint="default"/>
      </w:rPr>
    </w:lvl>
    <w:lvl w:ilvl="1" w:tplc="AA1A394E" w:tentative="1">
      <w:start w:val="1"/>
      <w:numFmt w:val="bullet"/>
      <w:lvlText w:val="•"/>
      <w:lvlJc w:val="left"/>
      <w:pPr>
        <w:tabs>
          <w:tab w:val="num" w:pos="1440"/>
        </w:tabs>
        <w:ind w:left="1440" w:hanging="360"/>
      </w:pPr>
      <w:rPr>
        <w:rFonts w:ascii="Arial" w:hAnsi="Arial" w:hint="default"/>
      </w:rPr>
    </w:lvl>
    <w:lvl w:ilvl="2" w:tplc="B5E6AE24" w:tentative="1">
      <w:start w:val="1"/>
      <w:numFmt w:val="bullet"/>
      <w:lvlText w:val="•"/>
      <w:lvlJc w:val="left"/>
      <w:pPr>
        <w:tabs>
          <w:tab w:val="num" w:pos="2160"/>
        </w:tabs>
        <w:ind w:left="2160" w:hanging="360"/>
      </w:pPr>
      <w:rPr>
        <w:rFonts w:ascii="Arial" w:hAnsi="Arial" w:hint="default"/>
      </w:rPr>
    </w:lvl>
    <w:lvl w:ilvl="3" w:tplc="1D04994A" w:tentative="1">
      <w:start w:val="1"/>
      <w:numFmt w:val="bullet"/>
      <w:lvlText w:val="•"/>
      <w:lvlJc w:val="left"/>
      <w:pPr>
        <w:tabs>
          <w:tab w:val="num" w:pos="2880"/>
        </w:tabs>
        <w:ind w:left="2880" w:hanging="360"/>
      </w:pPr>
      <w:rPr>
        <w:rFonts w:ascii="Arial" w:hAnsi="Arial" w:hint="default"/>
      </w:rPr>
    </w:lvl>
    <w:lvl w:ilvl="4" w:tplc="4EEC1EC6" w:tentative="1">
      <w:start w:val="1"/>
      <w:numFmt w:val="bullet"/>
      <w:lvlText w:val="•"/>
      <w:lvlJc w:val="left"/>
      <w:pPr>
        <w:tabs>
          <w:tab w:val="num" w:pos="3600"/>
        </w:tabs>
        <w:ind w:left="3600" w:hanging="360"/>
      </w:pPr>
      <w:rPr>
        <w:rFonts w:ascii="Arial" w:hAnsi="Arial" w:hint="default"/>
      </w:rPr>
    </w:lvl>
    <w:lvl w:ilvl="5" w:tplc="E632B2A6" w:tentative="1">
      <w:start w:val="1"/>
      <w:numFmt w:val="bullet"/>
      <w:lvlText w:val="•"/>
      <w:lvlJc w:val="left"/>
      <w:pPr>
        <w:tabs>
          <w:tab w:val="num" w:pos="4320"/>
        </w:tabs>
        <w:ind w:left="4320" w:hanging="360"/>
      </w:pPr>
      <w:rPr>
        <w:rFonts w:ascii="Arial" w:hAnsi="Arial" w:hint="default"/>
      </w:rPr>
    </w:lvl>
    <w:lvl w:ilvl="6" w:tplc="0E6831C0" w:tentative="1">
      <w:start w:val="1"/>
      <w:numFmt w:val="bullet"/>
      <w:lvlText w:val="•"/>
      <w:lvlJc w:val="left"/>
      <w:pPr>
        <w:tabs>
          <w:tab w:val="num" w:pos="5040"/>
        </w:tabs>
        <w:ind w:left="5040" w:hanging="360"/>
      </w:pPr>
      <w:rPr>
        <w:rFonts w:ascii="Arial" w:hAnsi="Arial" w:hint="default"/>
      </w:rPr>
    </w:lvl>
    <w:lvl w:ilvl="7" w:tplc="13F4BCF2" w:tentative="1">
      <w:start w:val="1"/>
      <w:numFmt w:val="bullet"/>
      <w:lvlText w:val="•"/>
      <w:lvlJc w:val="left"/>
      <w:pPr>
        <w:tabs>
          <w:tab w:val="num" w:pos="5760"/>
        </w:tabs>
        <w:ind w:left="5760" w:hanging="360"/>
      </w:pPr>
      <w:rPr>
        <w:rFonts w:ascii="Arial" w:hAnsi="Arial" w:hint="default"/>
      </w:rPr>
    </w:lvl>
    <w:lvl w:ilvl="8" w:tplc="3B385B1A" w:tentative="1">
      <w:start w:val="1"/>
      <w:numFmt w:val="bullet"/>
      <w:lvlText w:val="•"/>
      <w:lvlJc w:val="left"/>
      <w:pPr>
        <w:tabs>
          <w:tab w:val="num" w:pos="6480"/>
        </w:tabs>
        <w:ind w:left="6480" w:hanging="360"/>
      </w:pPr>
      <w:rPr>
        <w:rFonts w:ascii="Arial" w:hAnsi="Arial" w:hint="default"/>
      </w:rPr>
    </w:lvl>
  </w:abstractNum>
  <w:num w:numId="1">
    <w:abstractNumId w:val="16"/>
  </w:num>
  <w:num w:numId="2">
    <w:abstractNumId w:val="17"/>
  </w:num>
  <w:num w:numId="3">
    <w:abstractNumId w:val="2"/>
  </w:num>
  <w:num w:numId="4">
    <w:abstractNumId w:val="13"/>
  </w:num>
  <w:num w:numId="5">
    <w:abstractNumId w:val="10"/>
  </w:num>
  <w:num w:numId="6">
    <w:abstractNumId w:val="12"/>
  </w:num>
  <w:num w:numId="7">
    <w:abstractNumId w:val="9"/>
  </w:num>
  <w:num w:numId="8">
    <w:abstractNumId w:val="8"/>
  </w:num>
  <w:num w:numId="9">
    <w:abstractNumId w:val="1"/>
  </w:num>
  <w:num w:numId="10">
    <w:abstractNumId w:val="14"/>
  </w:num>
  <w:num w:numId="11">
    <w:abstractNumId w:val="11"/>
  </w:num>
  <w:num w:numId="12">
    <w:abstractNumId w:val="5"/>
  </w:num>
  <w:num w:numId="13">
    <w:abstractNumId w:val="7"/>
  </w:num>
  <w:num w:numId="14">
    <w:abstractNumId w:val="3"/>
  </w:num>
  <w:num w:numId="15">
    <w:abstractNumId w:val="15"/>
  </w:num>
  <w:num w:numId="16">
    <w:abstractNumId w:val="4"/>
  </w:num>
  <w:num w:numId="17">
    <w:abstractNumId w:val="0"/>
  </w:num>
  <w:num w:numId="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1"/>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FDF"/>
    <w:rsid w:val="00032CB5"/>
    <w:rsid w:val="000347AA"/>
    <w:rsid w:val="0005671F"/>
    <w:rsid w:val="000C700D"/>
    <w:rsid w:val="000D5B64"/>
    <w:rsid w:val="000E319B"/>
    <w:rsid w:val="000E7A24"/>
    <w:rsid w:val="000F39A3"/>
    <w:rsid w:val="001A1238"/>
    <w:rsid w:val="001B210E"/>
    <w:rsid w:val="001B3F0A"/>
    <w:rsid w:val="001B4ADB"/>
    <w:rsid w:val="001C5869"/>
    <w:rsid w:val="001F7972"/>
    <w:rsid w:val="002038B6"/>
    <w:rsid w:val="00222EBB"/>
    <w:rsid w:val="00254CE4"/>
    <w:rsid w:val="0029407A"/>
    <w:rsid w:val="00297708"/>
    <w:rsid w:val="002B6603"/>
    <w:rsid w:val="002D3960"/>
    <w:rsid w:val="002E30AD"/>
    <w:rsid w:val="002F1304"/>
    <w:rsid w:val="003145BD"/>
    <w:rsid w:val="0032589E"/>
    <w:rsid w:val="00332C69"/>
    <w:rsid w:val="00341D12"/>
    <w:rsid w:val="00367B4B"/>
    <w:rsid w:val="003A3C81"/>
    <w:rsid w:val="003B3E8A"/>
    <w:rsid w:val="003C3D0E"/>
    <w:rsid w:val="003E572A"/>
    <w:rsid w:val="003F20CB"/>
    <w:rsid w:val="00400DEC"/>
    <w:rsid w:val="00411C6A"/>
    <w:rsid w:val="00414825"/>
    <w:rsid w:val="004536F3"/>
    <w:rsid w:val="0046365A"/>
    <w:rsid w:val="004738BC"/>
    <w:rsid w:val="00482FD0"/>
    <w:rsid w:val="0048685F"/>
    <w:rsid w:val="004B5D59"/>
    <w:rsid w:val="004C2297"/>
    <w:rsid w:val="004F5D75"/>
    <w:rsid w:val="00502DC5"/>
    <w:rsid w:val="0053302F"/>
    <w:rsid w:val="00535B14"/>
    <w:rsid w:val="00556590"/>
    <w:rsid w:val="005655E1"/>
    <w:rsid w:val="0056784D"/>
    <w:rsid w:val="005749D5"/>
    <w:rsid w:val="005A1C04"/>
    <w:rsid w:val="00651063"/>
    <w:rsid w:val="006630CF"/>
    <w:rsid w:val="00677FF7"/>
    <w:rsid w:val="00687ACD"/>
    <w:rsid w:val="006949F4"/>
    <w:rsid w:val="006B3C7A"/>
    <w:rsid w:val="006C1BA2"/>
    <w:rsid w:val="006D03F8"/>
    <w:rsid w:val="006E65F9"/>
    <w:rsid w:val="00714761"/>
    <w:rsid w:val="007206D5"/>
    <w:rsid w:val="00725C42"/>
    <w:rsid w:val="00732EDA"/>
    <w:rsid w:val="00753DE6"/>
    <w:rsid w:val="007568D7"/>
    <w:rsid w:val="00760FDF"/>
    <w:rsid w:val="00776148"/>
    <w:rsid w:val="007835C3"/>
    <w:rsid w:val="0079558E"/>
    <w:rsid w:val="007A00D6"/>
    <w:rsid w:val="007B3E96"/>
    <w:rsid w:val="007C11DC"/>
    <w:rsid w:val="00807056"/>
    <w:rsid w:val="008204C2"/>
    <w:rsid w:val="008413A1"/>
    <w:rsid w:val="00842FDF"/>
    <w:rsid w:val="008517D6"/>
    <w:rsid w:val="008666B0"/>
    <w:rsid w:val="00875C4B"/>
    <w:rsid w:val="008C0C43"/>
    <w:rsid w:val="00912620"/>
    <w:rsid w:val="00923344"/>
    <w:rsid w:val="00927AB4"/>
    <w:rsid w:val="00943F60"/>
    <w:rsid w:val="0098769E"/>
    <w:rsid w:val="009A0F5E"/>
    <w:rsid w:val="009A2772"/>
    <w:rsid w:val="009F7A95"/>
    <w:rsid w:val="00A01770"/>
    <w:rsid w:val="00A1707E"/>
    <w:rsid w:val="00A24F6A"/>
    <w:rsid w:val="00A37A95"/>
    <w:rsid w:val="00A46A53"/>
    <w:rsid w:val="00A5546B"/>
    <w:rsid w:val="00A62EB5"/>
    <w:rsid w:val="00A75B14"/>
    <w:rsid w:val="00A86D15"/>
    <w:rsid w:val="00AB7AA8"/>
    <w:rsid w:val="00AE278F"/>
    <w:rsid w:val="00B0670A"/>
    <w:rsid w:val="00B404D4"/>
    <w:rsid w:val="00B51B68"/>
    <w:rsid w:val="00B667A8"/>
    <w:rsid w:val="00B75218"/>
    <w:rsid w:val="00B8418C"/>
    <w:rsid w:val="00B878F8"/>
    <w:rsid w:val="00BA428B"/>
    <w:rsid w:val="00BB1E62"/>
    <w:rsid w:val="00BE6713"/>
    <w:rsid w:val="00BF5BC9"/>
    <w:rsid w:val="00C34E51"/>
    <w:rsid w:val="00C46979"/>
    <w:rsid w:val="00C666A0"/>
    <w:rsid w:val="00C97239"/>
    <w:rsid w:val="00CA2812"/>
    <w:rsid w:val="00CB7E8C"/>
    <w:rsid w:val="00CC28D4"/>
    <w:rsid w:val="00CC54F7"/>
    <w:rsid w:val="00CD6502"/>
    <w:rsid w:val="00CE0CAC"/>
    <w:rsid w:val="00D01737"/>
    <w:rsid w:val="00D1231F"/>
    <w:rsid w:val="00D2591C"/>
    <w:rsid w:val="00D354B3"/>
    <w:rsid w:val="00D4318A"/>
    <w:rsid w:val="00D43849"/>
    <w:rsid w:val="00D97C81"/>
    <w:rsid w:val="00DD4493"/>
    <w:rsid w:val="00DE45C0"/>
    <w:rsid w:val="00DF58A5"/>
    <w:rsid w:val="00DF5C64"/>
    <w:rsid w:val="00E2676A"/>
    <w:rsid w:val="00E317B0"/>
    <w:rsid w:val="00E454A4"/>
    <w:rsid w:val="00E61146"/>
    <w:rsid w:val="00E70C9A"/>
    <w:rsid w:val="00E939C5"/>
    <w:rsid w:val="00E96F9C"/>
    <w:rsid w:val="00EB79E2"/>
    <w:rsid w:val="00EC5596"/>
    <w:rsid w:val="00ED390C"/>
    <w:rsid w:val="00EF7BA7"/>
    <w:rsid w:val="00F1517D"/>
    <w:rsid w:val="00F27B1E"/>
    <w:rsid w:val="00F35C8E"/>
    <w:rsid w:val="00F4726C"/>
    <w:rsid w:val="00FA4E75"/>
    <w:rsid w:val="00FC1C4E"/>
    <w:rsid w:val="00FD1644"/>
    <w:rsid w:val="00FD1A7C"/>
    <w:rsid w:val="00FE065C"/>
    <w:rsid w:val="00FE53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47DDD92"/>
  <w15:chartTrackingRefBased/>
  <w15:docId w15:val="{812DB368-AB70-1C44-B6F5-F0681EA79E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3B3E8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3B3E8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Titlu3">
    <w:name w:val="heading 3"/>
    <w:basedOn w:val="Normal"/>
    <w:next w:val="Normal"/>
    <w:link w:val="Titlu3Caracter"/>
    <w:uiPriority w:val="9"/>
    <w:unhideWhenUsed/>
    <w:qFormat/>
    <w:rsid w:val="007A00D6"/>
    <w:pPr>
      <w:keepNext/>
      <w:keepLines/>
      <w:spacing w:before="40"/>
      <w:outlineLvl w:val="2"/>
    </w:pPr>
    <w:rPr>
      <w:rFonts w:asciiTheme="majorHAnsi" w:eastAsiaTheme="majorEastAsia" w:hAnsiTheme="majorHAnsi" w:cstheme="majorBidi"/>
      <w:color w:val="1F3763" w:themeColor="accent1" w:themeShade="7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unhideWhenUsed/>
    <w:rsid w:val="00760FDF"/>
    <w:pPr>
      <w:spacing w:before="100" w:beforeAutospacing="1" w:after="100" w:afterAutospacing="1"/>
    </w:pPr>
    <w:rPr>
      <w:rFonts w:ascii="Times New Roman" w:eastAsia="Times New Roman" w:hAnsi="Times New Roman" w:cs="Times New Roman"/>
      <w:lang w:eastAsia="en-GB"/>
    </w:rPr>
  </w:style>
  <w:style w:type="character" w:customStyle="1" w:styleId="Titlu1Caracter">
    <w:name w:val="Titlu 1 Caracter"/>
    <w:basedOn w:val="Fontdeparagrafimplicit"/>
    <w:link w:val="Titlu1"/>
    <w:uiPriority w:val="9"/>
    <w:rsid w:val="003B3E8A"/>
    <w:rPr>
      <w:rFonts w:asciiTheme="majorHAnsi" w:eastAsiaTheme="majorEastAsia" w:hAnsiTheme="majorHAnsi" w:cstheme="majorBidi"/>
      <w:color w:val="2F5496" w:themeColor="accent1" w:themeShade="BF"/>
      <w:sz w:val="32"/>
      <w:szCs w:val="32"/>
    </w:rPr>
  </w:style>
  <w:style w:type="character" w:customStyle="1" w:styleId="Titlu2Caracter">
    <w:name w:val="Titlu 2 Caracter"/>
    <w:basedOn w:val="Fontdeparagrafimplicit"/>
    <w:link w:val="Titlu2"/>
    <w:uiPriority w:val="9"/>
    <w:rsid w:val="003B3E8A"/>
    <w:rPr>
      <w:rFonts w:asciiTheme="majorHAnsi" w:eastAsiaTheme="majorEastAsia" w:hAnsiTheme="majorHAnsi" w:cstheme="majorBidi"/>
      <w:color w:val="2F5496" w:themeColor="accent1" w:themeShade="BF"/>
      <w:sz w:val="26"/>
      <w:szCs w:val="26"/>
    </w:rPr>
  </w:style>
  <w:style w:type="paragraph" w:styleId="Cuprins1">
    <w:name w:val="toc 1"/>
    <w:basedOn w:val="Normal"/>
    <w:next w:val="Normal"/>
    <w:autoRedefine/>
    <w:uiPriority w:val="39"/>
    <w:unhideWhenUsed/>
    <w:rsid w:val="008413A1"/>
    <w:pPr>
      <w:spacing w:before="120"/>
    </w:pPr>
    <w:rPr>
      <w:rFonts w:cstheme="minorHAnsi"/>
      <w:b/>
      <w:bCs/>
      <w:i/>
      <w:iCs/>
    </w:rPr>
  </w:style>
  <w:style w:type="paragraph" w:styleId="Cuprins2">
    <w:name w:val="toc 2"/>
    <w:basedOn w:val="Normal"/>
    <w:next w:val="Normal"/>
    <w:autoRedefine/>
    <w:uiPriority w:val="39"/>
    <w:unhideWhenUsed/>
    <w:rsid w:val="008413A1"/>
    <w:pPr>
      <w:spacing w:before="120"/>
      <w:ind w:left="240"/>
    </w:pPr>
    <w:rPr>
      <w:rFonts w:cstheme="minorHAnsi"/>
      <w:b/>
      <w:bCs/>
      <w:sz w:val="22"/>
      <w:szCs w:val="22"/>
    </w:rPr>
  </w:style>
  <w:style w:type="character" w:styleId="Hyperlink">
    <w:name w:val="Hyperlink"/>
    <w:basedOn w:val="Fontdeparagrafimplicit"/>
    <w:uiPriority w:val="99"/>
    <w:unhideWhenUsed/>
    <w:rsid w:val="008413A1"/>
    <w:rPr>
      <w:color w:val="0563C1" w:themeColor="hyperlink"/>
      <w:u w:val="single"/>
    </w:rPr>
  </w:style>
  <w:style w:type="paragraph" w:styleId="Titlucuprins">
    <w:name w:val="TOC Heading"/>
    <w:basedOn w:val="Titlu1"/>
    <w:next w:val="Normal"/>
    <w:uiPriority w:val="39"/>
    <w:unhideWhenUsed/>
    <w:qFormat/>
    <w:rsid w:val="00482FD0"/>
    <w:pPr>
      <w:spacing w:before="480" w:line="276" w:lineRule="auto"/>
      <w:outlineLvl w:val="9"/>
    </w:pPr>
    <w:rPr>
      <w:b/>
      <w:bCs/>
      <w:sz w:val="28"/>
      <w:szCs w:val="28"/>
      <w:lang w:val="en-US"/>
    </w:rPr>
  </w:style>
  <w:style w:type="paragraph" w:styleId="Cuprins3">
    <w:name w:val="toc 3"/>
    <w:basedOn w:val="Normal"/>
    <w:next w:val="Normal"/>
    <w:autoRedefine/>
    <w:uiPriority w:val="39"/>
    <w:semiHidden/>
    <w:unhideWhenUsed/>
    <w:rsid w:val="00482FD0"/>
    <w:pPr>
      <w:ind w:left="480"/>
    </w:pPr>
    <w:rPr>
      <w:rFonts w:cstheme="minorHAnsi"/>
      <w:sz w:val="20"/>
      <w:szCs w:val="20"/>
    </w:rPr>
  </w:style>
  <w:style w:type="paragraph" w:styleId="Cuprins4">
    <w:name w:val="toc 4"/>
    <w:basedOn w:val="Normal"/>
    <w:next w:val="Normal"/>
    <w:autoRedefine/>
    <w:uiPriority w:val="39"/>
    <w:semiHidden/>
    <w:unhideWhenUsed/>
    <w:rsid w:val="00482FD0"/>
    <w:pPr>
      <w:ind w:left="720"/>
    </w:pPr>
    <w:rPr>
      <w:rFonts w:cstheme="minorHAnsi"/>
      <w:sz w:val="20"/>
      <w:szCs w:val="20"/>
    </w:rPr>
  </w:style>
  <w:style w:type="paragraph" w:styleId="Cuprins5">
    <w:name w:val="toc 5"/>
    <w:basedOn w:val="Normal"/>
    <w:next w:val="Normal"/>
    <w:autoRedefine/>
    <w:uiPriority w:val="39"/>
    <w:semiHidden/>
    <w:unhideWhenUsed/>
    <w:rsid w:val="00482FD0"/>
    <w:pPr>
      <w:ind w:left="960"/>
    </w:pPr>
    <w:rPr>
      <w:rFonts w:cstheme="minorHAnsi"/>
      <w:sz w:val="20"/>
      <w:szCs w:val="20"/>
    </w:rPr>
  </w:style>
  <w:style w:type="paragraph" w:styleId="Cuprins6">
    <w:name w:val="toc 6"/>
    <w:basedOn w:val="Normal"/>
    <w:next w:val="Normal"/>
    <w:autoRedefine/>
    <w:uiPriority w:val="39"/>
    <w:semiHidden/>
    <w:unhideWhenUsed/>
    <w:rsid w:val="00482FD0"/>
    <w:pPr>
      <w:ind w:left="1200"/>
    </w:pPr>
    <w:rPr>
      <w:rFonts w:cstheme="minorHAnsi"/>
      <w:sz w:val="20"/>
      <w:szCs w:val="20"/>
    </w:rPr>
  </w:style>
  <w:style w:type="paragraph" w:styleId="Cuprins7">
    <w:name w:val="toc 7"/>
    <w:basedOn w:val="Normal"/>
    <w:next w:val="Normal"/>
    <w:autoRedefine/>
    <w:uiPriority w:val="39"/>
    <w:semiHidden/>
    <w:unhideWhenUsed/>
    <w:rsid w:val="00482FD0"/>
    <w:pPr>
      <w:ind w:left="1440"/>
    </w:pPr>
    <w:rPr>
      <w:rFonts w:cstheme="minorHAnsi"/>
      <w:sz w:val="20"/>
      <w:szCs w:val="20"/>
    </w:rPr>
  </w:style>
  <w:style w:type="paragraph" w:styleId="Cuprins8">
    <w:name w:val="toc 8"/>
    <w:basedOn w:val="Normal"/>
    <w:next w:val="Normal"/>
    <w:autoRedefine/>
    <w:uiPriority w:val="39"/>
    <w:semiHidden/>
    <w:unhideWhenUsed/>
    <w:rsid w:val="00482FD0"/>
    <w:pPr>
      <w:ind w:left="1680"/>
    </w:pPr>
    <w:rPr>
      <w:rFonts w:cstheme="minorHAnsi"/>
      <w:sz w:val="20"/>
      <w:szCs w:val="20"/>
    </w:rPr>
  </w:style>
  <w:style w:type="paragraph" w:styleId="Cuprins9">
    <w:name w:val="toc 9"/>
    <w:basedOn w:val="Normal"/>
    <w:next w:val="Normal"/>
    <w:autoRedefine/>
    <w:uiPriority w:val="39"/>
    <w:semiHidden/>
    <w:unhideWhenUsed/>
    <w:rsid w:val="00482FD0"/>
    <w:pPr>
      <w:ind w:left="1920"/>
    </w:pPr>
    <w:rPr>
      <w:rFonts w:cstheme="minorHAnsi"/>
      <w:sz w:val="20"/>
      <w:szCs w:val="20"/>
    </w:rPr>
  </w:style>
  <w:style w:type="table" w:styleId="Tabelgril">
    <w:name w:val="Table Grid"/>
    <w:basedOn w:val="TabelNormal"/>
    <w:uiPriority w:val="39"/>
    <w:rsid w:val="00482F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Textsubstituent">
    <w:name w:val="Placeholder Text"/>
    <w:basedOn w:val="Fontdeparagrafimplicit"/>
    <w:uiPriority w:val="99"/>
    <w:semiHidden/>
    <w:rsid w:val="000F39A3"/>
    <w:rPr>
      <w:color w:val="808080"/>
    </w:rPr>
  </w:style>
  <w:style w:type="paragraph" w:styleId="Listparagraf">
    <w:name w:val="List Paragraph"/>
    <w:basedOn w:val="Normal"/>
    <w:uiPriority w:val="34"/>
    <w:qFormat/>
    <w:rsid w:val="00CB7E8C"/>
    <w:pPr>
      <w:ind w:left="720"/>
      <w:contextualSpacing/>
    </w:pPr>
  </w:style>
  <w:style w:type="character" w:customStyle="1" w:styleId="Titlu3Caracter">
    <w:name w:val="Titlu 3 Caracter"/>
    <w:basedOn w:val="Fontdeparagrafimplicit"/>
    <w:link w:val="Titlu3"/>
    <w:uiPriority w:val="9"/>
    <w:rsid w:val="007A00D6"/>
    <w:rPr>
      <w:rFonts w:asciiTheme="majorHAnsi" w:eastAsiaTheme="majorEastAsia" w:hAnsiTheme="majorHAnsi" w:cstheme="majorBidi"/>
      <w:color w:val="1F3763" w:themeColor="accent1" w:themeShade="7F"/>
    </w:rPr>
  </w:style>
  <w:style w:type="paragraph" w:styleId="Subsol">
    <w:name w:val="footer"/>
    <w:basedOn w:val="Normal"/>
    <w:link w:val="SubsolCaracter"/>
    <w:uiPriority w:val="99"/>
    <w:unhideWhenUsed/>
    <w:rsid w:val="00DE45C0"/>
    <w:pPr>
      <w:tabs>
        <w:tab w:val="center" w:pos="4680"/>
        <w:tab w:val="right" w:pos="9360"/>
      </w:tabs>
    </w:pPr>
  </w:style>
  <w:style w:type="character" w:customStyle="1" w:styleId="SubsolCaracter">
    <w:name w:val="Subsol Caracter"/>
    <w:basedOn w:val="Fontdeparagrafimplicit"/>
    <w:link w:val="Subsol"/>
    <w:uiPriority w:val="99"/>
    <w:rsid w:val="00DE45C0"/>
  </w:style>
  <w:style w:type="character" w:styleId="Numrdepagin">
    <w:name w:val="page number"/>
    <w:basedOn w:val="Fontdeparagrafimplicit"/>
    <w:uiPriority w:val="99"/>
    <w:semiHidden/>
    <w:unhideWhenUsed/>
    <w:rsid w:val="00DE45C0"/>
  </w:style>
  <w:style w:type="paragraph" w:styleId="Bibliografie">
    <w:name w:val="Bibliography"/>
    <w:basedOn w:val="Normal"/>
    <w:next w:val="Normal"/>
    <w:uiPriority w:val="37"/>
    <w:unhideWhenUsed/>
    <w:rsid w:val="00DE45C0"/>
  </w:style>
  <w:style w:type="table" w:styleId="Tabelgril2-Accentuare1">
    <w:name w:val="Grid Table 2 Accent 1"/>
    <w:basedOn w:val="TabelNormal"/>
    <w:uiPriority w:val="47"/>
    <w:rsid w:val="00D354B3"/>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Tabelgril1Luminos-Accentuare2">
    <w:name w:val="Grid Table 1 Light Accent 2"/>
    <w:basedOn w:val="TabelNormal"/>
    <w:uiPriority w:val="46"/>
    <w:rsid w:val="00D354B3"/>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Tabelgril1Luminos-Accentuare6">
    <w:name w:val="Grid Table 1 Light Accent 6"/>
    <w:basedOn w:val="TabelNormal"/>
    <w:uiPriority w:val="46"/>
    <w:rsid w:val="00D354B3"/>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Tabelgril1Luminos-Accentuare5">
    <w:name w:val="Grid Table 1 Light Accent 5"/>
    <w:basedOn w:val="TabelNormal"/>
    <w:uiPriority w:val="46"/>
    <w:rsid w:val="00D354B3"/>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Tabelgril1Luminos-Accentuare3">
    <w:name w:val="Grid Table 1 Light Accent 3"/>
    <w:basedOn w:val="TabelNormal"/>
    <w:uiPriority w:val="46"/>
    <w:rsid w:val="00D354B3"/>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Tabelcugril3">
    <w:name w:val="Grid Table 3"/>
    <w:basedOn w:val="TabelNormal"/>
    <w:uiPriority w:val="48"/>
    <w:rsid w:val="00D354B3"/>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Tabelcugril4">
    <w:name w:val="Grid Table 4"/>
    <w:basedOn w:val="TabelNormal"/>
    <w:uiPriority w:val="49"/>
    <w:rsid w:val="00D354B3"/>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elgril4-Accentuare1">
    <w:name w:val="Grid Table 4 Accent 1"/>
    <w:basedOn w:val="TabelNormal"/>
    <w:uiPriority w:val="49"/>
    <w:rsid w:val="00D354B3"/>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Tabelgril4-Accentuare3">
    <w:name w:val="Grid Table 4 Accent 3"/>
    <w:basedOn w:val="TabelNormal"/>
    <w:uiPriority w:val="49"/>
    <w:rsid w:val="00D354B3"/>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Tabelgril5ntunecat-Accentuare3">
    <w:name w:val="Grid Table 5 Dark Accent 3"/>
    <w:basedOn w:val="TabelNormal"/>
    <w:uiPriority w:val="50"/>
    <w:rsid w:val="00D354B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Tabelgril6Colorat-Accentuare1">
    <w:name w:val="Grid Table 6 Colorful Accent 1"/>
    <w:basedOn w:val="TabelNormal"/>
    <w:uiPriority w:val="51"/>
    <w:rsid w:val="00D354B3"/>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Tabellist3-Accentuare1">
    <w:name w:val="List Table 3 Accent 1"/>
    <w:basedOn w:val="TabelNormal"/>
    <w:uiPriority w:val="48"/>
    <w:rsid w:val="00F27B1E"/>
    <w:tblPr>
      <w:tblStyleRowBandSize w:val="1"/>
      <w:tblStyleColBandSize w:val="1"/>
      <w:tblBorders>
        <w:top w:val="single" w:sz="4" w:space="0" w:color="4472C4" w:themeColor="accent1"/>
        <w:left w:val="single" w:sz="4" w:space="0" w:color="4472C4" w:themeColor="accent1"/>
        <w:bottom w:val="single" w:sz="4" w:space="0" w:color="4472C4" w:themeColor="accent1"/>
        <w:right w:val="single" w:sz="4" w:space="0" w:color="4472C4" w:themeColor="accent1"/>
      </w:tblBorders>
    </w:tblPr>
    <w:tblStylePr w:type="firstRow">
      <w:rPr>
        <w:b/>
        <w:bCs/>
        <w:color w:val="FFFFFF" w:themeColor="background1"/>
      </w:rPr>
      <w:tblPr/>
      <w:tcPr>
        <w:shd w:val="clear" w:color="auto" w:fill="4472C4" w:themeFill="accent1"/>
      </w:tcPr>
    </w:tblStylePr>
    <w:tblStylePr w:type="lastRow">
      <w:rPr>
        <w:b/>
        <w:bCs/>
      </w:rPr>
      <w:tblPr/>
      <w:tcPr>
        <w:tcBorders>
          <w:top w:val="double" w:sz="4" w:space="0" w:color="4472C4"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1"/>
          <w:right w:val="single" w:sz="4" w:space="0" w:color="4472C4" w:themeColor="accent1"/>
        </w:tcBorders>
      </w:tcPr>
    </w:tblStylePr>
    <w:tblStylePr w:type="band1Horz">
      <w:tblPr/>
      <w:tcPr>
        <w:tcBorders>
          <w:top w:val="single" w:sz="4" w:space="0" w:color="4472C4" w:themeColor="accent1"/>
          <w:bottom w:val="single" w:sz="4" w:space="0" w:color="4472C4"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1"/>
          <w:left w:val="nil"/>
        </w:tcBorders>
      </w:tcPr>
    </w:tblStylePr>
    <w:tblStylePr w:type="swCell">
      <w:tblPr/>
      <w:tcPr>
        <w:tcBorders>
          <w:top w:val="double" w:sz="4" w:space="0" w:color="4472C4" w:themeColor="accent1"/>
          <w:right w:val="nil"/>
        </w:tcBorders>
      </w:tcPr>
    </w:tblStylePr>
  </w:style>
  <w:style w:type="table" w:styleId="Tabellist5ntunecat-Accentuare1">
    <w:name w:val="List Table 5 Dark Accent 1"/>
    <w:basedOn w:val="TabelNormal"/>
    <w:uiPriority w:val="50"/>
    <w:rsid w:val="00F27B1E"/>
    <w:rPr>
      <w:color w:val="FFFFFF" w:themeColor="background1"/>
    </w:rPr>
    <w:tblPr>
      <w:tblStyleRowBandSize w:val="1"/>
      <w:tblStyleColBandSize w:val="1"/>
      <w:tblBorders>
        <w:top w:val="single" w:sz="24" w:space="0" w:color="4472C4" w:themeColor="accent1"/>
        <w:left w:val="single" w:sz="24" w:space="0" w:color="4472C4" w:themeColor="accent1"/>
        <w:bottom w:val="single" w:sz="24" w:space="0" w:color="4472C4" w:themeColor="accent1"/>
        <w:right w:val="single" w:sz="24" w:space="0" w:color="4472C4" w:themeColor="accent1"/>
      </w:tblBorders>
    </w:tblPr>
    <w:tcPr>
      <w:shd w:val="clear" w:color="auto" w:fill="4472C4"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Tabellist6Colorat">
    <w:name w:val="List Table 6 Colorful"/>
    <w:basedOn w:val="TabelNormal"/>
    <w:uiPriority w:val="51"/>
    <w:rsid w:val="00F27B1E"/>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Legend">
    <w:name w:val="caption"/>
    <w:basedOn w:val="Normal"/>
    <w:next w:val="Normal"/>
    <w:uiPriority w:val="35"/>
    <w:unhideWhenUsed/>
    <w:qFormat/>
    <w:rsid w:val="00D01737"/>
    <w:pPr>
      <w:spacing w:after="200"/>
    </w:pPr>
    <w:rPr>
      <w:i/>
      <w:iCs/>
      <w:color w:val="44546A" w:themeColor="text2"/>
      <w:sz w:val="18"/>
      <w:szCs w:val="18"/>
    </w:rPr>
  </w:style>
  <w:style w:type="paragraph" w:styleId="Tabeldefiguri">
    <w:name w:val="table of figures"/>
    <w:basedOn w:val="Normal"/>
    <w:next w:val="Normal"/>
    <w:uiPriority w:val="99"/>
    <w:unhideWhenUsed/>
    <w:rsid w:val="008517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846136">
      <w:bodyDiv w:val="1"/>
      <w:marLeft w:val="0"/>
      <w:marRight w:val="0"/>
      <w:marTop w:val="0"/>
      <w:marBottom w:val="0"/>
      <w:divBdr>
        <w:top w:val="none" w:sz="0" w:space="0" w:color="auto"/>
        <w:left w:val="none" w:sz="0" w:space="0" w:color="auto"/>
        <w:bottom w:val="none" w:sz="0" w:space="0" w:color="auto"/>
        <w:right w:val="none" w:sz="0" w:space="0" w:color="auto"/>
      </w:divBdr>
    </w:div>
    <w:div w:id="15471221">
      <w:bodyDiv w:val="1"/>
      <w:marLeft w:val="0"/>
      <w:marRight w:val="0"/>
      <w:marTop w:val="0"/>
      <w:marBottom w:val="0"/>
      <w:divBdr>
        <w:top w:val="none" w:sz="0" w:space="0" w:color="auto"/>
        <w:left w:val="none" w:sz="0" w:space="0" w:color="auto"/>
        <w:bottom w:val="none" w:sz="0" w:space="0" w:color="auto"/>
        <w:right w:val="none" w:sz="0" w:space="0" w:color="auto"/>
      </w:divBdr>
    </w:div>
    <w:div w:id="64955257">
      <w:bodyDiv w:val="1"/>
      <w:marLeft w:val="0"/>
      <w:marRight w:val="0"/>
      <w:marTop w:val="0"/>
      <w:marBottom w:val="0"/>
      <w:divBdr>
        <w:top w:val="none" w:sz="0" w:space="0" w:color="auto"/>
        <w:left w:val="none" w:sz="0" w:space="0" w:color="auto"/>
        <w:bottom w:val="none" w:sz="0" w:space="0" w:color="auto"/>
        <w:right w:val="none" w:sz="0" w:space="0" w:color="auto"/>
      </w:divBdr>
    </w:div>
    <w:div w:id="66810992">
      <w:bodyDiv w:val="1"/>
      <w:marLeft w:val="0"/>
      <w:marRight w:val="0"/>
      <w:marTop w:val="0"/>
      <w:marBottom w:val="0"/>
      <w:divBdr>
        <w:top w:val="none" w:sz="0" w:space="0" w:color="auto"/>
        <w:left w:val="none" w:sz="0" w:space="0" w:color="auto"/>
        <w:bottom w:val="none" w:sz="0" w:space="0" w:color="auto"/>
        <w:right w:val="none" w:sz="0" w:space="0" w:color="auto"/>
      </w:divBdr>
      <w:divsChild>
        <w:div w:id="950012938">
          <w:marLeft w:val="547"/>
          <w:marRight w:val="0"/>
          <w:marTop w:val="125"/>
          <w:marBottom w:val="0"/>
          <w:divBdr>
            <w:top w:val="none" w:sz="0" w:space="0" w:color="auto"/>
            <w:left w:val="none" w:sz="0" w:space="0" w:color="auto"/>
            <w:bottom w:val="none" w:sz="0" w:space="0" w:color="auto"/>
            <w:right w:val="none" w:sz="0" w:space="0" w:color="auto"/>
          </w:divBdr>
        </w:div>
        <w:div w:id="2121140650">
          <w:marLeft w:val="547"/>
          <w:marRight w:val="0"/>
          <w:marTop w:val="125"/>
          <w:marBottom w:val="0"/>
          <w:divBdr>
            <w:top w:val="none" w:sz="0" w:space="0" w:color="auto"/>
            <w:left w:val="none" w:sz="0" w:space="0" w:color="auto"/>
            <w:bottom w:val="none" w:sz="0" w:space="0" w:color="auto"/>
            <w:right w:val="none" w:sz="0" w:space="0" w:color="auto"/>
          </w:divBdr>
        </w:div>
        <w:div w:id="1686177132">
          <w:marLeft w:val="547"/>
          <w:marRight w:val="0"/>
          <w:marTop w:val="125"/>
          <w:marBottom w:val="0"/>
          <w:divBdr>
            <w:top w:val="none" w:sz="0" w:space="0" w:color="auto"/>
            <w:left w:val="none" w:sz="0" w:space="0" w:color="auto"/>
            <w:bottom w:val="none" w:sz="0" w:space="0" w:color="auto"/>
            <w:right w:val="none" w:sz="0" w:space="0" w:color="auto"/>
          </w:divBdr>
        </w:div>
      </w:divsChild>
    </w:div>
    <w:div w:id="69277061">
      <w:bodyDiv w:val="1"/>
      <w:marLeft w:val="0"/>
      <w:marRight w:val="0"/>
      <w:marTop w:val="0"/>
      <w:marBottom w:val="0"/>
      <w:divBdr>
        <w:top w:val="none" w:sz="0" w:space="0" w:color="auto"/>
        <w:left w:val="none" w:sz="0" w:space="0" w:color="auto"/>
        <w:bottom w:val="none" w:sz="0" w:space="0" w:color="auto"/>
        <w:right w:val="none" w:sz="0" w:space="0" w:color="auto"/>
      </w:divBdr>
      <w:divsChild>
        <w:div w:id="1661228827">
          <w:marLeft w:val="547"/>
          <w:marRight w:val="0"/>
          <w:marTop w:val="134"/>
          <w:marBottom w:val="0"/>
          <w:divBdr>
            <w:top w:val="none" w:sz="0" w:space="0" w:color="auto"/>
            <w:left w:val="none" w:sz="0" w:space="0" w:color="auto"/>
            <w:bottom w:val="none" w:sz="0" w:space="0" w:color="auto"/>
            <w:right w:val="none" w:sz="0" w:space="0" w:color="auto"/>
          </w:divBdr>
        </w:div>
        <w:div w:id="9767038">
          <w:marLeft w:val="547"/>
          <w:marRight w:val="0"/>
          <w:marTop w:val="134"/>
          <w:marBottom w:val="0"/>
          <w:divBdr>
            <w:top w:val="none" w:sz="0" w:space="0" w:color="auto"/>
            <w:left w:val="none" w:sz="0" w:space="0" w:color="auto"/>
            <w:bottom w:val="none" w:sz="0" w:space="0" w:color="auto"/>
            <w:right w:val="none" w:sz="0" w:space="0" w:color="auto"/>
          </w:divBdr>
        </w:div>
        <w:div w:id="1693219042">
          <w:marLeft w:val="547"/>
          <w:marRight w:val="0"/>
          <w:marTop w:val="134"/>
          <w:marBottom w:val="0"/>
          <w:divBdr>
            <w:top w:val="none" w:sz="0" w:space="0" w:color="auto"/>
            <w:left w:val="none" w:sz="0" w:space="0" w:color="auto"/>
            <w:bottom w:val="none" w:sz="0" w:space="0" w:color="auto"/>
            <w:right w:val="none" w:sz="0" w:space="0" w:color="auto"/>
          </w:divBdr>
        </w:div>
        <w:div w:id="965045522">
          <w:marLeft w:val="547"/>
          <w:marRight w:val="0"/>
          <w:marTop w:val="134"/>
          <w:marBottom w:val="0"/>
          <w:divBdr>
            <w:top w:val="none" w:sz="0" w:space="0" w:color="auto"/>
            <w:left w:val="none" w:sz="0" w:space="0" w:color="auto"/>
            <w:bottom w:val="none" w:sz="0" w:space="0" w:color="auto"/>
            <w:right w:val="none" w:sz="0" w:space="0" w:color="auto"/>
          </w:divBdr>
        </w:div>
      </w:divsChild>
    </w:div>
    <w:div w:id="75909389">
      <w:bodyDiv w:val="1"/>
      <w:marLeft w:val="0"/>
      <w:marRight w:val="0"/>
      <w:marTop w:val="0"/>
      <w:marBottom w:val="0"/>
      <w:divBdr>
        <w:top w:val="none" w:sz="0" w:space="0" w:color="auto"/>
        <w:left w:val="none" w:sz="0" w:space="0" w:color="auto"/>
        <w:bottom w:val="none" w:sz="0" w:space="0" w:color="auto"/>
        <w:right w:val="none" w:sz="0" w:space="0" w:color="auto"/>
      </w:divBdr>
      <w:divsChild>
        <w:div w:id="1755056138">
          <w:marLeft w:val="0"/>
          <w:marRight w:val="0"/>
          <w:marTop w:val="0"/>
          <w:marBottom w:val="0"/>
          <w:divBdr>
            <w:top w:val="none" w:sz="0" w:space="0" w:color="auto"/>
            <w:left w:val="none" w:sz="0" w:space="0" w:color="auto"/>
            <w:bottom w:val="none" w:sz="0" w:space="0" w:color="auto"/>
            <w:right w:val="none" w:sz="0" w:space="0" w:color="auto"/>
          </w:divBdr>
          <w:divsChild>
            <w:div w:id="2037270068">
              <w:marLeft w:val="0"/>
              <w:marRight w:val="0"/>
              <w:marTop w:val="0"/>
              <w:marBottom w:val="0"/>
              <w:divBdr>
                <w:top w:val="none" w:sz="0" w:space="0" w:color="auto"/>
                <w:left w:val="none" w:sz="0" w:space="0" w:color="auto"/>
                <w:bottom w:val="none" w:sz="0" w:space="0" w:color="auto"/>
                <w:right w:val="none" w:sz="0" w:space="0" w:color="auto"/>
              </w:divBdr>
              <w:divsChild>
                <w:div w:id="363023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672155">
      <w:bodyDiv w:val="1"/>
      <w:marLeft w:val="0"/>
      <w:marRight w:val="0"/>
      <w:marTop w:val="0"/>
      <w:marBottom w:val="0"/>
      <w:divBdr>
        <w:top w:val="none" w:sz="0" w:space="0" w:color="auto"/>
        <w:left w:val="none" w:sz="0" w:space="0" w:color="auto"/>
        <w:bottom w:val="none" w:sz="0" w:space="0" w:color="auto"/>
        <w:right w:val="none" w:sz="0" w:space="0" w:color="auto"/>
      </w:divBdr>
    </w:div>
    <w:div w:id="98376348">
      <w:bodyDiv w:val="1"/>
      <w:marLeft w:val="0"/>
      <w:marRight w:val="0"/>
      <w:marTop w:val="0"/>
      <w:marBottom w:val="0"/>
      <w:divBdr>
        <w:top w:val="none" w:sz="0" w:space="0" w:color="auto"/>
        <w:left w:val="none" w:sz="0" w:space="0" w:color="auto"/>
        <w:bottom w:val="none" w:sz="0" w:space="0" w:color="auto"/>
        <w:right w:val="none" w:sz="0" w:space="0" w:color="auto"/>
      </w:divBdr>
    </w:div>
    <w:div w:id="106513395">
      <w:bodyDiv w:val="1"/>
      <w:marLeft w:val="0"/>
      <w:marRight w:val="0"/>
      <w:marTop w:val="0"/>
      <w:marBottom w:val="0"/>
      <w:divBdr>
        <w:top w:val="none" w:sz="0" w:space="0" w:color="auto"/>
        <w:left w:val="none" w:sz="0" w:space="0" w:color="auto"/>
        <w:bottom w:val="none" w:sz="0" w:space="0" w:color="auto"/>
        <w:right w:val="none" w:sz="0" w:space="0" w:color="auto"/>
      </w:divBdr>
    </w:div>
    <w:div w:id="157620432">
      <w:bodyDiv w:val="1"/>
      <w:marLeft w:val="0"/>
      <w:marRight w:val="0"/>
      <w:marTop w:val="0"/>
      <w:marBottom w:val="0"/>
      <w:divBdr>
        <w:top w:val="none" w:sz="0" w:space="0" w:color="auto"/>
        <w:left w:val="none" w:sz="0" w:space="0" w:color="auto"/>
        <w:bottom w:val="none" w:sz="0" w:space="0" w:color="auto"/>
        <w:right w:val="none" w:sz="0" w:space="0" w:color="auto"/>
      </w:divBdr>
    </w:div>
    <w:div w:id="174537361">
      <w:bodyDiv w:val="1"/>
      <w:marLeft w:val="0"/>
      <w:marRight w:val="0"/>
      <w:marTop w:val="0"/>
      <w:marBottom w:val="0"/>
      <w:divBdr>
        <w:top w:val="none" w:sz="0" w:space="0" w:color="auto"/>
        <w:left w:val="none" w:sz="0" w:space="0" w:color="auto"/>
        <w:bottom w:val="none" w:sz="0" w:space="0" w:color="auto"/>
        <w:right w:val="none" w:sz="0" w:space="0" w:color="auto"/>
      </w:divBdr>
    </w:div>
    <w:div w:id="175074027">
      <w:bodyDiv w:val="1"/>
      <w:marLeft w:val="0"/>
      <w:marRight w:val="0"/>
      <w:marTop w:val="0"/>
      <w:marBottom w:val="0"/>
      <w:divBdr>
        <w:top w:val="none" w:sz="0" w:space="0" w:color="auto"/>
        <w:left w:val="none" w:sz="0" w:space="0" w:color="auto"/>
        <w:bottom w:val="none" w:sz="0" w:space="0" w:color="auto"/>
        <w:right w:val="none" w:sz="0" w:space="0" w:color="auto"/>
      </w:divBdr>
    </w:div>
    <w:div w:id="176778083">
      <w:bodyDiv w:val="1"/>
      <w:marLeft w:val="0"/>
      <w:marRight w:val="0"/>
      <w:marTop w:val="0"/>
      <w:marBottom w:val="0"/>
      <w:divBdr>
        <w:top w:val="none" w:sz="0" w:space="0" w:color="auto"/>
        <w:left w:val="none" w:sz="0" w:space="0" w:color="auto"/>
        <w:bottom w:val="none" w:sz="0" w:space="0" w:color="auto"/>
        <w:right w:val="none" w:sz="0" w:space="0" w:color="auto"/>
      </w:divBdr>
    </w:div>
    <w:div w:id="181746470">
      <w:bodyDiv w:val="1"/>
      <w:marLeft w:val="0"/>
      <w:marRight w:val="0"/>
      <w:marTop w:val="0"/>
      <w:marBottom w:val="0"/>
      <w:divBdr>
        <w:top w:val="none" w:sz="0" w:space="0" w:color="auto"/>
        <w:left w:val="none" w:sz="0" w:space="0" w:color="auto"/>
        <w:bottom w:val="none" w:sz="0" w:space="0" w:color="auto"/>
        <w:right w:val="none" w:sz="0" w:space="0" w:color="auto"/>
      </w:divBdr>
    </w:div>
    <w:div w:id="183979302">
      <w:bodyDiv w:val="1"/>
      <w:marLeft w:val="0"/>
      <w:marRight w:val="0"/>
      <w:marTop w:val="0"/>
      <w:marBottom w:val="0"/>
      <w:divBdr>
        <w:top w:val="none" w:sz="0" w:space="0" w:color="auto"/>
        <w:left w:val="none" w:sz="0" w:space="0" w:color="auto"/>
        <w:bottom w:val="none" w:sz="0" w:space="0" w:color="auto"/>
        <w:right w:val="none" w:sz="0" w:space="0" w:color="auto"/>
      </w:divBdr>
    </w:div>
    <w:div w:id="188373375">
      <w:bodyDiv w:val="1"/>
      <w:marLeft w:val="0"/>
      <w:marRight w:val="0"/>
      <w:marTop w:val="0"/>
      <w:marBottom w:val="0"/>
      <w:divBdr>
        <w:top w:val="none" w:sz="0" w:space="0" w:color="auto"/>
        <w:left w:val="none" w:sz="0" w:space="0" w:color="auto"/>
        <w:bottom w:val="none" w:sz="0" w:space="0" w:color="auto"/>
        <w:right w:val="none" w:sz="0" w:space="0" w:color="auto"/>
      </w:divBdr>
    </w:div>
    <w:div w:id="199897978">
      <w:bodyDiv w:val="1"/>
      <w:marLeft w:val="0"/>
      <w:marRight w:val="0"/>
      <w:marTop w:val="0"/>
      <w:marBottom w:val="0"/>
      <w:divBdr>
        <w:top w:val="none" w:sz="0" w:space="0" w:color="auto"/>
        <w:left w:val="none" w:sz="0" w:space="0" w:color="auto"/>
        <w:bottom w:val="none" w:sz="0" w:space="0" w:color="auto"/>
        <w:right w:val="none" w:sz="0" w:space="0" w:color="auto"/>
      </w:divBdr>
    </w:div>
    <w:div w:id="203443430">
      <w:bodyDiv w:val="1"/>
      <w:marLeft w:val="0"/>
      <w:marRight w:val="0"/>
      <w:marTop w:val="0"/>
      <w:marBottom w:val="0"/>
      <w:divBdr>
        <w:top w:val="none" w:sz="0" w:space="0" w:color="auto"/>
        <w:left w:val="none" w:sz="0" w:space="0" w:color="auto"/>
        <w:bottom w:val="none" w:sz="0" w:space="0" w:color="auto"/>
        <w:right w:val="none" w:sz="0" w:space="0" w:color="auto"/>
      </w:divBdr>
    </w:div>
    <w:div w:id="219176889">
      <w:bodyDiv w:val="1"/>
      <w:marLeft w:val="0"/>
      <w:marRight w:val="0"/>
      <w:marTop w:val="0"/>
      <w:marBottom w:val="0"/>
      <w:divBdr>
        <w:top w:val="none" w:sz="0" w:space="0" w:color="auto"/>
        <w:left w:val="none" w:sz="0" w:space="0" w:color="auto"/>
        <w:bottom w:val="none" w:sz="0" w:space="0" w:color="auto"/>
        <w:right w:val="none" w:sz="0" w:space="0" w:color="auto"/>
      </w:divBdr>
    </w:div>
    <w:div w:id="220215069">
      <w:bodyDiv w:val="1"/>
      <w:marLeft w:val="0"/>
      <w:marRight w:val="0"/>
      <w:marTop w:val="0"/>
      <w:marBottom w:val="0"/>
      <w:divBdr>
        <w:top w:val="none" w:sz="0" w:space="0" w:color="auto"/>
        <w:left w:val="none" w:sz="0" w:space="0" w:color="auto"/>
        <w:bottom w:val="none" w:sz="0" w:space="0" w:color="auto"/>
        <w:right w:val="none" w:sz="0" w:space="0" w:color="auto"/>
      </w:divBdr>
    </w:div>
    <w:div w:id="230385370">
      <w:bodyDiv w:val="1"/>
      <w:marLeft w:val="0"/>
      <w:marRight w:val="0"/>
      <w:marTop w:val="0"/>
      <w:marBottom w:val="0"/>
      <w:divBdr>
        <w:top w:val="none" w:sz="0" w:space="0" w:color="auto"/>
        <w:left w:val="none" w:sz="0" w:space="0" w:color="auto"/>
        <w:bottom w:val="none" w:sz="0" w:space="0" w:color="auto"/>
        <w:right w:val="none" w:sz="0" w:space="0" w:color="auto"/>
      </w:divBdr>
    </w:div>
    <w:div w:id="262541928">
      <w:bodyDiv w:val="1"/>
      <w:marLeft w:val="0"/>
      <w:marRight w:val="0"/>
      <w:marTop w:val="0"/>
      <w:marBottom w:val="0"/>
      <w:divBdr>
        <w:top w:val="none" w:sz="0" w:space="0" w:color="auto"/>
        <w:left w:val="none" w:sz="0" w:space="0" w:color="auto"/>
        <w:bottom w:val="none" w:sz="0" w:space="0" w:color="auto"/>
        <w:right w:val="none" w:sz="0" w:space="0" w:color="auto"/>
      </w:divBdr>
      <w:divsChild>
        <w:div w:id="244999036">
          <w:marLeft w:val="547"/>
          <w:marRight w:val="0"/>
          <w:marTop w:val="154"/>
          <w:marBottom w:val="0"/>
          <w:divBdr>
            <w:top w:val="none" w:sz="0" w:space="0" w:color="auto"/>
            <w:left w:val="none" w:sz="0" w:space="0" w:color="auto"/>
            <w:bottom w:val="none" w:sz="0" w:space="0" w:color="auto"/>
            <w:right w:val="none" w:sz="0" w:space="0" w:color="auto"/>
          </w:divBdr>
        </w:div>
        <w:div w:id="1473211946">
          <w:marLeft w:val="547"/>
          <w:marRight w:val="0"/>
          <w:marTop w:val="154"/>
          <w:marBottom w:val="0"/>
          <w:divBdr>
            <w:top w:val="none" w:sz="0" w:space="0" w:color="auto"/>
            <w:left w:val="none" w:sz="0" w:space="0" w:color="auto"/>
            <w:bottom w:val="none" w:sz="0" w:space="0" w:color="auto"/>
            <w:right w:val="none" w:sz="0" w:space="0" w:color="auto"/>
          </w:divBdr>
        </w:div>
        <w:div w:id="464011635">
          <w:marLeft w:val="547"/>
          <w:marRight w:val="0"/>
          <w:marTop w:val="154"/>
          <w:marBottom w:val="0"/>
          <w:divBdr>
            <w:top w:val="none" w:sz="0" w:space="0" w:color="auto"/>
            <w:left w:val="none" w:sz="0" w:space="0" w:color="auto"/>
            <w:bottom w:val="none" w:sz="0" w:space="0" w:color="auto"/>
            <w:right w:val="none" w:sz="0" w:space="0" w:color="auto"/>
          </w:divBdr>
        </w:div>
        <w:div w:id="2004429260">
          <w:marLeft w:val="547"/>
          <w:marRight w:val="0"/>
          <w:marTop w:val="154"/>
          <w:marBottom w:val="0"/>
          <w:divBdr>
            <w:top w:val="none" w:sz="0" w:space="0" w:color="auto"/>
            <w:left w:val="none" w:sz="0" w:space="0" w:color="auto"/>
            <w:bottom w:val="none" w:sz="0" w:space="0" w:color="auto"/>
            <w:right w:val="none" w:sz="0" w:space="0" w:color="auto"/>
          </w:divBdr>
        </w:div>
      </w:divsChild>
    </w:div>
    <w:div w:id="272786159">
      <w:bodyDiv w:val="1"/>
      <w:marLeft w:val="0"/>
      <w:marRight w:val="0"/>
      <w:marTop w:val="0"/>
      <w:marBottom w:val="0"/>
      <w:divBdr>
        <w:top w:val="none" w:sz="0" w:space="0" w:color="auto"/>
        <w:left w:val="none" w:sz="0" w:space="0" w:color="auto"/>
        <w:bottom w:val="none" w:sz="0" w:space="0" w:color="auto"/>
        <w:right w:val="none" w:sz="0" w:space="0" w:color="auto"/>
      </w:divBdr>
    </w:div>
    <w:div w:id="279607349">
      <w:bodyDiv w:val="1"/>
      <w:marLeft w:val="0"/>
      <w:marRight w:val="0"/>
      <w:marTop w:val="0"/>
      <w:marBottom w:val="0"/>
      <w:divBdr>
        <w:top w:val="none" w:sz="0" w:space="0" w:color="auto"/>
        <w:left w:val="none" w:sz="0" w:space="0" w:color="auto"/>
        <w:bottom w:val="none" w:sz="0" w:space="0" w:color="auto"/>
        <w:right w:val="none" w:sz="0" w:space="0" w:color="auto"/>
      </w:divBdr>
    </w:div>
    <w:div w:id="295259224">
      <w:bodyDiv w:val="1"/>
      <w:marLeft w:val="0"/>
      <w:marRight w:val="0"/>
      <w:marTop w:val="0"/>
      <w:marBottom w:val="0"/>
      <w:divBdr>
        <w:top w:val="none" w:sz="0" w:space="0" w:color="auto"/>
        <w:left w:val="none" w:sz="0" w:space="0" w:color="auto"/>
        <w:bottom w:val="none" w:sz="0" w:space="0" w:color="auto"/>
        <w:right w:val="none" w:sz="0" w:space="0" w:color="auto"/>
      </w:divBdr>
      <w:divsChild>
        <w:div w:id="1565676166">
          <w:marLeft w:val="0"/>
          <w:marRight w:val="0"/>
          <w:marTop w:val="0"/>
          <w:marBottom w:val="0"/>
          <w:divBdr>
            <w:top w:val="none" w:sz="0" w:space="0" w:color="auto"/>
            <w:left w:val="none" w:sz="0" w:space="0" w:color="auto"/>
            <w:bottom w:val="none" w:sz="0" w:space="0" w:color="auto"/>
            <w:right w:val="none" w:sz="0" w:space="0" w:color="auto"/>
          </w:divBdr>
          <w:divsChild>
            <w:div w:id="414666743">
              <w:marLeft w:val="0"/>
              <w:marRight w:val="0"/>
              <w:marTop w:val="0"/>
              <w:marBottom w:val="0"/>
              <w:divBdr>
                <w:top w:val="none" w:sz="0" w:space="0" w:color="auto"/>
                <w:left w:val="none" w:sz="0" w:space="0" w:color="auto"/>
                <w:bottom w:val="none" w:sz="0" w:space="0" w:color="auto"/>
                <w:right w:val="none" w:sz="0" w:space="0" w:color="auto"/>
              </w:divBdr>
              <w:divsChild>
                <w:div w:id="2143034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533539">
      <w:bodyDiv w:val="1"/>
      <w:marLeft w:val="0"/>
      <w:marRight w:val="0"/>
      <w:marTop w:val="0"/>
      <w:marBottom w:val="0"/>
      <w:divBdr>
        <w:top w:val="none" w:sz="0" w:space="0" w:color="auto"/>
        <w:left w:val="none" w:sz="0" w:space="0" w:color="auto"/>
        <w:bottom w:val="none" w:sz="0" w:space="0" w:color="auto"/>
        <w:right w:val="none" w:sz="0" w:space="0" w:color="auto"/>
      </w:divBdr>
      <w:divsChild>
        <w:div w:id="1529021474">
          <w:marLeft w:val="0"/>
          <w:marRight w:val="0"/>
          <w:marTop w:val="0"/>
          <w:marBottom w:val="0"/>
          <w:divBdr>
            <w:top w:val="none" w:sz="0" w:space="0" w:color="auto"/>
            <w:left w:val="none" w:sz="0" w:space="0" w:color="auto"/>
            <w:bottom w:val="none" w:sz="0" w:space="0" w:color="auto"/>
            <w:right w:val="none" w:sz="0" w:space="0" w:color="auto"/>
          </w:divBdr>
          <w:divsChild>
            <w:div w:id="1127426924">
              <w:marLeft w:val="0"/>
              <w:marRight w:val="0"/>
              <w:marTop w:val="0"/>
              <w:marBottom w:val="0"/>
              <w:divBdr>
                <w:top w:val="none" w:sz="0" w:space="0" w:color="auto"/>
                <w:left w:val="none" w:sz="0" w:space="0" w:color="auto"/>
                <w:bottom w:val="none" w:sz="0" w:space="0" w:color="auto"/>
                <w:right w:val="none" w:sz="0" w:space="0" w:color="auto"/>
              </w:divBdr>
              <w:divsChild>
                <w:div w:id="994646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1346766">
      <w:bodyDiv w:val="1"/>
      <w:marLeft w:val="0"/>
      <w:marRight w:val="0"/>
      <w:marTop w:val="0"/>
      <w:marBottom w:val="0"/>
      <w:divBdr>
        <w:top w:val="none" w:sz="0" w:space="0" w:color="auto"/>
        <w:left w:val="none" w:sz="0" w:space="0" w:color="auto"/>
        <w:bottom w:val="none" w:sz="0" w:space="0" w:color="auto"/>
        <w:right w:val="none" w:sz="0" w:space="0" w:color="auto"/>
      </w:divBdr>
    </w:div>
    <w:div w:id="317196696">
      <w:bodyDiv w:val="1"/>
      <w:marLeft w:val="0"/>
      <w:marRight w:val="0"/>
      <w:marTop w:val="0"/>
      <w:marBottom w:val="0"/>
      <w:divBdr>
        <w:top w:val="none" w:sz="0" w:space="0" w:color="auto"/>
        <w:left w:val="none" w:sz="0" w:space="0" w:color="auto"/>
        <w:bottom w:val="none" w:sz="0" w:space="0" w:color="auto"/>
        <w:right w:val="none" w:sz="0" w:space="0" w:color="auto"/>
      </w:divBdr>
    </w:div>
    <w:div w:id="336881874">
      <w:bodyDiv w:val="1"/>
      <w:marLeft w:val="0"/>
      <w:marRight w:val="0"/>
      <w:marTop w:val="0"/>
      <w:marBottom w:val="0"/>
      <w:divBdr>
        <w:top w:val="none" w:sz="0" w:space="0" w:color="auto"/>
        <w:left w:val="none" w:sz="0" w:space="0" w:color="auto"/>
        <w:bottom w:val="none" w:sz="0" w:space="0" w:color="auto"/>
        <w:right w:val="none" w:sz="0" w:space="0" w:color="auto"/>
      </w:divBdr>
    </w:div>
    <w:div w:id="359204083">
      <w:bodyDiv w:val="1"/>
      <w:marLeft w:val="0"/>
      <w:marRight w:val="0"/>
      <w:marTop w:val="0"/>
      <w:marBottom w:val="0"/>
      <w:divBdr>
        <w:top w:val="none" w:sz="0" w:space="0" w:color="auto"/>
        <w:left w:val="none" w:sz="0" w:space="0" w:color="auto"/>
        <w:bottom w:val="none" w:sz="0" w:space="0" w:color="auto"/>
        <w:right w:val="none" w:sz="0" w:space="0" w:color="auto"/>
      </w:divBdr>
      <w:divsChild>
        <w:div w:id="513957862">
          <w:marLeft w:val="0"/>
          <w:marRight w:val="0"/>
          <w:marTop w:val="0"/>
          <w:marBottom w:val="0"/>
          <w:divBdr>
            <w:top w:val="none" w:sz="0" w:space="0" w:color="auto"/>
            <w:left w:val="none" w:sz="0" w:space="0" w:color="auto"/>
            <w:bottom w:val="none" w:sz="0" w:space="0" w:color="auto"/>
            <w:right w:val="none" w:sz="0" w:space="0" w:color="auto"/>
          </w:divBdr>
          <w:divsChild>
            <w:div w:id="621155764">
              <w:marLeft w:val="0"/>
              <w:marRight w:val="0"/>
              <w:marTop w:val="0"/>
              <w:marBottom w:val="0"/>
              <w:divBdr>
                <w:top w:val="none" w:sz="0" w:space="0" w:color="auto"/>
                <w:left w:val="none" w:sz="0" w:space="0" w:color="auto"/>
                <w:bottom w:val="none" w:sz="0" w:space="0" w:color="auto"/>
                <w:right w:val="none" w:sz="0" w:space="0" w:color="auto"/>
              </w:divBdr>
              <w:divsChild>
                <w:div w:id="241721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9211862">
      <w:bodyDiv w:val="1"/>
      <w:marLeft w:val="0"/>
      <w:marRight w:val="0"/>
      <w:marTop w:val="0"/>
      <w:marBottom w:val="0"/>
      <w:divBdr>
        <w:top w:val="none" w:sz="0" w:space="0" w:color="auto"/>
        <w:left w:val="none" w:sz="0" w:space="0" w:color="auto"/>
        <w:bottom w:val="none" w:sz="0" w:space="0" w:color="auto"/>
        <w:right w:val="none" w:sz="0" w:space="0" w:color="auto"/>
      </w:divBdr>
    </w:div>
    <w:div w:id="372312475">
      <w:bodyDiv w:val="1"/>
      <w:marLeft w:val="0"/>
      <w:marRight w:val="0"/>
      <w:marTop w:val="0"/>
      <w:marBottom w:val="0"/>
      <w:divBdr>
        <w:top w:val="none" w:sz="0" w:space="0" w:color="auto"/>
        <w:left w:val="none" w:sz="0" w:space="0" w:color="auto"/>
        <w:bottom w:val="none" w:sz="0" w:space="0" w:color="auto"/>
        <w:right w:val="none" w:sz="0" w:space="0" w:color="auto"/>
      </w:divBdr>
    </w:div>
    <w:div w:id="403527807">
      <w:bodyDiv w:val="1"/>
      <w:marLeft w:val="0"/>
      <w:marRight w:val="0"/>
      <w:marTop w:val="0"/>
      <w:marBottom w:val="0"/>
      <w:divBdr>
        <w:top w:val="none" w:sz="0" w:space="0" w:color="auto"/>
        <w:left w:val="none" w:sz="0" w:space="0" w:color="auto"/>
        <w:bottom w:val="none" w:sz="0" w:space="0" w:color="auto"/>
        <w:right w:val="none" w:sz="0" w:space="0" w:color="auto"/>
      </w:divBdr>
    </w:div>
    <w:div w:id="427966292">
      <w:bodyDiv w:val="1"/>
      <w:marLeft w:val="0"/>
      <w:marRight w:val="0"/>
      <w:marTop w:val="0"/>
      <w:marBottom w:val="0"/>
      <w:divBdr>
        <w:top w:val="none" w:sz="0" w:space="0" w:color="auto"/>
        <w:left w:val="none" w:sz="0" w:space="0" w:color="auto"/>
        <w:bottom w:val="none" w:sz="0" w:space="0" w:color="auto"/>
        <w:right w:val="none" w:sz="0" w:space="0" w:color="auto"/>
      </w:divBdr>
    </w:div>
    <w:div w:id="431243942">
      <w:bodyDiv w:val="1"/>
      <w:marLeft w:val="0"/>
      <w:marRight w:val="0"/>
      <w:marTop w:val="0"/>
      <w:marBottom w:val="0"/>
      <w:divBdr>
        <w:top w:val="none" w:sz="0" w:space="0" w:color="auto"/>
        <w:left w:val="none" w:sz="0" w:space="0" w:color="auto"/>
        <w:bottom w:val="none" w:sz="0" w:space="0" w:color="auto"/>
        <w:right w:val="none" w:sz="0" w:space="0" w:color="auto"/>
      </w:divBdr>
      <w:divsChild>
        <w:div w:id="1950501060">
          <w:marLeft w:val="0"/>
          <w:marRight w:val="0"/>
          <w:marTop w:val="0"/>
          <w:marBottom w:val="0"/>
          <w:divBdr>
            <w:top w:val="none" w:sz="0" w:space="0" w:color="auto"/>
            <w:left w:val="none" w:sz="0" w:space="0" w:color="auto"/>
            <w:bottom w:val="none" w:sz="0" w:space="0" w:color="auto"/>
            <w:right w:val="none" w:sz="0" w:space="0" w:color="auto"/>
          </w:divBdr>
          <w:divsChild>
            <w:div w:id="566384716">
              <w:marLeft w:val="0"/>
              <w:marRight w:val="0"/>
              <w:marTop w:val="0"/>
              <w:marBottom w:val="0"/>
              <w:divBdr>
                <w:top w:val="none" w:sz="0" w:space="0" w:color="auto"/>
                <w:left w:val="none" w:sz="0" w:space="0" w:color="auto"/>
                <w:bottom w:val="none" w:sz="0" w:space="0" w:color="auto"/>
                <w:right w:val="none" w:sz="0" w:space="0" w:color="auto"/>
              </w:divBdr>
              <w:divsChild>
                <w:div w:id="680009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3016062">
      <w:bodyDiv w:val="1"/>
      <w:marLeft w:val="0"/>
      <w:marRight w:val="0"/>
      <w:marTop w:val="0"/>
      <w:marBottom w:val="0"/>
      <w:divBdr>
        <w:top w:val="none" w:sz="0" w:space="0" w:color="auto"/>
        <w:left w:val="none" w:sz="0" w:space="0" w:color="auto"/>
        <w:bottom w:val="none" w:sz="0" w:space="0" w:color="auto"/>
        <w:right w:val="none" w:sz="0" w:space="0" w:color="auto"/>
      </w:divBdr>
    </w:div>
    <w:div w:id="465397810">
      <w:bodyDiv w:val="1"/>
      <w:marLeft w:val="0"/>
      <w:marRight w:val="0"/>
      <w:marTop w:val="0"/>
      <w:marBottom w:val="0"/>
      <w:divBdr>
        <w:top w:val="none" w:sz="0" w:space="0" w:color="auto"/>
        <w:left w:val="none" w:sz="0" w:space="0" w:color="auto"/>
        <w:bottom w:val="none" w:sz="0" w:space="0" w:color="auto"/>
        <w:right w:val="none" w:sz="0" w:space="0" w:color="auto"/>
      </w:divBdr>
    </w:div>
    <w:div w:id="470173437">
      <w:bodyDiv w:val="1"/>
      <w:marLeft w:val="0"/>
      <w:marRight w:val="0"/>
      <w:marTop w:val="0"/>
      <w:marBottom w:val="0"/>
      <w:divBdr>
        <w:top w:val="none" w:sz="0" w:space="0" w:color="auto"/>
        <w:left w:val="none" w:sz="0" w:space="0" w:color="auto"/>
        <w:bottom w:val="none" w:sz="0" w:space="0" w:color="auto"/>
        <w:right w:val="none" w:sz="0" w:space="0" w:color="auto"/>
      </w:divBdr>
    </w:div>
    <w:div w:id="494418735">
      <w:bodyDiv w:val="1"/>
      <w:marLeft w:val="0"/>
      <w:marRight w:val="0"/>
      <w:marTop w:val="0"/>
      <w:marBottom w:val="0"/>
      <w:divBdr>
        <w:top w:val="none" w:sz="0" w:space="0" w:color="auto"/>
        <w:left w:val="none" w:sz="0" w:space="0" w:color="auto"/>
        <w:bottom w:val="none" w:sz="0" w:space="0" w:color="auto"/>
        <w:right w:val="none" w:sz="0" w:space="0" w:color="auto"/>
      </w:divBdr>
    </w:div>
    <w:div w:id="496725150">
      <w:bodyDiv w:val="1"/>
      <w:marLeft w:val="0"/>
      <w:marRight w:val="0"/>
      <w:marTop w:val="0"/>
      <w:marBottom w:val="0"/>
      <w:divBdr>
        <w:top w:val="none" w:sz="0" w:space="0" w:color="auto"/>
        <w:left w:val="none" w:sz="0" w:space="0" w:color="auto"/>
        <w:bottom w:val="none" w:sz="0" w:space="0" w:color="auto"/>
        <w:right w:val="none" w:sz="0" w:space="0" w:color="auto"/>
      </w:divBdr>
    </w:div>
    <w:div w:id="526868635">
      <w:bodyDiv w:val="1"/>
      <w:marLeft w:val="0"/>
      <w:marRight w:val="0"/>
      <w:marTop w:val="0"/>
      <w:marBottom w:val="0"/>
      <w:divBdr>
        <w:top w:val="none" w:sz="0" w:space="0" w:color="auto"/>
        <w:left w:val="none" w:sz="0" w:space="0" w:color="auto"/>
        <w:bottom w:val="none" w:sz="0" w:space="0" w:color="auto"/>
        <w:right w:val="none" w:sz="0" w:space="0" w:color="auto"/>
      </w:divBdr>
    </w:div>
    <w:div w:id="597517487">
      <w:bodyDiv w:val="1"/>
      <w:marLeft w:val="0"/>
      <w:marRight w:val="0"/>
      <w:marTop w:val="0"/>
      <w:marBottom w:val="0"/>
      <w:divBdr>
        <w:top w:val="none" w:sz="0" w:space="0" w:color="auto"/>
        <w:left w:val="none" w:sz="0" w:space="0" w:color="auto"/>
        <w:bottom w:val="none" w:sz="0" w:space="0" w:color="auto"/>
        <w:right w:val="none" w:sz="0" w:space="0" w:color="auto"/>
      </w:divBdr>
      <w:divsChild>
        <w:div w:id="885945980">
          <w:marLeft w:val="0"/>
          <w:marRight w:val="0"/>
          <w:marTop w:val="0"/>
          <w:marBottom w:val="0"/>
          <w:divBdr>
            <w:top w:val="none" w:sz="0" w:space="0" w:color="auto"/>
            <w:left w:val="none" w:sz="0" w:space="0" w:color="auto"/>
            <w:bottom w:val="none" w:sz="0" w:space="0" w:color="auto"/>
            <w:right w:val="none" w:sz="0" w:space="0" w:color="auto"/>
          </w:divBdr>
          <w:divsChild>
            <w:div w:id="967011073">
              <w:marLeft w:val="0"/>
              <w:marRight w:val="0"/>
              <w:marTop w:val="0"/>
              <w:marBottom w:val="0"/>
              <w:divBdr>
                <w:top w:val="none" w:sz="0" w:space="0" w:color="auto"/>
                <w:left w:val="none" w:sz="0" w:space="0" w:color="auto"/>
                <w:bottom w:val="none" w:sz="0" w:space="0" w:color="auto"/>
                <w:right w:val="none" w:sz="0" w:space="0" w:color="auto"/>
              </w:divBdr>
              <w:divsChild>
                <w:div w:id="2143887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9336273">
      <w:bodyDiv w:val="1"/>
      <w:marLeft w:val="0"/>
      <w:marRight w:val="0"/>
      <w:marTop w:val="0"/>
      <w:marBottom w:val="0"/>
      <w:divBdr>
        <w:top w:val="none" w:sz="0" w:space="0" w:color="auto"/>
        <w:left w:val="none" w:sz="0" w:space="0" w:color="auto"/>
        <w:bottom w:val="none" w:sz="0" w:space="0" w:color="auto"/>
        <w:right w:val="none" w:sz="0" w:space="0" w:color="auto"/>
      </w:divBdr>
    </w:div>
    <w:div w:id="634067157">
      <w:bodyDiv w:val="1"/>
      <w:marLeft w:val="0"/>
      <w:marRight w:val="0"/>
      <w:marTop w:val="0"/>
      <w:marBottom w:val="0"/>
      <w:divBdr>
        <w:top w:val="none" w:sz="0" w:space="0" w:color="auto"/>
        <w:left w:val="none" w:sz="0" w:space="0" w:color="auto"/>
        <w:bottom w:val="none" w:sz="0" w:space="0" w:color="auto"/>
        <w:right w:val="none" w:sz="0" w:space="0" w:color="auto"/>
      </w:divBdr>
    </w:div>
    <w:div w:id="635642647">
      <w:bodyDiv w:val="1"/>
      <w:marLeft w:val="0"/>
      <w:marRight w:val="0"/>
      <w:marTop w:val="0"/>
      <w:marBottom w:val="0"/>
      <w:divBdr>
        <w:top w:val="none" w:sz="0" w:space="0" w:color="auto"/>
        <w:left w:val="none" w:sz="0" w:space="0" w:color="auto"/>
        <w:bottom w:val="none" w:sz="0" w:space="0" w:color="auto"/>
        <w:right w:val="none" w:sz="0" w:space="0" w:color="auto"/>
      </w:divBdr>
    </w:div>
    <w:div w:id="640772533">
      <w:bodyDiv w:val="1"/>
      <w:marLeft w:val="0"/>
      <w:marRight w:val="0"/>
      <w:marTop w:val="0"/>
      <w:marBottom w:val="0"/>
      <w:divBdr>
        <w:top w:val="none" w:sz="0" w:space="0" w:color="auto"/>
        <w:left w:val="none" w:sz="0" w:space="0" w:color="auto"/>
        <w:bottom w:val="none" w:sz="0" w:space="0" w:color="auto"/>
        <w:right w:val="none" w:sz="0" w:space="0" w:color="auto"/>
      </w:divBdr>
    </w:div>
    <w:div w:id="653027741">
      <w:bodyDiv w:val="1"/>
      <w:marLeft w:val="0"/>
      <w:marRight w:val="0"/>
      <w:marTop w:val="0"/>
      <w:marBottom w:val="0"/>
      <w:divBdr>
        <w:top w:val="none" w:sz="0" w:space="0" w:color="auto"/>
        <w:left w:val="none" w:sz="0" w:space="0" w:color="auto"/>
        <w:bottom w:val="none" w:sz="0" w:space="0" w:color="auto"/>
        <w:right w:val="none" w:sz="0" w:space="0" w:color="auto"/>
      </w:divBdr>
    </w:div>
    <w:div w:id="653416291">
      <w:bodyDiv w:val="1"/>
      <w:marLeft w:val="0"/>
      <w:marRight w:val="0"/>
      <w:marTop w:val="0"/>
      <w:marBottom w:val="0"/>
      <w:divBdr>
        <w:top w:val="none" w:sz="0" w:space="0" w:color="auto"/>
        <w:left w:val="none" w:sz="0" w:space="0" w:color="auto"/>
        <w:bottom w:val="none" w:sz="0" w:space="0" w:color="auto"/>
        <w:right w:val="none" w:sz="0" w:space="0" w:color="auto"/>
      </w:divBdr>
      <w:divsChild>
        <w:div w:id="1358114687">
          <w:marLeft w:val="547"/>
          <w:marRight w:val="0"/>
          <w:marTop w:val="134"/>
          <w:marBottom w:val="0"/>
          <w:divBdr>
            <w:top w:val="none" w:sz="0" w:space="0" w:color="auto"/>
            <w:left w:val="none" w:sz="0" w:space="0" w:color="auto"/>
            <w:bottom w:val="none" w:sz="0" w:space="0" w:color="auto"/>
            <w:right w:val="none" w:sz="0" w:space="0" w:color="auto"/>
          </w:divBdr>
        </w:div>
      </w:divsChild>
    </w:div>
    <w:div w:id="654381308">
      <w:bodyDiv w:val="1"/>
      <w:marLeft w:val="0"/>
      <w:marRight w:val="0"/>
      <w:marTop w:val="0"/>
      <w:marBottom w:val="0"/>
      <w:divBdr>
        <w:top w:val="none" w:sz="0" w:space="0" w:color="auto"/>
        <w:left w:val="none" w:sz="0" w:space="0" w:color="auto"/>
        <w:bottom w:val="none" w:sz="0" w:space="0" w:color="auto"/>
        <w:right w:val="none" w:sz="0" w:space="0" w:color="auto"/>
      </w:divBdr>
    </w:div>
    <w:div w:id="669521770">
      <w:bodyDiv w:val="1"/>
      <w:marLeft w:val="0"/>
      <w:marRight w:val="0"/>
      <w:marTop w:val="0"/>
      <w:marBottom w:val="0"/>
      <w:divBdr>
        <w:top w:val="none" w:sz="0" w:space="0" w:color="auto"/>
        <w:left w:val="none" w:sz="0" w:space="0" w:color="auto"/>
        <w:bottom w:val="none" w:sz="0" w:space="0" w:color="auto"/>
        <w:right w:val="none" w:sz="0" w:space="0" w:color="auto"/>
      </w:divBdr>
    </w:div>
    <w:div w:id="674504567">
      <w:bodyDiv w:val="1"/>
      <w:marLeft w:val="0"/>
      <w:marRight w:val="0"/>
      <w:marTop w:val="0"/>
      <w:marBottom w:val="0"/>
      <w:divBdr>
        <w:top w:val="none" w:sz="0" w:space="0" w:color="auto"/>
        <w:left w:val="none" w:sz="0" w:space="0" w:color="auto"/>
        <w:bottom w:val="none" w:sz="0" w:space="0" w:color="auto"/>
        <w:right w:val="none" w:sz="0" w:space="0" w:color="auto"/>
      </w:divBdr>
      <w:divsChild>
        <w:div w:id="1352344082">
          <w:marLeft w:val="0"/>
          <w:marRight w:val="0"/>
          <w:marTop w:val="0"/>
          <w:marBottom w:val="0"/>
          <w:divBdr>
            <w:top w:val="none" w:sz="0" w:space="0" w:color="auto"/>
            <w:left w:val="none" w:sz="0" w:space="0" w:color="auto"/>
            <w:bottom w:val="none" w:sz="0" w:space="0" w:color="auto"/>
            <w:right w:val="none" w:sz="0" w:space="0" w:color="auto"/>
          </w:divBdr>
          <w:divsChild>
            <w:div w:id="1822695959">
              <w:marLeft w:val="0"/>
              <w:marRight w:val="0"/>
              <w:marTop w:val="0"/>
              <w:marBottom w:val="0"/>
              <w:divBdr>
                <w:top w:val="none" w:sz="0" w:space="0" w:color="auto"/>
                <w:left w:val="none" w:sz="0" w:space="0" w:color="auto"/>
                <w:bottom w:val="none" w:sz="0" w:space="0" w:color="auto"/>
                <w:right w:val="none" w:sz="0" w:space="0" w:color="auto"/>
              </w:divBdr>
              <w:divsChild>
                <w:div w:id="445075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1007530">
      <w:bodyDiv w:val="1"/>
      <w:marLeft w:val="0"/>
      <w:marRight w:val="0"/>
      <w:marTop w:val="0"/>
      <w:marBottom w:val="0"/>
      <w:divBdr>
        <w:top w:val="none" w:sz="0" w:space="0" w:color="auto"/>
        <w:left w:val="none" w:sz="0" w:space="0" w:color="auto"/>
        <w:bottom w:val="none" w:sz="0" w:space="0" w:color="auto"/>
        <w:right w:val="none" w:sz="0" w:space="0" w:color="auto"/>
      </w:divBdr>
    </w:div>
    <w:div w:id="692149147">
      <w:bodyDiv w:val="1"/>
      <w:marLeft w:val="0"/>
      <w:marRight w:val="0"/>
      <w:marTop w:val="0"/>
      <w:marBottom w:val="0"/>
      <w:divBdr>
        <w:top w:val="none" w:sz="0" w:space="0" w:color="auto"/>
        <w:left w:val="none" w:sz="0" w:space="0" w:color="auto"/>
        <w:bottom w:val="none" w:sz="0" w:space="0" w:color="auto"/>
        <w:right w:val="none" w:sz="0" w:space="0" w:color="auto"/>
      </w:divBdr>
    </w:div>
    <w:div w:id="704865658">
      <w:bodyDiv w:val="1"/>
      <w:marLeft w:val="0"/>
      <w:marRight w:val="0"/>
      <w:marTop w:val="0"/>
      <w:marBottom w:val="0"/>
      <w:divBdr>
        <w:top w:val="none" w:sz="0" w:space="0" w:color="auto"/>
        <w:left w:val="none" w:sz="0" w:space="0" w:color="auto"/>
        <w:bottom w:val="none" w:sz="0" w:space="0" w:color="auto"/>
        <w:right w:val="none" w:sz="0" w:space="0" w:color="auto"/>
      </w:divBdr>
    </w:div>
    <w:div w:id="717779979">
      <w:bodyDiv w:val="1"/>
      <w:marLeft w:val="0"/>
      <w:marRight w:val="0"/>
      <w:marTop w:val="0"/>
      <w:marBottom w:val="0"/>
      <w:divBdr>
        <w:top w:val="none" w:sz="0" w:space="0" w:color="auto"/>
        <w:left w:val="none" w:sz="0" w:space="0" w:color="auto"/>
        <w:bottom w:val="none" w:sz="0" w:space="0" w:color="auto"/>
        <w:right w:val="none" w:sz="0" w:space="0" w:color="auto"/>
      </w:divBdr>
      <w:divsChild>
        <w:div w:id="1006900547">
          <w:marLeft w:val="0"/>
          <w:marRight w:val="0"/>
          <w:marTop w:val="0"/>
          <w:marBottom w:val="0"/>
          <w:divBdr>
            <w:top w:val="none" w:sz="0" w:space="0" w:color="auto"/>
            <w:left w:val="none" w:sz="0" w:space="0" w:color="auto"/>
            <w:bottom w:val="none" w:sz="0" w:space="0" w:color="auto"/>
            <w:right w:val="none" w:sz="0" w:space="0" w:color="auto"/>
          </w:divBdr>
          <w:divsChild>
            <w:div w:id="1641571413">
              <w:marLeft w:val="0"/>
              <w:marRight w:val="0"/>
              <w:marTop w:val="0"/>
              <w:marBottom w:val="0"/>
              <w:divBdr>
                <w:top w:val="none" w:sz="0" w:space="0" w:color="auto"/>
                <w:left w:val="none" w:sz="0" w:space="0" w:color="auto"/>
                <w:bottom w:val="none" w:sz="0" w:space="0" w:color="auto"/>
                <w:right w:val="none" w:sz="0" w:space="0" w:color="auto"/>
              </w:divBdr>
              <w:divsChild>
                <w:div w:id="171074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1902634">
      <w:bodyDiv w:val="1"/>
      <w:marLeft w:val="0"/>
      <w:marRight w:val="0"/>
      <w:marTop w:val="0"/>
      <w:marBottom w:val="0"/>
      <w:divBdr>
        <w:top w:val="none" w:sz="0" w:space="0" w:color="auto"/>
        <w:left w:val="none" w:sz="0" w:space="0" w:color="auto"/>
        <w:bottom w:val="none" w:sz="0" w:space="0" w:color="auto"/>
        <w:right w:val="none" w:sz="0" w:space="0" w:color="auto"/>
      </w:divBdr>
      <w:divsChild>
        <w:div w:id="317418688">
          <w:marLeft w:val="0"/>
          <w:marRight w:val="0"/>
          <w:marTop w:val="0"/>
          <w:marBottom w:val="0"/>
          <w:divBdr>
            <w:top w:val="none" w:sz="0" w:space="0" w:color="auto"/>
            <w:left w:val="none" w:sz="0" w:space="0" w:color="auto"/>
            <w:bottom w:val="none" w:sz="0" w:space="0" w:color="auto"/>
            <w:right w:val="none" w:sz="0" w:space="0" w:color="auto"/>
          </w:divBdr>
          <w:divsChild>
            <w:div w:id="370882231">
              <w:marLeft w:val="0"/>
              <w:marRight w:val="0"/>
              <w:marTop w:val="0"/>
              <w:marBottom w:val="0"/>
              <w:divBdr>
                <w:top w:val="none" w:sz="0" w:space="0" w:color="auto"/>
                <w:left w:val="none" w:sz="0" w:space="0" w:color="auto"/>
                <w:bottom w:val="none" w:sz="0" w:space="0" w:color="auto"/>
                <w:right w:val="none" w:sz="0" w:space="0" w:color="auto"/>
              </w:divBdr>
              <w:divsChild>
                <w:div w:id="255291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1122448">
      <w:bodyDiv w:val="1"/>
      <w:marLeft w:val="0"/>
      <w:marRight w:val="0"/>
      <w:marTop w:val="0"/>
      <w:marBottom w:val="0"/>
      <w:divBdr>
        <w:top w:val="none" w:sz="0" w:space="0" w:color="auto"/>
        <w:left w:val="none" w:sz="0" w:space="0" w:color="auto"/>
        <w:bottom w:val="none" w:sz="0" w:space="0" w:color="auto"/>
        <w:right w:val="none" w:sz="0" w:space="0" w:color="auto"/>
      </w:divBdr>
    </w:div>
    <w:div w:id="734546097">
      <w:bodyDiv w:val="1"/>
      <w:marLeft w:val="0"/>
      <w:marRight w:val="0"/>
      <w:marTop w:val="0"/>
      <w:marBottom w:val="0"/>
      <w:divBdr>
        <w:top w:val="none" w:sz="0" w:space="0" w:color="auto"/>
        <w:left w:val="none" w:sz="0" w:space="0" w:color="auto"/>
        <w:bottom w:val="none" w:sz="0" w:space="0" w:color="auto"/>
        <w:right w:val="none" w:sz="0" w:space="0" w:color="auto"/>
      </w:divBdr>
    </w:div>
    <w:div w:id="808548394">
      <w:bodyDiv w:val="1"/>
      <w:marLeft w:val="0"/>
      <w:marRight w:val="0"/>
      <w:marTop w:val="0"/>
      <w:marBottom w:val="0"/>
      <w:divBdr>
        <w:top w:val="none" w:sz="0" w:space="0" w:color="auto"/>
        <w:left w:val="none" w:sz="0" w:space="0" w:color="auto"/>
        <w:bottom w:val="none" w:sz="0" w:space="0" w:color="auto"/>
        <w:right w:val="none" w:sz="0" w:space="0" w:color="auto"/>
      </w:divBdr>
    </w:div>
    <w:div w:id="829633278">
      <w:bodyDiv w:val="1"/>
      <w:marLeft w:val="0"/>
      <w:marRight w:val="0"/>
      <w:marTop w:val="0"/>
      <w:marBottom w:val="0"/>
      <w:divBdr>
        <w:top w:val="none" w:sz="0" w:space="0" w:color="auto"/>
        <w:left w:val="none" w:sz="0" w:space="0" w:color="auto"/>
        <w:bottom w:val="none" w:sz="0" w:space="0" w:color="auto"/>
        <w:right w:val="none" w:sz="0" w:space="0" w:color="auto"/>
      </w:divBdr>
      <w:divsChild>
        <w:div w:id="1417826187">
          <w:marLeft w:val="0"/>
          <w:marRight w:val="0"/>
          <w:marTop w:val="0"/>
          <w:marBottom w:val="0"/>
          <w:divBdr>
            <w:top w:val="none" w:sz="0" w:space="0" w:color="auto"/>
            <w:left w:val="none" w:sz="0" w:space="0" w:color="auto"/>
            <w:bottom w:val="none" w:sz="0" w:space="0" w:color="auto"/>
            <w:right w:val="none" w:sz="0" w:space="0" w:color="auto"/>
          </w:divBdr>
          <w:divsChild>
            <w:div w:id="1297876247">
              <w:marLeft w:val="0"/>
              <w:marRight w:val="0"/>
              <w:marTop w:val="0"/>
              <w:marBottom w:val="0"/>
              <w:divBdr>
                <w:top w:val="none" w:sz="0" w:space="0" w:color="auto"/>
                <w:left w:val="none" w:sz="0" w:space="0" w:color="auto"/>
                <w:bottom w:val="none" w:sz="0" w:space="0" w:color="auto"/>
                <w:right w:val="none" w:sz="0" w:space="0" w:color="auto"/>
              </w:divBdr>
              <w:divsChild>
                <w:div w:id="58480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726452">
      <w:bodyDiv w:val="1"/>
      <w:marLeft w:val="0"/>
      <w:marRight w:val="0"/>
      <w:marTop w:val="0"/>
      <w:marBottom w:val="0"/>
      <w:divBdr>
        <w:top w:val="none" w:sz="0" w:space="0" w:color="auto"/>
        <w:left w:val="none" w:sz="0" w:space="0" w:color="auto"/>
        <w:bottom w:val="none" w:sz="0" w:space="0" w:color="auto"/>
        <w:right w:val="none" w:sz="0" w:space="0" w:color="auto"/>
      </w:divBdr>
    </w:div>
    <w:div w:id="835072462">
      <w:bodyDiv w:val="1"/>
      <w:marLeft w:val="0"/>
      <w:marRight w:val="0"/>
      <w:marTop w:val="0"/>
      <w:marBottom w:val="0"/>
      <w:divBdr>
        <w:top w:val="none" w:sz="0" w:space="0" w:color="auto"/>
        <w:left w:val="none" w:sz="0" w:space="0" w:color="auto"/>
        <w:bottom w:val="none" w:sz="0" w:space="0" w:color="auto"/>
        <w:right w:val="none" w:sz="0" w:space="0" w:color="auto"/>
      </w:divBdr>
    </w:div>
    <w:div w:id="851997389">
      <w:bodyDiv w:val="1"/>
      <w:marLeft w:val="0"/>
      <w:marRight w:val="0"/>
      <w:marTop w:val="0"/>
      <w:marBottom w:val="0"/>
      <w:divBdr>
        <w:top w:val="none" w:sz="0" w:space="0" w:color="auto"/>
        <w:left w:val="none" w:sz="0" w:space="0" w:color="auto"/>
        <w:bottom w:val="none" w:sz="0" w:space="0" w:color="auto"/>
        <w:right w:val="none" w:sz="0" w:space="0" w:color="auto"/>
      </w:divBdr>
    </w:div>
    <w:div w:id="886910573">
      <w:bodyDiv w:val="1"/>
      <w:marLeft w:val="0"/>
      <w:marRight w:val="0"/>
      <w:marTop w:val="0"/>
      <w:marBottom w:val="0"/>
      <w:divBdr>
        <w:top w:val="none" w:sz="0" w:space="0" w:color="auto"/>
        <w:left w:val="none" w:sz="0" w:space="0" w:color="auto"/>
        <w:bottom w:val="none" w:sz="0" w:space="0" w:color="auto"/>
        <w:right w:val="none" w:sz="0" w:space="0" w:color="auto"/>
      </w:divBdr>
    </w:div>
    <w:div w:id="901335540">
      <w:bodyDiv w:val="1"/>
      <w:marLeft w:val="0"/>
      <w:marRight w:val="0"/>
      <w:marTop w:val="0"/>
      <w:marBottom w:val="0"/>
      <w:divBdr>
        <w:top w:val="none" w:sz="0" w:space="0" w:color="auto"/>
        <w:left w:val="none" w:sz="0" w:space="0" w:color="auto"/>
        <w:bottom w:val="none" w:sz="0" w:space="0" w:color="auto"/>
        <w:right w:val="none" w:sz="0" w:space="0" w:color="auto"/>
      </w:divBdr>
    </w:div>
    <w:div w:id="907617384">
      <w:bodyDiv w:val="1"/>
      <w:marLeft w:val="0"/>
      <w:marRight w:val="0"/>
      <w:marTop w:val="0"/>
      <w:marBottom w:val="0"/>
      <w:divBdr>
        <w:top w:val="none" w:sz="0" w:space="0" w:color="auto"/>
        <w:left w:val="none" w:sz="0" w:space="0" w:color="auto"/>
        <w:bottom w:val="none" w:sz="0" w:space="0" w:color="auto"/>
        <w:right w:val="none" w:sz="0" w:space="0" w:color="auto"/>
      </w:divBdr>
    </w:div>
    <w:div w:id="943459391">
      <w:bodyDiv w:val="1"/>
      <w:marLeft w:val="0"/>
      <w:marRight w:val="0"/>
      <w:marTop w:val="0"/>
      <w:marBottom w:val="0"/>
      <w:divBdr>
        <w:top w:val="none" w:sz="0" w:space="0" w:color="auto"/>
        <w:left w:val="none" w:sz="0" w:space="0" w:color="auto"/>
        <w:bottom w:val="none" w:sz="0" w:space="0" w:color="auto"/>
        <w:right w:val="none" w:sz="0" w:space="0" w:color="auto"/>
      </w:divBdr>
    </w:div>
    <w:div w:id="949899022">
      <w:bodyDiv w:val="1"/>
      <w:marLeft w:val="0"/>
      <w:marRight w:val="0"/>
      <w:marTop w:val="0"/>
      <w:marBottom w:val="0"/>
      <w:divBdr>
        <w:top w:val="none" w:sz="0" w:space="0" w:color="auto"/>
        <w:left w:val="none" w:sz="0" w:space="0" w:color="auto"/>
        <w:bottom w:val="none" w:sz="0" w:space="0" w:color="auto"/>
        <w:right w:val="none" w:sz="0" w:space="0" w:color="auto"/>
      </w:divBdr>
    </w:div>
    <w:div w:id="952714544">
      <w:bodyDiv w:val="1"/>
      <w:marLeft w:val="0"/>
      <w:marRight w:val="0"/>
      <w:marTop w:val="0"/>
      <w:marBottom w:val="0"/>
      <w:divBdr>
        <w:top w:val="none" w:sz="0" w:space="0" w:color="auto"/>
        <w:left w:val="none" w:sz="0" w:space="0" w:color="auto"/>
        <w:bottom w:val="none" w:sz="0" w:space="0" w:color="auto"/>
        <w:right w:val="none" w:sz="0" w:space="0" w:color="auto"/>
      </w:divBdr>
    </w:div>
    <w:div w:id="966663307">
      <w:bodyDiv w:val="1"/>
      <w:marLeft w:val="0"/>
      <w:marRight w:val="0"/>
      <w:marTop w:val="0"/>
      <w:marBottom w:val="0"/>
      <w:divBdr>
        <w:top w:val="none" w:sz="0" w:space="0" w:color="auto"/>
        <w:left w:val="none" w:sz="0" w:space="0" w:color="auto"/>
        <w:bottom w:val="none" w:sz="0" w:space="0" w:color="auto"/>
        <w:right w:val="none" w:sz="0" w:space="0" w:color="auto"/>
      </w:divBdr>
    </w:div>
    <w:div w:id="996962441">
      <w:bodyDiv w:val="1"/>
      <w:marLeft w:val="0"/>
      <w:marRight w:val="0"/>
      <w:marTop w:val="0"/>
      <w:marBottom w:val="0"/>
      <w:divBdr>
        <w:top w:val="none" w:sz="0" w:space="0" w:color="auto"/>
        <w:left w:val="none" w:sz="0" w:space="0" w:color="auto"/>
        <w:bottom w:val="none" w:sz="0" w:space="0" w:color="auto"/>
        <w:right w:val="none" w:sz="0" w:space="0" w:color="auto"/>
      </w:divBdr>
    </w:div>
    <w:div w:id="1014763761">
      <w:bodyDiv w:val="1"/>
      <w:marLeft w:val="0"/>
      <w:marRight w:val="0"/>
      <w:marTop w:val="0"/>
      <w:marBottom w:val="0"/>
      <w:divBdr>
        <w:top w:val="none" w:sz="0" w:space="0" w:color="auto"/>
        <w:left w:val="none" w:sz="0" w:space="0" w:color="auto"/>
        <w:bottom w:val="none" w:sz="0" w:space="0" w:color="auto"/>
        <w:right w:val="none" w:sz="0" w:space="0" w:color="auto"/>
      </w:divBdr>
    </w:div>
    <w:div w:id="1016156061">
      <w:bodyDiv w:val="1"/>
      <w:marLeft w:val="0"/>
      <w:marRight w:val="0"/>
      <w:marTop w:val="0"/>
      <w:marBottom w:val="0"/>
      <w:divBdr>
        <w:top w:val="none" w:sz="0" w:space="0" w:color="auto"/>
        <w:left w:val="none" w:sz="0" w:space="0" w:color="auto"/>
        <w:bottom w:val="none" w:sz="0" w:space="0" w:color="auto"/>
        <w:right w:val="none" w:sz="0" w:space="0" w:color="auto"/>
      </w:divBdr>
    </w:div>
    <w:div w:id="1033454848">
      <w:bodyDiv w:val="1"/>
      <w:marLeft w:val="0"/>
      <w:marRight w:val="0"/>
      <w:marTop w:val="0"/>
      <w:marBottom w:val="0"/>
      <w:divBdr>
        <w:top w:val="none" w:sz="0" w:space="0" w:color="auto"/>
        <w:left w:val="none" w:sz="0" w:space="0" w:color="auto"/>
        <w:bottom w:val="none" w:sz="0" w:space="0" w:color="auto"/>
        <w:right w:val="none" w:sz="0" w:space="0" w:color="auto"/>
      </w:divBdr>
    </w:div>
    <w:div w:id="1044909090">
      <w:bodyDiv w:val="1"/>
      <w:marLeft w:val="0"/>
      <w:marRight w:val="0"/>
      <w:marTop w:val="0"/>
      <w:marBottom w:val="0"/>
      <w:divBdr>
        <w:top w:val="none" w:sz="0" w:space="0" w:color="auto"/>
        <w:left w:val="none" w:sz="0" w:space="0" w:color="auto"/>
        <w:bottom w:val="none" w:sz="0" w:space="0" w:color="auto"/>
        <w:right w:val="none" w:sz="0" w:space="0" w:color="auto"/>
      </w:divBdr>
    </w:div>
    <w:div w:id="1045956874">
      <w:bodyDiv w:val="1"/>
      <w:marLeft w:val="0"/>
      <w:marRight w:val="0"/>
      <w:marTop w:val="0"/>
      <w:marBottom w:val="0"/>
      <w:divBdr>
        <w:top w:val="none" w:sz="0" w:space="0" w:color="auto"/>
        <w:left w:val="none" w:sz="0" w:space="0" w:color="auto"/>
        <w:bottom w:val="none" w:sz="0" w:space="0" w:color="auto"/>
        <w:right w:val="none" w:sz="0" w:space="0" w:color="auto"/>
      </w:divBdr>
    </w:div>
    <w:div w:id="1049181324">
      <w:bodyDiv w:val="1"/>
      <w:marLeft w:val="0"/>
      <w:marRight w:val="0"/>
      <w:marTop w:val="0"/>
      <w:marBottom w:val="0"/>
      <w:divBdr>
        <w:top w:val="none" w:sz="0" w:space="0" w:color="auto"/>
        <w:left w:val="none" w:sz="0" w:space="0" w:color="auto"/>
        <w:bottom w:val="none" w:sz="0" w:space="0" w:color="auto"/>
        <w:right w:val="none" w:sz="0" w:space="0" w:color="auto"/>
      </w:divBdr>
    </w:div>
    <w:div w:id="1058355257">
      <w:bodyDiv w:val="1"/>
      <w:marLeft w:val="0"/>
      <w:marRight w:val="0"/>
      <w:marTop w:val="0"/>
      <w:marBottom w:val="0"/>
      <w:divBdr>
        <w:top w:val="none" w:sz="0" w:space="0" w:color="auto"/>
        <w:left w:val="none" w:sz="0" w:space="0" w:color="auto"/>
        <w:bottom w:val="none" w:sz="0" w:space="0" w:color="auto"/>
        <w:right w:val="none" w:sz="0" w:space="0" w:color="auto"/>
      </w:divBdr>
    </w:div>
    <w:div w:id="1060060364">
      <w:bodyDiv w:val="1"/>
      <w:marLeft w:val="0"/>
      <w:marRight w:val="0"/>
      <w:marTop w:val="0"/>
      <w:marBottom w:val="0"/>
      <w:divBdr>
        <w:top w:val="none" w:sz="0" w:space="0" w:color="auto"/>
        <w:left w:val="none" w:sz="0" w:space="0" w:color="auto"/>
        <w:bottom w:val="none" w:sz="0" w:space="0" w:color="auto"/>
        <w:right w:val="none" w:sz="0" w:space="0" w:color="auto"/>
      </w:divBdr>
    </w:div>
    <w:div w:id="1073817154">
      <w:bodyDiv w:val="1"/>
      <w:marLeft w:val="0"/>
      <w:marRight w:val="0"/>
      <w:marTop w:val="0"/>
      <w:marBottom w:val="0"/>
      <w:divBdr>
        <w:top w:val="none" w:sz="0" w:space="0" w:color="auto"/>
        <w:left w:val="none" w:sz="0" w:space="0" w:color="auto"/>
        <w:bottom w:val="none" w:sz="0" w:space="0" w:color="auto"/>
        <w:right w:val="none" w:sz="0" w:space="0" w:color="auto"/>
      </w:divBdr>
    </w:div>
    <w:div w:id="1083717276">
      <w:bodyDiv w:val="1"/>
      <w:marLeft w:val="0"/>
      <w:marRight w:val="0"/>
      <w:marTop w:val="0"/>
      <w:marBottom w:val="0"/>
      <w:divBdr>
        <w:top w:val="none" w:sz="0" w:space="0" w:color="auto"/>
        <w:left w:val="none" w:sz="0" w:space="0" w:color="auto"/>
        <w:bottom w:val="none" w:sz="0" w:space="0" w:color="auto"/>
        <w:right w:val="none" w:sz="0" w:space="0" w:color="auto"/>
      </w:divBdr>
    </w:div>
    <w:div w:id="1088622482">
      <w:bodyDiv w:val="1"/>
      <w:marLeft w:val="0"/>
      <w:marRight w:val="0"/>
      <w:marTop w:val="0"/>
      <w:marBottom w:val="0"/>
      <w:divBdr>
        <w:top w:val="none" w:sz="0" w:space="0" w:color="auto"/>
        <w:left w:val="none" w:sz="0" w:space="0" w:color="auto"/>
        <w:bottom w:val="none" w:sz="0" w:space="0" w:color="auto"/>
        <w:right w:val="none" w:sz="0" w:space="0" w:color="auto"/>
      </w:divBdr>
      <w:divsChild>
        <w:div w:id="119878640">
          <w:marLeft w:val="547"/>
          <w:marRight w:val="0"/>
          <w:marTop w:val="130"/>
          <w:marBottom w:val="0"/>
          <w:divBdr>
            <w:top w:val="none" w:sz="0" w:space="0" w:color="auto"/>
            <w:left w:val="none" w:sz="0" w:space="0" w:color="auto"/>
            <w:bottom w:val="none" w:sz="0" w:space="0" w:color="auto"/>
            <w:right w:val="none" w:sz="0" w:space="0" w:color="auto"/>
          </w:divBdr>
        </w:div>
        <w:div w:id="844172044">
          <w:marLeft w:val="547"/>
          <w:marRight w:val="0"/>
          <w:marTop w:val="130"/>
          <w:marBottom w:val="0"/>
          <w:divBdr>
            <w:top w:val="none" w:sz="0" w:space="0" w:color="auto"/>
            <w:left w:val="none" w:sz="0" w:space="0" w:color="auto"/>
            <w:bottom w:val="none" w:sz="0" w:space="0" w:color="auto"/>
            <w:right w:val="none" w:sz="0" w:space="0" w:color="auto"/>
          </w:divBdr>
        </w:div>
        <w:div w:id="1130633763">
          <w:marLeft w:val="547"/>
          <w:marRight w:val="0"/>
          <w:marTop w:val="130"/>
          <w:marBottom w:val="0"/>
          <w:divBdr>
            <w:top w:val="none" w:sz="0" w:space="0" w:color="auto"/>
            <w:left w:val="none" w:sz="0" w:space="0" w:color="auto"/>
            <w:bottom w:val="none" w:sz="0" w:space="0" w:color="auto"/>
            <w:right w:val="none" w:sz="0" w:space="0" w:color="auto"/>
          </w:divBdr>
        </w:div>
      </w:divsChild>
    </w:div>
    <w:div w:id="1103647608">
      <w:bodyDiv w:val="1"/>
      <w:marLeft w:val="0"/>
      <w:marRight w:val="0"/>
      <w:marTop w:val="0"/>
      <w:marBottom w:val="0"/>
      <w:divBdr>
        <w:top w:val="none" w:sz="0" w:space="0" w:color="auto"/>
        <w:left w:val="none" w:sz="0" w:space="0" w:color="auto"/>
        <w:bottom w:val="none" w:sz="0" w:space="0" w:color="auto"/>
        <w:right w:val="none" w:sz="0" w:space="0" w:color="auto"/>
      </w:divBdr>
    </w:div>
    <w:div w:id="1104036558">
      <w:bodyDiv w:val="1"/>
      <w:marLeft w:val="0"/>
      <w:marRight w:val="0"/>
      <w:marTop w:val="0"/>
      <w:marBottom w:val="0"/>
      <w:divBdr>
        <w:top w:val="none" w:sz="0" w:space="0" w:color="auto"/>
        <w:left w:val="none" w:sz="0" w:space="0" w:color="auto"/>
        <w:bottom w:val="none" w:sz="0" w:space="0" w:color="auto"/>
        <w:right w:val="none" w:sz="0" w:space="0" w:color="auto"/>
      </w:divBdr>
    </w:div>
    <w:div w:id="1109473002">
      <w:bodyDiv w:val="1"/>
      <w:marLeft w:val="0"/>
      <w:marRight w:val="0"/>
      <w:marTop w:val="0"/>
      <w:marBottom w:val="0"/>
      <w:divBdr>
        <w:top w:val="none" w:sz="0" w:space="0" w:color="auto"/>
        <w:left w:val="none" w:sz="0" w:space="0" w:color="auto"/>
        <w:bottom w:val="none" w:sz="0" w:space="0" w:color="auto"/>
        <w:right w:val="none" w:sz="0" w:space="0" w:color="auto"/>
      </w:divBdr>
    </w:div>
    <w:div w:id="1122113305">
      <w:bodyDiv w:val="1"/>
      <w:marLeft w:val="0"/>
      <w:marRight w:val="0"/>
      <w:marTop w:val="0"/>
      <w:marBottom w:val="0"/>
      <w:divBdr>
        <w:top w:val="none" w:sz="0" w:space="0" w:color="auto"/>
        <w:left w:val="none" w:sz="0" w:space="0" w:color="auto"/>
        <w:bottom w:val="none" w:sz="0" w:space="0" w:color="auto"/>
        <w:right w:val="none" w:sz="0" w:space="0" w:color="auto"/>
      </w:divBdr>
    </w:div>
    <w:div w:id="1126315836">
      <w:bodyDiv w:val="1"/>
      <w:marLeft w:val="0"/>
      <w:marRight w:val="0"/>
      <w:marTop w:val="0"/>
      <w:marBottom w:val="0"/>
      <w:divBdr>
        <w:top w:val="none" w:sz="0" w:space="0" w:color="auto"/>
        <w:left w:val="none" w:sz="0" w:space="0" w:color="auto"/>
        <w:bottom w:val="none" w:sz="0" w:space="0" w:color="auto"/>
        <w:right w:val="none" w:sz="0" w:space="0" w:color="auto"/>
      </w:divBdr>
    </w:div>
    <w:div w:id="1131248565">
      <w:bodyDiv w:val="1"/>
      <w:marLeft w:val="0"/>
      <w:marRight w:val="0"/>
      <w:marTop w:val="0"/>
      <w:marBottom w:val="0"/>
      <w:divBdr>
        <w:top w:val="none" w:sz="0" w:space="0" w:color="auto"/>
        <w:left w:val="none" w:sz="0" w:space="0" w:color="auto"/>
        <w:bottom w:val="none" w:sz="0" w:space="0" w:color="auto"/>
        <w:right w:val="none" w:sz="0" w:space="0" w:color="auto"/>
      </w:divBdr>
    </w:div>
    <w:div w:id="1160778971">
      <w:bodyDiv w:val="1"/>
      <w:marLeft w:val="0"/>
      <w:marRight w:val="0"/>
      <w:marTop w:val="0"/>
      <w:marBottom w:val="0"/>
      <w:divBdr>
        <w:top w:val="none" w:sz="0" w:space="0" w:color="auto"/>
        <w:left w:val="none" w:sz="0" w:space="0" w:color="auto"/>
        <w:bottom w:val="none" w:sz="0" w:space="0" w:color="auto"/>
        <w:right w:val="none" w:sz="0" w:space="0" w:color="auto"/>
      </w:divBdr>
    </w:div>
    <w:div w:id="1170755857">
      <w:bodyDiv w:val="1"/>
      <w:marLeft w:val="0"/>
      <w:marRight w:val="0"/>
      <w:marTop w:val="0"/>
      <w:marBottom w:val="0"/>
      <w:divBdr>
        <w:top w:val="none" w:sz="0" w:space="0" w:color="auto"/>
        <w:left w:val="none" w:sz="0" w:space="0" w:color="auto"/>
        <w:bottom w:val="none" w:sz="0" w:space="0" w:color="auto"/>
        <w:right w:val="none" w:sz="0" w:space="0" w:color="auto"/>
      </w:divBdr>
      <w:divsChild>
        <w:div w:id="1366443832">
          <w:marLeft w:val="0"/>
          <w:marRight w:val="0"/>
          <w:marTop w:val="0"/>
          <w:marBottom w:val="0"/>
          <w:divBdr>
            <w:top w:val="none" w:sz="0" w:space="0" w:color="auto"/>
            <w:left w:val="none" w:sz="0" w:space="0" w:color="auto"/>
            <w:bottom w:val="none" w:sz="0" w:space="0" w:color="auto"/>
            <w:right w:val="none" w:sz="0" w:space="0" w:color="auto"/>
          </w:divBdr>
          <w:divsChild>
            <w:div w:id="101148738">
              <w:marLeft w:val="0"/>
              <w:marRight w:val="0"/>
              <w:marTop w:val="0"/>
              <w:marBottom w:val="0"/>
              <w:divBdr>
                <w:top w:val="none" w:sz="0" w:space="0" w:color="auto"/>
                <w:left w:val="none" w:sz="0" w:space="0" w:color="auto"/>
                <w:bottom w:val="none" w:sz="0" w:space="0" w:color="auto"/>
                <w:right w:val="none" w:sz="0" w:space="0" w:color="auto"/>
              </w:divBdr>
              <w:divsChild>
                <w:div w:id="1211190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307199">
      <w:bodyDiv w:val="1"/>
      <w:marLeft w:val="0"/>
      <w:marRight w:val="0"/>
      <w:marTop w:val="0"/>
      <w:marBottom w:val="0"/>
      <w:divBdr>
        <w:top w:val="none" w:sz="0" w:space="0" w:color="auto"/>
        <w:left w:val="none" w:sz="0" w:space="0" w:color="auto"/>
        <w:bottom w:val="none" w:sz="0" w:space="0" w:color="auto"/>
        <w:right w:val="none" w:sz="0" w:space="0" w:color="auto"/>
      </w:divBdr>
    </w:div>
    <w:div w:id="1195342363">
      <w:bodyDiv w:val="1"/>
      <w:marLeft w:val="0"/>
      <w:marRight w:val="0"/>
      <w:marTop w:val="0"/>
      <w:marBottom w:val="0"/>
      <w:divBdr>
        <w:top w:val="none" w:sz="0" w:space="0" w:color="auto"/>
        <w:left w:val="none" w:sz="0" w:space="0" w:color="auto"/>
        <w:bottom w:val="none" w:sz="0" w:space="0" w:color="auto"/>
        <w:right w:val="none" w:sz="0" w:space="0" w:color="auto"/>
      </w:divBdr>
    </w:div>
    <w:div w:id="1212227718">
      <w:bodyDiv w:val="1"/>
      <w:marLeft w:val="0"/>
      <w:marRight w:val="0"/>
      <w:marTop w:val="0"/>
      <w:marBottom w:val="0"/>
      <w:divBdr>
        <w:top w:val="none" w:sz="0" w:space="0" w:color="auto"/>
        <w:left w:val="none" w:sz="0" w:space="0" w:color="auto"/>
        <w:bottom w:val="none" w:sz="0" w:space="0" w:color="auto"/>
        <w:right w:val="none" w:sz="0" w:space="0" w:color="auto"/>
      </w:divBdr>
    </w:div>
    <w:div w:id="1219166525">
      <w:bodyDiv w:val="1"/>
      <w:marLeft w:val="0"/>
      <w:marRight w:val="0"/>
      <w:marTop w:val="0"/>
      <w:marBottom w:val="0"/>
      <w:divBdr>
        <w:top w:val="none" w:sz="0" w:space="0" w:color="auto"/>
        <w:left w:val="none" w:sz="0" w:space="0" w:color="auto"/>
        <w:bottom w:val="none" w:sz="0" w:space="0" w:color="auto"/>
        <w:right w:val="none" w:sz="0" w:space="0" w:color="auto"/>
      </w:divBdr>
    </w:div>
    <w:div w:id="1230842550">
      <w:bodyDiv w:val="1"/>
      <w:marLeft w:val="0"/>
      <w:marRight w:val="0"/>
      <w:marTop w:val="0"/>
      <w:marBottom w:val="0"/>
      <w:divBdr>
        <w:top w:val="none" w:sz="0" w:space="0" w:color="auto"/>
        <w:left w:val="none" w:sz="0" w:space="0" w:color="auto"/>
        <w:bottom w:val="none" w:sz="0" w:space="0" w:color="auto"/>
        <w:right w:val="none" w:sz="0" w:space="0" w:color="auto"/>
      </w:divBdr>
    </w:div>
    <w:div w:id="1232811080">
      <w:bodyDiv w:val="1"/>
      <w:marLeft w:val="0"/>
      <w:marRight w:val="0"/>
      <w:marTop w:val="0"/>
      <w:marBottom w:val="0"/>
      <w:divBdr>
        <w:top w:val="none" w:sz="0" w:space="0" w:color="auto"/>
        <w:left w:val="none" w:sz="0" w:space="0" w:color="auto"/>
        <w:bottom w:val="none" w:sz="0" w:space="0" w:color="auto"/>
        <w:right w:val="none" w:sz="0" w:space="0" w:color="auto"/>
      </w:divBdr>
      <w:divsChild>
        <w:div w:id="166482988">
          <w:marLeft w:val="0"/>
          <w:marRight w:val="0"/>
          <w:marTop w:val="0"/>
          <w:marBottom w:val="0"/>
          <w:divBdr>
            <w:top w:val="none" w:sz="0" w:space="0" w:color="auto"/>
            <w:left w:val="none" w:sz="0" w:space="0" w:color="auto"/>
            <w:bottom w:val="none" w:sz="0" w:space="0" w:color="auto"/>
            <w:right w:val="none" w:sz="0" w:space="0" w:color="auto"/>
          </w:divBdr>
          <w:divsChild>
            <w:div w:id="1236478802">
              <w:marLeft w:val="0"/>
              <w:marRight w:val="0"/>
              <w:marTop w:val="0"/>
              <w:marBottom w:val="0"/>
              <w:divBdr>
                <w:top w:val="none" w:sz="0" w:space="0" w:color="auto"/>
                <w:left w:val="none" w:sz="0" w:space="0" w:color="auto"/>
                <w:bottom w:val="none" w:sz="0" w:space="0" w:color="auto"/>
                <w:right w:val="none" w:sz="0" w:space="0" w:color="auto"/>
              </w:divBdr>
              <w:divsChild>
                <w:div w:id="846140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1180834">
      <w:bodyDiv w:val="1"/>
      <w:marLeft w:val="0"/>
      <w:marRight w:val="0"/>
      <w:marTop w:val="0"/>
      <w:marBottom w:val="0"/>
      <w:divBdr>
        <w:top w:val="none" w:sz="0" w:space="0" w:color="auto"/>
        <w:left w:val="none" w:sz="0" w:space="0" w:color="auto"/>
        <w:bottom w:val="none" w:sz="0" w:space="0" w:color="auto"/>
        <w:right w:val="none" w:sz="0" w:space="0" w:color="auto"/>
      </w:divBdr>
    </w:div>
    <w:div w:id="1264731783">
      <w:bodyDiv w:val="1"/>
      <w:marLeft w:val="0"/>
      <w:marRight w:val="0"/>
      <w:marTop w:val="0"/>
      <w:marBottom w:val="0"/>
      <w:divBdr>
        <w:top w:val="none" w:sz="0" w:space="0" w:color="auto"/>
        <w:left w:val="none" w:sz="0" w:space="0" w:color="auto"/>
        <w:bottom w:val="none" w:sz="0" w:space="0" w:color="auto"/>
        <w:right w:val="none" w:sz="0" w:space="0" w:color="auto"/>
      </w:divBdr>
    </w:div>
    <w:div w:id="1328510251">
      <w:bodyDiv w:val="1"/>
      <w:marLeft w:val="0"/>
      <w:marRight w:val="0"/>
      <w:marTop w:val="0"/>
      <w:marBottom w:val="0"/>
      <w:divBdr>
        <w:top w:val="none" w:sz="0" w:space="0" w:color="auto"/>
        <w:left w:val="none" w:sz="0" w:space="0" w:color="auto"/>
        <w:bottom w:val="none" w:sz="0" w:space="0" w:color="auto"/>
        <w:right w:val="none" w:sz="0" w:space="0" w:color="auto"/>
      </w:divBdr>
    </w:div>
    <w:div w:id="1329139784">
      <w:bodyDiv w:val="1"/>
      <w:marLeft w:val="0"/>
      <w:marRight w:val="0"/>
      <w:marTop w:val="0"/>
      <w:marBottom w:val="0"/>
      <w:divBdr>
        <w:top w:val="none" w:sz="0" w:space="0" w:color="auto"/>
        <w:left w:val="none" w:sz="0" w:space="0" w:color="auto"/>
        <w:bottom w:val="none" w:sz="0" w:space="0" w:color="auto"/>
        <w:right w:val="none" w:sz="0" w:space="0" w:color="auto"/>
      </w:divBdr>
    </w:div>
    <w:div w:id="1334408153">
      <w:bodyDiv w:val="1"/>
      <w:marLeft w:val="0"/>
      <w:marRight w:val="0"/>
      <w:marTop w:val="0"/>
      <w:marBottom w:val="0"/>
      <w:divBdr>
        <w:top w:val="none" w:sz="0" w:space="0" w:color="auto"/>
        <w:left w:val="none" w:sz="0" w:space="0" w:color="auto"/>
        <w:bottom w:val="none" w:sz="0" w:space="0" w:color="auto"/>
        <w:right w:val="none" w:sz="0" w:space="0" w:color="auto"/>
      </w:divBdr>
      <w:divsChild>
        <w:div w:id="671180956">
          <w:marLeft w:val="0"/>
          <w:marRight w:val="0"/>
          <w:marTop w:val="0"/>
          <w:marBottom w:val="0"/>
          <w:divBdr>
            <w:top w:val="none" w:sz="0" w:space="0" w:color="auto"/>
            <w:left w:val="none" w:sz="0" w:space="0" w:color="auto"/>
            <w:bottom w:val="none" w:sz="0" w:space="0" w:color="auto"/>
            <w:right w:val="none" w:sz="0" w:space="0" w:color="auto"/>
          </w:divBdr>
          <w:divsChild>
            <w:div w:id="382564585">
              <w:marLeft w:val="0"/>
              <w:marRight w:val="0"/>
              <w:marTop w:val="0"/>
              <w:marBottom w:val="0"/>
              <w:divBdr>
                <w:top w:val="none" w:sz="0" w:space="0" w:color="auto"/>
                <w:left w:val="none" w:sz="0" w:space="0" w:color="auto"/>
                <w:bottom w:val="none" w:sz="0" w:space="0" w:color="auto"/>
                <w:right w:val="none" w:sz="0" w:space="0" w:color="auto"/>
              </w:divBdr>
              <w:divsChild>
                <w:div w:id="201140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9966286">
      <w:bodyDiv w:val="1"/>
      <w:marLeft w:val="0"/>
      <w:marRight w:val="0"/>
      <w:marTop w:val="0"/>
      <w:marBottom w:val="0"/>
      <w:divBdr>
        <w:top w:val="none" w:sz="0" w:space="0" w:color="auto"/>
        <w:left w:val="none" w:sz="0" w:space="0" w:color="auto"/>
        <w:bottom w:val="none" w:sz="0" w:space="0" w:color="auto"/>
        <w:right w:val="none" w:sz="0" w:space="0" w:color="auto"/>
      </w:divBdr>
    </w:div>
    <w:div w:id="1354721399">
      <w:bodyDiv w:val="1"/>
      <w:marLeft w:val="0"/>
      <w:marRight w:val="0"/>
      <w:marTop w:val="0"/>
      <w:marBottom w:val="0"/>
      <w:divBdr>
        <w:top w:val="none" w:sz="0" w:space="0" w:color="auto"/>
        <w:left w:val="none" w:sz="0" w:space="0" w:color="auto"/>
        <w:bottom w:val="none" w:sz="0" w:space="0" w:color="auto"/>
        <w:right w:val="none" w:sz="0" w:space="0" w:color="auto"/>
      </w:divBdr>
    </w:div>
    <w:div w:id="1358701709">
      <w:bodyDiv w:val="1"/>
      <w:marLeft w:val="0"/>
      <w:marRight w:val="0"/>
      <w:marTop w:val="0"/>
      <w:marBottom w:val="0"/>
      <w:divBdr>
        <w:top w:val="none" w:sz="0" w:space="0" w:color="auto"/>
        <w:left w:val="none" w:sz="0" w:space="0" w:color="auto"/>
        <w:bottom w:val="none" w:sz="0" w:space="0" w:color="auto"/>
        <w:right w:val="none" w:sz="0" w:space="0" w:color="auto"/>
      </w:divBdr>
    </w:div>
    <w:div w:id="1370111710">
      <w:bodyDiv w:val="1"/>
      <w:marLeft w:val="0"/>
      <w:marRight w:val="0"/>
      <w:marTop w:val="0"/>
      <w:marBottom w:val="0"/>
      <w:divBdr>
        <w:top w:val="none" w:sz="0" w:space="0" w:color="auto"/>
        <w:left w:val="none" w:sz="0" w:space="0" w:color="auto"/>
        <w:bottom w:val="none" w:sz="0" w:space="0" w:color="auto"/>
        <w:right w:val="none" w:sz="0" w:space="0" w:color="auto"/>
      </w:divBdr>
    </w:div>
    <w:div w:id="1375078812">
      <w:bodyDiv w:val="1"/>
      <w:marLeft w:val="0"/>
      <w:marRight w:val="0"/>
      <w:marTop w:val="0"/>
      <w:marBottom w:val="0"/>
      <w:divBdr>
        <w:top w:val="none" w:sz="0" w:space="0" w:color="auto"/>
        <w:left w:val="none" w:sz="0" w:space="0" w:color="auto"/>
        <w:bottom w:val="none" w:sz="0" w:space="0" w:color="auto"/>
        <w:right w:val="none" w:sz="0" w:space="0" w:color="auto"/>
      </w:divBdr>
    </w:div>
    <w:div w:id="1388803646">
      <w:bodyDiv w:val="1"/>
      <w:marLeft w:val="0"/>
      <w:marRight w:val="0"/>
      <w:marTop w:val="0"/>
      <w:marBottom w:val="0"/>
      <w:divBdr>
        <w:top w:val="none" w:sz="0" w:space="0" w:color="auto"/>
        <w:left w:val="none" w:sz="0" w:space="0" w:color="auto"/>
        <w:bottom w:val="none" w:sz="0" w:space="0" w:color="auto"/>
        <w:right w:val="none" w:sz="0" w:space="0" w:color="auto"/>
      </w:divBdr>
    </w:div>
    <w:div w:id="1408728535">
      <w:bodyDiv w:val="1"/>
      <w:marLeft w:val="0"/>
      <w:marRight w:val="0"/>
      <w:marTop w:val="0"/>
      <w:marBottom w:val="0"/>
      <w:divBdr>
        <w:top w:val="none" w:sz="0" w:space="0" w:color="auto"/>
        <w:left w:val="none" w:sz="0" w:space="0" w:color="auto"/>
        <w:bottom w:val="none" w:sz="0" w:space="0" w:color="auto"/>
        <w:right w:val="none" w:sz="0" w:space="0" w:color="auto"/>
      </w:divBdr>
    </w:div>
    <w:div w:id="1419786493">
      <w:bodyDiv w:val="1"/>
      <w:marLeft w:val="0"/>
      <w:marRight w:val="0"/>
      <w:marTop w:val="0"/>
      <w:marBottom w:val="0"/>
      <w:divBdr>
        <w:top w:val="none" w:sz="0" w:space="0" w:color="auto"/>
        <w:left w:val="none" w:sz="0" w:space="0" w:color="auto"/>
        <w:bottom w:val="none" w:sz="0" w:space="0" w:color="auto"/>
        <w:right w:val="none" w:sz="0" w:space="0" w:color="auto"/>
      </w:divBdr>
      <w:divsChild>
        <w:div w:id="462305943">
          <w:marLeft w:val="547"/>
          <w:marRight w:val="0"/>
          <w:marTop w:val="134"/>
          <w:marBottom w:val="0"/>
          <w:divBdr>
            <w:top w:val="none" w:sz="0" w:space="0" w:color="auto"/>
            <w:left w:val="none" w:sz="0" w:space="0" w:color="auto"/>
            <w:bottom w:val="none" w:sz="0" w:space="0" w:color="auto"/>
            <w:right w:val="none" w:sz="0" w:space="0" w:color="auto"/>
          </w:divBdr>
        </w:div>
      </w:divsChild>
    </w:div>
    <w:div w:id="1444420804">
      <w:bodyDiv w:val="1"/>
      <w:marLeft w:val="0"/>
      <w:marRight w:val="0"/>
      <w:marTop w:val="0"/>
      <w:marBottom w:val="0"/>
      <w:divBdr>
        <w:top w:val="none" w:sz="0" w:space="0" w:color="auto"/>
        <w:left w:val="none" w:sz="0" w:space="0" w:color="auto"/>
        <w:bottom w:val="none" w:sz="0" w:space="0" w:color="auto"/>
        <w:right w:val="none" w:sz="0" w:space="0" w:color="auto"/>
      </w:divBdr>
    </w:div>
    <w:div w:id="1445734838">
      <w:bodyDiv w:val="1"/>
      <w:marLeft w:val="0"/>
      <w:marRight w:val="0"/>
      <w:marTop w:val="0"/>
      <w:marBottom w:val="0"/>
      <w:divBdr>
        <w:top w:val="none" w:sz="0" w:space="0" w:color="auto"/>
        <w:left w:val="none" w:sz="0" w:space="0" w:color="auto"/>
        <w:bottom w:val="none" w:sz="0" w:space="0" w:color="auto"/>
        <w:right w:val="none" w:sz="0" w:space="0" w:color="auto"/>
      </w:divBdr>
    </w:div>
    <w:div w:id="1469593107">
      <w:bodyDiv w:val="1"/>
      <w:marLeft w:val="0"/>
      <w:marRight w:val="0"/>
      <w:marTop w:val="0"/>
      <w:marBottom w:val="0"/>
      <w:divBdr>
        <w:top w:val="none" w:sz="0" w:space="0" w:color="auto"/>
        <w:left w:val="none" w:sz="0" w:space="0" w:color="auto"/>
        <w:bottom w:val="none" w:sz="0" w:space="0" w:color="auto"/>
        <w:right w:val="none" w:sz="0" w:space="0" w:color="auto"/>
      </w:divBdr>
    </w:div>
    <w:div w:id="1479422010">
      <w:bodyDiv w:val="1"/>
      <w:marLeft w:val="0"/>
      <w:marRight w:val="0"/>
      <w:marTop w:val="0"/>
      <w:marBottom w:val="0"/>
      <w:divBdr>
        <w:top w:val="none" w:sz="0" w:space="0" w:color="auto"/>
        <w:left w:val="none" w:sz="0" w:space="0" w:color="auto"/>
        <w:bottom w:val="none" w:sz="0" w:space="0" w:color="auto"/>
        <w:right w:val="none" w:sz="0" w:space="0" w:color="auto"/>
      </w:divBdr>
    </w:div>
    <w:div w:id="1517957631">
      <w:bodyDiv w:val="1"/>
      <w:marLeft w:val="0"/>
      <w:marRight w:val="0"/>
      <w:marTop w:val="0"/>
      <w:marBottom w:val="0"/>
      <w:divBdr>
        <w:top w:val="none" w:sz="0" w:space="0" w:color="auto"/>
        <w:left w:val="none" w:sz="0" w:space="0" w:color="auto"/>
        <w:bottom w:val="none" w:sz="0" w:space="0" w:color="auto"/>
        <w:right w:val="none" w:sz="0" w:space="0" w:color="auto"/>
      </w:divBdr>
    </w:div>
    <w:div w:id="1520701111">
      <w:bodyDiv w:val="1"/>
      <w:marLeft w:val="0"/>
      <w:marRight w:val="0"/>
      <w:marTop w:val="0"/>
      <w:marBottom w:val="0"/>
      <w:divBdr>
        <w:top w:val="none" w:sz="0" w:space="0" w:color="auto"/>
        <w:left w:val="none" w:sz="0" w:space="0" w:color="auto"/>
        <w:bottom w:val="none" w:sz="0" w:space="0" w:color="auto"/>
        <w:right w:val="none" w:sz="0" w:space="0" w:color="auto"/>
      </w:divBdr>
    </w:div>
    <w:div w:id="1524587052">
      <w:bodyDiv w:val="1"/>
      <w:marLeft w:val="0"/>
      <w:marRight w:val="0"/>
      <w:marTop w:val="0"/>
      <w:marBottom w:val="0"/>
      <w:divBdr>
        <w:top w:val="none" w:sz="0" w:space="0" w:color="auto"/>
        <w:left w:val="none" w:sz="0" w:space="0" w:color="auto"/>
        <w:bottom w:val="none" w:sz="0" w:space="0" w:color="auto"/>
        <w:right w:val="none" w:sz="0" w:space="0" w:color="auto"/>
      </w:divBdr>
    </w:div>
    <w:div w:id="1574780360">
      <w:bodyDiv w:val="1"/>
      <w:marLeft w:val="0"/>
      <w:marRight w:val="0"/>
      <w:marTop w:val="0"/>
      <w:marBottom w:val="0"/>
      <w:divBdr>
        <w:top w:val="none" w:sz="0" w:space="0" w:color="auto"/>
        <w:left w:val="none" w:sz="0" w:space="0" w:color="auto"/>
        <w:bottom w:val="none" w:sz="0" w:space="0" w:color="auto"/>
        <w:right w:val="none" w:sz="0" w:space="0" w:color="auto"/>
      </w:divBdr>
    </w:div>
    <w:div w:id="1596553101">
      <w:bodyDiv w:val="1"/>
      <w:marLeft w:val="0"/>
      <w:marRight w:val="0"/>
      <w:marTop w:val="0"/>
      <w:marBottom w:val="0"/>
      <w:divBdr>
        <w:top w:val="none" w:sz="0" w:space="0" w:color="auto"/>
        <w:left w:val="none" w:sz="0" w:space="0" w:color="auto"/>
        <w:bottom w:val="none" w:sz="0" w:space="0" w:color="auto"/>
        <w:right w:val="none" w:sz="0" w:space="0" w:color="auto"/>
      </w:divBdr>
    </w:div>
    <w:div w:id="1617635849">
      <w:bodyDiv w:val="1"/>
      <w:marLeft w:val="0"/>
      <w:marRight w:val="0"/>
      <w:marTop w:val="0"/>
      <w:marBottom w:val="0"/>
      <w:divBdr>
        <w:top w:val="none" w:sz="0" w:space="0" w:color="auto"/>
        <w:left w:val="none" w:sz="0" w:space="0" w:color="auto"/>
        <w:bottom w:val="none" w:sz="0" w:space="0" w:color="auto"/>
        <w:right w:val="none" w:sz="0" w:space="0" w:color="auto"/>
      </w:divBdr>
    </w:div>
    <w:div w:id="1634671999">
      <w:bodyDiv w:val="1"/>
      <w:marLeft w:val="0"/>
      <w:marRight w:val="0"/>
      <w:marTop w:val="0"/>
      <w:marBottom w:val="0"/>
      <w:divBdr>
        <w:top w:val="none" w:sz="0" w:space="0" w:color="auto"/>
        <w:left w:val="none" w:sz="0" w:space="0" w:color="auto"/>
        <w:bottom w:val="none" w:sz="0" w:space="0" w:color="auto"/>
        <w:right w:val="none" w:sz="0" w:space="0" w:color="auto"/>
      </w:divBdr>
      <w:divsChild>
        <w:div w:id="201870617">
          <w:marLeft w:val="0"/>
          <w:marRight w:val="0"/>
          <w:marTop w:val="0"/>
          <w:marBottom w:val="0"/>
          <w:divBdr>
            <w:top w:val="none" w:sz="0" w:space="0" w:color="auto"/>
            <w:left w:val="none" w:sz="0" w:space="0" w:color="auto"/>
            <w:bottom w:val="none" w:sz="0" w:space="0" w:color="auto"/>
            <w:right w:val="none" w:sz="0" w:space="0" w:color="auto"/>
          </w:divBdr>
          <w:divsChild>
            <w:div w:id="1163472416">
              <w:marLeft w:val="0"/>
              <w:marRight w:val="0"/>
              <w:marTop w:val="0"/>
              <w:marBottom w:val="0"/>
              <w:divBdr>
                <w:top w:val="none" w:sz="0" w:space="0" w:color="auto"/>
                <w:left w:val="none" w:sz="0" w:space="0" w:color="auto"/>
                <w:bottom w:val="none" w:sz="0" w:space="0" w:color="auto"/>
                <w:right w:val="none" w:sz="0" w:space="0" w:color="auto"/>
              </w:divBdr>
              <w:divsChild>
                <w:div w:id="2068918131">
                  <w:marLeft w:val="0"/>
                  <w:marRight w:val="0"/>
                  <w:marTop w:val="0"/>
                  <w:marBottom w:val="0"/>
                  <w:divBdr>
                    <w:top w:val="none" w:sz="0" w:space="0" w:color="auto"/>
                    <w:left w:val="none" w:sz="0" w:space="0" w:color="auto"/>
                    <w:bottom w:val="none" w:sz="0" w:space="0" w:color="auto"/>
                    <w:right w:val="none" w:sz="0" w:space="0" w:color="auto"/>
                  </w:divBdr>
                </w:div>
                <w:div w:id="1501458201">
                  <w:marLeft w:val="0"/>
                  <w:marRight w:val="0"/>
                  <w:marTop w:val="0"/>
                  <w:marBottom w:val="0"/>
                  <w:divBdr>
                    <w:top w:val="none" w:sz="0" w:space="0" w:color="auto"/>
                    <w:left w:val="none" w:sz="0" w:space="0" w:color="auto"/>
                    <w:bottom w:val="none" w:sz="0" w:space="0" w:color="auto"/>
                    <w:right w:val="none" w:sz="0" w:space="0" w:color="auto"/>
                  </w:divBdr>
                </w:div>
                <w:div w:id="1180774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0575517">
      <w:bodyDiv w:val="1"/>
      <w:marLeft w:val="0"/>
      <w:marRight w:val="0"/>
      <w:marTop w:val="0"/>
      <w:marBottom w:val="0"/>
      <w:divBdr>
        <w:top w:val="none" w:sz="0" w:space="0" w:color="auto"/>
        <w:left w:val="none" w:sz="0" w:space="0" w:color="auto"/>
        <w:bottom w:val="none" w:sz="0" w:space="0" w:color="auto"/>
        <w:right w:val="none" w:sz="0" w:space="0" w:color="auto"/>
      </w:divBdr>
    </w:div>
    <w:div w:id="1654095577">
      <w:bodyDiv w:val="1"/>
      <w:marLeft w:val="0"/>
      <w:marRight w:val="0"/>
      <w:marTop w:val="0"/>
      <w:marBottom w:val="0"/>
      <w:divBdr>
        <w:top w:val="none" w:sz="0" w:space="0" w:color="auto"/>
        <w:left w:val="none" w:sz="0" w:space="0" w:color="auto"/>
        <w:bottom w:val="none" w:sz="0" w:space="0" w:color="auto"/>
        <w:right w:val="none" w:sz="0" w:space="0" w:color="auto"/>
      </w:divBdr>
    </w:div>
    <w:div w:id="1672026351">
      <w:bodyDiv w:val="1"/>
      <w:marLeft w:val="0"/>
      <w:marRight w:val="0"/>
      <w:marTop w:val="0"/>
      <w:marBottom w:val="0"/>
      <w:divBdr>
        <w:top w:val="none" w:sz="0" w:space="0" w:color="auto"/>
        <w:left w:val="none" w:sz="0" w:space="0" w:color="auto"/>
        <w:bottom w:val="none" w:sz="0" w:space="0" w:color="auto"/>
        <w:right w:val="none" w:sz="0" w:space="0" w:color="auto"/>
      </w:divBdr>
    </w:div>
    <w:div w:id="1708094311">
      <w:bodyDiv w:val="1"/>
      <w:marLeft w:val="0"/>
      <w:marRight w:val="0"/>
      <w:marTop w:val="0"/>
      <w:marBottom w:val="0"/>
      <w:divBdr>
        <w:top w:val="none" w:sz="0" w:space="0" w:color="auto"/>
        <w:left w:val="none" w:sz="0" w:space="0" w:color="auto"/>
        <w:bottom w:val="none" w:sz="0" w:space="0" w:color="auto"/>
        <w:right w:val="none" w:sz="0" w:space="0" w:color="auto"/>
      </w:divBdr>
    </w:div>
    <w:div w:id="1727341442">
      <w:bodyDiv w:val="1"/>
      <w:marLeft w:val="0"/>
      <w:marRight w:val="0"/>
      <w:marTop w:val="0"/>
      <w:marBottom w:val="0"/>
      <w:divBdr>
        <w:top w:val="none" w:sz="0" w:space="0" w:color="auto"/>
        <w:left w:val="none" w:sz="0" w:space="0" w:color="auto"/>
        <w:bottom w:val="none" w:sz="0" w:space="0" w:color="auto"/>
        <w:right w:val="none" w:sz="0" w:space="0" w:color="auto"/>
      </w:divBdr>
    </w:div>
    <w:div w:id="1750157259">
      <w:bodyDiv w:val="1"/>
      <w:marLeft w:val="0"/>
      <w:marRight w:val="0"/>
      <w:marTop w:val="0"/>
      <w:marBottom w:val="0"/>
      <w:divBdr>
        <w:top w:val="none" w:sz="0" w:space="0" w:color="auto"/>
        <w:left w:val="none" w:sz="0" w:space="0" w:color="auto"/>
        <w:bottom w:val="none" w:sz="0" w:space="0" w:color="auto"/>
        <w:right w:val="none" w:sz="0" w:space="0" w:color="auto"/>
      </w:divBdr>
    </w:div>
    <w:div w:id="1786541365">
      <w:bodyDiv w:val="1"/>
      <w:marLeft w:val="0"/>
      <w:marRight w:val="0"/>
      <w:marTop w:val="0"/>
      <w:marBottom w:val="0"/>
      <w:divBdr>
        <w:top w:val="none" w:sz="0" w:space="0" w:color="auto"/>
        <w:left w:val="none" w:sz="0" w:space="0" w:color="auto"/>
        <w:bottom w:val="none" w:sz="0" w:space="0" w:color="auto"/>
        <w:right w:val="none" w:sz="0" w:space="0" w:color="auto"/>
      </w:divBdr>
    </w:div>
    <w:div w:id="1795056795">
      <w:bodyDiv w:val="1"/>
      <w:marLeft w:val="0"/>
      <w:marRight w:val="0"/>
      <w:marTop w:val="0"/>
      <w:marBottom w:val="0"/>
      <w:divBdr>
        <w:top w:val="none" w:sz="0" w:space="0" w:color="auto"/>
        <w:left w:val="none" w:sz="0" w:space="0" w:color="auto"/>
        <w:bottom w:val="none" w:sz="0" w:space="0" w:color="auto"/>
        <w:right w:val="none" w:sz="0" w:space="0" w:color="auto"/>
      </w:divBdr>
    </w:div>
    <w:div w:id="1840119813">
      <w:bodyDiv w:val="1"/>
      <w:marLeft w:val="0"/>
      <w:marRight w:val="0"/>
      <w:marTop w:val="0"/>
      <w:marBottom w:val="0"/>
      <w:divBdr>
        <w:top w:val="none" w:sz="0" w:space="0" w:color="auto"/>
        <w:left w:val="none" w:sz="0" w:space="0" w:color="auto"/>
        <w:bottom w:val="none" w:sz="0" w:space="0" w:color="auto"/>
        <w:right w:val="none" w:sz="0" w:space="0" w:color="auto"/>
      </w:divBdr>
    </w:div>
    <w:div w:id="1847091894">
      <w:bodyDiv w:val="1"/>
      <w:marLeft w:val="0"/>
      <w:marRight w:val="0"/>
      <w:marTop w:val="0"/>
      <w:marBottom w:val="0"/>
      <w:divBdr>
        <w:top w:val="none" w:sz="0" w:space="0" w:color="auto"/>
        <w:left w:val="none" w:sz="0" w:space="0" w:color="auto"/>
        <w:bottom w:val="none" w:sz="0" w:space="0" w:color="auto"/>
        <w:right w:val="none" w:sz="0" w:space="0" w:color="auto"/>
      </w:divBdr>
    </w:div>
    <w:div w:id="1863010743">
      <w:bodyDiv w:val="1"/>
      <w:marLeft w:val="0"/>
      <w:marRight w:val="0"/>
      <w:marTop w:val="0"/>
      <w:marBottom w:val="0"/>
      <w:divBdr>
        <w:top w:val="none" w:sz="0" w:space="0" w:color="auto"/>
        <w:left w:val="none" w:sz="0" w:space="0" w:color="auto"/>
        <w:bottom w:val="none" w:sz="0" w:space="0" w:color="auto"/>
        <w:right w:val="none" w:sz="0" w:space="0" w:color="auto"/>
      </w:divBdr>
    </w:div>
    <w:div w:id="1867863574">
      <w:bodyDiv w:val="1"/>
      <w:marLeft w:val="0"/>
      <w:marRight w:val="0"/>
      <w:marTop w:val="0"/>
      <w:marBottom w:val="0"/>
      <w:divBdr>
        <w:top w:val="none" w:sz="0" w:space="0" w:color="auto"/>
        <w:left w:val="none" w:sz="0" w:space="0" w:color="auto"/>
        <w:bottom w:val="none" w:sz="0" w:space="0" w:color="auto"/>
        <w:right w:val="none" w:sz="0" w:space="0" w:color="auto"/>
      </w:divBdr>
    </w:div>
    <w:div w:id="1875382763">
      <w:bodyDiv w:val="1"/>
      <w:marLeft w:val="0"/>
      <w:marRight w:val="0"/>
      <w:marTop w:val="0"/>
      <w:marBottom w:val="0"/>
      <w:divBdr>
        <w:top w:val="none" w:sz="0" w:space="0" w:color="auto"/>
        <w:left w:val="none" w:sz="0" w:space="0" w:color="auto"/>
        <w:bottom w:val="none" w:sz="0" w:space="0" w:color="auto"/>
        <w:right w:val="none" w:sz="0" w:space="0" w:color="auto"/>
      </w:divBdr>
    </w:div>
    <w:div w:id="1877620160">
      <w:bodyDiv w:val="1"/>
      <w:marLeft w:val="0"/>
      <w:marRight w:val="0"/>
      <w:marTop w:val="0"/>
      <w:marBottom w:val="0"/>
      <w:divBdr>
        <w:top w:val="none" w:sz="0" w:space="0" w:color="auto"/>
        <w:left w:val="none" w:sz="0" w:space="0" w:color="auto"/>
        <w:bottom w:val="none" w:sz="0" w:space="0" w:color="auto"/>
        <w:right w:val="none" w:sz="0" w:space="0" w:color="auto"/>
      </w:divBdr>
      <w:divsChild>
        <w:div w:id="1266890799">
          <w:marLeft w:val="0"/>
          <w:marRight w:val="0"/>
          <w:marTop w:val="0"/>
          <w:marBottom w:val="0"/>
          <w:divBdr>
            <w:top w:val="none" w:sz="0" w:space="0" w:color="auto"/>
            <w:left w:val="none" w:sz="0" w:space="0" w:color="auto"/>
            <w:bottom w:val="none" w:sz="0" w:space="0" w:color="auto"/>
            <w:right w:val="none" w:sz="0" w:space="0" w:color="auto"/>
          </w:divBdr>
          <w:divsChild>
            <w:div w:id="231427726">
              <w:marLeft w:val="0"/>
              <w:marRight w:val="0"/>
              <w:marTop w:val="0"/>
              <w:marBottom w:val="0"/>
              <w:divBdr>
                <w:top w:val="none" w:sz="0" w:space="0" w:color="auto"/>
                <w:left w:val="none" w:sz="0" w:space="0" w:color="auto"/>
                <w:bottom w:val="none" w:sz="0" w:space="0" w:color="auto"/>
                <w:right w:val="none" w:sz="0" w:space="0" w:color="auto"/>
              </w:divBdr>
              <w:divsChild>
                <w:div w:id="2136673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9732876">
      <w:bodyDiv w:val="1"/>
      <w:marLeft w:val="0"/>
      <w:marRight w:val="0"/>
      <w:marTop w:val="0"/>
      <w:marBottom w:val="0"/>
      <w:divBdr>
        <w:top w:val="none" w:sz="0" w:space="0" w:color="auto"/>
        <w:left w:val="none" w:sz="0" w:space="0" w:color="auto"/>
        <w:bottom w:val="none" w:sz="0" w:space="0" w:color="auto"/>
        <w:right w:val="none" w:sz="0" w:space="0" w:color="auto"/>
      </w:divBdr>
    </w:div>
    <w:div w:id="1940064290">
      <w:bodyDiv w:val="1"/>
      <w:marLeft w:val="0"/>
      <w:marRight w:val="0"/>
      <w:marTop w:val="0"/>
      <w:marBottom w:val="0"/>
      <w:divBdr>
        <w:top w:val="none" w:sz="0" w:space="0" w:color="auto"/>
        <w:left w:val="none" w:sz="0" w:space="0" w:color="auto"/>
        <w:bottom w:val="none" w:sz="0" w:space="0" w:color="auto"/>
        <w:right w:val="none" w:sz="0" w:space="0" w:color="auto"/>
      </w:divBdr>
    </w:div>
    <w:div w:id="1975060945">
      <w:bodyDiv w:val="1"/>
      <w:marLeft w:val="0"/>
      <w:marRight w:val="0"/>
      <w:marTop w:val="0"/>
      <w:marBottom w:val="0"/>
      <w:divBdr>
        <w:top w:val="none" w:sz="0" w:space="0" w:color="auto"/>
        <w:left w:val="none" w:sz="0" w:space="0" w:color="auto"/>
        <w:bottom w:val="none" w:sz="0" w:space="0" w:color="auto"/>
        <w:right w:val="none" w:sz="0" w:space="0" w:color="auto"/>
      </w:divBdr>
    </w:div>
    <w:div w:id="1980380369">
      <w:bodyDiv w:val="1"/>
      <w:marLeft w:val="0"/>
      <w:marRight w:val="0"/>
      <w:marTop w:val="0"/>
      <w:marBottom w:val="0"/>
      <w:divBdr>
        <w:top w:val="none" w:sz="0" w:space="0" w:color="auto"/>
        <w:left w:val="none" w:sz="0" w:space="0" w:color="auto"/>
        <w:bottom w:val="none" w:sz="0" w:space="0" w:color="auto"/>
        <w:right w:val="none" w:sz="0" w:space="0" w:color="auto"/>
      </w:divBdr>
    </w:div>
    <w:div w:id="2002999166">
      <w:bodyDiv w:val="1"/>
      <w:marLeft w:val="0"/>
      <w:marRight w:val="0"/>
      <w:marTop w:val="0"/>
      <w:marBottom w:val="0"/>
      <w:divBdr>
        <w:top w:val="none" w:sz="0" w:space="0" w:color="auto"/>
        <w:left w:val="none" w:sz="0" w:space="0" w:color="auto"/>
        <w:bottom w:val="none" w:sz="0" w:space="0" w:color="auto"/>
        <w:right w:val="none" w:sz="0" w:space="0" w:color="auto"/>
      </w:divBdr>
    </w:div>
    <w:div w:id="2017926184">
      <w:bodyDiv w:val="1"/>
      <w:marLeft w:val="0"/>
      <w:marRight w:val="0"/>
      <w:marTop w:val="0"/>
      <w:marBottom w:val="0"/>
      <w:divBdr>
        <w:top w:val="none" w:sz="0" w:space="0" w:color="auto"/>
        <w:left w:val="none" w:sz="0" w:space="0" w:color="auto"/>
        <w:bottom w:val="none" w:sz="0" w:space="0" w:color="auto"/>
        <w:right w:val="none" w:sz="0" w:space="0" w:color="auto"/>
      </w:divBdr>
    </w:div>
    <w:div w:id="2025933886">
      <w:bodyDiv w:val="1"/>
      <w:marLeft w:val="0"/>
      <w:marRight w:val="0"/>
      <w:marTop w:val="0"/>
      <w:marBottom w:val="0"/>
      <w:divBdr>
        <w:top w:val="none" w:sz="0" w:space="0" w:color="auto"/>
        <w:left w:val="none" w:sz="0" w:space="0" w:color="auto"/>
        <w:bottom w:val="none" w:sz="0" w:space="0" w:color="auto"/>
        <w:right w:val="none" w:sz="0" w:space="0" w:color="auto"/>
      </w:divBdr>
    </w:div>
    <w:div w:id="2045137469">
      <w:bodyDiv w:val="1"/>
      <w:marLeft w:val="0"/>
      <w:marRight w:val="0"/>
      <w:marTop w:val="0"/>
      <w:marBottom w:val="0"/>
      <w:divBdr>
        <w:top w:val="none" w:sz="0" w:space="0" w:color="auto"/>
        <w:left w:val="none" w:sz="0" w:space="0" w:color="auto"/>
        <w:bottom w:val="none" w:sz="0" w:space="0" w:color="auto"/>
        <w:right w:val="none" w:sz="0" w:space="0" w:color="auto"/>
      </w:divBdr>
    </w:div>
    <w:div w:id="2060786086">
      <w:bodyDiv w:val="1"/>
      <w:marLeft w:val="0"/>
      <w:marRight w:val="0"/>
      <w:marTop w:val="0"/>
      <w:marBottom w:val="0"/>
      <w:divBdr>
        <w:top w:val="none" w:sz="0" w:space="0" w:color="auto"/>
        <w:left w:val="none" w:sz="0" w:space="0" w:color="auto"/>
        <w:bottom w:val="none" w:sz="0" w:space="0" w:color="auto"/>
        <w:right w:val="none" w:sz="0" w:space="0" w:color="auto"/>
      </w:divBdr>
    </w:div>
    <w:div w:id="2080400443">
      <w:bodyDiv w:val="1"/>
      <w:marLeft w:val="0"/>
      <w:marRight w:val="0"/>
      <w:marTop w:val="0"/>
      <w:marBottom w:val="0"/>
      <w:divBdr>
        <w:top w:val="none" w:sz="0" w:space="0" w:color="auto"/>
        <w:left w:val="none" w:sz="0" w:space="0" w:color="auto"/>
        <w:bottom w:val="none" w:sz="0" w:space="0" w:color="auto"/>
        <w:right w:val="none" w:sz="0" w:space="0" w:color="auto"/>
      </w:divBdr>
    </w:div>
    <w:div w:id="2083486242">
      <w:bodyDiv w:val="1"/>
      <w:marLeft w:val="0"/>
      <w:marRight w:val="0"/>
      <w:marTop w:val="0"/>
      <w:marBottom w:val="0"/>
      <w:divBdr>
        <w:top w:val="none" w:sz="0" w:space="0" w:color="auto"/>
        <w:left w:val="none" w:sz="0" w:space="0" w:color="auto"/>
        <w:bottom w:val="none" w:sz="0" w:space="0" w:color="auto"/>
        <w:right w:val="none" w:sz="0" w:space="0" w:color="auto"/>
      </w:divBdr>
    </w:div>
    <w:div w:id="2102409626">
      <w:bodyDiv w:val="1"/>
      <w:marLeft w:val="0"/>
      <w:marRight w:val="0"/>
      <w:marTop w:val="0"/>
      <w:marBottom w:val="0"/>
      <w:divBdr>
        <w:top w:val="none" w:sz="0" w:space="0" w:color="auto"/>
        <w:left w:val="none" w:sz="0" w:space="0" w:color="auto"/>
        <w:bottom w:val="none" w:sz="0" w:space="0" w:color="auto"/>
        <w:right w:val="none" w:sz="0" w:space="0" w:color="auto"/>
      </w:divBdr>
    </w:div>
    <w:div w:id="2117096954">
      <w:bodyDiv w:val="1"/>
      <w:marLeft w:val="0"/>
      <w:marRight w:val="0"/>
      <w:marTop w:val="0"/>
      <w:marBottom w:val="0"/>
      <w:divBdr>
        <w:top w:val="none" w:sz="0" w:space="0" w:color="auto"/>
        <w:left w:val="none" w:sz="0" w:space="0" w:color="auto"/>
        <w:bottom w:val="none" w:sz="0" w:space="0" w:color="auto"/>
        <w:right w:val="none" w:sz="0" w:space="0" w:color="auto"/>
      </w:divBdr>
    </w:div>
    <w:div w:id="2123719423">
      <w:bodyDiv w:val="1"/>
      <w:marLeft w:val="0"/>
      <w:marRight w:val="0"/>
      <w:marTop w:val="0"/>
      <w:marBottom w:val="0"/>
      <w:divBdr>
        <w:top w:val="none" w:sz="0" w:space="0" w:color="auto"/>
        <w:left w:val="none" w:sz="0" w:space="0" w:color="auto"/>
        <w:bottom w:val="none" w:sz="0" w:space="0" w:color="auto"/>
        <w:right w:val="none" w:sz="0" w:space="0" w:color="auto"/>
      </w:divBdr>
    </w:div>
    <w:div w:id="2124222459">
      <w:bodyDiv w:val="1"/>
      <w:marLeft w:val="0"/>
      <w:marRight w:val="0"/>
      <w:marTop w:val="0"/>
      <w:marBottom w:val="0"/>
      <w:divBdr>
        <w:top w:val="none" w:sz="0" w:space="0" w:color="auto"/>
        <w:left w:val="none" w:sz="0" w:space="0" w:color="auto"/>
        <w:bottom w:val="none" w:sz="0" w:space="0" w:color="auto"/>
        <w:right w:val="none" w:sz="0" w:space="0" w:color="auto"/>
      </w:divBdr>
    </w:div>
    <w:div w:id="2127693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Chr17</b:Tag>
    <b:SourceType>JournalArticle</b:SourceType>
    <b:Guid>{B779EB97-5070-D54F-B005-48AF0C80BFE2}</b:Guid>
    <b:Author>
      <b:Author>
        <b:NameList>
          <b:Person>
            <b:Last>Benz</b:Last>
            <b:First>Christine</b:First>
          </b:Person>
        </b:NameList>
      </b:Author>
    </b:Author>
    <b:Title>Morningstar's Guide to Budgeting</b:Title>
    <b:JournalName>Morning Star </b:JournalName>
    <b:Year>2017</b:Year>
    <b:RefOrder>1</b:RefOrder>
  </b:Source>
  <b:Source>
    <b:Tag>Shu19</b:Tag>
    <b:SourceType>Book</b:SourceType>
    <b:Guid>{6FB4529F-62CD-A946-BD3D-41877D00B158}</b:Guid>
    <b:Author>
      <b:Author>
        <b:NameList>
          <b:Person>
            <b:Last>Shum</b:Last>
            <b:First> D.  </b:First>
          </b:Person>
        </b:NameList>
      </b:Author>
    </b:Author>
    <b:Title>Effective Budgeting for Businesses Today</b:Title>
    <b:Year>2019</b:Year>
    <b:City>United States</b:City>
    <b:Publisher>Partridge Publishing Singapore</b:Publisher>
    <b:RefOrder>2</b:RefOrder>
  </b:Source>
  <b:Source>
    <b:Tag>CBT76</b:Tag>
    <b:SourceType>JournalArticle</b:SourceType>
    <b:Guid>{E66152FF-41F9-FB40-90D8-F45E722B8DAD}</b:Guid>
    <b:Author>
      <b:Author>
        <b:NameList>
          <b:Person>
            <b:Last>C.B Tilanus</b:Last>
            <b:First>J.A.M</b:First>
            <b:Middle>Theeuwes</b:Middle>
          </b:Person>
        </b:NameList>
      </b:Author>
    </b:Author>
    <b:Title>Variance analysis, flexible budgeting and responsibility accounting.</b:Title>
    <b:Year>1976</b:Year>
    <b:JournalName>Springer Link </b:JournalName>
    <b:Pages>147-159</b:Pages>
    <b:RefOrder>3</b:RefOrder>
  </b:Source>
  <b:Source>
    <b:Tag>Rus14</b:Tag>
    <b:SourceType>Book</b:SourceType>
    <b:Guid>{4D2D129A-38D9-DA4B-A380-9D720ADB454E}</b:Guid>
    <b:Author>
      <b:Author>
        <b:NameList>
          <b:Person>
            <b:Last>Russo</b:Last>
            <b:First> R., Roberts, M. </b:First>
          </b:Person>
        </b:NameList>
      </b:Author>
    </b:Author>
    <b:Title>A Student's Guide to Analysis of Variance</b:Title>
    <b:Year>2014</b:Year>
    <b:City>United Kingdom</b:City>
    <b:Publisher>Taylor &amp; Francis</b:Publisher>
    <b:RefOrder>4</b:RefOrder>
  </b:Source>
  <b:Source>
    <b:Tag>Qur21</b:Tag>
    <b:SourceType>InternetSite</b:SourceType>
    <b:Guid>{8DDD7E76-E907-B54E-BC17-E785099B3172}</b:Guid>
    <b:Author>
      <b:Author>
        <b:NameList>
          <b:Person>
            <b:Last>Qureshi</b:Last>
            <b:First>Jibran</b:First>
          </b:Person>
        </b:NameList>
      </b:Author>
    </b:Author>
    <b:Title>How to create an effective budget</b:Title>
    <b:Year>2021</b:Year>
    <b:URL>chacc.co.uk</b:URL>
    <b:YearAccessed>2021</b:YearAccessed>
    <b:MonthAccessed>April </b:MonthAccessed>
    <b:DayAccessed>27</b:DayAccessed>
    <b:RefOrder>5</b:RefOrder>
  </b:Source>
  <b:Source>
    <b:Tag>Bra16</b:Tag>
    <b:SourceType>Book</b:SourceType>
    <b:Guid>{D6D8777E-CB3D-8442-ABA7-EDC512E3374D}</b:Guid>
    <b:Author>
      <b:Author>
        <b:NameList>
          <b:Person>
            <b:Last>Bragg</b:Last>
            <b:First> S. M. </b:First>
          </b:Person>
        </b:NameList>
      </b:Author>
    </b:Author>
    <b:Title>Accounting Best Practices</b:Title>
    <b:Year>2016</b:Year>
    <b:City> Germany</b:City>
    <b:Publisher> Wiley</b:Publisher>
    <b:RefOrder>6</b:RefOrder>
  </b:Source>
  <b:Source>
    <b:Tag>Acc11</b:Tag>
    <b:SourceType>Book</b:SourceType>
    <b:Guid>{CCDD41FD-BF5A-2A41-BA68-395F5069B7E6}</b:Guid>
    <b:Author>
      <b:Author>
        <b:NameList>
          <b:Person>
            <b:Last>Mathur</b:Last>
            <b:First>Saloni</b:First>
          </b:Person>
        </b:NameList>
      </b:Author>
    </b:Author>
    <b:Title>Accounting For Management</b:Title>
    <b:City>India</b:City>
    <b:Publisher>McGraw-Hill Education</b:Publisher>
    <b:Year>2011</b:Year>
    <b:RefOrder>7</b:RefOrder>
  </b:Source>
  <b:Source>
    <b:Tag>OEC20</b:Tag>
    <b:SourceType>InternetSite</b:SourceType>
    <b:Guid>{46266135-1C05-AB42-ABD2-9FCEAB70353F}</b:Guid>
    <b:Title>E-commerce in the time of COVID-19 </b:Title>
    <b:Year>2020</b:Year>
    <b:Author>
      <b:Author>
        <b:Corporate>OECD Policy Responses to Coronavirus </b:Corporate>
      </b:Author>
    </b:Author>
    <b:URL>oecd.org</b:URL>
    <b:YearAccessed>2021</b:YearAccessed>
    <b:MonthAccessed>April </b:MonthAccessed>
    <b:DayAccessed>28</b:DayAccessed>
    <b:RefOrder>9</b:RefOrder>
  </b:Source>
  <b:Source>
    <b:Tag>Ric21</b:Tag>
    <b:SourceType>InternetSite</b:SourceType>
    <b:Guid>{5D379DB6-BBA0-A74F-B2B3-41B766C098ED}</b:Guid>
    <b:Author>
      <b:Author>
        <b:NameList>
          <b:Person>
            <b:Last>Partington</b:Last>
            <b:First>Richard</b:First>
          </b:Person>
        </b:NameList>
      </b:Author>
    </b:Author>
    <b:Title>UK economy suffering most damage since first wave of Covid-19 </b:Title>
    <b:URL>theguardian.com </b:URL>
    <b:Year>2021</b:Year>
    <b:YearAccessed>2021</b:YearAccessed>
    <b:MonthAccessed>April </b:MonthAccessed>
    <b:DayAccessed>28</b:DayAccessed>
    <b:RefOrder>8</b:RefOrder>
  </b:Source>
  <b:Source>
    <b:Tag>Geo06</b:Tag>
    <b:SourceType>JournalArticle</b:SourceType>
    <b:Guid>{925630F4-5526-2344-BE1D-FFCC648ED13F}</b:Guid>
    <b:Author>
      <b:Author>
        <b:NameList>
          <b:Person>
            <b:Last>George Balabanis</b:Last>
            <b:First>Nina</b:First>
            <b:Middle>Reynolds, Antonis Simintiras,</b:Middle>
          </b:Person>
        </b:NameList>
      </b:Author>
    </b:Author>
    <b:Title>Bases of e-store loyalty: Perceived switching barriers and satisfaction.</b:Title>
    <b:Year>2006</b:Year>
    <b:JournalName>Journal of Business Research</b:JournalName>
    <b:Volume>59</b:Volume>
    <b:Issue>2</b:Issue>
    <b:Pages>214-224</b:Pages>
    <b:RefOrder>10</b:RefOrder>
  </b:Source>
  <b:Source>
    <b:Tag>Jam16</b:Tag>
    <b:SourceType>Book</b:SourceType>
    <b:Guid>{B55C8509-2A77-6D4C-B76B-1ACEA3B4558B}</b:Guid>
    <b:Author>
      <b:Author>
        <b:NameList>
          <b:Person>
            <b:Last>Phoenix</b:Last>
            <b:First>Jamie</b:First>
          </b:Person>
        </b:NameList>
      </b:Author>
    </b:Author>
    <b:Title>How To Start an Online Store With Shopify: a Complete Guide to Succesful Online</b:Title>
    <b:Year>2016</b:Year>
    <b:Publisher>PW</b:Publisher>
    <b:RefOrder>11</b:RefOrder>
  </b:Source>
  <b:Source>
    <b:Tag>Har14</b:Tag>
    <b:SourceType>Book</b:SourceType>
    <b:Guid>{0A95568E-26B8-6F49-8B8B-61EAAB40875B}</b:Guid>
    <b:Author>
      <b:Author>
        <b:NameList>
          <b:Person>
            <b:Last>Harris</b:Last>
            <b:First> A.   </b:First>
          </b:Person>
        </b:NameList>
      </b:Author>
    </b:Author>
    <b:Title>Boost E-commerce Sales and Make More Money: Three Hundred Tips to Increase Conversion Rates and Generate Leads. </b:Title>
    <b:Year>2014</b:Year>
    <b:Publisher>Createspace Independent Pub</b:Publisher>
    <b:RefOrder>13</b:RefOrder>
  </b:Source>
  <b:Source>
    <b:Tag>Sim18</b:Tag>
    <b:SourceType>Book</b:SourceType>
    <b:Guid>{82BF425B-F7D1-F240-A4BC-D559D0ABFB45}</b:Guid>
    <b:Author>
      <b:Author>
        <b:NameList>
          <b:Person>
            <b:Last>Sims</b:Last>
            <b:First> L.   </b:First>
          </b:Person>
        </b:NameList>
      </b:Author>
    </b:Author>
    <b:Title>Building Your Online Store With WordPress and WooCommerce: Learn to Leverage the Critical Role E-commerce Plays in Today’s Competitive Marketplace.</b:Title>
    <b:City>Germany</b:City>
    <b:Publisher>Apress</b:Publisher>
    <b:Year>2018</b:Year>
    <b:RefOrder>12</b:RefOrder>
  </b:Source>
</b:Sources>
</file>

<file path=customXml/itemProps1.xml><?xml version="1.0" encoding="utf-8"?>
<ds:datastoreItem xmlns:ds="http://schemas.openxmlformats.org/officeDocument/2006/customXml" ds:itemID="{7751720D-5538-1741-AD24-325F6B260E4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3042</Words>
  <Characters>17645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20646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Sabina Alexandra Sotir (1915929)</cp:lastModifiedBy>
  <cp:revision>2</cp:revision>
  <dcterms:created xsi:type="dcterms:W3CDTF">2021-05-01T09:20:00Z</dcterms:created>
  <dcterms:modified xsi:type="dcterms:W3CDTF">2021-05-01T09:20:00Z</dcterms:modified>
  <cp:category/>
</cp:coreProperties>
</file>