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rFonts w:ascii="Merriweather" w:cs="Merriweather" w:eastAsia="Merriweather" w:hAnsi="Merriweather"/>
          <w:b w:val="1"/>
          <w:sz w:val="28"/>
          <w:szCs w:val="28"/>
          <w:u w:val="single"/>
        </w:rPr>
      </w:pPr>
      <w:r w:rsidDel="00000000" w:rsidR="00000000" w:rsidRPr="00000000">
        <w:rPr>
          <w:rFonts w:ascii="Merriweather" w:cs="Merriweather" w:eastAsia="Merriweather" w:hAnsi="Merriweather"/>
          <w:b w:val="1"/>
          <w:sz w:val="28"/>
          <w:szCs w:val="28"/>
          <w:u w:val="single"/>
          <w:rtl w:val="0"/>
        </w:rPr>
        <w:t xml:space="preserve">How important was the concept of spiritual reward in motivating people to go on crusade?</w:t>
      </w:r>
    </w:p>
    <w:p w:rsidR="00000000" w:rsidDel="00000000" w:rsidP="00000000" w:rsidRDefault="00000000" w:rsidRPr="00000000" w14:paraId="00000002">
      <w:pPr>
        <w:rPr>
          <w:rFonts w:ascii="Merriweather" w:cs="Merriweather" w:eastAsia="Merriweather" w:hAnsi="Merriweather"/>
          <w:b w:val="1"/>
          <w:sz w:val="28"/>
          <w:szCs w:val="28"/>
          <w:u w:val="single"/>
        </w:rPr>
      </w:pPr>
      <w:r w:rsidDel="00000000" w:rsidR="00000000" w:rsidRPr="00000000">
        <w:rPr>
          <w:rtl w:val="0"/>
        </w:rPr>
      </w:r>
    </w:p>
    <w:p w:rsidR="00000000" w:rsidDel="00000000" w:rsidP="00000000" w:rsidRDefault="00000000" w:rsidRPr="00000000" w14:paraId="00000003">
      <w:pPr>
        <w:rPr>
          <w:rFonts w:ascii="Merriweather" w:cs="Merriweather" w:eastAsia="Merriweather" w:hAnsi="Merriweather"/>
          <w:sz w:val="20"/>
          <w:szCs w:val="20"/>
        </w:rPr>
      </w:pPr>
      <w:r w:rsidDel="00000000" w:rsidR="00000000" w:rsidRPr="00000000">
        <w:rPr>
          <w:rFonts w:ascii="Merriweather" w:cs="Merriweather" w:eastAsia="Merriweather" w:hAnsi="Merriweather"/>
          <w:sz w:val="20"/>
          <w:szCs w:val="20"/>
          <w:rtl w:val="0"/>
        </w:rPr>
        <w:t xml:space="preserve">There are many reasons touted for why people went on crusade some of them are the idea of being that of economic expansion, social pressures and of course that which I shall be exploring in this essay on spiritual reward. The giving of the indulgence was a factor in the take up of the first crusade, of this I have no doubt, however I can not with any certainty claim that it was the major factor, in fact I believe that it captured the hearts and minds of the population who then ran with the concept however with their own ideas took hold as their personal motivations. I believe that the concept of spiritual reward was as much a uniting factor that acted as a motivation for the whole whilst individuals still had their own personal motivations for going on crusade.</w:t>
      </w:r>
    </w:p>
    <w:p w:rsidR="00000000" w:rsidDel="00000000" w:rsidP="00000000" w:rsidRDefault="00000000" w:rsidRPr="00000000" w14:paraId="00000004">
      <w:pPr>
        <w:rPr>
          <w:rFonts w:ascii="Merriweather" w:cs="Merriweather" w:eastAsia="Merriweather" w:hAnsi="Merriweather"/>
          <w:sz w:val="20"/>
          <w:szCs w:val="20"/>
        </w:rPr>
      </w:pPr>
      <w:r w:rsidDel="00000000" w:rsidR="00000000" w:rsidRPr="00000000">
        <w:rPr>
          <w:rtl w:val="0"/>
        </w:rPr>
      </w:r>
    </w:p>
    <w:p w:rsidR="00000000" w:rsidDel="00000000" w:rsidP="00000000" w:rsidRDefault="00000000" w:rsidRPr="00000000" w14:paraId="00000005">
      <w:pPr>
        <w:rPr>
          <w:rFonts w:ascii="Merriweather" w:cs="Merriweather" w:eastAsia="Merriweather" w:hAnsi="Merriweather"/>
          <w:sz w:val="20"/>
          <w:szCs w:val="20"/>
        </w:rPr>
      </w:pPr>
      <w:r w:rsidDel="00000000" w:rsidR="00000000" w:rsidRPr="00000000">
        <w:rPr>
          <w:rFonts w:ascii="Merriweather" w:cs="Merriweather" w:eastAsia="Merriweather" w:hAnsi="Merriweather"/>
          <w:sz w:val="20"/>
          <w:szCs w:val="20"/>
          <w:rtl w:val="0"/>
        </w:rPr>
        <w:t xml:space="preserve">First I shall explore the concept of economic expansion playing a key role in the motivations of those who went on crusade. I believe that this idea can first be found in Robert the monks account of the Council of Clermont as he suggests that the holy land is fertile</w:t>
      </w:r>
      <w:r w:rsidDel="00000000" w:rsidR="00000000" w:rsidRPr="00000000">
        <w:rPr>
          <w:rFonts w:ascii="Merriweather" w:cs="Merriweather" w:eastAsia="Merriweather" w:hAnsi="Merriweather"/>
          <w:sz w:val="20"/>
          <w:szCs w:val="20"/>
          <w:vertAlign w:val="superscript"/>
        </w:rPr>
        <w:footnoteReference w:customMarkFollows="0" w:id="0"/>
      </w:r>
      <w:r w:rsidDel="00000000" w:rsidR="00000000" w:rsidRPr="00000000">
        <w:rPr>
          <w:rFonts w:ascii="Merriweather" w:cs="Merriweather" w:eastAsia="Merriweather" w:hAnsi="Merriweather"/>
          <w:sz w:val="20"/>
          <w:szCs w:val="20"/>
          <w:rtl w:val="0"/>
        </w:rPr>
        <w:t xml:space="preserve"> and as such I believe that this would have most appealed to the farm workers which is why I believe that the economic argument holds most as an explanation of the Peasants crusade as those who were involved in the Peasants would have been the most susceptible to the idea of gaining wealth from going on crusade as they had the most to gain and the least to lose. This is backed up by Soloman Bar Sampson as he describes count Emico as having led “a band of plundering German and French crusaders”</w:t>
      </w:r>
      <w:r w:rsidDel="00000000" w:rsidR="00000000" w:rsidRPr="00000000">
        <w:rPr>
          <w:rFonts w:ascii="Merriweather" w:cs="Merriweather" w:eastAsia="Merriweather" w:hAnsi="Merriweather"/>
          <w:sz w:val="20"/>
          <w:szCs w:val="20"/>
          <w:vertAlign w:val="superscript"/>
        </w:rPr>
        <w:footnoteReference w:customMarkFollows="0" w:id="1"/>
      </w:r>
      <w:r w:rsidDel="00000000" w:rsidR="00000000" w:rsidRPr="00000000">
        <w:rPr>
          <w:rFonts w:ascii="Merriweather" w:cs="Merriweather" w:eastAsia="Merriweather" w:hAnsi="Merriweather"/>
          <w:sz w:val="20"/>
          <w:szCs w:val="20"/>
          <w:rtl w:val="0"/>
        </w:rPr>
        <w:t xml:space="preserve">, by describing them as plundering it suggests that economic growth was a large motivator for those in the Peasants crusade however i would suggest that the factor of Peter the Hermit being nominally the leader of the Peasants crusade shows how the religious aspect of the crusade was the one which united the most people as they selected a holy man to lead them. And in doing so they demonstrate how the economic factor was more of a personal motivator than it was a mass motivator of crusaders. The media of the time supports the ideas that may have lead to some believing that they could gain wealth by defeating the Muslims as for instance in the Song of Roland it is repeatedly stated that some of the muslims wore gold armor or had golden saddles</w:t>
      </w:r>
      <w:r w:rsidDel="00000000" w:rsidR="00000000" w:rsidRPr="00000000">
        <w:rPr>
          <w:rFonts w:ascii="Merriweather" w:cs="Merriweather" w:eastAsia="Merriweather" w:hAnsi="Merriweather"/>
          <w:sz w:val="20"/>
          <w:szCs w:val="20"/>
          <w:vertAlign w:val="superscript"/>
        </w:rPr>
        <w:footnoteReference w:customMarkFollows="0" w:id="2"/>
      </w:r>
      <w:r w:rsidDel="00000000" w:rsidR="00000000" w:rsidRPr="00000000">
        <w:rPr>
          <w:rFonts w:ascii="Merriweather" w:cs="Merriweather" w:eastAsia="Merriweather" w:hAnsi="Merriweather"/>
          <w:sz w:val="20"/>
          <w:szCs w:val="20"/>
          <w:rtl w:val="0"/>
        </w:rPr>
        <w:t xml:space="preserve">.</w:t>
      </w:r>
    </w:p>
    <w:p w:rsidR="00000000" w:rsidDel="00000000" w:rsidP="00000000" w:rsidRDefault="00000000" w:rsidRPr="00000000" w14:paraId="00000006">
      <w:pPr>
        <w:rPr>
          <w:rFonts w:ascii="Merriweather" w:cs="Merriweather" w:eastAsia="Merriweather" w:hAnsi="Merriweather"/>
          <w:sz w:val="20"/>
          <w:szCs w:val="20"/>
        </w:rPr>
      </w:pPr>
      <w:r w:rsidDel="00000000" w:rsidR="00000000" w:rsidRPr="00000000">
        <w:rPr>
          <w:rtl w:val="0"/>
        </w:rPr>
      </w:r>
    </w:p>
    <w:p w:rsidR="00000000" w:rsidDel="00000000" w:rsidP="00000000" w:rsidRDefault="00000000" w:rsidRPr="00000000" w14:paraId="00000007">
      <w:pPr>
        <w:rPr>
          <w:rFonts w:ascii="Merriweather" w:cs="Merriweather" w:eastAsia="Merriweather" w:hAnsi="Merriweather"/>
          <w:sz w:val="20"/>
          <w:szCs w:val="20"/>
        </w:rPr>
      </w:pPr>
      <w:r w:rsidDel="00000000" w:rsidR="00000000" w:rsidRPr="00000000">
        <w:rPr>
          <w:rFonts w:ascii="Merriweather" w:cs="Merriweather" w:eastAsia="Merriweather" w:hAnsi="Merriweather"/>
          <w:sz w:val="20"/>
          <w:szCs w:val="20"/>
          <w:rtl w:val="0"/>
        </w:rPr>
        <w:t xml:space="preserve">Another reason for why people joined the crusades was due to the social pressure not just from the fear of being left out but also from the fact that many of the young males from the elite classes had been conditioned to believe that they had to prove themselves on the battlefield as well as on campaign and the Crusades presented a perfect opportunity to do as such. This belief was prolific and this is shown by the number of wars that were fought as all believed that they had the most and best trained Knights and they all wished to show that they were the best and tournaments were often too localised for the likings of those Knights who wished to prove themselves the most. I believe that a representative allegory can be drawn from modern football as the lowest leagues are localised and the more respected leagues are nationalised whilst the most revered competitions are multinational with the best example of this being the world cup as it is seen as proving oneself to be some of the best just as Knights wished to demonstrate themselves as the best. With this said the opportunity to prove that cristianity and the christian way of life were superior would have seemed to be an unmissable opportunity for those who wished to win glory on the battlefield. This would have only been amplified by the media of the time such as the Song of Roland and even epic poetry such as Beowulf who slew monsters in combat, the depictions of Muslims from this time often shows them as monstrous and as such I believe that some of the Knights may have wished too seek glory and would have seen this as an opportunity to do so.</w:t>
      </w:r>
    </w:p>
    <w:p w:rsidR="00000000" w:rsidDel="00000000" w:rsidP="00000000" w:rsidRDefault="00000000" w:rsidRPr="00000000" w14:paraId="00000008">
      <w:pPr>
        <w:rPr>
          <w:rFonts w:ascii="Merriweather" w:cs="Merriweather" w:eastAsia="Merriweather" w:hAnsi="Merriweather"/>
          <w:sz w:val="20"/>
          <w:szCs w:val="20"/>
        </w:rPr>
      </w:pPr>
      <w:r w:rsidDel="00000000" w:rsidR="00000000" w:rsidRPr="00000000">
        <w:rPr>
          <w:rtl w:val="0"/>
        </w:rPr>
      </w:r>
    </w:p>
    <w:p w:rsidR="00000000" w:rsidDel="00000000" w:rsidP="00000000" w:rsidRDefault="00000000" w:rsidRPr="00000000" w14:paraId="00000009">
      <w:pPr>
        <w:rPr>
          <w:rFonts w:ascii="Merriweather" w:cs="Merriweather" w:eastAsia="Merriweather" w:hAnsi="Merriweather"/>
          <w:sz w:val="20"/>
          <w:szCs w:val="20"/>
        </w:rPr>
      </w:pPr>
      <w:r w:rsidDel="00000000" w:rsidR="00000000" w:rsidRPr="00000000">
        <w:rPr>
          <w:rFonts w:ascii="Merriweather" w:cs="Merriweather" w:eastAsia="Merriweather" w:hAnsi="Merriweather"/>
          <w:sz w:val="20"/>
          <w:szCs w:val="20"/>
          <w:rtl w:val="0"/>
        </w:rPr>
        <w:t xml:space="preserve"> It is a central theme of the crusades that whenever the indulgence is made more extreme the armys get larger and this holds true for the first three however after this the armys do not tend to grow to such sizes. As Riley-Smith suggests that the army for the first crusade was around 30,000 men</w:t>
      </w:r>
      <w:r w:rsidDel="00000000" w:rsidR="00000000" w:rsidRPr="00000000">
        <w:rPr>
          <w:rFonts w:ascii="Merriweather" w:cs="Merriweather" w:eastAsia="Merriweather" w:hAnsi="Merriweather"/>
          <w:sz w:val="20"/>
          <w:szCs w:val="20"/>
          <w:vertAlign w:val="superscript"/>
        </w:rPr>
        <w:footnoteReference w:customMarkFollows="0" w:id="3"/>
      </w:r>
      <w:r w:rsidDel="00000000" w:rsidR="00000000" w:rsidRPr="00000000">
        <w:rPr>
          <w:rFonts w:ascii="Merriweather" w:cs="Merriweather" w:eastAsia="Merriweather" w:hAnsi="Merriweather"/>
          <w:sz w:val="20"/>
          <w:szCs w:val="20"/>
          <w:rtl w:val="0"/>
        </w:rPr>
        <w:t xml:space="preserve"> and he also says that the second crusade had around 35,000 men</w:t>
      </w:r>
      <w:r w:rsidDel="00000000" w:rsidR="00000000" w:rsidRPr="00000000">
        <w:rPr>
          <w:rFonts w:ascii="Merriweather" w:cs="Merriweather" w:eastAsia="Merriweather" w:hAnsi="Merriweather"/>
          <w:sz w:val="20"/>
          <w:szCs w:val="20"/>
          <w:vertAlign w:val="superscript"/>
        </w:rPr>
        <w:footnoteReference w:customMarkFollows="0" w:id="4"/>
      </w:r>
      <w:r w:rsidDel="00000000" w:rsidR="00000000" w:rsidRPr="00000000">
        <w:rPr>
          <w:rFonts w:ascii="Merriweather" w:cs="Merriweather" w:eastAsia="Merriweather" w:hAnsi="Merriweather"/>
          <w:sz w:val="20"/>
          <w:szCs w:val="20"/>
          <w:rtl w:val="0"/>
        </w:rPr>
        <w:t xml:space="preserve"> and the third crusade had around 50,000 men</w:t>
      </w:r>
      <w:r w:rsidDel="00000000" w:rsidR="00000000" w:rsidRPr="00000000">
        <w:rPr>
          <w:rFonts w:ascii="Merriweather" w:cs="Merriweather" w:eastAsia="Merriweather" w:hAnsi="Merriweather"/>
          <w:sz w:val="20"/>
          <w:szCs w:val="20"/>
          <w:vertAlign w:val="superscript"/>
        </w:rPr>
        <w:footnoteReference w:customMarkFollows="0" w:id="5"/>
      </w:r>
      <w:r w:rsidDel="00000000" w:rsidR="00000000" w:rsidRPr="00000000">
        <w:rPr>
          <w:rFonts w:ascii="Merriweather" w:cs="Merriweather" w:eastAsia="Merriweather" w:hAnsi="Merriweather"/>
          <w:sz w:val="20"/>
          <w:szCs w:val="20"/>
          <w:rtl w:val="0"/>
        </w:rPr>
        <w:t xml:space="preserve">. This demonstrates my point as the third crusade had the most given in the indulgence as the crusade had to be successful as the main focal point of the crusades of the past had been lost in Jerusalem. And so the need for the re-establishment of cristian power was necessary as the region had become too unstable to secure the future of the crusader states and therefore christian power in the region, which was something the papacy was wholy for doing in re-establishing its power over the lords of europe after the second crusade went horribly wrong and as such it caused a loss in faith and so to ensure that an army would turn up and go on crusade  the indulgence was made more appealing in the hopes of inspiring more people to join the crusade. This means that the indulgence and by proxy the spiritual reward is what built this crusading army? Well i would say not as there were many other more personal reasons to go on crusade weather that be in an attempt to win glory or wealth however the indulgence was I believe the uniting factor in this crusading army as some will have joined just for the indulgence and most would not however they would still be relieved to have it, this is also due to the fact that it was a universal motive as it was something that all the crusaders had as something they could either get behind as their motive or use it to hide their true motive, for instance the creation of the crusader states showed the true motives of the first crusade as being the accumulation of power,wealth and glory.</w:t>
      </w:r>
    </w:p>
    <w:p w:rsidR="00000000" w:rsidDel="00000000" w:rsidP="00000000" w:rsidRDefault="00000000" w:rsidRPr="00000000" w14:paraId="0000000A">
      <w:pPr>
        <w:rPr>
          <w:rFonts w:ascii="Merriweather" w:cs="Merriweather" w:eastAsia="Merriweather" w:hAnsi="Merriweather"/>
          <w:sz w:val="20"/>
          <w:szCs w:val="20"/>
        </w:rPr>
      </w:pPr>
      <w:r w:rsidDel="00000000" w:rsidR="00000000" w:rsidRPr="00000000">
        <w:rPr>
          <w:rtl w:val="0"/>
        </w:rPr>
      </w:r>
    </w:p>
    <w:p w:rsidR="00000000" w:rsidDel="00000000" w:rsidP="00000000" w:rsidRDefault="00000000" w:rsidRPr="00000000" w14:paraId="0000000B">
      <w:pPr>
        <w:rPr>
          <w:rFonts w:ascii="Merriweather" w:cs="Merriweather" w:eastAsia="Merriweather" w:hAnsi="Merriweather"/>
          <w:sz w:val="20"/>
          <w:szCs w:val="20"/>
        </w:rPr>
      </w:pPr>
      <w:r w:rsidDel="00000000" w:rsidR="00000000" w:rsidRPr="00000000">
        <w:rPr>
          <w:rFonts w:ascii="Merriweather" w:cs="Merriweather" w:eastAsia="Merriweather" w:hAnsi="Merriweather"/>
          <w:sz w:val="20"/>
          <w:szCs w:val="20"/>
          <w:rtl w:val="0"/>
        </w:rPr>
        <w:t xml:space="preserve"> Those who went on crusades were undoubtedly cristian and many of them would have believed that killing though a sin was a necessary and as their most prominent skills for most of their lives. So when an opportunity to gain spiritually from killing they would have seen this as a rare opportunity and as such would lean into it so to speak as they could gain redemption for killing by just killing other people. I doubt that they would be able to hold themselves back. These were people who saw how  monks lived and new that they taught peace and prosperity yet they had been fighting and killing most of their lives despite knowing it was a sin and at the same time they were fully aware that Jesus stated “it is harder for a wealthy man to go to heaven than it is for a Camel to go through the eye of a needle”</w:t>
      </w:r>
      <w:r w:rsidDel="00000000" w:rsidR="00000000" w:rsidRPr="00000000">
        <w:rPr>
          <w:rFonts w:ascii="Merriweather" w:cs="Merriweather" w:eastAsia="Merriweather" w:hAnsi="Merriweather"/>
          <w:sz w:val="20"/>
          <w:szCs w:val="20"/>
          <w:vertAlign w:val="superscript"/>
        </w:rPr>
        <w:footnoteReference w:customMarkFollows="0" w:id="6"/>
      </w:r>
      <w:r w:rsidDel="00000000" w:rsidR="00000000" w:rsidRPr="00000000">
        <w:rPr>
          <w:rFonts w:ascii="Merriweather" w:cs="Merriweather" w:eastAsia="Merriweather" w:hAnsi="Merriweather"/>
          <w:sz w:val="20"/>
          <w:szCs w:val="20"/>
          <w:rtl w:val="0"/>
        </w:rPr>
        <w:t xml:space="preserve"> so they would have seen this as potentially their only way of entering heaven due to these factors and as such I believe that though it was not the intention the result was an increase in the number of zealots who would follow to the end as they saw it as their only hope of redemption in the eyes of god. However, I once again see this as more of a personal motive alongside many others however they don't tend to compete much as they are all hidden behind the public and uniting motive of spiritual reward and in turn it is seen as for the good of Christendom. As the common belief of all those who went on crusade it could be used effectively to mask one's own intentions for going on crusade.</w:t>
      </w:r>
    </w:p>
    <w:p w:rsidR="00000000" w:rsidDel="00000000" w:rsidP="00000000" w:rsidRDefault="00000000" w:rsidRPr="00000000" w14:paraId="0000000C">
      <w:pPr>
        <w:rPr>
          <w:rFonts w:ascii="Merriweather" w:cs="Merriweather" w:eastAsia="Merriweather" w:hAnsi="Merriweather"/>
          <w:sz w:val="20"/>
          <w:szCs w:val="20"/>
        </w:rPr>
      </w:pPr>
      <w:r w:rsidDel="00000000" w:rsidR="00000000" w:rsidRPr="00000000">
        <w:rPr>
          <w:rFonts w:ascii="Merriweather" w:cs="Merriweather" w:eastAsia="Merriweather" w:hAnsi="Merriweather"/>
          <w:sz w:val="20"/>
          <w:szCs w:val="20"/>
          <w:rtl w:val="0"/>
        </w:rPr>
        <w:t xml:space="preserve">  believe that the papacy was fully aware of the situation of the indulgence and how it masked ones true intentions after the first crusade as they saw the foundation of the crusader states and the mass looting and as such they in my opinion made the indulgence more appealing in order to make the focus more on the religious and spiritual aspect and to some small degree I believed that it worked at first in the second crusade, however when the second crusade failed it decimated the belief in the papacy and as such people probably grew distrustful of their indulgences and as such they once again had to expand the indulgence to entice people to go on crusade</w:t>
      </w:r>
      <w:r w:rsidDel="00000000" w:rsidR="00000000" w:rsidRPr="00000000">
        <w:rPr>
          <w:rFonts w:ascii="Merriweather" w:cs="Merriweather" w:eastAsia="Merriweather" w:hAnsi="Merriweather"/>
          <w:sz w:val="20"/>
          <w:szCs w:val="20"/>
          <w:vertAlign w:val="superscript"/>
        </w:rPr>
        <w:footnoteReference w:customMarkFollows="0" w:id="7"/>
      </w:r>
      <w:r w:rsidDel="00000000" w:rsidR="00000000" w:rsidRPr="00000000">
        <w:rPr>
          <w:rFonts w:ascii="Merriweather" w:cs="Merriweather" w:eastAsia="Merriweather" w:hAnsi="Merriweather"/>
          <w:sz w:val="20"/>
          <w:szCs w:val="20"/>
          <w:rtl w:val="0"/>
        </w:rPr>
        <w:t xml:space="preserve">. This may have only heightened the use of spiritual reward as a mask for true intentions and motives as those on crusade no longer reveird the Papacy or the indulgence as they once would have as the intervention of the Papacy with an indulgence was no longer a new concept but may have been seen as the Papacy overstepping their bounds of power and as such some of the Kings of Europe notably HenryII of England and PhilipII of France this may have been in order to control the crusade by leading it on their terms whilst it appeared as them being devout and good Christians. Once again the use of spiritual reward is used as a public motivator whilst the true motive remains behind the scenes only known to those whose motivations they are.</w:t>
      </w:r>
    </w:p>
    <w:p w:rsidR="00000000" w:rsidDel="00000000" w:rsidP="00000000" w:rsidRDefault="00000000" w:rsidRPr="00000000" w14:paraId="0000000D">
      <w:pPr>
        <w:rPr>
          <w:rFonts w:ascii="Merriweather" w:cs="Merriweather" w:eastAsia="Merriweather" w:hAnsi="Merriweather"/>
          <w:sz w:val="20"/>
          <w:szCs w:val="20"/>
        </w:rPr>
      </w:pPr>
      <w:r w:rsidDel="00000000" w:rsidR="00000000" w:rsidRPr="00000000">
        <w:rPr>
          <w:rtl w:val="0"/>
        </w:rPr>
      </w:r>
    </w:p>
    <w:p w:rsidR="00000000" w:rsidDel="00000000" w:rsidP="00000000" w:rsidRDefault="00000000" w:rsidRPr="00000000" w14:paraId="0000000E">
      <w:pPr>
        <w:rPr>
          <w:rFonts w:ascii="Merriweather" w:cs="Merriweather" w:eastAsia="Merriweather" w:hAnsi="Merriweather"/>
          <w:sz w:val="20"/>
          <w:szCs w:val="20"/>
        </w:rPr>
      </w:pPr>
      <w:r w:rsidDel="00000000" w:rsidR="00000000" w:rsidRPr="00000000">
        <w:rPr>
          <w:rFonts w:ascii="Merriweather" w:cs="Merriweather" w:eastAsia="Merriweather" w:hAnsi="Merriweather"/>
          <w:sz w:val="20"/>
          <w:szCs w:val="20"/>
          <w:rtl w:val="0"/>
        </w:rPr>
        <w:t xml:space="preserve"> I believe that the use of spiritual reward is as much for the use of spreading the news of the calling of a crusade as it grabs the hearts and minds of the population that is so used to epic poems of valor and glory and of the famous Chanson de Geste such as the Song of Roland which in itself demonises islam whilst also making it appealing to go on crusade for the glory or the riches and even makes it about revenge for the death of the titular Roland. All the while the true motive of the crusaders is covered for by the indulgence and the desire for spiritual reward making out that they are the most pias and humble as they are only going to fight for Christendom and the only way in which they are selfish is that they are also seeking the spiritual reward promised to them. As a small aside, I would like to explain why I believe Normans were particularly susceptible to the idea of spiritual reward, I believe it is due to the cultural memory of the old Norse Gods and how they operate on the idea of spiritual reward as reaching Valhalla is a spiritual reward for fighting well and living a good life, so the indulgence would be very similar in that way and as such it would tap into the societal memory of the Normans from their time as Viking raiders. However even with this said I believe that the main motivator was publicly spiritual reward and purity but that each man had their own individual reasons and motives for going on crusade. This is however to say that there were substantial motivators behind the scenes such as seeking glory, wealth and power and some im sure truly did hold the spiritual reward promised in the indulgence to be their main and true motivator and as their reason for crusading, but I am certain that this was a situation that was few and far between as for the many spiritual reward was only a gise for their true intentions and motives as their is rarely ever an army that only has one motive for all men</w:t>
      </w:r>
      <w:r w:rsidDel="00000000" w:rsidR="00000000" w:rsidRPr="00000000">
        <w:rPr>
          <w:rFonts w:ascii="Merriweather" w:cs="Merriweather" w:eastAsia="Merriweather" w:hAnsi="Merriweather"/>
          <w:sz w:val="20"/>
          <w:szCs w:val="20"/>
          <w:vertAlign w:val="superscript"/>
        </w:rPr>
        <w:footnoteReference w:customMarkFollows="0" w:id="8"/>
      </w:r>
      <w:r w:rsidDel="00000000" w:rsidR="00000000" w:rsidRPr="00000000">
        <w:rPr>
          <w:rFonts w:ascii="Merriweather" w:cs="Merriweather" w:eastAsia="Merriweather" w:hAnsi="Merriweather"/>
          <w:sz w:val="20"/>
          <w:szCs w:val="20"/>
          <w:rtl w:val="0"/>
        </w:rPr>
        <w:t xml:space="preserve">.</w:t>
      </w:r>
    </w:p>
    <w:p w:rsidR="00000000" w:rsidDel="00000000" w:rsidP="00000000" w:rsidRDefault="00000000" w:rsidRPr="00000000" w14:paraId="0000000F">
      <w:pPr>
        <w:rPr>
          <w:rFonts w:ascii="Merriweather" w:cs="Merriweather" w:eastAsia="Merriweather" w:hAnsi="Merriweather"/>
          <w:sz w:val="20"/>
          <w:szCs w:val="20"/>
        </w:rPr>
      </w:pPr>
      <w:r w:rsidDel="00000000" w:rsidR="00000000" w:rsidRPr="00000000">
        <w:rPr>
          <w:rtl w:val="0"/>
        </w:rPr>
      </w:r>
    </w:p>
    <w:p w:rsidR="00000000" w:rsidDel="00000000" w:rsidP="00000000" w:rsidRDefault="00000000" w:rsidRPr="00000000" w14:paraId="00000010">
      <w:pPr>
        <w:rPr>
          <w:rFonts w:ascii="Merriweather" w:cs="Merriweather" w:eastAsia="Merriweather" w:hAnsi="Merriweather"/>
          <w:b w:val="1"/>
          <w:sz w:val="28"/>
          <w:szCs w:val="28"/>
          <w:u w:val="single"/>
        </w:rPr>
      </w:pPr>
      <w:r w:rsidDel="00000000" w:rsidR="00000000" w:rsidRPr="00000000">
        <w:rPr>
          <w:rtl w:val="0"/>
        </w:rPr>
      </w:r>
    </w:p>
    <w:p w:rsidR="00000000" w:rsidDel="00000000" w:rsidP="00000000" w:rsidRDefault="00000000" w:rsidRPr="00000000" w14:paraId="00000011">
      <w:pPr>
        <w:rPr>
          <w:rFonts w:ascii="Merriweather" w:cs="Merriweather" w:eastAsia="Merriweather" w:hAnsi="Merriweather"/>
          <w:b w:val="1"/>
          <w:sz w:val="28"/>
          <w:szCs w:val="28"/>
          <w:u w:val="single"/>
        </w:rPr>
      </w:pPr>
      <w:r w:rsidDel="00000000" w:rsidR="00000000" w:rsidRPr="00000000">
        <w:rPr>
          <w:rtl w:val="0"/>
        </w:rPr>
      </w:r>
    </w:p>
    <w:p w:rsidR="00000000" w:rsidDel="00000000" w:rsidP="00000000" w:rsidRDefault="00000000" w:rsidRPr="00000000" w14:paraId="00000012">
      <w:pPr>
        <w:rPr>
          <w:rFonts w:ascii="Merriweather" w:cs="Merriweather" w:eastAsia="Merriweather" w:hAnsi="Merriweather"/>
          <w:b w:val="1"/>
          <w:sz w:val="28"/>
          <w:szCs w:val="28"/>
          <w:u w:val="single"/>
        </w:rPr>
      </w:pPr>
      <w:r w:rsidDel="00000000" w:rsidR="00000000" w:rsidRPr="00000000">
        <w:rPr>
          <w:rtl w:val="0"/>
        </w:rPr>
      </w:r>
    </w:p>
    <w:p w:rsidR="00000000" w:rsidDel="00000000" w:rsidP="00000000" w:rsidRDefault="00000000" w:rsidRPr="00000000" w14:paraId="00000013">
      <w:pPr>
        <w:rPr>
          <w:rFonts w:ascii="Merriweather" w:cs="Merriweather" w:eastAsia="Merriweather" w:hAnsi="Merriweather"/>
          <w:b w:val="1"/>
          <w:sz w:val="28"/>
          <w:szCs w:val="28"/>
          <w:u w:val="single"/>
        </w:rPr>
      </w:pPr>
      <w:r w:rsidDel="00000000" w:rsidR="00000000" w:rsidRPr="00000000">
        <w:rPr>
          <w:rtl w:val="0"/>
        </w:rPr>
      </w:r>
    </w:p>
    <w:p w:rsidR="00000000" w:rsidDel="00000000" w:rsidP="00000000" w:rsidRDefault="00000000" w:rsidRPr="00000000" w14:paraId="00000014">
      <w:pPr>
        <w:rPr>
          <w:rFonts w:ascii="Merriweather" w:cs="Merriweather" w:eastAsia="Merriweather" w:hAnsi="Merriweather"/>
          <w:b w:val="1"/>
          <w:sz w:val="28"/>
          <w:szCs w:val="28"/>
          <w:u w:val="single"/>
        </w:rPr>
      </w:pPr>
      <w:r w:rsidDel="00000000" w:rsidR="00000000" w:rsidRPr="00000000">
        <w:rPr>
          <w:rtl w:val="0"/>
        </w:rPr>
      </w:r>
    </w:p>
    <w:p w:rsidR="00000000" w:rsidDel="00000000" w:rsidP="00000000" w:rsidRDefault="00000000" w:rsidRPr="00000000" w14:paraId="00000015">
      <w:pPr>
        <w:rPr>
          <w:rFonts w:ascii="Merriweather" w:cs="Merriweather" w:eastAsia="Merriweather" w:hAnsi="Merriweather"/>
          <w:b w:val="1"/>
          <w:sz w:val="28"/>
          <w:szCs w:val="28"/>
          <w:u w:val="single"/>
        </w:rPr>
      </w:pPr>
      <w:r w:rsidDel="00000000" w:rsidR="00000000" w:rsidRPr="00000000">
        <w:rPr>
          <w:rtl w:val="0"/>
        </w:rPr>
      </w:r>
    </w:p>
    <w:p w:rsidR="00000000" w:rsidDel="00000000" w:rsidP="00000000" w:rsidRDefault="00000000" w:rsidRPr="00000000" w14:paraId="00000016">
      <w:pPr>
        <w:rPr>
          <w:rFonts w:ascii="Merriweather" w:cs="Merriweather" w:eastAsia="Merriweather" w:hAnsi="Merriweather"/>
          <w:b w:val="1"/>
          <w:sz w:val="28"/>
          <w:szCs w:val="28"/>
          <w:u w:val="single"/>
        </w:rPr>
      </w:pPr>
      <w:r w:rsidDel="00000000" w:rsidR="00000000" w:rsidRPr="00000000">
        <w:rPr>
          <w:rFonts w:ascii="Merriweather" w:cs="Merriweather" w:eastAsia="Merriweather" w:hAnsi="Merriweather"/>
          <w:b w:val="1"/>
          <w:sz w:val="28"/>
          <w:szCs w:val="28"/>
          <w:u w:val="single"/>
          <w:rtl w:val="0"/>
        </w:rPr>
        <w:t xml:space="preserve">Bibliography </w:t>
      </w:r>
    </w:p>
    <w:p w:rsidR="00000000" w:rsidDel="00000000" w:rsidP="00000000" w:rsidRDefault="00000000" w:rsidRPr="00000000" w14:paraId="00000017">
      <w:pPr>
        <w:rPr>
          <w:rFonts w:ascii="Merriweather" w:cs="Merriweather" w:eastAsia="Merriweather" w:hAnsi="Merriweather"/>
          <w:sz w:val="20"/>
          <w:szCs w:val="20"/>
        </w:rPr>
      </w:pPr>
      <w:r w:rsidDel="00000000" w:rsidR="00000000" w:rsidRPr="00000000">
        <w:rPr>
          <w:rFonts w:ascii="Merriweather" w:cs="Merriweather" w:eastAsia="Merriweather" w:hAnsi="Merriweather"/>
          <w:sz w:val="20"/>
          <w:szCs w:val="20"/>
          <w:rtl w:val="0"/>
        </w:rPr>
        <w:t xml:space="preserve">*sources displayed in the order of usage*</w:t>
      </w:r>
    </w:p>
    <w:p w:rsidR="00000000" w:rsidDel="00000000" w:rsidP="00000000" w:rsidRDefault="00000000" w:rsidRPr="00000000" w14:paraId="00000018">
      <w:pPr>
        <w:rPr>
          <w:rFonts w:ascii="Merriweather" w:cs="Merriweather" w:eastAsia="Merriweather" w:hAnsi="Merriweather"/>
          <w:sz w:val="20"/>
          <w:szCs w:val="20"/>
        </w:rPr>
      </w:pPr>
      <w:r w:rsidDel="00000000" w:rsidR="00000000" w:rsidRPr="00000000">
        <w:rPr>
          <w:rtl w:val="0"/>
        </w:rPr>
      </w:r>
    </w:p>
    <w:p w:rsidR="00000000" w:rsidDel="00000000" w:rsidP="00000000" w:rsidRDefault="00000000" w:rsidRPr="00000000" w14:paraId="00000019">
      <w:pPr>
        <w:rPr>
          <w:rFonts w:ascii="Merriweather" w:cs="Merriweather" w:eastAsia="Merriweather" w:hAnsi="Merriweather"/>
          <w:sz w:val="20"/>
          <w:szCs w:val="20"/>
        </w:rPr>
      </w:pPr>
      <w:r w:rsidDel="00000000" w:rsidR="00000000" w:rsidRPr="00000000">
        <w:rPr>
          <w:rtl w:val="0"/>
        </w:rPr>
      </w:r>
    </w:p>
    <w:p w:rsidR="00000000" w:rsidDel="00000000" w:rsidP="00000000" w:rsidRDefault="00000000" w:rsidRPr="00000000" w14:paraId="0000001A">
      <w:pPr>
        <w:rPr>
          <w:rFonts w:ascii="Merriweather" w:cs="Merriweather" w:eastAsia="Merriweather" w:hAnsi="Merriweather"/>
          <w:b w:val="1"/>
          <w:sz w:val="20"/>
          <w:szCs w:val="20"/>
          <w:u w:val="single"/>
        </w:rPr>
      </w:pPr>
      <w:r w:rsidDel="00000000" w:rsidR="00000000" w:rsidRPr="00000000">
        <w:rPr>
          <w:rFonts w:ascii="Merriweather" w:cs="Merriweather" w:eastAsia="Merriweather" w:hAnsi="Merriweather"/>
          <w:b w:val="1"/>
          <w:sz w:val="20"/>
          <w:szCs w:val="20"/>
          <w:u w:val="single"/>
          <w:rtl w:val="0"/>
        </w:rPr>
        <w:t xml:space="preserve">Primary sources-</w:t>
      </w:r>
    </w:p>
    <w:p w:rsidR="00000000" w:rsidDel="00000000" w:rsidP="00000000" w:rsidRDefault="00000000" w:rsidRPr="00000000" w14:paraId="0000001B">
      <w:pPr>
        <w:rPr>
          <w:rFonts w:ascii="Merriweather" w:cs="Merriweather" w:eastAsia="Merriweather" w:hAnsi="Merriweather"/>
          <w:sz w:val="20"/>
          <w:szCs w:val="20"/>
        </w:rPr>
      </w:pPr>
      <w:r w:rsidDel="00000000" w:rsidR="00000000" w:rsidRPr="00000000">
        <w:rPr>
          <w:rFonts w:ascii="Merriweather" w:cs="Merriweather" w:eastAsia="Merriweather" w:hAnsi="Merriweather"/>
          <w:sz w:val="20"/>
          <w:szCs w:val="20"/>
          <w:rtl w:val="0"/>
        </w:rPr>
        <w:t xml:space="preserve">-Robert the Monk's History of the First Crusade: Historia Iherosolimitana, Carol Sweetenham, 2005</w:t>
      </w:r>
    </w:p>
    <w:p w:rsidR="00000000" w:rsidDel="00000000" w:rsidP="00000000" w:rsidRDefault="00000000" w:rsidRPr="00000000" w14:paraId="0000001C">
      <w:pPr>
        <w:rPr>
          <w:rFonts w:ascii="Merriweather" w:cs="Merriweather" w:eastAsia="Merriweather" w:hAnsi="Merriweather"/>
          <w:sz w:val="20"/>
          <w:szCs w:val="20"/>
        </w:rPr>
      </w:pPr>
      <w:r w:rsidDel="00000000" w:rsidR="00000000" w:rsidRPr="00000000">
        <w:rPr>
          <w:rFonts w:ascii="Merriweather" w:cs="Merriweather" w:eastAsia="Merriweather" w:hAnsi="Merriweather"/>
          <w:sz w:val="20"/>
          <w:szCs w:val="20"/>
          <w:rtl w:val="0"/>
        </w:rPr>
        <w:t xml:space="preserve">-The Jews and the Crusaders: The Hebrew Chronicles of the First and Second crusade, Shlomo Eidelberg, 1996</w:t>
      </w:r>
    </w:p>
    <w:p w:rsidR="00000000" w:rsidDel="00000000" w:rsidP="00000000" w:rsidRDefault="00000000" w:rsidRPr="00000000" w14:paraId="0000001D">
      <w:pPr>
        <w:rPr>
          <w:rFonts w:ascii="Merriweather" w:cs="Merriweather" w:eastAsia="Merriweather" w:hAnsi="Merriweather"/>
          <w:sz w:val="20"/>
          <w:szCs w:val="20"/>
        </w:rPr>
      </w:pPr>
      <w:r w:rsidDel="00000000" w:rsidR="00000000" w:rsidRPr="00000000">
        <w:rPr>
          <w:rFonts w:ascii="Merriweather" w:cs="Merriweather" w:eastAsia="Merriweather" w:hAnsi="Merriweather"/>
          <w:sz w:val="20"/>
          <w:szCs w:val="20"/>
          <w:rtl w:val="0"/>
        </w:rPr>
        <w:t xml:space="preserve">-The Song of Roland, Charles Scott Moncrief, 1975</w:t>
      </w:r>
    </w:p>
    <w:p w:rsidR="00000000" w:rsidDel="00000000" w:rsidP="00000000" w:rsidRDefault="00000000" w:rsidRPr="00000000" w14:paraId="0000001E">
      <w:pPr>
        <w:rPr>
          <w:rFonts w:ascii="Merriweather" w:cs="Merriweather" w:eastAsia="Merriweather" w:hAnsi="Merriweather"/>
          <w:sz w:val="20"/>
          <w:szCs w:val="20"/>
        </w:rPr>
      </w:pPr>
      <w:r w:rsidDel="00000000" w:rsidR="00000000" w:rsidRPr="00000000">
        <w:rPr>
          <w:rFonts w:ascii="Merriweather" w:cs="Merriweather" w:eastAsia="Merriweather" w:hAnsi="Merriweather"/>
          <w:sz w:val="20"/>
          <w:szCs w:val="20"/>
          <w:rtl w:val="0"/>
        </w:rPr>
        <w:t xml:space="preserve">-Holy Bible: The King James Version 1611, various, 2019</w:t>
      </w:r>
    </w:p>
    <w:p w:rsidR="00000000" w:rsidDel="00000000" w:rsidP="00000000" w:rsidRDefault="00000000" w:rsidRPr="00000000" w14:paraId="0000001F">
      <w:pPr>
        <w:rPr>
          <w:rFonts w:ascii="Merriweather" w:cs="Merriweather" w:eastAsia="Merriweather" w:hAnsi="Merriweather"/>
          <w:sz w:val="20"/>
          <w:szCs w:val="20"/>
        </w:rPr>
      </w:pPr>
      <w:r w:rsidDel="00000000" w:rsidR="00000000" w:rsidRPr="00000000">
        <w:rPr>
          <w:rtl w:val="0"/>
        </w:rPr>
      </w:r>
    </w:p>
    <w:p w:rsidR="00000000" w:rsidDel="00000000" w:rsidP="00000000" w:rsidRDefault="00000000" w:rsidRPr="00000000" w14:paraId="00000020">
      <w:pPr>
        <w:rPr>
          <w:rFonts w:ascii="Merriweather" w:cs="Merriweather" w:eastAsia="Merriweather" w:hAnsi="Merriweather"/>
          <w:sz w:val="20"/>
          <w:szCs w:val="20"/>
        </w:rPr>
      </w:pPr>
      <w:r w:rsidDel="00000000" w:rsidR="00000000" w:rsidRPr="00000000">
        <w:rPr>
          <w:rtl w:val="0"/>
        </w:rPr>
      </w:r>
    </w:p>
    <w:p w:rsidR="00000000" w:rsidDel="00000000" w:rsidP="00000000" w:rsidRDefault="00000000" w:rsidRPr="00000000" w14:paraId="00000021">
      <w:pPr>
        <w:rPr>
          <w:rFonts w:ascii="Merriweather" w:cs="Merriweather" w:eastAsia="Merriweather" w:hAnsi="Merriweather"/>
          <w:sz w:val="20"/>
          <w:szCs w:val="20"/>
        </w:rPr>
      </w:pPr>
      <w:r w:rsidDel="00000000" w:rsidR="00000000" w:rsidRPr="00000000">
        <w:rPr>
          <w:rFonts w:ascii="Merriweather" w:cs="Merriweather" w:eastAsia="Merriweather" w:hAnsi="Merriweather"/>
          <w:b w:val="1"/>
          <w:sz w:val="20"/>
          <w:szCs w:val="20"/>
          <w:u w:val="single"/>
          <w:rtl w:val="0"/>
        </w:rPr>
        <w:t xml:space="preserve">Secondary sources-</w:t>
      </w:r>
      <w:r w:rsidDel="00000000" w:rsidR="00000000" w:rsidRPr="00000000">
        <w:rPr>
          <w:rtl w:val="0"/>
        </w:rPr>
      </w:r>
    </w:p>
    <w:p w:rsidR="00000000" w:rsidDel="00000000" w:rsidP="00000000" w:rsidRDefault="00000000" w:rsidRPr="00000000" w14:paraId="00000022">
      <w:pPr>
        <w:rPr>
          <w:rFonts w:ascii="Merriweather" w:cs="Merriweather" w:eastAsia="Merriweather" w:hAnsi="Merriweather"/>
          <w:sz w:val="20"/>
          <w:szCs w:val="20"/>
        </w:rPr>
      </w:pPr>
      <w:r w:rsidDel="00000000" w:rsidR="00000000" w:rsidRPr="00000000">
        <w:rPr>
          <w:rFonts w:ascii="Merriweather" w:cs="Merriweather" w:eastAsia="Merriweather" w:hAnsi="Merriweather"/>
          <w:sz w:val="20"/>
          <w:szCs w:val="20"/>
          <w:rtl w:val="0"/>
        </w:rPr>
        <w:t xml:space="preserve">-The Atlas of the Crusades, Riley-Smith, 1990</w:t>
      </w:r>
    </w:p>
    <w:p w:rsidR="00000000" w:rsidDel="00000000" w:rsidP="00000000" w:rsidRDefault="00000000" w:rsidRPr="00000000" w14:paraId="00000023">
      <w:pPr>
        <w:rPr>
          <w:rFonts w:ascii="Merriweather" w:cs="Merriweather" w:eastAsia="Merriweather" w:hAnsi="Merriweather"/>
          <w:sz w:val="20"/>
          <w:szCs w:val="20"/>
        </w:rPr>
      </w:pPr>
      <w:r w:rsidDel="00000000" w:rsidR="00000000" w:rsidRPr="00000000">
        <w:rPr>
          <w:rFonts w:ascii="Merriweather" w:cs="Merriweather" w:eastAsia="Merriweather" w:hAnsi="Merriweather"/>
          <w:sz w:val="20"/>
          <w:szCs w:val="20"/>
          <w:rtl w:val="0"/>
        </w:rPr>
        <w:t xml:space="preserve">-The first Crusade: Origins and Impact, Deborah Phillips, 1997</w:t>
      </w:r>
    </w:p>
    <w:sectPr>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Merriweather">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0">
    <w:p w:rsidR="00000000" w:rsidDel="00000000" w:rsidP="00000000" w:rsidRDefault="00000000" w:rsidRPr="00000000" w14:paraId="00000024">
      <w:pPr>
        <w:spacing w:line="240" w:lineRule="auto"/>
        <w:rPr>
          <w:rFonts w:ascii="Merriweather" w:cs="Merriweather" w:eastAsia="Merriweather" w:hAnsi="Merriweather"/>
          <w:sz w:val="20"/>
          <w:szCs w:val="20"/>
        </w:rPr>
      </w:pPr>
      <w:r w:rsidDel="00000000" w:rsidR="00000000" w:rsidRPr="00000000">
        <w:rPr>
          <w:rStyle w:val="FootnoteReference"/>
          <w:vertAlign w:val="superscript"/>
        </w:rPr>
        <w:footnoteRef/>
      </w:r>
      <w:r w:rsidDel="00000000" w:rsidR="00000000" w:rsidRPr="00000000">
        <w:rPr>
          <w:rFonts w:ascii="Merriweather" w:cs="Merriweather" w:eastAsia="Merriweather" w:hAnsi="Merriweather"/>
          <w:sz w:val="20"/>
          <w:szCs w:val="20"/>
          <w:rtl w:val="0"/>
        </w:rPr>
        <w:t xml:space="preserve"> Robert the Monk's History of the First Crusade: Historia Iherosolimitana, Carol Sweetenham, 2005</w:t>
      </w:r>
    </w:p>
  </w:footnote>
  <w:footnote w:id="1">
    <w:p w:rsidR="00000000" w:rsidDel="00000000" w:rsidP="00000000" w:rsidRDefault="00000000" w:rsidRPr="00000000" w14:paraId="00000025">
      <w:pPr>
        <w:spacing w:line="240" w:lineRule="auto"/>
        <w:rPr>
          <w:rFonts w:ascii="Merriweather" w:cs="Merriweather" w:eastAsia="Merriweather" w:hAnsi="Merriweathe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Merriweather" w:cs="Merriweather" w:eastAsia="Merriweather" w:hAnsi="Merriweather"/>
          <w:sz w:val="20"/>
          <w:szCs w:val="20"/>
          <w:rtl w:val="0"/>
        </w:rPr>
        <w:t xml:space="preserve">The Jews and the Crusaders: The Hebrew Chronicles of the First and Second crusade, Shlomo Eidelberg, 1996</w:t>
      </w:r>
    </w:p>
  </w:footnote>
  <w:footnote w:id="2">
    <w:p w:rsidR="00000000" w:rsidDel="00000000" w:rsidP="00000000" w:rsidRDefault="00000000" w:rsidRPr="00000000" w14:paraId="00000026">
      <w:pPr>
        <w:spacing w:line="240" w:lineRule="auto"/>
        <w:rPr>
          <w:rFonts w:ascii="Merriweather" w:cs="Merriweather" w:eastAsia="Merriweather" w:hAnsi="Merriweather"/>
          <w:sz w:val="20"/>
          <w:szCs w:val="20"/>
        </w:rPr>
      </w:pPr>
      <w:r w:rsidDel="00000000" w:rsidR="00000000" w:rsidRPr="00000000">
        <w:rPr>
          <w:rStyle w:val="FootnoteReference"/>
          <w:vertAlign w:val="superscript"/>
        </w:rPr>
        <w:footnoteRef/>
      </w:r>
      <w:r w:rsidDel="00000000" w:rsidR="00000000" w:rsidRPr="00000000">
        <w:rPr>
          <w:rFonts w:ascii="Merriweather" w:cs="Merriweather" w:eastAsia="Merriweather" w:hAnsi="Merriweather"/>
          <w:sz w:val="20"/>
          <w:szCs w:val="20"/>
          <w:rtl w:val="0"/>
        </w:rPr>
        <w:t xml:space="preserve"> The Song of Roland, Charles Scott Moncrief, 1975</w:t>
      </w:r>
    </w:p>
  </w:footnote>
  <w:footnote w:id="3">
    <w:p w:rsidR="00000000" w:rsidDel="00000000" w:rsidP="00000000" w:rsidRDefault="00000000" w:rsidRPr="00000000" w14:paraId="00000027">
      <w:pPr>
        <w:spacing w:line="240" w:lineRule="auto"/>
        <w:rPr>
          <w:rFonts w:ascii="Merriweather" w:cs="Merriweather" w:eastAsia="Merriweather" w:hAnsi="Merriweather"/>
          <w:sz w:val="20"/>
          <w:szCs w:val="20"/>
        </w:rPr>
      </w:pPr>
      <w:r w:rsidDel="00000000" w:rsidR="00000000" w:rsidRPr="00000000">
        <w:rPr>
          <w:rStyle w:val="FootnoteReference"/>
          <w:vertAlign w:val="superscript"/>
        </w:rPr>
        <w:footnoteRef/>
      </w:r>
      <w:r w:rsidDel="00000000" w:rsidR="00000000" w:rsidRPr="00000000">
        <w:rPr>
          <w:rFonts w:ascii="Merriweather" w:cs="Merriweather" w:eastAsia="Merriweather" w:hAnsi="Merriweather"/>
          <w:sz w:val="20"/>
          <w:szCs w:val="20"/>
          <w:rtl w:val="0"/>
        </w:rPr>
        <w:t xml:space="preserve"> The Atlas of the Crusades, Riley-Smith, 1990</w:t>
      </w:r>
    </w:p>
  </w:footnote>
  <w:footnote w:id="4">
    <w:p w:rsidR="00000000" w:rsidDel="00000000" w:rsidP="00000000" w:rsidRDefault="00000000" w:rsidRPr="00000000" w14:paraId="0000002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Merriweather" w:cs="Merriweather" w:eastAsia="Merriweather" w:hAnsi="Merriweather"/>
          <w:sz w:val="20"/>
          <w:szCs w:val="20"/>
          <w:rtl w:val="0"/>
        </w:rPr>
        <w:t xml:space="preserve">The Atlas of the Crusades, Riley-Smith, 1990</w:t>
      </w:r>
      <w:r w:rsidDel="00000000" w:rsidR="00000000" w:rsidRPr="00000000">
        <w:rPr>
          <w:rtl w:val="0"/>
        </w:rPr>
      </w:r>
    </w:p>
  </w:footnote>
  <w:footnote w:id="5">
    <w:p w:rsidR="00000000" w:rsidDel="00000000" w:rsidP="00000000" w:rsidRDefault="00000000" w:rsidRPr="00000000" w14:paraId="0000002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Merriweather" w:cs="Merriweather" w:eastAsia="Merriweather" w:hAnsi="Merriweather"/>
          <w:sz w:val="20"/>
          <w:szCs w:val="20"/>
          <w:rtl w:val="0"/>
        </w:rPr>
        <w:t xml:space="preserve">The Atlas of the Crusades, Riley-Smith, 1990</w:t>
      </w:r>
      <w:r w:rsidDel="00000000" w:rsidR="00000000" w:rsidRPr="00000000">
        <w:rPr>
          <w:rtl w:val="0"/>
        </w:rPr>
      </w:r>
    </w:p>
  </w:footnote>
  <w:footnote w:id="6">
    <w:p w:rsidR="00000000" w:rsidDel="00000000" w:rsidP="00000000" w:rsidRDefault="00000000" w:rsidRPr="00000000" w14:paraId="0000002A">
      <w:pPr>
        <w:spacing w:line="240" w:lineRule="auto"/>
        <w:rPr>
          <w:rFonts w:ascii="Merriweather" w:cs="Merriweather" w:eastAsia="Merriweather" w:hAnsi="Merriweather"/>
          <w:sz w:val="20"/>
          <w:szCs w:val="20"/>
        </w:rPr>
      </w:pPr>
      <w:r w:rsidDel="00000000" w:rsidR="00000000" w:rsidRPr="00000000">
        <w:rPr>
          <w:rStyle w:val="FootnoteReference"/>
          <w:vertAlign w:val="superscript"/>
        </w:rPr>
        <w:footnoteRef/>
      </w:r>
      <w:r w:rsidDel="00000000" w:rsidR="00000000" w:rsidRPr="00000000">
        <w:rPr>
          <w:rFonts w:ascii="Merriweather" w:cs="Merriweather" w:eastAsia="Merriweather" w:hAnsi="Merriweather"/>
          <w:sz w:val="20"/>
          <w:szCs w:val="20"/>
          <w:rtl w:val="0"/>
        </w:rPr>
        <w:t xml:space="preserve"> Holy Bible: The King James Version 1611, various, 2019</w:t>
      </w:r>
    </w:p>
  </w:footnote>
  <w:footnote w:id="7">
    <w:p w:rsidR="00000000" w:rsidDel="00000000" w:rsidP="00000000" w:rsidRDefault="00000000" w:rsidRPr="00000000" w14:paraId="0000002B">
      <w:pPr>
        <w:spacing w:line="240" w:lineRule="auto"/>
        <w:rPr>
          <w:rFonts w:ascii="Merriweather" w:cs="Merriweather" w:eastAsia="Merriweather" w:hAnsi="Merriweather"/>
          <w:sz w:val="20"/>
          <w:szCs w:val="20"/>
        </w:rPr>
      </w:pPr>
      <w:r w:rsidDel="00000000" w:rsidR="00000000" w:rsidRPr="00000000">
        <w:rPr>
          <w:rStyle w:val="FootnoteReference"/>
          <w:vertAlign w:val="superscript"/>
        </w:rPr>
        <w:footnoteRef/>
      </w:r>
      <w:r w:rsidDel="00000000" w:rsidR="00000000" w:rsidRPr="00000000">
        <w:rPr>
          <w:rFonts w:ascii="Merriweather" w:cs="Merriweather" w:eastAsia="Merriweather" w:hAnsi="Merriweather"/>
          <w:sz w:val="20"/>
          <w:szCs w:val="20"/>
          <w:rtl w:val="0"/>
        </w:rPr>
        <w:t xml:space="preserve">  The Atlas of the Crusades, Riley-Smith, 1990</w:t>
      </w:r>
    </w:p>
  </w:footnote>
  <w:footnote w:id="8">
    <w:p w:rsidR="00000000" w:rsidDel="00000000" w:rsidP="00000000" w:rsidRDefault="00000000" w:rsidRPr="00000000" w14:paraId="0000002C">
      <w:pPr>
        <w:spacing w:line="240" w:lineRule="auto"/>
        <w:rPr>
          <w:rFonts w:ascii="Merriweather" w:cs="Merriweather" w:eastAsia="Merriweather" w:hAnsi="Merriweathe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Merriweather" w:cs="Merriweather" w:eastAsia="Merriweather" w:hAnsi="Merriweather"/>
          <w:sz w:val="20"/>
          <w:szCs w:val="20"/>
          <w:rtl w:val="0"/>
        </w:rPr>
        <w:t xml:space="preserve">The first Crusade: Origins and Impact, Deborah Phillips, 1997</w:t>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s>
</file>

<file path=word/_rels/fontTable.xml.rels><?xml version="1.0" encoding="UTF-8" standalone="yes"?><Relationships xmlns="http://schemas.openxmlformats.org/package/2006/relationships"><Relationship Id="rId1" Type="http://schemas.openxmlformats.org/officeDocument/2006/relationships/font" Target="fonts/Merriweather-regular.ttf"/><Relationship Id="rId2" Type="http://schemas.openxmlformats.org/officeDocument/2006/relationships/font" Target="fonts/Merriweather-bold.ttf"/><Relationship Id="rId3" Type="http://schemas.openxmlformats.org/officeDocument/2006/relationships/font" Target="fonts/Merriweather-italic.ttf"/><Relationship Id="rId4" Type="http://schemas.openxmlformats.org/officeDocument/2006/relationships/font" Target="fonts/Merriweather-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