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FB8F98" w14:textId="77777777" w:rsidR="0074441B" w:rsidRDefault="0074441B" w:rsidP="00D54DCD">
      <w:pPr>
        <w:pStyle w:val="Title"/>
        <w:rPr>
          <w:sz w:val="44"/>
          <w:szCs w:val="44"/>
        </w:rPr>
      </w:pPr>
      <w:r>
        <w:rPr>
          <w:sz w:val="44"/>
          <w:szCs w:val="44"/>
        </w:rPr>
        <w:t>University Of Wales</w:t>
      </w:r>
    </w:p>
    <w:p w14:paraId="3DC081ED" w14:textId="77777777" w:rsidR="0074441B" w:rsidRDefault="0074441B" w:rsidP="00D54DCD">
      <w:pPr>
        <w:pStyle w:val="Title"/>
        <w:rPr>
          <w:sz w:val="44"/>
          <w:szCs w:val="44"/>
        </w:rPr>
      </w:pPr>
      <w:r>
        <w:rPr>
          <w:sz w:val="44"/>
          <w:szCs w:val="44"/>
        </w:rPr>
        <w:t xml:space="preserve">Trinity Saint David </w:t>
      </w:r>
    </w:p>
    <w:p w14:paraId="1D45346C" w14:textId="77777777" w:rsidR="0074441B" w:rsidRPr="0002459C" w:rsidRDefault="0074441B" w:rsidP="00D54DCD"/>
    <w:p w14:paraId="02F8C61D" w14:textId="77777777" w:rsidR="0074441B" w:rsidRDefault="0074441B" w:rsidP="00D54DCD">
      <w:pPr>
        <w:pStyle w:val="Title"/>
        <w:jc w:val="both"/>
      </w:pPr>
    </w:p>
    <w:p w14:paraId="1CD506D3" w14:textId="77777777" w:rsidR="0074441B" w:rsidRDefault="0074441B" w:rsidP="00D54DCD">
      <w:pPr>
        <w:pStyle w:val="Title"/>
      </w:pPr>
      <w:r>
        <w:t xml:space="preserve">Accounting Fundamentals </w:t>
      </w:r>
    </w:p>
    <w:p w14:paraId="3373A0A7" w14:textId="77777777" w:rsidR="0074441B" w:rsidRDefault="0074441B" w:rsidP="00D54DCD">
      <w:pPr>
        <w:pStyle w:val="Title"/>
      </w:pPr>
      <w:r>
        <w:t>(LCBB4001)</w:t>
      </w:r>
    </w:p>
    <w:p w14:paraId="75E6E288" w14:textId="77777777" w:rsidR="0074441B" w:rsidRPr="00D52D1E" w:rsidRDefault="0074441B" w:rsidP="00D54DCD"/>
    <w:p w14:paraId="358D80A1" w14:textId="77777777" w:rsidR="0074441B" w:rsidRDefault="0074441B" w:rsidP="00D54DCD">
      <w:pPr>
        <w:jc w:val="center"/>
        <w:rPr>
          <w:b/>
        </w:rPr>
      </w:pPr>
    </w:p>
    <w:p w14:paraId="108C78D5" w14:textId="77777777" w:rsidR="0074441B" w:rsidRDefault="0074441B" w:rsidP="00D54DCD">
      <w:pPr>
        <w:jc w:val="center"/>
        <w:rPr>
          <w:b/>
        </w:rPr>
      </w:pPr>
    </w:p>
    <w:p w14:paraId="78043CC5" w14:textId="77777777" w:rsidR="0074441B" w:rsidRPr="004D3624" w:rsidRDefault="0074441B" w:rsidP="00D54DCD">
      <w:pPr>
        <w:jc w:val="center"/>
        <w:rPr>
          <w:b/>
          <w:sz w:val="28"/>
          <w:szCs w:val="28"/>
        </w:rPr>
      </w:pPr>
      <w:r>
        <w:rPr>
          <w:b/>
          <w:sz w:val="28"/>
          <w:szCs w:val="28"/>
        </w:rPr>
        <w:t>Name: Ivan Medarev</w:t>
      </w:r>
    </w:p>
    <w:p w14:paraId="559C5703" w14:textId="77777777" w:rsidR="0074441B" w:rsidRPr="004D3624" w:rsidRDefault="0074441B" w:rsidP="00D54DCD">
      <w:pPr>
        <w:jc w:val="center"/>
        <w:rPr>
          <w:b/>
          <w:sz w:val="28"/>
          <w:szCs w:val="28"/>
        </w:rPr>
      </w:pPr>
    </w:p>
    <w:p w14:paraId="69C2FB42" w14:textId="77777777" w:rsidR="0074441B" w:rsidRPr="004D3624" w:rsidRDefault="0074441B" w:rsidP="00D54DCD">
      <w:pPr>
        <w:jc w:val="center"/>
        <w:rPr>
          <w:b/>
          <w:sz w:val="28"/>
          <w:szCs w:val="28"/>
        </w:rPr>
      </w:pPr>
      <w:r>
        <w:rPr>
          <w:b/>
          <w:sz w:val="28"/>
          <w:szCs w:val="28"/>
        </w:rPr>
        <w:t>Student Number: 1920485</w:t>
      </w:r>
    </w:p>
    <w:p w14:paraId="782E05C3" w14:textId="77777777" w:rsidR="0074441B" w:rsidRPr="004D3624" w:rsidRDefault="0074441B" w:rsidP="00D54DCD">
      <w:pPr>
        <w:jc w:val="center"/>
        <w:rPr>
          <w:b/>
          <w:sz w:val="28"/>
          <w:szCs w:val="28"/>
        </w:rPr>
      </w:pPr>
    </w:p>
    <w:p w14:paraId="18A01489" w14:textId="77777777" w:rsidR="0074441B" w:rsidRPr="004D3624" w:rsidRDefault="0074441B" w:rsidP="00D54DCD">
      <w:pPr>
        <w:jc w:val="center"/>
        <w:rPr>
          <w:b/>
          <w:sz w:val="28"/>
          <w:szCs w:val="28"/>
        </w:rPr>
      </w:pPr>
      <w:r w:rsidRPr="004D3624">
        <w:rPr>
          <w:b/>
          <w:sz w:val="28"/>
          <w:szCs w:val="28"/>
        </w:rPr>
        <w:t>Module Title: Accounting Fundamentals</w:t>
      </w:r>
    </w:p>
    <w:p w14:paraId="504087A3" w14:textId="77777777" w:rsidR="0074441B" w:rsidRPr="004D3624" w:rsidRDefault="0074441B" w:rsidP="00D54DCD">
      <w:pPr>
        <w:jc w:val="center"/>
        <w:rPr>
          <w:b/>
          <w:sz w:val="28"/>
          <w:szCs w:val="28"/>
        </w:rPr>
      </w:pPr>
    </w:p>
    <w:p w14:paraId="56A05713" w14:textId="77777777" w:rsidR="0074441B" w:rsidRPr="004D3624" w:rsidRDefault="0074441B" w:rsidP="00D54DCD">
      <w:pPr>
        <w:jc w:val="center"/>
        <w:rPr>
          <w:sz w:val="28"/>
          <w:szCs w:val="28"/>
        </w:rPr>
      </w:pPr>
      <w:r w:rsidRPr="004D3624">
        <w:rPr>
          <w:b/>
          <w:sz w:val="28"/>
          <w:szCs w:val="28"/>
        </w:rPr>
        <w:t>Module Lecturer:</w:t>
      </w:r>
      <w:r w:rsidRPr="004D3624">
        <w:rPr>
          <w:sz w:val="28"/>
          <w:szCs w:val="28"/>
        </w:rPr>
        <w:t xml:space="preserve"> </w:t>
      </w:r>
      <w:r w:rsidRPr="004D3624">
        <w:rPr>
          <w:b/>
          <w:sz w:val="28"/>
          <w:szCs w:val="28"/>
        </w:rPr>
        <w:t xml:space="preserve">Dr. Widin </w:t>
      </w:r>
      <w:r>
        <w:rPr>
          <w:b/>
          <w:sz w:val="28"/>
          <w:szCs w:val="28"/>
        </w:rPr>
        <w:t>Bongasu Sha’ven</w:t>
      </w:r>
    </w:p>
    <w:p w14:paraId="60394C17" w14:textId="77777777" w:rsidR="0074441B" w:rsidRPr="004D3624" w:rsidRDefault="0074441B" w:rsidP="00D54DCD">
      <w:pPr>
        <w:jc w:val="center"/>
        <w:rPr>
          <w:b/>
          <w:sz w:val="28"/>
          <w:szCs w:val="28"/>
        </w:rPr>
      </w:pPr>
    </w:p>
    <w:p w14:paraId="1129068B" w14:textId="77777777" w:rsidR="0074441B" w:rsidRDefault="0074441B" w:rsidP="00D54DCD">
      <w:pPr>
        <w:jc w:val="center"/>
        <w:rPr>
          <w:b/>
        </w:rPr>
      </w:pPr>
    </w:p>
    <w:p w14:paraId="6DECC375" w14:textId="77777777" w:rsidR="0074441B" w:rsidRDefault="0074441B"/>
    <w:p w14:paraId="2F134BDA" w14:textId="77777777" w:rsidR="0074441B" w:rsidRDefault="0074441B"/>
    <w:p w14:paraId="1251B6DA" w14:textId="77777777" w:rsidR="0074441B" w:rsidRDefault="0074441B"/>
    <w:p w14:paraId="63E075B3" w14:textId="77777777" w:rsidR="0074441B" w:rsidRDefault="0074441B"/>
    <w:p w14:paraId="3510502F" w14:textId="77777777" w:rsidR="0074441B" w:rsidRDefault="0074441B"/>
    <w:p w14:paraId="1E512997" w14:textId="77777777" w:rsidR="00937B35" w:rsidRPr="009D000B" w:rsidRDefault="00937B35" w:rsidP="00937B35">
      <w:pPr>
        <w:pStyle w:val="NormalWeb"/>
        <w:shd w:val="clear" w:color="auto" w:fill="FFFFFF"/>
        <w:spacing w:line="360" w:lineRule="auto"/>
        <w:jc w:val="both"/>
        <w:rPr>
          <w:rFonts w:ascii="Times New Roman" w:hAnsi="Times New Roman"/>
        </w:rPr>
      </w:pPr>
      <w:r>
        <w:rPr>
          <w:rFonts w:ascii="Times New Roman" w:hAnsi="Times New Roman"/>
          <w:sz w:val="24"/>
          <w:szCs w:val="24"/>
        </w:rPr>
        <w:t>‘</w:t>
      </w:r>
      <w:r w:rsidRPr="009D000B">
        <w:rPr>
          <w:rFonts w:ascii="Times New Roman" w:hAnsi="Times New Roman"/>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w:t>
      </w:r>
      <w:r>
        <w:rPr>
          <w:rFonts w:ascii="Times New Roman" w:hAnsi="Times New Roman"/>
          <w:sz w:val="24"/>
          <w:szCs w:val="24"/>
        </w:rPr>
        <w:t>rces and documented each source’</w:t>
      </w:r>
      <w:r w:rsidRPr="009D000B">
        <w:rPr>
          <w:rFonts w:ascii="Times New Roman" w:hAnsi="Times New Roman"/>
          <w:sz w:val="24"/>
          <w:szCs w:val="24"/>
        </w:rPr>
        <w:t xml:space="preserve"> </w:t>
      </w:r>
    </w:p>
    <w:p w14:paraId="4DE0F417" w14:textId="77777777" w:rsidR="0074441B" w:rsidRDefault="0074441B"/>
    <w:p w14:paraId="4A00E81A" w14:textId="77777777" w:rsidR="0074441B" w:rsidRDefault="0074441B"/>
    <w:p w14:paraId="1391B6CF" w14:textId="77777777" w:rsidR="0074441B" w:rsidRDefault="0074441B"/>
    <w:p w14:paraId="581EE74F" w14:textId="77777777" w:rsidR="0074441B" w:rsidRDefault="0074441B"/>
    <w:p w14:paraId="349C9FCF" w14:textId="77777777" w:rsidR="0074441B" w:rsidRDefault="0074441B" w:rsidP="00D54DCD">
      <w:pPr>
        <w:spacing w:line="360" w:lineRule="auto"/>
        <w:rPr>
          <w:sz w:val="28"/>
          <w:szCs w:val="28"/>
        </w:rPr>
      </w:pPr>
      <w:r>
        <w:rPr>
          <w:sz w:val="28"/>
          <w:szCs w:val="28"/>
        </w:rPr>
        <w:lastRenderedPageBreak/>
        <w:t>Question 1.</w:t>
      </w:r>
    </w:p>
    <w:p w14:paraId="77ABA76E" w14:textId="77777777" w:rsidR="0074441B" w:rsidRDefault="0074441B" w:rsidP="0074441B">
      <w:pPr>
        <w:pStyle w:val="ListParagraph"/>
        <w:numPr>
          <w:ilvl w:val="0"/>
          <w:numId w:val="1"/>
        </w:numPr>
        <w:spacing w:line="360" w:lineRule="auto"/>
        <w:jc w:val="both"/>
        <w:rPr>
          <w:rFonts w:asciiTheme="minorBidi" w:eastAsia="SimSun" w:hAnsiTheme="minorBidi"/>
          <w:lang w:eastAsia="zh-CN"/>
        </w:rPr>
      </w:pPr>
      <w:r w:rsidRPr="00D52D1E">
        <w:rPr>
          <w:rFonts w:asciiTheme="minorBidi" w:eastAsia="SimSun" w:hAnsiTheme="minorBidi"/>
          <w:lang w:eastAsia="zh-CN"/>
        </w:rPr>
        <w:t>Calculate the break-even point (in units and revenues) of product A for Walk About Ltd.</w:t>
      </w:r>
    </w:p>
    <w:p w14:paraId="0F4321FF" w14:textId="77777777" w:rsidR="0074441B" w:rsidRDefault="0074441B" w:rsidP="0074441B">
      <w:pPr>
        <w:pStyle w:val="ListParagraph"/>
        <w:numPr>
          <w:ilvl w:val="0"/>
          <w:numId w:val="1"/>
        </w:numPr>
        <w:spacing w:line="360" w:lineRule="auto"/>
        <w:jc w:val="both"/>
        <w:rPr>
          <w:rFonts w:asciiTheme="minorBidi" w:eastAsia="SimSun" w:hAnsiTheme="minorBidi"/>
          <w:lang w:eastAsia="zh-CN"/>
        </w:rPr>
      </w:pPr>
      <w:r w:rsidRPr="00DC4D75">
        <w:rPr>
          <w:rFonts w:asciiTheme="minorBidi" w:eastAsia="SimSun" w:hAnsiTheme="minorBidi"/>
          <w:lang w:eastAsia="zh-CN"/>
        </w:rPr>
        <w:t xml:space="preserve">Calculate the profit made on sales of </w:t>
      </w:r>
      <w:r>
        <w:rPr>
          <w:rFonts w:asciiTheme="minorBidi" w:eastAsia="SimSun" w:hAnsiTheme="minorBidi"/>
          <w:lang w:eastAsia="zh-CN"/>
        </w:rPr>
        <w:t>75</w:t>
      </w:r>
      <w:r w:rsidRPr="00DC4D75">
        <w:rPr>
          <w:rFonts w:asciiTheme="minorBidi" w:eastAsia="SimSun" w:hAnsiTheme="minorBidi"/>
          <w:lang w:eastAsia="zh-CN"/>
        </w:rPr>
        <w:t>,000 units</w:t>
      </w:r>
    </w:p>
    <w:p w14:paraId="1D7BF101" w14:textId="77777777" w:rsidR="0074441B" w:rsidRPr="000303D0" w:rsidRDefault="0074441B" w:rsidP="00D54DCD">
      <w:pPr>
        <w:spacing w:line="360" w:lineRule="auto"/>
        <w:jc w:val="both"/>
        <w:rPr>
          <w:rFonts w:asciiTheme="minorBidi" w:eastAsia="SimSun" w:hAnsiTheme="minorBidi"/>
          <w:lang w:eastAsia="zh-CN"/>
        </w:rPr>
      </w:pPr>
    </w:p>
    <w:tbl>
      <w:tblPr>
        <w:tblStyle w:val="TableGrid"/>
        <w:tblW w:w="0" w:type="auto"/>
        <w:tblLook w:val="04A0" w:firstRow="1" w:lastRow="0" w:firstColumn="1" w:lastColumn="0" w:noHBand="0" w:noVBand="1"/>
      </w:tblPr>
      <w:tblGrid>
        <w:gridCol w:w="3936"/>
        <w:gridCol w:w="2126"/>
        <w:gridCol w:w="2454"/>
      </w:tblGrid>
      <w:tr w:rsidR="0074441B" w14:paraId="2187B515" w14:textId="77777777" w:rsidTr="00D54DCD">
        <w:tc>
          <w:tcPr>
            <w:tcW w:w="3936" w:type="dxa"/>
          </w:tcPr>
          <w:p w14:paraId="36D98423" w14:textId="77777777" w:rsidR="0074441B" w:rsidRDefault="0074441B" w:rsidP="00D54DCD">
            <w:pPr>
              <w:pStyle w:val="ListParagraph"/>
              <w:spacing w:line="360" w:lineRule="auto"/>
              <w:jc w:val="both"/>
              <w:rPr>
                <w:rFonts w:asciiTheme="minorBidi" w:eastAsia="SimSun" w:hAnsiTheme="minorBidi"/>
                <w:lang w:eastAsia="zh-CN"/>
              </w:rPr>
            </w:pPr>
            <w:r>
              <w:rPr>
                <w:rFonts w:asciiTheme="minorBidi" w:eastAsia="SimSun" w:hAnsiTheme="minorBidi"/>
                <w:lang w:eastAsia="zh-CN"/>
              </w:rPr>
              <w:t>Product A – 75000 units</w:t>
            </w:r>
          </w:p>
        </w:tc>
        <w:tc>
          <w:tcPr>
            <w:tcW w:w="2126" w:type="dxa"/>
          </w:tcPr>
          <w:p w14:paraId="51AF0536" w14:textId="77777777" w:rsidR="0074441B" w:rsidRDefault="0074441B" w:rsidP="00D54DCD">
            <w:pPr>
              <w:pStyle w:val="ListParagraph"/>
              <w:spacing w:line="360" w:lineRule="auto"/>
              <w:ind w:left="0"/>
              <w:jc w:val="center"/>
              <w:rPr>
                <w:rFonts w:asciiTheme="minorBidi" w:eastAsia="SimSun" w:hAnsiTheme="minorBidi"/>
                <w:lang w:eastAsia="zh-CN"/>
              </w:rPr>
            </w:pPr>
            <w:r>
              <w:t>RATE</w:t>
            </w:r>
          </w:p>
        </w:tc>
        <w:tc>
          <w:tcPr>
            <w:tcW w:w="2454" w:type="dxa"/>
          </w:tcPr>
          <w:p w14:paraId="4267C1EF" w14:textId="77777777" w:rsidR="0074441B" w:rsidRDefault="0074441B" w:rsidP="00D54DCD">
            <w:pPr>
              <w:pStyle w:val="ListParagraph"/>
              <w:spacing w:line="360" w:lineRule="auto"/>
              <w:ind w:left="0"/>
              <w:jc w:val="center"/>
              <w:rPr>
                <w:rFonts w:asciiTheme="minorBidi" w:eastAsia="SimSun" w:hAnsiTheme="minorBidi"/>
                <w:lang w:eastAsia="zh-CN"/>
              </w:rPr>
            </w:pPr>
            <w:r>
              <w:t>PRICE £</w:t>
            </w:r>
          </w:p>
        </w:tc>
      </w:tr>
      <w:tr w:rsidR="0074441B" w14:paraId="6FF5F2D8" w14:textId="77777777" w:rsidTr="00D54DCD">
        <w:tc>
          <w:tcPr>
            <w:tcW w:w="3936" w:type="dxa"/>
          </w:tcPr>
          <w:p w14:paraId="6E3AB680" w14:textId="77777777" w:rsidR="0074441B" w:rsidRDefault="0074441B" w:rsidP="00D54DCD">
            <w:pPr>
              <w:pStyle w:val="ListParagraph"/>
              <w:spacing w:line="360" w:lineRule="auto"/>
              <w:ind w:left="0"/>
              <w:jc w:val="center"/>
              <w:rPr>
                <w:rFonts w:asciiTheme="minorBidi" w:eastAsia="SimSun" w:hAnsiTheme="minorBidi"/>
                <w:lang w:eastAsia="zh-CN"/>
              </w:rPr>
            </w:pPr>
            <w:r>
              <w:t>SALES (W1)</w:t>
            </w:r>
          </w:p>
        </w:tc>
        <w:tc>
          <w:tcPr>
            <w:tcW w:w="2126" w:type="dxa"/>
          </w:tcPr>
          <w:p w14:paraId="5D783E77"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11</w:t>
            </w:r>
          </w:p>
        </w:tc>
        <w:tc>
          <w:tcPr>
            <w:tcW w:w="2454" w:type="dxa"/>
          </w:tcPr>
          <w:p w14:paraId="69013FB5"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825000</w:t>
            </w:r>
          </w:p>
        </w:tc>
      </w:tr>
      <w:tr w:rsidR="0074441B" w14:paraId="31AED546" w14:textId="77777777" w:rsidTr="00D54DCD">
        <w:tc>
          <w:tcPr>
            <w:tcW w:w="3936" w:type="dxa"/>
          </w:tcPr>
          <w:p w14:paraId="49723E7B" w14:textId="77777777" w:rsidR="0074441B" w:rsidRDefault="0074441B" w:rsidP="00D54DCD">
            <w:pPr>
              <w:pStyle w:val="ListParagraph"/>
              <w:spacing w:line="360" w:lineRule="auto"/>
              <w:ind w:left="0"/>
              <w:jc w:val="center"/>
              <w:rPr>
                <w:rFonts w:asciiTheme="minorBidi" w:eastAsia="SimSun" w:hAnsiTheme="minorBidi"/>
                <w:lang w:eastAsia="zh-CN"/>
              </w:rPr>
            </w:pPr>
            <w:r>
              <w:t>(VARIABLE COST) (W2)</w:t>
            </w:r>
          </w:p>
        </w:tc>
        <w:tc>
          <w:tcPr>
            <w:tcW w:w="2126" w:type="dxa"/>
          </w:tcPr>
          <w:p w14:paraId="3ED3D1D2"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6</w:t>
            </w:r>
          </w:p>
        </w:tc>
        <w:tc>
          <w:tcPr>
            <w:tcW w:w="2454" w:type="dxa"/>
          </w:tcPr>
          <w:p w14:paraId="5F2536A9"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450000</w:t>
            </w:r>
          </w:p>
        </w:tc>
      </w:tr>
      <w:tr w:rsidR="0074441B" w14:paraId="217E1A21" w14:textId="77777777" w:rsidTr="00D54DCD">
        <w:tc>
          <w:tcPr>
            <w:tcW w:w="3936" w:type="dxa"/>
          </w:tcPr>
          <w:p w14:paraId="1B38BD24"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(TOTAL COST) (W3)</w:t>
            </w:r>
          </w:p>
        </w:tc>
        <w:tc>
          <w:tcPr>
            <w:tcW w:w="2126" w:type="dxa"/>
          </w:tcPr>
          <w:p w14:paraId="6ABCD854" w14:textId="77777777" w:rsidR="0074441B" w:rsidRDefault="0074441B" w:rsidP="00D54DCD">
            <w:pPr>
              <w:pStyle w:val="ListParagraph"/>
              <w:spacing w:line="360" w:lineRule="auto"/>
              <w:ind w:left="0"/>
              <w:jc w:val="both"/>
              <w:rPr>
                <w:rFonts w:asciiTheme="minorBidi" w:eastAsia="SimSun" w:hAnsiTheme="minorBidi"/>
                <w:lang w:eastAsia="zh-CN"/>
              </w:rPr>
            </w:pPr>
          </w:p>
        </w:tc>
        <w:tc>
          <w:tcPr>
            <w:tcW w:w="2454" w:type="dxa"/>
          </w:tcPr>
          <w:p w14:paraId="69C40EF1"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800000</w:t>
            </w:r>
          </w:p>
        </w:tc>
      </w:tr>
      <w:tr w:rsidR="0074441B" w14:paraId="54F25DF0" w14:textId="77777777" w:rsidTr="00D54DCD">
        <w:tc>
          <w:tcPr>
            <w:tcW w:w="3936" w:type="dxa"/>
          </w:tcPr>
          <w:p w14:paraId="7DBD3103" w14:textId="77777777" w:rsidR="0074441B" w:rsidRDefault="0074441B" w:rsidP="00D54DCD">
            <w:pPr>
              <w:pStyle w:val="ListParagraph"/>
              <w:spacing w:line="360" w:lineRule="auto"/>
              <w:ind w:left="0"/>
              <w:jc w:val="center"/>
              <w:rPr>
                <w:rFonts w:asciiTheme="minorBidi" w:eastAsia="SimSun" w:hAnsiTheme="minorBidi"/>
                <w:lang w:eastAsia="zh-CN"/>
              </w:rPr>
            </w:pPr>
            <w:r>
              <w:t>CONTRIBUTION (W4)</w:t>
            </w:r>
          </w:p>
        </w:tc>
        <w:tc>
          <w:tcPr>
            <w:tcW w:w="2126" w:type="dxa"/>
          </w:tcPr>
          <w:p w14:paraId="5E0E35CD"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5</w:t>
            </w:r>
          </w:p>
        </w:tc>
        <w:tc>
          <w:tcPr>
            <w:tcW w:w="2454" w:type="dxa"/>
          </w:tcPr>
          <w:p w14:paraId="6232E119"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375000</w:t>
            </w:r>
          </w:p>
        </w:tc>
      </w:tr>
      <w:tr w:rsidR="0074441B" w14:paraId="13786CDB" w14:textId="77777777" w:rsidTr="00D54DCD">
        <w:tc>
          <w:tcPr>
            <w:tcW w:w="3936" w:type="dxa"/>
          </w:tcPr>
          <w:p w14:paraId="710AA291" w14:textId="77777777" w:rsidR="0074441B" w:rsidRDefault="0074441B" w:rsidP="00D54DCD">
            <w:pPr>
              <w:pStyle w:val="ListParagraph"/>
              <w:spacing w:line="360" w:lineRule="auto"/>
              <w:ind w:left="0"/>
              <w:jc w:val="center"/>
              <w:rPr>
                <w:rFonts w:asciiTheme="minorBidi" w:eastAsia="SimSun" w:hAnsiTheme="minorBidi"/>
                <w:lang w:eastAsia="zh-CN"/>
              </w:rPr>
            </w:pPr>
            <w:r>
              <w:t>(FIXED COST)</w:t>
            </w:r>
          </w:p>
        </w:tc>
        <w:tc>
          <w:tcPr>
            <w:tcW w:w="2126" w:type="dxa"/>
          </w:tcPr>
          <w:p w14:paraId="400B8179" w14:textId="77777777" w:rsidR="0074441B" w:rsidRDefault="0074441B" w:rsidP="00D54DCD">
            <w:pPr>
              <w:pStyle w:val="ListParagraph"/>
              <w:spacing w:line="360" w:lineRule="auto"/>
              <w:ind w:left="0"/>
              <w:jc w:val="both"/>
              <w:rPr>
                <w:rFonts w:asciiTheme="minorBidi" w:eastAsia="SimSun" w:hAnsiTheme="minorBidi"/>
                <w:lang w:eastAsia="zh-CN"/>
              </w:rPr>
            </w:pPr>
          </w:p>
        </w:tc>
        <w:tc>
          <w:tcPr>
            <w:tcW w:w="2454" w:type="dxa"/>
          </w:tcPr>
          <w:p w14:paraId="1472CEE9" w14:textId="77777777" w:rsidR="0074441B" w:rsidRDefault="0074441B" w:rsidP="00D54DCD">
            <w:pPr>
              <w:pStyle w:val="ListParagraph"/>
              <w:spacing w:line="360" w:lineRule="auto"/>
              <w:ind w:left="0"/>
              <w:jc w:val="center"/>
              <w:rPr>
                <w:rFonts w:asciiTheme="minorBidi" w:eastAsia="SimSun" w:hAnsiTheme="minorBidi"/>
                <w:lang w:eastAsia="zh-CN"/>
              </w:rPr>
            </w:pPr>
            <w:r>
              <w:rPr>
                <w:rFonts w:asciiTheme="minorBidi" w:eastAsia="SimSun" w:hAnsiTheme="minorBidi"/>
                <w:lang w:eastAsia="zh-CN"/>
              </w:rPr>
              <w:t>350000</w:t>
            </w:r>
          </w:p>
        </w:tc>
      </w:tr>
      <w:tr w:rsidR="0074441B" w14:paraId="74D1FA37" w14:textId="77777777" w:rsidTr="00D54DCD">
        <w:tc>
          <w:tcPr>
            <w:tcW w:w="3936" w:type="dxa"/>
          </w:tcPr>
          <w:p w14:paraId="0DF4C77B" w14:textId="77777777" w:rsidR="0074441B" w:rsidRPr="00255591" w:rsidRDefault="0074441B" w:rsidP="00D54DCD">
            <w:pPr>
              <w:pStyle w:val="ListParagraph"/>
              <w:spacing w:line="360" w:lineRule="auto"/>
              <w:ind w:left="0"/>
              <w:jc w:val="center"/>
              <w:rPr>
                <w:rFonts w:asciiTheme="minorBidi" w:eastAsia="SimSun" w:hAnsiTheme="minorBidi"/>
                <w:b/>
                <w:lang w:eastAsia="zh-CN"/>
              </w:rPr>
            </w:pPr>
            <w:r>
              <w:rPr>
                <w:b/>
              </w:rPr>
              <w:t>BREAK-</w:t>
            </w:r>
            <w:r w:rsidRPr="00255591">
              <w:rPr>
                <w:b/>
              </w:rPr>
              <w:t>EVEN ( in units)</w:t>
            </w:r>
            <w:r>
              <w:rPr>
                <w:b/>
              </w:rPr>
              <w:t xml:space="preserve"> (W5</w:t>
            </w:r>
            <w:r w:rsidRPr="00255591">
              <w:rPr>
                <w:b/>
              </w:rPr>
              <w:t>)</w:t>
            </w:r>
          </w:p>
        </w:tc>
        <w:tc>
          <w:tcPr>
            <w:tcW w:w="2126" w:type="dxa"/>
          </w:tcPr>
          <w:p w14:paraId="02957CD3" w14:textId="77777777" w:rsidR="0074441B" w:rsidRPr="00255591" w:rsidRDefault="0074441B" w:rsidP="00D54DCD">
            <w:pPr>
              <w:pStyle w:val="ListParagraph"/>
              <w:spacing w:line="360" w:lineRule="auto"/>
              <w:ind w:left="0"/>
              <w:jc w:val="center"/>
              <w:rPr>
                <w:rFonts w:asciiTheme="minorBidi" w:eastAsia="SimSun" w:hAnsiTheme="minorBidi"/>
                <w:b/>
                <w:lang w:eastAsia="zh-CN"/>
              </w:rPr>
            </w:pPr>
            <w:r w:rsidRPr="00255591">
              <w:rPr>
                <w:rFonts w:asciiTheme="minorBidi" w:eastAsia="SimSun" w:hAnsiTheme="minorBidi"/>
                <w:b/>
                <w:lang w:eastAsia="zh-CN"/>
              </w:rPr>
              <w:t>70000</w:t>
            </w:r>
          </w:p>
        </w:tc>
        <w:tc>
          <w:tcPr>
            <w:tcW w:w="2454" w:type="dxa"/>
          </w:tcPr>
          <w:p w14:paraId="3BE2548A" w14:textId="77777777" w:rsidR="0074441B" w:rsidRPr="00255591" w:rsidRDefault="0074441B" w:rsidP="00D54DCD">
            <w:pPr>
              <w:pStyle w:val="ListParagraph"/>
              <w:spacing w:line="360" w:lineRule="auto"/>
              <w:ind w:left="0"/>
              <w:jc w:val="center"/>
              <w:rPr>
                <w:rFonts w:asciiTheme="minorBidi" w:eastAsia="SimSun" w:hAnsiTheme="minorBidi"/>
                <w:b/>
                <w:lang w:eastAsia="zh-CN"/>
              </w:rPr>
            </w:pPr>
          </w:p>
        </w:tc>
      </w:tr>
      <w:tr w:rsidR="0074441B" w14:paraId="27DE0FC8" w14:textId="77777777" w:rsidTr="00D54DCD">
        <w:tc>
          <w:tcPr>
            <w:tcW w:w="3936" w:type="dxa"/>
          </w:tcPr>
          <w:p w14:paraId="3678F6C8" w14:textId="77777777" w:rsidR="0074441B" w:rsidRPr="00255591" w:rsidRDefault="0074441B" w:rsidP="00D54DCD">
            <w:pPr>
              <w:pStyle w:val="ListParagraph"/>
              <w:spacing w:line="360" w:lineRule="auto"/>
              <w:ind w:left="0"/>
              <w:jc w:val="center"/>
              <w:rPr>
                <w:rFonts w:asciiTheme="minorBidi" w:eastAsia="SimSun" w:hAnsiTheme="minorBidi"/>
                <w:b/>
                <w:lang w:eastAsia="zh-CN"/>
              </w:rPr>
            </w:pPr>
            <w:r>
              <w:rPr>
                <w:b/>
              </w:rPr>
              <w:t>BREAK-</w:t>
            </w:r>
            <w:r w:rsidRPr="00255591">
              <w:rPr>
                <w:b/>
              </w:rPr>
              <w:t>EVEN ( in value)</w:t>
            </w:r>
            <w:r>
              <w:rPr>
                <w:b/>
              </w:rPr>
              <w:t xml:space="preserve"> (W6)</w:t>
            </w:r>
          </w:p>
        </w:tc>
        <w:tc>
          <w:tcPr>
            <w:tcW w:w="2126" w:type="dxa"/>
          </w:tcPr>
          <w:p w14:paraId="59A03896" w14:textId="77777777" w:rsidR="0074441B" w:rsidRPr="00255591" w:rsidRDefault="0074441B" w:rsidP="00D54DCD">
            <w:pPr>
              <w:pStyle w:val="ListParagraph"/>
              <w:spacing w:line="360" w:lineRule="auto"/>
              <w:ind w:left="0"/>
              <w:jc w:val="both"/>
              <w:rPr>
                <w:rFonts w:asciiTheme="minorBidi" w:eastAsia="SimSun" w:hAnsiTheme="minorBidi"/>
                <w:b/>
                <w:lang w:eastAsia="zh-CN"/>
              </w:rPr>
            </w:pPr>
          </w:p>
        </w:tc>
        <w:tc>
          <w:tcPr>
            <w:tcW w:w="2454" w:type="dxa"/>
          </w:tcPr>
          <w:p w14:paraId="72A7BBD7" w14:textId="77777777" w:rsidR="0074441B" w:rsidRPr="00255591" w:rsidRDefault="0074441B" w:rsidP="00D54DCD">
            <w:pPr>
              <w:pStyle w:val="ListParagraph"/>
              <w:spacing w:line="360" w:lineRule="auto"/>
              <w:ind w:left="0"/>
              <w:jc w:val="center"/>
              <w:rPr>
                <w:rFonts w:asciiTheme="minorBidi" w:eastAsia="SimSun" w:hAnsiTheme="minorBidi"/>
                <w:b/>
                <w:lang w:eastAsia="zh-CN"/>
              </w:rPr>
            </w:pPr>
            <w:r w:rsidRPr="00255591">
              <w:rPr>
                <w:rFonts w:asciiTheme="minorBidi" w:eastAsia="SimSun" w:hAnsiTheme="minorBidi"/>
                <w:b/>
                <w:lang w:eastAsia="zh-CN"/>
              </w:rPr>
              <w:t>770925</w:t>
            </w:r>
          </w:p>
        </w:tc>
      </w:tr>
      <w:tr w:rsidR="0074441B" w14:paraId="69E75588" w14:textId="77777777" w:rsidTr="00D54DCD">
        <w:tc>
          <w:tcPr>
            <w:tcW w:w="3936" w:type="dxa"/>
          </w:tcPr>
          <w:p w14:paraId="0D103C0F" w14:textId="77777777" w:rsidR="0074441B" w:rsidRPr="009A359F" w:rsidRDefault="0074441B" w:rsidP="00D54DCD">
            <w:pPr>
              <w:pStyle w:val="ListParagraph"/>
              <w:spacing w:line="360" w:lineRule="auto"/>
              <w:ind w:left="0"/>
              <w:jc w:val="center"/>
              <w:rPr>
                <w:rFonts w:asciiTheme="minorBidi" w:eastAsia="SimSun" w:hAnsiTheme="minorBidi"/>
                <w:b/>
                <w:lang w:eastAsia="zh-CN"/>
              </w:rPr>
            </w:pPr>
            <w:r w:rsidRPr="009A359F">
              <w:rPr>
                <w:rFonts w:asciiTheme="minorBidi" w:eastAsia="SimSun" w:hAnsiTheme="minorBidi"/>
                <w:b/>
                <w:lang w:eastAsia="zh-CN"/>
              </w:rPr>
              <w:t>PROFIT</w:t>
            </w:r>
            <w:r>
              <w:rPr>
                <w:rFonts w:asciiTheme="minorBidi" w:eastAsia="SimSun" w:hAnsiTheme="minorBidi"/>
                <w:b/>
                <w:lang w:eastAsia="zh-CN"/>
              </w:rPr>
              <w:t xml:space="preserve"> (W7</w:t>
            </w:r>
            <w:r w:rsidRPr="009A359F">
              <w:rPr>
                <w:rFonts w:asciiTheme="minorBidi" w:eastAsia="SimSun" w:hAnsiTheme="minorBidi"/>
                <w:b/>
                <w:lang w:eastAsia="zh-CN"/>
              </w:rPr>
              <w:t>)</w:t>
            </w:r>
          </w:p>
        </w:tc>
        <w:tc>
          <w:tcPr>
            <w:tcW w:w="2126" w:type="dxa"/>
          </w:tcPr>
          <w:p w14:paraId="42DCBB1B" w14:textId="77777777" w:rsidR="0074441B" w:rsidRPr="009A359F" w:rsidRDefault="0074441B" w:rsidP="00D54DCD">
            <w:pPr>
              <w:pStyle w:val="ListParagraph"/>
              <w:spacing w:line="360" w:lineRule="auto"/>
              <w:ind w:left="0"/>
              <w:jc w:val="both"/>
              <w:rPr>
                <w:rFonts w:asciiTheme="minorBidi" w:eastAsia="SimSun" w:hAnsiTheme="minorBidi"/>
                <w:b/>
                <w:lang w:eastAsia="zh-CN"/>
              </w:rPr>
            </w:pPr>
          </w:p>
        </w:tc>
        <w:tc>
          <w:tcPr>
            <w:tcW w:w="2454" w:type="dxa"/>
          </w:tcPr>
          <w:p w14:paraId="2902C25E" w14:textId="77777777" w:rsidR="0074441B" w:rsidRPr="009A359F" w:rsidRDefault="0074441B" w:rsidP="00D54DCD">
            <w:pPr>
              <w:pStyle w:val="ListParagraph"/>
              <w:spacing w:line="360" w:lineRule="auto"/>
              <w:ind w:left="0"/>
              <w:jc w:val="center"/>
              <w:rPr>
                <w:rFonts w:asciiTheme="minorBidi" w:eastAsia="SimSun" w:hAnsiTheme="minorBidi"/>
                <w:b/>
                <w:lang w:eastAsia="zh-CN"/>
              </w:rPr>
            </w:pPr>
            <w:r w:rsidRPr="009A359F">
              <w:rPr>
                <w:rFonts w:asciiTheme="minorBidi" w:eastAsia="SimSun" w:hAnsiTheme="minorBidi"/>
                <w:b/>
                <w:lang w:eastAsia="zh-CN"/>
              </w:rPr>
              <w:t>25000</w:t>
            </w:r>
          </w:p>
        </w:tc>
      </w:tr>
    </w:tbl>
    <w:p w14:paraId="6AC923E3" w14:textId="77777777" w:rsidR="0074441B" w:rsidRPr="00D52D1E" w:rsidRDefault="0074441B" w:rsidP="00D54DCD">
      <w:pPr>
        <w:pStyle w:val="ListParagraph"/>
        <w:spacing w:line="360" w:lineRule="auto"/>
        <w:jc w:val="both"/>
        <w:rPr>
          <w:rFonts w:asciiTheme="minorBidi" w:eastAsia="SimSun" w:hAnsiTheme="minorBidi"/>
          <w:lang w:eastAsia="zh-CN"/>
        </w:rPr>
      </w:pPr>
    </w:p>
    <w:p w14:paraId="4172A15E" w14:textId="77777777" w:rsidR="0074441B" w:rsidRDefault="0074441B" w:rsidP="00E7274E">
      <w:pPr>
        <w:spacing w:line="360" w:lineRule="auto"/>
        <w:jc w:val="both"/>
        <w:rPr>
          <w:rFonts w:asciiTheme="minorBidi" w:eastAsia="SimSun" w:hAnsiTheme="minorBidi"/>
          <w:bCs/>
          <w:lang w:eastAsia="zh-CN"/>
        </w:rPr>
      </w:pPr>
      <w:r>
        <w:rPr>
          <w:rFonts w:asciiTheme="minorBidi" w:eastAsia="SimSun" w:hAnsiTheme="minorBidi"/>
          <w:bCs/>
          <w:lang w:eastAsia="zh-CN"/>
        </w:rPr>
        <w:t>Workings:</w:t>
      </w:r>
    </w:p>
    <w:p w14:paraId="65A56E2F" w14:textId="77777777" w:rsidR="0074441B" w:rsidRPr="00B93648" w:rsidRDefault="0074441B" w:rsidP="00E7274E">
      <w:pPr>
        <w:spacing w:line="360" w:lineRule="auto"/>
        <w:jc w:val="both"/>
        <w:rPr>
          <w:rFonts w:ascii="Times New Roman" w:eastAsia="SimSun" w:hAnsi="Times New Roman" w:cs="Times New Roman"/>
          <w:bCs/>
          <w:lang w:eastAsia="zh-CN"/>
        </w:rPr>
      </w:pPr>
      <w:r w:rsidRPr="00B93648">
        <w:rPr>
          <w:rFonts w:ascii="Times New Roman" w:eastAsia="SimSun" w:hAnsi="Times New Roman" w:cs="Times New Roman"/>
          <w:bCs/>
          <w:lang w:eastAsia="zh-CN"/>
        </w:rPr>
        <w:t>W1: Sales = £825000</w:t>
      </w:r>
    </w:p>
    <w:p w14:paraId="1680F584" w14:textId="77777777" w:rsidR="0074441B" w:rsidRPr="00B93648" w:rsidRDefault="0074441B" w:rsidP="00E7274E">
      <w:pPr>
        <w:spacing w:line="360" w:lineRule="auto"/>
        <w:jc w:val="both"/>
        <w:rPr>
          <w:rFonts w:ascii="Times New Roman" w:eastAsia="SimSun" w:hAnsi="Times New Roman" w:cs="Times New Roman"/>
          <w:bCs/>
          <w:lang w:eastAsia="zh-CN"/>
        </w:rPr>
      </w:pPr>
      <w:r w:rsidRPr="00B93648">
        <w:rPr>
          <w:rFonts w:ascii="Times New Roman" w:eastAsia="SimSun" w:hAnsi="Times New Roman" w:cs="Times New Roman"/>
          <w:bCs/>
          <w:lang w:eastAsia="zh-CN"/>
        </w:rPr>
        <w:t>Sell units X Selling price = 75000 X 11= 825000</w:t>
      </w:r>
    </w:p>
    <w:p w14:paraId="6C5786C4" w14:textId="77777777" w:rsidR="0074441B" w:rsidRPr="00B93648" w:rsidRDefault="0074441B" w:rsidP="00E7274E">
      <w:pPr>
        <w:spacing w:line="360" w:lineRule="auto"/>
        <w:jc w:val="both"/>
        <w:rPr>
          <w:rFonts w:ascii="Times New Roman" w:eastAsia="SimSun" w:hAnsi="Times New Roman" w:cs="Times New Roman"/>
          <w:bCs/>
          <w:lang w:eastAsia="zh-CN"/>
        </w:rPr>
      </w:pPr>
      <w:r w:rsidRPr="00B93648">
        <w:rPr>
          <w:rFonts w:ascii="Times New Roman" w:eastAsia="SimSun" w:hAnsi="Times New Roman" w:cs="Times New Roman"/>
          <w:bCs/>
          <w:lang w:eastAsia="zh-CN"/>
        </w:rPr>
        <w:t>W2: Variable cost = £450000</w:t>
      </w:r>
    </w:p>
    <w:p w14:paraId="74DA07C8" w14:textId="77777777" w:rsidR="0074441B" w:rsidRPr="00B93648" w:rsidRDefault="0074441B" w:rsidP="00E7274E">
      <w:pPr>
        <w:spacing w:line="360" w:lineRule="auto"/>
        <w:jc w:val="both"/>
        <w:rPr>
          <w:rFonts w:ascii="Times New Roman" w:eastAsia="SimSun" w:hAnsi="Times New Roman" w:cs="Times New Roman"/>
          <w:bCs/>
          <w:lang w:eastAsia="zh-CN"/>
        </w:rPr>
      </w:pPr>
      <w:r w:rsidRPr="00B93648">
        <w:rPr>
          <w:rFonts w:ascii="Times New Roman" w:eastAsia="SimSun" w:hAnsi="Times New Roman" w:cs="Times New Roman"/>
          <w:bCs/>
          <w:lang w:eastAsia="zh-CN"/>
        </w:rPr>
        <w:t>Units X Variable cost per unit = 75000 X 6 = 450000</w:t>
      </w:r>
    </w:p>
    <w:p w14:paraId="6B698A26" w14:textId="77777777" w:rsidR="0074441B" w:rsidRPr="00B93648" w:rsidRDefault="0074441B" w:rsidP="00E7274E">
      <w:pPr>
        <w:spacing w:line="360" w:lineRule="auto"/>
        <w:jc w:val="both"/>
        <w:rPr>
          <w:rFonts w:ascii="Times New Roman" w:eastAsia="SimSun" w:hAnsi="Times New Roman" w:cs="Times New Roman"/>
          <w:bCs/>
          <w:lang w:eastAsia="zh-CN"/>
        </w:rPr>
      </w:pPr>
      <w:r w:rsidRPr="00B93648">
        <w:rPr>
          <w:rFonts w:ascii="Times New Roman" w:eastAsia="SimSun" w:hAnsi="Times New Roman" w:cs="Times New Roman"/>
          <w:bCs/>
          <w:lang w:eastAsia="zh-CN"/>
        </w:rPr>
        <w:t>W3: Total cost = £800000</w:t>
      </w:r>
    </w:p>
    <w:p w14:paraId="4AE5D5CE" w14:textId="77777777" w:rsidR="0074441B" w:rsidRPr="00B93648" w:rsidRDefault="0074441B" w:rsidP="00E7274E">
      <w:pPr>
        <w:spacing w:line="360" w:lineRule="auto"/>
        <w:jc w:val="both"/>
        <w:rPr>
          <w:rFonts w:ascii="Times New Roman" w:eastAsia="SimSun" w:hAnsi="Times New Roman" w:cs="Times New Roman"/>
          <w:bCs/>
          <w:lang w:eastAsia="zh-CN"/>
        </w:rPr>
      </w:pPr>
      <w:r w:rsidRPr="00B93648">
        <w:rPr>
          <w:rFonts w:ascii="Times New Roman" w:eastAsia="SimSun" w:hAnsi="Times New Roman" w:cs="Times New Roman"/>
          <w:bCs/>
          <w:lang w:eastAsia="zh-CN"/>
        </w:rPr>
        <w:t>Variable cost + Fixed cost = 450000 + 350000 = 800000</w:t>
      </w:r>
    </w:p>
    <w:p w14:paraId="6E481F5E" w14:textId="77777777" w:rsidR="0074441B" w:rsidRPr="00B93648" w:rsidRDefault="0074441B" w:rsidP="00E7274E">
      <w:pPr>
        <w:spacing w:line="360" w:lineRule="auto"/>
        <w:jc w:val="both"/>
        <w:rPr>
          <w:rFonts w:ascii="Times New Roman" w:hAnsi="Times New Roman" w:cs="Times New Roman"/>
        </w:rPr>
      </w:pPr>
      <w:r w:rsidRPr="00B93648">
        <w:rPr>
          <w:rFonts w:ascii="Times New Roman" w:hAnsi="Times New Roman" w:cs="Times New Roman"/>
        </w:rPr>
        <w:t>W4: Contribution = £375000</w:t>
      </w:r>
    </w:p>
    <w:p w14:paraId="5FE849B0" w14:textId="77777777" w:rsidR="0074441B" w:rsidRPr="00B93648" w:rsidRDefault="0074441B" w:rsidP="00E7274E">
      <w:pPr>
        <w:spacing w:line="360" w:lineRule="auto"/>
        <w:jc w:val="both"/>
        <w:rPr>
          <w:rFonts w:ascii="Times New Roman" w:hAnsi="Times New Roman" w:cs="Times New Roman"/>
        </w:rPr>
      </w:pPr>
      <w:r w:rsidRPr="00B93648">
        <w:rPr>
          <w:rFonts w:ascii="Times New Roman" w:hAnsi="Times New Roman" w:cs="Times New Roman"/>
        </w:rPr>
        <w:t>Contribution per unit = Selling price per unit – Variable cost per unit 11 – 6 = 5 units</w:t>
      </w:r>
    </w:p>
    <w:p w14:paraId="6D5FDE8B" w14:textId="3BEFE8EF" w:rsidR="0074441B" w:rsidRPr="00B93648" w:rsidRDefault="0074441B" w:rsidP="00E7274E">
      <w:pPr>
        <w:spacing w:line="360" w:lineRule="auto"/>
        <w:jc w:val="both"/>
        <w:rPr>
          <w:rFonts w:ascii="Times New Roman" w:hAnsi="Times New Roman" w:cs="Times New Roman"/>
        </w:rPr>
      </w:pPr>
      <w:r w:rsidRPr="00B93648">
        <w:rPr>
          <w:rFonts w:ascii="Times New Roman" w:hAnsi="Times New Roman" w:cs="Times New Roman"/>
        </w:rPr>
        <w:t xml:space="preserve">Contribution </w:t>
      </w:r>
      <w:r w:rsidR="00442FC4" w:rsidRPr="00B93648">
        <w:rPr>
          <w:rFonts w:ascii="Times New Roman" w:hAnsi="Times New Roman" w:cs="Times New Roman"/>
        </w:rPr>
        <w:t>= Selling units X Contribution per unit = 75000 X 5</w:t>
      </w:r>
      <w:r w:rsidRPr="00B93648">
        <w:rPr>
          <w:rFonts w:ascii="Times New Roman" w:hAnsi="Times New Roman" w:cs="Times New Roman"/>
        </w:rPr>
        <w:t xml:space="preserve"> = 375000</w:t>
      </w:r>
    </w:p>
    <w:p w14:paraId="11E97322" w14:textId="77777777" w:rsidR="0074441B" w:rsidRPr="00B93648" w:rsidRDefault="0074441B" w:rsidP="00E7274E">
      <w:pPr>
        <w:spacing w:line="360" w:lineRule="auto"/>
        <w:jc w:val="both"/>
        <w:rPr>
          <w:rFonts w:ascii="Times New Roman" w:hAnsi="Times New Roman" w:cs="Times New Roman"/>
        </w:rPr>
      </w:pPr>
      <w:r w:rsidRPr="00B93648">
        <w:rPr>
          <w:rFonts w:ascii="Times New Roman" w:hAnsi="Times New Roman" w:cs="Times New Roman"/>
        </w:rPr>
        <w:t>W5: Break-even point per unit = 70000 units</w:t>
      </w:r>
    </w:p>
    <w:p w14:paraId="43F2A3E9" w14:textId="77777777" w:rsidR="0074441B" w:rsidRPr="00B93648" w:rsidRDefault="0074441B" w:rsidP="00E7274E">
      <w:pPr>
        <w:spacing w:line="360" w:lineRule="auto"/>
        <w:jc w:val="both"/>
        <w:rPr>
          <w:rFonts w:ascii="Times New Roman" w:hAnsi="Times New Roman" w:cs="Times New Roman"/>
        </w:rPr>
      </w:pPr>
      <w:r w:rsidRPr="00B93648">
        <w:rPr>
          <w:rFonts w:ascii="Times New Roman" w:hAnsi="Times New Roman" w:cs="Times New Roman"/>
        </w:rPr>
        <w:t>Break-even per unit = Fixed costs / Contribution per unit = 350000 / 5 =70000</w:t>
      </w:r>
    </w:p>
    <w:p w14:paraId="4E870333" w14:textId="77777777" w:rsidR="0074441B" w:rsidRPr="00B93648" w:rsidRDefault="0074441B" w:rsidP="00E7274E">
      <w:pPr>
        <w:spacing w:line="360" w:lineRule="auto"/>
        <w:jc w:val="both"/>
        <w:rPr>
          <w:rFonts w:ascii="Times New Roman" w:hAnsi="Times New Roman" w:cs="Times New Roman"/>
        </w:rPr>
      </w:pPr>
      <w:r w:rsidRPr="00B93648">
        <w:rPr>
          <w:rFonts w:ascii="Times New Roman" w:hAnsi="Times New Roman" w:cs="Times New Roman"/>
        </w:rPr>
        <w:t>W6: Break-even point in revenue = £770925</w:t>
      </w:r>
    </w:p>
    <w:p w14:paraId="2C92A866" w14:textId="77777777" w:rsidR="0074441B" w:rsidRPr="00B93648" w:rsidRDefault="0074441B" w:rsidP="00E7274E">
      <w:pPr>
        <w:spacing w:line="360" w:lineRule="auto"/>
        <w:jc w:val="both"/>
        <w:rPr>
          <w:rFonts w:ascii="Times New Roman" w:hAnsi="Times New Roman" w:cs="Times New Roman"/>
        </w:rPr>
      </w:pPr>
      <w:r w:rsidRPr="00B93648">
        <w:rPr>
          <w:rFonts w:ascii="Times New Roman" w:hAnsi="Times New Roman" w:cs="Times New Roman"/>
        </w:rPr>
        <w:t>Profit volume ratio (C/S Ratio) = Contribution / Sales = 375000 / 825000 = 0,454</w:t>
      </w:r>
    </w:p>
    <w:p w14:paraId="3C6EC22A" w14:textId="77777777" w:rsidR="0074441B" w:rsidRPr="00B93648" w:rsidRDefault="0074441B" w:rsidP="00D54DCD">
      <w:pPr>
        <w:spacing w:line="360" w:lineRule="auto"/>
        <w:rPr>
          <w:rFonts w:ascii="Times New Roman" w:hAnsi="Times New Roman" w:cs="Times New Roman"/>
        </w:rPr>
      </w:pPr>
      <w:r w:rsidRPr="00B93648">
        <w:rPr>
          <w:rFonts w:ascii="Times New Roman" w:hAnsi="Times New Roman" w:cs="Times New Roman"/>
        </w:rPr>
        <w:t>Break-even in revenue = Fixed cost / C/S ratio =350000 / 0,454 = 770925</w:t>
      </w:r>
    </w:p>
    <w:p w14:paraId="59CD224D" w14:textId="77777777" w:rsidR="00EB5A2C" w:rsidRPr="00B93648" w:rsidRDefault="00EB5A2C" w:rsidP="00EB5A2C">
      <w:pPr>
        <w:spacing w:line="360" w:lineRule="auto"/>
        <w:jc w:val="both"/>
        <w:rPr>
          <w:rFonts w:ascii="Times New Roman" w:hAnsi="Times New Roman" w:cs="Times New Roman"/>
        </w:rPr>
      </w:pPr>
      <w:r w:rsidRPr="00B93648">
        <w:rPr>
          <w:rFonts w:ascii="Times New Roman" w:hAnsi="Times New Roman" w:cs="Times New Roman"/>
        </w:rPr>
        <w:t>W7: Profit = £25000</w:t>
      </w:r>
    </w:p>
    <w:p w14:paraId="001BA745" w14:textId="666A6922" w:rsidR="0074441B" w:rsidRDefault="00EB5A2C" w:rsidP="00EB5A2C">
      <w:pPr>
        <w:spacing w:line="360" w:lineRule="auto"/>
        <w:jc w:val="both"/>
        <w:rPr>
          <w:rFonts w:ascii="Times New Roman" w:hAnsi="Times New Roman" w:cs="Times New Roman"/>
        </w:rPr>
      </w:pPr>
      <w:r w:rsidRPr="00B93648">
        <w:rPr>
          <w:rFonts w:ascii="Times New Roman" w:hAnsi="Times New Roman" w:cs="Times New Roman"/>
        </w:rPr>
        <w:t>Profit = Contribution – Fixed costs = 375000 – 350000 = 25000</w:t>
      </w:r>
    </w:p>
    <w:p w14:paraId="0DEE0A42" w14:textId="77777777" w:rsidR="0080517F" w:rsidRPr="00B93648" w:rsidRDefault="0080517F" w:rsidP="00EB5A2C">
      <w:pPr>
        <w:spacing w:line="360" w:lineRule="auto"/>
        <w:jc w:val="both"/>
        <w:rPr>
          <w:rFonts w:ascii="Times New Roman" w:hAnsi="Times New Roman" w:cs="Times New Roman"/>
        </w:rPr>
      </w:pPr>
    </w:p>
    <w:p w14:paraId="3FECA5A8" w14:textId="77777777" w:rsidR="0074441B" w:rsidRDefault="0074441B" w:rsidP="0074441B">
      <w:pPr>
        <w:pStyle w:val="ListParagraph"/>
        <w:numPr>
          <w:ilvl w:val="0"/>
          <w:numId w:val="1"/>
        </w:numPr>
        <w:spacing w:line="360" w:lineRule="auto"/>
      </w:pPr>
      <w:r>
        <w:t>Calculation for the new profit for the improved product at 80000 units</w:t>
      </w:r>
    </w:p>
    <w:p w14:paraId="749C0295" w14:textId="77777777" w:rsidR="0074441B" w:rsidRDefault="0074441B" w:rsidP="00D54DCD">
      <w:pPr>
        <w:spacing w:line="360" w:lineRule="auto"/>
      </w:pPr>
    </w:p>
    <w:tbl>
      <w:tblPr>
        <w:tblStyle w:val="TableGrid"/>
        <w:tblW w:w="0" w:type="auto"/>
        <w:tblLook w:val="04A0" w:firstRow="1" w:lastRow="0" w:firstColumn="1" w:lastColumn="0" w:noHBand="0" w:noVBand="1"/>
      </w:tblPr>
      <w:tblGrid>
        <w:gridCol w:w="2838"/>
        <w:gridCol w:w="2839"/>
        <w:gridCol w:w="2839"/>
      </w:tblGrid>
      <w:tr w:rsidR="0074441B" w14:paraId="031F4359" w14:textId="77777777" w:rsidTr="00D54DCD">
        <w:tc>
          <w:tcPr>
            <w:tcW w:w="2838" w:type="dxa"/>
          </w:tcPr>
          <w:p w14:paraId="201C1394"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eastAsia="SimSun" w:hAnsi="Times New Roman" w:cs="Times New Roman"/>
                <w:lang w:eastAsia="zh-CN"/>
              </w:rPr>
              <w:t>Product A – 75000 units</w:t>
            </w:r>
          </w:p>
        </w:tc>
        <w:tc>
          <w:tcPr>
            <w:tcW w:w="2839" w:type="dxa"/>
          </w:tcPr>
          <w:p w14:paraId="7027DB92"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hAnsi="Times New Roman" w:cs="Times New Roman"/>
              </w:rPr>
              <w:t>RATE</w:t>
            </w:r>
          </w:p>
        </w:tc>
        <w:tc>
          <w:tcPr>
            <w:tcW w:w="2839" w:type="dxa"/>
          </w:tcPr>
          <w:p w14:paraId="441F62D4"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hAnsi="Times New Roman" w:cs="Times New Roman"/>
              </w:rPr>
              <w:t>PRICE £</w:t>
            </w:r>
          </w:p>
        </w:tc>
      </w:tr>
      <w:tr w:rsidR="0074441B" w14:paraId="70FA1672" w14:textId="77777777" w:rsidTr="00D54DCD">
        <w:tc>
          <w:tcPr>
            <w:tcW w:w="2838" w:type="dxa"/>
          </w:tcPr>
          <w:p w14:paraId="61676920"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hAnsi="Times New Roman" w:cs="Times New Roman"/>
              </w:rPr>
              <w:t>SALES (W1)</w:t>
            </w:r>
          </w:p>
        </w:tc>
        <w:tc>
          <w:tcPr>
            <w:tcW w:w="2839" w:type="dxa"/>
          </w:tcPr>
          <w:p w14:paraId="5738C884"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eastAsia="SimSun" w:hAnsi="Times New Roman" w:cs="Times New Roman"/>
                <w:lang w:eastAsia="zh-CN"/>
              </w:rPr>
              <w:t>13</w:t>
            </w:r>
          </w:p>
        </w:tc>
        <w:tc>
          <w:tcPr>
            <w:tcW w:w="2839" w:type="dxa"/>
          </w:tcPr>
          <w:p w14:paraId="38716345"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eastAsia="SimSun" w:hAnsi="Times New Roman" w:cs="Times New Roman"/>
                <w:lang w:eastAsia="zh-CN"/>
              </w:rPr>
              <w:t>1040000</w:t>
            </w:r>
          </w:p>
        </w:tc>
      </w:tr>
      <w:tr w:rsidR="0074441B" w14:paraId="197FA005" w14:textId="77777777" w:rsidTr="00D54DCD">
        <w:tc>
          <w:tcPr>
            <w:tcW w:w="2838" w:type="dxa"/>
          </w:tcPr>
          <w:p w14:paraId="453BFF16"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hAnsi="Times New Roman" w:cs="Times New Roman"/>
              </w:rPr>
              <w:t>(VARIABLE COST) (W2)</w:t>
            </w:r>
          </w:p>
        </w:tc>
        <w:tc>
          <w:tcPr>
            <w:tcW w:w="2839" w:type="dxa"/>
          </w:tcPr>
          <w:p w14:paraId="29B5C995"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hAnsi="Times New Roman" w:cs="Times New Roman"/>
              </w:rPr>
              <w:t>7</w:t>
            </w:r>
          </w:p>
        </w:tc>
        <w:tc>
          <w:tcPr>
            <w:tcW w:w="2839" w:type="dxa"/>
          </w:tcPr>
          <w:p w14:paraId="3E0323C2"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hAnsi="Times New Roman" w:cs="Times New Roman"/>
              </w:rPr>
              <w:t>560000</w:t>
            </w:r>
          </w:p>
        </w:tc>
      </w:tr>
      <w:tr w:rsidR="0074441B" w14:paraId="53393697" w14:textId="77777777" w:rsidTr="00D54DCD">
        <w:tc>
          <w:tcPr>
            <w:tcW w:w="2838" w:type="dxa"/>
          </w:tcPr>
          <w:p w14:paraId="502AB1CA"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hAnsi="Times New Roman" w:cs="Times New Roman"/>
              </w:rPr>
              <w:t>(FIXED COST) (W3)</w:t>
            </w:r>
          </w:p>
        </w:tc>
        <w:tc>
          <w:tcPr>
            <w:tcW w:w="2839" w:type="dxa"/>
          </w:tcPr>
          <w:p w14:paraId="10F36149" w14:textId="77777777" w:rsidR="0074441B" w:rsidRPr="006D2B33" w:rsidRDefault="0074441B" w:rsidP="00D54DCD">
            <w:pPr>
              <w:spacing w:line="360" w:lineRule="auto"/>
              <w:rPr>
                <w:rFonts w:ascii="Times New Roman" w:hAnsi="Times New Roman" w:cs="Times New Roman"/>
              </w:rPr>
            </w:pPr>
          </w:p>
        </w:tc>
        <w:tc>
          <w:tcPr>
            <w:tcW w:w="2839" w:type="dxa"/>
          </w:tcPr>
          <w:p w14:paraId="63E7EB42"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eastAsia="SimSun" w:hAnsi="Times New Roman" w:cs="Times New Roman"/>
                <w:lang w:eastAsia="zh-CN"/>
              </w:rPr>
              <w:t>360000</w:t>
            </w:r>
          </w:p>
        </w:tc>
      </w:tr>
      <w:tr w:rsidR="0074441B" w14:paraId="0F4E5344" w14:textId="77777777" w:rsidTr="00D54DCD">
        <w:tc>
          <w:tcPr>
            <w:tcW w:w="2838" w:type="dxa"/>
          </w:tcPr>
          <w:p w14:paraId="54F0231C" w14:textId="39EFE05D" w:rsidR="0074441B" w:rsidRPr="006D2B33" w:rsidRDefault="00F346A0" w:rsidP="00D54DCD">
            <w:pPr>
              <w:spacing w:line="360" w:lineRule="auto"/>
              <w:jc w:val="center"/>
              <w:rPr>
                <w:rFonts w:ascii="Times New Roman" w:hAnsi="Times New Roman" w:cs="Times New Roman"/>
              </w:rPr>
            </w:pPr>
            <w:r w:rsidRPr="006D2B33">
              <w:rPr>
                <w:rFonts w:ascii="Times New Roman" w:hAnsi="Times New Roman" w:cs="Times New Roman"/>
              </w:rPr>
              <w:t>CONTRIBUTION</w:t>
            </w:r>
            <w:r w:rsidR="0074441B" w:rsidRPr="006D2B33">
              <w:rPr>
                <w:rFonts w:ascii="Times New Roman" w:eastAsia="SimSun" w:hAnsi="Times New Roman" w:cs="Times New Roman"/>
                <w:lang w:eastAsia="zh-CN"/>
              </w:rPr>
              <w:t xml:space="preserve"> (W4)</w:t>
            </w:r>
          </w:p>
        </w:tc>
        <w:tc>
          <w:tcPr>
            <w:tcW w:w="2839" w:type="dxa"/>
          </w:tcPr>
          <w:p w14:paraId="1B7FC45D" w14:textId="55E91704" w:rsidR="0074441B" w:rsidRPr="006D2B33" w:rsidRDefault="00FD6D3F" w:rsidP="00FD6D3F">
            <w:pPr>
              <w:spacing w:line="360" w:lineRule="auto"/>
              <w:jc w:val="center"/>
              <w:rPr>
                <w:rFonts w:ascii="Times New Roman" w:hAnsi="Times New Roman" w:cs="Times New Roman"/>
              </w:rPr>
            </w:pPr>
            <w:r w:rsidRPr="006D2B33">
              <w:rPr>
                <w:rFonts w:ascii="Times New Roman" w:hAnsi="Times New Roman" w:cs="Times New Roman"/>
              </w:rPr>
              <w:t>6</w:t>
            </w:r>
          </w:p>
        </w:tc>
        <w:tc>
          <w:tcPr>
            <w:tcW w:w="2839" w:type="dxa"/>
          </w:tcPr>
          <w:p w14:paraId="0F9CD970" w14:textId="07C104AD" w:rsidR="0074441B" w:rsidRPr="006D2B33" w:rsidRDefault="00FD6D3F" w:rsidP="00D54DCD">
            <w:pPr>
              <w:spacing w:line="360" w:lineRule="auto"/>
              <w:jc w:val="center"/>
              <w:rPr>
                <w:rFonts w:ascii="Times New Roman" w:hAnsi="Times New Roman" w:cs="Times New Roman"/>
              </w:rPr>
            </w:pPr>
            <w:r w:rsidRPr="006D2B33">
              <w:rPr>
                <w:rFonts w:ascii="Times New Roman" w:hAnsi="Times New Roman" w:cs="Times New Roman"/>
              </w:rPr>
              <w:t>480000</w:t>
            </w:r>
          </w:p>
        </w:tc>
      </w:tr>
      <w:tr w:rsidR="0074441B" w14:paraId="05C40653" w14:textId="77777777" w:rsidTr="00D54DCD">
        <w:tc>
          <w:tcPr>
            <w:tcW w:w="2838" w:type="dxa"/>
          </w:tcPr>
          <w:p w14:paraId="4ADD064F" w14:textId="77777777" w:rsidR="0074441B" w:rsidRPr="006D2B33" w:rsidRDefault="0074441B" w:rsidP="00D54DCD">
            <w:pPr>
              <w:spacing w:line="360" w:lineRule="auto"/>
              <w:jc w:val="center"/>
              <w:rPr>
                <w:rFonts w:ascii="Times New Roman" w:hAnsi="Times New Roman" w:cs="Times New Roman"/>
              </w:rPr>
            </w:pPr>
            <w:r w:rsidRPr="006D2B33">
              <w:rPr>
                <w:rFonts w:ascii="Times New Roman" w:eastAsia="SimSun" w:hAnsi="Times New Roman" w:cs="Times New Roman"/>
                <w:b/>
                <w:lang w:eastAsia="zh-CN"/>
              </w:rPr>
              <w:t>PROFIT (W5)</w:t>
            </w:r>
          </w:p>
        </w:tc>
        <w:tc>
          <w:tcPr>
            <w:tcW w:w="2839" w:type="dxa"/>
          </w:tcPr>
          <w:p w14:paraId="1C47DDCB" w14:textId="77777777" w:rsidR="0074441B" w:rsidRPr="006D2B33" w:rsidRDefault="0074441B" w:rsidP="00D54DCD">
            <w:pPr>
              <w:spacing w:line="360" w:lineRule="auto"/>
              <w:rPr>
                <w:rFonts w:ascii="Times New Roman" w:hAnsi="Times New Roman" w:cs="Times New Roman"/>
              </w:rPr>
            </w:pPr>
          </w:p>
        </w:tc>
        <w:tc>
          <w:tcPr>
            <w:tcW w:w="2839" w:type="dxa"/>
          </w:tcPr>
          <w:p w14:paraId="0C14671A" w14:textId="77777777" w:rsidR="0074441B" w:rsidRPr="006D2B33" w:rsidRDefault="0074441B" w:rsidP="00D54DCD">
            <w:pPr>
              <w:spacing w:line="360" w:lineRule="auto"/>
              <w:jc w:val="center"/>
              <w:rPr>
                <w:rFonts w:ascii="Times New Roman" w:hAnsi="Times New Roman" w:cs="Times New Roman"/>
                <w:b/>
              </w:rPr>
            </w:pPr>
            <w:r w:rsidRPr="006D2B33">
              <w:rPr>
                <w:rFonts w:ascii="Times New Roman" w:hAnsi="Times New Roman" w:cs="Times New Roman"/>
                <w:b/>
              </w:rPr>
              <w:t>120000</w:t>
            </w:r>
          </w:p>
        </w:tc>
      </w:tr>
    </w:tbl>
    <w:p w14:paraId="4C334244" w14:textId="77777777" w:rsidR="0074441B" w:rsidRDefault="0074441B" w:rsidP="00D54DCD">
      <w:pPr>
        <w:spacing w:line="360" w:lineRule="auto"/>
      </w:pPr>
    </w:p>
    <w:p w14:paraId="658219AC" w14:textId="77777777" w:rsidR="0074441B" w:rsidRDefault="0074441B" w:rsidP="00D54DCD">
      <w:pPr>
        <w:spacing w:line="360" w:lineRule="auto"/>
      </w:pPr>
    </w:p>
    <w:p w14:paraId="4B1FB5B3" w14:textId="77777777" w:rsidR="0074441B" w:rsidRDefault="0074441B" w:rsidP="00D54DCD">
      <w:pPr>
        <w:spacing w:line="360" w:lineRule="auto"/>
      </w:pPr>
      <w:r>
        <w:t>Workings:</w:t>
      </w:r>
    </w:p>
    <w:p w14:paraId="1A8A622E" w14:textId="77777777" w:rsidR="0074441B" w:rsidRDefault="0074441B" w:rsidP="00D54DCD">
      <w:pPr>
        <w:spacing w:line="360" w:lineRule="auto"/>
        <w:jc w:val="both"/>
        <w:rPr>
          <w:rFonts w:asciiTheme="minorBidi" w:eastAsia="SimSun" w:hAnsiTheme="minorBidi"/>
          <w:bCs/>
          <w:lang w:eastAsia="zh-CN"/>
        </w:rPr>
      </w:pPr>
      <w:r>
        <w:t xml:space="preserve">W1: </w:t>
      </w:r>
      <w:r>
        <w:rPr>
          <w:rFonts w:asciiTheme="minorBidi" w:eastAsia="SimSun" w:hAnsiTheme="minorBidi"/>
          <w:bCs/>
          <w:lang w:eastAsia="zh-CN"/>
        </w:rPr>
        <w:t>Sales = £1040000</w:t>
      </w:r>
    </w:p>
    <w:p w14:paraId="49E5437F" w14:textId="77777777" w:rsidR="0074441B" w:rsidRDefault="0074441B" w:rsidP="00D54DCD">
      <w:pPr>
        <w:spacing w:line="360" w:lineRule="auto"/>
        <w:rPr>
          <w:rFonts w:asciiTheme="minorBidi" w:eastAsia="SimSun" w:hAnsiTheme="minorBidi"/>
          <w:bCs/>
          <w:lang w:eastAsia="zh-CN"/>
        </w:rPr>
      </w:pPr>
      <w:r>
        <w:rPr>
          <w:rFonts w:asciiTheme="minorBidi" w:eastAsia="SimSun" w:hAnsiTheme="minorBidi"/>
          <w:bCs/>
          <w:lang w:eastAsia="zh-CN"/>
        </w:rPr>
        <w:t>Sell units X Selling price = 80000 X 13 = 1040000</w:t>
      </w:r>
    </w:p>
    <w:p w14:paraId="7B5B2F3B" w14:textId="77777777" w:rsidR="0074441B" w:rsidRPr="00A46608" w:rsidRDefault="0074441B" w:rsidP="00D54DCD">
      <w:pPr>
        <w:spacing w:line="360" w:lineRule="auto"/>
        <w:jc w:val="both"/>
        <w:rPr>
          <w:rFonts w:asciiTheme="minorBidi" w:eastAsia="SimSun" w:hAnsiTheme="minorBidi"/>
          <w:bCs/>
          <w:lang w:eastAsia="zh-CN"/>
        </w:rPr>
      </w:pPr>
      <w:r>
        <w:rPr>
          <w:rFonts w:asciiTheme="minorBidi" w:eastAsia="SimSun" w:hAnsiTheme="minorBidi"/>
          <w:bCs/>
          <w:lang w:eastAsia="zh-CN"/>
        </w:rPr>
        <w:t>W2: Variable cost = £560000</w:t>
      </w:r>
    </w:p>
    <w:p w14:paraId="742FF14D" w14:textId="77777777" w:rsidR="0074441B" w:rsidRDefault="0074441B" w:rsidP="00D54DCD">
      <w:pPr>
        <w:spacing w:line="360" w:lineRule="auto"/>
        <w:rPr>
          <w:rFonts w:asciiTheme="minorBidi" w:eastAsia="SimSun" w:hAnsiTheme="minorBidi"/>
          <w:bCs/>
          <w:lang w:eastAsia="zh-CN"/>
        </w:rPr>
      </w:pPr>
      <w:r>
        <w:rPr>
          <w:rFonts w:asciiTheme="minorBidi" w:eastAsia="SimSun" w:hAnsiTheme="minorBidi"/>
          <w:bCs/>
          <w:lang w:eastAsia="zh-CN"/>
        </w:rPr>
        <w:t>Units X Variable cost per unit = 80000 X 7 = 560000</w:t>
      </w:r>
    </w:p>
    <w:p w14:paraId="6E491560" w14:textId="77777777" w:rsidR="0074441B" w:rsidRDefault="0074441B" w:rsidP="00D54DCD">
      <w:pPr>
        <w:spacing w:line="360" w:lineRule="auto"/>
        <w:rPr>
          <w:rFonts w:asciiTheme="minorBidi" w:eastAsia="SimSun" w:hAnsiTheme="minorBidi"/>
          <w:bCs/>
          <w:lang w:eastAsia="zh-CN"/>
        </w:rPr>
      </w:pPr>
      <w:r>
        <w:rPr>
          <w:rFonts w:asciiTheme="minorBidi" w:eastAsia="SimSun" w:hAnsiTheme="minorBidi"/>
          <w:bCs/>
          <w:lang w:eastAsia="zh-CN"/>
        </w:rPr>
        <w:t>W3: Fixed costs =£360000</w:t>
      </w:r>
    </w:p>
    <w:p w14:paraId="04C5EE34" w14:textId="77777777" w:rsidR="0074441B" w:rsidRDefault="0074441B" w:rsidP="00D54DCD">
      <w:pPr>
        <w:spacing w:line="360" w:lineRule="auto"/>
        <w:rPr>
          <w:rFonts w:asciiTheme="minorBidi" w:eastAsia="SimSun" w:hAnsiTheme="minorBidi"/>
          <w:bCs/>
          <w:lang w:eastAsia="zh-CN"/>
        </w:rPr>
      </w:pPr>
      <w:r>
        <w:rPr>
          <w:rFonts w:asciiTheme="minorBidi" w:eastAsia="SimSun" w:hAnsiTheme="minorBidi"/>
          <w:bCs/>
          <w:lang w:eastAsia="zh-CN"/>
        </w:rPr>
        <w:t>Fixed costs + Advertising costs = 350000 + 10000 = 360000</w:t>
      </w:r>
    </w:p>
    <w:p w14:paraId="17E06CFE" w14:textId="1A35F4ED" w:rsidR="00C270A1" w:rsidRPr="00C270A1" w:rsidRDefault="0074441B" w:rsidP="00C270A1">
      <w:pPr>
        <w:spacing w:line="360" w:lineRule="auto"/>
        <w:jc w:val="both"/>
        <w:rPr>
          <w:rFonts w:ascii="Times New Roman" w:hAnsi="Times New Roman" w:cs="Times New Roman"/>
        </w:rPr>
      </w:pPr>
      <w:r>
        <w:rPr>
          <w:rFonts w:asciiTheme="minorBidi" w:eastAsia="SimSun" w:hAnsiTheme="minorBidi"/>
          <w:bCs/>
          <w:lang w:eastAsia="zh-CN"/>
        </w:rPr>
        <w:t xml:space="preserve">W4: </w:t>
      </w:r>
      <w:r w:rsidR="00B93648">
        <w:rPr>
          <w:rFonts w:ascii="Times New Roman" w:hAnsi="Times New Roman" w:cs="Times New Roman"/>
        </w:rPr>
        <w:t>Contribution = £480000</w:t>
      </w:r>
    </w:p>
    <w:p w14:paraId="17C1F7CF" w14:textId="149109E8" w:rsidR="00C270A1" w:rsidRPr="00C270A1" w:rsidRDefault="00C270A1" w:rsidP="00C270A1">
      <w:pPr>
        <w:spacing w:line="360" w:lineRule="auto"/>
        <w:jc w:val="both"/>
        <w:rPr>
          <w:rFonts w:ascii="Times New Roman" w:hAnsi="Times New Roman" w:cs="Times New Roman"/>
        </w:rPr>
      </w:pPr>
      <w:r w:rsidRPr="00C270A1">
        <w:rPr>
          <w:rFonts w:ascii="Times New Roman" w:hAnsi="Times New Roman" w:cs="Times New Roman"/>
        </w:rPr>
        <w:t xml:space="preserve">Contribution per unit = Selling price per </w:t>
      </w:r>
      <w:r w:rsidR="00B93648">
        <w:rPr>
          <w:rFonts w:ascii="Times New Roman" w:hAnsi="Times New Roman" w:cs="Times New Roman"/>
        </w:rPr>
        <w:t>unit – Variable cost per unit 13 – 7 = 6</w:t>
      </w:r>
      <w:r w:rsidRPr="00C270A1">
        <w:rPr>
          <w:rFonts w:ascii="Times New Roman" w:hAnsi="Times New Roman" w:cs="Times New Roman"/>
        </w:rPr>
        <w:t xml:space="preserve"> units</w:t>
      </w:r>
    </w:p>
    <w:p w14:paraId="6CEE9C5F" w14:textId="77FBCB9E" w:rsidR="0074441B" w:rsidRPr="00C270A1" w:rsidRDefault="00C270A1" w:rsidP="00C270A1">
      <w:pPr>
        <w:spacing w:line="360" w:lineRule="auto"/>
        <w:jc w:val="both"/>
        <w:rPr>
          <w:rFonts w:ascii="Times New Roman" w:eastAsia="SimSun" w:hAnsi="Times New Roman" w:cs="Times New Roman"/>
          <w:bCs/>
          <w:lang w:eastAsia="zh-CN"/>
        </w:rPr>
      </w:pPr>
      <w:r w:rsidRPr="00C270A1">
        <w:rPr>
          <w:rFonts w:ascii="Times New Roman" w:hAnsi="Times New Roman" w:cs="Times New Roman"/>
        </w:rPr>
        <w:t>Contribution = Selling units X Contribution per unit</w:t>
      </w:r>
      <w:r w:rsidR="00B93648">
        <w:rPr>
          <w:rFonts w:ascii="Times New Roman" w:hAnsi="Times New Roman" w:cs="Times New Roman"/>
        </w:rPr>
        <w:t xml:space="preserve"> =80000 X 6 = 480000</w:t>
      </w:r>
    </w:p>
    <w:p w14:paraId="18F1DEAD" w14:textId="77777777" w:rsidR="0074441B" w:rsidRDefault="0074441B" w:rsidP="00D54DCD">
      <w:pPr>
        <w:spacing w:line="360" w:lineRule="auto"/>
      </w:pPr>
      <w:r>
        <w:t>W5: Profit = £120000</w:t>
      </w:r>
    </w:p>
    <w:p w14:paraId="11F8578F" w14:textId="6223EA33" w:rsidR="0074441B" w:rsidRDefault="0074441B" w:rsidP="00D54DCD">
      <w:pPr>
        <w:spacing w:line="360" w:lineRule="auto"/>
      </w:pPr>
      <w:r w:rsidRPr="00B93648">
        <w:rPr>
          <w:rFonts w:ascii="Times New Roman" w:hAnsi="Times New Roman" w:cs="Times New Roman"/>
        </w:rPr>
        <w:t xml:space="preserve">Profit = </w:t>
      </w:r>
      <w:r w:rsidR="00C270A1" w:rsidRPr="00B93648">
        <w:rPr>
          <w:rFonts w:ascii="Times New Roman" w:hAnsi="Times New Roman" w:cs="Times New Roman"/>
        </w:rPr>
        <w:t xml:space="preserve">Contribution – Fixed costs </w:t>
      </w:r>
      <w:r w:rsidRPr="00B93648">
        <w:rPr>
          <w:rFonts w:ascii="Times New Roman" w:hAnsi="Times New Roman" w:cs="Times New Roman"/>
        </w:rPr>
        <w:t xml:space="preserve">= </w:t>
      </w:r>
      <w:r w:rsidR="00153D49">
        <w:rPr>
          <w:rFonts w:ascii="Times New Roman" w:hAnsi="Times New Roman" w:cs="Times New Roman"/>
        </w:rPr>
        <w:t>480000</w:t>
      </w:r>
      <w:r w:rsidRPr="00B93648">
        <w:rPr>
          <w:rFonts w:ascii="Times New Roman" w:hAnsi="Times New Roman" w:cs="Times New Roman"/>
        </w:rPr>
        <w:t xml:space="preserve"> – </w:t>
      </w:r>
      <w:r w:rsidR="00153D49">
        <w:rPr>
          <w:rFonts w:asciiTheme="minorBidi" w:eastAsia="SimSun" w:hAnsiTheme="minorBidi"/>
          <w:bCs/>
          <w:lang w:eastAsia="zh-CN"/>
        </w:rPr>
        <w:t>360000</w:t>
      </w:r>
      <w:r>
        <w:t xml:space="preserve"> = 120000</w:t>
      </w:r>
    </w:p>
    <w:p w14:paraId="7F43D213" w14:textId="77777777" w:rsidR="0074441B" w:rsidRDefault="0074441B" w:rsidP="00D54DCD">
      <w:pPr>
        <w:spacing w:line="360" w:lineRule="auto"/>
      </w:pPr>
    </w:p>
    <w:p w14:paraId="0C92275A" w14:textId="77777777" w:rsidR="00EB4995" w:rsidRDefault="00EB4995" w:rsidP="00D54DCD">
      <w:pPr>
        <w:spacing w:line="360" w:lineRule="auto"/>
      </w:pPr>
    </w:p>
    <w:p w14:paraId="5DFC5B9E" w14:textId="77777777" w:rsidR="00EB4995" w:rsidRDefault="00EB4995" w:rsidP="00D54DCD">
      <w:pPr>
        <w:spacing w:line="360" w:lineRule="auto"/>
      </w:pPr>
    </w:p>
    <w:p w14:paraId="3553B7E2" w14:textId="77777777" w:rsidR="00EB4995" w:rsidRDefault="00EB4995" w:rsidP="00D54DCD">
      <w:pPr>
        <w:spacing w:line="360" w:lineRule="auto"/>
      </w:pPr>
    </w:p>
    <w:p w14:paraId="67C219C3" w14:textId="77777777" w:rsidR="00EB4995" w:rsidRDefault="00EB4995" w:rsidP="00D54DCD">
      <w:pPr>
        <w:spacing w:line="360" w:lineRule="auto"/>
      </w:pPr>
    </w:p>
    <w:p w14:paraId="1C6344AE" w14:textId="77777777" w:rsidR="00EB4995" w:rsidRDefault="00EB4995" w:rsidP="00D54DCD">
      <w:pPr>
        <w:spacing w:line="360" w:lineRule="auto"/>
      </w:pPr>
    </w:p>
    <w:p w14:paraId="274E7DD6" w14:textId="77777777" w:rsidR="00EB4995" w:rsidRDefault="00EB4995" w:rsidP="00D54DCD">
      <w:pPr>
        <w:spacing w:line="360" w:lineRule="auto"/>
      </w:pPr>
    </w:p>
    <w:p w14:paraId="093E3E2E" w14:textId="77777777" w:rsidR="00EB4995" w:rsidRDefault="00EB4995" w:rsidP="00D54DCD">
      <w:pPr>
        <w:spacing w:line="360" w:lineRule="auto"/>
      </w:pPr>
    </w:p>
    <w:p w14:paraId="33E43078" w14:textId="77777777" w:rsidR="00EB4995" w:rsidRDefault="00EB4995" w:rsidP="00D54DCD">
      <w:pPr>
        <w:spacing w:line="360" w:lineRule="auto"/>
      </w:pPr>
    </w:p>
    <w:p w14:paraId="5424498E" w14:textId="77777777" w:rsidR="00EB4995" w:rsidRDefault="00EB4995" w:rsidP="00D54DCD">
      <w:pPr>
        <w:spacing w:line="360" w:lineRule="auto"/>
      </w:pPr>
    </w:p>
    <w:p w14:paraId="67DF2DE4" w14:textId="77777777" w:rsidR="0074441B" w:rsidRDefault="0074441B" w:rsidP="00D54DCD">
      <w:pPr>
        <w:spacing w:line="360" w:lineRule="auto"/>
      </w:pPr>
    </w:p>
    <w:p w14:paraId="722CCFFB" w14:textId="776755AE" w:rsidR="0080517F" w:rsidRDefault="0080517F" w:rsidP="0080517F">
      <w:pPr>
        <w:pStyle w:val="NormalWeb"/>
        <w:numPr>
          <w:ilvl w:val="0"/>
          <w:numId w:val="1"/>
        </w:numPr>
        <w:shd w:val="clear" w:color="auto" w:fill="FFFFFF"/>
        <w:rPr>
          <w:rFonts w:ascii="Times New Roman" w:hAnsi="Times New Roman"/>
          <w:sz w:val="24"/>
          <w:szCs w:val="24"/>
        </w:rPr>
      </w:pPr>
      <w:r w:rsidRPr="0080517F">
        <w:rPr>
          <w:rFonts w:ascii="Times New Roman" w:hAnsi="Times New Roman"/>
          <w:sz w:val="24"/>
          <w:szCs w:val="24"/>
        </w:rPr>
        <w:t xml:space="preserve">Discuss the limitations of break-even analysis </w:t>
      </w:r>
    </w:p>
    <w:p w14:paraId="79FBBFF0" w14:textId="4816D71E" w:rsidR="00CC3DB5" w:rsidRDefault="00CC3DB5" w:rsidP="00CC3DB5">
      <w:pPr>
        <w:spacing w:line="360" w:lineRule="auto"/>
        <w:jc w:val="both"/>
        <w:rPr>
          <w:rFonts w:ascii="Times New Roman" w:hAnsi="Times New Roman" w:cs="Times New Roman"/>
          <w:color w:val="2D2D2D"/>
        </w:rPr>
      </w:pPr>
      <w:r w:rsidRPr="00CC3DB5">
        <w:rPr>
          <w:rFonts w:ascii="Times New Roman" w:hAnsi="Times New Roman" w:cs="Times New Roman"/>
          <w:color w:val="2D2D2D"/>
        </w:rPr>
        <w:t>A break-even analysis is</w:t>
      </w:r>
      <w:r>
        <w:rPr>
          <w:rFonts w:ascii="Times New Roman" w:hAnsi="Times New Roman" w:cs="Times New Roman"/>
          <w:color w:val="2D2D2D"/>
        </w:rPr>
        <w:t xml:space="preserve"> a financial tool that helps determine at which stage the</w:t>
      </w:r>
      <w:r w:rsidRPr="00CC3DB5">
        <w:rPr>
          <w:rFonts w:ascii="Times New Roman" w:hAnsi="Times New Roman" w:cs="Times New Roman"/>
          <w:color w:val="2D2D2D"/>
        </w:rPr>
        <w:t xml:space="preserve"> company, servi</w:t>
      </w:r>
      <w:r>
        <w:rPr>
          <w:rFonts w:ascii="Times New Roman" w:hAnsi="Times New Roman" w:cs="Times New Roman"/>
          <w:color w:val="2D2D2D"/>
        </w:rPr>
        <w:t>ce or product will gain profit so the production goals can be set accordingly</w:t>
      </w:r>
      <w:r w:rsidRPr="00CC3DB5">
        <w:rPr>
          <w:rFonts w:ascii="Times New Roman" w:hAnsi="Times New Roman" w:cs="Times New Roman"/>
          <w:color w:val="2D2D2D"/>
        </w:rPr>
        <w:t>. It is a financi</w:t>
      </w:r>
      <w:r>
        <w:rPr>
          <w:rFonts w:ascii="Times New Roman" w:hAnsi="Times New Roman" w:cs="Times New Roman"/>
          <w:color w:val="2D2D2D"/>
        </w:rPr>
        <w:t>al calculation used to show</w:t>
      </w:r>
      <w:r w:rsidRPr="00CC3DB5">
        <w:rPr>
          <w:rFonts w:ascii="Times New Roman" w:hAnsi="Times New Roman" w:cs="Times New Roman"/>
          <w:color w:val="2D2D2D"/>
        </w:rPr>
        <w:t xml:space="preserve"> the number of products or services a company must sell </w:t>
      </w:r>
      <w:r>
        <w:rPr>
          <w:rFonts w:ascii="Times New Roman" w:hAnsi="Times New Roman" w:cs="Times New Roman"/>
          <w:color w:val="2D2D2D"/>
        </w:rPr>
        <w:t xml:space="preserve">in order </w:t>
      </w:r>
      <w:r w:rsidRPr="00CC3DB5">
        <w:rPr>
          <w:rFonts w:ascii="Times New Roman" w:hAnsi="Times New Roman" w:cs="Times New Roman"/>
          <w:color w:val="2D2D2D"/>
        </w:rPr>
        <w:t>to cover its expenses</w:t>
      </w:r>
      <w:r w:rsidR="00D54DCD">
        <w:rPr>
          <w:rFonts w:ascii="Times New Roman" w:hAnsi="Times New Roman" w:cs="Times New Roman"/>
          <w:color w:val="2D2D2D"/>
        </w:rPr>
        <w:t xml:space="preserve"> ( Johnson, 2020).</w:t>
      </w:r>
    </w:p>
    <w:p w14:paraId="5A53C95F" w14:textId="77777777" w:rsidR="006B59F5" w:rsidRDefault="006B59F5" w:rsidP="00CC3DB5">
      <w:pPr>
        <w:spacing w:line="360" w:lineRule="auto"/>
        <w:jc w:val="both"/>
        <w:rPr>
          <w:rFonts w:ascii="Times New Roman" w:hAnsi="Times New Roman" w:cs="Times New Roman"/>
          <w:color w:val="2D2D2D"/>
        </w:rPr>
      </w:pPr>
      <w:r>
        <w:rPr>
          <w:rFonts w:ascii="Times New Roman" w:hAnsi="Times New Roman" w:cs="Times New Roman"/>
          <w:color w:val="2D2D2D"/>
        </w:rPr>
        <w:t>However like</w:t>
      </w:r>
      <w:r w:rsidR="00E63D3C">
        <w:rPr>
          <w:rFonts w:ascii="Times New Roman" w:hAnsi="Times New Roman" w:cs="Times New Roman"/>
          <w:color w:val="2D2D2D"/>
        </w:rPr>
        <w:t xml:space="preserve"> every analysis break-even ana</w:t>
      </w:r>
      <w:r>
        <w:rPr>
          <w:rFonts w:ascii="Times New Roman" w:hAnsi="Times New Roman" w:cs="Times New Roman"/>
          <w:color w:val="2D2D2D"/>
        </w:rPr>
        <w:t>lysis has some limitations especially according to the type of information it provides.</w:t>
      </w:r>
    </w:p>
    <w:p w14:paraId="70327B63" w14:textId="77777777" w:rsidR="0084725F" w:rsidRDefault="006B59F5" w:rsidP="00CC3DB5">
      <w:pPr>
        <w:spacing w:line="360" w:lineRule="auto"/>
        <w:jc w:val="both"/>
        <w:rPr>
          <w:rFonts w:ascii="Times New Roman" w:hAnsi="Times New Roman" w:cs="Times New Roman"/>
          <w:color w:val="2D2D2D"/>
        </w:rPr>
      </w:pPr>
      <w:r>
        <w:rPr>
          <w:rFonts w:ascii="Times New Roman" w:hAnsi="Times New Roman" w:cs="Times New Roman"/>
          <w:color w:val="2D2D2D"/>
        </w:rPr>
        <w:t>The break-even analysis is not a predictor of demand. It will show only how many units you need to sell in order to break even, but it does not show what the sales are going to be or how many customers are going to buy the product.</w:t>
      </w:r>
    </w:p>
    <w:p w14:paraId="10145757" w14:textId="0B0379CE" w:rsidR="0080517F" w:rsidRDefault="0084725F" w:rsidP="0084725F">
      <w:pPr>
        <w:spacing w:line="360" w:lineRule="auto"/>
        <w:jc w:val="both"/>
        <w:rPr>
          <w:rFonts w:ascii="Times New Roman" w:hAnsi="Times New Roman" w:cs="Times New Roman"/>
          <w:color w:val="2D2D2D"/>
        </w:rPr>
      </w:pPr>
      <w:r>
        <w:rPr>
          <w:rFonts w:ascii="Times New Roman" w:hAnsi="Times New Roman" w:cs="Times New Roman"/>
          <w:color w:val="2D2D2D"/>
        </w:rPr>
        <w:t>Break-even analysis is not always depending on reliable data. For example sometimes some costs can be placed in both variable or fixed costs, which can complicate the analysis or make the calculations completely wrong.</w:t>
      </w:r>
    </w:p>
    <w:p w14:paraId="341454BC" w14:textId="05B1E4B0" w:rsidR="0084725F" w:rsidRDefault="0084725F" w:rsidP="0084725F">
      <w:pPr>
        <w:spacing w:line="360" w:lineRule="auto"/>
        <w:jc w:val="both"/>
        <w:rPr>
          <w:rFonts w:ascii="Times New Roman" w:hAnsi="Times New Roman" w:cs="Times New Roman"/>
          <w:color w:val="2D2D2D"/>
        </w:rPr>
      </w:pPr>
      <w:r>
        <w:rPr>
          <w:rFonts w:ascii="Times New Roman" w:hAnsi="Times New Roman" w:cs="Times New Roman"/>
          <w:color w:val="2D2D2D"/>
        </w:rPr>
        <w:t>The break-even analysis is not suitable for multiple products or various prices. For example the company should make a separate break-even analysis for every product it has</w:t>
      </w:r>
      <w:r w:rsidR="007C2840">
        <w:rPr>
          <w:rFonts w:ascii="Times New Roman" w:hAnsi="Times New Roman" w:cs="Times New Roman"/>
          <w:color w:val="2D2D2D"/>
        </w:rPr>
        <w:t>, which takes a lot of time and efforts.</w:t>
      </w:r>
    </w:p>
    <w:p w14:paraId="5A8399D8" w14:textId="3ED2F1A6" w:rsidR="007C2840" w:rsidRDefault="007C2840" w:rsidP="0084725F">
      <w:pPr>
        <w:spacing w:line="360" w:lineRule="auto"/>
        <w:jc w:val="both"/>
        <w:rPr>
          <w:rFonts w:ascii="Times New Roman" w:hAnsi="Times New Roman" w:cs="Times New Roman"/>
          <w:color w:val="2D2D2D"/>
        </w:rPr>
      </w:pPr>
      <w:r>
        <w:rPr>
          <w:rFonts w:ascii="Times New Roman" w:hAnsi="Times New Roman" w:cs="Times New Roman"/>
          <w:color w:val="2D2D2D"/>
        </w:rPr>
        <w:t>The analysis is not place in time frame. It only relates to here and now and does not take the future into account.</w:t>
      </w:r>
    </w:p>
    <w:p w14:paraId="63B298C2" w14:textId="3F1FE2D1" w:rsidR="007C2840" w:rsidRPr="007C2840" w:rsidRDefault="007C2840" w:rsidP="0084725F">
      <w:pPr>
        <w:spacing w:line="360" w:lineRule="auto"/>
        <w:jc w:val="both"/>
        <w:rPr>
          <w:rFonts w:ascii="Times New Roman" w:hAnsi="Times New Roman" w:cs="Times New Roman"/>
          <w:color w:val="2D2D2D"/>
        </w:rPr>
      </w:pPr>
      <w:r>
        <w:rPr>
          <w:rFonts w:ascii="Times New Roman" w:hAnsi="Times New Roman" w:cs="Times New Roman"/>
          <w:color w:val="2D2D2D"/>
        </w:rPr>
        <w:t>The break-even analysis does not show the reaction of the competitors.</w:t>
      </w:r>
    </w:p>
    <w:p w14:paraId="77F081EE" w14:textId="000C47D8" w:rsidR="0074441B" w:rsidRDefault="0074441B" w:rsidP="00D54DCD">
      <w:pPr>
        <w:spacing w:line="360" w:lineRule="auto"/>
      </w:pPr>
    </w:p>
    <w:p w14:paraId="60B57C33" w14:textId="77777777" w:rsidR="0074441B" w:rsidRDefault="0074441B" w:rsidP="00D54DCD">
      <w:pPr>
        <w:spacing w:line="360" w:lineRule="auto"/>
      </w:pPr>
    </w:p>
    <w:p w14:paraId="2D6A8A5E" w14:textId="77777777" w:rsidR="0074441B" w:rsidRDefault="0074441B" w:rsidP="00D54DCD">
      <w:pPr>
        <w:spacing w:line="360" w:lineRule="auto"/>
      </w:pPr>
    </w:p>
    <w:p w14:paraId="6B4B09D1" w14:textId="77777777" w:rsidR="0074441B" w:rsidRDefault="0074441B" w:rsidP="00D54DCD">
      <w:pPr>
        <w:spacing w:line="360" w:lineRule="auto"/>
      </w:pPr>
    </w:p>
    <w:p w14:paraId="38C496AE" w14:textId="77777777" w:rsidR="0074441B" w:rsidRDefault="0074441B" w:rsidP="00D54DCD">
      <w:pPr>
        <w:spacing w:line="360" w:lineRule="auto"/>
      </w:pPr>
    </w:p>
    <w:p w14:paraId="68D55F82" w14:textId="77777777" w:rsidR="0074441B" w:rsidRDefault="0074441B" w:rsidP="00D54DCD">
      <w:pPr>
        <w:spacing w:line="360" w:lineRule="auto"/>
      </w:pPr>
    </w:p>
    <w:p w14:paraId="5CBDF74F" w14:textId="77777777" w:rsidR="0074441B" w:rsidRDefault="0074441B" w:rsidP="00D54DCD">
      <w:pPr>
        <w:spacing w:line="360" w:lineRule="auto"/>
      </w:pPr>
    </w:p>
    <w:p w14:paraId="7EC57FEA" w14:textId="77777777" w:rsidR="0074441B" w:rsidRDefault="0074441B" w:rsidP="00D54DCD">
      <w:pPr>
        <w:spacing w:line="360" w:lineRule="auto"/>
      </w:pPr>
    </w:p>
    <w:p w14:paraId="6E460AD7" w14:textId="77777777" w:rsidR="0067171D" w:rsidRDefault="0067171D" w:rsidP="00D54DCD">
      <w:pPr>
        <w:spacing w:line="360" w:lineRule="auto"/>
      </w:pPr>
    </w:p>
    <w:p w14:paraId="101AC40F" w14:textId="77777777" w:rsidR="0067171D" w:rsidRDefault="0067171D" w:rsidP="00D54DCD">
      <w:pPr>
        <w:spacing w:line="360" w:lineRule="auto"/>
      </w:pPr>
    </w:p>
    <w:p w14:paraId="6DE020EE" w14:textId="77777777" w:rsidR="0067171D" w:rsidRDefault="0067171D" w:rsidP="00D54DCD">
      <w:pPr>
        <w:spacing w:line="360" w:lineRule="auto"/>
      </w:pPr>
    </w:p>
    <w:p w14:paraId="79C93BA0" w14:textId="77777777" w:rsidR="0074441B" w:rsidRDefault="0074441B" w:rsidP="00D54DCD">
      <w:pPr>
        <w:spacing w:line="360" w:lineRule="auto"/>
      </w:pPr>
    </w:p>
    <w:p w14:paraId="0F269DE3" w14:textId="77777777" w:rsidR="00EB4995" w:rsidRDefault="00EB4995" w:rsidP="00D54DCD">
      <w:pPr>
        <w:spacing w:line="360" w:lineRule="auto"/>
      </w:pPr>
    </w:p>
    <w:p w14:paraId="380160A3" w14:textId="77777777" w:rsidR="0074441B" w:rsidRDefault="0074441B" w:rsidP="00D54DCD">
      <w:pPr>
        <w:spacing w:line="360" w:lineRule="auto"/>
      </w:pPr>
    </w:p>
    <w:p w14:paraId="27E51C44" w14:textId="77777777" w:rsidR="0074441B" w:rsidRDefault="0074441B" w:rsidP="00D54DCD">
      <w:pPr>
        <w:spacing w:line="360" w:lineRule="auto"/>
        <w:rPr>
          <w:sz w:val="28"/>
          <w:szCs w:val="28"/>
        </w:rPr>
      </w:pPr>
      <w:r>
        <w:rPr>
          <w:sz w:val="28"/>
          <w:szCs w:val="28"/>
        </w:rPr>
        <w:t>Question 2.</w:t>
      </w:r>
    </w:p>
    <w:p w14:paraId="1B7A2862" w14:textId="77777777" w:rsidR="0074441B" w:rsidRDefault="0074441B" w:rsidP="006E194D">
      <w:pPr>
        <w:pStyle w:val="ListParagraph"/>
        <w:numPr>
          <w:ilvl w:val="0"/>
          <w:numId w:val="2"/>
        </w:numPr>
        <w:spacing w:line="360" w:lineRule="auto"/>
        <w:jc w:val="both"/>
        <w:rPr>
          <w:rFonts w:asciiTheme="minorBidi" w:eastAsia="SimSun" w:hAnsiTheme="minorBidi"/>
          <w:lang w:eastAsia="zh-CN"/>
        </w:rPr>
      </w:pPr>
      <w:r w:rsidRPr="001C3DF6">
        <w:rPr>
          <w:rFonts w:asciiTheme="minorBidi" w:eastAsia="SimSun" w:hAnsiTheme="minorBidi"/>
          <w:lang w:eastAsia="zh-CN"/>
        </w:rPr>
        <w:t>Discuss the importance of management accounting, and how it differs from what financial accounting provides</w:t>
      </w:r>
    </w:p>
    <w:p w14:paraId="2D6EB389" w14:textId="7241448C" w:rsidR="00777723" w:rsidRDefault="00777723" w:rsidP="006E194D">
      <w:pPr>
        <w:spacing w:line="360" w:lineRule="auto"/>
        <w:jc w:val="both"/>
        <w:rPr>
          <w:rFonts w:ascii="Times New Roman" w:hAnsi="Times New Roman" w:cs="Times New Roman"/>
          <w:color w:val="111111"/>
          <w:shd w:val="clear" w:color="auto" w:fill="FFFFFF"/>
        </w:rPr>
      </w:pPr>
      <w:r w:rsidRPr="00777723">
        <w:rPr>
          <w:rFonts w:ascii="Times New Roman" w:hAnsi="Times New Roman" w:cs="Times New Roman"/>
          <w:color w:val="111111"/>
          <w:shd w:val="clear" w:color="auto" w:fill="FFFFFF"/>
        </w:rPr>
        <w:t>Managerial accounting is the practice o</w:t>
      </w:r>
      <w:r w:rsidR="00F37B7D">
        <w:rPr>
          <w:rFonts w:ascii="Times New Roman" w:hAnsi="Times New Roman" w:cs="Times New Roman"/>
          <w:color w:val="111111"/>
          <w:shd w:val="clear" w:color="auto" w:fill="FFFFFF"/>
        </w:rPr>
        <w:t>f identifying, measuring, analys</w:t>
      </w:r>
      <w:r w:rsidRPr="00777723">
        <w:rPr>
          <w:rFonts w:ascii="Times New Roman" w:hAnsi="Times New Roman" w:cs="Times New Roman"/>
          <w:color w:val="111111"/>
          <w:shd w:val="clear" w:color="auto" w:fill="FFFFFF"/>
        </w:rPr>
        <w:t>ing, interpreting, and communicating financial information to man</w:t>
      </w:r>
      <w:r w:rsidR="00F37B7D">
        <w:rPr>
          <w:rFonts w:ascii="Times New Roman" w:hAnsi="Times New Roman" w:cs="Times New Roman"/>
          <w:color w:val="111111"/>
          <w:shd w:val="clear" w:color="auto" w:fill="FFFFFF"/>
        </w:rPr>
        <w:t>agers in order to make strategies and set up goals for the organisation. (Tuovila, 2020)</w:t>
      </w:r>
    </w:p>
    <w:p w14:paraId="340D957F" w14:textId="77777777" w:rsidR="006E6337" w:rsidRDefault="006E6337" w:rsidP="006E194D">
      <w:pPr>
        <w:spacing w:line="360" w:lineRule="auto"/>
        <w:jc w:val="both"/>
        <w:rPr>
          <w:rFonts w:ascii="Times New Roman" w:hAnsi="Times New Roman" w:cs="Times New Roman"/>
        </w:rPr>
      </w:pPr>
    </w:p>
    <w:p w14:paraId="7B95D488" w14:textId="77777777" w:rsidR="00FA3C9C" w:rsidRDefault="00FA3C9C" w:rsidP="00777723">
      <w:pPr>
        <w:spacing w:line="360" w:lineRule="auto"/>
        <w:rPr>
          <w:rFonts w:ascii="Times New Roman" w:hAnsi="Times New Roman" w:cs="Times New Roman"/>
        </w:rPr>
      </w:pPr>
    </w:p>
    <w:p w14:paraId="3E531217" w14:textId="77777777" w:rsidR="00FA3C9C" w:rsidRPr="00FA3C9C" w:rsidRDefault="00FA3C9C" w:rsidP="00FA3C9C">
      <w:pPr>
        <w:spacing w:line="360" w:lineRule="auto"/>
        <w:rPr>
          <w:rFonts w:ascii="Times New Roman" w:hAnsi="Times New Roman" w:cs="Times New Roman"/>
        </w:rPr>
      </w:pPr>
      <w:r w:rsidRPr="00FA3C9C">
        <w:rPr>
          <w:rFonts w:ascii="Times New Roman" w:hAnsi="Times New Roman" w:cs="Times New Roman"/>
        </w:rPr>
        <w:t xml:space="preserve">Differences between management accounting and financial  accounting </w:t>
      </w:r>
    </w:p>
    <w:p w14:paraId="3E076FA6" w14:textId="77777777" w:rsidR="00FA3C9C" w:rsidRPr="00777723" w:rsidRDefault="00FA3C9C" w:rsidP="00777723">
      <w:pPr>
        <w:spacing w:line="360" w:lineRule="auto"/>
        <w:rPr>
          <w:rFonts w:ascii="Times New Roman" w:hAnsi="Times New Roman" w:cs="Times New Roman"/>
        </w:rPr>
      </w:pPr>
    </w:p>
    <w:p w14:paraId="386BFC9C" w14:textId="77777777" w:rsidR="0074441B" w:rsidRPr="00777723" w:rsidRDefault="0074441B" w:rsidP="00777723">
      <w:pPr>
        <w:spacing w:line="360" w:lineRule="auto"/>
        <w:rPr>
          <w:rFonts w:ascii="Times New Roman" w:eastAsia="SimSun" w:hAnsi="Times New Roman" w:cs="Times New Roman"/>
          <w:lang w:eastAsia="zh-CN"/>
        </w:rPr>
      </w:pPr>
    </w:p>
    <w:tbl>
      <w:tblPr>
        <w:tblStyle w:val="TableGrid"/>
        <w:tblW w:w="9606" w:type="dxa"/>
        <w:tblLook w:val="04A0" w:firstRow="1" w:lastRow="0" w:firstColumn="1" w:lastColumn="0" w:noHBand="0" w:noVBand="1"/>
      </w:tblPr>
      <w:tblGrid>
        <w:gridCol w:w="2093"/>
        <w:gridCol w:w="4111"/>
        <w:gridCol w:w="3402"/>
      </w:tblGrid>
      <w:tr w:rsidR="006E6337" w14:paraId="1AF4635D" w14:textId="77777777" w:rsidTr="00FA3C9C">
        <w:trPr>
          <w:trHeight w:val="720"/>
        </w:trPr>
        <w:tc>
          <w:tcPr>
            <w:tcW w:w="2093" w:type="dxa"/>
            <w:hideMark/>
          </w:tcPr>
          <w:p w14:paraId="718FF0D4" w14:textId="77777777" w:rsidR="006E6337" w:rsidRPr="006E6337" w:rsidRDefault="006E6337" w:rsidP="00FA3C9C">
            <w:pPr>
              <w:jc w:val="center"/>
              <w:rPr>
                <w:rFonts w:ascii="Times New Roman" w:eastAsia="Times New Roman" w:hAnsi="Times New Roman" w:cs="Times New Roman"/>
                <w:color w:val="2A3139"/>
              </w:rPr>
            </w:pPr>
            <w:r w:rsidRPr="006E6337">
              <w:rPr>
                <w:rStyle w:val="Strong"/>
                <w:rFonts w:ascii="Times New Roman" w:eastAsia="Times New Roman" w:hAnsi="Times New Roman" w:cs="Times New Roman"/>
                <w:color w:val="2A3139"/>
              </w:rPr>
              <w:t>Basis for Comparison</w:t>
            </w:r>
          </w:p>
        </w:tc>
        <w:tc>
          <w:tcPr>
            <w:tcW w:w="4111" w:type="dxa"/>
            <w:hideMark/>
          </w:tcPr>
          <w:p w14:paraId="3A16F84A" w14:textId="77777777" w:rsidR="006E6337" w:rsidRPr="006E6337" w:rsidRDefault="006E6337" w:rsidP="00FA3C9C">
            <w:pPr>
              <w:jc w:val="center"/>
              <w:rPr>
                <w:rFonts w:ascii="Times New Roman" w:eastAsia="Times New Roman" w:hAnsi="Times New Roman" w:cs="Times New Roman"/>
                <w:color w:val="2A3139"/>
              </w:rPr>
            </w:pPr>
            <w:r w:rsidRPr="006E6337">
              <w:rPr>
                <w:rStyle w:val="Strong"/>
                <w:rFonts w:ascii="Times New Roman" w:eastAsia="Times New Roman" w:hAnsi="Times New Roman" w:cs="Times New Roman"/>
                <w:color w:val="2A3139"/>
              </w:rPr>
              <w:t>Financial Accounting</w:t>
            </w:r>
          </w:p>
        </w:tc>
        <w:tc>
          <w:tcPr>
            <w:tcW w:w="3402" w:type="dxa"/>
            <w:hideMark/>
          </w:tcPr>
          <w:p w14:paraId="1E4011B7" w14:textId="77777777" w:rsidR="006E6337" w:rsidRPr="006E6337" w:rsidRDefault="006E6337" w:rsidP="00FA3C9C">
            <w:pPr>
              <w:jc w:val="center"/>
              <w:rPr>
                <w:rFonts w:ascii="Times New Roman" w:eastAsia="Times New Roman" w:hAnsi="Times New Roman" w:cs="Times New Roman"/>
                <w:color w:val="2A3139"/>
              </w:rPr>
            </w:pPr>
            <w:r w:rsidRPr="006E6337">
              <w:rPr>
                <w:rStyle w:val="Strong"/>
                <w:rFonts w:ascii="Times New Roman" w:eastAsia="Times New Roman" w:hAnsi="Times New Roman" w:cs="Times New Roman"/>
                <w:color w:val="2A3139"/>
              </w:rPr>
              <w:t>Management Accounting</w:t>
            </w:r>
          </w:p>
        </w:tc>
      </w:tr>
      <w:tr w:rsidR="006E6337" w14:paraId="3BB9410C" w14:textId="77777777" w:rsidTr="00FA3C9C">
        <w:trPr>
          <w:trHeight w:val="1080"/>
        </w:trPr>
        <w:tc>
          <w:tcPr>
            <w:tcW w:w="2093" w:type="dxa"/>
            <w:hideMark/>
          </w:tcPr>
          <w:p w14:paraId="2C949E02" w14:textId="77777777" w:rsidR="006E6337" w:rsidRPr="006E6337" w:rsidRDefault="006E6337" w:rsidP="00FA3C9C">
            <w:pPr>
              <w:jc w:val="center"/>
              <w:rPr>
                <w:rFonts w:ascii="Times New Roman" w:eastAsia="Times New Roman" w:hAnsi="Times New Roman" w:cs="Times New Roman"/>
                <w:color w:val="2A3139"/>
              </w:rPr>
            </w:pPr>
            <w:r w:rsidRPr="006E6337">
              <w:rPr>
                <w:rStyle w:val="Strong"/>
                <w:rFonts w:ascii="Times New Roman" w:eastAsia="Times New Roman" w:hAnsi="Times New Roman" w:cs="Times New Roman"/>
                <w:color w:val="2A3139"/>
              </w:rPr>
              <w:t>Inherent meaning</w:t>
            </w:r>
          </w:p>
        </w:tc>
        <w:tc>
          <w:tcPr>
            <w:tcW w:w="4111" w:type="dxa"/>
            <w:hideMark/>
          </w:tcPr>
          <w:p w14:paraId="5C7E878B"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Classifies, analyses, records, and summarizes the financial affairs of the company.</w:t>
            </w:r>
          </w:p>
        </w:tc>
        <w:tc>
          <w:tcPr>
            <w:tcW w:w="3402" w:type="dxa"/>
            <w:hideMark/>
          </w:tcPr>
          <w:p w14:paraId="7D22D102"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Management accounting helps management make effective decisions about the business.</w:t>
            </w:r>
          </w:p>
        </w:tc>
      </w:tr>
      <w:tr w:rsidR="006E6337" w14:paraId="69E3E876" w14:textId="77777777" w:rsidTr="00FA3C9C">
        <w:trPr>
          <w:trHeight w:val="1027"/>
        </w:trPr>
        <w:tc>
          <w:tcPr>
            <w:tcW w:w="2093" w:type="dxa"/>
            <w:hideMark/>
          </w:tcPr>
          <w:p w14:paraId="4D0144FF" w14:textId="45F8510F" w:rsidR="006E6337" w:rsidRPr="006E6337" w:rsidRDefault="006E6337" w:rsidP="00FA3C9C">
            <w:pPr>
              <w:jc w:val="center"/>
              <w:rPr>
                <w:rFonts w:ascii="Times New Roman" w:eastAsia="Times New Roman" w:hAnsi="Times New Roman" w:cs="Times New Roman"/>
                <w:color w:val="2A3139"/>
              </w:rPr>
            </w:pPr>
            <w:r w:rsidRPr="006E6337">
              <w:rPr>
                <w:rStyle w:val="Strong"/>
                <w:rFonts w:ascii="Times New Roman" w:eastAsia="Times New Roman" w:hAnsi="Times New Roman" w:cs="Times New Roman"/>
                <w:color w:val="2A3139"/>
              </w:rPr>
              <w:t>Application</w:t>
            </w:r>
          </w:p>
        </w:tc>
        <w:tc>
          <w:tcPr>
            <w:tcW w:w="4111" w:type="dxa"/>
            <w:hideMark/>
          </w:tcPr>
          <w:p w14:paraId="44C0CA18" w14:textId="624A9413"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 xml:space="preserve">Financial accounting is prepared </w:t>
            </w:r>
            <w:r w:rsidR="00FA3C9C">
              <w:rPr>
                <w:rFonts w:ascii="Times New Roman" w:eastAsia="Times New Roman" w:hAnsi="Times New Roman" w:cs="Times New Roman"/>
                <w:color w:val="2A3139"/>
              </w:rPr>
              <w:t>to show forth the accuracy</w:t>
            </w:r>
          </w:p>
        </w:tc>
        <w:tc>
          <w:tcPr>
            <w:tcW w:w="3402" w:type="dxa"/>
            <w:hideMark/>
          </w:tcPr>
          <w:p w14:paraId="3315E44B"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Management accounting helps management to take meaningful steps and strategize.</w:t>
            </w:r>
          </w:p>
        </w:tc>
      </w:tr>
      <w:tr w:rsidR="006E6337" w14:paraId="5CBFA3D1" w14:textId="77777777" w:rsidTr="00FA3C9C">
        <w:trPr>
          <w:trHeight w:val="1080"/>
        </w:trPr>
        <w:tc>
          <w:tcPr>
            <w:tcW w:w="2093" w:type="dxa"/>
            <w:hideMark/>
          </w:tcPr>
          <w:p w14:paraId="6759E130" w14:textId="77777777" w:rsidR="006E6337" w:rsidRPr="006E6337" w:rsidRDefault="006E6337" w:rsidP="00FA3C9C">
            <w:pPr>
              <w:jc w:val="center"/>
              <w:rPr>
                <w:rFonts w:ascii="Times New Roman" w:eastAsia="Times New Roman" w:hAnsi="Times New Roman" w:cs="Times New Roman"/>
                <w:color w:val="2A3139"/>
              </w:rPr>
            </w:pPr>
            <w:r w:rsidRPr="006E6337">
              <w:rPr>
                <w:rStyle w:val="Strong"/>
                <w:rFonts w:ascii="Times New Roman" w:eastAsia="Times New Roman" w:hAnsi="Times New Roman" w:cs="Times New Roman"/>
                <w:color w:val="2A3139"/>
              </w:rPr>
              <w:t>Scope</w:t>
            </w:r>
          </w:p>
        </w:tc>
        <w:tc>
          <w:tcPr>
            <w:tcW w:w="4111" w:type="dxa"/>
            <w:hideMark/>
          </w:tcPr>
          <w:p w14:paraId="7E20E4F8"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The scope is pervasive, but not as much as the management accounting.</w:t>
            </w:r>
          </w:p>
        </w:tc>
        <w:tc>
          <w:tcPr>
            <w:tcW w:w="3402" w:type="dxa"/>
            <w:hideMark/>
          </w:tcPr>
          <w:p w14:paraId="4EFD0BEF"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The scope is much broader.</w:t>
            </w:r>
          </w:p>
        </w:tc>
      </w:tr>
      <w:tr w:rsidR="006E6337" w14:paraId="6B4F99DA" w14:textId="77777777" w:rsidTr="00FA3C9C">
        <w:trPr>
          <w:trHeight w:val="720"/>
        </w:trPr>
        <w:tc>
          <w:tcPr>
            <w:tcW w:w="2093" w:type="dxa"/>
            <w:hideMark/>
          </w:tcPr>
          <w:p w14:paraId="3EFC7A84" w14:textId="77777777" w:rsidR="006E6337" w:rsidRPr="006E6337" w:rsidRDefault="006E6337" w:rsidP="00FA3C9C">
            <w:pPr>
              <w:jc w:val="center"/>
              <w:rPr>
                <w:rFonts w:ascii="Times New Roman" w:eastAsia="Times New Roman" w:hAnsi="Times New Roman" w:cs="Times New Roman"/>
                <w:color w:val="2A3139"/>
              </w:rPr>
            </w:pPr>
            <w:r w:rsidRPr="006E6337">
              <w:rPr>
                <w:rStyle w:val="Strong"/>
                <w:rFonts w:ascii="Times New Roman" w:eastAsia="Times New Roman" w:hAnsi="Times New Roman" w:cs="Times New Roman"/>
                <w:color w:val="2A3139"/>
              </w:rPr>
              <w:t>Measuring grid</w:t>
            </w:r>
          </w:p>
        </w:tc>
        <w:tc>
          <w:tcPr>
            <w:tcW w:w="4111" w:type="dxa"/>
            <w:hideMark/>
          </w:tcPr>
          <w:p w14:paraId="76F501E0"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Quantitative.</w:t>
            </w:r>
          </w:p>
        </w:tc>
        <w:tc>
          <w:tcPr>
            <w:tcW w:w="3402" w:type="dxa"/>
            <w:hideMark/>
          </w:tcPr>
          <w:p w14:paraId="3055EC1B"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Quantitative and qualitative.</w:t>
            </w:r>
          </w:p>
        </w:tc>
      </w:tr>
      <w:tr w:rsidR="006E6337" w14:paraId="1B38BBE3" w14:textId="77777777" w:rsidTr="00FA3C9C">
        <w:trPr>
          <w:trHeight w:val="1080"/>
        </w:trPr>
        <w:tc>
          <w:tcPr>
            <w:tcW w:w="2093" w:type="dxa"/>
            <w:hideMark/>
          </w:tcPr>
          <w:p w14:paraId="163DA0F3" w14:textId="6B89A686" w:rsidR="006E6337" w:rsidRPr="006E6337" w:rsidRDefault="00FA3C9C" w:rsidP="00FA3C9C">
            <w:pPr>
              <w:jc w:val="center"/>
              <w:rPr>
                <w:rFonts w:ascii="Times New Roman" w:eastAsia="Times New Roman" w:hAnsi="Times New Roman" w:cs="Times New Roman"/>
                <w:color w:val="2A3139"/>
              </w:rPr>
            </w:pPr>
            <w:r>
              <w:rPr>
                <w:rStyle w:val="Strong"/>
                <w:rFonts w:ascii="Times New Roman" w:eastAsia="Times New Roman" w:hAnsi="Times New Roman" w:cs="Times New Roman"/>
                <w:color w:val="2A3139"/>
              </w:rPr>
              <w:t>R</w:t>
            </w:r>
            <w:r w:rsidR="006E6337" w:rsidRPr="006E6337">
              <w:rPr>
                <w:rStyle w:val="Strong"/>
                <w:rFonts w:ascii="Times New Roman" w:eastAsia="Times New Roman" w:hAnsi="Times New Roman" w:cs="Times New Roman"/>
                <w:color w:val="2A3139"/>
              </w:rPr>
              <w:t>equirement</w:t>
            </w:r>
          </w:p>
        </w:tc>
        <w:tc>
          <w:tcPr>
            <w:tcW w:w="4111" w:type="dxa"/>
            <w:hideMark/>
          </w:tcPr>
          <w:p w14:paraId="55544D30"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It is legally mandatory to prepare financial accounts of all companies.</w:t>
            </w:r>
          </w:p>
        </w:tc>
        <w:tc>
          <w:tcPr>
            <w:tcW w:w="3402" w:type="dxa"/>
            <w:hideMark/>
          </w:tcPr>
          <w:p w14:paraId="1E220C25" w14:textId="1C93CFE5"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Managem</w:t>
            </w:r>
            <w:r w:rsidR="00FA3C9C">
              <w:rPr>
                <w:rFonts w:ascii="Times New Roman" w:eastAsia="Times New Roman" w:hAnsi="Times New Roman" w:cs="Times New Roman"/>
                <w:color w:val="2A3139"/>
              </w:rPr>
              <w:t xml:space="preserve">ent accounting has no </w:t>
            </w:r>
            <w:r w:rsidRPr="006E6337">
              <w:rPr>
                <w:rFonts w:ascii="Times New Roman" w:eastAsia="Times New Roman" w:hAnsi="Times New Roman" w:cs="Times New Roman"/>
                <w:color w:val="2A3139"/>
              </w:rPr>
              <w:t>requirement</w:t>
            </w:r>
            <w:r w:rsidR="00FA3C9C">
              <w:rPr>
                <w:rFonts w:ascii="Times New Roman" w:eastAsia="Times New Roman" w:hAnsi="Times New Roman" w:cs="Times New Roman"/>
                <w:color w:val="2A3139"/>
              </w:rPr>
              <w:t>s</w:t>
            </w:r>
            <w:r w:rsidRPr="006E6337">
              <w:rPr>
                <w:rFonts w:ascii="Times New Roman" w:eastAsia="Times New Roman" w:hAnsi="Times New Roman" w:cs="Times New Roman"/>
                <w:color w:val="2A3139"/>
              </w:rPr>
              <w:t>.</w:t>
            </w:r>
          </w:p>
        </w:tc>
      </w:tr>
      <w:tr w:rsidR="006E6337" w14:paraId="2204FA93" w14:textId="77777777" w:rsidTr="00FA3C9C">
        <w:trPr>
          <w:trHeight w:val="1080"/>
        </w:trPr>
        <w:tc>
          <w:tcPr>
            <w:tcW w:w="2093" w:type="dxa"/>
            <w:hideMark/>
          </w:tcPr>
          <w:p w14:paraId="687EC9F8" w14:textId="77777777" w:rsidR="006E6337" w:rsidRPr="006E6337" w:rsidRDefault="006E6337" w:rsidP="00FA3C9C">
            <w:pPr>
              <w:jc w:val="center"/>
              <w:rPr>
                <w:rFonts w:ascii="Times New Roman" w:eastAsia="Times New Roman" w:hAnsi="Times New Roman" w:cs="Times New Roman"/>
                <w:color w:val="2A3139"/>
              </w:rPr>
            </w:pPr>
            <w:r w:rsidRPr="006E6337">
              <w:rPr>
                <w:rStyle w:val="Strong"/>
                <w:rFonts w:ascii="Times New Roman" w:eastAsia="Times New Roman" w:hAnsi="Times New Roman" w:cs="Times New Roman"/>
                <w:color w:val="2A3139"/>
              </w:rPr>
              <w:t>Rules</w:t>
            </w:r>
          </w:p>
        </w:tc>
        <w:tc>
          <w:tcPr>
            <w:tcW w:w="4111" w:type="dxa"/>
            <w:hideMark/>
          </w:tcPr>
          <w:p w14:paraId="631723D5" w14:textId="62066363"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 xml:space="preserve">Financial accounting should be prepared </w:t>
            </w:r>
            <w:r w:rsidR="00FA3C9C">
              <w:rPr>
                <w:rFonts w:ascii="Times New Roman" w:eastAsia="Times New Roman" w:hAnsi="Times New Roman" w:cs="Times New Roman"/>
                <w:color w:val="2A3139"/>
              </w:rPr>
              <w:t>according to the rules</w:t>
            </w:r>
          </w:p>
        </w:tc>
        <w:tc>
          <w:tcPr>
            <w:tcW w:w="3402" w:type="dxa"/>
            <w:hideMark/>
          </w:tcPr>
          <w:p w14:paraId="09C69313" w14:textId="77777777" w:rsidR="006E6337" w:rsidRPr="006E6337" w:rsidRDefault="006E6337" w:rsidP="00FA3C9C">
            <w:pPr>
              <w:jc w:val="center"/>
              <w:rPr>
                <w:rFonts w:ascii="Times New Roman" w:eastAsia="Times New Roman" w:hAnsi="Times New Roman" w:cs="Times New Roman"/>
                <w:color w:val="2A3139"/>
              </w:rPr>
            </w:pPr>
            <w:r w:rsidRPr="006E6337">
              <w:rPr>
                <w:rFonts w:ascii="Times New Roman" w:eastAsia="Times New Roman" w:hAnsi="Times New Roman" w:cs="Times New Roman"/>
                <w:color w:val="2A3139"/>
              </w:rPr>
              <w:t>Management accounting doesn’t follow any rule.</w:t>
            </w:r>
          </w:p>
        </w:tc>
      </w:tr>
    </w:tbl>
    <w:p w14:paraId="21C6D1AD" w14:textId="77777777" w:rsidR="0074441B" w:rsidRDefault="0074441B" w:rsidP="00FA3C9C">
      <w:pPr>
        <w:spacing w:line="360" w:lineRule="auto"/>
        <w:jc w:val="center"/>
        <w:rPr>
          <w:rFonts w:asciiTheme="minorBidi" w:eastAsia="SimSun" w:hAnsiTheme="minorBidi"/>
          <w:lang w:eastAsia="zh-CN"/>
        </w:rPr>
      </w:pPr>
    </w:p>
    <w:p w14:paraId="6366ADFE" w14:textId="77777777" w:rsidR="0074441B" w:rsidRDefault="0074441B" w:rsidP="00D54DCD">
      <w:pPr>
        <w:spacing w:line="360" w:lineRule="auto"/>
        <w:rPr>
          <w:rFonts w:asciiTheme="minorBidi" w:eastAsia="SimSun" w:hAnsiTheme="minorBidi"/>
          <w:lang w:eastAsia="zh-CN"/>
        </w:rPr>
      </w:pPr>
    </w:p>
    <w:p w14:paraId="752DC26F" w14:textId="77777777" w:rsidR="0074441B" w:rsidRDefault="0074441B" w:rsidP="00D54DCD">
      <w:pPr>
        <w:spacing w:line="360" w:lineRule="auto"/>
        <w:rPr>
          <w:rFonts w:asciiTheme="minorBidi" w:eastAsia="SimSun" w:hAnsiTheme="minorBidi"/>
          <w:lang w:eastAsia="zh-CN"/>
        </w:rPr>
      </w:pPr>
    </w:p>
    <w:p w14:paraId="700C8236" w14:textId="77777777" w:rsidR="0067171D" w:rsidRDefault="0067171D" w:rsidP="00D54DCD">
      <w:pPr>
        <w:spacing w:line="360" w:lineRule="auto"/>
        <w:rPr>
          <w:rFonts w:asciiTheme="minorBidi" w:eastAsia="SimSun" w:hAnsiTheme="minorBidi"/>
          <w:lang w:eastAsia="zh-CN"/>
        </w:rPr>
      </w:pPr>
    </w:p>
    <w:p w14:paraId="2AEC3426" w14:textId="77777777" w:rsidR="0067171D" w:rsidRPr="001C3DF6" w:rsidRDefault="0067171D" w:rsidP="00D54DCD">
      <w:pPr>
        <w:spacing w:line="360" w:lineRule="auto"/>
        <w:rPr>
          <w:rFonts w:asciiTheme="minorBidi" w:eastAsia="SimSun" w:hAnsiTheme="minorBidi"/>
          <w:lang w:eastAsia="zh-CN"/>
        </w:rPr>
      </w:pPr>
    </w:p>
    <w:p w14:paraId="7789225E" w14:textId="77777777" w:rsidR="0074441B" w:rsidRPr="001C3DF6" w:rsidRDefault="0074441B" w:rsidP="0074441B">
      <w:pPr>
        <w:pStyle w:val="ListParagraph"/>
        <w:numPr>
          <w:ilvl w:val="0"/>
          <w:numId w:val="2"/>
        </w:numPr>
        <w:spacing w:line="360" w:lineRule="auto"/>
      </w:pPr>
      <w:r>
        <w:rPr>
          <w:rFonts w:asciiTheme="minorBidi" w:eastAsia="SimSun" w:hAnsiTheme="minorBidi"/>
          <w:lang w:eastAsia="zh-CN"/>
        </w:rPr>
        <w:t>Discuss</w:t>
      </w:r>
      <w:r w:rsidRPr="00DC4D75">
        <w:rPr>
          <w:rFonts w:asciiTheme="minorBidi" w:eastAsia="SimSun" w:hAnsiTheme="minorBidi"/>
          <w:lang w:eastAsia="zh-CN"/>
        </w:rPr>
        <w:t xml:space="preserve"> </w:t>
      </w:r>
      <w:r>
        <w:rPr>
          <w:rFonts w:asciiTheme="minorBidi" w:eastAsia="SimSun" w:hAnsiTheme="minorBidi"/>
          <w:lang w:eastAsia="zh-CN"/>
        </w:rPr>
        <w:t>three</w:t>
      </w:r>
      <w:r w:rsidRPr="00DC4D75">
        <w:rPr>
          <w:rFonts w:asciiTheme="minorBidi" w:eastAsia="SimSun" w:hAnsiTheme="minorBidi"/>
          <w:lang w:eastAsia="zh-CN"/>
        </w:rPr>
        <w:t xml:space="preserve"> techniques by which the management accountant can achieve the </w:t>
      </w:r>
      <w:r>
        <w:rPr>
          <w:rFonts w:asciiTheme="minorBidi" w:eastAsia="SimSun" w:hAnsiTheme="minorBidi"/>
          <w:lang w:eastAsia="zh-CN"/>
        </w:rPr>
        <w:t>objectives of management accounting</w:t>
      </w:r>
    </w:p>
    <w:p w14:paraId="62F86EB3" w14:textId="07F64936" w:rsidR="00107B9E" w:rsidRDefault="00F41DE9" w:rsidP="006E194D">
      <w:pPr>
        <w:spacing w:line="360" w:lineRule="auto"/>
        <w:jc w:val="both"/>
      </w:pPr>
      <w:r>
        <w:t>Margin analysis is one of the most fundamental techniques used in managerial accounting. It shows the calculation of the break-even point which shows the managers what goals should they achieve so they can earn profit.</w:t>
      </w:r>
    </w:p>
    <w:p w14:paraId="66B28B95" w14:textId="59A67DB2" w:rsidR="00D10E91" w:rsidRPr="00D10E91" w:rsidRDefault="00F41DE9" w:rsidP="006E194D">
      <w:pPr>
        <w:spacing w:line="360" w:lineRule="auto"/>
        <w:jc w:val="both"/>
        <w:rPr>
          <w:rFonts w:ascii="Times New Roman" w:eastAsia="Times New Roman" w:hAnsi="Times New Roman" w:cs="Times New Roman"/>
        </w:rPr>
      </w:pPr>
      <w:r w:rsidRPr="00D10E91">
        <w:rPr>
          <w:rFonts w:ascii="Times New Roman" w:hAnsi="Times New Roman" w:cs="Times New Roman"/>
        </w:rPr>
        <w:t xml:space="preserve">Budgeting </w:t>
      </w:r>
      <w:r w:rsidR="00D10E91" w:rsidRPr="00D10E91">
        <w:rPr>
          <w:rFonts w:ascii="Times New Roman" w:eastAsia="Times New Roman" w:hAnsi="Times New Roman" w:cs="Times New Roman"/>
          <w:color w:val="424142"/>
          <w:shd w:val="clear" w:color="auto" w:fill="FFFFFF"/>
        </w:rPr>
        <w:t>is the process of designing, implementing and operating budgets.</w:t>
      </w:r>
      <w:r w:rsidR="00F01540">
        <w:rPr>
          <w:rFonts w:ascii="Times New Roman" w:eastAsia="Times New Roman" w:hAnsi="Times New Roman" w:cs="Times New Roman"/>
          <w:color w:val="424142"/>
          <w:shd w:val="clear" w:color="auto" w:fill="FFFFFF"/>
        </w:rPr>
        <w:t xml:space="preserve"> It helps managers to approximately calculate their expenses and costs for the period.</w:t>
      </w:r>
    </w:p>
    <w:p w14:paraId="71914C5D" w14:textId="7AB5E094" w:rsidR="006E194D" w:rsidRPr="006E194D" w:rsidRDefault="006E194D" w:rsidP="006E194D">
      <w:pPr>
        <w:spacing w:line="360" w:lineRule="auto"/>
        <w:jc w:val="both"/>
        <w:rPr>
          <w:rFonts w:ascii="Times New Roman" w:eastAsia="Times New Roman" w:hAnsi="Times New Roman" w:cs="Times New Roman"/>
        </w:rPr>
      </w:pPr>
      <w:r w:rsidRPr="006E194D">
        <w:rPr>
          <w:rFonts w:ascii="Times New Roman" w:eastAsia="Times New Roman" w:hAnsi="Times New Roman" w:cs="Times New Roman"/>
          <w:color w:val="111111"/>
          <w:shd w:val="clear" w:color="auto" w:fill="FFFFFF"/>
        </w:rPr>
        <w:t>The cash flow statement measures how the company generates cash to pay its debt obligations and fund its operating expenses.</w:t>
      </w:r>
      <w:r w:rsidRPr="006E194D">
        <w:rPr>
          <w:rFonts w:ascii="Times New Roman" w:eastAsia="Times New Roman" w:hAnsi="Times New Roman" w:cs="Times New Roman"/>
        </w:rPr>
        <w:t xml:space="preserve"> It is a necessary  tool for the management  so they can </w:t>
      </w:r>
      <w:r w:rsidRPr="006E194D">
        <w:rPr>
          <w:rFonts w:ascii="Times New Roman" w:eastAsia="Times New Roman" w:hAnsi="Times New Roman" w:cs="Times New Roman"/>
          <w:color w:val="111111"/>
          <w:shd w:val="clear" w:color="auto" w:fill="FFFFFF"/>
        </w:rPr>
        <w:t>understand how a company's o</w:t>
      </w:r>
      <w:r w:rsidR="002A1467">
        <w:rPr>
          <w:rFonts w:ascii="Times New Roman" w:eastAsia="Times New Roman" w:hAnsi="Times New Roman" w:cs="Times New Roman"/>
          <w:color w:val="111111"/>
          <w:shd w:val="clear" w:color="auto" w:fill="FFFFFF"/>
        </w:rPr>
        <w:t>perations are running, where the</w:t>
      </w:r>
      <w:r w:rsidRPr="006E194D">
        <w:rPr>
          <w:rFonts w:ascii="Times New Roman" w:eastAsia="Times New Roman" w:hAnsi="Times New Roman" w:cs="Times New Roman"/>
          <w:color w:val="111111"/>
          <w:shd w:val="clear" w:color="auto" w:fill="FFFFFF"/>
        </w:rPr>
        <w:t xml:space="preserve"> money is coming from, and how money is being spent. </w:t>
      </w:r>
      <w:r w:rsidR="00425912">
        <w:rPr>
          <w:rFonts w:ascii="Times New Roman" w:eastAsia="Times New Roman" w:hAnsi="Times New Roman" w:cs="Times New Roman"/>
          <w:color w:val="111111"/>
          <w:shd w:val="clear" w:color="auto" w:fill="FFFFFF"/>
        </w:rPr>
        <w:t>(Murphy, 2020)</w:t>
      </w:r>
    </w:p>
    <w:p w14:paraId="7D01C2A9" w14:textId="6C8E1C5A" w:rsidR="006E194D" w:rsidRPr="006E194D" w:rsidRDefault="006E194D" w:rsidP="006E194D">
      <w:pPr>
        <w:spacing w:line="360" w:lineRule="auto"/>
        <w:jc w:val="both"/>
        <w:rPr>
          <w:rFonts w:ascii="Times New Roman" w:eastAsia="Times New Roman" w:hAnsi="Times New Roman" w:cs="Times New Roman"/>
        </w:rPr>
      </w:pPr>
    </w:p>
    <w:p w14:paraId="36D4420A" w14:textId="0A26C14A" w:rsidR="00F41DE9" w:rsidRPr="006E194D" w:rsidRDefault="00F41DE9" w:rsidP="006E194D">
      <w:pPr>
        <w:spacing w:line="360" w:lineRule="auto"/>
        <w:rPr>
          <w:rFonts w:ascii="Times New Roman" w:hAnsi="Times New Roman" w:cs="Times New Roman"/>
        </w:rPr>
      </w:pPr>
    </w:p>
    <w:p w14:paraId="2F4770AB" w14:textId="77777777" w:rsidR="00D54DCD" w:rsidRDefault="00D54DCD" w:rsidP="00F41DE9">
      <w:pPr>
        <w:spacing w:line="360" w:lineRule="auto"/>
      </w:pPr>
    </w:p>
    <w:p w14:paraId="62BA10A2" w14:textId="77777777" w:rsidR="00D54DCD" w:rsidRDefault="00D54DCD"/>
    <w:p w14:paraId="171CFFC1" w14:textId="77777777" w:rsidR="00D54DCD" w:rsidRDefault="00D54DCD"/>
    <w:p w14:paraId="4E8C4DFA" w14:textId="77777777" w:rsidR="00D54DCD" w:rsidRDefault="00D54DCD"/>
    <w:p w14:paraId="779858DE" w14:textId="77777777" w:rsidR="00D54DCD" w:rsidRDefault="00D54DCD"/>
    <w:p w14:paraId="2A962FD1" w14:textId="77777777" w:rsidR="00D54DCD" w:rsidRDefault="00D54DCD"/>
    <w:p w14:paraId="42996A40" w14:textId="77777777" w:rsidR="0067171D" w:rsidRDefault="0067171D"/>
    <w:p w14:paraId="128DE7EE" w14:textId="77777777" w:rsidR="0067171D" w:rsidRDefault="0067171D"/>
    <w:p w14:paraId="69073E4B" w14:textId="77777777" w:rsidR="0067171D" w:rsidRDefault="0067171D"/>
    <w:p w14:paraId="55EDC339" w14:textId="77777777" w:rsidR="0067171D" w:rsidRDefault="0067171D"/>
    <w:p w14:paraId="1D6744D7" w14:textId="77777777" w:rsidR="0067171D" w:rsidRDefault="0067171D"/>
    <w:p w14:paraId="1DC8AB7F" w14:textId="77777777" w:rsidR="0067171D" w:rsidRDefault="0067171D"/>
    <w:p w14:paraId="3667F43D" w14:textId="77777777" w:rsidR="0067171D" w:rsidRDefault="0067171D"/>
    <w:p w14:paraId="4D119E7A" w14:textId="77777777" w:rsidR="0067171D" w:rsidRDefault="0067171D"/>
    <w:p w14:paraId="37F991C0" w14:textId="77777777" w:rsidR="0067171D" w:rsidRDefault="0067171D"/>
    <w:p w14:paraId="7C594E02" w14:textId="77777777" w:rsidR="0067171D" w:rsidRDefault="0067171D"/>
    <w:p w14:paraId="0912AC13" w14:textId="77777777" w:rsidR="0067171D" w:rsidRDefault="0067171D"/>
    <w:p w14:paraId="2C60066E" w14:textId="77777777" w:rsidR="0067171D" w:rsidRDefault="0067171D"/>
    <w:p w14:paraId="7AE38645" w14:textId="77777777" w:rsidR="0067171D" w:rsidRDefault="0067171D"/>
    <w:p w14:paraId="05A2FCE1" w14:textId="77777777" w:rsidR="0067171D" w:rsidRDefault="0067171D"/>
    <w:p w14:paraId="58CC084C" w14:textId="77777777" w:rsidR="0067171D" w:rsidRDefault="0067171D"/>
    <w:p w14:paraId="26672D2B" w14:textId="77777777" w:rsidR="0067171D" w:rsidRDefault="0067171D"/>
    <w:p w14:paraId="5F3C9121" w14:textId="77777777" w:rsidR="0067171D" w:rsidRDefault="0067171D"/>
    <w:p w14:paraId="319875E8" w14:textId="77777777" w:rsidR="0067171D" w:rsidRDefault="0067171D"/>
    <w:p w14:paraId="40F013BB" w14:textId="77777777" w:rsidR="0067171D" w:rsidRDefault="0067171D"/>
    <w:p w14:paraId="5531CD97" w14:textId="77777777" w:rsidR="0067171D" w:rsidRDefault="0067171D"/>
    <w:p w14:paraId="72A8FFD5" w14:textId="77777777" w:rsidR="0067171D" w:rsidRDefault="0067171D"/>
    <w:p w14:paraId="586B7062" w14:textId="77777777" w:rsidR="0067171D" w:rsidRDefault="0067171D"/>
    <w:p w14:paraId="2CC34FEC" w14:textId="77777777" w:rsidR="0067171D" w:rsidRDefault="0067171D"/>
    <w:p w14:paraId="5EB51F71" w14:textId="266DC07A" w:rsidR="00D54DCD" w:rsidRDefault="00D54DCD" w:rsidP="00D54DCD">
      <w:pPr>
        <w:spacing w:line="360" w:lineRule="auto"/>
        <w:rPr>
          <w:rFonts w:ascii="Times New Roman" w:hAnsi="Times New Roman" w:cs="Times New Roman"/>
        </w:rPr>
      </w:pPr>
      <w:r>
        <w:rPr>
          <w:rFonts w:ascii="Times New Roman" w:hAnsi="Times New Roman" w:cs="Times New Roman"/>
        </w:rPr>
        <w:t>Refe</w:t>
      </w:r>
      <w:bookmarkStart w:id="0" w:name="_GoBack"/>
      <w:bookmarkEnd w:id="0"/>
      <w:r>
        <w:rPr>
          <w:rFonts w:ascii="Times New Roman" w:hAnsi="Times New Roman" w:cs="Times New Roman"/>
        </w:rPr>
        <w:t>rences</w:t>
      </w:r>
    </w:p>
    <w:p w14:paraId="6AA8A281" w14:textId="51397ABA" w:rsidR="00D54DCD" w:rsidRDefault="00D54DCD" w:rsidP="00D54DCD">
      <w:pPr>
        <w:spacing w:line="360" w:lineRule="auto"/>
        <w:rPr>
          <w:rFonts w:ascii="Times New Roman" w:hAnsi="Times New Roman" w:cs="Times New Roman"/>
        </w:rPr>
      </w:pPr>
      <w:r>
        <w:rPr>
          <w:rFonts w:ascii="Times New Roman" w:hAnsi="Times New Roman" w:cs="Times New Roman"/>
        </w:rPr>
        <w:t xml:space="preserve">Johnson, S., 2020. In pursuit of profit: applications and uses of break-even analysis. [Online] Available at: </w:t>
      </w:r>
      <w:hyperlink r:id="rId8" w:history="1">
        <w:r w:rsidRPr="00523965">
          <w:rPr>
            <w:rStyle w:val="Hyperlink"/>
            <w:rFonts w:ascii="Times New Roman" w:hAnsi="Times New Roman" w:cs="Times New Roman"/>
          </w:rPr>
          <w:t>https://www.business.com/articles/in-pursuit-of-profit-applications-and-uses-of-breakeven-analysis</w:t>
        </w:r>
      </w:hyperlink>
      <w:r>
        <w:rPr>
          <w:rFonts w:ascii="Times New Roman" w:hAnsi="Times New Roman" w:cs="Times New Roman"/>
        </w:rPr>
        <w:t xml:space="preserve"> </w:t>
      </w:r>
    </w:p>
    <w:p w14:paraId="4CEF9F1A" w14:textId="491A5134" w:rsidR="00F37B7D" w:rsidRDefault="00F37B7D" w:rsidP="00D54DCD">
      <w:pPr>
        <w:spacing w:line="360" w:lineRule="auto"/>
        <w:rPr>
          <w:rFonts w:ascii="Times New Roman" w:hAnsi="Times New Roman" w:cs="Times New Roman"/>
        </w:rPr>
      </w:pPr>
      <w:r>
        <w:rPr>
          <w:rFonts w:ascii="Times New Roman" w:hAnsi="Times New Roman" w:cs="Times New Roman"/>
        </w:rPr>
        <w:t xml:space="preserve">Tuovila, A. 2020, What is managerial accounting [Online] Available at: </w:t>
      </w:r>
      <w:hyperlink r:id="rId9" w:history="1">
        <w:r w:rsidRPr="00523965">
          <w:rPr>
            <w:rStyle w:val="Hyperlink"/>
            <w:rFonts w:ascii="Times New Roman" w:hAnsi="Times New Roman" w:cs="Times New Roman"/>
          </w:rPr>
          <w:t>https://www.investopedia.com/terms/m/managerialaccounting.asp</w:t>
        </w:r>
      </w:hyperlink>
      <w:r>
        <w:rPr>
          <w:rFonts w:ascii="Times New Roman" w:hAnsi="Times New Roman" w:cs="Times New Roman"/>
        </w:rPr>
        <w:t xml:space="preserve"> </w:t>
      </w:r>
    </w:p>
    <w:p w14:paraId="2E7577B7" w14:textId="463A16CA" w:rsidR="00425912" w:rsidRDefault="00425912" w:rsidP="00D54DCD">
      <w:pPr>
        <w:spacing w:line="360" w:lineRule="auto"/>
        <w:rPr>
          <w:rFonts w:ascii="Times New Roman" w:hAnsi="Times New Roman" w:cs="Times New Roman"/>
        </w:rPr>
      </w:pPr>
      <w:r>
        <w:rPr>
          <w:rFonts w:ascii="Times New Roman" w:hAnsi="Times New Roman" w:cs="Times New Roman"/>
        </w:rPr>
        <w:t xml:space="preserve">Murphy, C., 2020, Understanding the cash flow statement [Online] Available at: </w:t>
      </w:r>
      <w:hyperlink r:id="rId10" w:history="1">
        <w:r w:rsidRPr="00523965">
          <w:rPr>
            <w:rStyle w:val="Hyperlink"/>
            <w:rFonts w:ascii="Times New Roman" w:hAnsi="Times New Roman" w:cs="Times New Roman"/>
          </w:rPr>
          <w:t>https://www.investopedia.com/investing/what-is-a-cash-flow-statement</w:t>
        </w:r>
      </w:hyperlink>
      <w:r>
        <w:rPr>
          <w:rFonts w:ascii="Times New Roman" w:hAnsi="Times New Roman" w:cs="Times New Roman"/>
        </w:rPr>
        <w:t xml:space="preserve"> </w:t>
      </w:r>
    </w:p>
    <w:p w14:paraId="51B1A0AC" w14:textId="218938F6" w:rsidR="00D54DCD" w:rsidRPr="00D54DCD" w:rsidRDefault="00D54DCD" w:rsidP="00D54DCD">
      <w:pPr>
        <w:spacing w:line="360" w:lineRule="auto"/>
        <w:rPr>
          <w:rFonts w:ascii="Times New Roman" w:hAnsi="Times New Roman" w:cs="Times New Roman"/>
        </w:rPr>
      </w:pPr>
    </w:p>
    <w:sectPr w:rsidR="00D54DCD" w:rsidRPr="00D54DCD" w:rsidSect="00E7274E">
      <w:footerReference w:type="even" r:id="rId11"/>
      <w:footerReference w:type="default" r:id="rId12"/>
      <w:pgSz w:w="11900" w:h="16840"/>
      <w:pgMar w:top="1440" w:right="1268"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9B9798" w14:textId="77777777" w:rsidR="006E194D" w:rsidRDefault="006E194D">
      <w:r>
        <w:separator/>
      </w:r>
    </w:p>
  </w:endnote>
  <w:endnote w:type="continuationSeparator" w:id="0">
    <w:p w14:paraId="7447E657" w14:textId="77777777" w:rsidR="006E194D" w:rsidRDefault="006E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BBC149" w14:textId="77777777" w:rsidR="006E194D" w:rsidRDefault="006E194D" w:rsidP="00D54D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F2FBD1" w14:textId="77777777" w:rsidR="006E194D" w:rsidRDefault="006E194D" w:rsidP="00D54DC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60C42" w14:textId="77777777" w:rsidR="006E194D" w:rsidRDefault="006E194D" w:rsidP="00D54D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4995">
      <w:rPr>
        <w:rStyle w:val="PageNumber"/>
        <w:noProof/>
      </w:rPr>
      <w:t>1</w:t>
    </w:r>
    <w:r>
      <w:rPr>
        <w:rStyle w:val="PageNumber"/>
      </w:rPr>
      <w:fldChar w:fldCharType="end"/>
    </w:r>
  </w:p>
  <w:p w14:paraId="74E127C0" w14:textId="77777777" w:rsidR="006E194D" w:rsidRDefault="006E194D" w:rsidP="00D54DC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8654C0" w14:textId="77777777" w:rsidR="006E194D" w:rsidRDefault="006E194D">
      <w:r>
        <w:separator/>
      </w:r>
    </w:p>
  </w:footnote>
  <w:footnote w:type="continuationSeparator" w:id="0">
    <w:p w14:paraId="31024AB0" w14:textId="77777777" w:rsidR="006E194D" w:rsidRDefault="006E194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B2050"/>
    <w:multiLevelType w:val="hybridMultilevel"/>
    <w:tmpl w:val="36C6A72A"/>
    <w:lvl w:ilvl="0" w:tplc="04090015">
      <w:start w:val="1"/>
      <w:numFmt w:val="upperLetter"/>
      <w:lvlText w:val="%1."/>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096388"/>
    <w:multiLevelType w:val="hybridMultilevel"/>
    <w:tmpl w:val="26ECB6BA"/>
    <w:lvl w:ilvl="0" w:tplc="04090015">
      <w:start w:val="1"/>
      <w:numFmt w:val="upperLetter"/>
      <w:lvlText w:val="%1."/>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9B04BE"/>
    <w:multiLevelType w:val="hybridMultilevel"/>
    <w:tmpl w:val="36C6A72A"/>
    <w:lvl w:ilvl="0" w:tplc="04090015">
      <w:start w:val="1"/>
      <w:numFmt w:val="upperLetter"/>
      <w:lvlText w:val="%1."/>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41B"/>
    <w:rsid w:val="00011143"/>
    <w:rsid w:val="00026DEE"/>
    <w:rsid w:val="00107B9E"/>
    <w:rsid w:val="00122DDC"/>
    <w:rsid w:val="00153D49"/>
    <w:rsid w:val="001D59E0"/>
    <w:rsid w:val="0026621B"/>
    <w:rsid w:val="002A1467"/>
    <w:rsid w:val="003102F3"/>
    <w:rsid w:val="003C5102"/>
    <w:rsid w:val="00425912"/>
    <w:rsid w:val="00442FC4"/>
    <w:rsid w:val="004559DC"/>
    <w:rsid w:val="00516FE0"/>
    <w:rsid w:val="00552023"/>
    <w:rsid w:val="00627890"/>
    <w:rsid w:val="0067171D"/>
    <w:rsid w:val="0069482F"/>
    <w:rsid w:val="006B59F5"/>
    <w:rsid w:val="006D2B33"/>
    <w:rsid w:val="006E194D"/>
    <w:rsid w:val="006E6337"/>
    <w:rsid w:val="006E7AEE"/>
    <w:rsid w:val="00711CDB"/>
    <w:rsid w:val="00733EA1"/>
    <w:rsid w:val="0074441B"/>
    <w:rsid w:val="00777723"/>
    <w:rsid w:val="007A1E65"/>
    <w:rsid w:val="007C2840"/>
    <w:rsid w:val="0080517F"/>
    <w:rsid w:val="0084725F"/>
    <w:rsid w:val="00937B35"/>
    <w:rsid w:val="00980DE2"/>
    <w:rsid w:val="009B50E2"/>
    <w:rsid w:val="00B93648"/>
    <w:rsid w:val="00C270A1"/>
    <w:rsid w:val="00CC1D32"/>
    <w:rsid w:val="00CC3DB5"/>
    <w:rsid w:val="00D10E91"/>
    <w:rsid w:val="00D54DCD"/>
    <w:rsid w:val="00E63D3C"/>
    <w:rsid w:val="00E7274E"/>
    <w:rsid w:val="00EB4995"/>
    <w:rsid w:val="00EB5A2C"/>
    <w:rsid w:val="00F01540"/>
    <w:rsid w:val="00F346A0"/>
    <w:rsid w:val="00F37B7D"/>
    <w:rsid w:val="00F41DE9"/>
    <w:rsid w:val="00F87680"/>
    <w:rsid w:val="00FA3C9C"/>
    <w:rsid w:val="00FD6D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8F8D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54DCD"/>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441B"/>
    <w:pPr>
      <w:pBdr>
        <w:bottom w:val="single" w:sz="8" w:space="4" w:color="4F81BD"/>
      </w:pBdr>
      <w:spacing w:after="300" w:line="360" w:lineRule="auto"/>
      <w:contextualSpacing/>
      <w:jc w:val="center"/>
    </w:pPr>
    <w:rPr>
      <w:rFonts w:ascii="Times New Roman" w:eastAsia="ＭＳ ゴシック" w:hAnsi="Times New Roman" w:cs="Times New Roman"/>
      <w:b/>
      <w:spacing w:val="5"/>
      <w:kern w:val="28"/>
      <w:sz w:val="36"/>
      <w:szCs w:val="52"/>
    </w:rPr>
  </w:style>
  <w:style w:type="character" w:customStyle="1" w:styleId="TitleChar">
    <w:name w:val="Title Char"/>
    <w:basedOn w:val="DefaultParagraphFont"/>
    <w:link w:val="Title"/>
    <w:uiPriority w:val="10"/>
    <w:rsid w:val="0074441B"/>
    <w:rPr>
      <w:rFonts w:ascii="Times New Roman" w:eastAsia="ＭＳ ゴシック" w:hAnsi="Times New Roman" w:cs="Times New Roman"/>
      <w:b/>
      <w:spacing w:val="5"/>
      <w:kern w:val="28"/>
      <w:sz w:val="36"/>
      <w:szCs w:val="52"/>
    </w:rPr>
  </w:style>
  <w:style w:type="paragraph" w:styleId="ListParagraph">
    <w:name w:val="List Paragraph"/>
    <w:basedOn w:val="Normal"/>
    <w:uiPriority w:val="34"/>
    <w:qFormat/>
    <w:rsid w:val="0074441B"/>
    <w:pPr>
      <w:ind w:left="720"/>
      <w:contextualSpacing/>
    </w:pPr>
    <w:rPr>
      <w:rFonts w:ascii="Times New Roman" w:eastAsia="Times New Roman" w:hAnsi="Times New Roman" w:cs="Times New Roman"/>
      <w:lang w:eastAsia="en-GB"/>
    </w:rPr>
  </w:style>
  <w:style w:type="table" w:styleId="TableGrid">
    <w:name w:val="Table Grid"/>
    <w:basedOn w:val="TableNormal"/>
    <w:uiPriority w:val="59"/>
    <w:rsid w:val="007444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4441B"/>
    <w:pPr>
      <w:tabs>
        <w:tab w:val="center" w:pos="4320"/>
        <w:tab w:val="right" w:pos="8640"/>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74441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4441B"/>
  </w:style>
  <w:style w:type="paragraph" w:styleId="NormalWeb">
    <w:name w:val="Normal (Web)"/>
    <w:basedOn w:val="Normal"/>
    <w:uiPriority w:val="99"/>
    <w:semiHidden/>
    <w:unhideWhenUsed/>
    <w:rsid w:val="00937B35"/>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D54DCD"/>
    <w:rPr>
      <w:rFonts w:ascii="Times" w:hAnsi="Times"/>
      <w:b/>
      <w:bCs/>
      <w:kern w:val="36"/>
      <w:sz w:val="48"/>
      <w:szCs w:val="48"/>
    </w:rPr>
  </w:style>
  <w:style w:type="character" w:styleId="Hyperlink">
    <w:name w:val="Hyperlink"/>
    <w:basedOn w:val="DefaultParagraphFont"/>
    <w:uiPriority w:val="99"/>
    <w:unhideWhenUsed/>
    <w:rsid w:val="00D54DCD"/>
    <w:rPr>
      <w:color w:val="0000FF" w:themeColor="hyperlink"/>
      <w:u w:val="single"/>
    </w:rPr>
  </w:style>
  <w:style w:type="character" w:customStyle="1" w:styleId="apple-converted-space">
    <w:name w:val="apple-converted-space"/>
    <w:basedOn w:val="DefaultParagraphFont"/>
    <w:rsid w:val="00777723"/>
  </w:style>
  <w:style w:type="character" w:styleId="Strong">
    <w:name w:val="Strong"/>
    <w:basedOn w:val="DefaultParagraphFont"/>
    <w:uiPriority w:val="22"/>
    <w:qFormat/>
    <w:rsid w:val="006E633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54DCD"/>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441B"/>
    <w:pPr>
      <w:pBdr>
        <w:bottom w:val="single" w:sz="8" w:space="4" w:color="4F81BD"/>
      </w:pBdr>
      <w:spacing w:after="300" w:line="360" w:lineRule="auto"/>
      <w:contextualSpacing/>
      <w:jc w:val="center"/>
    </w:pPr>
    <w:rPr>
      <w:rFonts w:ascii="Times New Roman" w:eastAsia="ＭＳ ゴシック" w:hAnsi="Times New Roman" w:cs="Times New Roman"/>
      <w:b/>
      <w:spacing w:val="5"/>
      <w:kern w:val="28"/>
      <w:sz w:val="36"/>
      <w:szCs w:val="52"/>
    </w:rPr>
  </w:style>
  <w:style w:type="character" w:customStyle="1" w:styleId="TitleChar">
    <w:name w:val="Title Char"/>
    <w:basedOn w:val="DefaultParagraphFont"/>
    <w:link w:val="Title"/>
    <w:uiPriority w:val="10"/>
    <w:rsid w:val="0074441B"/>
    <w:rPr>
      <w:rFonts w:ascii="Times New Roman" w:eastAsia="ＭＳ ゴシック" w:hAnsi="Times New Roman" w:cs="Times New Roman"/>
      <w:b/>
      <w:spacing w:val="5"/>
      <w:kern w:val="28"/>
      <w:sz w:val="36"/>
      <w:szCs w:val="52"/>
    </w:rPr>
  </w:style>
  <w:style w:type="paragraph" w:styleId="ListParagraph">
    <w:name w:val="List Paragraph"/>
    <w:basedOn w:val="Normal"/>
    <w:uiPriority w:val="34"/>
    <w:qFormat/>
    <w:rsid w:val="0074441B"/>
    <w:pPr>
      <w:ind w:left="720"/>
      <w:contextualSpacing/>
    </w:pPr>
    <w:rPr>
      <w:rFonts w:ascii="Times New Roman" w:eastAsia="Times New Roman" w:hAnsi="Times New Roman" w:cs="Times New Roman"/>
      <w:lang w:eastAsia="en-GB"/>
    </w:rPr>
  </w:style>
  <w:style w:type="table" w:styleId="TableGrid">
    <w:name w:val="Table Grid"/>
    <w:basedOn w:val="TableNormal"/>
    <w:uiPriority w:val="59"/>
    <w:rsid w:val="007444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4441B"/>
    <w:pPr>
      <w:tabs>
        <w:tab w:val="center" w:pos="4320"/>
        <w:tab w:val="right" w:pos="8640"/>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74441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4441B"/>
  </w:style>
  <w:style w:type="paragraph" w:styleId="NormalWeb">
    <w:name w:val="Normal (Web)"/>
    <w:basedOn w:val="Normal"/>
    <w:uiPriority w:val="99"/>
    <w:semiHidden/>
    <w:unhideWhenUsed/>
    <w:rsid w:val="00937B35"/>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D54DCD"/>
    <w:rPr>
      <w:rFonts w:ascii="Times" w:hAnsi="Times"/>
      <w:b/>
      <w:bCs/>
      <w:kern w:val="36"/>
      <w:sz w:val="48"/>
      <w:szCs w:val="48"/>
    </w:rPr>
  </w:style>
  <w:style w:type="character" w:styleId="Hyperlink">
    <w:name w:val="Hyperlink"/>
    <w:basedOn w:val="DefaultParagraphFont"/>
    <w:uiPriority w:val="99"/>
    <w:unhideWhenUsed/>
    <w:rsid w:val="00D54DCD"/>
    <w:rPr>
      <w:color w:val="0000FF" w:themeColor="hyperlink"/>
      <w:u w:val="single"/>
    </w:rPr>
  </w:style>
  <w:style w:type="character" w:customStyle="1" w:styleId="apple-converted-space">
    <w:name w:val="apple-converted-space"/>
    <w:basedOn w:val="DefaultParagraphFont"/>
    <w:rsid w:val="00777723"/>
  </w:style>
  <w:style w:type="character" w:styleId="Strong">
    <w:name w:val="Strong"/>
    <w:basedOn w:val="DefaultParagraphFont"/>
    <w:uiPriority w:val="22"/>
    <w:qFormat/>
    <w:rsid w:val="006E63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003951">
      <w:bodyDiv w:val="1"/>
      <w:marLeft w:val="0"/>
      <w:marRight w:val="0"/>
      <w:marTop w:val="0"/>
      <w:marBottom w:val="0"/>
      <w:divBdr>
        <w:top w:val="none" w:sz="0" w:space="0" w:color="auto"/>
        <w:left w:val="none" w:sz="0" w:space="0" w:color="auto"/>
        <w:bottom w:val="none" w:sz="0" w:space="0" w:color="auto"/>
        <w:right w:val="none" w:sz="0" w:space="0" w:color="auto"/>
      </w:divBdr>
    </w:div>
    <w:div w:id="535776567">
      <w:bodyDiv w:val="1"/>
      <w:marLeft w:val="0"/>
      <w:marRight w:val="0"/>
      <w:marTop w:val="0"/>
      <w:marBottom w:val="0"/>
      <w:divBdr>
        <w:top w:val="none" w:sz="0" w:space="0" w:color="auto"/>
        <w:left w:val="none" w:sz="0" w:space="0" w:color="auto"/>
        <w:bottom w:val="none" w:sz="0" w:space="0" w:color="auto"/>
        <w:right w:val="none" w:sz="0" w:space="0" w:color="auto"/>
      </w:divBdr>
    </w:div>
    <w:div w:id="584262263">
      <w:bodyDiv w:val="1"/>
      <w:marLeft w:val="0"/>
      <w:marRight w:val="0"/>
      <w:marTop w:val="0"/>
      <w:marBottom w:val="0"/>
      <w:divBdr>
        <w:top w:val="none" w:sz="0" w:space="0" w:color="auto"/>
        <w:left w:val="none" w:sz="0" w:space="0" w:color="auto"/>
        <w:bottom w:val="none" w:sz="0" w:space="0" w:color="auto"/>
        <w:right w:val="none" w:sz="0" w:space="0" w:color="auto"/>
      </w:divBdr>
    </w:div>
    <w:div w:id="671025998">
      <w:bodyDiv w:val="1"/>
      <w:marLeft w:val="0"/>
      <w:marRight w:val="0"/>
      <w:marTop w:val="0"/>
      <w:marBottom w:val="0"/>
      <w:divBdr>
        <w:top w:val="none" w:sz="0" w:space="0" w:color="auto"/>
        <w:left w:val="none" w:sz="0" w:space="0" w:color="auto"/>
        <w:bottom w:val="none" w:sz="0" w:space="0" w:color="auto"/>
        <w:right w:val="none" w:sz="0" w:space="0" w:color="auto"/>
      </w:divBdr>
    </w:div>
    <w:div w:id="1052773183">
      <w:bodyDiv w:val="1"/>
      <w:marLeft w:val="0"/>
      <w:marRight w:val="0"/>
      <w:marTop w:val="0"/>
      <w:marBottom w:val="0"/>
      <w:divBdr>
        <w:top w:val="none" w:sz="0" w:space="0" w:color="auto"/>
        <w:left w:val="none" w:sz="0" w:space="0" w:color="auto"/>
        <w:bottom w:val="none" w:sz="0" w:space="0" w:color="auto"/>
        <w:right w:val="none" w:sz="0" w:space="0" w:color="auto"/>
      </w:divBdr>
    </w:div>
    <w:div w:id="1060054523">
      <w:bodyDiv w:val="1"/>
      <w:marLeft w:val="0"/>
      <w:marRight w:val="0"/>
      <w:marTop w:val="0"/>
      <w:marBottom w:val="0"/>
      <w:divBdr>
        <w:top w:val="none" w:sz="0" w:space="0" w:color="auto"/>
        <w:left w:val="none" w:sz="0" w:space="0" w:color="auto"/>
        <w:bottom w:val="none" w:sz="0" w:space="0" w:color="auto"/>
        <w:right w:val="none" w:sz="0" w:space="0" w:color="auto"/>
      </w:divBdr>
    </w:div>
    <w:div w:id="1172379222">
      <w:bodyDiv w:val="1"/>
      <w:marLeft w:val="0"/>
      <w:marRight w:val="0"/>
      <w:marTop w:val="0"/>
      <w:marBottom w:val="0"/>
      <w:divBdr>
        <w:top w:val="none" w:sz="0" w:space="0" w:color="auto"/>
        <w:left w:val="none" w:sz="0" w:space="0" w:color="auto"/>
        <w:bottom w:val="none" w:sz="0" w:space="0" w:color="auto"/>
        <w:right w:val="none" w:sz="0" w:space="0" w:color="auto"/>
      </w:divBdr>
    </w:div>
    <w:div w:id="1397781638">
      <w:bodyDiv w:val="1"/>
      <w:marLeft w:val="0"/>
      <w:marRight w:val="0"/>
      <w:marTop w:val="0"/>
      <w:marBottom w:val="0"/>
      <w:divBdr>
        <w:top w:val="none" w:sz="0" w:space="0" w:color="auto"/>
        <w:left w:val="none" w:sz="0" w:space="0" w:color="auto"/>
        <w:bottom w:val="none" w:sz="0" w:space="0" w:color="auto"/>
        <w:right w:val="none" w:sz="0" w:space="0" w:color="auto"/>
      </w:divBdr>
    </w:div>
    <w:div w:id="1690712785">
      <w:bodyDiv w:val="1"/>
      <w:marLeft w:val="0"/>
      <w:marRight w:val="0"/>
      <w:marTop w:val="0"/>
      <w:marBottom w:val="0"/>
      <w:divBdr>
        <w:top w:val="none" w:sz="0" w:space="0" w:color="auto"/>
        <w:left w:val="none" w:sz="0" w:space="0" w:color="auto"/>
        <w:bottom w:val="none" w:sz="0" w:space="0" w:color="auto"/>
        <w:right w:val="none" w:sz="0" w:space="0" w:color="auto"/>
      </w:divBdr>
    </w:div>
    <w:div w:id="20147997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business.com/articles/in-pursuit-of-profit-applications-and-uses-of-breakeven-analysis" TargetMode="External"/><Relationship Id="rId9" Type="http://schemas.openxmlformats.org/officeDocument/2006/relationships/hyperlink" Target="https://www.investopedia.com/terms/m/managerialaccounting.asp" TargetMode="External"/><Relationship Id="rId10" Type="http://schemas.openxmlformats.org/officeDocument/2006/relationships/hyperlink" Target="https://www.investopedia.com/investing/what-is-a-cash-flow-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7</Pages>
  <Words>1031</Words>
  <Characters>5882</Characters>
  <Application>Microsoft Macintosh Word</Application>
  <DocSecurity>0</DocSecurity>
  <Lines>49</Lines>
  <Paragraphs>13</Paragraphs>
  <ScaleCrop>false</ScaleCrop>
  <Company/>
  <LinksUpToDate>false</LinksUpToDate>
  <CharactersWithSpaces>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xyz</dc:creator>
  <cp:keywords/>
  <dc:description/>
  <cp:lastModifiedBy>NEW xyz</cp:lastModifiedBy>
  <cp:revision>53</cp:revision>
  <dcterms:created xsi:type="dcterms:W3CDTF">2021-01-08T01:41:00Z</dcterms:created>
  <dcterms:modified xsi:type="dcterms:W3CDTF">2021-01-08T15:05:00Z</dcterms:modified>
</cp:coreProperties>
</file>