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5C5" w:rsidRDefault="008F3421" w:rsidP="002B45C5">
      <w:pPr>
        <w:spacing w:after="0" w:line="240" w:lineRule="auto"/>
        <w:jc w:val="both"/>
        <w:rPr>
          <w:rFonts w:eastAsia="Times New Roman" w:cs="Times New Roman"/>
          <w:lang w:eastAsia="en-GB"/>
        </w:rPr>
      </w:pPr>
      <w:r>
        <w:rPr>
          <w:rFonts w:eastAsia="Times New Roman" w:cs="Times New Roman"/>
          <w:b/>
          <w:lang w:eastAsia="en-GB"/>
        </w:rPr>
        <w:t>M7X01</w:t>
      </w:r>
      <w:r w:rsidR="002B45C5" w:rsidRPr="00B93DB9">
        <w:rPr>
          <w:rFonts w:eastAsia="Times New Roman" w:cs="Times New Roman"/>
          <w:b/>
          <w:lang w:eastAsia="en-GB"/>
        </w:rPr>
        <w:t>6</w:t>
      </w:r>
      <w:r>
        <w:rPr>
          <w:rFonts w:eastAsia="Times New Roman" w:cs="Times New Roman"/>
          <w:b/>
          <w:lang w:eastAsia="en-GB"/>
        </w:rPr>
        <w:t>97/ACCA7012</w:t>
      </w:r>
      <w:r w:rsidR="002B45C5" w:rsidRPr="00B93DB9">
        <w:rPr>
          <w:rFonts w:eastAsia="Times New Roman" w:cs="Times New Roman"/>
          <w:b/>
          <w:lang w:eastAsia="en-GB"/>
        </w:rPr>
        <w:t xml:space="preserve"> Leadership and Management Assignment Mark Sheet</w:t>
      </w:r>
    </w:p>
    <w:p w:rsidR="00B93DB9" w:rsidRDefault="00B93DB9" w:rsidP="002B45C5">
      <w:pPr>
        <w:spacing w:after="0" w:line="240" w:lineRule="auto"/>
        <w:jc w:val="both"/>
        <w:rPr>
          <w:rFonts w:eastAsia="Times New Roman" w:cs="Times New Roman"/>
          <w:lang w:eastAsia="en-GB"/>
        </w:rPr>
      </w:pPr>
    </w:p>
    <w:p w:rsidR="00B93DB9" w:rsidRPr="00B93DB9" w:rsidRDefault="00B93DB9" w:rsidP="002B45C5">
      <w:pPr>
        <w:spacing w:after="0" w:line="240" w:lineRule="auto"/>
        <w:jc w:val="both"/>
        <w:rPr>
          <w:rFonts w:eastAsia="Times New Roman" w:cs="Times New Roman"/>
          <w:lang w:eastAsia="en-GB"/>
        </w:rPr>
      </w:pPr>
      <w:r>
        <w:rPr>
          <w:rFonts w:eastAsia="Times New Roman" w:cs="Times New Roman"/>
          <w:lang w:eastAsia="en-GB"/>
        </w:rPr>
        <w:t>Student Name</w:t>
      </w:r>
      <w:r w:rsidR="00463232">
        <w:rPr>
          <w:rFonts w:eastAsia="Times New Roman" w:cs="Times New Roman"/>
          <w:lang w:eastAsia="en-GB"/>
        </w:rPr>
        <w:t xml:space="preserve">: </w:t>
      </w:r>
      <w:r>
        <w:rPr>
          <w:rFonts w:eastAsia="Times New Roman" w:cs="Times New Roman"/>
          <w:lang w:eastAsia="en-GB"/>
        </w:rPr>
        <w:t xml:space="preserve"> </w:t>
      </w:r>
      <w:proofErr w:type="spellStart"/>
      <w:r w:rsidR="007D54B6">
        <w:rPr>
          <w:rFonts w:eastAsia="Times New Roman" w:cs="Times New Roman"/>
          <w:lang w:eastAsia="en-GB"/>
        </w:rPr>
        <w:t>Laurance</w:t>
      </w:r>
      <w:proofErr w:type="spellEnd"/>
      <w:r w:rsidR="007D54B6">
        <w:rPr>
          <w:rFonts w:eastAsia="Times New Roman" w:cs="Times New Roman"/>
          <w:lang w:eastAsia="en-GB"/>
        </w:rPr>
        <w:t xml:space="preserve"> </w:t>
      </w:r>
      <w:proofErr w:type="spellStart"/>
      <w:r w:rsidR="007D54B6">
        <w:rPr>
          <w:rFonts w:eastAsia="Times New Roman" w:cs="Times New Roman"/>
          <w:lang w:eastAsia="en-GB"/>
        </w:rPr>
        <w:t>Cutforth</w:t>
      </w:r>
      <w:proofErr w:type="spellEnd"/>
    </w:p>
    <w:p w:rsidR="002B45C5" w:rsidRPr="00B93DB9" w:rsidRDefault="002B45C5" w:rsidP="002B45C5">
      <w:pPr>
        <w:spacing w:after="0" w:line="240" w:lineRule="auto"/>
        <w:jc w:val="both"/>
        <w:rPr>
          <w:rFonts w:eastAsia="Times New Roman" w:cs="Times New Roman"/>
          <w:lang w:eastAsia="en-GB"/>
        </w:rPr>
      </w:pPr>
    </w:p>
    <w:tbl>
      <w:tblPr>
        <w:tblStyle w:val="TableGrid"/>
        <w:tblW w:w="9067" w:type="dxa"/>
        <w:tblLook w:val="04A0" w:firstRow="1" w:lastRow="0" w:firstColumn="1" w:lastColumn="0" w:noHBand="0" w:noVBand="1"/>
      </w:tblPr>
      <w:tblGrid>
        <w:gridCol w:w="9067"/>
      </w:tblGrid>
      <w:tr w:rsidR="002B45C5" w:rsidRPr="00B93DB9" w:rsidTr="002B45C5">
        <w:tc>
          <w:tcPr>
            <w:tcW w:w="9067" w:type="dxa"/>
          </w:tcPr>
          <w:p w:rsidR="002B45C5" w:rsidRDefault="002B45C5" w:rsidP="002B45C5">
            <w:pPr>
              <w:jc w:val="both"/>
              <w:rPr>
                <w:rFonts w:eastAsia="Times New Roman" w:cs="Times New Roman"/>
                <w:lang w:eastAsia="en-GB"/>
              </w:rPr>
            </w:pPr>
            <w:r w:rsidRPr="00B93DB9">
              <w:rPr>
                <w:rFonts w:eastAsia="Times New Roman" w:cs="Times New Roman"/>
                <w:lang w:eastAsia="en-GB"/>
              </w:rPr>
              <w:t xml:space="preserve">1. </w:t>
            </w:r>
            <w:r w:rsidR="008F3421" w:rsidRPr="008F3421">
              <w:rPr>
                <w:rFonts w:eastAsia="Times New Roman" w:cs="Times New Roman"/>
                <w:lang w:eastAsia="en-GB"/>
              </w:rPr>
              <w:t>Critically appraise a variety of options for selecting your staff, including how you might seek to addre</w:t>
            </w:r>
            <w:r w:rsidR="008F3421">
              <w:rPr>
                <w:rFonts w:eastAsia="Times New Roman" w:cs="Times New Roman"/>
                <w:lang w:eastAsia="en-GB"/>
              </w:rPr>
              <w:t>ss aspects of PSED in practice;</w:t>
            </w:r>
          </w:p>
          <w:p w:rsidR="008F3421" w:rsidRDefault="008F3421" w:rsidP="002B45C5">
            <w:pPr>
              <w:jc w:val="both"/>
              <w:rPr>
                <w:rFonts w:eastAsia="Times New Roman" w:cs="Times New Roman"/>
                <w:lang w:eastAsia="en-GB"/>
              </w:rPr>
            </w:pPr>
          </w:p>
          <w:p w:rsidR="008F3421" w:rsidRPr="00B93DB9" w:rsidRDefault="00E8160E" w:rsidP="002B45C5">
            <w:pPr>
              <w:jc w:val="both"/>
              <w:rPr>
                <w:rFonts w:eastAsia="Times New Roman" w:cs="Times New Roman"/>
                <w:lang w:eastAsia="en-GB"/>
              </w:rPr>
            </w:pPr>
            <w:r>
              <w:rPr>
                <w:rFonts w:eastAsia="Times New Roman" w:cs="Times New Roman"/>
                <w:lang w:eastAsia="en-GB"/>
              </w:rPr>
              <w:t>The discussion of the recruitment process is clear and covers the main points.  The discussion of PSED is OK, and the strategy f</w:t>
            </w:r>
            <w:r w:rsidR="005B51C3">
              <w:rPr>
                <w:rFonts w:eastAsia="Times New Roman" w:cs="Times New Roman"/>
                <w:lang w:eastAsia="en-GB"/>
              </w:rPr>
              <w:t>or implementation follows one of the standard postures.</w:t>
            </w:r>
          </w:p>
          <w:p w:rsidR="002B45C5" w:rsidRPr="00B93DB9" w:rsidRDefault="005B51C3" w:rsidP="005B51C3">
            <w:pPr>
              <w:jc w:val="right"/>
              <w:rPr>
                <w:rFonts w:eastAsia="Times New Roman" w:cs="Times New Roman"/>
                <w:lang w:eastAsia="en-GB"/>
              </w:rPr>
            </w:pPr>
            <w:r>
              <w:rPr>
                <w:rFonts w:eastAsia="Times New Roman" w:cs="Times New Roman"/>
                <w:lang w:eastAsia="en-GB"/>
              </w:rPr>
              <w:t>12/20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 xml:space="preserve">2.  </w:t>
            </w:r>
            <w:r w:rsidR="008F3421" w:rsidRPr="008F3421">
              <w:rPr>
                <w:rFonts w:eastAsia="Times New Roman" w:cs="Times New Roman"/>
                <w:lang w:eastAsia="en-GB"/>
              </w:rPr>
              <w:t>Assess the various ways in which you might seek to accelerate the development of an effective team and establish high performance working practices;</w:t>
            </w:r>
          </w:p>
          <w:p w:rsidR="002B45C5" w:rsidRDefault="002B45C5" w:rsidP="002B45C5">
            <w:pPr>
              <w:jc w:val="both"/>
              <w:rPr>
                <w:rFonts w:eastAsia="Times New Roman" w:cs="Times New Roman"/>
                <w:lang w:eastAsia="en-GB"/>
              </w:rPr>
            </w:pPr>
          </w:p>
          <w:p w:rsidR="008F3421" w:rsidRDefault="005B51C3" w:rsidP="002B45C5">
            <w:pPr>
              <w:jc w:val="both"/>
              <w:rPr>
                <w:rFonts w:eastAsia="Times New Roman" w:cs="Times New Roman"/>
                <w:lang w:eastAsia="en-GB"/>
              </w:rPr>
            </w:pPr>
            <w:r>
              <w:rPr>
                <w:rFonts w:eastAsia="Times New Roman" w:cs="Times New Roman"/>
                <w:lang w:eastAsia="en-GB"/>
              </w:rPr>
              <w:t>The work sets out the main theories around team formation.  The guidance on o</w:t>
            </w:r>
            <w:r w:rsidR="003A0922">
              <w:rPr>
                <w:rFonts w:eastAsia="Times New Roman" w:cs="Times New Roman"/>
                <w:lang w:eastAsia="en-GB"/>
              </w:rPr>
              <w:t>peration is sensible and useful.</w:t>
            </w:r>
          </w:p>
          <w:p w:rsidR="002B45C5" w:rsidRPr="00B93DB9" w:rsidRDefault="003A0922" w:rsidP="003A0922">
            <w:pPr>
              <w:jc w:val="right"/>
              <w:rPr>
                <w:rFonts w:eastAsia="Times New Roman" w:cs="Times New Roman"/>
                <w:lang w:eastAsia="en-GB"/>
              </w:rPr>
            </w:pPr>
            <w:r>
              <w:rPr>
                <w:rFonts w:eastAsia="Times New Roman" w:cs="Times New Roman"/>
                <w:lang w:eastAsia="en-GB"/>
              </w:rPr>
              <w:t>13/20</w:t>
            </w:r>
          </w:p>
        </w:tc>
      </w:tr>
      <w:tr w:rsidR="007B0750" w:rsidRPr="00B93DB9" w:rsidTr="002B45C5">
        <w:tc>
          <w:tcPr>
            <w:tcW w:w="9067" w:type="dxa"/>
          </w:tcPr>
          <w:p w:rsidR="007B0750" w:rsidRDefault="007B0750" w:rsidP="002B45C5">
            <w:pPr>
              <w:jc w:val="both"/>
              <w:rPr>
                <w:rFonts w:eastAsia="Times New Roman" w:cs="Times New Roman"/>
                <w:lang w:eastAsia="en-GB"/>
              </w:rPr>
            </w:pPr>
            <w:r>
              <w:rPr>
                <w:rFonts w:eastAsia="Times New Roman" w:cs="Times New Roman"/>
                <w:lang w:eastAsia="en-GB"/>
              </w:rPr>
              <w:t xml:space="preserve">3.  </w:t>
            </w:r>
            <w:r w:rsidR="008F3421" w:rsidRPr="008F3421">
              <w:rPr>
                <w:rFonts w:eastAsia="Times New Roman" w:cs="Times New Roman"/>
                <w:lang w:eastAsia="en-GB"/>
              </w:rPr>
              <w:t>Analyse the leadership approaches you might adopt with your staff as to their suitability and likely effectiveness in this environment;</w:t>
            </w:r>
          </w:p>
          <w:p w:rsidR="007B0750" w:rsidRDefault="007B0750" w:rsidP="002B45C5">
            <w:pPr>
              <w:jc w:val="both"/>
              <w:rPr>
                <w:rFonts w:eastAsia="Times New Roman" w:cs="Times New Roman"/>
                <w:lang w:eastAsia="en-GB"/>
              </w:rPr>
            </w:pPr>
          </w:p>
          <w:p w:rsidR="008F3421" w:rsidRDefault="003A0922" w:rsidP="002B45C5">
            <w:pPr>
              <w:jc w:val="both"/>
              <w:rPr>
                <w:rFonts w:eastAsia="Times New Roman" w:cs="Times New Roman"/>
                <w:lang w:eastAsia="en-GB"/>
              </w:rPr>
            </w:pPr>
            <w:r>
              <w:rPr>
                <w:rFonts w:eastAsia="Times New Roman" w:cs="Times New Roman"/>
                <w:lang w:eastAsia="en-GB"/>
              </w:rPr>
              <w:t>The three approaches discussed are OK.  This section could do with relating more directly to the scenario in assessing the suitability of the approaches and justifying the chosen solution.</w:t>
            </w:r>
          </w:p>
          <w:p w:rsidR="007B0750" w:rsidRPr="00B93DB9" w:rsidRDefault="003A0922" w:rsidP="003A0922">
            <w:pPr>
              <w:jc w:val="right"/>
              <w:rPr>
                <w:rFonts w:eastAsia="Times New Roman" w:cs="Times New Roman"/>
                <w:lang w:eastAsia="en-GB"/>
              </w:rPr>
            </w:pPr>
            <w:r>
              <w:rPr>
                <w:rFonts w:eastAsia="Times New Roman" w:cs="Times New Roman"/>
                <w:lang w:eastAsia="en-GB"/>
              </w:rPr>
              <w:t>10/20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4</w:t>
            </w:r>
            <w:r w:rsidR="002B45C5" w:rsidRPr="00B93DB9">
              <w:rPr>
                <w:rFonts w:eastAsia="Times New Roman" w:cs="Times New Roman"/>
                <w:lang w:eastAsia="en-GB"/>
              </w:rPr>
              <w:t xml:space="preserve">.  </w:t>
            </w:r>
            <w:r w:rsidR="008F3421" w:rsidRPr="008F3421">
              <w:rPr>
                <w:rFonts w:eastAsia="Times New Roman" w:cs="Times New Roman"/>
                <w:lang w:eastAsia="en-GB"/>
              </w:rPr>
              <w:t>Identify possible key performance indicators (KPIs) which might be appropriate to monitor your team’s development</w:t>
            </w:r>
          </w:p>
          <w:p w:rsidR="002B45C5" w:rsidRDefault="002B45C5" w:rsidP="002B45C5">
            <w:pPr>
              <w:jc w:val="both"/>
              <w:rPr>
                <w:rFonts w:eastAsia="Times New Roman" w:cs="Times New Roman"/>
                <w:lang w:eastAsia="en-GB"/>
              </w:rPr>
            </w:pPr>
          </w:p>
          <w:p w:rsidR="008F3421" w:rsidRPr="00B93DB9" w:rsidRDefault="003A0922" w:rsidP="002B45C5">
            <w:pPr>
              <w:jc w:val="both"/>
              <w:rPr>
                <w:rFonts w:eastAsia="Times New Roman" w:cs="Times New Roman"/>
                <w:lang w:eastAsia="en-GB"/>
              </w:rPr>
            </w:pPr>
            <w:r>
              <w:rPr>
                <w:rFonts w:eastAsia="Times New Roman" w:cs="Times New Roman"/>
                <w:lang w:eastAsia="en-GB"/>
              </w:rPr>
              <w:t xml:space="preserve">The report has a number of standard KPIs commonly used in project monitoring, which is a strength and shows the student’s practical experience of the field.  The section could benefit from a deeper consideration of the benefits KPIs might bring and how they could relate to team development </w:t>
            </w:r>
          </w:p>
          <w:p w:rsidR="002B45C5" w:rsidRPr="00B93DB9" w:rsidRDefault="003A0922" w:rsidP="003A0922">
            <w:pPr>
              <w:jc w:val="right"/>
              <w:rPr>
                <w:rFonts w:eastAsia="Times New Roman" w:cs="Times New Roman"/>
                <w:lang w:eastAsia="en-GB"/>
              </w:rPr>
            </w:pPr>
            <w:r>
              <w:rPr>
                <w:rFonts w:eastAsia="Times New Roman" w:cs="Times New Roman"/>
                <w:lang w:eastAsia="en-GB"/>
              </w:rPr>
              <w:t>12/20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5</w:t>
            </w:r>
            <w:r w:rsidR="002B45C5" w:rsidRPr="00B93DB9">
              <w:rPr>
                <w:rFonts w:eastAsia="Times New Roman" w:cs="Times New Roman"/>
                <w:lang w:eastAsia="en-GB"/>
              </w:rPr>
              <w:t xml:space="preserve">. </w:t>
            </w:r>
            <w:r w:rsidR="002B45C5" w:rsidRPr="002B45C5">
              <w:rPr>
                <w:rFonts w:eastAsia="Times New Roman" w:cs="Times New Roman"/>
                <w:lang w:eastAsia="en-GB"/>
              </w:rPr>
              <w:t>Produce an executive summary of your chosen approaches and their implications for the organisation</w:t>
            </w:r>
            <w:r w:rsidR="008F3421">
              <w:rPr>
                <w:rFonts w:eastAsia="Times New Roman" w:cs="Times New Roman"/>
                <w:lang w:eastAsia="en-GB"/>
              </w:rPr>
              <w:t xml:space="preserve"> and the project</w:t>
            </w:r>
          </w:p>
          <w:p w:rsidR="002B45C5" w:rsidRDefault="002B45C5" w:rsidP="002B45C5">
            <w:pPr>
              <w:jc w:val="both"/>
              <w:rPr>
                <w:rFonts w:eastAsia="Times New Roman" w:cs="Times New Roman"/>
                <w:lang w:eastAsia="en-GB"/>
              </w:rPr>
            </w:pPr>
          </w:p>
          <w:p w:rsidR="008F3421" w:rsidRPr="00B93DB9" w:rsidRDefault="003A0922" w:rsidP="002B45C5">
            <w:pPr>
              <w:jc w:val="both"/>
              <w:rPr>
                <w:rFonts w:eastAsia="Times New Roman" w:cs="Times New Roman"/>
                <w:lang w:eastAsia="en-GB"/>
              </w:rPr>
            </w:pPr>
            <w:r>
              <w:rPr>
                <w:rFonts w:eastAsia="Times New Roman" w:cs="Times New Roman"/>
                <w:lang w:eastAsia="en-GB"/>
              </w:rPr>
              <w:t>The executive summary here reflects many aspects of professional practice.  The requirements and decisions are clear and succinct, and the summary uses the decisions as the reference points.  The benefits statement at the end is suitably positive.</w:t>
            </w:r>
          </w:p>
          <w:p w:rsidR="002B45C5" w:rsidRPr="00B93DB9" w:rsidRDefault="003A0922" w:rsidP="003A0922">
            <w:pPr>
              <w:jc w:val="right"/>
              <w:rPr>
                <w:rFonts w:eastAsia="Times New Roman" w:cs="Times New Roman"/>
                <w:lang w:eastAsia="en-GB"/>
              </w:rPr>
            </w:pPr>
            <w:r>
              <w:rPr>
                <w:rFonts w:eastAsia="Times New Roman" w:cs="Times New Roman"/>
                <w:lang w:eastAsia="en-GB"/>
              </w:rPr>
              <w:t>16/20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General Comments</w:t>
            </w:r>
          </w:p>
          <w:p w:rsidR="002B45C5" w:rsidRPr="00B93DB9" w:rsidRDefault="002B45C5" w:rsidP="002B45C5">
            <w:pPr>
              <w:jc w:val="both"/>
              <w:rPr>
                <w:rFonts w:eastAsia="Times New Roman" w:cs="Times New Roman"/>
                <w:lang w:eastAsia="en-GB"/>
              </w:rPr>
            </w:pPr>
          </w:p>
          <w:p w:rsidR="002B45C5" w:rsidRPr="00B93DB9" w:rsidRDefault="003A0922" w:rsidP="002B45C5">
            <w:pPr>
              <w:jc w:val="both"/>
              <w:rPr>
                <w:rFonts w:eastAsia="Times New Roman" w:cs="Times New Roman"/>
                <w:lang w:eastAsia="en-GB"/>
              </w:rPr>
            </w:pPr>
            <w:r>
              <w:rPr>
                <w:rFonts w:eastAsia="Times New Roman" w:cs="Times New Roman"/>
                <w:lang w:eastAsia="en-GB"/>
              </w:rPr>
              <w:t>Good report.  The presentation is excellent, all aspects are addressed, and the quality of the written work is good, with very few typographical errors.</w:t>
            </w:r>
          </w:p>
          <w:p w:rsidR="002B45C5" w:rsidRPr="00B93DB9" w:rsidRDefault="00011217" w:rsidP="00011217">
            <w:pPr>
              <w:jc w:val="right"/>
              <w:rPr>
                <w:rFonts w:eastAsia="Times New Roman" w:cs="Times New Roman"/>
                <w:lang w:eastAsia="en-GB"/>
              </w:rPr>
            </w:pPr>
            <w:r>
              <w:rPr>
                <w:rFonts w:eastAsia="Times New Roman" w:cs="Times New Roman"/>
                <w:lang w:eastAsia="en-GB"/>
              </w:rPr>
              <w:t>63/100</w:t>
            </w:r>
          </w:p>
        </w:tc>
      </w:tr>
    </w:tbl>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Default="002B45C5">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93DB9" w:rsidRPr="00B93DB9" w:rsidTr="002D79F5">
        <w:trPr>
          <w:jc w:val="center"/>
        </w:trPr>
        <w:tc>
          <w:tcPr>
            <w:tcW w:w="10670" w:type="dxa"/>
            <w:shd w:val="clear" w:color="auto" w:fill="BFBFBF"/>
          </w:tcPr>
          <w:p w:rsidR="00B93DB9" w:rsidRPr="00B93DB9" w:rsidRDefault="00B93DB9" w:rsidP="00B93DB9">
            <w:pPr>
              <w:spacing w:after="0" w:line="240" w:lineRule="auto"/>
              <w:rPr>
                <w:rFonts w:ascii="Times New Roman" w:eastAsia="Times New Roman" w:hAnsi="Times New Roman" w:cs="Times New Roman"/>
                <w:sz w:val="32"/>
                <w:szCs w:val="32"/>
                <w:lang w:eastAsia="en-GB"/>
              </w:rPr>
            </w:pPr>
            <w:r w:rsidRPr="00B93DB9">
              <w:rPr>
                <w:rFonts w:ascii="Times New Roman" w:eastAsia="Times New Roman" w:hAnsi="Times New Roman" w:cs="Times New Roman"/>
                <w:sz w:val="32"/>
                <w:szCs w:val="32"/>
                <w:lang w:eastAsia="en-GB"/>
              </w:rPr>
              <w:lastRenderedPageBreak/>
              <w:br w:type="page"/>
            </w:r>
            <w:r w:rsidRPr="00B93DB9">
              <w:rPr>
                <w:rFonts w:ascii="Calibri" w:eastAsia="Times New Roman" w:hAnsi="Calibri" w:cs="Arial"/>
                <w:b/>
                <w:caps/>
                <w:sz w:val="32"/>
                <w:szCs w:val="32"/>
                <w:lang w:eastAsia="en-GB"/>
              </w:rPr>
              <w:t xml:space="preserve">                 marking criteria and Student FEEDBACK</w:t>
            </w: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B93DB9" w:rsidRPr="00B93DB9" w:rsidRDefault="00B93DB9" w:rsidP="00B93DB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997"/>
        <w:gridCol w:w="510"/>
        <w:gridCol w:w="509"/>
      </w:tblGrid>
      <w:tr w:rsidR="00B93DB9" w:rsidRPr="00B93DB9" w:rsidTr="002D79F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93DB9" w:rsidRPr="00B93DB9" w:rsidRDefault="00B93DB9" w:rsidP="00B93DB9">
            <w:pPr>
              <w:spacing w:after="0" w:line="240" w:lineRule="auto"/>
              <w:rPr>
                <w:rFonts w:ascii="Calibri" w:eastAsia="Times New Roman" w:hAnsi="Calibri" w:cs="Times New Roman"/>
                <w:b/>
                <w:szCs w:val="20"/>
                <w:lang w:eastAsia="en-GB"/>
              </w:rPr>
            </w:pPr>
            <w:r w:rsidRPr="00B93DB9">
              <w:rPr>
                <w:rFonts w:ascii="Calibri" w:eastAsia="Times New Roman" w:hAnsi="Calibri" w:cs="Times New Roman"/>
                <w:b/>
                <w:szCs w:val="16"/>
                <w:lang w:eastAsia="en-GB"/>
              </w:rPr>
              <w:t xml:space="preserve">Common Assessment Criteria </w:t>
            </w:r>
            <w:r w:rsidRPr="00B93DB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93DB9" w:rsidRPr="00B93DB9" w:rsidRDefault="00B93DB9" w:rsidP="00B93DB9">
            <w:pPr>
              <w:spacing w:after="0" w:line="240" w:lineRule="auto"/>
              <w:ind w:left="34"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 xml:space="preserve">Marks </w:t>
            </w:r>
          </w:p>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awarded</w:t>
            </w: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1. </w:t>
            </w:r>
            <w:r w:rsidRPr="00B93DB9">
              <w:rPr>
                <w:rFonts w:ascii="Calibri" w:eastAsia="Times New Roman" w:hAnsi="Calibri" w:cs="Times New Roman"/>
                <w:b/>
                <w:sz w:val="20"/>
                <w:szCs w:val="20"/>
                <w:lang w:eastAsia="en-GB"/>
              </w:rPr>
              <w:t>Research-informed Literature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011217" w:rsidP="00011217">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references presented are properly formatted and complete.  The selection of material presented in the report is appropriate and shows the background research.</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011217" w:rsidRPr="00A862AD" w:rsidRDefault="00011217"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20"/>
                <w:szCs w:val="20"/>
                <w:lang w:eastAsia="en-GB"/>
              </w:rPr>
            </w:pPr>
            <w:r w:rsidRPr="00B93DB9">
              <w:rPr>
                <w:rFonts w:ascii="Calibri" w:eastAsia="Times New Roman" w:hAnsi="Calibri" w:cs="Times New Roman"/>
                <w:b/>
                <w:sz w:val="20"/>
                <w:szCs w:val="16"/>
                <w:lang w:eastAsia="en-GB"/>
              </w:rPr>
              <w:t xml:space="preserve">2. </w:t>
            </w:r>
            <w:r w:rsidRPr="00B93DB9">
              <w:rPr>
                <w:rFonts w:ascii="Calibri" w:eastAsia="Times New Roman" w:hAnsi="Calibri" w:cs="Times New Roman"/>
                <w:b/>
                <w:sz w:val="20"/>
                <w:szCs w:val="20"/>
                <w:lang w:eastAsia="en-GB"/>
              </w:rPr>
              <w:t>Knowledge and Understanding of Subject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011217" w:rsidP="00C633E7">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shows some good scholarship.  There is an obvious understanding of recruitment and aspects of leadership, and the work shows the student has real world experience of a number of the topics applied.</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011217" w:rsidRPr="00A862AD" w:rsidRDefault="00011217"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14</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3. </w:t>
            </w:r>
            <w:r w:rsidRPr="00B93DB9">
              <w:rPr>
                <w:rFonts w:ascii="Calibri" w:eastAsia="Times New Roman" w:hAnsi="Calibri" w:cs="Times New Roman"/>
                <w:b/>
                <w:sz w:val="20"/>
                <w:szCs w:val="20"/>
                <w:lang w:eastAsia="en-GB"/>
              </w:rPr>
              <w:t>Analysis</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011217" w:rsidP="00C633E7">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shows some decent reflection on various aspects and problems associated with the recruitment cycle.</w:t>
            </w:r>
            <w:r w:rsidR="00C633E7">
              <w:rPr>
                <w:rFonts w:ascii="Calibri" w:eastAsia="Times New Roman" w:hAnsi="Calibri" w:cs="Times New Roman"/>
                <w:sz w:val="20"/>
                <w:szCs w:val="20"/>
                <w:lang w:eastAsia="en-GB"/>
              </w:rPr>
              <w:t xml:space="preserve">  The presented material is logical and structured well.</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C633E7" w:rsidRPr="00A862AD" w:rsidRDefault="00C633E7"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4. </w:t>
            </w:r>
            <w:r w:rsidRPr="00B93DB9">
              <w:rPr>
                <w:rFonts w:ascii="Calibri" w:eastAsia="Times New Roman" w:hAnsi="Calibri" w:cs="Times New Roman"/>
                <w:b/>
                <w:sz w:val="20"/>
                <w:szCs w:val="20"/>
                <w:lang w:eastAsia="en-GB"/>
              </w:rPr>
              <w:t>Practical Application and Deployment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C633E7"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are aspects of the work that show a depth of experience:  the guidelines for team development; the executive summary.  The ideas presented are generally workable and likely to be effective.</w:t>
            </w:r>
          </w:p>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C633E7" w:rsidRPr="00A862AD" w:rsidRDefault="00C633E7"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14</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5. </w:t>
            </w:r>
            <w:r w:rsidRPr="00B93DB9">
              <w:rPr>
                <w:rFonts w:ascii="Calibri" w:eastAsia="Times New Roman" w:hAnsi="Calibri" w:cs="Times New Roman"/>
                <w:b/>
                <w:sz w:val="20"/>
                <w:szCs w:val="20"/>
                <w:lang w:eastAsia="en-GB"/>
              </w:rPr>
              <w:t>Skills for Professional Practice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C633E7"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is well written and well presented.</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C633E7" w:rsidRPr="00A862AD" w:rsidRDefault="00C633E7"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15</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bl>
    <w:p w:rsidR="00B93DB9" w:rsidRPr="00B93DB9" w:rsidRDefault="00B93DB9" w:rsidP="00B93DB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93DB9" w:rsidRPr="00B93DB9" w:rsidTr="002D79F5">
        <w:trPr>
          <w:cantSplit/>
        </w:trPr>
        <w:tc>
          <w:tcPr>
            <w:tcW w:w="6062" w:type="dxa"/>
            <w:vMerge w:val="restart"/>
            <w:shd w:val="pct15" w:color="auto" w:fill="auto"/>
            <w:vAlign w:val="center"/>
          </w:tcPr>
          <w:p w:rsidR="00B93DB9" w:rsidRPr="00B93DB9" w:rsidRDefault="00B93DB9" w:rsidP="00B93DB9">
            <w:pPr>
              <w:spacing w:after="0" w:line="240" w:lineRule="auto"/>
              <w:rPr>
                <w:rFonts w:ascii="Calibri" w:eastAsia="Times New Roman" w:hAnsi="Calibri" w:cs="Times New Roman"/>
                <w:sz w:val="16"/>
                <w:szCs w:val="16"/>
                <w:lang w:eastAsia="en-GB"/>
              </w:rPr>
            </w:pPr>
            <w:r w:rsidRPr="00B93DB9">
              <w:rPr>
                <w:rFonts w:ascii="Calibri" w:eastAsia="Times New Roman" w:hAnsi="Calibri" w:cs="Arial"/>
                <w:b/>
                <w:bCs/>
                <w:lang w:eastAsia="en-GB"/>
              </w:rPr>
              <w:t xml:space="preserve">Assignment Mark </w:t>
            </w:r>
            <w:r w:rsidRPr="00B93DB9">
              <w:rPr>
                <w:rFonts w:ascii="Calibri" w:eastAsia="Times New Roman" w:hAnsi="Calibri" w:cs="Arial"/>
                <w:bCs/>
                <w:lang w:eastAsia="en-GB"/>
              </w:rPr>
              <w:t>(</w:t>
            </w:r>
            <w:r w:rsidRPr="00B93DB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b/>
                <w:sz w:val="16"/>
                <w:szCs w:val="16"/>
                <w:lang w:eastAsia="en-GB"/>
              </w:rPr>
              <w:t>Late Submission Penalties (tick if appropriate)</w:t>
            </w:r>
          </w:p>
        </w:tc>
        <w:tc>
          <w:tcPr>
            <w:tcW w:w="1276" w:type="dxa"/>
            <w:vMerge w:val="restart"/>
            <w:vAlign w:val="center"/>
          </w:tcPr>
          <w:p w:rsidR="00B93DB9" w:rsidRPr="00B93DB9" w:rsidRDefault="00C633E7" w:rsidP="00B93DB9">
            <w:pPr>
              <w:spacing w:after="0" w:line="240" w:lineRule="auto"/>
              <w:jc w:val="right"/>
              <w:rPr>
                <w:rFonts w:ascii="Calibri" w:eastAsia="Times New Roman" w:hAnsi="Calibri" w:cs="Arial"/>
                <w:b/>
                <w:bCs/>
                <w:sz w:val="20"/>
                <w:szCs w:val="20"/>
                <w:lang w:eastAsia="en-GB"/>
              </w:rPr>
            </w:pPr>
            <w:r>
              <w:rPr>
                <w:rFonts w:ascii="Calibri" w:eastAsia="Times New Roman" w:hAnsi="Calibri" w:cs="Arial"/>
                <w:b/>
                <w:bCs/>
                <w:sz w:val="20"/>
                <w:szCs w:val="20"/>
                <w:lang w:eastAsia="en-GB"/>
              </w:rPr>
              <w:t>69</w:t>
            </w:r>
            <w:r w:rsidR="00B93DB9" w:rsidRPr="00B93DB9">
              <w:rPr>
                <w:rFonts w:ascii="Calibri" w:eastAsia="Times New Roman" w:hAnsi="Calibri" w:cs="Arial"/>
                <w:b/>
                <w:bCs/>
                <w:sz w:val="20"/>
                <w:szCs w:val="20"/>
                <w:lang w:eastAsia="en-GB"/>
              </w:rPr>
              <w:t>%</w:t>
            </w: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Up to one week late</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p>
        </w:tc>
        <w:tc>
          <w:tcPr>
            <w:tcW w:w="1276" w:type="dxa"/>
            <w:vMerge/>
            <w:vAlign w:val="bottom"/>
          </w:tcPr>
          <w:p w:rsidR="00B93DB9" w:rsidRPr="00B93DB9" w:rsidRDefault="00B93DB9" w:rsidP="00B93DB9">
            <w:pPr>
              <w:spacing w:after="0" w:line="240" w:lineRule="auto"/>
              <w:ind w:leftChars="71" w:left="156"/>
              <w:rPr>
                <w:rFonts w:ascii="Calibri" w:eastAsia="Times New Roman" w:hAnsi="Calibri" w:cs="Arial"/>
                <w:sz w:val="20"/>
                <w:szCs w:val="20"/>
                <w:lang w:eastAsia="en-GB"/>
              </w:rPr>
            </w:pP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1</w:t>
            </w:r>
            <w:r w:rsidRPr="00B93DB9">
              <w:rPr>
                <w:rFonts w:ascii="Calibri" w:eastAsia="Times New Roman" w:hAnsi="Calibri" w:cs="Arial"/>
                <w:sz w:val="16"/>
                <w:szCs w:val="16"/>
                <w:vertAlign w:val="superscript"/>
                <w:lang w:eastAsia="en-GB"/>
              </w:rPr>
              <w:t>st</w:t>
            </w:r>
            <w:r w:rsidRPr="00B93DB9">
              <w:rPr>
                <w:rFonts w:ascii="Calibri" w:eastAsia="Times New Roman" w:hAnsi="Calibri" w:cs="Arial"/>
                <w:sz w:val="16"/>
                <w:szCs w:val="16"/>
                <w:lang w:eastAsia="en-GB"/>
              </w:rPr>
              <w:t>/2</w:t>
            </w:r>
            <w:r w:rsidRPr="00B93DB9">
              <w:rPr>
                <w:rFonts w:ascii="Calibri" w:eastAsia="Times New Roman" w:hAnsi="Calibri" w:cs="Arial"/>
                <w:sz w:val="16"/>
                <w:szCs w:val="16"/>
                <w:vertAlign w:val="superscript"/>
                <w:lang w:eastAsia="en-GB"/>
              </w:rPr>
              <w:t>nd</w:t>
            </w:r>
            <w:r w:rsidRPr="00B93DB9">
              <w:rPr>
                <w:rFonts w:ascii="Calibri" w:eastAsia="Times New Roman" w:hAnsi="Calibri" w:cs="Arial"/>
                <w:sz w:val="16"/>
                <w:szCs w:val="16"/>
                <w:lang w:eastAsia="en-GB"/>
              </w:rPr>
              <w:t>/3</w:t>
            </w:r>
            <w:r w:rsidRPr="00B93DB9">
              <w:rPr>
                <w:rFonts w:ascii="Calibri" w:eastAsia="Times New Roman" w:hAnsi="Calibri" w:cs="Arial"/>
                <w:sz w:val="16"/>
                <w:szCs w:val="16"/>
                <w:vertAlign w:val="superscript"/>
                <w:lang w:eastAsia="en-GB"/>
              </w:rPr>
              <w:t>rd</w:t>
            </w:r>
            <w:r w:rsidRPr="00B93DB9">
              <w:rPr>
                <w:rFonts w:ascii="Calibri" w:eastAsia="Times New Roman" w:hAnsi="Calibri" w:cs="Arial"/>
                <w:sz w:val="16"/>
                <w:szCs w:val="16"/>
                <w:lang w:eastAsia="en-GB"/>
              </w:rPr>
              <w:t xml:space="preserve"> attempt?</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r w:rsidRPr="00B93DB9">
              <w:rPr>
                <w:rFonts w:ascii="Calibri" w:eastAsia="Times New Roman" w:hAnsi="Calibri" w:cs="Arial"/>
                <w:sz w:val="16"/>
                <w:szCs w:val="12"/>
                <w:lang w:eastAsia="en-GB"/>
              </w:rPr>
              <w:t>1st</w:t>
            </w:r>
          </w:p>
        </w:tc>
        <w:tc>
          <w:tcPr>
            <w:tcW w:w="1276" w:type="dxa"/>
            <w:vMerge/>
            <w:vAlign w:val="bottom"/>
          </w:tcPr>
          <w:p w:rsidR="00B93DB9" w:rsidRPr="00B93DB9" w:rsidRDefault="00B93DB9" w:rsidP="00B93DB9">
            <w:pPr>
              <w:spacing w:after="0" w:line="240" w:lineRule="auto"/>
              <w:ind w:firstLineChars="141" w:firstLine="282"/>
              <w:rPr>
                <w:rFonts w:ascii="Calibri" w:eastAsia="Times New Roman" w:hAnsi="Calibri" w:cs="Arial"/>
                <w:sz w:val="20"/>
                <w:szCs w:val="20"/>
                <w:lang w:eastAsia="en-GB"/>
              </w:rPr>
            </w:pP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bookmarkStart w:id="0" w:name="_GoBack"/>
      <w:bookmarkEnd w:id="0"/>
    </w:p>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392D25" w:rsidRDefault="00D64A80"/>
    <w:sectPr w:rsidR="00392D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A80" w:rsidRDefault="00D64A80">
      <w:pPr>
        <w:spacing w:after="0" w:line="240" w:lineRule="auto"/>
      </w:pPr>
      <w:r>
        <w:separator/>
      </w:r>
    </w:p>
  </w:endnote>
  <w:endnote w:type="continuationSeparator" w:id="0">
    <w:p w:rsidR="00D64A80" w:rsidRDefault="00D64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B93DB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633E7">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633E7">
      <w:rPr>
        <w:b/>
        <w:noProof/>
      </w:rPr>
      <w:t>2</w:t>
    </w:r>
    <w:r>
      <w:rPr>
        <w:b/>
        <w:sz w:val="24"/>
        <w:szCs w:val="24"/>
      </w:rPr>
      <w:fldChar w:fldCharType="end"/>
    </w:r>
  </w:p>
  <w:p w:rsidR="00AA3974" w:rsidRDefault="00D64A80">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A80" w:rsidRDefault="00D64A80">
      <w:pPr>
        <w:spacing w:after="0" w:line="240" w:lineRule="auto"/>
      </w:pPr>
      <w:r>
        <w:separator/>
      </w:r>
    </w:p>
  </w:footnote>
  <w:footnote w:type="continuationSeparator" w:id="0">
    <w:p w:rsidR="00D64A80" w:rsidRDefault="00D64A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C5"/>
    <w:rsid w:val="00011217"/>
    <w:rsid w:val="00144BFE"/>
    <w:rsid w:val="002B45C5"/>
    <w:rsid w:val="003A0922"/>
    <w:rsid w:val="00457C0F"/>
    <w:rsid w:val="00463232"/>
    <w:rsid w:val="005B51C3"/>
    <w:rsid w:val="005C733F"/>
    <w:rsid w:val="007B0750"/>
    <w:rsid w:val="007D54B6"/>
    <w:rsid w:val="008756E8"/>
    <w:rsid w:val="008F3421"/>
    <w:rsid w:val="00A21BA4"/>
    <w:rsid w:val="00A862AD"/>
    <w:rsid w:val="00AD6EB3"/>
    <w:rsid w:val="00B93DB9"/>
    <w:rsid w:val="00C56B28"/>
    <w:rsid w:val="00C633E7"/>
    <w:rsid w:val="00D64A80"/>
    <w:rsid w:val="00E8160E"/>
    <w:rsid w:val="00F01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3217"/>
  <w15:chartTrackingRefBased/>
  <w15:docId w15:val="{4D487AAD-5E4A-454F-B33C-F38FB725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5C5"/>
    <w:pPr>
      <w:ind w:left="720"/>
      <w:contextualSpacing/>
    </w:pPr>
  </w:style>
  <w:style w:type="paragraph" w:styleId="Footer">
    <w:name w:val="footer"/>
    <w:basedOn w:val="Normal"/>
    <w:link w:val="FooterChar"/>
    <w:uiPriority w:val="99"/>
    <w:semiHidden/>
    <w:unhideWhenUsed/>
    <w:rsid w:val="00B93D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3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614</Words>
  <Characters>3505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2019-05-22T07:21:00Z</dcterms:created>
  <dcterms:modified xsi:type="dcterms:W3CDTF">2019-05-22T08:18:00Z</dcterms:modified>
</cp:coreProperties>
</file>