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F1A25D" w14:textId="7C28B2FC" w:rsidR="006D5F06" w:rsidRPr="004E56EA" w:rsidRDefault="006D5F06" w:rsidP="004E56EA">
      <w:pPr>
        <w:spacing w:line="360" w:lineRule="auto"/>
        <w:rPr>
          <w:rFonts w:ascii="Arial" w:hAnsi="Arial" w:cs="Arial"/>
          <w:sz w:val="24"/>
          <w:szCs w:val="24"/>
        </w:rPr>
      </w:pPr>
      <w:proofErr w:type="gramStart"/>
      <w:r w:rsidRPr="004E56EA">
        <w:rPr>
          <w:rFonts w:ascii="Arial" w:hAnsi="Arial" w:cs="Arial"/>
          <w:sz w:val="24"/>
          <w:szCs w:val="24"/>
        </w:rPr>
        <w:t>In order to</w:t>
      </w:r>
      <w:proofErr w:type="gramEnd"/>
      <w:r w:rsidRPr="004E56EA">
        <w:rPr>
          <w:rFonts w:ascii="Arial" w:hAnsi="Arial" w:cs="Arial"/>
          <w:sz w:val="24"/>
          <w:szCs w:val="24"/>
        </w:rPr>
        <w:t xml:space="preserve"> reflect upon a demonstration of adapting communication to help me overcome a communication barrier</w:t>
      </w:r>
      <w:r w:rsidR="005D677C" w:rsidRPr="004E56EA">
        <w:rPr>
          <w:rFonts w:ascii="Arial" w:hAnsi="Arial" w:cs="Arial"/>
          <w:sz w:val="24"/>
          <w:szCs w:val="24"/>
        </w:rPr>
        <w:t>,</w:t>
      </w:r>
      <w:r w:rsidRPr="004E56EA">
        <w:rPr>
          <w:rFonts w:ascii="Arial" w:hAnsi="Arial" w:cs="Arial"/>
          <w:sz w:val="24"/>
          <w:szCs w:val="24"/>
        </w:rPr>
        <w:t xml:space="preserve"> I have used the Gibbs reflective cycle (Gibbs, 1988).</w:t>
      </w:r>
    </w:p>
    <w:p w14:paraId="5FEEBEF9" w14:textId="77777777"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 </w:t>
      </w:r>
    </w:p>
    <w:p w14:paraId="65213397" w14:textId="77777777" w:rsidR="006D5F06" w:rsidRPr="004E56EA" w:rsidRDefault="006D5F06" w:rsidP="004E56EA">
      <w:pPr>
        <w:spacing w:line="360" w:lineRule="auto"/>
        <w:rPr>
          <w:rFonts w:ascii="Arial" w:hAnsi="Arial" w:cs="Arial"/>
          <w:sz w:val="24"/>
          <w:szCs w:val="24"/>
        </w:rPr>
      </w:pPr>
      <w:r w:rsidRPr="004E56EA">
        <w:rPr>
          <w:rFonts w:ascii="Arial" w:hAnsi="Arial" w:cs="Arial"/>
          <w:b/>
          <w:bCs/>
          <w:sz w:val="24"/>
          <w:szCs w:val="24"/>
          <w:u w:val="single"/>
        </w:rPr>
        <w:t>Description</w:t>
      </w:r>
    </w:p>
    <w:p w14:paraId="3659C7BC" w14:textId="16D7216D" w:rsidR="006D5F06" w:rsidRPr="004E56EA" w:rsidRDefault="006D5F06" w:rsidP="004E56EA">
      <w:pPr>
        <w:spacing w:line="360" w:lineRule="auto"/>
        <w:rPr>
          <w:rFonts w:ascii="Arial" w:hAnsi="Arial" w:cs="Arial"/>
          <w:sz w:val="24"/>
          <w:szCs w:val="24"/>
        </w:rPr>
      </w:pPr>
      <w:r w:rsidRPr="004E56EA">
        <w:rPr>
          <w:rFonts w:ascii="Arial" w:hAnsi="Arial" w:cs="Arial"/>
          <w:b/>
          <w:bCs/>
          <w:sz w:val="24"/>
          <w:szCs w:val="24"/>
          <w:u w:val="single"/>
        </w:rPr>
        <w:t> </w:t>
      </w:r>
      <w:r w:rsidRPr="004E56EA">
        <w:rPr>
          <w:rFonts w:ascii="Arial" w:hAnsi="Arial" w:cs="Arial"/>
          <w:sz w:val="24"/>
          <w:szCs w:val="24"/>
        </w:rPr>
        <w:t xml:space="preserve">During the year 2020 the world entered a state of pandemonium known as ‘Covid 19’ whereby an infectious disease causing respiratory problems, flu like symptoms and exhaustion, amongst other issues, spread worldwide. The government enforced infection control precautions (IPC) such as facemasks which, although deemed useful in the prevention of spread of infection, </w:t>
      </w:r>
      <w:r w:rsidR="008A536B" w:rsidRPr="004E56EA">
        <w:rPr>
          <w:rFonts w:ascii="Arial" w:hAnsi="Arial" w:cs="Arial"/>
          <w:sz w:val="24"/>
          <w:szCs w:val="24"/>
        </w:rPr>
        <w:t xml:space="preserve">often </w:t>
      </w:r>
      <w:r w:rsidRPr="004E56EA">
        <w:rPr>
          <w:rFonts w:ascii="Arial" w:hAnsi="Arial" w:cs="Arial"/>
          <w:sz w:val="24"/>
          <w:szCs w:val="24"/>
        </w:rPr>
        <w:t>served to create a barrier to communication</w:t>
      </w:r>
      <w:r w:rsidR="008A536B" w:rsidRPr="004E56EA">
        <w:rPr>
          <w:rFonts w:ascii="Arial" w:hAnsi="Arial" w:cs="Arial"/>
          <w:sz w:val="24"/>
          <w:szCs w:val="24"/>
        </w:rPr>
        <w:t>. This was</w:t>
      </w:r>
      <w:r w:rsidRPr="004E56EA">
        <w:rPr>
          <w:rFonts w:ascii="Arial" w:hAnsi="Arial" w:cs="Arial"/>
          <w:sz w:val="24"/>
          <w:szCs w:val="24"/>
        </w:rPr>
        <w:t xml:space="preserve"> especially</w:t>
      </w:r>
      <w:r w:rsidR="008A536B" w:rsidRPr="004E56EA">
        <w:rPr>
          <w:rFonts w:ascii="Arial" w:hAnsi="Arial" w:cs="Arial"/>
          <w:sz w:val="24"/>
          <w:szCs w:val="24"/>
        </w:rPr>
        <w:t xml:space="preserve"> the case</w:t>
      </w:r>
      <w:r w:rsidRPr="004E56EA">
        <w:rPr>
          <w:rFonts w:ascii="Arial" w:hAnsi="Arial" w:cs="Arial"/>
          <w:sz w:val="24"/>
          <w:szCs w:val="24"/>
        </w:rPr>
        <w:t xml:space="preserve"> for those people with </w:t>
      </w:r>
      <w:r w:rsidR="00C1433A" w:rsidRPr="004E56EA">
        <w:rPr>
          <w:rFonts w:ascii="Arial" w:hAnsi="Arial" w:cs="Arial"/>
          <w:sz w:val="24"/>
          <w:szCs w:val="24"/>
        </w:rPr>
        <w:t>preexisting</w:t>
      </w:r>
      <w:r w:rsidRPr="004E56EA">
        <w:rPr>
          <w:rFonts w:ascii="Arial" w:hAnsi="Arial" w:cs="Arial"/>
          <w:sz w:val="24"/>
          <w:szCs w:val="24"/>
        </w:rPr>
        <w:t xml:space="preserve"> communication issues</w:t>
      </w:r>
      <w:r w:rsidR="005D677C" w:rsidRPr="004E56EA">
        <w:rPr>
          <w:rFonts w:ascii="Arial" w:hAnsi="Arial" w:cs="Arial"/>
          <w:sz w:val="24"/>
          <w:szCs w:val="24"/>
        </w:rPr>
        <w:t xml:space="preserve"> such as hearing difficulties</w:t>
      </w:r>
      <w:r w:rsidRPr="004E56EA">
        <w:rPr>
          <w:rFonts w:ascii="Arial" w:hAnsi="Arial" w:cs="Arial"/>
          <w:sz w:val="24"/>
          <w:szCs w:val="24"/>
        </w:rPr>
        <w:t>.</w:t>
      </w:r>
    </w:p>
    <w:p w14:paraId="2D505602" w14:textId="4F47AE6E"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 xml:space="preserve">Working </w:t>
      </w:r>
      <w:r w:rsidR="005D677C" w:rsidRPr="004E56EA">
        <w:rPr>
          <w:rFonts w:ascii="Arial" w:hAnsi="Arial" w:cs="Arial"/>
          <w:sz w:val="24"/>
          <w:szCs w:val="24"/>
        </w:rPr>
        <w:t>in a hospital</w:t>
      </w:r>
      <w:r w:rsidRPr="004E56EA">
        <w:rPr>
          <w:rFonts w:ascii="Arial" w:hAnsi="Arial" w:cs="Arial"/>
          <w:sz w:val="24"/>
          <w:szCs w:val="24"/>
        </w:rPr>
        <w:t xml:space="preserve"> meant I encountered pat</w:t>
      </w:r>
      <w:r w:rsidR="005D677C" w:rsidRPr="004E56EA">
        <w:rPr>
          <w:rFonts w:ascii="Arial" w:hAnsi="Arial" w:cs="Arial"/>
          <w:sz w:val="24"/>
          <w:szCs w:val="24"/>
        </w:rPr>
        <w:t>i</w:t>
      </w:r>
      <w:r w:rsidRPr="004E56EA">
        <w:rPr>
          <w:rFonts w:ascii="Arial" w:hAnsi="Arial" w:cs="Arial"/>
          <w:sz w:val="24"/>
          <w:szCs w:val="24"/>
        </w:rPr>
        <w:t xml:space="preserve">ents with a range of conditions such as stroke and dementia which </w:t>
      </w:r>
      <w:r w:rsidR="005D677C" w:rsidRPr="004E56EA">
        <w:rPr>
          <w:rFonts w:ascii="Arial" w:hAnsi="Arial" w:cs="Arial"/>
          <w:sz w:val="24"/>
          <w:szCs w:val="24"/>
        </w:rPr>
        <w:t xml:space="preserve">often resulted in communication difficulties such as </w:t>
      </w:r>
      <w:r w:rsidRPr="004E56EA">
        <w:rPr>
          <w:rFonts w:ascii="Arial" w:hAnsi="Arial" w:cs="Arial"/>
          <w:sz w:val="24"/>
          <w:szCs w:val="24"/>
        </w:rPr>
        <w:t>aphasia, cognitive impairments, hearing difficulties and learning difficulties. As Oosthuizen et al (2022) deduced although IPC issues required compliance, careful consideration should be taken to resource alternative methods of protection for those working</w:t>
      </w:r>
      <w:r w:rsidR="008A536B" w:rsidRPr="004E56EA">
        <w:rPr>
          <w:rFonts w:ascii="Arial" w:hAnsi="Arial" w:cs="Arial"/>
          <w:sz w:val="24"/>
          <w:szCs w:val="24"/>
        </w:rPr>
        <w:t xml:space="preserve"> with vulnerable people</w:t>
      </w:r>
      <w:r w:rsidRPr="004E56EA">
        <w:rPr>
          <w:rFonts w:ascii="Arial" w:hAnsi="Arial" w:cs="Arial"/>
          <w:sz w:val="24"/>
          <w:szCs w:val="24"/>
        </w:rPr>
        <w:t xml:space="preserve"> in healthcare settings. Furthermore, Mheidly et al (2020) highlighted, patients were left feeling “more disabled” and “ostracized” aswell as at times misunderstanding the information communicated</w:t>
      </w:r>
      <w:r w:rsidR="008A536B" w:rsidRPr="004E56EA">
        <w:rPr>
          <w:rFonts w:ascii="Arial" w:hAnsi="Arial" w:cs="Arial"/>
          <w:sz w:val="24"/>
          <w:szCs w:val="24"/>
        </w:rPr>
        <w:t xml:space="preserve"> </w:t>
      </w:r>
      <w:r w:rsidR="00B10D78" w:rsidRPr="004E56EA">
        <w:rPr>
          <w:rFonts w:ascii="Arial" w:hAnsi="Arial" w:cs="Arial"/>
          <w:sz w:val="24"/>
          <w:szCs w:val="24"/>
        </w:rPr>
        <w:t xml:space="preserve">to them, </w:t>
      </w:r>
      <w:r w:rsidR="008A536B" w:rsidRPr="004E56EA">
        <w:rPr>
          <w:rFonts w:ascii="Arial" w:hAnsi="Arial" w:cs="Arial"/>
          <w:sz w:val="24"/>
          <w:szCs w:val="24"/>
        </w:rPr>
        <w:t>due to mask use</w:t>
      </w:r>
      <w:r w:rsidRPr="004E56EA">
        <w:rPr>
          <w:rFonts w:ascii="Arial" w:hAnsi="Arial" w:cs="Arial"/>
          <w:sz w:val="24"/>
          <w:szCs w:val="24"/>
        </w:rPr>
        <w:t xml:space="preserve">.  In Cardiff </w:t>
      </w:r>
      <w:r w:rsidR="008A536B" w:rsidRPr="004E56EA">
        <w:rPr>
          <w:rFonts w:ascii="Arial" w:hAnsi="Arial" w:cs="Arial"/>
          <w:sz w:val="24"/>
          <w:szCs w:val="24"/>
        </w:rPr>
        <w:t xml:space="preserve">hospitals </w:t>
      </w:r>
      <w:r w:rsidRPr="004E56EA">
        <w:rPr>
          <w:rFonts w:ascii="Arial" w:hAnsi="Arial" w:cs="Arial"/>
          <w:sz w:val="24"/>
          <w:szCs w:val="24"/>
        </w:rPr>
        <w:t xml:space="preserve">we </w:t>
      </w:r>
      <w:r w:rsidR="00D61C8B" w:rsidRPr="004E56EA">
        <w:rPr>
          <w:rFonts w:ascii="Arial" w:hAnsi="Arial" w:cs="Arial"/>
          <w:sz w:val="24"/>
          <w:szCs w:val="24"/>
        </w:rPr>
        <w:t>utilised</w:t>
      </w:r>
      <w:r w:rsidRPr="004E56EA">
        <w:rPr>
          <w:rFonts w:ascii="Arial" w:hAnsi="Arial" w:cs="Arial"/>
          <w:sz w:val="24"/>
          <w:szCs w:val="24"/>
        </w:rPr>
        <w:t xml:space="preserve"> clear visors, communication cards and use of online </w:t>
      </w:r>
      <w:r w:rsidR="008A536B" w:rsidRPr="004E56EA">
        <w:rPr>
          <w:rFonts w:ascii="Arial" w:hAnsi="Arial" w:cs="Arial"/>
          <w:sz w:val="24"/>
          <w:szCs w:val="24"/>
        </w:rPr>
        <w:t>digital platforms to</w:t>
      </w:r>
      <w:r w:rsidRPr="004E56EA">
        <w:rPr>
          <w:rFonts w:ascii="Arial" w:hAnsi="Arial" w:cs="Arial"/>
          <w:sz w:val="24"/>
          <w:szCs w:val="24"/>
        </w:rPr>
        <w:t xml:space="preserve"> co</w:t>
      </w:r>
      <w:r w:rsidR="008A536B" w:rsidRPr="004E56EA">
        <w:rPr>
          <w:rFonts w:ascii="Arial" w:hAnsi="Arial" w:cs="Arial"/>
          <w:sz w:val="24"/>
          <w:szCs w:val="24"/>
        </w:rPr>
        <w:t>n</w:t>
      </w:r>
      <w:r w:rsidRPr="004E56EA">
        <w:rPr>
          <w:rFonts w:ascii="Arial" w:hAnsi="Arial" w:cs="Arial"/>
          <w:sz w:val="24"/>
          <w:szCs w:val="24"/>
        </w:rPr>
        <w:t xml:space="preserve">duct </w:t>
      </w:r>
      <w:r w:rsidR="008A536B" w:rsidRPr="004E56EA">
        <w:rPr>
          <w:rFonts w:ascii="Arial" w:hAnsi="Arial" w:cs="Arial"/>
          <w:sz w:val="24"/>
          <w:szCs w:val="24"/>
        </w:rPr>
        <w:t>appointments to avoid face to face contact and maintain safety</w:t>
      </w:r>
      <w:r w:rsidRPr="004E56EA">
        <w:rPr>
          <w:rFonts w:ascii="Arial" w:hAnsi="Arial" w:cs="Arial"/>
          <w:sz w:val="24"/>
          <w:szCs w:val="24"/>
        </w:rPr>
        <w:t xml:space="preserve">. Alongside these, methods such as use of notepads, </w:t>
      </w:r>
      <w:r w:rsidR="00C1433A" w:rsidRPr="004E56EA">
        <w:rPr>
          <w:rFonts w:ascii="Arial" w:hAnsi="Arial" w:cs="Arial"/>
          <w:sz w:val="24"/>
          <w:szCs w:val="24"/>
        </w:rPr>
        <w:t>nonverbal</w:t>
      </w:r>
      <w:r w:rsidRPr="004E56EA">
        <w:rPr>
          <w:rFonts w:ascii="Arial" w:hAnsi="Arial" w:cs="Arial"/>
          <w:sz w:val="24"/>
          <w:szCs w:val="24"/>
        </w:rPr>
        <w:t xml:space="preserve"> gesturing and adapting the environment accordingly</w:t>
      </w:r>
      <w:r w:rsidR="008A536B" w:rsidRPr="004E56EA">
        <w:rPr>
          <w:rFonts w:ascii="Arial" w:hAnsi="Arial" w:cs="Arial"/>
          <w:sz w:val="24"/>
          <w:szCs w:val="24"/>
        </w:rPr>
        <w:t xml:space="preserve"> helped. The environment plays a big part in communication, hospitals can be nosy places due to machines and busy areas but</w:t>
      </w:r>
      <w:r w:rsidR="001B38F8" w:rsidRPr="004E56EA">
        <w:rPr>
          <w:rFonts w:ascii="Arial" w:hAnsi="Arial" w:cs="Arial"/>
          <w:sz w:val="24"/>
          <w:szCs w:val="24"/>
        </w:rPr>
        <w:t xml:space="preserve"> benefit </w:t>
      </w:r>
      <w:r w:rsidRPr="004E56EA">
        <w:rPr>
          <w:rFonts w:ascii="Arial" w:hAnsi="Arial" w:cs="Arial"/>
          <w:sz w:val="24"/>
          <w:szCs w:val="24"/>
        </w:rPr>
        <w:t>by lowering distractions</w:t>
      </w:r>
      <w:r w:rsidR="00B10D78" w:rsidRPr="004E56EA">
        <w:rPr>
          <w:rFonts w:ascii="Arial" w:hAnsi="Arial" w:cs="Arial"/>
          <w:sz w:val="24"/>
          <w:szCs w:val="24"/>
        </w:rPr>
        <w:t xml:space="preserve"> such as </w:t>
      </w:r>
      <w:r w:rsidRPr="004E56EA">
        <w:rPr>
          <w:rFonts w:ascii="Arial" w:hAnsi="Arial" w:cs="Arial"/>
          <w:sz w:val="24"/>
          <w:szCs w:val="24"/>
        </w:rPr>
        <w:t>reducing external noises</w:t>
      </w:r>
      <w:r w:rsidR="00B10D78" w:rsidRPr="004E56EA">
        <w:rPr>
          <w:rFonts w:ascii="Arial" w:hAnsi="Arial" w:cs="Arial"/>
          <w:sz w:val="24"/>
          <w:szCs w:val="24"/>
        </w:rPr>
        <w:t>, ensuring good lighting</w:t>
      </w:r>
      <w:r w:rsidRPr="004E56EA">
        <w:rPr>
          <w:rFonts w:ascii="Arial" w:hAnsi="Arial" w:cs="Arial"/>
          <w:sz w:val="24"/>
          <w:szCs w:val="24"/>
        </w:rPr>
        <w:t xml:space="preserve"> and </w:t>
      </w:r>
      <w:r w:rsidR="00D61C8B" w:rsidRPr="004E56EA">
        <w:rPr>
          <w:rFonts w:ascii="Arial" w:hAnsi="Arial" w:cs="Arial"/>
          <w:sz w:val="24"/>
          <w:szCs w:val="24"/>
        </w:rPr>
        <w:t>optimising</w:t>
      </w:r>
      <w:r w:rsidRPr="004E56EA">
        <w:rPr>
          <w:rFonts w:ascii="Arial" w:hAnsi="Arial" w:cs="Arial"/>
          <w:sz w:val="24"/>
          <w:szCs w:val="24"/>
        </w:rPr>
        <w:t xml:space="preserve"> body positioning </w:t>
      </w:r>
      <w:r w:rsidR="00B10D78" w:rsidRPr="004E56EA">
        <w:rPr>
          <w:rFonts w:ascii="Arial" w:hAnsi="Arial" w:cs="Arial"/>
          <w:sz w:val="24"/>
          <w:szCs w:val="24"/>
        </w:rPr>
        <w:t xml:space="preserve">to enable </w:t>
      </w:r>
      <w:r w:rsidR="00C1433A" w:rsidRPr="004E56EA">
        <w:rPr>
          <w:rFonts w:ascii="Arial" w:hAnsi="Arial" w:cs="Arial"/>
          <w:sz w:val="24"/>
          <w:szCs w:val="24"/>
        </w:rPr>
        <w:t>nonverbal</w:t>
      </w:r>
      <w:r w:rsidR="00B10D78" w:rsidRPr="004E56EA">
        <w:rPr>
          <w:rFonts w:ascii="Arial" w:hAnsi="Arial" w:cs="Arial"/>
          <w:sz w:val="24"/>
          <w:szCs w:val="24"/>
        </w:rPr>
        <w:t xml:space="preserve"> communication</w:t>
      </w:r>
      <w:r w:rsidRPr="004E56EA">
        <w:rPr>
          <w:rFonts w:ascii="Arial" w:hAnsi="Arial" w:cs="Arial"/>
          <w:sz w:val="24"/>
          <w:szCs w:val="24"/>
        </w:rPr>
        <w:t>.</w:t>
      </w:r>
      <w:r w:rsidR="001B38F8" w:rsidRPr="004E56EA">
        <w:rPr>
          <w:rFonts w:ascii="Arial" w:hAnsi="Arial" w:cs="Arial"/>
          <w:sz w:val="24"/>
          <w:szCs w:val="24"/>
        </w:rPr>
        <w:t xml:space="preserve">  These </w:t>
      </w:r>
      <w:r w:rsidRPr="004E56EA">
        <w:rPr>
          <w:rFonts w:ascii="Arial" w:hAnsi="Arial" w:cs="Arial"/>
          <w:sz w:val="24"/>
          <w:szCs w:val="24"/>
        </w:rPr>
        <w:t>all proved useful to my communications, as a support worker with direct contact with patients with such issues.</w:t>
      </w:r>
      <w:r w:rsidR="001B38F8" w:rsidRPr="004E56EA">
        <w:rPr>
          <w:rFonts w:ascii="Arial" w:hAnsi="Arial" w:cs="Arial"/>
          <w:sz w:val="24"/>
          <w:szCs w:val="24"/>
        </w:rPr>
        <w:t xml:space="preserve"> Furthermore, t</w:t>
      </w:r>
      <w:r w:rsidRPr="004E56EA">
        <w:rPr>
          <w:rFonts w:ascii="Arial" w:hAnsi="Arial" w:cs="Arial"/>
          <w:sz w:val="24"/>
          <w:szCs w:val="24"/>
        </w:rPr>
        <w:t>hese are strategies, I feel, I was able to pass onto other staff too who were struggling to</w:t>
      </w:r>
      <w:r w:rsidR="001B38F8" w:rsidRPr="004E56EA">
        <w:rPr>
          <w:rFonts w:ascii="Arial" w:hAnsi="Arial" w:cs="Arial"/>
          <w:sz w:val="24"/>
          <w:szCs w:val="24"/>
        </w:rPr>
        <w:t xml:space="preserve"> </w:t>
      </w:r>
      <w:r w:rsidRPr="004E56EA">
        <w:rPr>
          <w:rFonts w:ascii="Arial" w:hAnsi="Arial" w:cs="Arial"/>
          <w:sz w:val="24"/>
          <w:szCs w:val="24"/>
        </w:rPr>
        <w:t>meet the patient</w:t>
      </w:r>
      <w:r w:rsidR="001B38F8" w:rsidRPr="004E56EA">
        <w:rPr>
          <w:rFonts w:ascii="Arial" w:hAnsi="Arial" w:cs="Arial"/>
          <w:sz w:val="24"/>
          <w:szCs w:val="24"/>
        </w:rPr>
        <w:t>’</w:t>
      </w:r>
      <w:r w:rsidRPr="004E56EA">
        <w:rPr>
          <w:rFonts w:ascii="Arial" w:hAnsi="Arial" w:cs="Arial"/>
          <w:sz w:val="24"/>
          <w:szCs w:val="24"/>
        </w:rPr>
        <w:t>s needs.</w:t>
      </w:r>
    </w:p>
    <w:p w14:paraId="7E0054FA" w14:textId="77777777"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 </w:t>
      </w:r>
    </w:p>
    <w:p w14:paraId="6DC8FB3F" w14:textId="77777777" w:rsidR="006D5F06" w:rsidRPr="004E56EA" w:rsidRDefault="006D5F06" w:rsidP="004E56EA">
      <w:pPr>
        <w:spacing w:line="360" w:lineRule="auto"/>
        <w:rPr>
          <w:rFonts w:ascii="Arial" w:hAnsi="Arial" w:cs="Arial"/>
          <w:sz w:val="24"/>
          <w:szCs w:val="24"/>
        </w:rPr>
      </w:pPr>
      <w:r w:rsidRPr="004E56EA">
        <w:rPr>
          <w:rFonts w:ascii="Arial" w:hAnsi="Arial" w:cs="Arial"/>
          <w:b/>
          <w:bCs/>
          <w:sz w:val="24"/>
          <w:szCs w:val="24"/>
          <w:u w:val="single"/>
        </w:rPr>
        <w:lastRenderedPageBreak/>
        <w:t>Feelings</w:t>
      </w:r>
    </w:p>
    <w:p w14:paraId="1C481013" w14:textId="5BE3900D"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 xml:space="preserve">I was initially very grateful of provision of masks as Covid 19 proved a scary time for all and I was keen to follow guidance to maintain safety. However, I soon became frustrated by having to wear masks especially when I could see the distress and barriers to understanding it was causing for patients. The temptation to lower one’s mask was </w:t>
      </w:r>
      <w:proofErr w:type="gramStart"/>
      <w:r w:rsidRPr="004E56EA">
        <w:rPr>
          <w:rFonts w:ascii="Arial" w:hAnsi="Arial" w:cs="Arial"/>
          <w:sz w:val="24"/>
          <w:szCs w:val="24"/>
        </w:rPr>
        <w:t>definitely noticeable</w:t>
      </w:r>
      <w:proofErr w:type="gramEnd"/>
      <w:r w:rsidRPr="004E56EA">
        <w:rPr>
          <w:rFonts w:ascii="Arial" w:hAnsi="Arial" w:cs="Arial"/>
          <w:sz w:val="24"/>
          <w:szCs w:val="24"/>
        </w:rPr>
        <w:t xml:space="preserve"> at times from myself and others</w:t>
      </w:r>
      <w:r w:rsidR="001B38F8" w:rsidRPr="004E56EA">
        <w:rPr>
          <w:rFonts w:ascii="Arial" w:hAnsi="Arial" w:cs="Arial"/>
          <w:sz w:val="24"/>
          <w:szCs w:val="24"/>
        </w:rPr>
        <w:t xml:space="preserve"> due to</w:t>
      </w:r>
      <w:r w:rsidRPr="004E56EA">
        <w:rPr>
          <w:rFonts w:ascii="Arial" w:hAnsi="Arial" w:cs="Arial"/>
          <w:sz w:val="24"/>
          <w:szCs w:val="24"/>
        </w:rPr>
        <w:t xml:space="preserve"> empathy </w:t>
      </w:r>
      <w:r w:rsidR="001B38F8" w:rsidRPr="004E56EA">
        <w:rPr>
          <w:rFonts w:ascii="Arial" w:hAnsi="Arial" w:cs="Arial"/>
          <w:sz w:val="24"/>
          <w:szCs w:val="24"/>
        </w:rPr>
        <w:t>for this dilemma</w:t>
      </w:r>
      <w:r w:rsidR="00D63795" w:rsidRPr="004E56EA">
        <w:rPr>
          <w:rFonts w:ascii="Arial" w:hAnsi="Arial" w:cs="Arial"/>
          <w:sz w:val="24"/>
          <w:szCs w:val="24"/>
        </w:rPr>
        <w:t xml:space="preserve"> on understanding and communication</w:t>
      </w:r>
      <w:r w:rsidR="001B38F8" w:rsidRPr="004E56EA">
        <w:rPr>
          <w:rFonts w:ascii="Arial" w:hAnsi="Arial" w:cs="Arial"/>
          <w:sz w:val="24"/>
          <w:szCs w:val="24"/>
        </w:rPr>
        <w:t xml:space="preserve">, however, the </w:t>
      </w:r>
      <w:r w:rsidRPr="004E56EA">
        <w:rPr>
          <w:rFonts w:ascii="Arial" w:hAnsi="Arial" w:cs="Arial"/>
          <w:sz w:val="24"/>
          <w:szCs w:val="24"/>
        </w:rPr>
        <w:t xml:space="preserve">effects of doing so were unknown and risky so it was </w:t>
      </w:r>
      <w:r w:rsidR="001B38F8" w:rsidRPr="004E56EA">
        <w:rPr>
          <w:rFonts w:ascii="Arial" w:hAnsi="Arial" w:cs="Arial"/>
          <w:sz w:val="24"/>
          <w:szCs w:val="24"/>
        </w:rPr>
        <w:t xml:space="preserve">advisable to stick to the </w:t>
      </w:r>
      <w:r w:rsidR="0071372D" w:rsidRPr="004E56EA">
        <w:rPr>
          <w:rFonts w:ascii="Arial" w:hAnsi="Arial" w:cs="Arial"/>
          <w:sz w:val="24"/>
          <w:szCs w:val="24"/>
        </w:rPr>
        <w:t xml:space="preserve">Health and Social Care act (2022). </w:t>
      </w:r>
    </w:p>
    <w:p w14:paraId="139D76FB" w14:textId="4EFAC8F1"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 xml:space="preserve">I felt more positive by </w:t>
      </w:r>
      <w:r w:rsidR="00D61C8B" w:rsidRPr="004E56EA">
        <w:rPr>
          <w:rFonts w:ascii="Arial" w:hAnsi="Arial" w:cs="Arial"/>
          <w:sz w:val="24"/>
          <w:szCs w:val="24"/>
        </w:rPr>
        <w:t>utilising</w:t>
      </w:r>
      <w:r w:rsidRPr="004E56EA">
        <w:rPr>
          <w:rFonts w:ascii="Arial" w:hAnsi="Arial" w:cs="Arial"/>
          <w:sz w:val="24"/>
          <w:szCs w:val="24"/>
        </w:rPr>
        <w:t xml:space="preserve"> </w:t>
      </w:r>
      <w:r w:rsidR="00D61C8B" w:rsidRPr="004E56EA">
        <w:rPr>
          <w:rFonts w:ascii="Arial" w:hAnsi="Arial" w:cs="Arial"/>
          <w:sz w:val="24"/>
          <w:szCs w:val="24"/>
        </w:rPr>
        <w:t>alternative</w:t>
      </w:r>
      <w:r w:rsidRPr="004E56EA">
        <w:rPr>
          <w:rFonts w:ascii="Arial" w:hAnsi="Arial" w:cs="Arial"/>
          <w:sz w:val="24"/>
          <w:szCs w:val="24"/>
        </w:rPr>
        <w:t xml:space="preserve"> </w:t>
      </w:r>
      <w:r w:rsidR="00C1433A" w:rsidRPr="004E56EA">
        <w:rPr>
          <w:rFonts w:ascii="Arial" w:hAnsi="Arial" w:cs="Arial"/>
          <w:sz w:val="24"/>
          <w:szCs w:val="24"/>
        </w:rPr>
        <w:t>nonverbal</w:t>
      </w:r>
      <w:r w:rsidRPr="004E56EA">
        <w:rPr>
          <w:rFonts w:ascii="Arial" w:hAnsi="Arial" w:cs="Arial"/>
          <w:sz w:val="24"/>
          <w:szCs w:val="24"/>
        </w:rPr>
        <w:t xml:space="preserve"> communication methods to aid communication with patients and quite proud of myself for employing divergent thinking, creativity and person </w:t>
      </w:r>
      <w:r w:rsidR="00C1433A" w:rsidRPr="004E56EA">
        <w:rPr>
          <w:rFonts w:ascii="Arial" w:hAnsi="Arial" w:cs="Arial"/>
          <w:sz w:val="24"/>
          <w:szCs w:val="24"/>
        </w:rPr>
        <w:t>centred</w:t>
      </w:r>
      <w:r w:rsidRPr="004E56EA">
        <w:rPr>
          <w:rFonts w:ascii="Arial" w:hAnsi="Arial" w:cs="Arial"/>
          <w:sz w:val="24"/>
          <w:szCs w:val="24"/>
        </w:rPr>
        <w:t xml:space="preserve"> car</w:t>
      </w:r>
      <w:r w:rsidR="00D61C8B" w:rsidRPr="004E56EA">
        <w:rPr>
          <w:rFonts w:ascii="Arial" w:hAnsi="Arial" w:cs="Arial"/>
          <w:sz w:val="24"/>
          <w:szCs w:val="24"/>
        </w:rPr>
        <w:t>e</w:t>
      </w:r>
      <w:r w:rsidRPr="004E56EA">
        <w:rPr>
          <w:rFonts w:ascii="Arial" w:hAnsi="Arial" w:cs="Arial"/>
          <w:sz w:val="24"/>
          <w:szCs w:val="24"/>
        </w:rPr>
        <w:t xml:space="preserve">. </w:t>
      </w:r>
      <w:r w:rsidR="00D61C8B" w:rsidRPr="004E56EA">
        <w:rPr>
          <w:rFonts w:ascii="Arial" w:hAnsi="Arial" w:cs="Arial"/>
          <w:sz w:val="24"/>
          <w:szCs w:val="24"/>
        </w:rPr>
        <w:t xml:space="preserve">I felt good about how I dealt with the challenge of adapting environment and communication methods to the individuals in my care. </w:t>
      </w:r>
      <w:r w:rsidRPr="004E56EA">
        <w:rPr>
          <w:rFonts w:ascii="Arial" w:hAnsi="Arial" w:cs="Arial"/>
          <w:sz w:val="24"/>
          <w:szCs w:val="24"/>
        </w:rPr>
        <w:t>Alongside this</w:t>
      </w:r>
      <w:r w:rsidR="00D61C8B" w:rsidRPr="004E56EA">
        <w:rPr>
          <w:rFonts w:ascii="Arial" w:hAnsi="Arial" w:cs="Arial"/>
          <w:sz w:val="24"/>
          <w:szCs w:val="24"/>
        </w:rPr>
        <w:t>,</w:t>
      </w:r>
      <w:r w:rsidRPr="004E56EA">
        <w:rPr>
          <w:rFonts w:ascii="Arial" w:hAnsi="Arial" w:cs="Arial"/>
          <w:sz w:val="24"/>
          <w:szCs w:val="24"/>
        </w:rPr>
        <w:t xml:space="preserve"> I also noted other support workers </w:t>
      </w:r>
      <w:r w:rsidR="00D61C8B" w:rsidRPr="004E56EA">
        <w:rPr>
          <w:rFonts w:ascii="Arial" w:hAnsi="Arial" w:cs="Arial"/>
          <w:sz w:val="24"/>
          <w:szCs w:val="24"/>
        </w:rPr>
        <w:t>utilising</w:t>
      </w:r>
      <w:r w:rsidRPr="004E56EA">
        <w:rPr>
          <w:rFonts w:ascii="Arial" w:hAnsi="Arial" w:cs="Arial"/>
          <w:sz w:val="24"/>
          <w:szCs w:val="24"/>
        </w:rPr>
        <w:t xml:space="preserve"> things they had seen me use which made me feel good about the skills I had retained from my various therapeutic roles</w:t>
      </w:r>
      <w:r w:rsidR="00D61C8B" w:rsidRPr="004E56EA">
        <w:rPr>
          <w:rFonts w:ascii="Arial" w:hAnsi="Arial" w:cs="Arial"/>
          <w:sz w:val="24"/>
          <w:szCs w:val="24"/>
        </w:rPr>
        <w:t xml:space="preserve"> and my ability to educate others as part of my band 4 status</w:t>
      </w:r>
      <w:r w:rsidRPr="004E56EA">
        <w:rPr>
          <w:rFonts w:ascii="Arial" w:hAnsi="Arial" w:cs="Arial"/>
          <w:sz w:val="24"/>
          <w:szCs w:val="24"/>
        </w:rPr>
        <w:t xml:space="preserve">. </w:t>
      </w:r>
    </w:p>
    <w:p w14:paraId="1AEA3901" w14:textId="77777777" w:rsidR="006D5F06" w:rsidRPr="004E56EA" w:rsidRDefault="006D5F06" w:rsidP="004E56EA">
      <w:pPr>
        <w:spacing w:line="360" w:lineRule="auto"/>
        <w:rPr>
          <w:rFonts w:ascii="Arial" w:hAnsi="Arial" w:cs="Arial"/>
          <w:sz w:val="24"/>
          <w:szCs w:val="24"/>
        </w:rPr>
      </w:pPr>
      <w:r w:rsidRPr="004E56EA">
        <w:rPr>
          <w:rFonts w:ascii="Arial" w:hAnsi="Arial" w:cs="Arial"/>
          <w:b/>
          <w:bCs/>
          <w:sz w:val="24"/>
          <w:szCs w:val="24"/>
          <w:u w:val="single"/>
        </w:rPr>
        <w:t> </w:t>
      </w:r>
    </w:p>
    <w:p w14:paraId="26998939" w14:textId="77777777" w:rsidR="006D5F06" w:rsidRPr="004E56EA" w:rsidRDefault="006D5F06" w:rsidP="004E56EA">
      <w:pPr>
        <w:spacing w:line="360" w:lineRule="auto"/>
        <w:rPr>
          <w:rFonts w:ascii="Arial" w:hAnsi="Arial" w:cs="Arial"/>
          <w:sz w:val="24"/>
          <w:szCs w:val="24"/>
        </w:rPr>
      </w:pPr>
      <w:r w:rsidRPr="004E56EA">
        <w:rPr>
          <w:rFonts w:ascii="Arial" w:hAnsi="Arial" w:cs="Arial"/>
          <w:b/>
          <w:bCs/>
          <w:sz w:val="24"/>
          <w:szCs w:val="24"/>
          <w:u w:val="single"/>
        </w:rPr>
        <w:t>Evaluation</w:t>
      </w:r>
    </w:p>
    <w:p w14:paraId="79A268E1" w14:textId="12CAF4A1"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 xml:space="preserve">To evaluate, the patients responded well to a </w:t>
      </w:r>
      <w:r w:rsidR="00C1433A" w:rsidRPr="004E56EA">
        <w:rPr>
          <w:rFonts w:ascii="Arial" w:hAnsi="Arial" w:cs="Arial"/>
          <w:sz w:val="24"/>
          <w:szCs w:val="24"/>
        </w:rPr>
        <w:t>person-centred</w:t>
      </w:r>
      <w:r w:rsidRPr="004E56EA">
        <w:rPr>
          <w:rFonts w:ascii="Arial" w:hAnsi="Arial" w:cs="Arial"/>
          <w:sz w:val="24"/>
          <w:szCs w:val="24"/>
        </w:rPr>
        <w:t xml:space="preserve"> approach to adapting communication styles to suit their needs most of the time, which eased the pressure of communicating under the covid </w:t>
      </w:r>
      <w:r w:rsidR="00D63795" w:rsidRPr="004E56EA">
        <w:rPr>
          <w:rFonts w:ascii="Arial" w:hAnsi="Arial" w:cs="Arial"/>
          <w:sz w:val="24"/>
          <w:szCs w:val="24"/>
        </w:rPr>
        <w:t xml:space="preserve">19 </w:t>
      </w:r>
      <w:r w:rsidRPr="004E56EA">
        <w:rPr>
          <w:rFonts w:ascii="Arial" w:hAnsi="Arial" w:cs="Arial"/>
          <w:sz w:val="24"/>
          <w:szCs w:val="24"/>
        </w:rPr>
        <w:t xml:space="preserve">restrictions. As covid and other IPC issues will prevail in NHS, I am reassured by the success of </w:t>
      </w:r>
      <w:r w:rsidR="00D61C8B" w:rsidRPr="004E56EA">
        <w:rPr>
          <w:rFonts w:ascii="Arial" w:hAnsi="Arial" w:cs="Arial"/>
          <w:sz w:val="24"/>
          <w:szCs w:val="24"/>
        </w:rPr>
        <w:t>alternative</w:t>
      </w:r>
      <w:r w:rsidRPr="004E56EA">
        <w:rPr>
          <w:rFonts w:ascii="Arial" w:hAnsi="Arial" w:cs="Arial"/>
          <w:sz w:val="24"/>
          <w:szCs w:val="24"/>
        </w:rPr>
        <w:t xml:space="preserve"> communication methods used and the benefit of reduced stimuli and effective adaption of the environment. I didn’t always get the communication technique correct as it was </w:t>
      </w:r>
      <w:r w:rsidR="00C1433A" w:rsidRPr="004E56EA">
        <w:rPr>
          <w:rFonts w:ascii="Arial" w:hAnsi="Arial" w:cs="Arial"/>
          <w:sz w:val="24"/>
          <w:szCs w:val="24"/>
        </w:rPr>
        <w:t xml:space="preserve">‘trial </w:t>
      </w:r>
      <w:r w:rsidRPr="004E56EA">
        <w:rPr>
          <w:rFonts w:ascii="Arial" w:hAnsi="Arial" w:cs="Arial"/>
          <w:sz w:val="24"/>
          <w:szCs w:val="24"/>
        </w:rPr>
        <w:t>and error</w:t>
      </w:r>
      <w:r w:rsidR="00C1433A" w:rsidRPr="004E56EA">
        <w:rPr>
          <w:rFonts w:ascii="Arial" w:hAnsi="Arial" w:cs="Arial"/>
          <w:sz w:val="24"/>
          <w:szCs w:val="24"/>
        </w:rPr>
        <w:t>’,</w:t>
      </w:r>
      <w:r w:rsidRPr="004E56EA">
        <w:rPr>
          <w:rFonts w:ascii="Arial" w:hAnsi="Arial" w:cs="Arial"/>
          <w:sz w:val="24"/>
          <w:szCs w:val="24"/>
        </w:rPr>
        <w:t xml:space="preserve"> and I wasn’t always able to adapt the environment </w:t>
      </w:r>
      <w:r w:rsidR="00C1433A" w:rsidRPr="004E56EA">
        <w:rPr>
          <w:rFonts w:ascii="Arial" w:hAnsi="Arial" w:cs="Arial"/>
          <w:sz w:val="24"/>
          <w:szCs w:val="24"/>
        </w:rPr>
        <w:t>either,</w:t>
      </w:r>
      <w:r w:rsidRPr="004E56EA">
        <w:rPr>
          <w:rFonts w:ascii="Arial" w:hAnsi="Arial" w:cs="Arial"/>
          <w:sz w:val="24"/>
          <w:szCs w:val="24"/>
        </w:rPr>
        <w:t xml:space="preserve"> but I always tried my best and recognition of the fallacy of perfect care delivery.</w:t>
      </w:r>
    </w:p>
    <w:p w14:paraId="669E7EBD" w14:textId="77777777"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 </w:t>
      </w:r>
    </w:p>
    <w:p w14:paraId="6971145D" w14:textId="77777777" w:rsidR="006D5F06" w:rsidRPr="004E56EA" w:rsidRDefault="006D5F06" w:rsidP="004E56EA">
      <w:pPr>
        <w:spacing w:line="360" w:lineRule="auto"/>
        <w:rPr>
          <w:rFonts w:ascii="Arial" w:hAnsi="Arial" w:cs="Arial"/>
          <w:sz w:val="24"/>
          <w:szCs w:val="24"/>
        </w:rPr>
      </w:pPr>
      <w:r w:rsidRPr="004E56EA">
        <w:rPr>
          <w:rFonts w:ascii="Arial" w:hAnsi="Arial" w:cs="Arial"/>
          <w:b/>
          <w:bCs/>
          <w:sz w:val="24"/>
          <w:szCs w:val="24"/>
          <w:u w:val="single"/>
        </w:rPr>
        <w:t>Analysis</w:t>
      </w:r>
    </w:p>
    <w:p w14:paraId="245E69F5" w14:textId="28733557"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lastRenderedPageBreak/>
        <w:t xml:space="preserve">Being able to support other members of the team to employ such methods and thus, long term, hopefully reduce the extent of communication barriers on patients was a good depiction of my band </w:t>
      </w:r>
      <w:r w:rsidR="00C1433A" w:rsidRPr="004E56EA">
        <w:rPr>
          <w:rFonts w:ascii="Arial" w:hAnsi="Arial" w:cs="Arial"/>
          <w:sz w:val="24"/>
          <w:szCs w:val="24"/>
        </w:rPr>
        <w:t>four</w:t>
      </w:r>
      <w:r w:rsidRPr="004E56EA">
        <w:rPr>
          <w:rFonts w:ascii="Arial" w:hAnsi="Arial" w:cs="Arial"/>
          <w:sz w:val="24"/>
          <w:szCs w:val="24"/>
        </w:rPr>
        <w:t xml:space="preserve"> </w:t>
      </w:r>
      <w:r w:rsidR="00D61C8B" w:rsidRPr="004E56EA">
        <w:rPr>
          <w:rFonts w:ascii="Arial" w:hAnsi="Arial" w:cs="Arial"/>
          <w:sz w:val="24"/>
          <w:szCs w:val="24"/>
        </w:rPr>
        <w:t>skills. I</w:t>
      </w:r>
      <w:r w:rsidRPr="004E56EA">
        <w:rPr>
          <w:rFonts w:ascii="Arial" w:hAnsi="Arial" w:cs="Arial"/>
          <w:sz w:val="24"/>
          <w:szCs w:val="24"/>
        </w:rPr>
        <w:t xml:space="preserve"> learnt a lot about alternatives to verbal communication and dealing with conflict of empathy vs compliance to regulations.</w:t>
      </w:r>
    </w:p>
    <w:p w14:paraId="551393C0" w14:textId="77777777" w:rsidR="006D5F06" w:rsidRPr="004E56EA" w:rsidRDefault="006D5F06" w:rsidP="004E56EA">
      <w:pPr>
        <w:spacing w:line="360" w:lineRule="auto"/>
        <w:rPr>
          <w:rFonts w:ascii="Arial" w:hAnsi="Arial" w:cs="Arial"/>
          <w:sz w:val="24"/>
          <w:szCs w:val="24"/>
        </w:rPr>
      </w:pPr>
      <w:r w:rsidRPr="004E56EA">
        <w:rPr>
          <w:rFonts w:ascii="Arial" w:hAnsi="Arial" w:cs="Arial"/>
          <w:b/>
          <w:bCs/>
          <w:sz w:val="24"/>
          <w:szCs w:val="24"/>
          <w:u w:val="single"/>
        </w:rPr>
        <w:t>Conclusion</w:t>
      </w:r>
    </w:p>
    <w:p w14:paraId="6B180BFB" w14:textId="5A82AB1B"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 xml:space="preserve">Every situation whereby I needed to adapt communication to help overcome barriers reinforced the use of various techniques and my ability to be adaptive in challenging </w:t>
      </w:r>
      <w:r w:rsidR="00D61C8B" w:rsidRPr="004E56EA">
        <w:rPr>
          <w:rFonts w:ascii="Arial" w:hAnsi="Arial" w:cs="Arial"/>
          <w:sz w:val="24"/>
          <w:szCs w:val="24"/>
        </w:rPr>
        <w:t>situations</w:t>
      </w:r>
      <w:r w:rsidRPr="004E56EA">
        <w:rPr>
          <w:rFonts w:ascii="Arial" w:hAnsi="Arial" w:cs="Arial"/>
          <w:sz w:val="24"/>
          <w:szCs w:val="24"/>
        </w:rPr>
        <w:t xml:space="preserve"> which is a key element of any job. I need to develop my confidence in my abilities and recogni</w:t>
      </w:r>
      <w:r w:rsidR="00D61C8B" w:rsidRPr="004E56EA">
        <w:rPr>
          <w:rFonts w:ascii="Arial" w:hAnsi="Arial" w:cs="Arial"/>
          <w:sz w:val="24"/>
          <w:szCs w:val="24"/>
        </w:rPr>
        <w:t>se</w:t>
      </w:r>
      <w:r w:rsidRPr="004E56EA">
        <w:rPr>
          <w:rFonts w:ascii="Arial" w:hAnsi="Arial" w:cs="Arial"/>
          <w:sz w:val="24"/>
          <w:szCs w:val="24"/>
        </w:rPr>
        <w:t xml:space="preserve"> the limitations </w:t>
      </w:r>
      <w:r w:rsidR="00D61C8B" w:rsidRPr="004E56EA">
        <w:rPr>
          <w:rFonts w:ascii="Arial" w:hAnsi="Arial" w:cs="Arial"/>
          <w:sz w:val="24"/>
          <w:szCs w:val="24"/>
        </w:rPr>
        <w:t xml:space="preserve">of my job role which </w:t>
      </w:r>
      <w:r w:rsidRPr="004E56EA">
        <w:rPr>
          <w:rFonts w:ascii="Arial" w:hAnsi="Arial" w:cs="Arial"/>
          <w:sz w:val="24"/>
          <w:szCs w:val="24"/>
        </w:rPr>
        <w:t xml:space="preserve">is also vital and </w:t>
      </w:r>
      <w:r w:rsidR="00D61C8B" w:rsidRPr="004E56EA">
        <w:rPr>
          <w:rFonts w:ascii="Arial" w:hAnsi="Arial" w:cs="Arial"/>
          <w:sz w:val="24"/>
          <w:szCs w:val="24"/>
        </w:rPr>
        <w:t>utilising</w:t>
      </w:r>
      <w:r w:rsidRPr="004E56EA">
        <w:rPr>
          <w:rFonts w:ascii="Arial" w:hAnsi="Arial" w:cs="Arial"/>
          <w:sz w:val="24"/>
          <w:szCs w:val="24"/>
        </w:rPr>
        <w:t xml:space="preserve"> skills which </w:t>
      </w:r>
      <w:r w:rsidR="00D61C8B" w:rsidRPr="004E56EA">
        <w:rPr>
          <w:rFonts w:ascii="Arial" w:hAnsi="Arial" w:cs="Arial"/>
          <w:sz w:val="24"/>
          <w:szCs w:val="24"/>
        </w:rPr>
        <w:t>I</w:t>
      </w:r>
      <w:r w:rsidRPr="004E56EA">
        <w:rPr>
          <w:rFonts w:ascii="Arial" w:hAnsi="Arial" w:cs="Arial"/>
          <w:sz w:val="24"/>
          <w:szCs w:val="24"/>
        </w:rPr>
        <w:t xml:space="preserve"> have gained</w:t>
      </w:r>
      <w:r w:rsidR="00D61C8B" w:rsidRPr="004E56EA">
        <w:rPr>
          <w:rFonts w:ascii="Arial" w:hAnsi="Arial" w:cs="Arial"/>
          <w:sz w:val="24"/>
          <w:szCs w:val="24"/>
        </w:rPr>
        <w:t xml:space="preserve">, </w:t>
      </w:r>
      <w:r w:rsidRPr="004E56EA">
        <w:rPr>
          <w:rFonts w:ascii="Arial" w:hAnsi="Arial" w:cs="Arial"/>
          <w:sz w:val="24"/>
          <w:szCs w:val="24"/>
        </w:rPr>
        <w:t>maintained</w:t>
      </w:r>
      <w:r w:rsidR="00D61C8B" w:rsidRPr="004E56EA">
        <w:rPr>
          <w:rFonts w:ascii="Arial" w:hAnsi="Arial" w:cs="Arial"/>
          <w:sz w:val="24"/>
          <w:szCs w:val="24"/>
        </w:rPr>
        <w:t xml:space="preserve"> and practiced</w:t>
      </w:r>
      <w:r w:rsidRPr="004E56EA">
        <w:rPr>
          <w:rFonts w:ascii="Arial" w:hAnsi="Arial" w:cs="Arial"/>
          <w:sz w:val="24"/>
          <w:szCs w:val="24"/>
        </w:rPr>
        <w:t>.  </w:t>
      </w:r>
    </w:p>
    <w:p w14:paraId="14909738" w14:textId="77777777" w:rsidR="006D5F06" w:rsidRPr="004E56EA" w:rsidRDefault="006D5F06" w:rsidP="004E56EA">
      <w:pPr>
        <w:spacing w:line="360" w:lineRule="auto"/>
        <w:rPr>
          <w:rFonts w:ascii="Arial" w:hAnsi="Arial" w:cs="Arial"/>
          <w:sz w:val="24"/>
          <w:szCs w:val="24"/>
        </w:rPr>
      </w:pPr>
      <w:r w:rsidRPr="004E56EA">
        <w:rPr>
          <w:rFonts w:ascii="Arial" w:hAnsi="Arial" w:cs="Arial"/>
          <w:b/>
          <w:bCs/>
          <w:sz w:val="24"/>
          <w:szCs w:val="24"/>
          <w:u w:val="single"/>
        </w:rPr>
        <w:t>Action</w:t>
      </w:r>
    </w:p>
    <w:p w14:paraId="0A05FCB7" w14:textId="0E6645B5"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 xml:space="preserve">Masks will continue to present as a barrier to communication across </w:t>
      </w:r>
      <w:r w:rsidR="00C1433A" w:rsidRPr="004E56EA">
        <w:rPr>
          <w:rFonts w:ascii="Arial" w:hAnsi="Arial" w:cs="Arial"/>
          <w:sz w:val="24"/>
          <w:szCs w:val="24"/>
        </w:rPr>
        <w:t>hospitals but</w:t>
      </w:r>
      <w:r w:rsidRPr="004E56EA">
        <w:rPr>
          <w:rFonts w:ascii="Arial" w:hAnsi="Arial" w:cs="Arial"/>
          <w:sz w:val="24"/>
          <w:szCs w:val="24"/>
        </w:rPr>
        <w:t xml:space="preserve"> going forward I feel confident I have the ‘tools’ to reduce the impact on our patients</w:t>
      </w:r>
      <w:r w:rsidR="00D63795" w:rsidRPr="004E56EA">
        <w:rPr>
          <w:rFonts w:ascii="Arial" w:hAnsi="Arial" w:cs="Arial"/>
          <w:sz w:val="24"/>
          <w:szCs w:val="24"/>
        </w:rPr>
        <w:t xml:space="preserve"> within my care</w:t>
      </w:r>
      <w:r w:rsidRPr="004E56EA">
        <w:rPr>
          <w:rFonts w:ascii="Arial" w:hAnsi="Arial" w:cs="Arial"/>
          <w:sz w:val="24"/>
          <w:szCs w:val="24"/>
        </w:rPr>
        <w:t>.</w:t>
      </w:r>
    </w:p>
    <w:p w14:paraId="22BCA2E4" w14:textId="77777777"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 </w:t>
      </w:r>
    </w:p>
    <w:p w14:paraId="39C1D753" w14:textId="77777777" w:rsidR="006D5F06" w:rsidRPr="004E56EA" w:rsidRDefault="006D5F06" w:rsidP="004E56EA">
      <w:pPr>
        <w:spacing w:line="360" w:lineRule="auto"/>
        <w:rPr>
          <w:rFonts w:ascii="Arial" w:hAnsi="Arial" w:cs="Arial"/>
          <w:sz w:val="24"/>
          <w:szCs w:val="24"/>
        </w:rPr>
      </w:pPr>
      <w:r w:rsidRPr="004E56EA">
        <w:rPr>
          <w:rFonts w:ascii="Arial" w:hAnsi="Arial" w:cs="Arial"/>
          <w:b/>
          <w:bCs/>
          <w:sz w:val="24"/>
          <w:szCs w:val="24"/>
          <w:u w:val="single"/>
        </w:rPr>
        <w:t>References</w:t>
      </w:r>
    </w:p>
    <w:p w14:paraId="5C6E6477" w14:textId="77777777" w:rsidR="006D5F06" w:rsidRPr="004E56EA" w:rsidRDefault="006D5F06" w:rsidP="004E56EA">
      <w:pPr>
        <w:spacing w:line="360" w:lineRule="auto"/>
        <w:rPr>
          <w:rFonts w:ascii="Arial" w:hAnsi="Arial" w:cs="Arial"/>
          <w:sz w:val="24"/>
          <w:szCs w:val="24"/>
        </w:rPr>
      </w:pPr>
      <w:r w:rsidRPr="004E56EA">
        <w:rPr>
          <w:rFonts w:ascii="Arial" w:hAnsi="Arial" w:cs="Arial"/>
          <w:b/>
          <w:bCs/>
          <w:sz w:val="24"/>
          <w:szCs w:val="24"/>
          <w:u w:val="single"/>
        </w:rPr>
        <w:t> </w:t>
      </w:r>
    </w:p>
    <w:p w14:paraId="121116DB" w14:textId="77777777"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Gibbs, G. (1988). Learning by doing: a Guide to Teaching and Learning Methods. Oxford: Further Education Unit.</w:t>
      </w:r>
    </w:p>
    <w:p w14:paraId="34A67912" w14:textId="77777777"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 </w:t>
      </w:r>
    </w:p>
    <w:p w14:paraId="717F7324" w14:textId="77777777"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 xml:space="preserve">Oosthuizen, I., Saunders, G.H., Manchaiah, V. and Swanepoel, D.W. (2022). Impact of SARS-CoV-2 Virus (COVID-19) Preventative Measures on Communication: A Scoping Review. </w:t>
      </w:r>
      <w:r w:rsidRPr="004E56EA">
        <w:rPr>
          <w:rFonts w:ascii="Arial" w:hAnsi="Arial" w:cs="Arial"/>
          <w:i/>
          <w:iCs/>
          <w:sz w:val="24"/>
          <w:szCs w:val="24"/>
        </w:rPr>
        <w:t>Frontiers in Public Health</w:t>
      </w:r>
      <w:r w:rsidRPr="004E56EA">
        <w:rPr>
          <w:rFonts w:ascii="Arial" w:hAnsi="Arial" w:cs="Arial"/>
          <w:sz w:val="24"/>
          <w:szCs w:val="24"/>
        </w:rPr>
        <w:t>, 10. doi:https://doi.org/10.3389/fpubh.2022.815259.</w:t>
      </w:r>
    </w:p>
    <w:p w14:paraId="4171107B" w14:textId="77777777"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 </w:t>
      </w:r>
    </w:p>
    <w:p w14:paraId="299227CF" w14:textId="77777777" w:rsidR="006D5F06" w:rsidRPr="004E56EA" w:rsidRDefault="006D5F06" w:rsidP="004E56EA">
      <w:pPr>
        <w:spacing w:line="360" w:lineRule="auto"/>
        <w:rPr>
          <w:rFonts w:ascii="Arial" w:hAnsi="Arial" w:cs="Arial"/>
          <w:sz w:val="24"/>
          <w:szCs w:val="24"/>
        </w:rPr>
      </w:pPr>
      <w:r w:rsidRPr="004E56EA">
        <w:rPr>
          <w:rFonts w:ascii="Arial" w:hAnsi="Arial" w:cs="Arial"/>
          <w:sz w:val="24"/>
          <w:szCs w:val="24"/>
        </w:rPr>
        <w:t xml:space="preserve">Mheidly, N., Fares, M.Y., Zalzale, H. and Fares, J. (2020). Effect of Face Masks on Interpersonal Communication during the COVID-19 Pandemic. </w:t>
      </w:r>
      <w:r w:rsidRPr="004E56EA">
        <w:rPr>
          <w:rFonts w:ascii="Arial" w:hAnsi="Arial" w:cs="Arial"/>
          <w:i/>
          <w:iCs/>
          <w:sz w:val="24"/>
          <w:szCs w:val="24"/>
        </w:rPr>
        <w:t>Frontiers in Public Health</w:t>
      </w:r>
      <w:r w:rsidRPr="004E56EA">
        <w:rPr>
          <w:rFonts w:ascii="Arial" w:hAnsi="Arial" w:cs="Arial"/>
          <w:sz w:val="24"/>
          <w:szCs w:val="24"/>
        </w:rPr>
        <w:t xml:space="preserve">, [online] 8(1). doi:https://doi.org/10.3389/fpubh.2020.582191. </w:t>
      </w:r>
    </w:p>
    <w:p w14:paraId="6CF22850" w14:textId="2E3E8260" w:rsidR="00A911AF" w:rsidRPr="004E56EA" w:rsidRDefault="0071372D" w:rsidP="004E56EA">
      <w:pPr>
        <w:spacing w:line="360" w:lineRule="auto"/>
        <w:rPr>
          <w:rFonts w:ascii="Arial" w:hAnsi="Arial" w:cs="Arial"/>
          <w:sz w:val="24"/>
          <w:szCs w:val="24"/>
        </w:rPr>
      </w:pPr>
      <w:r w:rsidRPr="004E56EA">
        <w:rPr>
          <w:rFonts w:ascii="Arial" w:hAnsi="Arial" w:cs="Arial"/>
          <w:sz w:val="24"/>
          <w:szCs w:val="24"/>
        </w:rPr>
        <w:lastRenderedPageBreak/>
        <w:t xml:space="preserve">Health and Social Act 2022, Available at: http// </w:t>
      </w:r>
      <w:hyperlink r:id="rId4" w:history="1">
        <w:r w:rsidRPr="004E56EA">
          <w:rPr>
            <w:rStyle w:val="Hyperlink"/>
            <w:rFonts w:ascii="Arial" w:hAnsi="Arial" w:cs="Arial"/>
            <w:sz w:val="24"/>
            <w:szCs w:val="24"/>
          </w:rPr>
          <w:t>www.gov.uk/government/publications/the-health-and-social-care-act-2008-code-of-practice-on-the-prevention-and-control-of-infections-and-related-guidance/health-and-social-care-act-2008-code-of-practice-on-the-prevention-and-control-of-infections-and-related-guidance</w:t>
        </w:r>
      </w:hyperlink>
      <w:r w:rsidRPr="004E56EA">
        <w:rPr>
          <w:rFonts w:ascii="Arial" w:hAnsi="Arial" w:cs="Arial"/>
          <w:sz w:val="24"/>
          <w:szCs w:val="24"/>
        </w:rPr>
        <w:t xml:space="preserve"> (Accessed 21 January 2025) </w:t>
      </w:r>
    </w:p>
    <w:sectPr w:rsidR="00A911AF" w:rsidRPr="004E56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F06"/>
    <w:rsid w:val="001B38F8"/>
    <w:rsid w:val="004E56EA"/>
    <w:rsid w:val="005D677C"/>
    <w:rsid w:val="006D5F06"/>
    <w:rsid w:val="0071372D"/>
    <w:rsid w:val="008A536B"/>
    <w:rsid w:val="00A911AF"/>
    <w:rsid w:val="00B10D78"/>
    <w:rsid w:val="00C1433A"/>
    <w:rsid w:val="00CA21B5"/>
    <w:rsid w:val="00D61C8B"/>
    <w:rsid w:val="00D63795"/>
    <w:rsid w:val="00FE0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40908"/>
  <w15:chartTrackingRefBased/>
  <w15:docId w15:val="{24A7CE0F-6EDE-4D07-864D-06EE641F9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F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5F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5F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F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F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F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F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F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F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F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5F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F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F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F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F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F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F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F06"/>
    <w:rPr>
      <w:rFonts w:eastAsiaTheme="majorEastAsia" w:cstheme="majorBidi"/>
      <w:color w:val="272727" w:themeColor="text1" w:themeTint="D8"/>
    </w:rPr>
  </w:style>
  <w:style w:type="paragraph" w:styleId="Title">
    <w:name w:val="Title"/>
    <w:basedOn w:val="Normal"/>
    <w:next w:val="Normal"/>
    <w:link w:val="TitleChar"/>
    <w:uiPriority w:val="10"/>
    <w:qFormat/>
    <w:rsid w:val="006D5F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F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F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F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F06"/>
    <w:pPr>
      <w:spacing w:before="160"/>
      <w:jc w:val="center"/>
    </w:pPr>
    <w:rPr>
      <w:i/>
      <w:iCs/>
      <w:color w:val="404040" w:themeColor="text1" w:themeTint="BF"/>
    </w:rPr>
  </w:style>
  <w:style w:type="character" w:customStyle="1" w:styleId="QuoteChar">
    <w:name w:val="Quote Char"/>
    <w:basedOn w:val="DefaultParagraphFont"/>
    <w:link w:val="Quote"/>
    <w:uiPriority w:val="29"/>
    <w:rsid w:val="006D5F06"/>
    <w:rPr>
      <w:i/>
      <w:iCs/>
      <w:color w:val="404040" w:themeColor="text1" w:themeTint="BF"/>
    </w:rPr>
  </w:style>
  <w:style w:type="paragraph" w:styleId="ListParagraph">
    <w:name w:val="List Paragraph"/>
    <w:basedOn w:val="Normal"/>
    <w:uiPriority w:val="34"/>
    <w:qFormat/>
    <w:rsid w:val="006D5F06"/>
    <w:pPr>
      <w:ind w:left="720"/>
      <w:contextualSpacing/>
    </w:pPr>
  </w:style>
  <w:style w:type="character" w:styleId="IntenseEmphasis">
    <w:name w:val="Intense Emphasis"/>
    <w:basedOn w:val="DefaultParagraphFont"/>
    <w:uiPriority w:val="21"/>
    <w:qFormat/>
    <w:rsid w:val="006D5F06"/>
    <w:rPr>
      <w:i/>
      <w:iCs/>
      <w:color w:val="0F4761" w:themeColor="accent1" w:themeShade="BF"/>
    </w:rPr>
  </w:style>
  <w:style w:type="paragraph" w:styleId="IntenseQuote">
    <w:name w:val="Intense Quote"/>
    <w:basedOn w:val="Normal"/>
    <w:next w:val="Normal"/>
    <w:link w:val="IntenseQuoteChar"/>
    <w:uiPriority w:val="30"/>
    <w:qFormat/>
    <w:rsid w:val="006D5F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F06"/>
    <w:rPr>
      <w:i/>
      <w:iCs/>
      <w:color w:val="0F4761" w:themeColor="accent1" w:themeShade="BF"/>
    </w:rPr>
  </w:style>
  <w:style w:type="character" w:styleId="IntenseReference">
    <w:name w:val="Intense Reference"/>
    <w:basedOn w:val="DefaultParagraphFont"/>
    <w:uiPriority w:val="32"/>
    <w:qFormat/>
    <w:rsid w:val="006D5F06"/>
    <w:rPr>
      <w:b/>
      <w:bCs/>
      <w:smallCaps/>
      <w:color w:val="0F4761" w:themeColor="accent1" w:themeShade="BF"/>
      <w:spacing w:val="5"/>
    </w:rPr>
  </w:style>
  <w:style w:type="character" w:styleId="Hyperlink">
    <w:name w:val="Hyperlink"/>
    <w:basedOn w:val="DefaultParagraphFont"/>
    <w:uiPriority w:val="99"/>
    <w:unhideWhenUsed/>
    <w:rsid w:val="0071372D"/>
    <w:rPr>
      <w:color w:val="467886" w:themeColor="hyperlink"/>
      <w:u w:val="single"/>
    </w:rPr>
  </w:style>
  <w:style w:type="character" w:styleId="UnresolvedMention">
    <w:name w:val="Unresolved Mention"/>
    <w:basedOn w:val="DefaultParagraphFont"/>
    <w:uiPriority w:val="99"/>
    <w:semiHidden/>
    <w:unhideWhenUsed/>
    <w:rsid w:val="007137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0724106">
      <w:bodyDiv w:val="1"/>
      <w:marLeft w:val="0"/>
      <w:marRight w:val="0"/>
      <w:marTop w:val="0"/>
      <w:marBottom w:val="0"/>
      <w:divBdr>
        <w:top w:val="none" w:sz="0" w:space="0" w:color="auto"/>
        <w:left w:val="none" w:sz="0" w:space="0" w:color="auto"/>
        <w:bottom w:val="none" w:sz="0" w:space="0" w:color="auto"/>
        <w:right w:val="none" w:sz="0" w:space="0" w:color="auto"/>
      </w:divBdr>
      <w:divsChild>
        <w:div w:id="2131048233">
          <w:marLeft w:val="0"/>
          <w:marRight w:val="0"/>
          <w:marTop w:val="0"/>
          <w:marBottom w:val="0"/>
          <w:divBdr>
            <w:top w:val="none" w:sz="0" w:space="0" w:color="auto"/>
            <w:left w:val="none" w:sz="0" w:space="0" w:color="auto"/>
            <w:bottom w:val="none" w:sz="0" w:space="0" w:color="auto"/>
            <w:right w:val="none" w:sz="0" w:space="0" w:color="auto"/>
          </w:divBdr>
          <w:divsChild>
            <w:div w:id="592008102">
              <w:marLeft w:val="0"/>
              <w:marRight w:val="0"/>
              <w:marTop w:val="0"/>
              <w:marBottom w:val="0"/>
              <w:divBdr>
                <w:top w:val="none" w:sz="0" w:space="0" w:color="auto"/>
                <w:left w:val="none" w:sz="0" w:space="0" w:color="auto"/>
                <w:bottom w:val="none" w:sz="0" w:space="0" w:color="auto"/>
                <w:right w:val="none" w:sz="0" w:space="0" w:color="auto"/>
              </w:divBdr>
            </w:div>
            <w:div w:id="807092177">
              <w:marLeft w:val="0"/>
              <w:marRight w:val="0"/>
              <w:marTop w:val="0"/>
              <w:marBottom w:val="0"/>
              <w:divBdr>
                <w:top w:val="none" w:sz="0" w:space="0" w:color="auto"/>
                <w:left w:val="none" w:sz="0" w:space="0" w:color="auto"/>
                <w:bottom w:val="none" w:sz="0" w:space="0" w:color="auto"/>
                <w:right w:val="none" w:sz="0" w:space="0" w:color="auto"/>
              </w:divBdr>
            </w:div>
            <w:div w:id="1030690497">
              <w:marLeft w:val="0"/>
              <w:marRight w:val="0"/>
              <w:marTop w:val="0"/>
              <w:marBottom w:val="0"/>
              <w:divBdr>
                <w:top w:val="none" w:sz="0" w:space="0" w:color="auto"/>
                <w:left w:val="none" w:sz="0" w:space="0" w:color="auto"/>
                <w:bottom w:val="none" w:sz="0" w:space="0" w:color="auto"/>
                <w:right w:val="none" w:sz="0" w:space="0" w:color="auto"/>
              </w:divBdr>
            </w:div>
            <w:div w:id="2064208626">
              <w:marLeft w:val="0"/>
              <w:marRight w:val="0"/>
              <w:marTop w:val="0"/>
              <w:marBottom w:val="0"/>
              <w:divBdr>
                <w:top w:val="none" w:sz="0" w:space="0" w:color="auto"/>
                <w:left w:val="none" w:sz="0" w:space="0" w:color="auto"/>
                <w:bottom w:val="none" w:sz="0" w:space="0" w:color="auto"/>
                <w:right w:val="none" w:sz="0" w:space="0" w:color="auto"/>
              </w:divBdr>
            </w:div>
            <w:div w:id="510922337">
              <w:marLeft w:val="0"/>
              <w:marRight w:val="0"/>
              <w:marTop w:val="0"/>
              <w:marBottom w:val="0"/>
              <w:divBdr>
                <w:top w:val="none" w:sz="0" w:space="0" w:color="auto"/>
                <w:left w:val="none" w:sz="0" w:space="0" w:color="auto"/>
                <w:bottom w:val="none" w:sz="0" w:space="0" w:color="auto"/>
                <w:right w:val="none" w:sz="0" w:space="0" w:color="auto"/>
              </w:divBdr>
            </w:div>
            <w:div w:id="864169500">
              <w:marLeft w:val="0"/>
              <w:marRight w:val="0"/>
              <w:marTop w:val="0"/>
              <w:marBottom w:val="0"/>
              <w:divBdr>
                <w:top w:val="none" w:sz="0" w:space="0" w:color="auto"/>
                <w:left w:val="none" w:sz="0" w:space="0" w:color="auto"/>
                <w:bottom w:val="none" w:sz="0" w:space="0" w:color="auto"/>
                <w:right w:val="none" w:sz="0" w:space="0" w:color="auto"/>
              </w:divBdr>
            </w:div>
            <w:div w:id="1836915621">
              <w:marLeft w:val="0"/>
              <w:marRight w:val="0"/>
              <w:marTop w:val="0"/>
              <w:marBottom w:val="0"/>
              <w:divBdr>
                <w:top w:val="none" w:sz="0" w:space="0" w:color="auto"/>
                <w:left w:val="none" w:sz="0" w:space="0" w:color="auto"/>
                <w:bottom w:val="none" w:sz="0" w:space="0" w:color="auto"/>
                <w:right w:val="none" w:sz="0" w:space="0" w:color="auto"/>
              </w:divBdr>
            </w:div>
            <w:div w:id="644353550">
              <w:marLeft w:val="0"/>
              <w:marRight w:val="0"/>
              <w:marTop w:val="0"/>
              <w:marBottom w:val="0"/>
              <w:divBdr>
                <w:top w:val="none" w:sz="0" w:space="0" w:color="auto"/>
                <w:left w:val="none" w:sz="0" w:space="0" w:color="auto"/>
                <w:bottom w:val="none" w:sz="0" w:space="0" w:color="auto"/>
                <w:right w:val="none" w:sz="0" w:space="0" w:color="auto"/>
              </w:divBdr>
            </w:div>
            <w:div w:id="1091197919">
              <w:marLeft w:val="0"/>
              <w:marRight w:val="0"/>
              <w:marTop w:val="0"/>
              <w:marBottom w:val="0"/>
              <w:divBdr>
                <w:top w:val="none" w:sz="0" w:space="0" w:color="auto"/>
                <w:left w:val="none" w:sz="0" w:space="0" w:color="auto"/>
                <w:bottom w:val="none" w:sz="0" w:space="0" w:color="auto"/>
                <w:right w:val="none" w:sz="0" w:space="0" w:color="auto"/>
              </w:divBdr>
            </w:div>
            <w:div w:id="403454855">
              <w:marLeft w:val="0"/>
              <w:marRight w:val="0"/>
              <w:marTop w:val="0"/>
              <w:marBottom w:val="0"/>
              <w:divBdr>
                <w:top w:val="none" w:sz="0" w:space="0" w:color="auto"/>
                <w:left w:val="none" w:sz="0" w:space="0" w:color="auto"/>
                <w:bottom w:val="none" w:sz="0" w:space="0" w:color="auto"/>
                <w:right w:val="none" w:sz="0" w:space="0" w:color="auto"/>
              </w:divBdr>
            </w:div>
            <w:div w:id="958029382">
              <w:marLeft w:val="0"/>
              <w:marRight w:val="0"/>
              <w:marTop w:val="0"/>
              <w:marBottom w:val="0"/>
              <w:divBdr>
                <w:top w:val="none" w:sz="0" w:space="0" w:color="auto"/>
                <w:left w:val="none" w:sz="0" w:space="0" w:color="auto"/>
                <w:bottom w:val="none" w:sz="0" w:space="0" w:color="auto"/>
                <w:right w:val="none" w:sz="0" w:space="0" w:color="auto"/>
              </w:divBdr>
            </w:div>
            <w:div w:id="1263101750">
              <w:marLeft w:val="0"/>
              <w:marRight w:val="0"/>
              <w:marTop w:val="0"/>
              <w:marBottom w:val="0"/>
              <w:divBdr>
                <w:top w:val="none" w:sz="0" w:space="0" w:color="auto"/>
                <w:left w:val="none" w:sz="0" w:space="0" w:color="auto"/>
                <w:bottom w:val="none" w:sz="0" w:space="0" w:color="auto"/>
                <w:right w:val="none" w:sz="0" w:space="0" w:color="auto"/>
              </w:divBdr>
            </w:div>
            <w:div w:id="505247029">
              <w:marLeft w:val="0"/>
              <w:marRight w:val="0"/>
              <w:marTop w:val="0"/>
              <w:marBottom w:val="0"/>
              <w:divBdr>
                <w:top w:val="none" w:sz="0" w:space="0" w:color="auto"/>
                <w:left w:val="none" w:sz="0" w:space="0" w:color="auto"/>
                <w:bottom w:val="none" w:sz="0" w:space="0" w:color="auto"/>
                <w:right w:val="none" w:sz="0" w:space="0" w:color="auto"/>
              </w:divBdr>
            </w:div>
            <w:div w:id="774516572">
              <w:marLeft w:val="0"/>
              <w:marRight w:val="0"/>
              <w:marTop w:val="0"/>
              <w:marBottom w:val="0"/>
              <w:divBdr>
                <w:top w:val="none" w:sz="0" w:space="0" w:color="auto"/>
                <w:left w:val="none" w:sz="0" w:space="0" w:color="auto"/>
                <w:bottom w:val="none" w:sz="0" w:space="0" w:color="auto"/>
                <w:right w:val="none" w:sz="0" w:space="0" w:color="auto"/>
              </w:divBdr>
            </w:div>
            <w:div w:id="1800681001">
              <w:marLeft w:val="0"/>
              <w:marRight w:val="0"/>
              <w:marTop w:val="0"/>
              <w:marBottom w:val="0"/>
              <w:divBdr>
                <w:top w:val="none" w:sz="0" w:space="0" w:color="auto"/>
                <w:left w:val="none" w:sz="0" w:space="0" w:color="auto"/>
                <w:bottom w:val="none" w:sz="0" w:space="0" w:color="auto"/>
                <w:right w:val="none" w:sz="0" w:space="0" w:color="auto"/>
              </w:divBdr>
            </w:div>
            <w:div w:id="1682857135">
              <w:marLeft w:val="0"/>
              <w:marRight w:val="0"/>
              <w:marTop w:val="0"/>
              <w:marBottom w:val="0"/>
              <w:divBdr>
                <w:top w:val="none" w:sz="0" w:space="0" w:color="auto"/>
                <w:left w:val="none" w:sz="0" w:space="0" w:color="auto"/>
                <w:bottom w:val="none" w:sz="0" w:space="0" w:color="auto"/>
                <w:right w:val="none" w:sz="0" w:space="0" w:color="auto"/>
              </w:divBdr>
            </w:div>
            <w:div w:id="1524786234">
              <w:marLeft w:val="0"/>
              <w:marRight w:val="0"/>
              <w:marTop w:val="0"/>
              <w:marBottom w:val="0"/>
              <w:divBdr>
                <w:top w:val="none" w:sz="0" w:space="0" w:color="auto"/>
                <w:left w:val="none" w:sz="0" w:space="0" w:color="auto"/>
                <w:bottom w:val="none" w:sz="0" w:space="0" w:color="auto"/>
                <w:right w:val="none" w:sz="0" w:space="0" w:color="auto"/>
              </w:divBdr>
            </w:div>
            <w:div w:id="799223628">
              <w:marLeft w:val="0"/>
              <w:marRight w:val="0"/>
              <w:marTop w:val="0"/>
              <w:marBottom w:val="0"/>
              <w:divBdr>
                <w:top w:val="none" w:sz="0" w:space="0" w:color="auto"/>
                <w:left w:val="none" w:sz="0" w:space="0" w:color="auto"/>
                <w:bottom w:val="none" w:sz="0" w:space="0" w:color="auto"/>
                <w:right w:val="none" w:sz="0" w:space="0" w:color="auto"/>
              </w:divBdr>
            </w:div>
            <w:div w:id="494615319">
              <w:marLeft w:val="0"/>
              <w:marRight w:val="0"/>
              <w:marTop w:val="0"/>
              <w:marBottom w:val="0"/>
              <w:divBdr>
                <w:top w:val="none" w:sz="0" w:space="0" w:color="auto"/>
                <w:left w:val="none" w:sz="0" w:space="0" w:color="auto"/>
                <w:bottom w:val="none" w:sz="0" w:space="0" w:color="auto"/>
                <w:right w:val="none" w:sz="0" w:space="0" w:color="auto"/>
              </w:divBdr>
            </w:div>
            <w:div w:id="2045591048">
              <w:marLeft w:val="0"/>
              <w:marRight w:val="0"/>
              <w:marTop w:val="0"/>
              <w:marBottom w:val="0"/>
              <w:divBdr>
                <w:top w:val="none" w:sz="0" w:space="0" w:color="auto"/>
                <w:left w:val="none" w:sz="0" w:space="0" w:color="auto"/>
                <w:bottom w:val="none" w:sz="0" w:space="0" w:color="auto"/>
                <w:right w:val="none" w:sz="0" w:space="0" w:color="auto"/>
              </w:divBdr>
            </w:div>
            <w:div w:id="1077478062">
              <w:marLeft w:val="0"/>
              <w:marRight w:val="0"/>
              <w:marTop w:val="0"/>
              <w:marBottom w:val="0"/>
              <w:divBdr>
                <w:top w:val="none" w:sz="0" w:space="0" w:color="auto"/>
                <w:left w:val="none" w:sz="0" w:space="0" w:color="auto"/>
                <w:bottom w:val="none" w:sz="0" w:space="0" w:color="auto"/>
                <w:right w:val="none" w:sz="0" w:space="0" w:color="auto"/>
              </w:divBdr>
            </w:div>
            <w:div w:id="1453133956">
              <w:marLeft w:val="0"/>
              <w:marRight w:val="0"/>
              <w:marTop w:val="0"/>
              <w:marBottom w:val="0"/>
              <w:divBdr>
                <w:top w:val="none" w:sz="0" w:space="0" w:color="auto"/>
                <w:left w:val="none" w:sz="0" w:space="0" w:color="auto"/>
                <w:bottom w:val="none" w:sz="0" w:space="0" w:color="auto"/>
                <w:right w:val="none" w:sz="0" w:space="0" w:color="auto"/>
              </w:divBdr>
            </w:div>
            <w:div w:id="682441755">
              <w:marLeft w:val="0"/>
              <w:marRight w:val="0"/>
              <w:marTop w:val="0"/>
              <w:marBottom w:val="0"/>
              <w:divBdr>
                <w:top w:val="none" w:sz="0" w:space="0" w:color="auto"/>
                <w:left w:val="none" w:sz="0" w:space="0" w:color="auto"/>
                <w:bottom w:val="none" w:sz="0" w:space="0" w:color="auto"/>
                <w:right w:val="none" w:sz="0" w:space="0" w:color="auto"/>
              </w:divBdr>
            </w:div>
            <w:div w:id="1785734435">
              <w:marLeft w:val="0"/>
              <w:marRight w:val="0"/>
              <w:marTop w:val="0"/>
              <w:marBottom w:val="0"/>
              <w:divBdr>
                <w:top w:val="none" w:sz="0" w:space="0" w:color="auto"/>
                <w:left w:val="none" w:sz="0" w:space="0" w:color="auto"/>
                <w:bottom w:val="none" w:sz="0" w:space="0" w:color="auto"/>
                <w:right w:val="none" w:sz="0" w:space="0" w:color="auto"/>
              </w:divBdr>
            </w:div>
            <w:div w:id="856239177">
              <w:marLeft w:val="0"/>
              <w:marRight w:val="0"/>
              <w:marTop w:val="0"/>
              <w:marBottom w:val="0"/>
              <w:divBdr>
                <w:top w:val="none" w:sz="0" w:space="0" w:color="auto"/>
                <w:left w:val="none" w:sz="0" w:space="0" w:color="auto"/>
                <w:bottom w:val="none" w:sz="0" w:space="0" w:color="auto"/>
                <w:right w:val="none" w:sz="0" w:space="0" w:color="auto"/>
              </w:divBdr>
            </w:div>
            <w:div w:id="98990621">
              <w:marLeft w:val="0"/>
              <w:marRight w:val="0"/>
              <w:marTop w:val="0"/>
              <w:marBottom w:val="0"/>
              <w:divBdr>
                <w:top w:val="none" w:sz="0" w:space="0" w:color="auto"/>
                <w:left w:val="none" w:sz="0" w:space="0" w:color="auto"/>
                <w:bottom w:val="none" w:sz="0" w:space="0" w:color="auto"/>
                <w:right w:val="none" w:sz="0" w:space="0" w:color="auto"/>
              </w:divBdr>
            </w:div>
            <w:div w:id="1296910202">
              <w:marLeft w:val="0"/>
              <w:marRight w:val="0"/>
              <w:marTop w:val="0"/>
              <w:marBottom w:val="0"/>
              <w:divBdr>
                <w:top w:val="none" w:sz="0" w:space="0" w:color="auto"/>
                <w:left w:val="none" w:sz="0" w:space="0" w:color="auto"/>
                <w:bottom w:val="none" w:sz="0" w:space="0" w:color="auto"/>
                <w:right w:val="none" w:sz="0" w:space="0" w:color="auto"/>
              </w:divBdr>
            </w:div>
            <w:div w:id="1120760128">
              <w:marLeft w:val="0"/>
              <w:marRight w:val="0"/>
              <w:marTop w:val="0"/>
              <w:marBottom w:val="0"/>
              <w:divBdr>
                <w:top w:val="none" w:sz="0" w:space="0" w:color="auto"/>
                <w:left w:val="none" w:sz="0" w:space="0" w:color="auto"/>
                <w:bottom w:val="none" w:sz="0" w:space="0" w:color="auto"/>
                <w:right w:val="none" w:sz="0" w:space="0" w:color="auto"/>
              </w:divBdr>
            </w:div>
            <w:div w:id="1174606709">
              <w:marLeft w:val="0"/>
              <w:marRight w:val="0"/>
              <w:marTop w:val="0"/>
              <w:marBottom w:val="0"/>
              <w:divBdr>
                <w:top w:val="none" w:sz="0" w:space="0" w:color="auto"/>
                <w:left w:val="none" w:sz="0" w:space="0" w:color="auto"/>
                <w:bottom w:val="none" w:sz="0" w:space="0" w:color="auto"/>
                <w:right w:val="none" w:sz="0" w:space="0" w:color="auto"/>
              </w:divBdr>
            </w:div>
            <w:div w:id="1796099873">
              <w:marLeft w:val="0"/>
              <w:marRight w:val="0"/>
              <w:marTop w:val="0"/>
              <w:marBottom w:val="0"/>
              <w:divBdr>
                <w:top w:val="none" w:sz="0" w:space="0" w:color="auto"/>
                <w:left w:val="none" w:sz="0" w:space="0" w:color="auto"/>
                <w:bottom w:val="none" w:sz="0" w:space="0" w:color="auto"/>
                <w:right w:val="none" w:sz="0" w:space="0" w:color="auto"/>
              </w:divBdr>
            </w:div>
            <w:div w:id="1051878464">
              <w:marLeft w:val="0"/>
              <w:marRight w:val="0"/>
              <w:marTop w:val="0"/>
              <w:marBottom w:val="0"/>
              <w:divBdr>
                <w:top w:val="none" w:sz="0" w:space="0" w:color="auto"/>
                <w:left w:val="none" w:sz="0" w:space="0" w:color="auto"/>
                <w:bottom w:val="none" w:sz="0" w:space="0" w:color="auto"/>
                <w:right w:val="none" w:sz="0" w:space="0" w:color="auto"/>
              </w:divBdr>
            </w:div>
            <w:div w:id="48621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653534">
      <w:bodyDiv w:val="1"/>
      <w:marLeft w:val="0"/>
      <w:marRight w:val="0"/>
      <w:marTop w:val="0"/>
      <w:marBottom w:val="0"/>
      <w:divBdr>
        <w:top w:val="none" w:sz="0" w:space="0" w:color="auto"/>
        <w:left w:val="none" w:sz="0" w:space="0" w:color="auto"/>
        <w:bottom w:val="none" w:sz="0" w:space="0" w:color="auto"/>
        <w:right w:val="none" w:sz="0" w:space="0" w:color="auto"/>
      </w:divBdr>
      <w:divsChild>
        <w:div w:id="2029021210">
          <w:marLeft w:val="0"/>
          <w:marRight w:val="0"/>
          <w:marTop w:val="0"/>
          <w:marBottom w:val="0"/>
          <w:divBdr>
            <w:top w:val="none" w:sz="0" w:space="0" w:color="auto"/>
            <w:left w:val="none" w:sz="0" w:space="0" w:color="auto"/>
            <w:bottom w:val="none" w:sz="0" w:space="0" w:color="auto"/>
            <w:right w:val="none" w:sz="0" w:space="0" w:color="auto"/>
          </w:divBdr>
          <w:divsChild>
            <w:div w:id="12077034">
              <w:marLeft w:val="0"/>
              <w:marRight w:val="0"/>
              <w:marTop w:val="0"/>
              <w:marBottom w:val="0"/>
              <w:divBdr>
                <w:top w:val="none" w:sz="0" w:space="0" w:color="auto"/>
                <w:left w:val="none" w:sz="0" w:space="0" w:color="auto"/>
                <w:bottom w:val="none" w:sz="0" w:space="0" w:color="auto"/>
                <w:right w:val="none" w:sz="0" w:space="0" w:color="auto"/>
              </w:divBdr>
            </w:div>
            <w:div w:id="1796556758">
              <w:marLeft w:val="0"/>
              <w:marRight w:val="0"/>
              <w:marTop w:val="0"/>
              <w:marBottom w:val="0"/>
              <w:divBdr>
                <w:top w:val="none" w:sz="0" w:space="0" w:color="auto"/>
                <w:left w:val="none" w:sz="0" w:space="0" w:color="auto"/>
                <w:bottom w:val="none" w:sz="0" w:space="0" w:color="auto"/>
                <w:right w:val="none" w:sz="0" w:space="0" w:color="auto"/>
              </w:divBdr>
            </w:div>
            <w:div w:id="2091850635">
              <w:marLeft w:val="0"/>
              <w:marRight w:val="0"/>
              <w:marTop w:val="0"/>
              <w:marBottom w:val="0"/>
              <w:divBdr>
                <w:top w:val="none" w:sz="0" w:space="0" w:color="auto"/>
                <w:left w:val="none" w:sz="0" w:space="0" w:color="auto"/>
                <w:bottom w:val="none" w:sz="0" w:space="0" w:color="auto"/>
                <w:right w:val="none" w:sz="0" w:space="0" w:color="auto"/>
              </w:divBdr>
            </w:div>
            <w:div w:id="737895950">
              <w:marLeft w:val="0"/>
              <w:marRight w:val="0"/>
              <w:marTop w:val="0"/>
              <w:marBottom w:val="0"/>
              <w:divBdr>
                <w:top w:val="none" w:sz="0" w:space="0" w:color="auto"/>
                <w:left w:val="none" w:sz="0" w:space="0" w:color="auto"/>
                <w:bottom w:val="none" w:sz="0" w:space="0" w:color="auto"/>
                <w:right w:val="none" w:sz="0" w:space="0" w:color="auto"/>
              </w:divBdr>
            </w:div>
            <w:div w:id="1496871437">
              <w:marLeft w:val="0"/>
              <w:marRight w:val="0"/>
              <w:marTop w:val="0"/>
              <w:marBottom w:val="0"/>
              <w:divBdr>
                <w:top w:val="none" w:sz="0" w:space="0" w:color="auto"/>
                <w:left w:val="none" w:sz="0" w:space="0" w:color="auto"/>
                <w:bottom w:val="none" w:sz="0" w:space="0" w:color="auto"/>
                <w:right w:val="none" w:sz="0" w:space="0" w:color="auto"/>
              </w:divBdr>
            </w:div>
            <w:div w:id="2088140048">
              <w:marLeft w:val="0"/>
              <w:marRight w:val="0"/>
              <w:marTop w:val="0"/>
              <w:marBottom w:val="0"/>
              <w:divBdr>
                <w:top w:val="none" w:sz="0" w:space="0" w:color="auto"/>
                <w:left w:val="none" w:sz="0" w:space="0" w:color="auto"/>
                <w:bottom w:val="none" w:sz="0" w:space="0" w:color="auto"/>
                <w:right w:val="none" w:sz="0" w:space="0" w:color="auto"/>
              </w:divBdr>
            </w:div>
            <w:div w:id="1877499429">
              <w:marLeft w:val="0"/>
              <w:marRight w:val="0"/>
              <w:marTop w:val="0"/>
              <w:marBottom w:val="0"/>
              <w:divBdr>
                <w:top w:val="none" w:sz="0" w:space="0" w:color="auto"/>
                <w:left w:val="none" w:sz="0" w:space="0" w:color="auto"/>
                <w:bottom w:val="none" w:sz="0" w:space="0" w:color="auto"/>
                <w:right w:val="none" w:sz="0" w:space="0" w:color="auto"/>
              </w:divBdr>
            </w:div>
            <w:div w:id="1300839069">
              <w:marLeft w:val="0"/>
              <w:marRight w:val="0"/>
              <w:marTop w:val="0"/>
              <w:marBottom w:val="0"/>
              <w:divBdr>
                <w:top w:val="none" w:sz="0" w:space="0" w:color="auto"/>
                <w:left w:val="none" w:sz="0" w:space="0" w:color="auto"/>
                <w:bottom w:val="none" w:sz="0" w:space="0" w:color="auto"/>
                <w:right w:val="none" w:sz="0" w:space="0" w:color="auto"/>
              </w:divBdr>
            </w:div>
            <w:div w:id="800924598">
              <w:marLeft w:val="0"/>
              <w:marRight w:val="0"/>
              <w:marTop w:val="0"/>
              <w:marBottom w:val="0"/>
              <w:divBdr>
                <w:top w:val="none" w:sz="0" w:space="0" w:color="auto"/>
                <w:left w:val="none" w:sz="0" w:space="0" w:color="auto"/>
                <w:bottom w:val="none" w:sz="0" w:space="0" w:color="auto"/>
                <w:right w:val="none" w:sz="0" w:space="0" w:color="auto"/>
              </w:divBdr>
            </w:div>
            <w:div w:id="2115904195">
              <w:marLeft w:val="0"/>
              <w:marRight w:val="0"/>
              <w:marTop w:val="0"/>
              <w:marBottom w:val="0"/>
              <w:divBdr>
                <w:top w:val="none" w:sz="0" w:space="0" w:color="auto"/>
                <w:left w:val="none" w:sz="0" w:space="0" w:color="auto"/>
                <w:bottom w:val="none" w:sz="0" w:space="0" w:color="auto"/>
                <w:right w:val="none" w:sz="0" w:space="0" w:color="auto"/>
              </w:divBdr>
            </w:div>
            <w:div w:id="943423038">
              <w:marLeft w:val="0"/>
              <w:marRight w:val="0"/>
              <w:marTop w:val="0"/>
              <w:marBottom w:val="0"/>
              <w:divBdr>
                <w:top w:val="none" w:sz="0" w:space="0" w:color="auto"/>
                <w:left w:val="none" w:sz="0" w:space="0" w:color="auto"/>
                <w:bottom w:val="none" w:sz="0" w:space="0" w:color="auto"/>
                <w:right w:val="none" w:sz="0" w:space="0" w:color="auto"/>
              </w:divBdr>
            </w:div>
            <w:div w:id="779034702">
              <w:marLeft w:val="0"/>
              <w:marRight w:val="0"/>
              <w:marTop w:val="0"/>
              <w:marBottom w:val="0"/>
              <w:divBdr>
                <w:top w:val="none" w:sz="0" w:space="0" w:color="auto"/>
                <w:left w:val="none" w:sz="0" w:space="0" w:color="auto"/>
                <w:bottom w:val="none" w:sz="0" w:space="0" w:color="auto"/>
                <w:right w:val="none" w:sz="0" w:space="0" w:color="auto"/>
              </w:divBdr>
            </w:div>
            <w:div w:id="1423988204">
              <w:marLeft w:val="0"/>
              <w:marRight w:val="0"/>
              <w:marTop w:val="0"/>
              <w:marBottom w:val="0"/>
              <w:divBdr>
                <w:top w:val="none" w:sz="0" w:space="0" w:color="auto"/>
                <w:left w:val="none" w:sz="0" w:space="0" w:color="auto"/>
                <w:bottom w:val="none" w:sz="0" w:space="0" w:color="auto"/>
                <w:right w:val="none" w:sz="0" w:space="0" w:color="auto"/>
              </w:divBdr>
            </w:div>
            <w:div w:id="1642685931">
              <w:marLeft w:val="0"/>
              <w:marRight w:val="0"/>
              <w:marTop w:val="0"/>
              <w:marBottom w:val="0"/>
              <w:divBdr>
                <w:top w:val="none" w:sz="0" w:space="0" w:color="auto"/>
                <w:left w:val="none" w:sz="0" w:space="0" w:color="auto"/>
                <w:bottom w:val="none" w:sz="0" w:space="0" w:color="auto"/>
                <w:right w:val="none" w:sz="0" w:space="0" w:color="auto"/>
              </w:divBdr>
            </w:div>
            <w:div w:id="110783771">
              <w:marLeft w:val="0"/>
              <w:marRight w:val="0"/>
              <w:marTop w:val="0"/>
              <w:marBottom w:val="0"/>
              <w:divBdr>
                <w:top w:val="none" w:sz="0" w:space="0" w:color="auto"/>
                <w:left w:val="none" w:sz="0" w:space="0" w:color="auto"/>
                <w:bottom w:val="none" w:sz="0" w:space="0" w:color="auto"/>
                <w:right w:val="none" w:sz="0" w:space="0" w:color="auto"/>
              </w:divBdr>
            </w:div>
            <w:div w:id="1588033183">
              <w:marLeft w:val="0"/>
              <w:marRight w:val="0"/>
              <w:marTop w:val="0"/>
              <w:marBottom w:val="0"/>
              <w:divBdr>
                <w:top w:val="none" w:sz="0" w:space="0" w:color="auto"/>
                <w:left w:val="none" w:sz="0" w:space="0" w:color="auto"/>
                <w:bottom w:val="none" w:sz="0" w:space="0" w:color="auto"/>
                <w:right w:val="none" w:sz="0" w:space="0" w:color="auto"/>
              </w:divBdr>
            </w:div>
            <w:div w:id="1357654885">
              <w:marLeft w:val="0"/>
              <w:marRight w:val="0"/>
              <w:marTop w:val="0"/>
              <w:marBottom w:val="0"/>
              <w:divBdr>
                <w:top w:val="none" w:sz="0" w:space="0" w:color="auto"/>
                <w:left w:val="none" w:sz="0" w:space="0" w:color="auto"/>
                <w:bottom w:val="none" w:sz="0" w:space="0" w:color="auto"/>
                <w:right w:val="none" w:sz="0" w:space="0" w:color="auto"/>
              </w:divBdr>
            </w:div>
            <w:div w:id="1191843438">
              <w:marLeft w:val="0"/>
              <w:marRight w:val="0"/>
              <w:marTop w:val="0"/>
              <w:marBottom w:val="0"/>
              <w:divBdr>
                <w:top w:val="none" w:sz="0" w:space="0" w:color="auto"/>
                <w:left w:val="none" w:sz="0" w:space="0" w:color="auto"/>
                <w:bottom w:val="none" w:sz="0" w:space="0" w:color="auto"/>
                <w:right w:val="none" w:sz="0" w:space="0" w:color="auto"/>
              </w:divBdr>
            </w:div>
            <w:div w:id="143201176">
              <w:marLeft w:val="0"/>
              <w:marRight w:val="0"/>
              <w:marTop w:val="0"/>
              <w:marBottom w:val="0"/>
              <w:divBdr>
                <w:top w:val="none" w:sz="0" w:space="0" w:color="auto"/>
                <w:left w:val="none" w:sz="0" w:space="0" w:color="auto"/>
                <w:bottom w:val="none" w:sz="0" w:space="0" w:color="auto"/>
                <w:right w:val="none" w:sz="0" w:space="0" w:color="auto"/>
              </w:divBdr>
            </w:div>
            <w:div w:id="857424379">
              <w:marLeft w:val="0"/>
              <w:marRight w:val="0"/>
              <w:marTop w:val="0"/>
              <w:marBottom w:val="0"/>
              <w:divBdr>
                <w:top w:val="none" w:sz="0" w:space="0" w:color="auto"/>
                <w:left w:val="none" w:sz="0" w:space="0" w:color="auto"/>
                <w:bottom w:val="none" w:sz="0" w:space="0" w:color="auto"/>
                <w:right w:val="none" w:sz="0" w:space="0" w:color="auto"/>
              </w:divBdr>
            </w:div>
            <w:div w:id="1513642281">
              <w:marLeft w:val="0"/>
              <w:marRight w:val="0"/>
              <w:marTop w:val="0"/>
              <w:marBottom w:val="0"/>
              <w:divBdr>
                <w:top w:val="none" w:sz="0" w:space="0" w:color="auto"/>
                <w:left w:val="none" w:sz="0" w:space="0" w:color="auto"/>
                <w:bottom w:val="none" w:sz="0" w:space="0" w:color="auto"/>
                <w:right w:val="none" w:sz="0" w:space="0" w:color="auto"/>
              </w:divBdr>
            </w:div>
            <w:div w:id="562982781">
              <w:marLeft w:val="0"/>
              <w:marRight w:val="0"/>
              <w:marTop w:val="0"/>
              <w:marBottom w:val="0"/>
              <w:divBdr>
                <w:top w:val="none" w:sz="0" w:space="0" w:color="auto"/>
                <w:left w:val="none" w:sz="0" w:space="0" w:color="auto"/>
                <w:bottom w:val="none" w:sz="0" w:space="0" w:color="auto"/>
                <w:right w:val="none" w:sz="0" w:space="0" w:color="auto"/>
              </w:divBdr>
            </w:div>
            <w:div w:id="703142601">
              <w:marLeft w:val="0"/>
              <w:marRight w:val="0"/>
              <w:marTop w:val="0"/>
              <w:marBottom w:val="0"/>
              <w:divBdr>
                <w:top w:val="none" w:sz="0" w:space="0" w:color="auto"/>
                <w:left w:val="none" w:sz="0" w:space="0" w:color="auto"/>
                <w:bottom w:val="none" w:sz="0" w:space="0" w:color="auto"/>
                <w:right w:val="none" w:sz="0" w:space="0" w:color="auto"/>
              </w:divBdr>
            </w:div>
            <w:div w:id="311296273">
              <w:marLeft w:val="0"/>
              <w:marRight w:val="0"/>
              <w:marTop w:val="0"/>
              <w:marBottom w:val="0"/>
              <w:divBdr>
                <w:top w:val="none" w:sz="0" w:space="0" w:color="auto"/>
                <w:left w:val="none" w:sz="0" w:space="0" w:color="auto"/>
                <w:bottom w:val="none" w:sz="0" w:space="0" w:color="auto"/>
                <w:right w:val="none" w:sz="0" w:space="0" w:color="auto"/>
              </w:divBdr>
            </w:div>
            <w:div w:id="1587768213">
              <w:marLeft w:val="0"/>
              <w:marRight w:val="0"/>
              <w:marTop w:val="0"/>
              <w:marBottom w:val="0"/>
              <w:divBdr>
                <w:top w:val="none" w:sz="0" w:space="0" w:color="auto"/>
                <w:left w:val="none" w:sz="0" w:space="0" w:color="auto"/>
                <w:bottom w:val="none" w:sz="0" w:space="0" w:color="auto"/>
                <w:right w:val="none" w:sz="0" w:space="0" w:color="auto"/>
              </w:divBdr>
            </w:div>
            <w:div w:id="1300107831">
              <w:marLeft w:val="0"/>
              <w:marRight w:val="0"/>
              <w:marTop w:val="0"/>
              <w:marBottom w:val="0"/>
              <w:divBdr>
                <w:top w:val="none" w:sz="0" w:space="0" w:color="auto"/>
                <w:left w:val="none" w:sz="0" w:space="0" w:color="auto"/>
                <w:bottom w:val="none" w:sz="0" w:space="0" w:color="auto"/>
                <w:right w:val="none" w:sz="0" w:space="0" w:color="auto"/>
              </w:divBdr>
            </w:div>
            <w:div w:id="1411149312">
              <w:marLeft w:val="0"/>
              <w:marRight w:val="0"/>
              <w:marTop w:val="0"/>
              <w:marBottom w:val="0"/>
              <w:divBdr>
                <w:top w:val="none" w:sz="0" w:space="0" w:color="auto"/>
                <w:left w:val="none" w:sz="0" w:space="0" w:color="auto"/>
                <w:bottom w:val="none" w:sz="0" w:space="0" w:color="auto"/>
                <w:right w:val="none" w:sz="0" w:space="0" w:color="auto"/>
              </w:divBdr>
            </w:div>
            <w:div w:id="443886072">
              <w:marLeft w:val="0"/>
              <w:marRight w:val="0"/>
              <w:marTop w:val="0"/>
              <w:marBottom w:val="0"/>
              <w:divBdr>
                <w:top w:val="none" w:sz="0" w:space="0" w:color="auto"/>
                <w:left w:val="none" w:sz="0" w:space="0" w:color="auto"/>
                <w:bottom w:val="none" w:sz="0" w:space="0" w:color="auto"/>
                <w:right w:val="none" w:sz="0" w:space="0" w:color="auto"/>
              </w:divBdr>
            </w:div>
            <w:div w:id="625090860">
              <w:marLeft w:val="0"/>
              <w:marRight w:val="0"/>
              <w:marTop w:val="0"/>
              <w:marBottom w:val="0"/>
              <w:divBdr>
                <w:top w:val="none" w:sz="0" w:space="0" w:color="auto"/>
                <w:left w:val="none" w:sz="0" w:space="0" w:color="auto"/>
                <w:bottom w:val="none" w:sz="0" w:space="0" w:color="auto"/>
                <w:right w:val="none" w:sz="0" w:space="0" w:color="auto"/>
              </w:divBdr>
            </w:div>
            <w:div w:id="643044547">
              <w:marLeft w:val="0"/>
              <w:marRight w:val="0"/>
              <w:marTop w:val="0"/>
              <w:marBottom w:val="0"/>
              <w:divBdr>
                <w:top w:val="none" w:sz="0" w:space="0" w:color="auto"/>
                <w:left w:val="none" w:sz="0" w:space="0" w:color="auto"/>
                <w:bottom w:val="none" w:sz="0" w:space="0" w:color="auto"/>
                <w:right w:val="none" w:sz="0" w:space="0" w:color="auto"/>
              </w:divBdr>
            </w:div>
            <w:div w:id="164370529">
              <w:marLeft w:val="0"/>
              <w:marRight w:val="0"/>
              <w:marTop w:val="0"/>
              <w:marBottom w:val="0"/>
              <w:divBdr>
                <w:top w:val="none" w:sz="0" w:space="0" w:color="auto"/>
                <w:left w:val="none" w:sz="0" w:space="0" w:color="auto"/>
                <w:bottom w:val="none" w:sz="0" w:space="0" w:color="auto"/>
                <w:right w:val="none" w:sz="0" w:space="0" w:color="auto"/>
              </w:divBdr>
            </w:div>
            <w:div w:id="149005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gov.uk/government/publications/the-health-and-social-care-act-2008-code-of-practice-on-the-prevention-and-control-of-infections-and-related-guidance/health-and-social-care-act-2008-code-of-practice-on-the-prevention-and-control-of-infections-and-related-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4</Pages>
  <Words>929</Words>
  <Characters>5298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6215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Mcculloch (Cardiff and Vale UHB - Nutrition And Dietetics)</dc:creator>
  <cp:keywords/>
  <dc:description/>
  <cp:lastModifiedBy>Natalie Mcculloch (Cardiff and Vale UHB - Nutrition And Dietetics)</cp:lastModifiedBy>
  <cp:revision>4</cp:revision>
  <dcterms:created xsi:type="dcterms:W3CDTF">2025-01-21T06:54:00Z</dcterms:created>
  <dcterms:modified xsi:type="dcterms:W3CDTF">2025-01-21T08:13:00Z</dcterms:modified>
</cp:coreProperties>
</file>