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ayout w:type="fixed"/>
        <w:tblLook w:val="04A0" w:firstRow="1" w:lastRow="0" w:firstColumn="1" w:lastColumn="0" w:noHBand="0" w:noVBand="1"/>
      </w:tblPr>
      <w:tblGrid>
        <w:gridCol w:w="3675"/>
        <w:gridCol w:w="5760"/>
      </w:tblGrid>
      <w:tr w:rsidR="63470EC4" w14:paraId="61572D31" w14:textId="77777777" w:rsidTr="107C7CC9">
        <w:trPr>
          <w:trHeight w:val="300"/>
        </w:trPr>
        <w:tc>
          <w:tcPr>
            <w:tcW w:w="3675" w:type="dxa"/>
            <w:tcMar>
              <w:left w:w="105" w:type="dxa"/>
              <w:right w:w="105" w:type="dxa"/>
            </w:tcMar>
          </w:tcPr>
          <w:p w14:paraId="6282638E" w14:textId="6A6B2BBA" w:rsidR="63470EC4" w:rsidRDefault="63470EC4" w:rsidP="63470EC4">
            <w:pPr>
              <w:spacing w:line="259" w:lineRule="auto"/>
              <w:rPr>
                <w:rFonts w:ascii="Calibri" w:eastAsia="Calibri" w:hAnsi="Calibri" w:cs="Calibri"/>
                <w:color w:val="000000" w:themeColor="text1"/>
                <w:sz w:val="28"/>
                <w:szCs w:val="28"/>
              </w:rPr>
            </w:pPr>
            <w:r w:rsidRPr="63470EC4">
              <w:rPr>
                <w:rFonts w:ascii="Calibri" w:eastAsia="Calibri" w:hAnsi="Calibri" w:cs="Calibri"/>
                <w:color w:val="000000" w:themeColor="text1"/>
                <w:sz w:val="28"/>
                <w:szCs w:val="28"/>
              </w:rPr>
              <w:t>University Name</w:t>
            </w:r>
          </w:p>
        </w:tc>
        <w:tc>
          <w:tcPr>
            <w:tcW w:w="5760" w:type="dxa"/>
            <w:tcMar>
              <w:left w:w="105" w:type="dxa"/>
              <w:right w:w="105" w:type="dxa"/>
            </w:tcMar>
          </w:tcPr>
          <w:p w14:paraId="35D8F0CE" w14:textId="5D906A69" w:rsidR="63470EC4" w:rsidRDefault="63470EC4" w:rsidP="63470EC4">
            <w:pPr>
              <w:spacing w:line="259" w:lineRule="auto"/>
              <w:rPr>
                <w:rFonts w:ascii="Calibri" w:eastAsia="Calibri" w:hAnsi="Calibri" w:cs="Calibri"/>
                <w:color w:val="000000" w:themeColor="text1"/>
                <w:sz w:val="28"/>
                <w:szCs w:val="28"/>
              </w:rPr>
            </w:pPr>
            <w:r w:rsidRPr="63470EC4">
              <w:rPr>
                <w:rFonts w:ascii="Calibri" w:eastAsia="Calibri" w:hAnsi="Calibri" w:cs="Calibri"/>
                <w:color w:val="000000" w:themeColor="text1"/>
                <w:sz w:val="28"/>
                <w:szCs w:val="28"/>
              </w:rPr>
              <w:t>University of Wales Trinity Saint David</w:t>
            </w:r>
          </w:p>
        </w:tc>
      </w:tr>
      <w:tr w:rsidR="63470EC4" w14:paraId="7F9CCD24" w14:textId="77777777" w:rsidTr="107C7CC9">
        <w:trPr>
          <w:trHeight w:val="300"/>
        </w:trPr>
        <w:tc>
          <w:tcPr>
            <w:tcW w:w="3675" w:type="dxa"/>
            <w:tcMar>
              <w:left w:w="105" w:type="dxa"/>
              <w:right w:w="105" w:type="dxa"/>
            </w:tcMar>
          </w:tcPr>
          <w:p w14:paraId="2314B66A" w14:textId="0B9C3CDB" w:rsidR="63470EC4" w:rsidRDefault="63470EC4" w:rsidP="63470EC4">
            <w:pPr>
              <w:spacing w:line="259" w:lineRule="auto"/>
              <w:rPr>
                <w:rFonts w:ascii="Calibri" w:eastAsia="Calibri" w:hAnsi="Calibri" w:cs="Calibri"/>
                <w:color w:val="000000" w:themeColor="text1"/>
                <w:sz w:val="28"/>
                <w:szCs w:val="28"/>
              </w:rPr>
            </w:pPr>
            <w:r w:rsidRPr="63470EC4">
              <w:rPr>
                <w:rFonts w:ascii="Calibri" w:eastAsia="Calibri" w:hAnsi="Calibri" w:cs="Calibri"/>
                <w:color w:val="000000" w:themeColor="text1"/>
                <w:sz w:val="28"/>
                <w:szCs w:val="28"/>
              </w:rPr>
              <w:t>Module Name</w:t>
            </w:r>
          </w:p>
        </w:tc>
        <w:tc>
          <w:tcPr>
            <w:tcW w:w="5760" w:type="dxa"/>
            <w:tcMar>
              <w:left w:w="105" w:type="dxa"/>
              <w:right w:w="105" w:type="dxa"/>
            </w:tcMar>
          </w:tcPr>
          <w:p w14:paraId="5EE50ACB" w14:textId="795399FB" w:rsidR="0CF2D7C5" w:rsidRDefault="1F1E7675" w:rsidP="107C7CC9">
            <w:pPr>
              <w:spacing w:line="259" w:lineRule="auto"/>
            </w:pPr>
            <w:r w:rsidRPr="107C7CC9">
              <w:rPr>
                <w:rFonts w:ascii="Calibri" w:eastAsia="Calibri" w:hAnsi="Calibri" w:cs="Calibri"/>
                <w:color w:val="000000" w:themeColor="text1"/>
                <w:sz w:val="28"/>
                <w:szCs w:val="28"/>
              </w:rPr>
              <w:t>Cloud Computing Architecture</w:t>
            </w:r>
          </w:p>
        </w:tc>
      </w:tr>
      <w:tr w:rsidR="63470EC4" w14:paraId="05E1858A" w14:textId="77777777" w:rsidTr="107C7CC9">
        <w:trPr>
          <w:trHeight w:val="300"/>
        </w:trPr>
        <w:tc>
          <w:tcPr>
            <w:tcW w:w="3675" w:type="dxa"/>
            <w:tcMar>
              <w:left w:w="105" w:type="dxa"/>
              <w:right w:w="105" w:type="dxa"/>
            </w:tcMar>
          </w:tcPr>
          <w:p w14:paraId="7D7B50A8" w14:textId="7B37D14F" w:rsidR="63470EC4" w:rsidRDefault="63470EC4" w:rsidP="63470EC4">
            <w:pPr>
              <w:spacing w:line="259" w:lineRule="auto"/>
              <w:rPr>
                <w:rFonts w:ascii="Calibri" w:eastAsia="Calibri" w:hAnsi="Calibri" w:cs="Calibri"/>
                <w:color w:val="000000" w:themeColor="text1"/>
                <w:sz w:val="28"/>
                <w:szCs w:val="28"/>
              </w:rPr>
            </w:pPr>
            <w:r w:rsidRPr="63470EC4">
              <w:rPr>
                <w:rFonts w:ascii="Calibri" w:eastAsia="Calibri" w:hAnsi="Calibri" w:cs="Calibri"/>
                <w:color w:val="000000" w:themeColor="text1"/>
                <w:sz w:val="28"/>
                <w:szCs w:val="28"/>
              </w:rPr>
              <w:t>Assignment Title</w:t>
            </w:r>
          </w:p>
        </w:tc>
        <w:tc>
          <w:tcPr>
            <w:tcW w:w="5760" w:type="dxa"/>
            <w:tcMar>
              <w:left w:w="105" w:type="dxa"/>
              <w:right w:w="105" w:type="dxa"/>
            </w:tcMar>
          </w:tcPr>
          <w:p w14:paraId="26138EE1" w14:textId="568BD03C" w:rsidR="63470EC4" w:rsidRDefault="12E5000D" w:rsidP="107C7CC9">
            <w:pPr>
              <w:spacing w:line="259" w:lineRule="auto"/>
              <w:rPr>
                <w:rFonts w:eastAsiaTheme="minorEastAsia"/>
                <w:sz w:val="28"/>
                <w:szCs w:val="28"/>
              </w:rPr>
            </w:pPr>
            <w:r w:rsidRPr="107C7CC9">
              <w:rPr>
                <w:rFonts w:eastAsiaTheme="minorEastAsia"/>
                <w:color w:val="000000" w:themeColor="text1"/>
                <w:sz w:val="28"/>
                <w:szCs w:val="28"/>
              </w:rPr>
              <w:t>A</w:t>
            </w:r>
            <w:r w:rsidR="5FDC8548" w:rsidRPr="107C7CC9">
              <w:rPr>
                <w:rFonts w:eastAsiaTheme="minorEastAsia"/>
                <w:color w:val="000000" w:themeColor="text1"/>
                <w:sz w:val="28"/>
                <w:szCs w:val="28"/>
              </w:rPr>
              <w:t xml:space="preserve">ssignment </w:t>
            </w:r>
            <w:r w:rsidR="6C72E582" w:rsidRPr="107C7CC9">
              <w:rPr>
                <w:rFonts w:eastAsiaTheme="minorEastAsia"/>
                <w:color w:val="000000" w:themeColor="text1"/>
                <w:sz w:val="28"/>
                <w:szCs w:val="28"/>
              </w:rPr>
              <w:t>1</w:t>
            </w:r>
            <w:r w:rsidR="58E3DF46" w:rsidRPr="107C7CC9">
              <w:rPr>
                <w:rFonts w:eastAsiaTheme="minorEastAsia"/>
                <w:color w:val="000000" w:themeColor="text1"/>
                <w:sz w:val="28"/>
                <w:szCs w:val="28"/>
              </w:rPr>
              <w:t>: Essay</w:t>
            </w:r>
          </w:p>
        </w:tc>
      </w:tr>
      <w:tr w:rsidR="63470EC4" w14:paraId="672220F2" w14:textId="77777777" w:rsidTr="107C7CC9">
        <w:trPr>
          <w:trHeight w:val="300"/>
        </w:trPr>
        <w:tc>
          <w:tcPr>
            <w:tcW w:w="3675" w:type="dxa"/>
            <w:tcMar>
              <w:left w:w="105" w:type="dxa"/>
              <w:right w:w="105" w:type="dxa"/>
            </w:tcMar>
          </w:tcPr>
          <w:p w14:paraId="5C3AA223" w14:textId="082F7FCE" w:rsidR="63470EC4" w:rsidRDefault="63470EC4" w:rsidP="63470EC4">
            <w:pPr>
              <w:spacing w:line="259" w:lineRule="auto"/>
              <w:rPr>
                <w:rFonts w:ascii="Calibri" w:eastAsia="Calibri" w:hAnsi="Calibri" w:cs="Calibri"/>
                <w:color w:val="000000" w:themeColor="text1"/>
                <w:sz w:val="28"/>
                <w:szCs w:val="28"/>
              </w:rPr>
            </w:pPr>
            <w:proofErr w:type="spellStart"/>
            <w:r w:rsidRPr="63470EC4">
              <w:rPr>
                <w:rFonts w:ascii="Calibri" w:eastAsia="Calibri" w:hAnsi="Calibri" w:cs="Calibri"/>
                <w:color w:val="000000" w:themeColor="text1"/>
                <w:sz w:val="28"/>
                <w:szCs w:val="28"/>
              </w:rPr>
              <w:t>Programme</w:t>
            </w:r>
            <w:proofErr w:type="spellEnd"/>
          </w:p>
        </w:tc>
        <w:tc>
          <w:tcPr>
            <w:tcW w:w="5760" w:type="dxa"/>
            <w:tcMar>
              <w:left w:w="105" w:type="dxa"/>
              <w:right w:w="105" w:type="dxa"/>
            </w:tcMar>
          </w:tcPr>
          <w:p w14:paraId="5F2975BB" w14:textId="0DDE44BA" w:rsidR="63470EC4" w:rsidRDefault="63470EC4" w:rsidP="63470EC4">
            <w:pPr>
              <w:spacing w:line="259" w:lineRule="auto"/>
              <w:rPr>
                <w:rFonts w:ascii="Calibri" w:eastAsia="Calibri" w:hAnsi="Calibri" w:cs="Calibri"/>
                <w:color w:val="000000" w:themeColor="text1"/>
                <w:sz w:val="28"/>
                <w:szCs w:val="28"/>
              </w:rPr>
            </w:pPr>
            <w:r w:rsidRPr="63470EC4">
              <w:rPr>
                <w:rFonts w:ascii="Calibri" w:eastAsia="Calibri" w:hAnsi="Calibri" w:cs="Calibri"/>
                <w:color w:val="000000" w:themeColor="text1"/>
                <w:sz w:val="28"/>
                <w:szCs w:val="28"/>
              </w:rPr>
              <w:t>BSc Cloud Computing</w:t>
            </w:r>
          </w:p>
        </w:tc>
      </w:tr>
      <w:tr w:rsidR="63470EC4" w14:paraId="2AB93D11" w14:textId="77777777" w:rsidTr="107C7CC9">
        <w:trPr>
          <w:trHeight w:val="300"/>
        </w:trPr>
        <w:tc>
          <w:tcPr>
            <w:tcW w:w="3675" w:type="dxa"/>
            <w:tcMar>
              <w:left w:w="105" w:type="dxa"/>
              <w:right w:w="105" w:type="dxa"/>
            </w:tcMar>
          </w:tcPr>
          <w:p w14:paraId="66D35CE8" w14:textId="3FB1B96B" w:rsidR="63470EC4" w:rsidRDefault="63470EC4" w:rsidP="63470EC4">
            <w:pPr>
              <w:spacing w:line="259" w:lineRule="auto"/>
              <w:rPr>
                <w:rFonts w:ascii="Calibri" w:eastAsia="Calibri" w:hAnsi="Calibri" w:cs="Calibri"/>
                <w:color w:val="000000" w:themeColor="text1"/>
                <w:sz w:val="28"/>
                <w:szCs w:val="28"/>
              </w:rPr>
            </w:pPr>
            <w:r w:rsidRPr="63470EC4">
              <w:rPr>
                <w:rFonts w:ascii="Calibri" w:eastAsia="Calibri" w:hAnsi="Calibri" w:cs="Calibri"/>
                <w:color w:val="000000" w:themeColor="text1"/>
                <w:sz w:val="28"/>
                <w:szCs w:val="28"/>
              </w:rPr>
              <w:t>Module Code</w:t>
            </w:r>
          </w:p>
        </w:tc>
        <w:tc>
          <w:tcPr>
            <w:tcW w:w="5760" w:type="dxa"/>
            <w:tcMar>
              <w:left w:w="105" w:type="dxa"/>
              <w:right w:w="105" w:type="dxa"/>
            </w:tcMar>
          </w:tcPr>
          <w:p w14:paraId="652B2CAF" w14:textId="7419ED48" w:rsidR="63470EC4" w:rsidRDefault="12E5000D" w:rsidP="63470EC4">
            <w:pPr>
              <w:spacing w:line="259" w:lineRule="auto"/>
              <w:rPr>
                <w:rFonts w:ascii="Calibri" w:eastAsia="Calibri" w:hAnsi="Calibri" w:cs="Calibri"/>
                <w:color w:val="000000" w:themeColor="text1"/>
                <w:sz w:val="28"/>
                <w:szCs w:val="28"/>
              </w:rPr>
            </w:pPr>
            <w:r w:rsidRPr="107C7CC9">
              <w:rPr>
                <w:rFonts w:ascii="Calibri" w:eastAsia="Calibri" w:hAnsi="Calibri" w:cs="Calibri"/>
                <w:color w:val="000000" w:themeColor="text1"/>
                <w:sz w:val="28"/>
                <w:szCs w:val="28"/>
              </w:rPr>
              <w:t>ACCA</w:t>
            </w:r>
            <w:r w:rsidR="0733CD10" w:rsidRPr="107C7CC9">
              <w:rPr>
                <w:rFonts w:ascii="Calibri" w:eastAsia="Calibri" w:hAnsi="Calibri" w:cs="Calibri"/>
                <w:color w:val="000000" w:themeColor="text1"/>
                <w:sz w:val="28"/>
                <w:szCs w:val="28"/>
              </w:rPr>
              <w:t>5</w:t>
            </w:r>
            <w:r w:rsidRPr="107C7CC9">
              <w:rPr>
                <w:rFonts w:ascii="Calibri" w:eastAsia="Calibri" w:hAnsi="Calibri" w:cs="Calibri"/>
                <w:color w:val="000000" w:themeColor="text1"/>
                <w:sz w:val="28"/>
                <w:szCs w:val="28"/>
              </w:rPr>
              <w:t>02</w:t>
            </w:r>
            <w:r w:rsidR="2A6C0B45" w:rsidRPr="107C7CC9">
              <w:rPr>
                <w:rFonts w:ascii="Calibri" w:eastAsia="Calibri" w:hAnsi="Calibri" w:cs="Calibri"/>
                <w:color w:val="000000" w:themeColor="text1"/>
                <w:sz w:val="28"/>
                <w:szCs w:val="28"/>
              </w:rPr>
              <w:t>5</w:t>
            </w:r>
          </w:p>
        </w:tc>
      </w:tr>
      <w:tr w:rsidR="63470EC4" w14:paraId="31626360" w14:textId="77777777" w:rsidTr="107C7CC9">
        <w:trPr>
          <w:trHeight w:val="300"/>
        </w:trPr>
        <w:tc>
          <w:tcPr>
            <w:tcW w:w="3675" w:type="dxa"/>
            <w:tcMar>
              <w:left w:w="105" w:type="dxa"/>
              <w:right w:w="105" w:type="dxa"/>
            </w:tcMar>
          </w:tcPr>
          <w:p w14:paraId="2DA9EEF4" w14:textId="67A95AE1" w:rsidR="63470EC4" w:rsidRDefault="63470EC4" w:rsidP="63470EC4">
            <w:pPr>
              <w:spacing w:line="259" w:lineRule="auto"/>
              <w:rPr>
                <w:rFonts w:ascii="Calibri" w:eastAsia="Calibri" w:hAnsi="Calibri" w:cs="Calibri"/>
                <w:color w:val="000000" w:themeColor="text1"/>
                <w:sz w:val="28"/>
                <w:szCs w:val="28"/>
              </w:rPr>
            </w:pPr>
            <w:r w:rsidRPr="63470EC4">
              <w:rPr>
                <w:rFonts w:ascii="Calibri" w:eastAsia="Calibri" w:hAnsi="Calibri" w:cs="Calibri"/>
                <w:color w:val="000000" w:themeColor="text1"/>
                <w:sz w:val="28"/>
                <w:szCs w:val="28"/>
              </w:rPr>
              <w:t>Lecturer</w:t>
            </w:r>
          </w:p>
        </w:tc>
        <w:tc>
          <w:tcPr>
            <w:tcW w:w="5760" w:type="dxa"/>
            <w:tcMar>
              <w:left w:w="105" w:type="dxa"/>
              <w:right w:w="105" w:type="dxa"/>
            </w:tcMar>
          </w:tcPr>
          <w:p w14:paraId="15A574C8" w14:textId="15B7A71C" w:rsidR="05CA10C1" w:rsidRDefault="7DAA28F6" w:rsidP="63470EC4">
            <w:pPr>
              <w:spacing w:line="259" w:lineRule="auto"/>
              <w:rPr>
                <w:rFonts w:ascii="Calibri" w:eastAsia="Calibri" w:hAnsi="Calibri" w:cs="Calibri"/>
                <w:color w:val="000000" w:themeColor="text1"/>
                <w:sz w:val="28"/>
                <w:szCs w:val="28"/>
              </w:rPr>
            </w:pPr>
            <w:r w:rsidRPr="107C7CC9">
              <w:rPr>
                <w:rFonts w:ascii="Calibri" w:eastAsia="Calibri" w:hAnsi="Calibri" w:cs="Calibri"/>
                <w:color w:val="000000" w:themeColor="text1"/>
                <w:sz w:val="28"/>
                <w:szCs w:val="28"/>
              </w:rPr>
              <w:t xml:space="preserve">Koushik </w:t>
            </w:r>
            <w:proofErr w:type="spellStart"/>
            <w:r w:rsidRPr="107C7CC9">
              <w:rPr>
                <w:rFonts w:ascii="Calibri" w:eastAsia="Calibri" w:hAnsi="Calibri" w:cs="Calibri"/>
                <w:color w:val="000000" w:themeColor="text1"/>
                <w:sz w:val="28"/>
                <w:szCs w:val="28"/>
              </w:rPr>
              <w:t>Modak</w:t>
            </w:r>
            <w:proofErr w:type="spellEnd"/>
          </w:p>
        </w:tc>
      </w:tr>
      <w:tr w:rsidR="63470EC4" w14:paraId="7769C85B" w14:textId="77777777" w:rsidTr="107C7CC9">
        <w:trPr>
          <w:trHeight w:val="300"/>
        </w:trPr>
        <w:tc>
          <w:tcPr>
            <w:tcW w:w="3675" w:type="dxa"/>
            <w:tcMar>
              <w:left w:w="105" w:type="dxa"/>
              <w:right w:w="105" w:type="dxa"/>
            </w:tcMar>
          </w:tcPr>
          <w:p w14:paraId="24F42149" w14:textId="3F431242" w:rsidR="63470EC4" w:rsidRDefault="63470EC4" w:rsidP="63470EC4">
            <w:pPr>
              <w:spacing w:line="259" w:lineRule="auto"/>
              <w:rPr>
                <w:rFonts w:ascii="Calibri" w:eastAsia="Calibri" w:hAnsi="Calibri" w:cs="Calibri"/>
                <w:color w:val="000000" w:themeColor="text1"/>
                <w:sz w:val="28"/>
                <w:szCs w:val="28"/>
              </w:rPr>
            </w:pPr>
            <w:r w:rsidRPr="63470EC4">
              <w:rPr>
                <w:rFonts w:ascii="Calibri" w:eastAsia="Calibri" w:hAnsi="Calibri" w:cs="Calibri"/>
                <w:color w:val="000000" w:themeColor="text1"/>
                <w:sz w:val="28"/>
                <w:szCs w:val="28"/>
              </w:rPr>
              <w:t>Student Name</w:t>
            </w:r>
          </w:p>
        </w:tc>
        <w:tc>
          <w:tcPr>
            <w:tcW w:w="5760" w:type="dxa"/>
            <w:tcMar>
              <w:left w:w="105" w:type="dxa"/>
              <w:right w:w="105" w:type="dxa"/>
            </w:tcMar>
          </w:tcPr>
          <w:p w14:paraId="2D6C1AE8" w14:textId="4BCD4A5F" w:rsidR="63470EC4" w:rsidRDefault="63470EC4" w:rsidP="63470EC4">
            <w:pPr>
              <w:spacing w:line="259" w:lineRule="auto"/>
              <w:rPr>
                <w:rFonts w:ascii="Calibri" w:eastAsia="Calibri" w:hAnsi="Calibri" w:cs="Calibri"/>
                <w:color w:val="000000" w:themeColor="text1"/>
                <w:sz w:val="28"/>
                <w:szCs w:val="28"/>
              </w:rPr>
            </w:pPr>
            <w:r w:rsidRPr="63470EC4">
              <w:rPr>
                <w:rFonts w:ascii="Calibri" w:eastAsia="Calibri" w:hAnsi="Calibri" w:cs="Calibri"/>
                <w:color w:val="000000" w:themeColor="text1"/>
                <w:sz w:val="28"/>
                <w:szCs w:val="28"/>
              </w:rPr>
              <w:t>Kiril Boychev Gulev</w:t>
            </w:r>
          </w:p>
        </w:tc>
      </w:tr>
      <w:tr w:rsidR="63470EC4" w14:paraId="13C1DACF" w14:textId="77777777" w:rsidTr="107C7CC9">
        <w:trPr>
          <w:trHeight w:val="300"/>
        </w:trPr>
        <w:tc>
          <w:tcPr>
            <w:tcW w:w="3675" w:type="dxa"/>
            <w:tcMar>
              <w:left w:w="105" w:type="dxa"/>
              <w:right w:w="105" w:type="dxa"/>
            </w:tcMar>
          </w:tcPr>
          <w:p w14:paraId="77C07470" w14:textId="5D997F0F" w:rsidR="63470EC4" w:rsidRDefault="63470EC4" w:rsidP="63470EC4">
            <w:pPr>
              <w:spacing w:line="259" w:lineRule="auto"/>
              <w:rPr>
                <w:rFonts w:ascii="Calibri" w:eastAsia="Calibri" w:hAnsi="Calibri" w:cs="Calibri"/>
                <w:color w:val="000000" w:themeColor="text1"/>
                <w:sz w:val="28"/>
                <w:szCs w:val="28"/>
              </w:rPr>
            </w:pPr>
            <w:r w:rsidRPr="63470EC4">
              <w:rPr>
                <w:rFonts w:ascii="Calibri" w:eastAsia="Calibri" w:hAnsi="Calibri" w:cs="Calibri"/>
                <w:color w:val="000000" w:themeColor="text1"/>
                <w:sz w:val="28"/>
                <w:szCs w:val="28"/>
              </w:rPr>
              <w:t>Student ID</w:t>
            </w:r>
          </w:p>
        </w:tc>
        <w:tc>
          <w:tcPr>
            <w:tcW w:w="5760" w:type="dxa"/>
            <w:tcMar>
              <w:left w:w="105" w:type="dxa"/>
              <w:right w:w="105" w:type="dxa"/>
            </w:tcMar>
          </w:tcPr>
          <w:p w14:paraId="46022C3F" w14:textId="65EEDA3B" w:rsidR="63470EC4" w:rsidRDefault="63470EC4" w:rsidP="63470EC4">
            <w:pPr>
              <w:spacing w:line="259" w:lineRule="auto"/>
              <w:rPr>
                <w:rFonts w:ascii="Calibri" w:eastAsia="Calibri" w:hAnsi="Calibri" w:cs="Calibri"/>
                <w:color w:val="000000" w:themeColor="text1"/>
                <w:sz w:val="28"/>
                <w:szCs w:val="28"/>
              </w:rPr>
            </w:pPr>
            <w:r w:rsidRPr="63470EC4">
              <w:rPr>
                <w:rFonts w:ascii="Calibri" w:eastAsia="Calibri" w:hAnsi="Calibri" w:cs="Calibri"/>
                <w:color w:val="000000" w:themeColor="text1"/>
                <w:sz w:val="28"/>
                <w:szCs w:val="28"/>
              </w:rPr>
              <w:t>2125008</w:t>
            </w:r>
          </w:p>
        </w:tc>
      </w:tr>
    </w:tbl>
    <w:p w14:paraId="12815D66" w14:textId="3EB1100E" w:rsidR="453D4CAA" w:rsidRDefault="453D4CAA" w:rsidP="63470EC4">
      <w:pPr>
        <w:ind w:firstLine="720"/>
      </w:pPr>
    </w:p>
    <w:tbl>
      <w:tblPr>
        <w:tblStyle w:val="TableGrid"/>
        <w:tblW w:w="9493" w:type="dxa"/>
        <w:tblLook w:val="04A0" w:firstRow="1" w:lastRow="0" w:firstColumn="1" w:lastColumn="0" w:noHBand="0" w:noVBand="1"/>
      </w:tblPr>
      <w:tblGrid>
        <w:gridCol w:w="9493"/>
      </w:tblGrid>
      <w:tr w:rsidR="00F941C7" w14:paraId="4562BB10" w14:textId="77777777" w:rsidTr="00F941C7">
        <w:tc>
          <w:tcPr>
            <w:tcW w:w="9493" w:type="dxa"/>
          </w:tcPr>
          <w:p w14:paraId="4EB248C7" w14:textId="77777777" w:rsidR="00F941C7" w:rsidRDefault="00F941C7" w:rsidP="00545432">
            <w:pPr>
              <w:rPr>
                <w:b/>
                <w:bCs/>
                <w:sz w:val="28"/>
                <w:szCs w:val="28"/>
              </w:rPr>
            </w:pPr>
            <w:r>
              <w:rPr>
                <w:b/>
                <w:bCs/>
                <w:sz w:val="28"/>
                <w:szCs w:val="28"/>
              </w:rPr>
              <w:t>Tables of Contents</w:t>
            </w:r>
          </w:p>
          <w:p w14:paraId="289EDDCD" w14:textId="77777777" w:rsidR="00F941C7" w:rsidRDefault="00F941C7" w:rsidP="00545432">
            <w:pPr>
              <w:rPr>
                <w:b/>
                <w:bCs/>
                <w:sz w:val="28"/>
                <w:szCs w:val="28"/>
              </w:rPr>
            </w:pPr>
          </w:p>
          <w:p w14:paraId="71AFBD56" w14:textId="150523B3" w:rsidR="00F941C7" w:rsidRDefault="00F941C7" w:rsidP="00545432">
            <w:pPr>
              <w:rPr>
                <w:b/>
                <w:bCs/>
                <w:sz w:val="28"/>
                <w:szCs w:val="28"/>
              </w:rPr>
            </w:pPr>
            <w:r>
              <w:rPr>
                <w:b/>
                <w:bCs/>
                <w:sz w:val="28"/>
                <w:szCs w:val="28"/>
              </w:rPr>
              <w:t>Introduction…………………………………………………</w:t>
            </w:r>
            <w:r>
              <w:rPr>
                <w:b/>
                <w:bCs/>
                <w:sz w:val="28"/>
                <w:szCs w:val="28"/>
              </w:rPr>
              <w:t>............</w:t>
            </w:r>
            <w:r>
              <w:rPr>
                <w:b/>
                <w:bCs/>
                <w:sz w:val="28"/>
                <w:szCs w:val="28"/>
              </w:rPr>
              <w:t>.</w:t>
            </w:r>
            <w:r>
              <w:rPr>
                <w:b/>
                <w:bCs/>
                <w:sz w:val="28"/>
                <w:szCs w:val="28"/>
              </w:rPr>
              <w:t>......................................1</w:t>
            </w:r>
          </w:p>
          <w:p w14:paraId="7DFF9176" w14:textId="13DB6AD7" w:rsidR="00F941C7" w:rsidRDefault="00F941C7" w:rsidP="00545432">
            <w:pPr>
              <w:rPr>
                <w:b/>
                <w:bCs/>
                <w:sz w:val="28"/>
                <w:szCs w:val="28"/>
              </w:rPr>
            </w:pPr>
            <w:r>
              <w:rPr>
                <w:b/>
                <w:bCs/>
                <w:sz w:val="28"/>
                <w:szCs w:val="28"/>
              </w:rPr>
              <w:t>Virtualization in the context of Cloud Computing</w:t>
            </w:r>
            <w:r>
              <w:rPr>
                <w:b/>
                <w:bCs/>
                <w:sz w:val="28"/>
                <w:szCs w:val="28"/>
              </w:rPr>
              <w:t>......</w:t>
            </w:r>
            <w:r>
              <w:rPr>
                <w:b/>
                <w:bCs/>
                <w:sz w:val="28"/>
                <w:szCs w:val="28"/>
              </w:rPr>
              <w:t>.</w:t>
            </w:r>
            <w:r>
              <w:rPr>
                <w:b/>
                <w:bCs/>
                <w:sz w:val="28"/>
                <w:szCs w:val="28"/>
              </w:rPr>
              <w:t>.......................................</w:t>
            </w:r>
            <w:proofErr w:type="gramStart"/>
            <w:r>
              <w:rPr>
                <w:b/>
                <w:bCs/>
                <w:sz w:val="28"/>
                <w:szCs w:val="28"/>
              </w:rPr>
              <w:t>2</w:t>
            </w:r>
            <w:r>
              <w:rPr>
                <w:b/>
                <w:bCs/>
                <w:sz w:val="28"/>
                <w:szCs w:val="28"/>
              </w:rPr>
              <w:t xml:space="preserve">  </w:t>
            </w:r>
            <w:r>
              <w:rPr>
                <w:b/>
                <w:bCs/>
                <w:sz w:val="28"/>
                <w:szCs w:val="28"/>
              </w:rPr>
              <w:t>Virtual</w:t>
            </w:r>
            <w:proofErr w:type="gramEnd"/>
            <w:r>
              <w:rPr>
                <w:b/>
                <w:bCs/>
                <w:sz w:val="28"/>
                <w:szCs w:val="28"/>
              </w:rPr>
              <w:t xml:space="preserve"> machine in the context of Cloud Computing..</w:t>
            </w:r>
            <w:r>
              <w:rPr>
                <w:b/>
                <w:bCs/>
                <w:sz w:val="28"/>
                <w:szCs w:val="28"/>
              </w:rPr>
              <w:t>........................................</w:t>
            </w:r>
            <w:r>
              <w:rPr>
                <w:b/>
                <w:bCs/>
                <w:sz w:val="28"/>
                <w:szCs w:val="28"/>
              </w:rPr>
              <w:t>3</w:t>
            </w:r>
            <w:r>
              <w:rPr>
                <w:b/>
                <w:bCs/>
                <w:sz w:val="28"/>
                <w:szCs w:val="28"/>
              </w:rPr>
              <w:t xml:space="preserve"> </w:t>
            </w:r>
            <w:r>
              <w:rPr>
                <w:b/>
                <w:bCs/>
                <w:sz w:val="28"/>
                <w:szCs w:val="28"/>
              </w:rPr>
              <w:t>Evaluation of Cloud benefits…………………………..</w:t>
            </w:r>
            <w:r>
              <w:rPr>
                <w:b/>
                <w:bCs/>
                <w:sz w:val="28"/>
                <w:szCs w:val="28"/>
              </w:rPr>
              <w:t>..............................................</w:t>
            </w:r>
            <w:r>
              <w:rPr>
                <w:b/>
                <w:bCs/>
                <w:sz w:val="28"/>
                <w:szCs w:val="28"/>
              </w:rPr>
              <w:t>..4</w:t>
            </w:r>
          </w:p>
          <w:p w14:paraId="507C5A92" w14:textId="558C5ED6" w:rsidR="00F941C7" w:rsidRDefault="00F941C7" w:rsidP="00545432">
            <w:pPr>
              <w:rPr>
                <w:b/>
                <w:bCs/>
                <w:sz w:val="28"/>
                <w:szCs w:val="28"/>
              </w:rPr>
            </w:pPr>
            <w:r>
              <w:rPr>
                <w:b/>
                <w:bCs/>
                <w:sz w:val="28"/>
                <w:szCs w:val="28"/>
              </w:rPr>
              <w:t>High Availability….………………………..</w:t>
            </w:r>
            <w:r>
              <w:rPr>
                <w:b/>
                <w:bCs/>
                <w:sz w:val="28"/>
                <w:szCs w:val="28"/>
              </w:rPr>
              <w:t>................................................................</w:t>
            </w:r>
            <w:r>
              <w:rPr>
                <w:b/>
                <w:bCs/>
                <w:sz w:val="28"/>
                <w:szCs w:val="28"/>
              </w:rPr>
              <w:t>..7</w:t>
            </w:r>
          </w:p>
          <w:p w14:paraId="4DAB72DF" w14:textId="02857955" w:rsidR="00F941C7" w:rsidRPr="00407593" w:rsidRDefault="00F941C7" w:rsidP="00545432">
            <w:pPr>
              <w:rPr>
                <w:b/>
                <w:bCs/>
                <w:sz w:val="28"/>
                <w:szCs w:val="28"/>
              </w:rPr>
            </w:pPr>
            <w:proofErr w:type="gramStart"/>
            <w:r>
              <w:rPr>
                <w:b/>
                <w:bCs/>
                <w:sz w:val="28"/>
                <w:szCs w:val="28"/>
              </w:rPr>
              <w:t>Conclusion..</w:t>
            </w:r>
            <w:proofErr w:type="gramEnd"/>
            <w:r>
              <w:rPr>
                <w:b/>
                <w:bCs/>
                <w:sz w:val="28"/>
                <w:szCs w:val="28"/>
              </w:rPr>
              <w:t>………………................................................................................</w:t>
            </w:r>
            <w:r>
              <w:rPr>
                <w:b/>
                <w:bCs/>
                <w:sz w:val="28"/>
                <w:szCs w:val="28"/>
              </w:rPr>
              <w:t>......9</w:t>
            </w:r>
          </w:p>
        </w:tc>
      </w:tr>
    </w:tbl>
    <w:p w14:paraId="65CF43AC" w14:textId="0C1377C2" w:rsidR="107C7CC9" w:rsidRDefault="107C7CC9" w:rsidP="107C7CC9">
      <w:pPr>
        <w:ind w:firstLine="720"/>
      </w:pPr>
    </w:p>
    <w:p w14:paraId="041DEE4F" w14:textId="194A77A8" w:rsidR="107C7CC9" w:rsidRDefault="107C7CC9" w:rsidP="107C7CC9">
      <w:pPr>
        <w:ind w:firstLine="720"/>
      </w:pPr>
    </w:p>
    <w:p w14:paraId="2ED0AEA2" w14:textId="70DCC58E" w:rsidR="453D4CAA" w:rsidRDefault="453D4CAA" w:rsidP="63470EC4"/>
    <w:p w14:paraId="066CE76C" w14:textId="4360BA6D" w:rsidR="3F47126B" w:rsidRDefault="3F47126B" w:rsidP="107C7CC9">
      <w:pPr>
        <w:rPr>
          <w:rFonts w:eastAsiaTheme="minorEastAsia"/>
        </w:rPr>
      </w:pPr>
    </w:p>
    <w:p w14:paraId="05905F49" w14:textId="3CD18D4D" w:rsidR="3CFBCB03" w:rsidRDefault="3A406F17" w:rsidP="107C7CC9">
      <w:pPr>
        <w:jc w:val="center"/>
        <w:rPr>
          <w:rFonts w:eastAsiaTheme="minorEastAsia"/>
        </w:rPr>
      </w:pPr>
      <w:r w:rsidRPr="107C7CC9">
        <w:rPr>
          <w:rFonts w:eastAsiaTheme="minorEastAsia"/>
          <w:b/>
          <w:bCs/>
          <w:sz w:val="36"/>
          <w:szCs w:val="36"/>
        </w:rPr>
        <w:t>Introduction</w:t>
      </w:r>
    </w:p>
    <w:p w14:paraId="69FFA768" w14:textId="30B30B19" w:rsidR="3CFBCB03" w:rsidRDefault="3CFBCB03" w:rsidP="107C7CC9">
      <w:pPr>
        <w:jc w:val="center"/>
        <w:rPr>
          <w:rFonts w:eastAsiaTheme="minorEastAsia"/>
          <w:b/>
          <w:bCs/>
          <w:sz w:val="36"/>
          <w:szCs w:val="36"/>
        </w:rPr>
      </w:pPr>
    </w:p>
    <w:p w14:paraId="2528B3D2" w14:textId="79BC0429" w:rsidR="3CFBCB03" w:rsidRDefault="3671B3B8" w:rsidP="107C7CC9">
      <w:pPr>
        <w:rPr>
          <w:rFonts w:eastAsiaTheme="minorEastAsia"/>
          <w:sz w:val="28"/>
          <w:szCs w:val="28"/>
        </w:rPr>
      </w:pPr>
      <w:r w:rsidRPr="107C7CC9">
        <w:rPr>
          <w:rFonts w:eastAsiaTheme="minorEastAsia"/>
          <w:sz w:val="28"/>
          <w:szCs w:val="28"/>
        </w:rPr>
        <w:t xml:space="preserve">This report includes what </w:t>
      </w:r>
      <w:r w:rsidR="74E46536" w:rsidRPr="107C7CC9">
        <w:rPr>
          <w:rFonts w:eastAsiaTheme="minorEastAsia"/>
          <w:sz w:val="28"/>
          <w:szCs w:val="28"/>
        </w:rPr>
        <w:t>virtualization</w:t>
      </w:r>
      <w:r w:rsidRPr="107C7CC9">
        <w:rPr>
          <w:rFonts w:eastAsiaTheme="minorEastAsia"/>
          <w:sz w:val="28"/>
          <w:szCs w:val="28"/>
        </w:rPr>
        <w:t xml:space="preserve"> is in the context of Cloud Computing, what virtual machine is in the context of Cloud Computing</w:t>
      </w:r>
      <w:r w:rsidR="76CC9616" w:rsidRPr="107C7CC9">
        <w:rPr>
          <w:rFonts w:eastAsiaTheme="minorEastAsia"/>
          <w:sz w:val="28"/>
          <w:szCs w:val="28"/>
        </w:rPr>
        <w:t xml:space="preserve"> and evaluation of the cloud benefits and availability. </w:t>
      </w:r>
      <w:r w:rsidR="3CB7C827" w:rsidRPr="107C7CC9">
        <w:rPr>
          <w:rFonts w:eastAsiaTheme="minorEastAsia"/>
          <w:sz w:val="28"/>
          <w:szCs w:val="28"/>
        </w:rPr>
        <w:t>Comparison between Infrastructure as a Service (IaaS), Platform as a Service (PaaS) and Software as a Service (SaaS) will show the benefits and drawbacks of these type</w:t>
      </w:r>
      <w:r w:rsidR="5B6C54C5" w:rsidRPr="107C7CC9">
        <w:rPr>
          <w:rFonts w:eastAsiaTheme="minorEastAsia"/>
          <w:sz w:val="28"/>
          <w:szCs w:val="28"/>
        </w:rPr>
        <w:t xml:space="preserve">s of services. In </w:t>
      </w:r>
      <w:r w:rsidR="04BE2E6E" w:rsidRPr="107C7CC9">
        <w:rPr>
          <w:rFonts w:eastAsiaTheme="minorEastAsia"/>
          <w:sz w:val="28"/>
          <w:szCs w:val="28"/>
        </w:rPr>
        <w:t>addition,</w:t>
      </w:r>
      <w:r w:rsidR="5B6C54C5" w:rsidRPr="107C7CC9">
        <w:rPr>
          <w:rFonts w:eastAsiaTheme="minorEastAsia"/>
          <w:sz w:val="28"/>
          <w:szCs w:val="28"/>
        </w:rPr>
        <w:t xml:space="preserve"> </w:t>
      </w:r>
      <w:r w:rsidR="626357E4" w:rsidRPr="107C7CC9">
        <w:rPr>
          <w:rFonts w:eastAsiaTheme="minorEastAsia"/>
          <w:sz w:val="28"/>
          <w:szCs w:val="28"/>
        </w:rPr>
        <w:t>two d</w:t>
      </w:r>
      <w:r w:rsidR="6C78D80E" w:rsidRPr="107C7CC9">
        <w:rPr>
          <w:rFonts w:eastAsiaTheme="minorEastAsia"/>
          <w:sz w:val="28"/>
          <w:szCs w:val="28"/>
        </w:rPr>
        <w:t xml:space="preserve">ifferent approaches will be analyzed </w:t>
      </w:r>
      <w:r w:rsidR="3253AD8D" w:rsidRPr="107C7CC9">
        <w:rPr>
          <w:rFonts w:eastAsiaTheme="minorEastAsia"/>
          <w:sz w:val="28"/>
          <w:szCs w:val="28"/>
        </w:rPr>
        <w:t xml:space="preserve">for a small/medium size Enterprise running an eCommerce website </w:t>
      </w:r>
      <w:r w:rsidR="1155288A" w:rsidRPr="107C7CC9">
        <w:rPr>
          <w:rFonts w:eastAsiaTheme="minorEastAsia"/>
          <w:sz w:val="28"/>
          <w:szCs w:val="28"/>
        </w:rPr>
        <w:t>that should be migrated to a cloud service comparing the options with limited and unlimited budget.</w:t>
      </w:r>
    </w:p>
    <w:p w14:paraId="1E7D5DED" w14:textId="3A2A3343" w:rsidR="3CFBCB03" w:rsidRDefault="3CFBCB03" w:rsidP="107C7CC9">
      <w:pPr>
        <w:rPr>
          <w:rFonts w:eastAsiaTheme="minorEastAsia"/>
          <w:sz w:val="28"/>
          <w:szCs w:val="28"/>
        </w:rPr>
      </w:pPr>
    </w:p>
    <w:p w14:paraId="0B5E5295" w14:textId="4D5F3307" w:rsidR="3CFBCB03" w:rsidRDefault="3CFBCB03" w:rsidP="107C7CC9">
      <w:pPr>
        <w:rPr>
          <w:rFonts w:eastAsiaTheme="minorEastAsia"/>
          <w:sz w:val="28"/>
          <w:szCs w:val="28"/>
        </w:rPr>
      </w:pPr>
    </w:p>
    <w:p w14:paraId="5B70634C" w14:textId="71FC3DF2" w:rsidR="3CFBCB03" w:rsidRDefault="1E87402A" w:rsidP="107C7CC9">
      <w:pPr>
        <w:jc w:val="center"/>
        <w:rPr>
          <w:rFonts w:eastAsiaTheme="minorEastAsia"/>
          <w:b/>
          <w:bCs/>
          <w:sz w:val="36"/>
          <w:szCs w:val="36"/>
        </w:rPr>
      </w:pPr>
      <w:r w:rsidRPr="107C7CC9">
        <w:rPr>
          <w:rFonts w:eastAsiaTheme="minorEastAsia"/>
          <w:b/>
          <w:bCs/>
          <w:sz w:val="36"/>
          <w:szCs w:val="36"/>
        </w:rPr>
        <w:t>Virtualization in the context of Cloud Computing</w:t>
      </w:r>
    </w:p>
    <w:p w14:paraId="42F9ABD2" w14:textId="391C6BAF" w:rsidR="3CFBCB03" w:rsidRDefault="3CFBCB03" w:rsidP="107C7CC9">
      <w:pPr>
        <w:rPr>
          <w:rFonts w:eastAsiaTheme="minorEastAsia"/>
          <w:b/>
          <w:bCs/>
          <w:sz w:val="36"/>
          <w:szCs w:val="36"/>
        </w:rPr>
      </w:pPr>
    </w:p>
    <w:p w14:paraId="2E0FF45F" w14:textId="7D9E9A1D" w:rsidR="3CFBCB03" w:rsidRDefault="1E87402A" w:rsidP="107C7CC9">
      <w:pPr>
        <w:rPr>
          <w:rFonts w:eastAsiaTheme="minorEastAsia"/>
          <w:sz w:val="28"/>
          <w:szCs w:val="28"/>
        </w:rPr>
      </w:pPr>
      <w:r w:rsidRPr="107C7CC9">
        <w:rPr>
          <w:rFonts w:eastAsiaTheme="minorEastAsia"/>
          <w:sz w:val="28"/>
          <w:szCs w:val="28"/>
        </w:rPr>
        <w:t xml:space="preserve">Virtualization is a technology </w:t>
      </w:r>
      <w:r w:rsidR="3C4B3F45" w:rsidRPr="107C7CC9">
        <w:rPr>
          <w:rFonts w:eastAsiaTheme="minorEastAsia"/>
          <w:sz w:val="28"/>
          <w:szCs w:val="28"/>
        </w:rPr>
        <w:t xml:space="preserve">giving us the opportunity to create </w:t>
      </w:r>
      <w:r w:rsidR="21A0B86A" w:rsidRPr="107C7CC9">
        <w:rPr>
          <w:rFonts w:eastAsiaTheme="minorEastAsia"/>
          <w:sz w:val="28"/>
          <w:szCs w:val="28"/>
        </w:rPr>
        <w:t>virtual</w:t>
      </w:r>
      <w:r w:rsidR="3C4B3F45" w:rsidRPr="107C7CC9">
        <w:rPr>
          <w:rFonts w:eastAsiaTheme="minorEastAsia"/>
          <w:sz w:val="28"/>
          <w:szCs w:val="28"/>
        </w:rPr>
        <w:t xml:space="preserve"> versions of the hardware rather than the actual physical hardware</w:t>
      </w:r>
      <w:r w:rsidR="25CFB56A" w:rsidRPr="107C7CC9">
        <w:rPr>
          <w:rFonts w:eastAsiaTheme="minorEastAsia"/>
          <w:sz w:val="28"/>
          <w:szCs w:val="28"/>
        </w:rPr>
        <w:t xml:space="preserve"> which </w:t>
      </w:r>
      <w:r w:rsidR="6EE7A8AD" w:rsidRPr="107C7CC9">
        <w:rPr>
          <w:rFonts w:eastAsiaTheme="minorEastAsia"/>
          <w:sz w:val="28"/>
          <w:szCs w:val="28"/>
        </w:rPr>
        <w:t>allows</w:t>
      </w:r>
      <w:r w:rsidR="25CFB56A" w:rsidRPr="107C7CC9">
        <w:rPr>
          <w:rFonts w:eastAsiaTheme="minorEastAsia"/>
          <w:sz w:val="28"/>
          <w:szCs w:val="28"/>
        </w:rPr>
        <w:t xml:space="preserve"> us to run multiple independent systems on the same hardware. </w:t>
      </w:r>
      <w:r w:rsidR="345F7EE0" w:rsidRPr="107C7CC9">
        <w:rPr>
          <w:rFonts w:eastAsiaTheme="minorEastAsia"/>
          <w:sz w:val="28"/>
          <w:szCs w:val="28"/>
        </w:rPr>
        <w:t xml:space="preserve">There are three main types of </w:t>
      </w:r>
      <w:r w:rsidR="78C2FCF9" w:rsidRPr="107C7CC9">
        <w:rPr>
          <w:rFonts w:eastAsiaTheme="minorEastAsia"/>
          <w:sz w:val="28"/>
          <w:szCs w:val="28"/>
        </w:rPr>
        <w:t>virtualizations</w:t>
      </w:r>
      <w:r w:rsidR="3BCA9D6D" w:rsidRPr="107C7CC9">
        <w:rPr>
          <w:rFonts w:eastAsiaTheme="minorEastAsia"/>
          <w:sz w:val="28"/>
          <w:szCs w:val="28"/>
        </w:rPr>
        <w:t xml:space="preserve"> – full-virtualization, para-virtualization and OS-level virtualization</w:t>
      </w:r>
    </w:p>
    <w:p w14:paraId="2A7BA6ED" w14:textId="5D25E817" w:rsidR="3CFBCB03" w:rsidRDefault="03E14100" w:rsidP="107C7CC9">
      <w:pPr>
        <w:pStyle w:val="ListParagraph"/>
        <w:numPr>
          <w:ilvl w:val="0"/>
          <w:numId w:val="15"/>
        </w:numPr>
        <w:rPr>
          <w:rFonts w:eastAsiaTheme="minorEastAsia"/>
          <w:sz w:val="28"/>
          <w:szCs w:val="28"/>
        </w:rPr>
      </w:pPr>
      <w:r w:rsidRPr="107C7CC9">
        <w:rPr>
          <w:rFonts w:eastAsiaTheme="minorEastAsia"/>
          <w:sz w:val="28"/>
          <w:szCs w:val="28"/>
        </w:rPr>
        <w:t xml:space="preserve">Full-virtualization is </w:t>
      </w:r>
      <w:r w:rsidR="0B2F606D" w:rsidRPr="107C7CC9">
        <w:rPr>
          <w:rFonts w:eastAsiaTheme="minorEastAsia"/>
          <w:sz w:val="28"/>
          <w:szCs w:val="28"/>
        </w:rPr>
        <w:t xml:space="preserve">when the hypervisor is running the virtual machines is a such </w:t>
      </w:r>
      <w:r w:rsidR="780A82BB" w:rsidRPr="107C7CC9">
        <w:rPr>
          <w:rFonts w:eastAsiaTheme="minorEastAsia"/>
          <w:sz w:val="28"/>
          <w:szCs w:val="28"/>
        </w:rPr>
        <w:t>way,</w:t>
      </w:r>
      <w:r w:rsidR="0B2F606D" w:rsidRPr="107C7CC9">
        <w:rPr>
          <w:rFonts w:eastAsiaTheme="minorEastAsia"/>
          <w:sz w:val="28"/>
          <w:szCs w:val="28"/>
        </w:rPr>
        <w:t xml:space="preserve"> so they </w:t>
      </w:r>
      <w:r w:rsidR="35D63257" w:rsidRPr="107C7CC9">
        <w:rPr>
          <w:rFonts w:eastAsiaTheme="minorEastAsia"/>
          <w:sz w:val="28"/>
          <w:szCs w:val="28"/>
        </w:rPr>
        <w:t>do not</w:t>
      </w:r>
      <w:r w:rsidR="0B2F606D" w:rsidRPr="107C7CC9">
        <w:rPr>
          <w:rFonts w:eastAsiaTheme="minorEastAsia"/>
          <w:sz w:val="28"/>
          <w:szCs w:val="28"/>
        </w:rPr>
        <w:t xml:space="preserve"> know about each other and use dedicated resources like CPU and memory</w:t>
      </w:r>
    </w:p>
    <w:p w14:paraId="076E2F76" w14:textId="1814A608" w:rsidR="3CFBCB03" w:rsidRDefault="1290AEE7" w:rsidP="107C7CC9">
      <w:pPr>
        <w:pStyle w:val="ListParagraph"/>
        <w:numPr>
          <w:ilvl w:val="0"/>
          <w:numId w:val="15"/>
        </w:numPr>
        <w:rPr>
          <w:rFonts w:eastAsiaTheme="minorEastAsia"/>
          <w:sz w:val="28"/>
          <w:szCs w:val="28"/>
        </w:rPr>
      </w:pPr>
      <w:r w:rsidRPr="107C7CC9">
        <w:rPr>
          <w:rFonts w:eastAsiaTheme="minorEastAsia"/>
          <w:sz w:val="28"/>
          <w:szCs w:val="28"/>
        </w:rPr>
        <w:t>Para-virtualization is when the hypervisor allows the guest virtual machines to be aware of each other and can share resources like CP</w:t>
      </w:r>
      <w:r w:rsidR="25F5DD43" w:rsidRPr="107C7CC9">
        <w:rPr>
          <w:rFonts w:eastAsiaTheme="minorEastAsia"/>
          <w:sz w:val="28"/>
          <w:szCs w:val="28"/>
        </w:rPr>
        <w:t>U, memory, network etc. This type of virtualization is m</w:t>
      </w:r>
      <w:r w:rsidR="76A9B415" w:rsidRPr="107C7CC9">
        <w:rPr>
          <w:rFonts w:eastAsiaTheme="minorEastAsia"/>
          <w:sz w:val="28"/>
          <w:szCs w:val="28"/>
        </w:rPr>
        <w:t xml:space="preserve">ore cost efficient but may affect the performance on the hypervisor at all if one or more virtual machines are </w:t>
      </w:r>
      <w:proofErr w:type="gramStart"/>
      <w:r w:rsidR="76A9B415" w:rsidRPr="107C7CC9">
        <w:rPr>
          <w:rFonts w:eastAsiaTheme="minorEastAsia"/>
          <w:sz w:val="28"/>
          <w:szCs w:val="28"/>
        </w:rPr>
        <w:t>over</w:t>
      </w:r>
      <w:r w:rsidR="7DCD14F8" w:rsidRPr="107C7CC9">
        <w:rPr>
          <w:rFonts w:eastAsiaTheme="minorEastAsia"/>
          <w:sz w:val="28"/>
          <w:szCs w:val="28"/>
        </w:rPr>
        <w:t>loaded</w:t>
      </w:r>
      <w:proofErr w:type="gramEnd"/>
    </w:p>
    <w:p w14:paraId="15FAD9E1" w14:textId="60B54BF4" w:rsidR="3CFBCB03" w:rsidRDefault="68204BDC" w:rsidP="107C7CC9">
      <w:pPr>
        <w:pStyle w:val="ListParagraph"/>
        <w:numPr>
          <w:ilvl w:val="0"/>
          <w:numId w:val="15"/>
        </w:numPr>
        <w:rPr>
          <w:rFonts w:eastAsiaTheme="minorEastAsia"/>
          <w:sz w:val="28"/>
          <w:szCs w:val="28"/>
        </w:rPr>
      </w:pPr>
      <w:r w:rsidRPr="107C7CC9">
        <w:rPr>
          <w:rFonts w:eastAsiaTheme="minorEastAsia"/>
          <w:sz w:val="28"/>
          <w:szCs w:val="28"/>
        </w:rPr>
        <w:t xml:space="preserve">OS-level virtualization is a bit different than the other two types of virtualizations as it does not require </w:t>
      </w:r>
      <w:r w:rsidR="5B4F1641" w:rsidRPr="107C7CC9">
        <w:rPr>
          <w:rFonts w:eastAsiaTheme="minorEastAsia"/>
          <w:sz w:val="28"/>
          <w:szCs w:val="28"/>
        </w:rPr>
        <w:t>a hypervisor because all guest virtual machines and the re</w:t>
      </w:r>
      <w:r w:rsidR="7BA9A3CD" w:rsidRPr="107C7CC9">
        <w:rPr>
          <w:rFonts w:eastAsiaTheme="minorEastAsia"/>
          <w:sz w:val="28"/>
          <w:szCs w:val="28"/>
        </w:rPr>
        <w:t>sources being used</w:t>
      </w:r>
      <w:r w:rsidR="5B4F1641" w:rsidRPr="107C7CC9">
        <w:rPr>
          <w:rFonts w:eastAsiaTheme="minorEastAsia"/>
          <w:sz w:val="28"/>
          <w:szCs w:val="28"/>
        </w:rPr>
        <w:t xml:space="preserve"> are managed by the host OS</w:t>
      </w:r>
      <w:r w:rsidR="099D74F6" w:rsidRPr="107C7CC9">
        <w:rPr>
          <w:rFonts w:eastAsiaTheme="minorEastAsia"/>
          <w:sz w:val="28"/>
          <w:szCs w:val="28"/>
        </w:rPr>
        <w:t>. The biggest drawback of this type of virtualization is that all guest virtual machines (containers) must run the operating system like the host one</w:t>
      </w:r>
      <w:r w:rsidR="0B757953" w:rsidRPr="107C7CC9">
        <w:rPr>
          <w:rFonts w:eastAsiaTheme="minorEastAsia"/>
          <w:sz w:val="28"/>
          <w:szCs w:val="28"/>
        </w:rPr>
        <w:t>. An example of such virtualization is LXC (Linux Containers)</w:t>
      </w:r>
    </w:p>
    <w:p w14:paraId="4BAE32F7" w14:textId="1CE08FBF" w:rsidR="3CFBCB03" w:rsidRDefault="3CFBCB03" w:rsidP="107C7CC9">
      <w:pPr>
        <w:rPr>
          <w:rFonts w:eastAsiaTheme="minorEastAsia"/>
          <w:sz w:val="28"/>
          <w:szCs w:val="28"/>
        </w:rPr>
      </w:pPr>
    </w:p>
    <w:p w14:paraId="3E8A69B5" w14:textId="3CB239AE" w:rsidR="3CFBCB03" w:rsidRDefault="65676751" w:rsidP="107C7CC9">
      <w:pPr>
        <w:rPr>
          <w:rFonts w:eastAsiaTheme="minorEastAsia"/>
          <w:sz w:val="28"/>
          <w:szCs w:val="28"/>
        </w:rPr>
      </w:pPr>
      <w:r w:rsidRPr="107C7CC9">
        <w:rPr>
          <w:rFonts w:eastAsiaTheme="minorEastAsia"/>
          <w:sz w:val="28"/>
          <w:szCs w:val="28"/>
        </w:rPr>
        <w:t>As we already described virtualization as a technology</w:t>
      </w:r>
      <w:r w:rsidR="1BC91EA6" w:rsidRPr="107C7CC9">
        <w:rPr>
          <w:rFonts w:eastAsiaTheme="minorEastAsia"/>
          <w:sz w:val="28"/>
          <w:szCs w:val="28"/>
        </w:rPr>
        <w:t xml:space="preserve">, cloud computing is a methodology that requires virtualization to operate. </w:t>
      </w:r>
      <w:r w:rsidR="243C3282" w:rsidRPr="107C7CC9">
        <w:rPr>
          <w:rFonts w:eastAsiaTheme="minorEastAsia"/>
          <w:sz w:val="28"/>
          <w:szCs w:val="28"/>
        </w:rPr>
        <w:t xml:space="preserve">Unlike </w:t>
      </w:r>
      <w:r w:rsidR="0EF2F890" w:rsidRPr="107C7CC9">
        <w:rPr>
          <w:rFonts w:eastAsiaTheme="minorEastAsia"/>
          <w:sz w:val="28"/>
          <w:szCs w:val="28"/>
        </w:rPr>
        <w:t>virtualization</w:t>
      </w:r>
      <w:r w:rsidR="243C3282" w:rsidRPr="107C7CC9">
        <w:rPr>
          <w:rFonts w:eastAsiaTheme="minorEastAsia"/>
          <w:sz w:val="28"/>
          <w:szCs w:val="28"/>
        </w:rPr>
        <w:t xml:space="preserve"> that requires its own hardware to operate, cloud computing is a pool of </w:t>
      </w:r>
      <w:r w:rsidR="676372D9" w:rsidRPr="107C7CC9">
        <w:rPr>
          <w:rFonts w:eastAsiaTheme="minorEastAsia"/>
          <w:sz w:val="28"/>
          <w:szCs w:val="28"/>
        </w:rPr>
        <w:t xml:space="preserve">already virtualized resources like CPU, memory, </w:t>
      </w:r>
      <w:r w:rsidR="34B2A696" w:rsidRPr="107C7CC9">
        <w:rPr>
          <w:rFonts w:eastAsiaTheme="minorEastAsia"/>
          <w:sz w:val="28"/>
          <w:szCs w:val="28"/>
        </w:rPr>
        <w:t>network,</w:t>
      </w:r>
      <w:r w:rsidR="676372D9" w:rsidRPr="107C7CC9">
        <w:rPr>
          <w:rFonts w:eastAsiaTheme="minorEastAsia"/>
          <w:sz w:val="28"/>
          <w:szCs w:val="28"/>
        </w:rPr>
        <w:t xml:space="preserve"> and storage </w:t>
      </w:r>
      <w:r w:rsidR="332CF37C" w:rsidRPr="107C7CC9">
        <w:rPr>
          <w:rFonts w:eastAsiaTheme="minorEastAsia"/>
          <w:sz w:val="28"/>
          <w:szCs w:val="28"/>
        </w:rPr>
        <w:t xml:space="preserve">and all these resources can </w:t>
      </w:r>
      <w:r w:rsidR="209D0A23" w:rsidRPr="107C7CC9">
        <w:rPr>
          <w:rFonts w:eastAsiaTheme="minorEastAsia"/>
          <w:sz w:val="28"/>
          <w:szCs w:val="28"/>
        </w:rPr>
        <w:t>be allocated</w:t>
      </w:r>
      <w:r w:rsidR="332CF37C" w:rsidRPr="107C7CC9">
        <w:rPr>
          <w:rFonts w:eastAsiaTheme="minorEastAsia"/>
          <w:sz w:val="28"/>
          <w:szCs w:val="28"/>
        </w:rPr>
        <w:t xml:space="preserve"> from </w:t>
      </w:r>
      <w:r w:rsidR="7DF28235" w:rsidRPr="107C7CC9">
        <w:rPr>
          <w:rFonts w:eastAsiaTheme="minorEastAsia"/>
          <w:sz w:val="28"/>
          <w:szCs w:val="28"/>
        </w:rPr>
        <w:t>separate locations</w:t>
      </w:r>
      <w:r w:rsidR="322C13D4" w:rsidRPr="107C7CC9">
        <w:rPr>
          <w:rFonts w:eastAsiaTheme="minorEastAsia"/>
          <w:sz w:val="28"/>
          <w:szCs w:val="28"/>
        </w:rPr>
        <w:t>.</w:t>
      </w:r>
      <w:r w:rsidR="22A6F5B8" w:rsidRPr="107C7CC9">
        <w:rPr>
          <w:rFonts w:eastAsiaTheme="minorEastAsia"/>
          <w:sz w:val="28"/>
          <w:szCs w:val="28"/>
        </w:rPr>
        <w:t xml:space="preserve"> </w:t>
      </w:r>
      <w:r w:rsidR="20745B27" w:rsidRPr="107C7CC9">
        <w:rPr>
          <w:rFonts w:eastAsiaTheme="minorEastAsia"/>
          <w:sz w:val="28"/>
          <w:szCs w:val="28"/>
        </w:rPr>
        <w:t xml:space="preserve">Cloud computing is an abstract </w:t>
      </w:r>
      <w:r w:rsidR="3381018D" w:rsidRPr="107C7CC9">
        <w:rPr>
          <w:rFonts w:eastAsiaTheme="minorEastAsia"/>
          <w:sz w:val="28"/>
          <w:szCs w:val="28"/>
        </w:rPr>
        <w:t>level of any hardware resources grouped or separated individually that can be shared across a network.</w:t>
      </w:r>
      <w:r w:rsidR="28E63424" w:rsidRPr="107C7CC9">
        <w:rPr>
          <w:rFonts w:eastAsiaTheme="minorEastAsia"/>
          <w:sz w:val="28"/>
          <w:szCs w:val="28"/>
        </w:rPr>
        <w:t xml:space="preserve"> </w:t>
      </w:r>
      <w:r w:rsidR="62D3372F" w:rsidRPr="107C7CC9">
        <w:rPr>
          <w:rFonts w:eastAsiaTheme="minorEastAsia"/>
          <w:sz w:val="28"/>
          <w:szCs w:val="28"/>
        </w:rPr>
        <w:t xml:space="preserve">Also, </w:t>
      </w:r>
      <w:proofErr w:type="gramStart"/>
      <w:r w:rsidR="62D3372F" w:rsidRPr="107C7CC9">
        <w:rPr>
          <w:rFonts w:eastAsiaTheme="minorEastAsia"/>
          <w:sz w:val="28"/>
          <w:szCs w:val="28"/>
        </w:rPr>
        <w:t>the virtual</w:t>
      </w:r>
      <w:proofErr w:type="gramEnd"/>
      <w:r w:rsidR="62D3372F" w:rsidRPr="107C7CC9">
        <w:rPr>
          <w:rFonts w:eastAsiaTheme="minorEastAsia"/>
          <w:sz w:val="28"/>
          <w:szCs w:val="28"/>
        </w:rPr>
        <w:t xml:space="preserve"> machines and most of the other virtual </w:t>
      </w:r>
      <w:r w:rsidR="714447A2" w:rsidRPr="107C7CC9">
        <w:rPr>
          <w:rFonts w:eastAsiaTheme="minorEastAsia"/>
          <w:sz w:val="28"/>
          <w:szCs w:val="28"/>
        </w:rPr>
        <w:t>resources</w:t>
      </w:r>
      <w:r w:rsidR="62D3372F" w:rsidRPr="107C7CC9">
        <w:rPr>
          <w:rFonts w:eastAsiaTheme="minorEastAsia"/>
          <w:sz w:val="28"/>
          <w:szCs w:val="28"/>
        </w:rPr>
        <w:t xml:space="preserve"> can easily scale in or out according to the </w:t>
      </w:r>
      <w:r w:rsidR="3A0CCFDE" w:rsidRPr="107C7CC9">
        <w:rPr>
          <w:rFonts w:eastAsiaTheme="minorEastAsia"/>
          <w:sz w:val="28"/>
          <w:szCs w:val="28"/>
        </w:rPr>
        <w:t>business needs and requirements.</w:t>
      </w:r>
    </w:p>
    <w:p w14:paraId="7087E26B" w14:textId="6026E79B" w:rsidR="3CFBCB03" w:rsidRDefault="3CFBCB03" w:rsidP="107C7CC9">
      <w:pPr>
        <w:rPr>
          <w:rFonts w:eastAsiaTheme="minorEastAsia"/>
          <w:sz w:val="28"/>
          <w:szCs w:val="28"/>
        </w:rPr>
      </w:pPr>
    </w:p>
    <w:p w14:paraId="564CBDC8" w14:textId="7F4EA011" w:rsidR="3CFBCB03" w:rsidRDefault="7D8B3CD4" w:rsidP="107C7CC9">
      <w:pPr>
        <w:jc w:val="center"/>
        <w:rPr>
          <w:rFonts w:eastAsiaTheme="minorEastAsia"/>
          <w:b/>
          <w:bCs/>
          <w:sz w:val="36"/>
          <w:szCs w:val="36"/>
        </w:rPr>
      </w:pPr>
      <w:r w:rsidRPr="107C7CC9">
        <w:rPr>
          <w:rFonts w:eastAsiaTheme="minorEastAsia"/>
          <w:b/>
          <w:bCs/>
          <w:sz w:val="36"/>
          <w:szCs w:val="36"/>
        </w:rPr>
        <w:t>Virtual machine in the context of Cloud Computing</w:t>
      </w:r>
    </w:p>
    <w:p w14:paraId="438DB939" w14:textId="7197AB6F" w:rsidR="3CFBCB03" w:rsidRDefault="3CFBCB03" w:rsidP="107C7CC9">
      <w:pPr>
        <w:rPr>
          <w:rFonts w:eastAsiaTheme="minorEastAsia"/>
          <w:b/>
          <w:bCs/>
          <w:sz w:val="36"/>
          <w:szCs w:val="36"/>
        </w:rPr>
      </w:pPr>
    </w:p>
    <w:p w14:paraId="5914C213" w14:textId="63D90279" w:rsidR="3CFBCB03" w:rsidRDefault="7D8B3CD4" w:rsidP="107C7CC9">
      <w:pPr>
        <w:rPr>
          <w:rFonts w:eastAsiaTheme="minorEastAsia"/>
          <w:sz w:val="28"/>
          <w:szCs w:val="28"/>
        </w:rPr>
      </w:pPr>
      <w:r w:rsidRPr="107C7CC9">
        <w:rPr>
          <w:rFonts w:eastAsiaTheme="minorEastAsia"/>
          <w:sz w:val="28"/>
          <w:szCs w:val="28"/>
        </w:rPr>
        <w:t xml:space="preserve">A virtual machine in the context of cloud computing is </w:t>
      </w:r>
      <w:r w:rsidR="24846066" w:rsidRPr="107C7CC9">
        <w:rPr>
          <w:rFonts w:eastAsiaTheme="minorEastAsia"/>
          <w:sz w:val="28"/>
          <w:szCs w:val="28"/>
        </w:rPr>
        <w:t xml:space="preserve">usually an on-demand service using the </w:t>
      </w:r>
      <w:r w:rsidR="0E70D016" w:rsidRPr="107C7CC9">
        <w:rPr>
          <w:rFonts w:eastAsiaTheme="minorEastAsia"/>
          <w:sz w:val="28"/>
          <w:szCs w:val="28"/>
        </w:rPr>
        <w:t xml:space="preserve">Pay </w:t>
      </w:r>
      <w:r w:rsidR="6EA16DD7" w:rsidRPr="107C7CC9">
        <w:rPr>
          <w:rFonts w:eastAsiaTheme="minorEastAsia"/>
          <w:sz w:val="28"/>
          <w:szCs w:val="28"/>
        </w:rPr>
        <w:t>per Use</w:t>
      </w:r>
      <w:r w:rsidR="0E70D016" w:rsidRPr="107C7CC9">
        <w:rPr>
          <w:rFonts w:eastAsiaTheme="minorEastAsia"/>
          <w:sz w:val="28"/>
          <w:szCs w:val="28"/>
        </w:rPr>
        <w:t xml:space="preserve"> billing model </w:t>
      </w:r>
      <w:r w:rsidR="79C8E7F6" w:rsidRPr="107C7CC9">
        <w:rPr>
          <w:rFonts w:eastAsiaTheme="minorEastAsia"/>
          <w:sz w:val="28"/>
          <w:szCs w:val="28"/>
        </w:rPr>
        <w:t>which makes it more cost effective as it can be easily scaled in or scaled out according to the requirements of the application running on top or whatever its purpose is.</w:t>
      </w:r>
      <w:r w:rsidR="2F110EAA" w:rsidRPr="107C7CC9">
        <w:rPr>
          <w:rFonts w:eastAsiaTheme="minorEastAsia"/>
          <w:sz w:val="28"/>
          <w:szCs w:val="28"/>
        </w:rPr>
        <w:t xml:space="preserve"> </w:t>
      </w:r>
      <w:r w:rsidR="3E6730FC" w:rsidRPr="107C7CC9">
        <w:rPr>
          <w:rFonts w:eastAsiaTheme="minorEastAsia"/>
          <w:sz w:val="28"/>
          <w:szCs w:val="28"/>
        </w:rPr>
        <w:t xml:space="preserve">Also, </w:t>
      </w:r>
      <w:r w:rsidR="3F0E32DF" w:rsidRPr="107C7CC9">
        <w:rPr>
          <w:rFonts w:eastAsiaTheme="minorEastAsia"/>
          <w:sz w:val="28"/>
          <w:szCs w:val="28"/>
        </w:rPr>
        <w:t xml:space="preserve">in the common case virtual machines served by the cloud computing service providers can be upgraded and downgraded with no downtime as </w:t>
      </w:r>
      <w:r w:rsidR="643BE72F" w:rsidRPr="107C7CC9">
        <w:rPr>
          <w:rFonts w:eastAsiaTheme="minorEastAsia"/>
          <w:sz w:val="28"/>
          <w:szCs w:val="28"/>
        </w:rPr>
        <w:t>reboot is required only in extremely specific situations.</w:t>
      </w:r>
      <w:r w:rsidR="16C1EAE4" w:rsidRPr="107C7CC9">
        <w:rPr>
          <w:rFonts w:eastAsiaTheme="minorEastAsia"/>
          <w:sz w:val="28"/>
          <w:szCs w:val="28"/>
        </w:rPr>
        <w:t xml:space="preserve"> </w:t>
      </w:r>
    </w:p>
    <w:p w14:paraId="0F115D1E" w14:textId="049594C7" w:rsidR="3CFBCB03" w:rsidRDefault="16C1EAE4" w:rsidP="107C7CC9">
      <w:pPr>
        <w:rPr>
          <w:rFonts w:eastAsiaTheme="minorEastAsia"/>
          <w:sz w:val="28"/>
          <w:szCs w:val="28"/>
        </w:rPr>
      </w:pPr>
      <w:r w:rsidRPr="107C7CC9">
        <w:rPr>
          <w:rFonts w:eastAsiaTheme="minorEastAsia"/>
          <w:sz w:val="28"/>
          <w:szCs w:val="28"/>
        </w:rPr>
        <w:t xml:space="preserve">Basically, the virtual machines consist of the mandatory hardware – CPU, memory, </w:t>
      </w:r>
      <w:r w:rsidR="64C2A0AF" w:rsidRPr="107C7CC9">
        <w:rPr>
          <w:rFonts w:eastAsiaTheme="minorEastAsia"/>
          <w:sz w:val="28"/>
          <w:szCs w:val="28"/>
        </w:rPr>
        <w:t xml:space="preserve">storage, and network, but in their virtual versions. In </w:t>
      </w:r>
      <w:r w:rsidR="06F11975" w:rsidRPr="107C7CC9">
        <w:rPr>
          <w:rFonts w:eastAsiaTheme="minorEastAsia"/>
          <w:sz w:val="28"/>
          <w:szCs w:val="28"/>
        </w:rPr>
        <w:t>cloud</w:t>
      </w:r>
      <w:r w:rsidR="64C2A0AF" w:rsidRPr="107C7CC9">
        <w:rPr>
          <w:rFonts w:eastAsiaTheme="minorEastAsia"/>
          <w:sz w:val="28"/>
          <w:szCs w:val="28"/>
        </w:rPr>
        <w:t xml:space="preserve"> computing each virtual machine is </w:t>
      </w:r>
      <w:r w:rsidR="7A430C07" w:rsidRPr="107C7CC9">
        <w:rPr>
          <w:rFonts w:eastAsiaTheme="minorEastAsia"/>
          <w:sz w:val="28"/>
          <w:szCs w:val="28"/>
        </w:rPr>
        <w:t>a</w:t>
      </w:r>
      <w:r w:rsidR="64C2A0AF" w:rsidRPr="107C7CC9">
        <w:rPr>
          <w:rFonts w:eastAsiaTheme="minorEastAsia"/>
          <w:sz w:val="28"/>
          <w:szCs w:val="28"/>
        </w:rPr>
        <w:t xml:space="preserve"> single configuration file </w:t>
      </w:r>
      <w:r w:rsidR="1129C1CD" w:rsidRPr="107C7CC9">
        <w:rPr>
          <w:rFonts w:eastAsiaTheme="minorEastAsia"/>
          <w:sz w:val="28"/>
          <w:szCs w:val="28"/>
        </w:rPr>
        <w:t>usually in XML</w:t>
      </w:r>
      <w:r w:rsidR="49EF8702" w:rsidRPr="107C7CC9">
        <w:rPr>
          <w:rFonts w:eastAsiaTheme="minorEastAsia"/>
          <w:sz w:val="28"/>
          <w:szCs w:val="28"/>
        </w:rPr>
        <w:t xml:space="preserve"> or JSON</w:t>
      </w:r>
      <w:r w:rsidR="1129C1CD" w:rsidRPr="107C7CC9">
        <w:rPr>
          <w:rFonts w:eastAsiaTheme="minorEastAsia"/>
          <w:sz w:val="28"/>
          <w:szCs w:val="28"/>
        </w:rPr>
        <w:t xml:space="preserve"> formal and once modified it can be applied which immediately affects the virtual machine configuration</w:t>
      </w:r>
      <w:r w:rsidR="28B63897" w:rsidRPr="107C7CC9">
        <w:rPr>
          <w:rFonts w:eastAsiaTheme="minorEastAsia"/>
          <w:sz w:val="28"/>
          <w:szCs w:val="28"/>
        </w:rPr>
        <w:t xml:space="preserve">. </w:t>
      </w:r>
    </w:p>
    <w:p w14:paraId="1CEC5B05" w14:textId="5D41256E" w:rsidR="3CFBCB03" w:rsidRDefault="05DFAF37" w:rsidP="107C7CC9">
      <w:pPr>
        <w:rPr>
          <w:rFonts w:eastAsiaTheme="minorEastAsia"/>
          <w:sz w:val="28"/>
          <w:szCs w:val="28"/>
        </w:rPr>
      </w:pPr>
      <w:r w:rsidRPr="107C7CC9">
        <w:rPr>
          <w:rFonts w:eastAsiaTheme="minorEastAsia"/>
          <w:sz w:val="28"/>
          <w:szCs w:val="28"/>
        </w:rPr>
        <w:t xml:space="preserve">The cloud computing model allows organizations to utilize virtual machines for their IT infrastructure without the need </w:t>
      </w:r>
      <w:r w:rsidR="391FD8D8" w:rsidRPr="107C7CC9">
        <w:rPr>
          <w:rFonts w:eastAsiaTheme="minorEastAsia"/>
          <w:sz w:val="28"/>
          <w:szCs w:val="28"/>
        </w:rPr>
        <w:t>of IT engineers to manage the hardware, the network and the whole underlying infrastructure</w:t>
      </w:r>
      <w:r w:rsidR="2082209F" w:rsidRPr="107C7CC9">
        <w:rPr>
          <w:rFonts w:eastAsiaTheme="minorEastAsia"/>
          <w:sz w:val="28"/>
          <w:szCs w:val="28"/>
        </w:rPr>
        <w:t xml:space="preserve"> </w:t>
      </w:r>
      <w:r w:rsidR="7D6485E7" w:rsidRPr="107C7CC9">
        <w:rPr>
          <w:rFonts w:eastAsiaTheme="minorEastAsia"/>
          <w:sz w:val="28"/>
          <w:szCs w:val="28"/>
        </w:rPr>
        <w:t xml:space="preserve">whereas the organization can focus on the main business developing the necessary applications </w:t>
      </w:r>
      <w:r w:rsidR="16DCBCDA" w:rsidRPr="107C7CC9">
        <w:rPr>
          <w:rFonts w:eastAsiaTheme="minorEastAsia"/>
          <w:sz w:val="28"/>
          <w:szCs w:val="28"/>
        </w:rPr>
        <w:t xml:space="preserve">for the business needs. </w:t>
      </w:r>
    </w:p>
    <w:p w14:paraId="72A67B99" w14:textId="107CF3EB" w:rsidR="3CFBCB03" w:rsidRDefault="078435D4" w:rsidP="107C7CC9">
      <w:pPr>
        <w:rPr>
          <w:rFonts w:eastAsiaTheme="minorEastAsia"/>
          <w:sz w:val="28"/>
          <w:szCs w:val="28"/>
        </w:rPr>
      </w:pPr>
      <w:r w:rsidRPr="107C7CC9">
        <w:rPr>
          <w:rFonts w:eastAsiaTheme="minorEastAsia"/>
          <w:sz w:val="28"/>
          <w:szCs w:val="28"/>
        </w:rPr>
        <w:t xml:space="preserve">Virtual machine in the context of Cloud Computing </w:t>
      </w:r>
      <w:r w:rsidR="7FACD849" w:rsidRPr="107C7CC9">
        <w:rPr>
          <w:rFonts w:eastAsiaTheme="minorEastAsia"/>
          <w:sz w:val="28"/>
          <w:szCs w:val="28"/>
        </w:rPr>
        <w:t xml:space="preserve">significantly reduces the cost and effort for managing and </w:t>
      </w:r>
      <w:r w:rsidR="4596097D" w:rsidRPr="107C7CC9">
        <w:rPr>
          <w:rFonts w:eastAsiaTheme="minorEastAsia"/>
          <w:sz w:val="28"/>
          <w:szCs w:val="28"/>
        </w:rPr>
        <w:t>maintaining</w:t>
      </w:r>
      <w:r w:rsidR="7FACD849" w:rsidRPr="107C7CC9">
        <w:rPr>
          <w:rFonts w:eastAsiaTheme="minorEastAsia"/>
          <w:sz w:val="28"/>
          <w:szCs w:val="28"/>
        </w:rPr>
        <w:t xml:space="preserve"> a company’s IT infrastructure in comparison to </w:t>
      </w:r>
      <w:r w:rsidR="1B2D934A" w:rsidRPr="107C7CC9">
        <w:rPr>
          <w:rFonts w:eastAsiaTheme="minorEastAsia"/>
          <w:sz w:val="28"/>
          <w:szCs w:val="28"/>
        </w:rPr>
        <w:t>on-premises</w:t>
      </w:r>
      <w:r w:rsidR="7FACD849" w:rsidRPr="107C7CC9">
        <w:rPr>
          <w:rFonts w:eastAsiaTheme="minorEastAsia"/>
          <w:sz w:val="28"/>
          <w:szCs w:val="28"/>
        </w:rPr>
        <w:t xml:space="preserve"> virtual environment beca</w:t>
      </w:r>
      <w:r w:rsidR="05EEBECA" w:rsidRPr="107C7CC9">
        <w:rPr>
          <w:rFonts w:eastAsiaTheme="minorEastAsia"/>
          <w:sz w:val="28"/>
          <w:szCs w:val="28"/>
        </w:rPr>
        <w:t xml:space="preserve">use there is no need for on-site hardware servers, IT staff to manage it and costs like power, hardware maintenance, </w:t>
      </w:r>
      <w:r w:rsidR="59034C98" w:rsidRPr="107C7CC9">
        <w:rPr>
          <w:rFonts w:eastAsiaTheme="minorEastAsia"/>
          <w:sz w:val="28"/>
          <w:szCs w:val="28"/>
        </w:rPr>
        <w:t xml:space="preserve">network </w:t>
      </w:r>
      <w:r w:rsidR="55638D03" w:rsidRPr="107C7CC9">
        <w:rPr>
          <w:rFonts w:eastAsiaTheme="minorEastAsia"/>
          <w:sz w:val="28"/>
          <w:szCs w:val="28"/>
        </w:rPr>
        <w:t>maintenance</w:t>
      </w:r>
      <w:r w:rsidR="59034C98" w:rsidRPr="107C7CC9">
        <w:rPr>
          <w:rFonts w:eastAsiaTheme="minorEastAsia"/>
          <w:sz w:val="28"/>
          <w:szCs w:val="28"/>
        </w:rPr>
        <w:t xml:space="preserve"> for the virtual environment.</w:t>
      </w:r>
    </w:p>
    <w:p w14:paraId="6DA18661" w14:textId="322EACD7" w:rsidR="3CFBCB03" w:rsidRDefault="1561D730" w:rsidP="107C7CC9">
      <w:pPr>
        <w:rPr>
          <w:rFonts w:eastAsiaTheme="minorEastAsia"/>
          <w:sz w:val="28"/>
          <w:szCs w:val="28"/>
        </w:rPr>
      </w:pPr>
      <w:r w:rsidRPr="107C7CC9">
        <w:rPr>
          <w:rFonts w:eastAsiaTheme="minorEastAsia"/>
          <w:sz w:val="28"/>
          <w:szCs w:val="28"/>
        </w:rPr>
        <w:t xml:space="preserve">The conclusion of the above in terms of using virtual machines in the context of cloud computing compared to </w:t>
      </w:r>
      <w:r w:rsidR="5F0FAD59" w:rsidRPr="107C7CC9">
        <w:rPr>
          <w:rFonts w:eastAsiaTheme="minorEastAsia"/>
          <w:sz w:val="28"/>
          <w:szCs w:val="28"/>
        </w:rPr>
        <w:t>on-premises</w:t>
      </w:r>
      <w:r w:rsidRPr="107C7CC9">
        <w:rPr>
          <w:rFonts w:eastAsiaTheme="minorEastAsia"/>
          <w:sz w:val="28"/>
          <w:szCs w:val="28"/>
        </w:rPr>
        <w:t xml:space="preserve"> cloud environment is that cloud comput</w:t>
      </w:r>
      <w:r w:rsidR="7D0FA91E" w:rsidRPr="107C7CC9">
        <w:rPr>
          <w:rFonts w:eastAsiaTheme="minorEastAsia"/>
          <w:sz w:val="28"/>
          <w:szCs w:val="28"/>
        </w:rPr>
        <w:t xml:space="preserve">ing is more cost effective, reliable, scalable </w:t>
      </w:r>
      <w:r w:rsidR="13D67CE6" w:rsidRPr="107C7CC9">
        <w:rPr>
          <w:rFonts w:eastAsiaTheme="minorEastAsia"/>
          <w:sz w:val="28"/>
          <w:szCs w:val="28"/>
        </w:rPr>
        <w:t>and provides higher availability.</w:t>
      </w:r>
    </w:p>
    <w:p w14:paraId="4D9ED773" w14:textId="7325D426" w:rsidR="3CFBCB03" w:rsidRDefault="3CFBCB03" w:rsidP="107C7CC9">
      <w:pPr>
        <w:rPr>
          <w:rFonts w:eastAsiaTheme="minorEastAsia"/>
          <w:sz w:val="28"/>
          <w:szCs w:val="28"/>
        </w:rPr>
      </w:pPr>
    </w:p>
    <w:p w14:paraId="6DED2D08" w14:textId="7D5F2E83" w:rsidR="3CFBCB03" w:rsidRDefault="0C88CD56" w:rsidP="107C7CC9">
      <w:pPr>
        <w:jc w:val="center"/>
        <w:rPr>
          <w:rFonts w:eastAsiaTheme="minorEastAsia"/>
          <w:b/>
          <w:bCs/>
          <w:sz w:val="36"/>
          <w:szCs w:val="36"/>
        </w:rPr>
      </w:pPr>
      <w:r w:rsidRPr="107C7CC9">
        <w:rPr>
          <w:rFonts w:eastAsiaTheme="minorEastAsia"/>
          <w:b/>
          <w:bCs/>
          <w:sz w:val="36"/>
          <w:szCs w:val="36"/>
        </w:rPr>
        <w:lastRenderedPageBreak/>
        <w:t>Evaluation of Cloud benefits</w:t>
      </w:r>
    </w:p>
    <w:p w14:paraId="7E0086E5" w14:textId="23A0B0A6" w:rsidR="3CFBCB03" w:rsidRDefault="3CFBCB03" w:rsidP="107C7CC9">
      <w:pPr>
        <w:jc w:val="center"/>
        <w:rPr>
          <w:rFonts w:eastAsiaTheme="minorEastAsia"/>
          <w:b/>
          <w:bCs/>
          <w:sz w:val="36"/>
          <w:szCs w:val="36"/>
        </w:rPr>
      </w:pPr>
    </w:p>
    <w:p w14:paraId="01D76A6A" w14:textId="661AD4E6" w:rsidR="3CFBCB03" w:rsidRDefault="0C88CD56" w:rsidP="107C7CC9">
      <w:pPr>
        <w:rPr>
          <w:rFonts w:eastAsiaTheme="minorEastAsia"/>
          <w:sz w:val="28"/>
          <w:szCs w:val="28"/>
        </w:rPr>
      </w:pPr>
      <w:r w:rsidRPr="107C7CC9">
        <w:rPr>
          <w:rFonts w:eastAsiaTheme="minorEastAsia"/>
          <w:sz w:val="28"/>
          <w:szCs w:val="28"/>
        </w:rPr>
        <w:t>We can separate the cloud computing service in three main sub-services – Infrastructure as a Service (Iaa</w:t>
      </w:r>
      <w:r w:rsidR="2E137BFE" w:rsidRPr="107C7CC9">
        <w:rPr>
          <w:rFonts w:eastAsiaTheme="minorEastAsia"/>
          <w:sz w:val="28"/>
          <w:szCs w:val="28"/>
        </w:rPr>
        <w:t>S</w:t>
      </w:r>
      <w:r w:rsidRPr="107C7CC9">
        <w:rPr>
          <w:rFonts w:eastAsiaTheme="minorEastAsia"/>
          <w:sz w:val="28"/>
          <w:szCs w:val="28"/>
        </w:rPr>
        <w:t xml:space="preserve">), Platform as a Service (PaaS) and </w:t>
      </w:r>
      <w:r w:rsidR="5DC3D96C" w:rsidRPr="107C7CC9">
        <w:rPr>
          <w:rFonts w:eastAsiaTheme="minorEastAsia"/>
          <w:sz w:val="28"/>
          <w:szCs w:val="28"/>
        </w:rPr>
        <w:t xml:space="preserve">Software as a Service (SaaS) </w:t>
      </w:r>
      <w:r w:rsidR="57254367" w:rsidRPr="107C7CC9">
        <w:rPr>
          <w:rFonts w:eastAsiaTheme="minorEastAsia"/>
          <w:sz w:val="28"/>
          <w:szCs w:val="28"/>
        </w:rPr>
        <w:t>where each of these services has its own advantages and disadvantages that we will discuss below.</w:t>
      </w:r>
    </w:p>
    <w:p w14:paraId="3C8B89F7" w14:textId="747C3459" w:rsidR="3CFBCB03" w:rsidRDefault="3CFBCB03" w:rsidP="107C7CC9">
      <w:pPr>
        <w:rPr>
          <w:rFonts w:eastAsiaTheme="minorEastAsia"/>
          <w:sz w:val="28"/>
          <w:szCs w:val="28"/>
        </w:rPr>
      </w:pPr>
    </w:p>
    <w:p w14:paraId="64DDE9DF" w14:textId="699F1975" w:rsidR="3CFBCB03" w:rsidRDefault="7B2CA4DF" w:rsidP="107C7CC9">
      <w:r>
        <w:rPr>
          <w:noProof/>
        </w:rPr>
        <w:drawing>
          <wp:inline distT="0" distB="0" distL="0" distR="0" wp14:anchorId="39365130" wp14:editId="4992EFDF">
            <wp:extent cx="5903595" cy="4919662"/>
            <wp:effectExtent l="0" t="0" r="0" b="0"/>
            <wp:docPr id="2048468187" name="Picture 2048468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903595" cy="4919662"/>
                    </a:xfrm>
                    <a:prstGeom prst="rect">
                      <a:avLst/>
                    </a:prstGeom>
                  </pic:spPr>
                </pic:pic>
              </a:graphicData>
            </a:graphic>
          </wp:inline>
        </w:drawing>
      </w:r>
    </w:p>
    <w:p w14:paraId="70EA2D4D" w14:textId="2DC51074" w:rsidR="3CFBCB03" w:rsidRDefault="57254367" w:rsidP="107C7CC9">
      <w:pPr>
        <w:pStyle w:val="ListParagraph"/>
        <w:numPr>
          <w:ilvl w:val="0"/>
          <w:numId w:val="14"/>
        </w:numPr>
        <w:rPr>
          <w:rFonts w:eastAsiaTheme="minorEastAsia"/>
          <w:sz w:val="28"/>
          <w:szCs w:val="28"/>
        </w:rPr>
      </w:pPr>
      <w:r w:rsidRPr="107C7CC9">
        <w:rPr>
          <w:rFonts w:eastAsiaTheme="minorEastAsia"/>
          <w:sz w:val="28"/>
          <w:szCs w:val="28"/>
        </w:rPr>
        <w:t>Infrastructure as a Service</w:t>
      </w:r>
      <w:r w:rsidR="1CD40B7B" w:rsidRPr="107C7CC9">
        <w:rPr>
          <w:rFonts w:eastAsiaTheme="minorEastAsia"/>
          <w:sz w:val="28"/>
          <w:szCs w:val="28"/>
        </w:rPr>
        <w:t xml:space="preserve"> – IaaS provides all the necessary resources like CPU, memory, storage, network, and software as a cloud service in order to replace the traditional </w:t>
      </w:r>
      <w:r w:rsidR="6B9E7F5A" w:rsidRPr="107C7CC9">
        <w:rPr>
          <w:rFonts w:eastAsiaTheme="minorEastAsia"/>
          <w:sz w:val="28"/>
          <w:szCs w:val="28"/>
        </w:rPr>
        <w:t>on-premises servers and data centers.</w:t>
      </w:r>
      <w:r w:rsidR="6CB80FFB" w:rsidRPr="107C7CC9">
        <w:rPr>
          <w:rFonts w:eastAsiaTheme="minorEastAsia"/>
          <w:sz w:val="28"/>
          <w:szCs w:val="28"/>
        </w:rPr>
        <w:t xml:space="preserve"> This service provides you with the </w:t>
      </w:r>
      <w:r w:rsidR="65D50185" w:rsidRPr="107C7CC9">
        <w:rPr>
          <w:rFonts w:eastAsiaTheme="minorEastAsia"/>
          <w:sz w:val="28"/>
          <w:szCs w:val="28"/>
        </w:rPr>
        <w:t xml:space="preserve">option to rent the necessary resources from another </w:t>
      </w:r>
      <w:r w:rsidR="65D50185" w:rsidRPr="107C7CC9">
        <w:rPr>
          <w:rFonts w:eastAsiaTheme="minorEastAsia"/>
          <w:sz w:val="28"/>
          <w:szCs w:val="28"/>
        </w:rPr>
        <w:lastRenderedPageBreak/>
        <w:t xml:space="preserve">company instead of ownership. </w:t>
      </w:r>
      <w:r w:rsidR="4FE4C5B0" w:rsidRPr="107C7CC9">
        <w:rPr>
          <w:rFonts w:eastAsiaTheme="minorEastAsia"/>
          <w:sz w:val="28"/>
          <w:szCs w:val="28"/>
        </w:rPr>
        <w:t xml:space="preserve">Those who prefer to move to IaaS can choose to deploy in one of three different service models </w:t>
      </w:r>
      <w:r w:rsidR="03278BAA" w:rsidRPr="107C7CC9">
        <w:rPr>
          <w:rFonts w:eastAsiaTheme="minorEastAsia"/>
          <w:sz w:val="28"/>
          <w:szCs w:val="28"/>
        </w:rPr>
        <w:t>defined by</w:t>
      </w:r>
      <w:r w:rsidR="4FE4C5B0" w:rsidRPr="107C7CC9">
        <w:rPr>
          <w:rFonts w:eastAsiaTheme="minorEastAsia"/>
          <w:sz w:val="28"/>
          <w:szCs w:val="28"/>
        </w:rPr>
        <w:t xml:space="preserve"> </w:t>
      </w:r>
      <w:r w:rsidR="1DF0BBB2" w:rsidRPr="107C7CC9">
        <w:rPr>
          <w:rFonts w:eastAsiaTheme="minorEastAsia"/>
          <w:sz w:val="28"/>
          <w:szCs w:val="28"/>
        </w:rPr>
        <w:t>the National Institute of Standards Technology (NIST).</w:t>
      </w:r>
    </w:p>
    <w:p w14:paraId="20453C9D" w14:textId="4A24F82E" w:rsidR="3CFBCB03" w:rsidRDefault="4E6A52CC" w:rsidP="107C7CC9">
      <w:pPr>
        <w:rPr>
          <w:rFonts w:eastAsiaTheme="minorEastAsia"/>
          <w:sz w:val="28"/>
          <w:szCs w:val="28"/>
        </w:rPr>
      </w:pPr>
      <w:r w:rsidRPr="107C7CC9">
        <w:rPr>
          <w:rFonts w:eastAsiaTheme="minorEastAsia"/>
          <w:sz w:val="28"/>
          <w:szCs w:val="28"/>
        </w:rPr>
        <w:t>- Private Cloud</w:t>
      </w:r>
      <w:r w:rsidR="19ABF0AE" w:rsidRPr="107C7CC9">
        <w:rPr>
          <w:rFonts w:eastAsiaTheme="minorEastAsia"/>
          <w:sz w:val="28"/>
          <w:szCs w:val="28"/>
        </w:rPr>
        <w:t xml:space="preserve"> – Infrastructure services are delivered and ultimately meant for use by a single organization. The physical/underly</w:t>
      </w:r>
      <w:r w:rsidR="03AF762E" w:rsidRPr="107C7CC9">
        <w:rPr>
          <w:rFonts w:eastAsiaTheme="minorEastAsia"/>
          <w:sz w:val="28"/>
          <w:szCs w:val="28"/>
        </w:rPr>
        <w:t xml:space="preserve">ing infrastructure may be owned and </w:t>
      </w:r>
      <w:r w:rsidR="21025207" w:rsidRPr="107C7CC9">
        <w:rPr>
          <w:rFonts w:eastAsiaTheme="minorEastAsia"/>
          <w:sz w:val="28"/>
          <w:szCs w:val="28"/>
        </w:rPr>
        <w:t>managed by</w:t>
      </w:r>
      <w:r w:rsidR="03AF762E" w:rsidRPr="107C7CC9">
        <w:rPr>
          <w:rFonts w:eastAsiaTheme="minorEastAsia"/>
          <w:sz w:val="28"/>
          <w:szCs w:val="28"/>
        </w:rPr>
        <w:t xml:space="preserve"> the organization</w:t>
      </w:r>
      <w:r w:rsidR="58B76EB5" w:rsidRPr="107C7CC9">
        <w:rPr>
          <w:rFonts w:eastAsiaTheme="minorEastAsia"/>
          <w:sz w:val="28"/>
          <w:szCs w:val="28"/>
        </w:rPr>
        <w:t xml:space="preserve"> or by third party service provider or in combination.</w:t>
      </w:r>
      <w:r w:rsidR="77BE228F" w:rsidRPr="107C7CC9">
        <w:rPr>
          <w:rFonts w:eastAsiaTheme="minorEastAsia"/>
          <w:sz w:val="28"/>
          <w:szCs w:val="28"/>
        </w:rPr>
        <w:t xml:space="preserve"> </w:t>
      </w:r>
    </w:p>
    <w:p w14:paraId="750B6119" w14:textId="11625958" w:rsidR="3CFBCB03" w:rsidRDefault="77BE228F" w:rsidP="107C7CC9">
      <w:pPr>
        <w:rPr>
          <w:rFonts w:eastAsiaTheme="minorEastAsia"/>
          <w:sz w:val="28"/>
          <w:szCs w:val="28"/>
        </w:rPr>
      </w:pPr>
      <w:r w:rsidRPr="107C7CC9">
        <w:rPr>
          <w:rFonts w:eastAsiaTheme="minorEastAsia"/>
          <w:sz w:val="28"/>
          <w:szCs w:val="28"/>
        </w:rPr>
        <w:t>- Public Cloud – Infrastructure services</w:t>
      </w:r>
      <w:r w:rsidR="2DA15256" w:rsidRPr="107C7CC9">
        <w:rPr>
          <w:rFonts w:eastAsiaTheme="minorEastAsia"/>
          <w:sz w:val="28"/>
          <w:szCs w:val="28"/>
        </w:rPr>
        <w:t xml:space="preserve"> are provisioned for use by multiple tenants and the physical infrastructure </w:t>
      </w:r>
      <w:r w:rsidR="6FC65B4B" w:rsidRPr="107C7CC9">
        <w:rPr>
          <w:rFonts w:eastAsiaTheme="minorEastAsia"/>
          <w:sz w:val="28"/>
          <w:szCs w:val="28"/>
        </w:rPr>
        <w:t>may be owned by an organization, academic or even government organization or some combination</w:t>
      </w:r>
      <w:r w:rsidR="42511690" w:rsidRPr="107C7CC9">
        <w:rPr>
          <w:rFonts w:eastAsiaTheme="minorEastAsia"/>
          <w:sz w:val="28"/>
          <w:szCs w:val="28"/>
        </w:rPr>
        <w:t xml:space="preserve"> but it exits on premises of the cloud provider.</w:t>
      </w:r>
    </w:p>
    <w:p w14:paraId="43E30B9C" w14:textId="36A93FE8" w:rsidR="3CFBCB03" w:rsidRDefault="42511690" w:rsidP="107C7CC9">
      <w:pPr>
        <w:rPr>
          <w:rFonts w:eastAsiaTheme="minorEastAsia"/>
          <w:sz w:val="28"/>
          <w:szCs w:val="28"/>
        </w:rPr>
      </w:pPr>
      <w:r w:rsidRPr="107C7CC9">
        <w:rPr>
          <w:rFonts w:eastAsiaTheme="minorEastAsia"/>
          <w:sz w:val="28"/>
          <w:szCs w:val="28"/>
        </w:rPr>
        <w:t xml:space="preserve">-Hybrid Cloud </w:t>
      </w:r>
      <w:r w:rsidR="73DFC1BA" w:rsidRPr="107C7CC9">
        <w:rPr>
          <w:rFonts w:eastAsiaTheme="minorEastAsia"/>
          <w:sz w:val="28"/>
          <w:szCs w:val="28"/>
        </w:rPr>
        <w:t xml:space="preserve">- </w:t>
      </w:r>
      <w:r w:rsidR="73DFC1BA" w:rsidRPr="107C7CC9">
        <w:rPr>
          <w:rFonts w:eastAsiaTheme="minorEastAsia"/>
          <w:color w:val="000000" w:themeColor="text1"/>
          <w:sz w:val="28"/>
          <w:szCs w:val="28"/>
        </w:rPr>
        <w:t>A company chooses to leverage both public cloud and private cloud for applications or overall architecture. The two cloud models remain unique entities but are bound together by standardized or proprietary technology that enables data and application portability.</w:t>
      </w:r>
    </w:p>
    <w:p w14:paraId="0E2A17BB" w14:textId="6FD48B88" w:rsidR="3CFBCB03" w:rsidRDefault="23301304" w:rsidP="107C7CC9">
      <w:pPr>
        <w:rPr>
          <w:rFonts w:eastAsiaTheme="minorEastAsia"/>
          <w:sz w:val="28"/>
          <w:szCs w:val="28"/>
        </w:rPr>
      </w:pPr>
      <w:r w:rsidRPr="107C7CC9">
        <w:rPr>
          <w:rFonts w:eastAsiaTheme="minorEastAsia"/>
          <w:sz w:val="28"/>
          <w:szCs w:val="28"/>
        </w:rPr>
        <w:t>Some of the advantages of I</w:t>
      </w:r>
      <w:r w:rsidR="76070700" w:rsidRPr="107C7CC9">
        <w:rPr>
          <w:rFonts w:eastAsiaTheme="minorEastAsia"/>
          <w:sz w:val="28"/>
          <w:szCs w:val="28"/>
        </w:rPr>
        <w:t xml:space="preserve">nfrastructure as a Service </w:t>
      </w:r>
      <w:r w:rsidRPr="107C7CC9">
        <w:rPr>
          <w:rFonts w:eastAsiaTheme="minorEastAsia"/>
          <w:sz w:val="28"/>
          <w:szCs w:val="28"/>
        </w:rPr>
        <w:t>are:</w:t>
      </w:r>
    </w:p>
    <w:p w14:paraId="6098CCA4" w14:textId="2850B01B" w:rsidR="3CFBCB03" w:rsidRDefault="23301304" w:rsidP="107C7CC9">
      <w:pPr>
        <w:rPr>
          <w:rFonts w:eastAsiaTheme="minorEastAsia"/>
          <w:sz w:val="28"/>
          <w:szCs w:val="28"/>
        </w:rPr>
      </w:pPr>
      <w:r w:rsidRPr="107C7CC9">
        <w:rPr>
          <w:rFonts w:eastAsiaTheme="minorEastAsia"/>
          <w:sz w:val="28"/>
          <w:szCs w:val="28"/>
        </w:rPr>
        <w:t>- Pay for what you use – fees are calculated on usage-based me</w:t>
      </w:r>
      <w:r w:rsidR="24D7881C" w:rsidRPr="107C7CC9">
        <w:rPr>
          <w:rFonts w:eastAsiaTheme="minorEastAsia"/>
          <w:sz w:val="28"/>
          <w:szCs w:val="28"/>
        </w:rPr>
        <w:t xml:space="preserve">trics, usually per </w:t>
      </w:r>
      <w:proofErr w:type="spellStart"/>
      <w:r w:rsidR="24D7881C" w:rsidRPr="107C7CC9">
        <w:rPr>
          <w:rFonts w:eastAsiaTheme="minorEastAsia"/>
          <w:sz w:val="28"/>
          <w:szCs w:val="28"/>
        </w:rPr>
        <w:t>per</w:t>
      </w:r>
      <w:proofErr w:type="spellEnd"/>
      <w:r w:rsidR="24D7881C" w:rsidRPr="107C7CC9">
        <w:rPr>
          <w:rFonts w:eastAsiaTheme="minorEastAsia"/>
          <w:sz w:val="28"/>
          <w:szCs w:val="28"/>
        </w:rPr>
        <w:t xml:space="preserve"> hour billing model</w:t>
      </w:r>
    </w:p>
    <w:p w14:paraId="0120D25A" w14:textId="7036BDA6" w:rsidR="3CFBCB03" w:rsidRDefault="24D7881C" w:rsidP="107C7CC9">
      <w:pPr>
        <w:rPr>
          <w:rFonts w:eastAsiaTheme="minorEastAsia"/>
          <w:sz w:val="28"/>
          <w:szCs w:val="28"/>
        </w:rPr>
      </w:pPr>
      <w:r w:rsidRPr="107C7CC9">
        <w:rPr>
          <w:rFonts w:eastAsiaTheme="minorEastAsia"/>
          <w:sz w:val="28"/>
          <w:szCs w:val="28"/>
        </w:rPr>
        <w:t xml:space="preserve">- Dynamically scalable – </w:t>
      </w:r>
      <w:r w:rsidR="48DAC698" w:rsidRPr="107C7CC9">
        <w:rPr>
          <w:rFonts w:eastAsiaTheme="minorEastAsia"/>
          <w:sz w:val="28"/>
          <w:szCs w:val="28"/>
        </w:rPr>
        <w:t>e</w:t>
      </w:r>
      <w:r w:rsidRPr="107C7CC9">
        <w:rPr>
          <w:rFonts w:eastAsiaTheme="minorEastAsia"/>
          <w:sz w:val="28"/>
          <w:szCs w:val="28"/>
        </w:rPr>
        <w:t xml:space="preserve">asily add capacity </w:t>
      </w:r>
      <w:r w:rsidR="5373DA8D" w:rsidRPr="107C7CC9">
        <w:rPr>
          <w:rFonts w:eastAsiaTheme="minorEastAsia"/>
          <w:sz w:val="28"/>
          <w:szCs w:val="28"/>
        </w:rPr>
        <w:t xml:space="preserve">in peak time </w:t>
      </w:r>
      <w:r w:rsidRPr="107C7CC9">
        <w:rPr>
          <w:rFonts w:eastAsiaTheme="minorEastAsia"/>
          <w:sz w:val="28"/>
          <w:szCs w:val="28"/>
        </w:rPr>
        <w:t xml:space="preserve">and </w:t>
      </w:r>
      <w:r w:rsidR="73DA292C" w:rsidRPr="107C7CC9">
        <w:rPr>
          <w:rFonts w:eastAsiaTheme="minorEastAsia"/>
          <w:sz w:val="28"/>
          <w:szCs w:val="28"/>
        </w:rPr>
        <w:t xml:space="preserve">scale down </w:t>
      </w:r>
      <w:r w:rsidR="560DC211" w:rsidRPr="107C7CC9">
        <w:rPr>
          <w:rFonts w:eastAsiaTheme="minorEastAsia"/>
          <w:sz w:val="28"/>
          <w:szCs w:val="28"/>
        </w:rPr>
        <w:t>when needed</w:t>
      </w:r>
    </w:p>
    <w:p w14:paraId="6B26B0D0" w14:textId="31BA983D" w:rsidR="3CFBCB03" w:rsidRDefault="560DC211" w:rsidP="107C7CC9">
      <w:pPr>
        <w:rPr>
          <w:rFonts w:eastAsiaTheme="minorEastAsia"/>
          <w:sz w:val="28"/>
          <w:szCs w:val="28"/>
        </w:rPr>
      </w:pPr>
      <w:r w:rsidRPr="107C7CC9">
        <w:rPr>
          <w:rFonts w:eastAsiaTheme="minorEastAsia"/>
          <w:sz w:val="28"/>
          <w:szCs w:val="28"/>
        </w:rPr>
        <w:t xml:space="preserve">- Reallocation of IT resources – </w:t>
      </w:r>
      <w:r w:rsidR="6903A3F8" w:rsidRPr="107C7CC9">
        <w:rPr>
          <w:rFonts w:eastAsiaTheme="minorEastAsia"/>
          <w:sz w:val="28"/>
          <w:szCs w:val="28"/>
        </w:rPr>
        <w:t>f</w:t>
      </w:r>
      <w:r w:rsidRPr="107C7CC9">
        <w:rPr>
          <w:rFonts w:eastAsiaTheme="minorEastAsia"/>
          <w:sz w:val="28"/>
          <w:szCs w:val="28"/>
        </w:rPr>
        <w:t>reeing up the IT staff for high</w:t>
      </w:r>
      <w:r w:rsidR="29AC5BAF" w:rsidRPr="107C7CC9">
        <w:rPr>
          <w:rFonts w:eastAsiaTheme="minorEastAsia"/>
          <w:sz w:val="28"/>
          <w:szCs w:val="28"/>
        </w:rPr>
        <w:t>er</w:t>
      </w:r>
      <w:r w:rsidRPr="107C7CC9">
        <w:rPr>
          <w:rFonts w:eastAsiaTheme="minorEastAsia"/>
          <w:sz w:val="28"/>
          <w:szCs w:val="28"/>
        </w:rPr>
        <w:t xml:space="preserve"> </w:t>
      </w:r>
      <w:r w:rsidR="052C39D6" w:rsidRPr="107C7CC9">
        <w:rPr>
          <w:rFonts w:eastAsiaTheme="minorEastAsia"/>
          <w:sz w:val="28"/>
          <w:szCs w:val="28"/>
        </w:rPr>
        <w:t>valuable</w:t>
      </w:r>
      <w:r w:rsidR="19B241C5" w:rsidRPr="107C7CC9">
        <w:rPr>
          <w:rFonts w:eastAsiaTheme="minorEastAsia"/>
          <w:sz w:val="28"/>
          <w:szCs w:val="28"/>
        </w:rPr>
        <w:t xml:space="preserve"> projects</w:t>
      </w:r>
    </w:p>
    <w:p w14:paraId="39F881E6" w14:textId="546E6CB2" w:rsidR="3CFBCB03" w:rsidRDefault="50EC23C9" w:rsidP="107C7CC9">
      <w:pPr>
        <w:rPr>
          <w:rFonts w:eastAsiaTheme="minorEastAsia"/>
          <w:sz w:val="28"/>
          <w:szCs w:val="28"/>
        </w:rPr>
      </w:pPr>
      <w:r w:rsidRPr="107C7CC9">
        <w:rPr>
          <w:rFonts w:eastAsiaTheme="minorEastAsia"/>
          <w:sz w:val="28"/>
          <w:szCs w:val="28"/>
        </w:rPr>
        <w:t>- Reduced downtime – IaaS allows instant recovery from outages</w:t>
      </w:r>
    </w:p>
    <w:p w14:paraId="30E585D5" w14:textId="2AFFF0DB" w:rsidR="3CFBCB03" w:rsidRDefault="50EC23C9" w:rsidP="107C7CC9">
      <w:pPr>
        <w:rPr>
          <w:rFonts w:eastAsiaTheme="minorEastAsia"/>
          <w:sz w:val="28"/>
          <w:szCs w:val="28"/>
        </w:rPr>
      </w:pPr>
      <w:r w:rsidRPr="107C7CC9">
        <w:rPr>
          <w:rFonts w:eastAsiaTheme="minorEastAsia"/>
          <w:sz w:val="28"/>
          <w:szCs w:val="28"/>
        </w:rPr>
        <w:t xml:space="preserve">- Increased security – IaaS providers take care of the security and invest a lot of </w:t>
      </w:r>
      <w:r w:rsidR="7A684C1E" w:rsidRPr="107C7CC9">
        <w:rPr>
          <w:rFonts w:eastAsiaTheme="minorEastAsia"/>
          <w:sz w:val="28"/>
          <w:szCs w:val="28"/>
        </w:rPr>
        <w:t>security technologies and expertise</w:t>
      </w:r>
    </w:p>
    <w:p w14:paraId="10804447" w14:textId="1FCE2762" w:rsidR="3CFBCB03" w:rsidRDefault="3CFBCB03" w:rsidP="107C7CC9">
      <w:pPr>
        <w:rPr>
          <w:rFonts w:eastAsiaTheme="minorEastAsia"/>
          <w:sz w:val="28"/>
          <w:szCs w:val="28"/>
        </w:rPr>
      </w:pPr>
    </w:p>
    <w:p w14:paraId="6CC8DE0B" w14:textId="718F962C" w:rsidR="3CFBCB03" w:rsidRDefault="3365E860" w:rsidP="107C7CC9">
      <w:pPr>
        <w:rPr>
          <w:rFonts w:eastAsiaTheme="minorEastAsia"/>
          <w:sz w:val="28"/>
          <w:szCs w:val="28"/>
        </w:rPr>
      </w:pPr>
      <w:r w:rsidRPr="107C7CC9">
        <w:rPr>
          <w:rFonts w:eastAsiaTheme="minorEastAsia"/>
          <w:sz w:val="28"/>
          <w:szCs w:val="28"/>
        </w:rPr>
        <w:t xml:space="preserve">On the other hand, as disadvantages </w:t>
      </w:r>
      <w:r w:rsidR="72CA439A" w:rsidRPr="107C7CC9">
        <w:rPr>
          <w:rFonts w:eastAsiaTheme="minorEastAsia"/>
          <w:sz w:val="28"/>
          <w:szCs w:val="28"/>
        </w:rPr>
        <w:t xml:space="preserve">of IaaS </w:t>
      </w:r>
      <w:r w:rsidRPr="107C7CC9">
        <w:rPr>
          <w:rFonts w:eastAsiaTheme="minorEastAsia"/>
          <w:sz w:val="28"/>
          <w:szCs w:val="28"/>
        </w:rPr>
        <w:t>can be considered the following</w:t>
      </w:r>
      <w:r w:rsidR="2D8993B7" w:rsidRPr="107C7CC9">
        <w:rPr>
          <w:rFonts w:eastAsiaTheme="minorEastAsia"/>
          <w:sz w:val="28"/>
          <w:szCs w:val="28"/>
        </w:rPr>
        <w:t>:</w:t>
      </w:r>
    </w:p>
    <w:p w14:paraId="564E27A3" w14:textId="61A0CD1E" w:rsidR="3CFBCB03" w:rsidRDefault="2D8993B7" w:rsidP="107C7CC9">
      <w:pPr>
        <w:rPr>
          <w:rFonts w:eastAsiaTheme="minorEastAsia"/>
          <w:sz w:val="28"/>
          <w:szCs w:val="28"/>
        </w:rPr>
      </w:pPr>
      <w:r w:rsidRPr="107C7CC9">
        <w:rPr>
          <w:rFonts w:eastAsiaTheme="minorEastAsia"/>
          <w:sz w:val="28"/>
          <w:szCs w:val="28"/>
        </w:rPr>
        <w:t xml:space="preserve">- Unexpected costs – </w:t>
      </w:r>
      <w:r w:rsidR="690BA3BB" w:rsidRPr="107C7CC9">
        <w:rPr>
          <w:rFonts w:eastAsiaTheme="minorEastAsia"/>
          <w:sz w:val="28"/>
          <w:szCs w:val="28"/>
        </w:rPr>
        <w:t>a</w:t>
      </w:r>
      <w:r w:rsidRPr="107C7CC9">
        <w:rPr>
          <w:rFonts w:eastAsiaTheme="minorEastAsia"/>
          <w:sz w:val="28"/>
          <w:szCs w:val="28"/>
        </w:rPr>
        <w:t>dditional costs can add up or peak usage could be more than expected</w:t>
      </w:r>
    </w:p>
    <w:p w14:paraId="2C5A92AB" w14:textId="57568865" w:rsidR="3CFBCB03" w:rsidRDefault="2D8993B7" w:rsidP="107C7CC9">
      <w:pPr>
        <w:rPr>
          <w:rFonts w:eastAsiaTheme="minorEastAsia"/>
          <w:sz w:val="28"/>
          <w:szCs w:val="28"/>
        </w:rPr>
      </w:pPr>
      <w:r w:rsidRPr="107C7CC9">
        <w:rPr>
          <w:rFonts w:eastAsiaTheme="minorEastAsia"/>
          <w:sz w:val="28"/>
          <w:szCs w:val="28"/>
        </w:rPr>
        <w:lastRenderedPageBreak/>
        <w:t xml:space="preserve">- Security risks – </w:t>
      </w:r>
      <w:r w:rsidR="4D81597D" w:rsidRPr="107C7CC9">
        <w:rPr>
          <w:rFonts w:eastAsiaTheme="minorEastAsia"/>
          <w:sz w:val="28"/>
          <w:szCs w:val="28"/>
        </w:rPr>
        <w:t>w</w:t>
      </w:r>
      <w:r w:rsidRPr="107C7CC9">
        <w:rPr>
          <w:rFonts w:eastAsiaTheme="minorEastAsia"/>
          <w:sz w:val="28"/>
          <w:szCs w:val="28"/>
        </w:rPr>
        <w:t>hile the cloud provider takes care of the infrastructure</w:t>
      </w:r>
      <w:r w:rsidR="33CA10A3" w:rsidRPr="107C7CC9">
        <w:rPr>
          <w:rFonts w:eastAsiaTheme="minorEastAsia"/>
          <w:sz w:val="28"/>
          <w:szCs w:val="28"/>
        </w:rPr>
        <w:t>, the customer is responsible for everything on top of that</w:t>
      </w:r>
    </w:p>
    <w:p w14:paraId="33248311" w14:textId="030EAA3B" w:rsidR="3CFBCB03" w:rsidRDefault="33CA10A3" w:rsidP="107C7CC9">
      <w:pPr>
        <w:rPr>
          <w:rFonts w:eastAsiaTheme="minorEastAsia"/>
          <w:sz w:val="28"/>
          <w:szCs w:val="28"/>
        </w:rPr>
      </w:pPr>
      <w:r w:rsidRPr="107C7CC9">
        <w:rPr>
          <w:rFonts w:eastAsiaTheme="minorEastAsia"/>
          <w:sz w:val="28"/>
          <w:szCs w:val="28"/>
        </w:rPr>
        <w:t>- Lack of support</w:t>
      </w:r>
      <w:r w:rsidR="178F8462" w:rsidRPr="107C7CC9">
        <w:rPr>
          <w:rFonts w:eastAsiaTheme="minorEastAsia"/>
          <w:sz w:val="28"/>
          <w:szCs w:val="28"/>
        </w:rPr>
        <w:t xml:space="preserve"> – only the underlying infrastructure is supported and maintained by the cloud provider</w:t>
      </w:r>
    </w:p>
    <w:p w14:paraId="75A7CE55" w14:textId="6D144BFE" w:rsidR="3CFBCB03" w:rsidRDefault="178F8462" w:rsidP="107C7CC9">
      <w:pPr>
        <w:rPr>
          <w:rFonts w:eastAsiaTheme="minorEastAsia"/>
          <w:sz w:val="28"/>
          <w:szCs w:val="28"/>
        </w:rPr>
      </w:pPr>
      <w:r w:rsidRPr="107C7CC9">
        <w:rPr>
          <w:rFonts w:eastAsiaTheme="minorEastAsia"/>
          <w:sz w:val="28"/>
          <w:szCs w:val="28"/>
        </w:rPr>
        <w:t>- Vendor Lock-in – migrating from</w:t>
      </w:r>
      <w:r w:rsidR="46F7F729" w:rsidRPr="107C7CC9">
        <w:rPr>
          <w:rFonts w:eastAsiaTheme="minorEastAsia"/>
          <w:sz w:val="28"/>
          <w:szCs w:val="28"/>
        </w:rPr>
        <w:t xml:space="preserve"> one</w:t>
      </w:r>
      <w:r w:rsidRPr="107C7CC9">
        <w:rPr>
          <w:rFonts w:eastAsiaTheme="minorEastAsia"/>
          <w:sz w:val="28"/>
          <w:szCs w:val="28"/>
        </w:rPr>
        <w:t xml:space="preserve"> provid</w:t>
      </w:r>
      <w:r w:rsidR="045CAA2A" w:rsidRPr="107C7CC9">
        <w:rPr>
          <w:rFonts w:eastAsiaTheme="minorEastAsia"/>
          <w:sz w:val="28"/>
          <w:szCs w:val="28"/>
        </w:rPr>
        <w:t>er to another can extremely challenging task</w:t>
      </w:r>
    </w:p>
    <w:p w14:paraId="669394DA" w14:textId="1BAB1C96" w:rsidR="3CFBCB03" w:rsidRDefault="3CFBCB03" w:rsidP="107C7CC9">
      <w:pPr>
        <w:rPr>
          <w:rFonts w:eastAsiaTheme="minorEastAsia"/>
          <w:sz w:val="28"/>
          <w:szCs w:val="28"/>
        </w:rPr>
      </w:pPr>
    </w:p>
    <w:p w14:paraId="29DF79D2" w14:textId="31884510" w:rsidR="3CFBCB03" w:rsidRDefault="61BC1C97" w:rsidP="107C7CC9">
      <w:pPr>
        <w:pStyle w:val="ListParagraph"/>
        <w:numPr>
          <w:ilvl w:val="0"/>
          <w:numId w:val="10"/>
        </w:numPr>
        <w:rPr>
          <w:rFonts w:eastAsiaTheme="minorEastAsia"/>
          <w:sz w:val="28"/>
          <w:szCs w:val="28"/>
        </w:rPr>
      </w:pPr>
      <w:r w:rsidRPr="107C7CC9">
        <w:rPr>
          <w:rFonts w:eastAsiaTheme="minorEastAsia"/>
          <w:sz w:val="28"/>
          <w:szCs w:val="28"/>
        </w:rPr>
        <w:t xml:space="preserve">Platform as a Service – PaaS </w:t>
      </w:r>
      <w:r w:rsidR="772BB6B0" w:rsidRPr="107C7CC9">
        <w:rPr>
          <w:rFonts w:eastAsiaTheme="minorEastAsia"/>
          <w:sz w:val="28"/>
          <w:szCs w:val="28"/>
        </w:rPr>
        <w:t xml:space="preserve">can be described as a hosted infrastructure delivered by the cloud service providers. </w:t>
      </w:r>
      <w:r w:rsidR="0181A29C" w:rsidRPr="107C7CC9">
        <w:rPr>
          <w:rFonts w:eastAsiaTheme="minorEastAsia"/>
          <w:sz w:val="28"/>
          <w:szCs w:val="28"/>
        </w:rPr>
        <w:t xml:space="preserve">Platform as a Service is the </w:t>
      </w:r>
      <w:r w:rsidR="023F489C" w:rsidRPr="107C7CC9">
        <w:rPr>
          <w:rFonts w:eastAsiaTheme="minorEastAsia"/>
          <w:sz w:val="28"/>
          <w:szCs w:val="28"/>
        </w:rPr>
        <w:t>preferred</w:t>
      </w:r>
      <w:r w:rsidR="0181A29C" w:rsidRPr="107C7CC9">
        <w:rPr>
          <w:rFonts w:eastAsiaTheme="minorEastAsia"/>
          <w:sz w:val="28"/>
          <w:szCs w:val="28"/>
        </w:rPr>
        <w:t xml:space="preserve"> choice for small businesses and startup companies as it is cost effective </w:t>
      </w:r>
      <w:r w:rsidR="3800FA91" w:rsidRPr="107C7CC9">
        <w:rPr>
          <w:rFonts w:eastAsiaTheme="minorEastAsia"/>
          <w:sz w:val="28"/>
          <w:szCs w:val="28"/>
        </w:rPr>
        <w:t xml:space="preserve">while providing access to state-of-the-art resources. </w:t>
      </w:r>
      <w:r w:rsidR="7CAC1E4D" w:rsidRPr="107C7CC9">
        <w:rPr>
          <w:rFonts w:eastAsiaTheme="minorEastAsia"/>
          <w:sz w:val="28"/>
          <w:szCs w:val="28"/>
        </w:rPr>
        <w:t>PaaS is the middle layer between IaaS and SaaS</w:t>
      </w:r>
      <w:r w:rsidR="1DA3B4A0" w:rsidRPr="107C7CC9">
        <w:rPr>
          <w:rFonts w:eastAsiaTheme="minorEastAsia"/>
          <w:sz w:val="28"/>
          <w:szCs w:val="28"/>
        </w:rPr>
        <w:t xml:space="preserve"> which includes</w:t>
      </w:r>
      <w:r w:rsidR="316E5B03" w:rsidRPr="107C7CC9">
        <w:rPr>
          <w:rFonts w:eastAsiaTheme="minorEastAsia"/>
          <w:sz w:val="28"/>
          <w:szCs w:val="28"/>
        </w:rPr>
        <w:t xml:space="preserve">. Platform as a Service consists of </w:t>
      </w:r>
      <w:r w:rsidR="0D494DD3" w:rsidRPr="107C7CC9">
        <w:rPr>
          <w:rFonts w:eastAsiaTheme="minorEastAsia"/>
          <w:sz w:val="28"/>
          <w:szCs w:val="28"/>
        </w:rPr>
        <w:t xml:space="preserve">the underlying </w:t>
      </w:r>
      <w:r w:rsidR="51856655" w:rsidRPr="107C7CC9">
        <w:rPr>
          <w:rFonts w:eastAsiaTheme="minorEastAsia"/>
          <w:sz w:val="28"/>
          <w:szCs w:val="28"/>
        </w:rPr>
        <w:t xml:space="preserve">physical infrastructure, the hypervisor, and virtual machines plus </w:t>
      </w:r>
      <w:r w:rsidR="18A90B9B" w:rsidRPr="107C7CC9">
        <w:rPr>
          <w:rFonts w:eastAsiaTheme="minorEastAsia"/>
          <w:sz w:val="28"/>
          <w:szCs w:val="28"/>
        </w:rPr>
        <w:t>development platform, database, and all other services necessary for development, testing and deployment of an application.</w:t>
      </w:r>
    </w:p>
    <w:p w14:paraId="0006C416" w14:textId="78ADDE1A" w:rsidR="3CFBCB03" w:rsidRDefault="67BCD26B" w:rsidP="107C7CC9">
      <w:pPr>
        <w:rPr>
          <w:rFonts w:eastAsiaTheme="minorEastAsia"/>
          <w:sz w:val="28"/>
          <w:szCs w:val="28"/>
        </w:rPr>
      </w:pPr>
      <w:r w:rsidRPr="107C7CC9">
        <w:rPr>
          <w:rFonts w:eastAsiaTheme="minorEastAsia"/>
          <w:sz w:val="28"/>
          <w:szCs w:val="28"/>
        </w:rPr>
        <w:t>Some of the advantages of Platform as a Service are:</w:t>
      </w:r>
    </w:p>
    <w:p w14:paraId="24BB69CB" w14:textId="49E18F82" w:rsidR="3CFBCB03" w:rsidRDefault="67BCD26B" w:rsidP="107C7CC9">
      <w:pPr>
        <w:rPr>
          <w:rFonts w:eastAsiaTheme="minorEastAsia"/>
          <w:sz w:val="28"/>
          <w:szCs w:val="28"/>
        </w:rPr>
      </w:pPr>
      <w:r w:rsidRPr="107C7CC9">
        <w:rPr>
          <w:rFonts w:eastAsiaTheme="minorEastAsia"/>
          <w:sz w:val="28"/>
          <w:szCs w:val="28"/>
        </w:rPr>
        <w:t>-</w:t>
      </w:r>
      <w:r w:rsidR="324DBB4B" w:rsidRPr="107C7CC9">
        <w:rPr>
          <w:rFonts w:eastAsiaTheme="minorEastAsia"/>
          <w:sz w:val="28"/>
          <w:szCs w:val="28"/>
        </w:rPr>
        <w:t xml:space="preserve"> </w:t>
      </w:r>
      <w:r w:rsidR="3251DE47" w:rsidRPr="107C7CC9">
        <w:rPr>
          <w:rFonts w:eastAsiaTheme="minorEastAsia"/>
          <w:sz w:val="28"/>
          <w:szCs w:val="28"/>
        </w:rPr>
        <w:t>Cost effective – there is no need to purchase hardware and maintain it</w:t>
      </w:r>
    </w:p>
    <w:p w14:paraId="724A585F" w14:textId="2264612C" w:rsidR="3CFBCB03" w:rsidRDefault="3251DE47" w:rsidP="107C7CC9">
      <w:pPr>
        <w:rPr>
          <w:rFonts w:eastAsiaTheme="minorEastAsia"/>
          <w:sz w:val="28"/>
          <w:szCs w:val="28"/>
        </w:rPr>
      </w:pPr>
      <w:r w:rsidRPr="107C7CC9">
        <w:rPr>
          <w:rFonts w:eastAsiaTheme="minorEastAsia"/>
          <w:sz w:val="28"/>
          <w:szCs w:val="28"/>
        </w:rPr>
        <w:t xml:space="preserve">- </w:t>
      </w:r>
      <w:r w:rsidR="496030ED" w:rsidRPr="107C7CC9">
        <w:rPr>
          <w:rFonts w:eastAsiaTheme="minorEastAsia"/>
          <w:sz w:val="28"/>
          <w:szCs w:val="28"/>
        </w:rPr>
        <w:t>Time savings – there is no need to waste time for setting up, configuring and maintaining the core stack</w:t>
      </w:r>
    </w:p>
    <w:p w14:paraId="5C462CB6" w14:textId="1FEF5550" w:rsidR="3CFBCB03" w:rsidRDefault="496030ED" w:rsidP="107C7CC9">
      <w:pPr>
        <w:rPr>
          <w:rFonts w:eastAsiaTheme="minorEastAsia"/>
          <w:sz w:val="28"/>
          <w:szCs w:val="28"/>
        </w:rPr>
      </w:pPr>
      <w:r w:rsidRPr="107C7CC9">
        <w:rPr>
          <w:rFonts w:eastAsiaTheme="minorEastAsia"/>
          <w:sz w:val="28"/>
          <w:szCs w:val="28"/>
        </w:rPr>
        <w:t>- Increased security – PaaS provider</w:t>
      </w:r>
      <w:r w:rsidR="77C4562D" w:rsidRPr="107C7CC9">
        <w:rPr>
          <w:rFonts w:eastAsiaTheme="minorEastAsia"/>
          <w:sz w:val="28"/>
          <w:szCs w:val="28"/>
        </w:rPr>
        <w:t>s take care of the security for the physical and virtual environment, so the developers need to focus only</w:t>
      </w:r>
      <w:r w:rsidR="16AA4DEA" w:rsidRPr="107C7CC9">
        <w:rPr>
          <w:rFonts w:eastAsiaTheme="minorEastAsia"/>
          <w:sz w:val="28"/>
          <w:szCs w:val="28"/>
        </w:rPr>
        <w:t xml:space="preserve"> on </w:t>
      </w:r>
      <w:r w:rsidR="7CD15D8C" w:rsidRPr="107C7CC9">
        <w:rPr>
          <w:rFonts w:eastAsiaTheme="minorEastAsia"/>
          <w:sz w:val="28"/>
          <w:szCs w:val="28"/>
        </w:rPr>
        <w:t>application-level</w:t>
      </w:r>
      <w:r w:rsidR="16AA4DEA" w:rsidRPr="107C7CC9">
        <w:rPr>
          <w:rFonts w:eastAsiaTheme="minorEastAsia"/>
          <w:sz w:val="28"/>
          <w:szCs w:val="28"/>
        </w:rPr>
        <w:t xml:space="preserve"> security</w:t>
      </w:r>
    </w:p>
    <w:p w14:paraId="2D70228C" w14:textId="622A07DB" w:rsidR="3CFBCB03" w:rsidRDefault="16AA4DEA" w:rsidP="107C7CC9">
      <w:pPr>
        <w:rPr>
          <w:rFonts w:eastAsiaTheme="minorEastAsia"/>
          <w:sz w:val="28"/>
          <w:szCs w:val="28"/>
        </w:rPr>
      </w:pPr>
      <w:r w:rsidRPr="107C7CC9">
        <w:rPr>
          <w:rFonts w:eastAsiaTheme="minorEastAsia"/>
          <w:sz w:val="28"/>
          <w:szCs w:val="28"/>
        </w:rPr>
        <w:t xml:space="preserve">- Flexibility – </w:t>
      </w:r>
      <w:r w:rsidR="26386A01" w:rsidRPr="107C7CC9">
        <w:rPr>
          <w:rFonts w:eastAsiaTheme="minorEastAsia"/>
          <w:sz w:val="28"/>
          <w:szCs w:val="28"/>
        </w:rPr>
        <w:t>a</w:t>
      </w:r>
      <w:r w:rsidRPr="107C7CC9">
        <w:rPr>
          <w:rFonts w:eastAsiaTheme="minorEastAsia"/>
          <w:sz w:val="28"/>
          <w:szCs w:val="28"/>
        </w:rPr>
        <w:t>llows the staff to log in and work on the applications from anywhere</w:t>
      </w:r>
    </w:p>
    <w:p w14:paraId="0E9A8B3D" w14:textId="17E1A777" w:rsidR="3CFBCB03" w:rsidRDefault="7DFB51D3" w:rsidP="107C7CC9">
      <w:pPr>
        <w:rPr>
          <w:rFonts w:eastAsiaTheme="minorEastAsia"/>
          <w:sz w:val="28"/>
          <w:szCs w:val="28"/>
        </w:rPr>
      </w:pPr>
      <w:r w:rsidRPr="107C7CC9">
        <w:rPr>
          <w:rFonts w:eastAsiaTheme="minorEastAsia"/>
          <w:sz w:val="28"/>
          <w:szCs w:val="28"/>
        </w:rPr>
        <w:t>Disad</w:t>
      </w:r>
      <w:r w:rsidR="043E79ED" w:rsidRPr="107C7CC9">
        <w:rPr>
          <w:rFonts w:eastAsiaTheme="minorEastAsia"/>
          <w:sz w:val="28"/>
          <w:szCs w:val="28"/>
        </w:rPr>
        <w:t>vantages of PaaS are:</w:t>
      </w:r>
    </w:p>
    <w:p w14:paraId="07BBFD1B" w14:textId="219B77A0" w:rsidR="3CFBCB03" w:rsidRDefault="043E79ED" w:rsidP="107C7CC9">
      <w:pPr>
        <w:rPr>
          <w:rFonts w:eastAsiaTheme="minorEastAsia"/>
          <w:sz w:val="28"/>
          <w:szCs w:val="28"/>
        </w:rPr>
      </w:pPr>
      <w:r w:rsidRPr="107C7CC9">
        <w:rPr>
          <w:rFonts w:eastAsiaTheme="minorEastAsia"/>
          <w:sz w:val="28"/>
          <w:szCs w:val="28"/>
        </w:rPr>
        <w:t xml:space="preserve">- Vendor dependency – </w:t>
      </w:r>
      <w:r w:rsidR="7D7E2F02" w:rsidRPr="107C7CC9">
        <w:rPr>
          <w:rFonts w:eastAsiaTheme="minorEastAsia"/>
          <w:sz w:val="28"/>
          <w:szCs w:val="28"/>
        </w:rPr>
        <w:t>v</w:t>
      </w:r>
      <w:r w:rsidRPr="107C7CC9">
        <w:rPr>
          <w:rFonts w:eastAsiaTheme="minorEastAsia"/>
          <w:sz w:val="28"/>
          <w:szCs w:val="28"/>
        </w:rPr>
        <w:t>ery</w:t>
      </w:r>
      <w:r w:rsidR="1F43A48F" w:rsidRPr="107C7CC9">
        <w:rPr>
          <w:rFonts w:eastAsiaTheme="minorEastAsia"/>
          <w:sz w:val="28"/>
          <w:szCs w:val="28"/>
        </w:rPr>
        <w:t xml:space="preserve"> dependent upon the vendor’s capabilities</w:t>
      </w:r>
    </w:p>
    <w:p w14:paraId="7A6D7EDD" w14:textId="1947154B" w:rsidR="3CFBCB03" w:rsidRDefault="377FE624" w:rsidP="107C7CC9">
      <w:pPr>
        <w:rPr>
          <w:rFonts w:eastAsiaTheme="minorEastAsia"/>
          <w:sz w:val="28"/>
          <w:szCs w:val="28"/>
        </w:rPr>
      </w:pPr>
      <w:r w:rsidRPr="107C7CC9">
        <w:rPr>
          <w:rFonts w:eastAsiaTheme="minorEastAsia"/>
          <w:sz w:val="28"/>
          <w:szCs w:val="28"/>
        </w:rPr>
        <w:t>- Risk of Lock-in</w:t>
      </w:r>
      <w:r w:rsidR="6D9C69A6" w:rsidRPr="107C7CC9">
        <w:rPr>
          <w:rFonts w:eastAsiaTheme="minorEastAsia"/>
          <w:sz w:val="28"/>
          <w:szCs w:val="28"/>
        </w:rPr>
        <w:t xml:space="preserve"> – the customers may get locked into a language, </w:t>
      </w:r>
      <w:r w:rsidR="65ED2B1A" w:rsidRPr="107C7CC9">
        <w:rPr>
          <w:rFonts w:eastAsiaTheme="minorEastAsia"/>
          <w:sz w:val="28"/>
          <w:szCs w:val="28"/>
        </w:rPr>
        <w:t>interface,</w:t>
      </w:r>
      <w:r w:rsidR="4A348ED8" w:rsidRPr="107C7CC9">
        <w:rPr>
          <w:rFonts w:eastAsiaTheme="minorEastAsia"/>
          <w:sz w:val="28"/>
          <w:szCs w:val="28"/>
        </w:rPr>
        <w:t xml:space="preserve"> or program they do not need anymore</w:t>
      </w:r>
    </w:p>
    <w:p w14:paraId="73FA8B8E" w14:textId="78323DEA" w:rsidR="3CFBCB03" w:rsidRDefault="4A348ED8" w:rsidP="107C7CC9">
      <w:pPr>
        <w:rPr>
          <w:rFonts w:eastAsiaTheme="minorEastAsia"/>
          <w:sz w:val="28"/>
          <w:szCs w:val="28"/>
        </w:rPr>
      </w:pPr>
      <w:r w:rsidRPr="107C7CC9">
        <w:rPr>
          <w:rFonts w:eastAsiaTheme="minorEastAsia"/>
          <w:sz w:val="28"/>
          <w:szCs w:val="28"/>
        </w:rPr>
        <w:lastRenderedPageBreak/>
        <w:t>- Compatibility</w:t>
      </w:r>
      <w:r w:rsidR="4495AE9A" w:rsidRPr="107C7CC9">
        <w:rPr>
          <w:rFonts w:eastAsiaTheme="minorEastAsia"/>
          <w:sz w:val="28"/>
          <w:szCs w:val="28"/>
        </w:rPr>
        <w:t xml:space="preserve"> – problems may arise if PaaS is used in conjunction with existing development platforms</w:t>
      </w:r>
    </w:p>
    <w:p w14:paraId="44AF515E" w14:textId="4DC354D8" w:rsidR="3CFBCB03" w:rsidRDefault="3CFBCB03" w:rsidP="107C7CC9">
      <w:pPr>
        <w:rPr>
          <w:rFonts w:eastAsiaTheme="minorEastAsia"/>
          <w:sz w:val="28"/>
          <w:szCs w:val="28"/>
        </w:rPr>
      </w:pPr>
    </w:p>
    <w:p w14:paraId="2BDC306B" w14:textId="0C354A79" w:rsidR="3CFBCB03" w:rsidRDefault="4495AE9A" w:rsidP="107C7CC9">
      <w:pPr>
        <w:pStyle w:val="ListParagraph"/>
        <w:numPr>
          <w:ilvl w:val="0"/>
          <w:numId w:val="8"/>
        </w:numPr>
        <w:rPr>
          <w:rFonts w:eastAsiaTheme="minorEastAsia"/>
          <w:sz w:val="28"/>
          <w:szCs w:val="28"/>
        </w:rPr>
      </w:pPr>
      <w:r w:rsidRPr="107C7CC9">
        <w:rPr>
          <w:rFonts w:eastAsiaTheme="minorEastAsia"/>
          <w:sz w:val="28"/>
          <w:szCs w:val="28"/>
        </w:rPr>
        <w:t xml:space="preserve">Software as a Service – SaaS </w:t>
      </w:r>
      <w:r w:rsidR="224501CE" w:rsidRPr="107C7CC9">
        <w:rPr>
          <w:rFonts w:eastAsiaTheme="minorEastAsia"/>
          <w:sz w:val="28"/>
          <w:szCs w:val="28"/>
        </w:rPr>
        <w:t xml:space="preserve">is a software deployment model that allows the customer </w:t>
      </w:r>
      <w:r w:rsidR="0E8705ED" w:rsidRPr="107C7CC9">
        <w:rPr>
          <w:rFonts w:eastAsiaTheme="minorEastAsia"/>
          <w:sz w:val="28"/>
          <w:szCs w:val="28"/>
        </w:rPr>
        <w:t xml:space="preserve">to build applications on cloud infrastructure and make them accessible online. </w:t>
      </w:r>
      <w:r w:rsidR="5C503D58" w:rsidRPr="107C7CC9">
        <w:rPr>
          <w:rFonts w:eastAsiaTheme="minorEastAsia"/>
          <w:sz w:val="28"/>
          <w:szCs w:val="28"/>
        </w:rPr>
        <w:t>SaaS can be considered as the top-level layer in a cloud environment built on top of PaaS.</w:t>
      </w:r>
    </w:p>
    <w:p w14:paraId="6718627A" w14:textId="3E97757D" w:rsidR="3CFBCB03" w:rsidRDefault="5C381BDA" w:rsidP="107C7CC9">
      <w:pPr>
        <w:rPr>
          <w:rFonts w:eastAsiaTheme="minorEastAsia"/>
          <w:sz w:val="28"/>
          <w:szCs w:val="28"/>
        </w:rPr>
      </w:pPr>
      <w:r w:rsidRPr="107C7CC9">
        <w:rPr>
          <w:rFonts w:eastAsiaTheme="minorEastAsia"/>
          <w:sz w:val="28"/>
          <w:szCs w:val="28"/>
        </w:rPr>
        <w:t>Some of the advantages of Software as a Service are:</w:t>
      </w:r>
    </w:p>
    <w:p w14:paraId="062D8033" w14:textId="2FF2BF1A" w:rsidR="3CFBCB03" w:rsidRDefault="5C381BDA" w:rsidP="107C7CC9">
      <w:pPr>
        <w:rPr>
          <w:rFonts w:eastAsiaTheme="minorEastAsia"/>
          <w:sz w:val="28"/>
          <w:szCs w:val="28"/>
        </w:rPr>
      </w:pPr>
      <w:r w:rsidRPr="107C7CC9">
        <w:rPr>
          <w:rFonts w:eastAsiaTheme="minorEastAsia"/>
          <w:sz w:val="28"/>
          <w:szCs w:val="28"/>
        </w:rPr>
        <w:t>- Accessibility – can run o</w:t>
      </w:r>
      <w:r w:rsidR="71AA5CD6" w:rsidRPr="107C7CC9">
        <w:rPr>
          <w:rFonts w:eastAsiaTheme="minorEastAsia"/>
          <w:sz w:val="28"/>
          <w:szCs w:val="28"/>
        </w:rPr>
        <w:t>n any device in a web browser 24/7</w:t>
      </w:r>
    </w:p>
    <w:p w14:paraId="0C566315" w14:textId="337DA29E" w:rsidR="3CFBCB03" w:rsidRDefault="71AA5CD6" w:rsidP="107C7CC9">
      <w:pPr>
        <w:rPr>
          <w:rFonts w:eastAsiaTheme="minorEastAsia"/>
          <w:sz w:val="28"/>
          <w:szCs w:val="28"/>
        </w:rPr>
      </w:pPr>
      <w:r w:rsidRPr="107C7CC9">
        <w:rPr>
          <w:rFonts w:eastAsiaTheme="minorEastAsia"/>
          <w:sz w:val="28"/>
          <w:szCs w:val="28"/>
        </w:rPr>
        <w:t>- Cost effective – there is no need for hardware</w:t>
      </w:r>
      <w:r w:rsidR="431B6B84" w:rsidRPr="107C7CC9">
        <w:rPr>
          <w:rFonts w:eastAsiaTheme="minorEastAsia"/>
          <w:sz w:val="28"/>
          <w:szCs w:val="28"/>
        </w:rPr>
        <w:t xml:space="preserve">, licensing management </w:t>
      </w:r>
      <w:r w:rsidR="51AF0FE7" w:rsidRPr="107C7CC9">
        <w:rPr>
          <w:rFonts w:eastAsiaTheme="minorEastAsia"/>
          <w:sz w:val="28"/>
          <w:szCs w:val="28"/>
        </w:rPr>
        <w:t>and provides flexible billing like Pay per Use</w:t>
      </w:r>
    </w:p>
    <w:p w14:paraId="3B0C9CF8" w14:textId="061E6299" w:rsidR="3CFBCB03" w:rsidRDefault="51AF0FE7" w:rsidP="107C7CC9">
      <w:pPr>
        <w:rPr>
          <w:rFonts w:eastAsiaTheme="minorEastAsia"/>
          <w:sz w:val="28"/>
          <w:szCs w:val="28"/>
        </w:rPr>
      </w:pPr>
      <w:r w:rsidRPr="107C7CC9">
        <w:rPr>
          <w:rFonts w:eastAsiaTheme="minorEastAsia"/>
          <w:sz w:val="28"/>
          <w:szCs w:val="28"/>
        </w:rPr>
        <w:t xml:space="preserve">- Scalability – easy </w:t>
      </w:r>
      <w:r w:rsidR="51F237F1" w:rsidRPr="107C7CC9">
        <w:rPr>
          <w:rFonts w:eastAsiaTheme="minorEastAsia"/>
          <w:sz w:val="28"/>
          <w:szCs w:val="28"/>
        </w:rPr>
        <w:t>scalable,</w:t>
      </w:r>
      <w:r w:rsidRPr="107C7CC9">
        <w:rPr>
          <w:rFonts w:eastAsiaTheme="minorEastAsia"/>
          <w:sz w:val="28"/>
          <w:szCs w:val="28"/>
        </w:rPr>
        <w:t xml:space="preserve"> </w:t>
      </w:r>
      <w:r w:rsidR="719AE090" w:rsidRPr="107C7CC9">
        <w:rPr>
          <w:rFonts w:eastAsiaTheme="minorEastAsia"/>
          <w:sz w:val="28"/>
          <w:szCs w:val="28"/>
        </w:rPr>
        <w:t>if necessary, when demand is increasing</w:t>
      </w:r>
    </w:p>
    <w:p w14:paraId="4C61A46F" w14:textId="19A2C50A" w:rsidR="3CFBCB03" w:rsidRDefault="1E0CC780" w:rsidP="107C7CC9">
      <w:pPr>
        <w:rPr>
          <w:rFonts w:eastAsiaTheme="minorEastAsia"/>
          <w:sz w:val="28"/>
          <w:szCs w:val="28"/>
        </w:rPr>
      </w:pPr>
      <w:r w:rsidRPr="107C7CC9">
        <w:rPr>
          <w:rFonts w:eastAsiaTheme="minorEastAsia"/>
          <w:sz w:val="28"/>
          <w:szCs w:val="28"/>
        </w:rPr>
        <w:t xml:space="preserve">- </w:t>
      </w:r>
      <w:r w:rsidR="6C5785AA" w:rsidRPr="107C7CC9">
        <w:rPr>
          <w:rFonts w:eastAsiaTheme="minorEastAsia"/>
          <w:sz w:val="28"/>
          <w:szCs w:val="28"/>
        </w:rPr>
        <w:t>Data security – automated data backups managed by the cloud service provider</w:t>
      </w:r>
    </w:p>
    <w:p w14:paraId="41F9979C" w14:textId="70DF98B7" w:rsidR="3CFBCB03" w:rsidRDefault="0C08A70F" w:rsidP="107C7CC9">
      <w:pPr>
        <w:rPr>
          <w:rFonts w:eastAsiaTheme="minorEastAsia"/>
          <w:sz w:val="28"/>
          <w:szCs w:val="28"/>
        </w:rPr>
      </w:pPr>
      <w:r w:rsidRPr="107C7CC9">
        <w:rPr>
          <w:rFonts w:eastAsiaTheme="minorEastAsia"/>
          <w:sz w:val="28"/>
          <w:szCs w:val="28"/>
        </w:rPr>
        <w:t>Disadvantages of SaaS are:</w:t>
      </w:r>
    </w:p>
    <w:p w14:paraId="2875E762" w14:textId="468151D9" w:rsidR="3CFBCB03" w:rsidRDefault="0C08A70F" w:rsidP="107C7CC9">
      <w:pPr>
        <w:rPr>
          <w:rFonts w:eastAsiaTheme="minorEastAsia"/>
          <w:sz w:val="28"/>
          <w:szCs w:val="28"/>
        </w:rPr>
      </w:pPr>
      <w:r w:rsidRPr="107C7CC9">
        <w:rPr>
          <w:rFonts w:eastAsiaTheme="minorEastAsia"/>
          <w:sz w:val="28"/>
          <w:szCs w:val="28"/>
        </w:rPr>
        <w:t xml:space="preserve">- </w:t>
      </w:r>
      <w:r w:rsidR="53BDDED2" w:rsidRPr="107C7CC9">
        <w:rPr>
          <w:rFonts w:eastAsiaTheme="minorEastAsia"/>
          <w:sz w:val="28"/>
          <w:szCs w:val="28"/>
        </w:rPr>
        <w:t xml:space="preserve">Loss of control – the provider manages everything making the customer dependent on </w:t>
      </w:r>
      <w:r w:rsidR="0C68F3F2" w:rsidRPr="107C7CC9">
        <w:rPr>
          <w:rFonts w:eastAsiaTheme="minorEastAsia"/>
          <w:sz w:val="28"/>
          <w:szCs w:val="28"/>
        </w:rPr>
        <w:t>its capabilities</w:t>
      </w:r>
    </w:p>
    <w:p w14:paraId="24035B63" w14:textId="0BF8F1D5" w:rsidR="3CFBCB03" w:rsidRDefault="0C68F3F2" w:rsidP="107C7CC9">
      <w:pPr>
        <w:rPr>
          <w:rFonts w:eastAsiaTheme="minorEastAsia"/>
          <w:sz w:val="28"/>
          <w:szCs w:val="28"/>
        </w:rPr>
      </w:pPr>
      <w:r w:rsidRPr="107C7CC9">
        <w:rPr>
          <w:rFonts w:eastAsiaTheme="minorEastAsia"/>
          <w:sz w:val="28"/>
          <w:szCs w:val="28"/>
        </w:rPr>
        <w:t xml:space="preserve">- Limited customization – most SaaS providers do not </w:t>
      </w:r>
      <w:r w:rsidR="7F66BD73" w:rsidRPr="107C7CC9">
        <w:rPr>
          <w:rFonts w:eastAsiaTheme="minorEastAsia"/>
          <w:sz w:val="28"/>
          <w:szCs w:val="28"/>
        </w:rPr>
        <w:t>allow big customizations done by the customer</w:t>
      </w:r>
    </w:p>
    <w:p w14:paraId="3CDCC491" w14:textId="6EDBC570" w:rsidR="3CFBCB03" w:rsidRDefault="7F66BD73" w:rsidP="107C7CC9">
      <w:pPr>
        <w:rPr>
          <w:rFonts w:eastAsiaTheme="minorEastAsia"/>
          <w:sz w:val="28"/>
          <w:szCs w:val="28"/>
        </w:rPr>
      </w:pPr>
      <w:r w:rsidRPr="107C7CC9">
        <w:rPr>
          <w:rFonts w:eastAsiaTheme="minorEastAsia"/>
          <w:sz w:val="28"/>
          <w:szCs w:val="28"/>
        </w:rPr>
        <w:t>- Slower speed – SaaS solutions may have higher latency compared to</w:t>
      </w:r>
      <w:r w:rsidR="61BF4083" w:rsidRPr="107C7CC9">
        <w:rPr>
          <w:rFonts w:eastAsiaTheme="minorEastAsia"/>
          <w:sz w:val="28"/>
          <w:szCs w:val="28"/>
        </w:rPr>
        <w:t xml:space="preserve"> IaaS, PaaS, or on-premises solutions</w:t>
      </w:r>
    </w:p>
    <w:p w14:paraId="11BE0E0B" w14:textId="3EEA04FC" w:rsidR="3CFBCB03" w:rsidRDefault="3CFBCB03" w:rsidP="107C7CC9">
      <w:pPr>
        <w:rPr>
          <w:rFonts w:eastAsiaTheme="minorEastAsia"/>
          <w:sz w:val="28"/>
          <w:szCs w:val="28"/>
        </w:rPr>
      </w:pPr>
    </w:p>
    <w:p w14:paraId="09F3AB93" w14:textId="322E6F3E" w:rsidR="3CFBCB03" w:rsidRDefault="377FE624" w:rsidP="107C7CC9">
      <w:pPr>
        <w:jc w:val="center"/>
        <w:rPr>
          <w:rFonts w:eastAsiaTheme="minorEastAsia"/>
          <w:b/>
          <w:bCs/>
          <w:sz w:val="36"/>
          <w:szCs w:val="36"/>
        </w:rPr>
      </w:pPr>
      <w:r w:rsidRPr="107C7CC9">
        <w:rPr>
          <w:rFonts w:eastAsiaTheme="minorEastAsia"/>
          <w:sz w:val="28"/>
          <w:szCs w:val="28"/>
        </w:rPr>
        <w:t xml:space="preserve"> </w:t>
      </w:r>
      <w:r w:rsidR="414C270F" w:rsidRPr="107C7CC9">
        <w:rPr>
          <w:rFonts w:eastAsiaTheme="minorEastAsia"/>
          <w:b/>
          <w:bCs/>
          <w:sz w:val="36"/>
          <w:szCs w:val="36"/>
        </w:rPr>
        <w:t>High Availability</w:t>
      </w:r>
    </w:p>
    <w:p w14:paraId="55F4227E" w14:textId="61F8A02C" w:rsidR="3CFBCB03" w:rsidRDefault="3CFBCB03" w:rsidP="107C7CC9">
      <w:pPr>
        <w:jc w:val="center"/>
        <w:rPr>
          <w:rFonts w:eastAsiaTheme="minorEastAsia"/>
          <w:b/>
          <w:bCs/>
          <w:sz w:val="36"/>
          <w:szCs w:val="36"/>
        </w:rPr>
      </w:pPr>
    </w:p>
    <w:p w14:paraId="1D492114" w14:textId="1E767086" w:rsidR="3CFBCB03" w:rsidRDefault="4BA915F4" w:rsidP="107C7CC9">
      <w:pPr>
        <w:rPr>
          <w:rFonts w:eastAsiaTheme="minorEastAsia"/>
          <w:sz w:val="28"/>
          <w:szCs w:val="28"/>
        </w:rPr>
      </w:pPr>
      <w:r w:rsidRPr="107C7CC9">
        <w:rPr>
          <w:rFonts w:eastAsiaTheme="minorEastAsia"/>
          <w:sz w:val="28"/>
          <w:szCs w:val="28"/>
        </w:rPr>
        <w:t xml:space="preserve">All </w:t>
      </w:r>
      <w:r w:rsidR="407C884F" w:rsidRPr="107C7CC9">
        <w:rPr>
          <w:rFonts w:eastAsiaTheme="minorEastAsia"/>
          <w:sz w:val="28"/>
          <w:szCs w:val="28"/>
        </w:rPr>
        <w:t xml:space="preserve">major cloud service providers deliver high availability services allowing the </w:t>
      </w:r>
      <w:r w:rsidR="7B37B56F" w:rsidRPr="107C7CC9">
        <w:rPr>
          <w:rFonts w:eastAsiaTheme="minorEastAsia"/>
          <w:sz w:val="28"/>
          <w:szCs w:val="28"/>
        </w:rPr>
        <w:t xml:space="preserve">customer to choose from different models at different prices according to their requirements. </w:t>
      </w:r>
      <w:r w:rsidR="1FAB72CE" w:rsidRPr="107C7CC9">
        <w:rPr>
          <w:rFonts w:eastAsiaTheme="minorEastAsia"/>
          <w:sz w:val="28"/>
          <w:szCs w:val="28"/>
        </w:rPr>
        <w:t>Below two options will be considered for migrating to cloud infrastructure assuming the chosen cloud service provider is</w:t>
      </w:r>
      <w:r w:rsidR="55BD034F" w:rsidRPr="107C7CC9">
        <w:rPr>
          <w:rFonts w:eastAsiaTheme="minorEastAsia"/>
          <w:sz w:val="28"/>
          <w:szCs w:val="28"/>
        </w:rPr>
        <w:t xml:space="preserve"> Azure. </w:t>
      </w:r>
    </w:p>
    <w:p w14:paraId="4F104AC3" w14:textId="4272C3BB" w:rsidR="3CFBCB03" w:rsidRDefault="3CFBCB03" w:rsidP="107C7CC9">
      <w:pPr>
        <w:rPr>
          <w:rFonts w:eastAsiaTheme="minorEastAsia"/>
          <w:sz w:val="28"/>
          <w:szCs w:val="28"/>
        </w:rPr>
      </w:pPr>
    </w:p>
    <w:p w14:paraId="2C526610" w14:textId="489E809F" w:rsidR="3CFBCB03" w:rsidRDefault="107C7CC9" w:rsidP="107C7CC9">
      <w:pPr>
        <w:pStyle w:val="ListParagraph"/>
        <w:numPr>
          <w:ilvl w:val="0"/>
          <w:numId w:val="2"/>
        </w:numPr>
        <w:rPr>
          <w:rFonts w:eastAsiaTheme="minorEastAsia"/>
          <w:sz w:val="28"/>
          <w:szCs w:val="28"/>
        </w:rPr>
      </w:pPr>
      <w:r w:rsidRPr="107C7CC9">
        <w:rPr>
          <w:rFonts w:eastAsiaTheme="minorEastAsia"/>
          <w:sz w:val="28"/>
          <w:szCs w:val="28"/>
        </w:rPr>
        <w:t xml:space="preserve"> </w:t>
      </w:r>
      <w:r w:rsidR="1D1FC2B9" w:rsidRPr="107C7CC9">
        <w:rPr>
          <w:rFonts w:eastAsiaTheme="minorEastAsia"/>
          <w:sz w:val="28"/>
          <w:szCs w:val="28"/>
        </w:rPr>
        <w:t xml:space="preserve">A very high budget with no cost limit – in this case </w:t>
      </w:r>
      <w:r w:rsidR="1ABE26D5" w:rsidRPr="107C7CC9">
        <w:rPr>
          <w:rFonts w:eastAsiaTheme="minorEastAsia"/>
          <w:sz w:val="28"/>
          <w:szCs w:val="28"/>
        </w:rPr>
        <w:t xml:space="preserve">Infrastructure as a Service is probably the best choice. </w:t>
      </w:r>
      <w:r w:rsidR="20BF8D28" w:rsidRPr="107C7CC9">
        <w:rPr>
          <w:rFonts w:eastAsiaTheme="minorEastAsia"/>
          <w:sz w:val="28"/>
          <w:szCs w:val="28"/>
        </w:rPr>
        <w:t xml:space="preserve">As not all regions support availability zones, IaaS must be deployed in a region that supports AZ in order to ensure </w:t>
      </w:r>
      <w:r w:rsidR="06615856" w:rsidRPr="107C7CC9">
        <w:rPr>
          <w:rFonts w:eastAsiaTheme="minorEastAsia"/>
          <w:sz w:val="28"/>
          <w:szCs w:val="28"/>
        </w:rPr>
        <w:t>high availability and resilience in case of failover such</w:t>
      </w:r>
      <w:r w:rsidR="5D7DA2AA" w:rsidRPr="107C7CC9">
        <w:rPr>
          <w:rFonts w:eastAsiaTheme="minorEastAsia"/>
          <w:sz w:val="28"/>
          <w:szCs w:val="28"/>
        </w:rPr>
        <w:t xml:space="preserve"> as hardware or network failure, flood or any other disaster that may occur and bring the service down.</w:t>
      </w:r>
      <w:r w:rsidR="79AD87AD" w:rsidRPr="107C7CC9">
        <w:rPr>
          <w:rFonts w:eastAsiaTheme="minorEastAsia"/>
          <w:sz w:val="28"/>
          <w:szCs w:val="28"/>
        </w:rPr>
        <w:t xml:space="preserve"> </w:t>
      </w:r>
    </w:p>
    <w:p w14:paraId="2A901869" w14:textId="6B3F3512" w:rsidR="3CFBCB03" w:rsidRDefault="79AD87AD" w:rsidP="107C7CC9">
      <w:pPr>
        <w:rPr>
          <w:rFonts w:eastAsiaTheme="minorEastAsia"/>
          <w:sz w:val="28"/>
          <w:szCs w:val="28"/>
        </w:rPr>
      </w:pPr>
      <w:r w:rsidRPr="107C7CC9">
        <w:rPr>
          <w:rFonts w:eastAsiaTheme="minorEastAsia"/>
          <w:sz w:val="28"/>
          <w:szCs w:val="28"/>
        </w:rPr>
        <w:t>In addition to the availability zones, cross</w:t>
      </w:r>
      <w:r w:rsidR="623DFE0C" w:rsidRPr="107C7CC9">
        <w:rPr>
          <w:rFonts w:eastAsiaTheme="minorEastAsia"/>
          <w:sz w:val="28"/>
          <w:szCs w:val="28"/>
        </w:rPr>
        <w:t xml:space="preserve">-region replication should also be </w:t>
      </w:r>
      <w:r w:rsidR="3CFBCB03">
        <w:tab/>
      </w:r>
      <w:r w:rsidR="623DFE0C" w:rsidRPr="107C7CC9">
        <w:rPr>
          <w:rFonts w:eastAsiaTheme="minorEastAsia"/>
          <w:sz w:val="28"/>
          <w:szCs w:val="28"/>
        </w:rPr>
        <w:t xml:space="preserve">used which will ensure </w:t>
      </w:r>
      <w:r w:rsidR="4ABF6277" w:rsidRPr="107C7CC9">
        <w:rPr>
          <w:rFonts w:eastAsiaTheme="minorEastAsia"/>
          <w:sz w:val="28"/>
          <w:szCs w:val="28"/>
        </w:rPr>
        <w:t xml:space="preserve">that the service will remain available in case of huge </w:t>
      </w:r>
      <w:r w:rsidR="3CFBCB03">
        <w:tab/>
      </w:r>
      <w:r w:rsidR="4ABF6277" w:rsidRPr="107C7CC9">
        <w:rPr>
          <w:rFonts w:eastAsiaTheme="minorEastAsia"/>
          <w:sz w:val="28"/>
          <w:szCs w:val="28"/>
        </w:rPr>
        <w:t>disaster affecting the whole primary region</w:t>
      </w:r>
      <w:r w:rsidR="4A6490EA" w:rsidRPr="107C7CC9">
        <w:rPr>
          <w:rFonts w:eastAsiaTheme="minorEastAsia"/>
          <w:sz w:val="28"/>
          <w:szCs w:val="28"/>
        </w:rPr>
        <w:t xml:space="preserve">. Using cross-region replication </w:t>
      </w:r>
      <w:r w:rsidR="3CFBCB03">
        <w:tab/>
      </w:r>
      <w:r w:rsidR="4A6490EA" w:rsidRPr="107C7CC9">
        <w:rPr>
          <w:rFonts w:eastAsiaTheme="minorEastAsia"/>
          <w:sz w:val="28"/>
          <w:szCs w:val="28"/>
        </w:rPr>
        <w:t>also provides lower latency</w:t>
      </w:r>
      <w:r w:rsidR="16BEF333" w:rsidRPr="107C7CC9">
        <w:rPr>
          <w:rFonts w:eastAsiaTheme="minorEastAsia"/>
          <w:sz w:val="28"/>
          <w:szCs w:val="28"/>
        </w:rPr>
        <w:t>.</w:t>
      </w:r>
      <w:r w:rsidR="536F25C7" w:rsidRPr="107C7CC9">
        <w:rPr>
          <w:rFonts w:eastAsiaTheme="minorEastAsia"/>
          <w:sz w:val="28"/>
          <w:szCs w:val="28"/>
        </w:rPr>
        <w:t xml:space="preserve"> </w:t>
      </w:r>
      <w:proofErr w:type="gramStart"/>
      <w:r w:rsidR="08CD696E" w:rsidRPr="107C7CC9">
        <w:rPr>
          <w:rFonts w:eastAsiaTheme="minorEastAsia"/>
          <w:sz w:val="28"/>
          <w:szCs w:val="28"/>
        </w:rPr>
        <w:t>Also</w:t>
      </w:r>
      <w:proofErr w:type="gramEnd"/>
      <w:r w:rsidR="536F25C7" w:rsidRPr="107C7CC9">
        <w:rPr>
          <w:rFonts w:eastAsiaTheme="minorEastAsia"/>
          <w:sz w:val="28"/>
          <w:szCs w:val="28"/>
        </w:rPr>
        <w:t xml:space="preserve"> the use of RDS (Relation</w:t>
      </w:r>
      <w:r w:rsidR="6CD8AC68" w:rsidRPr="107C7CC9">
        <w:rPr>
          <w:rFonts w:eastAsiaTheme="minorEastAsia"/>
          <w:sz w:val="28"/>
          <w:szCs w:val="28"/>
        </w:rPr>
        <w:t>al</w:t>
      </w:r>
      <w:r w:rsidR="536F25C7" w:rsidRPr="107C7CC9">
        <w:rPr>
          <w:rFonts w:eastAsiaTheme="minorEastAsia"/>
          <w:sz w:val="28"/>
          <w:szCs w:val="28"/>
        </w:rPr>
        <w:t xml:space="preserve"> Database </w:t>
      </w:r>
      <w:r w:rsidR="3CFBCB03">
        <w:tab/>
      </w:r>
      <w:r w:rsidR="3CFBCB03">
        <w:tab/>
      </w:r>
      <w:r w:rsidR="536F25C7" w:rsidRPr="107C7CC9">
        <w:rPr>
          <w:rFonts w:eastAsiaTheme="minorEastAsia"/>
          <w:sz w:val="28"/>
          <w:szCs w:val="28"/>
        </w:rPr>
        <w:t>Service) is very important because it creates a replica</w:t>
      </w:r>
      <w:r w:rsidR="42FE6068" w:rsidRPr="107C7CC9">
        <w:rPr>
          <w:rFonts w:eastAsiaTheme="minorEastAsia"/>
          <w:sz w:val="28"/>
          <w:szCs w:val="28"/>
        </w:rPr>
        <w:t xml:space="preserve"> of the database in </w:t>
      </w:r>
      <w:proofErr w:type="gramStart"/>
      <w:r w:rsidR="3CFBCB03">
        <w:tab/>
      </w:r>
      <w:r w:rsidR="42FE6068" w:rsidRPr="107C7CC9">
        <w:rPr>
          <w:rFonts w:eastAsiaTheme="minorEastAsia"/>
          <w:sz w:val="28"/>
          <w:szCs w:val="28"/>
        </w:rPr>
        <w:t>different</w:t>
      </w:r>
      <w:proofErr w:type="gramEnd"/>
      <w:r w:rsidR="42FE6068" w:rsidRPr="107C7CC9">
        <w:rPr>
          <w:rFonts w:eastAsiaTheme="minorEastAsia"/>
          <w:sz w:val="28"/>
          <w:szCs w:val="28"/>
        </w:rPr>
        <w:t xml:space="preserve"> availability zone</w:t>
      </w:r>
      <w:r w:rsidR="2EAB4D1F" w:rsidRPr="107C7CC9">
        <w:rPr>
          <w:rFonts w:eastAsiaTheme="minorEastAsia"/>
          <w:sz w:val="28"/>
          <w:szCs w:val="28"/>
        </w:rPr>
        <w:t xml:space="preserve"> which ensures the database will be accessible in </w:t>
      </w:r>
      <w:r w:rsidR="3CFBCB03">
        <w:tab/>
      </w:r>
      <w:r w:rsidR="2EAB4D1F" w:rsidRPr="107C7CC9">
        <w:rPr>
          <w:rFonts w:eastAsiaTheme="minorEastAsia"/>
          <w:sz w:val="28"/>
          <w:szCs w:val="28"/>
        </w:rPr>
        <w:t>case of failover.</w:t>
      </w:r>
      <w:r w:rsidR="6F324FC6" w:rsidRPr="107C7CC9">
        <w:rPr>
          <w:rFonts w:eastAsiaTheme="minorEastAsia"/>
          <w:sz w:val="28"/>
          <w:szCs w:val="28"/>
        </w:rPr>
        <w:t xml:space="preserve"> </w:t>
      </w:r>
    </w:p>
    <w:p w14:paraId="456FD906" w14:textId="7C05FEB9" w:rsidR="3CFBCB03" w:rsidRDefault="60A2CE5F" w:rsidP="107C7CC9">
      <w:pPr>
        <w:rPr>
          <w:rFonts w:eastAsiaTheme="minorEastAsia"/>
          <w:sz w:val="28"/>
          <w:szCs w:val="28"/>
        </w:rPr>
      </w:pPr>
      <w:r w:rsidRPr="107C7CC9">
        <w:rPr>
          <w:rFonts w:eastAsiaTheme="minorEastAsia"/>
          <w:sz w:val="28"/>
          <w:szCs w:val="28"/>
        </w:rPr>
        <w:t>The solutions must also include</w:t>
      </w:r>
      <w:r w:rsidR="776DF8FB" w:rsidRPr="107C7CC9">
        <w:rPr>
          <w:rFonts w:eastAsiaTheme="minorEastAsia"/>
          <w:sz w:val="28"/>
          <w:szCs w:val="28"/>
        </w:rPr>
        <w:t xml:space="preserve"> autoscaling allowing the system to auto </w:t>
      </w:r>
      <w:r w:rsidR="3CFBCB03">
        <w:tab/>
      </w:r>
      <w:r w:rsidR="776DF8FB" w:rsidRPr="107C7CC9">
        <w:rPr>
          <w:rFonts w:eastAsiaTheme="minorEastAsia"/>
          <w:sz w:val="28"/>
          <w:szCs w:val="28"/>
        </w:rPr>
        <w:t xml:space="preserve">provision </w:t>
      </w:r>
      <w:r w:rsidR="0629759D" w:rsidRPr="107C7CC9">
        <w:rPr>
          <w:rFonts w:eastAsiaTheme="minorEastAsia"/>
          <w:sz w:val="28"/>
          <w:szCs w:val="28"/>
        </w:rPr>
        <w:t xml:space="preserve">the necessary number of instances to handle unexpected peaks </w:t>
      </w:r>
      <w:r w:rsidR="3CFBCB03">
        <w:tab/>
      </w:r>
      <w:r w:rsidR="0629759D" w:rsidRPr="107C7CC9">
        <w:rPr>
          <w:rFonts w:eastAsiaTheme="minorEastAsia"/>
          <w:sz w:val="28"/>
          <w:szCs w:val="28"/>
        </w:rPr>
        <w:t xml:space="preserve">with no limits. </w:t>
      </w:r>
      <w:r w:rsidR="789D8669" w:rsidRPr="107C7CC9">
        <w:rPr>
          <w:rFonts w:eastAsiaTheme="minorEastAsia"/>
          <w:sz w:val="28"/>
          <w:szCs w:val="28"/>
        </w:rPr>
        <w:t xml:space="preserve">The autoscaling group consists of virtual machines with a </w:t>
      </w:r>
      <w:r w:rsidR="3CFBCB03">
        <w:tab/>
      </w:r>
      <w:r w:rsidR="789D8669" w:rsidRPr="107C7CC9">
        <w:rPr>
          <w:rFonts w:eastAsiaTheme="minorEastAsia"/>
          <w:sz w:val="28"/>
          <w:szCs w:val="28"/>
        </w:rPr>
        <w:t>minimum and a maximum number of instances</w:t>
      </w:r>
      <w:r w:rsidR="1079D7E2" w:rsidRPr="107C7CC9">
        <w:rPr>
          <w:rFonts w:eastAsiaTheme="minorEastAsia"/>
          <w:sz w:val="28"/>
          <w:szCs w:val="28"/>
        </w:rPr>
        <w:t xml:space="preserve"> and automatically scale-in </w:t>
      </w:r>
      <w:r w:rsidR="3CFBCB03">
        <w:tab/>
      </w:r>
      <w:r w:rsidR="1079D7E2" w:rsidRPr="107C7CC9">
        <w:rPr>
          <w:rFonts w:eastAsiaTheme="minorEastAsia"/>
          <w:sz w:val="28"/>
          <w:szCs w:val="28"/>
        </w:rPr>
        <w:t xml:space="preserve">and out depending on the </w:t>
      </w:r>
      <w:r w:rsidR="1A2FC2F2" w:rsidRPr="107C7CC9">
        <w:rPr>
          <w:rFonts w:eastAsiaTheme="minorEastAsia"/>
          <w:sz w:val="28"/>
          <w:szCs w:val="28"/>
        </w:rPr>
        <w:t>current load.</w:t>
      </w:r>
    </w:p>
    <w:p w14:paraId="3DAEA3E0" w14:textId="501BD563" w:rsidR="3CFBCB03" w:rsidRDefault="1A2FC2F2" w:rsidP="107C7CC9">
      <w:pPr>
        <w:rPr>
          <w:rFonts w:eastAsiaTheme="minorEastAsia"/>
          <w:sz w:val="28"/>
          <w:szCs w:val="28"/>
        </w:rPr>
      </w:pPr>
      <w:r w:rsidRPr="107C7CC9">
        <w:rPr>
          <w:rFonts w:eastAsiaTheme="minorEastAsia"/>
          <w:sz w:val="28"/>
          <w:szCs w:val="28"/>
        </w:rPr>
        <w:t>In terms of se</w:t>
      </w:r>
      <w:r w:rsidR="2A3D7301" w:rsidRPr="107C7CC9">
        <w:rPr>
          <w:rFonts w:eastAsiaTheme="minorEastAsia"/>
          <w:sz w:val="28"/>
          <w:szCs w:val="28"/>
        </w:rPr>
        <w:t xml:space="preserve">curity using Bastion servers is mandatory, so no direct access </w:t>
      </w:r>
      <w:r w:rsidR="3CFBCB03">
        <w:tab/>
      </w:r>
      <w:r w:rsidR="2A3D7301" w:rsidRPr="107C7CC9">
        <w:rPr>
          <w:rFonts w:eastAsiaTheme="minorEastAsia"/>
          <w:sz w:val="28"/>
          <w:szCs w:val="28"/>
        </w:rPr>
        <w:t>is possible from outside. The Bastion servers (</w:t>
      </w:r>
      <w:proofErr w:type="spellStart"/>
      <w:r w:rsidR="2A3D7301" w:rsidRPr="107C7CC9">
        <w:rPr>
          <w:rFonts w:eastAsiaTheme="minorEastAsia"/>
          <w:sz w:val="28"/>
          <w:szCs w:val="28"/>
        </w:rPr>
        <w:t>jumphos</w:t>
      </w:r>
      <w:r w:rsidR="77D585FA" w:rsidRPr="107C7CC9">
        <w:rPr>
          <w:rFonts w:eastAsiaTheme="minorEastAsia"/>
          <w:sz w:val="28"/>
          <w:szCs w:val="28"/>
        </w:rPr>
        <w:t>ts</w:t>
      </w:r>
      <w:proofErr w:type="spellEnd"/>
      <w:r w:rsidR="77D585FA" w:rsidRPr="107C7CC9">
        <w:rPr>
          <w:rFonts w:eastAsiaTheme="minorEastAsia"/>
          <w:sz w:val="28"/>
          <w:szCs w:val="28"/>
        </w:rPr>
        <w:t xml:space="preserve">) are used as an </w:t>
      </w:r>
      <w:r w:rsidR="3CFBCB03">
        <w:tab/>
      </w:r>
      <w:r w:rsidR="77D585FA" w:rsidRPr="107C7CC9">
        <w:rPr>
          <w:rFonts w:eastAsiaTheme="minorEastAsia"/>
          <w:sz w:val="28"/>
          <w:szCs w:val="28"/>
        </w:rPr>
        <w:t xml:space="preserve">entry point to all other virtual machines </w:t>
      </w:r>
      <w:r w:rsidR="7E17718E" w:rsidRPr="107C7CC9">
        <w:rPr>
          <w:rFonts w:eastAsiaTheme="minorEastAsia"/>
          <w:sz w:val="28"/>
          <w:szCs w:val="28"/>
        </w:rPr>
        <w:t xml:space="preserve">of a particular infrastructure. Using </w:t>
      </w:r>
      <w:r w:rsidR="3CFBCB03">
        <w:tab/>
      </w:r>
      <w:r w:rsidR="7E17718E" w:rsidRPr="107C7CC9">
        <w:rPr>
          <w:rFonts w:eastAsiaTheme="minorEastAsia"/>
          <w:sz w:val="28"/>
          <w:szCs w:val="28"/>
        </w:rPr>
        <w:t xml:space="preserve">this approach together with MFA (Multi-Factor Authentication) significantly </w:t>
      </w:r>
      <w:r w:rsidR="3CFBCB03">
        <w:tab/>
      </w:r>
      <w:r w:rsidR="7E17718E" w:rsidRPr="107C7CC9">
        <w:rPr>
          <w:rFonts w:eastAsiaTheme="minorEastAsia"/>
          <w:sz w:val="28"/>
          <w:szCs w:val="28"/>
        </w:rPr>
        <w:t>increases the</w:t>
      </w:r>
      <w:r w:rsidR="3D84640B" w:rsidRPr="107C7CC9">
        <w:rPr>
          <w:rFonts w:eastAsiaTheme="minorEastAsia"/>
          <w:sz w:val="28"/>
          <w:szCs w:val="28"/>
        </w:rPr>
        <w:t xml:space="preserve"> security of the whole customer’s infrastructure. Nowadays, </w:t>
      </w:r>
      <w:r w:rsidR="3CFBCB03">
        <w:tab/>
      </w:r>
      <w:r w:rsidR="3D84640B" w:rsidRPr="107C7CC9">
        <w:rPr>
          <w:rFonts w:eastAsiaTheme="minorEastAsia"/>
          <w:sz w:val="28"/>
          <w:szCs w:val="28"/>
        </w:rPr>
        <w:t xml:space="preserve">using MFA </w:t>
      </w:r>
      <w:r w:rsidR="7633BF14" w:rsidRPr="107C7CC9">
        <w:rPr>
          <w:rFonts w:eastAsiaTheme="minorEastAsia"/>
          <w:sz w:val="28"/>
          <w:szCs w:val="28"/>
        </w:rPr>
        <w:t>is a must because using just a regular password is</w:t>
      </w:r>
      <w:r w:rsidR="21F353B2" w:rsidRPr="107C7CC9">
        <w:rPr>
          <w:rFonts w:eastAsiaTheme="minorEastAsia"/>
          <w:sz w:val="28"/>
          <w:szCs w:val="28"/>
        </w:rPr>
        <w:t xml:space="preserve"> too dangerous </w:t>
      </w:r>
      <w:r w:rsidR="3CFBCB03">
        <w:tab/>
      </w:r>
      <w:r w:rsidR="21F353B2" w:rsidRPr="107C7CC9">
        <w:rPr>
          <w:rFonts w:eastAsiaTheme="minorEastAsia"/>
          <w:sz w:val="28"/>
          <w:szCs w:val="28"/>
        </w:rPr>
        <w:t xml:space="preserve">as it can be hijacked easily in many ways. MFA provides additional layers of </w:t>
      </w:r>
      <w:r w:rsidR="3CFBCB03">
        <w:tab/>
      </w:r>
      <w:r w:rsidR="21F353B2" w:rsidRPr="107C7CC9">
        <w:rPr>
          <w:rFonts w:eastAsiaTheme="minorEastAsia"/>
          <w:sz w:val="28"/>
          <w:szCs w:val="28"/>
        </w:rPr>
        <w:t>authentication</w:t>
      </w:r>
      <w:r w:rsidR="4EFCD968" w:rsidRPr="107C7CC9">
        <w:rPr>
          <w:rFonts w:eastAsiaTheme="minorEastAsia"/>
          <w:sz w:val="28"/>
          <w:szCs w:val="28"/>
        </w:rPr>
        <w:t xml:space="preserve"> where the customer needs to know </w:t>
      </w:r>
      <w:r w:rsidR="24EA3BCC" w:rsidRPr="107C7CC9">
        <w:rPr>
          <w:rFonts w:eastAsiaTheme="minorEastAsia"/>
          <w:sz w:val="28"/>
          <w:szCs w:val="28"/>
        </w:rPr>
        <w:t xml:space="preserve">the </w:t>
      </w:r>
      <w:r w:rsidR="4EFCD968" w:rsidRPr="107C7CC9">
        <w:rPr>
          <w:rFonts w:eastAsiaTheme="minorEastAsia"/>
          <w:sz w:val="28"/>
          <w:szCs w:val="28"/>
        </w:rPr>
        <w:t xml:space="preserve">passwords plus </w:t>
      </w:r>
      <w:r w:rsidR="3CFBCB03">
        <w:tab/>
      </w:r>
      <w:r w:rsidR="4EFCD968" w:rsidRPr="107C7CC9">
        <w:rPr>
          <w:rFonts w:eastAsiaTheme="minorEastAsia"/>
          <w:sz w:val="28"/>
          <w:szCs w:val="28"/>
        </w:rPr>
        <w:t>having access to a physical device</w:t>
      </w:r>
      <w:r w:rsidR="71674333" w:rsidRPr="107C7CC9">
        <w:rPr>
          <w:rFonts w:eastAsiaTheme="minorEastAsia"/>
          <w:sz w:val="28"/>
          <w:szCs w:val="28"/>
        </w:rPr>
        <w:t xml:space="preserve"> or another online platform to confirm </w:t>
      </w:r>
      <w:r w:rsidR="3CFBCB03">
        <w:tab/>
      </w:r>
      <w:r w:rsidR="41921683" w:rsidRPr="107C7CC9">
        <w:rPr>
          <w:rFonts w:eastAsiaTheme="minorEastAsia"/>
          <w:sz w:val="28"/>
          <w:szCs w:val="28"/>
        </w:rPr>
        <w:t xml:space="preserve">logging in to the system. Usually setting up </w:t>
      </w:r>
      <w:r w:rsidR="3B788EB2" w:rsidRPr="107C7CC9">
        <w:rPr>
          <w:rFonts w:eastAsiaTheme="minorEastAsia"/>
          <w:sz w:val="28"/>
          <w:szCs w:val="28"/>
        </w:rPr>
        <w:t>a third</w:t>
      </w:r>
      <w:r w:rsidR="41921683" w:rsidRPr="107C7CC9">
        <w:rPr>
          <w:rFonts w:eastAsiaTheme="minorEastAsia"/>
          <w:sz w:val="28"/>
          <w:szCs w:val="28"/>
        </w:rPr>
        <w:t xml:space="preserve"> level of authentication is </w:t>
      </w:r>
      <w:r w:rsidR="3CFBCB03">
        <w:tab/>
      </w:r>
      <w:r w:rsidR="41921683" w:rsidRPr="107C7CC9">
        <w:rPr>
          <w:rFonts w:eastAsiaTheme="minorEastAsia"/>
          <w:sz w:val="28"/>
          <w:szCs w:val="28"/>
        </w:rPr>
        <w:t xml:space="preserve">recommended which makes unauthorized access to the system nearly </w:t>
      </w:r>
      <w:r w:rsidR="3CFBCB03">
        <w:tab/>
      </w:r>
      <w:r w:rsidR="41921683" w:rsidRPr="107C7CC9">
        <w:rPr>
          <w:rFonts w:eastAsiaTheme="minorEastAsia"/>
          <w:sz w:val="28"/>
          <w:szCs w:val="28"/>
        </w:rPr>
        <w:t>impossible.</w:t>
      </w:r>
    </w:p>
    <w:p w14:paraId="11002ABB" w14:textId="1C7E94E6" w:rsidR="3CFBCB03" w:rsidRDefault="3CFBCB03" w:rsidP="107C7CC9">
      <w:pPr>
        <w:rPr>
          <w:rFonts w:eastAsiaTheme="minorEastAsia"/>
          <w:sz w:val="28"/>
          <w:szCs w:val="28"/>
        </w:rPr>
      </w:pPr>
    </w:p>
    <w:p w14:paraId="2A039861" w14:textId="41576E98" w:rsidR="3CFBCB03" w:rsidRDefault="13C8769B" w:rsidP="107C7CC9">
      <w:pPr>
        <w:pStyle w:val="ListParagraph"/>
        <w:numPr>
          <w:ilvl w:val="0"/>
          <w:numId w:val="1"/>
        </w:numPr>
        <w:rPr>
          <w:rFonts w:eastAsiaTheme="minorEastAsia"/>
          <w:sz w:val="28"/>
          <w:szCs w:val="28"/>
        </w:rPr>
      </w:pPr>
      <w:r w:rsidRPr="107C7CC9">
        <w:rPr>
          <w:rFonts w:eastAsiaTheme="minorEastAsia"/>
          <w:sz w:val="28"/>
          <w:szCs w:val="28"/>
        </w:rPr>
        <w:lastRenderedPageBreak/>
        <w:t>A medium budget where some loss of service can be tolerated under certain circumstances</w:t>
      </w:r>
      <w:r w:rsidR="108E0EDC" w:rsidRPr="107C7CC9">
        <w:rPr>
          <w:rFonts w:eastAsiaTheme="minorEastAsia"/>
          <w:sz w:val="28"/>
          <w:szCs w:val="28"/>
        </w:rPr>
        <w:t xml:space="preserve"> – in this scenario the use of PaaS in a single</w:t>
      </w:r>
      <w:r w:rsidR="4C7CBE70" w:rsidRPr="107C7CC9">
        <w:rPr>
          <w:rFonts w:eastAsiaTheme="minorEastAsia"/>
          <w:sz w:val="28"/>
          <w:szCs w:val="28"/>
        </w:rPr>
        <w:t xml:space="preserve"> or multi</w:t>
      </w:r>
      <w:r w:rsidR="108E0EDC" w:rsidRPr="107C7CC9">
        <w:rPr>
          <w:rFonts w:eastAsiaTheme="minorEastAsia"/>
          <w:sz w:val="28"/>
          <w:szCs w:val="28"/>
        </w:rPr>
        <w:t xml:space="preserve"> availability zone</w:t>
      </w:r>
      <w:r w:rsidR="22F71971" w:rsidRPr="107C7CC9">
        <w:rPr>
          <w:rFonts w:eastAsiaTheme="minorEastAsia"/>
          <w:sz w:val="28"/>
          <w:szCs w:val="28"/>
        </w:rPr>
        <w:t>s</w:t>
      </w:r>
      <w:r w:rsidR="41B5A574" w:rsidRPr="107C7CC9">
        <w:rPr>
          <w:rFonts w:eastAsiaTheme="minorEastAsia"/>
          <w:sz w:val="28"/>
          <w:szCs w:val="28"/>
        </w:rPr>
        <w:t xml:space="preserve"> in a single region</w:t>
      </w:r>
      <w:r w:rsidR="108E0EDC" w:rsidRPr="107C7CC9">
        <w:rPr>
          <w:rFonts w:eastAsiaTheme="minorEastAsia"/>
          <w:sz w:val="28"/>
          <w:szCs w:val="28"/>
        </w:rPr>
        <w:t xml:space="preserve"> is a good choice</w:t>
      </w:r>
      <w:r w:rsidR="5B7BEEB3" w:rsidRPr="107C7CC9">
        <w:rPr>
          <w:rFonts w:eastAsiaTheme="minorEastAsia"/>
          <w:sz w:val="28"/>
          <w:szCs w:val="28"/>
        </w:rPr>
        <w:t xml:space="preserve"> as this will significantly reduce the cost in comparison to the first solution. Althou</w:t>
      </w:r>
      <w:r w:rsidR="2E8566A6" w:rsidRPr="107C7CC9">
        <w:rPr>
          <w:rFonts w:eastAsiaTheme="minorEastAsia"/>
          <w:sz w:val="28"/>
          <w:szCs w:val="28"/>
        </w:rPr>
        <w:t>gh some loss of service may occur in certain circumstances like na</w:t>
      </w:r>
      <w:r w:rsidR="6D2A4BD7" w:rsidRPr="107C7CC9">
        <w:rPr>
          <w:rFonts w:eastAsiaTheme="minorEastAsia"/>
          <w:sz w:val="28"/>
          <w:szCs w:val="28"/>
        </w:rPr>
        <w:t xml:space="preserve">tural </w:t>
      </w:r>
      <w:r w:rsidR="31F7B707" w:rsidRPr="107C7CC9">
        <w:rPr>
          <w:rFonts w:eastAsiaTheme="minorEastAsia"/>
          <w:sz w:val="28"/>
          <w:szCs w:val="28"/>
        </w:rPr>
        <w:t>disasters,</w:t>
      </w:r>
      <w:r w:rsidR="6D2A4BD7" w:rsidRPr="107C7CC9">
        <w:rPr>
          <w:rFonts w:eastAsiaTheme="minorEastAsia"/>
          <w:sz w:val="28"/>
          <w:szCs w:val="28"/>
        </w:rPr>
        <w:t xml:space="preserve"> for example earthquake or flood in the region</w:t>
      </w:r>
      <w:r w:rsidR="6200AE7F" w:rsidRPr="107C7CC9">
        <w:rPr>
          <w:rFonts w:eastAsiaTheme="minorEastAsia"/>
          <w:sz w:val="28"/>
          <w:szCs w:val="28"/>
        </w:rPr>
        <w:t xml:space="preserve"> where the platform is deployed. </w:t>
      </w:r>
      <w:r w:rsidR="55629D3F" w:rsidRPr="107C7CC9">
        <w:rPr>
          <w:rFonts w:eastAsiaTheme="minorEastAsia"/>
          <w:sz w:val="28"/>
          <w:szCs w:val="28"/>
        </w:rPr>
        <w:t>Also,</w:t>
      </w:r>
      <w:r w:rsidR="5BFC9C77" w:rsidRPr="107C7CC9">
        <w:rPr>
          <w:rFonts w:eastAsiaTheme="minorEastAsia"/>
          <w:sz w:val="28"/>
          <w:szCs w:val="28"/>
        </w:rPr>
        <w:t xml:space="preserve"> in order to reduce the cost usage of autoscaling groups could be avoided or limited. </w:t>
      </w:r>
    </w:p>
    <w:p w14:paraId="6F985F3D" w14:textId="08B3F977" w:rsidR="4E3DA214" w:rsidRDefault="4E3DA214" w:rsidP="107C7CC9">
      <w:pPr>
        <w:rPr>
          <w:rFonts w:eastAsiaTheme="minorEastAsia"/>
          <w:sz w:val="28"/>
          <w:szCs w:val="28"/>
        </w:rPr>
      </w:pPr>
      <w:r w:rsidRPr="107C7CC9">
        <w:rPr>
          <w:rFonts w:eastAsiaTheme="minorEastAsia"/>
          <w:sz w:val="28"/>
          <w:szCs w:val="28"/>
        </w:rPr>
        <w:t xml:space="preserve">Although the budget is limited there should be no compromises in terms of </w:t>
      </w:r>
      <w:r>
        <w:tab/>
      </w:r>
      <w:r w:rsidRPr="107C7CC9">
        <w:rPr>
          <w:rFonts w:eastAsiaTheme="minorEastAsia"/>
          <w:sz w:val="28"/>
          <w:szCs w:val="28"/>
        </w:rPr>
        <w:t>security</w:t>
      </w:r>
      <w:r w:rsidR="6453A192" w:rsidRPr="107C7CC9">
        <w:rPr>
          <w:rFonts w:eastAsiaTheme="minorEastAsia"/>
          <w:sz w:val="28"/>
          <w:szCs w:val="28"/>
        </w:rPr>
        <w:t xml:space="preserve">, the same measures must be taken as in the first solution in order </w:t>
      </w:r>
      <w:r>
        <w:tab/>
      </w:r>
      <w:r w:rsidR="6453A192" w:rsidRPr="107C7CC9">
        <w:rPr>
          <w:rFonts w:eastAsiaTheme="minorEastAsia"/>
          <w:sz w:val="28"/>
          <w:szCs w:val="28"/>
        </w:rPr>
        <w:t xml:space="preserve">to protect the systems </w:t>
      </w:r>
      <w:r w:rsidR="2F41816A" w:rsidRPr="107C7CC9">
        <w:rPr>
          <w:rFonts w:eastAsiaTheme="minorEastAsia"/>
          <w:sz w:val="28"/>
          <w:szCs w:val="28"/>
        </w:rPr>
        <w:t>at the level where the customer is responsible.</w:t>
      </w:r>
      <w:r w:rsidR="5DF87940" w:rsidRPr="107C7CC9">
        <w:rPr>
          <w:rFonts w:eastAsiaTheme="minorEastAsia"/>
          <w:sz w:val="28"/>
          <w:szCs w:val="28"/>
        </w:rPr>
        <w:t xml:space="preserve"> </w:t>
      </w:r>
      <w:r>
        <w:tab/>
      </w:r>
      <w:r w:rsidR="5DF87940" w:rsidRPr="107C7CC9">
        <w:rPr>
          <w:rFonts w:eastAsiaTheme="minorEastAsia"/>
          <w:sz w:val="28"/>
          <w:szCs w:val="28"/>
        </w:rPr>
        <w:t>Bastions and MFA must be implemented as well as least privilege principle.</w:t>
      </w:r>
      <w:r w:rsidR="4892B299" w:rsidRPr="107C7CC9">
        <w:rPr>
          <w:rFonts w:eastAsiaTheme="minorEastAsia"/>
          <w:sz w:val="28"/>
          <w:szCs w:val="28"/>
        </w:rPr>
        <w:t xml:space="preserve"> </w:t>
      </w:r>
      <w:r>
        <w:tab/>
      </w:r>
      <w:r w:rsidR="4892B299" w:rsidRPr="107C7CC9">
        <w:rPr>
          <w:rFonts w:eastAsiaTheme="minorEastAsia"/>
          <w:sz w:val="28"/>
          <w:szCs w:val="28"/>
        </w:rPr>
        <w:t xml:space="preserve">The least privilege principle is designed in a such way, so each entity is </w:t>
      </w:r>
      <w:r>
        <w:tab/>
      </w:r>
      <w:r w:rsidR="4892B299" w:rsidRPr="107C7CC9">
        <w:rPr>
          <w:rFonts w:eastAsiaTheme="minorEastAsia"/>
          <w:sz w:val="28"/>
          <w:szCs w:val="28"/>
        </w:rPr>
        <w:t xml:space="preserve">granted </w:t>
      </w:r>
      <w:r w:rsidR="1B9C2A8C" w:rsidRPr="107C7CC9">
        <w:rPr>
          <w:rFonts w:eastAsiaTheme="minorEastAsia"/>
          <w:sz w:val="28"/>
          <w:szCs w:val="28"/>
        </w:rPr>
        <w:t xml:space="preserve">the minimum system resources and authorizations that the entity </w:t>
      </w:r>
      <w:r>
        <w:tab/>
      </w:r>
      <w:r w:rsidR="1B9C2A8C" w:rsidRPr="107C7CC9">
        <w:rPr>
          <w:rFonts w:eastAsiaTheme="minorEastAsia"/>
          <w:sz w:val="28"/>
          <w:szCs w:val="28"/>
        </w:rPr>
        <w:t>needs to perform its functions.</w:t>
      </w:r>
    </w:p>
    <w:p w14:paraId="49483F4B" w14:textId="5F787FBA" w:rsidR="107C7CC9" w:rsidRDefault="107C7CC9" w:rsidP="107C7CC9">
      <w:pPr>
        <w:rPr>
          <w:rFonts w:eastAsiaTheme="minorEastAsia"/>
          <w:sz w:val="28"/>
          <w:szCs w:val="28"/>
        </w:rPr>
      </w:pPr>
    </w:p>
    <w:p w14:paraId="5F2DC07A" w14:textId="1A4F0CD1" w:rsidR="5A410FBD" w:rsidRDefault="5A410FBD" w:rsidP="107C7CC9">
      <w:pPr>
        <w:jc w:val="center"/>
        <w:rPr>
          <w:rFonts w:eastAsiaTheme="minorEastAsia"/>
          <w:b/>
          <w:bCs/>
          <w:sz w:val="36"/>
          <w:szCs w:val="36"/>
        </w:rPr>
      </w:pPr>
      <w:r w:rsidRPr="107C7CC9">
        <w:rPr>
          <w:rFonts w:eastAsiaTheme="minorEastAsia"/>
          <w:b/>
          <w:bCs/>
          <w:sz w:val="36"/>
          <w:szCs w:val="36"/>
        </w:rPr>
        <w:t>Conclusion</w:t>
      </w:r>
    </w:p>
    <w:p w14:paraId="17B78628" w14:textId="3228DD8F" w:rsidR="107C7CC9" w:rsidRDefault="107C7CC9" w:rsidP="107C7CC9">
      <w:pPr>
        <w:jc w:val="center"/>
        <w:rPr>
          <w:rFonts w:eastAsiaTheme="minorEastAsia"/>
          <w:b/>
          <w:bCs/>
          <w:sz w:val="36"/>
          <w:szCs w:val="36"/>
        </w:rPr>
      </w:pPr>
    </w:p>
    <w:p w14:paraId="5904E6A1" w14:textId="0B595A84" w:rsidR="5889EF2C" w:rsidRDefault="5889EF2C" w:rsidP="107C7CC9">
      <w:pPr>
        <w:rPr>
          <w:rFonts w:eastAsiaTheme="minorEastAsia"/>
          <w:sz w:val="28"/>
          <w:szCs w:val="28"/>
        </w:rPr>
      </w:pPr>
      <w:r w:rsidRPr="107C7CC9">
        <w:rPr>
          <w:rFonts w:eastAsiaTheme="minorEastAsia"/>
          <w:sz w:val="28"/>
          <w:szCs w:val="28"/>
        </w:rPr>
        <w:t xml:space="preserve">The conclusion of the above is that Cloud Computing </w:t>
      </w:r>
      <w:r w:rsidR="172ED45E" w:rsidRPr="107C7CC9">
        <w:rPr>
          <w:rFonts w:eastAsiaTheme="minorEastAsia"/>
          <w:sz w:val="28"/>
          <w:szCs w:val="28"/>
        </w:rPr>
        <w:t>and cloud service providers allow the business to reduce their IT costs while having</w:t>
      </w:r>
      <w:r w:rsidR="55D3B98F" w:rsidRPr="107C7CC9">
        <w:rPr>
          <w:rFonts w:eastAsiaTheme="minorEastAsia"/>
          <w:sz w:val="28"/>
          <w:szCs w:val="28"/>
        </w:rPr>
        <w:t xml:space="preserve"> high available and secured platforms that can eas</w:t>
      </w:r>
      <w:r w:rsidR="35262C28" w:rsidRPr="107C7CC9">
        <w:rPr>
          <w:rFonts w:eastAsiaTheme="minorEastAsia"/>
          <w:sz w:val="28"/>
          <w:szCs w:val="28"/>
        </w:rPr>
        <w:t xml:space="preserve">ily scaled according to the needs. Using cloud services also eliminates the necessity for the company to hire IT engineers </w:t>
      </w:r>
      <w:r w:rsidR="0C5D06A6" w:rsidRPr="107C7CC9">
        <w:rPr>
          <w:rFonts w:eastAsiaTheme="minorEastAsia"/>
          <w:sz w:val="28"/>
          <w:szCs w:val="28"/>
        </w:rPr>
        <w:t>for maintaining on-premises infrastructure, so they can focus on their business project</w:t>
      </w:r>
      <w:r w:rsidR="2C096027" w:rsidRPr="107C7CC9">
        <w:rPr>
          <w:rFonts w:eastAsiaTheme="minorEastAsia"/>
          <w:sz w:val="28"/>
          <w:szCs w:val="28"/>
        </w:rPr>
        <w:t>s</w:t>
      </w:r>
      <w:r w:rsidR="51813474" w:rsidRPr="107C7CC9">
        <w:rPr>
          <w:rFonts w:eastAsiaTheme="minorEastAsia"/>
          <w:sz w:val="28"/>
          <w:szCs w:val="28"/>
        </w:rPr>
        <w:t>.</w:t>
      </w:r>
    </w:p>
    <w:sectPr w:rsidR="5889EF2C">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7916FC" w14:textId="77777777" w:rsidR="009704E7" w:rsidRDefault="009704E7">
      <w:pPr>
        <w:spacing w:after="0" w:line="240" w:lineRule="auto"/>
      </w:pPr>
      <w:r>
        <w:separator/>
      </w:r>
    </w:p>
  </w:endnote>
  <w:endnote w:type="continuationSeparator" w:id="0">
    <w:p w14:paraId="32791E02" w14:textId="77777777" w:rsidR="009704E7" w:rsidRDefault="009704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3470EC4" w14:paraId="23AEAC5B" w14:textId="77777777" w:rsidTr="63470EC4">
      <w:trPr>
        <w:trHeight w:val="300"/>
      </w:trPr>
      <w:tc>
        <w:tcPr>
          <w:tcW w:w="3120" w:type="dxa"/>
        </w:tcPr>
        <w:p w14:paraId="73E20225" w14:textId="5E85AD1D" w:rsidR="63470EC4" w:rsidRDefault="63470EC4" w:rsidP="63470EC4">
          <w:pPr>
            <w:pStyle w:val="Header"/>
            <w:ind w:left="-115"/>
          </w:pPr>
        </w:p>
      </w:tc>
      <w:tc>
        <w:tcPr>
          <w:tcW w:w="3120" w:type="dxa"/>
        </w:tcPr>
        <w:p w14:paraId="0930AF52" w14:textId="5D79A956" w:rsidR="63470EC4" w:rsidRDefault="63470EC4" w:rsidP="63470EC4">
          <w:pPr>
            <w:pStyle w:val="Header"/>
            <w:jc w:val="center"/>
          </w:pPr>
        </w:p>
      </w:tc>
      <w:tc>
        <w:tcPr>
          <w:tcW w:w="3120" w:type="dxa"/>
        </w:tcPr>
        <w:p w14:paraId="0E6F7E91" w14:textId="556E7F80" w:rsidR="63470EC4" w:rsidRDefault="63470EC4" w:rsidP="63470EC4">
          <w:pPr>
            <w:pStyle w:val="Header"/>
            <w:ind w:right="-115"/>
            <w:jc w:val="right"/>
          </w:pPr>
        </w:p>
      </w:tc>
    </w:tr>
  </w:tbl>
  <w:p w14:paraId="68098299" w14:textId="782E8FC4" w:rsidR="63470EC4" w:rsidRDefault="63470EC4" w:rsidP="63470E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54345" w14:textId="77777777" w:rsidR="009704E7" w:rsidRDefault="009704E7">
      <w:pPr>
        <w:spacing w:after="0" w:line="240" w:lineRule="auto"/>
      </w:pPr>
      <w:r>
        <w:separator/>
      </w:r>
    </w:p>
  </w:footnote>
  <w:footnote w:type="continuationSeparator" w:id="0">
    <w:p w14:paraId="6D0B3E7E" w14:textId="77777777" w:rsidR="009704E7" w:rsidRDefault="009704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3470EC4" w14:paraId="51E7DEEE" w14:textId="77777777" w:rsidTr="63470EC4">
      <w:trPr>
        <w:trHeight w:val="300"/>
      </w:trPr>
      <w:tc>
        <w:tcPr>
          <w:tcW w:w="3120" w:type="dxa"/>
        </w:tcPr>
        <w:p w14:paraId="14E57F16" w14:textId="45193B00" w:rsidR="63470EC4" w:rsidRDefault="63470EC4" w:rsidP="63470EC4">
          <w:pPr>
            <w:pStyle w:val="Header"/>
            <w:ind w:left="-115"/>
          </w:pPr>
        </w:p>
      </w:tc>
      <w:tc>
        <w:tcPr>
          <w:tcW w:w="3120" w:type="dxa"/>
        </w:tcPr>
        <w:p w14:paraId="74F420A3" w14:textId="1D063313" w:rsidR="63470EC4" w:rsidRDefault="63470EC4" w:rsidP="63470EC4">
          <w:pPr>
            <w:pStyle w:val="Header"/>
            <w:jc w:val="center"/>
          </w:pPr>
        </w:p>
      </w:tc>
      <w:tc>
        <w:tcPr>
          <w:tcW w:w="3120" w:type="dxa"/>
        </w:tcPr>
        <w:p w14:paraId="2D53DBE5" w14:textId="6B421708" w:rsidR="63470EC4" w:rsidRDefault="63470EC4" w:rsidP="63470EC4">
          <w:pPr>
            <w:pStyle w:val="Header"/>
            <w:ind w:right="-115"/>
            <w:jc w:val="right"/>
          </w:pPr>
        </w:p>
      </w:tc>
    </w:tr>
  </w:tbl>
  <w:p w14:paraId="11D013E7" w14:textId="4C37AFAA" w:rsidR="63470EC4" w:rsidRDefault="63470EC4" w:rsidP="63470E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50E1B"/>
    <w:multiLevelType w:val="hybridMultilevel"/>
    <w:tmpl w:val="58DEB22A"/>
    <w:lvl w:ilvl="0" w:tplc="AC06D6C2">
      <w:start w:val="1"/>
      <w:numFmt w:val="decimal"/>
      <w:lvlText w:val="%1."/>
      <w:lvlJc w:val="left"/>
      <w:pPr>
        <w:ind w:left="720" w:hanging="360"/>
      </w:pPr>
    </w:lvl>
    <w:lvl w:ilvl="1" w:tplc="732A9F78">
      <w:start w:val="1"/>
      <w:numFmt w:val="lowerLetter"/>
      <w:lvlText w:val="%2."/>
      <w:lvlJc w:val="left"/>
      <w:pPr>
        <w:ind w:left="1440" w:hanging="360"/>
      </w:pPr>
    </w:lvl>
    <w:lvl w:ilvl="2" w:tplc="6194DF70">
      <w:start w:val="1"/>
      <w:numFmt w:val="lowerRoman"/>
      <w:lvlText w:val="%3."/>
      <w:lvlJc w:val="right"/>
      <w:pPr>
        <w:ind w:left="2160" w:hanging="180"/>
      </w:pPr>
    </w:lvl>
    <w:lvl w:ilvl="3" w:tplc="58C01350">
      <w:start w:val="1"/>
      <w:numFmt w:val="decimal"/>
      <w:lvlText w:val="%4."/>
      <w:lvlJc w:val="left"/>
      <w:pPr>
        <w:ind w:left="2880" w:hanging="360"/>
      </w:pPr>
    </w:lvl>
    <w:lvl w:ilvl="4" w:tplc="51E0700A">
      <w:start w:val="1"/>
      <w:numFmt w:val="lowerLetter"/>
      <w:lvlText w:val="%5."/>
      <w:lvlJc w:val="left"/>
      <w:pPr>
        <w:ind w:left="3600" w:hanging="360"/>
      </w:pPr>
    </w:lvl>
    <w:lvl w:ilvl="5" w:tplc="A50C3C5C">
      <w:start w:val="1"/>
      <w:numFmt w:val="lowerRoman"/>
      <w:lvlText w:val="%6."/>
      <w:lvlJc w:val="right"/>
      <w:pPr>
        <w:ind w:left="4320" w:hanging="180"/>
      </w:pPr>
    </w:lvl>
    <w:lvl w:ilvl="6" w:tplc="0F2EA704">
      <w:start w:val="1"/>
      <w:numFmt w:val="decimal"/>
      <w:lvlText w:val="%7."/>
      <w:lvlJc w:val="left"/>
      <w:pPr>
        <w:ind w:left="5040" w:hanging="360"/>
      </w:pPr>
    </w:lvl>
    <w:lvl w:ilvl="7" w:tplc="CB36587A">
      <w:start w:val="1"/>
      <w:numFmt w:val="lowerLetter"/>
      <w:lvlText w:val="%8."/>
      <w:lvlJc w:val="left"/>
      <w:pPr>
        <w:ind w:left="5760" w:hanging="360"/>
      </w:pPr>
    </w:lvl>
    <w:lvl w:ilvl="8" w:tplc="A50EB9F2">
      <w:start w:val="1"/>
      <w:numFmt w:val="lowerRoman"/>
      <w:lvlText w:val="%9."/>
      <w:lvlJc w:val="right"/>
      <w:pPr>
        <w:ind w:left="6480" w:hanging="180"/>
      </w:pPr>
    </w:lvl>
  </w:abstractNum>
  <w:abstractNum w:abstractNumId="1" w15:restartNumberingAfterBreak="0">
    <w:nsid w:val="19E79760"/>
    <w:multiLevelType w:val="hybridMultilevel"/>
    <w:tmpl w:val="AF4A4218"/>
    <w:lvl w:ilvl="0" w:tplc="DD14DCF2">
      <w:start w:val="1"/>
      <w:numFmt w:val="bullet"/>
      <w:lvlText w:val=""/>
      <w:lvlJc w:val="left"/>
      <w:pPr>
        <w:ind w:left="720" w:hanging="360"/>
      </w:pPr>
      <w:rPr>
        <w:rFonts w:ascii="Symbol" w:hAnsi="Symbol" w:hint="default"/>
      </w:rPr>
    </w:lvl>
    <w:lvl w:ilvl="1" w:tplc="C4522470">
      <w:start w:val="1"/>
      <w:numFmt w:val="bullet"/>
      <w:lvlText w:val="o"/>
      <w:lvlJc w:val="left"/>
      <w:pPr>
        <w:ind w:left="1440" w:hanging="360"/>
      </w:pPr>
      <w:rPr>
        <w:rFonts w:ascii="Courier New" w:hAnsi="Courier New" w:hint="default"/>
      </w:rPr>
    </w:lvl>
    <w:lvl w:ilvl="2" w:tplc="4032132C">
      <w:start w:val="1"/>
      <w:numFmt w:val="bullet"/>
      <w:lvlText w:val=""/>
      <w:lvlJc w:val="left"/>
      <w:pPr>
        <w:ind w:left="2160" w:hanging="360"/>
      </w:pPr>
      <w:rPr>
        <w:rFonts w:ascii="Wingdings" w:hAnsi="Wingdings" w:hint="default"/>
      </w:rPr>
    </w:lvl>
    <w:lvl w:ilvl="3" w:tplc="DFDE0CAA">
      <w:start w:val="1"/>
      <w:numFmt w:val="bullet"/>
      <w:lvlText w:val=""/>
      <w:lvlJc w:val="left"/>
      <w:pPr>
        <w:ind w:left="2880" w:hanging="360"/>
      </w:pPr>
      <w:rPr>
        <w:rFonts w:ascii="Symbol" w:hAnsi="Symbol" w:hint="default"/>
      </w:rPr>
    </w:lvl>
    <w:lvl w:ilvl="4" w:tplc="434ADC48">
      <w:start w:val="1"/>
      <w:numFmt w:val="bullet"/>
      <w:lvlText w:val="o"/>
      <w:lvlJc w:val="left"/>
      <w:pPr>
        <w:ind w:left="3600" w:hanging="360"/>
      </w:pPr>
      <w:rPr>
        <w:rFonts w:ascii="Courier New" w:hAnsi="Courier New" w:hint="default"/>
      </w:rPr>
    </w:lvl>
    <w:lvl w:ilvl="5" w:tplc="320A1148">
      <w:start w:val="1"/>
      <w:numFmt w:val="bullet"/>
      <w:lvlText w:val=""/>
      <w:lvlJc w:val="left"/>
      <w:pPr>
        <w:ind w:left="4320" w:hanging="360"/>
      </w:pPr>
      <w:rPr>
        <w:rFonts w:ascii="Wingdings" w:hAnsi="Wingdings" w:hint="default"/>
      </w:rPr>
    </w:lvl>
    <w:lvl w:ilvl="6" w:tplc="3968C056">
      <w:start w:val="1"/>
      <w:numFmt w:val="bullet"/>
      <w:lvlText w:val=""/>
      <w:lvlJc w:val="left"/>
      <w:pPr>
        <w:ind w:left="5040" w:hanging="360"/>
      </w:pPr>
      <w:rPr>
        <w:rFonts w:ascii="Symbol" w:hAnsi="Symbol" w:hint="default"/>
      </w:rPr>
    </w:lvl>
    <w:lvl w:ilvl="7" w:tplc="56FA24AA">
      <w:start w:val="1"/>
      <w:numFmt w:val="bullet"/>
      <w:lvlText w:val="o"/>
      <w:lvlJc w:val="left"/>
      <w:pPr>
        <w:ind w:left="5760" w:hanging="360"/>
      </w:pPr>
      <w:rPr>
        <w:rFonts w:ascii="Courier New" w:hAnsi="Courier New" w:hint="default"/>
      </w:rPr>
    </w:lvl>
    <w:lvl w:ilvl="8" w:tplc="FA2E77A0">
      <w:start w:val="1"/>
      <w:numFmt w:val="bullet"/>
      <w:lvlText w:val=""/>
      <w:lvlJc w:val="left"/>
      <w:pPr>
        <w:ind w:left="6480" w:hanging="360"/>
      </w:pPr>
      <w:rPr>
        <w:rFonts w:ascii="Wingdings" w:hAnsi="Wingdings" w:hint="default"/>
      </w:rPr>
    </w:lvl>
  </w:abstractNum>
  <w:abstractNum w:abstractNumId="2" w15:restartNumberingAfterBreak="0">
    <w:nsid w:val="249D4FDD"/>
    <w:multiLevelType w:val="hybridMultilevel"/>
    <w:tmpl w:val="3DA653F6"/>
    <w:lvl w:ilvl="0" w:tplc="659A5EB0">
      <w:start w:val="1"/>
      <w:numFmt w:val="bullet"/>
      <w:lvlText w:val=""/>
      <w:lvlJc w:val="left"/>
      <w:pPr>
        <w:ind w:left="720" w:hanging="360"/>
      </w:pPr>
      <w:rPr>
        <w:rFonts w:ascii="Symbol" w:hAnsi="Symbol" w:hint="default"/>
      </w:rPr>
    </w:lvl>
    <w:lvl w:ilvl="1" w:tplc="E466E1E4">
      <w:start w:val="1"/>
      <w:numFmt w:val="bullet"/>
      <w:lvlText w:val="o"/>
      <w:lvlJc w:val="left"/>
      <w:pPr>
        <w:ind w:left="1440" w:hanging="360"/>
      </w:pPr>
      <w:rPr>
        <w:rFonts w:ascii="Courier New" w:hAnsi="Courier New" w:hint="default"/>
      </w:rPr>
    </w:lvl>
    <w:lvl w:ilvl="2" w:tplc="6D5609FC">
      <w:start w:val="1"/>
      <w:numFmt w:val="bullet"/>
      <w:lvlText w:val=""/>
      <w:lvlJc w:val="left"/>
      <w:pPr>
        <w:ind w:left="2160" w:hanging="360"/>
      </w:pPr>
      <w:rPr>
        <w:rFonts w:ascii="Wingdings" w:hAnsi="Wingdings" w:hint="default"/>
      </w:rPr>
    </w:lvl>
    <w:lvl w:ilvl="3" w:tplc="5B6E0DC6">
      <w:start w:val="1"/>
      <w:numFmt w:val="bullet"/>
      <w:lvlText w:val=""/>
      <w:lvlJc w:val="left"/>
      <w:pPr>
        <w:ind w:left="2880" w:hanging="360"/>
      </w:pPr>
      <w:rPr>
        <w:rFonts w:ascii="Symbol" w:hAnsi="Symbol" w:hint="default"/>
      </w:rPr>
    </w:lvl>
    <w:lvl w:ilvl="4" w:tplc="AA061618">
      <w:start w:val="1"/>
      <w:numFmt w:val="bullet"/>
      <w:lvlText w:val="o"/>
      <w:lvlJc w:val="left"/>
      <w:pPr>
        <w:ind w:left="3600" w:hanging="360"/>
      </w:pPr>
      <w:rPr>
        <w:rFonts w:ascii="Courier New" w:hAnsi="Courier New" w:hint="default"/>
      </w:rPr>
    </w:lvl>
    <w:lvl w:ilvl="5" w:tplc="09FC6330">
      <w:start w:val="1"/>
      <w:numFmt w:val="bullet"/>
      <w:lvlText w:val=""/>
      <w:lvlJc w:val="left"/>
      <w:pPr>
        <w:ind w:left="4320" w:hanging="360"/>
      </w:pPr>
      <w:rPr>
        <w:rFonts w:ascii="Wingdings" w:hAnsi="Wingdings" w:hint="default"/>
      </w:rPr>
    </w:lvl>
    <w:lvl w:ilvl="6" w:tplc="C5FCEECE">
      <w:start w:val="1"/>
      <w:numFmt w:val="bullet"/>
      <w:lvlText w:val=""/>
      <w:lvlJc w:val="left"/>
      <w:pPr>
        <w:ind w:left="5040" w:hanging="360"/>
      </w:pPr>
      <w:rPr>
        <w:rFonts w:ascii="Symbol" w:hAnsi="Symbol" w:hint="default"/>
      </w:rPr>
    </w:lvl>
    <w:lvl w:ilvl="7" w:tplc="0434B81C">
      <w:start w:val="1"/>
      <w:numFmt w:val="bullet"/>
      <w:lvlText w:val="o"/>
      <w:lvlJc w:val="left"/>
      <w:pPr>
        <w:ind w:left="5760" w:hanging="360"/>
      </w:pPr>
      <w:rPr>
        <w:rFonts w:ascii="Courier New" w:hAnsi="Courier New" w:hint="default"/>
      </w:rPr>
    </w:lvl>
    <w:lvl w:ilvl="8" w:tplc="9306BAF0">
      <w:start w:val="1"/>
      <w:numFmt w:val="bullet"/>
      <w:lvlText w:val=""/>
      <w:lvlJc w:val="left"/>
      <w:pPr>
        <w:ind w:left="6480" w:hanging="360"/>
      </w:pPr>
      <w:rPr>
        <w:rFonts w:ascii="Wingdings" w:hAnsi="Wingdings" w:hint="default"/>
      </w:rPr>
    </w:lvl>
  </w:abstractNum>
  <w:abstractNum w:abstractNumId="3" w15:restartNumberingAfterBreak="0">
    <w:nsid w:val="2936B905"/>
    <w:multiLevelType w:val="hybridMultilevel"/>
    <w:tmpl w:val="DF985496"/>
    <w:lvl w:ilvl="0" w:tplc="84ECD24A">
      <w:start w:val="1"/>
      <w:numFmt w:val="decimal"/>
      <w:lvlText w:val="%1."/>
      <w:lvlJc w:val="left"/>
      <w:pPr>
        <w:ind w:left="720" w:hanging="360"/>
      </w:pPr>
    </w:lvl>
    <w:lvl w:ilvl="1" w:tplc="0A604700">
      <w:start w:val="1"/>
      <w:numFmt w:val="lowerLetter"/>
      <w:lvlText w:val="%2."/>
      <w:lvlJc w:val="left"/>
      <w:pPr>
        <w:ind w:left="1440" w:hanging="360"/>
      </w:pPr>
    </w:lvl>
    <w:lvl w:ilvl="2" w:tplc="1F24F1C2">
      <w:start w:val="1"/>
      <w:numFmt w:val="lowerRoman"/>
      <w:lvlText w:val="%3."/>
      <w:lvlJc w:val="right"/>
      <w:pPr>
        <w:ind w:left="2160" w:hanging="180"/>
      </w:pPr>
    </w:lvl>
    <w:lvl w:ilvl="3" w:tplc="46605BD4">
      <w:start w:val="1"/>
      <w:numFmt w:val="decimal"/>
      <w:lvlText w:val="%4."/>
      <w:lvlJc w:val="left"/>
      <w:pPr>
        <w:ind w:left="2880" w:hanging="360"/>
      </w:pPr>
    </w:lvl>
    <w:lvl w:ilvl="4" w:tplc="6C9C3B44">
      <w:start w:val="1"/>
      <w:numFmt w:val="lowerLetter"/>
      <w:lvlText w:val="%5."/>
      <w:lvlJc w:val="left"/>
      <w:pPr>
        <w:ind w:left="3600" w:hanging="360"/>
      </w:pPr>
    </w:lvl>
    <w:lvl w:ilvl="5" w:tplc="EA126E8E">
      <w:start w:val="1"/>
      <w:numFmt w:val="lowerRoman"/>
      <w:lvlText w:val="%6."/>
      <w:lvlJc w:val="right"/>
      <w:pPr>
        <w:ind w:left="4320" w:hanging="180"/>
      </w:pPr>
    </w:lvl>
    <w:lvl w:ilvl="6" w:tplc="B02C2378">
      <w:start w:val="1"/>
      <w:numFmt w:val="decimal"/>
      <w:lvlText w:val="%7."/>
      <w:lvlJc w:val="left"/>
      <w:pPr>
        <w:ind w:left="5040" w:hanging="360"/>
      </w:pPr>
    </w:lvl>
    <w:lvl w:ilvl="7" w:tplc="1C961C36">
      <w:start w:val="1"/>
      <w:numFmt w:val="lowerLetter"/>
      <w:lvlText w:val="%8."/>
      <w:lvlJc w:val="left"/>
      <w:pPr>
        <w:ind w:left="5760" w:hanging="360"/>
      </w:pPr>
    </w:lvl>
    <w:lvl w:ilvl="8" w:tplc="BC84CCE0">
      <w:start w:val="1"/>
      <w:numFmt w:val="lowerRoman"/>
      <w:lvlText w:val="%9."/>
      <w:lvlJc w:val="right"/>
      <w:pPr>
        <w:ind w:left="6480" w:hanging="180"/>
      </w:pPr>
    </w:lvl>
  </w:abstractNum>
  <w:abstractNum w:abstractNumId="4" w15:restartNumberingAfterBreak="0">
    <w:nsid w:val="2B4CFA85"/>
    <w:multiLevelType w:val="hybridMultilevel"/>
    <w:tmpl w:val="7C28A358"/>
    <w:lvl w:ilvl="0" w:tplc="03D6834C">
      <w:start w:val="1"/>
      <w:numFmt w:val="bullet"/>
      <w:lvlText w:val=""/>
      <w:lvlJc w:val="left"/>
      <w:pPr>
        <w:ind w:left="720" w:hanging="360"/>
      </w:pPr>
      <w:rPr>
        <w:rFonts w:ascii="Symbol" w:hAnsi="Symbol" w:hint="default"/>
      </w:rPr>
    </w:lvl>
    <w:lvl w:ilvl="1" w:tplc="94782F32">
      <w:start w:val="1"/>
      <w:numFmt w:val="bullet"/>
      <w:lvlText w:val="o"/>
      <w:lvlJc w:val="left"/>
      <w:pPr>
        <w:ind w:left="1440" w:hanging="360"/>
      </w:pPr>
      <w:rPr>
        <w:rFonts w:ascii="Courier New" w:hAnsi="Courier New" w:hint="default"/>
      </w:rPr>
    </w:lvl>
    <w:lvl w:ilvl="2" w:tplc="2168EFF8">
      <w:start w:val="1"/>
      <w:numFmt w:val="bullet"/>
      <w:lvlText w:val=""/>
      <w:lvlJc w:val="left"/>
      <w:pPr>
        <w:ind w:left="2160" w:hanging="360"/>
      </w:pPr>
      <w:rPr>
        <w:rFonts w:ascii="Wingdings" w:hAnsi="Wingdings" w:hint="default"/>
      </w:rPr>
    </w:lvl>
    <w:lvl w:ilvl="3" w:tplc="85A2FC44">
      <w:start w:val="1"/>
      <w:numFmt w:val="bullet"/>
      <w:lvlText w:val=""/>
      <w:lvlJc w:val="left"/>
      <w:pPr>
        <w:ind w:left="2880" w:hanging="360"/>
      </w:pPr>
      <w:rPr>
        <w:rFonts w:ascii="Symbol" w:hAnsi="Symbol" w:hint="default"/>
      </w:rPr>
    </w:lvl>
    <w:lvl w:ilvl="4" w:tplc="656A099E">
      <w:start w:val="1"/>
      <w:numFmt w:val="bullet"/>
      <w:lvlText w:val="o"/>
      <w:lvlJc w:val="left"/>
      <w:pPr>
        <w:ind w:left="3600" w:hanging="360"/>
      </w:pPr>
      <w:rPr>
        <w:rFonts w:ascii="Courier New" w:hAnsi="Courier New" w:hint="default"/>
      </w:rPr>
    </w:lvl>
    <w:lvl w:ilvl="5" w:tplc="712AD34A">
      <w:start w:val="1"/>
      <w:numFmt w:val="bullet"/>
      <w:lvlText w:val=""/>
      <w:lvlJc w:val="left"/>
      <w:pPr>
        <w:ind w:left="4320" w:hanging="360"/>
      </w:pPr>
      <w:rPr>
        <w:rFonts w:ascii="Wingdings" w:hAnsi="Wingdings" w:hint="default"/>
      </w:rPr>
    </w:lvl>
    <w:lvl w:ilvl="6" w:tplc="50681B54">
      <w:start w:val="1"/>
      <w:numFmt w:val="bullet"/>
      <w:lvlText w:val=""/>
      <w:lvlJc w:val="left"/>
      <w:pPr>
        <w:ind w:left="5040" w:hanging="360"/>
      </w:pPr>
      <w:rPr>
        <w:rFonts w:ascii="Symbol" w:hAnsi="Symbol" w:hint="default"/>
      </w:rPr>
    </w:lvl>
    <w:lvl w:ilvl="7" w:tplc="EB16557A">
      <w:start w:val="1"/>
      <w:numFmt w:val="bullet"/>
      <w:lvlText w:val="o"/>
      <w:lvlJc w:val="left"/>
      <w:pPr>
        <w:ind w:left="5760" w:hanging="360"/>
      </w:pPr>
      <w:rPr>
        <w:rFonts w:ascii="Courier New" w:hAnsi="Courier New" w:hint="default"/>
      </w:rPr>
    </w:lvl>
    <w:lvl w:ilvl="8" w:tplc="C2CA66AE">
      <w:start w:val="1"/>
      <w:numFmt w:val="bullet"/>
      <w:lvlText w:val=""/>
      <w:lvlJc w:val="left"/>
      <w:pPr>
        <w:ind w:left="6480" w:hanging="360"/>
      </w:pPr>
      <w:rPr>
        <w:rFonts w:ascii="Wingdings" w:hAnsi="Wingdings" w:hint="default"/>
      </w:rPr>
    </w:lvl>
  </w:abstractNum>
  <w:abstractNum w:abstractNumId="5" w15:restartNumberingAfterBreak="0">
    <w:nsid w:val="32B341D1"/>
    <w:multiLevelType w:val="hybridMultilevel"/>
    <w:tmpl w:val="8140FC7A"/>
    <w:lvl w:ilvl="0" w:tplc="6C706A5C">
      <w:start w:val="1"/>
      <w:numFmt w:val="bullet"/>
      <w:lvlText w:val=""/>
      <w:lvlJc w:val="left"/>
      <w:pPr>
        <w:ind w:left="720" w:hanging="360"/>
      </w:pPr>
      <w:rPr>
        <w:rFonts w:ascii="Symbol" w:hAnsi="Symbol" w:hint="default"/>
      </w:rPr>
    </w:lvl>
    <w:lvl w:ilvl="1" w:tplc="DE04E488">
      <w:start w:val="1"/>
      <w:numFmt w:val="bullet"/>
      <w:lvlText w:val="o"/>
      <w:lvlJc w:val="left"/>
      <w:pPr>
        <w:ind w:left="1440" w:hanging="360"/>
      </w:pPr>
      <w:rPr>
        <w:rFonts w:ascii="Courier New" w:hAnsi="Courier New" w:hint="default"/>
      </w:rPr>
    </w:lvl>
    <w:lvl w:ilvl="2" w:tplc="C63EBFD4">
      <w:start w:val="1"/>
      <w:numFmt w:val="bullet"/>
      <w:lvlText w:val=""/>
      <w:lvlJc w:val="left"/>
      <w:pPr>
        <w:ind w:left="2160" w:hanging="360"/>
      </w:pPr>
      <w:rPr>
        <w:rFonts w:ascii="Wingdings" w:hAnsi="Wingdings" w:hint="default"/>
      </w:rPr>
    </w:lvl>
    <w:lvl w:ilvl="3" w:tplc="9D8A5BC4">
      <w:start w:val="1"/>
      <w:numFmt w:val="bullet"/>
      <w:lvlText w:val=""/>
      <w:lvlJc w:val="left"/>
      <w:pPr>
        <w:ind w:left="2880" w:hanging="360"/>
      </w:pPr>
      <w:rPr>
        <w:rFonts w:ascii="Symbol" w:hAnsi="Symbol" w:hint="default"/>
      </w:rPr>
    </w:lvl>
    <w:lvl w:ilvl="4" w:tplc="C0CAB57A">
      <w:start w:val="1"/>
      <w:numFmt w:val="bullet"/>
      <w:lvlText w:val="o"/>
      <w:lvlJc w:val="left"/>
      <w:pPr>
        <w:ind w:left="3600" w:hanging="360"/>
      </w:pPr>
      <w:rPr>
        <w:rFonts w:ascii="Courier New" w:hAnsi="Courier New" w:hint="default"/>
      </w:rPr>
    </w:lvl>
    <w:lvl w:ilvl="5" w:tplc="B39C03FA">
      <w:start w:val="1"/>
      <w:numFmt w:val="bullet"/>
      <w:lvlText w:val=""/>
      <w:lvlJc w:val="left"/>
      <w:pPr>
        <w:ind w:left="4320" w:hanging="360"/>
      </w:pPr>
      <w:rPr>
        <w:rFonts w:ascii="Wingdings" w:hAnsi="Wingdings" w:hint="default"/>
      </w:rPr>
    </w:lvl>
    <w:lvl w:ilvl="6" w:tplc="F8929EF8">
      <w:start w:val="1"/>
      <w:numFmt w:val="bullet"/>
      <w:lvlText w:val=""/>
      <w:lvlJc w:val="left"/>
      <w:pPr>
        <w:ind w:left="5040" w:hanging="360"/>
      </w:pPr>
      <w:rPr>
        <w:rFonts w:ascii="Symbol" w:hAnsi="Symbol" w:hint="default"/>
      </w:rPr>
    </w:lvl>
    <w:lvl w:ilvl="7" w:tplc="FEF0FBC8">
      <w:start w:val="1"/>
      <w:numFmt w:val="bullet"/>
      <w:lvlText w:val="o"/>
      <w:lvlJc w:val="left"/>
      <w:pPr>
        <w:ind w:left="5760" w:hanging="360"/>
      </w:pPr>
      <w:rPr>
        <w:rFonts w:ascii="Courier New" w:hAnsi="Courier New" w:hint="default"/>
      </w:rPr>
    </w:lvl>
    <w:lvl w:ilvl="8" w:tplc="B51688E2">
      <w:start w:val="1"/>
      <w:numFmt w:val="bullet"/>
      <w:lvlText w:val=""/>
      <w:lvlJc w:val="left"/>
      <w:pPr>
        <w:ind w:left="6480" w:hanging="360"/>
      </w:pPr>
      <w:rPr>
        <w:rFonts w:ascii="Wingdings" w:hAnsi="Wingdings" w:hint="default"/>
      </w:rPr>
    </w:lvl>
  </w:abstractNum>
  <w:abstractNum w:abstractNumId="6" w15:restartNumberingAfterBreak="0">
    <w:nsid w:val="36E52C4A"/>
    <w:multiLevelType w:val="hybridMultilevel"/>
    <w:tmpl w:val="5E4049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0AB836"/>
    <w:multiLevelType w:val="hybridMultilevel"/>
    <w:tmpl w:val="E2440548"/>
    <w:lvl w:ilvl="0" w:tplc="DB64128A">
      <w:start w:val="1"/>
      <w:numFmt w:val="bullet"/>
      <w:lvlText w:val=""/>
      <w:lvlJc w:val="left"/>
      <w:pPr>
        <w:ind w:left="720" w:hanging="360"/>
      </w:pPr>
      <w:rPr>
        <w:rFonts w:ascii="Symbol" w:hAnsi="Symbol" w:hint="default"/>
      </w:rPr>
    </w:lvl>
    <w:lvl w:ilvl="1" w:tplc="A1CEFC24">
      <w:start w:val="1"/>
      <w:numFmt w:val="bullet"/>
      <w:lvlText w:val="o"/>
      <w:lvlJc w:val="left"/>
      <w:pPr>
        <w:ind w:left="1440" w:hanging="360"/>
      </w:pPr>
      <w:rPr>
        <w:rFonts w:ascii="Courier New" w:hAnsi="Courier New" w:hint="default"/>
      </w:rPr>
    </w:lvl>
    <w:lvl w:ilvl="2" w:tplc="A7F4B79A">
      <w:start w:val="1"/>
      <w:numFmt w:val="bullet"/>
      <w:lvlText w:val=""/>
      <w:lvlJc w:val="left"/>
      <w:pPr>
        <w:ind w:left="2160" w:hanging="360"/>
      </w:pPr>
      <w:rPr>
        <w:rFonts w:ascii="Wingdings" w:hAnsi="Wingdings" w:hint="default"/>
      </w:rPr>
    </w:lvl>
    <w:lvl w:ilvl="3" w:tplc="0EC26698">
      <w:start w:val="1"/>
      <w:numFmt w:val="bullet"/>
      <w:lvlText w:val=""/>
      <w:lvlJc w:val="left"/>
      <w:pPr>
        <w:ind w:left="2880" w:hanging="360"/>
      </w:pPr>
      <w:rPr>
        <w:rFonts w:ascii="Symbol" w:hAnsi="Symbol" w:hint="default"/>
      </w:rPr>
    </w:lvl>
    <w:lvl w:ilvl="4" w:tplc="6E6822BE">
      <w:start w:val="1"/>
      <w:numFmt w:val="bullet"/>
      <w:lvlText w:val="o"/>
      <w:lvlJc w:val="left"/>
      <w:pPr>
        <w:ind w:left="3600" w:hanging="360"/>
      </w:pPr>
      <w:rPr>
        <w:rFonts w:ascii="Courier New" w:hAnsi="Courier New" w:hint="default"/>
      </w:rPr>
    </w:lvl>
    <w:lvl w:ilvl="5" w:tplc="56A2DFB8">
      <w:start w:val="1"/>
      <w:numFmt w:val="bullet"/>
      <w:lvlText w:val=""/>
      <w:lvlJc w:val="left"/>
      <w:pPr>
        <w:ind w:left="4320" w:hanging="360"/>
      </w:pPr>
      <w:rPr>
        <w:rFonts w:ascii="Wingdings" w:hAnsi="Wingdings" w:hint="default"/>
      </w:rPr>
    </w:lvl>
    <w:lvl w:ilvl="6" w:tplc="3088594C">
      <w:start w:val="1"/>
      <w:numFmt w:val="bullet"/>
      <w:lvlText w:val=""/>
      <w:lvlJc w:val="left"/>
      <w:pPr>
        <w:ind w:left="5040" w:hanging="360"/>
      </w:pPr>
      <w:rPr>
        <w:rFonts w:ascii="Symbol" w:hAnsi="Symbol" w:hint="default"/>
      </w:rPr>
    </w:lvl>
    <w:lvl w:ilvl="7" w:tplc="11DEC4AA">
      <w:start w:val="1"/>
      <w:numFmt w:val="bullet"/>
      <w:lvlText w:val="o"/>
      <w:lvlJc w:val="left"/>
      <w:pPr>
        <w:ind w:left="5760" w:hanging="360"/>
      </w:pPr>
      <w:rPr>
        <w:rFonts w:ascii="Courier New" w:hAnsi="Courier New" w:hint="default"/>
      </w:rPr>
    </w:lvl>
    <w:lvl w:ilvl="8" w:tplc="5F408464">
      <w:start w:val="1"/>
      <w:numFmt w:val="bullet"/>
      <w:lvlText w:val=""/>
      <w:lvlJc w:val="left"/>
      <w:pPr>
        <w:ind w:left="6480" w:hanging="360"/>
      </w:pPr>
      <w:rPr>
        <w:rFonts w:ascii="Wingdings" w:hAnsi="Wingdings" w:hint="default"/>
      </w:rPr>
    </w:lvl>
  </w:abstractNum>
  <w:abstractNum w:abstractNumId="8" w15:restartNumberingAfterBreak="0">
    <w:nsid w:val="3BD9B534"/>
    <w:multiLevelType w:val="hybridMultilevel"/>
    <w:tmpl w:val="3932BB58"/>
    <w:lvl w:ilvl="0" w:tplc="BFF8FEBE">
      <w:start w:val="1"/>
      <w:numFmt w:val="bullet"/>
      <w:lvlText w:val=""/>
      <w:lvlJc w:val="left"/>
      <w:pPr>
        <w:ind w:left="720" w:hanging="360"/>
      </w:pPr>
      <w:rPr>
        <w:rFonts w:ascii="Symbol" w:hAnsi="Symbol" w:hint="default"/>
      </w:rPr>
    </w:lvl>
    <w:lvl w:ilvl="1" w:tplc="669CFCE2">
      <w:start w:val="1"/>
      <w:numFmt w:val="bullet"/>
      <w:lvlText w:val="o"/>
      <w:lvlJc w:val="left"/>
      <w:pPr>
        <w:ind w:left="1440" w:hanging="360"/>
      </w:pPr>
      <w:rPr>
        <w:rFonts w:ascii="Courier New" w:hAnsi="Courier New" w:hint="default"/>
      </w:rPr>
    </w:lvl>
    <w:lvl w:ilvl="2" w:tplc="18E2E8CE">
      <w:start w:val="1"/>
      <w:numFmt w:val="bullet"/>
      <w:lvlText w:val=""/>
      <w:lvlJc w:val="left"/>
      <w:pPr>
        <w:ind w:left="2160" w:hanging="360"/>
      </w:pPr>
      <w:rPr>
        <w:rFonts w:ascii="Wingdings" w:hAnsi="Wingdings" w:hint="default"/>
      </w:rPr>
    </w:lvl>
    <w:lvl w:ilvl="3" w:tplc="C7EE9222">
      <w:start w:val="1"/>
      <w:numFmt w:val="bullet"/>
      <w:lvlText w:val=""/>
      <w:lvlJc w:val="left"/>
      <w:pPr>
        <w:ind w:left="2880" w:hanging="360"/>
      </w:pPr>
      <w:rPr>
        <w:rFonts w:ascii="Symbol" w:hAnsi="Symbol" w:hint="default"/>
      </w:rPr>
    </w:lvl>
    <w:lvl w:ilvl="4" w:tplc="C5C81126">
      <w:start w:val="1"/>
      <w:numFmt w:val="bullet"/>
      <w:lvlText w:val="o"/>
      <w:lvlJc w:val="left"/>
      <w:pPr>
        <w:ind w:left="3600" w:hanging="360"/>
      </w:pPr>
      <w:rPr>
        <w:rFonts w:ascii="Courier New" w:hAnsi="Courier New" w:hint="default"/>
      </w:rPr>
    </w:lvl>
    <w:lvl w:ilvl="5" w:tplc="2E1A14D0">
      <w:start w:val="1"/>
      <w:numFmt w:val="bullet"/>
      <w:lvlText w:val=""/>
      <w:lvlJc w:val="left"/>
      <w:pPr>
        <w:ind w:left="4320" w:hanging="360"/>
      </w:pPr>
      <w:rPr>
        <w:rFonts w:ascii="Wingdings" w:hAnsi="Wingdings" w:hint="default"/>
      </w:rPr>
    </w:lvl>
    <w:lvl w:ilvl="6" w:tplc="D6BCA1FC">
      <w:start w:val="1"/>
      <w:numFmt w:val="bullet"/>
      <w:lvlText w:val=""/>
      <w:lvlJc w:val="left"/>
      <w:pPr>
        <w:ind w:left="5040" w:hanging="360"/>
      </w:pPr>
      <w:rPr>
        <w:rFonts w:ascii="Symbol" w:hAnsi="Symbol" w:hint="default"/>
      </w:rPr>
    </w:lvl>
    <w:lvl w:ilvl="7" w:tplc="DDEAD96E">
      <w:start w:val="1"/>
      <w:numFmt w:val="bullet"/>
      <w:lvlText w:val="o"/>
      <w:lvlJc w:val="left"/>
      <w:pPr>
        <w:ind w:left="5760" w:hanging="360"/>
      </w:pPr>
      <w:rPr>
        <w:rFonts w:ascii="Courier New" w:hAnsi="Courier New" w:hint="default"/>
      </w:rPr>
    </w:lvl>
    <w:lvl w:ilvl="8" w:tplc="D4567FCE">
      <w:start w:val="1"/>
      <w:numFmt w:val="bullet"/>
      <w:lvlText w:val=""/>
      <w:lvlJc w:val="left"/>
      <w:pPr>
        <w:ind w:left="6480" w:hanging="360"/>
      </w:pPr>
      <w:rPr>
        <w:rFonts w:ascii="Wingdings" w:hAnsi="Wingdings" w:hint="default"/>
      </w:rPr>
    </w:lvl>
  </w:abstractNum>
  <w:abstractNum w:abstractNumId="9" w15:restartNumberingAfterBreak="0">
    <w:nsid w:val="3C0FA5A2"/>
    <w:multiLevelType w:val="hybridMultilevel"/>
    <w:tmpl w:val="05086C5C"/>
    <w:lvl w:ilvl="0" w:tplc="97704D46">
      <w:start w:val="1"/>
      <w:numFmt w:val="decimal"/>
      <w:lvlText w:val="%1."/>
      <w:lvlJc w:val="left"/>
      <w:pPr>
        <w:ind w:left="720" w:hanging="360"/>
      </w:pPr>
    </w:lvl>
    <w:lvl w:ilvl="1" w:tplc="CAD28E7C">
      <w:start w:val="1"/>
      <w:numFmt w:val="bullet"/>
      <w:lvlText w:val="o"/>
      <w:lvlJc w:val="left"/>
      <w:pPr>
        <w:ind w:left="1440" w:hanging="360"/>
      </w:pPr>
      <w:rPr>
        <w:rFonts w:ascii="Courier New" w:hAnsi="Courier New" w:hint="default"/>
      </w:rPr>
    </w:lvl>
    <w:lvl w:ilvl="2" w:tplc="8E98EB9E">
      <w:start w:val="1"/>
      <w:numFmt w:val="bullet"/>
      <w:lvlText w:val=""/>
      <w:lvlJc w:val="left"/>
      <w:pPr>
        <w:ind w:left="2160" w:hanging="360"/>
      </w:pPr>
      <w:rPr>
        <w:rFonts w:ascii="Wingdings" w:hAnsi="Wingdings" w:hint="default"/>
      </w:rPr>
    </w:lvl>
    <w:lvl w:ilvl="3" w:tplc="C9A67B2E">
      <w:start w:val="1"/>
      <w:numFmt w:val="bullet"/>
      <w:lvlText w:val=""/>
      <w:lvlJc w:val="left"/>
      <w:pPr>
        <w:ind w:left="2880" w:hanging="360"/>
      </w:pPr>
      <w:rPr>
        <w:rFonts w:ascii="Symbol" w:hAnsi="Symbol" w:hint="default"/>
      </w:rPr>
    </w:lvl>
    <w:lvl w:ilvl="4" w:tplc="3A400DEA">
      <w:start w:val="1"/>
      <w:numFmt w:val="bullet"/>
      <w:lvlText w:val="o"/>
      <w:lvlJc w:val="left"/>
      <w:pPr>
        <w:ind w:left="3600" w:hanging="360"/>
      </w:pPr>
      <w:rPr>
        <w:rFonts w:ascii="Courier New" w:hAnsi="Courier New" w:hint="default"/>
      </w:rPr>
    </w:lvl>
    <w:lvl w:ilvl="5" w:tplc="0CD48890">
      <w:start w:val="1"/>
      <w:numFmt w:val="bullet"/>
      <w:lvlText w:val=""/>
      <w:lvlJc w:val="left"/>
      <w:pPr>
        <w:ind w:left="4320" w:hanging="360"/>
      </w:pPr>
      <w:rPr>
        <w:rFonts w:ascii="Wingdings" w:hAnsi="Wingdings" w:hint="default"/>
      </w:rPr>
    </w:lvl>
    <w:lvl w:ilvl="6" w:tplc="A20AF1BA">
      <w:start w:val="1"/>
      <w:numFmt w:val="bullet"/>
      <w:lvlText w:val=""/>
      <w:lvlJc w:val="left"/>
      <w:pPr>
        <w:ind w:left="5040" w:hanging="360"/>
      </w:pPr>
      <w:rPr>
        <w:rFonts w:ascii="Symbol" w:hAnsi="Symbol" w:hint="default"/>
      </w:rPr>
    </w:lvl>
    <w:lvl w:ilvl="7" w:tplc="F0546C5C">
      <w:start w:val="1"/>
      <w:numFmt w:val="bullet"/>
      <w:lvlText w:val="o"/>
      <w:lvlJc w:val="left"/>
      <w:pPr>
        <w:ind w:left="5760" w:hanging="360"/>
      </w:pPr>
      <w:rPr>
        <w:rFonts w:ascii="Courier New" w:hAnsi="Courier New" w:hint="default"/>
      </w:rPr>
    </w:lvl>
    <w:lvl w:ilvl="8" w:tplc="8E6C61EC">
      <w:start w:val="1"/>
      <w:numFmt w:val="bullet"/>
      <w:lvlText w:val=""/>
      <w:lvlJc w:val="left"/>
      <w:pPr>
        <w:ind w:left="6480" w:hanging="360"/>
      </w:pPr>
      <w:rPr>
        <w:rFonts w:ascii="Wingdings" w:hAnsi="Wingdings" w:hint="default"/>
      </w:rPr>
    </w:lvl>
  </w:abstractNum>
  <w:abstractNum w:abstractNumId="10" w15:restartNumberingAfterBreak="0">
    <w:nsid w:val="41FDA6DF"/>
    <w:multiLevelType w:val="hybridMultilevel"/>
    <w:tmpl w:val="EEE8D5D2"/>
    <w:lvl w:ilvl="0" w:tplc="9ADC5BB0">
      <w:start w:val="1"/>
      <w:numFmt w:val="bullet"/>
      <w:lvlText w:val=""/>
      <w:lvlJc w:val="left"/>
      <w:pPr>
        <w:ind w:left="720" w:hanging="360"/>
      </w:pPr>
      <w:rPr>
        <w:rFonts w:ascii="Symbol" w:hAnsi="Symbol" w:hint="default"/>
      </w:rPr>
    </w:lvl>
    <w:lvl w:ilvl="1" w:tplc="08F6437C">
      <w:start w:val="1"/>
      <w:numFmt w:val="bullet"/>
      <w:lvlText w:val="o"/>
      <w:lvlJc w:val="left"/>
      <w:pPr>
        <w:ind w:left="1440" w:hanging="360"/>
      </w:pPr>
      <w:rPr>
        <w:rFonts w:ascii="Courier New" w:hAnsi="Courier New" w:hint="default"/>
      </w:rPr>
    </w:lvl>
    <w:lvl w:ilvl="2" w:tplc="796CB474">
      <w:start w:val="1"/>
      <w:numFmt w:val="bullet"/>
      <w:lvlText w:val=""/>
      <w:lvlJc w:val="left"/>
      <w:pPr>
        <w:ind w:left="2160" w:hanging="360"/>
      </w:pPr>
      <w:rPr>
        <w:rFonts w:ascii="Wingdings" w:hAnsi="Wingdings" w:hint="default"/>
      </w:rPr>
    </w:lvl>
    <w:lvl w:ilvl="3" w:tplc="3EC095DA">
      <w:start w:val="1"/>
      <w:numFmt w:val="bullet"/>
      <w:lvlText w:val=""/>
      <w:lvlJc w:val="left"/>
      <w:pPr>
        <w:ind w:left="2880" w:hanging="360"/>
      </w:pPr>
      <w:rPr>
        <w:rFonts w:ascii="Symbol" w:hAnsi="Symbol" w:hint="default"/>
      </w:rPr>
    </w:lvl>
    <w:lvl w:ilvl="4" w:tplc="468E2778">
      <w:start w:val="1"/>
      <w:numFmt w:val="bullet"/>
      <w:lvlText w:val="o"/>
      <w:lvlJc w:val="left"/>
      <w:pPr>
        <w:ind w:left="3600" w:hanging="360"/>
      </w:pPr>
      <w:rPr>
        <w:rFonts w:ascii="Courier New" w:hAnsi="Courier New" w:hint="default"/>
      </w:rPr>
    </w:lvl>
    <w:lvl w:ilvl="5" w:tplc="B2C25AF4">
      <w:start w:val="1"/>
      <w:numFmt w:val="bullet"/>
      <w:lvlText w:val=""/>
      <w:lvlJc w:val="left"/>
      <w:pPr>
        <w:ind w:left="4320" w:hanging="360"/>
      </w:pPr>
      <w:rPr>
        <w:rFonts w:ascii="Wingdings" w:hAnsi="Wingdings" w:hint="default"/>
      </w:rPr>
    </w:lvl>
    <w:lvl w:ilvl="6" w:tplc="DE6A4706">
      <w:start w:val="1"/>
      <w:numFmt w:val="bullet"/>
      <w:lvlText w:val=""/>
      <w:lvlJc w:val="left"/>
      <w:pPr>
        <w:ind w:left="5040" w:hanging="360"/>
      </w:pPr>
      <w:rPr>
        <w:rFonts w:ascii="Symbol" w:hAnsi="Symbol" w:hint="default"/>
      </w:rPr>
    </w:lvl>
    <w:lvl w:ilvl="7" w:tplc="25E2D9A2">
      <w:start w:val="1"/>
      <w:numFmt w:val="bullet"/>
      <w:lvlText w:val="o"/>
      <w:lvlJc w:val="left"/>
      <w:pPr>
        <w:ind w:left="5760" w:hanging="360"/>
      </w:pPr>
      <w:rPr>
        <w:rFonts w:ascii="Courier New" w:hAnsi="Courier New" w:hint="default"/>
      </w:rPr>
    </w:lvl>
    <w:lvl w:ilvl="8" w:tplc="B6AEBECE">
      <w:start w:val="1"/>
      <w:numFmt w:val="bullet"/>
      <w:lvlText w:val=""/>
      <w:lvlJc w:val="left"/>
      <w:pPr>
        <w:ind w:left="6480" w:hanging="360"/>
      </w:pPr>
      <w:rPr>
        <w:rFonts w:ascii="Wingdings" w:hAnsi="Wingdings" w:hint="default"/>
      </w:rPr>
    </w:lvl>
  </w:abstractNum>
  <w:abstractNum w:abstractNumId="11" w15:restartNumberingAfterBreak="0">
    <w:nsid w:val="43822343"/>
    <w:multiLevelType w:val="hybridMultilevel"/>
    <w:tmpl w:val="DBDE78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9037B1"/>
    <w:multiLevelType w:val="hybridMultilevel"/>
    <w:tmpl w:val="5C1E6C64"/>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4FA9B858"/>
    <w:multiLevelType w:val="hybridMultilevel"/>
    <w:tmpl w:val="E490FF0C"/>
    <w:lvl w:ilvl="0" w:tplc="0742BE2A">
      <w:start w:val="1"/>
      <w:numFmt w:val="decimal"/>
      <w:lvlText w:val="%1."/>
      <w:lvlJc w:val="left"/>
      <w:pPr>
        <w:ind w:left="720" w:hanging="360"/>
      </w:pPr>
    </w:lvl>
    <w:lvl w:ilvl="1" w:tplc="EA46FFB0">
      <w:start w:val="1"/>
      <w:numFmt w:val="lowerLetter"/>
      <w:lvlText w:val="%2."/>
      <w:lvlJc w:val="left"/>
      <w:pPr>
        <w:ind w:left="1440" w:hanging="360"/>
      </w:pPr>
    </w:lvl>
    <w:lvl w:ilvl="2" w:tplc="AB9053FE">
      <w:start w:val="1"/>
      <w:numFmt w:val="lowerRoman"/>
      <w:lvlText w:val="%3."/>
      <w:lvlJc w:val="right"/>
      <w:pPr>
        <w:ind w:left="2160" w:hanging="180"/>
      </w:pPr>
    </w:lvl>
    <w:lvl w:ilvl="3" w:tplc="AE98AF68">
      <w:start w:val="1"/>
      <w:numFmt w:val="decimal"/>
      <w:lvlText w:val="%4."/>
      <w:lvlJc w:val="left"/>
      <w:pPr>
        <w:ind w:left="2880" w:hanging="360"/>
      </w:pPr>
    </w:lvl>
    <w:lvl w:ilvl="4" w:tplc="C57CD4AC">
      <w:start w:val="1"/>
      <w:numFmt w:val="lowerLetter"/>
      <w:lvlText w:val="%5."/>
      <w:lvlJc w:val="left"/>
      <w:pPr>
        <w:ind w:left="3600" w:hanging="360"/>
      </w:pPr>
    </w:lvl>
    <w:lvl w:ilvl="5" w:tplc="62CA39D8">
      <w:start w:val="1"/>
      <w:numFmt w:val="lowerRoman"/>
      <w:lvlText w:val="%6."/>
      <w:lvlJc w:val="right"/>
      <w:pPr>
        <w:ind w:left="4320" w:hanging="180"/>
      </w:pPr>
    </w:lvl>
    <w:lvl w:ilvl="6" w:tplc="7C1A9650">
      <w:start w:val="1"/>
      <w:numFmt w:val="decimal"/>
      <w:lvlText w:val="%7."/>
      <w:lvlJc w:val="left"/>
      <w:pPr>
        <w:ind w:left="5040" w:hanging="360"/>
      </w:pPr>
    </w:lvl>
    <w:lvl w:ilvl="7" w:tplc="EB56F65A">
      <w:start w:val="1"/>
      <w:numFmt w:val="lowerLetter"/>
      <w:lvlText w:val="%8."/>
      <w:lvlJc w:val="left"/>
      <w:pPr>
        <w:ind w:left="5760" w:hanging="360"/>
      </w:pPr>
    </w:lvl>
    <w:lvl w:ilvl="8" w:tplc="6868F8AA">
      <w:start w:val="1"/>
      <w:numFmt w:val="lowerRoman"/>
      <w:lvlText w:val="%9."/>
      <w:lvlJc w:val="right"/>
      <w:pPr>
        <w:ind w:left="6480" w:hanging="180"/>
      </w:pPr>
    </w:lvl>
  </w:abstractNum>
  <w:abstractNum w:abstractNumId="14" w15:restartNumberingAfterBreak="0">
    <w:nsid w:val="51614C57"/>
    <w:multiLevelType w:val="hybridMultilevel"/>
    <w:tmpl w:val="F91E7A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1AC8316"/>
    <w:multiLevelType w:val="hybridMultilevel"/>
    <w:tmpl w:val="45B0F172"/>
    <w:lvl w:ilvl="0" w:tplc="63BEDDDA">
      <w:start w:val="1"/>
      <w:numFmt w:val="decimal"/>
      <w:lvlText w:val="%1."/>
      <w:lvlJc w:val="left"/>
      <w:pPr>
        <w:ind w:left="720" w:hanging="360"/>
      </w:pPr>
    </w:lvl>
    <w:lvl w:ilvl="1" w:tplc="8248A282">
      <w:start w:val="1"/>
      <w:numFmt w:val="bullet"/>
      <w:lvlText w:val="o"/>
      <w:lvlJc w:val="left"/>
      <w:pPr>
        <w:ind w:left="1440" w:hanging="360"/>
      </w:pPr>
      <w:rPr>
        <w:rFonts w:ascii="Courier New" w:hAnsi="Courier New" w:hint="default"/>
      </w:rPr>
    </w:lvl>
    <w:lvl w:ilvl="2" w:tplc="D6C4B1FE">
      <w:start w:val="1"/>
      <w:numFmt w:val="bullet"/>
      <w:lvlText w:val=""/>
      <w:lvlJc w:val="left"/>
      <w:pPr>
        <w:ind w:left="2160" w:hanging="360"/>
      </w:pPr>
      <w:rPr>
        <w:rFonts w:ascii="Wingdings" w:hAnsi="Wingdings" w:hint="default"/>
      </w:rPr>
    </w:lvl>
    <w:lvl w:ilvl="3" w:tplc="D82E1938">
      <w:start w:val="1"/>
      <w:numFmt w:val="bullet"/>
      <w:lvlText w:val=""/>
      <w:lvlJc w:val="left"/>
      <w:pPr>
        <w:ind w:left="2880" w:hanging="360"/>
      </w:pPr>
      <w:rPr>
        <w:rFonts w:ascii="Symbol" w:hAnsi="Symbol" w:hint="default"/>
      </w:rPr>
    </w:lvl>
    <w:lvl w:ilvl="4" w:tplc="FC0AC752">
      <w:start w:val="1"/>
      <w:numFmt w:val="bullet"/>
      <w:lvlText w:val="o"/>
      <w:lvlJc w:val="left"/>
      <w:pPr>
        <w:ind w:left="3600" w:hanging="360"/>
      </w:pPr>
      <w:rPr>
        <w:rFonts w:ascii="Courier New" w:hAnsi="Courier New" w:hint="default"/>
      </w:rPr>
    </w:lvl>
    <w:lvl w:ilvl="5" w:tplc="13BED3EC">
      <w:start w:val="1"/>
      <w:numFmt w:val="bullet"/>
      <w:lvlText w:val=""/>
      <w:lvlJc w:val="left"/>
      <w:pPr>
        <w:ind w:left="4320" w:hanging="360"/>
      </w:pPr>
      <w:rPr>
        <w:rFonts w:ascii="Wingdings" w:hAnsi="Wingdings" w:hint="default"/>
      </w:rPr>
    </w:lvl>
    <w:lvl w:ilvl="6" w:tplc="C62C074E">
      <w:start w:val="1"/>
      <w:numFmt w:val="bullet"/>
      <w:lvlText w:val=""/>
      <w:lvlJc w:val="left"/>
      <w:pPr>
        <w:ind w:left="5040" w:hanging="360"/>
      </w:pPr>
      <w:rPr>
        <w:rFonts w:ascii="Symbol" w:hAnsi="Symbol" w:hint="default"/>
      </w:rPr>
    </w:lvl>
    <w:lvl w:ilvl="7" w:tplc="74D69462">
      <w:start w:val="1"/>
      <w:numFmt w:val="bullet"/>
      <w:lvlText w:val="o"/>
      <w:lvlJc w:val="left"/>
      <w:pPr>
        <w:ind w:left="5760" w:hanging="360"/>
      </w:pPr>
      <w:rPr>
        <w:rFonts w:ascii="Courier New" w:hAnsi="Courier New" w:hint="default"/>
      </w:rPr>
    </w:lvl>
    <w:lvl w:ilvl="8" w:tplc="EE329DE6">
      <w:start w:val="1"/>
      <w:numFmt w:val="bullet"/>
      <w:lvlText w:val=""/>
      <w:lvlJc w:val="left"/>
      <w:pPr>
        <w:ind w:left="6480" w:hanging="360"/>
      </w:pPr>
      <w:rPr>
        <w:rFonts w:ascii="Wingdings" w:hAnsi="Wingdings" w:hint="default"/>
      </w:rPr>
    </w:lvl>
  </w:abstractNum>
  <w:abstractNum w:abstractNumId="16" w15:restartNumberingAfterBreak="0">
    <w:nsid w:val="63F1B075"/>
    <w:multiLevelType w:val="hybridMultilevel"/>
    <w:tmpl w:val="169EEC1E"/>
    <w:lvl w:ilvl="0" w:tplc="02B67FA8">
      <w:start w:val="1"/>
      <w:numFmt w:val="bullet"/>
      <w:lvlText w:val=""/>
      <w:lvlJc w:val="left"/>
      <w:pPr>
        <w:ind w:left="720" w:hanging="360"/>
      </w:pPr>
      <w:rPr>
        <w:rFonts w:ascii="Symbol" w:hAnsi="Symbol" w:hint="default"/>
      </w:rPr>
    </w:lvl>
    <w:lvl w:ilvl="1" w:tplc="E9A4BCCC">
      <w:start w:val="1"/>
      <w:numFmt w:val="bullet"/>
      <w:lvlText w:val=""/>
      <w:lvlJc w:val="left"/>
      <w:pPr>
        <w:ind w:left="1440" w:hanging="360"/>
      </w:pPr>
      <w:rPr>
        <w:rFonts w:ascii="Symbol" w:hAnsi="Symbol" w:hint="default"/>
      </w:rPr>
    </w:lvl>
    <w:lvl w:ilvl="2" w:tplc="890AE4D6">
      <w:start w:val="1"/>
      <w:numFmt w:val="bullet"/>
      <w:lvlText w:val=""/>
      <w:lvlJc w:val="left"/>
      <w:pPr>
        <w:ind w:left="2160" w:hanging="360"/>
      </w:pPr>
      <w:rPr>
        <w:rFonts w:ascii="Wingdings" w:hAnsi="Wingdings" w:hint="default"/>
      </w:rPr>
    </w:lvl>
    <w:lvl w:ilvl="3" w:tplc="774ACFF6">
      <w:start w:val="1"/>
      <w:numFmt w:val="bullet"/>
      <w:lvlText w:val=""/>
      <w:lvlJc w:val="left"/>
      <w:pPr>
        <w:ind w:left="2880" w:hanging="360"/>
      </w:pPr>
      <w:rPr>
        <w:rFonts w:ascii="Symbol" w:hAnsi="Symbol" w:hint="default"/>
      </w:rPr>
    </w:lvl>
    <w:lvl w:ilvl="4" w:tplc="B72474CC">
      <w:start w:val="1"/>
      <w:numFmt w:val="bullet"/>
      <w:lvlText w:val="o"/>
      <w:lvlJc w:val="left"/>
      <w:pPr>
        <w:ind w:left="3600" w:hanging="360"/>
      </w:pPr>
      <w:rPr>
        <w:rFonts w:ascii="Courier New" w:hAnsi="Courier New" w:hint="default"/>
      </w:rPr>
    </w:lvl>
    <w:lvl w:ilvl="5" w:tplc="16C85CC6">
      <w:start w:val="1"/>
      <w:numFmt w:val="bullet"/>
      <w:lvlText w:val=""/>
      <w:lvlJc w:val="left"/>
      <w:pPr>
        <w:ind w:left="4320" w:hanging="360"/>
      </w:pPr>
      <w:rPr>
        <w:rFonts w:ascii="Wingdings" w:hAnsi="Wingdings" w:hint="default"/>
      </w:rPr>
    </w:lvl>
    <w:lvl w:ilvl="6" w:tplc="84702652">
      <w:start w:val="1"/>
      <w:numFmt w:val="bullet"/>
      <w:lvlText w:val=""/>
      <w:lvlJc w:val="left"/>
      <w:pPr>
        <w:ind w:left="5040" w:hanging="360"/>
      </w:pPr>
      <w:rPr>
        <w:rFonts w:ascii="Symbol" w:hAnsi="Symbol" w:hint="default"/>
      </w:rPr>
    </w:lvl>
    <w:lvl w:ilvl="7" w:tplc="7408E09A">
      <w:start w:val="1"/>
      <w:numFmt w:val="bullet"/>
      <w:lvlText w:val="o"/>
      <w:lvlJc w:val="left"/>
      <w:pPr>
        <w:ind w:left="5760" w:hanging="360"/>
      </w:pPr>
      <w:rPr>
        <w:rFonts w:ascii="Courier New" w:hAnsi="Courier New" w:hint="default"/>
      </w:rPr>
    </w:lvl>
    <w:lvl w:ilvl="8" w:tplc="FA74D5F4">
      <w:start w:val="1"/>
      <w:numFmt w:val="bullet"/>
      <w:lvlText w:val=""/>
      <w:lvlJc w:val="left"/>
      <w:pPr>
        <w:ind w:left="6480" w:hanging="360"/>
      </w:pPr>
      <w:rPr>
        <w:rFonts w:ascii="Wingdings" w:hAnsi="Wingdings" w:hint="default"/>
      </w:rPr>
    </w:lvl>
  </w:abstractNum>
  <w:abstractNum w:abstractNumId="17" w15:restartNumberingAfterBreak="0">
    <w:nsid w:val="66A6A3A6"/>
    <w:multiLevelType w:val="hybridMultilevel"/>
    <w:tmpl w:val="6F9E7984"/>
    <w:lvl w:ilvl="0" w:tplc="5C76798A">
      <w:start w:val="1"/>
      <w:numFmt w:val="decimal"/>
      <w:lvlText w:val="%1."/>
      <w:lvlJc w:val="left"/>
      <w:pPr>
        <w:ind w:left="720" w:hanging="360"/>
      </w:pPr>
    </w:lvl>
    <w:lvl w:ilvl="1" w:tplc="0512C5C2">
      <w:start w:val="1"/>
      <w:numFmt w:val="lowerLetter"/>
      <w:lvlText w:val="%2."/>
      <w:lvlJc w:val="left"/>
      <w:pPr>
        <w:ind w:left="1440" w:hanging="360"/>
      </w:pPr>
    </w:lvl>
    <w:lvl w:ilvl="2" w:tplc="4EFEB584">
      <w:start w:val="1"/>
      <w:numFmt w:val="lowerRoman"/>
      <w:lvlText w:val="%3."/>
      <w:lvlJc w:val="right"/>
      <w:pPr>
        <w:ind w:left="2160" w:hanging="180"/>
      </w:pPr>
    </w:lvl>
    <w:lvl w:ilvl="3" w:tplc="3DE8370C">
      <w:start w:val="1"/>
      <w:numFmt w:val="decimal"/>
      <w:lvlText w:val="%4."/>
      <w:lvlJc w:val="left"/>
      <w:pPr>
        <w:ind w:left="2880" w:hanging="360"/>
      </w:pPr>
    </w:lvl>
    <w:lvl w:ilvl="4" w:tplc="2862AC62">
      <w:start w:val="1"/>
      <w:numFmt w:val="lowerLetter"/>
      <w:lvlText w:val="%5."/>
      <w:lvlJc w:val="left"/>
      <w:pPr>
        <w:ind w:left="3600" w:hanging="360"/>
      </w:pPr>
    </w:lvl>
    <w:lvl w:ilvl="5" w:tplc="9822D178">
      <w:start w:val="1"/>
      <w:numFmt w:val="lowerRoman"/>
      <w:lvlText w:val="%6."/>
      <w:lvlJc w:val="right"/>
      <w:pPr>
        <w:ind w:left="4320" w:hanging="180"/>
      </w:pPr>
    </w:lvl>
    <w:lvl w:ilvl="6" w:tplc="A814B19C">
      <w:start w:val="1"/>
      <w:numFmt w:val="decimal"/>
      <w:lvlText w:val="%7."/>
      <w:lvlJc w:val="left"/>
      <w:pPr>
        <w:ind w:left="5040" w:hanging="360"/>
      </w:pPr>
    </w:lvl>
    <w:lvl w:ilvl="7" w:tplc="30209CC2">
      <w:start w:val="1"/>
      <w:numFmt w:val="lowerLetter"/>
      <w:lvlText w:val="%8."/>
      <w:lvlJc w:val="left"/>
      <w:pPr>
        <w:ind w:left="5760" w:hanging="360"/>
      </w:pPr>
    </w:lvl>
    <w:lvl w:ilvl="8" w:tplc="37228964">
      <w:start w:val="1"/>
      <w:numFmt w:val="lowerRoman"/>
      <w:lvlText w:val="%9."/>
      <w:lvlJc w:val="right"/>
      <w:pPr>
        <w:ind w:left="6480" w:hanging="180"/>
      </w:pPr>
    </w:lvl>
  </w:abstractNum>
  <w:abstractNum w:abstractNumId="18" w15:restartNumberingAfterBreak="0">
    <w:nsid w:val="67F34ACB"/>
    <w:multiLevelType w:val="hybridMultilevel"/>
    <w:tmpl w:val="649AE102"/>
    <w:lvl w:ilvl="0" w:tplc="BD84E2DA">
      <w:start w:val="1"/>
      <w:numFmt w:val="bullet"/>
      <w:lvlText w:val="-"/>
      <w:lvlJc w:val="left"/>
      <w:pPr>
        <w:ind w:left="720" w:hanging="360"/>
      </w:pPr>
      <w:rPr>
        <w:rFonts w:ascii="Calibri" w:hAnsi="Calibri" w:hint="default"/>
      </w:rPr>
    </w:lvl>
    <w:lvl w:ilvl="1" w:tplc="748CAAA8">
      <w:start w:val="1"/>
      <w:numFmt w:val="bullet"/>
      <w:lvlText w:val="o"/>
      <w:lvlJc w:val="left"/>
      <w:pPr>
        <w:ind w:left="1440" w:hanging="360"/>
      </w:pPr>
      <w:rPr>
        <w:rFonts w:ascii="Courier New" w:hAnsi="Courier New" w:hint="default"/>
      </w:rPr>
    </w:lvl>
    <w:lvl w:ilvl="2" w:tplc="675CC512">
      <w:start w:val="1"/>
      <w:numFmt w:val="bullet"/>
      <w:lvlText w:val=""/>
      <w:lvlJc w:val="left"/>
      <w:pPr>
        <w:ind w:left="2160" w:hanging="360"/>
      </w:pPr>
      <w:rPr>
        <w:rFonts w:ascii="Wingdings" w:hAnsi="Wingdings" w:hint="default"/>
      </w:rPr>
    </w:lvl>
    <w:lvl w:ilvl="3" w:tplc="E800D210">
      <w:start w:val="1"/>
      <w:numFmt w:val="bullet"/>
      <w:lvlText w:val=""/>
      <w:lvlJc w:val="left"/>
      <w:pPr>
        <w:ind w:left="2880" w:hanging="360"/>
      </w:pPr>
      <w:rPr>
        <w:rFonts w:ascii="Symbol" w:hAnsi="Symbol" w:hint="default"/>
      </w:rPr>
    </w:lvl>
    <w:lvl w:ilvl="4" w:tplc="41269B14">
      <w:start w:val="1"/>
      <w:numFmt w:val="bullet"/>
      <w:lvlText w:val="o"/>
      <w:lvlJc w:val="left"/>
      <w:pPr>
        <w:ind w:left="3600" w:hanging="360"/>
      </w:pPr>
      <w:rPr>
        <w:rFonts w:ascii="Courier New" w:hAnsi="Courier New" w:hint="default"/>
      </w:rPr>
    </w:lvl>
    <w:lvl w:ilvl="5" w:tplc="F2E28E32">
      <w:start w:val="1"/>
      <w:numFmt w:val="bullet"/>
      <w:lvlText w:val=""/>
      <w:lvlJc w:val="left"/>
      <w:pPr>
        <w:ind w:left="4320" w:hanging="360"/>
      </w:pPr>
      <w:rPr>
        <w:rFonts w:ascii="Wingdings" w:hAnsi="Wingdings" w:hint="default"/>
      </w:rPr>
    </w:lvl>
    <w:lvl w:ilvl="6" w:tplc="7F7EABB4">
      <w:start w:val="1"/>
      <w:numFmt w:val="bullet"/>
      <w:lvlText w:val=""/>
      <w:lvlJc w:val="left"/>
      <w:pPr>
        <w:ind w:left="5040" w:hanging="360"/>
      </w:pPr>
      <w:rPr>
        <w:rFonts w:ascii="Symbol" w:hAnsi="Symbol" w:hint="default"/>
      </w:rPr>
    </w:lvl>
    <w:lvl w:ilvl="7" w:tplc="9120F4E0">
      <w:start w:val="1"/>
      <w:numFmt w:val="bullet"/>
      <w:lvlText w:val="o"/>
      <w:lvlJc w:val="left"/>
      <w:pPr>
        <w:ind w:left="5760" w:hanging="360"/>
      </w:pPr>
      <w:rPr>
        <w:rFonts w:ascii="Courier New" w:hAnsi="Courier New" w:hint="default"/>
      </w:rPr>
    </w:lvl>
    <w:lvl w:ilvl="8" w:tplc="F350D7C4">
      <w:start w:val="1"/>
      <w:numFmt w:val="bullet"/>
      <w:lvlText w:val=""/>
      <w:lvlJc w:val="left"/>
      <w:pPr>
        <w:ind w:left="6480" w:hanging="360"/>
      </w:pPr>
      <w:rPr>
        <w:rFonts w:ascii="Wingdings" w:hAnsi="Wingdings" w:hint="default"/>
      </w:rPr>
    </w:lvl>
  </w:abstractNum>
  <w:abstractNum w:abstractNumId="19" w15:restartNumberingAfterBreak="0">
    <w:nsid w:val="683E6DFF"/>
    <w:multiLevelType w:val="hybridMultilevel"/>
    <w:tmpl w:val="17E6387A"/>
    <w:lvl w:ilvl="0" w:tplc="F18ACC2C">
      <w:start w:val="1"/>
      <w:numFmt w:val="bullet"/>
      <w:lvlText w:val=""/>
      <w:lvlJc w:val="left"/>
      <w:pPr>
        <w:ind w:left="720" w:hanging="360"/>
      </w:pPr>
      <w:rPr>
        <w:rFonts w:ascii="Symbol" w:hAnsi="Symbol" w:hint="default"/>
      </w:rPr>
    </w:lvl>
    <w:lvl w:ilvl="1" w:tplc="4AEEF084">
      <w:start w:val="1"/>
      <w:numFmt w:val="bullet"/>
      <w:lvlText w:val="o"/>
      <w:lvlJc w:val="left"/>
      <w:pPr>
        <w:ind w:left="1440" w:hanging="360"/>
      </w:pPr>
      <w:rPr>
        <w:rFonts w:ascii="Courier New" w:hAnsi="Courier New" w:hint="default"/>
      </w:rPr>
    </w:lvl>
    <w:lvl w:ilvl="2" w:tplc="98C65612">
      <w:start w:val="1"/>
      <w:numFmt w:val="bullet"/>
      <w:lvlText w:val=""/>
      <w:lvlJc w:val="left"/>
      <w:pPr>
        <w:ind w:left="2160" w:hanging="360"/>
      </w:pPr>
      <w:rPr>
        <w:rFonts w:ascii="Wingdings" w:hAnsi="Wingdings" w:hint="default"/>
      </w:rPr>
    </w:lvl>
    <w:lvl w:ilvl="3" w:tplc="8020C114">
      <w:start w:val="1"/>
      <w:numFmt w:val="bullet"/>
      <w:lvlText w:val=""/>
      <w:lvlJc w:val="left"/>
      <w:pPr>
        <w:ind w:left="2880" w:hanging="360"/>
      </w:pPr>
      <w:rPr>
        <w:rFonts w:ascii="Symbol" w:hAnsi="Symbol" w:hint="default"/>
      </w:rPr>
    </w:lvl>
    <w:lvl w:ilvl="4" w:tplc="8CD8DFE8">
      <w:start w:val="1"/>
      <w:numFmt w:val="bullet"/>
      <w:lvlText w:val="o"/>
      <w:lvlJc w:val="left"/>
      <w:pPr>
        <w:ind w:left="3600" w:hanging="360"/>
      </w:pPr>
      <w:rPr>
        <w:rFonts w:ascii="Courier New" w:hAnsi="Courier New" w:hint="default"/>
      </w:rPr>
    </w:lvl>
    <w:lvl w:ilvl="5" w:tplc="431036E4">
      <w:start w:val="1"/>
      <w:numFmt w:val="bullet"/>
      <w:lvlText w:val=""/>
      <w:lvlJc w:val="left"/>
      <w:pPr>
        <w:ind w:left="4320" w:hanging="360"/>
      </w:pPr>
      <w:rPr>
        <w:rFonts w:ascii="Wingdings" w:hAnsi="Wingdings" w:hint="default"/>
      </w:rPr>
    </w:lvl>
    <w:lvl w:ilvl="6" w:tplc="29AAA948">
      <w:start w:val="1"/>
      <w:numFmt w:val="bullet"/>
      <w:lvlText w:val=""/>
      <w:lvlJc w:val="left"/>
      <w:pPr>
        <w:ind w:left="5040" w:hanging="360"/>
      </w:pPr>
      <w:rPr>
        <w:rFonts w:ascii="Symbol" w:hAnsi="Symbol" w:hint="default"/>
      </w:rPr>
    </w:lvl>
    <w:lvl w:ilvl="7" w:tplc="B86A4FC4">
      <w:start w:val="1"/>
      <w:numFmt w:val="bullet"/>
      <w:lvlText w:val="o"/>
      <w:lvlJc w:val="left"/>
      <w:pPr>
        <w:ind w:left="5760" w:hanging="360"/>
      </w:pPr>
      <w:rPr>
        <w:rFonts w:ascii="Courier New" w:hAnsi="Courier New" w:hint="default"/>
      </w:rPr>
    </w:lvl>
    <w:lvl w:ilvl="8" w:tplc="89BEE88E">
      <w:start w:val="1"/>
      <w:numFmt w:val="bullet"/>
      <w:lvlText w:val=""/>
      <w:lvlJc w:val="left"/>
      <w:pPr>
        <w:ind w:left="6480" w:hanging="360"/>
      </w:pPr>
      <w:rPr>
        <w:rFonts w:ascii="Wingdings" w:hAnsi="Wingdings" w:hint="default"/>
      </w:rPr>
    </w:lvl>
  </w:abstractNum>
  <w:abstractNum w:abstractNumId="20" w15:restartNumberingAfterBreak="0">
    <w:nsid w:val="693B4375"/>
    <w:multiLevelType w:val="multilevel"/>
    <w:tmpl w:val="7874704A"/>
    <w:lvl w:ilvl="0">
      <w:start w:val="1"/>
      <w:numFmt w:val="decimal"/>
      <w:lvlText w:val="%1."/>
      <w:lvlJc w:val="left"/>
      <w:pPr>
        <w:ind w:left="720" w:hanging="360"/>
      </w:pPr>
    </w:lvl>
    <w:lvl w:ilvl="1">
      <w:start w:val="1"/>
      <w:numFmt w:val="decimal"/>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1" w15:restartNumberingAfterBreak="0">
    <w:nsid w:val="73DE6DEA"/>
    <w:multiLevelType w:val="hybridMultilevel"/>
    <w:tmpl w:val="33F830CC"/>
    <w:lvl w:ilvl="0" w:tplc="63F892C4">
      <w:start w:val="1"/>
      <w:numFmt w:val="bullet"/>
      <w:lvlText w:val=""/>
      <w:lvlJc w:val="left"/>
      <w:pPr>
        <w:ind w:left="720" w:hanging="360"/>
      </w:pPr>
      <w:rPr>
        <w:rFonts w:ascii="Symbol" w:hAnsi="Symbol" w:hint="default"/>
      </w:rPr>
    </w:lvl>
    <w:lvl w:ilvl="1" w:tplc="06B8FC7A">
      <w:start w:val="1"/>
      <w:numFmt w:val="bullet"/>
      <w:lvlText w:val="o"/>
      <w:lvlJc w:val="left"/>
      <w:pPr>
        <w:ind w:left="1440" w:hanging="360"/>
      </w:pPr>
      <w:rPr>
        <w:rFonts w:ascii="Courier New" w:hAnsi="Courier New" w:hint="default"/>
      </w:rPr>
    </w:lvl>
    <w:lvl w:ilvl="2" w:tplc="863067EE">
      <w:start w:val="1"/>
      <w:numFmt w:val="bullet"/>
      <w:lvlText w:val=""/>
      <w:lvlJc w:val="left"/>
      <w:pPr>
        <w:ind w:left="2160" w:hanging="360"/>
      </w:pPr>
      <w:rPr>
        <w:rFonts w:ascii="Wingdings" w:hAnsi="Wingdings" w:hint="default"/>
      </w:rPr>
    </w:lvl>
    <w:lvl w:ilvl="3" w:tplc="6B8653C2">
      <w:start w:val="1"/>
      <w:numFmt w:val="bullet"/>
      <w:lvlText w:val=""/>
      <w:lvlJc w:val="left"/>
      <w:pPr>
        <w:ind w:left="2880" w:hanging="360"/>
      </w:pPr>
      <w:rPr>
        <w:rFonts w:ascii="Symbol" w:hAnsi="Symbol" w:hint="default"/>
      </w:rPr>
    </w:lvl>
    <w:lvl w:ilvl="4" w:tplc="CF36EF14">
      <w:start w:val="1"/>
      <w:numFmt w:val="bullet"/>
      <w:lvlText w:val="o"/>
      <w:lvlJc w:val="left"/>
      <w:pPr>
        <w:ind w:left="3600" w:hanging="360"/>
      </w:pPr>
      <w:rPr>
        <w:rFonts w:ascii="Courier New" w:hAnsi="Courier New" w:hint="default"/>
      </w:rPr>
    </w:lvl>
    <w:lvl w:ilvl="5" w:tplc="82D81748">
      <w:start w:val="1"/>
      <w:numFmt w:val="bullet"/>
      <w:lvlText w:val=""/>
      <w:lvlJc w:val="left"/>
      <w:pPr>
        <w:ind w:left="4320" w:hanging="360"/>
      </w:pPr>
      <w:rPr>
        <w:rFonts w:ascii="Wingdings" w:hAnsi="Wingdings" w:hint="default"/>
      </w:rPr>
    </w:lvl>
    <w:lvl w:ilvl="6" w:tplc="8EFA71CA">
      <w:start w:val="1"/>
      <w:numFmt w:val="bullet"/>
      <w:lvlText w:val=""/>
      <w:lvlJc w:val="left"/>
      <w:pPr>
        <w:ind w:left="5040" w:hanging="360"/>
      </w:pPr>
      <w:rPr>
        <w:rFonts w:ascii="Symbol" w:hAnsi="Symbol" w:hint="default"/>
      </w:rPr>
    </w:lvl>
    <w:lvl w:ilvl="7" w:tplc="DC7295BC">
      <w:start w:val="1"/>
      <w:numFmt w:val="bullet"/>
      <w:lvlText w:val="o"/>
      <w:lvlJc w:val="left"/>
      <w:pPr>
        <w:ind w:left="5760" w:hanging="360"/>
      </w:pPr>
      <w:rPr>
        <w:rFonts w:ascii="Courier New" w:hAnsi="Courier New" w:hint="default"/>
      </w:rPr>
    </w:lvl>
    <w:lvl w:ilvl="8" w:tplc="B12A4792">
      <w:start w:val="1"/>
      <w:numFmt w:val="bullet"/>
      <w:lvlText w:val=""/>
      <w:lvlJc w:val="left"/>
      <w:pPr>
        <w:ind w:left="6480" w:hanging="360"/>
      </w:pPr>
      <w:rPr>
        <w:rFonts w:ascii="Wingdings" w:hAnsi="Wingdings" w:hint="default"/>
      </w:rPr>
    </w:lvl>
  </w:abstractNum>
  <w:abstractNum w:abstractNumId="22" w15:restartNumberingAfterBreak="0">
    <w:nsid w:val="79062368"/>
    <w:multiLevelType w:val="hybridMultilevel"/>
    <w:tmpl w:val="1E585B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5791654">
    <w:abstractNumId w:val="7"/>
  </w:num>
  <w:num w:numId="2" w16cid:durableId="1092123846">
    <w:abstractNumId w:val="19"/>
  </w:num>
  <w:num w:numId="3" w16cid:durableId="483006263">
    <w:abstractNumId w:val="16"/>
  </w:num>
  <w:num w:numId="4" w16cid:durableId="67311305">
    <w:abstractNumId w:val="20"/>
  </w:num>
  <w:num w:numId="5" w16cid:durableId="1929345661">
    <w:abstractNumId w:val="0"/>
  </w:num>
  <w:num w:numId="6" w16cid:durableId="535192455">
    <w:abstractNumId w:val="15"/>
  </w:num>
  <w:num w:numId="7" w16cid:durableId="864824881">
    <w:abstractNumId w:val="3"/>
  </w:num>
  <w:num w:numId="8" w16cid:durableId="757209729">
    <w:abstractNumId w:val="10"/>
  </w:num>
  <w:num w:numId="9" w16cid:durableId="1223563392">
    <w:abstractNumId w:val="18"/>
  </w:num>
  <w:num w:numId="10" w16cid:durableId="224491728">
    <w:abstractNumId w:val="21"/>
  </w:num>
  <w:num w:numId="11" w16cid:durableId="1974554337">
    <w:abstractNumId w:val="1"/>
  </w:num>
  <w:num w:numId="12" w16cid:durableId="764690803">
    <w:abstractNumId w:val="17"/>
  </w:num>
  <w:num w:numId="13" w16cid:durableId="1397169216">
    <w:abstractNumId w:val="13"/>
  </w:num>
  <w:num w:numId="14" w16cid:durableId="1773359813">
    <w:abstractNumId w:val="2"/>
  </w:num>
  <w:num w:numId="15" w16cid:durableId="1084304270">
    <w:abstractNumId w:val="5"/>
  </w:num>
  <w:num w:numId="16" w16cid:durableId="470683185">
    <w:abstractNumId w:val="4"/>
  </w:num>
  <w:num w:numId="17" w16cid:durableId="531772532">
    <w:abstractNumId w:val="8"/>
  </w:num>
  <w:num w:numId="18" w16cid:durableId="1104494550">
    <w:abstractNumId w:val="9"/>
  </w:num>
  <w:num w:numId="19" w16cid:durableId="90588869">
    <w:abstractNumId w:val="11"/>
  </w:num>
  <w:num w:numId="20" w16cid:durableId="48170198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78565278">
    <w:abstractNumId w:val="22"/>
  </w:num>
  <w:num w:numId="22" w16cid:durableId="916399017">
    <w:abstractNumId w:val="14"/>
  </w:num>
  <w:num w:numId="23" w16cid:durableId="8739100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E5FBD0"/>
    <w:rsid w:val="000E227B"/>
    <w:rsid w:val="002A31C0"/>
    <w:rsid w:val="002C564B"/>
    <w:rsid w:val="00331978"/>
    <w:rsid w:val="003F5009"/>
    <w:rsid w:val="003F9665"/>
    <w:rsid w:val="004CA4BD"/>
    <w:rsid w:val="004D1BDF"/>
    <w:rsid w:val="00501070"/>
    <w:rsid w:val="005B232F"/>
    <w:rsid w:val="005B6B8A"/>
    <w:rsid w:val="00663D74"/>
    <w:rsid w:val="006E59D6"/>
    <w:rsid w:val="00716931"/>
    <w:rsid w:val="008854F1"/>
    <w:rsid w:val="009704E7"/>
    <w:rsid w:val="0099185E"/>
    <w:rsid w:val="009F0309"/>
    <w:rsid w:val="00AB2F25"/>
    <w:rsid w:val="00B827B0"/>
    <w:rsid w:val="00D23F71"/>
    <w:rsid w:val="00D37F8E"/>
    <w:rsid w:val="00D61EDC"/>
    <w:rsid w:val="00DC088C"/>
    <w:rsid w:val="00E26D38"/>
    <w:rsid w:val="00E44EF9"/>
    <w:rsid w:val="00EA37B3"/>
    <w:rsid w:val="00F941C7"/>
    <w:rsid w:val="00FC6990"/>
    <w:rsid w:val="00FE1FCD"/>
    <w:rsid w:val="012AA3EA"/>
    <w:rsid w:val="0144BFD0"/>
    <w:rsid w:val="014B72D3"/>
    <w:rsid w:val="015A569E"/>
    <w:rsid w:val="0181A29C"/>
    <w:rsid w:val="01867FDE"/>
    <w:rsid w:val="01CD4EA4"/>
    <w:rsid w:val="01DF0811"/>
    <w:rsid w:val="022379EF"/>
    <w:rsid w:val="023F489C"/>
    <w:rsid w:val="02965913"/>
    <w:rsid w:val="0318B334"/>
    <w:rsid w:val="031E15D8"/>
    <w:rsid w:val="03278BAA"/>
    <w:rsid w:val="033ADAAC"/>
    <w:rsid w:val="034F5957"/>
    <w:rsid w:val="03AF762E"/>
    <w:rsid w:val="03E14100"/>
    <w:rsid w:val="040D87BC"/>
    <w:rsid w:val="043E79ED"/>
    <w:rsid w:val="043FF664"/>
    <w:rsid w:val="045CAA2A"/>
    <w:rsid w:val="04682D55"/>
    <w:rsid w:val="046E8176"/>
    <w:rsid w:val="04A598C8"/>
    <w:rsid w:val="04BE2E6E"/>
    <w:rsid w:val="04EF41CB"/>
    <w:rsid w:val="05012EFA"/>
    <w:rsid w:val="051DAF6A"/>
    <w:rsid w:val="052015E0"/>
    <w:rsid w:val="052C39D6"/>
    <w:rsid w:val="0539798B"/>
    <w:rsid w:val="056B3E85"/>
    <w:rsid w:val="05BDD6C8"/>
    <w:rsid w:val="05C7082B"/>
    <w:rsid w:val="05CA10C1"/>
    <w:rsid w:val="05DFAF37"/>
    <w:rsid w:val="05EEBECA"/>
    <w:rsid w:val="0603FDB6"/>
    <w:rsid w:val="060A51D7"/>
    <w:rsid w:val="060A6193"/>
    <w:rsid w:val="0629759D"/>
    <w:rsid w:val="0644C4B6"/>
    <w:rsid w:val="065053F6"/>
    <w:rsid w:val="06615856"/>
    <w:rsid w:val="06A0BFC7"/>
    <w:rsid w:val="06A12A4D"/>
    <w:rsid w:val="06A3E07A"/>
    <w:rsid w:val="06B324D5"/>
    <w:rsid w:val="06D29D6A"/>
    <w:rsid w:val="06F11975"/>
    <w:rsid w:val="06F6EB12"/>
    <w:rsid w:val="0733CD10"/>
    <w:rsid w:val="07508331"/>
    <w:rsid w:val="07697ABF"/>
    <w:rsid w:val="078435D4"/>
    <w:rsid w:val="07EC2457"/>
    <w:rsid w:val="083CFAAE"/>
    <w:rsid w:val="084EF536"/>
    <w:rsid w:val="0868E424"/>
    <w:rsid w:val="08711A4D"/>
    <w:rsid w:val="08A61A85"/>
    <w:rsid w:val="08CD696E"/>
    <w:rsid w:val="08DE2022"/>
    <w:rsid w:val="0927F19D"/>
    <w:rsid w:val="09656883"/>
    <w:rsid w:val="098AEB76"/>
    <w:rsid w:val="09911ACE"/>
    <w:rsid w:val="099D74F6"/>
    <w:rsid w:val="09A223CC"/>
    <w:rsid w:val="09AEA3E1"/>
    <w:rsid w:val="09B87006"/>
    <w:rsid w:val="09D86089"/>
    <w:rsid w:val="0A1D985F"/>
    <w:rsid w:val="0ADDC2FA"/>
    <w:rsid w:val="0ADF97BE"/>
    <w:rsid w:val="0AE368FA"/>
    <w:rsid w:val="0B11D66A"/>
    <w:rsid w:val="0B156AD5"/>
    <w:rsid w:val="0B2F606D"/>
    <w:rsid w:val="0B7430EA"/>
    <w:rsid w:val="0B757953"/>
    <w:rsid w:val="0B86723E"/>
    <w:rsid w:val="0B87FF64"/>
    <w:rsid w:val="0BF5C9E4"/>
    <w:rsid w:val="0C08A70F"/>
    <w:rsid w:val="0C194542"/>
    <w:rsid w:val="0C574234"/>
    <w:rsid w:val="0C5D06A6"/>
    <w:rsid w:val="0C68F3F2"/>
    <w:rsid w:val="0C783D4C"/>
    <w:rsid w:val="0C88CD56"/>
    <w:rsid w:val="0CCCF54B"/>
    <w:rsid w:val="0CD71878"/>
    <w:rsid w:val="0CD9C48E"/>
    <w:rsid w:val="0CF2D7C5"/>
    <w:rsid w:val="0D0C5C94"/>
    <w:rsid w:val="0D10014B"/>
    <w:rsid w:val="0D106BD1"/>
    <w:rsid w:val="0D24936A"/>
    <w:rsid w:val="0D494DD3"/>
    <w:rsid w:val="0DA12FD7"/>
    <w:rsid w:val="0DF31295"/>
    <w:rsid w:val="0E2E6EC1"/>
    <w:rsid w:val="0E70D016"/>
    <w:rsid w:val="0E7594EF"/>
    <w:rsid w:val="0E821504"/>
    <w:rsid w:val="0E8705ED"/>
    <w:rsid w:val="0EAC3C32"/>
    <w:rsid w:val="0EF2F890"/>
    <w:rsid w:val="0EF9DF5D"/>
    <w:rsid w:val="0F0926AF"/>
    <w:rsid w:val="0F1690D2"/>
    <w:rsid w:val="0F1BC669"/>
    <w:rsid w:val="0F399067"/>
    <w:rsid w:val="0F6957E2"/>
    <w:rsid w:val="0F7CFC12"/>
    <w:rsid w:val="0F8EE2F6"/>
    <w:rsid w:val="0FB48963"/>
    <w:rsid w:val="0FBA0840"/>
    <w:rsid w:val="0FC4DD4B"/>
    <w:rsid w:val="100074DE"/>
    <w:rsid w:val="101DE565"/>
    <w:rsid w:val="101FC140"/>
    <w:rsid w:val="10295F67"/>
    <w:rsid w:val="10480C93"/>
    <w:rsid w:val="1079D7E2"/>
    <w:rsid w:val="107C7CC9"/>
    <w:rsid w:val="10873673"/>
    <w:rsid w:val="108E0EDC"/>
    <w:rsid w:val="10C440D7"/>
    <w:rsid w:val="10ECB665"/>
    <w:rsid w:val="110C2F20"/>
    <w:rsid w:val="1129C1CD"/>
    <w:rsid w:val="1155288A"/>
    <w:rsid w:val="1160ADAC"/>
    <w:rsid w:val="11CBD059"/>
    <w:rsid w:val="11E7FF21"/>
    <w:rsid w:val="122306D4"/>
    <w:rsid w:val="1228AA44"/>
    <w:rsid w:val="1274C673"/>
    <w:rsid w:val="1290AEE7"/>
    <w:rsid w:val="12E4859B"/>
    <w:rsid w:val="12E5000D"/>
    <w:rsid w:val="12E65F18"/>
    <w:rsid w:val="1340BFBE"/>
    <w:rsid w:val="1349F7DF"/>
    <w:rsid w:val="13576202"/>
    <w:rsid w:val="135E6ED1"/>
    <w:rsid w:val="136EE057"/>
    <w:rsid w:val="13C47AA5"/>
    <w:rsid w:val="13C8769B"/>
    <w:rsid w:val="13D67CE6"/>
    <w:rsid w:val="148C2E23"/>
    <w:rsid w:val="14984E6E"/>
    <w:rsid w:val="14DA0295"/>
    <w:rsid w:val="14FA3F32"/>
    <w:rsid w:val="150AB0B8"/>
    <w:rsid w:val="15604B06"/>
    <w:rsid w:val="1561D730"/>
    <w:rsid w:val="1571C38C"/>
    <w:rsid w:val="157CCCC3"/>
    <w:rsid w:val="16451A7B"/>
    <w:rsid w:val="166239CF"/>
    <w:rsid w:val="1675D6A3"/>
    <w:rsid w:val="168D26E9"/>
    <w:rsid w:val="16A8E518"/>
    <w:rsid w:val="16AA4DEA"/>
    <w:rsid w:val="16BEF333"/>
    <w:rsid w:val="16C1C2BD"/>
    <w:rsid w:val="16C1EAE4"/>
    <w:rsid w:val="16DCBCDA"/>
    <w:rsid w:val="172ED45E"/>
    <w:rsid w:val="176339CE"/>
    <w:rsid w:val="178F8462"/>
    <w:rsid w:val="1811A704"/>
    <w:rsid w:val="1828F74A"/>
    <w:rsid w:val="1842517A"/>
    <w:rsid w:val="1844B579"/>
    <w:rsid w:val="185B0BFE"/>
    <w:rsid w:val="18A90B9B"/>
    <w:rsid w:val="18B46D85"/>
    <w:rsid w:val="192D4E88"/>
    <w:rsid w:val="19388304"/>
    <w:rsid w:val="197436E1"/>
    <w:rsid w:val="199202D8"/>
    <w:rsid w:val="19ABF0AE"/>
    <w:rsid w:val="19AD7765"/>
    <w:rsid w:val="19B241C5"/>
    <w:rsid w:val="19B98562"/>
    <w:rsid w:val="19DE21DB"/>
    <w:rsid w:val="19E085DA"/>
    <w:rsid w:val="19E4166E"/>
    <w:rsid w:val="1A2FC2F2"/>
    <w:rsid w:val="1A4534AF"/>
    <w:rsid w:val="1A5AD137"/>
    <w:rsid w:val="1A5E584D"/>
    <w:rsid w:val="1A851F60"/>
    <w:rsid w:val="1ABE26D5"/>
    <w:rsid w:val="1AD92617"/>
    <w:rsid w:val="1B0D8DB7"/>
    <w:rsid w:val="1B2D934A"/>
    <w:rsid w:val="1B4947C6"/>
    <w:rsid w:val="1B60980C"/>
    <w:rsid w:val="1B7A02D1"/>
    <w:rsid w:val="1B7C563B"/>
    <w:rsid w:val="1B9C2A8C"/>
    <w:rsid w:val="1BC91EA6"/>
    <w:rsid w:val="1BDCA096"/>
    <w:rsid w:val="1BDF784D"/>
    <w:rsid w:val="1BFA28AE"/>
    <w:rsid w:val="1CA95E18"/>
    <w:rsid w:val="1CB2F263"/>
    <w:rsid w:val="1CD40B7B"/>
    <w:rsid w:val="1CE51827"/>
    <w:rsid w:val="1D18269C"/>
    <w:rsid w:val="1D1FC2B9"/>
    <w:rsid w:val="1D7B48AE"/>
    <w:rsid w:val="1D9271F9"/>
    <w:rsid w:val="1DA3B4A0"/>
    <w:rsid w:val="1DD27B52"/>
    <w:rsid w:val="1DF0BBB2"/>
    <w:rsid w:val="1E0374E3"/>
    <w:rsid w:val="1E0CC780"/>
    <w:rsid w:val="1E1324B9"/>
    <w:rsid w:val="1E4FAB70"/>
    <w:rsid w:val="1E709864"/>
    <w:rsid w:val="1E80E888"/>
    <w:rsid w:val="1E87402A"/>
    <w:rsid w:val="1EB3F6FD"/>
    <w:rsid w:val="1F1E7675"/>
    <w:rsid w:val="1F28DE13"/>
    <w:rsid w:val="1F43A48F"/>
    <w:rsid w:val="1F607E09"/>
    <w:rsid w:val="1FAB72CE"/>
    <w:rsid w:val="201DBBCC"/>
    <w:rsid w:val="2020CACA"/>
    <w:rsid w:val="2034092F"/>
    <w:rsid w:val="206F4D2B"/>
    <w:rsid w:val="20745B27"/>
    <w:rsid w:val="2082209F"/>
    <w:rsid w:val="208B1AB1"/>
    <w:rsid w:val="209D0A23"/>
    <w:rsid w:val="20BF8D28"/>
    <w:rsid w:val="20C6EFAF"/>
    <w:rsid w:val="20D61CEA"/>
    <w:rsid w:val="21025207"/>
    <w:rsid w:val="21107BDC"/>
    <w:rsid w:val="213A0315"/>
    <w:rsid w:val="215B746D"/>
    <w:rsid w:val="21A0B86A"/>
    <w:rsid w:val="21A3B132"/>
    <w:rsid w:val="21CFC5C3"/>
    <w:rsid w:val="21F353B2"/>
    <w:rsid w:val="220B1D8C"/>
    <w:rsid w:val="22344680"/>
    <w:rsid w:val="224501CE"/>
    <w:rsid w:val="2246BB94"/>
    <w:rsid w:val="224E10ED"/>
    <w:rsid w:val="225D662F"/>
    <w:rsid w:val="2271D64E"/>
    <w:rsid w:val="227E04E7"/>
    <w:rsid w:val="22981ECB"/>
    <w:rsid w:val="229CCDF5"/>
    <w:rsid w:val="22A6F5B8"/>
    <w:rsid w:val="22D5D376"/>
    <w:rsid w:val="22D65163"/>
    <w:rsid w:val="22EDE106"/>
    <w:rsid w:val="22F71971"/>
    <w:rsid w:val="23301304"/>
    <w:rsid w:val="23704A65"/>
    <w:rsid w:val="23794526"/>
    <w:rsid w:val="23CE8A1E"/>
    <w:rsid w:val="23E28BF5"/>
    <w:rsid w:val="23F6EE40"/>
    <w:rsid w:val="243C3282"/>
    <w:rsid w:val="244DE95F"/>
    <w:rsid w:val="244F0ECC"/>
    <w:rsid w:val="2472B667"/>
    <w:rsid w:val="2482663D"/>
    <w:rsid w:val="24846066"/>
    <w:rsid w:val="2493152F"/>
    <w:rsid w:val="24CD60CA"/>
    <w:rsid w:val="24D7881C"/>
    <w:rsid w:val="24EA3BCC"/>
    <w:rsid w:val="24EAE31F"/>
    <w:rsid w:val="24EE649F"/>
    <w:rsid w:val="2538A6B4"/>
    <w:rsid w:val="2570A2CB"/>
    <w:rsid w:val="25B5A5A9"/>
    <w:rsid w:val="25CFB56A"/>
    <w:rsid w:val="25CFBF8D"/>
    <w:rsid w:val="25E68C0C"/>
    <w:rsid w:val="25F5DD43"/>
    <w:rsid w:val="260E86C8"/>
    <w:rsid w:val="26386A01"/>
    <w:rsid w:val="267BAA49"/>
    <w:rsid w:val="2691E8E1"/>
    <w:rsid w:val="269681E8"/>
    <w:rsid w:val="26B420E3"/>
    <w:rsid w:val="270A2FB2"/>
    <w:rsid w:val="272D8613"/>
    <w:rsid w:val="2751760A"/>
    <w:rsid w:val="276EB91E"/>
    <w:rsid w:val="279D0236"/>
    <w:rsid w:val="27A1EB22"/>
    <w:rsid w:val="27C9225A"/>
    <w:rsid w:val="27CE5117"/>
    <w:rsid w:val="27E4A4DF"/>
    <w:rsid w:val="282DB942"/>
    <w:rsid w:val="2865289E"/>
    <w:rsid w:val="28763BC3"/>
    <w:rsid w:val="28953532"/>
    <w:rsid w:val="2897314B"/>
    <w:rsid w:val="289BCF6A"/>
    <w:rsid w:val="28A60013"/>
    <w:rsid w:val="28B63897"/>
    <w:rsid w:val="28C3FC93"/>
    <w:rsid w:val="28E63424"/>
    <w:rsid w:val="29AC5BAF"/>
    <w:rsid w:val="29CB88B5"/>
    <w:rsid w:val="29FE972A"/>
    <w:rsid w:val="2A3D7301"/>
    <w:rsid w:val="2A4C39F9"/>
    <w:rsid w:val="2A6C0B45"/>
    <w:rsid w:val="2A909D90"/>
    <w:rsid w:val="2B05F1D9"/>
    <w:rsid w:val="2B9DF60F"/>
    <w:rsid w:val="2C096027"/>
    <w:rsid w:val="2C109763"/>
    <w:rsid w:val="2C5EB21D"/>
    <w:rsid w:val="2C9E2714"/>
    <w:rsid w:val="2D162CA5"/>
    <w:rsid w:val="2D20276C"/>
    <w:rsid w:val="2D8993B7"/>
    <w:rsid w:val="2DA0652C"/>
    <w:rsid w:val="2DA15256"/>
    <w:rsid w:val="2DAD7307"/>
    <w:rsid w:val="2DED26CD"/>
    <w:rsid w:val="2E137BFE"/>
    <w:rsid w:val="2E1F3B81"/>
    <w:rsid w:val="2E2ED829"/>
    <w:rsid w:val="2E6ABC1A"/>
    <w:rsid w:val="2E8566A6"/>
    <w:rsid w:val="2EAB4D1F"/>
    <w:rsid w:val="2F110EAA"/>
    <w:rsid w:val="2F41816A"/>
    <w:rsid w:val="2FD5C7D6"/>
    <w:rsid w:val="300BB2BB"/>
    <w:rsid w:val="30272D65"/>
    <w:rsid w:val="30396EF3"/>
    <w:rsid w:val="304A5214"/>
    <w:rsid w:val="30D84082"/>
    <w:rsid w:val="30E6B6B7"/>
    <w:rsid w:val="31159B64"/>
    <w:rsid w:val="31604945"/>
    <w:rsid w:val="316E5B03"/>
    <w:rsid w:val="3173BB85"/>
    <w:rsid w:val="31A9B610"/>
    <w:rsid w:val="31BAD11B"/>
    <w:rsid w:val="31D10CE3"/>
    <w:rsid w:val="31F7B707"/>
    <w:rsid w:val="322C13D4"/>
    <w:rsid w:val="324DBB4B"/>
    <w:rsid w:val="3251DE47"/>
    <w:rsid w:val="3253AD8D"/>
    <w:rsid w:val="326C497B"/>
    <w:rsid w:val="329C1637"/>
    <w:rsid w:val="32A1D64D"/>
    <w:rsid w:val="32CCF782"/>
    <w:rsid w:val="32D5B8EE"/>
    <w:rsid w:val="332CF37C"/>
    <w:rsid w:val="334C0E2B"/>
    <w:rsid w:val="3365E860"/>
    <w:rsid w:val="3381018D"/>
    <w:rsid w:val="33CA10A3"/>
    <w:rsid w:val="33D23F68"/>
    <w:rsid w:val="340FE144"/>
    <w:rsid w:val="345F7EE0"/>
    <w:rsid w:val="34625CE1"/>
    <w:rsid w:val="34B2A696"/>
    <w:rsid w:val="34B379D3"/>
    <w:rsid w:val="34C3FD7E"/>
    <w:rsid w:val="350AAE8C"/>
    <w:rsid w:val="350E3B5C"/>
    <w:rsid w:val="35262C28"/>
    <w:rsid w:val="3560BF8F"/>
    <w:rsid w:val="358BFD83"/>
    <w:rsid w:val="35C78860"/>
    <w:rsid w:val="35CDAD19"/>
    <w:rsid w:val="35D3B6F9"/>
    <w:rsid w:val="35D63257"/>
    <w:rsid w:val="35F838B2"/>
    <w:rsid w:val="36107219"/>
    <w:rsid w:val="3627AA82"/>
    <w:rsid w:val="3671B3B8"/>
    <w:rsid w:val="36AA0BBD"/>
    <w:rsid w:val="36CD5A10"/>
    <w:rsid w:val="371DF155"/>
    <w:rsid w:val="3727CDE4"/>
    <w:rsid w:val="372E59A9"/>
    <w:rsid w:val="377FE624"/>
    <w:rsid w:val="37B72613"/>
    <w:rsid w:val="37DE7345"/>
    <w:rsid w:val="3800FA91"/>
    <w:rsid w:val="3835A7FE"/>
    <w:rsid w:val="38506399"/>
    <w:rsid w:val="3872DB8F"/>
    <w:rsid w:val="38AF4688"/>
    <w:rsid w:val="38B9C1B6"/>
    <w:rsid w:val="38C39E45"/>
    <w:rsid w:val="38CA2A0A"/>
    <w:rsid w:val="38CC1624"/>
    <w:rsid w:val="391117D1"/>
    <w:rsid w:val="391FD8D8"/>
    <w:rsid w:val="3937C6FA"/>
    <w:rsid w:val="39A6BB78"/>
    <w:rsid w:val="3A0B012D"/>
    <w:rsid w:val="3A0CCFDE"/>
    <w:rsid w:val="3A406F17"/>
    <w:rsid w:val="3A559217"/>
    <w:rsid w:val="3A65FA6B"/>
    <w:rsid w:val="3A904C2D"/>
    <w:rsid w:val="3A93CAB3"/>
    <w:rsid w:val="3B2E8A02"/>
    <w:rsid w:val="3B61B361"/>
    <w:rsid w:val="3B681329"/>
    <w:rsid w:val="3B788EB2"/>
    <w:rsid w:val="3BC9ABE3"/>
    <w:rsid w:val="3BCA9D6D"/>
    <w:rsid w:val="3BF5521F"/>
    <w:rsid w:val="3C392D41"/>
    <w:rsid w:val="3C4B3F45"/>
    <w:rsid w:val="3C58CE42"/>
    <w:rsid w:val="3CB7C827"/>
    <w:rsid w:val="3CD54B9D"/>
    <w:rsid w:val="3CFBCB03"/>
    <w:rsid w:val="3D84640B"/>
    <w:rsid w:val="3DD6F50C"/>
    <w:rsid w:val="3DF1E8C5"/>
    <w:rsid w:val="3E11324E"/>
    <w:rsid w:val="3E1420C7"/>
    <w:rsid w:val="3E2C0A34"/>
    <w:rsid w:val="3E6730FC"/>
    <w:rsid w:val="3E7A2C9B"/>
    <w:rsid w:val="3F0E32DF"/>
    <w:rsid w:val="3F15DCEC"/>
    <w:rsid w:val="3F2E50FB"/>
    <w:rsid w:val="3F47126B"/>
    <w:rsid w:val="3F84409F"/>
    <w:rsid w:val="3FA1EF2E"/>
    <w:rsid w:val="3FA7087E"/>
    <w:rsid w:val="3FACB62D"/>
    <w:rsid w:val="3FB4642F"/>
    <w:rsid w:val="401350E6"/>
    <w:rsid w:val="40277582"/>
    <w:rsid w:val="403FD396"/>
    <w:rsid w:val="407C884F"/>
    <w:rsid w:val="4099054C"/>
    <w:rsid w:val="40E9D0C5"/>
    <w:rsid w:val="41107338"/>
    <w:rsid w:val="41201100"/>
    <w:rsid w:val="4142733D"/>
    <w:rsid w:val="414C270F"/>
    <w:rsid w:val="41921683"/>
    <w:rsid w:val="41A99AB0"/>
    <w:rsid w:val="41B5A574"/>
    <w:rsid w:val="41C345E3"/>
    <w:rsid w:val="41C88758"/>
    <w:rsid w:val="41E93451"/>
    <w:rsid w:val="41EF1E33"/>
    <w:rsid w:val="41FDB80C"/>
    <w:rsid w:val="42141050"/>
    <w:rsid w:val="422BEBC5"/>
    <w:rsid w:val="42511690"/>
    <w:rsid w:val="42AC1FA1"/>
    <w:rsid w:val="42FE6068"/>
    <w:rsid w:val="430AF396"/>
    <w:rsid w:val="431B6B84"/>
    <w:rsid w:val="434C928E"/>
    <w:rsid w:val="4381815A"/>
    <w:rsid w:val="438504B2"/>
    <w:rsid w:val="43A02DCA"/>
    <w:rsid w:val="43A22A25"/>
    <w:rsid w:val="44217187"/>
    <w:rsid w:val="442C67B1"/>
    <w:rsid w:val="4436642A"/>
    <w:rsid w:val="445B35FC"/>
    <w:rsid w:val="4477C8B2"/>
    <w:rsid w:val="4495AE9A"/>
    <w:rsid w:val="4499C864"/>
    <w:rsid w:val="44E862EF"/>
    <w:rsid w:val="44FAE6A5"/>
    <w:rsid w:val="44FDE4E4"/>
    <w:rsid w:val="4520D513"/>
    <w:rsid w:val="453A33FF"/>
    <w:rsid w:val="453D4CAA"/>
    <w:rsid w:val="4571B7C1"/>
    <w:rsid w:val="457B700C"/>
    <w:rsid w:val="458A055B"/>
    <w:rsid w:val="458C2119"/>
    <w:rsid w:val="458ED80D"/>
    <w:rsid w:val="4596097D"/>
    <w:rsid w:val="45992AD0"/>
    <w:rsid w:val="45C33FAD"/>
    <w:rsid w:val="45CE3D94"/>
    <w:rsid w:val="45CFE23E"/>
    <w:rsid w:val="45D2348B"/>
    <w:rsid w:val="463598C5"/>
    <w:rsid w:val="46A162EA"/>
    <w:rsid w:val="46F7F729"/>
    <w:rsid w:val="471C9F5D"/>
    <w:rsid w:val="4727F17A"/>
    <w:rsid w:val="476D744E"/>
    <w:rsid w:val="47837362"/>
    <w:rsid w:val="47872D49"/>
    <w:rsid w:val="47B1AC63"/>
    <w:rsid w:val="4837703E"/>
    <w:rsid w:val="4892B299"/>
    <w:rsid w:val="48A0BC80"/>
    <w:rsid w:val="48CF31A5"/>
    <w:rsid w:val="48DAC698"/>
    <w:rsid w:val="48E1AF95"/>
    <w:rsid w:val="4909D54D"/>
    <w:rsid w:val="495C86D1"/>
    <w:rsid w:val="496030ED"/>
    <w:rsid w:val="49630BC2"/>
    <w:rsid w:val="49EA8AAD"/>
    <w:rsid w:val="49EF8702"/>
    <w:rsid w:val="4A26BF35"/>
    <w:rsid w:val="4A2CE495"/>
    <w:rsid w:val="4A348ED8"/>
    <w:rsid w:val="4A516D21"/>
    <w:rsid w:val="4A5F923C"/>
    <w:rsid w:val="4A6490EA"/>
    <w:rsid w:val="4AA5A5AE"/>
    <w:rsid w:val="4AB7F84F"/>
    <w:rsid w:val="4ABECE0B"/>
    <w:rsid w:val="4ABF6277"/>
    <w:rsid w:val="4AF9D1A4"/>
    <w:rsid w:val="4B6A7B6A"/>
    <w:rsid w:val="4BA915F4"/>
    <w:rsid w:val="4BD72F04"/>
    <w:rsid w:val="4C11123A"/>
    <w:rsid w:val="4C2F9009"/>
    <w:rsid w:val="4C724D21"/>
    <w:rsid w:val="4C7CBE70"/>
    <w:rsid w:val="4C858B86"/>
    <w:rsid w:val="4C87FE7E"/>
    <w:rsid w:val="4CDA4C77"/>
    <w:rsid w:val="4D046BC7"/>
    <w:rsid w:val="4D33B6DD"/>
    <w:rsid w:val="4D447520"/>
    <w:rsid w:val="4D81597D"/>
    <w:rsid w:val="4D9732FE"/>
    <w:rsid w:val="4DA2A2C8"/>
    <w:rsid w:val="4DA67E6F"/>
    <w:rsid w:val="4DACE29B"/>
    <w:rsid w:val="4DE73051"/>
    <w:rsid w:val="4E3DA214"/>
    <w:rsid w:val="4E4DF293"/>
    <w:rsid w:val="4E6A52CC"/>
    <w:rsid w:val="4EE861FD"/>
    <w:rsid w:val="4EFCD968"/>
    <w:rsid w:val="4F8300B2"/>
    <w:rsid w:val="4FA0C6D5"/>
    <w:rsid w:val="4FBC4E32"/>
    <w:rsid w:val="4FCBC855"/>
    <w:rsid w:val="4FE4C5B0"/>
    <w:rsid w:val="505E997A"/>
    <w:rsid w:val="506AB374"/>
    <w:rsid w:val="50CBF278"/>
    <w:rsid w:val="50D3262B"/>
    <w:rsid w:val="50D3E894"/>
    <w:rsid w:val="50EC23C9"/>
    <w:rsid w:val="50FE8674"/>
    <w:rsid w:val="5174BAD8"/>
    <w:rsid w:val="5180A831"/>
    <w:rsid w:val="51813474"/>
    <w:rsid w:val="51856655"/>
    <w:rsid w:val="5186D528"/>
    <w:rsid w:val="51ADBD9A"/>
    <w:rsid w:val="51AF0FE7"/>
    <w:rsid w:val="51F237F1"/>
    <w:rsid w:val="52246B14"/>
    <w:rsid w:val="52356BA9"/>
    <w:rsid w:val="529A56D5"/>
    <w:rsid w:val="53108B39"/>
    <w:rsid w:val="532E4D51"/>
    <w:rsid w:val="5357AD37"/>
    <w:rsid w:val="536F25C7"/>
    <w:rsid w:val="5373DA8D"/>
    <w:rsid w:val="53B1B792"/>
    <w:rsid w:val="53BDDED2"/>
    <w:rsid w:val="54755BAE"/>
    <w:rsid w:val="54D77E89"/>
    <w:rsid w:val="54E55E5C"/>
    <w:rsid w:val="54E8B3A2"/>
    <w:rsid w:val="55323BEE"/>
    <w:rsid w:val="55458F8F"/>
    <w:rsid w:val="55629D3F"/>
    <w:rsid w:val="55638D03"/>
    <w:rsid w:val="5596F2C6"/>
    <w:rsid w:val="55BD034F"/>
    <w:rsid w:val="55D3B98F"/>
    <w:rsid w:val="560DC211"/>
    <w:rsid w:val="56112C0F"/>
    <w:rsid w:val="56310FDA"/>
    <w:rsid w:val="56D1864C"/>
    <w:rsid w:val="56DA43BD"/>
    <w:rsid w:val="56DA9923"/>
    <w:rsid w:val="56E15FF0"/>
    <w:rsid w:val="57179CAD"/>
    <w:rsid w:val="57254367"/>
    <w:rsid w:val="572BA962"/>
    <w:rsid w:val="57577430"/>
    <w:rsid w:val="577350CA"/>
    <w:rsid w:val="57AA9F32"/>
    <w:rsid w:val="58205464"/>
    <w:rsid w:val="585F8D95"/>
    <w:rsid w:val="587D3051"/>
    <w:rsid w:val="5889EF2C"/>
    <w:rsid w:val="58B76EB5"/>
    <w:rsid w:val="58E3DF46"/>
    <w:rsid w:val="58FD25D5"/>
    <w:rsid w:val="59034C98"/>
    <w:rsid w:val="5939845F"/>
    <w:rsid w:val="593C6E24"/>
    <w:rsid w:val="59442FDA"/>
    <w:rsid w:val="59493435"/>
    <w:rsid w:val="5978EBA8"/>
    <w:rsid w:val="59BC24C5"/>
    <w:rsid w:val="5A159F9D"/>
    <w:rsid w:val="5A1900B2"/>
    <w:rsid w:val="5A2F7CF9"/>
    <w:rsid w:val="5A410FBD"/>
    <w:rsid w:val="5A4ADE06"/>
    <w:rsid w:val="5A4F3D6F"/>
    <w:rsid w:val="5A8DD4C7"/>
    <w:rsid w:val="5B4F1641"/>
    <w:rsid w:val="5B549FE0"/>
    <w:rsid w:val="5B57F526"/>
    <w:rsid w:val="5B5A0174"/>
    <w:rsid w:val="5B6C54C5"/>
    <w:rsid w:val="5B7BEEB3"/>
    <w:rsid w:val="5B804734"/>
    <w:rsid w:val="5B80921F"/>
    <w:rsid w:val="5B9AA1FF"/>
    <w:rsid w:val="5BCB4D5A"/>
    <w:rsid w:val="5BFC9C77"/>
    <w:rsid w:val="5C0DC168"/>
    <w:rsid w:val="5C11BCF6"/>
    <w:rsid w:val="5C381BDA"/>
    <w:rsid w:val="5C503D58"/>
    <w:rsid w:val="5C5D3512"/>
    <w:rsid w:val="5CC1D854"/>
    <w:rsid w:val="5CF3C587"/>
    <w:rsid w:val="5D50A174"/>
    <w:rsid w:val="5D671DBB"/>
    <w:rsid w:val="5D7DA2AA"/>
    <w:rsid w:val="5D8FA416"/>
    <w:rsid w:val="5DAD8D57"/>
    <w:rsid w:val="5DC3D96C"/>
    <w:rsid w:val="5DF87940"/>
    <w:rsid w:val="5E12477C"/>
    <w:rsid w:val="5E36C043"/>
    <w:rsid w:val="5E4CA7F5"/>
    <w:rsid w:val="5EB832E1"/>
    <w:rsid w:val="5EC8329B"/>
    <w:rsid w:val="5F0FAD59"/>
    <w:rsid w:val="5F273B45"/>
    <w:rsid w:val="5FDC8548"/>
    <w:rsid w:val="600445C1"/>
    <w:rsid w:val="6035ECA3"/>
    <w:rsid w:val="60540342"/>
    <w:rsid w:val="609EBE7D"/>
    <w:rsid w:val="60A2CE5F"/>
    <w:rsid w:val="60B9634B"/>
    <w:rsid w:val="613CE263"/>
    <w:rsid w:val="61BC1C97"/>
    <w:rsid w:val="61BF4083"/>
    <w:rsid w:val="61EFD3A3"/>
    <w:rsid w:val="6200AE7F"/>
    <w:rsid w:val="62241297"/>
    <w:rsid w:val="62250464"/>
    <w:rsid w:val="623DFE0C"/>
    <w:rsid w:val="626357E4"/>
    <w:rsid w:val="62CA280D"/>
    <w:rsid w:val="62D3372F"/>
    <w:rsid w:val="62F79C9D"/>
    <w:rsid w:val="6310C540"/>
    <w:rsid w:val="63470EC4"/>
    <w:rsid w:val="636EA9A6"/>
    <w:rsid w:val="638BA404"/>
    <w:rsid w:val="6393469F"/>
    <w:rsid w:val="63AA2DC2"/>
    <w:rsid w:val="63E8314B"/>
    <w:rsid w:val="64171CB6"/>
    <w:rsid w:val="642FF59C"/>
    <w:rsid w:val="643BE72F"/>
    <w:rsid w:val="6453A192"/>
    <w:rsid w:val="646EB018"/>
    <w:rsid w:val="64888B3C"/>
    <w:rsid w:val="64936CFE"/>
    <w:rsid w:val="64C2A0AF"/>
    <w:rsid w:val="652F1700"/>
    <w:rsid w:val="65676751"/>
    <w:rsid w:val="656807B4"/>
    <w:rsid w:val="6568336E"/>
    <w:rsid w:val="6595DAB6"/>
    <w:rsid w:val="65B3707F"/>
    <w:rsid w:val="65D50185"/>
    <w:rsid w:val="65DF59F5"/>
    <w:rsid w:val="65E1987F"/>
    <w:rsid w:val="65ED2B1A"/>
    <w:rsid w:val="662F3D5F"/>
    <w:rsid w:val="665E0811"/>
    <w:rsid w:val="667F5DD9"/>
    <w:rsid w:val="66C344C6"/>
    <w:rsid w:val="66CAE761"/>
    <w:rsid w:val="66E1CE84"/>
    <w:rsid w:val="6723F59D"/>
    <w:rsid w:val="673087BF"/>
    <w:rsid w:val="6738EA5B"/>
    <w:rsid w:val="674F40E0"/>
    <w:rsid w:val="676372D9"/>
    <w:rsid w:val="6768057E"/>
    <w:rsid w:val="679E7D17"/>
    <w:rsid w:val="67BCD26B"/>
    <w:rsid w:val="67BECB17"/>
    <w:rsid w:val="67C8DA08"/>
    <w:rsid w:val="67CB0DC0"/>
    <w:rsid w:val="68204BDC"/>
    <w:rsid w:val="682438A2"/>
    <w:rsid w:val="68C7E55A"/>
    <w:rsid w:val="68D4BABC"/>
    <w:rsid w:val="6903A3F8"/>
    <w:rsid w:val="690BA3BB"/>
    <w:rsid w:val="695A9B78"/>
    <w:rsid w:val="6961BB94"/>
    <w:rsid w:val="6A03B25A"/>
    <w:rsid w:val="6B02F845"/>
    <w:rsid w:val="6B044C04"/>
    <w:rsid w:val="6B07BA5B"/>
    <w:rsid w:val="6B1D1229"/>
    <w:rsid w:val="6B33DEA8"/>
    <w:rsid w:val="6B3F26EE"/>
    <w:rsid w:val="6B627411"/>
    <w:rsid w:val="6B8AEDE5"/>
    <w:rsid w:val="6B8B686F"/>
    <w:rsid w:val="6B9E5884"/>
    <w:rsid w:val="6B9E7F5A"/>
    <w:rsid w:val="6BB53FA7"/>
    <w:rsid w:val="6BBD838A"/>
    <w:rsid w:val="6BD774F2"/>
    <w:rsid w:val="6BE3009B"/>
    <w:rsid w:val="6C454A5D"/>
    <w:rsid w:val="6C5785AA"/>
    <w:rsid w:val="6C72E582"/>
    <w:rsid w:val="6C78D80E"/>
    <w:rsid w:val="6C85BB3B"/>
    <w:rsid w:val="6C9E7EE3"/>
    <w:rsid w:val="6CB80FFB"/>
    <w:rsid w:val="6CD8AC68"/>
    <w:rsid w:val="6D224967"/>
    <w:rsid w:val="6D2A4BD7"/>
    <w:rsid w:val="6D3A28E5"/>
    <w:rsid w:val="6D963711"/>
    <w:rsid w:val="6D9C69A6"/>
    <w:rsid w:val="6DC1D140"/>
    <w:rsid w:val="6E094EDF"/>
    <w:rsid w:val="6E23BD18"/>
    <w:rsid w:val="6E421FCB"/>
    <w:rsid w:val="6E66A3E2"/>
    <w:rsid w:val="6E6B2BD6"/>
    <w:rsid w:val="6E6F2CE4"/>
    <w:rsid w:val="6E7D6E1C"/>
    <w:rsid w:val="6EA16DD7"/>
    <w:rsid w:val="6ED5F946"/>
    <w:rsid w:val="6EE6B694"/>
    <w:rsid w:val="6EE7A8AD"/>
    <w:rsid w:val="6F1DB1C1"/>
    <w:rsid w:val="6F2B1247"/>
    <w:rsid w:val="6F324FC6"/>
    <w:rsid w:val="6F39AF63"/>
    <w:rsid w:val="6FB8CAFA"/>
    <w:rsid w:val="6FC65B4B"/>
    <w:rsid w:val="6FEE276E"/>
    <w:rsid w:val="6FF0834C"/>
    <w:rsid w:val="70452FBF"/>
    <w:rsid w:val="70B98222"/>
    <w:rsid w:val="70CB9656"/>
    <w:rsid w:val="70F0F8E4"/>
    <w:rsid w:val="710DC642"/>
    <w:rsid w:val="710FA699"/>
    <w:rsid w:val="7126788C"/>
    <w:rsid w:val="714447A2"/>
    <w:rsid w:val="71674333"/>
    <w:rsid w:val="7189F7CF"/>
    <w:rsid w:val="719AE090"/>
    <w:rsid w:val="71AA5CD6"/>
    <w:rsid w:val="71B0DFFB"/>
    <w:rsid w:val="71B1F28B"/>
    <w:rsid w:val="71E5FBD0"/>
    <w:rsid w:val="71E9D886"/>
    <w:rsid w:val="720C9256"/>
    <w:rsid w:val="720DE4F3"/>
    <w:rsid w:val="72424397"/>
    <w:rsid w:val="724E7842"/>
    <w:rsid w:val="72555283"/>
    <w:rsid w:val="726766B7"/>
    <w:rsid w:val="7276FB04"/>
    <w:rsid w:val="72A996A3"/>
    <w:rsid w:val="72B49FC4"/>
    <w:rsid w:val="72CA439A"/>
    <w:rsid w:val="72F72E3B"/>
    <w:rsid w:val="730EFBB1"/>
    <w:rsid w:val="7325C830"/>
    <w:rsid w:val="7328240E"/>
    <w:rsid w:val="73D8AFA0"/>
    <w:rsid w:val="73DA292C"/>
    <w:rsid w:val="73DFC1BA"/>
    <w:rsid w:val="73EA48A3"/>
    <w:rsid w:val="74385586"/>
    <w:rsid w:val="74C12532"/>
    <w:rsid w:val="74C19891"/>
    <w:rsid w:val="74C3F46F"/>
    <w:rsid w:val="74E46536"/>
    <w:rsid w:val="75522EDA"/>
    <w:rsid w:val="755B57A4"/>
    <w:rsid w:val="756CF566"/>
    <w:rsid w:val="75814140"/>
    <w:rsid w:val="75861904"/>
    <w:rsid w:val="7596A17F"/>
    <w:rsid w:val="75AF839A"/>
    <w:rsid w:val="75FC8E95"/>
    <w:rsid w:val="76070700"/>
    <w:rsid w:val="760C0E97"/>
    <w:rsid w:val="76127594"/>
    <w:rsid w:val="761F0FD6"/>
    <w:rsid w:val="7633BF14"/>
    <w:rsid w:val="76A9B415"/>
    <w:rsid w:val="76CC9616"/>
    <w:rsid w:val="76EE8B23"/>
    <w:rsid w:val="7721E965"/>
    <w:rsid w:val="772BB6B0"/>
    <w:rsid w:val="776DF8FB"/>
    <w:rsid w:val="77BE228F"/>
    <w:rsid w:val="77C4562D"/>
    <w:rsid w:val="77D585FA"/>
    <w:rsid w:val="780A82BB"/>
    <w:rsid w:val="784192D7"/>
    <w:rsid w:val="784A8F91"/>
    <w:rsid w:val="785854BE"/>
    <w:rsid w:val="789CE247"/>
    <w:rsid w:val="789D8669"/>
    <w:rsid w:val="78A03572"/>
    <w:rsid w:val="78BDB9C6"/>
    <w:rsid w:val="78C2FCF9"/>
    <w:rsid w:val="79380428"/>
    <w:rsid w:val="79AD87AD"/>
    <w:rsid w:val="79C8E7F6"/>
    <w:rsid w:val="79DD6338"/>
    <w:rsid w:val="7A2EC8C7"/>
    <w:rsid w:val="7A430C07"/>
    <w:rsid w:val="7A5F6390"/>
    <w:rsid w:val="7A627E08"/>
    <w:rsid w:val="7A684C1E"/>
    <w:rsid w:val="7A9A3750"/>
    <w:rsid w:val="7B077A76"/>
    <w:rsid w:val="7B079A76"/>
    <w:rsid w:val="7B0A2DA6"/>
    <w:rsid w:val="7B19703F"/>
    <w:rsid w:val="7B2CA4DF"/>
    <w:rsid w:val="7B37B56F"/>
    <w:rsid w:val="7B793399"/>
    <w:rsid w:val="7BA9A3CD"/>
    <w:rsid w:val="7BCA9928"/>
    <w:rsid w:val="7BD1A47E"/>
    <w:rsid w:val="7C24B96B"/>
    <w:rsid w:val="7C6B43F1"/>
    <w:rsid w:val="7CA7F2DE"/>
    <w:rsid w:val="7CAC1E4D"/>
    <w:rsid w:val="7CADFED8"/>
    <w:rsid w:val="7CCB9927"/>
    <w:rsid w:val="7CD15D8C"/>
    <w:rsid w:val="7D0478AF"/>
    <w:rsid w:val="7D0FA91E"/>
    <w:rsid w:val="7D1503FA"/>
    <w:rsid w:val="7D6485E7"/>
    <w:rsid w:val="7D6D74DF"/>
    <w:rsid w:val="7D75DB80"/>
    <w:rsid w:val="7D7E2F02"/>
    <w:rsid w:val="7D8B3CD4"/>
    <w:rsid w:val="7D970452"/>
    <w:rsid w:val="7D9DB635"/>
    <w:rsid w:val="7DAA28F6"/>
    <w:rsid w:val="7DCD14F8"/>
    <w:rsid w:val="7DEF5BA9"/>
    <w:rsid w:val="7DF28235"/>
    <w:rsid w:val="7DFB51D3"/>
    <w:rsid w:val="7E17718E"/>
    <w:rsid w:val="7E3DE4D2"/>
    <w:rsid w:val="7EA3C603"/>
    <w:rsid w:val="7F1F28CE"/>
    <w:rsid w:val="7F66BD73"/>
    <w:rsid w:val="7FACD8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5FBD0"/>
  <w15:chartTrackingRefBased/>
  <w15:docId w15:val="{BFA211B1-BD39-45FB-BA84-C28882EB1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812113">
      <w:bodyDiv w:val="1"/>
      <w:marLeft w:val="0"/>
      <w:marRight w:val="0"/>
      <w:marTop w:val="0"/>
      <w:marBottom w:val="0"/>
      <w:divBdr>
        <w:top w:val="none" w:sz="0" w:space="0" w:color="auto"/>
        <w:left w:val="none" w:sz="0" w:space="0" w:color="auto"/>
        <w:bottom w:val="none" w:sz="0" w:space="0" w:color="auto"/>
        <w:right w:val="none" w:sz="0" w:space="0" w:color="auto"/>
      </w:divBdr>
    </w:div>
    <w:div w:id="505554173">
      <w:bodyDiv w:val="1"/>
      <w:marLeft w:val="0"/>
      <w:marRight w:val="0"/>
      <w:marTop w:val="0"/>
      <w:marBottom w:val="0"/>
      <w:divBdr>
        <w:top w:val="none" w:sz="0" w:space="0" w:color="auto"/>
        <w:left w:val="none" w:sz="0" w:space="0" w:color="auto"/>
        <w:bottom w:val="none" w:sz="0" w:space="0" w:color="auto"/>
        <w:right w:val="none" w:sz="0" w:space="0" w:color="auto"/>
      </w:divBdr>
    </w:div>
    <w:div w:id="1479416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1" ma:contentTypeDescription="Create a new document." ma:contentTypeScope="" ma:versionID="9b9b2baed5b77a2130dcf167793fcc5b">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d9f1944e8c7f43860e1a2da2d025128a"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EA217C-254B-4CDA-BD4C-CB0F4A032F77}">
  <ds:schemaRefs>
    <ds:schemaRef ds:uri="http://schemas.microsoft.com/office/infopath/2007/PartnerControls"/>
    <ds:schemaRef ds:uri="http://purl.org/dc/elements/1.1/"/>
    <ds:schemaRef ds:uri="http://schemas.microsoft.com/office/2006/metadata/properties"/>
    <ds:schemaRef ds:uri="http://purl.org/dc/terms/"/>
    <ds:schemaRef ds:uri="http://www.w3.org/XML/1998/namespace"/>
    <ds:schemaRef ds:uri="http://schemas.microsoft.com/office/2006/documentManagement/types"/>
    <ds:schemaRef ds:uri="2fff46f4-612e-44ba-884a-bcd0b08f5dc6"/>
    <ds:schemaRef ds:uri="2185e222-3c8d-40d1-8655-532d5209bd26"/>
    <ds:schemaRef ds:uri="http://schemas.openxmlformats.org/package/2006/metadata/core-properties"/>
    <ds:schemaRef ds:uri="http://purl.org/dc/dcmitype/"/>
  </ds:schemaRefs>
</ds:datastoreItem>
</file>

<file path=customXml/itemProps2.xml><?xml version="1.0" encoding="utf-8"?>
<ds:datastoreItem xmlns:ds="http://schemas.openxmlformats.org/officeDocument/2006/customXml" ds:itemID="{7632C71A-FF81-4CFB-A78E-BE746CC71A91}">
  <ds:schemaRefs>
    <ds:schemaRef ds:uri="http://schemas.microsoft.com/sharepoint/v3/contenttype/forms"/>
  </ds:schemaRefs>
</ds:datastoreItem>
</file>

<file path=customXml/itemProps3.xml><?xml version="1.0" encoding="utf-8"?>
<ds:datastoreItem xmlns:ds="http://schemas.openxmlformats.org/officeDocument/2006/customXml" ds:itemID="{D2F8570E-30D4-4AFD-95D9-E08F42F1EA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733447B-1290-41B8-97E2-C73EFC33E8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2086</Words>
  <Characters>11893</Characters>
  <Application>Microsoft Office Word</Application>
  <DocSecurity>0</DocSecurity>
  <Lines>99</Lines>
  <Paragraphs>27</Paragraphs>
  <ScaleCrop>false</ScaleCrop>
  <Company/>
  <LinksUpToDate>false</LinksUpToDate>
  <CharactersWithSpaces>13952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Kiril Boychev Gulev (2125008)</dc:creator>
  <cp:keywords/>
  <dc:description/>
  <cp:lastModifiedBy>Kiril Boychev Gulev (2125008)</cp:lastModifiedBy>
  <cp:revision>2</cp:revision>
  <dcterms:created xsi:type="dcterms:W3CDTF">2023-04-06T21:28:00Z</dcterms:created>
  <dcterms:modified xsi:type="dcterms:W3CDTF">2023-04-06T21:28:00Z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