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6BEF8" w14:textId="69443626" w:rsidR="00FF0DD9" w:rsidRPr="009F08AC" w:rsidRDefault="00C10BAE" w:rsidP="00C10BAE">
      <w:pPr>
        <w:jc w:val="center"/>
        <w:rPr>
          <w:rFonts w:cstheme="minorHAnsi"/>
          <w:sz w:val="28"/>
          <w:szCs w:val="28"/>
          <w:lang w:val="en-GB"/>
        </w:rPr>
      </w:pPr>
      <w:r>
        <w:rPr>
          <w:rFonts w:cstheme="minorHAnsi"/>
          <w:noProof/>
          <w:sz w:val="28"/>
          <w:szCs w:val="28"/>
          <w:lang w:val="en-GB"/>
        </w:rPr>
        <w:drawing>
          <wp:inline distT="0" distB="0" distL="0" distR="0" wp14:anchorId="288FC1AA" wp14:editId="3AB267C8">
            <wp:extent cx="2158365" cy="865505"/>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427A5D44" w14:textId="09B9B434" w:rsidR="005C244F" w:rsidRDefault="005C244F" w:rsidP="0047082C">
      <w:pPr>
        <w:rPr>
          <w:rFonts w:cstheme="minorHAnsi"/>
          <w:color w:val="FF0000"/>
          <w:sz w:val="28"/>
          <w:szCs w:val="28"/>
          <w:lang w:val="en-GB"/>
        </w:rPr>
      </w:pPr>
    </w:p>
    <w:p w14:paraId="3442E1B1" w14:textId="04D922FD" w:rsidR="005C244F" w:rsidRDefault="005C244F" w:rsidP="0047082C">
      <w:pPr>
        <w:rPr>
          <w:rFonts w:cstheme="minorHAnsi"/>
          <w:color w:val="FF0000"/>
          <w:sz w:val="28"/>
          <w:szCs w:val="28"/>
          <w:lang w:val="en-GB"/>
        </w:rPr>
      </w:pPr>
    </w:p>
    <w:p w14:paraId="79ECC31B" w14:textId="77777777" w:rsidR="005C244F" w:rsidRPr="0086794F" w:rsidRDefault="005C244F" w:rsidP="00A13A5D">
      <w:pPr>
        <w:jc w:val="center"/>
        <w:rPr>
          <w:rFonts w:cstheme="minorHAnsi"/>
          <w:b/>
          <w:bCs/>
          <w:sz w:val="36"/>
          <w:szCs w:val="36"/>
          <w:lang w:val="en-GB"/>
        </w:rPr>
      </w:pPr>
      <w:r w:rsidRPr="0086794F">
        <w:rPr>
          <w:rFonts w:cstheme="minorHAnsi"/>
          <w:b/>
          <w:bCs/>
          <w:sz w:val="36"/>
          <w:szCs w:val="36"/>
          <w:lang w:val="en-GB"/>
        </w:rPr>
        <w:t>FINANCIAL MANAGEMENT</w:t>
      </w:r>
    </w:p>
    <w:p w14:paraId="0B05DBF9" w14:textId="72111ADD" w:rsidR="005C244F" w:rsidRDefault="005C244F" w:rsidP="00A13A5D">
      <w:pPr>
        <w:jc w:val="center"/>
        <w:rPr>
          <w:rFonts w:cstheme="minorHAnsi"/>
          <w:b/>
          <w:bCs/>
          <w:sz w:val="36"/>
          <w:szCs w:val="36"/>
          <w:lang w:val="en-GB"/>
        </w:rPr>
      </w:pPr>
      <w:r w:rsidRPr="0086794F">
        <w:rPr>
          <w:rFonts w:cstheme="minorHAnsi"/>
          <w:b/>
          <w:bCs/>
          <w:sz w:val="36"/>
          <w:szCs w:val="36"/>
          <w:lang w:val="en-GB"/>
        </w:rPr>
        <w:t>LCMB7002</w:t>
      </w:r>
    </w:p>
    <w:p w14:paraId="154089E6" w14:textId="77777777" w:rsidR="0086794F" w:rsidRPr="0086794F" w:rsidRDefault="0086794F" w:rsidP="00A13A5D">
      <w:pPr>
        <w:jc w:val="center"/>
        <w:rPr>
          <w:rFonts w:cstheme="minorHAnsi"/>
          <w:b/>
          <w:bCs/>
          <w:sz w:val="36"/>
          <w:szCs w:val="36"/>
          <w:lang w:val="en-GB"/>
        </w:rPr>
      </w:pPr>
    </w:p>
    <w:p w14:paraId="191FF5AA" w14:textId="3A837E42" w:rsidR="005C244F" w:rsidRDefault="005C244F" w:rsidP="0086794F">
      <w:pPr>
        <w:jc w:val="center"/>
        <w:rPr>
          <w:rFonts w:ascii="Aharoni" w:hAnsi="Aharoni" w:cs="Aharoni"/>
          <w:color w:val="9CC2E5" w:themeColor="accent5" w:themeTint="99"/>
          <w:sz w:val="40"/>
          <w:szCs w:val="40"/>
          <w:lang w:val="en-GB"/>
        </w:rPr>
      </w:pPr>
      <w:r w:rsidRPr="0086794F">
        <w:rPr>
          <w:rFonts w:ascii="Aharoni" w:hAnsi="Aharoni" w:cs="Aharoni" w:hint="cs"/>
          <w:color w:val="9CC2E5" w:themeColor="accent5" w:themeTint="99"/>
          <w:sz w:val="40"/>
          <w:szCs w:val="40"/>
          <w:lang w:val="en-GB"/>
        </w:rPr>
        <w:t>TESCO LTD UK.</w:t>
      </w:r>
    </w:p>
    <w:p w14:paraId="618F81B7" w14:textId="59703E38" w:rsidR="00B41887" w:rsidRDefault="00B41887" w:rsidP="0086794F">
      <w:pPr>
        <w:jc w:val="center"/>
        <w:rPr>
          <w:rFonts w:ascii="Aharoni" w:hAnsi="Aharoni" w:cs="Aharoni"/>
          <w:color w:val="9CC2E5" w:themeColor="accent5" w:themeTint="99"/>
          <w:sz w:val="40"/>
          <w:szCs w:val="40"/>
          <w:lang w:val="en-GB"/>
        </w:rPr>
      </w:pPr>
    </w:p>
    <w:p w14:paraId="420FC408" w14:textId="71E05101" w:rsidR="00B41887" w:rsidRDefault="00B41887" w:rsidP="0086794F">
      <w:pPr>
        <w:jc w:val="center"/>
        <w:rPr>
          <w:rFonts w:ascii="Aharoni" w:hAnsi="Aharoni" w:cs="Aharoni"/>
          <w:color w:val="9CC2E5" w:themeColor="accent5" w:themeTint="99"/>
          <w:sz w:val="40"/>
          <w:szCs w:val="40"/>
          <w:lang w:val="en-GB"/>
        </w:rPr>
      </w:pPr>
    </w:p>
    <w:p w14:paraId="459074FF" w14:textId="69B91DA5" w:rsidR="00B41887" w:rsidRDefault="00B41887" w:rsidP="0086794F">
      <w:pPr>
        <w:jc w:val="center"/>
        <w:rPr>
          <w:rFonts w:ascii="Aharoni" w:hAnsi="Aharoni" w:cs="Aharoni"/>
          <w:color w:val="9CC2E5" w:themeColor="accent5" w:themeTint="99"/>
          <w:sz w:val="40"/>
          <w:szCs w:val="40"/>
          <w:lang w:val="en-GB"/>
        </w:rPr>
      </w:pPr>
      <w:r>
        <w:rPr>
          <w:rFonts w:ascii="Aharoni" w:hAnsi="Aharoni" w:cs="Aharoni"/>
          <w:noProof/>
          <w:color w:val="9CC2E5" w:themeColor="accent5" w:themeTint="99"/>
          <w:sz w:val="40"/>
          <w:szCs w:val="40"/>
          <w:lang w:val="en-GB"/>
        </w:rPr>
        <w:drawing>
          <wp:inline distT="0" distB="0" distL="0" distR="0" wp14:anchorId="0E6228D8" wp14:editId="0372E49D">
            <wp:extent cx="3011805" cy="817245"/>
            <wp:effectExtent l="0" t="0" r="0" b="1905"/>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11805" cy="817245"/>
                    </a:xfrm>
                    <a:prstGeom prst="rect">
                      <a:avLst/>
                    </a:prstGeom>
                    <a:noFill/>
                  </pic:spPr>
                </pic:pic>
              </a:graphicData>
            </a:graphic>
          </wp:inline>
        </w:drawing>
      </w:r>
    </w:p>
    <w:p w14:paraId="5F439333" w14:textId="77777777" w:rsidR="00B41887" w:rsidRPr="0086794F" w:rsidRDefault="00B41887" w:rsidP="0086794F">
      <w:pPr>
        <w:jc w:val="center"/>
        <w:rPr>
          <w:rFonts w:ascii="Aharoni" w:hAnsi="Aharoni" w:cs="Aharoni"/>
          <w:color w:val="9CC2E5" w:themeColor="accent5" w:themeTint="99"/>
          <w:sz w:val="40"/>
          <w:szCs w:val="40"/>
          <w:lang w:val="en-GB"/>
        </w:rPr>
      </w:pPr>
    </w:p>
    <w:p w14:paraId="31C43B6A" w14:textId="4A16B918" w:rsidR="00FF0DD9" w:rsidRDefault="00FF0DD9" w:rsidP="0047082C">
      <w:pPr>
        <w:rPr>
          <w:rFonts w:cstheme="minorHAnsi"/>
          <w:color w:val="FF0000"/>
          <w:sz w:val="28"/>
          <w:szCs w:val="28"/>
          <w:lang w:val="en-GB"/>
        </w:rPr>
      </w:pPr>
    </w:p>
    <w:p w14:paraId="64C7B93D" w14:textId="5D1A4C19" w:rsidR="006D56AC" w:rsidRDefault="006D56AC" w:rsidP="0047082C">
      <w:pPr>
        <w:rPr>
          <w:rFonts w:cstheme="minorHAnsi"/>
          <w:color w:val="FF0000"/>
          <w:sz w:val="28"/>
          <w:szCs w:val="28"/>
          <w:lang w:val="en-GB"/>
        </w:rPr>
      </w:pPr>
    </w:p>
    <w:p w14:paraId="54E64D59" w14:textId="22322940" w:rsidR="006D56AC" w:rsidRDefault="006D56AC" w:rsidP="0047082C">
      <w:pPr>
        <w:rPr>
          <w:rFonts w:cstheme="minorHAnsi"/>
          <w:color w:val="FF0000"/>
          <w:sz w:val="28"/>
          <w:szCs w:val="28"/>
          <w:lang w:val="en-GB"/>
        </w:rPr>
      </w:pPr>
    </w:p>
    <w:p w14:paraId="677F5C07" w14:textId="77777777" w:rsidR="006D56AC" w:rsidRPr="006D56AC" w:rsidRDefault="006D56AC" w:rsidP="006D56AC">
      <w:pPr>
        <w:jc w:val="right"/>
        <w:rPr>
          <w:rFonts w:cstheme="minorHAnsi"/>
          <w:sz w:val="28"/>
          <w:szCs w:val="28"/>
          <w:lang w:val="en-GB"/>
        </w:rPr>
      </w:pPr>
      <w:r w:rsidRPr="006D56AC">
        <w:rPr>
          <w:rFonts w:cstheme="minorHAnsi"/>
          <w:sz w:val="28"/>
          <w:szCs w:val="28"/>
          <w:lang w:val="en-GB"/>
        </w:rPr>
        <w:t>Student name: DENISE LUCCHESE</w:t>
      </w:r>
    </w:p>
    <w:p w14:paraId="1BFA5AA0" w14:textId="77777777" w:rsidR="006D56AC" w:rsidRPr="006D56AC" w:rsidRDefault="006D56AC" w:rsidP="006D56AC">
      <w:pPr>
        <w:jc w:val="right"/>
        <w:rPr>
          <w:rFonts w:cstheme="minorHAnsi"/>
          <w:sz w:val="28"/>
          <w:szCs w:val="28"/>
          <w:lang w:val="en-GB"/>
        </w:rPr>
      </w:pPr>
      <w:r w:rsidRPr="006D56AC">
        <w:rPr>
          <w:rFonts w:cstheme="minorHAnsi"/>
          <w:sz w:val="28"/>
          <w:szCs w:val="28"/>
          <w:lang w:val="en-GB"/>
        </w:rPr>
        <w:t>Student Number: 1915973</w:t>
      </w:r>
    </w:p>
    <w:p w14:paraId="6E737D0C" w14:textId="77777777" w:rsidR="006D56AC" w:rsidRPr="006D56AC" w:rsidRDefault="006D56AC" w:rsidP="006D56AC">
      <w:pPr>
        <w:jc w:val="right"/>
        <w:rPr>
          <w:rFonts w:cstheme="minorHAnsi"/>
          <w:sz w:val="28"/>
          <w:szCs w:val="28"/>
          <w:lang w:val="en-GB"/>
        </w:rPr>
      </w:pPr>
      <w:r w:rsidRPr="006D56AC">
        <w:rPr>
          <w:rFonts w:cstheme="minorHAnsi"/>
          <w:sz w:val="28"/>
          <w:szCs w:val="28"/>
          <w:lang w:val="en-GB"/>
        </w:rPr>
        <w:t>Lecturer: JIA MIAO</w:t>
      </w:r>
    </w:p>
    <w:p w14:paraId="5F9115CA" w14:textId="77777777" w:rsidR="006D56AC" w:rsidRPr="006D56AC" w:rsidRDefault="006D56AC" w:rsidP="006D56AC">
      <w:pPr>
        <w:jc w:val="right"/>
        <w:rPr>
          <w:rFonts w:cstheme="minorHAnsi"/>
          <w:sz w:val="28"/>
          <w:szCs w:val="28"/>
          <w:lang w:val="en-GB"/>
        </w:rPr>
      </w:pPr>
      <w:r w:rsidRPr="006D56AC">
        <w:rPr>
          <w:rFonts w:cstheme="minorHAnsi"/>
          <w:sz w:val="28"/>
          <w:szCs w:val="28"/>
          <w:lang w:val="en-GB"/>
        </w:rPr>
        <w:t>Submission Date: 10 May 2021</w:t>
      </w:r>
    </w:p>
    <w:p w14:paraId="79652E86" w14:textId="5BFDDDE4" w:rsidR="006D56AC" w:rsidRPr="006D56AC" w:rsidRDefault="006D56AC" w:rsidP="006D56AC">
      <w:pPr>
        <w:jc w:val="right"/>
        <w:rPr>
          <w:rFonts w:cstheme="minorHAnsi"/>
          <w:sz w:val="28"/>
          <w:szCs w:val="28"/>
          <w:lang w:val="en-GB"/>
        </w:rPr>
      </w:pPr>
      <w:r w:rsidRPr="006D56AC">
        <w:rPr>
          <w:rFonts w:cstheme="minorHAnsi"/>
          <w:sz w:val="28"/>
          <w:szCs w:val="28"/>
          <w:lang w:val="en-GB"/>
        </w:rPr>
        <w:t>Wordcount:  words</w:t>
      </w:r>
    </w:p>
    <w:p w14:paraId="33E2B9D0" w14:textId="1BFF36BC" w:rsidR="006D56AC" w:rsidRDefault="006D56AC" w:rsidP="0047082C">
      <w:pPr>
        <w:rPr>
          <w:rFonts w:cstheme="minorHAnsi"/>
          <w:color w:val="FF0000"/>
          <w:sz w:val="28"/>
          <w:szCs w:val="28"/>
          <w:lang w:val="en-GB"/>
        </w:rPr>
      </w:pPr>
    </w:p>
    <w:p w14:paraId="3D65A7A0" w14:textId="7FDC6B1B" w:rsidR="006D56AC" w:rsidRDefault="006D56AC" w:rsidP="0047082C">
      <w:pPr>
        <w:rPr>
          <w:rFonts w:cstheme="minorHAnsi"/>
          <w:color w:val="FF0000"/>
          <w:sz w:val="28"/>
          <w:szCs w:val="28"/>
          <w:lang w:val="en-GB"/>
        </w:rPr>
      </w:pPr>
    </w:p>
    <w:p w14:paraId="4605DDAC" w14:textId="6A15FADB" w:rsidR="006D56AC" w:rsidRDefault="006D56AC" w:rsidP="0047082C">
      <w:pPr>
        <w:rPr>
          <w:rFonts w:cstheme="minorHAnsi"/>
          <w:color w:val="FF0000"/>
          <w:sz w:val="28"/>
          <w:szCs w:val="28"/>
          <w:lang w:val="en-GB"/>
        </w:rPr>
      </w:pPr>
    </w:p>
    <w:sdt>
      <w:sdtPr>
        <w:rPr>
          <w:rFonts w:asciiTheme="minorHAnsi" w:eastAsiaTheme="minorEastAsia" w:hAnsiTheme="minorHAnsi" w:cstheme="minorBidi"/>
          <w:color w:val="auto"/>
          <w:sz w:val="22"/>
          <w:szCs w:val="22"/>
        </w:rPr>
        <w:id w:val="-1243878429"/>
        <w:docPartObj>
          <w:docPartGallery w:val="Table of Contents"/>
          <w:docPartUnique/>
        </w:docPartObj>
      </w:sdtPr>
      <w:sdtEndPr>
        <w:rPr>
          <w:b/>
          <w:bCs/>
        </w:rPr>
      </w:sdtEndPr>
      <w:sdtContent>
        <w:p w14:paraId="5473DBE9" w14:textId="52816AA3" w:rsidR="006D56AC" w:rsidRPr="006D56AC" w:rsidRDefault="006D56AC">
          <w:pPr>
            <w:pStyle w:val="Titolosommario"/>
            <w:rPr>
              <w:lang w:val="en-GB"/>
            </w:rPr>
          </w:pPr>
          <w:r w:rsidRPr="006D56AC">
            <w:rPr>
              <w:lang w:val="en-GB"/>
            </w:rPr>
            <w:t>TABLE OF C</w:t>
          </w:r>
          <w:r>
            <w:rPr>
              <w:lang w:val="en-GB"/>
            </w:rPr>
            <w:t>ONTENTS</w:t>
          </w:r>
        </w:p>
        <w:p w14:paraId="17EBE627" w14:textId="425CE80C" w:rsidR="00083ECC" w:rsidRDefault="006D56AC">
          <w:pPr>
            <w:pStyle w:val="Sommario1"/>
            <w:tabs>
              <w:tab w:val="right" w:leader="dot" w:pos="9628"/>
            </w:tabs>
            <w:rPr>
              <w:noProof/>
            </w:rPr>
          </w:pPr>
          <w:r>
            <w:fldChar w:fldCharType="begin"/>
          </w:r>
          <w:r>
            <w:instrText xml:space="preserve"> TOC \o "1-3" \h \z \u </w:instrText>
          </w:r>
          <w:r>
            <w:fldChar w:fldCharType="separate"/>
          </w:r>
          <w:hyperlink w:anchor="_Toc66898548" w:history="1">
            <w:r w:rsidR="00083ECC" w:rsidRPr="002E3171">
              <w:rPr>
                <w:rStyle w:val="Collegamentoipertestuale"/>
                <w:noProof/>
                <w:lang w:val="en-GB"/>
              </w:rPr>
              <w:t>PART A.</w:t>
            </w:r>
            <w:r w:rsidR="00083ECC">
              <w:rPr>
                <w:noProof/>
                <w:webHidden/>
              </w:rPr>
              <w:tab/>
            </w:r>
            <w:r w:rsidR="00083ECC">
              <w:rPr>
                <w:noProof/>
                <w:webHidden/>
              </w:rPr>
              <w:fldChar w:fldCharType="begin"/>
            </w:r>
            <w:r w:rsidR="00083ECC">
              <w:rPr>
                <w:noProof/>
                <w:webHidden/>
              </w:rPr>
              <w:instrText xml:space="preserve"> PAGEREF _Toc66898548 \h </w:instrText>
            </w:r>
            <w:r w:rsidR="00083ECC">
              <w:rPr>
                <w:noProof/>
                <w:webHidden/>
              </w:rPr>
            </w:r>
            <w:r w:rsidR="00083ECC">
              <w:rPr>
                <w:noProof/>
                <w:webHidden/>
              </w:rPr>
              <w:fldChar w:fldCharType="separate"/>
            </w:r>
            <w:r w:rsidR="00083ECC">
              <w:rPr>
                <w:noProof/>
                <w:webHidden/>
              </w:rPr>
              <w:t>4</w:t>
            </w:r>
            <w:r w:rsidR="00083ECC">
              <w:rPr>
                <w:noProof/>
                <w:webHidden/>
              </w:rPr>
              <w:fldChar w:fldCharType="end"/>
            </w:r>
          </w:hyperlink>
        </w:p>
        <w:p w14:paraId="4FE9227C" w14:textId="7590658F" w:rsidR="00083ECC" w:rsidRDefault="00E12AC2">
          <w:pPr>
            <w:pStyle w:val="Sommario1"/>
            <w:tabs>
              <w:tab w:val="right" w:leader="dot" w:pos="9628"/>
            </w:tabs>
            <w:rPr>
              <w:noProof/>
            </w:rPr>
          </w:pPr>
          <w:hyperlink w:anchor="_Toc66898549" w:history="1">
            <w:r w:rsidR="00083ECC" w:rsidRPr="002E3171">
              <w:rPr>
                <w:rStyle w:val="Collegamentoipertestuale"/>
                <w:noProof/>
                <w:lang w:val="en-GB"/>
              </w:rPr>
              <w:t>TESCO BACKGROUND.</w:t>
            </w:r>
            <w:r w:rsidR="00083ECC">
              <w:rPr>
                <w:noProof/>
                <w:webHidden/>
              </w:rPr>
              <w:tab/>
            </w:r>
            <w:r w:rsidR="00083ECC">
              <w:rPr>
                <w:noProof/>
                <w:webHidden/>
              </w:rPr>
              <w:fldChar w:fldCharType="begin"/>
            </w:r>
            <w:r w:rsidR="00083ECC">
              <w:rPr>
                <w:noProof/>
                <w:webHidden/>
              </w:rPr>
              <w:instrText xml:space="preserve"> PAGEREF _Toc66898549 \h </w:instrText>
            </w:r>
            <w:r w:rsidR="00083ECC">
              <w:rPr>
                <w:noProof/>
                <w:webHidden/>
              </w:rPr>
            </w:r>
            <w:r w:rsidR="00083ECC">
              <w:rPr>
                <w:noProof/>
                <w:webHidden/>
              </w:rPr>
              <w:fldChar w:fldCharType="separate"/>
            </w:r>
            <w:r w:rsidR="00083ECC">
              <w:rPr>
                <w:noProof/>
                <w:webHidden/>
              </w:rPr>
              <w:t>4</w:t>
            </w:r>
            <w:r w:rsidR="00083ECC">
              <w:rPr>
                <w:noProof/>
                <w:webHidden/>
              </w:rPr>
              <w:fldChar w:fldCharType="end"/>
            </w:r>
          </w:hyperlink>
        </w:p>
        <w:p w14:paraId="3DDCD15A" w14:textId="52499D59" w:rsidR="00083ECC" w:rsidRDefault="00E12AC2">
          <w:pPr>
            <w:pStyle w:val="Sommario1"/>
            <w:tabs>
              <w:tab w:val="right" w:leader="dot" w:pos="9628"/>
            </w:tabs>
            <w:rPr>
              <w:noProof/>
            </w:rPr>
          </w:pPr>
          <w:hyperlink w:anchor="_Toc66898550" w:history="1">
            <w:r w:rsidR="00083ECC" w:rsidRPr="002E3171">
              <w:rPr>
                <w:rStyle w:val="Collegamentoipertestuale"/>
                <w:noProof/>
                <w:lang w:val="en-GB"/>
              </w:rPr>
              <w:t>in 2015:</w:t>
            </w:r>
            <w:r w:rsidR="00083ECC">
              <w:rPr>
                <w:noProof/>
                <w:webHidden/>
              </w:rPr>
              <w:tab/>
            </w:r>
            <w:r w:rsidR="00083ECC">
              <w:rPr>
                <w:noProof/>
                <w:webHidden/>
              </w:rPr>
              <w:fldChar w:fldCharType="begin"/>
            </w:r>
            <w:r w:rsidR="00083ECC">
              <w:rPr>
                <w:noProof/>
                <w:webHidden/>
              </w:rPr>
              <w:instrText xml:space="preserve"> PAGEREF _Toc66898550 \h </w:instrText>
            </w:r>
            <w:r w:rsidR="00083ECC">
              <w:rPr>
                <w:noProof/>
                <w:webHidden/>
              </w:rPr>
            </w:r>
            <w:r w:rsidR="00083ECC">
              <w:rPr>
                <w:noProof/>
                <w:webHidden/>
              </w:rPr>
              <w:fldChar w:fldCharType="separate"/>
            </w:r>
            <w:r w:rsidR="00083ECC">
              <w:rPr>
                <w:noProof/>
                <w:webHidden/>
              </w:rPr>
              <w:t>5</w:t>
            </w:r>
            <w:r w:rsidR="00083ECC">
              <w:rPr>
                <w:noProof/>
                <w:webHidden/>
              </w:rPr>
              <w:fldChar w:fldCharType="end"/>
            </w:r>
          </w:hyperlink>
        </w:p>
        <w:p w14:paraId="5B584F86" w14:textId="52C74030" w:rsidR="00083ECC" w:rsidRDefault="00E12AC2">
          <w:pPr>
            <w:pStyle w:val="Sommario1"/>
            <w:tabs>
              <w:tab w:val="right" w:leader="dot" w:pos="9628"/>
            </w:tabs>
            <w:rPr>
              <w:noProof/>
            </w:rPr>
          </w:pPr>
          <w:hyperlink w:anchor="_Toc66898551" w:history="1">
            <w:r w:rsidR="00083ECC" w:rsidRPr="002E3171">
              <w:rPr>
                <w:rStyle w:val="Collegamentoipertestuale"/>
                <w:noProof/>
                <w:lang w:val="en-GB"/>
              </w:rPr>
              <w:t>In 2016:</w:t>
            </w:r>
            <w:r w:rsidR="00083ECC">
              <w:rPr>
                <w:noProof/>
                <w:webHidden/>
              </w:rPr>
              <w:tab/>
            </w:r>
            <w:r w:rsidR="00083ECC">
              <w:rPr>
                <w:noProof/>
                <w:webHidden/>
              </w:rPr>
              <w:fldChar w:fldCharType="begin"/>
            </w:r>
            <w:r w:rsidR="00083ECC">
              <w:rPr>
                <w:noProof/>
                <w:webHidden/>
              </w:rPr>
              <w:instrText xml:space="preserve"> PAGEREF _Toc66898551 \h </w:instrText>
            </w:r>
            <w:r w:rsidR="00083ECC">
              <w:rPr>
                <w:noProof/>
                <w:webHidden/>
              </w:rPr>
            </w:r>
            <w:r w:rsidR="00083ECC">
              <w:rPr>
                <w:noProof/>
                <w:webHidden/>
              </w:rPr>
              <w:fldChar w:fldCharType="separate"/>
            </w:r>
            <w:r w:rsidR="00083ECC">
              <w:rPr>
                <w:noProof/>
                <w:webHidden/>
              </w:rPr>
              <w:t>5</w:t>
            </w:r>
            <w:r w:rsidR="00083ECC">
              <w:rPr>
                <w:noProof/>
                <w:webHidden/>
              </w:rPr>
              <w:fldChar w:fldCharType="end"/>
            </w:r>
          </w:hyperlink>
        </w:p>
        <w:p w14:paraId="65EF9BBF" w14:textId="51FB8506" w:rsidR="00083ECC" w:rsidRDefault="00E12AC2">
          <w:pPr>
            <w:pStyle w:val="Sommario1"/>
            <w:tabs>
              <w:tab w:val="right" w:leader="dot" w:pos="9628"/>
            </w:tabs>
            <w:rPr>
              <w:noProof/>
            </w:rPr>
          </w:pPr>
          <w:hyperlink w:anchor="_Toc66898552" w:history="1">
            <w:r w:rsidR="00083ECC" w:rsidRPr="002E3171">
              <w:rPr>
                <w:rStyle w:val="Collegamentoipertestuale"/>
                <w:noProof/>
                <w:lang w:val="en-GB"/>
              </w:rPr>
              <w:t>In 2017:</w:t>
            </w:r>
            <w:r w:rsidR="00083ECC">
              <w:rPr>
                <w:noProof/>
                <w:webHidden/>
              </w:rPr>
              <w:tab/>
            </w:r>
            <w:r w:rsidR="00083ECC">
              <w:rPr>
                <w:noProof/>
                <w:webHidden/>
              </w:rPr>
              <w:fldChar w:fldCharType="begin"/>
            </w:r>
            <w:r w:rsidR="00083ECC">
              <w:rPr>
                <w:noProof/>
                <w:webHidden/>
              </w:rPr>
              <w:instrText xml:space="preserve"> PAGEREF _Toc66898552 \h </w:instrText>
            </w:r>
            <w:r w:rsidR="00083ECC">
              <w:rPr>
                <w:noProof/>
                <w:webHidden/>
              </w:rPr>
            </w:r>
            <w:r w:rsidR="00083ECC">
              <w:rPr>
                <w:noProof/>
                <w:webHidden/>
              </w:rPr>
              <w:fldChar w:fldCharType="separate"/>
            </w:r>
            <w:r w:rsidR="00083ECC">
              <w:rPr>
                <w:noProof/>
                <w:webHidden/>
              </w:rPr>
              <w:t>5</w:t>
            </w:r>
            <w:r w:rsidR="00083ECC">
              <w:rPr>
                <w:noProof/>
                <w:webHidden/>
              </w:rPr>
              <w:fldChar w:fldCharType="end"/>
            </w:r>
          </w:hyperlink>
        </w:p>
        <w:p w14:paraId="3436E6F3" w14:textId="59CCC5DA" w:rsidR="00083ECC" w:rsidRDefault="00E12AC2">
          <w:pPr>
            <w:pStyle w:val="Sommario1"/>
            <w:tabs>
              <w:tab w:val="right" w:leader="dot" w:pos="9628"/>
            </w:tabs>
            <w:rPr>
              <w:noProof/>
            </w:rPr>
          </w:pPr>
          <w:hyperlink w:anchor="_Toc66898553" w:history="1">
            <w:r w:rsidR="00083ECC" w:rsidRPr="002E3171">
              <w:rPr>
                <w:rStyle w:val="Collegamentoipertestuale"/>
                <w:noProof/>
                <w:lang w:val="en-GB"/>
              </w:rPr>
              <w:t>In 2018:</w:t>
            </w:r>
            <w:r w:rsidR="00083ECC">
              <w:rPr>
                <w:noProof/>
                <w:webHidden/>
              </w:rPr>
              <w:tab/>
            </w:r>
            <w:r w:rsidR="00083ECC">
              <w:rPr>
                <w:noProof/>
                <w:webHidden/>
              </w:rPr>
              <w:fldChar w:fldCharType="begin"/>
            </w:r>
            <w:r w:rsidR="00083ECC">
              <w:rPr>
                <w:noProof/>
                <w:webHidden/>
              </w:rPr>
              <w:instrText xml:space="preserve"> PAGEREF _Toc66898553 \h </w:instrText>
            </w:r>
            <w:r w:rsidR="00083ECC">
              <w:rPr>
                <w:noProof/>
                <w:webHidden/>
              </w:rPr>
            </w:r>
            <w:r w:rsidR="00083ECC">
              <w:rPr>
                <w:noProof/>
                <w:webHidden/>
              </w:rPr>
              <w:fldChar w:fldCharType="separate"/>
            </w:r>
            <w:r w:rsidR="00083ECC">
              <w:rPr>
                <w:noProof/>
                <w:webHidden/>
              </w:rPr>
              <w:t>5</w:t>
            </w:r>
            <w:r w:rsidR="00083ECC">
              <w:rPr>
                <w:noProof/>
                <w:webHidden/>
              </w:rPr>
              <w:fldChar w:fldCharType="end"/>
            </w:r>
          </w:hyperlink>
        </w:p>
        <w:p w14:paraId="3946B5B8" w14:textId="2B87EF48" w:rsidR="00083ECC" w:rsidRDefault="00E12AC2">
          <w:pPr>
            <w:pStyle w:val="Sommario1"/>
            <w:tabs>
              <w:tab w:val="right" w:leader="dot" w:pos="9628"/>
            </w:tabs>
            <w:rPr>
              <w:noProof/>
            </w:rPr>
          </w:pPr>
          <w:hyperlink w:anchor="_Toc66898554" w:history="1">
            <w:r w:rsidR="00083ECC" w:rsidRPr="002E3171">
              <w:rPr>
                <w:rStyle w:val="Collegamentoipertestuale"/>
                <w:noProof/>
                <w:lang w:val="en-GB"/>
              </w:rPr>
              <w:t>In 2019:</w:t>
            </w:r>
            <w:r w:rsidR="00083ECC">
              <w:rPr>
                <w:noProof/>
                <w:webHidden/>
              </w:rPr>
              <w:tab/>
            </w:r>
            <w:r w:rsidR="00083ECC">
              <w:rPr>
                <w:noProof/>
                <w:webHidden/>
              </w:rPr>
              <w:fldChar w:fldCharType="begin"/>
            </w:r>
            <w:r w:rsidR="00083ECC">
              <w:rPr>
                <w:noProof/>
                <w:webHidden/>
              </w:rPr>
              <w:instrText xml:space="preserve"> PAGEREF _Toc66898554 \h </w:instrText>
            </w:r>
            <w:r w:rsidR="00083ECC">
              <w:rPr>
                <w:noProof/>
                <w:webHidden/>
              </w:rPr>
            </w:r>
            <w:r w:rsidR="00083ECC">
              <w:rPr>
                <w:noProof/>
                <w:webHidden/>
              </w:rPr>
              <w:fldChar w:fldCharType="separate"/>
            </w:r>
            <w:r w:rsidR="00083ECC">
              <w:rPr>
                <w:noProof/>
                <w:webHidden/>
              </w:rPr>
              <w:t>5</w:t>
            </w:r>
            <w:r w:rsidR="00083ECC">
              <w:rPr>
                <w:noProof/>
                <w:webHidden/>
              </w:rPr>
              <w:fldChar w:fldCharType="end"/>
            </w:r>
          </w:hyperlink>
        </w:p>
        <w:p w14:paraId="68B62B95" w14:textId="4F3B93FD" w:rsidR="00083ECC" w:rsidRDefault="00E12AC2">
          <w:pPr>
            <w:pStyle w:val="Sommario1"/>
            <w:tabs>
              <w:tab w:val="right" w:leader="dot" w:pos="9628"/>
            </w:tabs>
            <w:rPr>
              <w:noProof/>
            </w:rPr>
          </w:pPr>
          <w:hyperlink w:anchor="_Toc66898555" w:history="1">
            <w:r w:rsidR="00083ECC" w:rsidRPr="002E3171">
              <w:rPr>
                <w:rStyle w:val="Collegamentoipertestuale"/>
                <w:noProof/>
                <w:lang w:val="en-GB"/>
              </w:rPr>
              <w:t>In 2020:</w:t>
            </w:r>
            <w:r w:rsidR="00083ECC">
              <w:rPr>
                <w:noProof/>
                <w:webHidden/>
              </w:rPr>
              <w:tab/>
            </w:r>
            <w:r w:rsidR="00083ECC">
              <w:rPr>
                <w:noProof/>
                <w:webHidden/>
              </w:rPr>
              <w:fldChar w:fldCharType="begin"/>
            </w:r>
            <w:r w:rsidR="00083ECC">
              <w:rPr>
                <w:noProof/>
                <w:webHidden/>
              </w:rPr>
              <w:instrText xml:space="preserve"> PAGEREF _Toc66898555 \h </w:instrText>
            </w:r>
            <w:r w:rsidR="00083ECC">
              <w:rPr>
                <w:noProof/>
                <w:webHidden/>
              </w:rPr>
            </w:r>
            <w:r w:rsidR="00083ECC">
              <w:rPr>
                <w:noProof/>
                <w:webHidden/>
              </w:rPr>
              <w:fldChar w:fldCharType="separate"/>
            </w:r>
            <w:r w:rsidR="00083ECC">
              <w:rPr>
                <w:noProof/>
                <w:webHidden/>
              </w:rPr>
              <w:t>5</w:t>
            </w:r>
            <w:r w:rsidR="00083ECC">
              <w:rPr>
                <w:noProof/>
                <w:webHidden/>
              </w:rPr>
              <w:fldChar w:fldCharType="end"/>
            </w:r>
          </w:hyperlink>
        </w:p>
        <w:p w14:paraId="2FB2E7DE" w14:textId="7A6F3C9C" w:rsidR="00083ECC" w:rsidRDefault="00E12AC2">
          <w:pPr>
            <w:pStyle w:val="Sommario1"/>
            <w:tabs>
              <w:tab w:val="right" w:leader="dot" w:pos="9628"/>
            </w:tabs>
            <w:rPr>
              <w:noProof/>
            </w:rPr>
          </w:pPr>
          <w:hyperlink w:anchor="_Toc66898556" w:history="1">
            <w:r w:rsidR="00083ECC" w:rsidRPr="002E3171">
              <w:rPr>
                <w:rStyle w:val="Collegamentoipertestuale"/>
                <w:noProof/>
                <w:lang w:val="en-GB"/>
              </w:rPr>
              <w:t>PART B.</w:t>
            </w:r>
            <w:r w:rsidR="00083ECC">
              <w:rPr>
                <w:noProof/>
                <w:webHidden/>
              </w:rPr>
              <w:tab/>
            </w:r>
            <w:r w:rsidR="00083ECC">
              <w:rPr>
                <w:noProof/>
                <w:webHidden/>
              </w:rPr>
              <w:fldChar w:fldCharType="begin"/>
            </w:r>
            <w:r w:rsidR="00083ECC">
              <w:rPr>
                <w:noProof/>
                <w:webHidden/>
              </w:rPr>
              <w:instrText xml:space="preserve"> PAGEREF _Toc66898556 \h </w:instrText>
            </w:r>
            <w:r w:rsidR="00083ECC">
              <w:rPr>
                <w:noProof/>
                <w:webHidden/>
              </w:rPr>
            </w:r>
            <w:r w:rsidR="00083ECC">
              <w:rPr>
                <w:noProof/>
                <w:webHidden/>
              </w:rPr>
              <w:fldChar w:fldCharType="separate"/>
            </w:r>
            <w:r w:rsidR="00083ECC">
              <w:rPr>
                <w:noProof/>
                <w:webHidden/>
              </w:rPr>
              <w:t>7</w:t>
            </w:r>
            <w:r w:rsidR="00083ECC">
              <w:rPr>
                <w:noProof/>
                <w:webHidden/>
              </w:rPr>
              <w:fldChar w:fldCharType="end"/>
            </w:r>
          </w:hyperlink>
        </w:p>
        <w:p w14:paraId="7D760956" w14:textId="5D5F6315" w:rsidR="00083ECC" w:rsidRDefault="00E12AC2">
          <w:pPr>
            <w:pStyle w:val="Sommario1"/>
            <w:tabs>
              <w:tab w:val="right" w:leader="dot" w:pos="9628"/>
            </w:tabs>
            <w:rPr>
              <w:noProof/>
            </w:rPr>
          </w:pPr>
          <w:hyperlink w:anchor="_Toc66898557" w:history="1">
            <w:r w:rsidR="00083ECC" w:rsidRPr="002E3171">
              <w:rPr>
                <w:rStyle w:val="Collegamentoipertestuale"/>
                <w:noProof/>
                <w:lang w:val="en-GB"/>
              </w:rPr>
              <w:t>CALCULATION OF KEY FINANCIAL RATIOS FOR THE PAST 5 YEARS. (FROM 2016 TO 2020)</w:t>
            </w:r>
            <w:r w:rsidR="00083ECC">
              <w:rPr>
                <w:noProof/>
                <w:webHidden/>
              </w:rPr>
              <w:tab/>
            </w:r>
            <w:r w:rsidR="00083ECC">
              <w:rPr>
                <w:noProof/>
                <w:webHidden/>
              </w:rPr>
              <w:fldChar w:fldCharType="begin"/>
            </w:r>
            <w:r w:rsidR="00083ECC">
              <w:rPr>
                <w:noProof/>
                <w:webHidden/>
              </w:rPr>
              <w:instrText xml:space="preserve"> PAGEREF _Toc66898557 \h </w:instrText>
            </w:r>
            <w:r w:rsidR="00083ECC">
              <w:rPr>
                <w:noProof/>
                <w:webHidden/>
              </w:rPr>
            </w:r>
            <w:r w:rsidR="00083ECC">
              <w:rPr>
                <w:noProof/>
                <w:webHidden/>
              </w:rPr>
              <w:fldChar w:fldCharType="separate"/>
            </w:r>
            <w:r w:rsidR="00083ECC">
              <w:rPr>
                <w:noProof/>
                <w:webHidden/>
              </w:rPr>
              <w:t>7</w:t>
            </w:r>
            <w:r w:rsidR="00083ECC">
              <w:rPr>
                <w:noProof/>
                <w:webHidden/>
              </w:rPr>
              <w:fldChar w:fldCharType="end"/>
            </w:r>
          </w:hyperlink>
        </w:p>
        <w:p w14:paraId="34511257" w14:textId="32F9F70D" w:rsidR="00083ECC" w:rsidRDefault="00E12AC2">
          <w:pPr>
            <w:pStyle w:val="Sommario1"/>
            <w:tabs>
              <w:tab w:val="right" w:leader="dot" w:pos="9628"/>
            </w:tabs>
            <w:rPr>
              <w:noProof/>
            </w:rPr>
          </w:pPr>
          <w:hyperlink w:anchor="_Toc66898558" w:history="1">
            <w:r w:rsidR="00083ECC" w:rsidRPr="002E3171">
              <w:rPr>
                <w:rStyle w:val="Collegamentoipertestuale"/>
                <w:noProof/>
                <w:lang w:val="en-GB"/>
              </w:rPr>
              <w:t>LIQUIDITY RATIOS.</w:t>
            </w:r>
            <w:r w:rsidR="00083ECC">
              <w:rPr>
                <w:noProof/>
                <w:webHidden/>
              </w:rPr>
              <w:tab/>
            </w:r>
            <w:r w:rsidR="00083ECC">
              <w:rPr>
                <w:noProof/>
                <w:webHidden/>
              </w:rPr>
              <w:fldChar w:fldCharType="begin"/>
            </w:r>
            <w:r w:rsidR="00083ECC">
              <w:rPr>
                <w:noProof/>
                <w:webHidden/>
              </w:rPr>
              <w:instrText xml:space="preserve"> PAGEREF _Toc66898558 \h </w:instrText>
            </w:r>
            <w:r w:rsidR="00083ECC">
              <w:rPr>
                <w:noProof/>
                <w:webHidden/>
              </w:rPr>
            </w:r>
            <w:r w:rsidR="00083ECC">
              <w:rPr>
                <w:noProof/>
                <w:webHidden/>
              </w:rPr>
              <w:fldChar w:fldCharType="separate"/>
            </w:r>
            <w:r w:rsidR="00083ECC">
              <w:rPr>
                <w:noProof/>
                <w:webHidden/>
              </w:rPr>
              <w:t>8</w:t>
            </w:r>
            <w:r w:rsidR="00083ECC">
              <w:rPr>
                <w:noProof/>
                <w:webHidden/>
              </w:rPr>
              <w:fldChar w:fldCharType="end"/>
            </w:r>
          </w:hyperlink>
        </w:p>
        <w:p w14:paraId="2539753D" w14:textId="58EACED8" w:rsidR="00083ECC" w:rsidRDefault="00E12AC2">
          <w:pPr>
            <w:pStyle w:val="Sommario1"/>
            <w:tabs>
              <w:tab w:val="right" w:leader="dot" w:pos="9628"/>
            </w:tabs>
            <w:rPr>
              <w:noProof/>
            </w:rPr>
          </w:pPr>
          <w:hyperlink w:anchor="_Toc66898559" w:history="1">
            <w:r w:rsidR="00083ECC" w:rsidRPr="002E3171">
              <w:rPr>
                <w:rStyle w:val="Collegamentoipertestuale"/>
                <w:noProof/>
                <w:lang w:val="en-GB"/>
              </w:rPr>
              <w:t>CURRENT RATIO.</w:t>
            </w:r>
            <w:r w:rsidR="00083ECC">
              <w:rPr>
                <w:noProof/>
                <w:webHidden/>
              </w:rPr>
              <w:tab/>
            </w:r>
            <w:r w:rsidR="00083ECC">
              <w:rPr>
                <w:noProof/>
                <w:webHidden/>
              </w:rPr>
              <w:fldChar w:fldCharType="begin"/>
            </w:r>
            <w:r w:rsidR="00083ECC">
              <w:rPr>
                <w:noProof/>
                <w:webHidden/>
              </w:rPr>
              <w:instrText xml:space="preserve"> PAGEREF _Toc66898559 \h </w:instrText>
            </w:r>
            <w:r w:rsidR="00083ECC">
              <w:rPr>
                <w:noProof/>
                <w:webHidden/>
              </w:rPr>
            </w:r>
            <w:r w:rsidR="00083ECC">
              <w:rPr>
                <w:noProof/>
                <w:webHidden/>
              </w:rPr>
              <w:fldChar w:fldCharType="separate"/>
            </w:r>
            <w:r w:rsidR="00083ECC">
              <w:rPr>
                <w:noProof/>
                <w:webHidden/>
              </w:rPr>
              <w:t>8</w:t>
            </w:r>
            <w:r w:rsidR="00083ECC">
              <w:rPr>
                <w:noProof/>
                <w:webHidden/>
              </w:rPr>
              <w:fldChar w:fldCharType="end"/>
            </w:r>
          </w:hyperlink>
        </w:p>
        <w:p w14:paraId="285372A3" w14:textId="523D4C0E" w:rsidR="00083ECC" w:rsidRDefault="00E12AC2">
          <w:pPr>
            <w:pStyle w:val="Sommario1"/>
            <w:tabs>
              <w:tab w:val="right" w:leader="dot" w:pos="9628"/>
            </w:tabs>
            <w:rPr>
              <w:noProof/>
            </w:rPr>
          </w:pPr>
          <w:hyperlink w:anchor="_Toc66898560" w:history="1">
            <w:r w:rsidR="00083ECC" w:rsidRPr="002E3171">
              <w:rPr>
                <w:rStyle w:val="Collegamentoipertestuale"/>
                <w:noProof/>
                <w:lang w:val="en-GB"/>
              </w:rPr>
              <w:t>QUICK RATIO.</w:t>
            </w:r>
            <w:r w:rsidR="00083ECC">
              <w:rPr>
                <w:noProof/>
                <w:webHidden/>
              </w:rPr>
              <w:tab/>
            </w:r>
            <w:r w:rsidR="00083ECC">
              <w:rPr>
                <w:noProof/>
                <w:webHidden/>
              </w:rPr>
              <w:fldChar w:fldCharType="begin"/>
            </w:r>
            <w:r w:rsidR="00083ECC">
              <w:rPr>
                <w:noProof/>
                <w:webHidden/>
              </w:rPr>
              <w:instrText xml:space="preserve"> PAGEREF _Toc66898560 \h </w:instrText>
            </w:r>
            <w:r w:rsidR="00083ECC">
              <w:rPr>
                <w:noProof/>
                <w:webHidden/>
              </w:rPr>
            </w:r>
            <w:r w:rsidR="00083ECC">
              <w:rPr>
                <w:noProof/>
                <w:webHidden/>
              </w:rPr>
              <w:fldChar w:fldCharType="separate"/>
            </w:r>
            <w:r w:rsidR="00083ECC">
              <w:rPr>
                <w:noProof/>
                <w:webHidden/>
              </w:rPr>
              <w:t>8</w:t>
            </w:r>
            <w:r w:rsidR="00083ECC">
              <w:rPr>
                <w:noProof/>
                <w:webHidden/>
              </w:rPr>
              <w:fldChar w:fldCharType="end"/>
            </w:r>
          </w:hyperlink>
        </w:p>
        <w:p w14:paraId="2461AA03" w14:textId="4C9B4CBA" w:rsidR="00083ECC" w:rsidRDefault="00E12AC2">
          <w:pPr>
            <w:pStyle w:val="Sommario1"/>
            <w:tabs>
              <w:tab w:val="right" w:leader="dot" w:pos="9628"/>
            </w:tabs>
            <w:rPr>
              <w:noProof/>
            </w:rPr>
          </w:pPr>
          <w:hyperlink w:anchor="_Toc66898561" w:history="1">
            <w:r w:rsidR="00083ECC" w:rsidRPr="002E3171">
              <w:rPr>
                <w:rStyle w:val="Collegamentoipertestuale"/>
                <w:noProof/>
                <w:lang w:val="en-GB"/>
              </w:rPr>
              <w:t>PROFITABILITY RATIOS.</w:t>
            </w:r>
            <w:r w:rsidR="00083ECC">
              <w:rPr>
                <w:noProof/>
                <w:webHidden/>
              </w:rPr>
              <w:tab/>
            </w:r>
            <w:r w:rsidR="00083ECC">
              <w:rPr>
                <w:noProof/>
                <w:webHidden/>
              </w:rPr>
              <w:fldChar w:fldCharType="begin"/>
            </w:r>
            <w:r w:rsidR="00083ECC">
              <w:rPr>
                <w:noProof/>
                <w:webHidden/>
              </w:rPr>
              <w:instrText xml:space="preserve"> PAGEREF _Toc66898561 \h </w:instrText>
            </w:r>
            <w:r w:rsidR="00083ECC">
              <w:rPr>
                <w:noProof/>
                <w:webHidden/>
              </w:rPr>
            </w:r>
            <w:r w:rsidR="00083ECC">
              <w:rPr>
                <w:noProof/>
                <w:webHidden/>
              </w:rPr>
              <w:fldChar w:fldCharType="separate"/>
            </w:r>
            <w:r w:rsidR="00083ECC">
              <w:rPr>
                <w:noProof/>
                <w:webHidden/>
              </w:rPr>
              <w:t>8</w:t>
            </w:r>
            <w:r w:rsidR="00083ECC">
              <w:rPr>
                <w:noProof/>
                <w:webHidden/>
              </w:rPr>
              <w:fldChar w:fldCharType="end"/>
            </w:r>
          </w:hyperlink>
        </w:p>
        <w:p w14:paraId="51C403EA" w14:textId="0BA0B999" w:rsidR="00083ECC" w:rsidRDefault="00E12AC2">
          <w:pPr>
            <w:pStyle w:val="Sommario1"/>
            <w:tabs>
              <w:tab w:val="right" w:leader="dot" w:pos="9628"/>
            </w:tabs>
            <w:rPr>
              <w:noProof/>
            </w:rPr>
          </w:pPr>
          <w:hyperlink w:anchor="_Toc66898562" w:history="1">
            <w:r w:rsidR="00083ECC" w:rsidRPr="002E3171">
              <w:rPr>
                <w:rStyle w:val="Collegamentoipertestuale"/>
                <w:noProof/>
                <w:lang w:val="en-GB"/>
              </w:rPr>
              <w:t>GROSS PROFIT MARGIN.</w:t>
            </w:r>
            <w:r w:rsidR="00083ECC">
              <w:rPr>
                <w:noProof/>
                <w:webHidden/>
              </w:rPr>
              <w:tab/>
            </w:r>
            <w:r w:rsidR="00083ECC">
              <w:rPr>
                <w:noProof/>
                <w:webHidden/>
              </w:rPr>
              <w:fldChar w:fldCharType="begin"/>
            </w:r>
            <w:r w:rsidR="00083ECC">
              <w:rPr>
                <w:noProof/>
                <w:webHidden/>
              </w:rPr>
              <w:instrText xml:space="preserve"> PAGEREF _Toc66898562 \h </w:instrText>
            </w:r>
            <w:r w:rsidR="00083ECC">
              <w:rPr>
                <w:noProof/>
                <w:webHidden/>
              </w:rPr>
            </w:r>
            <w:r w:rsidR="00083ECC">
              <w:rPr>
                <w:noProof/>
                <w:webHidden/>
              </w:rPr>
              <w:fldChar w:fldCharType="separate"/>
            </w:r>
            <w:r w:rsidR="00083ECC">
              <w:rPr>
                <w:noProof/>
                <w:webHidden/>
              </w:rPr>
              <w:t>9</w:t>
            </w:r>
            <w:r w:rsidR="00083ECC">
              <w:rPr>
                <w:noProof/>
                <w:webHidden/>
              </w:rPr>
              <w:fldChar w:fldCharType="end"/>
            </w:r>
          </w:hyperlink>
        </w:p>
        <w:p w14:paraId="67D70524" w14:textId="6F983719" w:rsidR="00083ECC" w:rsidRDefault="00E12AC2">
          <w:pPr>
            <w:pStyle w:val="Sommario1"/>
            <w:tabs>
              <w:tab w:val="right" w:leader="dot" w:pos="9628"/>
            </w:tabs>
            <w:rPr>
              <w:noProof/>
            </w:rPr>
          </w:pPr>
          <w:hyperlink w:anchor="_Toc66898563" w:history="1">
            <w:r w:rsidR="00083ECC" w:rsidRPr="002E3171">
              <w:rPr>
                <w:rStyle w:val="Collegamentoipertestuale"/>
                <w:noProof/>
                <w:lang w:val="en-GB"/>
              </w:rPr>
              <w:t>INTEREST COVER RATIO.</w:t>
            </w:r>
            <w:r w:rsidR="00083ECC">
              <w:rPr>
                <w:noProof/>
                <w:webHidden/>
              </w:rPr>
              <w:tab/>
            </w:r>
            <w:r w:rsidR="00083ECC">
              <w:rPr>
                <w:noProof/>
                <w:webHidden/>
              </w:rPr>
              <w:fldChar w:fldCharType="begin"/>
            </w:r>
            <w:r w:rsidR="00083ECC">
              <w:rPr>
                <w:noProof/>
                <w:webHidden/>
              </w:rPr>
              <w:instrText xml:space="preserve"> PAGEREF _Toc66898563 \h </w:instrText>
            </w:r>
            <w:r w:rsidR="00083ECC">
              <w:rPr>
                <w:noProof/>
                <w:webHidden/>
              </w:rPr>
            </w:r>
            <w:r w:rsidR="00083ECC">
              <w:rPr>
                <w:noProof/>
                <w:webHidden/>
              </w:rPr>
              <w:fldChar w:fldCharType="separate"/>
            </w:r>
            <w:r w:rsidR="00083ECC">
              <w:rPr>
                <w:noProof/>
                <w:webHidden/>
              </w:rPr>
              <w:t>9</w:t>
            </w:r>
            <w:r w:rsidR="00083ECC">
              <w:rPr>
                <w:noProof/>
                <w:webHidden/>
              </w:rPr>
              <w:fldChar w:fldCharType="end"/>
            </w:r>
          </w:hyperlink>
        </w:p>
        <w:p w14:paraId="3EED2DD0" w14:textId="4ED9E044" w:rsidR="00083ECC" w:rsidRDefault="00E12AC2">
          <w:pPr>
            <w:pStyle w:val="Sommario1"/>
            <w:tabs>
              <w:tab w:val="right" w:leader="dot" w:pos="9628"/>
            </w:tabs>
            <w:rPr>
              <w:noProof/>
            </w:rPr>
          </w:pPr>
          <w:hyperlink w:anchor="_Toc66898564" w:history="1">
            <w:r w:rsidR="00083ECC" w:rsidRPr="002E3171">
              <w:rPr>
                <w:rStyle w:val="Collegamentoipertestuale"/>
                <w:noProof/>
                <w:lang w:val="en-GB"/>
              </w:rPr>
              <w:t>GEARING RATIO.</w:t>
            </w:r>
            <w:r w:rsidR="00083ECC">
              <w:rPr>
                <w:noProof/>
                <w:webHidden/>
              </w:rPr>
              <w:tab/>
            </w:r>
            <w:r w:rsidR="00083ECC">
              <w:rPr>
                <w:noProof/>
                <w:webHidden/>
              </w:rPr>
              <w:fldChar w:fldCharType="begin"/>
            </w:r>
            <w:r w:rsidR="00083ECC">
              <w:rPr>
                <w:noProof/>
                <w:webHidden/>
              </w:rPr>
              <w:instrText xml:space="preserve"> PAGEREF _Toc66898564 \h </w:instrText>
            </w:r>
            <w:r w:rsidR="00083ECC">
              <w:rPr>
                <w:noProof/>
                <w:webHidden/>
              </w:rPr>
            </w:r>
            <w:r w:rsidR="00083ECC">
              <w:rPr>
                <w:noProof/>
                <w:webHidden/>
              </w:rPr>
              <w:fldChar w:fldCharType="separate"/>
            </w:r>
            <w:r w:rsidR="00083ECC">
              <w:rPr>
                <w:noProof/>
                <w:webHidden/>
              </w:rPr>
              <w:t>9</w:t>
            </w:r>
            <w:r w:rsidR="00083ECC">
              <w:rPr>
                <w:noProof/>
                <w:webHidden/>
              </w:rPr>
              <w:fldChar w:fldCharType="end"/>
            </w:r>
          </w:hyperlink>
        </w:p>
        <w:p w14:paraId="2C036872" w14:textId="7028B151" w:rsidR="00083ECC" w:rsidRDefault="00E12AC2">
          <w:pPr>
            <w:pStyle w:val="Sommario1"/>
            <w:tabs>
              <w:tab w:val="right" w:leader="dot" w:pos="9628"/>
            </w:tabs>
            <w:rPr>
              <w:noProof/>
            </w:rPr>
          </w:pPr>
          <w:hyperlink w:anchor="_Toc66898565" w:history="1">
            <w:r w:rsidR="00083ECC" w:rsidRPr="002E3171">
              <w:rPr>
                <w:rStyle w:val="Collegamentoipertestuale"/>
                <w:noProof/>
                <w:lang w:val="en-GB"/>
              </w:rPr>
              <w:t>EFFICIENCY RATIOS.</w:t>
            </w:r>
            <w:r w:rsidR="00083ECC">
              <w:rPr>
                <w:noProof/>
                <w:webHidden/>
              </w:rPr>
              <w:tab/>
            </w:r>
            <w:r w:rsidR="00083ECC">
              <w:rPr>
                <w:noProof/>
                <w:webHidden/>
              </w:rPr>
              <w:fldChar w:fldCharType="begin"/>
            </w:r>
            <w:r w:rsidR="00083ECC">
              <w:rPr>
                <w:noProof/>
                <w:webHidden/>
              </w:rPr>
              <w:instrText xml:space="preserve"> PAGEREF _Toc66898565 \h </w:instrText>
            </w:r>
            <w:r w:rsidR="00083ECC">
              <w:rPr>
                <w:noProof/>
                <w:webHidden/>
              </w:rPr>
            </w:r>
            <w:r w:rsidR="00083ECC">
              <w:rPr>
                <w:noProof/>
                <w:webHidden/>
              </w:rPr>
              <w:fldChar w:fldCharType="separate"/>
            </w:r>
            <w:r w:rsidR="00083ECC">
              <w:rPr>
                <w:noProof/>
                <w:webHidden/>
              </w:rPr>
              <w:t>9</w:t>
            </w:r>
            <w:r w:rsidR="00083ECC">
              <w:rPr>
                <w:noProof/>
                <w:webHidden/>
              </w:rPr>
              <w:fldChar w:fldCharType="end"/>
            </w:r>
          </w:hyperlink>
        </w:p>
        <w:p w14:paraId="19CA95C3" w14:textId="7AF36F79" w:rsidR="00083ECC" w:rsidRDefault="00E12AC2">
          <w:pPr>
            <w:pStyle w:val="Sommario1"/>
            <w:tabs>
              <w:tab w:val="right" w:leader="dot" w:pos="9628"/>
            </w:tabs>
            <w:rPr>
              <w:noProof/>
            </w:rPr>
          </w:pPr>
          <w:hyperlink w:anchor="_Toc66898566" w:history="1">
            <w:r w:rsidR="00083ECC" w:rsidRPr="002E3171">
              <w:rPr>
                <w:rStyle w:val="Collegamentoipertestuale"/>
                <w:noProof/>
                <w:lang w:val="en-GB"/>
              </w:rPr>
              <w:t>INVENTORY TURNOVER DAYS.</w:t>
            </w:r>
            <w:r w:rsidR="00083ECC">
              <w:rPr>
                <w:noProof/>
                <w:webHidden/>
              </w:rPr>
              <w:tab/>
            </w:r>
            <w:r w:rsidR="00083ECC">
              <w:rPr>
                <w:noProof/>
                <w:webHidden/>
              </w:rPr>
              <w:fldChar w:fldCharType="begin"/>
            </w:r>
            <w:r w:rsidR="00083ECC">
              <w:rPr>
                <w:noProof/>
                <w:webHidden/>
              </w:rPr>
              <w:instrText xml:space="preserve"> PAGEREF _Toc66898566 \h </w:instrText>
            </w:r>
            <w:r w:rsidR="00083ECC">
              <w:rPr>
                <w:noProof/>
                <w:webHidden/>
              </w:rPr>
            </w:r>
            <w:r w:rsidR="00083ECC">
              <w:rPr>
                <w:noProof/>
                <w:webHidden/>
              </w:rPr>
              <w:fldChar w:fldCharType="separate"/>
            </w:r>
            <w:r w:rsidR="00083ECC">
              <w:rPr>
                <w:noProof/>
                <w:webHidden/>
              </w:rPr>
              <w:t>10</w:t>
            </w:r>
            <w:r w:rsidR="00083ECC">
              <w:rPr>
                <w:noProof/>
                <w:webHidden/>
              </w:rPr>
              <w:fldChar w:fldCharType="end"/>
            </w:r>
          </w:hyperlink>
        </w:p>
        <w:p w14:paraId="0BE02419" w14:textId="33819BFD" w:rsidR="00083ECC" w:rsidRDefault="00E12AC2">
          <w:pPr>
            <w:pStyle w:val="Sommario1"/>
            <w:tabs>
              <w:tab w:val="right" w:leader="dot" w:pos="9628"/>
            </w:tabs>
            <w:rPr>
              <w:noProof/>
            </w:rPr>
          </w:pPr>
          <w:hyperlink w:anchor="_Toc66898567" w:history="1">
            <w:r w:rsidR="00083ECC" w:rsidRPr="002E3171">
              <w:rPr>
                <w:rStyle w:val="Collegamentoipertestuale"/>
                <w:noProof/>
                <w:lang w:val="en-GB"/>
              </w:rPr>
              <w:t>PAYABLE TURNOVER DAYS.</w:t>
            </w:r>
            <w:r w:rsidR="00083ECC">
              <w:rPr>
                <w:noProof/>
                <w:webHidden/>
              </w:rPr>
              <w:tab/>
            </w:r>
            <w:r w:rsidR="00083ECC">
              <w:rPr>
                <w:noProof/>
                <w:webHidden/>
              </w:rPr>
              <w:fldChar w:fldCharType="begin"/>
            </w:r>
            <w:r w:rsidR="00083ECC">
              <w:rPr>
                <w:noProof/>
                <w:webHidden/>
              </w:rPr>
              <w:instrText xml:space="preserve"> PAGEREF _Toc66898567 \h </w:instrText>
            </w:r>
            <w:r w:rsidR="00083ECC">
              <w:rPr>
                <w:noProof/>
                <w:webHidden/>
              </w:rPr>
            </w:r>
            <w:r w:rsidR="00083ECC">
              <w:rPr>
                <w:noProof/>
                <w:webHidden/>
              </w:rPr>
              <w:fldChar w:fldCharType="separate"/>
            </w:r>
            <w:r w:rsidR="00083ECC">
              <w:rPr>
                <w:noProof/>
                <w:webHidden/>
              </w:rPr>
              <w:t>10</w:t>
            </w:r>
            <w:r w:rsidR="00083ECC">
              <w:rPr>
                <w:noProof/>
                <w:webHidden/>
              </w:rPr>
              <w:fldChar w:fldCharType="end"/>
            </w:r>
          </w:hyperlink>
        </w:p>
        <w:p w14:paraId="30D586C9" w14:textId="17A2E5EC" w:rsidR="00083ECC" w:rsidRDefault="00E12AC2">
          <w:pPr>
            <w:pStyle w:val="Sommario1"/>
            <w:tabs>
              <w:tab w:val="right" w:leader="dot" w:pos="9628"/>
            </w:tabs>
            <w:rPr>
              <w:noProof/>
            </w:rPr>
          </w:pPr>
          <w:hyperlink w:anchor="_Toc66898568" w:history="1">
            <w:r w:rsidR="00083ECC" w:rsidRPr="002E3171">
              <w:rPr>
                <w:rStyle w:val="Collegamentoipertestuale"/>
                <w:noProof/>
                <w:lang w:val="en-GB"/>
              </w:rPr>
              <w:t>RECEIVABLE TURNOVER DAYS.</w:t>
            </w:r>
            <w:r w:rsidR="00083ECC">
              <w:rPr>
                <w:noProof/>
                <w:webHidden/>
              </w:rPr>
              <w:tab/>
            </w:r>
            <w:r w:rsidR="00083ECC">
              <w:rPr>
                <w:noProof/>
                <w:webHidden/>
              </w:rPr>
              <w:fldChar w:fldCharType="begin"/>
            </w:r>
            <w:r w:rsidR="00083ECC">
              <w:rPr>
                <w:noProof/>
                <w:webHidden/>
              </w:rPr>
              <w:instrText xml:space="preserve"> PAGEREF _Toc66898568 \h </w:instrText>
            </w:r>
            <w:r w:rsidR="00083ECC">
              <w:rPr>
                <w:noProof/>
                <w:webHidden/>
              </w:rPr>
            </w:r>
            <w:r w:rsidR="00083ECC">
              <w:rPr>
                <w:noProof/>
                <w:webHidden/>
              </w:rPr>
              <w:fldChar w:fldCharType="separate"/>
            </w:r>
            <w:r w:rsidR="00083ECC">
              <w:rPr>
                <w:noProof/>
                <w:webHidden/>
              </w:rPr>
              <w:t>10</w:t>
            </w:r>
            <w:r w:rsidR="00083ECC">
              <w:rPr>
                <w:noProof/>
                <w:webHidden/>
              </w:rPr>
              <w:fldChar w:fldCharType="end"/>
            </w:r>
          </w:hyperlink>
        </w:p>
        <w:p w14:paraId="0AA08D3D" w14:textId="1539C644" w:rsidR="00083ECC" w:rsidRDefault="00E12AC2">
          <w:pPr>
            <w:pStyle w:val="Sommario1"/>
            <w:tabs>
              <w:tab w:val="right" w:leader="dot" w:pos="9628"/>
            </w:tabs>
            <w:rPr>
              <w:noProof/>
            </w:rPr>
          </w:pPr>
          <w:hyperlink w:anchor="_Toc66898569" w:history="1">
            <w:r w:rsidR="00083ECC" w:rsidRPr="002E3171">
              <w:rPr>
                <w:rStyle w:val="Collegamentoipertestuale"/>
                <w:noProof/>
                <w:lang w:val="en-GB"/>
              </w:rPr>
              <w:t>COMPARISON MAJOR COMPETITOR OF TESCO.</w:t>
            </w:r>
            <w:r w:rsidR="00083ECC">
              <w:rPr>
                <w:noProof/>
                <w:webHidden/>
              </w:rPr>
              <w:tab/>
            </w:r>
            <w:r w:rsidR="00083ECC">
              <w:rPr>
                <w:noProof/>
                <w:webHidden/>
              </w:rPr>
              <w:fldChar w:fldCharType="begin"/>
            </w:r>
            <w:r w:rsidR="00083ECC">
              <w:rPr>
                <w:noProof/>
                <w:webHidden/>
              </w:rPr>
              <w:instrText xml:space="preserve"> PAGEREF _Toc66898569 \h </w:instrText>
            </w:r>
            <w:r w:rsidR="00083ECC">
              <w:rPr>
                <w:noProof/>
                <w:webHidden/>
              </w:rPr>
            </w:r>
            <w:r w:rsidR="00083ECC">
              <w:rPr>
                <w:noProof/>
                <w:webHidden/>
              </w:rPr>
              <w:fldChar w:fldCharType="separate"/>
            </w:r>
            <w:r w:rsidR="00083ECC">
              <w:rPr>
                <w:noProof/>
                <w:webHidden/>
              </w:rPr>
              <w:t>11</w:t>
            </w:r>
            <w:r w:rsidR="00083ECC">
              <w:rPr>
                <w:noProof/>
                <w:webHidden/>
              </w:rPr>
              <w:fldChar w:fldCharType="end"/>
            </w:r>
          </w:hyperlink>
        </w:p>
        <w:p w14:paraId="4C5703D3" w14:textId="34CD47D9" w:rsidR="00083ECC" w:rsidRDefault="00E12AC2">
          <w:pPr>
            <w:pStyle w:val="Sommario1"/>
            <w:tabs>
              <w:tab w:val="right" w:leader="dot" w:pos="9628"/>
            </w:tabs>
            <w:rPr>
              <w:noProof/>
            </w:rPr>
          </w:pPr>
          <w:hyperlink w:anchor="_Toc66898570" w:history="1">
            <w:r w:rsidR="00083ECC" w:rsidRPr="002E3171">
              <w:rPr>
                <w:rStyle w:val="Collegamentoipertestuale"/>
                <w:noProof/>
                <w:lang w:val="en-GB"/>
              </w:rPr>
              <w:t>ASDA</w:t>
            </w:r>
            <w:r w:rsidR="00083ECC">
              <w:rPr>
                <w:noProof/>
                <w:webHidden/>
              </w:rPr>
              <w:tab/>
            </w:r>
            <w:r w:rsidR="00083ECC">
              <w:rPr>
                <w:noProof/>
                <w:webHidden/>
              </w:rPr>
              <w:fldChar w:fldCharType="begin"/>
            </w:r>
            <w:r w:rsidR="00083ECC">
              <w:rPr>
                <w:noProof/>
                <w:webHidden/>
              </w:rPr>
              <w:instrText xml:space="preserve"> PAGEREF _Toc66898570 \h </w:instrText>
            </w:r>
            <w:r w:rsidR="00083ECC">
              <w:rPr>
                <w:noProof/>
                <w:webHidden/>
              </w:rPr>
            </w:r>
            <w:r w:rsidR="00083ECC">
              <w:rPr>
                <w:noProof/>
                <w:webHidden/>
              </w:rPr>
              <w:fldChar w:fldCharType="separate"/>
            </w:r>
            <w:r w:rsidR="00083ECC">
              <w:rPr>
                <w:noProof/>
                <w:webHidden/>
              </w:rPr>
              <w:t>11</w:t>
            </w:r>
            <w:r w:rsidR="00083ECC">
              <w:rPr>
                <w:noProof/>
                <w:webHidden/>
              </w:rPr>
              <w:fldChar w:fldCharType="end"/>
            </w:r>
          </w:hyperlink>
        </w:p>
        <w:p w14:paraId="413A8500" w14:textId="6E38097F" w:rsidR="00083ECC" w:rsidRDefault="00E12AC2">
          <w:pPr>
            <w:pStyle w:val="Sommario1"/>
            <w:tabs>
              <w:tab w:val="right" w:leader="dot" w:pos="9628"/>
            </w:tabs>
            <w:rPr>
              <w:noProof/>
            </w:rPr>
          </w:pPr>
          <w:hyperlink w:anchor="_Toc66898571" w:history="1">
            <w:r w:rsidR="00083ECC" w:rsidRPr="002E3171">
              <w:rPr>
                <w:rStyle w:val="Collegamentoipertestuale"/>
                <w:noProof/>
              </w:rPr>
              <w:t>SAINSBURY’S</w:t>
            </w:r>
            <w:r w:rsidR="00083ECC">
              <w:rPr>
                <w:noProof/>
                <w:webHidden/>
              </w:rPr>
              <w:tab/>
            </w:r>
            <w:r w:rsidR="00083ECC">
              <w:rPr>
                <w:noProof/>
                <w:webHidden/>
              </w:rPr>
              <w:fldChar w:fldCharType="begin"/>
            </w:r>
            <w:r w:rsidR="00083ECC">
              <w:rPr>
                <w:noProof/>
                <w:webHidden/>
              </w:rPr>
              <w:instrText xml:space="preserve"> PAGEREF _Toc66898571 \h </w:instrText>
            </w:r>
            <w:r w:rsidR="00083ECC">
              <w:rPr>
                <w:noProof/>
                <w:webHidden/>
              </w:rPr>
            </w:r>
            <w:r w:rsidR="00083ECC">
              <w:rPr>
                <w:noProof/>
                <w:webHidden/>
              </w:rPr>
              <w:fldChar w:fldCharType="separate"/>
            </w:r>
            <w:r w:rsidR="00083ECC">
              <w:rPr>
                <w:noProof/>
                <w:webHidden/>
              </w:rPr>
              <w:t>11</w:t>
            </w:r>
            <w:r w:rsidR="00083ECC">
              <w:rPr>
                <w:noProof/>
                <w:webHidden/>
              </w:rPr>
              <w:fldChar w:fldCharType="end"/>
            </w:r>
          </w:hyperlink>
        </w:p>
        <w:p w14:paraId="7D0D388C" w14:textId="79A7245B" w:rsidR="00083ECC" w:rsidRDefault="00E12AC2">
          <w:pPr>
            <w:pStyle w:val="Sommario1"/>
            <w:tabs>
              <w:tab w:val="right" w:leader="dot" w:pos="9628"/>
            </w:tabs>
            <w:rPr>
              <w:noProof/>
            </w:rPr>
          </w:pPr>
          <w:hyperlink w:anchor="_Toc66898572" w:history="1">
            <w:r w:rsidR="00083ECC" w:rsidRPr="002E3171">
              <w:rPr>
                <w:rStyle w:val="Collegamentoipertestuale"/>
                <w:noProof/>
                <w:lang w:val="en-GB"/>
              </w:rPr>
              <w:t>MORRISON’S.</w:t>
            </w:r>
            <w:r w:rsidR="00083ECC">
              <w:rPr>
                <w:noProof/>
                <w:webHidden/>
              </w:rPr>
              <w:tab/>
            </w:r>
            <w:r w:rsidR="00083ECC">
              <w:rPr>
                <w:noProof/>
                <w:webHidden/>
              </w:rPr>
              <w:fldChar w:fldCharType="begin"/>
            </w:r>
            <w:r w:rsidR="00083ECC">
              <w:rPr>
                <w:noProof/>
                <w:webHidden/>
              </w:rPr>
              <w:instrText xml:space="preserve"> PAGEREF _Toc66898572 \h </w:instrText>
            </w:r>
            <w:r w:rsidR="00083ECC">
              <w:rPr>
                <w:noProof/>
                <w:webHidden/>
              </w:rPr>
            </w:r>
            <w:r w:rsidR="00083ECC">
              <w:rPr>
                <w:noProof/>
                <w:webHidden/>
              </w:rPr>
              <w:fldChar w:fldCharType="separate"/>
            </w:r>
            <w:r w:rsidR="00083ECC">
              <w:rPr>
                <w:noProof/>
                <w:webHidden/>
              </w:rPr>
              <w:t>11</w:t>
            </w:r>
            <w:r w:rsidR="00083ECC">
              <w:rPr>
                <w:noProof/>
                <w:webHidden/>
              </w:rPr>
              <w:fldChar w:fldCharType="end"/>
            </w:r>
          </w:hyperlink>
        </w:p>
        <w:p w14:paraId="7F3F541B" w14:textId="6EBAC13C" w:rsidR="00083ECC" w:rsidRDefault="00E12AC2">
          <w:pPr>
            <w:pStyle w:val="Sommario1"/>
            <w:tabs>
              <w:tab w:val="right" w:leader="dot" w:pos="9628"/>
            </w:tabs>
            <w:rPr>
              <w:noProof/>
            </w:rPr>
          </w:pPr>
          <w:hyperlink w:anchor="_Toc66898573" w:history="1">
            <w:r w:rsidR="00083ECC" w:rsidRPr="002E3171">
              <w:rPr>
                <w:rStyle w:val="Collegamentoipertestuale"/>
                <w:noProof/>
              </w:rPr>
              <w:t>ALDI.</w:t>
            </w:r>
            <w:r w:rsidR="00083ECC">
              <w:rPr>
                <w:noProof/>
                <w:webHidden/>
              </w:rPr>
              <w:tab/>
            </w:r>
            <w:r w:rsidR="00083ECC">
              <w:rPr>
                <w:noProof/>
                <w:webHidden/>
              </w:rPr>
              <w:fldChar w:fldCharType="begin"/>
            </w:r>
            <w:r w:rsidR="00083ECC">
              <w:rPr>
                <w:noProof/>
                <w:webHidden/>
              </w:rPr>
              <w:instrText xml:space="preserve"> PAGEREF _Toc66898573 \h </w:instrText>
            </w:r>
            <w:r w:rsidR="00083ECC">
              <w:rPr>
                <w:noProof/>
                <w:webHidden/>
              </w:rPr>
            </w:r>
            <w:r w:rsidR="00083ECC">
              <w:rPr>
                <w:noProof/>
                <w:webHidden/>
              </w:rPr>
              <w:fldChar w:fldCharType="separate"/>
            </w:r>
            <w:r w:rsidR="00083ECC">
              <w:rPr>
                <w:noProof/>
                <w:webHidden/>
              </w:rPr>
              <w:t>12</w:t>
            </w:r>
            <w:r w:rsidR="00083ECC">
              <w:rPr>
                <w:noProof/>
                <w:webHidden/>
              </w:rPr>
              <w:fldChar w:fldCharType="end"/>
            </w:r>
          </w:hyperlink>
        </w:p>
        <w:p w14:paraId="3B8A9CC0" w14:textId="03A0FEE9" w:rsidR="00083ECC" w:rsidRDefault="00E12AC2">
          <w:pPr>
            <w:pStyle w:val="Sommario1"/>
            <w:tabs>
              <w:tab w:val="right" w:leader="dot" w:pos="9628"/>
            </w:tabs>
            <w:rPr>
              <w:noProof/>
            </w:rPr>
          </w:pPr>
          <w:hyperlink w:anchor="_Toc66898574" w:history="1">
            <w:r w:rsidR="00083ECC" w:rsidRPr="002E3171">
              <w:rPr>
                <w:rStyle w:val="Collegamentoipertestuale"/>
                <w:noProof/>
                <w:lang w:val="en-GB"/>
              </w:rPr>
              <w:t>LIDL.</w:t>
            </w:r>
            <w:r w:rsidR="00083ECC">
              <w:rPr>
                <w:noProof/>
                <w:webHidden/>
              </w:rPr>
              <w:tab/>
            </w:r>
            <w:r w:rsidR="00083ECC">
              <w:rPr>
                <w:noProof/>
                <w:webHidden/>
              </w:rPr>
              <w:fldChar w:fldCharType="begin"/>
            </w:r>
            <w:r w:rsidR="00083ECC">
              <w:rPr>
                <w:noProof/>
                <w:webHidden/>
              </w:rPr>
              <w:instrText xml:space="preserve"> PAGEREF _Toc66898574 \h </w:instrText>
            </w:r>
            <w:r w:rsidR="00083ECC">
              <w:rPr>
                <w:noProof/>
                <w:webHidden/>
              </w:rPr>
            </w:r>
            <w:r w:rsidR="00083ECC">
              <w:rPr>
                <w:noProof/>
                <w:webHidden/>
              </w:rPr>
              <w:fldChar w:fldCharType="separate"/>
            </w:r>
            <w:r w:rsidR="00083ECC">
              <w:rPr>
                <w:noProof/>
                <w:webHidden/>
              </w:rPr>
              <w:t>12</w:t>
            </w:r>
            <w:r w:rsidR="00083ECC">
              <w:rPr>
                <w:noProof/>
                <w:webHidden/>
              </w:rPr>
              <w:fldChar w:fldCharType="end"/>
            </w:r>
          </w:hyperlink>
        </w:p>
        <w:p w14:paraId="4FAC3EDA" w14:textId="7CB55189" w:rsidR="00083ECC" w:rsidRDefault="00E12AC2">
          <w:pPr>
            <w:pStyle w:val="Sommario1"/>
            <w:tabs>
              <w:tab w:val="right" w:leader="dot" w:pos="9628"/>
            </w:tabs>
            <w:rPr>
              <w:noProof/>
            </w:rPr>
          </w:pPr>
          <w:hyperlink w:anchor="_Toc66898575" w:history="1">
            <w:r w:rsidR="00083ECC" w:rsidRPr="002E3171">
              <w:rPr>
                <w:rStyle w:val="Collegamentoipertestuale"/>
                <w:noProof/>
                <w:lang w:val="en-GB"/>
              </w:rPr>
              <w:t>WAITROSE.</w:t>
            </w:r>
            <w:r w:rsidR="00083ECC">
              <w:rPr>
                <w:noProof/>
                <w:webHidden/>
              </w:rPr>
              <w:tab/>
            </w:r>
            <w:r w:rsidR="00083ECC">
              <w:rPr>
                <w:noProof/>
                <w:webHidden/>
              </w:rPr>
              <w:fldChar w:fldCharType="begin"/>
            </w:r>
            <w:r w:rsidR="00083ECC">
              <w:rPr>
                <w:noProof/>
                <w:webHidden/>
              </w:rPr>
              <w:instrText xml:space="preserve"> PAGEREF _Toc66898575 \h </w:instrText>
            </w:r>
            <w:r w:rsidR="00083ECC">
              <w:rPr>
                <w:noProof/>
                <w:webHidden/>
              </w:rPr>
            </w:r>
            <w:r w:rsidR="00083ECC">
              <w:rPr>
                <w:noProof/>
                <w:webHidden/>
              </w:rPr>
              <w:fldChar w:fldCharType="separate"/>
            </w:r>
            <w:r w:rsidR="00083ECC">
              <w:rPr>
                <w:noProof/>
                <w:webHidden/>
              </w:rPr>
              <w:t>12</w:t>
            </w:r>
            <w:r w:rsidR="00083ECC">
              <w:rPr>
                <w:noProof/>
                <w:webHidden/>
              </w:rPr>
              <w:fldChar w:fldCharType="end"/>
            </w:r>
          </w:hyperlink>
        </w:p>
        <w:p w14:paraId="1DF40784" w14:textId="10E35E73" w:rsidR="00083ECC" w:rsidRDefault="00E12AC2">
          <w:pPr>
            <w:pStyle w:val="Sommario1"/>
            <w:tabs>
              <w:tab w:val="right" w:leader="dot" w:pos="9628"/>
            </w:tabs>
            <w:rPr>
              <w:noProof/>
            </w:rPr>
          </w:pPr>
          <w:hyperlink w:anchor="_Toc66898576" w:history="1">
            <w:r w:rsidR="00083ECC" w:rsidRPr="002E3171">
              <w:rPr>
                <w:rStyle w:val="Collegamentoipertestuale"/>
                <w:noProof/>
                <w:lang w:val="en-GB"/>
              </w:rPr>
              <w:t>TESCO’S VISION.</w:t>
            </w:r>
            <w:r w:rsidR="00083ECC">
              <w:rPr>
                <w:noProof/>
                <w:webHidden/>
              </w:rPr>
              <w:tab/>
            </w:r>
            <w:r w:rsidR="00083ECC">
              <w:rPr>
                <w:noProof/>
                <w:webHidden/>
              </w:rPr>
              <w:fldChar w:fldCharType="begin"/>
            </w:r>
            <w:r w:rsidR="00083ECC">
              <w:rPr>
                <w:noProof/>
                <w:webHidden/>
              </w:rPr>
              <w:instrText xml:space="preserve"> PAGEREF _Toc66898576 \h </w:instrText>
            </w:r>
            <w:r w:rsidR="00083ECC">
              <w:rPr>
                <w:noProof/>
                <w:webHidden/>
              </w:rPr>
            </w:r>
            <w:r w:rsidR="00083ECC">
              <w:rPr>
                <w:noProof/>
                <w:webHidden/>
              </w:rPr>
              <w:fldChar w:fldCharType="separate"/>
            </w:r>
            <w:r w:rsidR="00083ECC">
              <w:rPr>
                <w:noProof/>
                <w:webHidden/>
              </w:rPr>
              <w:t>13</w:t>
            </w:r>
            <w:r w:rsidR="00083ECC">
              <w:rPr>
                <w:noProof/>
                <w:webHidden/>
              </w:rPr>
              <w:fldChar w:fldCharType="end"/>
            </w:r>
          </w:hyperlink>
        </w:p>
        <w:p w14:paraId="35D11005" w14:textId="0BA632DE" w:rsidR="00083ECC" w:rsidRDefault="00E12AC2">
          <w:pPr>
            <w:pStyle w:val="Sommario1"/>
            <w:tabs>
              <w:tab w:val="right" w:leader="dot" w:pos="9628"/>
            </w:tabs>
            <w:rPr>
              <w:noProof/>
            </w:rPr>
          </w:pPr>
          <w:hyperlink w:anchor="_Toc66898577" w:history="1">
            <w:r w:rsidR="00083ECC" w:rsidRPr="002E3171">
              <w:rPr>
                <w:rStyle w:val="Collegamentoipertestuale"/>
                <w:noProof/>
                <w:lang w:val="en-GB"/>
              </w:rPr>
              <w:t>ASDA STRATEGY.</w:t>
            </w:r>
            <w:r w:rsidR="00083ECC">
              <w:rPr>
                <w:noProof/>
                <w:webHidden/>
              </w:rPr>
              <w:tab/>
            </w:r>
            <w:r w:rsidR="00083ECC">
              <w:rPr>
                <w:noProof/>
                <w:webHidden/>
              </w:rPr>
              <w:fldChar w:fldCharType="begin"/>
            </w:r>
            <w:r w:rsidR="00083ECC">
              <w:rPr>
                <w:noProof/>
                <w:webHidden/>
              </w:rPr>
              <w:instrText xml:space="preserve"> PAGEREF _Toc66898577 \h </w:instrText>
            </w:r>
            <w:r w:rsidR="00083ECC">
              <w:rPr>
                <w:noProof/>
                <w:webHidden/>
              </w:rPr>
            </w:r>
            <w:r w:rsidR="00083ECC">
              <w:rPr>
                <w:noProof/>
                <w:webHidden/>
              </w:rPr>
              <w:fldChar w:fldCharType="separate"/>
            </w:r>
            <w:r w:rsidR="00083ECC">
              <w:rPr>
                <w:noProof/>
                <w:webHidden/>
              </w:rPr>
              <w:t>14</w:t>
            </w:r>
            <w:r w:rsidR="00083ECC">
              <w:rPr>
                <w:noProof/>
                <w:webHidden/>
              </w:rPr>
              <w:fldChar w:fldCharType="end"/>
            </w:r>
          </w:hyperlink>
        </w:p>
        <w:p w14:paraId="30606B15" w14:textId="44CDA48B" w:rsidR="00083ECC" w:rsidRDefault="00E12AC2">
          <w:pPr>
            <w:pStyle w:val="Sommario1"/>
            <w:tabs>
              <w:tab w:val="right" w:leader="dot" w:pos="9628"/>
            </w:tabs>
            <w:rPr>
              <w:noProof/>
            </w:rPr>
          </w:pPr>
          <w:hyperlink w:anchor="_Toc66898578" w:history="1">
            <w:r w:rsidR="00083ECC" w:rsidRPr="002E3171">
              <w:rPr>
                <w:rStyle w:val="Collegamentoipertestuale"/>
                <w:noProof/>
                <w:lang w:val="en-GB"/>
              </w:rPr>
              <w:t>MORRISON STRATEGY.</w:t>
            </w:r>
            <w:r w:rsidR="00083ECC">
              <w:rPr>
                <w:noProof/>
                <w:webHidden/>
              </w:rPr>
              <w:tab/>
            </w:r>
            <w:r w:rsidR="00083ECC">
              <w:rPr>
                <w:noProof/>
                <w:webHidden/>
              </w:rPr>
              <w:fldChar w:fldCharType="begin"/>
            </w:r>
            <w:r w:rsidR="00083ECC">
              <w:rPr>
                <w:noProof/>
                <w:webHidden/>
              </w:rPr>
              <w:instrText xml:space="preserve"> PAGEREF _Toc66898578 \h </w:instrText>
            </w:r>
            <w:r w:rsidR="00083ECC">
              <w:rPr>
                <w:noProof/>
                <w:webHidden/>
              </w:rPr>
            </w:r>
            <w:r w:rsidR="00083ECC">
              <w:rPr>
                <w:noProof/>
                <w:webHidden/>
              </w:rPr>
              <w:fldChar w:fldCharType="separate"/>
            </w:r>
            <w:r w:rsidR="00083ECC">
              <w:rPr>
                <w:noProof/>
                <w:webHidden/>
              </w:rPr>
              <w:t>15</w:t>
            </w:r>
            <w:r w:rsidR="00083ECC">
              <w:rPr>
                <w:noProof/>
                <w:webHidden/>
              </w:rPr>
              <w:fldChar w:fldCharType="end"/>
            </w:r>
          </w:hyperlink>
        </w:p>
        <w:p w14:paraId="7DF8C13E" w14:textId="1E7B9B02" w:rsidR="00083ECC" w:rsidRDefault="00E12AC2">
          <w:pPr>
            <w:pStyle w:val="Sommario1"/>
            <w:tabs>
              <w:tab w:val="right" w:leader="dot" w:pos="9628"/>
            </w:tabs>
            <w:rPr>
              <w:noProof/>
            </w:rPr>
          </w:pPr>
          <w:hyperlink w:anchor="_Toc66898579" w:history="1">
            <w:r w:rsidR="00083ECC" w:rsidRPr="002E3171">
              <w:rPr>
                <w:rStyle w:val="Collegamentoipertestuale"/>
                <w:noProof/>
                <w:lang w:val="en-GB"/>
              </w:rPr>
              <w:t>LIDL STRATEGY.</w:t>
            </w:r>
            <w:r w:rsidR="00083ECC">
              <w:rPr>
                <w:noProof/>
                <w:webHidden/>
              </w:rPr>
              <w:tab/>
            </w:r>
            <w:r w:rsidR="00083ECC">
              <w:rPr>
                <w:noProof/>
                <w:webHidden/>
              </w:rPr>
              <w:fldChar w:fldCharType="begin"/>
            </w:r>
            <w:r w:rsidR="00083ECC">
              <w:rPr>
                <w:noProof/>
                <w:webHidden/>
              </w:rPr>
              <w:instrText xml:space="preserve"> PAGEREF _Toc66898579 \h </w:instrText>
            </w:r>
            <w:r w:rsidR="00083ECC">
              <w:rPr>
                <w:noProof/>
                <w:webHidden/>
              </w:rPr>
            </w:r>
            <w:r w:rsidR="00083ECC">
              <w:rPr>
                <w:noProof/>
                <w:webHidden/>
              </w:rPr>
              <w:fldChar w:fldCharType="separate"/>
            </w:r>
            <w:r w:rsidR="00083ECC">
              <w:rPr>
                <w:noProof/>
                <w:webHidden/>
              </w:rPr>
              <w:t>15</w:t>
            </w:r>
            <w:r w:rsidR="00083ECC">
              <w:rPr>
                <w:noProof/>
                <w:webHidden/>
              </w:rPr>
              <w:fldChar w:fldCharType="end"/>
            </w:r>
          </w:hyperlink>
        </w:p>
        <w:p w14:paraId="4B1A65B4" w14:textId="5E8D010F" w:rsidR="00083ECC" w:rsidRDefault="00E12AC2">
          <w:pPr>
            <w:pStyle w:val="Sommario1"/>
            <w:tabs>
              <w:tab w:val="right" w:leader="dot" w:pos="9628"/>
            </w:tabs>
            <w:rPr>
              <w:noProof/>
            </w:rPr>
          </w:pPr>
          <w:hyperlink w:anchor="_Toc66898580" w:history="1">
            <w:r w:rsidR="00083ECC" w:rsidRPr="002E3171">
              <w:rPr>
                <w:rStyle w:val="Collegamentoipertestuale"/>
                <w:noProof/>
                <w:lang w:val="en-GB"/>
              </w:rPr>
              <w:t>WAITROSE STRATEGY.</w:t>
            </w:r>
            <w:r w:rsidR="00083ECC">
              <w:rPr>
                <w:noProof/>
                <w:webHidden/>
              </w:rPr>
              <w:tab/>
            </w:r>
            <w:r w:rsidR="00083ECC">
              <w:rPr>
                <w:noProof/>
                <w:webHidden/>
              </w:rPr>
              <w:fldChar w:fldCharType="begin"/>
            </w:r>
            <w:r w:rsidR="00083ECC">
              <w:rPr>
                <w:noProof/>
                <w:webHidden/>
              </w:rPr>
              <w:instrText xml:space="preserve"> PAGEREF _Toc66898580 \h </w:instrText>
            </w:r>
            <w:r w:rsidR="00083ECC">
              <w:rPr>
                <w:noProof/>
                <w:webHidden/>
              </w:rPr>
            </w:r>
            <w:r w:rsidR="00083ECC">
              <w:rPr>
                <w:noProof/>
                <w:webHidden/>
              </w:rPr>
              <w:fldChar w:fldCharType="separate"/>
            </w:r>
            <w:r w:rsidR="00083ECC">
              <w:rPr>
                <w:noProof/>
                <w:webHidden/>
              </w:rPr>
              <w:t>15</w:t>
            </w:r>
            <w:r w:rsidR="00083ECC">
              <w:rPr>
                <w:noProof/>
                <w:webHidden/>
              </w:rPr>
              <w:fldChar w:fldCharType="end"/>
            </w:r>
          </w:hyperlink>
        </w:p>
        <w:p w14:paraId="4EBC7FBC" w14:textId="60D1EDA3" w:rsidR="00083ECC" w:rsidRDefault="00E12AC2">
          <w:pPr>
            <w:pStyle w:val="Sommario1"/>
            <w:tabs>
              <w:tab w:val="right" w:leader="dot" w:pos="9628"/>
            </w:tabs>
            <w:rPr>
              <w:noProof/>
            </w:rPr>
          </w:pPr>
          <w:hyperlink w:anchor="_Toc66898581" w:history="1">
            <w:r w:rsidR="00083ECC" w:rsidRPr="002E3171">
              <w:rPr>
                <w:rStyle w:val="Collegamentoipertestuale"/>
                <w:noProof/>
              </w:rPr>
              <w:t>IN UK MARKET.</w:t>
            </w:r>
            <w:r w:rsidR="00083ECC">
              <w:rPr>
                <w:noProof/>
                <w:webHidden/>
              </w:rPr>
              <w:tab/>
            </w:r>
            <w:r w:rsidR="00083ECC">
              <w:rPr>
                <w:noProof/>
                <w:webHidden/>
              </w:rPr>
              <w:fldChar w:fldCharType="begin"/>
            </w:r>
            <w:r w:rsidR="00083ECC">
              <w:rPr>
                <w:noProof/>
                <w:webHidden/>
              </w:rPr>
              <w:instrText xml:space="preserve"> PAGEREF _Toc66898581 \h </w:instrText>
            </w:r>
            <w:r w:rsidR="00083ECC">
              <w:rPr>
                <w:noProof/>
                <w:webHidden/>
              </w:rPr>
            </w:r>
            <w:r w:rsidR="00083ECC">
              <w:rPr>
                <w:noProof/>
                <w:webHidden/>
              </w:rPr>
              <w:fldChar w:fldCharType="separate"/>
            </w:r>
            <w:r w:rsidR="00083ECC">
              <w:rPr>
                <w:noProof/>
                <w:webHidden/>
              </w:rPr>
              <w:t>17</w:t>
            </w:r>
            <w:r w:rsidR="00083ECC">
              <w:rPr>
                <w:noProof/>
                <w:webHidden/>
              </w:rPr>
              <w:fldChar w:fldCharType="end"/>
            </w:r>
          </w:hyperlink>
        </w:p>
        <w:p w14:paraId="307D24DE" w14:textId="5CEBF8C0" w:rsidR="00083ECC" w:rsidRDefault="00E12AC2">
          <w:pPr>
            <w:pStyle w:val="Sommario1"/>
            <w:tabs>
              <w:tab w:val="right" w:leader="dot" w:pos="9628"/>
            </w:tabs>
            <w:rPr>
              <w:noProof/>
            </w:rPr>
          </w:pPr>
          <w:hyperlink w:anchor="_Toc66898582" w:history="1">
            <w:r w:rsidR="00083ECC" w:rsidRPr="002E3171">
              <w:rPr>
                <w:rStyle w:val="Collegamentoipertestuale"/>
                <w:noProof/>
                <w:lang w:val="en-GB"/>
              </w:rPr>
              <w:t>RECOMMENDATION ON HOW TO IMPROVE THE FINANCIAL MANAGEMENT OF THE COMPANY.</w:t>
            </w:r>
            <w:r w:rsidR="00083ECC">
              <w:rPr>
                <w:noProof/>
                <w:webHidden/>
              </w:rPr>
              <w:tab/>
            </w:r>
            <w:r w:rsidR="00083ECC">
              <w:rPr>
                <w:noProof/>
                <w:webHidden/>
              </w:rPr>
              <w:fldChar w:fldCharType="begin"/>
            </w:r>
            <w:r w:rsidR="00083ECC">
              <w:rPr>
                <w:noProof/>
                <w:webHidden/>
              </w:rPr>
              <w:instrText xml:space="preserve"> PAGEREF _Toc66898582 \h </w:instrText>
            </w:r>
            <w:r w:rsidR="00083ECC">
              <w:rPr>
                <w:noProof/>
                <w:webHidden/>
              </w:rPr>
            </w:r>
            <w:r w:rsidR="00083ECC">
              <w:rPr>
                <w:noProof/>
                <w:webHidden/>
              </w:rPr>
              <w:fldChar w:fldCharType="separate"/>
            </w:r>
            <w:r w:rsidR="00083ECC">
              <w:rPr>
                <w:noProof/>
                <w:webHidden/>
              </w:rPr>
              <w:t>18</w:t>
            </w:r>
            <w:r w:rsidR="00083ECC">
              <w:rPr>
                <w:noProof/>
                <w:webHidden/>
              </w:rPr>
              <w:fldChar w:fldCharType="end"/>
            </w:r>
          </w:hyperlink>
        </w:p>
        <w:p w14:paraId="4BFC1CC2" w14:textId="37C82750" w:rsidR="00083ECC" w:rsidRDefault="00E12AC2">
          <w:pPr>
            <w:pStyle w:val="Sommario1"/>
            <w:tabs>
              <w:tab w:val="right" w:leader="dot" w:pos="9628"/>
            </w:tabs>
            <w:rPr>
              <w:noProof/>
            </w:rPr>
          </w:pPr>
          <w:hyperlink w:anchor="_Toc66898583" w:history="1">
            <w:r w:rsidR="00083ECC" w:rsidRPr="002E3171">
              <w:rPr>
                <w:rStyle w:val="Collegamentoipertestuale"/>
                <w:noProof/>
                <w:lang w:val="en-GB"/>
              </w:rPr>
              <w:t>PART C.</w:t>
            </w:r>
            <w:r w:rsidR="00083ECC">
              <w:rPr>
                <w:noProof/>
                <w:webHidden/>
              </w:rPr>
              <w:tab/>
            </w:r>
            <w:r w:rsidR="00083ECC">
              <w:rPr>
                <w:noProof/>
                <w:webHidden/>
              </w:rPr>
              <w:fldChar w:fldCharType="begin"/>
            </w:r>
            <w:r w:rsidR="00083ECC">
              <w:rPr>
                <w:noProof/>
                <w:webHidden/>
              </w:rPr>
              <w:instrText xml:space="preserve"> PAGEREF _Toc66898583 \h </w:instrText>
            </w:r>
            <w:r w:rsidR="00083ECC">
              <w:rPr>
                <w:noProof/>
                <w:webHidden/>
              </w:rPr>
            </w:r>
            <w:r w:rsidR="00083ECC">
              <w:rPr>
                <w:noProof/>
                <w:webHidden/>
              </w:rPr>
              <w:fldChar w:fldCharType="separate"/>
            </w:r>
            <w:r w:rsidR="00083ECC">
              <w:rPr>
                <w:noProof/>
                <w:webHidden/>
              </w:rPr>
              <w:t>19</w:t>
            </w:r>
            <w:r w:rsidR="00083ECC">
              <w:rPr>
                <w:noProof/>
                <w:webHidden/>
              </w:rPr>
              <w:fldChar w:fldCharType="end"/>
            </w:r>
          </w:hyperlink>
        </w:p>
        <w:p w14:paraId="21E81C97" w14:textId="13DBF26D" w:rsidR="00083ECC" w:rsidRDefault="00E12AC2">
          <w:pPr>
            <w:pStyle w:val="Sommario1"/>
            <w:tabs>
              <w:tab w:val="right" w:leader="dot" w:pos="9628"/>
            </w:tabs>
            <w:rPr>
              <w:noProof/>
            </w:rPr>
          </w:pPr>
          <w:hyperlink w:anchor="_Toc66898584" w:history="1">
            <w:r w:rsidR="00083ECC" w:rsidRPr="002E3171">
              <w:rPr>
                <w:rStyle w:val="Collegamentoipertestuale"/>
                <w:noProof/>
                <w:lang w:val="en-GB"/>
              </w:rPr>
              <w:t>PAYBACK PERIOD.</w:t>
            </w:r>
            <w:r w:rsidR="00083ECC">
              <w:rPr>
                <w:noProof/>
                <w:webHidden/>
              </w:rPr>
              <w:tab/>
            </w:r>
            <w:r w:rsidR="00083ECC">
              <w:rPr>
                <w:noProof/>
                <w:webHidden/>
              </w:rPr>
              <w:fldChar w:fldCharType="begin"/>
            </w:r>
            <w:r w:rsidR="00083ECC">
              <w:rPr>
                <w:noProof/>
                <w:webHidden/>
              </w:rPr>
              <w:instrText xml:space="preserve"> PAGEREF _Toc66898584 \h </w:instrText>
            </w:r>
            <w:r w:rsidR="00083ECC">
              <w:rPr>
                <w:noProof/>
                <w:webHidden/>
              </w:rPr>
            </w:r>
            <w:r w:rsidR="00083ECC">
              <w:rPr>
                <w:noProof/>
                <w:webHidden/>
              </w:rPr>
              <w:fldChar w:fldCharType="separate"/>
            </w:r>
            <w:r w:rsidR="00083ECC">
              <w:rPr>
                <w:noProof/>
                <w:webHidden/>
              </w:rPr>
              <w:t>20</w:t>
            </w:r>
            <w:r w:rsidR="00083ECC">
              <w:rPr>
                <w:noProof/>
                <w:webHidden/>
              </w:rPr>
              <w:fldChar w:fldCharType="end"/>
            </w:r>
          </w:hyperlink>
        </w:p>
        <w:p w14:paraId="609D85B9" w14:textId="210BD8D2" w:rsidR="00083ECC" w:rsidRDefault="00E12AC2">
          <w:pPr>
            <w:pStyle w:val="Sommario1"/>
            <w:tabs>
              <w:tab w:val="right" w:leader="dot" w:pos="9628"/>
            </w:tabs>
            <w:rPr>
              <w:noProof/>
            </w:rPr>
          </w:pPr>
          <w:hyperlink w:anchor="_Toc66898585" w:history="1">
            <w:r w:rsidR="00083ECC" w:rsidRPr="002E3171">
              <w:rPr>
                <w:rStyle w:val="Collegamentoipertestuale"/>
                <w:noProof/>
                <w:lang w:val="en-GB"/>
              </w:rPr>
              <w:t>INTERNAL RATE OF RETURN (IRR).</w:t>
            </w:r>
            <w:r w:rsidR="00083ECC">
              <w:rPr>
                <w:noProof/>
                <w:webHidden/>
              </w:rPr>
              <w:tab/>
            </w:r>
            <w:r w:rsidR="00083ECC">
              <w:rPr>
                <w:noProof/>
                <w:webHidden/>
              </w:rPr>
              <w:fldChar w:fldCharType="begin"/>
            </w:r>
            <w:r w:rsidR="00083ECC">
              <w:rPr>
                <w:noProof/>
                <w:webHidden/>
              </w:rPr>
              <w:instrText xml:space="preserve"> PAGEREF _Toc66898585 \h </w:instrText>
            </w:r>
            <w:r w:rsidR="00083ECC">
              <w:rPr>
                <w:noProof/>
                <w:webHidden/>
              </w:rPr>
            </w:r>
            <w:r w:rsidR="00083ECC">
              <w:rPr>
                <w:noProof/>
                <w:webHidden/>
              </w:rPr>
              <w:fldChar w:fldCharType="separate"/>
            </w:r>
            <w:r w:rsidR="00083ECC">
              <w:rPr>
                <w:noProof/>
                <w:webHidden/>
              </w:rPr>
              <w:t>21</w:t>
            </w:r>
            <w:r w:rsidR="00083ECC">
              <w:rPr>
                <w:noProof/>
                <w:webHidden/>
              </w:rPr>
              <w:fldChar w:fldCharType="end"/>
            </w:r>
          </w:hyperlink>
        </w:p>
        <w:p w14:paraId="1620053E" w14:textId="236195AA" w:rsidR="00083ECC" w:rsidRDefault="00E12AC2">
          <w:pPr>
            <w:pStyle w:val="Sommario1"/>
            <w:tabs>
              <w:tab w:val="right" w:leader="dot" w:pos="9628"/>
            </w:tabs>
            <w:rPr>
              <w:noProof/>
            </w:rPr>
          </w:pPr>
          <w:hyperlink w:anchor="_Toc66898586" w:history="1">
            <w:r w:rsidR="00083ECC" w:rsidRPr="002E3171">
              <w:rPr>
                <w:rStyle w:val="Collegamentoipertestuale"/>
                <w:noProof/>
                <w:lang w:val="en-GB"/>
              </w:rPr>
              <w:t>ACCOUNTING RATE OF RETURN (ARR).</w:t>
            </w:r>
            <w:r w:rsidR="00083ECC">
              <w:rPr>
                <w:noProof/>
                <w:webHidden/>
              </w:rPr>
              <w:tab/>
            </w:r>
            <w:r w:rsidR="00083ECC">
              <w:rPr>
                <w:noProof/>
                <w:webHidden/>
              </w:rPr>
              <w:fldChar w:fldCharType="begin"/>
            </w:r>
            <w:r w:rsidR="00083ECC">
              <w:rPr>
                <w:noProof/>
                <w:webHidden/>
              </w:rPr>
              <w:instrText xml:space="preserve"> PAGEREF _Toc66898586 \h </w:instrText>
            </w:r>
            <w:r w:rsidR="00083ECC">
              <w:rPr>
                <w:noProof/>
                <w:webHidden/>
              </w:rPr>
            </w:r>
            <w:r w:rsidR="00083ECC">
              <w:rPr>
                <w:noProof/>
                <w:webHidden/>
              </w:rPr>
              <w:fldChar w:fldCharType="separate"/>
            </w:r>
            <w:r w:rsidR="00083ECC">
              <w:rPr>
                <w:noProof/>
                <w:webHidden/>
              </w:rPr>
              <w:t>22</w:t>
            </w:r>
            <w:r w:rsidR="00083ECC">
              <w:rPr>
                <w:noProof/>
                <w:webHidden/>
              </w:rPr>
              <w:fldChar w:fldCharType="end"/>
            </w:r>
          </w:hyperlink>
        </w:p>
        <w:p w14:paraId="6575D8BD" w14:textId="0F56068B" w:rsidR="00083ECC" w:rsidRDefault="00E12AC2">
          <w:pPr>
            <w:pStyle w:val="Sommario1"/>
            <w:tabs>
              <w:tab w:val="right" w:leader="dot" w:pos="9628"/>
            </w:tabs>
            <w:rPr>
              <w:noProof/>
            </w:rPr>
          </w:pPr>
          <w:hyperlink w:anchor="_Toc66898587" w:history="1">
            <w:r w:rsidR="00083ECC" w:rsidRPr="002E3171">
              <w:rPr>
                <w:rStyle w:val="Collegamentoipertestuale"/>
                <w:noProof/>
              </w:rPr>
              <w:t>NET PRESENT VALUE (NPV).</w:t>
            </w:r>
            <w:r w:rsidR="00083ECC">
              <w:rPr>
                <w:noProof/>
                <w:webHidden/>
              </w:rPr>
              <w:tab/>
            </w:r>
            <w:r w:rsidR="00083ECC">
              <w:rPr>
                <w:noProof/>
                <w:webHidden/>
              </w:rPr>
              <w:fldChar w:fldCharType="begin"/>
            </w:r>
            <w:r w:rsidR="00083ECC">
              <w:rPr>
                <w:noProof/>
                <w:webHidden/>
              </w:rPr>
              <w:instrText xml:space="preserve"> PAGEREF _Toc66898587 \h </w:instrText>
            </w:r>
            <w:r w:rsidR="00083ECC">
              <w:rPr>
                <w:noProof/>
                <w:webHidden/>
              </w:rPr>
            </w:r>
            <w:r w:rsidR="00083ECC">
              <w:rPr>
                <w:noProof/>
                <w:webHidden/>
              </w:rPr>
              <w:fldChar w:fldCharType="separate"/>
            </w:r>
            <w:r w:rsidR="00083ECC">
              <w:rPr>
                <w:noProof/>
                <w:webHidden/>
              </w:rPr>
              <w:t>23</w:t>
            </w:r>
            <w:r w:rsidR="00083ECC">
              <w:rPr>
                <w:noProof/>
                <w:webHidden/>
              </w:rPr>
              <w:fldChar w:fldCharType="end"/>
            </w:r>
          </w:hyperlink>
        </w:p>
        <w:p w14:paraId="7508B3DB" w14:textId="0BEE7BB9" w:rsidR="00083ECC" w:rsidRDefault="00E12AC2">
          <w:pPr>
            <w:pStyle w:val="Sommario1"/>
            <w:tabs>
              <w:tab w:val="right" w:leader="dot" w:pos="9628"/>
            </w:tabs>
            <w:rPr>
              <w:noProof/>
            </w:rPr>
          </w:pPr>
          <w:hyperlink w:anchor="_Toc66898588" w:history="1">
            <w:r w:rsidR="00083ECC" w:rsidRPr="002E3171">
              <w:rPr>
                <w:rStyle w:val="Collegamentoipertestuale"/>
                <w:noProof/>
                <w:lang w:val="en-GB"/>
              </w:rPr>
              <w:t>Tesco recommend directions.</w:t>
            </w:r>
            <w:r w:rsidR="00083ECC">
              <w:rPr>
                <w:noProof/>
                <w:webHidden/>
              </w:rPr>
              <w:tab/>
            </w:r>
            <w:r w:rsidR="00083ECC">
              <w:rPr>
                <w:noProof/>
                <w:webHidden/>
              </w:rPr>
              <w:fldChar w:fldCharType="begin"/>
            </w:r>
            <w:r w:rsidR="00083ECC">
              <w:rPr>
                <w:noProof/>
                <w:webHidden/>
              </w:rPr>
              <w:instrText xml:space="preserve"> PAGEREF _Toc66898588 \h </w:instrText>
            </w:r>
            <w:r w:rsidR="00083ECC">
              <w:rPr>
                <w:noProof/>
                <w:webHidden/>
              </w:rPr>
            </w:r>
            <w:r w:rsidR="00083ECC">
              <w:rPr>
                <w:noProof/>
                <w:webHidden/>
              </w:rPr>
              <w:fldChar w:fldCharType="separate"/>
            </w:r>
            <w:r w:rsidR="00083ECC">
              <w:rPr>
                <w:noProof/>
                <w:webHidden/>
              </w:rPr>
              <w:t>24</w:t>
            </w:r>
            <w:r w:rsidR="00083ECC">
              <w:rPr>
                <w:noProof/>
                <w:webHidden/>
              </w:rPr>
              <w:fldChar w:fldCharType="end"/>
            </w:r>
          </w:hyperlink>
        </w:p>
        <w:p w14:paraId="69E8D9A8" w14:textId="3D00F951" w:rsidR="00083ECC" w:rsidRDefault="00E12AC2">
          <w:pPr>
            <w:pStyle w:val="Sommario1"/>
            <w:tabs>
              <w:tab w:val="right" w:leader="dot" w:pos="9628"/>
            </w:tabs>
            <w:rPr>
              <w:noProof/>
            </w:rPr>
          </w:pPr>
          <w:hyperlink w:anchor="_Toc66898589" w:history="1">
            <w:r w:rsidR="00083ECC" w:rsidRPr="002E3171">
              <w:rPr>
                <w:rStyle w:val="Collegamentoipertestuale"/>
                <w:noProof/>
                <w:lang w:val="en-GB"/>
              </w:rPr>
              <w:t>BIBLIOGRAPHY</w:t>
            </w:r>
            <w:r w:rsidR="00083ECC">
              <w:rPr>
                <w:noProof/>
                <w:webHidden/>
              </w:rPr>
              <w:tab/>
            </w:r>
            <w:r w:rsidR="00083ECC">
              <w:rPr>
                <w:noProof/>
                <w:webHidden/>
              </w:rPr>
              <w:fldChar w:fldCharType="begin"/>
            </w:r>
            <w:r w:rsidR="00083ECC">
              <w:rPr>
                <w:noProof/>
                <w:webHidden/>
              </w:rPr>
              <w:instrText xml:space="preserve"> PAGEREF _Toc66898589 \h </w:instrText>
            </w:r>
            <w:r w:rsidR="00083ECC">
              <w:rPr>
                <w:noProof/>
                <w:webHidden/>
              </w:rPr>
            </w:r>
            <w:r w:rsidR="00083ECC">
              <w:rPr>
                <w:noProof/>
                <w:webHidden/>
              </w:rPr>
              <w:fldChar w:fldCharType="separate"/>
            </w:r>
            <w:r w:rsidR="00083ECC">
              <w:rPr>
                <w:noProof/>
                <w:webHidden/>
              </w:rPr>
              <w:t>25</w:t>
            </w:r>
            <w:r w:rsidR="00083ECC">
              <w:rPr>
                <w:noProof/>
                <w:webHidden/>
              </w:rPr>
              <w:fldChar w:fldCharType="end"/>
            </w:r>
          </w:hyperlink>
        </w:p>
        <w:p w14:paraId="7BC85820" w14:textId="24F30109" w:rsidR="006D56AC" w:rsidRDefault="006D56AC">
          <w:r>
            <w:rPr>
              <w:b/>
              <w:bCs/>
            </w:rPr>
            <w:fldChar w:fldCharType="end"/>
          </w:r>
        </w:p>
      </w:sdtContent>
    </w:sdt>
    <w:p w14:paraId="6845888F" w14:textId="4E94D075" w:rsidR="006D56AC" w:rsidRDefault="006D56AC" w:rsidP="0047082C">
      <w:pPr>
        <w:rPr>
          <w:rFonts w:cstheme="minorHAnsi"/>
          <w:color w:val="FF0000"/>
          <w:sz w:val="28"/>
          <w:szCs w:val="28"/>
          <w:lang w:val="en-GB"/>
        </w:rPr>
      </w:pPr>
    </w:p>
    <w:p w14:paraId="3E0DF1AB" w14:textId="37FD0CCE" w:rsidR="006D56AC" w:rsidRDefault="006D56AC" w:rsidP="0047082C">
      <w:pPr>
        <w:rPr>
          <w:rFonts w:cstheme="minorHAnsi"/>
          <w:color w:val="FF0000"/>
          <w:sz w:val="28"/>
          <w:szCs w:val="28"/>
          <w:lang w:val="en-GB"/>
        </w:rPr>
      </w:pPr>
    </w:p>
    <w:p w14:paraId="01E112F5" w14:textId="77777777" w:rsidR="006D56AC" w:rsidRPr="009F08AC" w:rsidRDefault="006D56AC" w:rsidP="0047082C">
      <w:pPr>
        <w:rPr>
          <w:rFonts w:cstheme="minorHAnsi"/>
          <w:color w:val="FF0000"/>
          <w:sz w:val="28"/>
          <w:szCs w:val="28"/>
          <w:lang w:val="en-GB"/>
        </w:rPr>
      </w:pPr>
    </w:p>
    <w:p w14:paraId="4628E3E0" w14:textId="77777777" w:rsidR="006D56AC" w:rsidRDefault="006D56AC" w:rsidP="0047082C">
      <w:pPr>
        <w:rPr>
          <w:rFonts w:cstheme="minorHAnsi"/>
          <w:color w:val="FF0000"/>
          <w:sz w:val="28"/>
          <w:szCs w:val="28"/>
          <w:lang w:val="en-GB"/>
        </w:rPr>
      </w:pPr>
    </w:p>
    <w:p w14:paraId="7F88608A" w14:textId="77777777" w:rsidR="006D56AC" w:rsidRDefault="006D56AC" w:rsidP="0047082C">
      <w:pPr>
        <w:rPr>
          <w:rFonts w:cstheme="minorHAnsi"/>
          <w:color w:val="FF0000"/>
          <w:sz w:val="28"/>
          <w:szCs w:val="28"/>
          <w:lang w:val="en-GB"/>
        </w:rPr>
      </w:pPr>
    </w:p>
    <w:p w14:paraId="67202AC8" w14:textId="77777777" w:rsidR="006D56AC" w:rsidRDefault="006D56AC" w:rsidP="0047082C">
      <w:pPr>
        <w:rPr>
          <w:rFonts w:cstheme="minorHAnsi"/>
          <w:color w:val="FF0000"/>
          <w:sz w:val="28"/>
          <w:szCs w:val="28"/>
          <w:lang w:val="en-GB"/>
        </w:rPr>
      </w:pPr>
    </w:p>
    <w:p w14:paraId="672D837B" w14:textId="77777777" w:rsidR="006D56AC" w:rsidRDefault="006D56AC" w:rsidP="0047082C">
      <w:pPr>
        <w:rPr>
          <w:rFonts w:cstheme="minorHAnsi"/>
          <w:color w:val="FF0000"/>
          <w:sz w:val="28"/>
          <w:szCs w:val="28"/>
          <w:lang w:val="en-GB"/>
        </w:rPr>
      </w:pPr>
    </w:p>
    <w:p w14:paraId="76BD2586" w14:textId="77777777" w:rsidR="006D56AC" w:rsidRDefault="006D56AC" w:rsidP="0047082C">
      <w:pPr>
        <w:rPr>
          <w:rFonts w:cstheme="minorHAnsi"/>
          <w:color w:val="FF0000"/>
          <w:sz w:val="28"/>
          <w:szCs w:val="28"/>
          <w:lang w:val="en-GB"/>
        </w:rPr>
      </w:pPr>
    </w:p>
    <w:p w14:paraId="5A541188" w14:textId="77777777" w:rsidR="006D56AC" w:rsidRDefault="006D56AC" w:rsidP="0047082C">
      <w:pPr>
        <w:rPr>
          <w:rFonts w:cstheme="minorHAnsi"/>
          <w:color w:val="FF0000"/>
          <w:sz w:val="28"/>
          <w:szCs w:val="28"/>
          <w:lang w:val="en-GB"/>
        </w:rPr>
      </w:pPr>
    </w:p>
    <w:p w14:paraId="13BD84EE" w14:textId="77777777" w:rsidR="006D56AC" w:rsidRDefault="006D56AC" w:rsidP="0047082C">
      <w:pPr>
        <w:rPr>
          <w:rFonts w:cstheme="minorHAnsi"/>
          <w:color w:val="FF0000"/>
          <w:sz w:val="28"/>
          <w:szCs w:val="28"/>
          <w:lang w:val="en-GB"/>
        </w:rPr>
      </w:pPr>
    </w:p>
    <w:p w14:paraId="0E41A7D7" w14:textId="77777777" w:rsidR="006D56AC" w:rsidRDefault="006D56AC" w:rsidP="0047082C">
      <w:pPr>
        <w:rPr>
          <w:rFonts w:cstheme="minorHAnsi"/>
          <w:color w:val="FF0000"/>
          <w:sz w:val="28"/>
          <w:szCs w:val="28"/>
          <w:lang w:val="en-GB"/>
        </w:rPr>
      </w:pPr>
    </w:p>
    <w:p w14:paraId="67B7C91A" w14:textId="77777777" w:rsidR="006D56AC" w:rsidRDefault="006D56AC" w:rsidP="0047082C">
      <w:pPr>
        <w:rPr>
          <w:rFonts w:cstheme="minorHAnsi"/>
          <w:color w:val="FF0000"/>
          <w:sz w:val="28"/>
          <w:szCs w:val="28"/>
          <w:lang w:val="en-GB"/>
        </w:rPr>
      </w:pPr>
    </w:p>
    <w:p w14:paraId="047ABC33" w14:textId="77777777" w:rsidR="006D56AC" w:rsidRDefault="006D56AC" w:rsidP="0047082C">
      <w:pPr>
        <w:rPr>
          <w:rFonts w:cstheme="minorHAnsi"/>
          <w:color w:val="FF0000"/>
          <w:sz w:val="28"/>
          <w:szCs w:val="28"/>
          <w:lang w:val="en-GB"/>
        </w:rPr>
      </w:pPr>
    </w:p>
    <w:p w14:paraId="5DF211C8" w14:textId="77777777" w:rsidR="006D56AC" w:rsidRDefault="006D56AC" w:rsidP="0047082C">
      <w:pPr>
        <w:rPr>
          <w:rFonts w:cstheme="minorHAnsi"/>
          <w:color w:val="FF0000"/>
          <w:sz w:val="28"/>
          <w:szCs w:val="28"/>
          <w:lang w:val="en-GB"/>
        </w:rPr>
      </w:pPr>
    </w:p>
    <w:p w14:paraId="7E84B0A6" w14:textId="77777777" w:rsidR="006D56AC" w:rsidRDefault="006D56AC" w:rsidP="0047082C">
      <w:pPr>
        <w:rPr>
          <w:rFonts w:cstheme="minorHAnsi"/>
          <w:color w:val="FF0000"/>
          <w:sz w:val="28"/>
          <w:szCs w:val="28"/>
          <w:lang w:val="en-GB"/>
        </w:rPr>
      </w:pPr>
    </w:p>
    <w:p w14:paraId="4AA70B87" w14:textId="77777777" w:rsidR="006D56AC" w:rsidRDefault="006D56AC" w:rsidP="0047082C">
      <w:pPr>
        <w:rPr>
          <w:rFonts w:cstheme="minorHAnsi"/>
          <w:color w:val="FF0000"/>
          <w:sz w:val="28"/>
          <w:szCs w:val="28"/>
          <w:lang w:val="en-GB"/>
        </w:rPr>
      </w:pPr>
    </w:p>
    <w:p w14:paraId="7C156063" w14:textId="77777777" w:rsidR="006D56AC" w:rsidRDefault="006D56AC" w:rsidP="0047082C">
      <w:pPr>
        <w:rPr>
          <w:rFonts w:cstheme="minorHAnsi"/>
          <w:color w:val="FF0000"/>
          <w:sz w:val="28"/>
          <w:szCs w:val="28"/>
          <w:lang w:val="en-GB"/>
        </w:rPr>
      </w:pPr>
    </w:p>
    <w:p w14:paraId="40664F1F" w14:textId="3ECDE6A0" w:rsidR="006D56AC" w:rsidRDefault="00FF0DD9" w:rsidP="00075D88">
      <w:pPr>
        <w:pStyle w:val="Titolo1"/>
        <w:rPr>
          <w:lang w:val="en-GB"/>
        </w:rPr>
      </w:pPr>
      <w:bookmarkStart w:id="0" w:name="_Toc66898548"/>
      <w:r w:rsidRPr="007A7A86">
        <w:rPr>
          <w:lang w:val="en-GB"/>
        </w:rPr>
        <w:lastRenderedPageBreak/>
        <w:t>PART A.</w:t>
      </w:r>
      <w:bookmarkEnd w:id="0"/>
    </w:p>
    <w:p w14:paraId="725905E7" w14:textId="77777777" w:rsidR="006D56AC" w:rsidRPr="007A7A86" w:rsidRDefault="006D56AC" w:rsidP="00075D88">
      <w:pPr>
        <w:pStyle w:val="Titolo1"/>
        <w:rPr>
          <w:lang w:val="en-GB"/>
        </w:rPr>
      </w:pPr>
    </w:p>
    <w:p w14:paraId="2D61E60B" w14:textId="4F7973EC" w:rsidR="00FF0DD9" w:rsidRPr="00FF0DD9" w:rsidRDefault="00075D88" w:rsidP="00075D88">
      <w:pPr>
        <w:pStyle w:val="Titolo1"/>
        <w:rPr>
          <w:lang w:val="en-GB"/>
        </w:rPr>
      </w:pPr>
      <w:bookmarkStart w:id="1" w:name="_Toc66898549"/>
      <w:r>
        <w:rPr>
          <w:lang w:val="en-GB"/>
        </w:rPr>
        <w:t>TESCO BACKGROUND.</w:t>
      </w:r>
      <w:bookmarkEnd w:id="1"/>
    </w:p>
    <w:p w14:paraId="379CBCF0" w14:textId="77777777" w:rsidR="00F979E8" w:rsidRPr="00F979E8" w:rsidRDefault="00F979E8" w:rsidP="00F979E8">
      <w:pPr>
        <w:rPr>
          <w:rFonts w:cstheme="minorHAnsi"/>
          <w:sz w:val="28"/>
          <w:szCs w:val="28"/>
          <w:lang w:val="en-GB"/>
        </w:rPr>
      </w:pPr>
      <w:r w:rsidRPr="00F979E8">
        <w:rPr>
          <w:rFonts w:cstheme="minorHAnsi"/>
          <w:sz w:val="28"/>
          <w:szCs w:val="28"/>
          <w:lang w:val="en-GB"/>
        </w:rPr>
        <w:t>Tesco PLC is a large multinational company founded in Great Britain in the food and non-food sector, with its headquarters in Hertfordshire, England, United Kingdom.</w:t>
      </w:r>
    </w:p>
    <w:p w14:paraId="17A36BAD" w14:textId="46080ADB" w:rsidR="00F50EBD" w:rsidRPr="00FF0DD9" w:rsidRDefault="00F979E8" w:rsidP="00F979E8">
      <w:pPr>
        <w:rPr>
          <w:rFonts w:cstheme="minorHAnsi"/>
          <w:sz w:val="28"/>
          <w:szCs w:val="28"/>
          <w:lang w:val="en-GB"/>
        </w:rPr>
      </w:pPr>
      <w:r w:rsidRPr="00F979E8">
        <w:rPr>
          <w:rFonts w:cstheme="minorHAnsi"/>
          <w:sz w:val="28"/>
          <w:szCs w:val="28"/>
          <w:lang w:val="en-GB"/>
        </w:rPr>
        <w:t xml:space="preserve">  Among the retailers in the industry, it ranked third, based on the calculation of its profits, and ranked second to be the second largest retailer in the industry thanks to its revenues. Its stores are present in 12 countries, from Asia to Europe, and it is obviously among the leaders of the food market in the United Kingdom, present with a market share of 28.4%. it is also present in Ireland, Hungary, </w:t>
      </w:r>
      <w:proofErr w:type="gramStart"/>
      <w:r w:rsidRPr="00F979E8">
        <w:rPr>
          <w:rFonts w:cstheme="minorHAnsi"/>
          <w:sz w:val="28"/>
          <w:szCs w:val="28"/>
          <w:lang w:val="en-GB"/>
        </w:rPr>
        <w:t>Malaysia</w:t>
      </w:r>
      <w:proofErr w:type="gramEnd"/>
      <w:r w:rsidRPr="00F979E8">
        <w:rPr>
          <w:rFonts w:cstheme="minorHAnsi"/>
          <w:sz w:val="28"/>
          <w:szCs w:val="28"/>
          <w:lang w:val="en-GB"/>
        </w:rPr>
        <w:t xml:space="preserve"> and Thailand</w:t>
      </w:r>
      <w:r w:rsidR="00F50EBD" w:rsidRPr="00FF0DD9">
        <w:rPr>
          <w:rFonts w:cstheme="minorHAnsi"/>
          <w:sz w:val="28"/>
          <w:szCs w:val="28"/>
          <w:lang w:val="en-GB"/>
        </w:rPr>
        <w:t>.</w:t>
      </w:r>
      <w:sdt>
        <w:sdtPr>
          <w:rPr>
            <w:rFonts w:cstheme="minorHAnsi"/>
            <w:sz w:val="28"/>
            <w:szCs w:val="28"/>
            <w:lang w:val="en-GB"/>
          </w:rPr>
          <w:id w:val="1418748686"/>
          <w:citation/>
        </w:sdtPr>
        <w:sdtEndPr/>
        <w:sdtContent>
          <w:r w:rsidR="00DA7DE9">
            <w:rPr>
              <w:rFonts w:cstheme="minorHAnsi"/>
              <w:sz w:val="28"/>
              <w:szCs w:val="28"/>
              <w:lang w:val="en-GB"/>
            </w:rPr>
            <w:fldChar w:fldCharType="begin"/>
          </w:r>
          <w:r w:rsidR="00DA7DE9" w:rsidRPr="00DA7DE9">
            <w:rPr>
              <w:rFonts w:cstheme="minorHAnsi"/>
              <w:sz w:val="28"/>
              <w:szCs w:val="28"/>
              <w:lang w:val="en-GB"/>
            </w:rPr>
            <w:instrText xml:space="preserve"> CITATION htt \l 1040 </w:instrText>
          </w:r>
          <w:r w:rsidR="00DA7DE9">
            <w:rPr>
              <w:rFonts w:cstheme="minorHAnsi"/>
              <w:sz w:val="28"/>
              <w:szCs w:val="28"/>
              <w:lang w:val="en-GB"/>
            </w:rPr>
            <w:fldChar w:fldCharType="separate"/>
          </w:r>
          <w:r w:rsidR="00E12AC2">
            <w:rPr>
              <w:rFonts w:cstheme="minorHAnsi"/>
              <w:noProof/>
              <w:sz w:val="28"/>
              <w:szCs w:val="28"/>
              <w:lang w:val="en-GB"/>
            </w:rPr>
            <w:t xml:space="preserve"> </w:t>
          </w:r>
          <w:r w:rsidR="00E12AC2" w:rsidRPr="00E12AC2">
            <w:rPr>
              <w:rFonts w:cstheme="minorHAnsi"/>
              <w:noProof/>
              <w:sz w:val="28"/>
              <w:szCs w:val="28"/>
              <w:lang w:val="en-GB"/>
            </w:rPr>
            <w:t>(https://en.wikipedia.org/wiki/Tesco, s.d.)</w:t>
          </w:r>
          <w:r w:rsidR="00DA7DE9">
            <w:rPr>
              <w:rFonts w:cstheme="minorHAnsi"/>
              <w:sz w:val="28"/>
              <w:szCs w:val="28"/>
              <w:lang w:val="en-GB"/>
            </w:rPr>
            <w:fldChar w:fldCharType="end"/>
          </w:r>
        </w:sdtContent>
      </w:sdt>
    </w:p>
    <w:p w14:paraId="736698CC" w14:textId="5F002880" w:rsidR="005C5696" w:rsidRDefault="005C5696" w:rsidP="0047082C">
      <w:pPr>
        <w:rPr>
          <w:rFonts w:cstheme="minorHAnsi"/>
          <w:sz w:val="28"/>
          <w:szCs w:val="28"/>
          <w:lang w:val="en-GB"/>
        </w:rPr>
      </w:pPr>
      <w:r w:rsidRPr="00FF0DD9">
        <w:rPr>
          <w:rFonts w:cstheme="minorHAnsi"/>
          <w:sz w:val="28"/>
          <w:szCs w:val="28"/>
          <w:lang w:val="en-GB"/>
        </w:rPr>
        <w:t xml:space="preserve">Tesco has </w:t>
      </w:r>
      <w:r w:rsidR="00941CEE" w:rsidRPr="00FF0DD9">
        <w:rPr>
          <w:rFonts w:cstheme="minorHAnsi"/>
          <w:sz w:val="28"/>
          <w:szCs w:val="28"/>
          <w:lang w:val="en-GB"/>
        </w:rPr>
        <w:t>extraordinarily successful</w:t>
      </w:r>
      <w:r w:rsidRPr="00FF0DD9">
        <w:rPr>
          <w:rFonts w:cstheme="minorHAnsi"/>
          <w:sz w:val="28"/>
          <w:szCs w:val="28"/>
          <w:lang w:val="en-GB"/>
        </w:rPr>
        <w:t xml:space="preserve"> in sales and is very professional in the performance of its </w:t>
      </w:r>
      <w:r w:rsidR="007A7A86" w:rsidRPr="00FF0DD9">
        <w:rPr>
          <w:rFonts w:cstheme="minorHAnsi"/>
          <w:sz w:val="28"/>
          <w:szCs w:val="28"/>
          <w:lang w:val="en-GB"/>
        </w:rPr>
        <w:t>business</w:t>
      </w:r>
      <w:r w:rsidR="007A7A86">
        <w:rPr>
          <w:rFonts w:cstheme="minorHAnsi"/>
          <w:sz w:val="28"/>
          <w:szCs w:val="28"/>
          <w:lang w:val="en-GB"/>
        </w:rPr>
        <w:t>.</w:t>
      </w:r>
      <w:r w:rsidR="00951158" w:rsidRPr="00951158">
        <w:rPr>
          <w:lang w:val="en-GB"/>
        </w:rPr>
        <w:t xml:space="preserve"> </w:t>
      </w:r>
      <w:r w:rsidR="00951158" w:rsidRPr="00951158">
        <w:rPr>
          <w:rFonts w:cstheme="minorHAnsi"/>
          <w:sz w:val="28"/>
          <w:szCs w:val="28"/>
          <w:lang w:val="en-GB"/>
        </w:rPr>
        <w:t xml:space="preserve">Tesco has been among the fastest in terms of expansion, starting with the UK, continuing with Eastern Europe, </w:t>
      </w:r>
      <w:proofErr w:type="gramStart"/>
      <w:r w:rsidR="00951158" w:rsidRPr="00951158">
        <w:rPr>
          <w:rFonts w:cstheme="minorHAnsi"/>
          <w:sz w:val="28"/>
          <w:szCs w:val="28"/>
          <w:lang w:val="en-GB"/>
        </w:rPr>
        <w:t>Ireland</w:t>
      </w:r>
      <w:proofErr w:type="gramEnd"/>
      <w:r w:rsidR="00951158" w:rsidRPr="00951158">
        <w:rPr>
          <w:rFonts w:cstheme="minorHAnsi"/>
          <w:sz w:val="28"/>
          <w:szCs w:val="28"/>
          <w:lang w:val="en-GB"/>
        </w:rPr>
        <w:t xml:space="preserve"> and Scotland.</w:t>
      </w:r>
      <w:r w:rsidR="007A7A86" w:rsidRPr="00FF0DD9">
        <w:rPr>
          <w:rFonts w:cstheme="minorHAnsi"/>
          <w:sz w:val="28"/>
          <w:szCs w:val="28"/>
          <w:lang w:val="en-GB"/>
        </w:rPr>
        <w:t xml:space="preserve"> </w:t>
      </w:r>
      <w:r w:rsidRPr="00FF0DD9">
        <w:rPr>
          <w:rFonts w:cstheme="minorHAnsi"/>
          <w:sz w:val="28"/>
          <w:szCs w:val="28"/>
          <w:lang w:val="en-GB"/>
        </w:rPr>
        <w:t>The rapid expansion can be grace for luck and time. Tesco gains its large number of shops simply by purchasing them from the weaker competitors. In the United Kingdom, the brand is acquired on a dozen chain of groceries and small and medium sized, which immediately made it in the acquisition of dozens of new shops in a commercial operation.</w:t>
      </w:r>
      <w:sdt>
        <w:sdtPr>
          <w:rPr>
            <w:rFonts w:cstheme="minorHAnsi"/>
            <w:sz w:val="28"/>
            <w:szCs w:val="28"/>
            <w:lang w:val="en-GB"/>
          </w:rPr>
          <w:id w:val="1117334143"/>
          <w:citation/>
        </w:sdtPr>
        <w:sdtEndPr/>
        <w:sdtContent>
          <w:r w:rsidR="00FB2B88">
            <w:rPr>
              <w:rFonts w:cstheme="minorHAnsi"/>
              <w:sz w:val="28"/>
              <w:szCs w:val="28"/>
              <w:lang w:val="en-GB"/>
            </w:rPr>
            <w:fldChar w:fldCharType="begin"/>
          </w:r>
          <w:r w:rsidR="00FB2B88" w:rsidRPr="00FB2B88">
            <w:rPr>
              <w:rFonts w:cstheme="minorHAnsi"/>
              <w:sz w:val="28"/>
              <w:szCs w:val="28"/>
              <w:lang w:val="en-GB"/>
            </w:rPr>
            <w:instrText xml:space="preserve"> CITATION htt1 \l 1040 </w:instrText>
          </w:r>
          <w:r w:rsidR="00FB2B88">
            <w:rPr>
              <w:rFonts w:cstheme="minorHAnsi"/>
              <w:sz w:val="28"/>
              <w:szCs w:val="28"/>
              <w:lang w:val="en-GB"/>
            </w:rPr>
            <w:fldChar w:fldCharType="separate"/>
          </w:r>
          <w:r w:rsidR="00E12AC2">
            <w:rPr>
              <w:rFonts w:cstheme="minorHAnsi"/>
              <w:noProof/>
              <w:sz w:val="28"/>
              <w:szCs w:val="28"/>
              <w:lang w:val="en-GB"/>
            </w:rPr>
            <w:t xml:space="preserve"> </w:t>
          </w:r>
          <w:r w:rsidR="00E12AC2" w:rsidRPr="00E12AC2">
            <w:rPr>
              <w:rFonts w:cstheme="minorHAnsi"/>
              <w:noProof/>
              <w:sz w:val="28"/>
              <w:szCs w:val="28"/>
              <w:lang w:val="en-GB"/>
            </w:rPr>
            <w:t>(https://www.eeph.org.uk/business-model.php, s.d.)</w:t>
          </w:r>
          <w:r w:rsidR="00FB2B88">
            <w:rPr>
              <w:rFonts w:cstheme="minorHAnsi"/>
              <w:sz w:val="28"/>
              <w:szCs w:val="28"/>
              <w:lang w:val="en-GB"/>
            </w:rPr>
            <w:fldChar w:fldCharType="end"/>
          </w:r>
        </w:sdtContent>
      </w:sdt>
    </w:p>
    <w:p w14:paraId="4200B8DB" w14:textId="77777777" w:rsidR="00941CEE" w:rsidRPr="00FF0DD9" w:rsidRDefault="00941CEE" w:rsidP="0047082C">
      <w:pPr>
        <w:rPr>
          <w:rFonts w:cstheme="minorHAnsi"/>
          <w:sz w:val="28"/>
          <w:szCs w:val="28"/>
          <w:lang w:val="en-GB"/>
        </w:rPr>
      </w:pPr>
      <w:r w:rsidRPr="00941CEE">
        <w:rPr>
          <w:rFonts w:cstheme="minorHAnsi"/>
          <w:sz w:val="28"/>
          <w:szCs w:val="28"/>
          <w:lang w:val="en-GB"/>
        </w:rPr>
        <w:t>Its strategy is based on buying a lot and selling cheaply.</w:t>
      </w:r>
      <w:r w:rsidRPr="00941CEE">
        <w:rPr>
          <w:rFonts w:cstheme="minorHAnsi"/>
          <w:sz w:val="28"/>
          <w:szCs w:val="28"/>
          <w:lang w:val="en-GB"/>
        </w:rPr>
        <w:br/>
        <w:t>Everyone knows that the more someone buys from a product, the cheaper the product will become.  Tesco has been successful in pursuing this policy over the last century.  Thanks to many purchases, it was able to maintain highly competitive prices to the point of starting self-production.</w:t>
      </w:r>
      <w:r w:rsidRPr="00941CEE">
        <w:rPr>
          <w:rFonts w:cstheme="minorHAnsi"/>
          <w:sz w:val="28"/>
          <w:szCs w:val="28"/>
          <w:lang w:val="en-GB"/>
        </w:rPr>
        <w:br/>
        <w:t>This way it can operate at much lower rates than its competitors who do not have the means to produce their own goods.</w:t>
      </w:r>
    </w:p>
    <w:p w14:paraId="30C06F05" w14:textId="77777777" w:rsidR="00E26560" w:rsidRDefault="00941CEE" w:rsidP="0047082C">
      <w:pPr>
        <w:rPr>
          <w:rFonts w:eastAsia="Times New Roman" w:cstheme="minorHAnsi"/>
          <w:color w:val="000000"/>
          <w:sz w:val="28"/>
          <w:szCs w:val="28"/>
          <w:lang w:val="en-GB"/>
        </w:rPr>
      </w:pPr>
      <w:r w:rsidRPr="00941CEE">
        <w:rPr>
          <w:rFonts w:eastAsia="Times New Roman" w:cstheme="minorHAnsi"/>
          <w:color w:val="000000"/>
          <w:sz w:val="28"/>
          <w:szCs w:val="28"/>
          <w:lang w:val="en-GB"/>
        </w:rPr>
        <w:t>Tesco began selling its products online in the 1980s.</w:t>
      </w:r>
      <w:r w:rsidRPr="00941CEE">
        <w:rPr>
          <w:rFonts w:eastAsia="Times New Roman" w:cstheme="minorHAnsi"/>
          <w:color w:val="000000"/>
          <w:sz w:val="28"/>
          <w:szCs w:val="28"/>
          <w:lang w:val="en-GB"/>
        </w:rPr>
        <w:br/>
        <w:t xml:space="preserve">It has also recently begun diversifying its stores </w:t>
      </w:r>
      <w:r w:rsidR="00715567" w:rsidRPr="00941CEE">
        <w:rPr>
          <w:rFonts w:eastAsia="Times New Roman" w:cstheme="minorHAnsi"/>
          <w:color w:val="000000"/>
          <w:sz w:val="28"/>
          <w:szCs w:val="28"/>
          <w:lang w:val="en-GB"/>
        </w:rPr>
        <w:t>to</w:t>
      </w:r>
      <w:r w:rsidRPr="00941CEE">
        <w:rPr>
          <w:rFonts w:eastAsia="Times New Roman" w:cstheme="minorHAnsi"/>
          <w:color w:val="000000"/>
          <w:sz w:val="28"/>
          <w:szCs w:val="28"/>
          <w:lang w:val="en-GB"/>
        </w:rPr>
        <w:t xml:space="preserve"> make its products more widely available to more people.  This way, you </w:t>
      </w:r>
      <w:r w:rsidR="00571058" w:rsidRPr="00941CEE">
        <w:rPr>
          <w:rFonts w:eastAsia="Times New Roman" w:cstheme="minorHAnsi"/>
          <w:color w:val="000000"/>
          <w:sz w:val="28"/>
          <w:szCs w:val="28"/>
          <w:lang w:val="en-GB"/>
        </w:rPr>
        <w:t>do not</w:t>
      </w:r>
      <w:r w:rsidRPr="00941CEE">
        <w:rPr>
          <w:rFonts w:eastAsia="Times New Roman" w:cstheme="minorHAnsi"/>
          <w:color w:val="000000"/>
          <w:sz w:val="28"/>
          <w:szCs w:val="28"/>
          <w:lang w:val="en-GB"/>
        </w:rPr>
        <w:t xml:space="preserve"> have to go out of town to shop in a Tesco, just pop in for a quick store in a Tesco Express or Tesco subway that was set up for this reason.</w:t>
      </w:r>
    </w:p>
    <w:p w14:paraId="616FD4E7" w14:textId="3344A252" w:rsidR="00941CEE" w:rsidRDefault="00CD43B2" w:rsidP="0047082C">
      <w:pPr>
        <w:rPr>
          <w:rFonts w:cstheme="minorHAnsi"/>
          <w:sz w:val="28"/>
          <w:szCs w:val="28"/>
          <w:lang w:val="en-GB"/>
        </w:rPr>
      </w:pPr>
      <w:r w:rsidRPr="00CD43B2">
        <w:rPr>
          <w:rFonts w:cstheme="minorHAnsi"/>
          <w:sz w:val="28"/>
          <w:szCs w:val="28"/>
          <w:lang w:val="en-GB"/>
        </w:rPr>
        <w:t>Tesco is an oligopoly, although Tesco is one of the leading supermarkets, it still has competitors at its height, which together with Tesco, partially control the market.</w:t>
      </w:r>
    </w:p>
    <w:p w14:paraId="1A4783B4" w14:textId="1DFADA9E" w:rsidR="0015470C" w:rsidRDefault="009A7C16" w:rsidP="0047082C">
      <w:pPr>
        <w:rPr>
          <w:rFonts w:cstheme="minorHAnsi"/>
          <w:sz w:val="28"/>
          <w:szCs w:val="28"/>
          <w:lang w:val="en-GB"/>
        </w:rPr>
      </w:pPr>
      <w:r w:rsidRPr="009A7C16">
        <w:rPr>
          <w:rFonts w:cstheme="minorHAnsi"/>
          <w:sz w:val="28"/>
          <w:szCs w:val="28"/>
          <w:lang w:val="en-GB"/>
        </w:rPr>
        <w:lastRenderedPageBreak/>
        <w:t xml:space="preserve">Among Tesco's main competitors, we have Morrison, </w:t>
      </w:r>
      <w:proofErr w:type="gramStart"/>
      <w:r w:rsidRPr="009A7C16">
        <w:rPr>
          <w:rFonts w:cstheme="minorHAnsi"/>
          <w:sz w:val="28"/>
          <w:szCs w:val="28"/>
          <w:lang w:val="en-GB"/>
        </w:rPr>
        <w:t>Sainsbury</w:t>
      </w:r>
      <w:proofErr w:type="gramEnd"/>
      <w:r w:rsidRPr="009A7C16">
        <w:rPr>
          <w:rFonts w:cstheme="minorHAnsi"/>
          <w:sz w:val="28"/>
          <w:szCs w:val="28"/>
          <w:lang w:val="en-GB"/>
        </w:rPr>
        <w:t xml:space="preserve"> and Asda, which are part of the UK's Big Four. Just off the big four, we have Waitrose, another big chain. In recent years, they have been joined by German food chains, </w:t>
      </w:r>
      <w:proofErr w:type="gramStart"/>
      <w:r w:rsidRPr="009A7C16">
        <w:rPr>
          <w:rFonts w:cstheme="minorHAnsi"/>
          <w:sz w:val="28"/>
          <w:szCs w:val="28"/>
          <w:lang w:val="en-GB"/>
        </w:rPr>
        <w:t>Aldi</w:t>
      </w:r>
      <w:proofErr w:type="gramEnd"/>
      <w:r w:rsidRPr="009A7C16">
        <w:rPr>
          <w:rFonts w:cstheme="minorHAnsi"/>
          <w:sz w:val="28"/>
          <w:szCs w:val="28"/>
          <w:lang w:val="en-GB"/>
        </w:rPr>
        <w:t xml:space="preserve"> and Lidl, which have now become strong powers.</w:t>
      </w:r>
    </w:p>
    <w:p w14:paraId="44944571" w14:textId="77777777" w:rsidR="0015470C" w:rsidRPr="000D4804" w:rsidRDefault="0015470C" w:rsidP="00075D88">
      <w:pPr>
        <w:pStyle w:val="Titolo1"/>
        <w:rPr>
          <w:lang w:val="en-GB"/>
        </w:rPr>
      </w:pPr>
      <w:bookmarkStart w:id="2" w:name="_Toc66898550"/>
      <w:r w:rsidRPr="000D4804">
        <w:rPr>
          <w:lang w:val="en-GB"/>
        </w:rPr>
        <w:t>in 2015:</w:t>
      </w:r>
      <w:bookmarkEnd w:id="2"/>
    </w:p>
    <w:p w14:paraId="0738CA9C" w14:textId="77777777" w:rsidR="0015470C" w:rsidRDefault="0015470C" w:rsidP="0047082C">
      <w:pPr>
        <w:rPr>
          <w:rFonts w:cstheme="minorHAnsi"/>
          <w:sz w:val="28"/>
          <w:szCs w:val="28"/>
          <w:lang w:val="en-GB"/>
        </w:rPr>
      </w:pPr>
      <w:r>
        <w:rPr>
          <w:rFonts w:cstheme="minorHAnsi"/>
          <w:sz w:val="28"/>
          <w:szCs w:val="28"/>
          <w:lang w:val="en-GB"/>
        </w:rPr>
        <w:t>-</w:t>
      </w:r>
      <w:r w:rsidRPr="0015470C">
        <w:rPr>
          <w:rFonts w:cstheme="minorHAnsi"/>
          <w:sz w:val="28"/>
          <w:szCs w:val="28"/>
          <w:lang w:val="en-GB"/>
        </w:rPr>
        <w:t xml:space="preserve"> Tesco has reported the worst results in its history with a record statutory pre-tax loss of £6.4bn for the year to the end of February. </w:t>
      </w:r>
    </w:p>
    <w:p w14:paraId="28C16BE2" w14:textId="77777777" w:rsidR="0015470C" w:rsidRDefault="0015470C" w:rsidP="0047082C">
      <w:pPr>
        <w:rPr>
          <w:rFonts w:cstheme="minorHAnsi"/>
          <w:sz w:val="28"/>
          <w:szCs w:val="28"/>
          <w:lang w:val="en-GB"/>
        </w:rPr>
      </w:pPr>
      <w:r>
        <w:rPr>
          <w:rFonts w:cstheme="minorHAnsi"/>
          <w:sz w:val="28"/>
          <w:szCs w:val="28"/>
          <w:lang w:val="en-GB"/>
        </w:rPr>
        <w:t>-</w:t>
      </w:r>
      <w:r w:rsidRPr="0015470C">
        <w:rPr>
          <w:rFonts w:cstheme="minorHAnsi"/>
          <w:sz w:val="28"/>
          <w:szCs w:val="28"/>
          <w:lang w:val="en-GB"/>
        </w:rPr>
        <w:t>Tesco risks £ 150 million from shareholders after accounting scandal</w:t>
      </w:r>
      <w:r>
        <w:rPr>
          <w:rFonts w:cstheme="minorHAnsi"/>
          <w:sz w:val="28"/>
          <w:szCs w:val="28"/>
          <w:lang w:val="en-GB"/>
        </w:rPr>
        <w:t>.</w:t>
      </w:r>
    </w:p>
    <w:p w14:paraId="1F549332" w14:textId="77777777" w:rsidR="0015470C" w:rsidRPr="000D4804" w:rsidRDefault="0015470C" w:rsidP="00075D88">
      <w:pPr>
        <w:pStyle w:val="Titolo1"/>
        <w:rPr>
          <w:lang w:val="en-GB"/>
        </w:rPr>
      </w:pPr>
      <w:bookmarkStart w:id="3" w:name="_Toc66898551"/>
      <w:r w:rsidRPr="000D4804">
        <w:rPr>
          <w:lang w:val="en-GB"/>
        </w:rPr>
        <w:t>In 2016:</w:t>
      </w:r>
      <w:bookmarkEnd w:id="3"/>
    </w:p>
    <w:p w14:paraId="0A9FB3B1" w14:textId="77777777" w:rsidR="0015470C" w:rsidRPr="0015470C" w:rsidRDefault="0015470C" w:rsidP="0047082C">
      <w:pPr>
        <w:rPr>
          <w:rFonts w:cstheme="minorHAnsi"/>
          <w:sz w:val="28"/>
          <w:szCs w:val="28"/>
          <w:lang w:val="en-GB"/>
        </w:rPr>
      </w:pPr>
      <w:r>
        <w:rPr>
          <w:rFonts w:cstheme="minorHAnsi"/>
          <w:sz w:val="28"/>
          <w:szCs w:val="28"/>
          <w:lang w:val="en-GB"/>
        </w:rPr>
        <w:t>-</w:t>
      </w:r>
      <w:r w:rsidRPr="0015470C">
        <w:rPr>
          <w:rFonts w:cstheme="minorHAnsi"/>
          <w:sz w:val="28"/>
          <w:szCs w:val="28"/>
          <w:lang w:val="en-GB"/>
        </w:rPr>
        <w:t>Tesco relies on Amazon with one-hour delivery</w:t>
      </w:r>
      <w:r>
        <w:rPr>
          <w:rFonts w:cstheme="minorHAnsi"/>
          <w:sz w:val="28"/>
          <w:szCs w:val="28"/>
          <w:lang w:val="en-GB"/>
        </w:rPr>
        <w:t>.</w:t>
      </w:r>
    </w:p>
    <w:p w14:paraId="2BBD4E91" w14:textId="77777777" w:rsidR="0015470C" w:rsidRDefault="0015470C" w:rsidP="0047082C">
      <w:pPr>
        <w:rPr>
          <w:rFonts w:cstheme="minorHAnsi"/>
          <w:sz w:val="28"/>
          <w:szCs w:val="28"/>
          <w:lang w:val="en-GB"/>
        </w:rPr>
      </w:pPr>
      <w:r>
        <w:rPr>
          <w:rFonts w:cstheme="minorHAnsi"/>
          <w:sz w:val="28"/>
          <w:szCs w:val="28"/>
          <w:lang w:val="en-GB"/>
        </w:rPr>
        <w:t>-</w:t>
      </w:r>
      <w:r w:rsidRPr="0015470C">
        <w:rPr>
          <w:rFonts w:cstheme="minorHAnsi"/>
          <w:sz w:val="28"/>
          <w:szCs w:val="28"/>
          <w:lang w:val="en-GB"/>
        </w:rPr>
        <w:t>Tesco lowers sugar levels in own-brand soft drinks</w:t>
      </w:r>
      <w:r>
        <w:rPr>
          <w:rFonts w:cstheme="minorHAnsi"/>
          <w:sz w:val="28"/>
          <w:szCs w:val="28"/>
          <w:lang w:val="en-GB"/>
        </w:rPr>
        <w:t>.</w:t>
      </w:r>
    </w:p>
    <w:p w14:paraId="187BCC2C" w14:textId="77777777" w:rsidR="0015470C" w:rsidRPr="000D4804" w:rsidRDefault="0015470C" w:rsidP="00D46A88">
      <w:pPr>
        <w:pStyle w:val="Titolo1"/>
        <w:rPr>
          <w:lang w:val="en-GB"/>
        </w:rPr>
      </w:pPr>
      <w:bookmarkStart w:id="4" w:name="_Toc66898552"/>
      <w:r w:rsidRPr="000D4804">
        <w:rPr>
          <w:lang w:val="en-GB"/>
        </w:rPr>
        <w:t>In 2017:</w:t>
      </w:r>
      <w:bookmarkEnd w:id="4"/>
    </w:p>
    <w:p w14:paraId="60547000" w14:textId="77777777" w:rsidR="0015470C" w:rsidRPr="0015470C" w:rsidRDefault="000D4804" w:rsidP="0047082C">
      <w:pPr>
        <w:rPr>
          <w:rFonts w:cstheme="minorHAnsi"/>
          <w:sz w:val="28"/>
          <w:szCs w:val="28"/>
          <w:lang w:val="en-GB"/>
        </w:rPr>
      </w:pPr>
      <w:r>
        <w:rPr>
          <w:rFonts w:cstheme="minorHAnsi"/>
          <w:sz w:val="28"/>
          <w:szCs w:val="28"/>
          <w:lang w:val="en-GB"/>
        </w:rPr>
        <w:t>-</w:t>
      </w:r>
      <w:r w:rsidR="0015470C" w:rsidRPr="0015470C">
        <w:rPr>
          <w:rFonts w:cstheme="minorHAnsi"/>
          <w:sz w:val="28"/>
          <w:szCs w:val="28"/>
          <w:lang w:val="en-GB"/>
        </w:rPr>
        <w:t>Tesco solicits online sales tax to fund corporate rate cuts</w:t>
      </w:r>
      <w:r w:rsidR="0015470C">
        <w:rPr>
          <w:rFonts w:cstheme="minorHAnsi"/>
          <w:sz w:val="28"/>
          <w:szCs w:val="28"/>
          <w:lang w:val="en-GB"/>
        </w:rPr>
        <w:t>.</w:t>
      </w:r>
    </w:p>
    <w:p w14:paraId="22599CCC" w14:textId="77777777" w:rsidR="0015470C" w:rsidRPr="0015470C" w:rsidRDefault="000D4804" w:rsidP="0047082C">
      <w:pPr>
        <w:rPr>
          <w:rFonts w:cstheme="minorHAnsi"/>
          <w:sz w:val="28"/>
          <w:szCs w:val="28"/>
          <w:lang w:val="en-GB"/>
        </w:rPr>
      </w:pPr>
      <w:r>
        <w:rPr>
          <w:rFonts w:cstheme="minorHAnsi"/>
          <w:sz w:val="28"/>
          <w:szCs w:val="28"/>
          <w:lang w:val="en-GB"/>
        </w:rPr>
        <w:t>-</w:t>
      </w:r>
      <w:r w:rsidR="0015470C" w:rsidRPr="0015470C">
        <w:rPr>
          <w:rFonts w:cstheme="minorHAnsi"/>
          <w:sz w:val="28"/>
          <w:szCs w:val="28"/>
          <w:lang w:val="en-GB"/>
        </w:rPr>
        <w:t xml:space="preserve">Tesco and Carrefour have decided to </w:t>
      </w:r>
      <w:r w:rsidR="003B7B0A" w:rsidRPr="0015470C">
        <w:rPr>
          <w:rFonts w:cstheme="minorHAnsi"/>
          <w:sz w:val="28"/>
          <w:szCs w:val="28"/>
          <w:lang w:val="en-GB"/>
        </w:rPr>
        <w:t>enter</w:t>
      </w:r>
      <w:r w:rsidR="0015470C" w:rsidRPr="0015470C">
        <w:rPr>
          <w:rFonts w:cstheme="minorHAnsi"/>
          <w:sz w:val="28"/>
          <w:szCs w:val="28"/>
          <w:lang w:val="en-GB"/>
        </w:rPr>
        <w:t xml:space="preserve"> a strategic alliance</w:t>
      </w:r>
      <w:r>
        <w:rPr>
          <w:rFonts w:cstheme="minorHAnsi"/>
          <w:sz w:val="28"/>
          <w:szCs w:val="28"/>
          <w:lang w:val="en-GB"/>
        </w:rPr>
        <w:t>.</w:t>
      </w:r>
    </w:p>
    <w:p w14:paraId="62E10E0E" w14:textId="77777777" w:rsidR="0015470C" w:rsidRDefault="000D4804" w:rsidP="0047082C">
      <w:pPr>
        <w:rPr>
          <w:rFonts w:cstheme="minorHAnsi"/>
          <w:sz w:val="28"/>
          <w:szCs w:val="28"/>
          <w:lang w:val="en-GB"/>
        </w:rPr>
      </w:pPr>
      <w:r>
        <w:rPr>
          <w:rFonts w:cstheme="minorHAnsi"/>
          <w:sz w:val="28"/>
          <w:szCs w:val="28"/>
          <w:lang w:val="en-GB"/>
        </w:rPr>
        <w:t>-</w:t>
      </w:r>
      <w:r w:rsidR="0015470C" w:rsidRPr="0015470C">
        <w:rPr>
          <w:rFonts w:cstheme="minorHAnsi"/>
          <w:sz w:val="28"/>
          <w:szCs w:val="28"/>
          <w:lang w:val="en-GB"/>
        </w:rPr>
        <w:t>Tesco designs a new discount chain to compete with Aldi and Lidl</w:t>
      </w:r>
      <w:r>
        <w:rPr>
          <w:rFonts w:cstheme="minorHAnsi"/>
          <w:sz w:val="28"/>
          <w:szCs w:val="28"/>
          <w:lang w:val="en-GB"/>
        </w:rPr>
        <w:t>.</w:t>
      </w:r>
    </w:p>
    <w:p w14:paraId="6EE52805" w14:textId="77777777" w:rsidR="000D4804" w:rsidRPr="000D4804" w:rsidRDefault="000D4804" w:rsidP="00D46A88">
      <w:pPr>
        <w:pStyle w:val="Titolo1"/>
        <w:rPr>
          <w:lang w:val="en-GB"/>
        </w:rPr>
      </w:pPr>
      <w:bookmarkStart w:id="5" w:name="_Toc66898553"/>
      <w:r w:rsidRPr="000D4804">
        <w:rPr>
          <w:lang w:val="en-GB"/>
        </w:rPr>
        <w:t>In 2018:</w:t>
      </w:r>
      <w:bookmarkEnd w:id="5"/>
    </w:p>
    <w:p w14:paraId="683D2819" w14:textId="77777777" w:rsidR="000D4804" w:rsidRP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works with WWF to monitor the environmental impact of food</w:t>
      </w:r>
      <w:r>
        <w:rPr>
          <w:rFonts w:cstheme="minorHAnsi"/>
          <w:sz w:val="28"/>
          <w:szCs w:val="28"/>
          <w:lang w:val="en-GB"/>
        </w:rPr>
        <w:t>.</w:t>
      </w:r>
    </w:p>
    <w:p w14:paraId="0D3830A9" w14:textId="77777777" w:rsid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will cut 1 billion pieces of plastic by 2020</w:t>
      </w:r>
      <w:r>
        <w:rPr>
          <w:rFonts w:cstheme="minorHAnsi"/>
          <w:sz w:val="28"/>
          <w:szCs w:val="28"/>
          <w:lang w:val="en-GB"/>
        </w:rPr>
        <w:t>.</w:t>
      </w:r>
    </w:p>
    <w:p w14:paraId="3FAF7440" w14:textId="77777777" w:rsidR="000D4804" w:rsidRPr="000D4804" w:rsidRDefault="000D4804" w:rsidP="00D46A88">
      <w:pPr>
        <w:pStyle w:val="Titolo1"/>
        <w:rPr>
          <w:lang w:val="en-GB"/>
        </w:rPr>
      </w:pPr>
      <w:bookmarkStart w:id="6" w:name="_Toc66898554"/>
      <w:r w:rsidRPr="000D4804">
        <w:rPr>
          <w:lang w:val="en-GB"/>
        </w:rPr>
        <w:t>In 2019:</w:t>
      </w:r>
      <w:bookmarkEnd w:id="6"/>
    </w:p>
    <w:p w14:paraId="490B7F36" w14:textId="77777777" w:rsidR="000D4804" w:rsidRP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to obtain energy directly from wind and solar farms</w:t>
      </w:r>
    </w:p>
    <w:p w14:paraId="591C0ACA" w14:textId="77777777" w:rsid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will launch 750 stores in Thailand.</w:t>
      </w:r>
    </w:p>
    <w:p w14:paraId="23D6CEDC" w14:textId="30A404E2" w:rsidR="000D4804" w:rsidRDefault="00E12AC2" w:rsidP="0047082C">
      <w:pPr>
        <w:rPr>
          <w:rFonts w:cstheme="minorHAnsi"/>
          <w:sz w:val="28"/>
          <w:szCs w:val="28"/>
          <w:lang w:val="en-GB"/>
        </w:rPr>
      </w:pPr>
      <w:sdt>
        <w:sdtPr>
          <w:rPr>
            <w:rFonts w:cstheme="minorHAnsi"/>
            <w:sz w:val="28"/>
            <w:szCs w:val="28"/>
            <w:lang w:val="en-GB"/>
          </w:rPr>
          <w:id w:val="-1236939447"/>
          <w:citation/>
        </w:sdtPr>
        <w:sdtEndPr/>
        <w:sdtContent>
          <w:r w:rsidR="00FC14CC">
            <w:rPr>
              <w:rFonts w:cstheme="minorHAnsi"/>
              <w:sz w:val="28"/>
              <w:szCs w:val="28"/>
              <w:lang w:val="en-GB"/>
            </w:rPr>
            <w:fldChar w:fldCharType="begin"/>
          </w:r>
          <w:r w:rsidR="00FC14CC" w:rsidRPr="00FC14CC">
            <w:rPr>
              <w:rFonts w:cstheme="minorHAnsi"/>
              <w:sz w:val="28"/>
              <w:szCs w:val="28"/>
              <w:lang w:val="en-GB"/>
            </w:rPr>
            <w:instrText xml:space="preserve"> CITATION htt2 \l 1040 </w:instrText>
          </w:r>
          <w:r w:rsidR="00FC14CC">
            <w:rPr>
              <w:rFonts w:cstheme="minorHAnsi"/>
              <w:sz w:val="28"/>
              <w:szCs w:val="28"/>
              <w:lang w:val="en-GB"/>
            </w:rPr>
            <w:fldChar w:fldCharType="separate"/>
          </w:r>
          <w:r w:rsidRPr="00E12AC2">
            <w:rPr>
              <w:rFonts w:cstheme="minorHAnsi"/>
              <w:noProof/>
              <w:sz w:val="28"/>
              <w:szCs w:val="28"/>
              <w:lang w:val="en-GB"/>
            </w:rPr>
            <w:t>(https://www.theguardian.com/business/2014/dec/09/tesco-timeline-the-retail-giants-rise-and-fall, s.d.)</w:t>
          </w:r>
          <w:r w:rsidR="00FC14CC">
            <w:rPr>
              <w:rFonts w:cstheme="minorHAnsi"/>
              <w:sz w:val="28"/>
              <w:szCs w:val="28"/>
              <w:lang w:val="en-GB"/>
            </w:rPr>
            <w:fldChar w:fldCharType="end"/>
          </w:r>
        </w:sdtContent>
      </w:sdt>
    </w:p>
    <w:p w14:paraId="02CAA1D8" w14:textId="77777777" w:rsidR="000D4804" w:rsidRPr="000D4804" w:rsidRDefault="000D4804" w:rsidP="00D46A88">
      <w:pPr>
        <w:pStyle w:val="Titolo1"/>
        <w:rPr>
          <w:lang w:val="en-GB"/>
        </w:rPr>
      </w:pPr>
      <w:bookmarkStart w:id="7" w:name="_Toc66898555"/>
      <w:r w:rsidRPr="000D4804">
        <w:rPr>
          <w:lang w:val="en-GB"/>
        </w:rPr>
        <w:t>In 2020:</w:t>
      </w:r>
      <w:bookmarkEnd w:id="7"/>
    </w:p>
    <w:p w14:paraId="32AF9FBB" w14:textId="77777777" w:rsidR="000D4804" w:rsidRP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joins a commercial alliance to feed NHS personnel as they fight the coronavirus.</w:t>
      </w:r>
    </w:p>
    <w:p w14:paraId="168F8E9F" w14:textId="77777777" w:rsidR="000D4804" w:rsidRP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launches £ 30 million coronavirus community support package</w:t>
      </w:r>
      <w:r>
        <w:rPr>
          <w:rFonts w:cstheme="minorHAnsi"/>
          <w:sz w:val="28"/>
          <w:szCs w:val="28"/>
          <w:lang w:val="en-GB"/>
        </w:rPr>
        <w:t>.</w:t>
      </w:r>
    </w:p>
    <w:p w14:paraId="1C5F3165" w14:textId="77777777" w:rsid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Tesco rationes all product lines during the coronavirus crisis</w:t>
      </w:r>
      <w:r>
        <w:rPr>
          <w:rFonts w:cstheme="minorHAnsi"/>
          <w:sz w:val="28"/>
          <w:szCs w:val="28"/>
          <w:lang w:val="en-GB"/>
        </w:rPr>
        <w:t>.</w:t>
      </w:r>
    </w:p>
    <w:p w14:paraId="0AF6BC0C" w14:textId="77777777" w:rsidR="000D4804" w:rsidRDefault="000D4804" w:rsidP="0047082C">
      <w:pPr>
        <w:rPr>
          <w:rFonts w:cstheme="minorHAnsi"/>
          <w:sz w:val="28"/>
          <w:szCs w:val="28"/>
          <w:lang w:val="en-GB"/>
        </w:rPr>
      </w:pPr>
      <w:r>
        <w:rPr>
          <w:rFonts w:cstheme="minorHAnsi"/>
          <w:sz w:val="28"/>
          <w:szCs w:val="28"/>
          <w:lang w:val="en-GB"/>
        </w:rPr>
        <w:lastRenderedPageBreak/>
        <w:t>-</w:t>
      </w:r>
      <w:r w:rsidRPr="000D4804">
        <w:rPr>
          <w:rFonts w:cstheme="minorHAnsi"/>
          <w:sz w:val="28"/>
          <w:szCs w:val="28"/>
          <w:lang w:val="en-GB"/>
        </w:rPr>
        <w:t>Tesco's sales in the first quarter increased thanks to the increased e-commerce blockade</w:t>
      </w:r>
      <w:r>
        <w:rPr>
          <w:rFonts w:cstheme="minorHAnsi"/>
          <w:sz w:val="28"/>
          <w:szCs w:val="28"/>
          <w:lang w:val="en-GB"/>
        </w:rPr>
        <w:t>.</w:t>
      </w:r>
    </w:p>
    <w:p w14:paraId="3698CF5C" w14:textId="77777777" w:rsid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The coronavirus has brought unprecedented demand for food retailers, but it has also fundamentally changed the way we buy and consume food.</w:t>
      </w:r>
    </w:p>
    <w:p w14:paraId="1F57BC57" w14:textId="0381EBF4" w:rsidR="000D4804" w:rsidRDefault="000D4804" w:rsidP="0047082C">
      <w:pPr>
        <w:rPr>
          <w:rFonts w:cstheme="minorHAnsi"/>
          <w:sz w:val="28"/>
          <w:szCs w:val="28"/>
          <w:lang w:val="en-GB"/>
        </w:rPr>
      </w:pPr>
      <w:r>
        <w:rPr>
          <w:rFonts w:cstheme="minorHAnsi"/>
          <w:sz w:val="28"/>
          <w:szCs w:val="28"/>
          <w:lang w:val="en-GB"/>
        </w:rPr>
        <w:t>-</w:t>
      </w:r>
      <w:r w:rsidRPr="000D4804">
        <w:rPr>
          <w:rFonts w:cstheme="minorHAnsi"/>
          <w:sz w:val="28"/>
          <w:szCs w:val="28"/>
          <w:lang w:val="en-GB"/>
        </w:rPr>
        <w:t xml:space="preserve">Shoppers spent £ 155 million less in supermarkets last month as they returned to restaurants, </w:t>
      </w:r>
      <w:r w:rsidR="00BD5A02" w:rsidRPr="000D4804">
        <w:rPr>
          <w:rFonts w:cstheme="minorHAnsi"/>
          <w:sz w:val="28"/>
          <w:szCs w:val="28"/>
          <w:lang w:val="en-GB"/>
        </w:rPr>
        <w:t>pubs,</w:t>
      </w:r>
      <w:r w:rsidRPr="000D4804">
        <w:rPr>
          <w:rFonts w:cstheme="minorHAnsi"/>
          <w:sz w:val="28"/>
          <w:szCs w:val="28"/>
          <w:lang w:val="en-GB"/>
        </w:rPr>
        <w:t xml:space="preserve"> and cafes during the Eat Out to Help Out program.</w:t>
      </w:r>
    </w:p>
    <w:p w14:paraId="03E106C3" w14:textId="025547EE" w:rsidR="00901ACD" w:rsidRDefault="00E12AC2" w:rsidP="0047082C">
      <w:pPr>
        <w:rPr>
          <w:rFonts w:cstheme="minorHAnsi"/>
          <w:sz w:val="28"/>
          <w:szCs w:val="28"/>
          <w:lang w:val="en-GB"/>
        </w:rPr>
      </w:pPr>
      <w:sdt>
        <w:sdtPr>
          <w:rPr>
            <w:rFonts w:cstheme="minorHAnsi"/>
            <w:sz w:val="28"/>
            <w:szCs w:val="28"/>
            <w:lang w:val="en-GB"/>
          </w:rPr>
          <w:id w:val="813146176"/>
          <w:citation/>
        </w:sdtPr>
        <w:sdtEndPr/>
        <w:sdtContent>
          <w:r w:rsidR="00D72CA9">
            <w:rPr>
              <w:rFonts w:cstheme="minorHAnsi"/>
              <w:sz w:val="28"/>
              <w:szCs w:val="28"/>
              <w:lang w:val="en-GB"/>
            </w:rPr>
            <w:fldChar w:fldCharType="begin"/>
          </w:r>
          <w:r w:rsidR="00D72CA9" w:rsidRPr="00D72CA9">
            <w:rPr>
              <w:rFonts w:cstheme="minorHAnsi"/>
              <w:sz w:val="28"/>
              <w:szCs w:val="28"/>
              <w:lang w:val="en-GB"/>
            </w:rPr>
            <w:instrText xml:space="preserve"> CITATION htt3 \l 1040 </w:instrText>
          </w:r>
          <w:r w:rsidR="00D72CA9">
            <w:rPr>
              <w:rFonts w:cstheme="minorHAnsi"/>
              <w:sz w:val="28"/>
              <w:szCs w:val="28"/>
              <w:lang w:val="en-GB"/>
            </w:rPr>
            <w:fldChar w:fldCharType="separate"/>
          </w:r>
          <w:r w:rsidRPr="00E12AC2">
            <w:rPr>
              <w:rFonts w:cstheme="minorHAnsi"/>
              <w:noProof/>
              <w:sz w:val="28"/>
              <w:szCs w:val="28"/>
              <w:lang w:val="en-GB"/>
            </w:rPr>
            <w:t>(https://www.bbc.co.uk/news/topics/c77jz3mdmlvt/tesco, s.d.)</w:t>
          </w:r>
          <w:r w:rsidR="00D72CA9">
            <w:rPr>
              <w:rFonts w:cstheme="minorHAnsi"/>
              <w:sz w:val="28"/>
              <w:szCs w:val="28"/>
              <w:lang w:val="en-GB"/>
            </w:rPr>
            <w:fldChar w:fldCharType="end"/>
          </w:r>
        </w:sdtContent>
      </w:sdt>
    </w:p>
    <w:p w14:paraId="6ACD204F" w14:textId="77777777" w:rsidR="00FC14CC" w:rsidRDefault="00FC14CC" w:rsidP="0047082C">
      <w:pPr>
        <w:rPr>
          <w:rFonts w:cstheme="minorHAnsi"/>
          <w:sz w:val="28"/>
          <w:szCs w:val="28"/>
          <w:lang w:val="en-GB"/>
        </w:rPr>
      </w:pPr>
    </w:p>
    <w:p w14:paraId="5A5D5CC0" w14:textId="77777777" w:rsidR="000D4804" w:rsidRDefault="000D4804" w:rsidP="0047082C">
      <w:pPr>
        <w:rPr>
          <w:rFonts w:cstheme="minorHAnsi"/>
          <w:sz w:val="28"/>
          <w:szCs w:val="28"/>
          <w:lang w:val="en-GB"/>
        </w:rPr>
      </w:pPr>
    </w:p>
    <w:p w14:paraId="4ABC1AE0" w14:textId="77777777" w:rsidR="000D4804" w:rsidRDefault="000D4804" w:rsidP="0047082C">
      <w:pPr>
        <w:rPr>
          <w:rFonts w:cstheme="minorHAnsi"/>
          <w:sz w:val="28"/>
          <w:szCs w:val="28"/>
          <w:lang w:val="en-GB"/>
        </w:rPr>
      </w:pPr>
    </w:p>
    <w:p w14:paraId="2D5FD725" w14:textId="77777777" w:rsidR="000D4804" w:rsidRDefault="000D4804" w:rsidP="0047082C">
      <w:pPr>
        <w:rPr>
          <w:rFonts w:cstheme="minorHAnsi"/>
          <w:sz w:val="28"/>
          <w:szCs w:val="28"/>
          <w:lang w:val="en-GB"/>
        </w:rPr>
      </w:pPr>
    </w:p>
    <w:p w14:paraId="50CD8321" w14:textId="77777777" w:rsidR="00E474AD" w:rsidRDefault="00E474AD" w:rsidP="0047082C">
      <w:pPr>
        <w:rPr>
          <w:rFonts w:cstheme="minorHAnsi"/>
          <w:color w:val="FF0000"/>
          <w:sz w:val="28"/>
          <w:szCs w:val="28"/>
          <w:lang w:val="en-GB"/>
        </w:rPr>
      </w:pPr>
    </w:p>
    <w:p w14:paraId="772C56E9" w14:textId="77777777" w:rsidR="00E474AD" w:rsidRDefault="00E474AD" w:rsidP="0047082C">
      <w:pPr>
        <w:rPr>
          <w:rFonts w:cstheme="minorHAnsi"/>
          <w:color w:val="FF0000"/>
          <w:sz w:val="28"/>
          <w:szCs w:val="28"/>
          <w:lang w:val="en-GB"/>
        </w:rPr>
      </w:pPr>
    </w:p>
    <w:p w14:paraId="7B0F253F" w14:textId="77777777" w:rsidR="00E474AD" w:rsidRDefault="00E474AD" w:rsidP="0047082C">
      <w:pPr>
        <w:rPr>
          <w:rFonts w:cstheme="minorHAnsi"/>
          <w:color w:val="FF0000"/>
          <w:sz w:val="28"/>
          <w:szCs w:val="28"/>
          <w:lang w:val="en-GB"/>
        </w:rPr>
      </w:pPr>
    </w:p>
    <w:p w14:paraId="0F14E4CA" w14:textId="77777777" w:rsidR="00E474AD" w:rsidRDefault="00E474AD" w:rsidP="0047082C">
      <w:pPr>
        <w:rPr>
          <w:rFonts w:cstheme="minorHAnsi"/>
          <w:color w:val="FF0000"/>
          <w:sz w:val="28"/>
          <w:szCs w:val="28"/>
          <w:lang w:val="en-GB"/>
        </w:rPr>
      </w:pPr>
    </w:p>
    <w:p w14:paraId="2F99D973" w14:textId="77777777" w:rsidR="00E474AD" w:rsidRDefault="00E474AD" w:rsidP="0047082C">
      <w:pPr>
        <w:rPr>
          <w:rFonts w:cstheme="minorHAnsi"/>
          <w:color w:val="FF0000"/>
          <w:sz w:val="28"/>
          <w:szCs w:val="28"/>
          <w:lang w:val="en-GB"/>
        </w:rPr>
      </w:pPr>
    </w:p>
    <w:p w14:paraId="3C37CFDE" w14:textId="77777777" w:rsidR="00E474AD" w:rsidRDefault="00E474AD" w:rsidP="0047082C">
      <w:pPr>
        <w:rPr>
          <w:rFonts w:cstheme="minorHAnsi"/>
          <w:color w:val="FF0000"/>
          <w:sz w:val="28"/>
          <w:szCs w:val="28"/>
          <w:lang w:val="en-GB"/>
        </w:rPr>
      </w:pPr>
    </w:p>
    <w:p w14:paraId="442E4F3D" w14:textId="77777777" w:rsidR="00E474AD" w:rsidRDefault="00E474AD" w:rsidP="0047082C">
      <w:pPr>
        <w:rPr>
          <w:rFonts w:cstheme="minorHAnsi"/>
          <w:color w:val="FF0000"/>
          <w:sz w:val="28"/>
          <w:szCs w:val="28"/>
          <w:lang w:val="en-GB"/>
        </w:rPr>
      </w:pPr>
    </w:p>
    <w:p w14:paraId="3FA2BDF6" w14:textId="77777777" w:rsidR="00E474AD" w:rsidRDefault="00E474AD" w:rsidP="0047082C">
      <w:pPr>
        <w:rPr>
          <w:rFonts w:cstheme="minorHAnsi"/>
          <w:color w:val="FF0000"/>
          <w:sz w:val="28"/>
          <w:szCs w:val="28"/>
          <w:lang w:val="en-GB"/>
        </w:rPr>
      </w:pPr>
    </w:p>
    <w:p w14:paraId="615E684C" w14:textId="77777777" w:rsidR="00E474AD" w:rsidRDefault="00E474AD" w:rsidP="0047082C">
      <w:pPr>
        <w:rPr>
          <w:rFonts w:cstheme="minorHAnsi"/>
          <w:color w:val="FF0000"/>
          <w:sz w:val="28"/>
          <w:szCs w:val="28"/>
          <w:lang w:val="en-GB"/>
        </w:rPr>
      </w:pPr>
    </w:p>
    <w:p w14:paraId="7DD414F5" w14:textId="77777777" w:rsidR="00E474AD" w:rsidRDefault="00E474AD" w:rsidP="0047082C">
      <w:pPr>
        <w:rPr>
          <w:rFonts w:cstheme="minorHAnsi"/>
          <w:color w:val="FF0000"/>
          <w:sz w:val="28"/>
          <w:szCs w:val="28"/>
          <w:lang w:val="en-GB"/>
        </w:rPr>
      </w:pPr>
    </w:p>
    <w:p w14:paraId="4C34E3AE" w14:textId="77777777" w:rsidR="00E474AD" w:rsidRDefault="00E474AD" w:rsidP="0047082C">
      <w:pPr>
        <w:rPr>
          <w:rFonts w:cstheme="minorHAnsi"/>
          <w:color w:val="FF0000"/>
          <w:sz w:val="28"/>
          <w:szCs w:val="28"/>
          <w:lang w:val="en-GB"/>
        </w:rPr>
      </w:pPr>
    </w:p>
    <w:p w14:paraId="240F5A9C" w14:textId="77777777" w:rsidR="00E474AD" w:rsidRDefault="00E474AD" w:rsidP="0047082C">
      <w:pPr>
        <w:rPr>
          <w:rFonts w:cstheme="minorHAnsi"/>
          <w:color w:val="FF0000"/>
          <w:sz w:val="28"/>
          <w:szCs w:val="28"/>
          <w:lang w:val="en-GB"/>
        </w:rPr>
      </w:pPr>
    </w:p>
    <w:p w14:paraId="7C13E8B0" w14:textId="0B2E07F7" w:rsidR="00E474AD" w:rsidRDefault="00E474AD" w:rsidP="0047082C">
      <w:pPr>
        <w:rPr>
          <w:rFonts w:cstheme="minorHAnsi"/>
          <w:color w:val="FF0000"/>
          <w:sz w:val="28"/>
          <w:szCs w:val="28"/>
          <w:lang w:val="en-GB"/>
        </w:rPr>
      </w:pPr>
    </w:p>
    <w:p w14:paraId="7FF444AD" w14:textId="58FB98A8" w:rsidR="00D46A88" w:rsidRDefault="00D46A88" w:rsidP="0047082C">
      <w:pPr>
        <w:rPr>
          <w:rFonts w:cstheme="minorHAnsi"/>
          <w:color w:val="FF0000"/>
          <w:sz w:val="28"/>
          <w:szCs w:val="28"/>
          <w:lang w:val="en-GB"/>
        </w:rPr>
      </w:pPr>
    </w:p>
    <w:p w14:paraId="471C4FF4" w14:textId="24342533" w:rsidR="00D46A88" w:rsidRDefault="00D46A88" w:rsidP="0047082C">
      <w:pPr>
        <w:rPr>
          <w:rFonts w:cstheme="minorHAnsi"/>
          <w:color w:val="FF0000"/>
          <w:sz w:val="28"/>
          <w:szCs w:val="28"/>
          <w:lang w:val="en-GB"/>
        </w:rPr>
      </w:pPr>
    </w:p>
    <w:p w14:paraId="7F83DC08" w14:textId="77777777" w:rsidR="00D46A88" w:rsidRDefault="00D46A88" w:rsidP="0047082C">
      <w:pPr>
        <w:rPr>
          <w:rFonts w:cstheme="minorHAnsi"/>
          <w:color w:val="FF0000"/>
          <w:sz w:val="28"/>
          <w:szCs w:val="28"/>
          <w:lang w:val="en-GB"/>
        </w:rPr>
      </w:pPr>
    </w:p>
    <w:p w14:paraId="22D295DC" w14:textId="77777777" w:rsidR="00E474AD" w:rsidRDefault="00E474AD" w:rsidP="0047082C">
      <w:pPr>
        <w:rPr>
          <w:rFonts w:cstheme="minorHAnsi"/>
          <w:color w:val="FF0000"/>
          <w:sz w:val="28"/>
          <w:szCs w:val="28"/>
          <w:lang w:val="en-GB"/>
        </w:rPr>
      </w:pPr>
    </w:p>
    <w:p w14:paraId="03CBDE62" w14:textId="77777777" w:rsidR="000D4804" w:rsidRDefault="000D4804" w:rsidP="00D46A88">
      <w:pPr>
        <w:pStyle w:val="Titolo1"/>
        <w:rPr>
          <w:lang w:val="en-GB"/>
        </w:rPr>
      </w:pPr>
      <w:bookmarkStart w:id="8" w:name="_Toc66898556"/>
      <w:r w:rsidRPr="000D4804">
        <w:rPr>
          <w:lang w:val="en-GB"/>
        </w:rPr>
        <w:lastRenderedPageBreak/>
        <w:t>PART B.</w:t>
      </w:r>
      <w:bookmarkEnd w:id="8"/>
    </w:p>
    <w:p w14:paraId="3F1F17B0" w14:textId="77777777" w:rsidR="00430917" w:rsidRDefault="00430917" w:rsidP="00D46A88">
      <w:pPr>
        <w:pStyle w:val="Titolo1"/>
        <w:rPr>
          <w:lang w:val="en-GB"/>
        </w:rPr>
      </w:pPr>
      <w:bookmarkStart w:id="9" w:name="_Toc66898557"/>
      <w:r>
        <w:rPr>
          <w:lang w:val="en-GB"/>
        </w:rPr>
        <w:t>CALCULATION OF KEY FINANCIAL RATIOS</w:t>
      </w:r>
      <w:r w:rsidR="0018532B">
        <w:rPr>
          <w:lang w:val="en-GB"/>
        </w:rPr>
        <w:t xml:space="preserve"> FOR THE PAST 5 YEARS. (FROM 2016 TO 2020)</w:t>
      </w:r>
      <w:bookmarkEnd w:id="9"/>
    </w:p>
    <w:p w14:paraId="26DC9CB9" w14:textId="77777777" w:rsidR="0018532B" w:rsidRDefault="0018532B" w:rsidP="0047082C">
      <w:pPr>
        <w:rPr>
          <w:rFonts w:cstheme="minorHAnsi"/>
          <w:color w:val="FF0000"/>
          <w:sz w:val="28"/>
          <w:szCs w:val="28"/>
          <w:lang w:val="en-GB"/>
        </w:rPr>
      </w:pPr>
    </w:p>
    <w:p w14:paraId="78751A41" w14:textId="77777777" w:rsidR="005E3A9D" w:rsidRDefault="00E474AD" w:rsidP="0047082C">
      <w:pPr>
        <w:rPr>
          <w:rFonts w:cstheme="minorHAnsi"/>
          <w:color w:val="FF0000"/>
          <w:sz w:val="28"/>
          <w:szCs w:val="28"/>
          <w:lang w:val="en-GB"/>
        </w:rPr>
      </w:pPr>
      <w:r w:rsidRPr="00E474AD">
        <w:rPr>
          <w:noProof/>
          <w:lang w:val="en-US" w:eastAsia="en-US"/>
        </w:rPr>
        <w:drawing>
          <wp:inline distT="0" distB="0" distL="0" distR="0" wp14:anchorId="62C4069C" wp14:editId="153E6A03">
            <wp:extent cx="6120130" cy="625348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20130" cy="6253480"/>
                    </a:xfrm>
                    <a:prstGeom prst="rect">
                      <a:avLst/>
                    </a:prstGeom>
                    <a:noFill/>
                    <a:ln>
                      <a:noFill/>
                    </a:ln>
                  </pic:spPr>
                </pic:pic>
              </a:graphicData>
            </a:graphic>
          </wp:inline>
        </w:drawing>
      </w:r>
    </w:p>
    <w:p w14:paraId="3F7D2088" w14:textId="77777777" w:rsidR="00E87533" w:rsidRDefault="00E87533" w:rsidP="0047082C">
      <w:pPr>
        <w:rPr>
          <w:rFonts w:cstheme="minorHAnsi"/>
          <w:sz w:val="28"/>
          <w:szCs w:val="28"/>
          <w:lang w:val="en-GB"/>
        </w:rPr>
      </w:pPr>
    </w:p>
    <w:p w14:paraId="3E55D10E" w14:textId="1E658994" w:rsidR="0047082C" w:rsidRDefault="00E12AC2" w:rsidP="0047082C">
      <w:pPr>
        <w:rPr>
          <w:rStyle w:val="Collegamentoipertestuale"/>
          <w:rFonts w:cstheme="minorHAnsi"/>
          <w:sz w:val="28"/>
          <w:szCs w:val="28"/>
          <w:lang w:val="en-GB"/>
        </w:rPr>
      </w:pPr>
      <w:hyperlink r:id="rId11" w:history="1">
        <w:r w:rsidR="009C7893" w:rsidRPr="009C7893">
          <w:rPr>
            <w:rStyle w:val="Collegamentoipertestuale"/>
            <w:rFonts w:cstheme="minorHAnsi"/>
            <w:sz w:val="28"/>
            <w:szCs w:val="28"/>
            <w:lang w:val="en-GB"/>
          </w:rPr>
          <w:t>https://d.docs.live.net/523947c7c452faff/Desktop/MASTER%20MBA/FINANCIAL%20MANAGMENT/Denise%20.xlsx</w:t>
        </w:r>
      </w:hyperlink>
    </w:p>
    <w:p w14:paraId="385BBA66" w14:textId="77777777" w:rsidR="007E4CA2" w:rsidRDefault="007E4CA2" w:rsidP="0047082C">
      <w:pPr>
        <w:rPr>
          <w:rFonts w:cstheme="minorHAnsi"/>
          <w:color w:val="FF0000"/>
          <w:sz w:val="28"/>
          <w:szCs w:val="28"/>
          <w:lang w:val="en-GB"/>
        </w:rPr>
      </w:pPr>
    </w:p>
    <w:p w14:paraId="7D41E325" w14:textId="1261C708" w:rsidR="009F08AC" w:rsidRDefault="009F08AC" w:rsidP="007E4CA2">
      <w:pPr>
        <w:pStyle w:val="Titolo1"/>
        <w:rPr>
          <w:lang w:val="en-GB"/>
        </w:rPr>
      </w:pPr>
      <w:bookmarkStart w:id="10" w:name="_Toc66898558"/>
      <w:r w:rsidRPr="00451B24">
        <w:rPr>
          <w:lang w:val="en-GB"/>
        </w:rPr>
        <w:lastRenderedPageBreak/>
        <w:t>LIQUIDITY RATIOS.</w:t>
      </w:r>
      <w:bookmarkEnd w:id="10"/>
    </w:p>
    <w:p w14:paraId="4C1D3BA6" w14:textId="4981CC15" w:rsidR="000522F9" w:rsidRPr="00A2768A" w:rsidRDefault="000522F9" w:rsidP="000522F9">
      <w:pPr>
        <w:rPr>
          <w:sz w:val="28"/>
          <w:szCs w:val="28"/>
          <w:lang w:val="en-GB"/>
        </w:rPr>
      </w:pPr>
      <w:r w:rsidRPr="00A2768A">
        <w:rPr>
          <w:sz w:val="28"/>
          <w:szCs w:val="28"/>
          <w:lang w:val="en-GB"/>
        </w:rPr>
        <w:t>Ratio between available assets and short-term liabilities. It expresses the ability of a company to meet its monetary commitments promptly and economically.</w:t>
      </w:r>
    </w:p>
    <w:p w14:paraId="09862055" w14:textId="77777777" w:rsidR="009F08AC" w:rsidRPr="00451B24" w:rsidRDefault="009F08AC" w:rsidP="007E4CA2">
      <w:pPr>
        <w:pStyle w:val="Titolo1"/>
        <w:rPr>
          <w:lang w:val="en-GB"/>
        </w:rPr>
      </w:pPr>
      <w:bookmarkStart w:id="11" w:name="_Toc66898559"/>
      <w:r w:rsidRPr="00451B24">
        <w:rPr>
          <w:lang w:val="en-GB"/>
        </w:rPr>
        <w:t>CURRENT RATIO.</w:t>
      </w:r>
      <w:bookmarkEnd w:id="11"/>
    </w:p>
    <w:p w14:paraId="79931BD1" w14:textId="6925D7D9" w:rsidR="009F08AC" w:rsidRPr="009F08AC" w:rsidRDefault="00A56E92" w:rsidP="009F08AC">
      <w:pPr>
        <w:rPr>
          <w:rFonts w:cstheme="minorHAnsi"/>
          <w:sz w:val="28"/>
          <w:szCs w:val="28"/>
          <w:lang w:val="en-GB"/>
        </w:rPr>
      </w:pPr>
      <w:r w:rsidRPr="00A56E92">
        <w:rPr>
          <w:rFonts w:cstheme="minorHAnsi"/>
          <w:sz w:val="28"/>
          <w:szCs w:val="28"/>
          <w:lang w:val="en-GB"/>
        </w:rPr>
        <w:t>The Current ratio is a financial index that indicates the liquidity rate of a company by measuring the ratio between current assets and current liabilities. ... In particular, the liquidity index indicates the ability of the company to meet current expenditure through its current income</w:t>
      </w:r>
      <w:r w:rsidR="009F08AC" w:rsidRPr="009F08AC">
        <w:rPr>
          <w:rFonts w:cstheme="minorHAnsi"/>
          <w:sz w:val="28"/>
          <w:szCs w:val="28"/>
          <w:lang w:val="en-GB"/>
        </w:rPr>
        <w:t xml:space="preserve">. </w:t>
      </w:r>
      <w:r w:rsidR="00D625A5" w:rsidRPr="00D625A5">
        <w:rPr>
          <w:rFonts w:cstheme="minorHAnsi"/>
          <w:sz w:val="28"/>
          <w:szCs w:val="28"/>
          <w:lang w:val="en-GB"/>
        </w:rPr>
        <w:t>This report by TESCO PLC has dropped from 82.2 (2016) to 73.4 (2020) [see appendix 4], which means that the performance of the last few years has dropped, which represents that the company is currently performing. worsening compared to its performance in previous years, however, it has current assets that can cover the liabilities. Although, not many are available, and therefore Tesco's management must take steps to strengthen its current operations.</w:t>
      </w:r>
    </w:p>
    <w:p w14:paraId="1B9F10F2" w14:textId="77777777" w:rsidR="009F08AC" w:rsidRPr="00451B24" w:rsidRDefault="009F08AC" w:rsidP="007E4CA2">
      <w:pPr>
        <w:pStyle w:val="Titolo1"/>
        <w:rPr>
          <w:lang w:val="en-GB"/>
        </w:rPr>
      </w:pPr>
      <w:bookmarkStart w:id="12" w:name="_Toc66898560"/>
      <w:r w:rsidRPr="00451B24">
        <w:rPr>
          <w:lang w:val="en-GB"/>
        </w:rPr>
        <w:t>QUICK RATIO.</w:t>
      </w:r>
      <w:bookmarkEnd w:id="12"/>
    </w:p>
    <w:p w14:paraId="7DB1F12A" w14:textId="4668267C" w:rsidR="004E1287" w:rsidRPr="004E1287" w:rsidRDefault="004E1287" w:rsidP="004E1287">
      <w:pPr>
        <w:rPr>
          <w:rFonts w:cstheme="minorHAnsi"/>
          <w:sz w:val="28"/>
          <w:szCs w:val="28"/>
          <w:lang w:val="en-GB"/>
        </w:rPr>
      </w:pPr>
      <w:r w:rsidRPr="004E1287">
        <w:rPr>
          <w:rFonts w:cstheme="minorHAnsi"/>
          <w:sz w:val="28"/>
          <w:szCs w:val="28"/>
          <w:lang w:val="en-GB"/>
        </w:rPr>
        <w:t>Quick ratio, also called immediate liquidity ratio, is one of the indices used to simplify the understanding of the financial statements and the data reported therein.</w:t>
      </w:r>
    </w:p>
    <w:p w14:paraId="4059DCAB" w14:textId="338C91CC" w:rsidR="009F08AC" w:rsidRPr="009F08AC" w:rsidRDefault="006F5657" w:rsidP="004E1287">
      <w:pPr>
        <w:rPr>
          <w:rFonts w:cstheme="minorHAnsi"/>
          <w:sz w:val="28"/>
          <w:szCs w:val="28"/>
          <w:lang w:val="en-GB"/>
        </w:rPr>
      </w:pPr>
      <w:r w:rsidRPr="006F5657">
        <w:rPr>
          <w:rFonts w:cstheme="minorHAnsi"/>
          <w:sz w:val="28"/>
          <w:szCs w:val="28"/>
          <w:lang w:val="en-GB"/>
        </w:rPr>
        <w:t>A relationship that is working is Indicator&gt; 1.0 and &lt;2.0, which indicates an established liquidity situation. The indicators of the TESCO PLC quick report gradually decreased their value from 68.6 (2016) to 59.9 in (2020) [Appendix 5]. This shows that the Tesco finance team has exactly control of its liquid assets, which may cover future problems. To get an ideal position, it needs to be improved a little more.</w:t>
      </w:r>
    </w:p>
    <w:p w14:paraId="52737445" w14:textId="77777777" w:rsidR="009F08AC" w:rsidRPr="00451B24" w:rsidRDefault="009F08AC" w:rsidP="007E4CA2">
      <w:pPr>
        <w:pStyle w:val="Titolo1"/>
        <w:rPr>
          <w:lang w:val="en-GB"/>
        </w:rPr>
      </w:pPr>
      <w:bookmarkStart w:id="13" w:name="_Toc66898561"/>
      <w:r w:rsidRPr="00451B24">
        <w:rPr>
          <w:lang w:val="en-GB"/>
        </w:rPr>
        <w:t>PROFITABILITY RATIOS.</w:t>
      </w:r>
      <w:bookmarkEnd w:id="13"/>
    </w:p>
    <w:p w14:paraId="6BC93A23" w14:textId="167E882A" w:rsidR="00451B24" w:rsidRDefault="00F973C3" w:rsidP="009F08AC">
      <w:pPr>
        <w:rPr>
          <w:rFonts w:cstheme="minorHAnsi"/>
          <w:sz w:val="28"/>
          <w:szCs w:val="28"/>
          <w:lang w:val="en-GB"/>
        </w:rPr>
      </w:pPr>
      <w:r w:rsidRPr="00F973C3">
        <w:rPr>
          <w:rFonts w:cstheme="minorHAnsi"/>
          <w:sz w:val="28"/>
          <w:szCs w:val="28"/>
          <w:lang w:val="en-GB"/>
        </w:rPr>
        <w:t>Profitability ratios measure a company's ability to generate value and produce income. They are part of the broader category of balance sheet ratios. Their function is to provide synthetic indicators that favour an easier comparison between financial statements of different years or even of different companies.</w:t>
      </w:r>
    </w:p>
    <w:p w14:paraId="21C84023" w14:textId="0F3A69CF" w:rsidR="00451B24" w:rsidRDefault="00451B24" w:rsidP="009F08AC">
      <w:pPr>
        <w:rPr>
          <w:rFonts w:cstheme="minorHAnsi"/>
          <w:sz w:val="28"/>
          <w:szCs w:val="28"/>
          <w:lang w:val="en-GB"/>
        </w:rPr>
      </w:pPr>
    </w:p>
    <w:p w14:paraId="4EF9E6AA" w14:textId="77777777" w:rsidR="00F973C3" w:rsidRDefault="00F973C3" w:rsidP="009F08AC">
      <w:pPr>
        <w:rPr>
          <w:rFonts w:cstheme="minorHAnsi"/>
          <w:sz w:val="28"/>
          <w:szCs w:val="28"/>
          <w:lang w:val="en-GB"/>
        </w:rPr>
      </w:pPr>
    </w:p>
    <w:p w14:paraId="1A513617" w14:textId="77777777" w:rsidR="00451B24" w:rsidRPr="009F08AC" w:rsidRDefault="00451B24" w:rsidP="009F08AC">
      <w:pPr>
        <w:rPr>
          <w:rFonts w:cstheme="minorHAnsi"/>
          <w:sz w:val="28"/>
          <w:szCs w:val="28"/>
          <w:lang w:val="en-GB"/>
        </w:rPr>
      </w:pPr>
    </w:p>
    <w:p w14:paraId="3894CCC0" w14:textId="69343251" w:rsidR="009F08AC" w:rsidRDefault="009F08AC" w:rsidP="007E4CA2">
      <w:pPr>
        <w:pStyle w:val="Titolo1"/>
        <w:rPr>
          <w:lang w:val="en-GB"/>
        </w:rPr>
      </w:pPr>
      <w:bookmarkStart w:id="14" w:name="_Toc66898562"/>
      <w:r w:rsidRPr="00451B24">
        <w:rPr>
          <w:lang w:val="en-GB"/>
        </w:rPr>
        <w:lastRenderedPageBreak/>
        <w:t>GROSS PROFIT MARGIN.</w:t>
      </w:r>
      <w:bookmarkEnd w:id="14"/>
    </w:p>
    <w:p w14:paraId="127B386D" w14:textId="30683158" w:rsidR="007E24DA" w:rsidRPr="007E24DA" w:rsidRDefault="007E24DA" w:rsidP="007E24DA">
      <w:pPr>
        <w:rPr>
          <w:sz w:val="28"/>
          <w:szCs w:val="28"/>
          <w:lang w:val="en-GB"/>
        </w:rPr>
      </w:pPr>
      <w:r w:rsidRPr="007E24DA">
        <w:rPr>
          <w:sz w:val="28"/>
          <w:szCs w:val="28"/>
          <w:lang w:val="en-GB"/>
        </w:rPr>
        <w:t>TESCO PLC's gross profit margin has been showing ups and downs over its past five years, with an increase of 5.3% (2016) to 7.1% (2011) [as the box shows] the Tesco team, must find ways to strike a balance between selling and purchasing costs, using advertising, discount programs and negotiations with suppliers, to reduce product costs, improve financial performance, so that the company widens its margins.</w:t>
      </w:r>
    </w:p>
    <w:p w14:paraId="1EDCC91A" w14:textId="77777777" w:rsidR="009F08AC" w:rsidRPr="00451B24" w:rsidRDefault="009F08AC" w:rsidP="007E4CA2">
      <w:pPr>
        <w:pStyle w:val="Titolo1"/>
        <w:rPr>
          <w:lang w:val="en-GB"/>
        </w:rPr>
      </w:pPr>
      <w:bookmarkStart w:id="15" w:name="_Toc66898563"/>
      <w:r w:rsidRPr="00451B24">
        <w:rPr>
          <w:lang w:val="en-GB"/>
        </w:rPr>
        <w:t>INTEREST COVER RATIO.</w:t>
      </w:r>
      <w:bookmarkEnd w:id="15"/>
    </w:p>
    <w:p w14:paraId="171BBEE4" w14:textId="2948B22D" w:rsidR="009F08AC" w:rsidRDefault="003064E3" w:rsidP="009F08AC">
      <w:pPr>
        <w:rPr>
          <w:rFonts w:cstheme="minorHAnsi"/>
          <w:sz w:val="28"/>
          <w:szCs w:val="28"/>
          <w:lang w:val="en-GB"/>
        </w:rPr>
      </w:pPr>
      <w:r w:rsidRPr="003064E3">
        <w:rPr>
          <w:rFonts w:cstheme="minorHAnsi"/>
          <w:sz w:val="28"/>
          <w:szCs w:val="28"/>
          <w:lang w:val="en-GB"/>
        </w:rPr>
        <w:t>The interest coverage ratio defines the degree of coverage that the operating result can provide at the cost of financial charges. This report is also widely used by banks as a monitoring of the financial risk of the company</w:t>
      </w:r>
      <w:r w:rsidR="009F08AC" w:rsidRPr="009F08AC">
        <w:rPr>
          <w:rFonts w:cstheme="minorHAnsi"/>
          <w:sz w:val="28"/>
          <w:szCs w:val="28"/>
          <w:lang w:val="en-GB"/>
        </w:rPr>
        <w:t>.</w:t>
      </w:r>
      <w:r w:rsidR="006566DA" w:rsidRPr="006566DA">
        <w:rPr>
          <w:lang w:val="en-GB"/>
        </w:rPr>
        <w:t xml:space="preserve"> </w:t>
      </w:r>
      <w:r w:rsidR="006566DA" w:rsidRPr="006566DA">
        <w:rPr>
          <w:rFonts w:cstheme="minorHAnsi"/>
          <w:sz w:val="28"/>
          <w:szCs w:val="28"/>
          <w:lang w:val="en-GB"/>
        </w:rPr>
        <w:t>TESCO PLC's interest coverage ratios, like other data, are also fluctuating, with ups and downs over the past five years, but the 2020 figure of 1.1 is a good balance.</w:t>
      </w:r>
      <w:r w:rsidR="009F08AC" w:rsidRPr="009F08AC">
        <w:rPr>
          <w:rFonts w:cstheme="minorHAnsi"/>
          <w:sz w:val="28"/>
          <w:szCs w:val="28"/>
          <w:lang w:val="en-GB"/>
        </w:rPr>
        <w:t xml:space="preserve"> (see appendix 8).</w:t>
      </w:r>
    </w:p>
    <w:p w14:paraId="1E76FF81" w14:textId="7E5CC12E" w:rsidR="00451B24" w:rsidRDefault="00451B24" w:rsidP="007E4CA2">
      <w:pPr>
        <w:pStyle w:val="Titolo1"/>
        <w:rPr>
          <w:lang w:val="en-GB"/>
        </w:rPr>
      </w:pPr>
      <w:bookmarkStart w:id="16" w:name="_Toc66898564"/>
      <w:r>
        <w:rPr>
          <w:lang w:val="en-GB"/>
        </w:rPr>
        <w:t>GEARING RATIO.</w:t>
      </w:r>
      <w:bookmarkEnd w:id="16"/>
    </w:p>
    <w:p w14:paraId="70D4F247" w14:textId="4708DA52" w:rsidR="004A37E1" w:rsidRPr="004A37E1" w:rsidRDefault="004A37E1" w:rsidP="004A37E1">
      <w:pPr>
        <w:rPr>
          <w:rFonts w:cstheme="minorHAnsi"/>
          <w:sz w:val="28"/>
          <w:szCs w:val="28"/>
          <w:lang w:val="en-GB"/>
        </w:rPr>
      </w:pPr>
      <w:r w:rsidRPr="004A37E1">
        <w:rPr>
          <w:rFonts w:cstheme="minorHAnsi"/>
          <w:sz w:val="28"/>
          <w:szCs w:val="28"/>
          <w:lang w:val="en-GB"/>
        </w:rPr>
        <w:t>gearing ratio is a financial ratio that compares some form of equity (or equity) with debt or funds borrowed from the company. Gearing is a measure of the entity's leverage, which demonstrates the degree to which a firm's assets are funded by shareholder funds relative to creditor funds.</w:t>
      </w:r>
    </w:p>
    <w:p w14:paraId="41C58A6D" w14:textId="4236C7CC" w:rsidR="009F08AC" w:rsidRPr="009F08AC" w:rsidRDefault="004A37E1" w:rsidP="004A37E1">
      <w:pPr>
        <w:rPr>
          <w:rFonts w:cstheme="minorHAnsi"/>
          <w:sz w:val="28"/>
          <w:szCs w:val="28"/>
          <w:lang w:val="en-GB"/>
        </w:rPr>
      </w:pPr>
      <w:r w:rsidRPr="004A37E1">
        <w:rPr>
          <w:rFonts w:cstheme="minorHAnsi"/>
          <w:sz w:val="28"/>
          <w:szCs w:val="28"/>
          <w:lang w:val="en-GB"/>
        </w:rPr>
        <w:t xml:space="preserve">The </w:t>
      </w:r>
      <w:r w:rsidR="008435F5">
        <w:rPr>
          <w:rFonts w:cstheme="minorHAnsi"/>
          <w:sz w:val="28"/>
          <w:szCs w:val="28"/>
          <w:lang w:val="en-GB"/>
        </w:rPr>
        <w:t>debt-to-equity</w:t>
      </w:r>
      <w:r w:rsidR="00CB651C">
        <w:rPr>
          <w:rFonts w:cstheme="minorHAnsi"/>
          <w:sz w:val="28"/>
          <w:szCs w:val="28"/>
          <w:lang w:val="en-GB"/>
        </w:rPr>
        <w:t xml:space="preserve"> </w:t>
      </w:r>
      <w:r w:rsidRPr="004A37E1">
        <w:rPr>
          <w:rFonts w:cstheme="minorHAnsi"/>
          <w:sz w:val="28"/>
          <w:szCs w:val="28"/>
          <w:lang w:val="en-GB"/>
        </w:rPr>
        <w:t xml:space="preserve">ratio is a measure of leverage that demonstrates the degree to which a company's operations are financed by equity versus debt financing. </w:t>
      </w:r>
      <w:r w:rsidR="00BF5C00" w:rsidRPr="00BF5C00">
        <w:rPr>
          <w:rFonts w:cstheme="minorHAnsi"/>
          <w:sz w:val="28"/>
          <w:szCs w:val="28"/>
          <w:lang w:val="en-GB"/>
        </w:rPr>
        <w:t xml:space="preserve">The debt / equity ratio of TESCO PLC shows, how the direction of the use of the loan is dependent on equity financing. The debt-to-equity ratio of </w:t>
      </w:r>
      <w:r w:rsidR="000035D7" w:rsidRPr="00BF5C00">
        <w:rPr>
          <w:rFonts w:cstheme="minorHAnsi"/>
          <w:sz w:val="28"/>
          <w:szCs w:val="28"/>
          <w:lang w:val="en-GB"/>
        </w:rPr>
        <w:t>Tesco</w:t>
      </w:r>
      <w:r w:rsidR="00BF5C00" w:rsidRPr="00BF5C00">
        <w:rPr>
          <w:rFonts w:cstheme="minorHAnsi"/>
          <w:sz w:val="28"/>
          <w:szCs w:val="28"/>
          <w:lang w:val="en-GB"/>
        </w:rPr>
        <w:t xml:space="preserve"> has increased in recent years, from 39.9 times in 2016 to 45.7 times in 2018 and has fallen again to 40.6 times in 2020 (see Appendix 6), which </w:t>
      </w:r>
      <w:r w:rsidR="000035D7" w:rsidRPr="00BF5C00">
        <w:rPr>
          <w:rFonts w:cstheme="minorHAnsi"/>
          <w:sz w:val="28"/>
          <w:szCs w:val="28"/>
          <w:lang w:val="en-GB"/>
        </w:rPr>
        <w:t>shows,</w:t>
      </w:r>
      <w:r w:rsidR="00BF5C00" w:rsidRPr="00BF5C00">
        <w:rPr>
          <w:rFonts w:cstheme="minorHAnsi"/>
          <w:sz w:val="28"/>
          <w:szCs w:val="28"/>
          <w:lang w:val="en-GB"/>
        </w:rPr>
        <w:t xml:space="preserve"> that TESCO has increased its debt </w:t>
      </w:r>
      <w:r w:rsidR="00721014" w:rsidRPr="00BF5C00">
        <w:rPr>
          <w:rFonts w:cstheme="minorHAnsi"/>
          <w:sz w:val="28"/>
          <w:szCs w:val="28"/>
          <w:lang w:val="en-GB"/>
        </w:rPr>
        <w:t>to</w:t>
      </w:r>
      <w:r w:rsidR="00BF5C00" w:rsidRPr="00BF5C00">
        <w:rPr>
          <w:rFonts w:cstheme="minorHAnsi"/>
          <w:sz w:val="28"/>
          <w:szCs w:val="28"/>
          <w:lang w:val="en-GB"/>
        </w:rPr>
        <w:t xml:space="preserve"> finance its commercial activities.</w:t>
      </w:r>
    </w:p>
    <w:p w14:paraId="525C5ABA" w14:textId="77777777" w:rsidR="009F08AC" w:rsidRPr="00451B24" w:rsidRDefault="009F08AC" w:rsidP="007E4CA2">
      <w:pPr>
        <w:pStyle w:val="Titolo1"/>
        <w:rPr>
          <w:lang w:val="en-GB"/>
        </w:rPr>
      </w:pPr>
      <w:bookmarkStart w:id="17" w:name="_Toc66898565"/>
      <w:r w:rsidRPr="00451B24">
        <w:rPr>
          <w:lang w:val="en-GB"/>
        </w:rPr>
        <w:t>EFFICIENCY RATIOS.</w:t>
      </w:r>
      <w:bookmarkEnd w:id="17"/>
    </w:p>
    <w:p w14:paraId="051B7842" w14:textId="7EEF6308" w:rsidR="00451B24" w:rsidRPr="009F08AC" w:rsidRDefault="000035D7" w:rsidP="009F08AC">
      <w:pPr>
        <w:rPr>
          <w:rFonts w:cstheme="minorHAnsi"/>
          <w:sz w:val="28"/>
          <w:szCs w:val="28"/>
          <w:lang w:val="en-GB"/>
        </w:rPr>
      </w:pPr>
      <w:r w:rsidRPr="000035D7">
        <w:rPr>
          <w:rFonts w:cstheme="minorHAnsi"/>
          <w:sz w:val="28"/>
          <w:szCs w:val="28"/>
          <w:lang w:val="en-GB"/>
        </w:rPr>
        <w:t>It is an economic indicator that allows us to measure the actual performance of a company. In an economic activity, efficiency is expressed by the ratio between economic revenues and economic costs.</w:t>
      </w:r>
    </w:p>
    <w:p w14:paraId="09E12BEF" w14:textId="77777777" w:rsidR="009F08AC" w:rsidRPr="00451B24" w:rsidRDefault="009F08AC" w:rsidP="007E4CA2">
      <w:pPr>
        <w:pStyle w:val="Titolo1"/>
        <w:rPr>
          <w:lang w:val="en-GB"/>
        </w:rPr>
      </w:pPr>
      <w:bookmarkStart w:id="18" w:name="_Toc66898566"/>
      <w:r w:rsidRPr="00451B24">
        <w:rPr>
          <w:lang w:val="en-GB"/>
        </w:rPr>
        <w:t>INVENTORY TURNOVER DAYS.</w:t>
      </w:r>
      <w:bookmarkEnd w:id="18"/>
    </w:p>
    <w:p w14:paraId="2BB81CE1" w14:textId="5DCAAAF0" w:rsidR="00B87DD6" w:rsidRPr="00B87DD6" w:rsidRDefault="009F08AC" w:rsidP="00B87DD6">
      <w:pPr>
        <w:rPr>
          <w:rFonts w:cstheme="minorHAnsi"/>
          <w:sz w:val="28"/>
          <w:szCs w:val="28"/>
          <w:lang w:val="en-GB"/>
        </w:rPr>
      </w:pPr>
      <w:r w:rsidRPr="009F08AC">
        <w:rPr>
          <w:rFonts w:cstheme="minorHAnsi"/>
          <w:sz w:val="28"/>
          <w:szCs w:val="28"/>
          <w:lang w:val="en-GB"/>
        </w:rPr>
        <w:t xml:space="preserve">Inventory. </w:t>
      </w:r>
      <w:r w:rsidR="00B87DD6" w:rsidRPr="00B87DD6">
        <w:rPr>
          <w:rFonts w:cstheme="minorHAnsi"/>
          <w:sz w:val="28"/>
          <w:szCs w:val="28"/>
          <w:lang w:val="en-GB"/>
        </w:rPr>
        <w:t xml:space="preserve">indicates the number of times a certain product has been completely renewed in a warehouse over the </w:t>
      </w:r>
      <w:r w:rsidR="00AB6758" w:rsidRPr="00B87DD6">
        <w:rPr>
          <w:rFonts w:cstheme="minorHAnsi"/>
          <w:sz w:val="28"/>
          <w:szCs w:val="28"/>
          <w:lang w:val="en-GB"/>
        </w:rPr>
        <w:t>period</w:t>
      </w:r>
      <w:r w:rsidR="00B87DD6" w:rsidRPr="00B87DD6">
        <w:rPr>
          <w:rFonts w:cstheme="minorHAnsi"/>
          <w:sz w:val="28"/>
          <w:szCs w:val="28"/>
          <w:lang w:val="en-GB"/>
        </w:rPr>
        <w:t xml:space="preserve"> taken into consideration (a year, a month, a quarter, etc.). This is an important indicator for calculating how long it takes for the financial means invested in goods to be recovered.</w:t>
      </w:r>
    </w:p>
    <w:p w14:paraId="5138B722" w14:textId="77777777" w:rsidR="00B87DD6" w:rsidRPr="00B87DD6" w:rsidRDefault="00B87DD6" w:rsidP="00B87DD6">
      <w:pPr>
        <w:rPr>
          <w:rFonts w:cstheme="minorHAnsi"/>
          <w:sz w:val="28"/>
          <w:szCs w:val="28"/>
          <w:lang w:val="en-GB"/>
        </w:rPr>
      </w:pPr>
    </w:p>
    <w:p w14:paraId="07D67390" w14:textId="77777777" w:rsidR="00B87DD6" w:rsidRPr="00B87DD6" w:rsidRDefault="00B87DD6" w:rsidP="00B87DD6">
      <w:pPr>
        <w:rPr>
          <w:rFonts w:cstheme="minorHAnsi"/>
          <w:sz w:val="28"/>
          <w:szCs w:val="28"/>
          <w:lang w:val="en-GB"/>
        </w:rPr>
      </w:pPr>
      <w:r w:rsidRPr="00B87DD6">
        <w:rPr>
          <w:rFonts w:cstheme="minorHAnsi"/>
          <w:sz w:val="28"/>
          <w:szCs w:val="28"/>
          <w:lang w:val="en-GB"/>
        </w:rPr>
        <w:lastRenderedPageBreak/>
        <w:t>If we start from this definition, and once we understand the meaning of rotation index, it is possible to divide goods into two broad categories:</w:t>
      </w:r>
    </w:p>
    <w:p w14:paraId="491C177B" w14:textId="77777777" w:rsidR="00B87DD6" w:rsidRPr="00B87DD6" w:rsidRDefault="00B87DD6" w:rsidP="00B87DD6">
      <w:pPr>
        <w:rPr>
          <w:rFonts w:cstheme="minorHAnsi"/>
          <w:sz w:val="28"/>
          <w:szCs w:val="28"/>
          <w:lang w:val="en-GB"/>
        </w:rPr>
      </w:pPr>
    </w:p>
    <w:p w14:paraId="55BD9E0D" w14:textId="77777777" w:rsidR="00B87DD6" w:rsidRPr="00B87DD6" w:rsidRDefault="00B87DD6" w:rsidP="00B87DD6">
      <w:pPr>
        <w:rPr>
          <w:rFonts w:cstheme="minorHAnsi"/>
          <w:sz w:val="28"/>
          <w:szCs w:val="28"/>
          <w:lang w:val="en-GB"/>
        </w:rPr>
      </w:pPr>
      <w:r w:rsidRPr="00B87DD6">
        <w:rPr>
          <w:rFonts w:cstheme="minorHAnsi"/>
          <w:sz w:val="28"/>
          <w:szCs w:val="28"/>
          <w:lang w:val="en-GB"/>
        </w:rPr>
        <w:t>High-turnover items: These products usually indicate that efficient management is taking place, because the capital, represented by the immovable goods on the shelves, moves frequently and brings benefits.</w:t>
      </w:r>
    </w:p>
    <w:p w14:paraId="1E5F2CE5" w14:textId="6B475240" w:rsidR="009F08AC" w:rsidRPr="009F08AC" w:rsidRDefault="00B87DD6" w:rsidP="00B87DD6">
      <w:pPr>
        <w:rPr>
          <w:rFonts w:cstheme="minorHAnsi"/>
          <w:sz w:val="28"/>
          <w:szCs w:val="28"/>
          <w:lang w:val="en-GB"/>
        </w:rPr>
      </w:pPr>
      <w:r w:rsidRPr="00B87DD6">
        <w:rPr>
          <w:rFonts w:cstheme="minorHAnsi"/>
          <w:sz w:val="28"/>
          <w:szCs w:val="28"/>
          <w:lang w:val="en-GB"/>
        </w:rPr>
        <w:t>Low turnover products: this type of product must be closely monitored, as a product stopped in the warehouse can be interpreted as a sign of inefficient stock management</w:t>
      </w:r>
      <w:r w:rsidR="00B72324" w:rsidRPr="00B72324">
        <w:rPr>
          <w:rFonts w:cstheme="minorHAnsi"/>
          <w:sz w:val="28"/>
          <w:szCs w:val="28"/>
          <w:lang w:val="en-GB"/>
        </w:rPr>
        <w:t xml:space="preserve">. TESCO PLC is very efficient in this field, with </w:t>
      </w:r>
      <w:r w:rsidR="00AB6758" w:rsidRPr="00B72324">
        <w:rPr>
          <w:rFonts w:cstheme="minorHAnsi"/>
          <w:sz w:val="28"/>
          <w:szCs w:val="28"/>
          <w:lang w:val="en-GB"/>
        </w:rPr>
        <w:t>incredibly low</w:t>
      </w:r>
      <w:r w:rsidR="00B72324" w:rsidRPr="00B72324">
        <w:rPr>
          <w:rFonts w:cstheme="minorHAnsi"/>
          <w:sz w:val="28"/>
          <w:szCs w:val="28"/>
          <w:lang w:val="en-GB"/>
        </w:rPr>
        <w:t xml:space="preserve"> values from 17.4 days (2020) to 14.8 (2020) [refer to appendix 10].</w:t>
      </w:r>
    </w:p>
    <w:p w14:paraId="444A0217" w14:textId="729CBA3A" w:rsidR="009F08AC" w:rsidRDefault="009F08AC" w:rsidP="007E4CA2">
      <w:pPr>
        <w:pStyle w:val="Titolo1"/>
        <w:rPr>
          <w:lang w:val="en-GB"/>
        </w:rPr>
      </w:pPr>
      <w:bookmarkStart w:id="19" w:name="_Toc66898567"/>
      <w:r w:rsidRPr="00451B24">
        <w:rPr>
          <w:lang w:val="en-GB"/>
        </w:rPr>
        <w:t>PAYABLE TURNOVER DAYS.</w:t>
      </w:r>
      <w:bookmarkEnd w:id="19"/>
    </w:p>
    <w:p w14:paraId="01A12561" w14:textId="78F92CCE" w:rsidR="00BB7839" w:rsidRPr="00AB6758" w:rsidRDefault="00BB7839" w:rsidP="00BB7839">
      <w:pPr>
        <w:rPr>
          <w:sz w:val="28"/>
          <w:szCs w:val="28"/>
          <w:lang w:val="en-GB"/>
        </w:rPr>
      </w:pPr>
      <w:r w:rsidRPr="00AB6758">
        <w:rPr>
          <w:sz w:val="28"/>
          <w:szCs w:val="28"/>
          <w:lang w:val="en-GB"/>
        </w:rPr>
        <w:t xml:space="preserve">The payable turnover ratio is the measure of the time that the company takes to cover its debts. The higher the turnover to pay, the more the company can grow, because it can dispose of the resources that have been used by other parties, to make a profit. TESCO PLC, in this field is not </w:t>
      </w:r>
      <w:r w:rsidR="00AB6758" w:rsidRPr="00AB6758">
        <w:rPr>
          <w:sz w:val="28"/>
          <w:szCs w:val="28"/>
          <w:lang w:val="en-GB"/>
        </w:rPr>
        <w:t>particularly good</w:t>
      </w:r>
      <w:r w:rsidRPr="00AB6758">
        <w:rPr>
          <w:sz w:val="28"/>
          <w:szCs w:val="28"/>
          <w:lang w:val="en-GB"/>
        </w:rPr>
        <w:t>, has not achieved good results '' increase and decrease of the payment period from 59.2 days (2016) to 54.1 days in 2020 [refer to Appendix 13]</w:t>
      </w:r>
    </w:p>
    <w:p w14:paraId="1C3C2E10" w14:textId="77777777" w:rsidR="009F08AC" w:rsidRPr="00451B24" w:rsidRDefault="009F08AC" w:rsidP="007E4CA2">
      <w:pPr>
        <w:pStyle w:val="Titolo1"/>
        <w:rPr>
          <w:lang w:val="en-GB"/>
        </w:rPr>
      </w:pPr>
      <w:bookmarkStart w:id="20" w:name="_Toc66898568"/>
      <w:r w:rsidRPr="00451B24">
        <w:rPr>
          <w:lang w:val="en-GB"/>
        </w:rPr>
        <w:t>RECEIVABLE TURNOVER DAYS.</w:t>
      </w:r>
      <w:bookmarkEnd w:id="20"/>
    </w:p>
    <w:p w14:paraId="17D3A351" w14:textId="61FE6953" w:rsidR="00451B24" w:rsidRDefault="00AB6758" w:rsidP="009F08AC">
      <w:pPr>
        <w:rPr>
          <w:rFonts w:cstheme="minorHAnsi"/>
          <w:sz w:val="28"/>
          <w:szCs w:val="28"/>
          <w:lang w:val="en-GB"/>
        </w:rPr>
      </w:pPr>
      <w:r w:rsidRPr="00AB6758">
        <w:rPr>
          <w:rFonts w:cstheme="minorHAnsi"/>
          <w:sz w:val="28"/>
          <w:szCs w:val="28"/>
          <w:lang w:val="en-GB"/>
        </w:rPr>
        <w:t xml:space="preserve">The turnover of credits calculates how efficient the company is in collecting the credits given to customers. The shorter the period of credit rotation, the more the company has a more efficient and high financial performance. </w:t>
      </w:r>
      <w:proofErr w:type="gramStart"/>
      <w:r w:rsidRPr="00AB6758">
        <w:rPr>
          <w:rFonts w:cstheme="minorHAnsi"/>
          <w:sz w:val="28"/>
          <w:szCs w:val="28"/>
          <w:lang w:val="en-GB"/>
        </w:rPr>
        <w:t>TESCO PLC,</w:t>
      </w:r>
      <w:proofErr w:type="gramEnd"/>
      <w:r w:rsidRPr="00AB6758">
        <w:rPr>
          <w:rFonts w:cstheme="minorHAnsi"/>
          <w:sz w:val="28"/>
          <w:szCs w:val="28"/>
          <w:lang w:val="en-GB"/>
        </w:rPr>
        <w:t xml:space="preserve"> has excellent values, with data that reached 7.9 (2020) from 9.5 (2016), demonstrating how TESCO PLC is timely in collecting, and therefore truly performing.</w:t>
      </w:r>
    </w:p>
    <w:p w14:paraId="2D2D1E89" w14:textId="77777777" w:rsidR="00451B24" w:rsidRDefault="00451B24" w:rsidP="009F08AC">
      <w:pPr>
        <w:rPr>
          <w:rFonts w:cstheme="minorHAnsi"/>
          <w:sz w:val="28"/>
          <w:szCs w:val="28"/>
          <w:lang w:val="en-GB"/>
        </w:rPr>
      </w:pPr>
    </w:p>
    <w:p w14:paraId="36F94BE1" w14:textId="77777777" w:rsidR="00451B24" w:rsidRDefault="00451B24" w:rsidP="009F08AC">
      <w:pPr>
        <w:rPr>
          <w:rFonts w:cstheme="minorHAnsi"/>
          <w:sz w:val="28"/>
          <w:szCs w:val="28"/>
          <w:lang w:val="en-GB"/>
        </w:rPr>
      </w:pPr>
    </w:p>
    <w:p w14:paraId="14E0D5FA" w14:textId="77777777" w:rsidR="00451B24" w:rsidRDefault="00451B24" w:rsidP="009F08AC">
      <w:pPr>
        <w:rPr>
          <w:rFonts w:cstheme="minorHAnsi"/>
          <w:sz w:val="28"/>
          <w:szCs w:val="28"/>
          <w:lang w:val="en-GB"/>
        </w:rPr>
      </w:pPr>
    </w:p>
    <w:p w14:paraId="107D8621" w14:textId="77777777" w:rsidR="00451B24" w:rsidRDefault="00451B24" w:rsidP="009F08AC">
      <w:pPr>
        <w:rPr>
          <w:rFonts w:cstheme="minorHAnsi"/>
          <w:sz w:val="28"/>
          <w:szCs w:val="28"/>
          <w:lang w:val="en-GB"/>
        </w:rPr>
      </w:pPr>
    </w:p>
    <w:p w14:paraId="3A8F5D35" w14:textId="77777777" w:rsidR="00451B24" w:rsidRDefault="00451B24" w:rsidP="009F08AC">
      <w:pPr>
        <w:rPr>
          <w:rFonts w:cstheme="minorHAnsi"/>
          <w:sz w:val="28"/>
          <w:szCs w:val="28"/>
          <w:lang w:val="en-GB"/>
        </w:rPr>
      </w:pPr>
    </w:p>
    <w:p w14:paraId="28F77D17" w14:textId="77777777" w:rsidR="00451B24" w:rsidRDefault="00451B24" w:rsidP="009F08AC">
      <w:pPr>
        <w:rPr>
          <w:rFonts w:cstheme="minorHAnsi"/>
          <w:sz w:val="28"/>
          <w:szCs w:val="28"/>
          <w:lang w:val="en-GB"/>
        </w:rPr>
      </w:pPr>
    </w:p>
    <w:p w14:paraId="3986B618" w14:textId="77777777" w:rsidR="00451B24" w:rsidRDefault="00451B24" w:rsidP="009F08AC">
      <w:pPr>
        <w:rPr>
          <w:rFonts w:cstheme="minorHAnsi"/>
          <w:sz w:val="28"/>
          <w:szCs w:val="28"/>
          <w:lang w:val="en-GB"/>
        </w:rPr>
      </w:pPr>
    </w:p>
    <w:p w14:paraId="0B279804" w14:textId="77777777" w:rsidR="00AE1516" w:rsidRDefault="00AE1516" w:rsidP="0047082C">
      <w:pPr>
        <w:rPr>
          <w:rFonts w:cstheme="minorHAnsi"/>
          <w:sz w:val="28"/>
          <w:szCs w:val="28"/>
          <w:lang w:val="en-GB"/>
        </w:rPr>
      </w:pPr>
    </w:p>
    <w:p w14:paraId="08FF80D0" w14:textId="77777777" w:rsidR="00AE1516" w:rsidRPr="00911922" w:rsidRDefault="0079567D" w:rsidP="007E4CA2">
      <w:pPr>
        <w:pStyle w:val="Titolo1"/>
        <w:rPr>
          <w:lang w:val="en-GB"/>
        </w:rPr>
      </w:pPr>
      <w:bookmarkStart w:id="21" w:name="_Toc66898569"/>
      <w:r w:rsidRPr="00911922">
        <w:rPr>
          <w:lang w:val="en-GB"/>
        </w:rPr>
        <w:lastRenderedPageBreak/>
        <w:t>COMPARISON MAJOR</w:t>
      </w:r>
      <w:r w:rsidR="00911922" w:rsidRPr="00911922">
        <w:rPr>
          <w:lang w:val="en-GB"/>
        </w:rPr>
        <w:t xml:space="preserve"> COMPETITOR OF TESCO.</w:t>
      </w:r>
      <w:bookmarkEnd w:id="21"/>
    </w:p>
    <w:p w14:paraId="4CFD573F" w14:textId="77777777" w:rsidR="00AE1516" w:rsidRDefault="009E3669" w:rsidP="007E4CA2">
      <w:pPr>
        <w:pStyle w:val="Titolo1"/>
        <w:rPr>
          <w:lang w:val="en-GB"/>
        </w:rPr>
      </w:pPr>
      <w:bookmarkStart w:id="22" w:name="_Toc66898570"/>
      <w:r w:rsidRPr="00911922">
        <w:rPr>
          <w:lang w:val="en-GB"/>
        </w:rPr>
        <w:t>ASDA</w:t>
      </w:r>
      <w:bookmarkEnd w:id="22"/>
    </w:p>
    <w:p w14:paraId="2E08E1C2" w14:textId="25336ED1" w:rsidR="00AE1516" w:rsidRPr="00AE1516" w:rsidRDefault="001508ED" w:rsidP="00AE1516">
      <w:pPr>
        <w:rPr>
          <w:rFonts w:cstheme="minorHAnsi"/>
          <w:sz w:val="28"/>
          <w:szCs w:val="28"/>
          <w:lang w:val="en-GB"/>
        </w:rPr>
      </w:pPr>
      <w:r w:rsidRPr="001508ED">
        <w:rPr>
          <w:rFonts w:cstheme="minorHAnsi"/>
          <w:sz w:val="28"/>
          <w:szCs w:val="28"/>
          <w:lang w:val="en-GB"/>
        </w:rPr>
        <w:t>ASDA is a subsidiary of Walmart, which acquired it in 1999. The company owns 604 stores, of which 196 are supermarkets. Furthermore, ASDA also has superstores among its stores, much larger than normal stores, where you can find, in addition to food products, clothing and household products. The competitive strategy of ASDA is the use of lower prices always and in any case. It is also working on redefining the appearance of its stores, based on what the customer requires, including an improvement of its online sales, or delivery to your home. ASDA is also working to produce more products under its name.</w:t>
      </w:r>
    </w:p>
    <w:p w14:paraId="25C98919" w14:textId="77777777" w:rsidR="00AE1516" w:rsidRDefault="00AE1516" w:rsidP="00AE1516">
      <w:pPr>
        <w:rPr>
          <w:rFonts w:cstheme="minorHAnsi"/>
          <w:sz w:val="28"/>
          <w:szCs w:val="28"/>
          <w:lang w:val="en-GB"/>
        </w:rPr>
      </w:pPr>
      <w:r w:rsidRPr="00AE1516">
        <w:rPr>
          <w:rFonts w:cstheme="minorHAnsi"/>
          <w:sz w:val="28"/>
          <w:szCs w:val="28"/>
          <w:lang w:val="en-GB"/>
        </w:rPr>
        <w:t xml:space="preserve">(https://corporate.asda.com/our-story/our-history, </w:t>
      </w:r>
      <w:proofErr w:type="spellStart"/>
      <w:r w:rsidRPr="00AE1516">
        <w:rPr>
          <w:rFonts w:cstheme="minorHAnsi"/>
          <w:sz w:val="28"/>
          <w:szCs w:val="28"/>
          <w:lang w:val="en-GB"/>
        </w:rPr>
        <w:t>s.d.</w:t>
      </w:r>
      <w:proofErr w:type="spellEnd"/>
      <w:r w:rsidRPr="00AE1516">
        <w:rPr>
          <w:rFonts w:cstheme="minorHAnsi"/>
          <w:sz w:val="28"/>
          <w:szCs w:val="28"/>
          <w:lang w:val="en-GB"/>
        </w:rPr>
        <w:t>)</w:t>
      </w:r>
    </w:p>
    <w:p w14:paraId="3F9D51B5" w14:textId="77777777" w:rsidR="00AE1516" w:rsidRPr="00AE1516" w:rsidRDefault="00AE1516" w:rsidP="00AE1516">
      <w:pPr>
        <w:rPr>
          <w:rFonts w:cstheme="minorHAnsi"/>
          <w:sz w:val="28"/>
          <w:szCs w:val="28"/>
          <w:lang w:val="en-GB"/>
        </w:rPr>
      </w:pPr>
    </w:p>
    <w:p w14:paraId="11546D7D" w14:textId="77777777" w:rsidR="00AE1516" w:rsidRPr="00AE1516" w:rsidRDefault="00AE1516" w:rsidP="00AE1516">
      <w:pPr>
        <w:rPr>
          <w:rFonts w:cstheme="minorHAnsi"/>
          <w:color w:val="FF0000"/>
          <w:sz w:val="28"/>
          <w:szCs w:val="28"/>
          <w:lang w:val="en-GB"/>
        </w:rPr>
      </w:pPr>
      <w:bookmarkStart w:id="23" w:name="_Toc66898571"/>
      <w:r w:rsidRPr="00F979E8">
        <w:rPr>
          <w:rStyle w:val="Titolo1Carattere"/>
          <w:lang w:val="en-GB"/>
        </w:rPr>
        <w:t>SAINSBURY’S</w:t>
      </w:r>
      <w:bookmarkEnd w:id="23"/>
      <w:r w:rsidRPr="00AE1516">
        <w:rPr>
          <w:rFonts w:cstheme="minorHAnsi"/>
          <w:color w:val="FF0000"/>
          <w:sz w:val="28"/>
          <w:szCs w:val="28"/>
          <w:lang w:val="en-GB"/>
        </w:rPr>
        <w:t>.</w:t>
      </w:r>
    </w:p>
    <w:p w14:paraId="6EF91AFD" w14:textId="3BE4F7A7" w:rsidR="00AE1516" w:rsidRPr="00AE1516" w:rsidRDefault="00AE1516" w:rsidP="00AE1516">
      <w:pPr>
        <w:rPr>
          <w:rFonts w:cstheme="minorHAnsi"/>
          <w:sz w:val="28"/>
          <w:szCs w:val="28"/>
          <w:lang w:val="en-GB"/>
        </w:rPr>
      </w:pPr>
      <w:r w:rsidRPr="00AE1516">
        <w:rPr>
          <w:rFonts w:cstheme="minorHAnsi"/>
          <w:sz w:val="28"/>
          <w:szCs w:val="28"/>
          <w:lang w:val="en-GB"/>
        </w:rPr>
        <w:t>.</w:t>
      </w:r>
      <w:r w:rsidR="00D35EC2" w:rsidRPr="00D35EC2">
        <w:rPr>
          <w:lang w:val="en-GB"/>
        </w:rPr>
        <w:t xml:space="preserve"> </w:t>
      </w:r>
      <w:r w:rsidR="00D35EC2" w:rsidRPr="00D35EC2">
        <w:rPr>
          <w:rFonts w:cstheme="minorHAnsi"/>
          <w:sz w:val="28"/>
          <w:szCs w:val="28"/>
          <w:lang w:val="en-GB"/>
        </w:rPr>
        <w:t>Sainsbury's is the UK's third largest grocery chain with 1,304 locations. Compared to its competitors, Sainsbury's is considered the highest quality supermarket with products at fair prices. So excellent value for money. Therefore, the company, given the excellent quality of its products, can afford to play a little with prices and raise them. In addition, Sainsbury is promoting other services besides food sales, such as banking services, and is working on the convenience format strategy for its products.</w:t>
      </w:r>
    </w:p>
    <w:p w14:paraId="658D6028" w14:textId="77777777" w:rsidR="00AE1516" w:rsidRDefault="00AE1516" w:rsidP="00AE1516">
      <w:pPr>
        <w:rPr>
          <w:rFonts w:cstheme="minorHAnsi"/>
          <w:sz w:val="28"/>
          <w:szCs w:val="28"/>
          <w:lang w:val="en-GB"/>
        </w:rPr>
      </w:pPr>
      <w:r w:rsidRPr="00AE1516">
        <w:rPr>
          <w:rFonts w:cstheme="minorHAnsi"/>
          <w:sz w:val="28"/>
          <w:szCs w:val="28"/>
          <w:lang w:val="en-GB"/>
        </w:rPr>
        <w:t xml:space="preserve">(https://about.sainsburys.co.uk/making-a-difference/our-values/our-stories, </w:t>
      </w:r>
      <w:proofErr w:type="spellStart"/>
      <w:r w:rsidRPr="00AE1516">
        <w:rPr>
          <w:rFonts w:cstheme="minorHAnsi"/>
          <w:sz w:val="28"/>
          <w:szCs w:val="28"/>
          <w:lang w:val="en-GB"/>
        </w:rPr>
        <w:t>s.d.</w:t>
      </w:r>
      <w:proofErr w:type="spellEnd"/>
      <w:r w:rsidRPr="00AE1516">
        <w:rPr>
          <w:rFonts w:cstheme="minorHAnsi"/>
          <w:sz w:val="28"/>
          <w:szCs w:val="28"/>
          <w:lang w:val="en-GB"/>
        </w:rPr>
        <w:t>)</w:t>
      </w:r>
    </w:p>
    <w:p w14:paraId="7BAECF4C" w14:textId="77777777" w:rsidR="00AE1516" w:rsidRPr="00AE1516" w:rsidRDefault="00AE1516" w:rsidP="00AE1516">
      <w:pPr>
        <w:rPr>
          <w:rFonts w:cstheme="minorHAnsi"/>
          <w:sz w:val="28"/>
          <w:szCs w:val="28"/>
          <w:lang w:val="en-GB"/>
        </w:rPr>
      </w:pPr>
    </w:p>
    <w:p w14:paraId="7C537E9B" w14:textId="77777777" w:rsidR="00AE1516" w:rsidRPr="00AE1516" w:rsidRDefault="00AE1516" w:rsidP="007E4CA2">
      <w:pPr>
        <w:pStyle w:val="Titolo1"/>
        <w:rPr>
          <w:lang w:val="en-GB"/>
        </w:rPr>
      </w:pPr>
      <w:bookmarkStart w:id="24" w:name="_Toc66898572"/>
      <w:r w:rsidRPr="00AE1516">
        <w:rPr>
          <w:lang w:val="en-GB"/>
        </w:rPr>
        <w:t>MORRISON’S.</w:t>
      </w:r>
      <w:bookmarkEnd w:id="24"/>
    </w:p>
    <w:p w14:paraId="328672F0" w14:textId="6B0B9067" w:rsidR="007904E3" w:rsidRDefault="007904E3" w:rsidP="00AE1516">
      <w:pPr>
        <w:rPr>
          <w:rFonts w:cstheme="minorHAnsi"/>
          <w:sz w:val="28"/>
          <w:szCs w:val="28"/>
          <w:lang w:val="en-GB"/>
        </w:rPr>
      </w:pPr>
      <w:r w:rsidRPr="007904E3">
        <w:rPr>
          <w:rFonts w:cstheme="minorHAnsi"/>
          <w:sz w:val="28"/>
          <w:szCs w:val="28"/>
          <w:lang w:val="en-GB"/>
        </w:rPr>
        <w:t>Morrison's operates 514 supermarkets including 150 grocery stores. In the UK, it ranks second in food production. Morrison’s has its own production, that is, it owns its own plants, where it collaborates with farmers to obtain poultry, meat, and agricultural products. Morrison</w:t>
      </w:r>
      <w:r>
        <w:rPr>
          <w:rFonts w:cstheme="minorHAnsi"/>
          <w:sz w:val="28"/>
          <w:szCs w:val="28"/>
          <w:lang w:val="en-GB"/>
        </w:rPr>
        <w:t>’s</w:t>
      </w:r>
      <w:r w:rsidR="0058313B">
        <w:rPr>
          <w:rFonts w:cstheme="minorHAnsi"/>
          <w:sz w:val="28"/>
          <w:szCs w:val="28"/>
          <w:lang w:val="en-GB"/>
        </w:rPr>
        <w:t xml:space="preserve"> </w:t>
      </w:r>
      <w:r w:rsidRPr="007904E3">
        <w:rPr>
          <w:rFonts w:cstheme="minorHAnsi"/>
          <w:sz w:val="28"/>
          <w:szCs w:val="28"/>
          <w:lang w:val="en-GB"/>
        </w:rPr>
        <w:t>has a strategic position in the market thanks to its prices, which is reducing, always making daily offers. Morrison's is expanding by opening smaller stores in more strategic locations.</w:t>
      </w:r>
    </w:p>
    <w:p w14:paraId="75CB5C09" w14:textId="3AD95CD4" w:rsidR="00AE1516" w:rsidRPr="00091ABC" w:rsidRDefault="00AE1516" w:rsidP="00091ABC">
      <w:pPr>
        <w:rPr>
          <w:rFonts w:cstheme="minorHAnsi"/>
          <w:sz w:val="28"/>
          <w:szCs w:val="28"/>
          <w:lang w:val="en-GB"/>
        </w:rPr>
      </w:pPr>
      <w:r w:rsidRPr="00AE1516">
        <w:rPr>
          <w:rFonts w:cstheme="minorHAnsi"/>
          <w:sz w:val="28"/>
          <w:szCs w:val="28"/>
          <w:lang w:val="en-GB"/>
        </w:rPr>
        <w:t xml:space="preserve">(https://www.morrisons-corporate.com/about-us/company-history/, </w:t>
      </w:r>
      <w:proofErr w:type="spellStart"/>
      <w:r w:rsidRPr="00AE1516">
        <w:rPr>
          <w:rFonts w:cstheme="minorHAnsi"/>
          <w:sz w:val="28"/>
          <w:szCs w:val="28"/>
          <w:lang w:val="en-GB"/>
        </w:rPr>
        <w:t>s.d.</w:t>
      </w:r>
      <w:proofErr w:type="spellEnd"/>
      <w:r w:rsidRPr="00AE1516">
        <w:rPr>
          <w:rFonts w:cstheme="minorHAnsi"/>
          <w:sz w:val="28"/>
          <w:szCs w:val="28"/>
          <w:lang w:val="en-GB"/>
        </w:rPr>
        <w:t>)</w:t>
      </w:r>
    </w:p>
    <w:p w14:paraId="1596CC38" w14:textId="77777777" w:rsidR="00AE1516" w:rsidRPr="00F979E8" w:rsidRDefault="00AE1516" w:rsidP="007E4CA2">
      <w:pPr>
        <w:pStyle w:val="Titolo1"/>
        <w:rPr>
          <w:lang w:val="en-GB"/>
        </w:rPr>
      </w:pPr>
      <w:bookmarkStart w:id="25" w:name="_Toc66898573"/>
      <w:r w:rsidRPr="00F979E8">
        <w:rPr>
          <w:lang w:val="en-GB"/>
        </w:rPr>
        <w:lastRenderedPageBreak/>
        <w:t>ALDI.</w:t>
      </w:r>
      <w:bookmarkEnd w:id="25"/>
    </w:p>
    <w:p w14:paraId="604AA2E4" w14:textId="271B60DA" w:rsidR="005272FB" w:rsidRPr="005272FB" w:rsidRDefault="005272FB" w:rsidP="005272FB">
      <w:pPr>
        <w:rPr>
          <w:rFonts w:cstheme="minorHAnsi"/>
          <w:sz w:val="28"/>
          <w:szCs w:val="28"/>
          <w:lang w:val="en-GB"/>
        </w:rPr>
      </w:pPr>
      <w:r w:rsidRPr="005272FB">
        <w:rPr>
          <w:rFonts w:cstheme="minorHAnsi"/>
          <w:sz w:val="28"/>
          <w:szCs w:val="28"/>
          <w:lang w:val="en-GB"/>
        </w:rPr>
        <w:t>Aldi, born in Germany, then underwent a major expansion, with more than 10,000 stores in 18 countries, including the UK. Aldi is part of the discount category, with an offer of products at incredibly low prices. Its strategy is based on low prices and weekly offers of generic products.</w:t>
      </w:r>
    </w:p>
    <w:p w14:paraId="76D2CF26" w14:textId="2A57F1DA" w:rsidR="005272FB" w:rsidRDefault="005272FB" w:rsidP="005272FB">
      <w:pPr>
        <w:rPr>
          <w:rFonts w:cstheme="minorHAnsi"/>
          <w:sz w:val="28"/>
          <w:szCs w:val="28"/>
          <w:lang w:val="en-GB"/>
        </w:rPr>
      </w:pPr>
      <w:r w:rsidRPr="005272FB">
        <w:rPr>
          <w:rFonts w:cstheme="minorHAnsi"/>
          <w:sz w:val="28"/>
          <w:szCs w:val="28"/>
          <w:lang w:val="en-GB"/>
        </w:rPr>
        <w:t>It can be said that Aldi is the discounter elite.</w:t>
      </w:r>
    </w:p>
    <w:p w14:paraId="100B07E9" w14:textId="5856038B" w:rsidR="00AE1516" w:rsidRPr="004F5590" w:rsidRDefault="00AE1516" w:rsidP="00AE1516">
      <w:pPr>
        <w:rPr>
          <w:rFonts w:cstheme="minorHAnsi"/>
          <w:sz w:val="28"/>
          <w:szCs w:val="28"/>
          <w:lang w:val="en-GB"/>
        </w:rPr>
      </w:pPr>
      <w:r w:rsidRPr="004F5590">
        <w:rPr>
          <w:rFonts w:cstheme="minorHAnsi"/>
          <w:sz w:val="28"/>
          <w:szCs w:val="28"/>
          <w:lang w:val="en-GB"/>
        </w:rPr>
        <w:t xml:space="preserve">(https://en.wikipedia.org/wiki/Aldi, </w:t>
      </w:r>
      <w:proofErr w:type="spellStart"/>
      <w:r w:rsidRPr="004F5590">
        <w:rPr>
          <w:rFonts w:cstheme="minorHAnsi"/>
          <w:sz w:val="28"/>
          <w:szCs w:val="28"/>
          <w:lang w:val="en-GB"/>
        </w:rPr>
        <w:t>s.d.</w:t>
      </w:r>
      <w:proofErr w:type="spellEnd"/>
      <w:r w:rsidRPr="004F5590">
        <w:rPr>
          <w:rFonts w:cstheme="minorHAnsi"/>
          <w:sz w:val="28"/>
          <w:szCs w:val="28"/>
          <w:lang w:val="en-GB"/>
        </w:rPr>
        <w:t>)</w:t>
      </w:r>
    </w:p>
    <w:p w14:paraId="123B3B1B" w14:textId="77777777" w:rsidR="00AE1516" w:rsidRPr="004F5590" w:rsidRDefault="00AE1516" w:rsidP="00AE1516">
      <w:pPr>
        <w:rPr>
          <w:rFonts w:cstheme="minorHAnsi"/>
          <w:sz w:val="28"/>
          <w:szCs w:val="28"/>
          <w:lang w:val="en-GB"/>
        </w:rPr>
      </w:pPr>
    </w:p>
    <w:p w14:paraId="05573CE6" w14:textId="77777777" w:rsidR="00AE1516" w:rsidRPr="00AE1516" w:rsidRDefault="00AE1516" w:rsidP="007E4CA2">
      <w:pPr>
        <w:pStyle w:val="Titolo1"/>
        <w:rPr>
          <w:lang w:val="en-GB"/>
        </w:rPr>
      </w:pPr>
      <w:bookmarkStart w:id="26" w:name="_Toc66898574"/>
      <w:r w:rsidRPr="00AE1516">
        <w:rPr>
          <w:lang w:val="en-GB"/>
        </w:rPr>
        <w:t>LIDL.</w:t>
      </w:r>
      <w:bookmarkEnd w:id="26"/>
    </w:p>
    <w:p w14:paraId="357AD88C" w14:textId="19116996" w:rsidR="00041859" w:rsidRDefault="00041859" w:rsidP="00AE1516">
      <w:pPr>
        <w:rPr>
          <w:rFonts w:cstheme="minorHAnsi"/>
          <w:sz w:val="28"/>
          <w:szCs w:val="28"/>
          <w:lang w:val="en-GB"/>
        </w:rPr>
      </w:pPr>
      <w:r w:rsidRPr="00041859">
        <w:rPr>
          <w:rFonts w:cstheme="minorHAnsi"/>
          <w:sz w:val="28"/>
          <w:szCs w:val="28"/>
          <w:lang w:val="en-GB"/>
        </w:rPr>
        <w:t>Lidl, also born in Germany, also aiming for expansion, but compared to Aldi, is present in 28 countries, but with the same number of stores as Aldi. It too is a discount store, but with superior quality and more visible customer focus. Among Lidl's low costs, one is due to minimal staffing, to mitigate costs. Lidl, compared to Aldi, leads its market to choose local suppliers, who offer local products. In addition, its strong point, and the special weeks that are held every week, with specialties entirely dedicated to a nation, thus attracting different ethnic groups.</w:t>
      </w:r>
    </w:p>
    <w:p w14:paraId="598D71DE" w14:textId="32D521B5" w:rsidR="00AE1516" w:rsidRDefault="00AE1516" w:rsidP="00AE1516">
      <w:pPr>
        <w:rPr>
          <w:rFonts w:cstheme="minorHAnsi"/>
          <w:sz w:val="28"/>
          <w:szCs w:val="28"/>
          <w:lang w:val="en-GB"/>
        </w:rPr>
      </w:pPr>
      <w:r w:rsidRPr="00AE1516">
        <w:rPr>
          <w:rFonts w:cstheme="minorHAnsi"/>
          <w:sz w:val="28"/>
          <w:szCs w:val="28"/>
          <w:lang w:val="en-GB"/>
        </w:rPr>
        <w:t xml:space="preserve">(https://en.m.wikipedia.org/wiki/Lidl, </w:t>
      </w:r>
      <w:proofErr w:type="spellStart"/>
      <w:r w:rsidRPr="00AE1516">
        <w:rPr>
          <w:rFonts w:cstheme="minorHAnsi"/>
          <w:sz w:val="28"/>
          <w:szCs w:val="28"/>
          <w:lang w:val="en-GB"/>
        </w:rPr>
        <w:t>s.d.</w:t>
      </w:r>
      <w:proofErr w:type="spellEnd"/>
      <w:r w:rsidRPr="00AE1516">
        <w:rPr>
          <w:rFonts w:cstheme="minorHAnsi"/>
          <w:sz w:val="28"/>
          <w:szCs w:val="28"/>
          <w:lang w:val="en-GB"/>
        </w:rPr>
        <w:t>)</w:t>
      </w:r>
    </w:p>
    <w:p w14:paraId="22564291" w14:textId="77777777" w:rsidR="00AE1516" w:rsidRPr="00AE1516" w:rsidRDefault="00AE1516" w:rsidP="00AE1516">
      <w:pPr>
        <w:rPr>
          <w:rFonts w:cstheme="minorHAnsi"/>
          <w:sz w:val="28"/>
          <w:szCs w:val="28"/>
          <w:lang w:val="en-GB"/>
        </w:rPr>
      </w:pPr>
    </w:p>
    <w:p w14:paraId="6244843F" w14:textId="77777777" w:rsidR="00AE1516" w:rsidRPr="00AE1516" w:rsidRDefault="00AE1516" w:rsidP="007E4CA2">
      <w:pPr>
        <w:pStyle w:val="Titolo1"/>
        <w:rPr>
          <w:lang w:val="en-GB"/>
        </w:rPr>
      </w:pPr>
      <w:bookmarkStart w:id="27" w:name="_Toc66898575"/>
      <w:r w:rsidRPr="00AE1516">
        <w:rPr>
          <w:lang w:val="en-GB"/>
        </w:rPr>
        <w:t>WAITROSE.</w:t>
      </w:r>
      <w:bookmarkEnd w:id="27"/>
    </w:p>
    <w:p w14:paraId="45EA57C2" w14:textId="57ED140A" w:rsidR="00CF6484" w:rsidRDefault="00A9778A" w:rsidP="00AE1516">
      <w:pPr>
        <w:rPr>
          <w:rFonts w:cstheme="minorHAnsi"/>
          <w:sz w:val="28"/>
          <w:szCs w:val="28"/>
          <w:lang w:val="en-GB"/>
        </w:rPr>
      </w:pPr>
      <w:r w:rsidRPr="00CF6484">
        <w:rPr>
          <w:rFonts w:cstheme="minorHAnsi"/>
          <w:sz w:val="28"/>
          <w:szCs w:val="28"/>
          <w:lang w:val="en-GB"/>
        </w:rPr>
        <w:t>Waitrose</w:t>
      </w:r>
      <w:r w:rsidR="00CF6484" w:rsidRPr="00CF6484">
        <w:rPr>
          <w:rFonts w:cstheme="minorHAnsi"/>
          <w:sz w:val="28"/>
          <w:szCs w:val="28"/>
          <w:lang w:val="en-GB"/>
        </w:rPr>
        <w:t xml:space="preserve"> was born as a grocer, then transformed into a supermarket, expanding to have 338 branches in the area. Waitrose, among its competitors, is the most prestigious supermarket. With the production of </w:t>
      </w:r>
      <w:r w:rsidRPr="00CF6484">
        <w:rPr>
          <w:rFonts w:cstheme="minorHAnsi"/>
          <w:sz w:val="28"/>
          <w:szCs w:val="28"/>
          <w:lang w:val="en-GB"/>
        </w:rPr>
        <w:t>high-quality</w:t>
      </w:r>
      <w:r w:rsidR="00CF6484" w:rsidRPr="00CF6484">
        <w:rPr>
          <w:rFonts w:cstheme="minorHAnsi"/>
          <w:sz w:val="28"/>
          <w:szCs w:val="28"/>
          <w:lang w:val="en-GB"/>
        </w:rPr>
        <w:t xml:space="preserve"> products, and an equally qualified staff. It focuses its strategy on quality and therefore loyalty of the regular customer. Some of its stores produce hot food </w:t>
      </w:r>
      <w:r>
        <w:rPr>
          <w:rFonts w:cstheme="minorHAnsi"/>
          <w:sz w:val="28"/>
          <w:szCs w:val="28"/>
          <w:lang w:val="en-GB"/>
        </w:rPr>
        <w:t>in stores</w:t>
      </w:r>
      <w:r w:rsidR="00CF6484" w:rsidRPr="00CF6484">
        <w:rPr>
          <w:rFonts w:cstheme="minorHAnsi"/>
          <w:sz w:val="28"/>
          <w:szCs w:val="28"/>
          <w:lang w:val="en-GB"/>
        </w:rPr>
        <w:t xml:space="preserve"> and in others, it has focused on selling non-food items.</w:t>
      </w:r>
    </w:p>
    <w:p w14:paraId="7FAD3B7D" w14:textId="7C32DA37" w:rsidR="00AE1516" w:rsidRDefault="00AE1516" w:rsidP="00AE1516">
      <w:pPr>
        <w:rPr>
          <w:rFonts w:cstheme="minorHAnsi"/>
          <w:sz w:val="28"/>
          <w:szCs w:val="28"/>
          <w:lang w:val="en-GB"/>
        </w:rPr>
      </w:pPr>
      <w:r w:rsidRPr="00AE1516">
        <w:rPr>
          <w:rFonts w:cstheme="minorHAnsi"/>
          <w:sz w:val="28"/>
          <w:szCs w:val="28"/>
          <w:lang w:val="en-GB"/>
        </w:rPr>
        <w:t xml:space="preserve">(https://www.waitrose.com/content/waitrose/en/bf_home/branch_finder_a-z.html, </w:t>
      </w:r>
      <w:proofErr w:type="spellStart"/>
      <w:r w:rsidRPr="00AE1516">
        <w:rPr>
          <w:rFonts w:cstheme="minorHAnsi"/>
          <w:sz w:val="28"/>
          <w:szCs w:val="28"/>
          <w:lang w:val="en-GB"/>
        </w:rPr>
        <w:t>s.d.</w:t>
      </w:r>
      <w:proofErr w:type="spellEnd"/>
      <w:r w:rsidRPr="00AE1516">
        <w:rPr>
          <w:rFonts w:cstheme="minorHAnsi"/>
          <w:sz w:val="28"/>
          <w:szCs w:val="28"/>
          <w:lang w:val="en-GB"/>
        </w:rPr>
        <w:t>)</w:t>
      </w:r>
    </w:p>
    <w:p w14:paraId="33D03866" w14:textId="77777777" w:rsidR="00AE1516" w:rsidRDefault="00AE1516" w:rsidP="00AE1516">
      <w:pPr>
        <w:rPr>
          <w:rFonts w:cstheme="minorHAnsi"/>
          <w:sz w:val="28"/>
          <w:szCs w:val="28"/>
          <w:lang w:val="en-GB"/>
        </w:rPr>
      </w:pPr>
    </w:p>
    <w:p w14:paraId="561082FC" w14:textId="77777777" w:rsidR="00AE1516" w:rsidRDefault="00AE1516" w:rsidP="00AE1516">
      <w:pPr>
        <w:rPr>
          <w:rFonts w:cstheme="minorHAnsi"/>
          <w:sz w:val="28"/>
          <w:szCs w:val="28"/>
          <w:lang w:val="en-GB"/>
        </w:rPr>
      </w:pPr>
    </w:p>
    <w:p w14:paraId="527DE6E5" w14:textId="77777777" w:rsidR="00AE1516" w:rsidRPr="00AE1516" w:rsidRDefault="00AE1516" w:rsidP="00AE1516">
      <w:pPr>
        <w:rPr>
          <w:rFonts w:cstheme="minorHAnsi"/>
          <w:sz w:val="28"/>
          <w:szCs w:val="28"/>
          <w:lang w:val="en-GB"/>
        </w:rPr>
      </w:pPr>
    </w:p>
    <w:p w14:paraId="430FC7DE" w14:textId="77777777" w:rsidR="00C047F6" w:rsidRPr="00DA7DE9" w:rsidRDefault="00C047F6" w:rsidP="007E4CA2">
      <w:pPr>
        <w:pStyle w:val="Titolo1"/>
        <w:rPr>
          <w:lang w:val="en-GB"/>
        </w:rPr>
      </w:pPr>
      <w:bookmarkStart w:id="28" w:name="_Toc66898576"/>
      <w:r w:rsidRPr="00DA7DE9">
        <w:rPr>
          <w:lang w:val="en-GB"/>
        </w:rPr>
        <w:lastRenderedPageBreak/>
        <w:t>TESCO’S VISION.</w:t>
      </w:r>
      <w:bookmarkEnd w:id="28"/>
    </w:p>
    <w:p w14:paraId="697AB852" w14:textId="77777777" w:rsidR="003832FD" w:rsidRPr="003832FD" w:rsidRDefault="003832FD" w:rsidP="003832FD">
      <w:pPr>
        <w:rPr>
          <w:rFonts w:cstheme="minorHAnsi"/>
          <w:sz w:val="28"/>
          <w:szCs w:val="28"/>
          <w:lang w:val="en-GB"/>
        </w:rPr>
      </w:pPr>
      <w:r w:rsidRPr="003832FD">
        <w:rPr>
          <w:rFonts w:cstheme="minorHAnsi"/>
          <w:sz w:val="28"/>
          <w:szCs w:val="28"/>
          <w:lang w:val="en-GB"/>
        </w:rPr>
        <w:t>Tesco's vision is made up of some elements, which summarize what the company wants to aim to be.</w:t>
      </w:r>
    </w:p>
    <w:p w14:paraId="23FE207F" w14:textId="77777777" w:rsidR="003832FD" w:rsidRPr="003832FD" w:rsidRDefault="003832FD" w:rsidP="003832FD">
      <w:pPr>
        <w:rPr>
          <w:rFonts w:cstheme="minorHAnsi"/>
          <w:sz w:val="28"/>
          <w:szCs w:val="28"/>
          <w:lang w:val="en-GB"/>
        </w:rPr>
      </w:pPr>
      <w:r w:rsidRPr="003832FD">
        <w:rPr>
          <w:rFonts w:cstheme="minorHAnsi"/>
          <w:sz w:val="28"/>
          <w:szCs w:val="28"/>
          <w:lang w:val="en-GB"/>
        </w:rPr>
        <w:t>-It wants to expand more and more. outside Europe, in the world.</w:t>
      </w:r>
    </w:p>
    <w:p w14:paraId="67316188" w14:textId="77777777" w:rsidR="003832FD" w:rsidRPr="003832FD" w:rsidRDefault="003832FD" w:rsidP="003832FD">
      <w:pPr>
        <w:rPr>
          <w:rFonts w:cstheme="minorHAnsi"/>
          <w:sz w:val="28"/>
          <w:szCs w:val="28"/>
          <w:lang w:val="en-GB"/>
        </w:rPr>
      </w:pPr>
      <w:r w:rsidRPr="003832FD">
        <w:rPr>
          <w:rFonts w:cstheme="minorHAnsi"/>
          <w:sz w:val="28"/>
          <w:szCs w:val="28"/>
          <w:lang w:val="en-GB"/>
        </w:rPr>
        <w:t>-His business is evolving more and more, always growing with new opportunities.</w:t>
      </w:r>
    </w:p>
    <w:p w14:paraId="6C777D7D" w14:textId="77777777" w:rsidR="003832FD" w:rsidRPr="003832FD" w:rsidRDefault="003832FD" w:rsidP="003832FD">
      <w:pPr>
        <w:rPr>
          <w:rFonts w:cstheme="minorHAnsi"/>
          <w:sz w:val="28"/>
          <w:szCs w:val="28"/>
          <w:lang w:val="en-GB"/>
        </w:rPr>
      </w:pPr>
      <w:r w:rsidRPr="003832FD">
        <w:rPr>
          <w:rFonts w:cstheme="minorHAnsi"/>
          <w:sz w:val="28"/>
          <w:szCs w:val="28"/>
          <w:lang w:val="en-GB"/>
        </w:rPr>
        <w:t>wanted and needed all over the world.</w:t>
      </w:r>
    </w:p>
    <w:p w14:paraId="3F161182" w14:textId="77777777" w:rsidR="003832FD" w:rsidRPr="003832FD" w:rsidRDefault="003832FD" w:rsidP="003832FD">
      <w:pPr>
        <w:rPr>
          <w:rFonts w:cstheme="minorHAnsi"/>
          <w:sz w:val="28"/>
          <w:szCs w:val="28"/>
          <w:lang w:val="en-GB"/>
        </w:rPr>
      </w:pPr>
      <w:r w:rsidRPr="003832FD">
        <w:rPr>
          <w:rFonts w:cstheme="minorHAnsi"/>
          <w:sz w:val="28"/>
          <w:szCs w:val="28"/>
          <w:lang w:val="en-GB"/>
        </w:rPr>
        <w:t>- focuses on innovation, always looking for new ideas.</w:t>
      </w:r>
    </w:p>
    <w:p w14:paraId="4CAA6DAF" w14:textId="5AA1C431" w:rsidR="003832FD" w:rsidRPr="003832FD" w:rsidRDefault="003832FD" w:rsidP="003832FD">
      <w:pPr>
        <w:rPr>
          <w:rFonts w:cstheme="minorHAnsi"/>
          <w:sz w:val="28"/>
          <w:szCs w:val="28"/>
          <w:lang w:val="en-GB"/>
        </w:rPr>
      </w:pPr>
      <w:r w:rsidRPr="003832FD">
        <w:rPr>
          <w:rFonts w:cstheme="minorHAnsi"/>
          <w:sz w:val="28"/>
          <w:szCs w:val="28"/>
          <w:lang w:val="en-GB"/>
        </w:rPr>
        <w:t xml:space="preserve">-modern, </w:t>
      </w:r>
      <w:r w:rsidRPr="003832FD">
        <w:rPr>
          <w:rFonts w:cstheme="minorHAnsi"/>
          <w:sz w:val="28"/>
          <w:szCs w:val="28"/>
          <w:lang w:val="en-GB"/>
        </w:rPr>
        <w:t>innovative,</w:t>
      </w:r>
      <w:r w:rsidRPr="003832FD">
        <w:rPr>
          <w:rFonts w:cstheme="minorHAnsi"/>
          <w:sz w:val="28"/>
          <w:szCs w:val="28"/>
          <w:lang w:val="en-GB"/>
        </w:rPr>
        <w:t xml:space="preserve"> and full of ideas.</w:t>
      </w:r>
    </w:p>
    <w:p w14:paraId="413EBB06" w14:textId="6739C01B" w:rsidR="003832FD" w:rsidRPr="003832FD" w:rsidRDefault="003832FD" w:rsidP="003832FD">
      <w:pPr>
        <w:rPr>
          <w:rFonts w:cstheme="minorHAnsi"/>
          <w:sz w:val="28"/>
          <w:szCs w:val="28"/>
          <w:lang w:val="en-GB"/>
        </w:rPr>
      </w:pPr>
      <w:r w:rsidRPr="003832FD">
        <w:rPr>
          <w:rFonts w:cstheme="minorHAnsi"/>
          <w:sz w:val="28"/>
          <w:szCs w:val="28"/>
          <w:lang w:val="en-GB"/>
        </w:rPr>
        <w:t xml:space="preserve">- focuses on the trust and loyalty of employees, </w:t>
      </w:r>
      <w:r w:rsidRPr="003832FD">
        <w:rPr>
          <w:rFonts w:cstheme="minorHAnsi"/>
          <w:sz w:val="28"/>
          <w:szCs w:val="28"/>
          <w:lang w:val="en-GB"/>
        </w:rPr>
        <w:t>colleagues,</w:t>
      </w:r>
      <w:r w:rsidRPr="003832FD">
        <w:rPr>
          <w:rFonts w:cstheme="minorHAnsi"/>
          <w:sz w:val="28"/>
          <w:szCs w:val="28"/>
          <w:lang w:val="en-GB"/>
        </w:rPr>
        <w:t xml:space="preserve"> and the company in which it is present.</w:t>
      </w:r>
    </w:p>
    <w:p w14:paraId="13B9EA3E" w14:textId="1E0D6C83" w:rsidR="003832FD" w:rsidRDefault="003832FD" w:rsidP="003832FD">
      <w:pPr>
        <w:rPr>
          <w:rFonts w:cstheme="minorHAnsi"/>
          <w:sz w:val="28"/>
          <w:szCs w:val="28"/>
          <w:lang w:val="en-GB"/>
        </w:rPr>
      </w:pPr>
      <w:r w:rsidRPr="003832FD">
        <w:rPr>
          <w:rFonts w:cstheme="minorHAnsi"/>
          <w:sz w:val="28"/>
          <w:szCs w:val="28"/>
          <w:lang w:val="en-GB"/>
        </w:rPr>
        <w:t xml:space="preserve">The vision of a company is the description of its present and future objectives, its </w:t>
      </w:r>
      <w:r w:rsidRPr="003832FD">
        <w:rPr>
          <w:rFonts w:cstheme="minorHAnsi"/>
          <w:sz w:val="28"/>
          <w:szCs w:val="28"/>
          <w:lang w:val="en-GB"/>
        </w:rPr>
        <w:t>strategies,</w:t>
      </w:r>
      <w:r w:rsidRPr="003832FD">
        <w:rPr>
          <w:rFonts w:cstheme="minorHAnsi"/>
          <w:sz w:val="28"/>
          <w:szCs w:val="28"/>
          <w:lang w:val="en-GB"/>
        </w:rPr>
        <w:t xml:space="preserve"> and methods, and how it works in the sector in which it operates.</w:t>
      </w:r>
    </w:p>
    <w:p w14:paraId="0E7391D7" w14:textId="091C0A0A" w:rsidR="001E7C4E" w:rsidRPr="00E95494" w:rsidRDefault="00E95494" w:rsidP="0047082C">
      <w:pPr>
        <w:rPr>
          <w:rFonts w:cstheme="minorHAnsi"/>
          <w:sz w:val="28"/>
          <w:szCs w:val="28"/>
          <w:lang w:val="en-GB"/>
        </w:rPr>
      </w:pPr>
      <w:r w:rsidRPr="00E95494">
        <w:rPr>
          <w:rFonts w:cstheme="minorHAnsi"/>
          <w:sz w:val="28"/>
          <w:szCs w:val="28"/>
          <w:lang w:val="en-GB"/>
        </w:rPr>
        <w:t>Tesco's main purpose (mission) is simple:</w:t>
      </w:r>
    </w:p>
    <w:p w14:paraId="02AE9E6E" w14:textId="77777777" w:rsidR="00E95494" w:rsidRDefault="00E95494" w:rsidP="0047082C">
      <w:pPr>
        <w:rPr>
          <w:rFonts w:cstheme="minorHAnsi"/>
          <w:color w:val="FF0000"/>
          <w:sz w:val="28"/>
          <w:szCs w:val="28"/>
          <w:lang w:val="en-GB"/>
        </w:rPr>
      </w:pPr>
      <w:r w:rsidRPr="001E7C4E">
        <w:rPr>
          <w:rFonts w:cstheme="minorHAnsi"/>
          <w:color w:val="FF0000"/>
          <w:sz w:val="28"/>
          <w:szCs w:val="28"/>
          <w:lang w:val="en-GB"/>
        </w:rPr>
        <w:t>"Let's improve what matters, together."</w:t>
      </w:r>
    </w:p>
    <w:p w14:paraId="000093B8" w14:textId="1134C0D7" w:rsidR="00E90A3A" w:rsidRDefault="00E12AC2" w:rsidP="0047082C">
      <w:pPr>
        <w:rPr>
          <w:rFonts w:cstheme="minorHAnsi"/>
          <w:sz w:val="28"/>
          <w:szCs w:val="28"/>
          <w:lang w:val="en-GB"/>
        </w:rPr>
      </w:pPr>
      <w:sdt>
        <w:sdtPr>
          <w:rPr>
            <w:rFonts w:cstheme="minorHAnsi"/>
            <w:sz w:val="28"/>
            <w:szCs w:val="28"/>
            <w:lang w:val="en-GB"/>
          </w:rPr>
          <w:id w:val="261818152"/>
          <w:citation/>
        </w:sdtPr>
        <w:sdtEndPr/>
        <w:sdtContent>
          <w:r w:rsidR="00E90A3A" w:rsidRPr="00E90A3A">
            <w:rPr>
              <w:rFonts w:cstheme="minorHAnsi"/>
              <w:sz w:val="28"/>
              <w:szCs w:val="28"/>
              <w:lang w:val="en-GB"/>
            </w:rPr>
            <w:fldChar w:fldCharType="begin"/>
          </w:r>
          <w:r w:rsidR="00E90A3A" w:rsidRPr="00E90A3A">
            <w:rPr>
              <w:rFonts w:cstheme="minorHAnsi"/>
              <w:sz w:val="28"/>
              <w:szCs w:val="28"/>
              <w:lang w:val="en-GB"/>
            </w:rPr>
            <w:instrText xml:space="preserve"> CITATION htt10 \l 1040 </w:instrText>
          </w:r>
          <w:r w:rsidR="00E90A3A" w:rsidRPr="00E90A3A">
            <w:rPr>
              <w:rFonts w:cstheme="minorHAnsi"/>
              <w:sz w:val="28"/>
              <w:szCs w:val="28"/>
              <w:lang w:val="en-GB"/>
            </w:rPr>
            <w:fldChar w:fldCharType="separate"/>
          </w:r>
          <w:r w:rsidRPr="00E12AC2">
            <w:rPr>
              <w:rFonts w:cstheme="minorHAnsi"/>
              <w:noProof/>
              <w:sz w:val="28"/>
              <w:szCs w:val="28"/>
              <w:lang w:val="en-GB"/>
            </w:rPr>
            <w:t>(https://www.tescoplc.com/media/754529/little-helps-plan-report-2019_final.pdf, s.d.)</w:t>
          </w:r>
          <w:r w:rsidR="00E90A3A" w:rsidRPr="00E90A3A">
            <w:rPr>
              <w:rFonts w:cstheme="minorHAnsi"/>
              <w:sz w:val="28"/>
              <w:szCs w:val="28"/>
              <w:lang w:val="en-GB"/>
            </w:rPr>
            <w:fldChar w:fldCharType="end"/>
          </w:r>
        </w:sdtContent>
      </w:sdt>
    </w:p>
    <w:p w14:paraId="0E366FF9" w14:textId="2CF3FB9C" w:rsidR="00D357E4" w:rsidRPr="00D357E4" w:rsidRDefault="00D357E4" w:rsidP="00D357E4">
      <w:pPr>
        <w:rPr>
          <w:rFonts w:cstheme="minorHAnsi"/>
          <w:sz w:val="28"/>
          <w:szCs w:val="28"/>
          <w:lang w:val="en-GB"/>
        </w:rPr>
      </w:pPr>
      <w:r w:rsidRPr="00D357E4">
        <w:rPr>
          <w:rFonts w:cstheme="minorHAnsi"/>
          <w:sz w:val="28"/>
          <w:szCs w:val="28"/>
          <w:lang w:val="en-GB"/>
        </w:rPr>
        <w:t xml:space="preserve">Tesco initially focused on selling exclusively food products, but unlike others, it immediately proposed its own brand of products. This has led him to have a competitive advantage in his </w:t>
      </w:r>
      <w:r w:rsidRPr="00D357E4">
        <w:rPr>
          <w:rFonts w:cstheme="minorHAnsi"/>
          <w:sz w:val="28"/>
          <w:szCs w:val="28"/>
          <w:lang w:val="en-GB"/>
        </w:rPr>
        <w:t>industry and</w:t>
      </w:r>
      <w:r w:rsidRPr="00D357E4">
        <w:rPr>
          <w:rFonts w:cstheme="minorHAnsi"/>
          <w:sz w:val="28"/>
          <w:szCs w:val="28"/>
          <w:lang w:val="en-GB"/>
        </w:rPr>
        <w:t xml:space="preserve"> helped him to fill the needs of his customers. Its brand is Tesco Value, which plays on value for money, offering good quality products at reduced prices, designed for people in need. In addition, it has not only created Tesco Value, but other ranges as well, including, Tesco's Finest, which has higher quality at an obviously higher price, prepared by Tesco's top chefs. Among the ranges, we can find, Organic, Healthy Living, Tesco Kids, Free from, all designed to satisfy every different type of customer.</w:t>
      </w:r>
    </w:p>
    <w:p w14:paraId="597259DB" w14:textId="088B1ADA" w:rsidR="00D357E4" w:rsidRPr="00D357E4" w:rsidRDefault="00D357E4" w:rsidP="00D357E4">
      <w:pPr>
        <w:rPr>
          <w:rFonts w:cstheme="minorHAnsi"/>
          <w:sz w:val="28"/>
          <w:szCs w:val="28"/>
          <w:lang w:val="en-GB"/>
        </w:rPr>
      </w:pPr>
      <w:r w:rsidRPr="00D357E4">
        <w:rPr>
          <w:rFonts w:cstheme="minorHAnsi"/>
          <w:sz w:val="28"/>
          <w:szCs w:val="28"/>
          <w:lang w:val="en-GB"/>
        </w:rPr>
        <w:t xml:space="preserve">The most dangerous competitor of Tesco is Morrison, </w:t>
      </w:r>
      <w:r w:rsidRPr="00D357E4">
        <w:rPr>
          <w:rFonts w:cstheme="minorHAnsi"/>
          <w:sz w:val="28"/>
          <w:szCs w:val="28"/>
          <w:lang w:val="en-GB"/>
        </w:rPr>
        <w:t>because</w:t>
      </w:r>
      <w:r w:rsidRPr="00D357E4">
        <w:rPr>
          <w:rFonts w:cstheme="minorHAnsi"/>
          <w:sz w:val="28"/>
          <w:szCs w:val="28"/>
          <w:lang w:val="en-GB"/>
        </w:rPr>
        <w:t xml:space="preserve"> it is the chain with the widest range of products and cheaper, even more than Tesco.</w:t>
      </w:r>
    </w:p>
    <w:p w14:paraId="597BF127" w14:textId="12EDFB75" w:rsidR="00D357E4" w:rsidRPr="00E90A3A" w:rsidRDefault="00D357E4" w:rsidP="00D357E4">
      <w:pPr>
        <w:rPr>
          <w:rFonts w:cstheme="minorHAnsi"/>
          <w:sz w:val="28"/>
          <w:szCs w:val="28"/>
          <w:lang w:val="en-GB"/>
        </w:rPr>
      </w:pPr>
      <w:r w:rsidRPr="00D357E4">
        <w:rPr>
          <w:rFonts w:cstheme="minorHAnsi"/>
          <w:sz w:val="28"/>
          <w:szCs w:val="28"/>
          <w:lang w:val="en-GB"/>
        </w:rPr>
        <w:t>They have their own brand, just like Tesco, but unlike Tesco, they also produce non-food items, ranging from home products, make-up and even toys. However, they do not enjoy the popularity that Tesco has, and are only present in metropolises.</w:t>
      </w:r>
    </w:p>
    <w:p w14:paraId="7F8514BB" w14:textId="77777777" w:rsidR="00DF6841" w:rsidRPr="00DF6841" w:rsidRDefault="00DF6841" w:rsidP="007E4CA2">
      <w:pPr>
        <w:pStyle w:val="Titolo1"/>
        <w:rPr>
          <w:lang w:val="en-GB"/>
        </w:rPr>
      </w:pPr>
      <w:bookmarkStart w:id="29" w:name="_Toc66898577"/>
      <w:r w:rsidRPr="00DF6841">
        <w:rPr>
          <w:lang w:val="en-GB"/>
        </w:rPr>
        <w:lastRenderedPageBreak/>
        <w:t>ASDA STRATEGY.</w:t>
      </w:r>
      <w:bookmarkEnd w:id="29"/>
    </w:p>
    <w:p w14:paraId="1C154C20" w14:textId="2D8346D4" w:rsidR="000767EF" w:rsidRPr="000767EF" w:rsidRDefault="000767EF" w:rsidP="000767EF">
      <w:pPr>
        <w:rPr>
          <w:rFonts w:cstheme="minorHAnsi"/>
          <w:sz w:val="28"/>
          <w:szCs w:val="28"/>
          <w:lang w:val="en-GB"/>
        </w:rPr>
      </w:pPr>
      <w:r w:rsidRPr="000767EF">
        <w:rPr>
          <w:rFonts w:cstheme="minorHAnsi"/>
          <w:sz w:val="28"/>
          <w:szCs w:val="28"/>
          <w:lang w:val="en-GB"/>
        </w:rPr>
        <w:t xml:space="preserve">Asda focuses its strategy on customer focus. He has just launched new initiatives that aim to put the customer at the </w:t>
      </w:r>
      <w:r w:rsidRPr="000767EF">
        <w:rPr>
          <w:rFonts w:cstheme="minorHAnsi"/>
          <w:sz w:val="28"/>
          <w:szCs w:val="28"/>
          <w:lang w:val="en-GB"/>
        </w:rPr>
        <w:t>centre</w:t>
      </w:r>
      <w:r w:rsidRPr="000767EF">
        <w:rPr>
          <w:rFonts w:cstheme="minorHAnsi"/>
          <w:sz w:val="28"/>
          <w:szCs w:val="28"/>
          <w:lang w:val="en-GB"/>
        </w:rPr>
        <w:t xml:space="preserve"> of the decisions made by the company. Its goal is customer satisfaction-</w:t>
      </w:r>
    </w:p>
    <w:p w14:paraId="78161661" w14:textId="77777777" w:rsidR="000767EF" w:rsidRPr="000767EF" w:rsidRDefault="000767EF" w:rsidP="000767EF">
      <w:pPr>
        <w:rPr>
          <w:rFonts w:cstheme="minorHAnsi"/>
          <w:sz w:val="28"/>
          <w:szCs w:val="28"/>
          <w:lang w:val="en-GB"/>
        </w:rPr>
      </w:pPr>
      <w:r w:rsidRPr="000767EF">
        <w:rPr>
          <w:rFonts w:cstheme="minorHAnsi"/>
          <w:sz w:val="28"/>
          <w:szCs w:val="28"/>
          <w:lang w:val="en-GB"/>
        </w:rPr>
        <w:t>Since January, Asda has improved its online panel, but it already worked very well, to give the possibility to have a priority at product launches. First online, then in the stores.</w:t>
      </w:r>
    </w:p>
    <w:p w14:paraId="02656E45" w14:textId="77777777" w:rsidR="000767EF" w:rsidRPr="000767EF" w:rsidRDefault="000767EF" w:rsidP="000767EF">
      <w:pPr>
        <w:rPr>
          <w:rFonts w:cstheme="minorHAnsi"/>
          <w:sz w:val="28"/>
          <w:szCs w:val="28"/>
          <w:lang w:val="en-GB"/>
        </w:rPr>
      </w:pPr>
      <w:r w:rsidRPr="000767EF">
        <w:rPr>
          <w:rFonts w:cstheme="minorHAnsi"/>
          <w:sz w:val="28"/>
          <w:szCs w:val="28"/>
          <w:lang w:val="en-GB"/>
        </w:rPr>
        <w:t>Among the social strategies, we also have, Your Asda, launched in August, blogs, with the video part, connected to cameras, which allow you to see how and when Asda employees work, that is, a look at the jobs. At work processes, it comes to Aisle Spy.</w:t>
      </w:r>
    </w:p>
    <w:p w14:paraId="0843F741" w14:textId="77777777" w:rsidR="000767EF" w:rsidRPr="000767EF" w:rsidRDefault="000767EF" w:rsidP="000767EF">
      <w:pPr>
        <w:rPr>
          <w:rFonts w:cstheme="minorHAnsi"/>
          <w:sz w:val="28"/>
          <w:szCs w:val="28"/>
          <w:lang w:val="en-GB"/>
        </w:rPr>
      </w:pPr>
      <w:r w:rsidRPr="000767EF">
        <w:rPr>
          <w:rFonts w:cstheme="minorHAnsi"/>
          <w:sz w:val="28"/>
          <w:szCs w:val="28"/>
          <w:lang w:val="en-GB"/>
        </w:rPr>
        <w:t>Moreover, among the strategies it has, competitive prices, creation of new products and new brands. Aim for speed of service and friendly interaction. It offers its employees a friendly, comfortable working environment where it must be pleasant to work.</w:t>
      </w:r>
    </w:p>
    <w:p w14:paraId="3A36B74B" w14:textId="32713635" w:rsidR="000767EF" w:rsidRDefault="000767EF" w:rsidP="000767EF">
      <w:pPr>
        <w:rPr>
          <w:rFonts w:cstheme="minorHAnsi"/>
          <w:sz w:val="28"/>
          <w:szCs w:val="28"/>
          <w:lang w:val="en-GB"/>
        </w:rPr>
      </w:pPr>
      <w:r w:rsidRPr="000767EF">
        <w:rPr>
          <w:rFonts w:cstheme="minorHAnsi"/>
          <w:sz w:val="28"/>
          <w:szCs w:val="28"/>
          <w:lang w:val="en-GB"/>
        </w:rPr>
        <w:t>In addition, it is always continuously developing trendy useful products and services.</w:t>
      </w:r>
    </w:p>
    <w:p w14:paraId="18DF688A" w14:textId="56CA9A42" w:rsidR="001644E5" w:rsidRDefault="00E12AC2" w:rsidP="0047082C">
      <w:pPr>
        <w:rPr>
          <w:rFonts w:cstheme="minorHAnsi"/>
          <w:sz w:val="28"/>
          <w:szCs w:val="28"/>
          <w:lang w:val="en-GB"/>
        </w:rPr>
      </w:pPr>
      <w:sdt>
        <w:sdtPr>
          <w:rPr>
            <w:rFonts w:cstheme="minorHAnsi"/>
            <w:sz w:val="28"/>
            <w:szCs w:val="28"/>
            <w:lang w:val="en-GB"/>
          </w:rPr>
          <w:id w:val="-314340683"/>
          <w:citation/>
        </w:sdtPr>
        <w:sdtEndPr/>
        <w:sdtContent>
          <w:r w:rsidR="001644E5">
            <w:rPr>
              <w:rFonts w:cstheme="minorHAnsi"/>
              <w:sz w:val="28"/>
              <w:szCs w:val="28"/>
              <w:lang w:val="en-GB"/>
            </w:rPr>
            <w:fldChar w:fldCharType="begin"/>
          </w:r>
          <w:r w:rsidR="001644E5" w:rsidRPr="001644E5">
            <w:rPr>
              <w:rFonts w:cstheme="minorHAnsi"/>
              <w:sz w:val="28"/>
              <w:szCs w:val="28"/>
              <w:lang w:val="en-GB"/>
            </w:rPr>
            <w:instrText xml:space="preserve"> CITATION htt11 \l 1040 </w:instrText>
          </w:r>
          <w:r w:rsidR="001644E5">
            <w:rPr>
              <w:rFonts w:cstheme="minorHAnsi"/>
              <w:sz w:val="28"/>
              <w:szCs w:val="28"/>
              <w:lang w:val="en-GB"/>
            </w:rPr>
            <w:fldChar w:fldCharType="separate"/>
          </w:r>
          <w:r w:rsidRPr="00E12AC2">
            <w:rPr>
              <w:rFonts w:cstheme="minorHAnsi"/>
              <w:noProof/>
              <w:sz w:val="28"/>
              <w:szCs w:val="28"/>
              <w:lang w:val="en-GB"/>
            </w:rPr>
            <w:t>(https://corporate.asda.com/newsroom/2020/02/18/asda-reiterates-its-focus-on-driving-growth-where-customers-care-as-it-reports-fourth-quarter-trading, s.d.)</w:t>
          </w:r>
          <w:r w:rsidR="001644E5">
            <w:rPr>
              <w:rFonts w:cstheme="minorHAnsi"/>
              <w:sz w:val="28"/>
              <w:szCs w:val="28"/>
              <w:lang w:val="en-GB"/>
            </w:rPr>
            <w:fldChar w:fldCharType="end"/>
          </w:r>
        </w:sdtContent>
      </w:sdt>
    </w:p>
    <w:p w14:paraId="7E5BC37B" w14:textId="77777777" w:rsidR="00AE1516" w:rsidRDefault="00AE1516" w:rsidP="0047082C">
      <w:pPr>
        <w:rPr>
          <w:rFonts w:cstheme="minorHAnsi"/>
          <w:sz w:val="28"/>
          <w:szCs w:val="28"/>
          <w:lang w:val="en-GB"/>
        </w:rPr>
      </w:pPr>
    </w:p>
    <w:p w14:paraId="21674284" w14:textId="77777777" w:rsidR="00AE1516" w:rsidRDefault="00AE1516" w:rsidP="0047082C">
      <w:pPr>
        <w:rPr>
          <w:rFonts w:cstheme="minorHAnsi"/>
          <w:sz w:val="28"/>
          <w:szCs w:val="28"/>
          <w:lang w:val="en-GB"/>
        </w:rPr>
      </w:pPr>
    </w:p>
    <w:p w14:paraId="116F8D1C" w14:textId="4E2A22D8" w:rsidR="001A68FD" w:rsidRDefault="001A68FD" w:rsidP="007E4CA2">
      <w:pPr>
        <w:pStyle w:val="Titolo1"/>
        <w:rPr>
          <w:lang w:val="en-GB"/>
        </w:rPr>
      </w:pPr>
      <w:bookmarkStart w:id="30" w:name="_Toc66898578"/>
      <w:r w:rsidRPr="00E90A3A">
        <w:rPr>
          <w:lang w:val="en-GB"/>
        </w:rPr>
        <w:t>M</w:t>
      </w:r>
      <w:r w:rsidR="00424F0E" w:rsidRPr="00E90A3A">
        <w:rPr>
          <w:lang w:val="en-GB"/>
        </w:rPr>
        <w:t>ORRISON STRATEGY.</w:t>
      </w:r>
      <w:bookmarkEnd w:id="30"/>
    </w:p>
    <w:p w14:paraId="41879FA5" w14:textId="1377C2B2" w:rsidR="002323CB" w:rsidRPr="002323CB" w:rsidRDefault="002323CB" w:rsidP="002323CB">
      <w:pPr>
        <w:rPr>
          <w:sz w:val="28"/>
          <w:szCs w:val="28"/>
          <w:lang w:val="en-GB"/>
        </w:rPr>
      </w:pPr>
      <w:r w:rsidRPr="002323CB">
        <w:rPr>
          <w:sz w:val="28"/>
          <w:szCs w:val="28"/>
          <w:lang w:val="en-GB"/>
        </w:rPr>
        <w:t xml:space="preserve">There is a continuous innovation and research of the updated. They always do development in their stores, always implementing new ideas, brought in by customers and employees. With their always fashionable look, they attract trendy customers, where those who buy are also interested in this. it is always a search for innovation even in producing their products, with their brand. This creates customer </w:t>
      </w:r>
      <w:r w:rsidRPr="002323CB">
        <w:rPr>
          <w:sz w:val="28"/>
          <w:szCs w:val="28"/>
          <w:lang w:val="en-GB"/>
        </w:rPr>
        <w:t>loyalty;</w:t>
      </w:r>
      <w:r w:rsidRPr="002323CB">
        <w:rPr>
          <w:sz w:val="28"/>
          <w:szCs w:val="28"/>
          <w:lang w:val="en-GB"/>
        </w:rPr>
        <w:t xml:space="preserve"> in </w:t>
      </w:r>
      <w:proofErr w:type="gramStart"/>
      <w:r w:rsidRPr="002323CB">
        <w:rPr>
          <w:sz w:val="28"/>
          <w:szCs w:val="28"/>
          <w:lang w:val="en-GB"/>
        </w:rPr>
        <w:t>fact</w:t>
      </w:r>
      <w:proofErr w:type="gramEnd"/>
      <w:r w:rsidRPr="002323CB">
        <w:rPr>
          <w:sz w:val="28"/>
          <w:szCs w:val="28"/>
          <w:lang w:val="en-GB"/>
        </w:rPr>
        <w:t xml:space="preserve"> it works on having the largest number of repeat customers. Among the novelties, we have an agreement with the delivery applications, that is, the possibility, not only through amazon, but also through the Deliveroo app, to have the possibility to comfortably have the shopping at home by choosing from one of the stores that owns a of the widest ranges of products in circulation. Present with both Amazon and </w:t>
      </w:r>
      <w:r w:rsidRPr="002323CB">
        <w:rPr>
          <w:sz w:val="28"/>
          <w:szCs w:val="28"/>
          <w:lang w:val="en-GB"/>
        </w:rPr>
        <w:t>Deliveroo</w:t>
      </w:r>
      <w:r w:rsidRPr="002323CB">
        <w:rPr>
          <w:sz w:val="28"/>
          <w:szCs w:val="28"/>
          <w:lang w:val="en-GB"/>
        </w:rPr>
        <w:t xml:space="preserve"> in almost </w:t>
      </w:r>
      <w:r w:rsidRPr="002323CB">
        <w:rPr>
          <w:sz w:val="28"/>
          <w:szCs w:val="28"/>
          <w:lang w:val="en-GB"/>
        </w:rPr>
        <w:t>all</w:t>
      </w:r>
      <w:r w:rsidRPr="002323CB">
        <w:rPr>
          <w:sz w:val="28"/>
          <w:szCs w:val="28"/>
          <w:lang w:val="en-GB"/>
        </w:rPr>
        <w:t xml:space="preserve"> its stores.</w:t>
      </w:r>
    </w:p>
    <w:p w14:paraId="17DF27FB" w14:textId="6388144C" w:rsidR="0022738D" w:rsidRDefault="00E12AC2" w:rsidP="0047082C">
      <w:pPr>
        <w:rPr>
          <w:rFonts w:cstheme="minorHAnsi"/>
          <w:sz w:val="28"/>
          <w:szCs w:val="28"/>
          <w:lang w:val="en-GB"/>
        </w:rPr>
      </w:pPr>
      <w:sdt>
        <w:sdtPr>
          <w:rPr>
            <w:rFonts w:cstheme="minorHAnsi"/>
            <w:sz w:val="28"/>
            <w:szCs w:val="28"/>
            <w:lang w:val="en-GB"/>
          </w:rPr>
          <w:id w:val="-1419628687"/>
          <w:citation/>
        </w:sdtPr>
        <w:sdtEndPr/>
        <w:sdtContent>
          <w:r w:rsidR="0022738D">
            <w:rPr>
              <w:rFonts w:cstheme="minorHAnsi"/>
              <w:sz w:val="28"/>
              <w:szCs w:val="28"/>
              <w:lang w:val="en-GB"/>
            </w:rPr>
            <w:fldChar w:fldCharType="begin"/>
          </w:r>
          <w:r w:rsidR="0022738D" w:rsidRPr="0022738D">
            <w:rPr>
              <w:rFonts w:cstheme="minorHAnsi"/>
              <w:sz w:val="28"/>
              <w:szCs w:val="28"/>
              <w:lang w:val="en-GB"/>
            </w:rPr>
            <w:instrText xml:space="preserve"> CITATION htt12 \l 1040 </w:instrText>
          </w:r>
          <w:r w:rsidR="0022738D">
            <w:rPr>
              <w:rFonts w:cstheme="minorHAnsi"/>
              <w:sz w:val="28"/>
              <w:szCs w:val="28"/>
              <w:lang w:val="en-GB"/>
            </w:rPr>
            <w:fldChar w:fldCharType="separate"/>
          </w:r>
          <w:r w:rsidRPr="00E12AC2">
            <w:rPr>
              <w:rFonts w:cstheme="minorHAnsi"/>
              <w:noProof/>
              <w:sz w:val="28"/>
              <w:szCs w:val="28"/>
              <w:lang w:val="en-GB"/>
            </w:rPr>
            <w:t>(https://www.morrisons-corporate.com/about-us/strategy/, s.d.)</w:t>
          </w:r>
          <w:r w:rsidR="0022738D">
            <w:rPr>
              <w:rFonts w:cstheme="minorHAnsi"/>
              <w:sz w:val="28"/>
              <w:szCs w:val="28"/>
              <w:lang w:val="en-GB"/>
            </w:rPr>
            <w:fldChar w:fldCharType="end"/>
          </w:r>
        </w:sdtContent>
      </w:sdt>
    </w:p>
    <w:p w14:paraId="670D742A" w14:textId="77777777" w:rsidR="008C4AFD" w:rsidRDefault="008C4AFD" w:rsidP="0047082C">
      <w:pPr>
        <w:rPr>
          <w:rFonts w:cstheme="minorHAnsi"/>
          <w:sz w:val="28"/>
          <w:szCs w:val="28"/>
          <w:lang w:val="en-GB"/>
        </w:rPr>
      </w:pPr>
    </w:p>
    <w:p w14:paraId="0A2E6101" w14:textId="1C519EAA" w:rsidR="00F676F0" w:rsidRDefault="003F27AD" w:rsidP="007E4CA2">
      <w:pPr>
        <w:pStyle w:val="Titolo1"/>
        <w:rPr>
          <w:lang w:val="en-GB"/>
        </w:rPr>
      </w:pPr>
      <w:bookmarkStart w:id="31" w:name="_Toc66898579"/>
      <w:r w:rsidRPr="003F27AD">
        <w:rPr>
          <w:lang w:val="en-GB"/>
        </w:rPr>
        <w:t>LIDL</w:t>
      </w:r>
      <w:r w:rsidR="0022738D">
        <w:rPr>
          <w:lang w:val="en-GB"/>
        </w:rPr>
        <w:t xml:space="preserve"> STRATEGY</w:t>
      </w:r>
      <w:r w:rsidRPr="003F27AD">
        <w:rPr>
          <w:lang w:val="en-GB"/>
        </w:rPr>
        <w:t>.</w:t>
      </w:r>
      <w:bookmarkEnd w:id="31"/>
    </w:p>
    <w:p w14:paraId="02409A95" w14:textId="503ACC71" w:rsidR="00A31904" w:rsidRPr="00A31904" w:rsidRDefault="00A31904" w:rsidP="00A31904">
      <w:pPr>
        <w:rPr>
          <w:sz w:val="28"/>
          <w:szCs w:val="28"/>
          <w:lang w:val="en-GB"/>
        </w:rPr>
      </w:pPr>
      <w:r w:rsidRPr="00A31904">
        <w:rPr>
          <w:sz w:val="28"/>
          <w:szCs w:val="28"/>
          <w:lang w:val="en-GB"/>
        </w:rPr>
        <w:t xml:space="preserve">Among his strategies, recently, one above all, very innovative, the launch of a chatbot, Margot, the name, conceived to give advice to customers on the choice of the best wines, based on tastes, or food accompanied with wine. Customers get in touch with an online wine expert, who will recommend the wine suitable for the situation, the event. For example, tell Margot that you are eating a chicken tikka masala and she could recommend a nice fresh Chardonnay, or with some fish, a white with bubbles, a red with meat, and so on. Furthermore, you are investing heavily in your suppliers, playing the cards of local production, choosing suppliers from the area where you operate. You are also doing market </w:t>
      </w:r>
      <w:r w:rsidRPr="00A31904">
        <w:rPr>
          <w:sz w:val="28"/>
          <w:szCs w:val="28"/>
          <w:lang w:val="en-GB"/>
        </w:rPr>
        <w:t>analysis</w:t>
      </w:r>
      <w:r w:rsidRPr="00A31904">
        <w:rPr>
          <w:sz w:val="28"/>
          <w:szCs w:val="28"/>
          <w:lang w:val="en-GB"/>
        </w:rPr>
        <w:t xml:space="preserve"> that </w:t>
      </w:r>
      <w:proofErr w:type="gramStart"/>
      <w:r w:rsidRPr="00A31904">
        <w:rPr>
          <w:sz w:val="28"/>
          <w:szCs w:val="28"/>
          <w:lang w:val="en-GB"/>
        </w:rPr>
        <w:t>lead</w:t>
      </w:r>
      <w:proofErr w:type="gramEnd"/>
      <w:r w:rsidRPr="00A31904">
        <w:rPr>
          <w:sz w:val="28"/>
          <w:szCs w:val="28"/>
          <w:lang w:val="en-GB"/>
        </w:rPr>
        <w:t xml:space="preserve"> him to the sale of the most requested products, especially in the weeks dedicated to nations, offering those products, which perhaps, in other shops, are not available. </w:t>
      </w:r>
      <w:r w:rsidRPr="00A31904">
        <w:rPr>
          <w:sz w:val="28"/>
          <w:szCs w:val="28"/>
          <w:lang w:val="en-GB"/>
        </w:rPr>
        <w:t>therefore,</w:t>
      </w:r>
      <w:r w:rsidRPr="00A31904">
        <w:rPr>
          <w:sz w:val="28"/>
          <w:szCs w:val="28"/>
          <w:lang w:val="en-GB"/>
        </w:rPr>
        <w:t xml:space="preserve"> playing on uniqueness.</w:t>
      </w:r>
    </w:p>
    <w:p w14:paraId="7088599F" w14:textId="6B0F16DF" w:rsidR="00AF7426" w:rsidRDefault="00E12AC2" w:rsidP="0047082C">
      <w:pPr>
        <w:rPr>
          <w:rFonts w:cstheme="minorHAnsi"/>
          <w:sz w:val="28"/>
          <w:szCs w:val="28"/>
          <w:lang w:val="en-GB"/>
        </w:rPr>
      </w:pPr>
      <w:sdt>
        <w:sdtPr>
          <w:rPr>
            <w:rFonts w:cstheme="minorHAnsi"/>
            <w:sz w:val="28"/>
            <w:szCs w:val="28"/>
            <w:lang w:val="en-GB"/>
          </w:rPr>
          <w:id w:val="-2743724"/>
          <w:citation/>
        </w:sdtPr>
        <w:sdtEndPr/>
        <w:sdtContent>
          <w:r w:rsidR="00AF7426">
            <w:rPr>
              <w:rFonts w:cstheme="minorHAnsi"/>
              <w:sz w:val="28"/>
              <w:szCs w:val="28"/>
              <w:lang w:val="en-GB"/>
            </w:rPr>
            <w:fldChar w:fldCharType="begin"/>
          </w:r>
          <w:r w:rsidR="00AF7426" w:rsidRPr="00AF7426">
            <w:rPr>
              <w:rFonts w:cstheme="minorHAnsi"/>
              <w:sz w:val="28"/>
              <w:szCs w:val="28"/>
              <w:lang w:val="en-GB"/>
            </w:rPr>
            <w:instrText xml:space="preserve"> CITATION htt13 \l 1040 </w:instrText>
          </w:r>
          <w:r w:rsidR="00AF7426">
            <w:rPr>
              <w:rFonts w:cstheme="minorHAnsi"/>
              <w:sz w:val="28"/>
              <w:szCs w:val="28"/>
              <w:lang w:val="en-GB"/>
            </w:rPr>
            <w:fldChar w:fldCharType="separate"/>
          </w:r>
          <w:r w:rsidRPr="00E12AC2">
            <w:rPr>
              <w:rFonts w:cstheme="minorHAnsi"/>
              <w:noProof/>
              <w:sz w:val="28"/>
              <w:szCs w:val="28"/>
              <w:lang w:val="en-GB"/>
            </w:rPr>
            <w:t>(https://www.chatbotguide.org/lidl-chatbot, s.d.)</w:t>
          </w:r>
          <w:r w:rsidR="00AF7426">
            <w:rPr>
              <w:rFonts w:cstheme="minorHAnsi"/>
              <w:sz w:val="28"/>
              <w:szCs w:val="28"/>
              <w:lang w:val="en-GB"/>
            </w:rPr>
            <w:fldChar w:fldCharType="end"/>
          </w:r>
        </w:sdtContent>
      </w:sdt>
    </w:p>
    <w:p w14:paraId="39E321C6" w14:textId="77777777" w:rsidR="008C4AFD" w:rsidRDefault="008C4AFD" w:rsidP="0047082C">
      <w:pPr>
        <w:rPr>
          <w:rFonts w:cstheme="minorHAnsi"/>
          <w:sz w:val="28"/>
          <w:szCs w:val="28"/>
          <w:lang w:val="en-GB"/>
        </w:rPr>
      </w:pPr>
    </w:p>
    <w:p w14:paraId="599369E4" w14:textId="77777777" w:rsidR="006F0240" w:rsidRPr="003F27AD" w:rsidRDefault="006F0240" w:rsidP="007E4CA2">
      <w:pPr>
        <w:pStyle w:val="Titolo1"/>
        <w:rPr>
          <w:lang w:val="en-GB"/>
        </w:rPr>
      </w:pPr>
      <w:bookmarkStart w:id="32" w:name="_Toc66898580"/>
      <w:r w:rsidRPr="003F27AD">
        <w:rPr>
          <w:lang w:val="en-GB"/>
        </w:rPr>
        <w:t>W</w:t>
      </w:r>
      <w:r w:rsidR="003F27AD" w:rsidRPr="003F27AD">
        <w:rPr>
          <w:lang w:val="en-GB"/>
        </w:rPr>
        <w:t>AITROSE</w:t>
      </w:r>
      <w:r w:rsidR="00AF7426">
        <w:rPr>
          <w:lang w:val="en-GB"/>
        </w:rPr>
        <w:t xml:space="preserve"> STRATEGY</w:t>
      </w:r>
      <w:r w:rsidR="003F27AD" w:rsidRPr="003F27AD">
        <w:rPr>
          <w:lang w:val="en-GB"/>
        </w:rPr>
        <w:t>.</w:t>
      </w:r>
      <w:bookmarkEnd w:id="32"/>
    </w:p>
    <w:p w14:paraId="4B01779A" w14:textId="1741DA55" w:rsidR="002D2E1E" w:rsidRPr="002D2E1E" w:rsidRDefault="002D2E1E" w:rsidP="002D2E1E">
      <w:pPr>
        <w:rPr>
          <w:rFonts w:cstheme="minorHAnsi"/>
          <w:sz w:val="28"/>
          <w:szCs w:val="28"/>
          <w:lang w:val="en-GB"/>
        </w:rPr>
      </w:pPr>
      <w:r w:rsidRPr="002D2E1E">
        <w:rPr>
          <w:rFonts w:cstheme="minorHAnsi"/>
          <w:sz w:val="28"/>
          <w:szCs w:val="28"/>
          <w:lang w:val="en-GB"/>
        </w:rPr>
        <w:t xml:space="preserve">Waitrose, as a strategy, is trying to be more competitive on prices, to outperform the competition, especially Tesco, while with Sainsbury there is a sort of competition for quality. However, his strategy is not to cut prices permanently, but to invest more than half a billion pounds in weekly promotions. Waitrose wants to distance himself from the term discount, he is, and wants to remain a top of the range, with the quality that we can find not only in its products, but also in its service, where it educates its employees to make a customer experience an </w:t>
      </w:r>
      <w:r w:rsidR="002E182F" w:rsidRPr="002D2E1E">
        <w:rPr>
          <w:rFonts w:cstheme="minorHAnsi"/>
          <w:sz w:val="28"/>
          <w:szCs w:val="28"/>
          <w:lang w:val="en-GB"/>
        </w:rPr>
        <w:t>experience</w:t>
      </w:r>
      <w:r w:rsidR="002E182F">
        <w:rPr>
          <w:rFonts w:cstheme="minorHAnsi"/>
          <w:sz w:val="28"/>
          <w:szCs w:val="28"/>
          <w:lang w:val="en-GB"/>
        </w:rPr>
        <w:t>,</w:t>
      </w:r>
      <w:r w:rsidR="002E182F" w:rsidRPr="002D2E1E">
        <w:rPr>
          <w:rFonts w:cstheme="minorHAnsi"/>
          <w:sz w:val="28"/>
          <w:szCs w:val="28"/>
          <w:lang w:val="en-GB"/>
        </w:rPr>
        <w:t xml:space="preserve"> and</w:t>
      </w:r>
      <w:r w:rsidRPr="002D2E1E">
        <w:rPr>
          <w:rFonts w:cstheme="minorHAnsi"/>
          <w:sz w:val="28"/>
          <w:szCs w:val="28"/>
          <w:lang w:val="en-GB"/>
        </w:rPr>
        <w:t xml:space="preserve"> not just shopping.</w:t>
      </w:r>
    </w:p>
    <w:p w14:paraId="12562591" w14:textId="25C30C51" w:rsidR="002D2E1E" w:rsidRPr="002D2E1E" w:rsidRDefault="002D2E1E" w:rsidP="002D2E1E">
      <w:pPr>
        <w:rPr>
          <w:rFonts w:cstheme="minorHAnsi"/>
          <w:sz w:val="28"/>
          <w:szCs w:val="28"/>
          <w:lang w:val="en-GB"/>
        </w:rPr>
      </w:pPr>
      <w:r w:rsidRPr="002D2E1E">
        <w:rPr>
          <w:rFonts w:cstheme="minorHAnsi"/>
          <w:sz w:val="28"/>
          <w:szCs w:val="28"/>
          <w:lang w:val="en-GB"/>
        </w:rPr>
        <w:t xml:space="preserve">As mentioned earlier, it is concentrating on producing fresh, hot food </w:t>
      </w:r>
      <w:r w:rsidR="00276803">
        <w:rPr>
          <w:rFonts w:cstheme="minorHAnsi"/>
          <w:sz w:val="28"/>
          <w:szCs w:val="28"/>
          <w:lang w:val="en-GB"/>
        </w:rPr>
        <w:t>in place</w:t>
      </w:r>
      <w:r w:rsidRPr="002D2E1E">
        <w:rPr>
          <w:rFonts w:cstheme="minorHAnsi"/>
          <w:sz w:val="28"/>
          <w:szCs w:val="28"/>
          <w:lang w:val="en-GB"/>
        </w:rPr>
        <w:t>, to enjoy a ready-made, gourmet-quality meal.</w:t>
      </w:r>
    </w:p>
    <w:p w14:paraId="0DEBDE41" w14:textId="77777777" w:rsidR="002D2E1E" w:rsidRPr="002D2E1E" w:rsidRDefault="002D2E1E" w:rsidP="002D2E1E">
      <w:pPr>
        <w:rPr>
          <w:rFonts w:cstheme="minorHAnsi"/>
          <w:sz w:val="28"/>
          <w:szCs w:val="28"/>
          <w:lang w:val="en-GB"/>
        </w:rPr>
      </w:pPr>
      <w:r w:rsidRPr="002D2E1E">
        <w:rPr>
          <w:rFonts w:cstheme="minorHAnsi"/>
          <w:sz w:val="28"/>
          <w:szCs w:val="28"/>
          <w:lang w:val="en-GB"/>
        </w:rPr>
        <w:t xml:space="preserve">Waitrose is not a supermarket, and more than that, it has a range of medium-high and high-end customers. </w:t>
      </w:r>
    </w:p>
    <w:p w14:paraId="119FAE22" w14:textId="72A88247" w:rsidR="005534AB" w:rsidRDefault="00E12AC2" w:rsidP="0047082C">
      <w:pPr>
        <w:rPr>
          <w:rFonts w:cstheme="minorHAnsi"/>
          <w:sz w:val="28"/>
          <w:szCs w:val="28"/>
          <w:lang w:val="en-GB"/>
        </w:rPr>
      </w:pPr>
      <w:sdt>
        <w:sdtPr>
          <w:rPr>
            <w:rFonts w:cstheme="minorHAnsi"/>
            <w:sz w:val="28"/>
            <w:szCs w:val="28"/>
            <w:lang w:val="en-GB"/>
          </w:rPr>
          <w:id w:val="621732782"/>
          <w:citation/>
        </w:sdtPr>
        <w:sdtEndPr/>
        <w:sdtContent>
          <w:r w:rsidR="005534AB">
            <w:rPr>
              <w:rFonts w:cstheme="minorHAnsi"/>
              <w:sz w:val="28"/>
              <w:szCs w:val="28"/>
              <w:lang w:val="en-GB"/>
            </w:rPr>
            <w:fldChar w:fldCharType="begin"/>
          </w:r>
          <w:r w:rsidR="005534AB" w:rsidRPr="005534AB">
            <w:rPr>
              <w:rFonts w:cstheme="minorHAnsi"/>
              <w:sz w:val="28"/>
              <w:szCs w:val="28"/>
              <w:lang w:val="en-GB"/>
            </w:rPr>
            <w:instrText xml:space="preserve"> CITATION htt14 \l 1040 </w:instrText>
          </w:r>
          <w:r w:rsidR="005534AB">
            <w:rPr>
              <w:rFonts w:cstheme="minorHAnsi"/>
              <w:sz w:val="28"/>
              <w:szCs w:val="28"/>
              <w:lang w:val="en-GB"/>
            </w:rPr>
            <w:fldChar w:fldCharType="separate"/>
          </w:r>
          <w:r w:rsidRPr="00E12AC2">
            <w:rPr>
              <w:rFonts w:cstheme="minorHAnsi"/>
              <w:noProof/>
              <w:sz w:val="28"/>
              <w:szCs w:val="28"/>
              <w:lang w:val="en-GB"/>
            </w:rPr>
            <w:t>(https://www.marketingweek.com/waitrose-boss-our-strategy-is-to-do-the-opposite-of-what-everyone-else-is-doing/, s.d.)</w:t>
          </w:r>
          <w:r w:rsidR="005534AB">
            <w:rPr>
              <w:rFonts w:cstheme="minorHAnsi"/>
              <w:sz w:val="28"/>
              <w:szCs w:val="28"/>
              <w:lang w:val="en-GB"/>
            </w:rPr>
            <w:fldChar w:fldCharType="end"/>
          </w:r>
        </w:sdtContent>
      </w:sdt>
    </w:p>
    <w:p w14:paraId="35E80606" w14:textId="77777777" w:rsidR="005534AB" w:rsidRDefault="005534AB" w:rsidP="0047082C">
      <w:pPr>
        <w:rPr>
          <w:rFonts w:cstheme="minorHAnsi"/>
          <w:sz w:val="28"/>
          <w:szCs w:val="28"/>
          <w:lang w:val="en-GB"/>
        </w:rPr>
      </w:pPr>
    </w:p>
    <w:p w14:paraId="3D9D81B9" w14:textId="77777777" w:rsidR="00B416E6" w:rsidRPr="00F979E8" w:rsidRDefault="00B416E6" w:rsidP="00223191">
      <w:pPr>
        <w:pStyle w:val="Titolo1"/>
        <w:rPr>
          <w:lang w:val="en-GB"/>
        </w:rPr>
      </w:pPr>
      <w:bookmarkStart w:id="33" w:name="_Toc66898581"/>
      <w:r w:rsidRPr="00F979E8">
        <w:rPr>
          <w:lang w:val="en-GB"/>
        </w:rPr>
        <w:lastRenderedPageBreak/>
        <w:t>IN UK MARKET.</w:t>
      </w:r>
      <w:bookmarkEnd w:id="33"/>
    </w:p>
    <w:p w14:paraId="3C706188" w14:textId="1B9DA22F" w:rsidR="00091ABC" w:rsidRPr="00091ABC" w:rsidRDefault="00091ABC" w:rsidP="00091ABC">
      <w:pPr>
        <w:rPr>
          <w:rFonts w:cstheme="minorHAnsi"/>
          <w:sz w:val="28"/>
          <w:szCs w:val="28"/>
          <w:lang w:val="en-GB"/>
        </w:rPr>
      </w:pPr>
      <w:r w:rsidRPr="00091ABC">
        <w:rPr>
          <w:rFonts w:cstheme="minorHAnsi"/>
          <w:sz w:val="28"/>
          <w:szCs w:val="28"/>
          <w:lang w:val="en-GB"/>
        </w:rPr>
        <w:t xml:space="preserve">In the UK food sector, some supermarkets, such as Tesco and Asda, adopt price-cutting strategies to attract customers, and create market share. h Between the two competitors, the prices are similar, comparable. The competition between the two giants was born in 2005. Since 2000 their market shares have grown. Tesco started with 27, 1 and Asda with 16.9, while Sainsbury, another competitor, was already at the top since 1995, ranking first in the UK food sector, but which has since been surpassed by its other competitors. mentioned above. </w:t>
      </w:r>
      <w:r w:rsidR="001A1C1C" w:rsidRPr="00091ABC">
        <w:rPr>
          <w:rFonts w:cstheme="minorHAnsi"/>
          <w:sz w:val="28"/>
          <w:szCs w:val="28"/>
          <w:lang w:val="en-GB"/>
        </w:rPr>
        <w:t>So,</w:t>
      </w:r>
      <w:r w:rsidRPr="00091ABC">
        <w:rPr>
          <w:rFonts w:cstheme="minorHAnsi"/>
          <w:sz w:val="28"/>
          <w:szCs w:val="28"/>
          <w:lang w:val="en-GB"/>
        </w:rPr>
        <w:t xml:space="preserve"> the dominant chains, currently, we can say that they are Tesco and Asda, who walk hand in hand, made the best, thanks to their winning strategy on the low prices of the products offered, especially non-food items. Furthermore, among their initiatives, there is in the oven to open a dozen more shops each year during the year. And this for each year to follow, but also more shops.</w:t>
      </w:r>
    </w:p>
    <w:p w14:paraId="3E5A770C" w14:textId="6B8E1845" w:rsidR="00091ABC" w:rsidRDefault="00091ABC" w:rsidP="00091ABC">
      <w:pPr>
        <w:rPr>
          <w:rFonts w:cstheme="minorHAnsi"/>
          <w:sz w:val="28"/>
          <w:szCs w:val="28"/>
          <w:lang w:val="en-GB"/>
        </w:rPr>
      </w:pPr>
      <w:r w:rsidRPr="00091ABC">
        <w:rPr>
          <w:rFonts w:cstheme="minorHAnsi"/>
          <w:sz w:val="28"/>
          <w:szCs w:val="28"/>
          <w:lang w:val="en-GB"/>
        </w:rPr>
        <w:t xml:space="preserve">The two competitors compete in a strategic game, which we can compare to the game of "HAWK-DOVE", conceived and named by Maynard Smith and Price (1976). aggression among competitors in economic systems. In fact, play has been particularly useful in studying in academic </w:t>
      </w:r>
      <w:r w:rsidR="00C707DD" w:rsidRPr="00091ABC">
        <w:rPr>
          <w:rFonts w:cstheme="minorHAnsi"/>
          <w:sz w:val="28"/>
          <w:szCs w:val="28"/>
          <w:lang w:val="en-GB"/>
        </w:rPr>
        <w:t>environments and</w:t>
      </w:r>
      <w:r w:rsidRPr="00091ABC">
        <w:rPr>
          <w:rFonts w:cstheme="minorHAnsi"/>
          <w:sz w:val="28"/>
          <w:szCs w:val="28"/>
          <w:lang w:val="en-GB"/>
        </w:rPr>
        <w:t xml:space="preserve"> has been central to game theory </w:t>
      </w:r>
      <w:r w:rsidR="00C707DD" w:rsidRPr="00091ABC">
        <w:rPr>
          <w:rFonts w:cstheme="minorHAnsi"/>
          <w:sz w:val="28"/>
          <w:szCs w:val="28"/>
          <w:lang w:val="en-GB"/>
        </w:rPr>
        <w:t>of</w:t>
      </w:r>
      <w:r w:rsidRPr="00091ABC">
        <w:rPr>
          <w:rFonts w:cstheme="minorHAnsi"/>
          <w:sz w:val="28"/>
          <w:szCs w:val="28"/>
          <w:lang w:val="en-GB"/>
        </w:rPr>
        <w:t xml:space="preserve"> evolution.</w:t>
      </w:r>
      <w:r w:rsidR="00C707DD">
        <w:rPr>
          <w:rFonts w:cstheme="minorHAnsi"/>
          <w:sz w:val="28"/>
          <w:szCs w:val="28"/>
          <w:lang w:val="en-GB"/>
        </w:rPr>
        <w:t xml:space="preserve"> </w:t>
      </w:r>
      <w:r w:rsidR="00C707DD" w:rsidRPr="00C707DD">
        <w:rPr>
          <w:rFonts w:cstheme="minorHAnsi"/>
          <w:sz w:val="28"/>
          <w:szCs w:val="28"/>
          <w:lang w:val="en-GB"/>
        </w:rPr>
        <w:t xml:space="preserve">Also called, chicken game, mostly known as hawk-dove game or snowdrift game. It is a conflict model, where there is a continuous confrontation between two players in game theory. The meaning of this game is not to look like a "chicken", </w:t>
      </w:r>
      <w:r w:rsidR="00C707DD" w:rsidRPr="00C707DD">
        <w:rPr>
          <w:rFonts w:cstheme="minorHAnsi"/>
          <w:sz w:val="28"/>
          <w:szCs w:val="28"/>
          <w:lang w:val="en-GB"/>
        </w:rPr>
        <w:t>that is</w:t>
      </w:r>
      <w:r w:rsidR="00C707DD" w:rsidRPr="00C707DD">
        <w:rPr>
          <w:rFonts w:cstheme="minorHAnsi"/>
          <w:sz w:val="28"/>
          <w:szCs w:val="28"/>
          <w:lang w:val="en-GB"/>
        </w:rPr>
        <w:t xml:space="preserve"> the reason for the name, and therefore give in. Therefore, it means that the two opponents challenge each other, without anyone ever losing, even if, in some cases the best solution for both, or one of the two, is to leave the game, because, in this way, resources and time are wasted on something that does not pay off, therefore useless. The </w:t>
      </w:r>
      <w:r w:rsidR="00C707DD" w:rsidRPr="00C707DD">
        <w:rPr>
          <w:rFonts w:cstheme="minorHAnsi"/>
          <w:sz w:val="28"/>
          <w:szCs w:val="28"/>
          <w:lang w:val="en-GB"/>
        </w:rPr>
        <w:t>theory,</w:t>
      </w:r>
      <w:r w:rsidR="00C707DD" w:rsidRPr="00C707DD">
        <w:rPr>
          <w:rFonts w:cstheme="minorHAnsi"/>
          <w:sz w:val="28"/>
          <w:szCs w:val="28"/>
          <w:lang w:val="en-GB"/>
        </w:rPr>
        <w:t xml:space="preserve"> therefore, argues, that one competes, only to assert one's supremacy, which does not lead to any results.</w:t>
      </w:r>
    </w:p>
    <w:p w14:paraId="4545EF93" w14:textId="6D405154" w:rsidR="005859B3" w:rsidRPr="00091ABC" w:rsidRDefault="00137B95" w:rsidP="00091ABC">
      <w:pPr>
        <w:rPr>
          <w:rFonts w:cstheme="minorHAnsi"/>
          <w:sz w:val="28"/>
          <w:szCs w:val="28"/>
          <w:lang w:val="en-GB"/>
        </w:rPr>
      </w:pPr>
      <w:sdt>
        <w:sdtPr>
          <w:rPr>
            <w:rFonts w:cstheme="minorHAnsi"/>
            <w:sz w:val="28"/>
            <w:szCs w:val="28"/>
            <w:lang w:val="en-GB"/>
          </w:rPr>
          <w:id w:val="-266390744"/>
          <w:citation/>
        </w:sdtPr>
        <w:sdtContent>
          <w:r>
            <w:rPr>
              <w:rFonts w:cstheme="minorHAnsi"/>
              <w:sz w:val="28"/>
              <w:szCs w:val="28"/>
              <w:lang w:val="en-GB"/>
            </w:rPr>
            <w:fldChar w:fldCharType="begin"/>
          </w:r>
          <w:r>
            <w:rPr>
              <w:rFonts w:cstheme="minorHAnsi"/>
              <w:sz w:val="28"/>
              <w:szCs w:val="28"/>
            </w:rPr>
            <w:instrText xml:space="preserve"> CITATION Wik \l 1040 </w:instrText>
          </w:r>
          <w:r>
            <w:rPr>
              <w:rFonts w:cstheme="minorHAnsi"/>
              <w:sz w:val="28"/>
              <w:szCs w:val="28"/>
              <w:lang w:val="en-GB"/>
            </w:rPr>
            <w:fldChar w:fldCharType="separate"/>
          </w:r>
          <w:r w:rsidR="00E12AC2" w:rsidRPr="00E12AC2">
            <w:rPr>
              <w:rFonts w:cstheme="minorHAnsi"/>
              <w:noProof/>
              <w:sz w:val="28"/>
              <w:szCs w:val="28"/>
            </w:rPr>
            <w:t>(Wikipedia, s.d.)</w:t>
          </w:r>
          <w:r>
            <w:rPr>
              <w:rFonts w:cstheme="minorHAnsi"/>
              <w:sz w:val="28"/>
              <w:szCs w:val="28"/>
              <w:lang w:val="en-GB"/>
            </w:rPr>
            <w:fldChar w:fldCharType="end"/>
          </w:r>
        </w:sdtContent>
      </w:sdt>
    </w:p>
    <w:p w14:paraId="2F95DCA1" w14:textId="794F584F" w:rsidR="00091ABC" w:rsidRPr="00091ABC" w:rsidRDefault="00091ABC" w:rsidP="00091ABC">
      <w:pPr>
        <w:rPr>
          <w:rFonts w:cstheme="minorHAnsi"/>
          <w:sz w:val="28"/>
          <w:szCs w:val="28"/>
          <w:lang w:val="en-GB"/>
        </w:rPr>
      </w:pPr>
      <w:r w:rsidRPr="00091ABC">
        <w:rPr>
          <w:rFonts w:cstheme="minorHAnsi"/>
          <w:sz w:val="28"/>
          <w:szCs w:val="28"/>
          <w:lang w:val="en-GB"/>
        </w:rPr>
        <w:t xml:space="preserve">In fact, the price struggles, in the oligopoly of the British food sector, saw Tesco and Asda as main protagonists. In </w:t>
      </w:r>
      <w:r w:rsidR="00C707DD" w:rsidRPr="00091ABC">
        <w:rPr>
          <w:rFonts w:cstheme="minorHAnsi"/>
          <w:sz w:val="28"/>
          <w:szCs w:val="28"/>
          <w:lang w:val="en-GB"/>
        </w:rPr>
        <w:t>fact,</w:t>
      </w:r>
      <w:r w:rsidRPr="00091ABC">
        <w:rPr>
          <w:rFonts w:cstheme="minorHAnsi"/>
          <w:sz w:val="28"/>
          <w:szCs w:val="28"/>
          <w:lang w:val="en-GB"/>
        </w:rPr>
        <w:t xml:space="preserve"> we can say, that they are the most competitive, and the current data can be seen.</w:t>
      </w:r>
    </w:p>
    <w:p w14:paraId="7E9CC663" w14:textId="233DDB17" w:rsidR="00091ABC" w:rsidRDefault="00091ABC" w:rsidP="00091ABC">
      <w:pPr>
        <w:rPr>
          <w:rFonts w:cstheme="minorHAnsi"/>
          <w:sz w:val="28"/>
          <w:szCs w:val="28"/>
          <w:lang w:val="en-GB"/>
        </w:rPr>
      </w:pPr>
      <w:r w:rsidRPr="00091ABC">
        <w:rPr>
          <w:rFonts w:cstheme="minorHAnsi"/>
          <w:sz w:val="28"/>
          <w:szCs w:val="28"/>
          <w:lang w:val="en-GB"/>
        </w:rPr>
        <w:t>But, all this "work", on the part of food chains and no longer large, have harmed the small family-run shops, which Covid has put even more against the wall, leading them to bankruptcy. While, it can be said, that this pandemic has "benefited" supermarket chains, and not only in the United Kingdom, but throughout the world. Given that, with the restrictions in place, in the UK, takeaway-only restaurants and closed pubs, the only "leisure" place remained the supermarket. Therefore</w:t>
      </w:r>
      <w:proofErr w:type="gramStart"/>
      <w:r w:rsidRPr="00091ABC">
        <w:rPr>
          <w:rFonts w:cstheme="minorHAnsi"/>
          <w:sz w:val="28"/>
          <w:szCs w:val="28"/>
          <w:lang w:val="en-GB"/>
        </w:rPr>
        <w:t xml:space="preserve">, it is </w:t>
      </w:r>
      <w:r w:rsidRPr="00091ABC">
        <w:rPr>
          <w:rFonts w:cstheme="minorHAnsi"/>
          <w:sz w:val="28"/>
          <w:szCs w:val="28"/>
          <w:lang w:val="en-GB"/>
        </w:rPr>
        <w:lastRenderedPageBreak/>
        <w:t>clear that, in</w:t>
      </w:r>
      <w:proofErr w:type="gramEnd"/>
      <w:r w:rsidRPr="00091ABC">
        <w:rPr>
          <w:rFonts w:cstheme="minorHAnsi"/>
          <w:sz w:val="28"/>
          <w:szCs w:val="28"/>
          <w:lang w:val="en-GB"/>
        </w:rPr>
        <w:t xml:space="preserve"> the last year, all supermarkets have seen collections never had. I assume, the tallest ever. But many of them have taken initiatives, fundraisers, which have helped, not only many hospitals on their knees, but also key workers, such as doctors, nurses, all health personnel, but also those who have contributed, to the production of everything that could be useful for protection from the virus.</w:t>
      </w:r>
    </w:p>
    <w:p w14:paraId="05383251" w14:textId="0EBCDDFC" w:rsidR="00B416E6" w:rsidRPr="00B416E6" w:rsidRDefault="00B416E6" w:rsidP="00B416E6">
      <w:pPr>
        <w:rPr>
          <w:rFonts w:cstheme="minorHAnsi"/>
          <w:sz w:val="28"/>
          <w:szCs w:val="28"/>
          <w:lang w:val="en-GB"/>
        </w:rPr>
      </w:pPr>
      <w:r w:rsidRPr="00B416E6">
        <w:rPr>
          <w:rFonts w:cstheme="minorHAnsi"/>
          <w:sz w:val="28"/>
          <w:szCs w:val="28"/>
          <w:lang w:val="en-GB"/>
        </w:rPr>
        <w:t xml:space="preserve">(https://www.slideshare.net/mbafinance2010/a-strategic-game-tesco-and-asda-uk, </w:t>
      </w:r>
      <w:proofErr w:type="spellStart"/>
      <w:r w:rsidRPr="00B416E6">
        <w:rPr>
          <w:rFonts w:cstheme="minorHAnsi"/>
          <w:sz w:val="28"/>
          <w:szCs w:val="28"/>
          <w:lang w:val="en-GB"/>
        </w:rPr>
        <w:t>s.d.</w:t>
      </w:r>
      <w:proofErr w:type="spellEnd"/>
      <w:r w:rsidRPr="00B416E6">
        <w:rPr>
          <w:rFonts w:cstheme="minorHAnsi"/>
          <w:sz w:val="28"/>
          <w:szCs w:val="28"/>
          <w:lang w:val="en-GB"/>
        </w:rPr>
        <w:t>)</w:t>
      </w:r>
    </w:p>
    <w:p w14:paraId="57EEF4D6" w14:textId="77777777" w:rsidR="00B416E6" w:rsidRPr="00B416E6" w:rsidRDefault="00B416E6" w:rsidP="00B416E6">
      <w:pPr>
        <w:rPr>
          <w:rFonts w:cstheme="minorHAnsi"/>
          <w:sz w:val="28"/>
          <w:szCs w:val="28"/>
          <w:lang w:val="en-GB"/>
        </w:rPr>
      </w:pPr>
    </w:p>
    <w:p w14:paraId="0533A46A" w14:textId="77777777" w:rsidR="00B416E6" w:rsidRDefault="00B416E6" w:rsidP="00B416E6">
      <w:pPr>
        <w:rPr>
          <w:rFonts w:cstheme="minorHAnsi"/>
          <w:color w:val="FF0000"/>
          <w:sz w:val="28"/>
          <w:szCs w:val="28"/>
          <w:lang w:val="en-GB"/>
        </w:rPr>
      </w:pPr>
    </w:p>
    <w:p w14:paraId="293734DA" w14:textId="77777777" w:rsidR="00B416E6" w:rsidRDefault="00B416E6" w:rsidP="00B416E6">
      <w:pPr>
        <w:rPr>
          <w:rFonts w:cstheme="minorHAnsi"/>
          <w:color w:val="FF0000"/>
          <w:sz w:val="28"/>
          <w:szCs w:val="28"/>
          <w:lang w:val="en-GB"/>
        </w:rPr>
      </w:pPr>
    </w:p>
    <w:p w14:paraId="45F34777" w14:textId="2E894CC7" w:rsidR="00B416E6" w:rsidRDefault="00B416E6" w:rsidP="00B416E6">
      <w:pPr>
        <w:rPr>
          <w:rFonts w:cstheme="minorHAnsi"/>
          <w:color w:val="FF0000"/>
          <w:sz w:val="28"/>
          <w:szCs w:val="28"/>
          <w:lang w:val="en-GB"/>
        </w:rPr>
      </w:pPr>
    </w:p>
    <w:p w14:paraId="64533B2B" w14:textId="6811C865" w:rsidR="00137B95" w:rsidRDefault="00137B95" w:rsidP="00B416E6">
      <w:pPr>
        <w:rPr>
          <w:rFonts w:cstheme="minorHAnsi"/>
          <w:color w:val="FF0000"/>
          <w:sz w:val="28"/>
          <w:szCs w:val="28"/>
          <w:lang w:val="en-GB"/>
        </w:rPr>
      </w:pPr>
    </w:p>
    <w:p w14:paraId="0D41BA7D" w14:textId="236F7DAB" w:rsidR="00137B95" w:rsidRDefault="00137B95" w:rsidP="00B416E6">
      <w:pPr>
        <w:rPr>
          <w:rFonts w:cstheme="minorHAnsi"/>
          <w:color w:val="FF0000"/>
          <w:sz w:val="28"/>
          <w:szCs w:val="28"/>
          <w:lang w:val="en-GB"/>
        </w:rPr>
      </w:pPr>
    </w:p>
    <w:p w14:paraId="0734D8D9" w14:textId="27098F09" w:rsidR="00137B95" w:rsidRDefault="00137B95" w:rsidP="00B416E6">
      <w:pPr>
        <w:rPr>
          <w:rFonts w:cstheme="minorHAnsi"/>
          <w:color w:val="FF0000"/>
          <w:sz w:val="28"/>
          <w:szCs w:val="28"/>
          <w:lang w:val="en-GB"/>
        </w:rPr>
      </w:pPr>
    </w:p>
    <w:p w14:paraId="34C100B8" w14:textId="0F0C851F" w:rsidR="00137B95" w:rsidRDefault="00137B95" w:rsidP="00B416E6">
      <w:pPr>
        <w:rPr>
          <w:rFonts w:cstheme="minorHAnsi"/>
          <w:color w:val="FF0000"/>
          <w:sz w:val="28"/>
          <w:szCs w:val="28"/>
          <w:lang w:val="en-GB"/>
        </w:rPr>
      </w:pPr>
    </w:p>
    <w:p w14:paraId="6E5BA22B" w14:textId="10416FB0" w:rsidR="00137B95" w:rsidRDefault="00137B95" w:rsidP="00B416E6">
      <w:pPr>
        <w:rPr>
          <w:rFonts w:cstheme="minorHAnsi"/>
          <w:color w:val="FF0000"/>
          <w:sz w:val="28"/>
          <w:szCs w:val="28"/>
          <w:lang w:val="en-GB"/>
        </w:rPr>
      </w:pPr>
    </w:p>
    <w:p w14:paraId="39665E9F" w14:textId="7F8D7694" w:rsidR="00137B95" w:rsidRDefault="00137B95" w:rsidP="00B416E6">
      <w:pPr>
        <w:rPr>
          <w:rFonts w:cstheme="minorHAnsi"/>
          <w:color w:val="FF0000"/>
          <w:sz w:val="28"/>
          <w:szCs w:val="28"/>
          <w:lang w:val="en-GB"/>
        </w:rPr>
      </w:pPr>
    </w:p>
    <w:p w14:paraId="710B12DC" w14:textId="47DC53DC" w:rsidR="00137B95" w:rsidRDefault="00137B95" w:rsidP="00B416E6">
      <w:pPr>
        <w:rPr>
          <w:rFonts w:cstheme="minorHAnsi"/>
          <w:color w:val="FF0000"/>
          <w:sz w:val="28"/>
          <w:szCs w:val="28"/>
          <w:lang w:val="en-GB"/>
        </w:rPr>
      </w:pPr>
    </w:p>
    <w:p w14:paraId="6A89FC35" w14:textId="79A6D8BC" w:rsidR="00137B95" w:rsidRDefault="00137B95" w:rsidP="00B416E6">
      <w:pPr>
        <w:rPr>
          <w:rFonts w:cstheme="minorHAnsi"/>
          <w:color w:val="FF0000"/>
          <w:sz w:val="28"/>
          <w:szCs w:val="28"/>
          <w:lang w:val="en-GB"/>
        </w:rPr>
      </w:pPr>
    </w:p>
    <w:p w14:paraId="10D58DE0" w14:textId="329D3EC2" w:rsidR="00137B95" w:rsidRDefault="00137B95" w:rsidP="00B416E6">
      <w:pPr>
        <w:rPr>
          <w:rFonts w:cstheme="minorHAnsi"/>
          <w:color w:val="FF0000"/>
          <w:sz w:val="28"/>
          <w:szCs w:val="28"/>
          <w:lang w:val="en-GB"/>
        </w:rPr>
      </w:pPr>
    </w:p>
    <w:p w14:paraId="557D5A0A" w14:textId="5B1D3D7C" w:rsidR="00137B95" w:rsidRDefault="00137B95" w:rsidP="00B416E6">
      <w:pPr>
        <w:rPr>
          <w:rFonts w:cstheme="minorHAnsi"/>
          <w:color w:val="FF0000"/>
          <w:sz w:val="28"/>
          <w:szCs w:val="28"/>
          <w:lang w:val="en-GB"/>
        </w:rPr>
      </w:pPr>
    </w:p>
    <w:p w14:paraId="0BCCA647" w14:textId="352AB1F7" w:rsidR="00137B95" w:rsidRDefault="00137B95" w:rsidP="00B416E6">
      <w:pPr>
        <w:rPr>
          <w:rFonts w:cstheme="minorHAnsi"/>
          <w:color w:val="FF0000"/>
          <w:sz w:val="28"/>
          <w:szCs w:val="28"/>
          <w:lang w:val="en-GB"/>
        </w:rPr>
      </w:pPr>
    </w:p>
    <w:p w14:paraId="41FA2ADF" w14:textId="0CD96144" w:rsidR="00137B95" w:rsidRDefault="00137B95" w:rsidP="00B416E6">
      <w:pPr>
        <w:rPr>
          <w:rFonts w:cstheme="minorHAnsi"/>
          <w:color w:val="FF0000"/>
          <w:sz w:val="28"/>
          <w:szCs w:val="28"/>
          <w:lang w:val="en-GB"/>
        </w:rPr>
      </w:pPr>
    </w:p>
    <w:p w14:paraId="0A752B5F" w14:textId="4DD76D13" w:rsidR="00137B95" w:rsidRDefault="00137B95" w:rsidP="00B416E6">
      <w:pPr>
        <w:rPr>
          <w:rFonts w:cstheme="minorHAnsi"/>
          <w:color w:val="FF0000"/>
          <w:sz w:val="28"/>
          <w:szCs w:val="28"/>
          <w:lang w:val="en-GB"/>
        </w:rPr>
      </w:pPr>
    </w:p>
    <w:p w14:paraId="5C80516F" w14:textId="301CF5B9" w:rsidR="00137B95" w:rsidRDefault="00137B95" w:rsidP="00B416E6">
      <w:pPr>
        <w:rPr>
          <w:rFonts w:cstheme="minorHAnsi"/>
          <w:color w:val="FF0000"/>
          <w:sz w:val="28"/>
          <w:szCs w:val="28"/>
          <w:lang w:val="en-GB"/>
        </w:rPr>
      </w:pPr>
    </w:p>
    <w:p w14:paraId="620B86DB" w14:textId="1D7D5C3A" w:rsidR="00137B95" w:rsidRDefault="00137B95" w:rsidP="00B416E6">
      <w:pPr>
        <w:rPr>
          <w:rFonts w:cstheme="minorHAnsi"/>
          <w:color w:val="FF0000"/>
          <w:sz w:val="28"/>
          <w:szCs w:val="28"/>
          <w:lang w:val="en-GB"/>
        </w:rPr>
      </w:pPr>
    </w:p>
    <w:p w14:paraId="6D47CF6B" w14:textId="556FDB3D" w:rsidR="00137B95" w:rsidRDefault="00137B95" w:rsidP="00B416E6">
      <w:pPr>
        <w:rPr>
          <w:rFonts w:cstheme="minorHAnsi"/>
          <w:color w:val="FF0000"/>
          <w:sz w:val="28"/>
          <w:szCs w:val="28"/>
          <w:lang w:val="en-GB"/>
        </w:rPr>
      </w:pPr>
    </w:p>
    <w:p w14:paraId="3F3A9039" w14:textId="77777777" w:rsidR="00137B95" w:rsidRDefault="00137B95" w:rsidP="00B416E6">
      <w:pPr>
        <w:rPr>
          <w:rFonts w:cstheme="minorHAnsi"/>
          <w:color w:val="FF0000"/>
          <w:sz w:val="28"/>
          <w:szCs w:val="28"/>
          <w:lang w:val="en-GB"/>
        </w:rPr>
      </w:pPr>
    </w:p>
    <w:p w14:paraId="210989E2" w14:textId="77777777" w:rsidR="0051448F" w:rsidRPr="0051448F" w:rsidRDefault="0051448F" w:rsidP="007E4CA2">
      <w:pPr>
        <w:pStyle w:val="Titolo1"/>
        <w:rPr>
          <w:lang w:val="en-GB"/>
        </w:rPr>
      </w:pPr>
      <w:bookmarkStart w:id="34" w:name="_Toc66898582"/>
      <w:r w:rsidRPr="0051448F">
        <w:rPr>
          <w:lang w:val="en-GB"/>
        </w:rPr>
        <w:lastRenderedPageBreak/>
        <w:t>RECOMMENDATION ON HOW TO IMPROVE THE FINANCIAL MANAGEMENT OF THE COMPANY.</w:t>
      </w:r>
      <w:bookmarkEnd w:id="34"/>
    </w:p>
    <w:p w14:paraId="05FB5AED" w14:textId="77777777" w:rsidR="00857097" w:rsidRPr="00857097" w:rsidRDefault="00857097" w:rsidP="0047082C">
      <w:pPr>
        <w:rPr>
          <w:rFonts w:cstheme="minorHAnsi"/>
          <w:sz w:val="28"/>
          <w:szCs w:val="28"/>
          <w:lang w:val="en-GB"/>
        </w:rPr>
      </w:pPr>
      <w:r w:rsidRPr="00857097">
        <w:rPr>
          <w:rFonts w:cstheme="minorHAnsi"/>
          <w:sz w:val="28"/>
          <w:szCs w:val="28"/>
          <w:lang w:val="en-GB"/>
        </w:rPr>
        <w:t>Tesco needs to focus a little more on selling non-food products, create weeks dedicated to some nationality, like Lidl does.</w:t>
      </w:r>
    </w:p>
    <w:p w14:paraId="16DBF5F0" w14:textId="77777777" w:rsidR="00857097" w:rsidRPr="00857097" w:rsidRDefault="0051448F" w:rsidP="0047082C">
      <w:pPr>
        <w:rPr>
          <w:rFonts w:cstheme="minorHAnsi"/>
          <w:sz w:val="28"/>
          <w:szCs w:val="28"/>
          <w:lang w:val="en-GB"/>
        </w:rPr>
      </w:pPr>
      <w:r>
        <w:rPr>
          <w:rFonts w:cstheme="minorHAnsi"/>
          <w:sz w:val="28"/>
          <w:szCs w:val="28"/>
          <w:lang w:val="en-GB"/>
        </w:rPr>
        <w:t>-P</w:t>
      </w:r>
      <w:r w:rsidR="00857097" w:rsidRPr="00857097">
        <w:rPr>
          <w:rFonts w:cstheme="minorHAnsi"/>
          <w:sz w:val="28"/>
          <w:szCs w:val="28"/>
          <w:lang w:val="en-GB"/>
        </w:rPr>
        <w:t>ay more attention to quality.</w:t>
      </w:r>
    </w:p>
    <w:p w14:paraId="0F76C8BD" w14:textId="77777777" w:rsidR="00857097" w:rsidRPr="00857097" w:rsidRDefault="00857097" w:rsidP="0047082C">
      <w:pPr>
        <w:rPr>
          <w:rFonts w:cstheme="minorHAnsi"/>
          <w:sz w:val="28"/>
          <w:szCs w:val="28"/>
          <w:lang w:val="en-GB"/>
        </w:rPr>
      </w:pPr>
      <w:r w:rsidRPr="00857097">
        <w:rPr>
          <w:rFonts w:cstheme="minorHAnsi"/>
          <w:sz w:val="28"/>
          <w:szCs w:val="28"/>
          <w:lang w:val="en-GB"/>
        </w:rPr>
        <w:t xml:space="preserve">- </w:t>
      </w:r>
      <w:r w:rsidR="0051448F" w:rsidRPr="00857097">
        <w:rPr>
          <w:rFonts w:cstheme="minorHAnsi"/>
          <w:sz w:val="28"/>
          <w:szCs w:val="28"/>
          <w:lang w:val="en-GB"/>
        </w:rPr>
        <w:t>Tesco</w:t>
      </w:r>
      <w:r w:rsidRPr="00857097">
        <w:rPr>
          <w:rFonts w:cstheme="minorHAnsi"/>
          <w:sz w:val="28"/>
          <w:szCs w:val="28"/>
          <w:lang w:val="en-GB"/>
        </w:rPr>
        <w:t xml:space="preserve"> needs to have a wider range of products from other countries, now widely available in other supermarkets such as Waitrose and Sainsbury.</w:t>
      </w:r>
    </w:p>
    <w:p w14:paraId="5AFFB840" w14:textId="77777777" w:rsidR="00857097" w:rsidRPr="00857097" w:rsidRDefault="00857097" w:rsidP="0047082C">
      <w:pPr>
        <w:rPr>
          <w:rFonts w:cstheme="minorHAnsi"/>
          <w:sz w:val="28"/>
          <w:szCs w:val="28"/>
          <w:lang w:val="en-GB"/>
        </w:rPr>
      </w:pPr>
      <w:r w:rsidRPr="00857097">
        <w:rPr>
          <w:rFonts w:cstheme="minorHAnsi"/>
          <w:sz w:val="28"/>
          <w:szCs w:val="28"/>
          <w:lang w:val="en-GB"/>
        </w:rPr>
        <w:t xml:space="preserve">- It should have a more attractive look, it should pay attention to the renovation of some stores, that is, it should not only focus on new openings, but also </w:t>
      </w:r>
      <w:r w:rsidR="00EE0AFB" w:rsidRPr="00857097">
        <w:rPr>
          <w:rFonts w:cstheme="minorHAnsi"/>
          <w:sz w:val="28"/>
          <w:szCs w:val="28"/>
          <w:lang w:val="en-GB"/>
        </w:rPr>
        <w:t>analyse</w:t>
      </w:r>
      <w:r w:rsidRPr="00857097">
        <w:rPr>
          <w:rFonts w:cstheme="minorHAnsi"/>
          <w:sz w:val="28"/>
          <w:szCs w:val="28"/>
          <w:lang w:val="en-GB"/>
        </w:rPr>
        <w:t xml:space="preserve"> the older stores on the market.</w:t>
      </w:r>
    </w:p>
    <w:p w14:paraId="1F4C54EE" w14:textId="77777777" w:rsidR="00857097" w:rsidRPr="00857097" w:rsidRDefault="00857097" w:rsidP="0047082C">
      <w:pPr>
        <w:rPr>
          <w:rFonts w:cstheme="minorHAnsi"/>
          <w:sz w:val="28"/>
          <w:szCs w:val="28"/>
          <w:lang w:val="en-GB"/>
        </w:rPr>
      </w:pPr>
      <w:r w:rsidRPr="00857097">
        <w:rPr>
          <w:rFonts w:cstheme="minorHAnsi"/>
          <w:sz w:val="28"/>
          <w:szCs w:val="28"/>
          <w:lang w:val="en-GB"/>
        </w:rPr>
        <w:t>- should involve customers more closely, with initiatives, offers and promotions.</w:t>
      </w:r>
    </w:p>
    <w:p w14:paraId="4E62F498" w14:textId="77777777" w:rsidR="00857097" w:rsidRDefault="00857097" w:rsidP="0047082C">
      <w:pPr>
        <w:rPr>
          <w:rFonts w:cstheme="minorHAnsi"/>
          <w:sz w:val="28"/>
          <w:szCs w:val="28"/>
          <w:lang w:val="en-GB"/>
        </w:rPr>
      </w:pPr>
      <w:r w:rsidRPr="00857097">
        <w:rPr>
          <w:rFonts w:cstheme="minorHAnsi"/>
          <w:sz w:val="28"/>
          <w:szCs w:val="28"/>
          <w:lang w:val="en-GB"/>
        </w:rPr>
        <w:t>-It should enter Amazon Fresh as Morrison and Asda are already present.</w:t>
      </w:r>
    </w:p>
    <w:p w14:paraId="454E45A8" w14:textId="77777777" w:rsidR="00857097" w:rsidRDefault="00857097" w:rsidP="0047082C">
      <w:pPr>
        <w:rPr>
          <w:rFonts w:cstheme="minorHAnsi"/>
          <w:sz w:val="28"/>
          <w:szCs w:val="28"/>
          <w:lang w:val="en-GB"/>
        </w:rPr>
      </w:pPr>
    </w:p>
    <w:p w14:paraId="66D32116" w14:textId="77777777" w:rsidR="001A68FD" w:rsidRDefault="001A68FD" w:rsidP="0047082C">
      <w:pPr>
        <w:rPr>
          <w:rFonts w:cstheme="minorHAnsi"/>
          <w:sz w:val="28"/>
          <w:szCs w:val="28"/>
          <w:lang w:val="en-GB"/>
        </w:rPr>
      </w:pPr>
    </w:p>
    <w:p w14:paraId="4CA927C7" w14:textId="77777777" w:rsidR="00E95494" w:rsidRPr="002838F9" w:rsidRDefault="00E95494" w:rsidP="0047082C">
      <w:pPr>
        <w:rPr>
          <w:rFonts w:cstheme="minorHAnsi"/>
          <w:sz w:val="28"/>
          <w:szCs w:val="28"/>
          <w:lang w:val="en-GB"/>
        </w:rPr>
      </w:pPr>
    </w:p>
    <w:p w14:paraId="1067CE85" w14:textId="77777777" w:rsidR="000D4804" w:rsidRPr="000D4804" w:rsidRDefault="000D4804" w:rsidP="0047082C">
      <w:pPr>
        <w:rPr>
          <w:rFonts w:cstheme="minorHAnsi"/>
          <w:sz w:val="28"/>
          <w:szCs w:val="28"/>
          <w:lang w:val="en-GB"/>
        </w:rPr>
      </w:pPr>
    </w:p>
    <w:p w14:paraId="796A73E5" w14:textId="77777777" w:rsidR="0057255D" w:rsidRDefault="0057255D" w:rsidP="0047082C">
      <w:pPr>
        <w:rPr>
          <w:rFonts w:cstheme="minorHAnsi"/>
          <w:sz w:val="28"/>
          <w:szCs w:val="28"/>
          <w:lang w:val="en-GB"/>
        </w:rPr>
      </w:pPr>
    </w:p>
    <w:p w14:paraId="03ECFF26" w14:textId="77777777" w:rsidR="00EE0AFB" w:rsidRDefault="00EE0AFB" w:rsidP="0047082C">
      <w:pPr>
        <w:rPr>
          <w:rFonts w:cstheme="minorHAnsi"/>
          <w:sz w:val="28"/>
          <w:szCs w:val="28"/>
          <w:lang w:val="en-GB"/>
        </w:rPr>
      </w:pPr>
    </w:p>
    <w:p w14:paraId="3604F819" w14:textId="77777777" w:rsidR="00EE0AFB" w:rsidRDefault="00EE0AFB" w:rsidP="0047082C">
      <w:pPr>
        <w:rPr>
          <w:rFonts w:cstheme="minorHAnsi"/>
          <w:sz w:val="28"/>
          <w:szCs w:val="28"/>
          <w:lang w:val="en-GB"/>
        </w:rPr>
      </w:pPr>
    </w:p>
    <w:p w14:paraId="77AE9FC2" w14:textId="77777777" w:rsidR="00EE0AFB" w:rsidRDefault="00EE0AFB" w:rsidP="0047082C">
      <w:pPr>
        <w:rPr>
          <w:rFonts w:cstheme="minorHAnsi"/>
          <w:sz w:val="28"/>
          <w:szCs w:val="28"/>
          <w:lang w:val="en-GB"/>
        </w:rPr>
      </w:pPr>
    </w:p>
    <w:p w14:paraId="0133DD07" w14:textId="77777777" w:rsidR="00EE0AFB" w:rsidRDefault="00EE0AFB" w:rsidP="0047082C">
      <w:pPr>
        <w:rPr>
          <w:rFonts w:cstheme="minorHAnsi"/>
          <w:sz w:val="28"/>
          <w:szCs w:val="28"/>
          <w:lang w:val="en-GB"/>
        </w:rPr>
      </w:pPr>
    </w:p>
    <w:p w14:paraId="3DB2F949" w14:textId="77777777" w:rsidR="00EE0AFB" w:rsidRDefault="00EE0AFB" w:rsidP="0047082C">
      <w:pPr>
        <w:rPr>
          <w:rFonts w:cstheme="minorHAnsi"/>
          <w:sz w:val="28"/>
          <w:szCs w:val="28"/>
          <w:lang w:val="en-GB"/>
        </w:rPr>
      </w:pPr>
    </w:p>
    <w:p w14:paraId="161231A7" w14:textId="77777777" w:rsidR="00EE0AFB" w:rsidRDefault="00EE0AFB" w:rsidP="0047082C">
      <w:pPr>
        <w:rPr>
          <w:rFonts w:cstheme="minorHAnsi"/>
          <w:sz w:val="28"/>
          <w:szCs w:val="28"/>
          <w:lang w:val="en-GB"/>
        </w:rPr>
      </w:pPr>
    </w:p>
    <w:p w14:paraId="53078139" w14:textId="77777777" w:rsidR="00EE0AFB" w:rsidRDefault="00EE0AFB" w:rsidP="0047082C">
      <w:pPr>
        <w:rPr>
          <w:rFonts w:cstheme="minorHAnsi"/>
          <w:sz w:val="28"/>
          <w:szCs w:val="28"/>
          <w:lang w:val="en-GB"/>
        </w:rPr>
      </w:pPr>
    </w:p>
    <w:p w14:paraId="61F55254" w14:textId="77777777" w:rsidR="00EE0AFB" w:rsidRDefault="00EE0AFB" w:rsidP="0047082C">
      <w:pPr>
        <w:rPr>
          <w:rFonts w:cstheme="minorHAnsi"/>
          <w:sz w:val="28"/>
          <w:szCs w:val="28"/>
          <w:lang w:val="en-GB"/>
        </w:rPr>
      </w:pPr>
    </w:p>
    <w:p w14:paraId="1B644C91" w14:textId="77777777" w:rsidR="00EE0AFB" w:rsidRDefault="00EE0AFB" w:rsidP="0047082C">
      <w:pPr>
        <w:rPr>
          <w:rFonts w:cstheme="minorHAnsi"/>
          <w:sz w:val="28"/>
          <w:szCs w:val="28"/>
          <w:lang w:val="en-GB"/>
        </w:rPr>
      </w:pPr>
    </w:p>
    <w:p w14:paraId="71DA074D" w14:textId="77777777" w:rsidR="00B2036D" w:rsidRDefault="00B2036D" w:rsidP="0047082C">
      <w:pPr>
        <w:rPr>
          <w:rFonts w:cstheme="minorHAnsi"/>
          <w:sz w:val="28"/>
          <w:szCs w:val="28"/>
          <w:lang w:val="en-GB"/>
        </w:rPr>
      </w:pPr>
    </w:p>
    <w:p w14:paraId="2B2A98A7" w14:textId="77777777" w:rsidR="00B2036D" w:rsidRDefault="00B2036D" w:rsidP="00B2036D">
      <w:pPr>
        <w:rPr>
          <w:rFonts w:cstheme="minorHAnsi"/>
          <w:sz w:val="28"/>
          <w:szCs w:val="28"/>
          <w:lang w:val="en-GB"/>
        </w:rPr>
      </w:pPr>
    </w:p>
    <w:p w14:paraId="1C2EFEA9" w14:textId="77777777" w:rsidR="00B2036D" w:rsidRPr="00B416E6" w:rsidRDefault="00B2036D" w:rsidP="007E4CA2">
      <w:pPr>
        <w:pStyle w:val="Titolo1"/>
        <w:rPr>
          <w:lang w:val="en-GB"/>
        </w:rPr>
      </w:pPr>
      <w:bookmarkStart w:id="35" w:name="_Toc66898583"/>
      <w:r w:rsidRPr="00B416E6">
        <w:rPr>
          <w:lang w:val="en-GB"/>
        </w:rPr>
        <w:lastRenderedPageBreak/>
        <w:t>PART C.</w:t>
      </w:r>
      <w:bookmarkEnd w:id="35"/>
    </w:p>
    <w:p w14:paraId="51EC5184" w14:textId="77777777" w:rsidR="00B2036D" w:rsidRPr="00B416E6" w:rsidRDefault="00B2036D" w:rsidP="00B2036D">
      <w:pPr>
        <w:rPr>
          <w:rFonts w:cstheme="minorHAnsi"/>
          <w:color w:val="FF0000"/>
          <w:sz w:val="28"/>
          <w:szCs w:val="28"/>
          <w:lang w:val="en-GB"/>
        </w:rPr>
      </w:pPr>
      <w:r w:rsidRPr="00B416E6">
        <w:rPr>
          <w:rFonts w:cstheme="minorHAnsi"/>
          <w:color w:val="FF0000"/>
          <w:sz w:val="28"/>
          <w:szCs w:val="28"/>
          <w:lang w:val="en-GB"/>
        </w:rPr>
        <w:t>Year   Projected Cash Flows (£m)          Cumulative cash flows</w:t>
      </w:r>
    </w:p>
    <w:p w14:paraId="720010AA" w14:textId="77777777" w:rsidR="00B2036D" w:rsidRPr="003B75C1" w:rsidRDefault="00B2036D" w:rsidP="00B2036D">
      <w:pPr>
        <w:rPr>
          <w:rFonts w:cstheme="minorHAnsi"/>
          <w:sz w:val="28"/>
          <w:szCs w:val="28"/>
          <w:lang w:val="en-GB"/>
        </w:rPr>
      </w:pPr>
      <w:r>
        <w:rPr>
          <w:rFonts w:cstheme="minorHAnsi"/>
          <w:sz w:val="28"/>
          <w:szCs w:val="28"/>
          <w:lang w:val="en-GB"/>
        </w:rPr>
        <w:t xml:space="preserve">                    </w:t>
      </w:r>
      <w:r w:rsidRPr="003B75C1">
        <w:rPr>
          <w:rFonts w:cstheme="minorHAnsi"/>
          <w:sz w:val="28"/>
          <w:szCs w:val="28"/>
          <w:lang w:val="en-GB"/>
        </w:rPr>
        <w:t xml:space="preserve">A </w:t>
      </w:r>
      <w:r>
        <w:rPr>
          <w:rFonts w:cstheme="minorHAnsi"/>
          <w:sz w:val="28"/>
          <w:szCs w:val="28"/>
          <w:lang w:val="en-GB"/>
        </w:rPr>
        <w:t xml:space="preserve">                                                      </w:t>
      </w:r>
    </w:p>
    <w:p w14:paraId="078C3030" w14:textId="77777777" w:rsidR="00B2036D" w:rsidRPr="003B75C1" w:rsidRDefault="00B2036D" w:rsidP="00B2036D">
      <w:pPr>
        <w:rPr>
          <w:rFonts w:cstheme="minorHAnsi"/>
          <w:sz w:val="28"/>
          <w:szCs w:val="28"/>
          <w:lang w:val="en-GB"/>
        </w:rPr>
      </w:pPr>
      <w:r w:rsidRPr="003B75C1">
        <w:rPr>
          <w:rFonts w:cstheme="minorHAnsi"/>
          <w:sz w:val="28"/>
          <w:szCs w:val="28"/>
          <w:lang w:val="en-GB"/>
        </w:rPr>
        <w:t xml:space="preserve">0 </w:t>
      </w:r>
      <w:r>
        <w:rPr>
          <w:rFonts w:cstheme="minorHAnsi"/>
          <w:sz w:val="28"/>
          <w:szCs w:val="28"/>
          <w:lang w:val="en-GB"/>
        </w:rPr>
        <w:t xml:space="preserve">                </w:t>
      </w:r>
      <w:r w:rsidRPr="003B75C1">
        <w:rPr>
          <w:rFonts w:cstheme="minorHAnsi"/>
          <w:sz w:val="28"/>
          <w:szCs w:val="28"/>
          <w:lang w:val="en-GB"/>
        </w:rPr>
        <w:t xml:space="preserve">-30 </w:t>
      </w:r>
      <w:r>
        <w:rPr>
          <w:rFonts w:cstheme="minorHAnsi"/>
          <w:sz w:val="28"/>
          <w:szCs w:val="28"/>
          <w:lang w:val="en-GB"/>
        </w:rPr>
        <w:t xml:space="preserve">                                                  </w:t>
      </w:r>
      <w:r w:rsidRPr="003B75C1">
        <w:rPr>
          <w:rFonts w:cstheme="minorHAnsi"/>
          <w:sz w:val="28"/>
          <w:szCs w:val="28"/>
          <w:lang w:val="en-GB"/>
        </w:rPr>
        <w:t>-</w:t>
      </w:r>
      <w:r>
        <w:rPr>
          <w:rFonts w:cstheme="minorHAnsi"/>
          <w:sz w:val="28"/>
          <w:szCs w:val="28"/>
          <w:lang w:val="en-GB"/>
        </w:rPr>
        <w:t>30</w:t>
      </w:r>
    </w:p>
    <w:p w14:paraId="2821609B" w14:textId="77777777" w:rsidR="00B2036D" w:rsidRPr="003B75C1" w:rsidRDefault="00B2036D" w:rsidP="00B2036D">
      <w:pPr>
        <w:rPr>
          <w:rFonts w:cstheme="minorHAnsi"/>
          <w:sz w:val="28"/>
          <w:szCs w:val="28"/>
          <w:lang w:val="en-GB"/>
        </w:rPr>
      </w:pPr>
      <w:r w:rsidRPr="003B75C1">
        <w:rPr>
          <w:rFonts w:cstheme="minorHAnsi"/>
          <w:sz w:val="28"/>
          <w:szCs w:val="28"/>
          <w:lang w:val="en-GB"/>
        </w:rPr>
        <w:t>1</w:t>
      </w:r>
      <w:r>
        <w:rPr>
          <w:rFonts w:cstheme="minorHAnsi"/>
          <w:sz w:val="28"/>
          <w:szCs w:val="28"/>
          <w:lang w:val="en-GB"/>
        </w:rPr>
        <w:t xml:space="preserve">                </w:t>
      </w:r>
      <w:r w:rsidRPr="003B75C1">
        <w:rPr>
          <w:rFonts w:cstheme="minorHAnsi"/>
          <w:sz w:val="28"/>
          <w:szCs w:val="28"/>
          <w:lang w:val="en-GB"/>
        </w:rPr>
        <w:t xml:space="preserve"> </w:t>
      </w:r>
      <w:r>
        <w:rPr>
          <w:rFonts w:cstheme="minorHAnsi"/>
          <w:sz w:val="28"/>
          <w:szCs w:val="28"/>
          <w:lang w:val="en-GB"/>
        </w:rPr>
        <w:t xml:space="preserve"> </w:t>
      </w:r>
      <w:r w:rsidRPr="003B75C1">
        <w:rPr>
          <w:rFonts w:cstheme="minorHAnsi"/>
          <w:sz w:val="28"/>
          <w:szCs w:val="28"/>
          <w:lang w:val="en-GB"/>
        </w:rPr>
        <w:t xml:space="preserve">0 </w:t>
      </w:r>
      <w:r>
        <w:rPr>
          <w:rFonts w:cstheme="minorHAnsi"/>
          <w:sz w:val="28"/>
          <w:szCs w:val="28"/>
          <w:lang w:val="en-GB"/>
        </w:rPr>
        <w:t xml:space="preserve">                                                     -30</w:t>
      </w:r>
    </w:p>
    <w:p w14:paraId="2383D282" w14:textId="77777777" w:rsidR="00B2036D" w:rsidRPr="003B75C1" w:rsidRDefault="00B2036D" w:rsidP="00B2036D">
      <w:pPr>
        <w:rPr>
          <w:rFonts w:cstheme="minorHAnsi"/>
          <w:sz w:val="28"/>
          <w:szCs w:val="28"/>
          <w:lang w:val="en-GB"/>
        </w:rPr>
      </w:pPr>
      <w:r w:rsidRPr="003B75C1">
        <w:rPr>
          <w:rFonts w:cstheme="minorHAnsi"/>
          <w:sz w:val="28"/>
          <w:szCs w:val="28"/>
          <w:lang w:val="en-GB"/>
        </w:rPr>
        <w:t xml:space="preserve">2 </w:t>
      </w:r>
      <w:r>
        <w:rPr>
          <w:rFonts w:cstheme="minorHAnsi"/>
          <w:sz w:val="28"/>
          <w:szCs w:val="28"/>
          <w:lang w:val="en-GB"/>
        </w:rPr>
        <w:t xml:space="preserve">                </w:t>
      </w:r>
      <w:r w:rsidRPr="003B75C1">
        <w:rPr>
          <w:rFonts w:cstheme="minorHAnsi"/>
          <w:sz w:val="28"/>
          <w:szCs w:val="28"/>
          <w:lang w:val="en-GB"/>
        </w:rPr>
        <w:t xml:space="preserve">15 </w:t>
      </w:r>
      <w:r>
        <w:rPr>
          <w:rFonts w:cstheme="minorHAnsi"/>
          <w:sz w:val="28"/>
          <w:szCs w:val="28"/>
          <w:lang w:val="en-GB"/>
        </w:rPr>
        <w:t xml:space="preserve">                                                    -</w:t>
      </w:r>
      <w:r w:rsidRPr="003B75C1">
        <w:rPr>
          <w:rFonts w:cstheme="minorHAnsi"/>
          <w:sz w:val="28"/>
          <w:szCs w:val="28"/>
          <w:lang w:val="en-GB"/>
        </w:rPr>
        <w:t>15</w:t>
      </w:r>
    </w:p>
    <w:p w14:paraId="132F818C" w14:textId="77777777" w:rsidR="00B2036D" w:rsidRPr="003B75C1" w:rsidRDefault="00B2036D" w:rsidP="00B2036D">
      <w:pPr>
        <w:rPr>
          <w:rFonts w:cstheme="minorHAnsi"/>
          <w:sz w:val="28"/>
          <w:szCs w:val="28"/>
          <w:lang w:val="en-GB"/>
        </w:rPr>
      </w:pPr>
      <w:r w:rsidRPr="003B75C1">
        <w:rPr>
          <w:rFonts w:cstheme="minorHAnsi"/>
          <w:sz w:val="28"/>
          <w:szCs w:val="28"/>
          <w:lang w:val="en-GB"/>
        </w:rPr>
        <w:t>3</w:t>
      </w:r>
      <w:r>
        <w:rPr>
          <w:rFonts w:cstheme="minorHAnsi"/>
          <w:sz w:val="28"/>
          <w:szCs w:val="28"/>
          <w:lang w:val="en-GB"/>
        </w:rPr>
        <w:t xml:space="preserve">                </w:t>
      </w:r>
      <w:r w:rsidRPr="003B75C1">
        <w:rPr>
          <w:rFonts w:cstheme="minorHAnsi"/>
          <w:sz w:val="28"/>
          <w:szCs w:val="28"/>
          <w:lang w:val="en-GB"/>
        </w:rPr>
        <w:t xml:space="preserve"> 20 </w:t>
      </w:r>
      <w:r>
        <w:rPr>
          <w:rFonts w:cstheme="minorHAnsi"/>
          <w:sz w:val="28"/>
          <w:szCs w:val="28"/>
          <w:lang w:val="en-GB"/>
        </w:rPr>
        <w:t xml:space="preserve">                                                    +5</w:t>
      </w:r>
    </w:p>
    <w:p w14:paraId="208993CE" w14:textId="77777777" w:rsidR="00B2036D" w:rsidRDefault="00B2036D" w:rsidP="00B2036D">
      <w:pPr>
        <w:rPr>
          <w:rFonts w:cstheme="minorHAnsi"/>
          <w:sz w:val="28"/>
          <w:szCs w:val="28"/>
          <w:lang w:val="en-GB"/>
        </w:rPr>
      </w:pPr>
      <w:r w:rsidRPr="003B75C1">
        <w:rPr>
          <w:rFonts w:cstheme="minorHAnsi"/>
          <w:sz w:val="28"/>
          <w:szCs w:val="28"/>
          <w:lang w:val="en-GB"/>
        </w:rPr>
        <w:t xml:space="preserve">4 </w:t>
      </w:r>
      <w:r>
        <w:rPr>
          <w:rFonts w:cstheme="minorHAnsi"/>
          <w:sz w:val="28"/>
          <w:szCs w:val="28"/>
          <w:lang w:val="en-GB"/>
        </w:rPr>
        <w:t xml:space="preserve">                </w:t>
      </w:r>
      <w:r w:rsidRPr="003B75C1">
        <w:rPr>
          <w:rFonts w:cstheme="minorHAnsi"/>
          <w:sz w:val="28"/>
          <w:szCs w:val="28"/>
          <w:lang w:val="en-GB"/>
        </w:rPr>
        <w:t xml:space="preserve">10 </w:t>
      </w:r>
      <w:r>
        <w:rPr>
          <w:rFonts w:cstheme="minorHAnsi"/>
          <w:sz w:val="28"/>
          <w:szCs w:val="28"/>
          <w:lang w:val="en-GB"/>
        </w:rPr>
        <w:t xml:space="preserve">                                                   +15</w:t>
      </w:r>
    </w:p>
    <w:p w14:paraId="58F8054D" w14:textId="77777777" w:rsidR="00B2036D" w:rsidRDefault="00B2036D" w:rsidP="00B2036D">
      <w:pPr>
        <w:rPr>
          <w:rFonts w:cstheme="minorHAnsi"/>
          <w:sz w:val="28"/>
          <w:szCs w:val="28"/>
          <w:lang w:val="en-GB"/>
        </w:rPr>
      </w:pPr>
    </w:p>
    <w:p w14:paraId="3DF02F0B" w14:textId="77777777" w:rsidR="00B2036D" w:rsidRDefault="00B2036D" w:rsidP="00B2036D">
      <w:pPr>
        <w:pStyle w:val="Paragrafoelenco"/>
        <w:numPr>
          <w:ilvl w:val="0"/>
          <w:numId w:val="2"/>
        </w:numPr>
        <w:rPr>
          <w:rFonts w:cstheme="minorHAnsi"/>
          <w:sz w:val="28"/>
          <w:szCs w:val="28"/>
          <w:lang w:val="en-GB"/>
        </w:rPr>
      </w:pPr>
      <w:r w:rsidRPr="003F6428">
        <w:rPr>
          <w:rFonts w:cstheme="minorHAnsi"/>
          <w:sz w:val="28"/>
          <w:szCs w:val="28"/>
          <w:lang w:val="en-GB"/>
        </w:rPr>
        <w:t xml:space="preserve">PBP= 3 full years + 15/15= </w:t>
      </w:r>
      <w:r w:rsidRPr="00B805DB">
        <w:rPr>
          <w:rFonts w:cstheme="minorHAnsi"/>
          <w:b/>
          <w:sz w:val="28"/>
          <w:szCs w:val="28"/>
          <w:lang w:val="en-GB"/>
        </w:rPr>
        <w:t>3</w:t>
      </w:r>
    </w:p>
    <w:p w14:paraId="42498B31" w14:textId="77777777" w:rsidR="00B2036D" w:rsidRDefault="00B2036D" w:rsidP="00B2036D">
      <w:pPr>
        <w:pStyle w:val="Paragrafoelenco"/>
        <w:rPr>
          <w:rFonts w:cstheme="minorHAnsi"/>
          <w:sz w:val="28"/>
          <w:szCs w:val="28"/>
          <w:lang w:val="en-GB"/>
        </w:rPr>
      </w:pPr>
    </w:p>
    <w:p w14:paraId="1A6DBA9C" w14:textId="77777777" w:rsidR="00B2036D" w:rsidRPr="00B805DB" w:rsidRDefault="00B2036D" w:rsidP="00B2036D">
      <w:pPr>
        <w:pStyle w:val="Paragrafoelenco"/>
        <w:numPr>
          <w:ilvl w:val="0"/>
          <w:numId w:val="2"/>
        </w:numPr>
        <w:rPr>
          <w:rFonts w:cstheme="minorHAnsi"/>
          <w:sz w:val="28"/>
          <w:szCs w:val="28"/>
          <w:lang w:val="en-GB"/>
        </w:rPr>
      </w:pPr>
      <w:r w:rsidRPr="00B805DB">
        <w:rPr>
          <w:rFonts w:cstheme="minorHAnsi"/>
          <w:sz w:val="28"/>
          <w:szCs w:val="28"/>
          <w:lang w:val="en-GB"/>
        </w:rPr>
        <w:t>ARR = (0+15+20+10)/4=11250,</w:t>
      </w:r>
    </w:p>
    <w:p w14:paraId="7E9CA40C" w14:textId="77777777" w:rsidR="00B2036D" w:rsidRPr="00B805DB" w:rsidRDefault="00B2036D" w:rsidP="00B2036D">
      <w:pPr>
        <w:pStyle w:val="Paragrafoelenco"/>
        <w:rPr>
          <w:rFonts w:cstheme="minorHAnsi"/>
          <w:b/>
          <w:sz w:val="28"/>
          <w:szCs w:val="28"/>
          <w:lang w:val="en-GB"/>
        </w:rPr>
      </w:pPr>
      <w:r w:rsidRPr="00B805DB">
        <w:rPr>
          <w:rFonts w:cstheme="minorHAnsi"/>
          <w:sz w:val="28"/>
          <w:szCs w:val="28"/>
          <w:lang w:val="en-GB"/>
        </w:rPr>
        <w:t xml:space="preserve">11250/30000*100= </w:t>
      </w:r>
      <w:r w:rsidRPr="00B805DB">
        <w:rPr>
          <w:rFonts w:cstheme="minorHAnsi"/>
          <w:b/>
          <w:sz w:val="28"/>
          <w:szCs w:val="28"/>
          <w:lang w:val="en-GB"/>
        </w:rPr>
        <w:t>37.5%</w:t>
      </w:r>
    </w:p>
    <w:p w14:paraId="5A4E5519" w14:textId="77777777" w:rsidR="00B2036D" w:rsidRDefault="00B2036D" w:rsidP="00B2036D">
      <w:pPr>
        <w:rPr>
          <w:rFonts w:cstheme="minorHAnsi"/>
          <w:sz w:val="28"/>
          <w:szCs w:val="28"/>
          <w:lang w:val="en-GB"/>
        </w:rPr>
      </w:pPr>
    </w:p>
    <w:p w14:paraId="0A2379ED" w14:textId="77777777" w:rsidR="00B2036D" w:rsidRDefault="00B2036D" w:rsidP="00B2036D">
      <w:pPr>
        <w:rPr>
          <w:rFonts w:cstheme="minorHAnsi"/>
          <w:sz w:val="28"/>
          <w:szCs w:val="28"/>
          <w:lang w:val="en-GB"/>
        </w:rPr>
      </w:pPr>
      <w:r>
        <w:rPr>
          <w:rFonts w:cstheme="minorHAnsi"/>
          <w:sz w:val="28"/>
          <w:szCs w:val="28"/>
          <w:lang w:val="en-GB"/>
        </w:rPr>
        <w:t xml:space="preserve">                B</w:t>
      </w:r>
    </w:p>
    <w:p w14:paraId="0E092469" w14:textId="77777777" w:rsidR="00B2036D" w:rsidRDefault="00B2036D" w:rsidP="00B2036D">
      <w:pPr>
        <w:rPr>
          <w:rFonts w:cstheme="minorHAnsi"/>
          <w:sz w:val="28"/>
          <w:szCs w:val="28"/>
          <w:lang w:val="en-GB"/>
        </w:rPr>
      </w:pPr>
    </w:p>
    <w:p w14:paraId="0FC6832D" w14:textId="77777777" w:rsidR="00B2036D" w:rsidRDefault="00B2036D" w:rsidP="00B2036D">
      <w:pPr>
        <w:pStyle w:val="Paragrafoelenco"/>
        <w:numPr>
          <w:ilvl w:val="0"/>
          <w:numId w:val="1"/>
        </w:numPr>
        <w:rPr>
          <w:rFonts w:cstheme="minorHAnsi"/>
          <w:sz w:val="28"/>
          <w:szCs w:val="28"/>
          <w:lang w:val="en-GB"/>
        </w:rPr>
      </w:pPr>
      <w:r w:rsidRPr="007165D8">
        <w:rPr>
          <w:rFonts w:cstheme="minorHAnsi"/>
          <w:sz w:val="28"/>
          <w:szCs w:val="28"/>
          <w:lang w:val="en-GB"/>
        </w:rPr>
        <w:t>-50</w:t>
      </w:r>
      <w:r>
        <w:rPr>
          <w:rFonts w:cstheme="minorHAnsi"/>
          <w:sz w:val="28"/>
          <w:szCs w:val="28"/>
          <w:lang w:val="en-GB"/>
        </w:rPr>
        <w:t xml:space="preserve">                                                 -50</w:t>
      </w:r>
    </w:p>
    <w:p w14:paraId="4DA2FD36" w14:textId="77777777" w:rsidR="00B2036D" w:rsidRPr="007165D8" w:rsidRDefault="00B2036D" w:rsidP="00B2036D">
      <w:pPr>
        <w:pStyle w:val="Paragrafoelenco"/>
        <w:ind w:left="1070"/>
        <w:rPr>
          <w:rFonts w:cstheme="minorHAnsi"/>
          <w:sz w:val="28"/>
          <w:szCs w:val="28"/>
          <w:lang w:val="en-GB"/>
        </w:rPr>
      </w:pPr>
    </w:p>
    <w:p w14:paraId="00D8CC60" w14:textId="77777777" w:rsidR="00B2036D" w:rsidRDefault="00B2036D" w:rsidP="00B2036D">
      <w:pPr>
        <w:pStyle w:val="Paragrafoelenco"/>
        <w:numPr>
          <w:ilvl w:val="0"/>
          <w:numId w:val="1"/>
        </w:numPr>
        <w:rPr>
          <w:rFonts w:cstheme="minorHAnsi"/>
          <w:sz w:val="28"/>
          <w:szCs w:val="28"/>
          <w:lang w:val="en-GB"/>
        </w:rPr>
      </w:pPr>
      <w:r>
        <w:rPr>
          <w:rFonts w:cstheme="minorHAnsi"/>
          <w:sz w:val="28"/>
          <w:szCs w:val="28"/>
          <w:lang w:val="en-GB"/>
        </w:rPr>
        <w:t>15                                                  -35</w:t>
      </w:r>
    </w:p>
    <w:p w14:paraId="1825247E" w14:textId="77777777" w:rsidR="00B2036D" w:rsidRPr="00A57BC3" w:rsidRDefault="00B2036D" w:rsidP="00B2036D">
      <w:pPr>
        <w:rPr>
          <w:rFonts w:cstheme="minorHAnsi"/>
          <w:sz w:val="28"/>
          <w:szCs w:val="28"/>
          <w:lang w:val="en-GB"/>
        </w:rPr>
      </w:pPr>
    </w:p>
    <w:p w14:paraId="63F5B04B" w14:textId="77777777" w:rsidR="00B2036D" w:rsidRDefault="00B2036D" w:rsidP="00B2036D">
      <w:pPr>
        <w:pStyle w:val="Paragrafoelenco"/>
        <w:numPr>
          <w:ilvl w:val="0"/>
          <w:numId w:val="1"/>
        </w:numPr>
        <w:rPr>
          <w:rFonts w:cstheme="minorHAnsi"/>
          <w:sz w:val="28"/>
          <w:szCs w:val="28"/>
          <w:lang w:val="en-GB"/>
        </w:rPr>
      </w:pPr>
      <w:r>
        <w:rPr>
          <w:rFonts w:cstheme="minorHAnsi"/>
          <w:sz w:val="28"/>
          <w:szCs w:val="28"/>
          <w:lang w:val="en-GB"/>
        </w:rPr>
        <w:t>15                                                   -20</w:t>
      </w:r>
    </w:p>
    <w:p w14:paraId="63790D44" w14:textId="77777777" w:rsidR="00B2036D" w:rsidRPr="00A57BC3" w:rsidRDefault="00B2036D" w:rsidP="00B2036D">
      <w:pPr>
        <w:rPr>
          <w:rFonts w:cstheme="minorHAnsi"/>
          <w:sz w:val="28"/>
          <w:szCs w:val="28"/>
          <w:lang w:val="en-GB"/>
        </w:rPr>
      </w:pPr>
    </w:p>
    <w:p w14:paraId="35FECDF5" w14:textId="77777777" w:rsidR="00B2036D" w:rsidRDefault="00B2036D" w:rsidP="00B2036D">
      <w:pPr>
        <w:pStyle w:val="Paragrafoelenco"/>
        <w:numPr>
          <w:ilvl w:val="0"/>
          <w:numId w:val="1"/>
        </w:numPr>
        <w:rPr>
          <w:rFonts w:cstheme="minorHAnsi"/>
          <w:sz w:val="28"/>
          <w:szCs w:val="28"/>
          <w:lang w:val="en-GB"/>
        </w:rPr>
      </w:pPr>
      <w:r>
        <w:rPr>
          <w:rFonts w:cstheme="minorHAnsi"/>
          <w:sz w:val="28"/>
          <w:szCs w:val="28"/>
          <w:lang w:val="en-GB"/>
        </w:rPr>
        <w:t>15                                                   -5</w:t>
      </w:r>
    </w:p>
    <w:p w14:paraId="0B300B32" w14:textId="77777777" w:rsidR="00B2036D" w:rsidRPr="00A57BC3" w:rsidRDefault="00B2036D" w:rsidP="00B2036D">
      <w:pPr>
        <w:rPr>
          <w:rFonts w:cstheme="minorHAnsi"/>
          <w:sz w:val="28"/>
          <w:szCs w:val="28"/>
          <w:lang w:val="en-GB"/>
        </w:rPr>
      </w:pPr>
    </w:p>
    <w:p w14:paraId="4D2A32D0" w14:textId="77777777" w:rsidR="00B2036D" w:rsidRDefault="00B2036D" w:rsidP="00B2036D">
      <w:pPr>
        <w:pStyle w:val="Paragrafoelenco"/>
        <w:numPr>
          <w:ilvl w:val="0"/>
          <w:numId w:val="1"/>
        </w:numPr>
        <w:rPr>
          <w:rFonts w:cstheme="minorHAnsi"/>
          <w:sz w:val="28"/>
          <w:szCs w:val="28"/>
          <w:lang w:val="en-GB"/>
        </w:rPr>
      </w:pPr>
      <w:r>
        <w:rPr>
          <w:rFonts w:cstheme="minorHAnsi"/>
          <w:sz w:val="28"/>
          <w:szCs w:val="28"/>
          <w:lang w:val="en-GB"/>
        </w:rPr>
        <w:t>27                                                  +22</w:t>
      </w:r>
    </w:p>
    <w:p w14:paraId="66EC317F" w14:textId="77777777" w:rsidR="00B2036D" w:rsidRPr="004F4BE3" w:rsidRDefault="00B2036D" w:rsidP="00B2036D">
      <w:pPr>
        <w:pStyle w:val="Paragrafoelenco"/>
        <w:rPr>
          <w:rFonts w:cstheme="minorHAnsi"/>
          <w:sz w:val="28"/>
          <w:szCs w:val="28"/>
          <w:lang w:val="en-GB"/>
        </w:rPr>
      </w:pPr>
    </w:p>
    <w:p w14:paraId="0E33D079" w14:textId="77777777" w:rsidR="00B2036D" w:rsidRPr="00B805DB" w:rsidRDefault="00B2036D" w:rsidP="00B2036D">
      <w:pPr>
        <w:pStyle w:val="Paragrafoelenco"/>
        <w:numPr>
          <w:ilvl w:val="0"/>
          <w:numId w:val="3"/>
        </w:numPr>
        <w:rPr>
          <w:rFonts w:cstheme="minorHAnsi"/>
          <w:sz w:val="28"/>
          <w:szCs w:val="28"/>
          <w:lang w:val="en-GB"/>
        </w:rPr>
      </w:pPr>
      <w:r w:rsidRPr="00B805DB">
        <w:rPr>
          <w:rFonts w:cstheme="minorHAnsi"/>
          <w:sz w:val="28"/>
          <w:szCs w:val="28"/>
          <w:lang w:val="en-GB"/>
        </w:rPr>
        <w:t>PBP= 3 Full years + 20</w:t>
      </w:r>
      <w:r w:rsidRPr="00B805DB">
        <w:rPr>
          <w:rFonts w:cstheme="minorHAnsi"/>
          <w:sz w:val="28"/>
          <w:szCs w:val="28"/>
          <w:lang w:val="en-GB"/>
        </w:rPr>
        <w:softHyphen/>
      </w:r>
      <w:r w:rsidRPr="00B805DB">
        <w:rPr>
          <w:rFonts w:cstheme="minorHAnsi"/>
          <w:sz w:val="28"/>
          <w:szCs w:val="28"/>
          <w:lang w:val="en-GB"/>
        </w:rPr>
        <w:softHyphen/>
        <w:t xml:space="preserve">/22= </w:t>
      </w:r>
      <w:r w:rsidRPr="00B805DB">
        <w:rPr>
          <w:rFonts w:cstheme="minorHAnsi"/>
          <w:b/>
          <w:sz w:val="28"/>
          <w:szCs w:val="28"/>
          <w:lang w:val="en-GB"/>
        </w:rPr>
        <w:t>3,09</w:t>
      </w:r>
      <w:r>
        <w:rPr>
          <w:rFonts w:cstheme="minorHAnsi"/>
          <w:b/>
          <w:sz w:val="28"/>
          <w:szCs w:val="28"/>
          <w:lang w:val="en-GB"/>
        </w:rPr>
        <w:t xml:space="preserve"> </w:t>
      </w:r>
    </w:p>
    <w:p w14:paraId="74D164AE" w14:textId="77777777" w:rsidR="00B2036D" w:rsidRDefault="00B2036D" w:rsidP="00B2036D">
      <w:pPr>
        <w:ind w:left="360"/>
        <w:rPr>
          <w:rFonts w:cstheme="minorHAnsi"/>
          <w:sz w:val="28"/>
          <w:szCs w:val="28"/>
          <w:lang w:val="en-GB"/>
        </w:rPr>
      </w:pPr>
    </w:p>
    <w:p w14:paraId="2010664B" w14:textId="77777777" w:rsidR="00B2036D" w:rsidRPr="00B805DB" w:rsidRDefault="00B2036D" w:rsidP="00B2036D">
      <w:pPr>
        <w:ind w:left="360"/>
        <w:rPr>
          <w:rFonts w:cstheme="minorHAnsi"/>
          <w:sz w:val="28"/>
          <w:szCs w:val="28"/>
          <w:lang w:val="en-GB"/>
        </w:rPr>
      </w:pPr>
      <w:r w:rsidRPr="00B805DB">
        <w:rPr>
          <w:rFonts w:cstheme="minorHAnsi"/>
          <w:sz w:val="28"/>
          <w:szCs w:val="28"/>
          <w:lang w:val="en-GB"/>
        </w:rPr>
        <w:t>2) ARR = (15+15+15+27)/4=18000,</w:t>
      </w:r>
    </w:p>
    <w:p w14:paraId="3031011F" w14:textId="77777777" w:rsidR="00B2036D" w:rsidRDefault="00B2036D" w:rsidP="00B2036D">
      <w:pPr>
        <w:pStyle w:val="Paragrafoelenco"/>
        <w:rPr>
          <w:rFonts w:cstheme="minorHAnsi"/>
          <w:sz w:val="28"/>
          <w:szCs w:val="28"/>
          <w:lang w:val="en-GB"/>
        </w:rPr>
      </w:pPr>
      <w:r>
        <w:rPr>
          <w:rFonts w:cstheme="minorHAnsi"/>
          <w:sz w:val="28"/>
          <w:szCs w:val="28"/>
          <w:lang w:val="en-GB"/>
        </w:rPr>
        <w:lastRenderedPageBreak/>
        <w:t xml:space="preserve">18000/50000*100= </w:t>
      </w:r>
      <w:r w:rsidRPr="00B805DB">
        <w:rPr>
          <w:rFonts w:cstheme="minorHAnsi"/>
          <w:b/>
          <w:sz w:val="28"/>
          <w:szCs w:val="28"/>
          <w:lang w:val="en-GB"/>
        </w:rPr>
        <w:t>36%</w:t>
      </w:r>
    </w:p>
    <w:p w14:paraId="6304CCBD" w14:textId="77777777" w:rsidR="00B2036D" w:rsidRDefault="00B2036D" w:rsidP="00B2036D">
      <w:pPr>
        <w:pStyle w:val="Paragrafoelenco"/>
        <w:rPr>
          <w:rFonts w:cstheme="minorHAnsi"/>
          <w:sz w:val="28"/>
          <w:szCs w:val="28"/>
          <w:lang w:val="en-GB"/>
        </w:rPr>
      </w:pPr>
    </w:p>
    <w:p w14:paraId="4A2F5DA1" w14:textId="77777777" w:rsidR="00B2036D" w:rsidRPr="00B2036D" w:rsidRDefault="00B2036D" w:rsidP="00B2036D">
      <w:pPr>
        <w:pStyle w:val="Paragrafoelenco"/>
        <w:numPr>
          <w:ilvl w:val="0"/>
          <w:numId w:val="2"/>
        </w:numPr>
        <w:rPr>
          <w:rFonts w:cstheme="minorHAnsi"/>
          <w:sz w:val="28"/>
          <w:szCs w:val="28"/>
          <w:lang w:val="en-GB"/>
        </w:rPr>
      </w:pPr>
      <w:r w:rsidRPr="00B2036D">
        <w:rPr>
          <w:rFonts w:cstheme="minorHAnsi"/>
          <w:sz w:val="28"/>
          <w:szCs w:val="28"/>
          <w:lang w:val="en-GB"/>
        </w:rPr>
        <w:t>NPV and IRR</w:t>
      </w:r>
    </w:p>
    <w:p w14:paraId="1627C3B4" w14:textId="77777777" w:rsidR="00B2036D" w:rsidRPr="00B2036D" w:rsidRDefault="00B2036D" w:rsidP="00B2036D">
      <w:pPr>
        <w:ind w:left="360"/>
        <w:rPr>
          <w:rFonts w:cstheme="minorHAnsi"/>
          <w:sz w:val="28"/>
          <w:szCs w:val="28"/>
          <w:lang w:val="en-GB"/>
        </w:rPr>
      </w:pPr>
    </w:p>
    <w:tbl>
      <w:tblPr>
        <w:tblW w:w="5160" w:type="dxa"/>
        <w:tblInd w:w="93" w:type="dxa"/>
        <w:tblLook w:val="04A0" w:firstRow="1" w:lastRow="0" w:firstColumn="1" w:lastColumn="0" w:noHBand="0" w:noVBand="1"/>
      </w:tblPr>
      <w:tblGrid>
        <w:gridCol w:w="2200"/>
        <w:gridCol w:w="1660"/>
        <w:gridCol w:w="1300"/>
      </w:tblGrid>
      <w:tr w:rsidR="00B2036D" w:rsidRPr="00B2036D" w14:paraId="4C05C71F" w14:textId="77777777" w:rsidTr="005C5AF2">
        <w:trPr>
          <w:trHeight w:val="300"/>
        </w:trPr>
        <w:tc>
          <w:tcPr>
            <w:tcW w:w="2200" w:type="dxa"/>
            <w:tcBorders>
              <w:top w:val="nil"/>
              <w:left w:val="nil"/>
              <w:bottom w:val="nil"/>
              <w:right w:val="nil"/>
            </w:tcBorders>
            <w:shd w:val="clear" w:color="auto" w:fill="auto"/>
            <w:noWrap/>
            <w:vAlign w:val="bottom"/>
            <w:hideMark/>
          </w:tcPr>
          <w:p w14:paraId="0E8B9E8B"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 xml:space="preserve">Cost of capital </w:t>
            </w:r>
          </w:p>
        </w:tc>
        <w:tc>
          <w:tcPr>
            <w:tcW w:w="1660" w:type="dxa"/>
            <w:tcBorders>
              <w:top w:val="nil"/>
              <w:left w:val="nil"/>
              <w:bottom w:val="nil"/>
              <w:right w:val="nil"/>
            </w:tcBorders>
            <w:shd w:val="clear" w:color="auto" w:fill="auto"/>
            <w:noWrap/>
            <w:vAlign w:val="bottom"/>
            <w:hideMark/>
          </w:tcPr>
          <w:p w14:paraId="1D4DFF48"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11.8%</w:t>
            </w:r>
          </w:p>
        </w:tc>
        <w:tc>
          <w:tcPr>
            <w:tcW w:w="1300" w:type="dxa"/>
            <w:tcBorders>
              <w:top w:val="nil"/>
              <w:left w:val="nil"/>
              <w:bottom w:val="nil"/>
              <w:right w:val="nil"/>
            </w:tcBorders>
            <w:shd w:val="clear" w:color="auto" w:fill="auto"/>
            <w:noWrap/>
            <w:vAlign w:val="bottom"/>
            <w:hideMark/>
          </w:tcPr>
          <w:p w14:paraId="54473D41"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p>
        </w:tc>
      </w:tr>
      <w:tr w:rsidR="00B2036D" w:rsidRPr="00B2036D" w14:paraId="77DFF950" w14:textId="77777777" w:rsidTr="005C5AF2">
        <w:trPr>
          <w:trHeight w:val="300"/>
        </w:trPr>
        <w:tc>
          <w:tcPr>
            <w:tcW w:w="2200" w:type="dxa"/>
            <w:tcBorders>
              <w:top w:val="nil"/>
              <w:left w:val="nil"/>
              <w:bottom w:val="nil"/>
              <w:right w:val="nil"/>
            </w:tcBorders>
            <w:shd w:val="clear" w:color="auto" w:fill="auto"/>
            <w:noWrap/>
            <w:vAlign w:val="bottom"/>
            <w:hideMark/>
          </w:tcPr>
          <w:p w14:paraId="14B4C84E"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 xml:space="preserve">Year </w:t>
            </w:r>
          </w:p>
        </w:tc>
        <w:tc>
          <w:tcPr>
            <w:tcW w:w="1660" w:type="dxa"/>
            <w:tcBorders>
              <w:top w:val="nil"/>
              <w:left w:val="nil"/>
              <w:bottom w:val="nil"/>
              <w:right w:val="nil"/>
            </w:tcBorders>
            <w:shd w:val="clear" w:color="auto" w:fill="auto"/>
            <w:noWrap/>
            <w:vAlign w:val="bottom"/>
            <w:hideMark/>
          </w:tcPr>
          <w:p w14:paraId="76751C38"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A</w:t>
            </w:r>
          </w:p>
        </w:tc>
        <w:tc>
          <w:tcPr>
            <w:tcW w:w="1300" w:type="dxa"/>
            <w:tcBorders>
              <w:top w:val="nil"/>
              <w:left w:val="nil"/>
              <w:bottom w:val="nil"/>
              <w:right w:val="nil"/>
            </w:tcBorders>
            <w:shd w:val="clear" w:color="auto" w:fill="auto"/>
            <w:noWrap/>
            <w:vAlign w:val="bottom"/>
            <w:hideMark/>
          </w:tcPr>
          <w:p w14:paraId="05C87FEA"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B</w:t>
            </w:r>
          </w:p>
        </w:tc>
      </w:tr>
      <w:tr w:rsidR="00B2036D" w:rsidRPr="00B2036D" w14:paraId="0B4B68C2" w14:textId="77777777" w:rsidTr="005C5AF2">
        <w:trPr>
          <w:trHeight w:val="300"/>
        </w:trPr>
        <w:tc>
          <w:tcPr>
            <w:tcW w:w="2200" w:type="dxa"/>
            <w:tcBorders>
              <w:top w:val="nil"/>
              <w:left w:val="nil"/>
              <w:bottom w:val="nil"/>
              <w:right w:val="nil"/>
            </w:tcBorders>
            <w:shd w:val="clear" w:color="auto" w:fill="auto"/>
            <w:noWrap/>
            <w:vAlign w:val="bottom"/>
            <w:hideMark/>
          </w:tcPr>
          <w:p w14:paraId="666C72F0"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0</w:t>
            </w:r>
          </w:p>
        </w:tc>
        <w:tc>
          <w:tcPr>
            <w:tcW w:w="1660" w:type="dxa"/>
            <w:tcBorders>
              <w:top w:val="nil"/>
              <w:left w:val="nil"/>
              <w:bottom w:val="nil"/>
              <w:right w:val="nil"/>
            </w:tcBorders>
            <w:shd w:val="clear" w:color="auto" w:fill="auto"/>
            <w:noWrap/>
            <w:vAlign w:val="bottom"/>
            <w:hideMark/>
          </w:tcPr>
          <w:p w14:paraId="69824B35"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-30</w:t>
            </w:r>
          </w:p>
        </w:tc>
        <w:tc>
          <w:tcPr>
            <w:tcW w:w="1300" w:type="dxa"/>
            <w:tcBorders>
              <w:top w:val="nil"/>
              <w:left w:val="nil"/>
              <w:bottom w:val="nil"/>
              <w:right w:val="nil"/>
            </w:tcBorders>
            <w:shd w:val="clear" w:color="auto" w:fill="auto"/>
            <w:noWrap/>
            <w:vAlign w:val="bottom"/>
            <w:hideMark/>
          </w:tcPr>
          <w:p w14:paraId="468C3148"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-50</w:t>
            </w:r>
          </w:p>
        </w:tc>
      </w:tr>
      <w:tr w:rsidR="00B2036D" w:rsidRPr="00B2036D" w14:paraId="61A59D4A" w14:textId="77777777" w:rsidTr="005C5AF2">
        <w:trPr>
          <w:trHeight w:val="300"/>
        </w:trPr>
        <w:tc>
          <w:tcPr>
            <w:tcW w:w="2200" w:type="dxa"/>
            <w:tcBorders>
              <w:top w:val="nil"/>
              <w:left w:val="nil"/>
              <w:bottom w:val="nil"/>
              <w:right w:val="nil"/>
            </w:tcBorders>
            <w:shd w:val="clear" w:color="auto" w:fill="auto"/>
            <w:noWrap/>
            <w:vAlign w:val="bottom"/>
            <w:hideMark/>
          </w:tcPr>
          <w:p w14:paraId="66FE8688"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w:t>
            </w:r>
          </w:p>
        </w:tc>
        <w:tc>
          <w:tcPr>
            <w:tcW w:w="1660" w:type="dxa"/>
            <w:tcBorders>
              <w:top w:val="nil"/>
              <w:left w:val="nil"/>
              <w:bottom w:val="nil"/>
              <w:right w:val="nil"/>
            </w:tcBorders>
            <w:shd w:val="clear" w:color="auto" w:fill="auto"/>
            <w:noWrap/>
            <w:vAlign w:val="bottom"/>
            <w:hideMark/>
          </w:tcPr>
          <w:p w14:paraId="4D7C081D"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0</w:t>
            </w:r>
          </w:p>
        </w:tc>
        <w:tc>
          <w:tcPr>
            <w:tcW w:w="1300" w:type="dxa"/>
            <w:tcBorders>
              <w:top w:val="nil"/>
              <w:left w:val="nil"/>
              <w:bottom w:val="nil"/>
              <w:right w:val="nil"/>
            </w:tcBorders>
            <w:shd w:val="clear" w:color="auto" w:fill="auto"/>
            <w:noWrap/>
            <w:vAlign w:val="bottom"/>
            <w:hideMark/>
          </w:tcPr>
          <w:p w14:paraId="2A503247"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15</w:t>
            </w:r>
          </w:p>
        </w:tc>
      </w:tr>
      <w:tr w:rsidR="00B2036D" w:rsidRPr="00B2036D" w14:paraId="61903F08" w14:textId="77777777" w:rsidTr="005C5AF2">
        <w:trPr>
          <w:trHeight w:val="300"/>
        </w:trPr>
        <w:tc>
          <w:tcPr>
            <w:tcW w:w="2200" w:type="dxa"/>
            <w:tcBorders>
              <w:top w:val="nil"/>
              <w:left w:val="nil"/>
              <w:bottom w:val="nil"/>
              <w:right w:val="nil"/>
            </w:tcBorders>
            <w:shd w:val="clear" w:color="auto" w:fill="auto"/>
            <w:noWrap/>
            <w:vAlign w:val="bottom"/>
            <w:hideMark/>
          </w:tcPr>
          <w:p w14:paraId="2990155F"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2</w:t>
            </w:r>
          </w:p>
        </w:tc>
        <w:tc>
          <w:tcPr>
            <w:tcW w:w="1660" w:type="dxa"/>
            <w:tcBorders>
              <w:top w:val="nil"/>
              <w:left w:val="nil"/>
              <w:bottom w:val="nil"/>
              <w:right w:val="nil"/>
            </w:tcBorders>
            <w:shd w:val="clear" w:color="auto" w:fill="auto"/>
            <w:noWrap/>
            <w:vAlign w:val="bottom"/>
            <w:hideMark/>
          </w:tcPr>
          <w:p w14:paraId="1790B029"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15</w:t>
            </w:r>
          </w:p>
        </w:tc>
        <w:tc>
          <w:tcPr>
            <w:tcW w:w="1300" w:type="dxa"/>
            <w:tcBorders>
              <w:top w:val="nil"/>
              <w:left w:val="nil"/>
              <w:bottom w:val="nil"/>
              <w:right w:val="nil"/>
            </w:tcBorders>
            <w:shd w:val="clear" w:color="auto" w:fill="auto"/>
            <w:noWrap/>
            <w:vAlign w:val="bottom"/>
            <w:hideMark/>
          </w:tcPr>
          <w:p w14:paraId="24C2D5C9"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15</w:t>
            </w:r>
          </w:p>
        </w:tc>
      </w:tr>
      <w:tr w:rsidR="00B2036D" w:rsidRPr="00B2036D" w14:paraId="5FEAE113" w14:textId="77777777" w:rsidTr="005C5AF2">
        <w:trPr>
          <w:trHeight w:val="300"/>
        </w:trPr>
        <w:tc>
          <w:tcPr>
            <w:tcW w:w="2200" w:type="dxa"/>
            <w:tcBorders>
              <w:top w:val="nil"/>
              <w:left w:val="nil"/>
              <w:bottom w:val="nil"/>
              <w:right w:val="nil"/>
            </w:tcBorders>
            <w:shd w:val="clear" w:color="auto" w:fill="auto"/>
            <w:noWrap/>
            <w:vAlign w:val="bottom"/>
            <w:hideMark/>
          </w:tcPr>
          <w:p w14:paraId="75CF0CE4"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3</w:t>
            </w:r>
          </w:p>
        </w:tc>
        <w:tc>
          <w:tcPr>
            <w:tcW w:w="1660" w:type="dxa"/>
            <w:tcBorders>
              <w:top w:val="nil"/>
              <w:left w:val="nil"/>
              <w:bottom w:val="nil"/>
              <w:right w:val="nil"/>
            </w:tcBorders>
            <w:shd w:val="clear" w:color="auto" w:fill="auto"/>
            <w:noWrap/>
            <w:vAlign w:val="bottom"/>
            <w:hideMark/>
          </w:tcPr>
          <w:p w14:paraId="232E71C1"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20</w:t>
            </w:r>
          </w:p>
        </w:tc>
        <w:tc>
          <w:tcPr>
            <w:tcW w:w="1300" w:type="dxa"/>
            <w:tcBorders>
              <w:top w:val="nil"/>
              <w:left w:val="nil"/>
              <w:bottom w:val="nil"/>
              <w:right w:val="nil"/>
            </w:tcBorders>
            <w:shd w:val="clear" w:color="auto" w:fill="auto"/>
            <w:noWrap/>
            <w:vAlign w:val="bottom"/>
            <w:hideMark/>
          </w:tcPr>
          <w:p w14:paraId="47CEB462"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15</w:t>
            </w:r>
          </w:p>
        </w:tc>
      </w:tr>
      <w:tr w:rsidR="00B2036D" w:rsidRPr="00B2036D" w14:paraId="2D9DCF12" w14:textId="77777777" w:rsidTr="005C5AF2">
        <w:trPr>
          <w:trHeight w:val="300"/>
        </w:trPr>
        <w:tc>
          <w:tcPr>
            <w:tcW w:w="2200" w:type="dxa"/>
            <w:tcBorders>
              <w:top w:val="nil"/>
              <w:left w:val="nil"/>
              <w:bottom w:val="nil"/>
              <w:right w:val="nil"/>
            </w:tcBorders>
            <w:shd w:val="clear" w:color="auto" w:fill="auto"/>
            <w:noWrap/>
            <w:vAlign w:val="bottom"/>
            <w:hideMark/>
          </w:tcPr>
          <w:p w14:paraId="50C98F10"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4</w:t>
            </w:r>
          </w:p>
        </w:tc>
        <w:tc>
          <w:tcPr>
            <w:tcW w:w="1660" w:type="dxa"/>
            <w:tcBorders>
              <w:top w:val="nil"/>
              <w:left w:val="nil"/>
              <w:bottom w:val="nil"/>
              <w:right w:val="nil"/>
            </w:tcBorders>
            <w:shd w:val="clear" w:color="auto" w:fill="auto"/>
            <w:noWrap/>
            <w:vAlign w:val="bottom"/>
            <w:hideMark/>
          </w:tcPr>
          <w:p w14:paraId="5F8227A3"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10</w:t>
            </w:r>
          </w:p>
        </w:tc>
        <w:tc>
          <w:tcPr>
            <w:tcW w:w="1300" w:type="dxa"/>
            <w:tcBorders>
              <w:top w:val="nil"/>
              <w:left w:val="nil"/>
              <w:bottom w:val="nil"/>
              <w:right w:val="nil"/>
            </w:tcBorders>
            <w:shd w:val="clear" w:color="auto" w:fill="auto"/>
            <w:noWrap/>
            <w:vAlign w:val="bottom"/>
            <w:hideMark/>
          </w:tcPr>
          <w:p w14:paraId="1F37755A"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27</w:t>
            </w:r>
          </w:p>
        </w:tc>
      </w:tr>
      <w:tr w:rsidR="00B2036D" w:rsidRPr="00B2036D" w14:paraId="008A53EE" w14:textId="77777777" w:rsidTr="005C5AF2">
        <w:trPr>
          <w:trHeight w:val="300"/>
        </w:trPr>
        <w:tc>
          <w:tcPr>
            <w:tcW w:w="2200" w:type="dxa"/>
            <w:tcBorders>
              <w:top w:val="nil"/>
              <w:left w:val="nil"/>
              <w:bottom w:val="nil"/>
              <w:right w:val="nil"/>
            </w:tcBorders>
            <w:shd w:val="clear" w:color="auto" w:fill="auto"/>
            <w:noWrap/>
            <w:vAlign w:val="bottom"/>
            <w:hideMark/>
          </w:tcPr>
          <w:p w14:paraId="1A1DA30F"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p>
        </w:tc>
        <w:tc>
          <w:tcPr>
            <w:tcW w:w="1660" w:type="dxa"/>
            <w:tcBorders>
              <w:top w:val="nil"/>
              <w:left w:val="nil"/>
              <w:bottom w:val="nil"/>
              <w:right w:val="nil"/>
            </w:tcBorders>
            <w:shd w:val="clear" w:color="auto" w:fill="auto"/>
            <w:noWrap/>
            <w:vAlign w:val="bottom"/>
            <w:hideMark/>
          </w:tcPr>
          <w:p w14:paraId="7E052ECB"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p>
        </w:tc>
        <w:tc>
          <w:tcPr>
            <w:tcW w:w="1300" w:type="dxa"/>
            <w:tcBorders>
              <w:top w:val="nil"/>
              <w:left w:val="nil"/>
              <w:bottom w:val="nil"/>
              <w:right w:val="nil"/>
            </w:tcBorders>
            <w:shd w:val="clear" w:color="auto" w:fill="auto"/>
            <w:noWrap/>
            <w:vAlign w:val="bottom"/>
            <w:hideMark/>
          </w:tcPr>
          <w:p w14:paraId="27E1125D"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p>
        </w:tc>
      </w:tr>
      <w:tr w:rsidR="00B2036D" w:rsidRPr="00B2036D" w14:paraId="19231E04" w14:textId="77777777" w:rsidTr="005C5AF2">
        <w:trPr>
          <w:trHeight w:val="300"/>
        </w:trPr>
        <w:tc>
          <w:tcPr>
            <w:tcW w:w="2200" w:type="dxa"/>
            <w:tcBorders>
              <w:top w:val="nil"/>
              <w:left w:val="nil"/>
              <w:bottom w:val="nil"/>
              <w:right w:val="nil"/>
            </w:tcBorders>
            <w:shd w:val="clear" w:color="auto" w:fill="auto"/>
            <w:noWrap/>
            <w:vAlign w:val="bottom"/>
            <w:hideMark/>
          </w:tcPr>
          <w:p w14:paraId="55C27247"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IRR</w:t>
            </w:r>
          </w:p>
        </w:tc>
        <w:tc>
          <w:tcPr>
            <w:tcW w:w="1660" w:type="dxa"/>
            <w:tcBorders>
              <w:top w:val="nil"/>
              <w:left w:val="nil"/>
              <w:bottom w:val="nil"/>
              <w:right w:val="nil"/>
            </w:tcBorders>
            <w:shd w:val="clear" w:color="auto" w:fill="auto"/>
            <w:noWrap/>
            <w:vAlign w:val="bottom"/>
            <w:hideMark/>
          </w:tcPr>
          <w:p w14:paraId="1FA6FD11"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15%</w:t>
            </w:r>
          </w:p>
        </w:tc>
        <w:tc>
          <w:tcPr>
            <w:tcW w:w="1300" w:type="dxa"/>
            <w:tcBorders>
              <w:top w:val="nil"/>
              <w:left w:val="nil"/>
              <w:bottom w:val="nil"/>
              <w:right w:val="nil"/>
            </w:tcBorders>
            <w:shd w:val="clear" w:color="auto" w:fill="auto"/>
            <w:noWrap/>
            <w:vAlign w:val="bottom"/>
            <w:hideMark/>
          </w:tcPr>
          <w:p w14:paraId="64472A00"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15%</w:t>
            </w:r>
          </w:p>
        </w:tc>
      </w:tr>
      <w:tr w:rsidR="00B2036D" w:rsidRPr="00B2036D" w14:paraId="14CFAFBF" w14:textId="77777777" w:rsidTr="005C5AF2">
        <w:trPr>
          <w:trHeight w:val="300"/>
        </w:trPr>
        <w:tc>
          <w:tcPr>
            <w:tcW w:w="2200" w:type="dxa"/>
            <w:tcBorders>
              <w:top w:val="nil"/>
              <w:left w:val="nil"/>
              <w:bottom w:val="nil"/>
              <w:right w:val="nil"/>
            </w:tcBorders>
            <w:shd w:val="clear" w:color="auto" w:fill="auto"/>
            <w:noWrap/>
            <w:vAlign w:val="bottom"/>
            <w:hideMark/>
          </w:tcPr>
          <w:p w14:paraId="73433506" w14:textId="77777777" w:rsidR="00B2036D" w:rsidRPr="00B2036D" w:rsidRDefault="00B2036D" w:rsidP="005C5AF2">
            <w:pPr>
              <w:spacing w:after="0" w:line="240" w:lineRule="auto"/>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NPV</w:t>
            </w:r>
          </w:p>
        </w:tc>
        <w:tc>
          <w:tcPr>
            <w:tcW w:w="1660" w:type="dxa"/>
            <w:tcBorders>
              <w:top w:val="nil"/>
              <w:left w:val="nil"/>
              <w:bottom w:val="nil"/>
              <w:right w:val="nil"/>
            </w:tcBorders>
            <w:shd w:val="clear" w:color="auto" w:fill="auto"/>
            <w:noWrap/>
            <w:vAlign w:val="bottom"/>
            <w:hideMark/>
          </w:tcPr>
          <w:p w14:paraId="74562282"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2.71</w:t>
            </w:r>
          </w:p>
        </w:tc>
        <w:tc>
          <w:tcPr>
            <w:tcW w:w="1300" w:type="dxa"/>
            <w:tcBorders>
              <w:top w:val="nil"/>
              <w:left w:val="nil"/>
              <w:bottom w:val="nil"/>
              <w:right w:val="nil"/>
            </w:tcBorders>
            <w:shd w:val="clear" w:color="auto" w:fill="auto"/>
            <w:noWrap/>
            <w:vAlign w:val="bottom"/>
            <w:hideMark/>
          </w:tcPr>
          <w:p w14:paraId="2776D4D5" w14:textId="77777777" w:rsidR="00B2036D" w:rsidRPr="00B2036D" w:rsidRDefault="00B2036D" w:rsidP="005C5AF2">
            <w:pPr>
              <w:spacing w:after="0" w:line="240" w:lineRule="auto"/>
              <w:jc w:val="right"/>
              <w:rPr>
                <w:rFonts w:ascii="Calibri" w:eastAsia="Times New Roman" w:hAnsi="Calibri" w:cs="Times New Roman"/>
                <w:color w:val="000000"/>
                <w:sz w:val="24"/>
                <w:szCs w:val="24"/>
                <w:lang w:val="en-GB" w:eastAsia="en-US"/>
              </w:rPr>
            </w:pPr>
            <w:r w:rsidRPr="00B2036D">
              <w:rPr>
                <w:rFonts w:ascii="Calibri" w:eastAsia="Times New Roman" w:hAnsi="Calibri" w:cs="Times New Roman"/>
                <w:color w:val="000000"/>
                <w:sz w:val="24"/>
                <w:szCs w:val="24"/>
                <w:lang w:val="en-GB" w:eastAsia="en-US"/>
              </w:rPr>
              <w:t>3.43</w:t>
            </w:r>
          </w:p>
        </w:tc>
      </w:tr>
    </w:tbl>
    <w:p w14:paraId="7E95E6FC" w14:textId="77777777" w:rsidR="00B2036D" w:rsidRPr="00B805DB" w:rsidRDefault="00B2036D" w:rsidP="00B2036D">
      <w:pPr>
        <w:pStyle w:val="Paragrafoelenco"/>
        <w:rPr>
          <w:rFonts w:cstheme="minorHAnsi"/>
          <w:sz w:val="28"/>
          <w:szCs w:val="28"/>
          <w:lang w:val="en-GB"/>
        </w:rPr>
      </w:pPr>
    </w:p>
    <w:p w14:paraId="57CB3F04" w14:textId="77777777" w:rsidR="00B2036D" w:rsidRDefault="00B2036D" w:rsidP="0047082C">
      <w:pPr>
        <w:rPr>
          <w:rFonts w:cstheme="minorHAnsi"/>
          <w:sz w:val="28"/>
          <w:szCs w:val="28"/>
          <w:lang w:val="en-GB"/>
        </w:rPr>
      </w:pPr>
    </w:p>
    <w:p w14:paraId="2B3D64D4" w14:textId="1B1F8570" w:rsidR="00B2036D" w:rsidRDefault="004F5590" w:rsidP="0047082C">
      <w:pPr>
        <w:rPr>
          <w:rFonts w:cstheme="minorHAnsi"/>
          <w:sz w:val="28"/>
          <w:szCs w:val="28"/>
          <w:lang w:val="en-GB"/>
        </w:rPr>
      </w:pPr>
      <w:r>
        <w:rPr>
          <w:rFonts w:cstheme="minorHAnsi"/>
          <w:sz w:val="28"/>
          <w:szCs w:val="28"/>
          <w:lang w:val="en-GB"/>
        </w:rPr>
        <w:t xml:space="preserve">The better project is the project B because higher net present value, this </w:t>
      </w:r>
      <w:proofErr w:type="gramStart"/>
      <w:r>
        <w:rPr>
          <w:rFonts w:cstheme="minorHAnsi"/>
          <w:sz w:val="28"/>
          <w:szCs w:val="28"/>
          <w:lang w:val="en-GB"/>
        </w:rPr>
        <w:t>mean</w:t>
      </w:r>
      <w:proofErr w:type="gramEnd"/>
      <w:r>
        <w:rPr>
          <w:rFonts w:cstheme="minorHAnsi"/>
          <w:sz w:val="28"/>
          <w:szCs w:val="28"/>
          <w:lang w:val="en-GB"/>
        </w:rPr>
        <w:t xml:space="preserve"> the project will give</w:t>
      </w:r>
      <w:r w:rsidR="00BC442F">
        <w:rPr>
          <w:rFonts w:cstheme="minorHAnsi"/>
          <w:sz w:val="28"/>
          <w:szCs w:val="28"/>
          <w:lang w:val="en-GB"/>
        </w:rPr>
        <w:t xml:space="preserve"> to the company</w:t>
      </w:r>
      <w:r>
        <w:rPr>
          <w:rFonts w:cstheme="minorHAnsi"/>
          <w:sz w:val="28"/>
          <w:szCs w:val="28"/>
          <w:lang w:val="en-GB"/>
        </w:rPr>
        <w:t xml:space="preserve"> more money in the future.</w:t>
      </w:r>
    </w:p>
    <w:p w14:paraId="55FD13EA" w14:textId="003A08B6" w:rsidR="00C0129B" w:rsidRDefault="00C0129B" w:rsidP="00C0129B">
      <w:pPr>
        <w:rPr>
          <w:rFonts w:cstheme="minorHAnsi"/>
          <w:sz w:val="28"/>
          <w:szCs w:val="28"/>
          <w:lang w:val="en-GB"/>
        </w:rPr>
      </w:pPr>
    </w:p>
    <w:p w14:paraId="4D6CEBDC" w14:textId="412B4644" w:rsidR="00C0129B" w:rsidRDefault="00C0129B" w:rsidP="007E4CA2">
      <w:pPr>
        <w:pStyle w:val="Titolo1"/>
        <w:rPr>
          <w:lang w:val="en-GB"/>
        </w:rPr>
      </w:pPr>
      <w:bookmarkStart w:id="36" w:name="_Toc66898584"/>
      <w:r w:rsidRPr="00C0129B">
        <w:rPr>
          <w:lang w:val="en-GB"/>
        </w:rPr>
        <w:t>PAYBACK PERIOD.</w:t>
      </w:r>
      <w:bookmarkEnd w:id="36"/>
    </w:p>
    <w:p w14:paraId="343380B6" w14:textId="06058E00" w:rsidR="00A5533B" w:rsidRPr="00A5533B" w:rsidRDefault="00A5533B" w:rsidP="00A5533B">
      <w:pPr>
        <w:rPr>
          <w:sz w:val="28"/>
          <w:szCs w:val="28"/>
          <w:lang w:val="en-GB"/>
        </w:rPr>
      </w:pPr>
      <w:r w:rsidRPr="00A5533B">
        <w:rPr>
          <w:sz w:val="28"/>
          <w:szCs w:val="28"/>
          <w:lang w:val="en-GB"/>
        </w:rPr>
        <w:t>The payback period (PBP) is an indicator used in corporate finance to assess the attractiveness of an investment.</w:t>
      </w:r>
    </w:p>
    <w:p w14:paraId="35208878" w14:textId="77777777" w:rsidR="008A5EAD" w:rsidRPr="00A5533B" w:rsidRDefault="008A5EAD" w:rsidP="008A5EAD">
      <w:pPr>
        <w:rPr>
          <w:sz w:val="28"/>
          <w:szCs w:val="28"/>
          <w:lang w:val="en-GB"/>
        </w:rPr>
      </w:pPr>
      <w:r w:rsidRPr="00A5533B">
        <w:rPr>
          <w:sz w:val="28"/>
          <w:szCs w:val="28"/>
          <w:lang w:val="en-GB"/>
        </w:rPr>
        <w:t>It identifies the number of periods that it is necessary to wait for the positive flows of the investment to compensate for the expenses incurred.</w:t>
      </w:r>
    </w:p>
    <w:p w14:paraId="3C203F9B" w14:textId="47A9712C" w:rsidR="008A5EAD" w:rsidRPr="00A5533B" w:rsidRDefault="008A5EAD" w:rsidP="008A5EAD">
      <w:pPr>
        <w:rPr>
          <w:sz w:val="28"/>
          <w:szCs w:val="28"/>
          <w:lang w:val="en-GB"/>
        </w:rPr>
      </w:pPr>
      <w:r w:rsidRPr="00A5533B">
        <w:rPr>
          <w:sz w:val="28"/>
          <w:szCs w:val="28"/>
          <w:lang w:val="en-GB"/>
        </w:rPr>
        <w:t xml:space="preserve">The payback period is a criterion that can only improperly be defined as the "economic evaluation of investments"; in </w:t>
      </w:r>
      <w:r w:rsidR="00A5533B" w:rsidRPr="00A5533B">
        <w:rPr>
          <w:sz w:val="28"/>
          <w:szCs w:val="28"/>
          <w:lang w:val="en-GB"/>
        </w:rPr>
        <w:t>fact,</w:t>
      </w:r>
      <w:r w:rsidRPr="00A5533B">
        <w:rPr>
          <w:sz w:val="28"/>
          <w:szCs w:val="28"/>
          <w:lang w:val="en-GB"/>
        </w:rPr>
        <w:t xml:space="preserve"> it does not give any information about the profitability of the projects; it instead informs about the riskiness of the same, riskiness expressed in terms of time.</w:t>
      </w:r>
    </w:p>
    <w:p w14:paraId="3C34F93F" w14:textId="77777777" w:rsidR="008A5EAD" w:rsidRPr="00A5533B" w:rsidRDefault="008A5EAD" w:rsidP="008A5EAD">
      <w:pPr>
        <w:rPr>
          <w:sz w:val="28"/>
          <w:szCs w:val="28"/>
          <w:lang w:val="en-GB"/>
        </w:rPr>
      </w:pPr>
      <w:r w:rsidRPr="00A5533B">
        <w:rPr>
          <w:sz w:val="28"/>
          <w:szCs w:val="28"/>
          <w:lang w:val="en-GB"/>
        </w:rPr>
        <w:t>Long paybacks will have to correspond to substantial economic returns, while limited levels of profitability may be accepted in the presence of short PBPs.</w:t>
      </w:r>
    </w:p>
    <w:p w14:paraId="12DC2206" w14:textId="02797784" w:rsidR="008A5EAD" w:rsidRPr="00A5533B" w:rsidRDefault="008A5EAD" w:rsidP="008A5EAD">
      <w:pPr>
        <w:rPr>
          <w:sz w:val="28"/>
          <w:szCs w:val="28"/>
          <w:lang w:val="en-GB"/>
        </w:rPr>
      </w:pPr>
      <w:r w:rsidRPr="00A5533B">
        <w:rPr>
          <w:sz w:val="28"/>
          <w:szCs w:val="28"/>
          <w:lang w:val="en-GB"/>
        </w:rPr>
        <w:t xml:space="preserve">In the formulation of the </w:t>
      </w:r>
      <w:r w:rsidR="00A5533B" w:rsidRPr="00A5533B">
        <w:rPr>
          <w:sz w:val="28"/>
          <w:szCs w:val="28"/>
          <w:lang w:val="en-GB"/>
        </w:rPr>
        <w:t>payback,</w:t>
      </w:r>
      <w:r w:rsidRPr="00A5533B">
        <w:rPr>
          <w:sz w:val="28"/>
          <w:szCs w:val="28"/>
          <w:lang w:val="en-GB"/>
        </w:rPr>
        <w:t xml:space="preserve"> we are referring to, both the </w:t>
      </w:r>
      <w:r w:rsidR="00502EE8" w:rsidRPr="00A5533B">
        <w:rPr>
          <w:sz w:val="28"/>
          <w:szCs w:val="28"/>
          <w:lang w:val="en-GB"/>
        </w:rPr>
        <w:t>number</w:t>
      </w:r>
      <w:r w:rsidRPr="00A5533B">
        <w:rPr>
          <w:sz w:val="28"/>
          <w:szCs w:val="28"/>
          <w:lang w:val="en-GB"/>
        </w:rPr>
        <w:t xml:space="preserve"> of flows and their temporal distribution are </w:t>
      </w:r>
      <w:proofErr w:type="gramStart"/>
      <w:r w:rsidRPr="00A5533B">
        <w:rPr>
          <w:sz w:val="28"/>
          <w:szCs w:val="28"/>
          <w:lang w:val="en-GB"/>
        </w:rPr>
        <w:t>taken into account</w:t>
      </w:r>
      <w:proofErr w:type="gramEnd"/>
      <w:r w:rsidRPr="00A5533B">
        <w:rPr>
          <w:sz w:val="28"/>
          <w:szCs w:val="28"/>
          <w:lang w:val="en-GB"/>
        </w:rPr>
        <w:t>.</w:t>
      </w:r>
    </w:p>
    <w:p w14:paraId="68F1D238" w14:textId="35A2EA88" w:rsidR="00C0129B" w:rsidRPr="00C0129B" w:rsidRDefault="00C0129B" w:rsidP="00C0129B">
      <w:pPr>
        <w:rPr>
          <w:rFonts w:cstheme="minorHAnsi"/>
          <w:color w:val="FF0000"/>
          <w:sz w:val="28"/>
          <w:szCs w:val="28"/>
          <w:lang w:val="en-GB"/>
        </w:rPr>
      </w:pPr>
      <w:r w:rsidRPr="00C0129B">
        <w:rPr>
          <w:rFonts w:cstheme="minorHAnsi"/>
          <w:color w:val="FF0000"/>
          <w:sz w:val="28"/>
          <w:szCs w:val="28"/>
          <w:lang w:val="en-GB"/>
        </w:rPr>
        <w:t xml:space="preserve">Advantages </w:t>
      </w:r>
      <w:r w:rsidR="007E4CA2" w:rsidRPr="00C0129B">
        <w:rPr>
          <w:rFonts w:cstheme="minorHAnsi"/>
          <w:color w:val="FF0000"/>
          <w:sz w:val="28"/>
          <w:szCs w:val="28"/>
          <w:lang w:val="en-GB"/>
        </w:rPr>
        <w:t>of</w:t>
      </w:r>
      <w:r w:rsidRPr="00C0129B">
        <w:rPr>
          <w:rFonts w:cstheme="minorHAnsi"/>
          <w:color w:val="FF0000"/>
          <w:sz w:val="28"/>
          <w:szCs w:val="28"/>
          <w:lang w:val="en-GB"/>
        </w:rPr>
        <w:t xml:space="preserve"> Pay Back Period (PBP)</w:t>
      </w:r>
    </w:p>
    <w:p w14:paraId="5E181632" w14:textId="301584FC" w:rsidR="00502EE8" w:rsidRPr="00502EE8" w:rsidRDefault="00502EE8" w:rsidP="00502EE8">
      <w:pPr>
        <w:rPr>
          <w:rFonts w:cstheme="minorHAnsi"/>
          <w:sz w:val="28"/>
          <w:szCs w:val="28"/>
          <w:lang w:val="en-GB"/>
        </w:rPr>
      </w:pPr>
      <w:r>
        <w:rPr>
          <w:rFonts w:cstheme="minorHAnsi"/>
          <w:sz w:val="28"/>
          <w:szCs w:val="28"/>
          <w:lang w:val="en-GB"/>
        </w:rPr>
        <w:t>-</w:t>
      </w:r>
      <w:r w:rsidRPr="00502EE8">
        <w:rPr>
          <w:rFonts w:cstheme="minorHAnsi"/>
          <w:sz w:val="28"/>
          <w:szCs w:val="28"/>
          <w:lang w:val="en-GB"/>
        </w:rPr>
        <w:t>Easy to calculate and understand.</w:t>
      </w:r>
    </w:p>
    <w:p w14:paraId="3C0E8809" w14:textId="1FDD4C5D" w:rsidR="00C0129B" w:rsidRPr="00C0129B" w:rsidRDefault="00502EE8" w:rsidP="00502EE8">
      <w:pPr>
        <w:rPr>
          <w:rFonts w:cstheme="minorHAnsi"/>
          <w:sz w:val="28"/>
          <w:szCs w:val="28"/>
          <w:lang w:val="en-GB"/>
        </w:rPr>
      </w:pPr>
      <w:r>
        <w:rPr>
          <w:rFonts w:cstheme="minorHAnsi"/>
          <w:sz w:val="28"/>
          <w:szCs w:val="28"/>
          <w:lang w:val="en-GB"/>
        </w:rPr>
        <w:lastRenderedPageBreak/>
        <w:t>-</w:t>
      </w:r>
      <w:r w:rsidRPr="00502EE8">
        <w:rPr>
          <w:rFonts w:cstheme="minorHAnsi"/>
          <w:sz w:val="28"/>
          <w:szCs w:val="28"/>
          <w:lang w:val="en-GB"/>
        </w:rPr>
        <w:t>Once defined, the calculation method is unique and does not lend itself to interpretations like other more sophisticated methods</w:t>
      </w:r>
      <w:r>
        <w:rPr>
          <w:rFonts w:cstheme="minorHAnsi"/>
          <w:sz w:val="28"/>
          <w:szCs w:val="28"/>
          <w:lang w:val="en-GB"/>
        </w:rPr>
        <w:t>.</w:t>
      </w:r>
    </w:p>
    <w:p w14:paraId="63FCCC53" w14:textId="77777777" w:rsidR="00C0129B" w:rsidRPr="00C0129B" w:rsidRDefault="00C0129B" w:rsidP="00C0129B">
      <w:pPr>
        <w:rPr>
          <w:rFonts w:cstheme="minorHAnsi"/>
          <w:sz w:val="28"/>
          <w:szCs w:val="28"/>
          <w:lang w:val="en-GB"/>
        </w:rPr>
      </w:pPr>
    </w:p>
    <w:p w14:paraId="743785FC" w14:textId="23A6EB58" w:rsidR="00C0129B" w:rsidRPr="00C0129B" w:rsidRDefault="00C0129B" w:rsidP="00C0129B">
      <w:pPr>
        <w:rPr>
          <w:rFonts w:cstheme="minorHAnsi"/>
          <w:color w:val="FF0000"/>
          <w:sz w:val="28"/>
          <w:szCs w:val="28"/>
          <w:lang w:val="en-GB"/>
        </w:rPr>
      </w:pPr>
      <w:r w:rsidRPr="00C0129B">
        <w:rPr>
          <w:rFonts w:cstheme="minorHAnsi"/>
          <w:color w:val="FF0000"/>
          <w:sz w:val="28"/>
          <w:szCs w:val="28"/>
          <w:lang w:val="en-GB"/>
        </w:rPr>
        <w:t xml:space="preserve">Disadvantages </w:t>
      </w:r>
      <w:r w:rsidR="007E4CA2" w:rsidRPr="00C0129B">
        <w:rPr>
          <w:rFonts w:cstheme="minorHAnsi"/>
          <w:color w:val="FF0000"/>
          <w:sz w:val="28"/>
          <w:szCs w:val="28"/>
          <w:lang w:val="en-GB"/>
        </w:rPr>
        <w:t>of</w:t>
      </w:r>
      <w:r w:rsidRPr="00C0129B">
        <w:rPr>
          <w:rFonts w:cstheme="minorHAnsi"/>
          <w:color w:val="FF0000"/>
          <w:sz w:val="28"/>
          <w:szCs w:val="28"/>
          <w:lang w:val="en-GB"/>
        </w:rPr>
        <w:t xml:space="preserve"> Pay Back Period (PBP)</w:t>
      </w:r>
    </w:p>
    <w:p w14:paraId="763723D8" w14:textId="77777777" w:rsidR="003E5E51" w:rsidRPr="003E5E51" w:rsidRDefault="003E5E51" w:rsidP="003E5E51">
      <w:pPr>
        <w:rPr>
          <w:rFonts w:cstheme="minorHAnsi"/>
          <w:sz w:val="28"/>
          <w:szCs w:val="28"/>
          <w:lang w:val="en-GB"/>
        </w:rPr>
      </w:pPr>
      <w:r w:rsidRPr="003E5E51">
        <w:rPr>
          <w:rFonts w:cstheme="minorHAnsi"/>
          <w:sz w:val="28"/>
          <w:szCs w:val="28"/>
          <w:lang w:val="en-GB"/>
        </w:rPr>
        <w:t>To calculate it, use cash flows as the value. In fact, unlike profits, they are not affected by accounting variables.</w:t>
      </w:r>
    </w:p>
    <w:p w14:paraId="56E56984" w14:textId="3C671466" w:rsidR="00C0129B" w:rsidRPr="00C0129B" w:rsidRDefault="003E5E51" w:rsidP="003E5E51">
      <w:pPr>
        <w:rPr>
          <w:rFonts w:cstheme="minorHAnsi"/>
          <w:sz w:val="28"/>
          <w:szCs w:val="28"/>
          <w:lang w:val="en-GB"/>
        </w:rPr>
      </w:pPr>
      <w:r w:rsidRPr="003E5E51">
        <w:rPr>
          <w:rFonts w:cstheme="minorHAnsi"/>
          <w:sz w:val="28"/>
          <w:szCs w:val="28"/>
          <w:lang w:val="en-GB"/>
        </w:rPr>
        <w:t>In other words, the payback period must be the time needed to repay the investment with the operating cash flow, that is, coming from the company's characteristic management.</w:t>
      </w:r>
    </w:p>
    <w:p w14:paraId="6C87157D" w14:textId="77777777" w:rsidR="00967483" w:rsidRPr="00967483" w:rsidRDefault="00967483" w:rsidP="00967483">
      <w:pPr>
        <w:rPr>
          <w:rFonts w:cstheme="minorHAnsi"/>
          <w:sz w:val="28"/>
          <w:szCs w:val="28"/>
          <w:lang w:val="en-GB"/>
        </w:rPr>
      </w:pPr>
    </w:p>
    <w:p w14:paraId="44B91EE8" w14:textId="7E7E2FAC" w:rsidR="00967483" w:rsidRPr="00967483" w:rsidRDefault="00967483" w:rsidP="007E4CA2">
      <w:pPr>
        <w:pStyle w:val="Titolo1"/>
        <w:rPr>
          <w:lang w:val="en-GB"/>
        </w:rPr>
      </w:pPr>
      <w:r w:rsidRPr="00967483">
        <w:rPr>
          <w:lang w:val="en-GB"/>
        </w:rPr>
        <w:t xml:space="preserve"> </w:t>
      </w:r>
      <w:bookmarkStart w:id="37" w:name="_Toc66898585"/>
      <w:r w:rsidRPr="00967483">
        <w:rPr>
          <w:lang w:val="en-GB"/>
        </w:rPr>
        <w:t>INTERNAL RATE OF RETURN</w:t>
      </w:r>
      <w:r w:rsidR="00951666">
        <w:rPr>
          <w:lang w:val="en-GB"/>
        </w:rPr>
        <w:t xml:space="preserve"> (IRR)</w:t>
      </w:r>
      <w:r w:rsidRPr="00967483">
        <w:rPr>
          <w:lang w:val="en-GB"/>
        </w:rPr>
        <w:t>.</w:t>
      </w:r>
      <w:bookmarkEnd w:id="37"/>
    </w:p>
    <w:p w14:paraId="0CE37F1B" w14:textId="7E468F47" w:rsidR="00967483" w:rsidRPr="00951666" w:rsidRDefault="00967483" w:rsidP="00967483">
      <w:pPr>
        <w:rPr>
          <w:rFonts w:cstheme="minorHAnsi"/>
          <w:color w:val="FF0000"/>
          <w:sz w:val="28"/>
          <w:szCs w:val="28"/>
          <w:lang w:val="en-GB"/>
        </w:rPr>
      </w:pPr>
      <w:r w:rsidRPr="00951666">
        <w:rPr>
          <w:rFonts w:cstheme="minorHAnsi"/>
          <w:color w:val="FF0000"/>
          <w:sz w:val="28"/>
          <w:szCs w:val="28"/>
          <w:lang w:val="en-GB"/>
        </w:rPr>
        <w:t>Internal Rate of Return</w:t>
      </w:r>
      <w:r w:rsidR="00951666">
        <w:rPr>
          <w:rFonts w:cstheme="minorHAnsi"/>
          <w:color w:val="FF0000"/>
          <w:sz w:val="28"/>
          <w:szCs w:val="28"/>
          <w:lang w:val="en-GB"/>
        </w:rPr>
        <w:t>.</w:t>
      </w:r>
    </w:p>
    <w:p w14:paraId="3EB5758A" w14:textId="7F506205" w:rsidR="00967483" w:rsidRPr="00967483" w:rsidRDefault="00294AA7" w:rsidP="00967483">
      <w:pPr>
        <w:rPr>
          <w:rFonts w:cstheme="minorHAnsi"/>
          <w:sz w:val="28"/>
          <w:szCs w:val="28"/>
          <w:lang w:val="en-GB"/>
        </w:rPr>
      </w:pPr>
      <w:r w:rsidRPr="00294AA7">
        <w:rPr>
          <w:rFonts w:cstheme="minorHAnsi"/>
          <w:sz w:val="28"/>
          <w:szCs w:val="28"/>
          <w:lang w:val="en-GB"/>
        </w:rPr>
        <w:t xml:space="preserve">The Internal Rate of Return (IRR) is a measure of the profitability of an investment project or, in general, of any economic activity that makes it possible to identify the effective rate of return and </w:t>
      </w:r>
      <w:r w:rsidR="00495669" w:rsidRPr="00294AA7">
        <w:rPr>
          <w:rFonts w:cstheme="minorHAnsi"/>
          <w:sz w:val="28"/>
          <w:szCs w:val="28"/>
          <w:lang w:val="en-GB"/>
        </w:rPr>
        <w:t>based on</w:t>
      </w:r>
      <w:r w:rsidRPr="00294AA7">
        <w:rPr>
          <w:rFonts w:cstheme="minorHAnsi"/>
          <w:sz w:val="28"/>
          <w:szCs w:val="28"/>
          <w:lang w:val="en-GB"/>
        </w:rPr>
        <w:t xml:space="preserve"> this make informed decisions regarding the opportunity to undertake the project or not</w:t>
      </w:r>
      <w:r>
        <w:rPr>
          <w:rFonts w:cstheme="minorHAnsi"/>
          <w:sz w:val="28"/>
          <w:szCs w:val="28"/>
          <w:lang w:val="en-GB"/>
        </w:rPr>
        <w:t>.</w:t>
      </w:r>
    </w:p>
    <w:p w14:paraId="526B0A9F" w14:textId="05074090" w:rsidR="00967483" w:rsidRPr="00967483" w:rsidRDefault="00967483" w:rsidP="00967483">
      <w:pPr>
        <w:rPr>
          <w:rFonts w:cstheme="minorHAnsi"/>
          <w:color w:val="FF0000"/>
          <w:sz w:val="28"/>
          <w:szCs w:val="28"/>
          <w:lang w:val="en-GB"/>
        </w:rPr>
      </w:pPr>
      <w:r w:rsidRPr="00967483">
        <w:rPr>
          <w:rFonts w:cstheme="minorHAnsi"/>
          <w:color w:val="FF0000"/>
          <w:sz w:val="28"/>
          <w:szCs w:val="28"/>
          <w:lang w:val="en-GB"/>
        </w:rPr>
        <w:t>Advantages</w:t>
      </w:r>
      <w:r w:rsidR="00951666">
        <w:rPr>
          <w:rFonts w:cstheme="minorHAnsi"/>
          <w:color w:val="FF0000"/>
          <w:sz w:val="28"/>
          <w:szCs w:val="28"/>
          <w:lang w:val="en-GB"/>
        </w:rPr>
        <w:t xml:space="preserve"> of IRR.</w:t>
      </w:r>
    </w:p>
    <w:p w14:paraId="534C9FFA" w14:textId="27017E20" w:rsidR="00495669" w:rsidRPr="00495669" w:rsidRDefault="00495669" w:rsidP="00495669">
      <w:pPr>
        <w:rPr>
          <w:rFonts w:cstheme="minorHAnsi"/>
          <w:sz w:val="28"/>
          <w:szCs w:val="28"/>
          <w:lang w:val="en-GB"/>
        </w:rPr>
      </w:pPr>
      <w:r w:rsidRPr="00495669">
        <w:rPr>
          <w:rFonts w:cstheme="minorHAnsi"/>
          <w:sz w:val="28"/>
          <w:szCs w:val="28"/>
          <w:lang w:val="en-GB"/>
        </w:rPr>
        <w:t>The IRR can be useful for a company to determine the level of growth and expansion resulting from a new project, as compared to a greater investment in existing operations.</w:t>
      </w:r>
    </w:p>
    <w:p w14:paraId="58862829" w14:textId="3DA22259" w:rsidR="00967483" w:rsidRPr="00967483" w:rsidRDefault="00495669" w:rsidP="00495669">
      <w:pPr>
        <w:rPr>
          <w:rFonts w:cstheme="minorHAnsi"/>
          <w:sz w:val="28"/>
          <w:szCs w:val="28"/>
          <w:lang w:val="en-GB"/>
        </w:rPr>
      </w:pPr>
      <w:r w:rsidRPr="00495669">
        <w:rPr>
          <w:rFonts w:cstheme="minorHAnsi"/>
          <w:sz w:val="28"/>
          <w:szCs w:val="28"/>
          <w:lang w:val="en-GB"/>
        </w:rPr>
        <w:t>Being a uniform calculation for investments and projects of various kinds, it can be used to define possible alternatives, starting from a common basis.</w:t>
      </w:r>
    </w:p>
    <w:p w14:paraId="2DBF8DC7" w14:textId="047A5336" w:rsidR="00967483" w:rsidRPr="00967483" w:rsidRDefault="00967483" w:rsidP="00967483">
      <w:pPr>
        <w:rPr>
          <w:rFonts w:cstheme="minorHAnsi"/>
          <w:color w:val="FF0000"/>
          <w:sz w:val="28"/>
          <w:szCs w:val="28"/>
          <w:lang w:val="en-GB"/>
        </w:rPr>
      </w:pPr>
      <w:r w:rsidRPr="00967483">
        <w:rPr>
          <w:rFonts w:cstheme="minorHAnsi"/>
          <w:color w:val="FF0000"/>
          <w:sz w:val="28"/>
          <w:szCs w:val="28"/>
          <w:lang w:val="en-GB"/>
        </w:rPr>
        <w:t>Disadvantages</w:t>
      </w:r>
      <w:r w:rsidR="00233886">
        <w:rPr>
          <w:rFonts w:cstheme="minorHAnsi"/>
          <w:color w:val="FF0000"/>
          <w:sz w:val="28"/>
          <w:szCs w:val="28"/>
          <w:lang w:val="en-GB"/>
        </w:rPr>
        <w:t xml:space="preserve"> of IRR.</w:t>
      </w:r>
    </w:p>
    <w:p w14:paraId="45A05BFF" w14:textId="722A0F61" w:rsidR="00D14A6A" w:rsidRPr="00D14A6A" w:rsidRDefault="00D14A6A" w:rsidP="00D14A6A">
      <w:pPr>
        <w:rPr>
          <w:rFonts w:cstheme="minorHAnsi"/>
          <w:sz w:val="28"/>
          <w:szCs w:val="28"/>
          <w:lang w:val="en-GB"/>
        </w:rPr>
      </w:pPr>
      <w:r w:rsidRPr="00D14A6A">
        <w:rPr>
          <w:rFonts w:cstheme="minorHAnsi"/>
          <w:sz w:val="28"/>
          <w:szCs w:val="28"/>
          <w:lang w:val="en-GB"/>
        </w:rPr>
        <w:t>As mentioned earlier, the IRR tends to overestimate the potential earnings of a future project or investment, considering a net present value of zero. As a result, it is usually used in conjunction with other budget calculation measures, such as the modified internal rate of return.</w:t>
      </w:r>
    </w:p>
    <w:p w14:paraId="6F94DCA0" w14:textId="681234E3" w:rsidR="00256413" w:rsidRDefault="00D14A6A" w:rsidP="00D14A6A">
      <w:pPr>
        <w:rPr>
          <w:rFonts w:cstheme="minorHAnsi"/>
          <w:sz w:val="28"/>
          <w:szCs w:val="28"/>
          <w:lang w:val="en-GB"/>
        </w:rPr>
      </w:pPr>
      <w:r w:rsidRPr="00D14A6A">
        <w:rPr>
          <w:rFonts w:cstheme="minorHAnsi"/>
          <w:sz w:val="28"/>
          <w:szCs w:val="28"/>
          <w:lang w:val="en-GB"/>
        </w:rPr>
        <w:t xml:space="preserve">The IRR also </w:t>
      </w:r>
      <w:r w:rsidRPr="00D14A6A">
        <w:rPr>
          <w:rFonts w:cstheme="minorHAnsi"/>
          <w:sz w:val="28"/>
          <w:szCs w:val="28"/>
          <w:lang w:val="en-GB"/>
        </w:rPr>
        <w:t>proven</w:t>
      </w:r>
      <w:r w:rsidRPr="00D14A6A">
        <w:rPr>
          <w:rFonts w:cstheme="minorHAnsi"/>
          <w:sz w:val="28"/>
          <w:szCs w:val="28"/>
          <w:lang w:val="en-GB"/>
        </w:rPr>
        <w:t xml:space="preserve"> ineffective when comparing projects of different duration, as short-term projects often show a high IRR value, while long-term ones often report lower values. The result is not necessarily a true representation of the possible profitability of a project or investment.</w:t>
      </w:r>
    </w:p>
    <w:p w14:paraId="72EB0D4A" w14:textId="1F0B3B8C" w:rsidR="00233886" w:rsidRDefault="00256413" w:rsidP="007E4CA2">
      <w:pPr>
        <w:pStyle w:val="Titolo1"/>
        <w:rPr>
          <w:lang w:val="en-GB"/>
        </w:rPr>
      </w:pPr>
      <w:bookmarkStart w:id="38" w:name="_Toc66898586"/>
      <w:r w:rsidRPr="00233886">
        <w:rPr>
          <w:lang w:val="en-GB"/>
        </w:rPr>
        <w:lastRenderedPageBreak/>
        <w:t>ACCOUNTING RATE OF RETU</w:t>
      </w:r>
      <w:r w:rsidR="002A6D91" w:rsidRPr="00233886">
        <w:rPr>
          <w:lang w:val="en-GB"/>
        </w:rPr>
        <w:t>RN</w:t>
      </w:r>
      <w:r w:rsidR="00233886" w:rsidRPr="00233886">
        <w:rPr>
          <w:lang w:val="en-GB"/>
        </w:rPr>
        <w:t xml:space="preserve"> (ARR).</w:t>
      </w:r>
      <w:bookmarkEnd w:id="38"/>
    </w:p>
    <w:p w14:paraId="0CF82F52" w14:textId="7F8C19AA" w:rsidR="0026285F" w:rsidRPr="0026285F" w:rsidRDefault="0026285F" w:rsidP="0026285F">
      <w:pPr>
        <w:rPr>
          <w:sz w:val="28"/>
          <w:szCs w:val="28"/>
          <w:lang w:val="en-GB"/>
        </w:rPr>
      </w:pPr>
      <w:r w:rsidRPr="0026285F">
        <w:rPr>
          <w:sz w:val="28"/>
          <w:szCs w:val="28"/>
          <w:lang w:val="en-GB"/>
        </w:rPr>
        <w:t xml:space="preserve">The accounting rate of return (ARR) is a simple investment valuation technique for evaluating </w:t>
      </w:r>
      <w:r w:rsidRPr="0026285F">
        <w:rPr>
          <w:sz w:val="28"/>
          <w:szCs w:val="28"/>
          <w:lang w:val="en-GB"/>
        </w:rPr>
        <w:t>fewer</w:t>
      </w:r>
      <w:r w:rsidRPr="0026285F">
        <w:rPr>
          <w:sz w:val="28"/>
          <w:szCs w:val="28"/>
          <w:lang w:val="en-GB"/>
        </w:rPr>
        <w:t xml:space="preserve"> complex projects and their benefits.</w:t>
      </w:r>
    </w:p>
    <w:p w14:paraId="182D5B10" w14:textId="77777777" w:rsidR="0026285F" w:rsidRDefault="0026285F" w:rsidP="00814502">
      <w:pPr>
        <w:rPr>
          <w:rFonts w:cstheme="minorHAnsi"/>
          <w:sz w:val="28"/>
          <w:szCs w:val="28"/>
          <w:lang w:val="en-GB"/>
        </w:rPr>
      </w:pPr>
    </w:p>
    <w:p w14:paraId="64353D63" w14:textId="526B0C72" w:rsidR="00233886" w:rsidRDefault="00233886" w:rsidP="00814502">
      <w:pPr>
        <w:rPr>
          <w:rFonts w:cstheme="minorHAnsi"/>
          <w:color w:val="FF0000"/>
          <w:sz w:val="28"/>
          <w:szCs w:val="28"/>
          <w:lang w:val="en-GB"/>
        </w:rPr>
      </w:pPr>
      <w:r w:rsidRPr="00233886">
        <w:rPr>
          <w:rFonts w:cstheme="minorHAnsi"/>
          <w:color w:val="FF0000"/>
          <w:sz w:val="28"/>
          <w:szCs w:val="28"/>
          <w:lang w:val="en-GB"/>
        </w:rPr>
        <w:t>A</w:t>
      </w:r>
      <w:r w:rsidR="00814502" w:rsidRPr="00233886">
        <w:rPr>
          <w:rFonts w:cstheme="minorHAnsi"/>
          <w:color w:val="FF0000"/>
          <w:sz w:val="28"/>
          <w:szCs w:val="28"/>
          <w:lang w:val="en-GB"/>
        </w:rPr>
        <w:t>dvantages of Accounting Rate of Return</w:t>
      </w:r>
      <w:r w:rsidRPr="00233886">
        <w:rPr>
          <w:rFonts w:cstheme="minorHAnsi"/>
          <w:color w:val="FF0000"/>
          <w:sz w:val="28"/>
          <w:szCs w:val="28"/>
          <w:lang w:val="en-GB"/>
        </w:rPr>
        <w:t>.</w:t>
      </w:r>
    </w:p>
    <w:p w14:paraId="6FC95E48" w14:textId="2D27E789" w:rsidR="00517DA3" w:rsidRDefault="00517DA3" w:rsidP="00814502">
      <w:pPr>
        <w:rPr>
          <w:rFonts w:cstheme="minorHAnsi"/>
          <w:sz w:val="28"/>
          <w:szCs w:val="28"/>
          <w:lang w:val="en-GB"/>
        </w:rPr>
      </w:pPr>
      <w:r w:rsidRPr="00517DA3">
        <w:rPr>
          <w:rFonts w:cstheme="minorHAnsi"/>
          <w:sz w:val="28"/>
          <w:szCs w:val="28"/>
          <w:lang w:val="en-GB"/>
        </w:rPr>
        <w:t>ARR is an effective tool to grasp a general idea on the advisability of proceeding with a project in terms of profitability</w:t>
      </w:r>
      <w:r>
        <w:rPr>
          <w:rFonts w:cstheme="minorHAnsi"/>
          <w:sz w:val="28"/>
          <w:szCs w:val="28"/>
          <w:lang w:val="en-GB"/>
        </w:rPr>
        <w:t>.</w:t>
      </w:r>
    </w:p>
    <w:p w14:paraId="30839E03" w14:textId="2EB875B9" w:rsidR="00814502" w:rsidRPr="00E361F8" w:rsidRDefault="00814502" w:rsidP="00814502">
      <w:pPr>
        <w:rPr>
          <w:rFonts w:cstheme="minorHAnsi"/>
          <w:color w:val="FF0000"/>
          <w:sz w:val="28"/>
          <w:szCs w:val="28"/>
          <w:lang w:val="en-GB"/>
        </w:rPr>
      </w:pPr>
      <w:r w:rsidRPr="00E361F8">
        <w:rPr>
          <w:rFonts w:cstheme="minorHAnsi"/>
          <w:color w:val="FF0000"/>
          <w:sz w:val="28"/>
          <w:szCs w:val="28"/>
          <w:lang w:val="en-GB"/>
        </w:rPr>
        <w:t>Disadvantages of Accounting Rate of Return</w:t>
      </w:r>
      <w:r w:rsidR="00E361F8" w:rsidRPr="00E361F8">
        <w:rPr>
          <w:rFonts w:cstheme="minorHAnsi"/>
          <w:color w:val="FF0000"/>
          <w:sz w:val="28"/>
          <w:szCs w:val="28"/>
          <w:lang w:val="en-GB"/>
        </w:rPr>
        <w:t>.</w:t>
      </w:r>
    </w:p>
    <w:p w14:paraId="143E0305" w14:textId="77777777" w:rsidR="009C0362" w:rsidRPr="009C0362" w:rsidRDefault="009C0362" w:rsidP="009C0362">
      <w:pPr>
        <w:rPr>
          <w:rFonts w:cstheme="minorHAnsi"/>
          <w:sz w:val="28"/>
          <w:szCs w:val="28"/>
          <w:lang w:val="en-GB"/>
        </w:rPr>
      </w:pPr>
      <w:r w:rsidRPr="009C0362">
        <w:rPr>
          <w:rFonts w:cstheme="minorHAnsi"/>
          <w:sz w:val="28"/>
          <w:szCs w:val="28"/>
          <w:lang w:val="en-GB"/>
        </w:rPr>
        <w:t>Ignore the time value of money. Accounting income in future years is assumed to have the same value as accounting income in the current year.</w:t>
      </w:r>
    </w:p>
    <w:p w14:paraId="2A069AEE" w14:textId="77777777" w:rsidR="009C0362" w:rsidRPr="009C0362" w:rsidRDefault="009C0362" w:rsidP="009C0362">
      <w:pPr>
        <w:rPr>
          <w:rFonts w:cstheme="minorHAnsi"/>
          <w:sz w:val="28"/>
          <w:szCs w:val="28"/>
          <w:lang w:val="en-GB"/>
        </w:rPr>
      </w:pPr>
      <w:r w:rsidRPr="009C0362">
        <w:rPr>
          <w:rFonts w:cstheme="minorHAnsi"/>
          <w:sz w:val="28"/>
          <w:szCs w:val="28"/>
          <w:lang w:val="en-GB"/>
        </w:rPr>
        <w:t>It does not consider the increased risk of long-term projects and the increased variability associated with prolonged projects.</w:t>
      </w:r>
    </w:p>
    <w:p w14:paraId="5A725435" w14:textId="65A6D568" w:rsidR="009C0362" w:rsidRPr="009C0362" w:rsidRDefault="009C0362" w:rsidP="009C0362">
      <w:pPr>
        <w:rPr>
          <w:rFonts w:cstheme="minorHAnsi"/>
          <w:sz w:val="28"/>
          <w:szCs w:val="28"/>
          <w:lang w:val="en-GB"/>
        </w:rPr>
      </w:pPr>
      <w:r w:rsidRPr="009C0362">
        <w:rPr>
          <w:rFonts w:cstheme="minorHAnsi"/>
          <w:sz w:val="28"/>
          <w:szCs w:val="28"/>
          <w:lang w:val="en-GB"/>
        </w:rPr>
        <w:t xml:space="preserve">It is only a financial guide for projects. Sometimes projects are proposed and implemented to improve other important variables such as safety, environmental </w:t>
      </w:r>
      <w:r w:rsidRPr="009C0362">
        <w:rPr>
          <w:rFonts w:cstheme="minorHAnsi"/>
          <w:sz w:val="28"/>
          <w:szCs w:val="28"/>
          <w:lang w:val="en-GB"/>
        </w:rPr>
        <w:t>concerns,</w:t>
      </w:r>
      <w:r w:rsidRPr="009C0362">
        <w:rPr>
          <w:rFonts w:cstheme="minorHAnsi"/>
          <w:sz w:val="28"/>
          <w:szCs w:val="28"/>
          <w:lang w:val="en-GB"/>
        </w:rPr>
        <w:t xml:space="preserve"> or government regulations.</w:t>
      </w:r>
    </w:p>
    <w:p w14:paraId="4451AA3D" w14:textId="6F15547C" w:rsidR="00814502" w:rsidRPr="00814502" w:rsidRDefault="009C0362" w:rsidP="009C0362">
      <w:pPr>
        <w:rPr>
          <w:rFonts w:cstheme="minorHAnsi"/>
          <w:sz w:val="28"/>
          <w:szCs w:val="28"/>
          <w:lang w:val="en-GB"/>
        </w:rPr>
      </w:pPr>
      <w:r w:rsidRPr="009C0362">
        <w:rPr>
          <w:rFonts w:cstheme="minorHAnsi"/>
          <w:sz w:val="28"/>
          <w:szCs w:val="28"/>
          <w:lang w:val="en-GB"/>
        </w:rPr>
        <w:t>It is not an ideal comparative metric between projects because different projects have different variables such as time and other non-financial factors to consider.</w:t>
      </w:r>
    </w:p>
    <w:p w14:paraId="0BFCB523" w14:textId="37BAFB73" w:rsidR="00814502" w:rsidRPr="00814502" w:rsidRDefault="00814502" w:rsidP="00814502">
      <w:pPr>
        <w:rPr>
          <w:rFonts w:cstheme="minorHAnsi"/>
          <w:sz w:val="28"/>
          <w:szCs w:val="28"/>
          <w:lang w:val="en-GB"/>
        </w:rPr>
      </w:pPr>
      <w:r w:rsidRPr="00814502">
        <w:rPr>
          <w:rFonts w:cstheme="minorHAnsi"/>
          <w:sz w:val="28"/>
          <w:szCs w:val="28"/>
          <w:lang w:val="en-GB"/>
        </w:rPr>
        <w:t>2</w:t>
      </w:r>
      <w:r w:rsidR="00E361F8">
        <w:rPr>
          <w:rFonts w:cstheme="minorHAnsi"/>
          <w:sz w:val="28"/>
          <w:szCs w:val="28"/>
          <w:lang w:val="en-GB"/>
        </w:rPr>
        <w:t>.</w:t>
      </w:r>
      <w:r w:rsidRPr="00814502">
        <w:rPr>
          <w:rFonts w:cstheme="minorHAnsi"/>
          <w:sz w:val="28"/>
          <w:szCs w:val="28"/>
          <w:lang w:val="en-GB"/>
        </w:rPr>
        <w:t xml:space="preserve"> </w:t>
      </w:r>
      <w:r w:rsidR="009C0362" w:rsidRPr="00814502">
        <w:rPr>
          <w:rFonts w:cstheme="minorHAnsi"/>
          <w:sz w:val="28"/>
          <w:szCs w:val="28"/>
          <w:lang w:val="en-GB"/>
        </w:rPr>
        <w:t>it is</w:t>
      </w:r>
      <w:r w:rsidRPr="00814502">
        <w:rPr>
          <w:rFonts w:cstheme="minorHAnsi"/>
          <w:sz w:val="28"/>
          <w:szCs w:val="28"/>
          <w:lang w:val="en-GB"/>
        </w:rPr>
        <w:t xml:space="preserve"> simply an averaging technique which </w:t>
      </w:r>
      <w:proofErr w:type="gramStart"/>
      <w:r w:rsidRPr="00814502">
        <w:rPr>
          <w:rFonts w:cstheme="minorHAnsi"/>
          <w:sz w:val="28"/>
          <w:szCs w:val="28"/>
          <w:lang w:val="en-GB"/>
        </w:rPr>
        <w:t>doesn't</w:t>
      </w:r>
      <w:proofErr w:type="gramEnd"/>
      <w:r w:rsidRPr="00814502">
        <w:rPr>
          <w:rFonts w:cstheme="minorHAnsi"/>
          <w:sz w:val="28"/>
          <w:szCs w:val="28"/>
          <w:lang w:val="en-GB"/>
        </w:rPr>
        <w:t xml:space="preserve"> take under consideration the varied impacts of external factors on over-all profits of the firm.</w:t>
      </w:r>
    </w:p>
    <w:p w14:paraId="78BDC46C" w14:textId="5B11AB0A" w:rsidR="00814502" w:rsidRPr="00814502" w:rsidRDefault="00814502" w:rsidP="00814502">
      <w:pPr>
        <w:rPr>
          <w:rFonts w:cstheme="minorHAnsi"/>
          <w:sz w:val="28"/>
          <w:szCs w:val="28"/>
          <w:lang w:val="en-GB"/>
        </w:rPr>
      </w:pPr>
      <w:r w:rsidRPr="00814502">
        <w:rPr>
          <w:rFonts w:cstheme="minorHAnsi"/>
          <w:sz w:val="28"/>
          <w:szCs w:val="28"/>
          <w:lang w:val="en-GB"/>
        </w:rPr>
        <w:t>3</w:t>
      </w:r>
      <w:r w:rsidR="00E361F8">
        <w:rPr>
          <w:rFonts w:cstheme="minorHAnsi"/>
          <w:sz w:val="28"/>
          <w:szCs w:val="28"/>
          <w:lang w:val="en-GB"/>
        </w:rPr>
        <w:t>.</w:t>
      </w:r>
      <w:r w:rsidRPr="00814502">
        <w:rPr>
          <w:rFonts w:cstheme="minorHAnsi"/>
          <w:sz w:val="28"/>
          <w:szCs w:val="28"/>
          <w:lang w:val="en-GB"/>
        </w:rPr>
        <w:t xml:space="preserve"> This method also ignores the time factor (time value of money) which is extremely crucial in business decision.</w:t>
      </w:r>
    </w:p>
    <w:p w14:paraId="06D1DE89" w14:textId="3D9C2209" w:rsidR="00814502" w:rsidRDefault="00814502" w:rsidP="00814502">
      <w:pPr>
        <w:rPr>
          <w:rFonts w:cstheme="minorHAnsi"/>
          <w:sz w:val="28"/>
          <w:szCs w:val="28"/>
          <w:lang w:val="en-GB"/>
        </w:rPr>
      </w:pPr>
      <w:r w:rsidRPr="00814502">
        <w:rPr>
          <w:rFonts w:cstheme="minorHAnsi"/>
          <w:sz w:val="28"/>
          <w:szCs w:val="28"/>
          <w:lang w:val="en-GB"/>
        </w:rPr>
        <w:t>4</w:t>
      </w:r>
      <w:r w:rsidR="00E361F8">
        <w:rPr>
          <w:rFonts w:cstheme="minorHAnsi"/>
          <w:sz w:val="28"/>
          <w:szCs w:val="28"/>
          <w:lang w:val="en-GB"/>
        </w:rPr>
        <w:t>.</w:t>
      </w:r>
      <w:r w:rsidRPr="00814502">
        <w:rPr>
          <w:rFonts w:cstheme="minorHAnsi"/>
          <w:sz w:val="28"/>
          <w:szCs w:val="28"/>
          <w:lang w:val="en-GB"/>
        </w:rPr>
        <w:t xml:space="preserve"> This method </w:t>
      </w:r>
      <w:r w:rsidR="007E4CA2" w:rsidRPr="00814502">
        <w:rPr>
          <w:rFonts w:cstheme="minorHAnsi"/>
          <w:sz w:val="28"/>
          <w:szCs w:val="28"/>
          <w:lang w:val="en-GB"/>
        </w:rPr>
        <w:t>does not</w:t>
      </w:r>
      <w:r w:rsidRPr="00814502">
        <w:rPr>
          <w:rFonts w:cstheme="minorHAnsi"/>
          <w:sz w:val="28"/>
          <w:szCs w:val="28"/>
          <w:lang w:val="en-GB"/>
        </w:rPr>
        <w:t xml:space="preserve"> determine the fair rate of return on investments. It is left at the discretion of the management. So, use of this arbitrary rate of return may welt cause serious distortions within the selection of capital projects.</w:t>
      </w:r>
    </w:p>
    <w:p w14:paraId="1E071DF0" w14:textId="5E2163E0" w:rsidR="006B18DD" w:rsidRDefault="006B18DD" w:rsidP="007E4CA2">
      <w:pPr>
        <w:pStyle w:val="Titolo1"/>
        <w:rPr>
          <w:lang w:val="en-GB"/>
        </w:rPr>
      </w:pPr>
    </w:p>
    <w:p w14:paraId="42016284" w14:textId="12AF7E75" w:rsidR="00E361F8" w:rsidRPr="00F979E8" w:rsidRDefault="00E361F8" w:rsidP="00083ECC">
      <w:pPr>
        <w:pStyle w:val="Titolo1"/>
        <w:rPr>
          <w:lang w:val="en-GB"/>
        </w:rPr>
      </w:pPr>
      <w:bookmarkStart w:id="39" w:name="_Toc66898587"/>
      <w:r w:rsidRPr="00F979E8">
        <w:rPr>
          <w:lang w:val="en-GB"/>
        </w:rPr>
        <w:t>NET PRESENT VALUE (NPV).</w:t>
      </w:r>
      <w:bookmarkEnd w:id="39"/>
    </w:p>
    <w:p w14:paraId="2E703704" w14:textId="154B7552" w:rsidR="006B18DD" w:rsidRDefault="0085640E" w:rsidP="00814502">
      <w:pPr>
        <w:rPr>
          <w:rFonts w:cstheme="minorHAnsi"/>
          <w:sz w:val="28"/>
          <w:szCs w:val="28"/>
          <w:lang w:val="en-GB"/>
        </w:rPr>
      </w:pPr>
      <w:r w:rsidRPr="0085640E">
        <w:rPr>
          <w:rFonts w:cstheme="minorHAnsi"/>
          <w:sz w:val="28"/>
          <w:szCs w:val="28"/>
          <w:lang w:val="en-GB"/>
        </w:rPr>
        <w:t xml:space="preserve">The net present value is an index that expresses a dynamic investment planning. Investors use the NPV to determine the value of future deposits and payments at present. In this way it is possible to compare the capitals of different calculation ranges and evaluate their various investment possibilities </w:t>
      </w:r>
      <w:r w:rsidR="004351F1" w:rsidRPr="0085640E">
        <w:rPr>
          <w:rFonts w:cstheme="minorHAnsi"/>
          <w:sz w:val="28"/>
          <w:szCs w:val="28"/>
          <w:lang w:val="en-GB"/>
        </w:rPr>
        <w:t>based on</w:t>
      </w:r>
      <w:r w:rsidRPr="0085640E">
        <w:rPr>
          <w:rFonts w:cstheme="minorHAnsi"/>
          <w:sz w:val="28"/>
          <w:szCs w:val="28"/>
          <w:lang w:val="en-GB"/>
        </w:rPr>
        <w:t xml:space="preserve"> profitability.</w:t>
      </w:r>
    </w:p>
    <w:p w14:paraId="0AE098A5" w14:textId="77777777" w:rsidR="00137B95" w:rsidRDefault="00137B95" w:rsidP="00814502">
      <w:pPr>
        <w:rPr>
          <w:rFonts w:cstheme="minorHAnsi"/>
          <w:sz w:val="28"/>
          <w:szCs w:val="28"/>
          <w:lang w:val="en-GB"/>
        </w:rPr>
      </w:pPr>
    </w:p>
    <w:p w14:paraId="32847815" w14:textId="6C11388E" w:rsidR="007D6539" w:rsidRPr="00D36727" w:rsidRDefault="00D36727" w:rsidP="00814502">
      <w:pPr>
        <w:rPr>
          <w:rFonts w:cstheme="minorHAnsi"/>
          <w:color w:val="FF0000"/>
          <w:sz w:val="28"/>
          <w:szCs w:val="28"/>
          <w:lang w:val="en-GB"/>
        </w:rPr>
      </w:pPr>
      <w:r w:rsidRPr="00D36727">
        <w:rPr>
          <w:rFonts w:cstheme="minorHAnsi"/>
          <w:color w:val="FF0000"/>
          <w:sz w:val="28"/>
          <w:szCs w:val="28"/>
          <w:lang w:val="en-GB"/>
        </w:rPr>
        <w:lastRenderedPageBreak/>
        <w:t>Advantages of net present value.</w:t>
      </w:r>
    </w:p>
    <w:p w14:paraId="369C2AF5" w14:textId="69AF18D1" w:rsidR="004351F1" w:rsidRPr="004351F1" w:rsidRDefault="004351F1" w:rsidP="004351F1">
      <w:pPr>
        <w:rPr>
          <w:rFonts w:cstheme="minorHAnsi"/>
          <w:sz w:val="28"/>
          <w:szCs w:val="28"/>
          <w:lang w:val="en-GB"/>
        </w:rPr>
      </w:pPr>
      <w:r w:rsidRPr="004351F1">
        <w:rPr>
          <w:rFonts w:cstheme="minorHAnsi"/>
          <w:sz w:val="28"/>
          <w:szCs w:val="28"/>
          <w:lang w:val="en-GB"/>
        </w:rPr>
        <w:t>they have the advantage of processing more complex situations, such as different cash flows over time intervals or a change in the discount rate.</w:t>
      </w:r>
    </w:p>
    <w:p w14:paraId="4118F996" w14:textId="2028C7C1" w:rsidR="00253E92" w:rsidRDefault="004351F1" w:rsidP="004351F1">
      <w:pPr>
        <w:rPr>
          <w:rFonts w:cstheme="minorHAnsi"/>
          <w:sz w:val="28"/>
          <w:szCs w:val="28"/>
          <w:lang w:val="en-GB"/>
        </w:rPr>
      </w:pPr>
      <w:r w:rsidRPr="004351F1">
        <w:rPr>
          <w:rFonts w:cstheme="minorHAnsi"/>
          <w:sz w:val="28"/>
          <w:szCs w:val="28"/>
          <w:lang w:val="en-GB"/>
        </w:rPr>
        <w:t>The net present value is much more popular due to the relative simplicity of the calculation process.</w:t>
      </w:r>
    </w:p>
    <w:p w14:paraId="629EB5CE" w14:textId="77777777" w:rsidR="00D36727" w:rsidRDefault="00D36727" w:rsidP="00253E92">
      <w:pPr>
        <w:rPr>
          <w:rFonts w:cstheme="minorHAnsi"/>
          <w:sz w:val="28"/>
          <w:szCs w:val="28"/>
          <w:lang w:val="en-GB"/>
        </w:rPr>
      </w:pPr>
    </w:p>
    <w:p w14:paraId="702E033C" w14:textId="297FB3A5" w:rsidR="00501474" w:rsidRDefault="00D36727" w:rsidP="00253E92">
      <w:pPr>
        <w:rPr>
          <w:rFonts w:cstheme="minorHAnsi"/>
          <w:color w:val="FF0000"/>
          <w:sz w:val="28"/>
          <w:szCs w:val="28"/>
          <w:lang w:val="en-GB"/>
        </w:rPr>
      </w:pPr>
      <w:r w:rsidRPr="00D36727">
        <w:rPr>
          <w:rFonts w:cstheme="minorHAnsi"/>
          <w:color w:val="FF0000"/>
          <w:sz w:val="28"/>
          <w:szCs w:val="28"/>
          <w:lang w:val="en-GB"/>
        </w:rPr>
        <w:t>Disadvantages</w:t>
      </w:r>
      <w:r w:rsidR="00501474" w:rsidRPr="00D36727">
        <w:rPr>
          <w:rFonts w:cstheme="minorHAnsi"/>
          <w:color w:val="FF0000"/>
          <w:sz w:val="28"/>
          <w:szCs w:val="28"/>
          <w:lang w:val="en-GB"/>
        </w:rPr>
        <w:t xml:space="preserve"> of </w:t>
      </w:r>
      <w:r w:rsidR="007D6539" w:rsidRPr="00D36727">
        <w:rPr>
          <w:rFonts w:cstheme="minorHAnsi"/>
          <w:color w:val="FF0000"/>
          <w:sz w:val="28"/>
          <w:szCs w:val="28"/>
          <w:lang w:val="en-GB"/>
        </w:rPr>
        <w:t>net present value.</w:t>
      </w:r>
    </w:p>
    <w:p w14:paraId="362B0023" w14:textId="77777777" w:rsidR="00875C4C" w:rsidRPr="00875C4C" w:rsidRDefault="00875C4C" w:rsidP="00875C4C">
      <w:pPr>
        <w:rPr>
          <w:rFonts w:cstheme="minorHAnsi"/>
          <w:sz w:val="28"/>
          <w:szCs w:val="28"/>
          <w:lang w:val="en-GB"/>
        </w:rPr>
      </w:pPr>
      <w:r w:rsidRPr="00875C4C">
        <w:rPr>
          <w:rFonts w:cstheme="minorHAnsi"/>
          <w:sz w:val="28"/>
          <w:szCs w:val="28"/>
          <w:lang w:val="en-GB"/>
        </w:rPr>
        <w:t>The net present value method is especially problematic for the following points:</w:t>
      </w:r>
    </w:p>
    <w:p w14:paraId="2AB1225F" w14:textId="77777777" w:rsidR="00875C4C" w:rsidRPr="00875C4C" w:rsidRDefault="00875C4C" w:rsidP="00875C4C">
      <w:pPr>
        <w:rPr>
          <w:rFonts w:cstheme="minorHAnsi"/>
          <w:sz w:val="28"/>
          <w:szCs w:val="28"/>
          <w:lang w:val="en-GB"/>
        </w:rPr>
      </w:pPr>
    </w:p>
    <w:p w14:paraId="68806050" w14:textId="77777777" w:rsidR="00875C4C" w:rsidRPr="00875C4C" w:rsidRDefault="00875C4C" w:rsidP="00875C4C">
      <w:pPr>
        <w:rPr>
          <w:rFonts w:cstheme="minorHAnsi"/>
          <w:sz w:val="28"/>
          <w:szCs w:val="28"/>
          <w:lang w:val="en-GB"/>
        </w:rPr>
      </w:pPr>
      <w:r w:rsidRPr="00875C4C">
        <w:rPr>
          <w:rFonts w:cstheme="minorHAnsi"/>
          <w:sz w:val="28"/>
          <w:szCs w:val="28"/>
          <w:lang w:val="en-GB"/>
        </w:rPr>
        <w:t>The calculation of the net present value is based on the hypothesis of a perfect capital market.</w:t>
      </w:r>
    </w:p>
    <w:p w14:paraId="1FFBDA0C" w14:textId="77777777" w:rsidR="00875C4C" w:rsidRPr="00875C4C" w:rsidRDefault="00875C4C" w:rsidP="00875C4C">
      <w:pPr>
        <w:rPr>
          <w:rFonts w:cstheme="minorHAnsi"/>
          <w:sz w:val="28"/>
          <w:szCs w:val="28"/>
          <w:lang w:val="en-GB"/>
        </w:rPr>
      </w:pPr>
      <w:r w:rsidRPr="00875C4C">
        <w:rPr>
          <w:rFonts w:cstheme="minorHAnsi"/>
          <w:sz w:val="28"/>
          <w:szCs w:val="28"/>
          <w:lang w:val="en-GB"/>
        </w:rPr>
        <w:t>In several places, the calculation is based on subjective assumptions that have a decisive influence on the measurement of the net present value.</w:t>
      </w:r>
    </w:p>
    <w:p w14:paraId="1BE8B0F0" w14:textId="77777777" w:rsidR="00875C4C" w:rsidRPr="00875C4C" w:rsidRDefault="00875C4C" w:rsidP="00875C4C">
      <w:pPr>
        <w:rPr>
          <w:rFonts w:cstheme="minorHAnsi"/>
          <w:sz w:val="28"/>
          <w:szCs w:val="28"/>
          <w:lang w:val="en-GB"/>
        </w:rPr>
      </w:pPr>
      <w:r w:rsidRPr="00875C4C">
        <w:rPr>
          <w:rFonts w:cstheme="minorHAnsi"/>
          <w:sz w:val="28"/>
          <w:szCs w:val="28"/>
          <w:lang w:val="en-GB"/>
        </w:rPr>
        <w:t>The net present value method starts from a highly simplified capital market, especially for the equation between the lending rate and the borrowing rate. Tax rules are not even considered. In practice, these conditions are not met. It is therefore an index, which cannot be transported to a real level without any reservations.</w:t>
      </w:r>
    </w:p>
    <w:p w14:paraId="48D8B1F7" w14:textId="77777777" w:rsidR="00875C4C" w:rsidRPr="00875C4C" w:rsidRDefault="00875C4C" w:rsidP="00875C4C">
      <w:pPr>
        <w:rPr>
          <w:rFonts w:cstheme="minorHAnsi"/>
          <w:sz w:val="28"/>
          <w:szCs w:val="28"/>
          <w:lang w:val="en-GB"/>
        </w:rPr>
      </w:pPr>
    </w:p>
    <w:p w14:paraId="231B8A86" w14:textId="0E836A7C" w:rsidR="00875C4C" w:rsidRPr="00875C4C" w:rsidRDefault="00875C4C" w:rsidP="00875C4C">
      <w:pPr>
        <w:rPr>
          <w:rFonts w:cstheme="minorHAnsi"/>
          <w:sz w:val="28"/>
          <w:szCs w:val="28"/>
          <w:lang w:val="en-GB"/>
        </w:rPr>
      </w:pPr>
      <w:r w:rsidRPr="00875C4C">
        <w:rPr>
          <w:rFonts w:cstheme="minorHAnsi"/>
          <w:sz w:val="28"/>
          <w:szCs w:val="28"/>
          <w:lang w:val="en-GB"/>
        </w:rPr>
        <w:t xml:space="preserve">Furthermore, there is a risk that entrepreneurs plan unprofitable investments due to incorrect forecasts. Both the discount rate and the value of the cash flows are based on prognosis and are established rather haphazardly with an insufficient database. All assumptions for the calculation of the net present value should be sufficiently commented and substantiated, for example through concrete banking offers, specific </w:t>
      </w:r>
      <w:r w:rsidR="00A05544" w:rsidRPr="00875C4C">
        <w:rPr>
          <w:rFonts w:cstheme="minorHAnsi"/>
          <w:sz w:val="28"/>
          <w:szCs w:val="28"/>
          <w:lang w:val="en-GB"/>
        </w:rPr>
        <w:t>data,</w:t>
      </w:r>
      <w:r w:rsidRPr="00875C4C">
        <w:rPr>
          <w:rFonts w:cstheme="minorHAnsi"/>
          <w:sz w:val="28"/>
          <w:szCs w:val="28"/>
          <w:lang w:val="en-GB"/>
        </w:rPr>
        <w:t xml:space="preserve"> or financial information from previous years.</w:t>
      </w:r>
    </w:p>
    <w:p w14:paraId="68D85317" w14:textId="60C333CE" w:rsidR="00137B95" w:rsidRDefault="00137B95" w:rsidP="00137B95">
      <w:pPr>
        <w:rPr>
          <w:lang w:val="en-GB"/>
        </w:rPr>
      </w:pPr>
      <w:bookmarkStart w:id="40" w:name="_Toc66898588"/>
    </w:p>
    <w:p w14:paraId="3BA74E10" w14:textId="1C6A88B1" w:rsidR="00137B95" w:rsidRDefault="00137B95" w:rsidP="00137B95">
      <w:pPr>
        <w:rPr>
          <w:lang w:val="en-GB"/>
        </w:rPr>
      </w:pPr>
    </w:p>
    <w:p w14:paraId="3E0AAFB7" w14:textId="3B03C8E9" w:rsidR="00137B95" w:rsidRDefault="00137B95" w:rsidP="00137B95">
      <w:pPr>
        <w:rPr>
          <w:lang w:val="en-GB"/>
        </w:rPr>
      </w:pPr>
    </w:p>
    <w:p w14:paraId="7934B13F" w14:textId="7DAF6C08" w:rsidR="00137B95" w:rsidRDefault="00137B95" w:rsidP="00137B95">
      <w:pPr>
        <w:rPr>
          <w:lang w:val="en-GB"/>
        </w:rPr>
      </w:pPr>
    </w:p>
    <w:p w14:paraId="4DD068BD" w14:textId="77777777" w:rsidR="00137B95" w:rsidRPr="00137B95" w:rsidRDefault="00137B95" w:rsidP="00137B95">
      <w:pPr>
        <w:rPr>
          <w:lang w:val="en-GB"/>
        </w:rPr>
      </w:pPr>
    </w:p>
    <w:p w14:paraId="19E3BA50" w14:textId="1A4539C6" w:rsidR="00CD0D6F" w:rsidRPr="00CD0D6F" w:rsidRDefault="00CD0D6F" w:rsidP="007E4CA2">
      <w:pPr>
        <w:pStyle w:val="Titolo1"/>
        <w:rPr>
          <w:lang w:val="en-GB"/>
        </w:rPr>
      </w:pPr>
      <w:r w:rsidRPr="00CD0D6F">
        <w:rPr>
          <w:lang w:val="en-GB"/>
        </w:rPr>
        <w:lastRenderedPageBreak/>
        <w:t>Tesco recommend directions.</w:t>
      </w:r>
      <w:bookmarkEnd w:id="40"/>
    </w:p>
    <w:p w14:paraId="17E60476" w14:textId="77777777" w:rsidR="00B2036D" w:rsidRDefault="00B2036D" w:rsidP="0047082C">
      <w:pPr>
        <w:rPr>
          <w:rFonts w:cstheme="minorHAnsi"/>
          <w:sz w:val="28"/>
          <w:szCs w:val="28"/>
          <w:lang w:val="en-GB"/>
        </w:rPr>
      </w:pPr>
    </w:p>
    <w:p w14:paraId="0AE4C07F" w14:textId="5A1E39BF" w:rsidR="00721014" w:rsidRPr="00721014" w:rsidRDefault="00721014" w:rsidP="00721014">
      <w:pPr>
        <w:rPr>
          <w:rFonts w:cstheme="minorHAnsi"/>
          <w:sz w:val="28"/>
          <w:szCs w:val="28"/>
          <w:lang w:val="en-GB"/>
        </w:rPr>
      </w:pPr>
      <w:r w:rsidRPr="00721014">
        <w:rPr>
          <w:rFonts w:cstheme="minorHAnsi"/>
          <w:sz w:val="28"/>
          <w:szCs w:val="28"/>
          <w:lang w:val="en-GB"/>
        </w:rPr>
        <w:t xml:space="preserve">Working on projects is usually more complex than you think, so many variables </w:t>
      </w:r>
      <w:r w:rsidRPr="00721014">
        <w:rPr>
          <w:rFonts w:cstheme="minorHAnsi"/>
          <w:sz w:val="28"/>
          <w:szCs w:val="28"/>
          <w:lang w:val="en-GB"/>
        </w:rPr>
        <w:t>must</w:t>
      </w:r>
      <w:r w:rsidRPr="00721014">
        <w:rPr>
          <w:rFonts w:cstheme="minorHAnsi"/>
          <w:sz w:val="28"/>
          <w:szCs w:val="28"/>
          <w:lang w:val="en-GB"/>
        </w:rPr>
        <w:t xml:space="preserve"> be </w:t>
      </w:r>
      <w:r w:rsidRPr="00721014">
        <w:rPr>
          <w:rFonts w:cstheme="minorHAnsi"/>
          <w:sz w:val="28"/>
          <w:szCs w:val="28"/>
          <w:lang w:val="en-GB"/>
        </w:rPr>
        <w:t>analysed</w:t>
      </w:r>
      <w:r w:rsidRPr="00721014">
        <w:rPr>
          <w:rFonts w:cstheme="minorHAnsi"/>
          <w:sz w:val="28"/>
          <w:szCs w:val="28"/>
          <w:lang w:val="en-GB"/>
        </w:rPr>
        <w:t xml:space="preserve">, in addition to financial calculations. Data needs to be </w:t>
      </w:r>
      <w:r w:rsidRPr="00721014">
        <w:rPr>
          <w:rFonts w:cstheme="minorHAnsi"/>
          <w:sz w:val="28"/>
          <w:szCs w:val="28"/>
          <w:lang w:val="en-GB"/>
        </w:rPr>
        <w:t>analysed</w:t>
      </w:r>
      <w:r w:rsidRPr="00721014">
        <w:rPr>
          <w:rFonts w:cstheme="minorHAnsi"/>
          <w:sz w:val="28"/>
          <w:szCs w:val="28"/>
          <w:lang w:val="en-GB"/>
        </w:rPr>
        <w:t xml:space="preserve">, sample studies done, involving a large financial team. Not only financial calculations, but also </w:t>
      </w:r>
      <w:r w:rsidRPr="00721014">
        <w:rPr>
          <w:rFonts w:cstheme="minorHAnsi"/>
          <w:sz w:val="28"/>
          <w:szCs w:val="28"/>
          <w:lang w:val="en-GB"/>
        </w:rPr>
        <w:t>analyses</w:t>
      </w:r>
      <w:r w:rsidRPr="00721014">
        <w:rPr>
          <w:rFonts w:cstheme="minorHAnsi"/>
          <w:sz w:val="28"/>
          <w:szCs w:val="28"/>
          <w:lang w:val="en-GB"/>
        </w:rPr>
        <w:t xml:space="preserve"> are carried out, such as that of sensitivity, which studies and </w:t>
      </w:r>
      <w:r w:rsidRPr="00721014">
        <w:rPr>
          <w:rFonts w:cstheme="minorHAnsi"/>
          <w:sz w:val="28"/>
          <w:szCs w:val="28"/>
          <w:lang w:val="en-GB"/>
        </w:rPr>
        <w:t>analyses</w:t>
      </w:r>
      <w:r w:rsidRPr="00721014">
        <w:rPr>
          <w:rFonts w:cstheme="minorHAnsi"/>
          <w:sz w:val="28"/>
          <w:szCs w:val="28"/>
          <w:lang w:val="en-GB"/>
        </w:rPr>
        <w:t xml:space="preserve"> the risks that could exist to the project. The effects of both positive and negative trends influenced by the various tax regulations must be calculated.</w:t>
      </w:r>
    </w:p>
    <w:p w14:paraId="63EDA6C0" w14:textId="3B310A21" w:rsidR="00EE0AFB" w:rsidRDefault="00721014" w:rsidP="00721014">
      <w:pPr>
        <w:rPr>
          <w:rFonts w:cstheme="minorHAnsi"/>
          <w:sz w:val="28"/>
          <w:szCs w:val="28"/>
          <w:lang w:val="en-GB"/>
        </w:rPr>
      </w:pPr>
      <w:r w:rsidRPr="00721014">
        <w:rPr>
          <w:rFonts w:cstheme="minorHAnsi"/>
          <w:sz w:val="28"/>
          <w:szCs w:val="28"/>
          <w:lang w:val="en-GB"/>
        </w:rPr>
        <w:t xml:space="preserve">The key aspects must be highlighted, which must be monitored </w:t>
      </w:r>
      <w:r w:rsidRPr="00721014">
        <w:rPr>
          <w:rFonts w:cstheme="minorHAnsi"/>
          <w:sz w:val="28"/>
          <w:szCs w:val="28"/>
          <w:lang w:val="en-GB"/>
        </w:rPr>
        <w:t>to</w:t>
      </w:r>
      <w:r w:rsidRPr="00721014">
        <w:rPr>
          <w:rFonts w:cstheme="minorHAnsi"/>
          <w:sz w:val="28"/>
          <w:szCs w:val="28"/>
          <w:lang w:val="en-GB"/>
        </w:rPr>
        <w:t xml:space="preserve"> be linked to the expected cash flows.</w:t>
      </w:r>
    </w:p>
    <w:p w14:paraId="6055D7EA" w14:textId="635E680E" w:rsidR="00CD0D6F" w:rsidRDefault="00CD0D6F" w:rsidP="0047082C">
      <w:pPr>
        <w:rPr>
          <w:rFonts w:cstheme="minorHAnsi"/>
          <w:sz w:val="28"/>
          <w:szCs w:val="28"/>
          <w:lang w:val="en-GB"/>
        </w:rPr>
      </w:pPr>
    </w:p>
    <w:p w14:paraId="37CAD9A5" w14:textId="7C0C72BE" w:rsidR="00721014" w:rsidRDefault="00721014" w:rsidP="0047082C">
      <w:pPr>
        <w:rPr>
          <w:rFonts w:cstheme="minorHAnsi"/>
          <w:sz w:val="28"/>
          <w:szCs w:val="28"/>
          <w:lang w:val="en-GB"/>
        </w:rPr>
      </w:pPr>
    </w:p>
    <w:p w14:paraId="049AE122" w14:textId="34DF196D" w:rsidR="00721014" w:rsidRDefault="00721014" w:rsidP="0047082C">
      <w:pPr>
        <w:rPr>
          <w:rFonts w:cstheme="minorHAnsi"/>
          <w:sz w:val="28"/>
          <w:szCs w:val="28"/>
          <w:lang w:val="en-GB"/>
        </w:rPr>
      </w:pPr>
    </w:p>
    <w:p w14:paraId="6DDF4389" w14:textId="776FC553" w:rsidR="00721014" w:rsidRDefault="00721014" w:rsidP="0047082C">
      <w:pPr>
        <w:rPr>
          <w:rFonts w:cstheme="minorHAnsi"/>
          <w:sz w:val="28"/>
          <w:szCs w:val="28"/>
          <w:lang w:val="en-GB"/>
        </w:rPr>
      </w:pPr>
    </w:p>
    <w:p w14:paraId="15F2099A" w14:textId="4F4F01FC" w:rsidR="00721014" w:rsidRDefault="00721014" w:rsidP="0047082C">
      <w:pPr>
        <w:rPr>
          <w:rFonts w:cstheme="minorHAnsi"/>
          <w:sz w:val="28"/>
          <w:szCs w:val="28"/>
          <w:lang w:val="en-GB"/>
        </w:rPr>
      </w:pPr>
    </w:p>
    <w:p w14:paraId="250C0CE5" w14:textId="5A5779B1" w:rsidR="00137B95" w:rsidRDefault="00137B95" w:rsidP="0047082C">
      <w:pPr>
        <w:rPr>
          <w:rFonts w:cstheme="minorHAnsi"/>
          <w:sz w:val="28"/>
          <w:szCs w:val="28"/>
          <w:lang w:val="en-GB"/>
        </w:rPr>
      </w:pPr>
    </w:p>
    <w:p w14:paraId="68E46699" w14:textId="7EE38DD9" w:rsidR="00137B95" w:rsidRDefault="00137B95" w:rsidP="0047082C">
      <w:pPr>
        <w:rPr>
          <w:rFonts w:cstheme="minorHAnsi"/>
          <w:sz w:val="28"/>
          <w:szCs w:val="28"/>
          <w:lang w:val="en-GB"/>
        </w:rPr>
      </w:pPr>
    </w:p>
    <w:p w14:paraId="7AC5AB00" w14:textId="0C3E11DE" w:rsidR="00E12AC2" w:rsidRDefault="00E12AC2" w:rsidP="0047082C">
      <w:pPr>
        <w:rPr>
          <w:rFonts w:cstheme="minorHAnsi"/>
          <w:sz w:val="28"/>
          <w:szCs w:val="28"/>
          <w:lang w:val="en-GB"/>
        </w:rPr>
      </w:pPr>
    </w:p>
    <w:p w14:paraId="444036A8" w14:textId="6E7DB008" w:rsidR="00E12AC2" w:rsidRDefault="00E12AC2" w:rsidP="0047082C">
      <w:pPr>
        <w:rPr>
          <w:rFonts w:cstheme="minorHAnsi"/>
          <w:sz w:val="28"/>
          <w:szCs w:val="28"/>
          <w:lang w:val="en-GB"/>
        </w:rPr>
      </w:pPr>
    </w:p>
    <w:p w14:paraId="66D71D69" w14:textId="659044BF" w:rsidR="00E12AC2" w:rsidRDefault="00E12AC2" w:rsidP="0047082C">
      <w:pPr>
        <w:rPr>
          <w:rFonts w:cstheme="minorHAnsi"/>
          <w:sz w:val="28"/>
          <w:szCs w:val="28"/>
          <w:lang w:val="en-GB"/>
        </w:rPr>
      </w:pPr>
    </w:p>
    <w:p w14:paraId="6AAA3A09" w14:textId="1F8165A1" w:rsidR="00E12AC2" w:rsidRDefault="00E12AC2" w:rsidP="0047082C">
      <w:pPr>
        <w:rPr>
          <w:rFonts w:cstheme="minorHAnsi"/>
          <w:sz w:val="28"/>
          <w:szCs w:val="28"/>
          <w:lang w:val="en-GB"/>
        </w:rPr>
      </w:pPr>
    </w:p>
    <w:p w14:paraId="42249CB7" w14:textId="119D0069" w:rsidR="00E12AC2" w:rsidRDefault="00E12AC2" w:rsidP="0047082C">
      <w:pPr>
        <w:rPr>
          <w:rFonts w:cstheme="minorHAnsi"/>
          <w:sz w:val="28"/>
          <w:szCs w:val="28"/>
          <w:lang w:val="en-GB"/>
        </w:rPr>
      </w:pPr>
    </w:p>
    <w:p w14:paraId="4F256D26" w14:textId="69D91CB3" w:rsidR="00E12AC2" w:rsidRDefault="00E12AC2" w:rsidP="0047082C">
      <w:pPr>
        <w:rPr>
          <w:rFonts w:cstheme="minorHAnsi"/>
          <w:sz w:val="28"/>
          <w:szCs w:val="28"/>
          <w:lang w:val="en-GB"/>
        </w:rPr>
      </w:pPr>
    </w:p>
    <w:p w14:paraId="492EED52" w14:textId="28534B04" w:rsidR="00E12AC2" w:rsidRDefault="00E12AC2" w:rsidP="0047082C">
      <w:pPr>
        <w:rPr>
          <w:rFonts w:cstheme="minorHAnsi"/>
          <w:sz w:val="28"/>
          <w:szCs w:val="28"/>
          <w:lang w:val="en-GB"/>
        </w:rPr>
      </w:pPr>
    </w:p>
    <w:p w14:paraId="1E71A555" w14:textId="08E06F4C" w:rsidR="00E12AC2" w:rsidRDefault="00E12AC2" w:rsidP="0047082C">
      <w:pPr>
        <w:rPr>
          <w:rFonts w:cstheme="minorHAnsi"/>
          <w:sz w:val="28"/>
          <w:szCs w:val="28"/>
          <w:lang w:val="en-GB"/>
        </w:rPr>
      </w:pPr>
    </w:p>
    <w:p w14:paraId="251A59AE" w14:textId="7EEF1BFC" w:rsidR="00E12AC2" w:rsidRDefault="00E12AC2" w:rsidP="0047082C">
      <w:pPr>
        <w:rPr>
          <w:rFonts w:cstheme="minorHAnsi"/>
          <w:sz w:val="28"/>
          <w:szCs w:val="28"/>
          <w:lang w:val="en-GB"/>
        </w:rPr>
      </w:pPr>
    </w:p>
    <w:p w14:paraId="36118018" w14:textId="77777777" w:rsidR="00E12AC2" w:rsidRDefault="00E12AC2" w:rsidP="0047082C">
      <w:pPr>
        <w:rPr>
          <w:rFonts w:cstheme="minorHAnsi"/>
          <w:sz w:val="28"/>
          <w:szCs w:val="28"/>
          <w:lang w:val="en-GB"/>
        </w:rPr>
      </w:pPr>
    </w:p>
    <w:p w14:paraId="5BE95AAA" w14:textId="77777777" w:rsidR="00137B95" w:rsidRDefault="00137B95" w:rsidP="0047082C">
      <w:pPr>
        <w:rPr>
          <w:rFonts w:cstheme="minorHAnsi"/>
          <w:sz w:val="28"/>
          <w:szCs w:val="28"/>
          <w:lang w:val="en-GB"/>
        </w:rPr>
      </w:pPr>
    </w:p>
    <w:p w14:paraId="232088CC" w14:textId="77777777" w:rsidR="00721014" w:rsidRDefault="00721014" w:rsidP="0047082C">
      <w:pPr>
        <w:rPr>
          <w:rFonts w:cstheme="minorHAnsi"/>
          <w:sz w:val="28"/>
          <w:szCs w:val="28"/>
          <w:lang w:val="en-GB"/>
        </w:rPr>
      </w:pPr>
    </w:p>
    <w:bookmarkStart w:id="41" w:name="_Toc66898589" w:displacedByCustomXml="next"/>
    <w:sdt>
      <w:sdtPr>
        <w:rPr>
          <w:rFonts w:asciiTheme="minorHAnsi" w:eastAsiaTheme="minorEastAsia" w:hAnsiTheme="minorHAnsi" w:cstheme="minorBidi"/>
          <w:color w:val="auto"/>
          <w:sz w:val="22"/>
          <w:szCs w:val="22"/>
        </w:rPr>
        <w:id w:val="-1838216118"/>
        <w:docPartObj>
          <w:docPartGallery w:val="Bibliographies"/>
          <w:docPartUnique/>
        </w:docPartObj>
      </w:sdtPr>
      <w:sdtEndPr/>
      <w:sdtContent>
        <w:p w14:paraId="2F22FB9A" w14:textId="2B6902EF" w:rsidR="00DA7DE9" w:rsidRPr="00FB2B88" w:rsidRDefault="00DA7DE9" w:rsidP="0047082C">
          <w:pPr>
            <w:pStyle w:val="Titolo1"/>
            <w:rPr>
              <w:sz w:val="28"/>
              <w:szCs w:val="28"/>
              <w:lang w:val="en-GB"/>
            </w:rPr>
          </w:pPr>
          <w:r w:rsidRPr="00FB2B88">
            <w:rPr>
              <w:sz w:val="28"/>
              <w:szCs w:val="28"/>
              <w:lang w:val="en-GB"/>
            </w:rPr>
            <w:t>B</w:t>
          </w:r>
          <w:r w:rsidR="007E4CA2">
            <w:rPr>
              <w:sz w:val="28"/>
              <w:szCs w:val="28"/>
              <w:lang w:val="en-GB"/>
            </w:rPr>
            <w:t>IBLIOGRAPHY</w:t>
          </w:r>
          <w:bookmarkEnd w:id="41"/>
        </w:p>
        <w:sdt>
          <w:sdtPr>
            <w:rPr>
              <w:sz w:val="28"/>
              <w:szCs w:val="28"/>
            </w:rPr>
            <w:id w:val="111145805"/>
            <w:bibliography/>
          </w:sdtPr>
          <w:sdtEndPr>
            <w:rPr>
              <w:sz w:val="22"/>
              <w:szCs w:val="22"/>
            </w:rPr>
          </w:sdtEndPr>
          <w:sdtContent>
            <w:p w14:paraId="090FA6E3" w14:textId="77777777" w:rsidR="00E12AC2" w:rsidRDefault="00DA7DE9" w:rsidP="00E12AC2">
              <w:pPr>
                <w:pStyle w:val="Bibliografia"/>
                <w:ind w:left="720" w:hanging="720"/>
                <w:rPr>
                  <w:noProof/>
                  <w:sz w:val="24"/>
                  <w:szCs w:val="24"/>
                  <w:lang w:val="en-GB"/>
                </w:rPr>
              </w:pPr>
              <w:r w:rsidRPr="00FB2B88">
                <w:rPr>
                  <w:sz w:val="28"/>
                  <w:szCs w:val="28"/>
                </w:rPr>
                <w:fldChar w:fldCharType="begin"/>
              </w:r>
              <w:r w:rsidRPr="00FB2B88">
                <w:rPr>
                  <w:sz w:val="28"/>
                  <w:szCs w:val="28"/>
                  <w:lang w:val="en-GB"/>
                </w:rPr>
                <w:instrText>BIBLIOGRAPHY</w:instrText>
              </w:r>
              <w:r w:rsidRPr="00FB2B88">
                <w:rPr>
                  <w:sz w:val="28"/>
                  <w:szCs w:val="28"/>
                </w:rPr>
                <w:fldChar w:fldCharType="separate"/>
              </w:r>
              <w:r w:rsidR="00E12AC2">
                <w:rPr>
                  <w:i/>
                  <w:iCs/>
                  <w:noProof/>
                  <w:lang w:val="en-GB"/>
                </w:rPr>
                <w:t>https://about.sainsburys.co.uk/making-a-difference/our-values/our-stories</w:t>
              </w:r>
              <w:r w:rsidR="00E12AC2">
                <w:rPr>
                  <w:noProof/>
                  <w:lang w:val="en-GB"/>
                </w:rPr>
                <w:t>. (n.d.).</w:t>
              </w:r>
            </w:p>
            <w:p w14:paraId="3881FFCC" w14:textId="77777777" w:rsidR="00E12AC2" w:rsidRDefault="00E12AC2" w:rsidP="00E12AC2">
              <w:pPr>
                <w:pStyle w:val="Bibliografia"/>
                <w:ind w:left="720" w:hanging="720"/>
                <w:rPr>
                  <w:noProof/>
                  <w:lang w:val="en-GB"/>
                </w:rPr>
              </w:pPr>
              <w:r>
                <w:rPr>
                  <w:i/>
                  <w:iCs/>
                  <w:noProof/>
                  <w:lang w:val="en-GB"/>
                </w:rPr>
                <w:t>https://corporate.asda.com/newsroom/2020/02/18/asda-reiterates-its-focus-on-driving-growth-where-customers-care-as-it-reports-fourth-quarter-trading</w:t>
              </w:r>
              <w:r>
                <w:rPr>
                  <w:noProof/>
                  <w:lang w:val="en-GB"/>
                </w:rPr>
                <w:t>. (n.d.).</w:t>
              </w:r>
            </w:p>
            <w:p w14:paraId="6E3F0AD3" w14:textId="77777777" w:rsidR="00E12AC2" w:rsidRDefault="00E12AC2" w:rsidP="00E12AC2">
              <w:pPr>
                <w:pStyle w:val="Bibliografia"/>
                <w:ind w:left="720" w:hanging="720"/>
                <w:rPr>
                  <w:noProof/>
                  <w:lang w:val="en-GB"/>
                </w:rPr>
              </w:pPr>
              <w:r>
                <w:rPr>
                  <w:i/>
                  <w:iCs/>
                  <w:noProof/>
                  <w:lang w:val="en-GB"/>
                </w:rPr>
                <w:t>https://corporate.asda.com/our-story/our-history</w:t>
              </w:r>
              <w:r>
                <w:rPr>
                  <w:noProof/>
                  <w:lang w:val="en-GB"/>
                </w:rPr>
                <w:t>. (n.d.).</w:t>
              </w:r>
            </w:p>
            <w:p w14:paraId="038F3911" w14:textId="77777777" w:rsidR="00E12AC2" w:rsidRDefault="00E12AC2" w:rsidP="00E12AC2">
              <w:pPr>
                <w:pStyle w:val="Bibliografia"/>
                <w:ind w:left="720" w:hanging="720"/>
                <w:rPr>
                  <w:noProof/>
                  <w:lang w:val="en-GB"/>
                </w:rPr>
              </w:pPr>
              <w:r>
                <w:rPr>
                  <w:i/>
                  <w:iCs/>
                  <w:noProof/>
                  <w:lang w:val="en-GB"/>
                </w:rPr>
                <w:t>https://en.m.wikipedia.org/wiki/Lidl</w:t>
              </w:r>
              <w:r>
                <w:rPr>
                  <w:noProof/>
                  <w:lang w:val="en-GB"/>
                </w:rPr>
                <w:t>. (n.d.).</w:t>
              </w:r>
            </w:p>
            <w:p w14:paraId="288CF0C2" w14:textId="77777777" w:rsidR="00E12AC2" w:rsidRDefault="00E12AC2" w:rsidP="00E12AC2">
              <w:pPr>
                <w:pStyle w:val="Bibliografia"/>
                <w:ind w:left="720" w:hanging="720"/>
                <w:rPr>
                  <w:noProof/>
                  <w:lang w:val="en-GB"/>
                </w:rPr>
              </w:pPr>
              <w:r>
                <w:rPr>
                  <w:i/>
                  <w:iCs/>
                  <w:noProof/>
                  <w:lang w:val="en-GB"/>
                </w:rPr>
                <w:t>https://en.wikipedia.org/wiki/Aldi</w:t>
              </w:r>
              <w:r>
                <w:rPr>
                  <w:noProof/>
                  <w:lang w:val="en-GB"/>
                </w:rPr>
                <w:t>. (n.d.).</w:t>
              </w:r>
            </w:p>
            <w:p w14:paraId="41FD0311" w14:textId="77777777" w:rsidR="00E12AC2" w:rsidRDefault="00E12AC2" w:rsidP="00E12AC2">
              <w:pPr>
                <w:pStyle w:val="Bibliografia"/>
                <w:ind w:left="720" w:hanging="720"/>
                <w:rPr>
                  <w:noProof/>
                  <w:lang w:val="en-GB"/>
                </w:rPr>
              </w:pPr>
              <w:r>
                <w:rPr>
                  <w:i/>
                  <w:iCs/>
                  <w:noProof/>
                  <w:lang w:val="en-GB"/>
                </w:rPr>
                <w:t>https://en.wikipedia.org/wiki/Tesco</w:t>
              </w:r>
              <w:r>
                <w:rPr>
                  <w:noProof/>
                  <w:lang w:val="en-GB"/>
                </w:rPr>
                <w:t>. (n.d.).</w:t>
              </w:r>
            </w:p>
            <w:p w14:paraId="226B6CAF" w14:textId="77777777" w:rsidR="00E12AC2" w:rsidRDefault="00E12AC2" w:rsidP="00E12AC2">
              <w:pPr>
                <w:pStyle w:val="Bibliografia"/>
                <w:ind w:left="720" w:hanging="720"/>
                <w:rPr>
                  <w:noProof/>
                  <w:lang w:val="en-GB"/>
                </w:rPr>
              </w:pPr>
              <w:r>
                <w:rPr>
                  <w:i/>
                  <w:iCs/>
                  <w:noProof/>
                  <w:lang w:val="en-GB"/>
                </w:rPr>
                <w:t>https://www.bbc.co.uk/news/topics/c77jz3mdmlvt/tesco</w:t>
              </w:r>
              <w:r>
                <w:rPr>
                  <w:noProof/>
                  <w:lang w:val="en-GB"/>
                </w:rPr>
                <w:t>. (n.d.).</w:t>
              </w:r>
            </w:p>
            <w:p w14:paraId="0E353052" w14:textId="77777777" w:rsidR="00E12AC2" w:rsidRDefault="00E12AC2" w:rsidP="00E12AC2">
              <w:pPr>
                <w:pStyle w:val="Bibliografia"/>
                <w:ind w:left="720" w:hanging="720"/>
                <w:rPr>
                  <w:noProof/>
                  <w:lang w:val="en-GB"/>
                </w:rPr>
              </w:pPr>
              <w:r>
                <w:rPr>
                  <w:i/>
                  <w:iCs/>
                  <w:noProof/>
                  <w:lang w:val="en-GB"/>
                </w:rPr>
                <w:t>https://www.chatbotguide.org/lidl-chatbot</w:t>
              </w:r>
              <w:r>
                <w:rPr>
                  <w:noProof/>
                  <w:lang w:val="en-GB"/>
                </w:rPr>
                <w:t>. (n.d.).</w:t>
              </w:r>
            </w:p>
            <w:p w14:paraId="298B7CDA" w14:textId="77777777" w:rsidR="00E12AC2" w:rsidRDefault="00E12AC2" w:rsidP="00E12AC2">
              <w:pPr>
                <w:pStyle w:val="Bibliografia"/>
                <w:ind w:left="720" w:hanging="720"/>
                <w:rPr>
                  <w:noProof/>
                  <w:lang w:val="en-GB"/>
                </w:rPr>
              </w:pPr>
              <w:r>
                <w:rPr>
                  <w:i/>
                  <w:iCs/>
                  <w:noProof/>
                  <w:lang w:val="en-GB"/>
                </w:rPr>
                <w:t>https://www.eeph.org.uk/business-model.php</w:t>
              </w:r>
              <w:r>
                <w:rPr>
                  <w:noProof/>
                  <w:lang w:val="en-GB"/>
                </w:rPr>
                <w:t>. (n.d.).</w:t>
              </w:r>
            </w:p>
            <w:p w14:paraId="67418079" w14:textId="77777777" w:rsidR="00E12AC2" w:rsidRDefault="00E12AC2" w:rsidP="00E12AC2">
              <w:pPr>
                <w:pStyle w:val="Bibliografia"/>
                <w:ind w:left="720" w:hanging="720"/>
                <w:rPr>
                  <w:noProof/>
                  <w:lang w:val="en-GB"/>
                </w:rPr>
              </w:pPr>
              <w:r>
                <w:rPr>
                  <w:i/>
                  <w:iCs/>
                  <w:noProof/>
                  <w:lang w:val="en-GB"/>
                </w:rPr>
                <w:t>https://www.marketingweek.com/waitrose-boss-our-strategy-is-to-do-the-opposite-of-what-everyone-else-is-doing/</w:t>
              </w:r>
              <w:r>
                <w:rPr>
                  <w:noProof/>
                  <w:lang w:val="en-GB"/>
                </w:rPr>
                <w:t>. (n.d.).</w:t>
              </w:r>
            </w:p>
            <w:p w14:paraId="56EA9485" w14:textId="77777777" w:rsidR="00E12AC2" w:rsidRDefault="00E12AC2" w:rsidP="00E12AC2">
              <w:pPr>
                <w:pStyle w:val="Bibliografia"/>
                <w:ind w:left="720" w:hanging="720"/>
                <w:rPr>
                  <w:noProof/>
                  <w:lang w:val="en-GB"/>
                </w:rPr>
              </w:pPr>
              <w:r>
                <w:rPr>
                  <w:i/>
                  <w:iCs/>
                  <w:noProof/>
                  <w:lang w:val="en-GB"/>
                </w:rPr>
                <w:t>https://www.morrisons-corporate.com/about-us/company-history/</w:t>
              </w:r>
              <w:r>
                <w:rPr>
                  <w:noProof/>
                  <w:lang w:val="en-GB"/>
                </w:rPr>
                <w:t>. (n.d.).</w:t>
              </w:r>
            </w:p>
            <w:p w14:paraId="0050A81C" w14:textId="77777777" w:rsidR="00E12AC2" w:rsidRDefault="00E12AC2" w:rsidP="00E12AC2">
              <w:pPr>
                <w:pStyle w:val="Bibliografia"/>
                <w:ind w:left="720" w:hanging="720"/>
                <w:rPr>
                  <w:noProof/>
                  <w:lang w:val="en-GB"/>
                </w:rPr>
              </w:pPr>
              <w:r>
                <w:rPr>
                  <w:i/>
                  <w:iCs/>
                  <w:noProof/>
                  <w:lang w:val="en-GB"/>
                </w:rPr>
                <w:t>https://www.morrisons-corporate.com/about-us/strategy/</w:t>
              </w:r>
              <w:r>
                <w:rPr>
                  <w:noProof/>
                  <w:lang w:val="en-GB"/>
                </w:rPr>
                <w:t>. (n.d.).</w:t>
              </w:r>
            </w:p>
            <w:p w14:paraId="314DDBF7" w14:textId="77777777" w:rsidR="00E12AC2" w:rsidRDefault="00E12AC2" w:rsidP="00E12AC2">
              <w:pPr>
                <w:pStyle w:val="Bibliografia"/>
                <w:ind w:left="720" w:hanging="720"/>
                <w:rPr>
                  <w:noProof/>
                  <w:lang w:val="en-GB"/>
                </w:rPr>
              </w:pPr>
              <w:r>
                <w:rPr>
                  <w:i/>
                  <w:iCs/>
                  <w:noProof/>
                  <w:lang w:val="en-GB"/>
                </w:rPr>
                <w:t>https://www.slideshare.net/mbafinance2010/a-strategic-game-tesco-and-asda-uk</w:t>
              </w:r>
              <w:r>
                <w:rPr>
                  <w:noProof/>
                  <w:lang w:val="en-GB"/>
                </w:rPr>
                <w:t>. (n.d.).</w:t>
              </w:r>
            </w:p>
            <w:p w14:paraId="12FC6981" w14:textId="77777777" w:rsidR="00E12AC2" w:rsidRDefault="00E12AC2" w:rsidP="00E12AC2">
              <w:pPr>
                <w:pStyle w:val="Bibliografia"/>
                <w:ind w:left="720" w:hanging="720"/>
                <w:rPr>
                  <w:noProof/>
                  <w:lang w:val="en-GB"/>
                </w:rPr>
              </w:pPr>
              <w:r>
                <w:rPr>
                  <w:i/>
                  <w:iCs/>
                  <w:noProof/>
                  <w:lang w:val="en-GB"/>
                </w:rPr>
                <w:t>https://www.tescoplc.com/media/754529/little-helps-plan-report-2019_final.pdf</w:t>
              </w:r>
              <w:r>
                <w:rPr>
                  <w:noProof/>
                  <w:lang w:val="en-GB"/>
                </w:rPr>
                <w:t>. (n.d.).</w:t>
              </w:r>
            </w:p>
            <w:p w14:paraId="78682265" w14:textId="77777777" w:rsidR="00E12AC2" w:rsidRDefault="00E12AC2" w:rsidP="00E12AC2">
              <w:pPr>
                <w:pStyle w:val="Bibliografia"/>
                <w:ind w:left="720" w:hanging="720"/>
                <w:rPr>
                  <w:noProof/>
                  <w:lang w:val="en-GB"/>
                </w:rPr>
              </w:pPr>
              <w:r>
                <w:rPr>
                  <w:i/>
                  <w:iCs/>
                  <w:noProof/>
                  <w:lang w:val="en-GB"/>
                </w:rPr>
                <w:t>https://www.theguardian.com/business/2014/dec/09/tesco-timeline-the-retail-giants-rise-and-fall</w:t>
              </w:r>
              <w:r>
                <w:rPr>
                  <w:noProof/>
                  <w:lang w:val="en-GB"/>
                </w:rPr>
                <w:t>. (n.d.).</w:t>
              </w:r>
            </w:p>
            <w:p w14:paraId="4DFC8729" w14:textId="77777777" w:rsidR="00E12AC2" w:rsidRDefault="00E12AC2" w:rsidP="00E12AC2">
              <w:pPr>
                <w:pStyle w:val="Bibliografia"/>
                <w:ind w:left="720" w:hanging="720"/>
                <w:rPr>
                  <w:noProof/>
                  <w:lang w:val="en-GB"/>
                </w:rPr>
              </w:pPr>
              <w:r>
                <w:rPr>
                  <w:i/>
                  <w:iCs/>
                  <w:noProof/>
                  <w:lang w:val="en-GB"/>
                </w:rPr>
                <w:t>https://www.waitrose.com/content/waitrose/en/bf_home/branch_finder_a-z.html</w:t>
              </w:r>
              <w:r>
                <w:rPr>
                  <w:noProof/>
                  <w:lang w:val="en-GB"/>
                </w:rPr>
                <w:t>. (n.d.).</w:t>
              </w:r>
            </w:p>
            <w:p w14:paraId="6BD9FD25" w14:textId="77777777" w:rsidR="00E12AC2" w:rsidRDefault="00E12AC2" w:rsidP="00E12AC2">
              <w:pPr>
                <w:pStyle w:val="Bibliografia"/>
                <w:ind w:left="720" w:hanging="720"/>
                <w:rPr>
                  <w:noProof/>
                  <w:lang w:val="en-GB"/>
                </w:rPr>
              </w:pPr>
              <w:r>
                <w:rPr>
                  <w:noProof/>
                  <w:lang w:val="en-GB"/>
                </w:rPr>
                <w:t xml:space="preserve">Wikipedia. (n.d.). </w:t>
              </w:r>
              <w:r>
                <w:rPr>
                  <w:i/>
                  <w:iCs/>
                  <w:noProof/>
                  <w:lang w:val="en-GB"/>
                </w:rPr>
                <w:t>wikipedia</w:t>
              </w:r>
              <w:r>
                <w:rPr>
                  <w:noProof/>
                  <w:lang w:val="en-GB"/>
                </w:rPr>
                <w:t>. Retrieved from en.wikipedia.org: en.wikipedia.org/wiki/Hawk-dove_game</w:t>
              </w:r>
            </w:p>
            <w:p w14:paraId="7FE38BC5" w14:textId="77777777" w:rsidR="00DA7DE9" w:rsidRDefault="00DA7DE9" w:rsidP="00E12AC2">
              <w:r w:rsidRPr="00FB2B88">
                <w:rPr>
                  <w:b/>
                  <w:bCs/>
                  <w:sz w:val="28"/>
                  <w:szCs w:val="28"/>
                </w:rPr>
                <w:fldChar w:fldCharType="end"/>
              </w:r>
            </w:p>
          </w:sdtContent>
        </w:sdt>
      </w:sdtContent>
    </w:sdt>
    <w:p w14:paraId="5775EE70" w14:textId="77777777" w:rsidR="00DA7DE9" w:rsidRDefault="00DA7DE9" w:rsidP="0047082C">
      <w:pPr>
        <w:rPr>
          <w:rFonts w:cstheme="minorHAnsi"/>
          <w:sz w:val="28"/>
          <w:szCs w:val="28"/>
          <w:lang w:val="en-GB"/>
        </w:rPr>
      </w:pPr>
    </w:p>
    <w:p w14:paraId="624931DA" w14:textId="77777777" w:rsidR="00DA7DE9" w:rsidRDefault="00DA7DE9" w:rsidP="0047082C">
      <w:pPr>
        <w:rPr>
          <w:rFonts w:cstheme="minorHAnsi"/>
          <w:sz w:val="28"/>
          <w:szCs w:val="28"/>
          <w:lang w:val="en-GB"/>
        </w:rPr>
      </w:pPr>
    </w:p>
    <w:p w14:paraId="2D0A5901" w14:textId="77777777" w:rsidR="00DA7DE9" w:rsidRDefault="00DA7DE9" w:rsidP="0047082C">
      <w:pPr>
        <w:rPr>
          <w:rFonts w:cstheme="minorHAnsi"/>
          <w:sz w:val="28"/>
          <w:szCs w:val="28"/>
          <w:lang w:val="en-GB"/>
        </w:rPr>
      </w:pPr>
    </w:p>
    <w:p w14:paraId="010548EB" w14:textId="77777777" w:rsidR="00DA7DE9" w:rsidRDefault="00DA7DE9" w:rsidP="0047082C">
      <w:pPr>
        <w:rPr>
          <w:rFonts w:cstheme="minorHAnsi"/>
          <w:sz w:val="28"/>
          <w:szCs w:val="28"/>
          <w:lang w:val="en-GB"/>
        </w:rPr>
      </w:pPr>
    </w:p>
    <w:p w14:paraId="42CB12C6" w14:textId="77777777" w:rsidR="00DA7DE9" w:rsidRDefault="00DA7DE9" w:rsidP="0047082C">
      <w:pPr>
        <w:rPr>
          <w:rFonts w:cstheme="minorHAnsi"/>
          <w:sz w:val="28"/>
          <w:szCs w:val="28"/>
          <w:lang w:val="en-GB"/>
        </w:rPr>
      </w:pPr>
    </w:p>
    <w:p w14:paraId="039C00A3" w14:textId="77777777" w:rsidR="00DA7DE9" w:rsidRDefault="00DA7DE9" w:rsidP="0047082C">
      <w:pPr>
        <w:rPr>
          <w:rFonts w:cstheme="minorHAnsi"/>
          <w:sz w:val="28"/>
          <w:szCs w:val="28"/>
          <w:lang w:val="en-GB"/>
        </w:rPr>
      </w:pPr>
    </w:p>
    <w:p w14:paraId="12D12FD4" w14:textId="77777777" w:rsidR="00DA7DE9" w:rsidRDefault="00DA7DE9" w:rsidP="0047082C">
      <w:pPr>
        <w:rPr>
          <w:rFonts w:cstheme="minorHAnsi"/>
          <w:sz w:val="28"/>
          <w:szCs w:val="28"/>
          <w:lang w:val="en-GB"/>
        </w:rPr>
      </w:pPr>
    </w:p>
    <w:p w14:paraId="7E249DD8" w14:textId="77777777" w:rsidR="00DA7DE9" w:rsidRDefault="00DA7DE9" w:rsidP="0047082C">
      <w:pPr>
        <w:rPr>
          <w:rFonts w:cstheme="minorHAnsi"/>
          <w:sz w:val="28"/>
          <w:szCs w:val="28"/>
          <w:lang w:val="en-GB"/>
        </w:rPr>
      </w:pPr>
    </w:p>
    <w:p w14:paraId="5DC872C2" w14:textId="77777777" w:rsidR="00DA7DE9" w:rsidRDefault="00DA7DE9" w:rsidP="0047082C">
      <w:pPr>
        <w:rPr>
          <w:rFonts w:cstheme="minorHAnsi"/>
          <w:sz w:val="28"/>
          <w:szCs w:val="28"/>
          <w:lang w:val="en-GB"/>
        </w:rPr>
      </w:pPr>
    </w:p>
    <w:p w14:paraId="6DE77017" w14:textId="77777777" w:rsidR="00DA7DE9" w:rsidRDefault="00DA7DE9" w:rsidP="00B2036D">
      <w:pPr>
        <w:rPr>
          <w:rFonts w:cstheme="minorHAnsi"/>
          <w:sz w:val="28"/>
          <w:szCs w:val="28"/>
          <w:lang w:val="en-GB"/>
        </w:rPr>
      </w:pPr>
    </w:p>
    <w:sectPr w:rsidR="00DA7DE9">
      <w:footerReference w:type="default" r:id="rId12"/>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44C6B" w14:textId="77777777" w:rsidR="00A10605" w:rsidRDefault="00A10605" w:rsidP="0041446D">
      <w:pPr>
        <w:spacing w:after="0" w:line="240" w:lineRule="auto"/>
      </w:pPr>
      <w:r>
        <w:separator/>
      </w:r>
    </w:p>
  </w:endnote>
  <w:endnote w:type="continuationSeparator" w:id="0">
    <w:p w14:paraId="347E7520" w14:textId="77777777" w:rsidR="00A10605" w:rsidRDefault="00A10605" w:rsidP="00414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645654"/>
      <w:docPartObj>
        <w:docPartGallery w:val="Page Numbers (Bottom of Page)"/>
        <w:docPartUnique/>
      </w:docPartObj>
    </w:sdtPr>
    <w:sdtEndPr/>
    <w:sdtContent>
      <w:p w14:paraId="4F920332" w14:textId="7A0E8304" w:rsidR="00223191" w:rsidRDefault="00223191">
        <w:pPr>
          <w:pStyle w:val="Pidipagina"/>
          <w:jc w:val="right"/>
        </w:pPr>
        <w:r>
          <w:fldChar w:fldCharType="begin"/>
        </w:r>
        <w:r>
          <w:instrText>PAGE   \* MERGEFORMAT</w:instrText>
        </w:r>
        <w:r>
          <w:fldChar w:fldCharType="separate"/>
        </w:r>
        <w:r>
          <w:t>2</w:t>
        </w:r>
        <w:r>
          <w:fldChar w:fldCharType="end"/>
        </w:r>
      </w:p>
    </w:sdtContent>
  </w:sdt>
  <w:p w14:paraId="235A61C7" w14:textId="77777777" w:rsidR="00223191" w:rsidRDefault="0022319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E6A2E" w14:textId="77777777" w:rsidR="00A10605" w:rsidRDefault="00A10605" w:rsidP="0041446D">
      <w:pPr>
        <w:spacing w:after="0" w:line="240" w:lineRule="auto"/>
      </w:pPr>
      <w:r>
        <w:separator/>
      </w:r>
    </w:p>
  </w:footnote>
  <w:footnote w:type="continuationSeparator" w:id="0">
    <w:p w14:paraId="21A8593C" w14:textId="77777777" w:rsidR="00A10605" w:rsidRDefault="00A10605" w:rsidP="00414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03205D"/>
    <w:multiLevelType w:val="hybridMultilevel"/>
    <w:tmpl w:val="1F3829E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7614B17"/>
    <w:multiLevelType w:val="hybridMultilevel"/>
    <w:tmpl w:val="855A5E0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3862AE"/>
    <w:multiLevelType w:val="hybridMultilevel"/>
    <w:tmpl w:val="41CEDB14"/>
    <w:lvl w:ilvl="0" w:tplc="8ED4D29C">
      <w:numFmt w:val="decimal"/>
      <w:lvlText w:val="%1"/>
      <w:lvlJc w:val="left"/>
      <w:pPr>
        <w:ind w:left="1070" w:hanging="71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EBD"/>
    <w:rsid w:val="000035D7"/>
    <w:rsid w:val="00010DD9"/>
    <w:rsid w:val="00020317"/>
    <w:rsid w:val="000243FF"/>
    <w:rsid w:val="00031B6F"/>
    <w:rsid w:val="00036F5C"/>
    <w:rsid w:val="00041859"/>
    <w:rsid w:val="000522F9"/>
    <w:rsid w:val="000543B4"/>
    <w:rsid w:val="000647CC"/>
    <w:rsid w:val="00075D88"/>
    <w:rsid w:val="000767EF"/>
    <w:rsid w:val="00083ECC"/>
    <w:rsid w:val="00091ABC"/>
    <w:rsid w:val="000C183D"/>
    <w:rsid w:val="000D4804"/>
    <w:rsid w:val="000D5DD1"/>
    <w:rsid w:val="00137B95"/>
    <w:rsid w:val="001508ED"/>
    <w:rsid w:val="00151896"/>
    <w:rsid w:val="0015470C"/>
    <w:rsid w:val="001644E5"/>
    <w:rsid w:val="0018532B"/>
    <w:rsid w:val="00196630"/>
    <w:rsid w:val="001A1C1C"/>
    <w:rsid w:val="001A68FD"/>
    <w:rsid w:val="001C0BA9"/>
    <w:rsid w:val="001C49C2"/>
    <w:rsid w:val="001E7C4E"/>
    <w:rsid w:val="002148F6"/>
    <w:rsid w:val="00223191"/>
    <w:rsid w:val="0022738D"/>
    <w:rsid w:val="00231D35"/>
    <w:rsid w:val="002323CB"/>
    <w:rsid w:val="00233886"/>
    <w:rsid w:val="002343B8"/>
    <w:rsid w:val="00253E92"/>
    <w:rsid w:val="00256413"/>
    <w:rsid w:val="0026285F"/>
    <w:rsid w:val="00265C30"/>
    <w:rsid w:val="00276803"/>
    <w:rsid w:val="002838F9"/>
    <w:rsid w:val="00286B44"/>
    <w:rsid w:val="00294AA7"/>
    <w:rsid w:val="002A6D91"/>
    <w:rsid w:val="002B66D1"/>
    <w:rsid w:val="002D2E1E"/>
    <w:rsid w:val="002E182F"/>
    <w:rsid w:val="002F48B8"/>
    <w:rsid w:val="00305E46"/>
    <w:rsid w:val="003064E3"/>
    <w:rsid w:val="0031062E"/>
    <w:rsid w:val="0035254B"/>
    <w:rsid w:val="00364A40"/>
    <w:rsid w:val="003832FD"/>
    <w:rsid w:val="003875B1"/>
    <w:rsid w:val="003B75C1"/>
    <w:rsid w:val="003B7B0A"/>
    <w:rsid w:val="003E2599"/>
    <w:rsid w:val="003E5E51"/>
    <w:rsid w:val="003F27AD"/>
    <w:rsid w:val="003F6428"/>
    <w:rsid w:val="0041446D"/>
    <w:rsid w:val="00423A06"/>
    <w:rsid w:val="00424F0E"/>
    <w:rsid w:val="00426C79"/>
    <w:rsid w:val="00430917"/>
    <w:rsid w:val="004351F1"/>
    <w:rsid w:val="00451B24"/>
    <w:rsid w:val="0047082C"/>
    <w:rsid w:val="00495669"/>
    <w:rsid w:val="004A37E1"/>
    <w:rsid w:val="004C529E"/>
    <w:rsid w:val="004E1287"/>
    <w:rsid w:val="004E79C2"/>
    <w:rsid w:val="004F4BE3"/>
    <w:rsid w:val="004F5590"/>
    <w:rsid w:val="004F6EAF"/>
    <w:rsid w:val="00501474"/>
    <w:rsid w:val="00502EE8"/>
    <w:rsid w:val="0051448F"/>
    <w:rsid w:val="00517DA3"/>
    <w:rsid w:val="005272FB"/>
    <w:rsid w:val="00542300"/>
    <w:rsid w:val="00543736"/>
    <w:rsid w:val="005534AB"/>
    <w:rsid w:val="00555BAE"/>
    <w:rsid w:val="00571058"/>
    <w:rsid w:val="0057255D"/>
    <w:rsid w:val="0058117D"/>
    <w:rsid w:val="0058313B"/>
    <w:rsid w:val="005859B3"/>
    <w:rsid w:val="005A21D6"/>
    <w:rsid w:val="005A6492"/>
    <w:rsid w:val="005C244F"/>
    <w:rsid w:val="005C5696"/>
    <w:rsid w:val="005E3A9D"/>
    <w:rsid w:val="005F0E0A"/>
    <w:rsid w:val="0062779D"/>
    <w:rsid w:val="006341D4"/>
    <w:rsid w:val="00643E65"/>
    <w:rsid w:val="006512E5"/>
    <w:rsid w:val="006566DA"/>
    <w:rsid w:val="00656C57"/>
    <w:rsid w:val="006711EA"/>
    <w:rsid w:val="00697E58"/>
    <w:rsid w:val="006A1B86"/>
    <w:rsid w:val="006A67E9"/>
    <w:rsid w:val="006B18DD"/>
    <w:rsid w:val="006B450D"/>
    <w:rsid w:val="006B6E8B"/>
    <w:rsid w:val="006D56AC"/>
    <w:rsid w:val="006E195B"/>
    <w:rsid w:val="006F0240"/>
    <w:rsid w:val="006F2E9E"/>
    <w:rsid w:val="006F5657"/>
    <w:rsid w:val="00712A52"/>
    <w:rsid w:val="00715567"/>
    <w:rsid w:val="007165D8"/>
    <w:rsid w:val="00721014"/>
    <w:rsid w:val="007224BB"/>
    <w:rsid w:val="00767F4D"/>
    <w:rsid w:val="007904E3"/>
    <w:rsid w:val="0079567D"/>
    <w:rsid w:val="00795B1F"/>
    <w:rsid w:val="007A7A86"/>
    <w:rsid w:val="007D6539"/>
    <w:rsid w:val="007E1447"/>
    <w:rsid w:val="007E24DA"/>
    <w:rsid w:val="007E4CA2"/>
    <w:rsid w:val="00814502"/>
    <w:rsid w:val="008435F5"/>
    <w:rsid w:val="00846AE8"/>
    <w:rsid w:val="0085640E"/>
    <w:rsid w:val="00857097"/>
    <w:rsid w:val="00863D0D"/>
    <w:rsid w:val="0086794F"/>
    <w:rsid w:val="00875C4C"/>
    <w:rsid w:val="008823FD"/>
    <w:rsid w:val="00895E16"/>
    <w:rsid w:val="008A5EAD"/>
    <w:rsid w:val="008C4AFD"/>
    <w:rsid w:val="008D120B"/>
    <w:rsid w:val="008D4708"/>
    <w:rsid w:val="008E3DFB"/>
    <w:rsid w:val="00900A30"/>
    <w:rsid w:val="00901ACD"/>
    <w:rsid w:val="009033C8"/>
    <w:rsid w:val="00911922"/>
    <w:rsid w:val="00914B83"/>
    <w:rsid w:val="00941CEE"/>
    <w:rsid w:val="00951158"/>
    <w:rsid w:val="00951666"/>
    <w:rsid w:val="00951922"/>
    <w:rsid w:val="009613C8"/>
    <w:rsid w:val="00965CB9"/>
    <w:rsid w:val="00967483"/>
    <w:rsid w:val="009A7C16"/>
    <w:rsid w:val="009B0F9E"/>
    <w:rsid w:val="009C0362"/>
    <w:rsid w:val="009C1FFC"/>
    <w:rsid w:val="009C70F1"/>
    <w:rsid w:val="009C7893"/>
    <w:rsid w:val="009E3669"/>
    <w:rsid w:val="009F08AC"/>
    <w:rsid w:val="009F40B4"/>
    <w:rsid w:val="00A01BBB"/>
    <w:rsid w:val="00A05544"/>
    <w:rsid w:val="00A10605"/>
    <w:rsid w:val="00A13A5D"/>
    <w:rsid w:val="00A26B8F"/>
    <w:rsid w:val="00A2768A"/>
    <w:rsid w:val="00A31904"/>
    <w:rsid w:val="00A5533B"/>
    <w:rsid w:val="00A56E92"/>
    <w:rsid w:val="00A57BC3"/>
    <w:rsid w:val="00A60BC0"/>
    <w:rsid w:val="00A64CC7"/>
    <w:rsid w:val="00A655EC"/>
    <w:rsid w:val="00A73AA3"/>
    <w:rsid w:val="00A85A30"/>
    <w:rsid w:val="00A95265"/>
    <w:rsid w:val="00A9778A"/>
    <w:rsid w:val="00AB6758"/>
    <w:rsid w:val="00AC19A5"/>
    <w:rsid w:val="00AE1516"/>
    <w:rsid w:val="00AF7426"/>
    <w:rsid w:val="00B02A84"/>
    <w:rsid w:val="00B0555A"/>
    <w:rsid w:val="00B2036D"/>
    <w:rsid w:val="00B416E6"/>
    <w:rsid w:val="00B41887"/>
    <w:rsid w:val="00B70132"/>
    <w:rsid w:val="00B72324"/>
    <w:rsid w:val="00B805DB"/>
    <w:rsid w:val="00B87DD6"/>
    <w:rsid w:val="00BA201E"/>
    <w:rsid w:val="00BB7839"/>
    <w:rsid w:val="00BC1CEE"/>
    <w:rsid w:val="00BC442F"/>
    <w:rsid w:val="00BD5A02"/>
    <w:rsid w:val="00BF5C00"/>
    <w:rsid w:val="00C0129B"/>
    <w:rsid w:val="00C047F6"/>
    <w:rsid w:val="00C10BAE"/>
    <w:rsid w:val="00C26978"/>
    <w:rsid w:val="00C65B18"/>
    <w:rsid w:val="00C707DD"/>
    <w:rsid w:val="00C95580"/>
    <w:rsid w:val="00C9647F"/>
    <w:rsid w:val="00CA1956"/>
    <w:rsid w:val="00CB651C"/>
    <w:rsid w:val="00CC119D"/>
    <w:rsid w:val="00CC134C"/>
    <w:rsid w:val="00CC721C"/>
    <w:rsid w:val="00CD0D6F"/>
    <w:rsid w:val="00CD0F2D"/>
    <w:rsid w:val="00CD43B2"/>
    <w:rsid w:val="00CF6484"/>
    <w:rsid w:val="00D12899"/>
    <w:rsid w:val="00D14A6A"/>
    <w:rsid w:val="00D17D16"/>
    <w:rsid w:val="00D23826"/>
    <w:rsid w:val="00D357E4"/>
    <w:rsid w:val="00D35EC2"/>
    <w:rsid w:val="00D360FB"/>
    <w:rsid w:val="00D36727"/>
    <w:rsid w:val="00D420AC"/>
    <w:rsid w:val="00D46A88"/>
    <w:rsid w:val="00D625A5"/>
    <w:rsid w:val="00D72CA9"/>
    <w:rsid w:val="00D83C6B"/>
    <w:rsid w:val="00D84CBA"/>
    <w:rsid w:val="00DA7DE9"/>
    <w:rsid w:val="00DB7950"/>
    <w:rsid w:val="00DC6877"/>
    <w:rsid w:val="00DF6841"/>
    <w:rsid w:val="00E12AC2"/>
    <w:rsid w:val="00E26560"/>
    <w:rsid w:val="00E361F8"/>
    <w:rsid w:val="00E474AD"/>
    <w:rsid w:val="00E73B08"/>
    <w:rsid w:val="00E7739C"/>
    <w:rsid w:val="00E838EA"/>
    <w:rsid w:val="00E87533"/>
    <w:rsid w:val="00E90221"/>
    <w:rsid w:val="00E90A3A"/>
    <w:rsid w:val="00E95494"/>
    <w:rsid w:val="00E954DB"/>
    <w:rsid w:val="00ED2A88"/>
    <w:rsid w:val="00ED7AAC"/>
    <w:rsid w:val="00EE0763"/>
    <w:rsid w:val="00EE0AFB"/>
    <w:rsid w:val="00EE62E1"/>
    <w:rsid w:val="00F073D0"/>
    <w:rsid w:val="00F208C9"/>
    <w:rsid w:val="00F50EBD"/>
    <w:rsid w:val="00F51E16"/>
    <w:rsid w:val="00F676F0"/>
    <w:rsid w:val="00F973C3"/>
    <w:rsid w:val="00F979E8"/>
    <w:rsid w:val="00FA6B54"/>
    <w:rsid w:val="00FA7A1F"/>
    <w:rsid w:val="00FB2B88"/>
    <w:rsid w:val="00FC14CC"/>
    <w:rsid w:val="00FC38B0"/>
    <w:rsid w:val="00FE4B11"/>
    <w:rsid w:val="00FF0DD9"/>
    <w:rsid w:val="00FF5DB0"/>
  </w:rsids>
  <m:mathPr>
    <m:mathFont m:val="Cambria Math"/>
    <m:brkBin m:val="before"/>
    <m:brkBinSub m:val="--"/>
    <m:smallFrac m:val="0"/>
    <m:dispDef/>
    <m:lMargin m:val="0"/>
    <m:rMargin m:val="0"/>
    <m:defJc m:val="centerGroup"/>
    <m:wrapIndent m:val="1440"/>
    <m:intLim m:val="subSup"/>
    <m:naryLim m:val="undOvr"/>
  </m:mathPr>
  <w:themeFontLang w:val="it-IT"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653BAB"/>
  <w15:docId w15:val="{8B8254EB-338B-4F23-95A5-007048889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C119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E26560"/>
    <w:rPr>
      <w:color w:val="0000FF"/>
      <w:u w:val="single"/>
    </w:rPr>
  </w:style>
  <w:style w:type="character" w:customStyle="1" w:styleId="Menzionenonrisolta1">
    <w:name w:val="Menzione non risolta1"/>
    <w:basedOn w:val="Carpredefinitoparagrafo"/>
    <w:uiPriority w:val="99"/>
    <w:semiHidden/>
    <w:unhideWhenUsed/>
    <w:rsid w:val="00D84CBA"/>
    <w:rPr>
      <w:color w:val="605E5C"/>
      <w:shd w:val="clear" w:color="auto" w:fill="E1DFDD"/>
    </w:rPr>
  </w:style>
  <w:style w:type="paragraph" w:styleId="Intestazione">
    <w:name w:val="header"/>
    <w:basedOn w:val="Normale"/>
    <w:link w:val="IntestazioneCarattere"/>
    <w:uiPriority w:val="99"/>
    <w:unhideWhenUsed/>
    <w:rsid w:val="0041446D"/>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41446D"/>
  </w:style>
  <w:style w:type="paragraph" w:styleId="Pidipagina">
    <w:name w:val="footer"/>
    <w:basedOn w:val="Normale"/>
    <w:link w:val="PidipaginaCarattere"/>
    <w:uiPriority w:val="99"/>
    <w:unhideWhenUsed/>
    <w:rsid w:val="0041446D"/>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41446D"/>
  </w:style>
  <w:style w:type="paragraph" w:styleId="Paragrafoelenco">
    <w:name w:val="List Paragraph"/>
    <w:basedOn w:val="Normale"/>
    <w:uiPriority w:val="34"/>
    <w:qFormat/>
    <w:rsid w:val="007165D8"/>
    <w:pPr>
      <w:ind w:left="720"/>
      <w:contextualSpacing/>
    </w:pPr>
  </w:style>
  <w:style w:type="character" w:customStyle="1" w:styleId="Titolo1Carattere">
    <w:name w:val="Titolo 1 Carattere"/>
    <w:basedOn w:val="Carpredefinitoparagrafo"/>
    <w:link w:val="Titolo1"/>
    <w:uiPriority w:val="9"/>
    <w:rsid w:val="00CC119D"/>
    <w:rPr>
      <w:rFonts w:asciiTheme="majorHAnsi" w:eastAsiaTheme="majorEastAsia" w:hAnsiTheme="majorHAnsi" w:cstheme="majorBidi"/>
      <w:color w:val="2F5496" w:themeColor="accent1" w:themeShade="BF"/>
      <w:sz w:val="32"/>
      <w:szCs w:val="32"/>
    </w:rPr>
  </w:style>
  <w:style w:type="paragraph" w:styleId="Bibliografia">
    <w:name w:val="Bibliography"/>
    <w:basedOn w:val="Normale"/>
    <w:next w:val="Normale"/>
    <w:uiPriority w:val="37"/>
    <w:unhideWhenUsed/>
    <w:rsid w:val="00CC119D"/>
  </w:style>
  <w:style w:type="paragraph" w:styleId="Testofumetto">
    <w:name w:val="Balloon Text"/>
    <w:basedOn w:val="Normale"/>
    <w:link w:val="TestofumettoCarattere"/>
    <w:uiPriority w:val="99"/>
    <w:semiHidden/>
    <w:unhideWhenUsed/>
    <w:rsid w:val="003F6428"/>
    <w:pPr>
      <w:spacing w:after="0" w:line="240" w:lineRule="auto"/>
    </w:pPr>
    <w:rPr>
      <w:rFonts w:ascii="Lucida Grande" w:hAnsi="Lucida Grande"/>
      <w:sz w:val="18"/>
      <w:szCs w:val="18"/>
    </w:rPr>
  </w:style>
  <w:style w:type="character" w:customStyle="1" w:styleId="TestofumettoCarattere">
    <w:name w:val="Testo fumetto Carattere"/>
    <w:basedOn w:val="Carpredefinitoparagrafo"/>
    <w:link w:val="Testofumetto"/>
    <w:uiPriority w:val="99"/>
    <w:semiHidden/>
    <w:rsid w:val="003F6428"/>
    <w:rPr>
      <w:rFonts w:ascii="Lucida Grande" w:hAnsi="Lucida Grande"/>
      <w:sz w:val="18"/>
      <w:szCs w:val="18"/>
    </w:rPr>
  </w:style>
  <w:style w:type="paragraph" w:styleId="Titolosommario">
    <w:name w:val="TOC Heading"/>
    <w:basedOn w:val="Titolo1"/>
    <w:next w:val="Normale"/>
    <w:uiPriority w:val="39"/>
    <w:unhideWhenUsed/>
    <w:qFormat/>
    <w:rsid w:val="006D56AC"/>
    <w:pPr>
      <w:outlineLvl w:val="9"/>
    </w:pPr>
  </w:style>
  <w:style w:type="paragraph" w:styleId="Sommario1">
    <w:name w:val="toc 1"/>
    <w:basedOn w:val="Normale"/>
    <w:next w:val="Normale"/>
    <w:autoRedefine/>
    <w:uiPriority w:val="39"/>
    <w:unhideWhenUsed/>
    <w:rsid w:val="006D56AC"/>
    <w:pPr>
      <w:spacing w:after="100"/>
    </w:pPr>
  </w:style>
  <w:style w:type="character" w:styleId="Collegamentovisitato">
    <w:name w:val="FollowedHyperlink"/>
    <w:basedOn w:val="Carpredefinitoparagrafo"/>
    <w:uiPriority w:val="99"/>
    <w:semiHidden/>
    <w:unhideWhenUsed/>
    <w:rsid w:val="007E4C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8342">
      <w:bodyDiv w:val="1"/>
      <w:marLeft w:val="0"/>
      <w:marRight w:val="0"/>
      <w:marTop w:val="0"/>
      <w:marBottom w:val="0"/>
      <w:divBdr>
        <w:top w:val="none" w:sz="0" w:space="0" w:color="auto"/>
        <w:left w:val="none" w:sz="0" w:space="0" w:color="auto"/>
        <w:bottom w:val="none" w:sz="0" w:space="0" w:color="auto"/>
        <w:right w:val="none" w:sz="0" w:space="0" w:color="auto"/>
      </w:divBdr>
    </w:div>
    <w:div w:id="9307049">
      <w:bodyDiv w:val="1"/>
      <w:marLeft w:val="0"/>
      <w:marRight w:val="0"/>
      <w:marTop w:val="0"/>
      <w:marBottom w:val="0"/>
      <w:divBdr>
        <w:top w:val="none" w:sz="0" w:space="0" w:color="auto"/>
        <w:left w:val="none" w:sz="0" w:space="0" w:color="auto"/>
        <w:bottom w:val="none" w:sz="0" w:space="0" w:color="auto"/>
        <w:right w:val="none" w:sz="0" w:space="0" w:color="auto"/>
      </w:divBdr>
    </w:div>
    <w:div w:id="32928809">
      <w:bodyDiv w:val="1"/>
      <w:marLeft w:val="0"/>
      <w:marRight w:val="0"/>
      <w:marTop w:val="0"/>
      <w:marBottom w:val="0"/>
      <w:divBdr>
        <w:top w:val="none" w:sz="0" w:space="0" w:color="auto"/>
        <w:left w:val="none" w:sz="0" w:space="0" w:color="auto"/>
        <w:bottom w:val="none" w:sz="0" w:space="0" w:color="auto"/>
        <w:right w:val="none" w:sz="0" w:space="0" w:color="auto"/>
      </w:divBdr>
    </w:div>
    <w:div w:id="76220855">
      <w:bodyDiv w:val="1"/>
      <w:marLeft w:val="0"/>
      <w:marRight w:val="0"/>
      <w:marTop w:val="0"/>
      <w:marBottom w:val="0"/>
      <w:divBdr>
        <w:top w:val="none" w:sz="0" w:space="0" w:color="auto"/>
        <w:left w:val="none" w:sz="0" w:space="0" w:color="auto"/>
        <w:bottom w:val="none" w:sz="0" w:space="0" w:color="auto"/>
        <w:right w:val="none" w:sz="0" w:space="0" w:color="auto"/>
      </w:divBdr>
    </w:div>
    <w:div w:id="145360725">
      <w:bodyDiv w:val="1"/>
      <w:marLeft w:val="0"/>
      <w:marRight w:val="0"/>
      <w:marTop w:val="0"/>
      <w:marBottom w:val="0"/>
      <w:divBdr>
        <w:top w:val="none" w:sz="0" w:space="0" w:color="auto"/>
        <w:left w:val="none" w:sz="0" w:space="0" w:color="auto"/>
        <w:bottom w:val="none" w:sz="0" w:space="0" w:color="auto"/>
        <w:right w:val="none" w:sz="0" w:space="0" w:color="auto"/>
      </w:divBdr>
    </w:div>
    <w:div w:id="155079234">
      <w:bodyDiv w:val="1"/>
      <w:marLeft w:val="0"/>
      <w:marRight w:val="0"/>
      <w:marTop w:val="0"/>
      <w:marBottom w:val="0"/>
      <w:divBdr>
        <w:top w:val="none" w:sz="0" w:space="0" w:color="auto"/>
        <w:left w:val="none" w:sz="0" w:space="0" w:color="auto"/>
        <w:bottom w:val="none" w:sz="0" w:space="0" w:color="auto"/>
        <w:right w:val="none" w:sz="0" w:space="0" w:color="auto"/>
      </w:divBdr>
    </w:div>
    <w:div w:id="176970790">
      <w:bodyDiv w:val="1"/>
      <w:marLeft w:val="0"/>
      <w:marRight w:val="0"/>
      <w:marTop w:val="0"/>
      <w:marBottom w:val="0"/>
      <w:divBdr>
        <w:top w:val="none" w:sz="0" w:space="0" w:color="auto"/>
        <w:left w:val="none" w:sz="0" w:space="0" w:color="auto"/>
        <w:bottom w:val="none" w:sz="0" w:space="0" w:color="auto"/>
        <w:right w:val="none" w:sz="0" w:space="0" w:color="auto"/>
      </w:divBdr>
    </w:div>
    <w:div w:id="182255709">
      <w:bodyDiv w:val="1"/>
      <w:marLeft w:val="0"/>
      <w:marRight w:val="0"/>
      <w:marTop w:val="0"/>
      <w:marBottom w:val="0"/>
      <w:divBdr>
        <w:top w:val="none" w:sz="0" w:space="0" w:color="auto"/>
        <w:left w:val="none" w:sz="0" w:space="0" w:color="auto"/>
        <w:bottom w:val="none" w:sz="0" w:space="0" w:color="auto"/>
        <w:right w:val="none" w:sz="0" w:space="0" w:color="auto"/>
      </w:divBdr>
    </w:div>
    <w:div w:id="188374941">
      <w:bodyDiv w:val="1"/>
      <w:marLeft w:val="0"/>
      <w:marRight w:val="0"/>
      <w:marTop w:val="0"/>
      <w:marBottom w:val="0"/>
      <w:divBdr>
        <w:top w:val="none" w:sz="0" w:space="0" w:color="auto"/>
        <w:left w:val="none" w:sz="0" w:space="0" w:color="auto"/>
        <w:bottom w:val="none" w:sz="0" w:space="0" w:color="auto"/>
        <w:right w:val="none" w:sz="0" w:space="0" w:color="auto"/>
      </w:divBdr>
    </w:div>
    <w:div w:id="193345631">
      <w:bodyDiv w:val="1"/>
      <w:marLeft w:val="0"/>
      <w:marRight w:val="0"/>
      <w:marTop w:val="0"/>
      <w:marBottom w:val="0"/>
      <w:divBdr>
        <w:top w:val="none" w:sz="0" w:space="0" w:color="auto"/>
        <w:left w:val="none" w:sz="0" w:space="0" w:color="auto"/>
        <w:bottom w:val="none" w:sz="0" w:space="0" w:color="auto"/>
        <w:right w:val="none" w:sz="0" w:space="0" w:color="auto"/>
      </w:divBdr>
    </w:div>
    <w:div w:id="234322795">
      <w:bodyDiv w:val="1"/>
      <w:marLeft w:val="0"/>
      <w:marRight w:val="0"/>
      <w:marTop w:val="0"/>
      <w:marBottom w:val="0"/>
      <w:divBdr>
        <w:top w:val="none" w:sz="0" w:space="0" w:color="auto"/>
        <w:left w:val="none" w:sz="0" w:space="0" w:color="auto"/>
        <w:bottom w:val="none" w:sz="0" w:space="0" w:color="auto"/>
        <w:right w:val="none" w:sz="0" w:space="0" w:color="auto"/>
      </w:divBdr>
    </w:div>
    <w:div w:id="252472540">
      <w:bodyDiv w:val="1"/>
      <w:marLeft w:val="0"/>
      <w:marRight w:val="0"/>
      <w:marTop w:val="0"/>
      <w:marBottom w:val="0"/>
      <w:divBdr>
        <w:top w:val="none" w:sz="0" w:space="0" w:color="auto"/>
        <w:left w:val="none" w:sz="0" w:space="0" w:color="auto"/>
        <w:bottom w:val="none" w:sz="0" w:space="0" w:color="auto"/>
        <w:right w:val="none" w:sz="0" w:space="0" w:color="auto"/>
      </w:divBdr>
    </w:div>
    <w:div w:id="252591287">
      <w:bodyDiv w:val="1"/>
      <w:marLeft w:val="0"/>
      <w:marRight w:val="0"/>
      <w:marTop w:val="0"/>
      <w:marBottom w:val="0"/>
      <w:divBdr>
        <w:top w:val="none" w:sz="0" w:space="0" w:color="auto"/>
        <w:left w:val="none" w:sz="0" w:space="0" w:color="auto"/>
        <w:bottom w:val="none" w:sz="0" w:space="0" w:color="auto"/>
        <w:right w:val="none" w:sz="0" w:space="0" w:color="auto"/>
      </w:divBdr>
    </w:div>
    <w:div w:id="256793747">
      <w:bodyDiv w:val="1"/>
      <w:marLeft w:val="0"/>
      <w:marRight w:val="0"/>
      <w:marTop w:val="0"/>
      <w:marBottom w:val="0"/>
      <w:divBdr>
        <w:top w:val="none" w:sz="0" w:space="0" w:color="auto"/>
        <w:left w:val="none" w:sz="0" w:space="0" w:color="auto"/>
        <w:bottom w:val="none" w:sz="0" w:space="0" w:color="auto"/>
        <w:right w:val="none" w:sz="0" w:space="0" w:color="auto"/>
      </w:divBdr>
    </w:div>
    <w:div w:id="276178891">
      <w:bodyDiv w:val="1"/>
      <w:marLeft w:val="0"/>
      <w:marRight w:val="0"/>
      <w:marTop w:val="0"/>
      <w:marBottom w:val="0"/>
      <w:divBdr>
        <w:top w:val="none" w:sz="0" w:space="0" w:color="auto"/>
        <w:left w:val="none" w:sz="0" w:space="0" w:color="auto"/>
        <w:bottom w:val="none" w:sz="0" w:space="0" w:color="auto"/>
        <w:right w:val="none" w:sz="0" w:space="0" w:color="auto"/>
      </w:divBdr>
    </w:div>
    <w:div w:id="294872673">
      <w:bodyDiv w:val="1"/>
      <w:marLeft w:val="0"/>
      <w:marRight w:val="0"/>
      <w:marTop w:val="0"/>
      <w:marBottom w:val="0"/>
      <w:divBdr>
        <w:top w:val="none" w:sz="0" w:space="0" w:color="auto"/>
        <w:left w:val="none" w:sz="0" w:space="0" w:color="auto"/>
        <w:bottom w:val="none" w:sz="0" w:space="0" w:color="auto"/>
        <w:right w:val="none" w:sz="0" w:space="0" w:color="auto"/>
      </w:divBdr>
    </w:div>
    <w:div w:id="309404562">
      <w:bodyDiv w:val="1"/>
      <w:marLeft w:val="0"/>
      <w:marRight w:val="0"/>
      <w:marTop w:val="0"/>
      <w:marBottom w:val="0"/>
      <w:divBdr>
        <w:top w:val="none" w:sz="0" w:space="0" w:color="auto"/>
        <w:left w:val="none" w:sz="0" w:space="0" w:color="auto"/>
        <w:bottom w:val="none" w:sz="0" w:space="0" w:color="auto"/>
        <w:right w:val="none" w:sz="0" w:space="0" w:color="auto"/>
      </w:divBdr>
    </w:div>
    <w:div w:id="312759540">
      <w:bodyDiv w:val="1"/>
      <w:marLeft w:val="0"/>
      <w:marRight w:val="0"/>
      <w:marTop w:val="0"/>
      <w:marBottom w:val="0"/>
      <w:divBdr>
        <w:top w:val="none" w:sz="0" w:space="0" w:color="auto"/>
        <w:left w:val="none" w:sz="0" w:space="0" w:color="auto"/>
        <w:bottom w:val="none" w:sz="0" w:space="0" w:color="auto"/>
        <w:right w:val="none" w:sz="0" w:space="0" w:color="auto"/>
      </w:divBdr>
    </w:div>
    <w:div w:id="324600577">
      <w:bodyDiv w:val="1"/>
      <w:marLeft w:val="0"/>
      <w:marRight w:val="0"/>
      <w:marTop w:val="0"/>
      <w:marBottom w:val="0"/>
      <w:divBdr>
        <w:top w:val="none" w:sz="0" w:space="0" w:color="auto"/>
        <w:left w:val="none" w:sz="0" w:space="0" w:color="auto"/>
        <w:bottom w:val="none" w:sz="0" w:space="0" w:color="auto"/>
        <w:right w:val="none" w:sz="0" w:space="0" w:color="auto"/>
      </w:divBdr>
    </w:div>
    <w:div w:id="329911342">
      <w:bodyDiv w:val="1"/>
      <w:marLeft w:val="0"/>
      <w:marRight w:val="0"/>
      <w:marTop w:val="0"/>
      <w:marBottom w:val="0"/>
      <w:divBdr>
        <w:top w:val="none" w:sz="0" w:space="0" w:color="auto"/>
        <w:left w:val="none" w:sz="0" w:space="0" w:color="auto"/>
        <w:bottom w:val="none" w:sz="0" w:space="0" w:color="auto"/>
        <w:right w:val="none" w:sz="0" w:space="0" w:color="auto"/>
      </w:divBdr>
    </w:div>
    <w:div w:id="335496203">
      <w:bodyDiv w:val="1"/>
      <w:marLeft w:val="0"/>
      <w:marRight w:val="0"/>
      <w:marTop w:val="0"/>
      <w:marBottom w:val="0"/>
      <w:divBdr>
        <w:top w:val="none" w:sz="0" w:space="0" w:color="auto"/>
        <w:left w:val="none" w:sz="0" w:space="0" w:color="auto"/>
        <w:bottom w:val="none" w:sz="0" w:space="0" w:color="auto"/>
        <w:right w:val="none" w:sz="0" w:space="0" w:color="auto"/>
      </w:divBdr>
    </w:div>
    <w:div w:id="347096998">
      <w:bodyDiv w:val="1"/>
      <w:marLeft w:val="0"/>
      <w:marRight w:val="0"/>
      <w:marTop w:val="0"/>
      <w:marBottom w:val="0"/>
      <w:divBdr>
        <w:top w:val="none" w:sz="0" w:space="0" w:color="auto"/>
        <w:left w:val="none" w:sz="0" w:space="0" w:color="auto"/>
        <w:bottom w:val="none" w:sz="0" w:space="0" w:color="auto"/>
        <w:right w:val="none" w:sz="0" w:space="0" w:color="auto"/>
      </w:divBdr>
    </w:div>
    <w:div w:id="420296128">
      <w:bodyDiv w:val="1"/>
      <w:marLeft w:val="0"/>
      <w:marRight w:val="0"/>
      <w:marTop w:val="0"/>
      <w:marBottom w:val="0"/>
      <w:divBdr>
        <w:top w:val="none" w:sz="0" w:space="0" w:color="auto"/>
        <w:left w:val="none" w:sz="0" w:space="0" w:color="auto"/>
        <w:bottom w:val="none" w:sz="0" w:space="0" w:color="auto"/>
        <w:right w:val="none" w:sz="0" w:space="0" w:color="auto"/>
      </w:divBdr>
    </w:div>
    <w:div w:id="425419376">
      <w:bodyDiv w:val="1"/>
      <w:marLeft w:val="0"/>
      <w:marRight w:val="0"/>
      <w:marTop w:val="0"/>
      <w:marBottom w:val="0"/>
      <w:divBdr>
        <w:top w:val="none" w:sz="0" w:space="0" w:color="auto"/>
        <w:left w:val="none" w:sz="0" w:space="0" w:color="auto"/>
        <w:bottom w:val="none" w:sz="0" w:space="0" w:color="auto"/>
        <w:right w:val="none" w:sz="0" w:space="0" w:color="auto"/>
      </w:divBdr>
    </w:div>
    <w:div w:id="441724180">
      <w:bodyDiv w:val="1"/>
      <w:marLeft w:val="0"/>
      <w:marRight w:val="0"/>
      <w:marTop w:val="0"/>
      <w:marBottom w:val="0"/>
      <w:divBdr>
        <w:top w:val="none" w:sz="0" w:space="0" w:color="auto"/>
        <w:left w:val="none" w:sz="0" w:space="0" w:color="auto"/>
        <w:bottom w:val="none" w:sz="0" w:space="0" w:color="auto"/>
        <w:right w:val="none" w:sz="0" w:space="0" w:color="auto"/>
      </w:divBdr>
    </w:div>
    <w:div w:id="450393673">
      <w:bodyDiv w:val="1"/>
      <w:marLeft w:val="0"/>
      <w:marRight w:val="0"/>
      <w:marTop w:val="0"/>
      <w:marBottom w:val="0"/>
      <w:divBdr>
        <w:top w:val="none" w:sz="0" w:space="0" w:color="auto"/>
        <w:left w:val="none" w:sz="0" w:space="0" w:color="auto"/>
        <w:bottom w:val="none" w:sz="0" w:space="0" w:color="auto"/>
        <w:right w:val="none" w:sz="0" w:space="0" w:color="auto"/>
      </w:divBdr>
    </w:div>
    <w:div w:id="457728081">
      <w:bodyDiv w:val="1"/>
      <w:marLeft w:val="0"/>
      <w:marRight w:val="0"/>
      <w:marTop w:val="0"/>
      <w:marBottom w:val="0"/>
      <w:divBdr>
        <w:top w:val="none" w:sz="0" w:space="0" w:color="auto"/>
        <w:left w:val="none" w:sz="0" w:space="0" w:color="auto"/>
        <w:bottom w:val="none" w:sz="0" w:space="0" w:color="auto"/>
        <w:right w:val="none" w:sz="0" w:space="0" w:color="auto"/>
      </w:divBdr>
    </w:div>
    <w:div w:id="482161104">
      <w:bodyDiv w:val="1"/>
      <w:marLeft w:val="0"/>
      <w:marRight w:val="0"/>
      <w:marTop w:val="0"/>
      <w:marBottom w:val="0"/>
      <w:divBdr>
        <w:top w:val="none" w:sz="0" w:space="0" w:color="auto"/>
        <w:left w:val="none" w:sz="0" w:space="0" w:color="auto"/>
        <w:bottom w:val="none" w:sz="0" w:space="0" w:color="auto"/>
        <w:right w:val="none" w:sz="0" w:space="0" w:color="auto"/>
      </w:divBdr>
    </w:div>
    <w:div w:id="485822834">
      <w:bodyDiv w:val="1"/>
      <w:marLeft w:val="0"/>
      <w:marRight w:val="0"/>
      <w:marTop w:val="0"/>
      <w:marBottom w:val="0"/>
      <w:divBdr>
        <w:top w:val="none" w:sz="0" w:space="0" w:color="auto"/>
        <w:left w:val="none" w:sz="0" w:space="0" w:color="auto"/>
        <w:bottom w:val="none" w:sz="0" w:space="0" w:color="auto"/>
        <w:right w:val="none" w:sz="0" w:space="0" w:color="auto"/>
      </w:divBdr>
    </w:div>
    <w:div w:id="490030059">
      <w:bodyDiv w:val="1"/>
      <w:marLeft w:val="0"/>
      <w:marRight w:val="0"/>
      <w:marTop w:val="0"/>
      <w:marBottom w:val="0"/>
      <w:divBdr>
        <w:top w:val="none" w:sz="0" w:space="0" w:color="auto"/>
        <w:left w:val="none" w:sz="0" w:space="0" w:color="auto"/>
        <w:bottom w:val="none" w:sz="0" w:space="0" w:color="auto"/>
        <w:right w:val="none" w:sz="0" w:space="0" w:color="auto"/>
      </w:divBdr>
    </w:div>
    <w:div w:id="537353245">
      <w:bodyDiv w:val="1"/>
      <w:marLeft w:val="0"/>
      <w:marRight w:val="0"/>
      <w:marTop w:val="0"/>
      <w:marBottom w:val="0"/>
      <w:divBdr>
        <w:top w:val="none" w:sz="0" w:space="0" w:color="auto"/>
        <w:left w:val="none" w:sz="0" w:space="0" w:color="auto"/>
        <w:bottom w:val="none" w:sz="0" w:space="0" w:color="auto"/>
        <w:right w:val="none" w:sz="0" w:space="0" w:color="auto"/>
      </w:divBdr>
    </w:div>
    <w:div w:id="539174588">
      <w:bodyDiv w:val="1"/>
      <w:marLeft w:val="0"/>
      <w:marRight w:val="0"/>
      <w:marTop w:val="0"/>
      <w:marBottom w:val="0"/>
      <w:divBdr>
        <w:top w:val="none" w:sz="0" w:space="0" w:color="auto"/>
        <w:left w:val="none" w:sz="0" w:space="0" w:color="auto"/>
        <w:bottom w:val="none" w:sz="0" w:space="0" w:color="auto"/>
        <w:right w:val="none" w:sz="0" w:space="0" w:color="auto"/>
      </w:divBdr>
    </w:div>
    <w:div w:id="542866856">
      <w:bodyDiv w:val="1"/>
      <w:marLeft w:val="0"/>
      <w:marRight w:val="0"/>
      <w:marTop w:val="0"/>
      <w:marBottom w:val="0"/>
      <w:divBdr>
        <w:top w:val="none" w:sz="0" w:space="0" w:color="auto"/>
        <w:left w:val="none" w:sz="0" w:space="0" w:color="auto"/>
        <w:bottom w:val="none" w:sz="0" w:space="0" w:color="auto"/>
        <w:right w:val="none" w:sz="0" w:space="0" w:color="auto"/>
      </w:divBdr>
    </w:div>
    <w:div w:id="546719625">
      <w:bodyDiv w:val="1"/>
      <w:marLeft w:val="0"/>
      <w:marRight w:val="0"/>
      <w:marTop w:val="0"/>
      <w:marBottom w:val="0"/>
      <w:divBdr>
        <w:top w:val="none" w:sz="0" w:space="0" w:color="auto"/>
        <w:left w:val="none" w:sz="0" w:space="0" w:color="auto"/>
        <w:bottom w:val="none" w:sz="0" w:space="0" w:color="auto"/>
        <w:right w:val="none" w:sz="0" w:space="0" w:color="auto"/>
      </w:divBdr>
    </w:div>
    <w:div w:id="564414238">
      <w:bodyDiv w:val="1"/>
      <w:marLeft w:val="0"/>
      <w:marRight w:val="0"/>
      <w:marTop w:val="0"/>
      <w:marBottom w:val="0"/>
      <w:divBdr>
        <w:top w:val="none" w:sz="0" w:space="0" w:color="auto"/>
        <w:left w:val="none" w:sz="0" w:space="0" w:color="auto"/>
        <w:bottom w:val="none" w:sz="0" w:space="0" w:color="auto"/>
        <w:right w:val="none" w:sz="0" w:space="0" w:color="auto"/>
      </w:divBdr>
    </w:div>
    <w:div w:id="571358629">
      <w:bodyDiv w:val="1"/>
      <w:marLeft w:val="0"/>
      <w:marRight w:val="0"/>
      <w:marTop w:val="0"/>
      <w:marBottom w:val="0"/>
      <w:divBdr>
        <w:top w:val="none" w:sz="0" w:space="0" w:color="auto"/>
        <w:left w:val="none" w:sz="0" w:space="0" w:color="auto"/>
        <w:bottom w:val="none" w:sz="0" w:space="0" w:color="auto"/>
        <w:right w:val="none" w:sz="0" w:space="0" w:color="auto"/>
      </w:divBdr>
    </w:div>
    <w:div w:id="589118097">
      <w:bodyDiv w:val="1"/>
      <w:marLeft w:val="0"/>
      <w:marRight w:val="0"/>
      <w:marTop w:val="0"/>
      <w:marBottom w:val="0"/>
      <w:divBdr>
        <w:top w:val="none" w:sz="0" w:space="0" w:color="auto"/>
        <w:left w:val="none" w:sz="0" w:space="0" w:color="auto"/>
        <w:bottom w:val="none" w:sz="0" w:space="0" w:color="auto"/>
        <w:right w:val="none" w:sz="0" w:space="0" w:color="auto"/>
      </w:divBdr>
    </w:div>
    <w:div w:id="594361333">
      <w:bodyDiv w:val="1"/>
      <w:marLeft w:val="0"/>
      <w:marRight w:val="0"/>
      <w:marTop w:val="0"/>
      <w:marBottom w:val="0"/>
      <w:divBdr>
        <w:top w:val="none" w:sz="0" w:space="0" w:color="auto"/>
        <w:left w:val="none" w:sz="0" w:space="0" w:color="auto"/>
        <w:bottom w:val="none" w:sz="0" w:space="0" w:color="auto"/>
        <w:right w:val="none" w:sz="0" w:space="0" w:color="auto"/>
      </w:divBdr>
    </w:div>
    <w:div w:id="646477947">
      <w:bodyDiv w:val="1"/>
      <w:marLeft w:val="0"/>
      <w:marRight w:val="0"/>
      <w:marTop w:val="0"/>
      <w:marBottom w:val="0"/>
      <w:divBdr>
        <w:top w:val="none" w:sz="0" w:space="0" w:color="auto"/>
        <w:left w:val="none" w:sz="0" w:space="0" w:color="auto"/>
        <w:bottom w:val="none" w:sz="0" w:space="0" w:color="auto"/>
        <w:right w:val="none" w:sz="0" w:space="0" w:color="auto"/>
      </w:divBdr>
    </w:div>
    <w:div w:id="666789940">
      <w:bodyDiv w:val="1"/>
      <w:marLeft w:val="0"/>
      <w:marRight w:val="0"/>
      <w:marTop w:val="0"/>
      <w:marBottom w:val="0"/>
      <w:divBdr>
        <w:top w:val="none" w:sz="0" w:space="0" w:color="auto"/>
        <w:left w:val="none" w:sz="0" w:space="0" w:color="auto"/>
        <w:bottom w:val="none" w:sz="0" w:space="0" w:color="auto"/>
        <w:right w:val="none" w:sz="0" w:space="0" w:color="auto"/>
      </w:divBdr>
    </w:div>
    <w:div w:id="675309005">
      <w:bodyDiv w:val="1"/>
      <w:marLeft w:val="0"/>
      <w:marRight w:val="0"/>
      <w:marTop w:val="0"/>
      <w:marBottom w:val="0"/>
      <w:divBdr>
        <w:top w:val="none" w:sz="0" w:space="0" w:color="auto"/>
        <w:left w:val="none" w:sz="0" w:space="0" w:color="auto"/>
        <w:bottom w:val="none" w:sz="0" w:space="0" w:color="auto"/>
        <w:right w:val="none" w:sz="0" w:space="0" w:color="auto"/>
      </w:divBdr>
    </w:div>
    <w:div w:id="676999584">
      <w:bodyDiv w:val="1"/>
      <w:marLeft w:val="0"/>
      <w:marRight w:val="0"/>
      <w:marTop w:val="0"/>
      <w:marBottom w:val="0"/>
      <w:divBdr>
        <w:top w:val="none" w:sz="0" w:space="0" w:color="auto"/>
        <w:left w:val="none" w:sz="0" w:space="0" w:color="auto"/>
        <w:bottom w:val="none" w:sz="0" w:space="0" w:color="auto"/>
        <w:right w:val="none" w:sz="0" w:space="0" w:color="auto"/>
      </w:divBdr>
    </w:div>
    <w:div w:id="700134026">
      <w:bodyDiv w:val="1"/>
      <w:marLeft w:val="0"/>
      <w:marRight w:val="0"/>
      <w:marTop w:val="0"/>
      <w:marBottom w:val="0"/>
      <w:divBdr>
        <w:top w:val="none" w:sz="0" w:space="0" w:color="auto"/>
        <w:left w:val="none" w:sz="0" w:space="0" w:color="auto"/>
        <w:bottom w:val="none" w:sz="0" w:space="0" w:color="auto"/>
        <w:right w:val="none" w:sz="0" w:space="0" w:color="auto"/>
      </w:divBdr>
    </w:div>
    <w:div w:id="821581086">
      <w:bodyDiv w:val="1"/>
      <w:marLeft w:val="0"/>
      <w:marRight w:val="0"/>
      <w:marTop w:val="0"/>
      <w:marBottom w:val="0"/>
      <w:divBdr>
        <w:top w:val="none" w:sz="0" w:space="0" w:color="auto"/>
        <w:left w:val="none" w:sz="0" w:space="0" w:color="auto"/>
        <w:bottom w:val="none" w:sz="0" w:space="0" w:color="auto"/>
        <w:right w:val="none" w:sz="0" w:space="0" w:color="auto"/>
      </w:divBdr>
    </w:div>
    <w:div w:id="864102467">
      <w:bodyDiv w:val="1"/>
      <w:marLeft w:val="0"/>
      <w:marRight w:val="0"/>
      <w:marTop w:val="0"/>
      <w:marBottom w:val="0"/>
      <w:divBdr>
        <w:top w:val="none" w:sz="0" w:space="0" w:color="auto"/>
        <w:left w:val="none" w:sz="0" w:space="0" w:color="auto"/>
        <w:bottom w:val="none" w:sz="0" w:space="0" w:color="auto"/>
        <w:right w:val="none" w:sz="0" w:space="0" w:color="auto"/>
      </w:divBdr>
    </w:div>
    <w:div w:id="870848709">
      <w:bodyDiv w:val="1"/>
      <w:marLeft w:val="0"/>
      <w:marRight w:val="0"/>
      <w:marTop w:val="0"/>
      <w:marBottom w:val="0"/>
      <w:divBdr>
        <w:top w:val="none" w:sz="0" w:space="0" w:color="auto"/>
        <w:left w:val="none" w:sz="0" w:space="0" w:color="auto"/>
        <w:bottom w:val="none" w:sz="0" w:space="0" w:color="auto"/>
        <w:right w:val="none" w:sz="0" w:space="0" w:color="auto"/>
      </w:divBdr>
    </w:div>
    <w:div w:id="918059690">
      <w:bodyDiv w:val="1"/>
      <w:marLeft w:val="0"/>
      <w:marRight w:val="0"/>
      <w:marTop w:val="0"/>
      <w:marBottom w:val="0"/>
      <w:divBdr>
        <w:top w:val="none" w:sz="0" w:space="0" w:color="auto"/>
        <w:left w:val="none" w:sz="0" w:space="0" w:color="auto"/>
        <w:bottom w:val="none" w:sz="0" w:space="0" w:color="auto"/>
        <w:right w:val="none" w:sz="0" w:space="0" w:color="auto"/>
      </w:divBdr>
    </w:div>
    <w:div w:id="930773693">
      <w:bodyDiv w:val="1"/>
      <w:marLeft w:val="0"/>
      <w:marRight w:val="0"/>
      <w:marTop w:val="0"/>
      <w:marBottom w:val="0"/>
      <w:divBdr>
        <w:top w:val="none" w:sz="0" w:space="0" w:color="auto"/>
        <w:left w:val="none" w:sz="0" w:space="0" w:color="auto"/>
        <w:bottom w:val="none" w:sz="0" w:space="0" w:color="auto"/>
        <w:right w:val="none" w:sz="0" w:space="0" w:color="auto"/>
      </w:divBdr>
    </w:div>
    <w:div w:id="943804016">
      <w:bodyDiv w:val="1"/>
      <w:marLeft w:val="0"/>
      <w:marRight w:val="0"/>
      <w:marTop w:val="0"/>
      <w:marBottom w:val="0"/>
      <w:divBdr>
        <w:top w:val="none" w:sz="0" w:space="0" w:color="auto"/>
        <w:left w:val="none" w:sz="0" w:space="0" w:color="auto"/>
        <w:bottom w:val="none" w:sz="0" w:space="0" w:color="auto"/>
        <w:right w:val="none" w:sz="0" w:space="0" w:color="auto"/>
      </w:divBdr>
    </w:div>
    <w:div w:id="947657779">
      <w:bodyDiv w:val="1"/>
      <w:marLeft w:val="0"/>
      <w:marRight w:val="0"/>
      <w:marTop w:val="0"/>
      <w:marBottom w:val="0"/>
      <w:divBdr>
        <w:top w:val="none" w:sz="0" w:space="0" w:color="auto"/>
        <w:left w:val="none" w:sz="0" w:space="0" w:color="auto"/>
        <w:bottom w:val="none" w:sz="0" w:space="0" w:color="auto"/>
        <w:right w:val="none" w:sz="0" w:space="0" w:color="auto"/>
      </w:divBdr>
    </w:div>
    <w:div w:id="977420279">
      <w:bodyDiv w:val="1"/>
      <w:marLeft w:val="0"/>
      <w:marRight w:val="0"/>
      <w:marTop w:val="0"/>
      <w:marBottom w:val="0"/>
      <w:divBdr>
        <w:top w:val="none" w:sz="0" w:space="0" w:color="auto"/>
        <w:left w:val="none" w:sz="0" w:space="0" w:color="auto"/>
        <w:bottom w:val="none" w:sz="0" w:space="0" w:color="auto"/>
        <w:right w:val="none" w:sz="0" w:space="0" w:color="auto"/>
      </w:divBdr>
    </w:div>
    <w:div w:id="1004476416">
      <w:bodyDiv w:val="1"/>
      <w:marLeft w:val="0"/>
      <w:marRight w:val="0"/>
      <w:marTop w:val="0"/>
      <w:marBottom w:val="0"/>
      <w:divBdr>
        <w:top w:val="none" w:sz="0" w:space="0" w:color="auto"/>
        <w:left w:val="none" w:sz="0" w:space="0" w:color="auto"/>
        <w:bottom w:val="none" w:sz="0" w:space="0" w:color="auto"/>
        <w:right w:val="none" w:sz="0" w:space="0" w:color="auto"/>
      </w:divBdr>
    </w:div>
    <w:div w:id="1008749474">
      <w:bodyDiv w:val="1"/>
      <w:marLeft w:val="0"/>
      <w:marRight w:val="0"/>
      <w:marTop w:val="0"/>
      <w:marBottom w:val="0"/>
      <w:divBdr>
        <w:top w:val="none" w:sz="0" w:space="0" w:color="auto"/>
        <w:left w:val="none" w:sz="0" w:space="0" w:color="auto"/>
        <w:bottom w:val="none" w:sz="0" w:space="0" w:color="auto"/>
        <w:right w:val="none" w:sz="0" w:space="0" w:color="auto"/>
      </w:divBdr>
    </w:div>
    <w:div w:id="1009868846">
      <w:bodyDiv w:val="1"/>
      <w:marLeft w:val="0"/>
      <w:marRight w:val="0"/>
      <w:marTop w:val="0"/>
      <w:marBottom w:val="0"/>
      <w:divBdr>
        <w:top w:val="none" w:sz="0" w:space="0" w:color="auto"/>
        <w:left w:val="none" w:sz="0" w:space="0" w:color="auto"/>
        <w:bottom w:val="none" w:sz="0" w:space="0" w:color="auto"/>
        <w:right w:val="none" w:sz="0" w:space="0" w:color="auto"/>
      </w:divBdr>
    </w:div>
    <w:div w:id="1016468199">
      <w:bodyDiv w:val="1"/>
      <w:marLeft w:val="0"/>
      <w:marRight w:val="0"/>
      <w:marTop w:val="0"/>
      <w:marBottom w:val="0"/>
      <w:divBdr>
        <w:top w:val="none" w:sz="0" w:space="0" w:color="auto"/>
        <w:left w:val="none" w:sz="0" w:space="0" w:color="auto"/>
        <w:bottom w:val="none" w:sz="0" w:space="0" w:color="auto"/>
        <w:right w:val="none" w:sz="0" w:space="0" w:color="auto"/>
      </w:divBdr>
    </w:div>
    <w:div w:id="1019044553">
      <w:bodyDiv w:val="1"/>
      <w:marLeft w:val="0"/>
      <w:marRight w:val="0"/>
      <w:marTop w:val="0"/>
      <w:marBottom w:val="0"/>
      <w:divBdr>
        <w:top w:val="none" w:sz="0" w:space="0" w:color="auto"/>
        <w:left w:val="none" w:sz="0" w:space="0" w:color="auto"/>
        <w:bottom w:val="none" w:sz="0" w:space="0" w:color="auto"/>
        <w:right w:val="none" w:sz="0" w:space="0" w:color="auto"/>
      </w:divBdr>
    </w:div>
    <w:div w:id="1019965414">
      <w:bodyDiv w:val="1"/>
      <w:marLeft w:val="0"/>
      <w:marRight w:val="0"/>
      <w:marTop w:val="0"/>
      <w:marBottom w:val="0"/>
      <w:divBdr>
        <w:top w:val="none" w:sz="0" w:space="0" w:color="auto"/>
        <w:left w:val="none" w:sz="0" w:space="0" w:color="auto"/>
        <w:bottom w:val="none" w:sz="0" w:space="0" w:color="auto"/>
        <w:right w:val="none" w:sz="0" w:space="0" w:color="auto"/>
      </w:divBdr>
    </w:div>
    <w:div w:id="1067262660">
      <w:bodyDiv w:val="1"/>
      <w:marLeft w:val="0"/>
      <w:marRight w:val="0"/>
      <w:marTop w:val="0"/>
      <w:marBottom w:val="0"/>
      <w:divBdr>
        <w:top w:val="none" w:sz="0" w:space="0" w:color="auto"/>
        <w:left w:val="none" w:sz="0" w:space="0" w:color="auto"/>
        <w:bottom w:val="none" w:sz="0" w:space="0" w:color="auto"/>
        <w:right w:val="none" w:sz="0" w:space="0" w:color="auto"/>
      </w:divBdr>
    </w:div>
    <w:div w:id="1070083720">
      <w:bodyDiv w:val="1"/>
      <w:marLeft w:val="0"/>
      <w:marRight w:val="0"/>
      <w:marTop w:val="0"/>
      <w:marBottom w:val="0"/>
      <w:divBdr>
        <w:top w:val="none" w:sz="0" w:space="0" w:color="auto"/>
        <w:left w:val="none" w:sz="0" w:space="0" w:color="auto"/>
        <w:bottom w:val="none" w:sz="0" w:space="0" w:color="auto"/>
        <w:right w:val="none" w:sz="0" w:space="0" w:color="auto"/>
      </w:divBdr>
    </w:div>
    <w:div w:id="1072433357">
      <w:bodyDiv w:val="1"/>
      <w:marLeft w:val="0"/>
      <w:marRight w:val="0"/>
      <w:marTop w:val="0"/>
      <w:marBottom w:val="0"/>
      <w:divBdr>
        <w:top w:val="none" w:sz="0" w:space="0" w:color="auto"/>
        <w:left w:val="none" w:sz="0" w:space="0" w:color="auto"/>
        <w:bottom w:val="none" w:sz="0" w:space="0" w:color="auto"/>
        <w:right w:val="none" w:sz="0" w:space="0" w:color="auto"/>
      </w:divBdr>
    </w:div>
    <w:div w:id="1077166301">
      <w:bodyDiv w:val="1"/>
      <w:marLeft w:val="0"/>
      <w:marRight w:val="0"/>
      <w:marTop w:val="0"/>
      <w:marBottom w:val="0"/>
      <w:divBdr>
        <w:top w:val="none" w:sz="0" w:space="0" w:color="auto"/>
        <w:left w:val="none" w:sz="0" w:space="0" w:color="auto"/>
        <w:bottom w:val="none" w:sz="0" w:space="0" w:color="auto"/>
        <w:right w:val="none" w:sz="0" w:space="0" w:color="auto"/>
      </w:divBdr>
    </w:div>
    <w:div w:id="1081295664">
      <w:bodyDiv w:val="1"/>
      <w:marLeft w:val="0"/>
      <w:marRight w:val="0"/>
      <w:marTop w:val="0"/>
      <w:marBottom w:val="0"/>
      <w:divBdr>
        <w:top w:val="none" w:sz="0" w:space="0" w:color="auto"/>
        <w:left w:val="none" w:sz="0" w:space="0" w:color="auto"/>
        <w:bottom w:val="none" w:sz="0" w:space="0" w:color="auto"/>
        <w:right w:val="none" w:sz="0" w:space="0" w:color="auto"/>
      </w:divBdr>
    </w:div>
    <w:div w:id="1084642440">
      <w:bodyDiv w:val="1"/>
      <w:marLeft w:val="0"/>
      <w:marRight w:val="0"/>
      <w:marTop w:val="0"/>
      <w:marBottom w:val="0"/>
      <w:divBdr>
        <w:top w:val="none" w:sz="0" w:space="0" w:color="auto"/>
        <w:left w:val="none" w:sz="0" w:space="0" w:color="auto"/>
        <w:bottom w:val="none" w:sz="0" w:space="0" w:color="auto"/>
        <w:right w:val="none" w:sz="0" w:space="0" w:color="auto"/>
      </w:divBdr>
    </w:div>
    <w:div w:id="1102383438">
      <w:bodyDiv w:val="1"/>
      <w:marLeft w:val="0"/>
      <w:marRight w:val="0"/>
      <w:marTop w:val="0"/>
      <w:marBottom w:val="0"/>
      <w:divBdr>
        <w:top w:val="none" w:sz="0" w:space="0" w:color="auto"/>
        <w:left w:val="none" w:sz="0" w:space="0" w:color="auto"/>
        <w:bottom w:val="none" w:sz="0" w:space="0" w:color="auto"/>
        <w:right w:val="none" w:sz="0" w:space="0" w:color="auto"/>
      </w:divBdr>
    </w:div>
    <w:div w:id="1109666668">
      <w:bodyDiv w:val="1"/>
      <w:marLeft w:val="0"/>
      <w:marRight w:val="0"/>
      <w:marTop w:val="0"/>
      <w:marBottom w:val="0"/>
      <w:divBdr>
        <w:top w:val="none" w:sz="0" w:space="0" w:color="auto"/>
        <w:left w:val="none" w:sz="0" w:space="0" w:color="auto"/>
        <w:bottom w:val="none" w:sz="0" w:space="0" w:color="auto"/>
        <w:right w:val="none" w:sz="0" w:space="0" w:color="auto"/>
      </w:divBdr>
    </w:div>
    <w:div w:id="1113094187">
      <w:bodyDiv w:val="1"/>
      <w:marLeft w:val="0"/>
      <w:marRight w:val="0"/>
      <w:marTop w:val="0"/>
      <w:marBottom w:val="0"/>
      <w:divBdr>
        <w:top w:val="none" w:sz="0" w:space="0" w:color="auto"/>
        <w:left w:val="none" w:sz="0" w:space="0" w:color="auto"/>
        <w:bottom w:val="none" w:sz="0" w:space="0" w:color="auto"/>
        <w:right w:val="none" w:sz="0" w:space="0" w:color="auto"/>
      </w:divBdr>
    </w:div>
    <w:div w:id="1125393738">
      <w:bodyDiv w:val="1"/>
      <w:marLeft w:val="0"/>
      <w:marRight w:val="0"/>
      <w:marTop w:val="0"/>
      <w:marBottom w:val="0"/>
      <w:divBdr>
        <w:top w:val="none" w:sz="0" w:space="0" w:color="auto"/>
        <w:left w:val="none" w:sz="0" w:space="0" w:color="auto"/>
        <w:bottom w:val="none" w:sz="0" w:space="0" w:color="auto"/>
        <w:right w:val="none" w:sz="0" w:space="0" w:color="auto"/>
      </w:divBdr>
    </w:div>
    <w:div w:id="1151367613">
      <w:bodyDiv w:val="1"/>
      <w:marLeft w:val="0"/>
      <w:marRight w:val="0"/>
      <w:marTop w:val="0"/>
      <w:marBottom w:val="0"/>
      <w:divBdr>
        <w:top w:val="none" w:sz="0" w:space="0" w:color="auto"/>
        <w:left w:val="none" w:sz="0" w:space="0" w:color="auto"/>
        <w:bottom w:val="none" w:sz="0" w:space="0" w:color="auto"/>
        <w:right w:val="none" w:sz="0" w:space="0" w:color="auto"/>
      </w:divBdr>
    </w:div>
    <w:div w:id="1165053856">
      <w:bodyDiv w:val="1"/>
      <w:marLeft w:val="0"/>
      <w:marRight w:val="0"/>
      <w:marTop w:val="0"/>
      <w:marBottom w:val="0"/>
      <w:divBdr>
        <w:top w:val="none" w:sz="0" w:space="0" w:color="auto"/>
        <w:left w:val="none" w:sz="0" w:space="0" w:color="auto"/>
        <w:bottom w:val="none" w:sz="0" w:space="0" w:color="auto"/>
        <w:right w:val="none" w:sz="0" w:space="0" w:color="auto"/>
      </w:divBdr>
    </w:div>
    <w:div w:id="1173640912">
      <w:bodyDiv w:val="1"/>
      <w:marLeft w:val="0"/>
      <w:marRight w:val="0"/>
      <w:marTop w:val="0"/>
      <w:marBottom w:val="0"/>
      <w:divBdr>
        <w:top w:val="none" w:sz="0" w:space="0" w:color="auto"/>
        <w:left w:val="none" w:sz="0" w:space="0" w:color="auto"/>
        <w:bottom w:val="none" w:sz="0" w:space="0" w:color="auto"/>
        <w:right w:val="none" w:sz="0" w:space="0" w:color="auto"/>
      </w:divBdr>
    </w:div>
    <w:div w:id="1181974525">
      <w:bodyDiv w:val="1"/>
      <w:marLeft w:val="0"/>
      <w:marRight w:val="0"/>
      <w:marTop w:val="0"/>
      <w:marBottom w:val="0"/>
      <w:divBdr>
        <w:top w:val="none" w:sz="0" w:space="0" w:color="auto"/>
        <w:left w:val="none" w:sz="0" w:space="0" w:color="auto"/>
        <w:bottom w:val="none" w:sz="0" w:space="0" w:color="auto"/>
        <w:right w:val="none" w:sz="0" w:space="0" w:color="auto"/>
      </w:divBdr>
    </w:div>
    <w:div w:id="1208371477">
      <w:bodyDiv w:val="1"/>
      <w:marLeft w:val="0"/>
      <w:marRight w:val="0"/>
      <w:marTop w:val="0"/>
      <w:marBottom w:val="0"/>
      <w:divBdr>
        <w:top w:val="none" w:sz="0" w:space="0" w:color="auto"/>
        <w:left w:val="none" w:sz="0" w:space="0" w:color="auto"/>
        <w:bottom w:val="none" w:sz="0" w:space="0" w:color="auto"/>
        <w:right w:val="none" w:sz="0" w:space="0" w:color="auto"/>
      </w:divBdr>
    </w:div>
    <w:div w:id="1221668612">
      <w:bodyDiv w:val="1"/>
      <w:marLeft w:val="0"/>
      <w:marRight w:val="0"/>
      <w:marTop w:val="0"/>
      <w:marBottom w:val="0"/>
      <w:divBdr>
        <w:top w:val="none" w:sz="0" w:space="0" w:color="auto"/>
        <w:left w:val="none" w:sz="0" w:space="0" w:color="auto"/>
        <w:bottom w:val="none" w:sz="0" w:space="0" w:color="auto"/>
        <w:right w:val="none" w:sz="0" w:space="0" w:color="auto"/>
      </w:divBdr>
    </w:div>
    <w:div w:id="1230655392">
      <w:bodyDiv w:val="1"/>
      <w:marLeft w:val="0"/>
      <w:marRight w:val="0"/>
      <w:marTop w:val="0"/>
      <w:marBottom w:val="0"/>
      <w:divBdr>
        <w:top w:val="none" w:sz="0" w:space="0" w:color="auto"/>
        <w:left w:val="none" w:sz="0" w:space="0" w:color="auto"/>
        <w:bottom w:val="none" w:sz="0" w:space="0" w:color="auto"/>
        <w:right w:val="none" w:sz="0" w:space="0" w:color="auto"/>
      </w:divBdr>
    </w:div>
    <w:div w:id="1248349268">
      <w:bodyDiv w:val="1"/>
      <w:marLeft w:val="0"/>
      <w:marRight w:val="0"/>
      <w:marTop w:val="0"/>
      <w:marBottom w:val="0"/>
      <w:divBdr>
        <w:top w:val="none" w:sz="0" w:space="0" w:color="auto"/>
        <w:left w:val="none" w:sz="0" w:space="0" w:color="auto"/>
        <w:bottom w:val="none" w:sz="0" w:space="0" w:color="auto"/>
        <w:right w:val="none" w:sz="0" w:space="0" w:color="auto"/>
      </w:divBdr>
    </w:div>
    <w:div w:id="1257521385">
      <w:bodyDiv w:val="1"/>
      <w:marLeft w:val="0"/>
      <w:marRight w:val="0"/>
      <w:marTop w:val="0"/>
      <w:marBottom w:val="0"/>
      <w:divBdr>
        <w:top w:val="none" w:sz="0" w:space="0" w:color="auto"/>
        <w:left w:val="none" w:sz="0" w:space="0" w:color="auto"/>
        <w:bottom w:val="none" w:sz="0" w:space="0" w:color="auto"/>
        <w:right w:val="none" w:sz="0" w:space="0" w:color="auto"/>
      </w:divBdr>
    </w:div>
    <w:div w:id="1266503452">
      <w:bodyDiv w:val="1"/>
      <w:marLeft w:val="0"/>
      <w:marRight w:val="0"/>
      <w:marTop w:val="0"/>
      <w:marBottom w:val="0"/>
      <w:divBdr>
        <w:top w:val="none" w:sz="0" w:space="0" w:color="auto"/>
        <w:left w:val="none" w:sz="0" w:space="0" w:color="auto"/>
        <w:bottom w:val="none" w:sz="0" w:space="0" w:color="auto"/>
        <w:right w:val="none" w:sz="0" w:space="0" w:color="auto"/>
      </w:divBdr>
    </w:div>
    <w:div w:id="1288463617">
      <w:bodyDiv w:val="1"/>
      <w:marLeft w:val="0"/>
      <w:marRight w:val="0"/>
      <w:marTop w:val="0"/>
      <w:marBottom w:val="0"/>
      <w:divBdr>
        <w:top w:val="none" w:sz="0" w:space="0" w:color="auto"/>
        <w:left w:val="none" w:sz="0" w:space="0" w:color="auto"/>
        <w:bottom w:val="none" w:sz="0" w:space="0" w:color="auto"/>
        <w:right w:val="none" w:sz="0" w:space="0" w:color="auto"/>
      </w:divBdr>
    </w:div>
    <w:div w:id="1293554361">
      <w:bodyDiv w:val="1"/>
      <w:marLeft w:val="0"/>
      <w:marRight w:val="0"/>
      <w:marTop w:val="0"/>
      <w:marBottom w:val="0"/>
      <w:divBdr>
        <w:top w:val="none" w:sz="0" w:space="0" w:color="auto"/>
        <w:left w:val="none" w:sz="0" w:space="0" w:color="auto"/>
        <w:bottom w:val="none" w:sz="0" w:space="0" w:color="auto"/>
        <w:right w:val="none" w:sz="0" w:space="0" w:color="auto"/>
      </w:divBdr>
    </w:div>
    <w:div w:id="1303850105">
      <w:bodyDiv w:val="1"/>
      <w:marLeft w:val="0"/>
      <w:marRight w:val="0"/>
      <w:marTop w:val="0"/>
      <w:marBottom w:val="0"/>
      <w:divBdr>
        <w:top w:val="none" w:sz="0" w:space="0" w:color="auto"/>
        <w:left w:val="none" w:sz="0" w:space="0" w:color="auto"/>
        <w:bottom w:val="none" w:sz="0" w:space="0" w:color="auto"/>
        <w:right w:val="none" w:sz="0" w:space="0" w:color="auto"/>
      </w:divBdr>
    </w:div>
    <w:div w:id="1309869164">
      <w:bodyDiv w:val="1"/>
      <w:marLeft w:val="0"/>
      <w:marRight w:val="0"/>
      <w:marTop w:val="0"/>
      <w:marBottom w:val="0"/>
      <w:divBdr>
        <w:top w:val="none" w:sz="0" w:space="0" w:color="auto"/>
        <w:left w:val="none" w:sz="0" w:space="0" w:color="auto"/>
        <w:bottom w:val="none" w:sz="0" w:space="0" w:color="auto"/>
        <w:right w:val="none" w:sz="0" w:space="0" w:color="auto"/>
      </w:divBdr>
    </w:div>
    <w:div w:id="1315791708">
      <w:bodyDiv w:val="1"/>
      <w:marLeft w:val="0"/>
      <w:marRight w:val="0"/>
      <w:marTop w:val="0"/>
      <w:marBottom w:val="0"/>
      <w:divBdr>
        <w:top w:val="none" w:sz="0" w:space="0" w:color="auto"/>
        <w:left w:val="none" w:sz="0" w:space="0" w:color="auto"/>
        <w:bottom w:val="none" w:sz="0" w:space="0" w:color="auto"/>
        <w:right w:val="none" w:sz="0" w:space="0" w:color="auto"/>
      </w:divBdr>
    </w:div>
    <w:div w:id="1318342668">
      <w:bodyDiv w:val="1"/>
      <w:marLeft w:val="0"/>
      <w:marRight w:val="0"/>
      <w:marTop w:val="0"/>
      <w:marBottom w:val="0"/>
      <w:divBdr>
        <w:top w:val="none" w:sz="0" w:space="0" w:color="auto"/>
        <w:left w:val="none" w:sz="0" w:space="0" w:color="auto"/>
        <w:bottom w:val="none" w:sz="0" w:space="0" w:color="auto"/>
        <w:right w:val="none" w:sz="0" w:space="0" w:color="auto"/>
      </w:divBdr>
    </w:div>
    <w:div w:id="1318342920">
      <w:bodyDiv w:val="1"/>
      <w:marLeft w:val="0"/>
      <w:marRight w:val="0"/>
      <w:marTop w:val="0"/>
      <w:marBottom w:val="0"/>
      <w:divBdr>
        <w:top w:val="none" w:sz="0" w:space="0" w:color="auto"/>
        <w:left w:val="none" w:sz="0" w:space="0" w:color="auto"/>
        <w:bottom w:val="none" w:sz="0" w:space="0" w:color="auto"/>
        <w:right w:val="none" w:sz="0" w:space="0" w:color="auto"/>
      </w:divBdr>
    </w:div>
    <w:div w:id="1341855148">
      <w:bodyDiv w:val="1"/>
      <w:marLeft w:val="0"/>
      <w:marRight w:val="0"/>
      <w:marTop w:val="0"/>
      <w:marBottom w:val="0"/>
      <w:divBdr>
        <w:top w:val="none" w:sz="0" w:space="0" w:color="auto"/>
        <w:left w:val="none" w:sz="0" w:space="0" w:color="auto"/>
        <w:bottom w:val="none" w:sz="0" w:space="0" w:color="auto"/>
        <w:right w:val="none" w:sz="0" w:space="0" w:color="auto"/>
      </w:divBdr>
    </w:div>
    <w:div w:id="1387412038">
      <w:bodyDiv w:val="1"/>
      <w:marLeft w:val="0"/>
      <w:marRight w:val="0"/>
      <w:marTop w:val="0"/>
      <w:marBottom w:val="0"/>
      <w:divBdr>
        <w:top w:val="none" w:sz="0" w:space="0" w:color="auto"/>
        <w:left w:val="none" w:sz="0" w:space="0" w:color="auto"/>
        <w:bottom w:val="none" w:sz="0" w:space="0" w:color="auto"/>
        <w:right w:val="none" w:sz="0" w:space="0" w:color="auto"/>
      </w:divBdr>
    </w:div>
    <w:div w:id="1393115904">
      <w:bodyDiv w:val="1"/>
      <w:marLeft w:val="0"/>
      <w:marRight w:val="0"/>
      <w:marTop w:val="0"/>
      <w:marBottom w:val="0"/>
      <w:divBdr>
        <w:top w:val="none" w:sz="0" w:space="0" w:color="auto"/>
        <w:left w:val="none" w:sz="0" w:space="0" w:color="auto"/>
        <w:bottom w:val="none" w:sz="0" w:space="0" w:color="auto"/>
        <w:right w:val="none" w:sz="0" w:space="0" w:color="auto"/>
      </w:divBdr>
    </w:div>
    <w:div w:id="1412461276">
      <w:bodyDiv w:val="1"/>
      <w:marLeft w:val="0"/>
      <w:marRight w:val="0"/>
      <w:marTop w:val="0"/>
      <w:marBottom w:val="0"/>
      <w:divBdr>
        <w:top w:val="none" w:sz="0" w:space="0" w:color="auto"/>
        <w:left w:val="none" w:sz="0" w:space="0" w:color="auto"/>
        <w:bottom w:val="none" w:sz="0" w:space="0" w:color="auto"/>
        <w:right w:val="none" w:sz="0" w:space="0" w:color="auto"/>
      </w:divBdr>
    </w:div>
    <w:div w:id="1413966135">
      <w:bodyDiv w:val="1"/>
      <w:marLeft w:val="0"/>
      <w:marRight w:val="0"/>
      <w:marTop w:val="0"/>
      <w:marBottom w:val="0"/>
      <w:divBdr>
        <w:top w:val="none" w:sz="0" w:space="0" w:color="auto"/>
        <w:left w:val="none" w:sz="0" w:space="0" w:color="auto"/>
        <w:bottom w:val="none" w:sz="0" w:space="0" w:color="auto"/>
        <w:right w:val="none" w:sz="0" w:space="0" w:color="auto"/>
      </w:divBdr>
    </w:div>
    <w:div w:id="1415400084">
      <w:bodyDiv w:val="1"/>
      <w:marLeft w:val="0"/>
      <w:marRight w:val="0"/>
      <w:marTop w:val="0"/>
      <w:marBottom w:val="0"/>
      <w:divBdr>
        <w:top w:val="none" w:sz="0" w:space="0" w:color="auto"/>
        <w:left w:val="none" w:sz="0" w:space="0" w:color="auto"/>
        <w:bottom w:val="none" w:sz="0" w:space="0" w:color="auto"/>
        <w:right w:val="none" w:sz="0" w:space="0" w:color="auto"/>
      </w:divBdr>
    </w:div>
    <w:div w:id="1455102249">
      <w:bodyDiv w:val="1"/>
      <w:marLeft w:val="0"/>
      <w:marRight w:val="0"/>
      <w:marTop w:val="0"/>
      <w:marBottom w:val="0"/>
      <w:divBdr>
        <w:top w:val="none" w:sz="0" w:space="0" w:color="auto"/>
        <w:left w:val="none" w:sz="0" w:space="0" w:color="auto"/>
        <w:bottom w:val="none" w:sz="0" w:space="0" w:color="auto"/>
        <w:right w:val="none" w:sz="0" w:space="0" w:color="auto"/>
      </w:divBdr>
    </w:div>
    <w:div w:id="1483423169">
      <w:bodyDiv w:val="1"/>
      <w:marLeft w:val="0"/>
      <w:marRight w:val="0"/>
      <w:marTop w:val="0"/>
      <w:marBottom w:val="0"/>
      <w:divBdr>
        <w:top w:val="none" w:sz="0" w:space="0" w:color="auto"/>
        <w:left w:val="none" w:sz="0" w:space="0" w:color="auto"/>
        <w:bottom w:val="none" w:sz="0" w:space="0" w:color="auto"/>
        <w:right w:val="none" w:sz="0" w:space="0" w:color="auto"/>
      </w:divBdr>
    </w:div>
    <w:div w:id="1501507784">
      <w:bodyDiv w:val="1"/>
      <w:marLeft w:val="0"/>
      <w:marRight w:val="0"/>
      <w:marTop w:val="0"/>
      <w:marBottom w:val="0"/>
      <w:divBdr>
        <w:top w:val="none" w:sz="0" w:space="0" w:color="auto"/>
        <w:left w:val="none" w:sz="0" w:space="0" w:color="auto"/>
        <w:bottom w:val="none" w:sz="0" w:space="0" w:color="auto"/>
        <w:right w:val="none" w:sz="0" w:space="0" w:color="auto"/>
      </w:divBdr>
    </w:div>
    <w:div w:id="1514370219">
      <w:bodyDiv w:val="1"/>
      <w:marLeft w:val="0"/>
      <w:marRight w:val="0"/>
      <w:marTop w:val="0"/>
      <w:marBottom w:val="0"/>
      <w:divBdr>
        <w:top w:val="none" w:sz="0" w:space="0" w:color="auto"/>
        <w:left w:val="none" w:sz="0" w:space="0" w:color="auto"/>
        <w:bottom w:val="none" w:sz="0" w:space="0" w:color="auto"/>
        <w:right w:val="none" w:sz="0" w:space="0" w:color="auto"/>
      </w:divBdr>
    </w:div>
    <w:div w:id="1518276597">
      <w:bodyDiv w:val="1"/>
      <w:marLeft w:val="0"/>
      <w:marRight w:val="0"/>
      <w:marTop w:val="0"/>
      <w:marBottom w:val="0"/>
      <w:divBdr>
        <w:top w:val="none" w:sz="0" w:space="0" w:color="auto"/>
        <w:left w:val="none" w:sz="0" w:space="0" w:color="auto"/>
        <w:bottom w:val="none" w:sz="0" w:space="0" w:color="auto"/>
        <w:right w:val="none" w:sz="0" w:space="0" w:color="auto"/>
      </w:divBdr>
    </w:div>
    <w:div w:id="1518353204">
      <w:bodyDiv w:val="1"/>
      <w:marLeft w:val="0"/>
      <w:marRight w:val="0"/>
      <w:marTop w:val="0"/>
      <w:marBottom w:val="0"/>
      <w:divBdr>
        <w:top w:val="none" w:sz="0" w:space="0" w:color="auto"/>
        <w:left w:val="none" w:sz="0" w:space="0" w:color="auto"/>
        <w:bottom w:val="none" w:sz="0" w:space="0" w:color="auto"/>
        <w:right w:val="none" w:sz="0" w:space="0" w:color="auto"/>
      </w:divBdr>
    </w:div>
    <w:div w:id="1526751247">
      <w:bodyDiv w:val="1"/>
      <w:marLeft w:val="0"/>
      <w:marRight w:val="0"/>
      <w:marTop w:val="0"/>
      <w:marBottom w:val="0"/>
      <w:divBdr>
        <w:top w:val="none" w:sz="0" w:space="0" w:color="auto"/>
        <w:left w:val="none" w:sz="0" w:space="0" w:color="auto"/>
        <w:bottom w:val="none" w:sz="0" w:space="0" w:color="auto"/>
        <w:right w:val="none" w:sz="0" w:space="0" w:color="auto"/>
      </w:divBdr>
    </w:div>
    <w:div w:id="1561137470">
      <w:bodyDiv w:val="1"/>
      <w:marLeft w:val="0"/>
      <w:marRight w:val="0"/>
      <w:marTop w:val="0"/>
      <w:marBottom w:val="0"/>
      <w:divBdr>
        <w:top w:val="none" w:sz="0" w:space="0" w:color="auto"/>
        <w:left w:val="none" w:sz="0" w:space="0" w:color="auto"/>
        <w:bottom w:val="none" w:sz="0" w:space="0" w:color="auto"/>
        <w:right w:val="none" w:sz="0" w:space="0" w:color="auto"/>
      </w:divBdr>
    </w:div>
    <w:div w:id="1568493545">
      <w:bodyDiv w:val="1"/>
      <w:marLeft w:val="0"/>
      <w:marRight w:val="0"/>
      <w:marTop w:val="0"/>
      <w:marBottom w:val="0"/>
      <w:divBdr>
        <w:top w:val="none" w:sz="0" w:space="0" w:color="auto"/>
        <w:left w:val="none" w:sz="0" w:space="0" w:color="auto"/>
        <w:bottom w:val="none" w:sz="0" w:space="0" w:color="auto"/>
        <w:right w:val="none" w:sz="0" w:space="0" w:color="auto"/>
      </w:divBdr>
    </w:div>
    <w:div w:id="1572696442">
      <w:bodyDiv w:val="1"/>
      <w:marLeft w:val="0"/>
      <w:marRight w:val="0"/>
      <w:marTop w:val="0"/>
      <w:marBottom w:val="0"/>
      <w:divBdr>
        <w:top w:val="none" w:sz="0" w:space="0" w:color="auto"/>
        <w:left w:val="none" w:sz="0" w:space="0" w:color="auto"/>
        <w:bottom w:val="none" w:sz="0" w:space="0" w:color="auto"/>
        <w:right w:val="none" w:sz="0" w:space="0" w:color="auto"/>
      </w:divBdr>
    </w:div>
    <w:div w:id="1588156156">
      <w:bodyDiv w:val="1"/>
      <w:marLeft w:val="0"/>
      <w:marRight w:val="0"/>
      <w:marTop w:val="0"/>
      <w:marBottom w:val="0"/>
      <w:divBdr>
        <w:top w:val="none" w:sz="0" w:space="0" w:color="auto"/>
        <w:left w:val="none" w:sz="0" w:space="0" w:color="auto"/>
        <w:bottom w:val="none" w:sz="0" w:space="0" w:color="auto"/>
        <w:right w:val="none" w:sz="0" w:space="0" w:color="auto"/>
      </w:divBdr>
    </w:div>
    <w:div w:id="1600989439">
      <w:bodyDiv w:val="1"/>
      <w:marLeft w:val="0"/>
      <w:marRight w:val="0"/>
      <w:marTop w:val="0"/>
      <w:marBottom w:val="0"/>
      <w:divBdr>
        <w:top w:val="none" w:sz="0" w:space="0" w:color="auto"/>
        <w:left w:val="none" w:sz="0" w:space="0" w:color="auto"/>
        <w:bottom w:val="none" w:sz="0" w:space="0" w:color="auto"/>
        <w:right w:val="none" w:sz="0" w:space="0" w:color="auto"/>
      </w:divBdr>
    </w:div>
    <w:div w:id="1635914298">
      <w:bodyDiv w:val="1"/>
      <w:marLeft w:val="0"/>
      <w:marRight w:val="0"/>
      <w:marTop w:val="0"/>
      <w:marBottom w:val="0"/>
      <w:divBdr>
        <w:top w:val="none" w:sz="0" w:space="0" w:color="auto"/>
        <w:left w:val="none" w:sz="0" w:space="0" w:color="auto"/>
        <w:bottom w:val="none" w:sz="0" w:space="0" w:color="auto"/>
        <w:right w:val="none" w:sz="0" w:space="0" w:color="auto"/>
      </w:divBdr>
    </w:div>
    <w:div w:id="1638803253">
      <w:bodyDiv w:val="1"/>
      <w:marLeft w:val="0"/>
      <w:marRight w:val="0"/>
      <w:marTop w:val="0"/>
      <w:marBottom w:val="0"/>
      <w:divBdr>
        <w:top w:val="none" w:sz="0" w:space="0" w:color="auto"/>
        <w:left w:val="none" w:sz="0" w:space="0" w:color="auto"/>
        <w:bottom w:val="none" w:sz="0" w:space="0" w:color="auto"/>
        <w:right w:val="none" w:sz="0" w:space="0" w:color="auto"/>
      </w:divBdr>
    </w:div>
    <w:div w:id="1659648336">
      <w:bodyDiv w:val="1"/>
      <w:marLeft w:val="0"/>
      <w:marRight w:val="0"/>
      <w:marTop w:val="0"/>
      <w:marBottom w:val="0"/>
      <w:divBdr>
        <w:top w:val="none" w:sz="0" w:space="0" w:color="auto"/>
        <w:left w:val="none" w:sz="0" w:space="0" w:color="auto"/>
        <w:bottom w:val="none" w:sz="0" w:space="0" w:color="auto"/>
        <w:right w:val="none" w:sz="0" w:space="0" w:color="auto"/>
      </w:divBdr>
    </w:div>
    <w:div w:id="1681852908">
      <w:bodyDiv w:val="1"/>
      <w:marLeft w:val="0"/>
      <w:marRight w:val="0"/>
      <w:marTop w:val="0"/>
      <w:marBottom w:val="0"/>
      <w:divBdr>
        <w:top w:val="none" w:sz="0" w:space="0" w:color="auto"/>
        <w:left w:val="none" w:sz="0" w:space="0" w:color="auto"/>
        <w:bottom w:val="none" w:sz="0" w:space="0" w:color="auto"/>
        <w:right w:val="none" w:sz="0" w:space="0" w:color="auto"/>
      </w:divBdr>
    </w:div>
    <w:div w:id="1692030222">
      <w:bodyDiv w:val="1"/>
      <w:marLeft w:val="0"/>
      <w:marRight w:val="0"/>
      <w:marTop w:val="0"/>
      <w:marBottom w:val="0"/>
      <w:divBdr>
        <w:top w:val="none" w:sz="0" w:space="0" w:color="auto"/>
        <w:left w:val="none" w:sz="0" w:space="0" w:color="auto"/>
        <w:bottom w:val="none" w:sz="0" w:space="0" w:color="auto"/>
        <w:right w:val="none" w:sz="0" w:space="0" w:color="auto"/>
      </w:divBdr>
    </w:div>
    <w:div w:id="1735203769">
      <w:bodyDiv w:val="1"/>
      <w:marLeft w:val="0"/>
      <w:marRight w:val="0"/>
      <w:marTop w:val="0"/>
      <w:marBottom w:val="0"/>
      <w:divBdr>
        <w:top w:val="none" w:sz="0" w:space="0" w:color="auto"/>
        <w:left w:val="none" w:sz="0" w:space="0" w:color="auto"/>
        <w:bottom w:val="none" w:sz="0" w:space="0" w:color="auto"/>
        <w:right w:val="none" w:sz="0" w:space="0" w:color="auto"/>
      </w:divBdr>
    </w:div>
    <w:div w:id="1737624071">
      <w:bodyDiv w:val="1"/>
      <w:marLeft w:val="0"/>
      <w:marRight w:val="0"/>
      <w:marTop w:val="0"/>
      <w:marBottom w:val="0"/>
      <w:divBdr>
        <w:top w:val="none" w:sz="0" w:space="0" w:color="auto"/>
        <w:left w:val="none" w:sz="0" w:space="0" w:color="auto"/>
        <w:bottom w:val="none" w:sz="0" w:space="0" w:color="auto"/>
        <w:right w:val="none" w:sz="0" w:space="0" w:color="auto"/>
      </w:divBdr>
    </w:div>
    <w:div w:id="1741438530">
      <w:bodyDiv w:val="1"/>
      <w:marLeft w:val="0"/>
      <w:marRight w:val="0"/>
      <w:marTop w:val="0"/>
      <w:marBottom w:val="0"/>
      <w:divBdr>
        <w:top w:val="none" w:sz="0" w:space="0" w:color="auto"/>
        <w:left w:val="none" w:sz="0" w:space="0" w:color="auto"/>
        <w:bottom w:val="none" w:sz="0" w:space="0" w:color="auto"/>
        <w:right w:val="none" w:sz="0" w:space="0" w:color="auto"/>
      </w:divBdr>
    </w:div>
    <w:div w:id="1749955929">
      <w:bodyDiv w:val="1"/>
      <w:marLeft w:val="0"/>
      <w:marRight w:val="0"/>
      <w:marTop w:val="0"/>
      <w:marBottom w:val="0"/>
      <w:divBdr>
        <w:top w:val="none" w:sz="0" w:space="0" w:color="auto"/>
        <w:left w:val="none" w:sz="0" w:space="0" w:color="auto"/>
        <w:bottom w:val="none" w:sz="0" w:space="0" w:color="auto"/>
        <w:right w:val="none" w:sz="0" w:space="0" w:color="auto"/>
      </w:divBdr>
    </w:div>
    <w:div w:id="1775637850">
      <w:bodyDiv w:val="1"/>
      <w:marLeft w:val="0"/>
      <w:marRight w:val="0"/>
      <w:marTop w:val="0"/>
      <w:marBottom w:val="0"/>
      <w:divBdr>
        <w:top w:val="none" w:sz="0" w:space="0" w:color="auto"/>
        <w:left w:val="none" w:sz="0" w:space="0" w:color="auto"/>
        <w:bottom w:val="none" w:sz="0" w:space="0" w:color="auto"/>
        <w:right w:val="none" w:sz="0" w:space="0" w:color="auto"/>
      </w:divBdr>
    </w:div>
    <w:div w:id="1798330253">
      <w:bodyDiv w:val="1"/>
      <w:marLeft w:val="0"/>
      <w:marRight w:val="0"/>
      <w:marTop w:val="0"/>
      <w:marBottom w:val="0"/>
      <w:divBdr>
        <w:top w:val="none" w:sz="0" w:space="0" w:color="auto"/>
        <w:left w:val="none" w:sz="0" w:space="0" w:color="auto"/>
        <w:bottom w:val="none" w:sz="0" w:space="0" w:color="auto"/>
        <w:right w:val="none" w:sz="0" w:space="0" w:color="auto"/>
      </w:divBdr>
    </w:div>
    <w:div w:id="1798526267">
      <w:bodyDiv w:val="1"/>
      <w:marLeft w:val="0"/>
      <w:marRight w:val="0"/>
      <w:marTop w:val="0"/>
      <w:marBottom w:val="0"/>
      <w:divBdr>
        <w:top w:val="none" w:sz="0" w:space="0" w:color="auto"/>
        <w:left w:val="none" w:sz="0" w:space="0" w:color="auto"/>
        <w:bottom w:val="none" w:sz="0" w:space="0" w:color="auto"/>
        <w:right w:val="none" w:sz="0" w:space="0" w:color="auto"/>
      </w:divBdr>
    </w:div>
    <w:div w:id="1818451347">
      <w:bodyDiv w:val="1"/>
      <w:marLeft w:val="0"/>
      <w:marRight w:val="0"/>
      <w:marTop w:val="0"/>
      <w:marBottom w:val="0"/>
      <w:divBdr>
        <w:top w:val="none" w:sz="0" w:space="0" w:color="auto"/>
        <w:left w:val="none" w:sz="0" w:space="0" w:color="auto"/>
        <w:bottom w:val="none" w:sz="0" w:space="0" w:color="auto"/>
        <w:right w:val="none" w:sz="0" w:space="0" w:color="auto"/>
      </w:divBdr>
    </w:div>
    <w:div w:id="1835757174">
      <w:bodyDiv w:val="1"/>
      <w:marLeft w:val="0"/>
      <w:marRight w:val="0"/>
      <w:marTop w:val="0"/>
      <w:marBottom w:val="0"/>
      <w:divBdr>
        <w:top w:val="none" w:sz="0" w:space="0" w:color="auto"/>
        <w:left w:val="none" w:sz="0" w:space="0" w:color="auto"/>
        <w:bottom w:val="none" w:sz="0" w:space="0" w:color="auto"/>
        <w:right w:val="none" w:sz="0" w:space="0" w:color="auto"/>
      </w:divBdr>
    </w:div>
    <w:div w:id="1843621581">
      <w:bodyDiv w:val="1"/>
      <w:marLeft w:val="0"/>
      <w:marRight w:val="0"/>
      <w:marTop w:val="0"/>
      <w:marBottom w:val="0"/>
      <w:divBdr>
        <w:top w:val="none" w:sz="0" w:space="0" w:color="auto"/>
        <w:left w:val="none" w:sz="0" w:space="0" w:color="auto"/>
        <w:bottom w:val="none" w:sz="0" w:space="0" w:color="auto"/>
        <w:right w:val="none" w:sz="0" w:space="0" w:color="auto"/>
      </w:divBdr>
    </w:div>
    <w:div w:id="1844276511">
      <w:bodyDiv w:val="1"/>
      <w:marLeft w:val="0"/>
      <w:marRight w:val="0"/>
      <w:marTop w:val="0"/>
      <w:marBottom w:val="0"/>
      <w:divBdr>
        <w:top w:val="none" w:sz="0" w:space="0" w:color="auto"/>
        <w:left w:val="none" w:sz="0" w:space="0" w:color="auto"/>
        <w:bottom w:val="none" w:sz="0" w:space="0" w:color="auto"/>
        <w:right w:val="none" w:sz="0" w:space="0" w:color="auto"/>
      </w:divBdr>
    </w:div>
    <w:div w:id="1876230830">
      <w:bodyDiv w:val="1"/>
      <w:marLeft w:val="0"/>
      <w:marRight w:val="0"/>
      <w:marTop w:val="0"/>
      <w:marBottom w:val="0"/>
      <w:divBdr>
        <w:top w:val="none" w:sz="0" w:space="0" w:color="auto"/>
        <w:left w:val="none" w:sz="0" w:space="0" w:color="auto"/>
        <w:bottom w:val="none" w:sz="0" w:space="0" w:color="auto"/>
        <w:right w:val="none" w:sz="0" w:space="0" w:color="auto"/>
      </w:divBdr>
    </w:div>
    <w:div w:id="1882551555">
      <w:bodyDiv w:val="1"/>
      <w:marLeft w:val="0"/>
      <w:marRight w:val="0"/>
      <w:marTop w:val="0"/>
      <w:marBottom w:val="0"/>
      <w:divBdr>
        <w:top w:val="none" w:sz="0" w:space="0" w:color="auto"/>
        <w:left w:val="none" w:sz="0" w:space="0" w:color="auto"/>
        <w:bottom w:val="none" w:sz="0" w:space="0" w:color="auto"/>
        <w:right w:val="none" w:sz="0" w:space="0" w:color="auto"/>
      </w:divBdr>
    </w:div>
    <w:div w:id="1892224034">
      <w:bodyDiv w:val="1"/>
      <w:marLeft w:val="0"/>
      <w:marRight w:val="0"/>
      <w:marTop w:val="0"/>
      <w:marBottom w:val="0"/>
      <w:divBdr>
        <w:top w:val="none" w:sz="0" w:space="0" w:color="auto"/>
        <w:left w:val="none" w:sz="0" w:space="0" w:color="auto"/>
        <w:bottom w:val="none" w:sz="0" w:space="0" w:color="auto"/>
        <w:right w:val="none" w:sz="0" w:space="0" w:color="auto"/>
      </w:divBdr>
    </w:div>
    <w:div w:id="1895701092">
      <w:bodyDiv w:val="1"/>
      <w:marLeft w:val="0"/>
      <w:marRight w:val="0"/>
      <w:marTop w:val="0"/>
      <w:marBottom w:val="0"/>
      <w:divBdr>
        <w:top w:val="none" w:sz="0" w:space="0" w:color="auto"/>
        <w:left w:val="none" w:sz="0" w:space="0" w:color="auto"/>
        <w:bottom w:val="none" w:sz="0" w:space="0" w:color="auto"/>
        <w:right w:val="none" w:sz="0" w:space="0" w:color="auto"/>
      </w:divBdr>
    </w:div>
    <w:div w:id="1912421990">
      <w:bodyDiv w:val="1"/>
      <w:marLeft w:val="0"/>
      <w:marRight w:val="0"/>
      <w:marTop w:val="0"/>
      <w:marBottom w:val="0"/>
      <w:divBdr>
        <w:top w:val="none" w:sz="0" w:space="0" w:color="auto"/>
        <w:left w:val="none" w:sz="0" w:space="0" w:color="auto"/>
        <w:bottom w:val="none" w:sz="0" w:space="0" w:color="auto"/>
        <w:right w:val="none" w:sz="0" w:space="0" w:color="auto"/>
      </w:divBdr>
    </w:div>
    <w:div w:id="1916234395">
      <w:bodyDiv w:val="1"/>
      <w:marLeft w:val="0"/>
      <w:marRight w:val="0"/>
      <w:marTop w:val="0"/>
      <w:marBottom w:val="0"/>
      <w:divBdr>
        <w:top w:val="none" w:sz="0" w:space="0" w:color="auto"/>
        <w:left w:val="none" w:sz="0" w:space="0" w:color="auto"/>
        <w:bottom w:val="none" w:sz="0" w:space="0" w:color="auto"/>
        <w:right w:val="none" w:sz="0" w:space="0" w:color="auto"/>
      </w:divBdr>
    </w:div>
    <w:div w:id="1950425023">
      <w:bodyDiv w:val="1"/>
      <w:marLeft w:val="0"/>
      <w:marRight w:val="0"/>
      <w:marTop w:val="0"/>
      <w:marBottom w:val="0"/>
      <w:divBdr>
        <w:top w:val="none" w:sz="0" w:space="0" w:color="auto"/>
        <w:left w:val="none" w:sz="0" w:space="0" w:color="auto"/>
        <w:bottom w:val="none" w:sz="0" w:space="0" w:color="auto"/>
        <w:right w:val="none" w:sz="0" w:space="0" w:color="auto"/>
      </w:divBdr>
    </w:div>
    <w:div w:id="1964340842">
      <w:bodyDiv w:val="1"/>
      <w:marLeft w:val="0"/>
      <w:marRight w:val="0"/>
      <w:marTop w:val="0"/>
      <w:marBottom w:val="0"/>
      <w:divBdr>
        <w:top w:val="none" w:sz="0" w:space="0" w:color="auto"/>
        <w:left w:val="none" w:sz="0" w:space="0" w:color="auto"/>
        <w:bottom w:val="none" w:sz="0" w:space="0" w:color="auto"/>
        <w:right w:val="none" w:sz="0" w:space="0" w:color="auto"/>
      </w:divBdr>
    </w:div>
    <w:div w:id="1969044212">
      <w:bodyDiv w:val="1"/>
      <w:marLeft w:val="0"/>
      <w:marRight w:val="0"/>
      <w:marTop w:val="0"/>
      <w:marBottom w:val="0"/>
      <w:divBdr>
        <w:top w:val="none" w:sz="0" w:space="0" w:color="auto"/>
        <w:left w:val="none" w:sz="0" w:space="0" w:color="auto"/>
        <w:bottom w:val="none" w:sz="0" w:space="0" w:color="auto"/>
        <w:right w:val="none" w:sz="0" w:space="0" w:color="auto"/>
      </w:divBdr>
    </w:div>
    <w:div w:id="1971276787">
      <w:bodyDiv w:val="1"/>
      <w:marLeft w:val="0"/>
      <w:marRight w:val="0"/>
      <w:marTop w:val="0"/>
      <w:marBottom w:val="0"/>
      <w:divBdr>
        <w:top w:val="none" w:sz="0" w:space="0" w:color="auto"/>
        <w:left w:val="none" w:sz="0" w:space="0" w:color="auto"/>
        <w:bottom w:val="none" w:sz="0" w:space="0" w:color="auto"/>
        <w:right w:val="none" w:sz="0" w:space="0" w:color="auto"/>
      </w:divBdr>
    </w:div>
    <w:div w:id="1971665167">
      <w:bodyDiv w:val="1"/>
      <w:marLeft w:val="0"/>
      <w:marRight w:val="0"/>
      <w:marTop w:val="0"/>
      <w:marBottom w:val="0"/>
      <w:divBdr>
        <w:top w:val="none" w:sz="0" w:space="0" w:color="auto"/>
        <w:left w:val="none" w:sz="0" w:space="0" w:color="auto"/>
        <w:bottom w:val="none" w:sz="0" w:space="0" w:color="auto"/>
        <w:right w:val="none" w:sz="0" w:space="0" w:color="auto"/>
      </w:divBdr>
    </w:div>
    <w:div w:id="1993363783">
      <w:bodyDiv w:val="1"/>
      <w:marLeft w:val="0"/>
      <w:marRight w:val="0"/>
      <w:marTop w:val="0"/>
      <w:marBottom w:val="0"/>
      <w:divBdr>
        <w:top w:val="none" w:sz="0" w:space="0" w:color="auto"/>
        <w:left w:val="none" w:sz="0" w:space="0" w:color="auto"/>
        <w:bottom w:val="none" w:sz="0" w:space="0" w:color="auto"/>
        <w:right w:val="none" w:sz="0" w:space="0" w:color="auto"/>
      </w:divBdr>
    </w:div>
    <w:div w:id="2002853127">
      <w:bodyDiv w:val="1"/>
      <w:marLeft w:val="0"/>
      <w:marRight w:val="0"/>
      <w:marTop w:val="0"/>
      <w:marBottom w:val="0"/>
      <w:divBdr>
        <w:top w:val="none" w:sz="0" w:space="0" w:color="auto"/>
        <w:left w:val="none" w:sz="0" w:space="0" w:color="auto"/>
        <w:bottom w:val="none" w:sz="0" w:space="0" w:color="auto"/>
        <w:right w:val="none" w:sz="0" w:space="0" w:color="auto"/>
      </w:divBdr>
    </w:div>
    <w:div w:id="2051881806">
      <w:bodyDiv w:val="1"/>
      <w:marLeft w:val="0"/>
      <w:marRight w:val="0"/>
      <w:marTop w:val="0"/>
      <w:marBottom w:val="0"/>
      <w:divBdr>
        <w:top w:val="none" w:sz="0" w:space="0" w:color="auto"/>
        <w:left w:val="none" w:sz="0" w:space="0" w:color="auto"/>
        <w:bottom w:val="none" w:sz="0" w:space="0" w:color="auto"/>
        <w:right w:val="none" w:sz="0" w:space="0" w:color="auto"/>
      </w:divBdr>
    </w:div>
    <w:div w:id="2064863067">
      <w:bodyDiv w:val="1"/>
      <w:marLeft w:val="0"/>
      <w:marRight w:val="0"/>
      <w:marTop w:val="0"/>
      <w:marBottom w:val="0"/>
      <w:divBdr>
        <w:top w:val="none" w:sz="0" w:space="0" w:color="auto"/>
        <w:left w:val="none" w:sz="0" w:space="0" w:color="auto"/>
        <w:bottom w:val="none" w:sz="0" w:space="0" w:color="auto"/>
        <w:right w:val="none" w:sz="0" w:space="0" w:color="auto"/>
      </w:divBdr>
    </w:div>
    <w:div w:id="2069761965">
      <w:bodyDiv w:val="1"/>
      <w:marLeft w:val="0"/>
      <w:marRight w:val="0"/>
      <w:marTop w:val="0"/>
      <w:marBottom w:val="0"/>
      <w:divBdr>
        <w:top w:val="none" w:sz="0" w:space="0" w:color="auto"/>
        <w:left w:val="none" w:sz="0" w:space="0" w:color="auto"/>
        <w:bottom w:val="none" w:sz="0" w:space="0" w:color="auto"/>
        <w:right w:val="none" w:sz="0" w:space="0" w:color="auto"/>
      </w:divBdr>
    </w:div>
    <w:div w:id="2070415429">
      <w:bodyDiv w:val="1"/>
      <w:marLeft w:val="0"/>
      <w:marRight w:val="0"/>
      <w:marTop w:val="0"/>
      <w:marBottom w:val="0"/>
      <w:divBdr>
        <w:top w:val="none" w:sz="0" w:space="0" w:color="auto"/>
        <w:left w:val="none" w:sz="0" w:space="0" w:color="auto"/>
        <w:bottom w:val="none" w:sz="0" w:space="0" w:color="auto"/>
        <w:right w:val="none" w:sz="0" w:space="0" w:color="auto"/>
      </w:divBdr>
    </w:div>
    <w:div w:id="2101170076">
      <w:bodyDiv w:val="1"/>
      <w:marLeft w:val="0"/>
      <w:marRight w:val="0"/>
      <w:marTop w:val="0"/>
      <w:marBottom w:val="0"/>
      <w:divBdr>
        <w:top w:val="none" w:sz="0" w:space="0" w:color="auto"/>
        <w:left w:val="none" w:sz="0" w:space="0" w:color="auto"/>
        <w:bottom w:val="none" w:sz="0" w:space="0" w:color="auto"/>
        <w:right w:val="none" w:sz="0" w:space="0" w:color="auto"/>
      </w:divBdr>
    </w:div>
    <w:div w:id="2113698602">
      <w:bodyDiv w:val="1"/>
      <w:marLeft w:val="0"/>
      <w:marRight w:val="0"/>
      <w:marTop w:val="0"/>
      <w:marBottom w:val="0"/>
      <w:divBdr>
        <w:top w:val="none" w:sz="0" w:space="0" w:color="auto"/>
        <w:left w:val="none" w:sz="0" w:space="0" w:color="auto"/>
        <w:bottom w:val="none" w:sz="0" w:space="0" w:color="auto"/>
        <w:right w:val="none" w:sz="0" w:space="0" w:color="auto"/>
      </w:divBdr>
    </w:div>
    <w:div w:id="2133745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523947c7c452faff/Desktop/MASTER%20MBA/FINANCIAL%20MANAGMENT/Denise%20.xlsx" TargetMode="Externa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{17E71F74-D8CF-4D1F-9C37-33B1D08E8D70}</b:Guid>
    <b:Title>https://en.wikipedia.org/wiki/Tesco</b:Title>
    <b:RefOrder>1</b:RefOrder>
  </b:Source>
  <b:Source>
    <b:Tag>htt1</b:Tag>
    <b:SourceType>InternetSite</b:SourceType>
    <b:Guid>{B6542A47-AFB2-4461-935E-4F28D0CFAB7E}</b:Guid>
    <b:Title>https://www.eeph.org.uk/business-model.php</b:Title>
    <b:RefOrder>2</b:RefOrder>
  </b:Source>
  <b:Source>
    <b:Tag>htt2</b:Tag>
    <b:SourceType>InternetSite</b:SourceType>
    <b:Guid>{E8400C80-0EF5-45ED-BA15-80688806939E}</b:Guid>
    <b:Title>https://www.theguardian.com/business/2014/dec/09/tesco-timeline-the-retail-giants-rise-and-fall</b:Title>
    <b:RefOrder>3</b:RefOrder>
  </b:Source>
  <b:Source>
    <b:Tag>htt3</b:Tag>
    <b:SourceType>InternetSite</b:SourceType>
    <b:Guid>{D5CC54C7-BAD0-4ACF-98D6-9A6C783E490F}</b:Guid>
    <b:Title>https://www.bbc.co.uk/news/topics/c77jz3mdmlvt/tesco</b:Title>
    <b:RefOrder>4</b:RefOrder>
  </b:Source>
  <b:Source>
    <b:Tag>htt4</b:Tag>
    <b:SourceType>InternetSite</b:SourceType>
    <b:Guid>{7B22BD57-2A4E-49EB-95CD-92D44828DC7B}</b:Guid>
    <b:Title>https://corporate.asda.com/our-story/our-history</b:Title>
    <b:RefOrder>11</b:RefOrder>
  </b:Source>
  <b:Source>
    <b:Tag>htt5</b:Tag>
    <b:SourceType>InternetSite</b:SourceType>
    <b:Guid>{2F741722-DA66-4261-B510-D3576A78FD72}</b:Guid>
    <b:Title>https://about.sainsburys.co.uk/making-a-difference/our-values/our-stories</b:Title>
    <b:RefOrder>12</b:RefOrder>
  </b:Source>
  <b:Source>
    <b:Tag>htt6</b:Tag>
    <b:SourceType>InternetSite</b:SourceType>
    <b:Guid>{EA31B7FF-9A4A-4F4D-9F5D-8A83D5CA5684}</b:Guid>
    <b:Title>https://www.morrisons-corporate.com/about-us/company-history/</b:Title>
    <b:RefOrder>13</b:RefOrder>
  </b:Source>
  <b:Source>
    <b:Tag>htt7</b:Tag>
    <b:SourceType>InternetSite</b:SourceType>
    <b:Guid>{9F67C35D-CAA9-4F3D-9DDC-11536BADDB21}</b:Guid>
    <b:Title>https://en.wikipedia.org/wiki/Aldi</b:Title>
    <b:RefOrder>14</b:RefOrder>
  </b:Source>
  <b:Source>
    <b:Tag>htt8</b:Tag>
    <b:SourceType>InternetSite</b:SourceType>
    <b:Guid>{07683597-E500-4562-A497-614F069DC6F1}</b:Guid>
    <b:Title>https://en.m.wikipedia.org/wiki/Lidl</b:Title>
    <b:RefOrder>15</b:RefOrder>
  </b:Source>
  <b:Source>
    <b:Tag>htt9</b:Tag>
    <b:SourceType>InternetSite</b:SourceType>
    <b:Guid>{15D3AA06-6414-49D2-955C-2C9C327C584F}</b:Guid>
    <b:Title>https://www.waitrose.com/content/waitrose/en/bf_home/branch_finder_a-z.html</b:Title>
    <b:RefOrder>16</b:RefOrder>
  </b:Source>
  <b:Source>
    <b:Tag>htt10</b:Tag>
    <b:SourceType>InternetSite</b:SourceType>
    <b:Guid>{329F6EF7-210C-49AA-9201-9CCAB70EB0C3}</b:Guid>
    <b:Title>https://www.tescoplc.com/media/754529/little-helps-plan-report-2019_final.pdf</b:Title>
    <b:RefOrder>5</b:RefOrder>
  </b:Source>
  <b:Source>
    <b:Tag>htt11</b:Tag>
    <b:SourceType>InternetSite</b:SourceType>
    <b:Guid>{6296782F-4CC9-4B1A-BCC7-09830DFD3A47}</b:Guid>
    <b:Title>https://corporate.asda.com/newsroom/2020/02/18/asda-reiterates-its-focus-on-driving-growth-where-customers-care-as-it-reports-fourth-quarter-trading</b:Title>
    <b:RefOrder>6</b:RefOrder>
  </b:Source>
  <b:Source>
    <b:Tag>htt12</b:Tag>
    <b:SourceType>InternetSite</b:SourceType>
    <b:Guid>{1D1B592A-9749-426A-B3FD-8FD6E5434812}</b:Guid>
    <b:Title>https://www.morrisons-corporate.com/about-us/strategy/</b:Title>
    <b:RefOrder>7</b:RefOrder>
  </b:Source>
  <b:Source>
    <b:Tag>htt13</b:Tag>
    <b:SourceType>InternetSite</b:SourceType>
    <b:Guid>{F01C351C-315A-453C-AD7C-FFF2A291190A}</b:Guid>
    <b:Title>https://www.chatbotguide.org/lidl-chatbot</b:Title>
    <b:RefOrder>8</b:RefOrder>
  </b:Source>
  <b:Source>
    <b:Tag>htt14</b:Tag>
    <b:SourceType>InternetSite</b:SourceType>
    <b:Guid>{51549215-9D0B-4338-8E03-CB71381A7418}</b:Guid>
    <b:Title>https://www.marketingweek.com/waitrose-boss-our-strategy-is-to-do-the-opposite-of-what-everyone-else-is-doing/</b:Title>
    <b:RefOrder>9</b:RefOrder>
  </b:Source>
  <b:Source>
    <b:Tag>htt15</b:Tag>
    <b:SourceType>InternetSite</b:SourceType>
    <b:Guid>{83A0F9DE-1018-484B-96AE-525602995E3A}</b:Guid>
    <b:Title>https://www.slideshare.net/mbafinance2010/a-strategic-game-tesco-and-asda-uk</b:Title>
    <b:RefOrder>17</b:RefOrder>
  </b:Source>
  <b:Source>
    <b:Tag>Wik</b:Tag>
    <b:SourceType>InternetSite</b:SourceType>
    <b:Guid>{6F5A3A24-F7A0-48A5-83AF-D58F6DF1C5F7}</b:Guid>
    <b:Author>
      <b:Author>
        <b:NameList>
          <b:Person>
            <b:Last>Wikipedia</b:Last>
          </b:Person>
        </b:NameList>
      </b:Author>
    </b:Author>
    <b:Title>wikipedia</b:Title>
    <b:InternetSiteTitle>en.wikipedia.org</b:InternetSiteTitle>
    <b:URL>en.wikipedia.org/wiki/Hawk-dove_game</b:URL>
    <b:RefOrder>10</b:RefOrder>
  </b:Source>
</b:Sources>
</file>

<file path=customXml/itemProps1.xml><?xml version="1.0" encoding="utf-8"?>
<ds:datastoreItem xmlns:ds="http://schemas.openxmlformats.org/officeDocument/2006/customXml" ds:itemID="{FE97312A-3221-4864-AD4F-64E16EE1B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12380</TotalTime>
  <Pages>25</Pages>
  <Words>5485</Words>
  <Characters>31271</Characters>
  <Application>Microsoft Office Word</Application>
  <DocSecurity>0</DocSecurity>
  <Lines>260</Lines>
  <Paragraphs>73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Lucchese (1915973)</dc:creator>
  <cp:keywords/>
  <dc:description/>
  <cp:lastModifiedBy>Denise Lucchese</cp:lastModifiedBy>
  <cp:revision>105</cp:revision>
  <dcterms:created xsi:type="dcterms:W3CDTF">2020-10-13T17:42:00Z</dcterms:created>
  <dcterms:modified xsi:type="dcterms:W3CDTF">2021-05-08T19:52:00Z</dcterms:modified>
</cp:coreProperties>
</file>