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94CCF" w14:textId="77777777" w:rsidR="0095489C" w:rsidRDefault="0095489C" w:rsidP="0095489C">
      <w:pPr>
        <w:jc w:val="center"/>
        <w:rPr>
          <w:b/>
          <w:bCs/>
          <w:sz w:val="44"/>
          <w:szCs w:val="44"/>
        </w:rPr>
      </w:pPr>
      <w:r>
        <w:rPr>
          <w:b/>
          <w:bCs/>
          <w:sz w:val="44"/>
          <w:szCs w:val="44"/>
        </w:rPr>
        <w:t>University of Wales Trinity Saint David</w:t>
      </w:r>
    </w:p>
    <w:p w14:paraId="7C245B44" w14:textId="77777777" w:rsidR="0095489C" w:rsidRDefault="0095489C" w:rsidP="0095489C">
      <w:pPr>
        <w:jc w:val="center"/>
        <w:rPr>
          <w:b/>
          <w:bCs/>
          <w:sz w:val="32"/>
          <w:szCs w:val="32"/>
        </w:rPr>
      </w:pPr>
      <w:r>
        <w:rPr>
          <w:b/>
          <w:bCs/>
          <w:sz w:val="32"/>
          <w:szCs w:val="32"/>
        </w:rPr>
        <w:t>Wales Institute of Science &amp; Art</w:t>
      </w:r>
    </w:p>
    <w:p w14:paraId="19CE3724" w14:textId="305F4646" w:rsidR="0095489C" w:rsidRDefault="0095489C" w:rsidP="0095489C">
      <w:pPr>
        <w:jc w:val="center"/>
      </w:pPr>
      <w:r>
        <w:rPr>
          <w:noProof/>
        </w:rPr>
        <w:drawing>
          <wp:anchor distT="0" distB="0" distL="114300" distR="114300" simplePos="0" relativeHeight="251653632" behindDoc="0" locked="0" layoutInCell="1" allowOverlap="1" wp14:anchorId="7FB2C76B" wp14:editId="193C10DA">
            <wp:simplePos x="0" y="0"/>
            <wp:positionH relativeFrom="margin">
              <wp:align>left</wp:align>
            </wp:positionH>
            <wp:positionV relativeFrom="paragraph">
              <wp:posOffset>205105</wp:posOffset>
            </wp:positionV>
            <wp:extent cx="5710555" cy="1898015"/>
            <wp:effectExtent l="0" t="0" r="4445" b="6985"/>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pic:spPr>
                </pic:pic>
              </a:graphicData>
            </a:graphic>
            <wp14:sizeRelH relativeFrom="page">
              <wp14:pctWidth>0</wp14:pctWidth>
            </wp14:sizeRelH>
            <wp14:sizeRelV relativeFrom="page">
              <wp14:pctHeight>0</wp14:pctHeight>
            </wp14:sizeRelV>
          </wp:anchor>
        </w:drawing>
      </w:r>
    </w:p>
    <w:p w14:paraId="1726283D" w14:textId="77777777" w:rsidR="0095489C" w:rsidRDefault="0095489C" w:rsidP="0095489C">
      <w:pPr>
        <w:jc w:val="center"/>
      </w:pPr>
    </w:p>
    <w:p w14:paraId="2DE25C91" w14:textId="77777777" w:rsidR="0095489C" w:rsidRDefault="0095489C" w:rsidP="0095489C">
      <w:pPr>
        <w:jc w:val="center"/>
      </w:pPr>
    </w:p>
    <w:p w14:paraId="6005E730" w14:textId="77777777" w:rsidR="0095489C" w:rsidRDefault="0095489C" w:rsidP="0095489C">
      <w:pPr>
        <w:jc w:val="center"/>
      </w:pPr>
    </w:p>
    <w:p w14:paraId="5D830556" w14:textId="77777777" w:rsidR="0095489C" w:rsidRDefault="0095489C" w:rsidP="0095489C">
      <w:pPr>
        <w:jc w:val="center"/>
      </w:pPr>
    </w:p>
    <w:p w14:paraId="06709979" w14:textId="77777777" w:rsidR="0095489C" w:rsidRDefault="0095489C" w:rsidP="0095489C">
      <w:pPr>
        <w:jc w:val="center"/>
      </w:pPr>
    </w:p>
    <w:p w14:paraId="28BC79A5" w14:textId="77777777" w:rsidR="0095489C" w:rsidRDefault="0095489C" w:rsidP="0095489C">
      <w:pPr>
        <w:jc w:val="center"/>
        <w:rPr>
          <w:b/>
          <w:bCs/>
          <w:sz w:val="28"/>
          <w:szCs w:val="28"/>
        </w:rPr>
      </w:pPr>
    </w:p>
    <w:p w14:paraId="61937BBE" w14:textId="77777777" w:rsidR="0095489C" w:rsidRDefault="0095489C" w:rsidP="0095489C">
      <w:pPr>
        <w:jc w:val="center"/>
        <w:rPr>
          <w:b/>
          <w:bCs/>
          <w:sz w:val="28"/>
          <w:szCs w:val="28"/>
        </w:rPr>
      </w:pPr>
    </w:p>
    <w:p w14:paraId="71FF08D4" w14:textId="7FAD0657" w:rsidR="0095489C" w:rsidRDefault="0095489C" w:rsidP="0095489C">
      <w:pPr>
        <w:jc w:val="center"/>
        <w:rPr>
          <w:b/>
          <w:bCs/>
          <w:i/>
          <w:iCs/>
          <w:sz w:val="44"/>
          <w:szCs w:val="44"/>
        </w:rPr>
      </w:pPr>
      <w:r>
        <w:rPr>
          <w:b/>
          <w:bCs/>
          <w:i/>
          <w:iCs/>
          <w:sz w:val="44"/>
          <w:szCs w:val="44"/>
        </w:rPr>
        <w:t>Material Selection Report</w:t>
      </w:r>
    </w:p>
    <w:p w14:paraId="6002A0EE" w14:textId="127ADA9C" w:rsidR="0095489C" w:rsidRDefault="0095489C" w:rsidP="0095489C">
      <w:pPr>
        <w:jc w:val="center"/>
        <w:rPr>
          <w:b/>
          <w:bCs/>
          <w:i/>
          <w:iCs/>
          <w:sz w:val="28"/>
          <w:szCs w:val="28"/>
        </w:rPr>
      </w:pPr>
      <w:r>
        <w:rPr>
          <w:b/>
          <w:bCs/>
          <w:i/>
          <w:iCs/>
          <w:sz w:val="28"/>
          <w:szCs w:val="28"/>
        </w:rPr>
        <w:t>Engineering Design and Materials ACHA4001</w:t>
      </w:r>
    </w:p>
    <w:p w14:paraId="5FE4A44C" w14:textId="77777777" w:rsidR="0095489C" w:rsidRDefault="0095489C" w:rsidP="0095489C">
      <w:pPr>
        <w:rPr>
          <w:b/>
          <w:bCs/>
          <w:i/>
          <w:iCs/>
          <w:sz w:val="28"/>
          <w:szCs w:val="28"/>
        </w:rPr>
      </w:pPr>
    </w:p>
    <w:p w14:paraId="617FEFA5" w14:textId="77777777" w:rsidR="0095489C" w:rsidRDefault="0095489C" w:rsidP="0095489C">
      <w:pPr>
        <w:pStyle w:val="NoSpacing"/>
        <w:jc w:val="center"/>
        <w:rPr>
          <w:sz w:val="28"/>
          <w:szCs w:val="28"/>
        </w:rPr>
      </w:pPr>
      <w:r>
        <w:rPr>
          <w:sz w:val="28"/>
          <w:szCs w:val="28"/>
        </w:rPr>
        <w:t>Elliot Woodhouse</w:t>
      </w:r>
    </w:p>
    <w:p w14:paraId="04196656" w14:textId="77777777" w:rsidR="0095489C" w:rsidRDefault="0095489C" w:rsidP="0095489C">
      <w:pPr>
        <w:pStyle w:val="NoSpacing"/>
        <w:jc w:val="center"/>
        <w:rPr>
          <w:sz w:val="28"/>
          <w:szCs w:val="28"/>
        </w:rPr>
      </w:pPr>
    </w:p>
    <w:p w14:paraId="5D77991A" w14:textId="77777777" w:rsidR="0095489C" w:rsidRDefault="0095489C" w:rsidP="0095489C">
      <w:pPr>
        <w:jc w:val="center"/>
        <w:rPr>
          <w:sz w:val="28"/>
          <w:szCs w:val="28"/>
        </w:rPr>
      </w:pPr>
      <w:r>
        <w:rPr>
          <w:sz w:val="28"/>
          <w:szCs w:val="28"/>
        </w:rPr>
        <w:t>Student ID: 1908452</w:t>
      </w:r>
    </w:p>
    <w:p w14:paraId="50396C8F" w14:textId="6C5B2437" w:rsidR="0095489C" w:rsidRDefault="0095489C" w:rsidP="0095489C">
      <w:pPr>
        <w:jc w:val="center"/>
        <w:rPr>
          <w:i/>
          <w:iCs/>
          <w:sz w:val="28"/>
          <w:szCs w:val="28"/>
        </w:rPr>
      </w:pPr>
      <w:r>
        <w:rPr>
          <w:sz w:val="28"/>
          <w:szCs w:val="28"/>
        </w:rPr>
        <w:t xml:space="preserve">Date: </w:t>
      </w:r>
      <w:r>
        <w:rPr>
          <w:i/>
          <w:iCs/>
          <w:sz w:val="28"/>
          <w:szCs w:val="28"/>
        </w:rPr>
        <w:t>03/2022</w:t>
      </w:r>
    </w:p>
    <w:p w14:paraId="4BA806B2" w14:textId="7C2A8E94" w:rsidR="0095489C" w:rsidRDefault="0095489C">
      <w:pPr>
        <w:spacing w:line="259" w:lineRule="auto"/>
      </w:pPr>
      <w:r>
        <w:br w:type="page"/>
      </w:r>
    </w:p>
    <w:sdt>
      <w:sdtPr>
        <w:rPr>
          <w:rFonts w:asciiTheme="minorHAnsi" w:eastAsiaTheme="minorHAnsi" w:hAnsiTheme="minorHAnsi" w:cstheme="minorBidi"/>
          <w:color w:val="auto"/>
          <w:sz w:val="22"/>
          <w:szCs w:val="22"/>
          <w:lang w:val="en-GB"/>
        </w:rPr>
        <w:id w:val="95381087"/>
        <w:docPartObj>
          <w:docPartGallery w:val="Table of Contents"/>
          <w:docPartUnique/>
        </w:docPartObj>
      </w:sdtPr>
      <w:sdtEndPr>
        <w:rPr>
          <w:b/>
          <w:bCs/>
          <w:noProof/>
        </w:rPr>
      </w:sdtEndPr>
      <w:sdtContent>
        <w:p w14:paraId="6439F403" w14:textId="02C2B64B" w:rsidR="00B65189" w:rsidRDefault="00B65189">
          <w:pPr>
            <w:pStyle w:val="TOCHeading"/>
          </w:pPr>
          <w:r>
            <w:t>Contents</w:t>
          </w:r>
        </w:p>
        <w:p w14:paraId="115E89F6" w14:textId="41B09D9B" w:rsidR="00B65189" w:rsidRDefault="00B65189">
          <w:pPr>
            <w:pStyle w:val="TOC1"/>
            <w:tabs>
              <w:tab w:val="left" w:pos="440"/>
              <w:tab w:val="right" w:leader="dot" w:pos="9016"/>
            </w:tabs>
            <w:rPr>
              <w:noProof/>
            </w:rPr>
          </w:pPr>
          <w:r>
            <w:fldChar w:fldCharType="begin"/>
          </w:r>
          <w:r>
            <w:instrText xml:space="preserve"> TOC \o "1-3" \h \z \u </w:instrText>
          </w:r>
          <w:r>
            <w:fldChar w:fldCharType="separate"/>
          </w:r>
          <w:hyperlink w:anchor="_Toc99399210" w:history="1">
            <w:r w:rsidRPr="00657DF7">
              <w:rPr>
                <w:rStyle w:val="Hyperlink"/>
                <w:noProof/>
              </w:rPr>
              <w:t>1.</w:t>
            </w:r>
            <w:r>
              <w:rPr>
                <w:noProof/>
              </w:rPr>
              <w:tab/>
            </w:r>
            <w:r w:rsidRPr="00657DF7">
              <w:rPr>
                <w:rStyle w:val="Hyperlink"/>
                <w:noProof/>
              </w:rPr>
              <w:t>Introduction</w:t>
            </w:r>
            <w:r>
              <w:rPr>
                <w:noProof/>
                <w:webHidden/>
              </w:rPr>
              <w:tab/>
            </w:r>
            <w:r>
              <w:rPr>
                <w:noProof/>
                <w:webHidden/>
              </w:rPr>
              <w:fldChar w:fldCharType="begin"/>
            </w:r>
            <w:r>
              <w:rPr>
                <w:noProof/>
                <w:webHidden/>
              </w:rPr>
              <w:instrText xml:space="preserve"> PAGEREF _Toc99399210 \h </w:instrText>
            </w:r>
            <w:r>
              <w:rPr>
                <w:noProof/>
                <w:webHidden/>
              </w:rPr>
            </w:r>
            <w:r>
              <w:rPr>
                <w:noProof/>
                <w:webHidden/>
              </w:rPr>
              <w:fldChar w:fldCharType="separate"/>
            </w:r>
            <w:r>
              <w:rPr>
                <w:noProof/>
                <w:webHidden/>
              </w:rPr>
              <w:t>2</w:t>
            </w:r>
            <w:r>
              <w:rPr>
                <w:noProof/>
                <w:webHidden/>
              </w:rPr>
              <w:fldChar w:fldCharType="end"/>
            </w:r>
          </w:hyperlink>
        </w:p>
        <w:p w14:paraId="72DF4FCF" w14:textId="355F1279" w:rsidR="00B65189" w:rsidRDefault="00D516AE">
          <w:pPr>
            <w:pStyle w:val="TOC1"/>
            <w:tabs>
              <w:tab w:val="left" w:pos="440"/>
              <w:tab w:val="right" w:leader="dot" w:pos="9016"/>
            </w:tabs>
            <w:rPr>
              <w:noProof/>
            </w:rPr>
          </w:pPr>
          <w:hyperlink w:anchor="_Toc99399211" w:history="1">
            <w:r w:rsidR="00B65189" w:rsidRPr="00657DF7">
              <w:rPr>
                <w:rStyle w:val="Hyperlink"/>
                <w:noProof/>
              </w:rPr>
              <w:t>2.</w:t>
            </w:r>
            <w:r w:rsidR="00B65189">
              <w:rPr>
                <w:noProof/>
              </w:rPr>
              <w:tab/>
            </w:r>
            <w:r w:rsidR="00B65189" w:rsidRPr="00657DF7">
              <w:rPr>
                <w:rStyle w:val="Hyperlink"/>
                <w:noProof/>
              </w:rPr>
              <w:t>Material Properties</w:t>
            </w:r>
            <w:r w:rsidR="00B65189">
              <w:rPr>
                <w:noProof/>
                <w:webHidden/>
              </w:rPr>
              <w:tab/>
            </w:r>
            <w:r w:rsidR="00B65189">
              <w:rPr>
                <w:noProof/>
                <w:webHidden/>
              </w:rPr>
              <w:fldChar w:fldCharType="begin"/>
            </w:r>
            <w:r w:rsidR="00B65189">
              <w:rPr>
                <w:noProof/>
                <w:webHidden/>
              </w:rPr>
              <w:instrText xml:space="preserve"> PAGEREF _Toc99399211 \h </w:instrText>
            </w:r>
            <w:r w:rsidR="00B65189">
              <w:rPr>
                <w:noProof/>
                <w:webHidden/>
              </w:rPr>
            </w:r>
            <w:r w:rsidR="00B65189">
              <w:rPr>
                <w:noProof/>
                <w:webHidden/>
              </w:rPr>
              <w:fldChar w:fldCharType="separate"/>
            </w:r>
            <w:r w:rsidR="00B65189">
              <w:rPr>
                <w:noProof/>
                <w:webHidden/>
              </w:rPr>
              <w:t>3</w:t>
            </w:r>
            <w:r w:rsidR="00B65189">
              <w:rPr>
                <w:noProof/>
                <w:webHidden/>
              </w:rPr>
              <w:fldChar w:fldCharType="end"/>
            </w:r>
          </w:hyperlink>
        </w:p>
        <w:p w14:paraId="7C05AB8C" w14:textId="14A67175" w:rsidR="00B65189" w:rsidRDefault="00D516AE">
          <w:pPr>
            <w:pStyle w:val="TOC1"/>
            <w:tabs>
              <w:tab w:val="left" w:pos="440"/>
              <w:tab w:val="right" w:leader="dot" w:pos="9016"/>
            </w:tabs>
            <w:rPr>
              <w:noProof/>
            </w:rPr>
          </w:pPr>
          <w:hyperlink w:anchor="_Toc99399212" w:history="1">
            <w:r w:rsidR="00B65189" w:rsidRPr="00657DF7">
              <w:rPr>
                <w:rStyle w:val="Hyperlink"/>
                <w:noProof/>
              </w:rPr>
              <w:t>3.</w:t>
            </w:r>
            <w:r w:rsidR="00B65189">
              <w:rPr>
                <w:noProof/>
              </w:rPr>
              <w:tab/>
            </w:r>
            <w:r w:rsidR="00B65189" w:rsidRPr="00657DF7">
              <w:rPr>
                <w:rStyle w:val="Hyperlink"/>
                <w:noProof/>
              </w:rPr>
              <w:t>Material Selection</w:t>
            </w:r>
            <w:r w:rsidR="00B65189">
              <w:rPr>
                <w:noProof/>
                <w:webHidden/>
              </w:rPr>
              <w:tab/>
            </w:r>
            <w:r w:rsidR="00B65189">
              <w:rPr>
                <w:noProof/>
                <w:webHidden/>
              </w:rPr>
              <w:fldChar w:fldCharType="begin"/>
            </w:r>
            <w:r w:rsidR="00B65189">
              <w:rPr>
                <w:noProof/>
                <w:webHidden/>
              </w:rPr>
              <w:instrText xml:space="preserve"> PAGEREF _Toc99399212 \h </w:instrText>
            </w:r>
            <w:r w:rsidR="00B65189">
              <w:rPr>
                <w:noProof/>
                <w:webHidden/>
              </w:rPr>
            </w:r>
            <w:r w:rsidR="00B65189">
              <w:rPr>
                <w:noProof/>
                <w:webHidden/>
              </w:rPr>
              <w:fldChar w:fldCharType="separate"/>
            </w:r>
            <w:r w:rsidR="00B65189">
              <w:rPr>
                <w:noProof/>
                <w:webHidden/>
              </w:rPr>
              <w:t>6</w:t>
            </w:r>
            <w:r w:rsidR="00B65189">
              <w:rPr>
                <w:noProof/>
                <w:webHidden/>
              </w:rPr>
              <w:fldChar w:fldCharType="end"/>
            </w:r>
          </w:hyperlink>
        </w:p>
        <w:p w14:paraId="00931F50" w14:textId="7D13B3BF" w:rsidR="00B65189" w:rsidRDefault="00D516AE">
          <w:pPr>
            <w:pStyle w:val="TOC2"/>
            <w:tabs>
              <w:tab w:val="left" w:pos="880"/>
              <w:tab w:val="right" w:leader="dot" w:pos="9016"/>
            </w:tabs>
            <w:rPr>
              <w:noProof/>
            </w:rPr>
          </w:pPr>
          <w:hyperlink w:anchor="_Toc99399213" w:history="1">
            <w:r w:rsidR="00B65189" w:rsidRPr="00657DF7">
              <w:rPr>
                <w:rStyle w:val="Hyperlink"/>
                <w:noProof/>
              </w:rPr>
              <w:t>3.1</w:t>
            </w:r>
            <w:r w:rsidR="00B65189">
              <w:rPr>
                <w:noProof/>
              </w:rPr>
              <w:tab/>
            </w:r>
            <w:r w:rsidR="00B65189" w:rsidRPr="00657DF7">
              <w:rPr>
                <w:rStyle w:val="Hyperlink"/>
                <w:noProof/>
              </w:rPr>
              <w:t>Cast Iron</w:t>
            </w:r>
            <w:r w:rsidR="00B65189">
              <w:rPr>
                <w:noProof/>
                <w:webHidden/>
              </w:rPr>
              <w:tab/>
            </w:r>
            <w:r w:rsidR="00B65189">
              <w:rPr>
                <w:noProof/>
                <w:webHidden/>
              </w:rPr>
              <w:fldChar w:fldCharType="begin"/>
            </w:r>
            <w:r w:rsidR="00B65189">
              <w:rPr>
                <w:noProof/>
                <w:webHidden/>
              </w:rPr>
              <w:instrText xml:space="preserve"> PAGEREF _Toc99399213 \h </w:instrText>
            </w:r>
            <w:r w:rsidR="00B65189">
              <w:rPr>
                <w:noProof/>
                <w:webHidden/>
              </w:rPr>
            </w:r>
            <w:r w:rsidR="00B65189">
              <w:rPr>
                <w:noProof/>
                <w:webHidden/>
              </w:rPr>
              <w:fldChar w:fldCharType="separate"/>
            </w:r>
            <w:r w:rsidR="00B65189">
              <w:rPr>
                <w:noProof/>
                <w:webHidden/>
              </w:rPr>
              <w:t>6</w:t>
            </w:r>
            <w:r w:rsidR="00B65189">
              <w:rPr>
                <w:noProof/>
                <w:webHidden/>
              </w:rPr>
              <w:fldChar w:fldCharType="end"/>
            </w:r>
          </w:hyperlink>
        </w:p>
        <w:p w14:paraId="2724E082" w14:textId="4BB940C1" w:rsidR="00B65189" w:rsidRDefault="00D516AE">
          <w:pPr>
            <w:pStyle w:val="TOC2"/>
            <w:tabs>
              <w:tab w:val="left" w:pos="880"/>
              <w:tab w:val="right" w:leader="dot" w:pos="9016"/>
            </w:tabs>
            <w:rPr>
              <w:noProof/>
            </w:rPr>
          </w:pPr>
          <w:hyperlink w:anchor="_Toc99399214" w:history="1">
            <w:r w:rsidR="00B65189" w:rsidRPr="00657DF7">
              <w:rPr>
                <w:rStyle w:val="Hyperlink"/>
                <w:noProof/>
              </w:rPr>
              <w:t>3.2</w:t>
            </w:r>
            <w:r w:rsidR="00B65189">
              <w:rPr>
                <w:noProof/>
              </w:rPr>
              <w:tab/>
            </w:r>
            <w:r w:rsidR="00B65189" w:rsidRPr="00657DF7">
              <w:rPr>
                <w:rStyle w:val="Hyperlink"/>
                <w:noProof/>
              </w:rPr>
              <w:t>Low Carbon Steel</w:t>
            </w:r>
            <w:r w:rsidR="00B65189">
              <w:rPr>
                <w:noProof/>
                <w:webHidden/>
              </w:rPr>
              <w:tab/>
            </w:r>
            <w:r w:rsidR="00B65189">
              <w:rPr>
                <w:noProof/>
                <w:webHidden/>
              </w:rPr>
              <w:fldChar w:fldCharType="begin"/>
            </w:r>
            <w:r w:rsidR="00B65189">
              <w:rPr>
                <w:noProof/>
                <w:webHidden/>
              </w:rPr>
              <w:instrText xml:space="preserve"> PAGEREF _Toc99399214 \h </w:instrText>
            </w:r>
            <w:r w:rsidR="00B65189">
              <w:rPr>
                <w:noProof/>
                <w:webHidden/>
              </w:rPr>
            </w:r>
            <w:r w:rsidR="00B65189">
              <w:rPr>
                <w:noProof/>
                <w:webHidden/>
              </w:rPr>
              <w:fldChar w:fldCharType="separate"/>
            </w:r>
            <w:r w:rsidR="00B65189">
              <w:rPr>
                <w:noProof/>
                <w:webHidden/>
              </w:rPr>
              <w:t>7</w:t>
            </w:r>
            <w:r w:rsidR="00B65189">
              <w:rPr>
                <w:noProof/>
                <w:webHidden/>
              </w:rPr>
              <w:fldChar w:fldCharType="end"/>
            </w:r>
          </w:hyperlink>
        </w:p>
        <w:p w14:paraId="4CC5A7A7" w14:textId="6DAA06A0" w:rsidR="00B65189" w:rsidRDefault="00D516AE">
          <w:pPr>
            <w:pStyle w:val="TOC2"/>
            <w:tabs>
              <w:tab w:val="left" w:pos="880"/>
              <w:tab w:val="right" w:leader="dot" w:pos="9016"/>
            </w:tabs>
            <w:rPr>
              <w:noProof/>
            </w:rPr>
          </w:pPr>
          <w:hyperlink w:anchor="_Toc99399215" w:history="1">
            <w:r w:rsidR="00B65189" w:rsidRPr="00657DF7">
              <w:rPr>
                <w:rStyle w:val="Hyperlink"/>
                <w:noProof/>
              </w:rPr>
              <w:t>3.3</w:t>
            </w:r>
            <w:r w:rsidR="00B65189">
              <w:rPr>
                <w:noProof/>
              </w:rPr>
              <w:tab/>
            </w:r>
            <w:r w:rsidR="00B65189" w:rsidRPr="00657DF7">
              <w:rPr>
                <w:rStyle w:val="Hyperlink"/>
                <w:noProof/>
              </w:rPr>
              <w:t>Aluminium Alloy</w:t>
            </w:r>
            <w:r w:rsidR="00B65189">
              <w:rPr>
                <w:noProof/>
                <w:webHidden/>
              </w:rPr>
              <w:tab/>
            </w:r>
            <w:r w:rsidR="00B65189">
              <w:rPr>
                <w:noProof/>
                <w:webHidden/>
              </w:rPr>
              <w:fldChar w:fldCharType="begin"/>
            </w:r>
            <w:r w:rsidR="00B65189">
              <w:rPr>
                <w:noProof/>
                <w:webHidden/>
              </w:rPr>
              <w:instrText xml:space="preserve"> PAGEREF _Toc99399215 \h </w:instrText>
            </w:r>
            <w:r w:rsidR="00B65189">
              <w:rPr>
                <w:noProof/>
                <w:webHidden/>
              </w:rPr>
            </w:r>
            <w:r w:rsidR="00B65189">
              <w:rPr>
                <w:noProof/>
                <w:webHidden/>
              </w:rPr>
              <w:fldChar w:fldCharType="separate"/>
            </w:r>
            <w:r w:rsidR="00B65189">
              <w:rPr>
                <w:noProof/>
                <w:webHidden/>
              </w:rPr>
              <w:t>8</w:t>
            </w:r>
            <w:r w:rsidR="00B65189">
              <w:rPr>
                <w:noProof/>
                <w:webHidden/>
              </w:rPr>
              <w:fldChar w:fldCharType="end"/>
            </w:r>
          </w:hyperlink>
        </w:p>
        <w:p w14:paraId="55BDA17F" w14:textId="0658FD93" w:rsidR="00B65189" w:rsidRDefault="00D516AE">
          <w:pPr>
            <w:pStyle w:val="TOC2"/>
            <w:tabs>
              <w:tab w:val="left" w:pos="880"/>
              <w:tab w:val="right" w:leader="dot" w:pos="9016"/>
            </w:tabs>
            <w:rPr>
              <w:noProof/>
            </w:rPr>
          </w:pPr>
          <w:hyperlink w:anchor="_Toc99399216" w:history="1">
            <w:r w:rsidR="00B65189" w:rsidRPr="00657DF7">
              <w:rPr>
                <w:rStyle w:val="Hyperlink"/>
                <w:noProof/>
              </w:rPr>
              <w:t>3.4</w:t>
            </w:r>
            <w:r w:rsidR="00B65189">
              <w:rPr>
                <w:noProof/>
              </w:rPr>
              <w:tab/>
            </w:r>
            <w:r w:rsidR="00B65189" w:rsidRPr="00657DF7">
              <w:rPr>
                <w:rStyle w:val="Hyperlink"/>
                <w:noProof/>
              </w:rPr>
              <w:t>Final Material Choice</w:t>
            </w:r>
            <w:r w:rsidR="00B65189">
              <w:rPr>
                <w:noProof/>
                <w:webHidden/>
              </w:rPr>
              <w:tab/>
            </w:r>
            <w:r w:rsidR="00B65189">
              <w:rPr>
                <w:noProof/>
                <w:webHidden/>
              </w:rPr>
              <w:fldChar w:fldCharType="begin"/>
            </w:r>
            <w:r w:rsidR="00B65189">
              <w:rPr>
                <w:noProof/>
                <w:webHidden/>
              </w:rPr>
              <w:instrText xml:space="preserve"> PAGEREF _Toc99399216 \h </w:instrText>
            </w:r>
            <w:r w:rsidR="00B65189">
              <w:rPr>
                <w:noProof/>
                <w:webHidden/>
              </w:rPr>
            </w:r>
            <w:r w:rsidR="00B65189">
              <w:rPr>
                <w:noProof/>
                <w:webHidden/>
              </w:rPr>
              <w:fldChar w:fldCharType="separate"/>
            </w:r>
            <w:r w:rsidR="00B65189">
              <w:rPr>
                <w:noProof/>
                <w:webHidden/>
              </w:rPr>
              <w:t>9</w:t>
            </w:r>
            <w:r w:rsidR="00B65189">
              <w:rPr>
                <w:noProof/>
                <w:webHidden/>
              </w:rPr>
              <w:fldChar w:fldCharType="end"/>
            </w:r>
          </w:hyperlink>
        </w:p>
        <w:p w14:paraId="66E975FA" w14:textId="13D6021B" w:rsidR="00B65189" w:rsidRDefault="00D516AE">
          <w:pPr>
            <w:pStyle w:val="TOC1"/>
            <w:tabs>
              <w:tab w:val="left" w:pos="440"/>
              <w:tab w:val="right" w:leader="dot" w:pos="9016"/>
            </w:tabs>
            <w:rPr>
              <w:noProof/>
            </w:rPr>
          </w:pPr>
          <w:hyperlink w:anchor="_Toc99399217" w:history="1">
            <w:r w:rsidR="00B65189" w:rsidRPr="00657DF7">
              <w:rPr>
                <w:rStyle w:val="Hyperlink"/>
                <w:noProof/>
              </w:rPr>
              <w:t>4.</w:t>
            </w:r>
            <w:r w:rsidR="00B65189">
              <w:rPr>
                <w:noProof/>
              </w:rPr>
              <w:tab/>
            </w:r>
            <w:r w:rsidR="00B65189" w:rsidRPr="00657DF7">
              <w:rPr>
                <w:rStyle w:val="Hyperlink"/>
                <w:noProof/>
              </w:rPr>
              <w:t>Manufacturing Processes</w:t>
            </w:r>
            <w:r w:rsidR="00B65189">
              <w:rPr>
                <w:noProof/>
                <w:webHidden/>
              </w:rPr>
              <w:tab/>
            </w:r>
            <w:r w:rsidR="00B65189">
              <w:rPr>
                <w:noProof/>
                <w:webHidden/>
              </w:rPr>
              <w:fldChar w:fldCharType="begin"/>
            </w:r>
            <w:r w:rsidR="00B65189">
              <w:rPr>
                <w:noProof/>
                <w:webHidden/>
              </w:rPr>
              <w:instrText xml:space="preserve"> PAGEREF _Toc99399217 \h </w:instrText>
            </w:r>
            <w:r w:rsidR="00B65189">
              <w:rPr>
                <w:noProof/>
                <w:webHidden/>
              </w:rPr>
            </w:r>
            <w:r w:rsidR="00B65189">
              <w:rPr>
                <w:noProof/>
                <w:webHidden/>
              </w:rPr>
              <w:fldChar w:fldCharType="separate"/>
            </w:r>
            <w:r w:rsidR="00B65189">
              <w:rPr>
                <w:noProof/>
                <w:webHidden/>
              </w:rPr>
              <w:t>10</w:t>
            </w:r>
            <w:r w:rsidR="00B65189">
              <w:rPr>
                <w:noProof/>
                <w:webHidden/>
              </w:rPr>
              <w:fldChar w:fldCharType="end"/>
            </w:r>
          </w:hyperlink>
        </w:p>
        <w:p w14:paraId="255FE6CB" w14:textId="5A51485C" w:rsidR="00B65189" w:rsidRDefault="00D516AE">
          <w:pPr>
            <w:pStyle w:val="TOC2"/>
            <w:tabs>
              <w:tab w:val="right" w:leader="dot" w:pos="9016"/>
            </w:tabs>
            <w:rPr>
              <w:noProof/>
            </w:rPr>
          </w:pPr>
          <w:hyperlink w:anchor="_Toc99399218" w:history="1">
            <w:r w:rsidR="00B65189" w:rsidRPr="00657DF7">
              <w:rPr>
                <w:rStyle w:val="Hyperlink"/>
                <w:noProof/>
              </w:rPr>
              <w:t>4.1 Advantages/Disadvantages of Manufacturing Processes</w:t>
            </w:r>
            <w:r w:rsidR="00B65189">
              <w:rPr>
                <w:noProof/>
                <w:webHidden/>
              </w:rPr>
              <w:tab/>
            </w:r>
            <w:r w:rsidR="00B65189">
              <w:rPr>
                <w:noProof/>
                <w:webHidden/>
              </w:rPr>
              <w:fldChar w:fldCharType="begin"/>
            </w:r>
            <w:r w:rsidR="00B65189">
              <w:rPr>
                <w:noProof/>
                <w:webHidden/>
              </w:rPr>
              <w:instrText xml:space="preserve"> PAGEREF _Toc99399218 \h </w:instrText>
            </w:r>
            <w:r w:rsidR="00B65189">
              <w:rPr>
                <w:noProof/>
                <w:webHidden/>
              </w:rPr>
            </w:r>
            <w:r w:rsidR="00B65189">
              <w:rPr>
                <w:noProof/>
                <w:webHidden/>
              </w:rPr>
              <w:fldChar w:fldCharType="separate"/>
            </w:r>
            <w:r w:rsidR="00B65189">
              <w:rPr>
                <w:noProof/>
                <w:webHidden/>
              </w:rPr>
              <w:t>10</w:t>
            </w:r>
            <w:r w:rsidR="00B65189">
              <w:rPr>
                <w:noProof/>
                <w:webHidden/>
              </w:rPr>
              <w:fldChar w:fldCharType="end"/>
            </w:r>
          </w:hyperlink>
        </w:p>
        <w:p w14:paraId="6B25AD98" w14:textId="03C1969F" w:rsidR="00B65189" w:rsidRDefault="00D516AE">
          <w:pPr>
            <w:pStyle w:val="TOC1"/>
            <w:tabs>
              <w:tab w:val="left" w:pos="440"/>
              <w:tab w:val="right" w:leader="dot" w:pos="9016"/>
            </w:tabs>
            <w:rPr>
              <w:noProof/>
            </w:rPr>
          </w:pPr>
          <w:hyperlink w:anchor="_Toc99399219" w:history="1">
            <w:r w:rsidR="00B65189" w:rsidRPr="00657DF7">
              <w:rPr>
                <w:rStyle w:val="Hyperlink"/>
                <w:noProof/>
              </w:rPr>
              <w:t>5.</w:t>
            </w:r>
            <w:r w:rsidR="00B65189">
              <w:rPr>
                <w:noProof/>
              </w:rPr>
              <w:tab/>
            </w:r>
            <w:r w:rsidR="00B65189" w:rsidRPr="00657DF7">
              <w:rPr>
                <w:rStyle w:val="Hyperlink"/>
                <w:noProof/>
              </w:rPr>
              <w:t>Conclusion</w:t>
            </w:r>
            <w:r w:rsidR="00B65189">
              <w:rPr>
                <w:noProof/>
                <w:webHidden/>
              </w:rPr>
              <w:tab/>
            </w:r>
            <w:r w:rsidR="00B65189">
              <w:rPr>
                <w:noProof/>
                <w:webHidden/>
              </w:rPr>
              <w:fldChar w:fldCharType="begin"/>
            </w:r>
            <w:r w:rsidR="00B65189">
              <w:rPr>
                <w:noProof/>
                <w:webHidden/>
              </w:rPr>
              <w:instrText xml:space="preserve"> PAGEREF _Toc99399219 \h </w:instrText>
            </w:r>
            <w:r w:rsidR="00B65189">
              <w:rPr>
                <w:noProof/>
                <w:webHidden/>
              </w:rPr>
            </w:r>
            <w:r w:rsidR="00B65189">
              <w:rPr>
                <w:noProof/>
                <w:webHidden/>
              </w:rPr>
              <w:fldChar w:fldCharType="separate"/>
            </w:r>
            <w:r w:rsidR="00B65189">
              <w:rPr>
                <w:noProof/>
                <w:webHidden/>
              </w:rPr>
              <w:t>12</w:t>
            </w:r>
            <w:r w:rsidR="00B65189">
              <w:rPr>
                <w:noProof/>
                <w:webHidden/>
              </w:rPr>
              <w:fldChar w:fldCharType="end"/>
            </w:r>
          </w:hyperlink>
        </w:p>
        <w:p w14:paraId="1F8194BC" w14:textId="21E70F50" w:rsidR="00B65189" w:rsidRDefault="00D516AE">
          <w:pPr>
            <w:pStyle w:val="TOC1"/>
            <w:tabs>
              <w:tab w:val="left" w:pos="440"/>
              <w:tab w:val="right" w:leader="dot" w:pos="9016"/>
            </w:tabs>
            <w:rPr>
              <w:noProof/>
            </w:rPr>
          </w:pPr>
          <w:hyperlink w:anchor="_Toc99399220" w:history="1">
            <w:r w:rsidR="00B65189" w:rsidRPr="00657DF7">
              <w:rPr>
                <w:rStyle w:val="Hyperlink"/>
                <w:noProof/>
              </w:rPr>
              <w:t>6.</w:t>
            </w:r>
            <w:r w:rsidR="00B65189">
              <w:rPr>
                <w:noProof/>
              </w:rPr>
              <w:tab/>
            </w:r>
            <w:r w:rsidR="00B65189" w:rsidRPr="00657DF7">
              <w:rPr>
                <w:rStyle w:val="Hyperlink"/>
                <w:noProof/>
              </w:rPr>
              <w:t>Reference List</w:t>
            </w:r>
            <w:r w:rsidR="00B65189">
              <w:rPr>
                <w:noProof/>
                <w:webHidden/>
              </w:rPr>
              <w:tab/>
            </w:r>
            <w:r w:rsidR="00B65189">
              <w:rPr>
                <w:noProof/>
                <w:webHidden/>
              </w:rPr>
              <w:fldChar w:fldCharType="begin"/>
            </w:r>
            <w:r w:rsidR="00B65189">
              <w:rPr>
                <w:noProof/>
                <w:webHidden/>
              </w:rPr>
              <w:instrText xml:space="preserve"> PAGEREF _Toc99399220 \h </w:instrText>
            </w:r>
            <w:r w:rsidR="00B65189">
              <w:rPr>
                <w:noProof/>
                <w:webHidden/>
              </w:rPr>
            </w:r>
            <w:r w:rsidR="00B65189">
              <w:rPr>
                <w:noProof/>
                <w:webHidden/>
              </w:rPr>
              <w:fldChar w:fldCharType="separate"/>
            </w:r>
            <w:r w:rsidR="00B65189">
              <w:rPr>
                <w:noProof/>
                <w:webHidden/>
              </w:rPr>
              <w:t>13</w:t>
            </w:r>
            <w:r w:rsidR="00B65189">
              <w:rPr>
                <w:noProof/>
                <w:webHidden/>
              </w:rPr>
              <w:fldChar w:fldCharType="end"/>
            </w:r>
          </w:hyperlink>
        </w:p>
        <w:p w14:paraId="1E52F07B" w14:textId="384323D7" w:rsidR="00B65189" w:rsidRDefault="00B65189">
          <w:r>
            <w:rPr>
              <w:b/>
              <w:bCs/>
              <w:noProof/>
            </w:rPr>
            <w:fldChar w:fldCharType="end"/>
          </w:r>
        </w:p>
      </w:sdtContent>
    </w:sdt>
    <w:p w14:paraId="07ACC159" w14:textId="21764878" w:rsidR="009F3A3B" w:rsidRDefault="009F3A3B">
      <w:pPr>
        <w:spacing w:line="259" w:lineRule="auto"/>
      </w:pPr>
      <w:r>
        <w:br w:type="page"/>
      </w:r>
    </w:p>
    <w:p w14:paraId="51C6EBAD" w14:textId="4ED65F0C" w:rsidR="005D056A" w:rsidRDefault="009F3A3B" w:rsidP="009F3A3B">
      <w:pPr>
        <w:pStyle w:val="Heading1"/>
        <w:numPr>
          <w:ilvl w:val="0"/>
          <w:numId w:val="2"/>
        </w:numPr>
      </w:pPr>
      <w:bookmarkStart w:id="0" w:name="_Toc99399210"/>
      <w:r>
        <w:lastRenderedPageBreak/>
        <w:t>Introduction</w:t>
      </w:r>
      <w:bookmarkEnd w:id="0"/>
    </w:p>
    <w:p w14:paraId="11092621" w14:textId="5CD480A4" w:rsidR="009F3A3B" w:rsidRDefault="005A307F" w:rsidP="009F3A3B">
      <w:r>
        <w:t xml:space="preserve">The piston is one of the most important components of an internal combustion engine. </w:t>
      </w:r>
      <w:r w:rsidR="007A3363">
        <w:t>The piston</w:t>
      </w:r>
      <w:r w:rsidR="005C237D">
        <w:t>’</w:t>
      </w:r>
      <w:r w:rsidR="007A3363">
        <w:t>s</w:t>
      </w:r>
      <w:r>
        <w:t xml:space="preserve"> </w:t>
      </w:r>
      <w:r w:rsidR="007A3363">
        <w:t>role</w:t>
      </w:r>
      <w:r>
        <w:t xml:space="preserve"> is to convert the </w:t>
      </w:r>
      <w:r w:rsidR="007A3363">
        <w:t>compression forces from the expansion of gases in the combustion chamber into linear kinetic energy of the piston, gudgeon pin and connecting rod which can then be converted into rotational kinetic energy via the crankshaft.</w:t>
      </w:r>
    </w:p>
    <w:p w14:paraId="60848F92" w14:textId="0D2B19FB" w:rsidR="007A3363" w:rsidRDefault="007A3363" w:rsidP="009F3A3B">
      <w:r>
        <w:t xml:space="preserve">This report will outline the </w:t>
      </w:r>
      <w:r w:rsidR="00DD18E3">
        <w:t>requirements of the piston</w:t>
      </w:r>
      <w:r w:rsidR="005C237D">
        <w:t>’</w:t>
      </w:r>
      <w:r w:rsidR="00DD18E3">
        <w:t xml:space="preserve">s material, taking into account the forces and temperatures that the piston will be exposed to. This information will then be used to </w:t>
      </w:r>
      <w:r w:rsidR="001065FB">
        <w:t xml:space="preserve">consider different materials that would be suitable for the manufacture of a piston, eventually selecting a final material. </w:t>
      </w:r>
      <w:r w:rsidR="00BA173F">
        <w:t xml:space="preserve">The final section of this report will discuss the varied ways a piston can be manufactured, </w:t>
      </w:r>
      <w:r w:rsidR="004D7C3B">
        <w:t>discussing</w:t>
      </w:r>
      <w:r w:rsidR="00BA173F">
        <w:t xml:space="preserve"> the benefits and disadvantages of </w:t>
      </w:r>
      <w:r w:rsidR="00DC5412">
        <w:t>certain</w:t>
      </w:r>
      <w:r w:rsidR="00BA173F">
        <w:t xml:space="preserve"> methods over others.</w:t>
      </w:r>
    </w:p>
    <w:p w14:paraId="12A91269" w14:textId="7B341245" w:rsidR="00BA173F" w:rsidRPr="00BA173F" w:rsidRDefault="00BA173F" w:rsidP="00BA173F"/>
    <w:p w14:paraId="17ADCFE3" w14:textId="020D03D2" w:rsidR="00BA173F" w:rsidRPr="00BA173F" w:rsidRDefault="00BA173F" w:rsidP="00BA173F"/>
    <w:p w14:paraId="48584649" w14:textId="7D8D44CC" w:rsidR="00BA173F" w:rsidRPr="00BA173F" w:rsidRDefault="00BA173F" w:rsidP="00BA173F"/>
    <w:p w14:paraId="2F9534A1" w14:textId="0A10DB55" w:rsidR="00BA173F" w:rsidRPr="00BA173F" w:rsidRDefault="00BA173F" w:rsidP="00BA173F"/>
    <w:p w14:paraId="43BB135C" w14:textId="7AE29532" w:rsidR="00BA173F" w:rsidRPr="00BA173F" w:rsidRDefault="00BA173F" w:rsidP="00BA173F"/>
    <w:p w14:paraId="6182AB21" w14:textId="6CEBF684" w:rsidR="00BA173F" w:rsidRPr="00BA173F" w:rsidRDefault="00BA173F" w:rsidP="00BA173F"/>
    <w:p w14:paraId="335D0484" w14:textId="1282F86C" w:rsidR="00BA173F" w:rsidRPr="00BA173F" w:rsidRDefault="00BA173F" w:rsidP="00BA173F"/>
    <w:p w14:paraId="4581111D" w14:textId="037A6320" w:rsidR="00BA173F" w:rsidRPr="00BA173F" w:rsidRDefault="00BA173F" w:rsidP="00BA173F"/>
    <w:p w14:paraId="09397116" w14:textId="7BB3FDC7" w:rsidR="00BA173F" w:rsidRPr="00BA173F" w:rsidRDefault="00BA173F" w:rsidP="00BA173F"/>
    <w:p w14:paraId="431BC29D" w14:textId="1B05DCAD" w:rsidR="00BA173F" w:rsidRPr="00BA173F" w:rsidRDefault="00BA173F" w:rsidP="00BA173F"/>
    <w:p w14:paraId="4AEF91F1" w14:textId="63BEB41F" w:rsidR="00BA173F" w:rsidRPr="00BA173F" w:rsidRDefault="00BA173F" w:rsidP="00BA173F"/>
    <w:p w14:paraId="261106D8" w14:textId="7640506D" w:rsidR="00BA173F" w:rsidRPr="00BA173F" w:rsidRDefault="00BA173F" w:rsidP="00BA173F"/>
    <w:p w14:paraId="1C5A5C23" w14:textId="518D6BFA" w:rsidR="00BA173F" w:rsidRPr="00BA173F" w:rsidRDefault="00BA173F" w:rsidP="00BA173F"/>
    <w:p w14:paraId="397437AD" w14:textId="3A88CA3B" w:rsidR="00BA173F" w:rsidRPr="00BA173F" w:rsidRDefault="00BA173F" w:rsidP="00BA173F"/>
    <w:p w14:paraId="2CC2FFDE" w14:textId="4FDEB799" w:rsidR="00BA173F" w:rsidRDefault="00BA173F" w:rsidP="00BA173F"/>
    <w:p w14:paraId="2E363B28" w14:textId="4FE86214" w:rsidR="00BA173F" w:rsidRDefault="00BA173F" w:rsidP="00BA173F">
      <w:pPr>
        <w:tabs>
          <w:tab w:val="left" w:pos="1320"/>
        </w:tabs>
      </w:pPr>
      <w:r>
        <w:tab/>
      </w:r>
    </w:p>
    <w:p w14:paraId="74489CB8" w14:textId="5D0893DA" w:rsidR="00BA173F" w:rsidRDefault="00BA173F" w:rsidP="00637C1A">
      <w:pPr>
        <w:pStyle w:val="Heading1"/>
        <w:numPr>
          <w:ilvl w:val="0"/>
          <w:numId w:val="2"/>
        </w:numPr>
      </w:pPr>
      <w:r>
        <w:br w:type="page"/>
      </w:r>
      <w:bookmarkStart w:id="1" w:name="_Toc99399211"/>
      <w:r w:rsidR="00637C1A">
        <w:lastRenderedPageBreak/>
        <w:t>Material Properties</w:t>
      </w:r>
      <w:bookmarkEnd w:id="1"/>
    </w:p>
    <w:p w14:paraId="4DAE37DE" w14:textId="096297FA" w:rsidR="00637C1A" w:rsidRDefault="00206FA6" w:rsidP="00637C1A">
      <w:pPr>
        <w:ind w:left="360"/>
      </w:pPr>
      <w:r>
        <w:rPr>
          <w:noProof/>
        </w:rPr>
        <mc:AlternateContent>
          <mc:Choice Requires="wps">
            <w:drawing>
              <wp:anchor distT="0" distB="0" distL="114300" distR="114300" simplePos="0" relativeHeight="251656704" behindDoc="1" locked="0" layoutInCell="1" allowOverlap="1" wp14:anchorId="266CF902" wp14:editId="0CED3D3C">
                <wp:simplePos x="0" y="0"/>
                <wp:positionH relativeFrom="column">
                  <wp:posOffset>1425575</wp:posOffset>
                </wp:positionH>
                <wp:positionV relativeFrom="paragraph">
                  <wp:posOffset>5140325</wp:posOffset>
                </wp:positionV>
                <wp:extent cx="288036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2880360" cy="635"/>
                        </a:xfrm>
                        <a:prstGeom prst="rect">
                          <a:avLst/>
                        </a:prstGeom>
                        <a:solidFill>
                          <a:prstClr val="white"/>
                        </a:solidFill>
                        <a:ln>
                          <a:noFill/>
                        </a:ln>
                      </wps:spPr>
                      <wps:txbx>
                        <w:txbxContent>
                          <w:p w14:paraId="046851AA" w14:textId="3F8BE7C7" w:rsidR="00206FA6" w:rsidRPr="00CA37A9" w:rsidRDefault="00206FA6" w:rsidP="00206FA6">
                            <w:pPr>
                              <w:pStyle w:val="Caption"/>
                              <w:rPr>
                                <w:i w:val="0"/>
                                <w:iCs w:val="0"/>
                                <w:noProof/>
                              </w:rPr>
                            </w:pPr>
                            <w:r>
                              <w:t xml:space="preserve">Figure </w:t>
                            </w:r>
                            <w:fldSimple w:instr=" SEQ Figure \* ARABIC ">
                              <w:r w:rsidR="00131F68">
                                <w:rPr>
                                  <w:noProof/>
                                </w:rPr>
                                <w:t>1</w:t>
                              </w:r>
                            </w:fldSimple>
                            <w:r>
                              <w:t xml:space="preserve"> - Cylinder Pressures of an engine during cold start up (</w:t>
                            </w:r>
                            <w:r w:rsidR="00CA37A9">
                              <w:t>Efthymiou P. et al.</w:t>
                            </w:r>
                            <w:r w:rsidR="00CA37A9">
                              <w:rPr>
                                <w:i w:val="0"/>
                                <w:iCs w:val="0"/>
                              </w:rPr>
                              <w:t>(2013)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6CF902" id="_x0000_t202" coordsize="21600,21600" o:spt="202" path="m,l,21600r21600,l21600,xe">
                <v:stroke joinstyle="miter"/>
                <v:path gradientshapeok="t" o:connecttype="rect"/>
              </v:shapetype>
              <v:shape id="Text Box 3" o:spid="_x0000_s1026" type="#_x0000_t202" style="position:absolute;left:0;text-align:left;margin-left:112.25pt;margin-top:404.75pt;width:226.8pt;height:.0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" stroked="f">
                <v:textbox style="mso-fit-shape-to-text:t" inset="0,0,0,0">
                  <w:txbxContent>
                    <w:p w14:paraId="046851AA" w14:textId="3F8BE7C7" w:rsidR="00206FA6" w:rsidRPr="00CA37A9" w:rsidRDefault="00206FA6" w:rsidP="00206FA6">
                      <w:pPr>
                        <w:pStyle w:val="Caption"/>
                        <w:rPr>
                          <w:i w:val="0"/>
                          <w:iCs w:val="0"/>
                          <w:noProof/>
                        </w:rPr>
                      </w:pPr>
                      <w:r>
                        <w:t xml:space="preserve">Figure </w:t>
                      </w:r>
                      <w:r w:rsidR="00157CF8">
                        <w:fldChar w:fldCharType="begin"/>
                      </w:r>
                      <w:r w:rsidR="00157CF8">
                        <w:instrText xml:space="preserve"> SEQ Figure \* ARABIC </w:instrText>
                      </w:r>
                      <w:r w:rsidR="00157CF8">
                        <w:fldChar w:fldCharType="separate"/>
                      </w:r>
                      <w:r w:rsidR="00131F68">
                        <w:rPr>
                          <w:noProof/>
                        </w:rPr>
                        <w:t>1</w:t>
                      </w:r>
                      <w:r w:rsidR="00157CF8">
                        <w:rPr>
                          <w:noProof/>
                        </w:rPr>
                        <w:fldChar w:fldCharType="end"/>
                      </w:r>
                      <w:r>
                        <w:t xml:space="preserve"> - Cylinder Pressures of an engine during cold start up (</w:t>
                      </w:r>
                      <w:proofErr w:type="spellStart"/>
                      <w:r w:rsidR="00CA37A9">
                        <w:t>Efthymiou</w:t>
                      </w:r>
                      <w:proofErr w:type="spellEnd"/>
                      <w:r w:rsidR="00CA37A9">
                        <w:t xml:space="preserve"> P. </w:t>
                      </w:r>
                      <w:proofErr w:type="gramStart"/>
                      <w:r w:rsidR="00CA37A9">
                        <w:t>et al.</w:t>
                      </w:r>
                      <w:r w:rsidR="00CA37A9">
                        <w:rPr>
                          <w:i w:val="0"/>
                          <w:iCs w:val="0"/>
                        </w:rPr>
                        <w:t>(</w:t>
                      </w:r>
                      <w:proofErr w:type="gramEnd"/>
                      <w:r w:rsidR="00CA37A9">
                        <w:rPr>
                          <w:i w:val="0"/>
                          <w:iCs w:val="0"/>
                        </w:rPr>
                        <w:t>2013)</w:t>
                      </w:r>
                    </w:p>
                  </w:txbxContent>
                </v:textbox>
                <w10:wrap type="tight"/>
              </v:shape>
            </w:pict>
          </mc:Fallback>
        </mc:AlternateContent>
      </w:r>
      <w:r>
        <w:rPr>
          <w:noProof/>
        </w:rPr>
        <w:drawing>
          <wp:anchor distT="0" distB="0" distL="114300" distR="114300" simplePos="0" relativeHeight="251655680" behindDoc="1" locked="0" layoutInCell="1" allowOverlap="1" wp14:anchorId="5A21D333" wp14:editId="273403AC">
            <wp:simplePos x="0" y="0"/>
            <wp:positionH relativeFrom="margin">
              <wp:align>center</wp:align>
            </wp:positionH>
            <wp:positionV relativeFrom="paragraph">
              <wp:posOffset>748030</wp:posOffset>
            </wp:positionV>
            <wp:extent cx="2880360" cy="4335145"/>
            <wp:effectExtent l="0" t="0" r="0" b="8255"/>
            <wp:wrapTight wrapText="bothSides">
              <wp:wrapPolygon edited="0">
                <wp:start x="0" y="0"/>
                <wp:lineTo x="0" y="21546"/>
                <wp:lineTo x="21429" y="21546"/>
                <wp:lineTo x="21429"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80360" cy="4335145"/>
                    </a:xfrm>
                    <a:prstGeom prst="rect">
                      <a:avLst/>
                    </a:prstGeom>
                  </pic:spPr>
                </pic:pic>
              </a:graphicData>
            </a:graphic>
            <wp14:sizeRelH relativeFrom="margin">
              <wp14:pctWidth>0</wp14:pctWidth>
            </wp14:sizeRelH>
            <wp14:sizeRelV relativeFrom="margin">
              <wp14:pctHeight>0</wp14:pctHeight>
            </wp14:sizeRelV>
          </wp:anchor>
        </w:drawing>
      </w:r>
      <w:r w:rsidR="00637C1A">
        <w:t>During the operation of an internal combustion engine (ICE), the piston is directly exposed to extreme changes in pressure and temperature. This means that the piston must be able to function correctly across a wide temperature and pressure range</w:t>
      </w:r>
      <w:r w:rsidR="00FF2F1D">
        <w:t>.</w:t>
      </w:r>
    </w:p>
    <w:p w14:paraId="70752864" w14:textId="71228817" w:rsidR="00206FA6" w:rsidRPr="00206FA6" w:rsidRDefault="00206FA6" w:rsidP="00206FA6"/>
    <w:p w14:paraId="1AD77A06" w14:textId="77777777" w:rsidR="00FF2F1D" w:rsidRPr="00BA173F" w:rsidRDefault="00FF2F1D" w:rsidP="00637C1A">
      <w:pPr>
        <w:ind w:left="360"/>
      </w:pPr>
    </w:p>
    <w:p w14:paraId="2D1D074F" w14:textId="3B904415" w:rsidR="00637C1A" w:rsidRDefault="00637C1A" w:rsidP="00637C1A"/>
    <w:p w14:paraId="2890BC76" w14:textId="539AC4BF" w:rsidR="00CA37A9" w:rsidRPr="00CA37A9" w:rsidRDefault="00CA37A9" w:rsidP="00CA37A9"/>
    <w:p w14:paraId="737AB0F8" w14:textId="44E41547" w:rsidR="00CA37A9" w:rsidRPr="00CA37A9" w:rsidRDefault="00CA37A9" w:rsidP="00CA37A9"/>
    <w:p w14:paraId="7D110FF1" w14:textId="129D97E0" w:rsidR="00CA37A9" w:rsidRPr="00CA37A9" w:rsidRDefault="00CA37A9" w:rsidP="00CA37A9"/>
    <w:p w14:paraId="42D821A6" w14:textId="788FBCC3" w:rsidR="00CA37A9" w:rsidRPr="00CA37A9" w:rsidRDefault="00CA37A9" w:rsidP="00CA37A9"/>
    <w:p w14:paraId="3D496E6A" w14:textId="451DAFCD" w:rsidR="00CA37A9" w:rsidRPr="00CA37A9" w:rsidRDefault="00CA37A9" w:rsidP="00CA37A9"/>
    <w:p w14:paraId="1EEE1667" w14:textId="2EDE3979" w:rsidR="00CA37A9" w:rsidRPr="00CA37A9" w:rsidRDefault="00CA37A9" w:rsidP="00CA37A9"/>
    <w:p w14:paraId="1E4F9872" w14:textId="6E981DCF" w:rsidR="00CA37A9" w:rsidRPr="00CA37A9" w:rsidRDefault="00CA37A9" w:rsidP="00CA37A9"/>
    <w:p w14:paraId="5CBC8A94" w14:textId="481D3DAF" w:rsidR="00CA37A9" w:rsidRPr="00CA37A9" w:rsidRDefault="00CA37A9" w:rsidP="00CA37A9"/>
    <w:p w14:paraId="24D44E53" w14:textId="7FCD8144" w:rsidR="00CA37A9" w:rsidRPr="00CA37A9" w:rsidRDefault="00CA37A9" w:rsidP="00CA37A9"/>
    <w:p w14:paraId="09E519F9" w14:textId="35221A22" w:rsidR="00CA37A9" w:rsidRPr="00CA37A9" w:rsidRDefault="00CA37A9" w:rsidP="00CA37A9"/>
    <w:p w14:paraId="2D619B60" w14:textId="77777777" w:rsidR="00CA37A9" w:rsidRDefault="00CA37A9" w:rsidP="00CA37A9"/>
    <w:p w14:paraId="7851586C" w14:textId="31E52A13" w:rsidR="00CA37A9" w:rsidRDefault="00CA37A9" w:rsidP="00CA37A9">
      <w:r>
        <w:t xml:space="preserve">As </w:t>
      </w:r>
      <w:r w:rsidR="00CA1EF9">
        <w:t>F</w:t>
      </w:r>
      <w:r>
        <w:t xml:space="preserve">igure 1 shows, during the cold start of an engine the in-cylinder pressures </w:t>
      </w:r>
      <w:r w:rsidR="00821C2D">
        <w:t>can</w:t>
      </w:r>
      <w:r>
        <w:t xml:space="preserve"> reach up to almost 16 bar. This however </w:t>
      </w:r>
      <w:r w:rsidR="00CA1EF9">
        <w:t xml:space="preserve">increases when the engine has warmed up and the RPM’s of the engine are increased. This can be seen in Figure 2, reaching almost 65 </w:t>
      </w:r>
      <w:proofErr w:type="gramStart"/>
      <w:r w:rsidR="00CA1EF9">
        <w:t>bar</w:t>
      </w:r>
      <w:proofErr w:type="gramEnd"/>
      <w:r w:rsidR="00CA1EF9">
        <w:t xml:space="preserve"> at 2250RPM (T. Le Anh,</w:t>
      </w:r>
      <w:r w:rsidR="00821C2D">
        <w:t xml:space="preserve"> </w:t>
      </w:r>
      <w:r w:rsidR="00CA1EF9">
        <w:t xml:space="preserve">I.K. </w:t>
      </w:r>
      <w:proofErr w:type="spellStart"/>
      <w:r w:rsidR="00CA1EF9">
        <w:t>Reksowardojo</w:t>
      </w:r>
      <w:proofErr w:type="spellEnd"/>
      <w:r w:rsidR="00CA1EF9">
        <w:t>, K.</w:t>
      </w:r>
      <w:r w:rsidR="00821C2D">
        <w:t xml:space="preserve"> </w:t>
      </w:r>
      <w:r w:rsidR="00CA1EF9">
        <w:t>Wattanavichien,2016).</w:t>
      </w:r>
    </w:p>
    <w:p w14:paraId="2E7094D0" w14:textId="545A074B" w:rsidR="00966CEB" w:rsidRDefault="00B94DA0" w:rsidP="00CA37A9">
      <w:r>
        <w:rPr>
          <w:noProof/>
        </w:rPr>
        <w:lastRenderedPageBreak/>
        <mc:AlternateContent>
          <mc:Choice Requires="wps">
            <w:drawing>
              <wp:anchor distT="0" distB="0" distL="114300" distR="114300" simplePos="0" relativeHeight="251658752" behindDoc="0" locked="0" layoutInCell="1" allowOverlap="1" wp14:anchorId="70EE1462" wp14:editId="17815246">
                <wp:simplePos x="0" y="0"/>
                <wp:positionH relativeFrom="column">
                  <wp:posOffset>2368550</wp:posOffset>
                </wp:positionH>
                <wp:positionV relativeFrom="paragraph">
                  <wp:posOffset>4380230</wp:posOffset>
                </wp:positionV>
                <wp:extent cx="153924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1539240" cy="635"/>
                        </a:xfrm>
                        <a:prstGeom prst="rect">
                          <a:avLst/>
                        </a:prstGeom>
                        <a:solidFill>
                          <a:prstClr val="white"/>
                        </a:solidFill>
                        <a:ln>
                          <a:noFill/>
                        </a:ln>
                      </wps:spPr>
                      <wps:txbx>
                        <w:txbxContent>
                          <w:p w14:paraId="29D5714C" w14:textId="7547A511" w:rsidR="00CA1EF9" w:rsidRPr="00386CE1" w:rsidRDefault="00CA1EF9" w:rsidP="00CA1EF9">
                            <w:pPr>
                              <w:pStyle w:val="Caption"/>
                              <w:rPr>
                                <w:noProof/>
                              </w:rPr>
                            </w:pPr>
                            <w:r>
                              <w:t xml:space="preserve">Figure </w:t>
                            </w:r>
                            <w:fldSimple w:instr=" SEQ Figure \* ARABIC ">
                              <w:r w:rsidR="00131F68">
                                <w:rPr>
                                  <w:noProof/>
                                </w:rPr>
                                <w:t>2</w:t>
                              </w:r>
                            </w:fldSimple>
                            <w:r>
                              <w:t xml:space="preserve"> - In Cylinder Pressures of a Diesel Engine</w:t>
                            </w:r>
                            <w:r w:rsidR="00B94DA0">
                              <w:t xml:space="preserve"> (T. Le Anh, I.K. </w:t>
                            </w:r>
                            <w:r w:rsidR="00B94DA0">
                              <w:t>Reksowardojo, K. Wattanavichien,2016)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EE1462" id="Text Box 5" o:spid="_x0000_s1027" type="#_x0000_t202" style="position:absolute;margin-left:186.5pt;margin-top:344.9pt;width:121.2pt;height:.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" stroked="f">
                <v:textbox style="mso-fit-shape-to-text:t" inset="0,0,0,0">
                  <w:txbxContent>
                    <w:p w14:paraId="29D5714C" w14:textId="7547A511" w:rsidR="00CA1EF9" w:rsidRPr="00386CE1" w:rsidRDefault="00CA1EF9" w:rsidP="00CA1EF9">
                      <w:pPr>
                        <w:pStyle w:val="Caption"/>
                        <w:rPr>
                          <w:noProof/>
                        </w:rPr>
                      </w:pPr>
                      <w:r>
                        <w:t xml:space="preserve">Figure </w:t>
                      </w:r>
                      <w:r w:rsidR="00157CF8">
                        <w:fldChar w:fldCharType="begin"/>
                      </w:r>
                      <w:r w:rsidR="00157CF8">
                        <w:instrText xml:space="preserve"> SEQ Figure \* ARABIC </w:instrText>
                      </w:r>
                      <w:r w:rsidR="00157CF8">
                        <w:fldChar w:fldCharType="separate"/>
                      </w:r>
                      <w:r w:rsidR="00131F68">
                        <w:rPr>
                          <w:noProof/>
                        </w:rPr>
                        <w:t>2</w:t>
                      </w:r>
                      <w:r w:rsidR="00157CF8">
                        <w:rPr>
                          <w:noProof/>
                        </w:rPr>
                        <w:fldChar w:fldCharType="end"/>
                      </w:r>
                      <w:r>
                        <w:t xml:space="preserve"> - In Cylinder Pressures of a Diesel Engine</w:t>
                      </w:r>
                      <w:r w:rsidR="00B94DA0">
                        <w:t xml:space="preserve"> (T. Le Anh, I.K. </w:t>
                      </w:r>
                      <w:proofErr w:type="spellStart"/>
                      <w:r w:rsidR="00B94DA0">
                        <w:t>Reksowardojo</w:t>
                      </w:r>
                      <w:proofErr w:type="spellEnd"/>
                      <w:r w:rsidR="00B94DA0">
                        <w:t>, K. Wattanavichien,2016)</w:t>
                      </w:r>
                    </w:p>
                  </w:txbxContent>
                </v:textbox>
                <w10:wrap type="topAndBottom"/>
              </v:shape>
            </w:pict>
          </mc:Fallback>
        </mc:AlternateContent>
      </w:r>
      <w:r w:rsidR="00E418DB">
        <w:rPr>
          <w:noProof/>
        </w:rPr>
        <w:drawing>
          <wp:anchor distT="0" distB="0" distL="114300" distR="114300" simplePos="0" relativeHeight="251657728" behindDoc="0" locked="0" layoutInCell="1" allowOverlap="1" wp14:anchorId="2C95E15F" wp14:editId="5EFD0B77">
            <wp:simplePos x="0" y="0"/>
            <wp:positionH relativeFrom="margin">
              <wp:posOffset>2094865</wp:posOffset>
            </wp:positionH>
            <wp:positionV relativeFrom="paragraph">
              <wp:posOffset>0</wp:posOffset>
            </wp:positionV>
            <wp:extent cx="1983105" cy="4343400"/>
            <wp:effectExtent l="0" t="0" r="0" b="0"/>
            <wp:wrapTopAndBottom/>
            <wp:docPr id="4" name="Picture 4" descr="Graphical user interfac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 histo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58959" cy="3413760"/>
                    </a:xfrm>
                    <a:prstGeom prst="rect">
                      <a:avLst/>
                    </a:prstGeom>
                  </pic:spPr>
                </pic:pic>
              </a:graphicData>
            </a:graphic>
            <wp14:sizeRelH relativeFrom="margin">
              <wp14:pctWidth>0</wp14:pctWidth>
            </wp14:sizeRelH>
            <wp14:sizeRelV relativeFrom="margin">
              <wp14:pctHeight>0</wp14:pctHeight>
            </wp14:sizeRelV>
          </wp:anchor>
        </w:drawing>
      </w:r>
      <w:r w:rsidR="00642B31">
        <w:t xml:space="preserve">The average pressure inside the cylinders of an engine are much lower, as the peak pressures only occur during the combustion of the fuel for a split second, however the </w:t>
      </w:r>
      <w:r w:rsidR="002E799B">
        <w:t xml:space="preserve">material for the </w:t>
      </w:r>
      <w:r w:rsidR="00642B31">
        <w:t xml:space="preserve">piston must </w:t>
      </w:r>
      <w:r w:rsidR="00966CEB">
        <w:t xml:space="preserve">have </w:t>
      </w:r>
      <w:r w:rsidR="00661F7A">
        <w:t xml:space="preserve">enough compressive </w:t>
      </w:r>
      <w:r w:rsidR="00966CEB">
        <w:t>strength</w:t>
      </w:r>
      <w:r w:rsidR="00661F7A">
        <w:t>, tensile strength and fatigue strength</w:t>
      </w:r>
      <w:r w:rsidR="00966CEB">
        <w:t xml:space="preserve"> to withstand</w:t>
      </w:r>
      <w:r w:rsidR="00480A24">
        <w:t xml:space="preserve"> </w:t>
      </w:r>
      <w:r w:rsidR="00661F7A">
        <w:t>these pressures without failure.</w:t>
      </w:r>
    </w:p>
    <w:p w14:paraId="2CC53AF7" w14:textId="32DA760E" w:rsidR="00CA1EF9" w:rsidRDefault="0049346F" w:rsidP="00CA37A9">
      <w:r>
        <w:t xml:space="preserve">Whilst being strong, it is also important for the piston to be </w:t>
      </w:r>
      <w:r w:rsidR="00F22259">
        <w:t>light weight</w:t>
      </w:r>
      <w:r w:rsidR="003F6ADB">
        <w:t xml:space="preserve"> to</w:t>
      </w:r>
      <w:r>
        <w:t xml:space="preserve"> reduce the inertia of the piston as much as possible.</w:t>
      </w:r>
      <w:r w:rsidR="0081122D">
        <w:t xml:space="preserve"> Inertia forces in an engine only become more </w:t>
      </w:r>
      <w:r w:rsidR="008A0971">
        <w:t xml:space="preserve">prevalent at higher RPM’s, however these forces can be extremely high when the piston is reaching top dead centre (TDC) and bottom dead </w:t>
      </w:r>
      <w:r w:rsidR="0081444E">
        <w:t>centre</w:t>
      </w:r>
      <w:r w:rsidR="00536ED2">
        <w:t xml:space="preserve"> (BDC)</w:t>
      </w:r>
      <w:r w:rsidR="0081444E">
        <w:t xml:space="preserve"> as the piston has to come to a complete stop and change direction. </w:t>
      </w:r>
      <w:r w:rsidR="00350C2F">
        <w:t xml:space="preserve">If the piston is exposed to these extreme inertia forces for prolonged periods of time, the connecting rod can bend and break (Bari </w:t>
      </w:r>
      <w:r w:rsidR="00350C2F">
        <w:rPr>
          <w:i/>
          <w:iCs/>
        </w:rPr>
        <w:t>et al</w:t>
      </w:r>
      <w:r w:rsidR="0009415D">
        <w:rPr>
          <w:i/>
          <w:iCs/>
        </w:rPr>
        <w:t>.</w:t>
      </w:r>
      <w:r w:rsidR="00350C2F">
        <w:rPr>
          <w:i/>
          <w:iCs/>
        </w:rPr>
        <w:t xml:space="preserve">, </w:t>
      </w:r>
      <w:r w:rsidR="00350C2F">
        <w:t>2017)</w:t>
      </w:r>
      <w:r w:rsidR="001A2257">
        <w:t>. This</w:t>
      </w:r>
      <w:r w:rsidR="00175D71">
        <w:t xml:space="preserve"> is why it is vital to choose a </w:t>
      </w:r>
      <w:r w:rsidR="00536ED2">
        <w:t xml:space="preserve">low-density </w:t>
      </w:r>
      <w:r w:rsidR="00175D71">
        <w:t>material for the piston to reduce these forces.</w:t>
      </w:r>
      <w:r w:rsidR="00350C2F">
        <w:t xml:space="preserve"> </w:t>
      </w:r>
      <w:r w:rsidR="00536ED2">
        <w:t>Having a lighter piston will also assist to increase the performance and efficiency of the engine, as less mass has to be moved</w:t>
      </w:r>
      <w:r w:rsidR="00820C77">
        <w:t>,</w:t>
      </w:r>
      <w:r w:rsidR="00536ED2">
        <w:t xml:space="preserve"> therefore wasting less of the </w:t>
      </w:r>
      <w:r w:rsidR="008A4880">
        <w:t>power</w:t>
      </w:r>
      <w:r w:rsidR="00536ED2">
        <w:t xml:space="preserve"> produced by the engine.</w:t>
      </w:r>
    </w:p>
    <w:p w14:paraId="59A9CE33" w14:textId="4EF31CC4" w:rsidR="00536ED2" w:rsidRDefault="00A6055E" w:rsidP="00CA37A9">
      <w:r>
        <w:lastRenderedPageBreak/>
        <w:t>The material used for the manufacture of the piston must also have a high thermal</w:t>
      </w:r>
      <w:r w:rsidR="0091447C">
        <w:t xml:space="preserve"> conductivity. As stated by Cameron (2021),</w:t>
      </w:r>
      <w:r w:rsidR="00F40D98">
        <w:t xml:space="preserve"> having a piston manufactured out of a material with a higher thermal conductivity </w:t>
      </w:r>
      <w:r w:rsidR="00684639">
        <w:t xml:space="preserve">will transfer the </w:t>
      </w:r>
      <w:r w:rsidR="00DF121B">
        <w:t>heat to the cylinder walls at a faster rate</w:t>
      </w:r>
      <w:r w:rsidR="00185B01">
        <w:t xml:space="preserve"> than that of a piston made of a material with low thermal conductivity. </w:t>
      </w:r>
      <w:r w:rsidR="00FB0CE6">
        <w:t>This will assist to keep the engine cool</w:t>
      </w:r>
      <w:r w:rsidR="00A064DD">
        <w:t xml:space="preserve">, preventing </w:t>
      </w:r>
      <w:r w:rsidR="006750B7">
        <w:t>build-up</w:t>
      </w:r>
      <w:r w:rsidR="00A064DD">
        <w:t xml:space="preserve"> of carbon d</w:t>
      </w:r>
      <w:r w:rsidR="00ED2A14">
        <w:t>eposits on the piston</w:t>
      </w:r>
      <w:r w:rsidR="001175C7">
        <w:t>, to reduce engine knock events</w:t>
      </w:r>
      <w:r w:rsidR="00B14010">
        <w:t xml:space="preserve"> (detonation)</w:t>
      </w:r>
      <w:r w:rsidR="00ED2A14">
        <w:t xml:space="preserve"> and also reducing how much the </w:t>
      </w:r>
      <w:r w:rsidR="00361647">
        <w:t xml:space="preserve">air being drawn into the engine is heated. </w:t>
      </w:r>
      <w:r w:rsidR="00CD476D">
        <w:t>Air</w:t>
      </w:r>
      <w:r w:rsidR="00361647">
        <w:t xml:space="preserve"> is </w:t>
      </w:r>
      <w:r w:rsidR="00420B57">
        <w:t>denser</w:t>
      </w:r>
      <w:r w:rsidR="00361647">
        <w:t xml:space="preserve"> at a cooler temperature, meaning more air can be drawn i</w:t>
      </w:r>
      <w:r w:rsidR="0079102C">
        <w:t>n during the intake stroke, increasing the power the engine can produce.</w:t>
      </w:r>
    </w:p>
    <w:p w14:paraId="5CF32734" w14:textId="78DE508F" w:rsidR="00990A09" w:rsidRDefault="00990A09" w:rsidP="00CA37A9">
      <w:r>
        <w:t xml:space="preserve">The piston </w:t>
      </w:r>
      <w:r w:rsidR="005C2D7A">
        <w:t>will be under fluctuating lo</w:t>
      </w:r>
      <w:r w:rsidR="00B21254">
        <w:t xml:space="preserve">ads </w:t>
      </w:r>
      <w:r w:rsidR="00F23CCA">
        <w:t xml:space="preserve">whilst the </w:t>
      </w:r>
      <w:r w:rsidR="008777A9">
        <w:t>engine is running</w:t>
      </w:r>
      <w:r w:rsidR="00F23CCA">
        <w:t xml:space="preserve"> and should be designed to last hundreds of thousands of miles if </w:t>
      </w:r>
      <w:r w:rsidR="00FA08CB">
        <w:t xml:space="preserve">the engine is maintained correctly. For this to occur, the piston will have to designed </w:t>
      </w:r>
      <w:r w:rsidR="00B626FA">
        <w:t>for fatigue.</w:t>
      </w:r>
    </w:p>
    <w:p w14:paraId="4B31E828" w14:textId="5FA37B72" w:rsidR="00B626FA" w:rsidRDefault="00034613" w:rsidP="00CA37A9">
      <w:r>
        <w:t xml:space="preserve">There are multiple ways a piston can be </w:t>
      </w:r>
      <w:r w:rsidR="00F106E6">
        <w:t>manufactured;</w:t>
      </w:r>
      <w:r w:rsidR="00C602F8">
        <w:t xml:space="preserve"> the two primary ways being casting and forging</w:t>
      </w:r>
      <w:r w:rsidR="00FB5CD2">
        <w:t xml:space="preserve"> (Acosta,2021)</w:t>
      </w:r>
      <w:r w:rsidR="00C602F8">
        <w:t>.</w:t>
      </w:r>
      <w:r w:rsidR="006750B8">
        <w:t xml:space="preserve"> </w:t>
      </w:r>
      <w:r w:rsidR="008B1CFE">
        <w:t xml:space="preserve">After the piston has been manufactured using either of these two methods, it can then be machined to </w:t>
      </w:r>
      <w:r w:rsidR="002D6F06">
        <w:t xml:space="preserve">produce an improved surface finish and ensure the piston is within the design tolerances. This means that the </w:t>
      </w:r>
      <w:r w:rsidR="00BF2CCC">
        <w:t>material used to manufacture the piston must be easily machinable and</w:t>
      </w:r>
      <w:r w:rsidR="00F106E6">
        <w:t xml:space="preserve"> </w:t>
      </w:r>
      <w:r w:rsidR="002731C3">
        <w:t>easy to cast.</w:t>
      </w:r>
    </w:p>
    <w:p w14:paraId="5744337E" w14:textId="6E7850EC" w:rsidR="00E22D76" w:rsidRDefault="00E22D76">
      <w:pPr>
        <w:spacing w:line="259" w:lineRule="auto"/>
      </w:pPr>
      <w:r>
        <w:br w:type="page"/>
      </w:r>
    </w:p>
    <w:p w14:paraId="18C55A02" w14:textId="50EAA559" w:rsidR="00E22D76" w:rsidRDefault="00E22D76" w:rsidP="00E22D76">
      <w:pPr>
        <w:pStyle w:val="Heading1"/>
        <w:numPr>
          <w:ilvl w:val="0"/>
          <w:numId w:val="2"/>
        </w:numPr>
      </w:pPr>
      <w:bookmarkStart w:id="2" w:name="_Toc99399212"/>
      <w:r>
        <w:lastRenderedPageBreak/>
        <w:t>Material Selection</w:t>
      </w:r>
      <w:bookmarkEnd w:id="2"/>
    </w:p>
    <w:p w14:paraId="35534BB3" w14:textId="7425A126" w:rsidR="00E22D76" w:rsidRDefault="004B0FF7" w:rsidP="00E22D76">
      <w:r>
        <w:t>Since the invention of the IC</w:t>
      </w:r>
      <w:r w:rsidR="00CD476D">
        <w:t>E</w:t>
      </w:r>
      <w:r>
        <w:t xml:space="preserve">, there </w:t>
      </w:r>
      <w:r w:rsidR="007D049E">
        <w:t>have primarily been</w:t>
      </w:r>
      <w:r w:rsidR="005B575B">
        <w:t xml:space="preserve"> </w:t>
      </w:r>
      <w:r w:rsidR="00A30920">
        <w:t>three materials</w:t>
      </w:r>
      <w:r w:rsidR="00FF4DAC">
        <w:t xml:space="preserve"> </w:t>
      </w:r>
      <w:r w:rsidR="005C237D">
        <w:t>pistons</w:t>
      </w:r>
      <w:r w:rsidR="00FF4DAC">
        <w:t xml:space="preserve"> have been manufactured from; </w:t>
      </w:r>
      <w:r w:rsidR="00C41819">
        <w:t>cast iron, steel</w:t>
      </w:r>
      <w:r w:rsidR="00FF4DAC">
        <w:t xml:space="preserve"> and aluminium alloys</w:t>
      </w:r>
      <w:r w:rsidR="00A368A9">
        <w:t xml:space="preserve"> (Nash,2022).</w:t>
      </w:r>
      <w:r w:rsidR="000C2688">
        <w:t xml:space="preserve"> </w:t>
      </w:r>
    </w:p>
    <w:p w14:paraId="582103D3" w14:textId="05D271A3" w:rsidR="00A30920" w:rsidRDefault="00C41819" w:rsidP="008D2B4D">
      <w:pPr>
        <w:pStyle w:val="Heading2"/>
        <w:numPr>
          <w:ilvl w:val="1"/>
          <w:numId w:val="2"/>
        </w:numPr>
      </w:pPr>
      <w:bookmarkStart w:id="3" w:name="_Toc99399213"/>
      <w:r>
        <w:t>Cast Iron</w:t>
      </w:r>
      <w:bookmarkEnd w:id="3"/>
    </w:p>
    <w:p w14:paraId="195016F7" w14:textId="77B452E1" w:rsidR="00455384" w:rsidRDefault="00131F68" w:rsidP="00131F68">
      <w:pPr>
        <w:ind w:left="360"/>
      </w:pPr>
      <w:r>
        <w:rPr>
          <w:noProof/>
        </w:rPr>
        <mc:AlternateContent>
          <mc:Choice Requires="wps">
            <w:drawing>
              <wp:anchor distT="0" distB="0" distL="114300" distR="114300" simplePos="0" relativeHeight="251660800" behindDoc="0" locked="0" layoutInCell="1" allowOverlap="1" wp14:anchorId="04F8B7AA" wp14:editId="12F4493C">
                <wp:simplePos x="0" y="0"/>
                <wp:positionH relativeFrom="column">
                  <wp:posOffset>1349375</wp:posOffset>
                </wp:positionH>
                <wp:positionV relativeFrom="paragraph">
                  <wp:posOffset>3894455</wp:posOffset>
                </wp:positionV>
                <wp:extent cx="303276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3032760" cy="635"/>
                        </a:xfrm>
                        <a:prstGeom prst="rect">
                          <a:avLst/>
                        </a:prstGeom>
                        <a:solidFill>
                          <a:prstClr val="white"/>
                        </a:solidFill>
                        <a:ln>
                          <a:noFill/>
                        </a:ln>
                      </wps:spPr>
                      <wps:txbx>
                        <w:txbxContent>
                          <w:p w14:paraId="7513CDBA" w14:textId="10F906B6" w:rsidR="00131F68" w:rsidRPr="00A15A2F" w:rsidRDefault="00131F68" w:rsidP="00131F68">
                            <w:pPr>
                              <w:pStyle w:val="Caption"/>
                              <w:rPr>
                                <w:noProof/>
                              </w:rPr>
                            </w:pPr>
                            <w:r>
                              <w:t xml:space="preserve">Figure </w:t>
                            </w:r>
                            <w:fldSimple w:instr=" SEQ Figure \* ARABIC ">
                              <w:r>
                                <w:rPr>
                                  <w:noProof/>
                                </w:rPr>
                                <w:t>3</w:t>
                              </w:r>
                            </w:fldSimple>
                            <w:r>
                              <w:t xml:space="preserve"> - Maximum in-cylinder Temperature (Feng D. et al.</w:t>
                            </w:r>
                            <w:r>
                              <w:rPr>
                                <w:i w:val="0"/>
                                <w:iCs w:val="0"/>
                              </w:rPr>
                              <w:t>,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F8B7AA" id="Text Box 7" o:spid="_x0000_s1028" type="#_x0000_t202" style="position:absolute;left:0;text-align:left;margin-left:106.25pt;margin-top:306.65pt;width:238.8pt;height:.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3CzGgIAAD8EAAAOAAAAZHJzL2Uyb0RvYy54bWysU01v2zAMvQ/YfxB0X5wPLBu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" stroked="f">
                <v:textbox style="mso-fit-shape-to-text:t" inset="0,0,0,0">
                  <w:txbxContent>
                    <w:p w14:paraId="7513CDBA" w14:textId="10F906B6" w:rsidR="00131F68" w:rsidRPr="00A15A2F" w:rsidRDefault="00131F68" w:rsidP="00131F68">
                      <w:pPr>
                        <w:pStyle w:val="Caption"/>
                        <w:rPr>
                          <w:noProof/>
                        </w:rPr>
                      </w:pPr>
                      <w:r>
                        <w:t xml:space="preserve">Figure </w:t>
                      </w:r>
                      <w:r w:rsidR="00157CF8">
                        <w:fldChar w:fldCharType="begin"/>
                      </w:r>
                      <w:r w:rsidR="00157CF8">
                        <w:instrText xml:space="preserve"> SEQ Figure \* ARABIC </w:instrText>
                      </w:r>
                      <w:r w:rsidR="00157CF8">
                        <w:fldChar w:fldCharType="separate"/>
                      </w:r>
                      <w:r>
                        <w:rPr>
                          <w:noProof/>
                        </w:rPr>
                        <w:t>3</w:t>
                      </w:r>
                      <w:r w:rsidR="00157CF8">
                        <w:rPr>
                          <w:noProof/>
                        </w:rPr>
                        <w:fldChar w:fldCharType="end"/>
                      </w:r>
                      <w:r>
                        <w:t xml:space="preserve"> - Maximum in-cylinder Temperature (Feng D. et al.</w:t>
                      </w:r>
                      <w:r>
                        <w:rPr>
                          <w:i w:val="0"/>
                          <w:iCs w:val="0"/>
                        </w:rPr>
                        <w:t>, 2014)</w:t>
                      </w:r>
                    </w:p>
                  </w:txbxContent>
                </v:textbox>
                <w10:wrap type="topAndBottom"/>
              </v:shape>
            </w:pict>
          </mc:Fallback>
        </mc:AlternateContent>
      </w:r>
      <w:r>
        <w:rPr>
          <w:noProof/>
        </w:rPr>
        <w:drawing>
          <wp:anchor distT="0" distB="0" distL="114300" distR="114300" simplePos="0" relativeHeight="251659776" behindDoc="1" locked="0" layoutInCell="1" allowOverlap="1" wp14:anchorId="00BA6023" wp14:editId="68882C16">
            <wp:simplePos x="0" y="0"/>
            <wp:positionH relativeFrom="margin">
              <wp:align>center</wp:align>
            </wp:positionH>
            <wp:positionV relativeFrom="paragraph">
              <wp:posOffset>1516380</wp:posOffset>
            </wp:positionV>
            <wp:extent cx="3032760" cy="2320925"/>
            <wp:effectExtent l="0" t="0" r="0" b="3175"/>
            <wp:wrapTopAndBottom/>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rotWithShape="1">
                    <a:blip r:embed="rId11">
                      <a:extLst>
                        <a:ext uri="{28A0092B-C50C-407E-A947-70E740481C1C}">
                          <a14:useLocalDpi xmlns:a14="http://schemas.microsoft.com/office/drawing/2010/main" val="0"/>
                        </a:ext>
                      </a:extLst>
                    </a:blip>
                    <a:srcRect t="49754" r="49804"/>
                    <a:stretch/>
                  </pic:blipFill>
                  <pic:spPr bwMode="auto">
                    <a:xfrm>
                      <a:off x="0" y="0"/>
                      <a:ext cx="3032760" cy="2320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D11">
        <w:t xml:space="preserve">As stated by </w:t>
      </w:r>
      <w:proofErr w:type="gramStart"/>
      <w:r w:rsidR="00382B16">
        <w:t>Cameron(</w:t>
      </w:r>
      <w:proofErr w:type="gramEnd"/>
      <w:r w:rsidR="00382B16">
        <w:t xml:space="preserve">2021), before 1911 it was common to manufacture </w:t>
      </w:r>
      <w:r w:rsidR="00E44BDF">
        <w:t>iron pistons</w:t>
      </w:r>
      <w:r w:rsidR="00382B16">
        <w:t xml:space="preserve">. </w:t>
      </w:r>
      <w:r w:rsidR="004F6C2D">
        <w:t xml:space="preserve">It was believed that </w:t>
      </w:r>
      <w:r w:rsidR="00C41819">
        <w:t>cast iron</w:t>
      </w:r>
      <w:r w:rsidR="004F6C2D">
        <w:t xml:space="preserve"> was a superior material for pistons as the </w:t>
      </w:r>
      <w:r w:rsidR="00C41819">
        <w:t xml:space="preserve">melting point of </w:t>
      </w:r>
      <w:r w:rsidR="004E6922">
        <w:t xml:space="preserve">grey cast </w:t>
      </w:r>
      <w:r w:rsidR="00C74C6E">
        <w:t xml:space="preserve">iron is </w:t>
      </w:r>
      <w:r w:rsidR="00E44BDF">
        <w:t>much greater</w:t>
      </w:r>
      <w:r w:rsidR="00820C77">
        <w:t xml:space="preserve"> than aluminium’s</w:t>
      </w:r>
      <w:r w:rsidR="00C74C6E">
        <w:t>; cast iron melting at 1,230</w:t>
      </w:r>
      <w:r w:rsidR="00FC25E6">
        <w:rPr>
          <w:vertAlign w:val="superscript"/>
        </w:rPr>
        <w:t>o</w:t>
      </w:r>
      <w:r w:rsidR="00FC25E6">
        <w:t xml:space="preserve">C </w:t>
      </w:r>
      <w:r w:rsidR="00CE00A5">
        <w:t>whilst aluminium alloys typically melt at around 550</w:t>
      </w:r>
      <w:r w:rsidR="00CE00A5">
        <w:rPr>
          <w:vertAlign w:val="superscript"/>
        </w:rPr>
        <w:t>o</w:t>
      </w:r>
      <w:r w:rsidR="00CE00A5">
        <w:t>C.</w:t>
      </w:r>
      <w:r w:rsidR="008C00F8">
        <w:t xml:space="preserve"> It was believed that due to the </w:t>
      </w:r>
      <w:r w:rsidR="006D6378">
        <w:t>engine temperatures peaking at over 2000</w:t>
      </w:r>
      <w:r w:rsidR="00106E77">
        <w:rPr>
          <w:vertAlign w:val="superscript"/>
        </w:rPr>
        <w:t>o</w:t>
      </w:r>
      <w:r w:rsidR="00106E77">
        <w:t>C</w:t>
      </w:r>
      <w:r w:rsidR="00E46802">
        <w:t xml:space="preserve"> when ignition occurs</w:t>
      </w:r>
      <w:r w:rsidR="00106E77">
        <w:t>, as shown in Figure 3, aluminium would</w:t>
      </w:r>
      <w:r w:rsidR="001432D1">
        <w:t xml:space="preserve"> </w:t>
      </w:r>
      <w:r w:rsidR="00E46802">
        <w:t xml:space="preserve">melt </w:t>
      </w:r>
      <w:r w:rsidR="00353B6D">
        <w:t>and so cast iron was used.</w:t>
      </w:r>
    </w:p>
    <w:p w14:paraId="4F5CA7EC" w14:textId="26BE9BC7" w:rsidR="008B1D2D" w:rsidRDefault="00330B81" w:rsidP="008B1D2D">
      <w:pPr>
        <w:ind w:left="360"/>
      </w:pPr>
      <w:r>
        <w:t xml:space="preserve">Cast iron </w:t>
      </w:r>
      <w:proofErr w:type="gramStart"/>
      <w:r>
        <w:t>properties</w:t>
      </w:r>
      <w:r w:rsidR="00B711E0">
        <w:t>(</w:t>
      </w:r>
      <w:proofErr w:type="gramEnd"/>
      <w:r w:rsidR="00FC77BD">
        <w:t>Matweb,2022)</w:t>
      </w:r>
      <w:r w:rsidR="008B1D2D">
        <w:t>:</w:t>
      </w:r>
    </w:p>
    <w:p w14:paraId="70C200BE" w14:textId="7D28AC1C" w:rsidR="002437CF" w:rsidRDefault="002437CF" w:rsidP="008B1D2D">
      <w:pPr>
        <w:ind w:left="360"/>
      </w:pPr>
      <w:r>
        <w:t>Density=7.23g/cc</w:t>
      </w:r>
    </w:p>
    <w:p w14:paraId="73C3F41B" w14:textId="5A9FFE3A" w:rsidR="008B1D2D" w:rsidRDefault="005C237D" w:rsidP="00E4569D">
      <w:pPr>
        <w:ind w:left="360"/>
      </w:pPr>
      <w:r>
        <w:t xml:space="preserve">Ultimate Tensile </w:t>
      </w:r>
      <w:proofErr w:type="gramStart"/>
      <w:r>
        <w:t>Strength(</w:t>
      </w:r>
      <w:proofErr w:type="gramEnd"/>
      <w:r>
        <w:t>UTS)</w:t>
      </w:r>
      <w:r w:rsidR="00FC77BD">
        <w:t>=90</w:t>
      </w:r>
      <w:r w:rsidR="00D13BE4">
        <w:t>-</w:t>
      </w:r>
      <w:r w:rsidR="00FC77BD">
        <w:t>1650MPa</w:t>
      </w:r>
      <w:r w:rsidR="00E4569D">
        <w:t>,average=497MPa</w:t>
      </w:r>
    </w:p>
    <w:p w14:paraId="709126C0" w14:textId="561E294B" w:rsidR="00E4569D" w:rsidRDefault="005C237D" w:rsidP="00E4569D">
      <w:pPr>
        <w:ind w:left="360"/>
      </w:pPr>
      <w:r>
        <w:t xml:space="preserve">Yield Tensile </w:t>
      </w:r>
      <w:proofErr w:type="gramStart"/>
      <w:r>
        <w:t>Strength(</w:t>
      </w:r>
      <w:proofErr w:type="gramEnd"/>
      <w:r>
        <w:t>YTS)</w:t>
      </w:r>
      <w:r w:rsidR="00E4569D">
        <w:t>=</w:t>
      </w:r>
      <w:r w:rsidR="006D36AA">
        <w:t>65.5</w:t>
      </w:r>
      <w:r w:rsidR="00191B4A">
        <w:t>-</w:t>
      </w:r>
      <w:r w:rsidR="004D0676">
        <w:t>1450MPa,</w:t>
      </w:r>
      <w:r w:rsidR="00821C2D">
        <w:t>a</w:t>
      </w:r>
      <w:r w:rsidR="004D0676">
        <w:t>verage=</w:t>
      </w:r>
      <w:r w:rsidR="009930D3">
        <w:t>428MPa</w:t>
      </w:r>
    </w:p>
    <w:p w14:paraId="159C545C" w14:textId="1EF353F2" w:rsidR="009930D3" w:rsidRDefault="00026B5E" w:rsidP="00E4569D">
      <w:pPr>
        <w:ind w:left="360"/>
      </w:pPr>
      <w:r>
        <w:t>Young’s Modulus of Elasticity=62.1</w:t>
      </w:r>
      <w:r w:rsidR="00191B4A">
        <w:t>-</w:t>
      </w:r>
      <w:r>
        <w:t>250</w:t>
      </w:r>
      <w:proofErr w:type="gramStart"/>
      <w:r>
        <w:t>GPa,average</w:t>
      </w:r>
      <w:proofErr w:type="gramEnd"/>
      <w:r>
        <w:t>=</w:t>
      </w:r>
      <w:r w:rsidR="00221252">
        <w:t>148GPa.</w:t>
      </w:r>
    </w:p>
    <w:p w14:paraId="6004150D" w14:textId="77E831F1" w:rsidR="00221252" w:rsidRDefault="00221252" w:rsidP="00E4569D">
      <w:pPr>
        <w:ind w:left="360"/>
      </w:pPr>
      <w:r>
        <w:t xml:space="preserve">Compressive </w:t>
      </w:r>
      <w:r w:rsidR="00286698">
        <w:t>Yield Strength=</w:t>
      </w:r>
      <w:r w:rsidR="00DB5391">
        <w:t>220</w:t>
      </w:r>
      <w:r w:rsidR="00D66316">
        <w:t>-</w:t>
      </w:r>
      <w:r w:rsidR="00DB5391">
        <w:t xml:space="preserve">2520 </w:t>
      </w:r>
      <w:proofErr w:type="spellStart"/>
      <w:proofErr w:type="gramStart"/>
      <w:r w:rsidR="00DB5391">
        <w:t>MPa,average</w:t>
      </w:r>
      <w:proofErr w:type="spellEnd"/>
      <w:proofErr w:type="gramEnd"/>
      <w:r w:rsidR="00DB5391">
        <w:t>=991MPa</w:t>
      </w:r>
    </w:p>
    <w:p w14:paraId="3A2CDE1A" w14:textId="21D0F240" w:rsidR="00DB5391" w:rsidRDefault="00F4220A" w:rsidP="00E4569D">
      <w:pPr>
        <w:ind w:left="360"/>
      </w:pPr>
      <w:r>
        <w:t>Fatigue Strength=</w:t>
      </w:r>
      <w:r w:rsidR="00864EAA">
        <w:t>68.9</w:t>
      </w:r>
      <w:r w:rsidR="00D66316">
        <w:t>-</w:t>
      </w:r>
      <w:r w:rsidR="0042099F">
        <w:t>510</w:t>
      </w:r>
      <w:proofErr w:type="gramStart"/>
      <w:r w:rsidR="0042099F">
        <w:t>MPa,average</w:t>
      </w:r>
      <w:proofErr w:type="gramEnd"/>
      <w:r w:rsidR="0042099F">
        <w:t>=260MPa</w:t>
      </w:r>
    </w:p>
    <w:p w14:paraId="74F4EB8A" w14:textId="28BFA169" w:rsidR="0042099F" w:rsidRDefault="0042099F" w:rsidP="00E4569D">
      <w:pPr>
        <w:ind w:left="360"/>
      </w:pPr>
      <w:r>
        <w:t>Shear Strength=</w:t>
      </w:r>
      <w:r w:rsidR="00C25CEE">
        <w:t>149</w:t>
      </w:r>
      <w:r w:rsidR="00D66316">
        <w:t>-</w:t>
      </w:r>
      <w:r w:rsidR="00C25CEE">
        <w:t>1480</w:t>
      </w:r>
      <w:proofErr w:type="gramStart"/>
      <w:r w:rsidR="00C25CEE">
        <w:t>MPa,average</w:t>
      </w:r>
      <w:proofErr w:type="gramEnd"/>
      <w:r w:rsidR="00C25CEE">
        <w:t>=545MPa</w:t>
      </w:r>
    </w:p>
    <w:p w14:paraId="57A072DF" w14:textId="77D15789" w:rsidR="00444FE7" w:rsidRDefault="00444FE7" w:rsidP="00E4569D">
      <w:pPr>
        <w:ind w:left="360"/>
      </w:pPr>
      <w:r>
        <w:t>Thermal Conductivity=</w:t>
      </w:r>
      <w:r w:rsidR="00C73C4E">
        <w:t>8.50</w:t>
      </w:r>
      <w:r w:rsidR="00D66316">
        <w:t>-</w:t>
      </w:r>
      <w:r w:rsidR="00C73C4E">
        <w:t>53.3W/m-</w:t>
      </w:r>
      <w:proofErr w:type="spellStart"/>
      <w:proofErr w:type="gramStart"/>
      <w:r w:rsidR="00C73C4E">
        <w:t>k</w:t>
      </w:r>
      <w:r w:rsidR="00E05F2A">
        <w:t>,average</w:t>
      </w:r>
      <w:proofErr w:type="spellEnd"/>
      <w:proofErr w:type="gramEnd"/>
      <w:r w:rsidR="00E05F2A">
        <w:t>=</w:t>
      </w:r>
      <w:r w:rsidR="000973CC">
        <w:t>26.1W/m-k</w:t>
      </w:r>
    </w:p>
    <w:p w14:paraId="3A3455BB" w14:textId="0F9E8717" w:rsidR="008B1D2D" w:rsidRDefault="0099724B" w:rsidP="008B1D2D">
      <w:pPr>
        <w:ind w:left="360"/>
      </w:pPr>
      <w:r>
        <w:lastRenderedPageBreak/>
        <w:t>Cast iron typically has a much greater</w:t>
      </w:r>
      <w:r w:rsidR="007F668D">
        <w:t xml:space="preserve"> </w:t>
      </w:r>
      <w:r w:rsidR="000A3185">
        <w:t xml:space="preserve">UTS </w:t>
      </w:r>
      <w:r w:rsidR="004E3B94">
        <w:t>than aluminium</w:t>
      </w:r>
      <w:r w:rsidR="0081621F">
        <w:t xml:space="preserve"> alloy</w:t>
      </w:r>
      <w:r w:rsidR="003477C4">
        <w:t xml:space="preserve">, ranging from </w:t>
      </w:r>
      <w:r w:rsidR="00E46106">
        <w:t>90–1650 MPa, averaging at 497MPa (</w:t>
      </w:r>
      <w:r w:rsidR="005109E6">
        <w:t>Matweb,2022). This is</w:t>
      </w:r>
      <w:r w:rsidR="0081621F">
        <w:t xml:space="preserve"> whilst aluminium alloys typical UTS is only around</w:t>
      </w:r>
      <w:r w:rsidR="000A3185">
        <w:t xml:space="preserve"> </w:t>
      </w:r>
      <w:r w:rsidR="00E40181">
        <w:t>310MPa (</w:t>
      </w:r>
      <w:r w:rsidR="00815012">
        <w:t>Chattopadhyay M.,</w:t>
      </w:r>
      <w:r w:rsidR="00307048">
        <w:t xml:space="preserve"> Sonar D.K.,</w:t>
      </w:r>
      <w:r w:rsidR="00815012">
        <w:t xml:space="preserve"> </w:t>
      </w:r>
      <w:r w:rsidR="00EB1D9B">
        <w:t>2015).</w:t>
      </w:r>
      <w:r w:rsidR="0041448C">
        <w:t xml:space="preserve"> This means that cast iron can typicall</w:t>
      </w:r>
      <w:r w:rsidR="00C36C78">
        <w:t xml:space="preserve">y experience more </w:t>
      </w:r>
      <w:r w:rsidR="000A3185">
        <w:t>tension</w:t>
      </w:r>
      <w:r w:rsidR="001F37CC">
        <w:t xml:space="preserve"> before failure.</w:t>
      </w:r>
    </w:p>
    <w:p w14:paraId="651FB8DD" w14:textId="3900C132" w:rsidR="009034F4" w:rsidRDefault="00AF68AE" w:rsidP="008B1D2D">
      <w:pPr>
        <w:ind w:left="360"/>
      </w:pPr>
      <w:r>
        <w:t xml:space="preserve">As reported by </w:t>
      </w:r>
      <w:proofErr w:type="gramStart"/>
      <w:r w:rsidR="007A7E0C">
        <w:t>Sabhadiya(</w:t>
      </w:r>
      <w:proofErr w:type="gramEnd"/>
      <w:r w:rsidR="007A7E0C">
        <w:t xml:space="preserve">2022), </w:t>
      </w:r>
      <w:r w:rsidR="00B17251">
        <w:t xml:space="preserve">cast iron </w:t>
      </w:r>
      <w:r w:rsidR="000A3232">
        <w:t>has a high fatigue strength</w:t>
      </w:r>
      <w:r w:rsidR="00617E4D">
        <w:t xml:space="preserve"> meaning that it can experience high stress for a prolonged period of time without breaking. Cast iron </w:t>
      </w:r>
      <w:r w:rsidR="00043B3A">
        <w:t xml:space="preserve">is also very easily castable, as it </w:t>
      </w:r>
      <w:r w:rsidR="002B080C">
        <w:t>is composed of</w:t>
      </w:r>
      <w:r w:rsidR="00043B3A">
        <w:t xml:space="preserve"> a higher </w:t>
      </w:r>
      <w:r w:rsidR="002B080C">
        <w:t xml:space="preserve">percentage of carbon it is </w:t>
      </w:r>
      <w:r w:rsidR="009C76FD">
        <w:t xml:space="preserve">more fluid when in it’s molten state. This makes it much easier to cast </w:t>
      </w:r>
      <w:r w:rsidR="003B766F">
        <w:t xml:space="preserve">complex shapes as there is less chance of the metal solidifying before it </w:t>
      </w:r>
      <w:r w:rsidR="006E5070">
        <w:t>fills the mould completely.</w:t>
      </w:r>
      <w:r w:rsidR="00474622">
        <w:t xml:space="preserve"> It is also very easy to machine</w:t>
      </w:r>
      <w:r w:rsidR="002A725E">
        <w:t xml:space="preserve"> cast iron as </w:t>
      </w:r>
      <w:r w:rsidR="00FA3675">
        <w:t>it is elastic almost up until its UTS. This means that</w:t>
      </w:r>
      <w:r w:rsidR="003A0664">
        <w:t xml:space="preserve"> when being machined, short chips are broken off of the </w:t>
      </w:r>
      <w:r w:rsidR="00A83B68">
        <w:t>material easily (Sabhadiya,2022).</w:t>
      </w:r>
    </w:p>
    <w:p w14:paraId="1AC06672" w14:textId="0E889C07" w:rsidR="0079526E" w:rsidRDefault="00456F0E" w:rsidP="00456F0E">
      <w:pPr>
        <w:pStyle w:val="Heading2"/>
        <w:numPr>
          <w:ilvl w:val="1"/>
          <w:numId w:val="2"/>
        </w:numPr>
      </w:pPr>
      <w:bookmarkStart w:id="4" w:name="_Toc99399214"/>
      <w:r>
        <w:t>Low Carbon Steel</w:t>
      </w:r>
      <w:bookmarkEnd w:id="4"/>
    </w:p>
    <w:p w14:paraId="375D3A0B" w14:textId="0602EB12" w:rsidR="00456F0E" w:rsidRDefault="0069642A" w:rsidP="00456F0E">
      <w:pPr>
        <w:ind w:left="360"/>
      </w:pPr>
      <w:r>
        <w:t xml:space="preserve">Low carbon steel </w:t>
      </w:r>
      <w:r w:rsidR="00330B81">
        <w:t>properties</w:t>
      </w:r>
      <w:r w:rsidR="000D2C4A">
        <w:t xml:space="preserve"> (Matweb,2022)</w:t>
      </w:r>
      <w:r>
        <w:t>:</w:t>
      </w:r>
    </w:p>
    <w:p w14:paraId="3E66058D" w14:textId="3C229DD8" w:rsidR="000D2C4A" w:rsidRDefault="006A58E2" w:rsidP="00456F0E">
      <w:pPr>
        <w:ind w:left="360"/>
      </w:pPr>
      <w:r>
        <w:t>Density=7.6g/cc</w:t>
      </w:r>
    </w:p>
    <w:p w14:paraId="58E64741" w14:textId="270809D3" w:rsidR="006A58E2" w:rsidRDefault="002A33D7" w:rsidP="006A58E2">
      <w:pPr>
        <w:ind w:left="360"/>
      </w:pPr>
      <w:r>
        <w:t>UTS</w:t>
      </w:r>
      <w:r w:rsidR="006A58E2">
        <w:t>=</w:t>
      </w:r>
      <w:r w:rsidR="00BF6B00">
        <w:t>241</w:t>
      </w:r>
      <w:r w:rsidR="00D66316">
        <w:t>-</w:t>
      </w:r>
      <w:r w:rsidR="00BF6B00">
        <w:t>2450</w:t>
      </w:r>
      <w:proofErr w:type="gramStart"/>
      <w:r w:rsidR="006A58E2">
        <w:t>MPa,average</w:t>
      </w:r>
      <w:proofErr w:type="gramEnd"/>
      <w:r w:rsidR="00D66316">
        <w:t>=</w:t>
      </w:r>
      <w:r w:rsidR="001A4F0B">
        <w:t>716</w:t>
      </w:r>
      <w:r w:rsidR="006A58E2">
        <w:t>MPa</w:t>
      </w:r>
    </w:p>
    <w:p w14:paraId="15487004" w14:textId="0ABB3F2D" w:rsidR="006A58E2" w:rsidRDefault="002A33D7" w:rsidP="006A58E2">
      <w:pPr>
        <w:ind w:left="360"/>
      </w:pPr>
      <w:r>
        <w:t>YTS</w:t>
      </w:r>
      <w:r w:rsidR="006A58E2">
        <w:t xml:space="preserve"> =</w:t>
      </w:r>
      <w:r w:rsidR="001A4F0B">
        <w:t>140</w:t>
      </w:r>
      <w:r w:rsidR="00D66316">
        <w:t>-</w:t>
      </w:r>
      <w:r w:rsidR="001A4F0B">
        <w:t>2400</w:t>
      </w:r>
      <w:proofErr w:type="gramStart"/>
      <w:r w:rsidR="006A58E2">
        <w:t>MPa,average</w:t>
      </w:r>
      <w:proofErr w:type="gramEnd"/>
      <w:r w:rsidR="006A58E2">
        <w:t>=</w:t>
      </w:r>
      <w:r w:rsidR="001A4F0B">
        <w:t>519</w:t>
      </w:r>
      <w:r w:rsidR="006A58E2">
        <w:t>MPa</w:t>
      </w:r>
    </w:p>
    <w:p w14:paraId="16FE1668" w14:textId="7E08C5A6" w:rsidR="006A58E2" w:rsidRDefault="006A58E2" w:rsidP="006A58E2">
      <w:pPr>
        <w:ind w:left="360"/>
      </w:pPr>
      <w:r>
        <w:t>Young’s Modulus of Elasticity=</w:t>
      </w:r>
      <w:r w:rsidR="003E3E3B">
        <w:t>183</w:t>
      </w:r>
      <w:r w:rsidR="00D66316">
        <w:t>-</w:t>
      </w:r>
      <w:r w:rsidR="003E3E3B">
        <w:t>213</w:t>
      </w:r>
      <w:proofErr w:type="gramStart"/>
      <w:r>
        <w:t>GPa,average</w:t>
      </w:r>
      <w:proofErr w:type="gramEnd"/>
      <w:r>
        <w:t>=</w:t>
      </w:r>
      <w:r w:rsidR="003E3E3B">
        <w:t>202</w:t>
      </w:r>
      <w:r>
        <w:t>GPa.</w:t>
      </w:r>
    </w:p>
    <w:p w14:paraId="2CAE5C2A" w14:textId="2410935D" w:rsidR="006A58E2" w:rsidRDefault="006A58E2" w:rsidP="006A58E2">
      <w:pPr>
        <w:ind w:left="360"/>
      </w:pPr>
      <w:r>
        <w:t>Compressive Yield Strength=</w:t>
      </w:r>
      <w:r w:rsidR="00252BCD">
        <w:t>152</w:t>
      </w:r>
      <w:r w:rsidR="00D66316">
        <w:t>-</w:t>
      </w:r>
      <w:r w:rsidR="00252BCD">
        <w:t>1800</w:t>
      </w:r>
      <w:proofErr w:type="gramStart"/>
      <w:r>
        <w:t>MPa,average</w:t>
      </w:r>
      <w:proofErr w:type="gramEnd"/>
      <w:r>
        <w:t>=</w:t>
      </w:r>
      <w:r w:rsidR="00252BCD">
        <w:t>1480</w:t>
      </w:r>
      <w:r>
        <w:t>MPa</w:t>
      </w:r>
    </w:p>
    <w:p w14:paraId="38127C91" w14:textId="1CCEBAC4" w:rsidR="006A58E2" w:rsidRDefault="006A58E2" w:rsidP="006A58E2">
      <w:pPr>
        <w:ind w:left="360"/>
      </w:pPr>
      <w:r>
        <w:t>Fatigue Strength=</w:t>
      </w:r>
      <w:r w:rsidR="0056754B">
        <w:t>758</w:t>
      </w:r>
      <w:r w:rsidR="00355CB8">
        <w:t>-</w:t>
      </w:r>
      <w:r w:rsidR="0056754B">
        <w:t>772</w:t>
      </w:r>
      <w:proofErr w:type="gramStart"/>
      <w:r>
        <w:t>MPa,average</w:t>
      </w:r>
      <w:proofErr w:type="gramEnd"/>
      <w:r>
        <w:t>=</w:t>
      </w:r>
      <w:r w:rsidR="00FB636C">
        <w:t>765</w:t>
      </w:r>
      <w:r>
        <w:t>MPa</w:t>
      </w:r>
    </w:p>
    <w:p w14:paraId="58D590E8" w14:textId="2029B4D9" w:rsidR="000973CC" w:rsidRDefault="000973CC" w:rsidP="006A58E2">
      <w:pPr>
        <w:ind w:left="360"/>
      </w:pPr>
      <w:r>
        <w:t>Thermal Conductivity=</w:t>
      </w:r>
      <w:r w:rsidR="00643734">
        <w:t>25.3</w:t>
      </w:r>
      <w:r w:rsidR="00E8235B">
        <w:t>-</w:t>
      </w:r>
      <w:r w:rsidR="00643734">
        <w:t>93</w:t>
      </w:r>
      <w:r w:rsidR="00CA73D9">
        <w:t>.0 W/m-</w:t>
      </w:r>
      <w:proofErr w:type="spellStart"/>
      <w:proofErr w:type="gramStart"/>
      <w:r w:rsidR="00CA73D9">
        <w:t>k,average</w:t>
      </w:r>
      <w:proofErr w:type="spellEnd"/>
      <w:proofErr w:type="gramEnd"/>
      <w:r w:rsidR="00CA73D9">
        <w:t>=49.6W/m-k</w:t>
      </w:r>
    </w:p>
    <w:p w14:paraId="2CD14EE9" w14:textId="326CC3F4" w:rsidR="00AC59CF" w:rsidRDefault="00015FDE" w:rsidP="00AC59CF">
      <w:pPr>
        <w:ind w:left="360"/>
      </w:pPr>
      <w:r>
        <w:t xml:space="preserve">Steel’s properties are very similar to </w:t>
      </w:r>
      <w:r w:rsidR="002A33D7">
        <w:t>cast iron</w:t>
      </w:r>
      <w:r w:rsidR="00747A94">
        <w:t>. However</w:t>
      </w:r>
      <w:r w:rsidR="00210AD9">
        <w:t xml:space="preserve">, </w:t>
      </w:r>
      <w:r w:rsidR="00854CD6">
        <w:t xml:space="preserve">steel has a higher </w:t>
      </w:r>
      <w:r w:rsidR="00704A79">
        <w:t>Y</w:t>
      </w:r>
      <w:r w:rsidR="00854CD6">
        <w:t xml:space="preserve">TS and </w:t>
      </w:r>
      <w:r w:rsidR="00704A79">
        <w:t>U</w:t>
      </w:r>
      <w:r w:rsidR="00854CD6">
        <w:t>TS</w:t>
      </w:r>
      <w:r w:rsidR="00616A83">
        <w:t xml:space="preserve">. This means that a steel piston would be able to experience more </w:t>
      </w:r>
      <w:r w:rsidR="00102939">
        <w:t>tensile force</w:t>
      </w:r>
      <w:r w:rsidR="006E5C9C">
        <w:t xml:space="preserve"> before </w:t>
      </w:r>
      <w:r w:rsidR="00461525">
        <w:t>going past it’s elastic limit and also before breaking completely.</w:t>
      </w:r>
      <w:r w:rsidR="00AC59CF">
        <w:t xml:space="preserve"> Steel also has a much higher compressive yield strengt</w:t>
      </w:r>
      <w:r w:rsidR="002A33D7">
        <w:t>h</w:t>
      </w:r>
      <w:r w:rsidR="004F64FB">
        <w:t xml:space="preserve">. This is ideal for </w:t>
      </w:r>
      <w:r w:rsidR="0084440D">
        <w:t>pistons</w:t>
      </w:r>
      <w:r w:rsidR="00120F95">
        <w:t xml:space="preserve"> as they are exposed to extreme pressures during the combustion </w:t>
      </w:r>
      <w:r w:rsidR="005B1F49">
        <w:t>of the fuel at TDC.</w:t>
      </w:r>
    </w:p>
    <w:p w14:paraId="251B53A7" w14:textId="15739528" w:rsidR="002814B7" w:rsidRDefault="002814B7" w:rsidP="00EC3C4B"/>
    <w:p w14:paraId="5BFA67E7" w14:textId="77777777" w:rsidR="005E3E91" w:rsidRDefault="005E3E91" w:rsidP="005E3E91">
      <w:pPr>
        <w:pStyle w:val="Heading2"/>
      </w:pPr>
    </w:p>
    <w:p w14:paraId="046F231A" w14:textId="77777777" w:rsidR="00321064" w:rsidRPr="00321064" w:rsidRDefault="00321064" w:rsidP="00321064"/>
    <w:p w14:paraId="0CF2CC8D" w14:textId="75370CFE" w:rsidR="002814B7" w:rsidRDefault="00461E9A" w:rsidP="00461E9A">
      <w:pPr>
        <w:pStyle w:val="Heading2"/>
        <w:numPr>
          <w:ilvl w:val="1"/>
          <w:numId w:val="2"/>
        </w:numPr>
      </w:pPr>
      <w:bookmarkStart w:id="5" w:name="_Toc99399215"/>
      <w:r>
        <w:lastRenderedPageBreak/>
        <w:t>Aluminium Alloy</w:t>
      </w:r>
      <w:bookmarkEnd w:id="5"/>
    </w:p>
    <w:p w14:paraId="058B793B" w14:textId="669DFA8C" w:rsidR="00461E9A" w:rsidRDefault="00717C26" w:rsidP="00461E9A">
      <w:pPr>
        <w:ind w:left="360"/>
      </w:pPr>
      <w:r>
        <w:t xml:space="preserve">Aluminium </w:t>
      </w:r>
      <w:r w:rsidR="000262C2">
        <w:t xml:space="preserve">alloy </w:t>
      </w:r>
      <w:proofErr w:type="gramStart"/>
      <w:r w:rsidR="000262C2">
        <w:t>properties</w:t>
      </w:r>
      <w:r w:rsidR="001915E3">
        <w:t>(</w:t>
      </w:r>
      <w:proofErr w:type="gramEnd"/>
      <w:r w:rsidR="00F804EC">
        <w:t>Matweb,2022)</w:t>
      </w:r>
      <w:r w:rsidR="000262C2">
        <w:t>:</w:t>
      </w:r>
    </w:p>
    <w:p w14:paraId="03AAF27A" w14:textId="3F84F0DA" w:rsidR="000262C2" w:rsidRDefault="000262C2" w:rsidP="000262C2">
      <w:pPr>
        <w:ind w:left="360"/>
      </w:pPr>
      <w:r>
        <w:t>Density=</w:t>
      </w:r>
      <w:r w:rsidR="004F55D8">
        <w:t>2.54</w:t>
      </w:r>
      <w:r>
        <w:t>g/cc</w:t>
      </w:r>
    </w:p>
    <w:p w14:paraId="5024EDE3" w14:textId="6064B1FF" w:rsidR="000262C2" w:rsidRDefault="00CD0E85" w:rsidP="000262C2">
      <w:pPr>
        <w:ind w:left="360"/>
      </w:pPr>
      <w:r>
        <w:t>UTS</w:t>
      </w:r>
      <w:r w:rsidR="000262C2">
        <w:t>=</w:t>
      </w:r>
      <w:r w:rsidR="00E74755">
        <w:t>0.700</w:t>
      </w:r>
      <w:r w:rsidR="00A9525E">
        <w:t>-</w:t>
      </w:r>
      <w:r w:rsidR="00E74755">
        <w:t>1600</w:t>
      </w:r>
      <w:proofErr w:type="gramStart"/>
      <w:r w:rsidR="000262C2">
        <w:t>MPa,average</w:t>
      </w:r>
      <w:proofErr w:type="gramEnd"/>
      <w:r w:rsidR="000262C2">
        <w:t>=</w:t>
      </w:r>
      <w:r w:rsidR="00D80E79">
        <w:t>344</w:t>
      </w:r>
      <w:r w:rsidR="000262C2">
        <w:t>MPa</w:t>
      </w:r>
    </w:p>
    <w:p w14:paraId="33C706D1" w14:textId="4A67BB18" w:rsidR="000262C2" w:rsidRDefault="00CD0E85" w:rsidP="000262C2">
      <w:pPr>
        <w:ind w:left="360"/>
      </w:pPr>
      <w:r>
        <w:t>YTS</w:t>
      </w:r>
      <w:r w:rsidR="000262C2">
        <w:t>=</w:t>
      </w:r>
      <w:r w:rsidR="00E60421">
        <w:t>1.24</w:t>
      </w:r>
      <w:r w:rsidR="00A9525E">
        <w:t>-</w:t>
      </w:r>
      <w:r w:rsidR="00E60421">
        <w:t>730</w:t>
      </w:r>
      <w:proofErr w:type="gramStart"/>
      <w:r w:rsidR="000262C2">
        <w:t>MPa,average</w:t>
      </w:r>
      <w:proofErr w:type="gramEnd"/>
      <w:r w:rsidR="000262C2">
        <w:t>=</w:t>
      </w:r>
      <w:r w:rsidR="00E60421">
        <w:t>278</w:t>
      </w:r>
      <w:r w:rsidR="000262C2">
        <w:t>MPa</w:t>
      </w:r>
    </w:p>
    <w:p w14:paraId="755D423C" w14:textId="075C20B4" w:rsidR="000262C2" w:rsidRDefault="000262C2" w:rsidP="000262C2">
      <w:pPr>
        <w:ind w:left="360"/>
      </w:pPr>
      <w:r>
        <w:t>Young’s Modulus of Elasticity=</w:t>
      </w:r>
      <w:r w:rsidR="00D43CFB">
        <w:t>0.048</w:t>
      </w:r>
      <w:r w:rsidR="00A9525E">
        <w:t>-</w:t>
      </w:r>
      <w:r w:rsidR="00D43CFB">
        <w:t>342</w:t>
      </w:r>
      <w:proofErr w:type="gramStart"/>
      <w:r>
        <w:t>GPa,average</w:t>
      </w:r>
      <w:proofErr w:type="gramEnd"/>
      <w:r>
        <w:t>=</w:t>
      </w:r>
      <w:r w:rsidR="00017A06">
        <w:t>77.4</w:t>
      </w:r>
      <w:r>
        <w:t>GPa.</w:t>
      </w:r>
    </w:p>
    <w:p w14:paraId="15C2EE7C" w14:textId="5151FD61" w:rsidR="000262C2" w:rsidRDefault="000262C2" w:rsidP="000262C2">
      <w:pPr>
        <w:ind w:left="360"/>
      </w:pPr>
      <w:r>
        <w:t>Compressive Yield Strength=</w:t>
      </w:r>
      <w:r w:rsidR="00017A06">
        <w:t>0.138</w:t>
      </w:r>
      <w:r w:rsidR="00A9525E">
        <w:t>-</w:t>
      </w:r>
      <w:r w:rsidR="00017A06">
        <w:t>3400</w:t>
      </w:r>
      <w:proofErr w:type="gramStart"/>
      <w:r>
        <w:t>MPa,average</w:t>
      </w:r>
      <w:proofErr w:type="gramEnd"/>
      <w:r>
        <w:t>=</w:t>
      </w:r>
      <w:r w:rsidR="00BF6F80">
        <w:t>95.7</w:t>
      </w:r>
      <w:r>
        <w:t>MPa</w:t>
      </w:r>
    </w:p>
    <w:p w14:paraId="7243DA18" w14:textId="6AFA980B" w:rsidR="000262C2" w:rsidRDefault="000262C2" w:rsidP="000262C2">
      <w:pPr>
        <w:ind w:left="360"/>
      </w:pPr>
      <w:r>
        <w:t>Fatigue Strength=</w:t>
      </w:r>
      <w:r w:rsidR="005F4372">
        <w:t>20.7</w:t>
      </w:r>
      <w:r w:rsidR="00A9525E">
        <w:t>-</w:t>
      </w:r>
      <w:r w:rsidR="005F4372">
        <w:t>517</w:t>
      </w:r>
      <w:proofErr w:type="gramStart"/>
      <w:r>
        <w:t>MPa,average</w:t>
      </w:r>
      <w:proofErr w:type="gramEnd"/>
      <w:r>
        <w:t>=</w:t>
      </w:r>
      <w:r w:rsidR="005F4372">
        <w:t>151</w:t>
      </w:r>
      <w:r>
        <w:t>MPa</w:t>
      </w:r>
    </w:p>
    <w:p w14:paraId="3012BCC3" w14:textId="66669ACE" w:rsidR="000262C2" w:rsidRDefault="000262C2" w:rsidP="000262C2">
      <w:pPr>
        <w:ind w:left="360"/>
      </w:pPr>
      <w:r>
        <w:t>Thermal Conductivity</w:t>
      </w:r>
      <w:r w:rsidR="00B73D66">
        <w:t>=1.48</w:t>
      </w:r>
      <w:r w:rsidR="00A9525E">
        <w:t>-</w:t>
      </w:r>
      <w:r w:rsidR="00B73D66">
        <w:t>255</w:t>
      </w:r>
      <w:r>
        <w:t>W/m-</w:t>
      </w:r>
      <w:proofErr w:type="spellStart"/>
      <w:proofErr w:type="gramStart"/>
      <w:r>
        <w:t>k,average</w:t>
      </w:r>
      <w:proofErr w:type="spellEnd"/>
      <w:proofErr w:type="gramEnd"/>
      <w:r>
        <w:t>=</w:t>
      </w:r>
      <w:r w:rsidR="00916457">
        <w:t>149</w:t>
      </w:r>
      <w:r>
        <w:t>/m-k</w:t>
      </w:r>
    </w:p>
    <w:p w14:paraId="08DABE30" w14:textId="149FEF32" w:rsidR="000253E6" w:rsidRDefault="000253E6" w:rsidP="000262C2">
      <w:pPr>
        <w:ind w:left="360"/>
      </w:pPr>
      <w:r>
        <w:t xml:space="preserve">Aluminium alloys have a </w:t>
      </w:r>
      <w:r w:rsidR="00633920">
        <w:t>much lower density than both cast iron and steel</w:t>
      </w:r>
      <w:r w:rsidR="009E3ED0">
        <w:t xml:space="preserve">, at only 2.54g/cc compared to </w:t>
      </w:r>
      <w:r w:rsidR="006C0661">
        <w:t xml:space="preserve">cast iron’s 7.23g/cc and steels 7.6g/cc. </w:t>
      </w:r>
      <w:r w:rsidR="00CD0E85">
        <w:t>For</w:t>
      </w:r>
      <w:r w:rsidR="006C0661">
        <w:t xml:space="preserve"> the same volume of material, </w:t>
      </w:r>
      <w:r w:rsidR="000252A8">
        <w:t xml:space="preserve">an aluminium alloy piston will have a mass one </w:t>
      </w:r>
      <w:r w:rsidR="00AC2B63">
        <w:t>third the mass of cast iron and steel. This reduce</w:t>
      </w:r>
      <w:r w:rsidR="00CD0E85">
        <w:t>s</w:t>
      </w:r>
      <w:r w:rsidR="00AC2B63">
        <w:t xml:space="preserve"> the inertia forces experienced in the engine</w:t>
      </w:r>
      <w:r w:rsidR="001326B4">
        <w:t xml:space="preserve"> whilst also increasing the performance and efficiency of the engine.</w:t>
      </w:r>
    </w:p>
    <w:p w14:paraId="615BED19" w14:textId="24A3C579" w:rsidR="00874678" w:rsidRDefault="00A74BF1" w:rsidP="000262C2">
      <w:pPr>
        <w:ind w:left="360"/>
      </w:pPr>
      <w:r>
        <w:t xml:space="preserve">Aluminium alloys also have a much higher thermal conductivity than </w:t>
      </w:r>
      <w:r w:rsidR="00BA64C2">
        <w:t xml:space="preserve">cast iron and </w:t>
      </w:r>
      <w:r w:rsidR="00F26C03">
        <w:t>steel, resulting in much faster heat transfer from the piston crown to the cylinder walls</w:t>
      </w:r>
      <w:r w:rsidR="007F6286">
        <w:t>.</w:t>
      </w:r>
      <w:r w:rsidR="00321064">
        <w:t xml:space="preserve"> As steel and cast iron are so poor at </w:t>
      </w:r>
      <w:r w:rsidR="003676F0">
        <w:t xml:space="preserve">transferring heat, it is common </w:t>
      </w:r>
      <w:r w:rsidR="00EC23EB">
        <w:t xml:space="preserve">for them to glow red hot. The heat of the steel/cast iron piston </w:t>
      </w:r>
      <w:r w:rsidR="000D6A70">
        <w:t xml:space="preserve">then combined with spark ignition systems </w:t>
      </w:r>
      <w:r w:rsidR="00ED34C8">
        <w:t xml:space="preserve">typically caused </w:t>
      </w:r>
      <w:r w:rsidR="00CD016E">
        <w:t>combustion knock, which could potentially lead to the engine being destroyed (</w:t>
      </w:r>
      <w:r w:rsidR="00E06105">
        <w:t>Cameron, 2021).</w:t>
      </w:r>
    </w:p>
    <w:p w14:paraId="4A9CB469" w14:textId="4B7BF0B9" w:rsidR="0019412E" w:rsidRDefault="0019412E" w:rsidP="008C1527">
      <w:pPr>
        <w:ind w:left="360"/>
      </w:pPr>
      <w:r>
        <w:t xml:space="preserve">Aluminium alloys however </w:t>
      </w:r>
      <w:r w:rsidR="00EA357E">
        <w:t xml:space="preserve">do expand a lot more when heated to high temperatures compared to </w:t>
      </w:r>
      <w:r w:rsidR="005602D4">
        <w:t>steel and cast iron</w:t>
      </w:r>
      <w:r w:rsidR="007152C4">
        <w:t xml:space="preserve"> as it has a higher coefficient of expansion</w:t>
      </w:r>
      <w:r w:rsidR="008C1527">
        <w:t xml:space="preserve"> (</w:t>
      </w:r>
      <w:r w:rsidR="00C7174C">
        <w:t>Gruenewald</w:t>
      </w:r>
      <w:r w:rsidR="008C1527">
        <w:t>,</w:t>
      </w:r>
      <w:r w:rsidR="0024151E">
        <w:t>1915)</w:t>
      </w:r>
      <w:r w:rsidR="00500D66">
        <w:t>.</w:t>
      </w:r>
      <w:r w:rsidR="0024151E">
        <w:t xml:space="preserve"> </w:t>
      </w:r>
      <w:r w:rsidR="00500D66">
        <w:t>He</w:t>
      </w:r>
      <w:r w:rsidR="0024151E">
        <w:t xml:space="preserve"> reports that </w:t>
      </w:r>
      <w:r w:rsidR="008E24CA">
        <w:t xml:space="preserve">when engines using aluminium pistons with the same clearances as cast iron pistons were held at high RPM’s for extended periods of </w:t>
      </w:r>
      <w:r w:rsidR="00891E62">
        <w:t>time</w:t>
      </w:r>
      <w:r w:rsidR="008E24CA">
        <w:t xml:space="preserve"> </w:t>
      </w:r>
      <w:r w:rsidR="00891E62">
        <w:t>the aluminium pistons would expand too much</w:t>
      </w:r>
      <w:r w:rsidR="00D21AD8">
        <w:t>,</w:t>
      </w:r>
      <w:r w:rsidR="00891E62">
        <w:t xml:space="preserve"> </w:t>
      </w:r>
      <w:r w:rsidR="00113692">
        <w:t xml:space="preserve">ceasing them against the cylinder walls and therefore ceasing the engine. To counteract this, greater </w:t>
      </w:r>
      <w:r w:rsidR="00645054">
        <w:t>clearances</w:t>
      </w:r>
      <w:r w:rsidR="00CB3CF6">
        <w:t xml:space="preserve"> with tight tolerances</w:t>
      </w:r>
      <w:r w:rsidR="00645054">
        <w:t xml:space="preserve"> were </w:t>
      </w:r>
      <w:r w:rsidR="003E59FB">
        <w:t>introduced</w:t>
      </w:r>
      <w:r w:rsidR="00645054">
        <w:t xml:space="preserve"> for aluminium pistons, along with improved piston cooling methods</w:t>
      </w:r>
      <w:r w:rsidR="00343420">
        <w:t xml:space="preserve"> including adding ribs to the </w:t>
      </w:r>
      <w:r w:rsidR="00290371">
        <w:t xml:space="preserve">piston for more cooling surface area, as well as more </w:t>
      </w:r>
      <w:r w:rsidR="00D13BE4">
        <w:t>modern-day</w:t>
      </w:r>
      <w:r w:rsidR="00290371">
        <w:t xml:space="preserve"> designs of oil cooling jets spraying the underside of the piston with oil </w:t>
      </w:r>
      <w:r w:rsidR="007F3F8E">
        <w:t>(Cameron, 2018).</w:t>
      </w:r>
      <w:r w:rsidR="00605515">
        <w:t xml:space="preserve"> One downside of having greater clearances </w:t>
      </w:r>
      <w:r w:rsidR="005C0BA4">
        <w:t xml:space="preserve">for the thermal expansion of the piston is that when the engine is </w:t>
      </w:r>
      <w:r w:rsidR="00F92772">
        <w:t xml:space="preserve">in it’s warm up phase, it may be possible to hear the </w:t>
      </w:r>
      <w:r w:rsidR="00F92772">
        <w:lastRenderedPageBreak/>
        <w:t>engine “ra</w:t>
      </w:r>
      <w:r w:rsidR="00BB40AB">
        <w:t xml:space="preserve">ttle” as piston slap occurs due to the piston </w:t>
      </w:r>
      <w:r w:rsidR="00B35426">
        <w:t>not being a high enough temperature to expand to it’s correct size.</w:t>
      </w:r>
    </w:p>
    <w:p w14:paraId="258DFF7C" w14:textId="77777777" w:rsidR="002806C3" w:rsidRDefault="002806C3" w:rsidP="00372808"/>
    <w:p w14:paraId="31F04BAC" w14:textId="2EB71B14" w:rsidR="002806C3" w:rsidRDefault="002806C3" w:rsidP="002806C3">
      <w:pPr>
        <w:pStyle w:val="Heading2"/>
        <w:numPr>
          <w:ilvl w:val="1"/>
          <w:numId w:val="2"/>
        </w:numPr>
      </w:pPr>
      <w:bookmarkStart w:id="6" w:name="_Toc99399216"/>
      <w:r>
        <w:t>Final Material Choice</w:t>
      </w:r>
      <w:bookmarkEnd w:id="6"/>
    </w:p>
    <w:p w14:paraId="2C0AA05F" w14:textId="325505CC" w:rsidR="002806C3" w:rsidRDefault="00B00022" w:rsidP="002806C3">
      <w:pPr>
        <w:ind w:left="360"/>
      </w:pPr>
      <w:r>
        <w:t xml:space="preserve">Considering all </w:t>
      </w:r>
      <w:r w:rsidR="0047708A">
        <w:t xml:space="preserve">materials mentioned, </w:t>
      </w:r>
      <w:r w:rsidR="00746C1A">
        <w:t xml:space="preserve">aluminium alloy would be the best material for the manufacture of </w:t>
      </w:r>
      <w:r w:rsidR="007E1B5E">
        <w:t>a piston.</w:t>
      </w:r>
    </w:p>
    <w:p w14:paraId="71451CB2" w14:textId="60AC8323" w:rsidR="007E1B5E" w:rsidRDefault="00316482" w:rsidP="002806C3">
      <w:pPr>
        <w:ind w:left="360"/>
      </w:pPr>
      <w:r>
        <w:t xml:space="preserve">Despite the fact that aluminium </w:t>
      </w:r>
      <w:r w:rsidR="008A637A">
        <w:t xml:space="preserve">has </w:t>
      </w:r>
      <w:r w:rsidR="00651DDA">
        <w:t xml:space="preserve">considerably </w:t>
      </w:r>
      <w:r w:rsidR="00C06877">
        <w:t>lower</w:t>
      </w:r>
      <w:r w:rsidR="00651DDA">
        <w:t xml:space="preserve"> strength than steel and slightly worse than cast </w:t>
      </w:r>
      <w:r w:rsidR="00C06877">
        <w:t>iron, the benefits gained from using aluminium far outweigh the drawbacks.</w:t>
      </w:r>
      <w:r w:rsidR="00EF225C">
        <w:t xml:space="preserve"> </w:t>
      </w:r>
      <w:r w:rsidR="00C93C64">
        <w:t xml:space="preserve">Although aluminium alloy has lower tensile, compressive and </w:t>
      </w:r>
      <w:r w:rsidR="005F5CC6">
        <w:t xml:space="preserve">fatigue strength than steel and cast iron, it is still strong enough to withstand the forces experienced </w:t>
      </w:r>
      <w:r w:rsidR="00E03CC6">
        <w:t>when a petrol ICE is running.</w:t>
      </w:r>
    </w:p>
    <w:p w14:paraId="66A8DF0A" w14:textId="189224F0" w:rsidR="00720B5C" w:rsidRDefault="00720B5C" w:rsidP="002806C3">
      <w:pPr>
        <w:ind w:left="360"/>
      </w:pPr>
      <w:r>
        <w:t>Aluminium</w:t>
      </w:r>
      <w:r w:rsidR="00852B5E">
        <w:t xml:space="preserve"> alloy</w:t>
      </w:r>
      <w:r>
        <w:t xml:space="preserve"> is significantly less dense than both steel and cast iron, assisting to improve </w:t>
      </w:r>
      <w:r w:rsidR="005B4E25">
        <w:t>the efficiency and performance of the engine, whilst also reducing the inertia forces the engine components experience</w:t>
      </w:r>
      <w:r w:rsidR="00585125">
        <w:t>.</w:t>
      </w:r>
      <w:r w:rsidR="00D13BE4">
        <w:t xml:space="preserve"> </w:t>
      </w:r>
    </w:p>
    <w:p w14:paraId="6C21F612" w14:textId="1147DF06" w:rsidR="008024B0" w:rsidRDefault="00910FF7" w:rsidP="002806C3">
      <w:pPr>
        <w:ind w:left="360"/>
      </w:pPr>
      <w:r>
        <w:t xml:space="preserve">Gruenewald (1915) states that </w:t>
      </w:r>
      <w:r w:rsidR="000130DB">
        <w:t>aluminium pistons have excellent wear resistance</w:t>
      </w:r>
      <w:r w:rsidR="00BB145F">
        <w:t xml:space="preserve">, wearing only ¼ </w:t>
      </w:r>
      <w:r w:rsidR="002377B6">
        <w:t>of a thousandth of an inch (</w:t>
      </w:r>
      <w:r w:rsidR="004729EE">
        <w:t>6.35</w:t>
      </w:r>
      <w:r w:rsidR="004729EE" w:rsidRPr="004729EE">
        <w:t>μm</w:t>
      </w:r>
      <w:r w:rsidR="004729EE">
        <w:t>)</w:t>
      </w:r>
      <w:r w:rsidR="00F362CE">
        <w:t xml:space="preserve"> after 14,000 miles of average work. He also notes that </w:t>
      </w:r>
      <w:r w:rsidR="005C0F7C">
        <w:t>the cylinder walls were in significantly better condition after the prolonged use of aluminium</w:t>
      </w:r>
      <w:r w:rsidR="00D72B53">
        <w:t xml:space="preserve"> all</w:t>
      </w:r>
      <w:r w:rsidR="00585125">
        <w:t>o</w:t>
      </w:r>
      <w:r w:rsidR="00D72B53">
        <w:t>y</w:t>
      </w:r>
      <w:r w:rsidR="005C0F7C">
        <w:t xml:space="preserve"> pistons </w:t>
      </w:r>
      <w:proofErr w:type="gramStart"/>
      <w:r w:rsidR="005C0F7C">
        <w:t>over cast</w:t>
      </w:r>
      <w:proofErr w:type="gramEnd"/>
      <w:r w:rsidR="005C0F7C">
        <w:t xml:space="preserve"> iron pistons, as aluminium alloy is </w:t>
      </w:r>
      <w:r w:rsidR="00D72B53">
        <w:t xml:space="preserve">a much softer material than cast </w:t>
      </w:r>
      <w:r w:rsidR="002205DF">
        <w:t>iron.</w:t>
      </w:r>
    </w:p>
    <w:p w14:paraId="0C7CDC0C" w14:textId="504454B9" w:rsidR="005B5166" w:rsidRPr="00EC2BDF" w:rsidRDefault="00696D83" w:rsidP="002806C3">
      <w:pPr>
        <w:ind w:left="360"/>
      </w:pPr>
      <w:r>
        <w:t xml:space="preserve">There are however many different types of aluminium alloy, </w:t>
      </w:r>
      <w:r w:rsidR="00BA43C1">
        <w:t xml:space="preserve">containing </w:t>
      </w:r>
      <w:r w:rsidR="006B509B">
        <w:t>varying amounts of silicon,</w:t>
      </w:r>
      <w:r w:rsidR="000104E0">
        <w:t xml:space="preserve"> magnesium</w:t>
      </w:r>
      <w:r w:rsidR="009D0BB7">
        <w:t xml:space="preserve">, copper and iron </w:t>
      </w:r>
      <w:r w:rsidR="00BC3CC1">
        <w:t>to tailor the characteristics of the alloy to their specific needs, for example to increase the strength and thermal conductivity of the material</w:t>
      </w:r>
      <w:r w:rsidR="00852B5E">
        <w:t xml:space="preserve"> (Gruenewald, 1915)</w:t>
      </w:r>
      <w:r w:rsidR="00BC3CC1">
        <w:t xml:space="preserve">. In their </w:t>
      </w:r>
      <w:r w:rsidR="00EC2BDF">
        <w:t xml:space="preserve">report, </w:t>
      </w:r>
      <w:proofErr w:type="spellStart"/>
      <w:r w:rsidR="00EC2BDF">
        <w:t>Sagare</w:t>
      </w:r>
      <w:proofErr w:type="spellEnd"/>
      <w:r w:rsidR="00EC2BDF">
        <w:t xml:space="preserve"> </w:t>
      </w:r>
      <w:r w:rsidR="00EC2BDF">
        <w:rPr>
          <w:i/>
          <w:iCs/>
        </w:rPr>
        <w:t xml:space="preserve">et al. </w:t>
      </w:r>
      <w:r w:rsidR="00EC2BDF">
        <w:t>(2018)</w:t>
      </w:r>
      <w:r w:rsidR="00DD7B37">
        <w:t xml:space="preserve"> state that</w:t>
      </w:r>
      <w:r w:rsidR="0013355A">
        <w:t xml:space="preserve"> aluminium silicon carbide (</w:t>
      </w:r>
      <w:proofErr w:type="spellStart"/>
      <w:r w:rsidR="0013355A">
        <w:t>AlSiC</w:t>
      </w:r>
      <w:proofErr w:type="spellEnd"/>
      <w:r w:rsidR="0013355A">
        <w:t>)</w:t>
      </w:r>
      <w:r w:rsidR="002478C6">
        <w:t xml:space="preserve"> has greater heat transfer, </w:t>
      </w:r>
      <w:r w:rsidR="00550753">
        <w:t>experiences less deformation</w:t>
      </w:r>
      <w:r w:rsidR="00200EF0">
        <w:t xml:space="preserve"> and less stress than pure aluminium, making it a superior material for the manufacture of </w:t>
      </w:r>
      <w:r w:rsidR="00D57A16">
        <w:t>pistons.</w:t>
      </w:r>
      <w:r w:rsidR="00A86310">
        <w:t xml:space="preserve"> This is also supported by </w:t>
      </w:r>
      <w:r w:rsidR="002C1AB5">
        <w:t>Senthil</w:t>
      </w:r>
      <w:r w:rsidR="00C55F8A">
        <w:t xml:space="preserve"> S.</w:t>
      </w:r>
      <w:r w:rsidR="002C1AB5">
        <w:t xml:space="preserve">, </w:t>
      </w:r>
      <w:proofErr w:type="spellStart"/>
      <w:r w:rsidR="000D2354">
        <w:t>Raguraman</w:t>
      </w:r>
      <w:proofErr w:type="spellEnd"/>
      <w:r w:rsidR="00C55F8A">
        <w:t xml:space="preserve"> M. and </w:t>
      </w:r>
      <w:proofErr w:type="spellStart"/>
      <w:r w:rsidR="00C55F8A">
        <w:t>Thamarai</w:t>
      </w:r>
      <w:proofErr w:type="spellEnd"/>
      <w:r w:rsidR="00C55F8A">
        <w:t xml:space="preserve"> </w:t>
      </w:r>
      <w:proofErr w:type="spellStart"/>
      <w:r w:rsidR="00C55F8A">
        <w:t>Manalan</w:t>
      </w:r>
      <w:proofErr w:type="spellEnd"/>
      <w:r w:rsidR="00C55F8A">
        <w:t xml:space="preserve"> D. (2020) in their journal</w:t>
      </w:r>
      <w:r w:rsidR="00D25936">
        <w:t xml:space="preserve">, stating </w:t>
      </w:r>
      <w:proofErr w:type="spellStart"/>
      <w:r w:rsidR="00D25936">
        <w:t>AlSiC</w:t>
      </w:r>
      <w:proofErr w:type="spellEnd"/>
      <w:r w:rsidR="00D25936">
        <w:t xml:space="preserve"> has low density</w:t>
      </w:r>
      <w:r w:rsidR="00D25936" w:rsidRPr="00D25936">
        <w:t xml:space="preserve">, </w:t>
      </w:r>
      <w:r w:rsidR="00D25936">
        <w:t>high stiffness, high st</w:t>
      </w:r>
      <w:r w:rsidR="00852B5E">
        <w:t>rength</w:t>
      </w:r>
      <w:r w:rsidR="00D25936">
        <w:t xml:space="preserve"> and good wear resistance, ideal for </w:t>
      </w:r>
      <w:r w:rsidR="008857CB">
        <w:t>pistons</w:t>
      </w:r>
      <w:r w:rsidR="00D25936">
        <w:t>.</w:t>
      </w:r>
    </w:p>
    <w:p w14:paraId="0ADA2093" w14:textId="128A6D29" w:rsidR="00D57A16" w:rsidRDefault="00D57A16">
      <w:pPr>
        <w:spacing w:line="259" w:lineRule="auto"/>
      </w:pPr>
      <w:r>
        <w:br w:type="page"/>
      </w:r>
    </w:p>
    <w:p w14:paraId="638A7377" w14:textId="7EB24D37" w:rsidR="000262C2" w:rsidRDefault="00D57A16" w:rsidP="00D57A16">
      <w:pPr>
        <w:pStyle w:val="Heading1"/>
        <w:numPr>
          <w:ilvl w:val="0"/>
          <w:numId w:val="2"/>
        </w:numPr>
      </w:pPr>
      <w:bookmarkStart w:id="7" w:name="_Toc99399217"/>
      <w:r>
        <w:lastRenderedPageBreak/>
        <w:t xml:space="preserve">Manufacturing </w:t>
      </w:r>
      <w:r w:rsidR="00AD30FD">
        <w:t>Processes</w:t>
      </w:r>
      <w:bookmarkEnd w:id="7"/>
    </w:p>
    <w:p w14:paraId="267E12ED" w14:textId="3DBA1D1A" w:rsidR="00AD30FD" w:rsidRDefault="00BB1D9F" w:rsidP="00AD30FD">
      <w:r>
        <w:t>Primarily</w:t>
      </w:r>
      <w:r w:rsidR="009B6991">
        <w:t xml:space="preserve"> there are two ways to manufacture aluminium pistons; casting and forging.</w:t>
      </w:r>
    </w:p>
    <w:p w14:paraId="32B91C49" w14:textId="13128373" w:rsidR="00720775" w:rsidRDefault="001520C0" w:rsidP="00AD30FD">
      <w:r>
        <w:t xml:space="preserve">Casting is the process of </w:t>
      </w:r>
      <w:r w:rsidR="001955B5">
        <w:t xml:space="preserve">pouring molten metal into a </w:t>
      </w:r>
      <w:r w:rsidR="009C0D96">
        <w:t>mo</w:t>
      </w:r>
      <w:r w:rsidR="00886D39">
        <w:t>uld, allowing the molten metal to take the shape of the mould</w:t>
      </w:r>
      <w:r w:rsidR="008B51C0">
        <w:t xml:space="preserve"> before cooling and solidifying, </w:t>
      </w:r>
      <w:r w:rsidR="0065393E">
        <w:t>then</w:t>
      </w:r>
      <w:r w:rsidR="008B51C0">
        <w:t xml:space="preserve"> removing</w:t>
      </w:r>
      <w:r w:rsidR="0065393E">
        <w:t xml:space="preserve"> </w:t>
      </w:r>
      <w:r w:rsidR="00327499">
        <w:t xml:space="preserve">the </w:t>
      </w:r>
      <w:r w:rsidR="0051610E">
        <w:t xml:space="preserve">cast from the mould. The cast piston can then be </w:t>
      </w:r>
      <w:r w:rsidR="002A06BA">
        <w:t>machined down to the correct dimensions</w:t>
      </w:r>
      <w:r w:rsidR="00B05802">
        <w:t xml:space="preserve"> (Acosta,2021).</w:t>
      </w:r>
    </w:p>
    <w:p w14:paraId="6A2051C5" w14:textId="244CC27E" w:rsidR="00906651" w:rsidRDefault="000918D9" w:rsidP="00AD30FD">
      <w:r>
        <w:t>Hot forging</w:t>
      </w:r>
      <w:r w:rsidR="00FC7AA8">
        <w:t xml:space="preserve"> to produce a piston</w:t>
      </w:r>
      <w:r>
        <w:t xml:space="preserve"> is the process of heating </w:t>
      </w:r>
      <w:r w:rsidR="00C05370">
        <w:t>up the billet of aluminium</w:t>
      </w:r>
      <w:r w:rsidR="00FC7AA8">
        <w:t xml:space="preserve"> </w:t>
      </w:r>
      <w:r w:rsidR="00103F06">
        <w:t xml:space="preserve">almost to the temperature that the piston will experience when the engine it is being designed for is running at full power. This billet is then placed into </w:t>
      </w:r>
      <w:r w:rsidR="00D10A0C">
        <w:t xml:space="preserve">a pre heated </w:t>
      </w:r>
      <w:r w:rsidR="00F61CD3">
        <w:t xml:space="preserve">forge. </w:t>
      </w:r>
      <w:r w:rsidR="00D761D1">
        <w:t xml:space="preserve">The </w:t>
      </w:r>
      <w:r w:rsidR="00AD0684">
        <w:t>die</w:t>
      </w:r>
      <w:r w:rsidR="00C25A9A">
        <w:t xml:space="preserve"> is lowered onto the billet of aluminium</w:t>
      </w:r>
      <w:r w:rsidR="00293B66">
        <w:t xml:space="preserve"> </w:t>
      </w:r>
      <w:r w:rsidR="001D30F9">
        <w:t xml:space="preserve">with </w:t>
      </w:r>
      <w:r w:rsidR="00AD0684">
        <w:t>up to</w:t>
      </w:r>
      <w:r w:rsidR="001D30F9">
        <w:t xml:space="preserve"> 500 tons of force</w:t>
      </w:r>
      <w:r w:rsidR="00AD0684">
        <w:t xml:space="preserve"> (for a lightweight forge)</w:t>
      </w:r>
      <w:r w:rsidR="006B046B">
        <w:t xml:space="preserve">, compressing the billet </w:t>
      </w:r>
      <w:r w:rsidR="008B51C0">
        <w:t xml:space="preserve">to </w:t>
      </w:r>
      <w:r w:rsidR="0097313B">
        <w:t xml:space="preserve">the shape of the die. The billet is then </w:t>
      </w:r>
      <w:r w:rsidR="00CC7CBE">
        <w:t>blasted</w:t>
      </w:r>
      <w:r w:rsidR="005D23EC">
        <w:t xml:space="preserve"> to check for imperfections</w:t>
      </w:r>
      <w:r w:rsidR="00CC7CBE">
        <w:t xml:space="preserve">, </w:t>
      </w:r>
      <w:r w:rsidR="00F624E9">
        <w:t xml:space="preserve">excess material is removed and it is </w:t>
      </w:r>
      <w:r w:rsidR="0025342C">
        <w:t xml:space="preserve">sent to be heat treated close to it’s melting point </w:t>
      </w:r>
      <w:r w:rsidR="00E7689B">
        <w:t>to then be quenched so that the material is hardened</w:t>
      </w:r>
      <w:r w:rsidR="00A3047C">
        <w:t>. The piston is then sent to be machined down to its correct dimensions</w:t>
      </w:r>
      <w:r w:rsidR="00E7689B">
        <w:t xml:space="preserve"> (MED Race Technologies</w:t>
      </w:r>
      <w:r w:rsidR="00906651">
        <w:t>, 2019).</w:t>
      </w:r>
    </w:p>
    <w:p w14:paraId="47588D8E" w14:textId="1D820423" w:rsidR="007241FC" w:rsidRDefault="007241FC" w:rsidP="007241FC">
      <w:pPr>
        <w:pStyle w:val="Heading2"/>
      </w:pPr>
      <w:bookmarkStart w:id="8" w:name="_Toc99399218"/>
      <w:r>
        <w:t>4.1 Advantages/Disadvantages of Manufacturing Processes</w:t>
      </w:r>
      <w:bookmarkEnd w:id="8"/>
    </w:p>
    <w:p w14:paraId="4D9E7DB2" w14:textId="36B90FA4" w:rsidR="002D539F" w:rsidRDefault="006A34F7" w:rsidP="00AD30FD">
      <w:r>
        <w:t xml:space="preserve">Omega </w:t>
      </w:r>
      <w:r w:rsidR="00297A9E">
        <w:t>P</w:t>
      </w:r>
      <w:r>
        <w:t>istons (20</w:t>
      </w:r>
      <w:r w:rsidR="0077469E">
        <w:t xml:space="preserve">11) state that the benefit of forged pistons </w:t>
      </w:r>
      <w:proofErr w:type="gramStart"/>
      <w:r w:rsidR="0077469E">
        <w:t>over cast</w:t>
      </w:r>
      <w:proofErr w:type="gramEnd"/>
      <w:r w:rsidR="0077469E">
        <w:t xml:space="preserve"> pistons is that </w:t>
      </w:r>
      <w:r w:rsidR="003D0F0B">
        <w:t>the metal isn’t</w:t>
      </w:r>
      <w:r w:rsidR="00625262">
        <w:t xml:space="preserve"> brought to </w:t>
      </w:r>
      <w:r w:rsidR="00E017A1">
        <w:t>its</w:t>
      </w:r>
      <w:r w:rsidR="00625262">
        <w:t xml:space="preserve"> melting point</w:t>
      </w:r>
      <w:r w:rsidR="004E3736">
        <w:t>, like it is during casting</w:t>
      </w:r>
      <w:r w:rsidR="00625262">
        <w:t xml:space="preserve">. </w:t>
      </w:r>
      <w:r w:rsidR="004E3736">
        <w:t xml:space="preserve">Therefore, </w:t>
      </w:r>
      <w:r w:rsidR="00C33FE8">
        <w:t>the grain isn’t free to expand,</w:t>
      </w:r>
      <w:r w:rsidR="004E3736">
        <w:t xml:space="preserve"> </w:t>
      </w:r>
      <w:r w:rsidR="00C33FE8">
        <w:t>leading to a more organized and even grain structure of the material (</w:t>
      </w:r>
      <w:r w:rsidR="00437981">
        <w:t>MilwaukeeForge,2022). This increases the strength of the material</w:t>
      </w:r>
      <w:r w:rsidR="002D539F">
        <w:t xml:space="preserve"> significantly.</w:t>
      </w:r>
    </w:p>
    <w:p w14:paraId="06927C86" w14:textId="7499CCEF" w:rsidR="002D539F" w:rsidRDefault="002D539F" w:rsidP="00AD30FD">
      <w:r>
        <w:t>Milwaukee</w:t>
      </w:r>
      <w:r w:rsidR="00E017A1">
        <w:t xml:space="preserve"> </w:t>
      </w:r>
      <w:proofErr w:type="gramStart"/>
      <w:r>
        <w:t>Forge(</w:t>
      </w:r>
      <w:proofErr w:type="gramEnd"/>
      <w:r>
        <w:t xml:space="preserve">2022) state that </w:t>
      </w:r>
      <w:r w:rsidR="00D31A47">
        <w:t>when the same material is used to produce the same parts</w:t>
      </w:r>
      <w:r w:rsidR="009F352F">
        <w:t xml:space="preserve">, the forged parts have a 26% higher tensile strength, </w:t>
      </w:r>
      <w:r w:rsidR="00E44C74">
        <w:t xml:space="preserve">37% higher fatigue strength and </w:t>
      </w:r>
      <w:r w:rsidR="001071FB">
        <w:t>1.5</w:t>
      </w:r>
      <w:r w:rsidR="003A761F">
        <w:t xml:space="preserve">x the yield strength of </w:t>
      </w:r>
      <w:r w:rsidR="00CC60C9">
        <w:t>their equal cast parts.</w:t>
      </w:r>
    </w:p>
    <w:p w14:paraId="1A018F45" w14:textId="28C3B2D2" w:rsidR="00CC60C9" w:rsidRDefault="008E33BE" w:rsidP="00AD30FD">
      <w:r>
        <w:t xml:space="preserve">Another downside of die cast pistons is that </w:t>
      </w:r>
      <w:r w:rsidR="00ED40EF">
        <w:t xml:space="preserve">there are many ways for a cast to fail. </w:t>
      </w:r>
      <w:r w:rsidR="00555BBA">
        <w:t xml:space="preserve">Some defects </w:t>
      </w:r>
      <w:proofErr w:type="gramStart"/>
      <w:r w:rsidR="00555BBA">
        <w:t>include</w:t>
      </w:r>
      <w:r w:rsidR="00417D66">
        <w:t>(</w:t>
      </w:r>
      <w:proofErr w:type="gramEnd"/>
      <w:r w:rsidR="00417D66">
        <w:t>Wong, 2018)</w:t>
      </w:r>
      <w:r w:rsidR="00ED40EF">
        <w:t>:</w:t>
      </w:r>
    </w:p>
    <w:p w14:paraId="41258F2A" w14:textId="6CFF3EFC" w:rsidR="00ED40EF" w:rsidRDefault="00507CC6" w:rsidP="00ED40EF">
      <w:pPr>
        <w:pStyle w:val="ListParagraph"/>
        <w:numPr>
          <w:ilvl w:val="0"/>
          <w:numId w:val="3"/>
        </w:numPr>
      </w:pPr>
      <w:r>
        <w:t>Blowholes/pinholes</w:t>
      </w:r>
      <w:r w:rsidR="000E2977">
        <w:t>, as seen in image 1,</w:t>
      </w:r>
      <w:r>
        <w:t xml:space="preserve"> which occur when air </w:t>
      </w:r>
      <w:r w:rsidR="008B6AA8">
        <w:t>is trapped in the molten metal and then released, leaving a hole behind</w:t>
      </w:r>
      <w:r w:rsidR="00373205">
        <w:t xml:space="preserve"> when the part cools</w:t>
      </w:r>
    </w:p>
    <w:p w14:paraId="675D5938" w14:textId="16E834E9" w:rsidR="00373205" w:rsidRDefault="00136A8B" w:rsidP="00ED40EF">
      <w:pPr>
        <w:pStyle w:val="ListParagraph"/>
        <w:numPr>
          <w:ilvl w:val="0"/>
          <w:numId w:val="3"/>
        </w:numPr>
      </w:pPr>
      <w:r>
        <w:t>Shrinkage defects</w:t>
      </w:r>
      <w:r w:rsidR="00D72FB9">
        <w:t xml:space="preserve">, occurring </w:t>
      </w:r>
      <w:r w:rsidR="001A1A11">
        <w:t xml:space="preserve">due to metals being less dense when molten, meaning that when </w:t>
      </w:r>
      <w:r w:rsidR="00A930E9">
        <w:t>the cast solidifies, gaps can be left behind from when liquid metal used to be.</w:t>
      </w:r>
    </w:p>
    <w:p w14:paraId="458950CA" w14:textId="1FA10EC6" w:rsidR="00A930E9" w:rsidRDefault="00F14949" w:rsidP="00ED40EF">
      <w:pPr>
        <w:pStyle w:val="ListParagraph"/>
        <w:numPr>
          <w:ilvl w:val="0"/>
          <w:numId w:val="3"/>
        </w:numPr>
      </w:pPr>
      <w:r>
        <w:t xml:space="preserve">Hard spots, </w:t>
      </w:r>
      <w:r w:rsidR="00642125">
        <w:t>occurring</w:t>
      </w:r>
      <w:r>
        <w:t xml:space="preserve"> when </w:t>
      </w:r>
      <w:r w:rsidR="00555BBA">
        <w:t>one section of the cast cools faster than the material surrounding it.</w:t>
      </w:r>
    </w:p>
    <w:p w14:paraId="0BEDECD6" w14:textId="77777777" w:rsidR="00B83A80" w:rsidRDefault="00B83A80" w:rsidP="00B83A80"/>
    <w:p w14:paraId="6A420CC3" w14:textId="77777777" w:rsidR="00B83A80" w:rsidRDefault="00B83A80" w:rsidP="00B83A80"/>
    <w:p w14:paraId="62677A9B" w14:textId="67138E73" w:rsidR="00B83A80" w:rsidRDefault="00417D66" w:rsidP="00B83A80">
      <w:r>
        <w:rPr>
          <w:noProof/>
        </w:rPr>
        <w:lastRenderedPageBreak/>
        <mc:AlternateContent>
          <mc:Choice Requires="wps">
            <w:drawing>
              <wp:anchor distT="0" distB="0" distL="114300" distR="114300" simplePos="0" relativeHeight="251661824" behindDoc="0" locked="0" layoutInCell="1" allowOverlap="1" wp14:anchorId="744CBA86" wp14:editId="1406D104">
                <wp:simplePos x="0" y="0"/>
                <wp:positionH relativeFrom="column">
                  <wp:posOffset>1027430</wp:posOffset>
                </wp:positionH>
                <wp:positionV relativeFrom="paragraph">
                  <wp:posOffset>2962275</wp:posOffset>
                </wp:positionV>
                <wp:extent cx="367284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3672840" cy="635"/>
                        </a:xfrm>
                        <a:prstGeom prst="rect">
                          <a:avLst/>
                        </a:prstGeom>
                        <a:solidFill>
                          <a:prstClr val="white"/>
                        </a:solidFill>
                        <a:ln>
                          <a:noFill/>
                        </a:ln>
                      </wps:spPr>
                      <wps:txbx>
                        <w:txbxContent>
                          <w:p w14:paraId="63D2DFFA" w14:textId="76AFE379" w:rsidR="00417D66" w:rsidRPr="00EB787C" w:rsidRDefault="00417D66" w:rsidP="00417D66">
                            <w:pPr>
                              <w:pStyle w:val="Caption"/>
                              <w:rPr>
                                <w:noProof/>
                              </w:rPr>
                            </w:pPr>
                            <w:r>
                              <w:t xml:space="preserve">Image </w:t>
                            </w:r>
                            <w:fldSimple w:instr=" SEQ Image \* ARABIC ">
                              <w:r>
                                <w:rPr>
                                  <w:noProof/>
                                </w:rPr>
                                <w:t>1</w:t>
                              </w:r>
                            </w:fldSimple>
                            <w:r>
                              <w:t xml:space="preserve"> - Pinholes created during the casting process (Wong,2018)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4CBA86" id="Text Box 10" o:spid="_x0000_s1029" type="#_x0000_t202" style="position:absolute;margin-left:80.9pt;margin-top:233.25pt;width:289.2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" stroked="f">
                <v:textbox style="mso-fit-shape-to-text:t" inset="0,0,0,0">
                  <w:txbxContent>
                    <w:p w14:paraId="63D2DFFA" w14:textId="76AFE379" w:rsidR="00417D66" w:rsidRPr="00EB787C" w:rsidRDefault="00417D66" w:rsidP="00417D66">
                      <w:pPr>
                        <w:pStyle w:val="Caption"/>
                        <w:rPr>
                          <w:noProof/>
                        </w:rPr>
                      </w:pPr>
                      <w:r>
                        <w:t xml:space="preserve">Image </w:t>
                      </w:r>
                      <w:r w:rsidR="00157CF8">
                        <w:fldChar w:fldCharType="begin"/>
                      </w:r>
                      <w:r w:rsidR="00157CF8">
                        <w:instrText xml:space="preserve"> SEQ Image \* ARABIC </w:instrText>
                      </w:r>
                      <w:r w:rsidR="00157CF8">
                        <w:fldChar w:fldCharType="separate"/>
                      </w:r>
                      <w:r>
                        <w:rPr>
                          <w:noProof/>
                        </w:rPr>
                        <w:t>1</w:t>
                      </w:r>
                      <w:r w:rsidR="00157CF8">
                        <w:rPr>
                          <w:noProof/>
                        </w:rPr>
                        <w:fldChar w:fldCharType="end"/>
                      </w:r>
                      <w:r>
                        <w:t xml:space="preserve"> - Pinholes created during the casting process (Wong,2018)</w:t>
                      </w:r>
                    </w:p>
                  </w:txbxContent>
                </v:textbox>
                <w10:wrap type="topAndBottom"/>
              </v:shape>
            </w:pict>
          </mc:Fallback>
        </mc:AlternateContent>
      </w:r>
      <w:r w:rsidR="00B83A80">
        <w:rPr>
          <w:noProof/>
        </w:rPr>
        <w:drawing>
          <wp:anchor distT="0" distB="0" distL="114300" distR="114300" simplePos="0" relativeHeight="251654656" behindDoc="1" locked="0" layoutInCell="1" allowOverlap="1" wp14:anchorId="4F8BF918" wp14:editId="548EB7F7">
            <wp:simplePos x="0" y="0"/>
            <wp:positionH relativeFrom="margin">
              <wp:align>center</wp:align>
            </wp:positionH>
            <wp:positionV relativeFrom="paragraph">
              <wp:posOffset>403860</wp:posOffset>
            </wp:positionV>
            <wp:extent cx="3672840" cy="2501265"/>
            <wp:effectExtent l="0" t="0" r="3810" b="0"/>
            <wp:wrapTopAndBottom/>
            <wp:docPr id="9" name="Picture 9" descr="A close-up of a sca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scale&#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3672840" cy="2501265"/>
                    </a:xfrm>
                    <a:prstGeom prst="rect">
                      <a:avLst/>
                    </a:prstGeom>
                  </pic:spPr>
                </pic:pic>
              </a:graphicData>
            </a:graphic>
          </wp:anchor>
        </w:drawing>
      </w:r>
    </w:p>
    <w:p w14:paraId="2B21F0BF" w14:textId="4D7103F5" w:rsidR="00B83A80" w:rsidRDefault="00B83A80" w:rsidP="00B83A80"/>
    <w:p w14:paraId="53FA9F18" w14:textId="7C46C9D4" w:rsidR="00555BBA" w:rsidRDefault="0096319B" w:rsidP="0096319B">
      <w:r>
        <w:t>However, as stated by Omega Pistons (</w:t>
      </w:r>
      <w:r w:rsidR="00F951B7">
        <w:t xml:space="preserve">2011) cast pistons are significantly cheaper to produce than forged pistons whilst they still are typically </w:t>
      </w:r>
      <w:r w:rsidR="00087B07">
        <w:t xml:space="preserve">strong enough for standard road use vehicles. </w:t>
      </w:r>
      <w:r w:rsidR="00D70725">
        <w:t xml:space="preserve">Forged pistons are more expensive due to the complex </w:t>
      </w:r>
      <w:r w:rsidR="00DD6E17">
        <w:t xml:space="preserve">forging process, requiring more machinery and man hours to complete. </w:t>
      </w:r>
      <w:r w:rsidR="00087B07">
        <w:t>This</w:t>
      </w:r>
      <w:r w:rsidR="007E5481">
        <w:t xml:space="preserve"> makes casting a much </w:t>
      </w:r>
      <w:r w:rsidR="00D70725">
        <w:t xml:space="preserve">more </w:t>
      </w:r>
      <w:r w:rsidR="009D53A1">
        <w:t>cost-effective</w:t>
      </w:r>
      <w:r w:rsidR="00D70725">
        <w:t xml:space="preserve"> way for companies to mass produce pistons for road going vehicles.</w:t>
      </w:r>
    </w:p>
    <w:p w14:paraId="1BAFE74E" w14:textId="587EC4FE" w:rsidR="00F36CA2" w:rsidRDefault="00F36CA2">
      <w:pPr>
        <w:spacing w:line="259" w:lineRule="auto"/>
      </w:pPr>
      <w:r>
        <w:br w:type="page"/>
      </w:r>
    </w:p>
    <w:p w14:paraId="125834E5" w14:textId="51A1FB94" w:rsidR="00ED40EF" w:rsidRDefault="00815D31" w:rsidP="00815D31">
      <w:pPr>
        <w:pStyle w:val="Heading1"/>
        <w:numPr>
          <w:ilvl w:val="0"/>
          <w:numId w:val="2"/>
        </w:numPr>
      </w:pPr>
      <w:bookmarkStart w:id="9" w:name="_Toc99399219"/>
      <w:r>
        <w:lastRenderedPageBreak/>
        <w:t>Conclusion</w:t>
      </w:r>
      <w:bookmarkEnd w:id="9"/>
    </w:p>
    <w:p w14:paraId="00F83AAE" w14:textId="4ADE67F4" w:rsidR="00902DCA" w:rsidRDefault="0053516A" w:rsidP="00815D31">
      <w:r>
        <w:t xml:space="preserve">There are several different factors to </w:t>
      </w:r>
      <w:r w:rsidR="00BD1702">
        <w:t xml:space="preserve">consider when choosing the material for a piston, however </w:t>
      </w:r>
      <w:r w:rsidR="00BB1352">
        <w:t xml:space="preserve">it is clear that with modern cooling techniques and precise machining that </w:t>
      </w:r>
      <w:proofErr w:type="spellStart"/>
      <w:r w:rsidR="00642125">
        <w:t>AlSiC</w:t>
      </w:r>
      <w:proofErr w:type="spellEnd"/>
      <w:r w:rsidR="00BB1352">
        <w:t xml:space="preserve"> is the best material of choice for </w:t>
      </w:r>
      <w:r w:rsidR="009A1454">
        <w:t xml:space="preserve">petrol </w:t>
      </w:r>
      <w:r w:rsidR="00642125">
        <w:t>ICE’s.</w:t>
      </w:r>
    </w:p>
    <w:p w14:paraId="5697CD48" w14:textId="585498BB" w:rsidR="00902DCA" w:rsidRDefault="00902DCA" w:rsidP="00815D31">
      <w:r>
        <w:t xml:space="preserve">The </w:t>
      </w:r>
      <w:r w:rsidR="00590014">
        <w:t xml:space="preserve">benefit gained from an extremely lightweight piston as well as having excellent thermal </w:t>
      </w:r>
      <w:r w:rsidR="00925B18">
        <w:t xml:space="preserve">conductivity compared to other </w:t>
      </w:r>
      <w:r w:rsidR="003C725C">
        <w:t>materials outweighs the benefits gained from using other materials such as steel</w:t>
      </w:r>
      <w:r w:rsidR="006132EC">
        <w:t xml:space="preserve">, as </w:t>
      </w:r>
      <w:proofErr w:type="spellStart"/>
      <w:r w:rsidR="006132EC">
        <w:t>AlSiC</w:t>
      </w:r>
      <w:proofErr w:type="spellEnd"/>
      <w:r w:rsidR="006132EC">
        <w:t xml:space="preserve"> is strong enough to endure the compressive </w:t>
      </w:r>
      <w:r w:rsidR="00642125">
        <w:t xml:space="preserve">forces </w:t>
      </w:r>
      <w:r w:rsidR="006132EC">
        <w:t xml:space="preserve">and </w:t>
      </w:r>
      <w:r w:rsidR="00642125">
        <w:t xml:space="preserve">reduce </w:t>
      </w:r>
      <w:r w:rsidR="006132EC">
        <w:t xml:space="preserve">inertia forces in </w:t>
      </w:r>
      <w:r w:rsidR="00065F91">
        <w:t xml:space="preserve">an ICE, whilst modern cooling techniques </w:t>
      </w:r>
      <w:r w:rsidR="00410FE0">
        <w:t>reduce the amount the piston expands, eliminating seizure</w:t>
      </w:r>
      <w:r w:rsidR="00642125">
        <w:t>.</w:t>
      </w:r>
    </w:p>
    <w:p w14:paraId="48BE4A57" w14:textId="42254891" w:rsidR="00410FE0" w:rsidRPr="00815D31" w:rsidRDefault="00EF1D01" w:rsidP="00815D31">
      <w:r>
        <w:t xml:space="preserve">Whilst forged pistons are significantly stronger </w:t>
      </w:r>
      <w:r w:rsidR="00CE57B5">
        <w:t>than their counterpart cast pistons, the cost of manufacturing these pisto</w:t>
      </w:r>
      <w:r w:rsidR="00A260B0">
        <w:t>ns is too expensive for mass production</w:t>
      </w:r>
      <w:r w:rsidR="00AF3DE7">
        <w:t>.</w:t>
      </w:r>
      <w:r w:rsidR="00C511A9">
        <w:t xml:space="preserve"> An ideal use of forged pistons is for racing, as these engines are constantly at peak power, putting an enormous amount of force on the pistons</w:t>
      </w:r>
      <w:r w:rsidR="00546ACD">
        <w:t xml:space="preserve"> and therefore the extra strength will be required.</w:t>
      </w:r>
      <w:r w:rsidR="006B51F8">
        <w:t xml:space="preserve"> This is whilst cast pistons are ideal for mass production road vehicles</w:t>
      </w:r>
      <w:r w:rsidR="00145C72">
        <w:t xml:space="preserve"> as they do not require the extra strength.</w:t>
      </w:r>
    </w:p>
    <w:p w14:paraId="2C510444" w14:textId="77777777" w:rsidR="0069642A" w:rsidRPr="00456F0E" w:rsidRDefault="0069642A" w:rsidP="00456F0E">
      <w:pPr>
        <w:ind w:left="360"/>
      </w:pPr>
    </w:p>
    <w:p w14:paraId="2E297827" w14:textId="77777777" w:rsidR="00FE77D9" w:rsidRDefault="00FE77D9" w:rsidP="008B1D2D">
      <w:pPr>
        <w:ind w:left="360"/>
      </w:pPr>
    </w:p>
    <w:p w14:paraId="44D1F594" w14:textId="6B63FD1C" w:rsidR="00455384" w:rsidRDefault="00455384" w:rsidP="00F20A1C">
      <w:pPr>
        <w:ind w:left="360"/>
      </w:pPr>
    </w:p>
    <w:p w14:paraId="75F216E0" w14:textId="63648B61" w:rsidR="00670A65" w:rsidRPr="00670A65" w:rsidRDefault="00670A65" w:rsidP="00670A65"/>
    <w:p w14:paraId="2343F9C2" w14:textId="01D14213" w:rsidR="00670A65" w:rsidRPr="00670A65" w:rsidRDefault="00670A65" w:rsidP="00670A65"/>
    <w:p w14:paraId="53E08807" w14:textId="67CF4611" w:rsidR="00670A65" w:rsidRPr="00670A65" w:rsidRDefault="00670A65" w:rsidP="00670A65"/>
    <w:p w14:paraId="15BFDCA2" w14:textId="7C800040" w:rsidR="00670A65" w:rsidRPr="00670A65" w:rsidRDefault="00670A65" w:rsidP="00670A65"/>
    <w:p w14:paraId="55968971" w14:textId="0B238700" w:rsidR="00670A65" w:rsidRDefault="00670A65" w:rsidP="00670A65"/>
    <w:p w14:paraId="6CFEC165" w14:textId="07F81F96" w:rsidR="00670A65" w:rsidRDefault="00670A65" w:rsidP="00670A65">
      <w:pPr>
        <w:tabs>
          <w:tab w:val="left" w:pos="1092"/>
        </w:tabs>
      </w:pPr>
      <w:r>
        <w:tab/>
      </w:r>
    </w:p>
    <w:p w14:paraId="54E06581" w14:textId="77777777" w:rsidR="00670A65" w:rsidRDefault="00670A65">
      <w:pPr>
        <w:spacing w:line="259" w:lineRule="auto"/>
      </w:pPr>
      <w:r>
        <w:br w:type="page"/>
      </w:r>
    </w:p>
    <w:p w14:paraId="33275BC3" w14:textId="6D66FA37" w:rsidR="00670A65" w:rsidRDefault="00670A65" w:rsidP="00670A65">
      <w:pPr>
        <w:pStyle w:val="Heading1"/>
        <w:numPr>
          <w:ilvl w:val="0"/>
          <w:numId w:val="2"/>
        </w:numPr>
      </w:pPr>
      <w:bookmarkStart w:id="10" w:name="_Toc99399220"/>
      <w:r>
        <w:lastRenderedPageBreak/>
        <w:t>Reference List</w:t>
      </w:r>
      <w:bookmarkEnd w:id="10"/>
    </w:p>
    <w:p w14:paraId="229A047F" w14:textId="22ED9A22" w:rsidR="00670A65" w:rsidRDefault="00A958CE" w:rsidP="00A958CE">
      <w:pPr>
        <w:ind w:left="360"/>
      </w:pPr>
      <w:r>
        <w:t xml:space="preserve">Acosta G. (2021) </w:t>
      </w:r>
      <w:r>
        <w:rPr>
          <w:i/>
          <w:iCs/>
        </w:rPr>
        <w:t xml:space="preserve">Modern Piston Materials, Manufacturing, And Coatings With UEM. </w:t>
      </w:r>
      <w:r>
        <w:t xml:space="preserve">Available at: </w:t>
      </w:r>
      <w:hyperlink r:id="rId13" w:history="1">
        <w:r w:rsidRPr="00732994">
          <w:rPr>
            <w:rStyle w:val="Hyperlink"/>
          </w:rPr>
          <w:t>https://www.enginelabs.com/news/modern-piston-materials-manufacturing-and-coatings-with-uem/</w:t>
        </w:r>
      </w:hyperlink>
      <w:r>
        <w:t xml:space="preserve"> [Accessed </w:t>
      </w:r>
      <w:r w:rsidR="00CA39AB">
        <w:t>23</w:t>
      </w:r>
      <w:r>
        <w:t>/03/2022]</w:t>
      </w:r>
    </w:p>
    <w:p w14:paraId="1130FFFF" w14:textId="230358E9" w:rsidR="00CA39AB" w:rsidRDefault="00A958CE" w:rsidP="00A958CE">
      <w:pPr>
        <w:ind w:left="360"/>
        <w:rPr>
          <w:rFonts w:cstheme="minorHAnsi"/>
        </w:rPr>
      </w:pPr>
      <w:r>
        <w:rPr>
          <w:rFonts w:cstheme="minorHAnsi"/>
        </w:rPr>
        <w:t xml:space="preserve">Bari, K. </w:t>
      </w:r>
      <w:r>
        <w:rPr>
          <w:rFonts w:cstheme="minorHAnsi"/>
          <w:i/>
          <w:iCs/>
        </w:rPr>
        <w:t>et al.</w:t>
      </w:r>
      <w:r>
        <w:rPr>
          <w:rFonts w:cstheme="minorHAnsi"/>
        </w:rPr>
        <w:t xml:space="preserve">, (2017) </w:t>
      </w:r>
      <w:r>
        <w:rPr>
          <w:rFonts w:cstheme="minorHAnsi"/>
          <w:i/>
          <w:iCs/>
        </w:rPr>
        <w:t xml:space="preserve">Case Studies in Engineering Failure Analysis, </w:t>
      </w:r>
      <w:r>
        <w:rPr>
          <w:rFonts w:cstheme="minorHAnsi"/>
        </w:rPr>
        <w:t>Volume 9, Forensic Investigation of a failed connecting rod from a motorcycle engine, Elsevier Ltd.</w:t>
      </w:r>
      <w:r w:rsidR="00CA39AB">
        <w:rPr>
          <w:rFonts w:cstheme="minorHAnsi"/>
        </w:rPr>
        <w:t xml:space="preserve"> [Accessed: 24/03/2022]</w:t>
      </w:r>
    </w:p>
    <w:p w14:paraId="30BD6DE3" w14:textId="7B1FE213" w:rsidR="00A958CE" w:rsidRDefault="00A958CE" w:rsidP="00A958CE">
      <w:pPr>
        <w:ind w:left="360"/>
        <w:rPr>
          <w:rFonts w:cstheme="minorHAnsi"/>
        </w:rPr>
      </w:pPr>
      <w:r>
        <w:rPr>
          <w:rFonts w:cstheme="minorHAnsi"/>
        </w:rPr>
        <w:t xml:space="preserve">Cameron K. (2018) </w:t>
      </w:r>
      <w:r w:rsidR="009C290F">
        <w:rPr>
          <w:rFonts w:cstheme="minorHAnsi"/>
          <w:i/>
          <w:iCs/>
        </w:rPr>
        <w:t xml:space="preserve">How Do Piston-Cooling Oil Jets Work? </w:t>
      </w:r>
      <w:r w:rsidR="009C290F">
        <w:rPr>
          <w:rFonts w:cstheme="minorHAnsi"/>
        </w:rPr>
        <w:t xml:space="preserve">Available at: </w:t>
      </w:r>
      <w:hyperlink r:id="rId14" w:history="1">
        <w:r w:rsidR="009C290F" w:rsidRPr="00732994">
          <w:rPr>
            <w:rStyle w:val="Hyperlink"/>
            <w:rFonts w:cstheme="minorHAnsi"/>
          </w:rPr>
          <w:t>https://www.cycleworld.com/how-do-piston-cooling-oil-jets-work/</w:t>
        </w:r>
      </w:hyperlink>
      <w:r w:rsidR="009C290F">
        <w:rPr>
          <w:rFonts w:cstheme="minorHAnsi"/>
        </w:rPr>
        <w:t xml:space="preserve"> [Accessed 16/03/2022]</w:t>
      </w:r>
    </w:p>
    <w:p w14:paraId="38F9E311" w14:textId="1F4C2295" w:rsidR="009C290F" w:rsidRDefault="009C290F" w:rsidP="009C290F">
      <w:pPr>
        <w:ind w:left="360"/>
        <w:rPr>
          <w:rFonts w:cstheme="minorHAnsi"/>
        </w:rPr>
      </w:pPr>
      <w:r>
        <w:rPr>
          <w:rFonts w:cstheme="minorHAnsi"/>
        </w:rPr>
        <w:t xml:space="preserve">Cameron K. (2021) </w:t>
      </w:r>
      <w:r>
        <w:rPr>
          <w:rFonts w:cstheme="minorHAnsi"/>
          <w:i/>
          <w:iCs/>
        </w:rPr>
        <w:t xml:space="preserve">Pistons, Hot and Cold. </w:t>
      </w:r>
      <w:r>
        <w:rPr>
          <w:rFonts w:cstheme="minorHAnsi"/>
        </w:rPr>
        <w:t xml:space="preserve">Available at: </w:t>
      </w:r>
      <w:hyperlink r:id="rId15" w:history="1">
        <w:r w:rsidRPr="00732994">
          <w:rPr>
            <w:rStyle w:val="Hyperlink"/>
            <w:rFonts w:cstheme="minorHAnsi"/>
          </w:rPr>
          <w:t>https://www.cycleworld.com/story/blogs/ask-kevin/how-motorcycle-piston-temperature-affects-engine-power/</w:t>
        </w:r>
      </w:hyperlink>
      <w:r>
        <w:rPr>
          <w:rFonts w:cstheme="minorHAnsi"/>
        </w:rPr>
        <w:t xml:space="preserve"> [Accessed 16/03/2022]</w:t>
      </w:r>
    </w:p>
    <w:p w14:paraId="46D77D7A" w14:textId="17CA2862" w:rsidR="00F928B7" w:rsidRPr="00F928B7" w:rsidRDefault="00F928B7" w:rsidP="009C290F">
      <w:pPr>
        <w:ind w:left="360"/>
        <w:rPr>
          <w:rFonts w:cstheme="minorHAnsi"/>
        </w:rPr>
      </w:pPr>
      <w:r>
        <w:rPr>
          <w:rFonts w:cstheme="minorHAnsi"/>
        </w:rPr>
        <w:t>Chattopadhyay M., Sonar D. (2015) International Journal of Engineering Science Invention, Volume 4, Issue 6</w:t>
      </w:r>
      <w:r w:rsidR="00307048">
        <w:rPr>
          <w:rFonts w:cstheme="minorHAnsi"/>
        </w:rPr>
        <w:t>, pp. 52-61 [Accessed: 16/02/2022]</w:t>
      </w:r>
    </w:p>
    <w:p w14:paraId="2B6D4E2C" w14:textId="0B501DD1" w:rsidR="00577AEC" w:rsidRDefault="009C290F" w:rsidP="00577AEC">
      <w:pPr>
        <w:ind w:left="360"/>
        <w:rPr>
          <w:rFonts w:cstheme="minorHAnsi"/>
        </w:rPr>
      </w:pPr>
      <w:proofErr w:type="spellStart"/>
      <w:r>
        <w:rPr>
          <w:rFonts w:cstheme="minorHAnsi"/>
        </w:rPr>
        <w:t>Efthymiou</w:t>
      </w:r>
      <w:proofErr w:type="spellEnd"/>
      <w:r>
        <w:rPr>
          <w:rFonts w:cstheme="minorHAnsi"/>
        </w:rPr>
        <w:t xml:space="preserve"> P. </w:t>
      </w:r>
      <w:r>
        <w:rPr>
          <w:rFonts w:cstheme="minorHAnsi"/>
          <w:i/>
          <w:iCs/>
        </w:rPr>
        <w:t xml:space="preserve">et al. </w:t>
      </w:r>
      <w:r>
        <w:rPr>
          <w:rFonts w:cstheme="minorHAnsi"/>
        </w:rPr>
        <w:t>(2013) Internal Combustion Engines: Performance, Fuel Economy and Emissions</w:t>
      </w:r>
      <w:r w:rsidR="00577AEC">
        <w:rPr>
          <w:rFonts w:cstheme="minorHAnsi"/>
        </w:rPr>
        <w:t xml:space="preserve">. </w:t>
      </w:r>
      <w:r w:rsidR="00577AEC">
        <w:rPr>
          <w:rFonts w:cstheme="minorHAnsi"/>
          <w:i/>
          <w:iCs/>
        </w:rPr>
        <w:t xml:space="preserve">An optical investigation of a cold-start DISI engine </w:t>
      </w:r>
      <w:proofErr w:type="spellStart"/>
      <w:r w:rsidR="00577AEC">
        <w:rPr>
          <w:rFonts w:cstheme="minorHAnsi"/>
          <w:i/>
          <w:iCs/>
        </w:rPr>
        <w:t>startup</w:t>
      </w:r>
      <w:proofErr w:type="spellEnd"/>
      <w:r w:rsidR="00577AEC">
        <w:rPr>
          <w:rFonts w:cstheme="minorHAnsi"/>
          <w:i/>
          <w:iCs/>
        </w:rPr>
        <w:t xml:space="preserve"> strategy, </w:t>
      </w:r>
      <w:r w:rsidR="00577AEC">
        <w:rPr>
          <w:rFonts w:cstheme="minorHAnsi"/>
        </w:rPr>
        <w:t>Woodhead Publishing [Accessed: 15/03/2022]</w:t>
      </w:r>
    </w:p>
    <w:p w14:paraId="1B94894F" w14:textId="0EC9FA4E" w:rsidR="00577AEC" w:rsidRDefault="00577AEC" w:rsidP="00577AEC">
      <w:pPr>
        <w:ind w:left="360"/>
        <w:rPr>
          <w:rFonts w:cstheme="minorHAnsi"/>
        </w:rPr>
      </w:pPr>
      <w:r>
        <w:rPr>
          <w:rFonts w:cstheme="minorHAnsi"/>
        </w:rPr>
        <w:t xml:space="preserve">Feng D. </w:t>
      </w:r>
      <w:r>
        <w:rPr>
          <w:rFonts w:cstheme="minorHAnsi"/>
          <w:i/>
          <w:iCs/>
        </w:rPr>
        <w:t xml:space="preserve">et al. </w:t>
      </w:r>
      <w:r>
        <w:rPr>
          <w:rFonts w:cstheme="minorHAnsi"/>
        </w:rPr>
        <w:t xml:space="preserve">(2014) Applied </w:t>
      </w:r>
      <w:r w:rsidR="00CA39AB">
        <w:rPr>
          <w:rFonts w:cstheme="minorHAnsi"/>
        </w:rPr>
        <w:t xml:space="preserve">Energy, Volume 132, </w:t>
      </w:r>
      <w:r w:rsidR="00CA39AB">
        <w:rPr>
          <w:rFonts w:cstheme="minorHAnsi"/>
          <w:i/>
          <w:iCs/>
        </w:rPr>
        <w:t>Experimental investigation on the combustion and emissions characteristics of 2-methylfuran gasoline blend fuel in spark-ignition engine</w:t>
      </w:r>
      <w:r w:rsidR="00CA39AB">
        <w:rPr>
          <w:rFonts w:cstheme="minorHAnsi"/>
        </w:rPr>
        <w:t>, Elsevier Ltd. [Accessed: 15/03/2022]</w:t>
      </w:r>
    </w:p>
    <w:p w14:paraId="759432F6" w14:textId="2851D0BA" w:rsidR="00CA39AB" w:rsidRDefault="00CA39AB" w:rsidP="00577AEC">
      <w:pPr>
        <w:ind w:left="360"/>
        <w:rPr>
          <w:rFonts w:cstheme="minorHAnsi"/>
        </w:rPr>
      </w:pPr>
      <w:r>
        <w:rPr>
          <w:rFonts w:cstheme="minorHAnsi"/>
        </w:rPr>
        <w:t xml:space="preserve">Gruenewald E. (1915) Transactions (Society of Automobile Engineers), </w:t>
      </w:r>
      <w:r w:rsidR="00201506">
        <w:rPr>
          <w:rFonts w:cstheme="minorHAnsi"/>
        </w:rPr>
        <w:t xml:space="preserve">Volume 10, Part II, </w:t>
      </w:r>
      <w:r w:rsidR="00201506">
        <w:rPr>
          <w:rFonts w:cstheme="minorHAnsi"/>
          <w:i/>
          <w:iCs/>
        </w:rPr>
        <w:t>Aluminium Alloy Pistons</w:t>
      </w:r>
      <w:r w:rsidR="00201506">
        <w:rPr>
          <w:rFonts w:cstheme="minorHAnsi"/>
        </w:rPr>
        <w:t>, SAE International, pp. 135-142 [Accessed: 23/03/2022]</w:t>
      </w:r>
    </w:p>
    <w:p w14:paraId="7CEC92B2" w14:textId="5937D977" w:rsidR="00201506" w:rsidRDefault="00201506" w:rsidP="00A871FF">
      <w:pPr>
        <w:ind w:left="360"/>
        <w:rPr>
          <w:rFonts w:cstheme="minorHAnsi"/>
        </w:rPr>
      </w:pPr>
      <w:proofErr w:type="spellStart"/>
      <w:r>
        <w:rPr>
          <w:rFonts w:cstheme="minorHAnsi"/>
        </w:rPr>
        <w:t>MatWeb</w:t>
      </w:r>
      <w:proofErr w:type="spellEnd"/>
      <w:r>
        <w:rPr>
          <w:rFonts w:cstheme="minorHAnsi"/>
        </w:rPr>
        <w:t xml:space="preserve"> (2022) </w:t>
      </w:r>
      <w:r>
        <w:rPr>
          <w:rFonts w:cstheme="minorHAnsi"/>
          <w:i/>
          <w:iCs/>
        </w:rPr>
        <w:t xml:space="preserve">Overview of materials for </w:t>
      </w:r>
      <w:proofErr w:type="spellStart"/>
      <w:r w:rsidR="00A871FF">
        <w:rPr>
          <w:rFonts w:cstheme="minorHAnsi"/>
          <w:i/>
          <w:iCs/>
        </w:rPr>
        <w:t>Aluminum</w:t>
      </w:r>
      <w:proofErr w:type="spellEnd"/>
      <w:r w:rsidR="00A871FF">
        <w:rPr>
          <w:rFonts w:cstheme="minorHAnsi"/>
          <w:i/>
          <w:iCs/>
        </w:rPr>
        <w:t xml:space="preserve"> Alloy</w:t>
      </w:r>
      <w:r>
        <w:rPr>
          <w:rFonts w:cstheme="minorHAnsi"/>
          <w:i/>
          <w:iCs/>
        </w:rPr>
        <w:t xml:space="preserve">. </w:t>
      </w:r>
      <w:r>
        <w:rPr>
          <w:rFonts w:cstheme="minorHAnsi"/>
        </w:rPr>
        <w:t xml:space="preserve">Available at: </w:t>
      </w:r>
      <w:hyperlink r:id="rId16" w:history="1">
        <w:r w:rsidR="00A871FF" w:rsidRPr="00732994">
          <w:rPr>
            <w:rStyle w:val="Hyperlink"/>
            <w:rFonts w:cstheme="minorHAnsi"/>
          </w:rPr>
          <w:t>https://www.matweb.com/search/DataSheet.aspx?MatGUID=ab8aeb2d293041c4a844e397b5cfbd4e</w:t>
        </w:r>
      </w:hyperlink>
      <w:r w:rsidR="00A871FF">
        <w:rPr>
          <w:rFonts w:cstheme="minorHAnsi"/>
        </w:rPr>
        <w:t xml:space="preserve"> [Accessed: 25/03/2022]</w:t>
      </w:r>
    </w:p>
    <w:p w14:paraId="483A5C86" w14:textId="7574FF13" w:rsidR="00A871FF" w:rsidRDefault="00A871FF" w:rsidP="00A871FF">
      <w:pPr>
        <w:ind w:left="360"/>
        <w:rPr>
          <w:rFonts w:cstheme="minorHAnsi"/>
        </w:rPr>
      </w:pPr>
      <w:proofErr w:type="spellStart"/>
      <w:r>
        <w:rPr>
          <w:rFonts w:cstheme="minorHAnsi"/>
        </w:rPr>
        <w:t>MatWeb</w:t>
      </w:r>
      <w:proofErr w:type="spellEnd"/>
      <w:r>
        <w:rPr>
          <w:rFonts w:cstheme="minorHAnsi"/>
        </w:rPr>
        <w:t xml:space="preserve"> (2022) </w:t>
      </w:r>
      <w:r>
        <w:rPr>
          <w:rFonts w:cstheme="minorHAnsi"/>
          <w:i/>
          <w:iCs/>
        </w:rPr>
        <w:t xml:space="preserve">Overview of materials for Cast Iron. </w:t>
      </w:r>
      <w:r>
        <w:rPr>
          <w:rFonts w:cstheme="minorHAnsi"/>
        </w:rPr>
        <w:t xml:space="preserve">Available at: </w:t>
      </w:r>
      <w:hyperlink r:id="rId17" w:history="1">
        <w:r w:rsidRPr="00732994">
          <w:rPr>
            <w:rStyle w:val="Hyperlink"/>
            <w:rFonts w:cstheme="minorHAnsi"/>
          </w:rPr>
          <w:t>https://www.matweb.com/search/datasheet_print.aspx?matguid=6291a24572754cae94ff365ed99b96f9</w:t>
        </w:r>
      </w:hyperlink>
      <w:r>
        <w:rPr>
          <w:rFonts w:cstheme="minorHAnsi"/>
        </w:rPr>
        <w:t xml:space="preserve"> [Accessed: 25/03/2022]</w:t>
      </w:r>
    </w:p>
    <w:p w14:paraId="16B2B225" w14:textId="3B0C4C86" w:rsidR="00A871FF" w:rsidRDefault="00A871FF" w:rsidP="00A871FF">
      <w:pPr>
        <w:ind w:left="360"/>
        <w:rPr>
          <w:rFonts w:cstheme="minorHAnsi"/>
        </w:rPr>
      </w:pPr>
      <w:proofErr w:type="spellStart"/>
      <w:r>
        <w:rPr>
          <w:rFonts w:cstheme="minorHAnsi"/>
        </w:rPr>
        <w:lastRenderedPageBreak/>
        <w:t>MatWeb</w:t>
      </w:r>
      <w:proofErr w:type="spellEnd"/>
      <w:r>
        <w:rPr>
          <w:rFonts w:cstheme="minorHAnsi"/>
        </w:rPr>
        <w:t xml:space="preserve"> (2022) </w:t>
      </w:r>
      <w:r>
        <w:rPr>
          <w:rFonts w:cstheme="minorHAnsi"/>
          <w:i/>
          <w:iCs/>
        </w:rPr>
        <w:t xml:space="preserve">Overview of materials for Low Carbon Steel. </w:t>
      </w:r>
      <w:r>
        <w:rPr>
          <w:rFonts w:cstheme="minorHAnsi"/>
        </w:rPr>
        <w:t xml:space="preserve">Available at: </w:t>
      </w:r>
      <w:hyperlink r:id="rId18" w:history="1">
        <w:r w:rsidRPr="00732994">
          <w:rPr>
            <w:rStyle w:val="Hyperlink"/>
            <w:rFonts w:cstheme="minorHAnsi"/>
          </w:rPr>
          <w:t>https://www.matweb.com/search/DataSheet.aspx?MatGUID=034970339dd14349a8297d2c83134649&amp;ckck=1</w:t>
        </w:r>
      </w:hyperlink>
      <w:r>
        <w:rPr>
          <w:rFonts w:cstheme="minorHAnsi"/>
        </w:rPr>
        <w:t xml:space="preserve"> [Accessed: 25/03/2022]</w:t>
      </w:r>
    </w:p>
    <w:p w14:paraId="61E0723D" w14:textId="2E25EEFA" w:rsidR="00A871FF" w:rsidRDefault="00A871FF" w:rsidP="00A871FF">
      <w:pPr>
        <w:ind w:left="360"/>
        <w:rPr>
          <w:rFonts w:cstheme="minorHAnsi"/>
        </w:rPr>
      </w:pPr>
      <w:r>
        <w:rPr>
          <w:rFonts w:cstheme="minorHAnsi"/>
        </w:rPr>
        <w:t xml:space="preserve">MED Race Technologies (2019) </w:t>
      </w:r>
      <w:r>
        <w:rPr>
          <w:rFonts w:cstheme="minorHAnsi"/>
          <w:i/>
          <w:iCs/>
        </w:rPr>
        <w:t>How it’s made – Omega forged pistons – part 1.</w:t>
      </w:r>
      <w:r>
        <w:rPr>
          <w:rFonts w:cstheme="minorHAnsi"/>
        </w:rPr>
        <w:t xml:space="preserve"> Available at: </w:t>
      </w:r>
      <w:hyperlink r:id="rId19" w:history="1">
        <w:r w:rsidRPr="00732994">
          <w:rPr>
            <w:rStyle w:val="Hyperlink"/>
            <w:rFonts w:cstheme="minorHAnsi"/>
          </w:rPr>
          <w:t>https://www.youtube.com/watch?v=Jr6qk5wCPEQ</w:t>
        </w:r>
      </w:hyperlink>
      <w:r>
        <w:rPr>
          <w:rFonts w:cstheme="minorHAnsi"/>
        </w:rPr>
        <w:t xml:space="preserve"> [Accessed: 27/03/2022]</w:t>
      </w:r>
    </w:p>
    <w:p w14:paraId="004DBA86" w14:textId="2ACFDEF6" w:rsidR="00A871FF" w:rsidRDefault="00A871FF" w:rsidP="00A871FF">
      <w:pPr>
        <w:ind w:left="360"/>
        <w:rPr>
          <w:rFonts w:cstheme="minorHAnsi"/>
        </w:rPr>
      </w:pPr>
      <w:r>
        <w:rPr>
          <w:rFonts w:cstheme="minorHAnsi"/>
        </w:rPr>
        <w:t xml:space="preserve">Milwaukee Forge (2022) </w:t>
      </w:r>
      <w:r>
        <w:rPr>
          <w:rFonts w:cstheme="minorHAnsi"/>
          <w:i/>
          <w:iCs/>
        </w:rPr>
        <w:t xml:space="preserve">Forged vs Cast – What’s the Difference? </w:t>
      </w:r>
      <w:r>
        <w:rPr>
          <w:rFonts w:cstheme="minorHAnsi"/>
        </w:rPr>
        <w:t xml:space="preserve">Available at: </w:t>
      </w:r>
      <w:hyperlink r:id="rId20" w:history="1">
        <w:r w:rsidRPr="00732994">
          <w:rPr>
            <w:rStyle w:val="Hyperlink"/>
            <w:rFonts w:cstheme="minorHAnsi"/>
          </w:rPr>
          <w:t>https://www.milwaukeeforge.com/forged-vs-cast-whats-the-difference/</w:t>
        </w:r>
      </w:hyperlink>
      <w:r>
        <w:rPr>
          <w:rFonts w:cstheme="minorHAnsi"/>
        </w:rPr>
        <w:t xml:space="preserve"> [Accessed: 28/03/2022]</w:t>
      </w:r>
    </w:p>
    <w:p w14:paraId="03A94ADA" w14:textId="731D9372" w:rsidR="00A871FF" w:rsidRDefault="004B26C1" w:rsidP="00A871FF">
      <w:pPr>
        <w:ind w:left="360"/>
        <w:rPr>
          <w:rFonts w:cstheme="minorHAnsi"/>
        </w:rPr>
      </w:pPr>
      <w:r>
        <w:rPr>
          <w:rFonts w:cstheme="minorHAnsi"/>
        </w:rPr>
        <w:t xml:space="preserve">Nash J. (2022) </w:t>
      </w:r>
      <w:r>
        <w:rPr>
          <w:rFonts w:cstheme="minorHAnsi"/>
          <w:i/>
          <w:iCs/>
        </w:rPr>
        <w:t xml:space="preserve">What Metals Are Engine Pistons Made From? </w:t>
      </w:r>
      <w:r>
        <w:rPr>
          <w:rFonts w:cstheme="minorHAnsi"/>
        </w:rPr>
        <w:t xml:space="preserve">Available at: </w:t>
      </w:r>
      <w:hyperlink r:id="rId21" w:history="1">
        <w:r w:rsidRPr="00732994">
          <w:rPr>
            <w:rStyle w:val="Hyperlink"/>
            <w:rFonts w:cstheme="minorHAnsi"/>
          </w:rPr>
          <w:t>https://itstillruns.com/metals-engine-pistons-made-from-12178964.html</w:t>
        </w:r>
      </w:hyperlink>
      <w:r>
        <w:rPr>
          <w:rFonts w:cstheme="minorHAnsi"/>
        </w:rPr>
        <w:t xml:space="preserve"> [Accessed: 15/03/2022]</w:t>
      </w:r>
    </w:p>
    <w:p w14:paraId="50AE623E" w14:textId="1B6A63AC" w:rsidR="004B26C1" w:rsidRDefault="004B26C1" w:rsidP="00A871FF">
      <w:pPr>
        <w:ind w:left="360"/>
        <w:rPr>
          <w:rFonts w:cstheme="minorHAnsi"/>
        </w:rPr>
      </w:pPr>
      <w:r>
        <w:rPr>
          <w:rFonts w:cstheme="minorHAnsi"/>
        </w:rPr>
        <w:t xml:space="preserve">Omega Pistons (2011) </w:t>
      </w:r>
      <w:r>
        <w:rPr>
          <w:rFonts w:cstheme="minorHAnsi"/>
          <w:i/>
          <w:iCs/>
        </w:rPr>
        <w:t xml:space="preserve">Pistons. </w:t>
      </w:r>
      <w:r>
        <w:rPr>
          <w:rFonts w:cstheme="minorHAnsi"/>
        </w:rPr>
        <w:t xml:space="preserve">Available at: </w:t>
      </w:r>
      <w:hyperlink r:id="rId22" w:history="1">
        <w:r w:rsidRPr="00732994">
          <w:rPr>
            <w:rStyle w:val="Hyperlink"/>
            <w:rFonts w:cstheme="minorHAnsi"/>
          </w:rPr>
          <w:t>https://www.omegapistons.com/pistons.php</w:t>
        </w:r>
      </w:hyperlink>
      <w:r>
        <w:rPr>
          <w:rFonts w:cstheme="minorHAnsi"/>
        </w:rPr>
        <w:t xml:space="preserve"> [Accessed: 28/03/2022]</w:t>
      </w:r>
    </w:p>
    <w:p w14:paraId="6ACBD3B2" w14:textId="3BA48275" w:rsidR="008E2E52" w:rsidRDefault="008E2E52" w:rsidP="008E2E52">
      <w:pPr>
        <w:ind w:left="360"/>
        <w:rPr>
          <w:rFonts w:cstheme="minorHAnsi"/>
        </w:rPr>
      </w:pPr>
      <w:r>
        <w:rPr>
          <w:rFonts w:cstheme="minorHAnsi"/>
        </w:rPr>
        <w:t xml:space="preserve">Sabhadiya J. (2022) </w:t>
      </w:r>
      <w:r>
        <w:rPr>
          <w:rFonts w:cstheme="minorHAnsi"/>
          <w:i/>
          <w:iCs/>
        </w:rPr>
        <w:t xml:space="preserve">What is Cast Iron? – Definition, Properties, And Uses. </w:t>
      </w:r>
      <w:r>
        <w:rPr>
          <w:rFonts w:cstheme="minorHAnsi"/>
        </w:rPr>
        <w:t xml:space="preserve">Available at: </w:t>
      </w:r>
      <w:hyperlink r:id="rId23" w:history="1">
        <w:r w:rsidRPr="00732994">
          <w:rPr>
            <w:rStyle w:val="Hyperlink"/>
            <w:rFonts w:cstheme="minorHAnsi"/>
          </w:rPr>
          <w:t>https://www.engineeringchoice.com/cast-iron/</w:t>
        </w:r>
      </w:hyperlink>
      <w:r>
        <w:rPr>
          <w:rFonts w:cstheme="minorHAnsi"/>
        </w:rPr>
        <w:t xml:space="preserve"> [Accessed: 16/03/2022]</w:t>
      </w:r>
    </w:p>
    <w:p w14:paraId="312DA58F" w14:textId="76202819" w:rsidR="008E2E52" w:rsidRDefault="00BF485A" w:rsidP="008E2E52">
      <w:pPr>
        <w:ind w:left="360"/>
        <w:rPr>
          <w:rFonts w:cstheme="minorHAnsi"/>
        </w:rPr>
      </w:pPr>
      <w:r>
        <w:rPr>
          <w:rFonts w:cstheme="minorHAnsi"/>
        </w:rPr>
        <w:t xml:space="preserve">Senthil S., </w:t>
      </w:r>
      <w:proofErr w:type="spellStart"/>
      <w:r>
        <w:rPr>
          <w:rFonts w:cstheme="minorHAnsi"/>
        </w:rPr>
        <w:t>Raguraman</w:t>
      </w:r>
      <w:proofErr w:type="spellEnd"/>
      <w:r>
        <w:rPr>
          <w:rFonts w:cstheme="minorHAnsi"/>
        </w:rPr>
        <w:t xml:space="preserve"> M., </w:t>
      </w:r>
      <w:proofErr w:type="spellStart"/>
      <w:r>
        <w:rPr>
          <w:rFonts w:cstheme="minorHAnsi"/>
        </w:rPr>
        <w:t>Thamarai</w:t>
      </w:r>
      <w:proofErr w:type="spellEnd"/>
      <w:r>
        <w:rPr>
          <w:rFonts w:cstheme="minorHAnsi"/>
        </w:rPr>
        <w:t xml:space="preserve"> </w:t>
      </w:r>
      <w:proofErr w:type="spellStart"/>
      <w:r>
        <w:rPr>
          <w:rFonts w:cstheme="minorHAnsi"/>
        </w:rPr>
        <w:t>Manalan</w:t>
      </w:r>
      <w:proofErr w:type="spellEnd"/>
      <w:r>
        <w:rPr>
          <w:rFonts w:cstheme="minorHAnsi"/>
        </w:rPr>
        <w:t xml:space="preserve"> D. (2020) Materials Today: Proceedings, </w:t>
      </w:r>
      <w:r>
        <w:rPr>
          <w:rFonts w:cstheme="minorHAnsi"/>
          <w:i/>
          <w:iCs/>
        </w:rPr>
        <w:t xml:space="preserve">Manufacturing Processes &amp; Recent Applications of Aluminium Metal Matrix Composite Materials: A Review. </w:t>
      </w:r>
      <w:r>
        <w:rPr>
          <w:rFonts w:cstheme="minorHAnsi"/>
        </w:rPr>
        <w:t>Elsevier Ltd. pp. 5937-5938. [Accessed: 27/03/2022]</w:t>
      </w:r>
    </w:p>
    <w:p w14:paraId="4AAF42CA" w14:textId="4F50A6BA" w:rsidR="00AA10F3" w:rsidRDefault="00544541" w:rsidP="008E2E52">
      <w:pPr>
        <w:ind w:left="360"/>
        <w:rPr>
          <w:rFonts w:cstheme="minorHAnsi"/>
        </w:rPr>
      </w:pPr>
      <w:r>
        <w:rPr>
          <w:rFonts w:cstheme="minorHAnsi"/>
        </w:rPr>
        <w:t xml:space="preserve">Le Anh T., </w:t>
      </w:r>
      <w:proofErr w:type="spellStart"/>
      <w:r>
        <w:rPr>
          <w:rFonts w:cstheme="minorHAnsi"/>
        </w:rPr>
        <w:t>Reksowardojo</w:t>
      </w:r>
      <w:proofErr w:type="spellEnd"/>
      <w:r>
        <w:rPr>
          <w:rFonts w:cstheme="minorHAnsi"/>
        </w:rPr>
        <w:t xml:space="preserve"> I.K., </w:t>
      </w:r>
      <w:proofErr w:type="spellStart"/>
      <w:r>
        <w:rPr>
          <w:rFonts w:cstheme="minorHAnsi"/>
        </w:rPr>
        <w:t>Wattanavichien</w:t>
      </w:r>
      <w:proofErr w:type="spellEnd"/>
      <w:r>
        <w:rPr>
          <w:rFonts w:cstheme="minorHAnsi"/>
        </w:rPr>
        <w:t xml:space="preserve"> K. (2016) Handbook of Biofuels Production (Second Edition), Processes and Technologies, </w:t>
      </w:r>
      <w:r>
        <w:rPr>
          <w:rFonts w:cstheme="minorHAnsi"/>
          <w:i/>
          <w:iCs/>
        </w:rPr>
        <w:t xml:space="preserve">Utilization of biofuels in diesel engines. </w:t>
      </w:r>
      <w:r>
        <w:rPr>
          <w:rFonts w:cstheme="minorHAnsi"/>
        </w:rPr>
        <w:t>Woodhead Publishing [Accessed 15/03/2022]</w:t>
      </w:r>
    </w:p>
    <w:p w14:paraId="6418FDD1" w14:textId="3BC85461" w:rsidR="00544541" w:rsidRDefault="00544541" w:rsidP="008E2E52">
      <w:pPr>
        <w:ind w:left="360"/>
        <w:rPr>
          <w:rFonts w:cstheme="minorHAnsi"/>
        </w:rPr>
      </w:pPr>
      <w:r>
        <w:rPr>
          <w:rFonts w:cstheme="minorHAnsi"/>
        </w:rPr>
        <w:t xml:space="preserve">Wong S. (2018) </w:t>
      </w:r>
      <w:r>
        <w:rPr>
          <w:rFonts w:cstheme="minorHAnsi"/>
          <w:i/>
          <w:iCs/>
        </w:rPr>
        <w:t xml:space="preserve">21 Casting Defects and How </w:t>
      </w:r>
      <w:proofErr w:type="gramStart"/>
      <w:r>
        <w:rPr>
          <w:rFonts w:cstheme="minorHAnsi"/>
          <w:i/>
          <w:iCs/>
        </w:rPr>
        <w:t>To</w:t>
      </w:r>
      <w:proofErr w:type="gramEnd"/>
      <w:r>
        <w:rPr>
          <w:rFonts w:cstheme="minorHAnsi"/>
          <w:i/>
          <w:iCs/>
        </w:rPr>
        <w:t xml:space="preserve"> Prevent Them In Your Products. </w:t>
      </w:r>
      <w:r>
        <w:rPr>
          <w:rFonts w:cstheme="minorHAnsi"/>
        </w:rPr>
        <w:t xml:space="preserve">Available at: </w:t>
      </w:r>
      <w:hyperlink r:id="rId24" w:history="1">
        <w:r w:rsidRPr="00732994">
          <w:rPr>
            <w:rStyle w:val="Hyperlink"/>
            <w:rFonts w:cstheme="minorHAnsi"/>
          </w:rPr>
          <w:t>https://www.intouch-quality.com/blog/21-casting-defects-and-how-to-prevent-them-in-your-products</w:t>
        </w:r>
      </w:hyperlink>
      <w:r>
        <w:rPr>
          <w:rFonts w:cstheme="minorHAnsi"/>
        </w:rPr>
        <w:t xml:space="preserve"> [Accessed 28/03/2022]</w:t>
      </w:r>
    </w:p>
    <w:p w14:paraId="0F59DAA4" w14:textId="77777777" w:rsidR="00544541" w:rsidRPr="00544541" w:rsidRDefault="00544541" w:rsidP="008E2E52">
      <w:pPr>
        <w:ind w:left="360"/>
        <w:rPr>
          <w:rFonts w:cstheme="minorHAnsi"/>
        </w:rPr>
      </w:pPr>
    </w:p>
    <w:p w14:paraId="036BDC15" w14:textId="77777777" w:rsidR="00544541" w:rsidRPr="00544541" w:rsidRDefault="00544541" w:rsidP="008E2E52">
      <w:pPr>
        <w:ind w:left="360"/>
        <w:rPr>
          <w:rFonts w:cstheme="minorHAnsi"/>
        </w:rPr>
      </w:pPr>
    </w:p>
    <w:p w14:paraId="37CA05F6" w14:textId="77777777" w:rsidR="00A871FF" w:rsidRPr="00A871FF" w:rsidRDefault="00A871FF" w:rsidP="00A871FF">
      <w:pPr>
        <w:ind w:left="360"/>
        <w:rPr>
          <w:rFonts w:cstheme="minorHAnsi"/>
        </w:rPr>
      </w:pPr>
    </w:p>
    <w:p w14:paraId="16809A95" w14:textId="77777777" w:rsidR="00577AEC" w:rsidRPr="00577AEC" w:rsidRDefault="00577AEC" w:rsidP="009C290F">
      <w:pPr>
        <w:ind w:left="360"/>
        <w:rPr>
          <w:rFonts w:cstheme="minorHAnsi"/>
        </w:rPr>
      </w:pPr>
    </w:p>
    <w:p w14:paraId="756CC395" w14:textId="77777777" w:rsidR="00A958CE" w:rsidRPr="00A958CE" w:rsidRDefault="00A958CE" w:rsidP="00A958CE">
      <w:pPr>
        <w:ind w:left="360"/>
      </w:pPr>
    </w:p>
    <w:sectPr w:rsidR="00A958CE" w:rsidRPr="00A958CE" w:rsidSect="00B65189">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6CE03" w14:textId="77777777" w:rsidR="00D516AE" w:rsidRDefault="00D516AE" w:rsidP="002605D6">
      <w:pPr>
        <w:spacing w:after="0" w:line="240" w:lineRule="auto"/>
      </w:pPr>
      <w:r>
        <w:separator/>
      </w:r>
    </w:p>
  </w:endnote>
  <w:endnote w:type="continuationSeparator" w:id="0">
    <w:p w14:paraId="544577D0" w14:textId="77777777" w:rsidR="00D516AE" w:rsidRDefault="00D516AE" w:rsidP="00260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405585"/>
      <w:docPartObj>
        <w:docPartGallery w:val="Page Numbers (Bottom of Page)"/>
        <w:docPartUnique/>
      </w:docPartObj>
    </w:sdtPr>
    <w:sdtEndPr>
      <w:rPr>
        <w:noProof/>
      </w:rPr>
    </w:sdtEndPr>
    <w:sdtContent>
      <w:p w14:paraId="0FF39494" w14:textId="6BD31FDF" w:rsidR="002605D6" w:rsidRDefault="002605D6">
        <w:pPr>
          <w:pStyle w:val="Footer"/>
        </w:pPr>
        <w:r>
          <w:fldChar w:fldCharType="begin"/>
        </w:r>
        <w:r>
          <w:instrText xml:space="preserve"> PAGE   \* MERGEFORMAT </w:instrText>
        </w:r>
        <w:r>
          <w:fldChar w:fldCharType="separate"/>
        </w:r>
        <w:r>
          <w:rPr>
            <w:noProof/>
          </w:rPr>
          <w:t>2</w:t>
        </w:r>
        <w:r>
          <w:rPr>
            <w:noProof/>
          </w:rPr>
          <w:fldChar w:fldCharType="end"/>
        </w:r>
      </w:p>
    </w:sdtContent>
  </w:sdt>
  <w:p w14:paraId="199A78B1" w14:textId="77777777" w:rsidR="002605D6" w:rsidRDefault="00260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9CB96" w14:textId="77777777" w:rsidR="00D516AE" w:rsidRDefault="00D516AE" w:rsidP="002605D6">
      <w:pPr>
        <w:spacing w:after="0" w:line="240" w:lineRule="auto"/>
      </w:pPr>
      <w:r>
        <w:separator/>
      </w:r>
    </w:p>
  </w:footnote>
  <w:footnote w:type="continuationSeparator" w:id="0">
    <w:p w14:paraId="3F438520" w14:textId="77777777" w:rsidR="00D516AE" w:rsidRDefault="00D516AE" w:rsidP="00260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80CF0"/>
    <w:multiLevelType w:val="hybridMultilevel"/>
    <w:tmpl w:val="2FD45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443F6"/>
    <w:multiLevelType w:val="multilevel"/>
    <w:tmpl w:val="5DDE966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8F159E3"/>
    <w:multiLevelType w:val="hybridMultilevel"/>
    <w:tmpl w:val="3126E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89C"/>
    <w:rsid w:val="000104E0"/>
    <w:rsid w:val="000130DB"/>
    <w:rsid w:val="00015FDE"/>
    <w:rsid w:val="00016359"/>
    <w:rsid w:val="00017A06"/>
    <w:rsid w:val="000252A8"/>
    <w:rsid w:val="000253E6"/>
    <w:rsid w:val="000262C2"/>
    <w:rsid w:val="00026B5E"/>
    <w:rsid w:val="00034613"/>
    <w:rsid w:val="00043B3A"/>
    <w:rsid w:val="00065F91"/>
    <w:rsid w:val="00087B07"/>
    <w:rsid w:val="000918D9"/>
    <w:rsid w:val="0009415D"/>
    <w:rsid w:val="000944BD"/>
    <w:rsid w:val="000973CC"/>
    <w:rsid w:val="000A3185"/>
    <w:rsid w:val="000A3232"/>
    <w:rsid w:val="000C2688"/>
    <w:rsid w:val="000D2354"/>
    <w:rsid w:val="000D2C4A"/>
    <w:rsid w:val="000D3F7C"/>
    <w:rsid w:val="000D5EA3"/>
    <w:rsid w:val="000D6A70"/>
    <w:rsid w:val="000E2977"/>
    <w:rsid w:val="000E4242"/>
    <w:rsid w:val="000E5821"/>
    <w:rsid w:val="00102939"/>
    <w:rsid w:val="00103F06"/>
    <w:rsid w:val="001065FB"/>
    <w:rsid w:val="00106E77"/>
    <w:rsid w:val="001071FB"/>
    <w:rsid w:val="00113692"/>
    <w:rsid w:val="001175C7"/>
    <w:rsid w:val="00120F95"/>
    <w:rsid w:val="00131F68"/>
    <w:rsid w:val="001326B4"/>
    <w:rsid w:val="0013355A"/>
    <w:rsid w:val="00136A8B"/>
    <w:rsid w:val="001432D1"/>
    <w:rsid w:val="00145C72"/>
    <w:rsid w:val="001520C0"/>
    <w:rsid w:val="00157CF8"/>
    <w:rsid w:val="00163372"/>
    <w:rsid w:val="00167666"/>
    <w:rsid w:val="00175D71"/>
    <w:rsid w:val="00185B01"/>
    <w:rsid w:val="001915E3"/>
    <w:rsid w:val="00191B4A"/>
    <w:rsid w:val="0019412E"/>
    <w:rsid w:val="001955B5"/>
    <w:rsid w:val="001A1A11"/>
    <w:rsid w:val="001A2257"/>
    <w:rsid w:val="001A4D06"/>
    <w:rsid w:val="001A4F0B"/>
    <w:rsid w:val="001D30F9"/>
    <w:rsid w:val="001D3DEC"/>
    <w:rsid w:val="001F37CC"/>
    <w:rsid w:val="00200EF0"/>
    <w:rsid w:val="00201506"/>
    <w:rsid w:val="00201904"/>
    <w:rsid w:val="00206FA6"/>
    <w:rsid w:val="00210AD9"/>
    <w:rsid w:val="00210DC0"/>
    <w:rsid w:val="00214989"/>
    <w:rsid w:val="002205DF"/>
    <w:rsid w:val="00221252"/>
    <w:rsid w:val="00231CA0"/>
    <w:rsid w:val="00234DD6"/>
    <w:rsid w:val="00234E1F"/>
    <w:rsid w:val="002377B6"/>
    <w:rsid w:val="0024151E"/>
    <w:rsid w:val="002437CF"/>
    <w:rsid w:val="002478C6"/>
    <w:rsid w:val="00252BCD"/>
    <w:rsid w:val="0025342C"/>
    <w:rsid w:val="002605D6"/>
    <w:rsid w:val="00265FE3"/>
    <w:rsid w:val="002731C3"/>
    <w:rsid w:val="002806C3"/>
    <w:rsid w:val="002814B7"/>
    <w:rsid w:val="00281906"/>
    <w:rsid w:val="00286698"/>
    <w:rsid w:val="00290371"/>
    <w:rsid w:val="00293B66"/>
    <w:rsid w:val="00297A9E"/>
    <w:rsid w:val="002A06BA"/>
    <w:rsid w:val="002A33D7"/>
    <w:rsid w:val="002A725E"/>
    <w:rsid w:val="002B080C"/>
    <w:rsid w:val="002C1AB5"/>
    <w:rsid w:val="002D1A8F"/>
    <w:rsid w:val="002D539F"/>
    <w:rsid w:val="002D6F06"/>
    <w:rsid w:val="002E799B"/>
    <w:rsid w:val="002F03CC"/>
    <w:rsid w:val="00307048"/>
    <w:rsid w:val="00316482"/>
    <w:rsid w:val="00321064"/>
    <w:rsid w:val="00327499"/>
    <w:rsid w:val="00330B81"/>
    <w:rsid w:val="00343420"/>
    <w:rsid w:val="003477C4"/>
    <w:rsid w:val="00350C2F"/>
    <w:rsid w:val="00353B6D"/>
    <w:rsid w:val="00355CB8"/>
    <w:rsid w:val="00361647"/>
    <w:rsid w:val="003676F0"/>
    <w:rsid w:val="00372808"/>
    <w:rsid w:val="00373205"/>
    <w:rsid w:val="00382B16"/>
    <w:rsid w:val="003A0664"/>
    <w:rsid w:val="003A696C"/>
    <w:rsid w:val="003A761F"/>
    <w:rsid w:val="003B766F"/>
    <w:rsid w:val="003C725C"/>
    <w:rsid w:val="003D0F0B"/>
    <w:rsid w:val="003E02DC"/>
    <w:rsid w:val="003E3E3B"/>
    <w:rsid w:val="003E59FB"/>
    <w:rsid w:val="003F6ADB"/>
    <w:rsid w:val="00404CF8"/>
    <w:rsid w:val="00405E99"/>
    <w:rsid w:val="00410FE0"/>
    <w:rsid w:val="0041448C"/>
    <w:rsid w:val="00415C07"/>
    <w:rsid w:val="00417D66"/>
    <w:rsid w:val="0042099F"/>
    <w:rsid w:val="00420B57"/>
    <w:rsid w:val="00437981"/>
    <w:rsid w:val="00444FE7"/>
    <w:rsid w:val="00455384"/>
    <w:rsid w:val="00456F0E"/>
    <w:rsid w:val="00461525"/>
    <w:rsid w:val="00461E9A"/>
    <w:rsid w:val="00463F8F"/>
    <w:rsid w:val="004729EE"/>
    <w:rsid w:val="00474622"/>
    <w:rsid w:val="0047708A"/>
    <w:rsid w:val="00480A24"/>
    <w:rsid w:val="004874C9"/>
    <w:rsid w:val="00487B61"/>
    <w:rsid w:val="0049346F"/>
    <w:rsid w:val="004B0FF7"/>
    <w:rsid w:val="004B26C1"/>
    <w:rsid w:val="004D0676"/>
    <w:rsid w:val="004D7C3B"/>
    <w:rsid w:val="004E3736"/>
    <w:rsid w:val="004E3B94"/>
    <w:rsid w:val="004E6922"/>
    <w:rsid w:val="004F55D8"/>
    <w:rsid w:val="004F64FB"/>
    <w:rsid w:val="004F6C2D"/>
    <w:rsid w:val="00500D66"/>
    <w:rsid w:val="00507CC6"/>
    <w:rsid w:val="005109E6"/>
    <w:rsid w:val="0051610E"/>
    <w:rsid w:val="005245D3"/>
    <w:rsid w:val="0053516A"/>
    <w:rsid w:val="00536ED2"/>
    <w:rsid w:val="00544541"/>
    <w:rsid w:val="00546ACD"/>
    <w:rsid w:val="00550753"/>
    <w:rsid w:val="00555BBA"/>
    <w:rsid w:val="005602D4"/>
    <w:rsid w:val="0056754B"/>
    <w:rsid w:val="00577AEC"/>
    <w:rsid w:val="00585125"/>
    <w:rsid w:val="00590014"/>
    <w:rsid w:val="005A307F"/>
    <w:rsid w:val="005B1F49"/>
    <w:rsid w:val="005B4E25"/>
    <w:rsid w:val="005B5166"/>
    <w:rsid w:val="005B575B"/>
    <w:rsid w:val="005C0BA4"/>
    <w:rsid w:val="005C0F7C"/>
    <w:rsid w:val="005C237D"/>
    <w:rsid w:val="005C2D7A"/>
    <w:rsid w:val="005C7BF9"/>
    <w:rsid w:val="005D19EB"/>
    <w:rsid w:val="005D23EC"/>
    <w:rsid w:val="005E3E91"/>
    <w:rsid w:val="005E65B7"/>
    <w:rsid w:val="005F3359"/>
    <w:rsid w:val="005F4372"/>
    <w:rsid w:val="005F5CC6"/>
    <w:rsid w:val="00605515"/>
    <w:rsid w:val="006132EC"/>
    <w:rsid w:val="00616A83"/>
    <w:rsid w:val="00617E4D"/>
    <w:rsid w:val="00625262"/>
    <w:rsid w:val="00633920"/>
    <w:rsid w:val="00637C1A"/>
    <w:rsid w:val="00642125"/>
    <w:rsid w:val="00642B31"/>
    <w:rsid w:val="00643734"/>
    <w:rsid w:val="00645054"/>
    <w:rsid w:val="00651DDA"/>
    <w:rsid w:val="0065393E"/>
    <w:rsid w:val="00661F7A"/>
    <w:rsid w:val="00670A65"/>
    <w:rsid w:val="006750B7"/>
    <w:rsid w:val="006750B8"/>
    <w:rsid w:val="0068115D"/>
    <w:rsid w:val="00681E73"/>
    <w:rsid w:val="00684639"/>
    <w:rsid w:val="0069642A"/>
    <w:rsid w:val="00696D83"/>
    <w:rsid w:val="006A34F7"/>
    <w:rsid w:val="006A58E2"/>
    <w:rsid w:val="006B046B"/>
    <w:rsid w:val="006B509B"/>
    <w:rsid w:val="006B51F8"/>
    <w:rsid w:val="006C0661"/>
    <w:rsid w:val="006D36AA"/>
    <w:rsid w:val="006D6378"/>
    <w:rsid w:val="006E5070"/>
    <w:rsid w:val="006E5C9C"/>
    <w:rsid w:val="00704A79"/>
    <w:rsid w:val="007152C4"/>
    <w:rsid w:val="00717C26"/>
    <w:rsid w:val="00720775"/>
    <w:rsid w:val="00720B5C"/>
    <w:rsid w:val="007241FC"/>
    <w:rsid w:val="007450F2"/>
    <w:rsid w:val="00746C1A"/>
    <w:rsid w:val="00747A94"/>
    <w:rsid w:val="0077469E"/>
    <w:rsid w:val="0079102C"/>
    <w:rsid w:val="0079526E"/>
    <w:rsid w:val="007A3363"/>
    <w:rsid w:val="007A7E0C"/>
    <w:rsid w:val="007D049E"/>
    <w:rsid w:val="007E1B5E"/>
    <w:rsid w:val="007E5481"/>
    <w:rsid w:val="007F3F8E"/>
    <w:rsid w:val="007F6286"/>
    <w:rsid w:val="007F668D"/>
    <w:rsid w:val="008024B0"/>
    <w:rsid w:val="0081122D"/>
    <w:rsid w:val="0081444E"/>
    <w:rsid w:val="00815012"/>
    <w:rsid w:val="00815D31"/>
    <w:rsid w:val="0081621F"/>
    <w:rsid w:val="00820C77"/>
    <w:rsid w:val="00821C2D"/>
    <w:rsid w:val="008437C8"/>
    <w:rsid w:val="0084440D"/>
    <w:rsid w:val="00852B5E"/>
    <w:rsid w:val="00854CD6"/>
    <w:rsid w:val="00864EAA"/>
    <w:rsid w:val="00874678"/>
    <w:rsid w:val="008777A9"/>
    <w:rsid w:val="008857CB"/>
    <w:rsid w:val="00886D39"/>
    <w:rsid w:val="00891E62"/>
    <w:rsid w:val="008A0971"/>
    <w:rsid w:val="008A4880"/>
    <w:rsid w:val="008A637A"/>
    <w:rsid w:val="008B1CFE"/>
    <w:rsid w:val="008B1D2D"/>
    <w:rsid w:val="008B401A"/>
    <w:rsid w:val="008B51C0"/>
    <w:rsid w:val="008B6AA8"/>
    <w:rsid w:val="008C00F8"/>
    <w:rsid w:val="008C1527"/>
    <w:rsid w:val="008D0CAA"/>
    <w:rsid w:val="008D2B4D"/>
    <w:rsid w:val="008E24CA"/>
    <w:rsid w:val="008E2E52"/>
    <w:rsid w:val="008E33BE"/>
    <w:rsid w:val="00902DCA"/>
    <w:rsid w:val="009034F4"/>
    <w:rsid w:val="00906651"/>
    <w:rsid w:val="00910FF7"/>
    <w:rsid w:val="0091447C"/>
    <w:rsid w:val="00916457"/>
    <w:rsid w:val="00925B18"/>
    <w:rsid w:val="0095370E"/>
    <w:rsid w:val="0095489C"/>
    <w:rsid w:val="0096319B"/>
    <w:rsid w:val="00966CEB"/>
    <w:rsid w:val="0097313B"/>
    <w:rsid w:val="00987089"/>
    <w:rsid w:val="00990A09"/>
    <w:rsid w:val="009930D3"/>
    <w:rsid w:val="0099724B"/>
    <w:rsid w:val="009A1454"/>
    <w:rsid w:val="009A1491"/>
    <w:rsid w:val="009B3C90"/>
    <w:rsid w:val="009B6991"/>
    <w:rsid w:val="009C0D96"/>
    <w:rsid w:val="009C290F"/>
    <w:rsid w:val="009C76FD"/>
    <w:rsid w:val="009D0BB7"/>
    <w:rsid w:val="009D53A1"/>
    <w:rsid w:val="009D6753"/>
    <w:rsid w:val="009E3ED0"/>
    <w:rsid w:val="009F352F"/>
    <w:rsid w:val="009F3A3B"/>
    <w:rsid w:val="00A064DD"/>
    <w:rsid w:val="00A22A00"/>
    <w:rsid w:val="00A260B0"/>
    <w:rsid w:val="00A2722D"/>
    <w:rsid w:val="00A3047C"/>
    <w:rsid w:val="00A30920"/>
    <w:rsid w:val="00A32AB5"/>
    <w:rsid w:val="00A368A9"/>
    <w:rsid w:val="00A56248"/>
    <w:rsid w:val="00A6055E"/>
    <w:rsid w:val="00A63FC0"/>
    <w:rsid w:val="00A74BF1"/>
    <w:rsid w:val="00A8317B"/>
    <w:rsid w:val="00A83B68"/>
    <w:rsid w:val="00A86310"/>
    <w:rsid w:val="00A871FF"/>
    <w:rsid w:val="00A930E9"/>
    <w:rsid w:val="00A9525E"/>
    <w:rsid w:val="00A958CE"/>
    <w:rsid w:val="00AA10F3"/>
    <w:rsid w:val="00AC2B63"/>
    <w:rsid w:val="00AC59CF"/>
    <w:rsid w:val="00AD0684"/>
    <w:rsid w:val="00AD30FD"/>
    <w:rsid w:val="00AF3DE7"/>
    <w:rsid w:val="00AF68AE"/>
    <w:rsid w:val="00AF69A8"/>
    <w:rsid w:val="00B00022"/>
    <w:rsid w:val="00B05802"/>
    <w:rsid w:val="00B14010"/>
    <w:rsid w:val="00B140B7"/>
    <w:rsid w:val="00B17251"/>
    <w:rsid w:val="00B17907"/>
    <w:rsid w:val="00B21254"/>
    <w:rsid w:val="00B214A8"/>
    <w:rsid w:val="00B35426"/>
    <w:rsid w:val="00B43B0F"/>
    <w:rsid w:val="00B626FA"/>
    <w:rsid w:val="00B65189"/>
    <w:rsid w:val="00B711E0"/>
    <w:rsid w:val="00B73B8E"/>
    <w:rsid w:val="00B73D66"/>
    <w:rsid w:val="00B83A80"/>
    <w:rsid w:val="00B94DA0"/>
    <w:rsid w:val="00BA173F"/>
    <w:rsid w:val="00BA43C1"/>
    <w:rsid w:val="00BA64C2"/>
    <w:rsid w:val="00BB1352"/>
    <w:rsid w:val="00BB145F"/>
    <w:rsid w:val="00BB1D9F"/>
    <w:rsid w:val="00BB3C91"/>
    <w:rsid w:val="00BB40AB"/>
    <w:rsid w:val="00BC3CC1"/>
    <w:rsid w:val="00BD1702"/>
    <w:rsid w:val="00BE0C6C"/>
    <w:rsid w:val="00BF2C7B"/>
    <w:rsid w:val="00BF2CCC"/>
    <w:rsid w:val="00BF485A"/>
    <w:rsid w:val="00BF6B00"/>
    <w:rsid w:val="00BF6F80"/>
    <w:rsid w:val="00C0524F"/>
    <w:rsid w:val="00C05370"/>
    <w:rsid w:val="00C06877"/>
    <w:rsid w:val="00C25A9A"/>
    <w:rsid w:val="00C25CEE"/>
    <w:rsid w:val="00C33FE8"/>
    <w:rsid w:val="00C36C78"/>
    <w:rsid w:val="00C41819"/>
    <w:rsid w:val="00C511A9"/>
    <w:rsid w:val="00C55F8A"/>
    <w:rsid w:val="00C602F8"/>
    <w:rsid w:val="00C7174C"/>
    <w:rsid w:val="00C73C4E"/>
    <w:rsid w:val="00C74C6E"/>
    <w:rsid w:val="00C9311E"/>
    <w:rsid w:val="00C93C64"/>
    <w:rsid w:val="00CA1EF9"/>
    <w:rsid w:val="00CA37A9"/>
    <w:rsid w:val="00CA39AB"/>
    <w:rsid w:val="00CA73D9"/>
    <w:rsid w:val="00CB3CF6"/>
    <w:rsid w:val="00CC60C9"/>
    <w:rsid w:val="00CC7CBE"/>
    <w:rsid w:val="00CD016E"/>
    <w:rsid w:val="00CD0E85"/>
    <w:rsid w:val="00CD476D"/>
    <w:rsid w:val="00CE00A5"/>
    <w:rsid w:val="00CE57B5"/>
    <w:rsid w:val="00CE70CB"/>
    <w:rsid w:val="00D0004A"/>
    <w:rsid w:val="00D10A0C"/>
    <w:rsid w:val="00D13BE4"/>
    <w:rsid w:val="00D21AD8"/>
    <w:rsid w:val="00D25936"/>
    <w:rsid w:val="00D261BC"/>
    <w:rsid w:val="00D31A47"/>
    <w:rsid w:val="00D43CFB"/>
    <w:rsid w:val="00D516AE"/>
    <w:rsid w:val="00D56746"/>
    <w:rsid w:val="00D57A16"/>
    <w:rsid w:val="00D65F44"/>
    <w:rsid w:val="00D66316"/>
    <w:rsid w:val="00D70725"/>
    <w:rsid w:val="00D72533"/>
    <w:rsid w:val="00D72B53"/>
    <w:rsid w:val="00D72FB9"/>
    <w:rsid w:val="00D761D1"/>
    <w:rsid w:val="00D80E79"/>
    <w:rsid w:val="00DA731E"/>
    <w:rsid w:val="00DB0BBC"/>
    <w:rsid w:val="00DB1008"/>
    <w:rsid w:val="00DB5391"/>
    <w:rsid w:val="00DC5412"/>
    <w:rsid w:val="00DD18E3"/>
    <w:rsid w:val="00DD2897"/>
    <w:rsid w:val="00DD6E17"/>
    <w:rsid w:val="00DD7B37"/>
    <w:rsid w:val="00DE3015"/>
    <w:rsid w:val="00DE4FF0"/>
    <w:rsid w:val="00DF121B"/>
    <w:rsid w:val="00E017A1"/>
    <w:rsid w:val="00E03CC6"/>
    <w:rsid w:val="00E05F2A"/>
    <w:rsid w:val="00E06105"/>
    <w:rsid w:val="00E11F83"/>
    <w:rsid w:val="00E22D76"/>
    <w:rsid w:val="00E250AA"/>
    <w:rsid w:val="00E40181"/>
    <w:rsid w:val="00E418DB"/>
    <w:rsid w:val="00E44BDF"/>
    <w:rsid w:val="00E44C74"/>
    <w:rsid w:val="00E4569D"/>
    <w:rsid w:val="00E46106"/>
    <w:rsid w:val="00E46802"/>
    <w:rsid w:val="00E505CE"/>
    <w:rsid w:val="00E53C12"/>
    <w:rsid w:val="00E60421"/>
    <w:rsid w:val="00E73180"/>
    <w:rsid w:val="00E74755"/>
    <w:rsid w:val="00E7689B"/>
    <w:rsid w:val="00E8235B"/>
    <w:rsid w:val="00EA357E"/>
    <w:rsid w:val="00EA6ECF"/>
    <w:rsid w:val="00EB1D9B"/>
    <w:rsid w:val="00EC23EB"/>
    <w:rsid w:val="00EC2BDF"/>
    <w:rsid w:val="00EC3C4B"/>
    <w:rsid w:val="00ED2A14"/>
    <w:rsid w:val="00ED34C8"/>
    <w:rsid w:val="00ED40EF"/>
    <w:rsid w:val="00EE711B"/>
    <w:rsid w:val="00EF1D01"/>
    <w:rsid w:val="00EF225C"/>
    <w:rsid w:val="00EF4FF0"/>
    <w:rsid w:val="00EF7B91"/>
    <w:rsid w:val="00F04021"/>
    <w:rsid w:val="00F106E6"/>
    <w:rsid w:val="00F14949"/>
    <w:rsid w:val="00F20A1C"/>
    <w:rsid w:val="00F22259"/>
    <w:rsid w:val="00F23CCA"/>
    <w:rsid w:val="00F26C03"/>
    <w:rsid w:val="00F33438"/>
    <w:rsid w:val="00F362CE"/>
    <w:rsid w:val="00F36CA2"/>
    <w:rsid w:val="00F40D98"/>
    <w:rsid w:val="00F4220A"/>
    <w:rsid w:val="00F538E9"/>
    <w:rsid w:val="00F61CD3"/>
    <w:rsid w:val="00F624E9"/>
    <w:rsid w:val="00F804EC"/>
    <w:rsid w:val="00F92772"/>
    <w:rsid w:val="00F928B7"/>
    <w:rsid w:val="00F951B7"/>
    <w:rsid w:val="00FA08CB"/>
    <w:rsid w:val="00FA3675"/>
    <w:rsid w:val="00FA7E4F"/>
    <w:rsid w:val="00FB0CE6"/>
    <w:rsid w:val="00FB5CD2"/>
    <w:rsid w:val="00FB636C"/>
    <w:rsid w:val="00FC25E6"/>
    <w:rsid w:val="00FC77BD"/>
    <w:rsid w:val="00FC7AA8"/>
    <w:rsid w:val="00FD2D11"/>
    <w:rsid w:val="00FE77D9"/>
    <w:rsid w:val="00FF2F1D"/>
    <w:rsid w:val="00FF4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624F9"/>
  <w15:chartTrackingRefBased/>
  <w15:docId w15:val="{1F0F409A-0354-414C-924D-2215AB11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89C"/>
    <w:pPr>
      <w:spacing w:line="360" w:lineRule="auto"/>
    </w:pPr>
  </w:style>
  <w:style w:type="paragraph" w:styleId="Heading1">
    <w:name w:val="heading 1"/>
    <w:basedOn w:val="Normal"/>
    <w:next w:val="Normal"/>
    <w:link w:val="Heading1Char"/>
    <w:uiPriority w:val="9"/>
    <w:qFormat/>
    <w:rsid w:val="009F3A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9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489C"/>
    <w:pPr>
      <w:spacing w:after="0" w:line="240" w:lineRule="auto"/>
    </w:pPr>
  </w:style>
  <w:style w:type="character" w:customStyle="1" w:styleId="Heading1Char">
    <w:name w:val="Heading 1 Char"/>
    <w:basedOn w:val="DefaultParagraphFont"/>
    <w:link w:val="Heading1"/>
    <w:uiPriority w:val="9"/>
    <w:rsid w:val="009F3A3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37C1A"/>
    <w:pPr>
      <w:ind w:left="720"/>
      <w:contextualSpacing/>
    </w:pPr>
  </w:style>
  <w:style w:type="paragraph" w:styleId="Caption">
    <w:name w:val="caption"/>
    <w:basedOn w:val="Normal"/>
    <w:next w:val="Normal"/>
    <w:uiPriority w:val="35"/>
    <w:unhideWhenUsed/>
    <w:qFormat/>
    <w:rsid w:val="00206FA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A3092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958CE"/>
    <w:rPr>
      <w:color w:val="0563C1" w:themeColor="hyperlink"/>
      <w:u w:val="single"/>
    </w:rPr>
  </w:style>
  <w:style w:type="character" w:styleId="UnresolvedMention">
    <w:name w:val="Unresolved Mention"/>
    <w:basedOn w:val="DefaultParagraphFont"/>
    <w:uiPriority w:val="99"/>
    <w:semiHidden/>
    <w:unhideWhenUsed/>
    <w:rsid w:val="00A958CE"/>
    <w:rPr>
      <w:color w:val="605E5C"/>
      <w:shd w:val="clear" w:color="auto" w:fill="E1DFDD"/>
    </w:rPr>
  </w:style>
  <w:style w:type="paragraph" w:styleId="Header">
    <w:name w:val="header"/>
    <w:basedOn w:val="Normal"/>
    <w:link w:val="HeaderChar"/>
    <w:uiPriority w:val="99"/>
    <w:unhideWhenUsed/>
    <w:rsid w:val="00260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5D6"/>
  </w:style>
  <w:style w:type="paragraph" w:styleId="Footer">
    <w:name w:val="footer"/>
    <w:basedOn w:val="Normal"/>
    <w:link w:val="FooterChar"/>
    <w:uiPriority w:val="99"/>
    <w:unhideWhenUsed/>
    <w:rsid w:val="00260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5D6"/>
  </w:style>
  <w:style w:type="paragraph" w:styleId="TOCHeading">
    <w:name w:val="TOC Heading"/>
    <w:basedOn w:val="Heading1"/>
    <w:next w:val="Normal"/>
    <w:uiPriority w:val="39"/>
    <w:unhideWhenUsed/>
    <w:qFormat/>
    <w:rsid w:val="00B65189"/>
    <w:pPr>
      <w:spacing w:line="259" w:lineRule="auto"/>
      <w:outlineLvl w:val="9"/>
    </w:pPr>
    <w:rPr>
      <w:lang w:val="en-US"/>
    </w:rPr>
  </w:style>
  <w:style w:type="paragraph" w:styleId="TOC1">
    <w:name w:val="toc 1"/>
    <w:basedOn w:val="Normal"/>
    <w:next w:val="Normal"/>
    <w:autoRedefine/>
    <w:uiPriority w:val="39"/>
    <w:unhideWhenUsed/>
    <w:rsid w:val="00B65189"/>
    <w:pPr>
      <w:spacing w:after="100"/>
    </w:pPr>
  </w:style>
  <w:style w:type="paragraph" w:styleId="TOC2">
    <w:name w:val="toc 2"/>
    <w:basedOn w:val="Normal"/>
    <w:next w:val="Normal"/>
    <w:autoRedefine/>
    <w:uiPriority w:val="39"/>
    <w:unhideWhenUsed/>
    <w:rsid w:val="00B651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44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inelabs.com/news/modern-piston-materials-manufacturing-and-coatings-with-uem/" TargetMode="External"/><Relationship Id="rId18" Type="http://schemas.openxmlformats.org/officeDocument/2006/relationships/hyperlink" Target="https://www.matweb.com/search/DataSheet.aspx?MatGUID=034970339dd14349a8297d2c83134649&amp;ckck=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tstillruns.com/metals-engine-pistons-made-from-12178964.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tweb.com/search/datasheet_print.aspx?matguid=6291a24572754cae94ff365ed99b96f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tweb.com/search/DataSheet.aspx?MatGUID=ab8aeb2d293041c4a844e397b5cfbd4e" TargetMode="External"/><Relationship Id="rId20" Type="http://schemas.openxmlformats.org/officeDocument/2006/relationships/hyperlink" Target="https://www.milwaukeeforge.com/forged-vs-cast-whats-the-differ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intouch-quality.com/blog/21-casting-defects-and-how-to-prevent-them-in-your-products" TargetMode="External"/><Relationship Id="rId5" Type="http://schemas.openxmlformats.org/officeDocument/2006/relationships/webSettings" Target="webSettings.xml"/><Relationship Id="rId15" Type="http://schemas.openxmlformats.org/officeDocument/2006/relationships/hyperlink" Target="https://www.cycleworld.com/story/blogs/ask-kevin/how-motorcycle-piston-temperature-affects-engine-power/" TargetMode="External"/><Relationship Id="rId23" Type="http://schemas.openxmlformats.org/officeDocument/2006/relationships/hyperlink" Target="https://www.engineeringchoice.com/cast-iron/" TargetMode="External"/><Relationship Id="rId10" Type="http://schemas.openxmlformats.org/officeDocument/2006/relationships/image" Target="media/image3.jpg"/><Relationship Id="rId19" Type="http://schemas.openxmlformats.org/officeDocument/2006/relationships/hyperlink" Target="https://www.youtube.com/watch?v=Jr6qk5wCPEQ"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cycleworld.com/how-do-piston-cooling-oil-jets-work/" TargetMode="External"/><Relationship Id="rId22" Type="http://schemas.openxmlformats.org/officeDocument/2006/relationships/hyperlink" Target="https://www.omegapistons.com/pistons.ph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85F57-1AE9-4221-9674-32F89607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Woodhouse</dc:creator>
  <cp:keywords/>
  <dc:description/>
  <cp:lastModifiedBy>Elliot Woodhouse</cp:lastModifiedBy>
  <cp:revision>2</cp:revision>
  <dcterms:created xsi:type="dcterms:W3CDTF">2022-03-28T22:03:00Z</dcterms:created>
  <dcterms:modified xsi:type="dcterms:W3CDTF">2022-03-28T22:03:00Z</dcterms:modified>
</cp:coreProperties>
</file>