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162F9" w:rsidRDefault="00A162F9" w:rsidP="00A162F9">
      <w:pPr>
        <w:jc w:val="center"/>
        <w:rPr>
          <w:b/>
          <w:sz w:val="28"/>
          <w:lang w:eastAsia="en-GB"/>
        </w:rPr>
      </w:pPr>
      <w:r>
        <w:rPr>
          <w:b/>
          <w:noProof/>
          <w:sz w:val="28"/>
          <w:lang w:eastAsia="en-GB"/>
        </w:rPr>
        <w:drawing>
          <wp:inline distT="0" distB="0" distL="0" distR="0" wp14:anchorId="77ED27DB">
            <wp:extent cx="2314575" cy="5524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4575" cy="552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A162F9" w:rsidRDefault="00A162F9" w:rsidP="00A162F9">
      <w:pPr>
        <w:jc w:val="center"/>
        <w:rPr>
          <w:b/>
          <w:sz w:val="28"/>
          <w:lang w:eastAsia="en-GB"/>
        </w:rPr>
      </w:pPr>
    </w:p>
    <w:p w:rsidR="00D43BB1" w:rsidRPr="000E5CD5" w:rsidRDefault="00D43BB1" w:rsidP="00A162F9">
      <w:pPr>
        <w:jc w:val="center"/>
        <w:rPr>
          <w:rFonts w:ascii="Garamond" w:hAnsi="Garamond"/>
          <w:b/>
          <w:sz w:val="32"/>
          <w:szCs w:val="32"/>
          <w:lang w:eastAsia="en-GB"/>
        </w:rPr>
      </w:pPr>
      <w:r w:rsidRPr="000E5CD5">
        <w:rPr>
          <w:rFonts w:ascii="Garamond" w:hAnsi="Garamond"/>
          <w:b/>
          <w:sz w:val="32"/>
          <w:szCs w:val="32"/>
          <w:lang w:eastAsia="en-GB"/>
        </w:rPr>
        <w:t>SSAP</w:t>
      </w:r>
      <w:r w:rsidR="00A162F9" w:rsidRPr="000E5CD5">
        <w:rPr>
          <w:rFonts w:ascii="Garamond" w:hAnsi="Garamond"/>
          <w:b/>
          <w:sz w:val="32"/>
          <w:szCs w:val="32"/>
          <w:lang w:eastAsia="en-GB"/>
        </w:rPr>
        <w:t>6</w:t>
      </w:r>
      <w:r w:rsidRPr="000E5CD5">
        <w:rPr>
          <w:rFonts w:ascii="Garamond" w:hAnsi="Garamond"/>
          <w:b/>
          <w:sz w:val="32"/>
          <w:szCs w:val="32"/>
          <w:lang w:eastAsia="en-GB"/>
        </w:rPr>
        <w:t>0</w:t>
      </w:r>
      <w:r w:rsidR="000E5CD5" w:rsidRPr="000E5CD5">
        <w:rPr>
          <w:rFonts w:ascii="Garamond" w:hAnsi="Garamond"/>
          <w:b/>
          <w:sz w:val="32"/>
          <w:szCs w:val="32"/>
          <w:lang w:eastAsia="en-GB"/>
        </w:rPr>
        <w:t xml:space="preserve">05 – </w:t>
      </w:r>
      <w:r w:rsidR="000E5CD5">
        <w:rPr>
          <w:rFonts w:ascii="Garamond" w:hAnsi="Garamond"/>
          <w:b/>
          <w:sz w:val="32"/>
          <w:szCs w:val="32"/>
          <w:lang w:eastAsia="en-GB"/>
        </w:rPr>
        <w:t xml:space="preserve">Criminology and </w:t>
      </w:r>
      <w:r w:rsidR="000E5CD5" w:rsidRPr="000E5CD5">
        <w:rPr>
          <w:rFonts w:ascii="Garamond" w:hAnsi="Garamond"/>
          <w:b/>
          <w:sz w:val="32"/>
          <w:szCs w:val="32"/>
          <w:lang w:eastAsia="en-GB"/>
        </w:rPr>
        <w:t xml:space="preserve">Forensic </w:t>
      </w:r>
      <w:r w:rsidR="000E5CD5">
        <w:rPr>
          <w:rFonts w:ascii="Garamond" w:hAnsi="Garamond"/>
          <w:b/>
          <w:sz w:val="32"/>
          <w:szCs w:val="32"/>
          <w:lang w:eastAsia="en-GB"/>
        </w:rPr>
        <w:t xml:space="preserve">Psychology </w:t>
      </w:r>
    </w:p>
    <w:p w:rsidR="000E5CD5" w:rsidRPr="000E5CD5" w:rsidRDefault="000E5CD5" w:rsidP="00A162F9">
      <w:pPr>
        <w:jc w:val="center"/>
        <w:rPr>
          <w:rFonts w:ascii="Garamond" w:hAnsi="Garamond"/>
          <w:b/>
          <w:sz w:val="32"/>
          <w:szCs w:val="32"/>
          <w:lang w:eastAsia="en-GB"/>
        </w:rPr>
      </w:pPr>
    </w:p>
    <w:p w:rsidR="00A162F9" w:rsidRPr="000E5CD5" w:rsidRDefault="00A162F9" w:rsidP="00A162F9">
      <w:pPr>
        <w:jc w:val="center"/>
        <w:rPr>
          <w:rFonts w:ascii="Garamond" w:hAnsi="Garamond"/>
          <w:b/>
          <w:sz w:val="32"/>
          <w:szCs w:val="32"/>
          <w:lang w:eastAsia="en-GB"/>
        </w:rPr>
      </w:pPr>
      <w:r w:rsidRPr="000E5CD5">
        <w:rPr>
          <w:rFonts w:ascii="Garamond" w:hAnsi="Garamond"/>
          <w:b/>
          <w:sz w:val="32"/>
          <w:szCs w:val="32"/>
          <w:lang w:eastAsia="en-GB"/>
        </w:rPr>
        <w:t>ONLINE EXAMINATION</w:t>
      </w:r>
      <w:r w:rsidR="000E5CD5">
        <w:rPr>
          <w:rFonts w:ascii="Garamond" w:hAnsi="Garamond"/>
          <w:b/>
          <w:sz w:val="32"/>
          <w:szCs w:val="32"/>
          <w:lang w:eastAsia="en-GB"/>
        </w:rPr>
        <w:t xml:space="preserve"> </w:t>
      </w:r>
      <w:r w:rsidR="000E5CD5" w:rsidRPr="000E5CD5">
        <w:rPr>
          <w:rFonts w:ascii="Garamond" w:hAnsi="Garamond"/>
          <w:b/>
          <w:sz w:val="32"/>
          <w:szCs w:val="32"/>
          <w:lang w:eastAsia="en-GB"/>
        </w:rPr>
        <w:t>(Resit)</w:t>
      </w:r>
      <w:bookmarkStart w:id="0" w:name="_GoBack"/>
      <w:bookmarkEnd w:id="0"/>
    </w:p>
    <w:p w:rsidR="00A162F9" w:rsidRPr="000E5CD5" w:rsidRDefault="00A162F9" w:rsidP="00A162F9">
      <w:pPr>
        <w:rPr>
          <w:rFonts w:ascii="Garamond" w:hAnsi="Garamond"/>
          <w:b/>
          <w:sz w:val="32"/>
          <w:szCs w:val="32"/>
          <w:lang w:eastAsia="en-GB"/>
        </w:rPr>
      </w:pPr>
    </w:p>
    <w:p w:rsidR="00A162F9" w:rsidRPr="000E5CD5" w:rsidRDefault="00A162F9" w:rsidP="00A162F9">
      <w:pPr>
        <w:rPr>
          <w:rFonts w:ascii="Garamond" w:hAnsi="Garamond"/>
          <w:b/>
          <w:sz w:val="32"/>
          <w:szCs w:val="32"/>
          <w:lang w:eastAsia="en-GB"/>
        </w:rPr>
      </w:pPr>
    </w:p>
    <w:p w:rsidR="00A162F9" w:rsidRPr="000E5CD5" w:rsidRDefault="00A162F9" w:rsidP="00A162F9">
      <w:pPr>
        <w:rPr>
          <w:rFonts w:ascii="Garamond" w:hAnsi="Garamond"/>
          <w:b/>
          <w:sz w:val="32"/>
          <w:szCs w:val="32"/>
          <w:lang w:eastAsia="en-GB"/>
        </w:rPr>
      </w:pPr>
    </w:p>
    <w:p w:rsidR="00A162F9" w:rsidRPr="000E5CD5" w:rsidRDefault="00A162F9" w:rsidP="00A162F9">
      <w:pPr>
        <w:rPr>
          <w:rFonts w:ascii="Garamond" w:hAnsi="Garamond"/>
          <w:b/>
          <w:color w:val="FF0000"/>
          <w:sz w:val="32"/>
          <w:szCs w:val="32"/>
          <w:lang w:eastAsia="en-GB"/>
        </w:rPr>
      </w:pPr>
      <w:r w:rsidRPr="000E5CD5">
        <w:rPr>
          <w:rFonts w:ascii="Garamond" w:hAnsi="Garamond"/>
          <w:b/>
          <w:color w:val="FF0000"/>
          <w:sz w:val="32"/>
          <w:szCs w:val="32"/>
          <w:lang w:eastAsia="en-GB"/>
        </w:rPr>
        <w:t xml:space="preserve">ANSWER </w:t>
      </w:r>
      <w:r w:rsidRPr="000E5CD5">
        <w:rPr>
          <w:rFonts w:ascii="Garamond" w:hAnsi="Garamond"/>
          <w:b/>
          <w:color w:val="FF0000"/>
          <w:sz w:val="32"/>
          <w:szCs w:val="32"/>
          <w:u w:val="single"/>
          <w:lang w:eastAsia="en-GB"/>
        </w:rPr>
        <w:t xml:space="preserve">TWO </w:t>
      </w:r>
      <w:r w:rsidRPr="000E5CD5">
        <w:rPr>
          <w:rFonts w:ascii="Garamond" w:hAnsi="Garamond"/>
          <w:b/>
          <w:color w:val="FF0000"/>
          <w:sz w:val="32"/>
          <w:szCs w:val="32"/>
          <w:lang w:eastAsia="en-GB"/>
        </w:rPr>
        <w:t>QUESTIONS OUT OF FOUR</w:t>
      </w:r>
    </w:p>
    <w:p w:rsidR="000F6B67" w:rsidRPr="000E5CD5" w:rsidRDefault="000F6B67" w:rsidP="00A162F9">
      <w:pPr>
        <w:rPr>
          <w:rFonts w:ascii="Garamond" w:hAnsi="Garamond"/>
          <w:b/>
          <w:color w:val="FF0000"/>
          <w:sz w:val="32"/>
          <w:szCs w:val="32"/>
          <w:lang w:eastAsia="en-GB"/>
        </w:rPr>
      </w:pPr>
    </w:p>
    <w:p w:rsidR="00A162F9" w:rsidRPr="000E5CD5" w:rsidRDefault="00A162F9" w:rsidP="00A162F9">
      <w:pPr>
        <w:rPr>
          <w:rFonts w:ascii="Garamond" w:hAnsi="Garamond"/>
          <w:sz w:val="32"/>
          <w:szCs w:val="32"/>
          <w:lang w:eastAsia="en-GB"/>
        </w:rPr>
      </w:pPr>
    </w:p>
    <w:p w:rsidR="000E5CD5" w:rsidRPr="000E5CD5" w:rsidRDefault="000E5CD5" w:rsidP="000E5CD5">
      <w:pPr>
        <w:ind w:left="720"/>
        <w:rPr>
          <w:rFonts w:ascii="Garamond" w:hAnsi="Garamond"/>
          <w:b/>
          <w:sz w:val="32"/>
          <w:szCs w:val="32"/>
          <w:lang w:eastAsia="en-GB"/>
        </w:rPr>
      </w:pPr>
      <w:r w:rsidRPr="000E5CD5">
        <w:rPr>
          <w:rFonts w:ascii="Garamond" w:hAnsi="Garamond"/>
          <w:b/>
          <w:sz w:val="32"/>
          <w:szCs w:val="32"/>
          <w:lang w:eastAsia="en-GB"/>
        </w:rPr>
        <w:t xml:space="preserve">1. Critically consider the use of rehabilitation programmes in offending populations.  </w:t>
      </w:r>
    </w:p>
    <w:p w:rsidR="000E5CD5" w:rsidRPr="000E5CD5" w:rsidRDefault="000E5CD5" w:rsidP="000E5CD5">
      <w:pPr>
        <w:ind w:left="720"/>
        <w:rPr>
          <w:rFonts w:ascii="Garamond" w:hAnsi="Garamond"/>
          <w:b/>
          <w:sz w:val="32"/>
          <w:szCs w:val="32"/>
          <w:lang w:eastAsia="en-GB"/>
        </w:rPr>
      </w:pPr>
    </w:p>
    <w:p w:rsidR="000E5CD5" w:rsidRPr="000E5CD5" w:rsidRDefault="000E5CD5" w:rsidP="000E5CD5">
      <w:pPr>
        <w:ind w:left="720"/>
        <w:rPr>
          <w:rFonts w:ascii="Garamond" w:hAnsi="Garamond"/>
          <w:b/>
          <w:sz w:val="32"/>
          <w:szCs w:val="32"/>
          <w:lang w:eastAsia="en-GB"/>
        </w:rPr>
      </w:pPr>
      <w:r w:rsidRPr="000E5CD5">
        <w:rPr>
          <w:rFonts w:ascii="Garamond" w:hAnsi="Garamond"/>
          <w:b/>
          <w:sz w:val="32"/>
          <w:szCs w:val="32"/>
          <w:lang w:eastAsia="en-GB"/>
        </w:rPr>
        <w:t xml:space="preserve">2. Critically explore the evidence base relating to the accuracy of eye witness testimony when used as evidence within the courtroom. </w:t>
      </w:r>
    </w:p>
    <w:p w:rsidR="000E5CD5" w:rsidRPr="000E5CD5" w:rsidRDefault="000E5CD5" w:rsidP="000E5CD5">
      <w:pPr>
        <w:ind w:left="720"/>
        <w:rPr>
          <w:rFonts w:ascii="Garamond" w:hAnsi="Garamond"/>
          <w:b/>
          <w:sz w:val="32"/>
          <w:szCs w:val="32"/>
          <w:lang w:eastAsia="en-GB"/>
        </w:rPr>
      </w:pPr>
    </w:p>
    <w:p w:rsidR="000E5CD5" w:rsidRPr="000E5CD5" w:rsidRDefault="000E5CD5" w:rsidP="000E5CD5">
      <w:pPr>
        <w:ind w:left="720"/>
        <w:rPr>
          <w:rFonts w:ascii="Garamond" w:hAnsi="Garamond"/>
          <w:b/>
          <w:sz w:val="32"/>
          <w:szCs w:val="32"/>
          <w:lang w:eastAsia="en-GB"/>
        </w:rPr>
      </w:pPr>
      <w:r w:rsidRPr="000E5CD5">
        <w:rPr>
          <w:rFonts w:ascii="Garamond" w:hAnsi="Garamond"/>
          <w:b/>
          <w:sz w:val="32"/>
          <w:szCs w:val="32"/>
          <w:lang w:eastAsia="en-GB"/>
        </w:rPr>
        <w:t xml:space="preserve">3. Critically consider how psychological knowledge has contributed to the use of profiling in the investigation of crime. </w:t>
      </w:r>
    </w:p>
    <w:p w:rsidR="000E5CD5" w:rsidRPr="000E5CD5" w:rsidRDefault="000E5CD5" w:rsidP="000E5CD5">
      <w:pPr>
        <w:ind w:left="720"/>
        <w:rPr>
          <w:rFonts w:ascii="Garamond" w:hAnsi="Garamond"/>
          <w:b/>
          <w:sz w:val="32"/>
          <w:szCs w:val="32"/>
          <w:lang w:eastAsia="en-GB"/>
        </w:rPr>
      </w:pPr>
    </w:p>
    <w:p w:rsidR="00A162F9" w:rsidRPr="000E5CD5" w:rsidRDefault="000E5CD5" w:rsidP="000E5CD5">
      <w:pPr>
        <w:ind w:left="720"/>
        <w:rPr>
          <w:rFonts w:ascii="Garamond" w:hAnsi="Garamond"/>
          <w:b/>
          <w:sz w:val="32"/>
          <w:szCs w:val="32"/>
          <w:lang w:eastAsia="en-GB"/>
        </w:rPr>
      </w:pPr>
      <w:r w:rsidRPr="000E5CD5">
        <w:rPr>
          <w:rFonts w:ascii="Garamond" w:hAnsi="Garamond"/>
          <w:b/>
          <w:sz w:val="32"/>
          <w:szCs w:val="32"/>
          <w:lang w:eastAsia="en-GB"/>
        </w:rPr>
        <w:t>4. Critically evaluate the utility of a jury system in providing a fair and democratic legal process.</w:t>
      </w:r>
    </w:p>
    <w:p w:rsidR="00A162F9" w:rsidRPr="000E5CD5" w:rsidRDefault="00A162F9" w:rsidP="00A162F9">
      <w:pPr>
        <w:rPr>
          <w:rFonts w:ascii="Garamond" w:hAnsi="Garamond"/>
          <w:b/>
          <w:sz w:val="32"/>
          <w:szCs w:val="32"/>
          <w:lang w:eastAsia="en-GB"/>
        </w:rPr>
      </w:pPr>
    </w:p>
    <w:p w:rsidR="00A162F9" w:rsidRPr="000E5CD5" w:rsidRDefault="00A162F9" w:rsidP="00A162F9">
      <w:pPr>
        <w:rPr>
          <w:rFonts w:ascii="Garamond" w:hAnsi="Garamond"/>
          <w:b/>
          <w:sz w:val="32"/>
          <w:szCs w:val="32"/>
          <w:lang w:eastAsia="en-GB"/>
        </w:rPr>
      </w:pPr>
      <w:r w:rsidRPr="000E5CD5">
        <w:rPr>
          <w:rFonts w:ascii="Garamond" w:hAnsi="Garamond"/>
          <w:b/>
          <w:sz w:val="32"/>
          <w:szCs w:val="32"/>
          <w:lang w:eastAsia="en-GB"/>
        </w:rPr>
        <w:t xml:space="preserve">Once you have completed your work and answered your two selected questions, save it to your computer (as one document), then upload it to </w:t>
      </w:r>
      <w:proofErr w:type="spellStart"/>
      <w:r w:rsidRPr="000E5CD5">
        <w:rPr>
          <w:rFonts w:ascii="Garamond" w:hAnsi="Garamond"/>
          <w:b/>
          <w:sz w:val="32"/>
          <w:szCs w:val="32"/>
          <w:lang w:eastAsia="en-GB"/>
        </w:rPr>
        <w:t>turnitin</w:t>
      </w:r>
      <w:proofErr w:type="spellEnd"/>
      <w:r w:rsidRPr="000E5CD5">
        <w:rPr>
          <w:rFonts w:ascii="Garamond" w:hAnsi="Garamond"/>
          <w:b/>
          <w:sz w:val="32"/>
          <w:szCs w:val="32"/>
          <w:lang w:eastAsia="en-GB"/>
        </w:rPr>
        <w:t xml:space="preserve"> within the time allocated for this exam.</w:t>
      </w:r>
    </w:p>
    <w:p w:rsidR="00A162F9" w:rsidRPr="008D1116" w:rsidRDefault="00A162F9" w:rsidP="00A162F9">
      <w:pPr>
        <w:rPr>
          <w:b/>
          <w:lang w:eastAsia="en-GB"/>
        </w:rPr>
      </w:pPr>
    </w:p>
    <w:p w:rsidR="00C07420" w:rsidRDefault="00C07420"/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869377C"/>
    <w:multiLevelType w:val="hybridMultilevel"/>
    <w:tmpl w:val="EBB8A4D2"/>
    <w:lvl w:ilvl="0" w:tplc="2FEE04C8">
      <w:start w:val="1"/>
      <w:numFmt w:val="decimal"/>
      <w:lvlText w:val="%1."/>
      <w:lvlJc w:val="lef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29FD118A"/>
    <w:multiLevelType w:val="hybridMultilevel"/>
    <w:tmpl w:val="0DC0E5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YysjSzMDc0NDe0MDdV0lEKTi0uzszPAykwrAUAuhGXSywAAAA="/>
  </w:docVars>
  <w:rsids>
    <w:rsidRoot w:val="00A162F9"/>
    <w:rsid w:val="00073710"/>
    <w:rsid w:val="00081941"/>
    <w:rsid w:val="000C4C9E"/>
    <w:rsid w:val="000E5CD5"/>
    <w:rsid w:val="000F6B67"/>
    <w:rsid w:val="00105A65"/>
    <w:rsid w:val="00315CBC"/>
    <w:rsid w:val="0032354E"/>
    <w:rsid w:val="003271D7"/>
    <w:rsid w:val="00391A41"/>
    <w:rsid w:val="004C791F"/>
    <w:rsid w:val="00624845"/>
    <w:rsid w:val="0067390F"/>
    <w:rsid w:val="006C0F05"/>
    <w:rsid w:val="007411BB"/>
    <w:rsid w:val="00802F2B"/>
    <w:rsid w:val="00820A2C"/>
    <w:rsid w:val="00904DA3"/>
    <w:rsid w:val="00916899"/>
    <w:rsid w:val="00A162F9"/>
    <w:rsid w:val="00AD0870"/>
    <w:rsid w:val="00B22AC6"/>
    <w:rsid w:val="00B30012"/>
    <w:rsid w:val="00B350E9"/>
    <w:rsid w:val="00B50E9D"/>
    <w:rsid w:val="00B84490"/>
    <w:rsid w:val="00C07420"/>
    <w:rsid w:val="00D43BB1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162F9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62F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3001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30012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162F9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62F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3001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30012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216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74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493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113</Words>
  <Characters>646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Stuart Jones</dc:creator>
  <cp:lastModifiedBy>karen</cp:lastModifiedBy>
  <cp:revision>2</cp:revision>
  <dcterms:created xsi:type="dcterms:W3CDTF">2020-05-07T14:03:00Z</dcterms:created>
  <dcterms:modified xsi:type="dcterms:W3CDTF">2020-05-07T14:03:00Z</dcterms:modified>
</cp:coreProperties>
</file>