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0912101" w:rsidP="00682E7D" w:rsidRDefault="0023752D" w14:paraId="43B03E9C" w14:textId="61EBB50F" w14:noSpellErr="1">
      <w:r>
        <w:rPr>
          <w:noProof/>
        </w:rPr>
        <w:drawing>
          <wp:anchor distT="0" distB="0" distL="114300" distR="114300" simplePos="0" relativeHeight="251652608" behindDoc="1" locked="0" layoutInCell="1" allowOverlap="1" wp14:anchorId="6138871C" wp14:editId="7CF8A375">
            <wp:simplePos x="0" y="0"/>
            <wp:positionH relativeFrom="column">
              <wp:posOffset>-923925</wp:posOffset>
            </wp:positionH>
            <wp:positionV relativeFrom="paragraph">
              <wp:posOffset>-923925</wp:posOffset>
            </wp:positionV>
            <wp:extent cx="7579205" cy="10720552"/>
            <wp:effectExtent l="0" t="0" r="3175" b="5080"/>
            <wp:wrapNone/>
            <wp:docPr id="2" name="Picture 2"/>
            <wp:cNvGraphicFramePr>
              <a:graphicFrameLocks xmlns:a="http://schemas.openxmlformats.org/drawingml/2006/main" noChangeAspect="1"/>
            </wp:cNvGraphicFramePr>
            <a:graphic xmlns:a="http://schemas.openxmlformats.org/drawingml/2006/main">
              <a:graphicData xmlns:a="http://schemas.openxmlformats.org/drawingml/2006/main" uri="http://schemas.openxmlformats.org/drawingml/2006/picture">
                <pic:pic xmlns:pic="http://schemas.openxmlformats.org/drawingml/2006/picture">
                  <pic:nvPicPr>
                    <pic:cNvPr id="0" name="Policy_Front.jpg"/>
                    <pic:cNvPicPr/>
                  </pic:nvPicPr>
                  <pic:blipFill>
                    <a:blip xmlns:r="http://schemas.openxmlformats.org/officeDocument/2006/relationships" r:embed="rId11" cstate="print">
                      <a:extLst>
                        <a:ext uri="{28A0092B-C50C-407E-A947-70E740481C1C}">
                          <a14:useLocalDpi xmlns:a14="http://schemas.microsoft.com/office/drawing/2010/main" val="0"/>
                        </a:ext>
                      </a:extLst>
                    </a:blip>
                    <a:stretch>
                      <a:fillRect/>
                    </a:stretch>
                  </pic:blipFill>
                  <pic:spPr>
                    <a:xfrm>
                      <a:off x="0" y="0"/>
                      <a:ext cx="7579205" cy="10720552"/>
                    </a:xfrm>
                    <a:prstGeom prst="rect">
                      <a:avLst/>
                    </a:prstGeom>
                  </pic:spPr>
                </pic:pic>
              </a:graphicData>
            </a:graphic>
            <wp14:sizeRelH relativeFrom="page">
              <wp14:pctWidth>0</wp14:pctWidth>
            </wp14:sizeRelH>
            <wp14:sizeRelV relativeFrom="page">
              <wp14:pctHeight>0</wp14:pctHeight>
            </wp14:sizeRelV>
          </wp:anchor>
        </w:drawing>
      </w:r>
      <w:r w:rsidR="160D9BC2">
        <w:rPr/>
        <w:t xml:space="preserve"> </w:t>
      </w:r>
    </w:p>
    <w:sdt>
      <w:sdtPr>
        <w:id w:val="1902631487"/>
        <w:docPartObj>
          <w:docPartGallery w:val="Cover Pages"/>
          <w:docPartUnique/>
        </w:docPartObj>
      </w:sdtPr>
      <w:sdtEndPr>
        <w:rPr>
          <w:rFonts w:ascii="Arial" w:hAnsi="Arial" w:cs="Arial"/>
          <w:sz w:val="22"/>
          <w:szCs w:val="22"/>
        </w:rPr>
      </w:sdtEndPr>
      <w:sdtContent>
        <w:p w:rsidR="008C1F2B" w:rsidP="00AB6B41" w:rsidRDefault="0023752D" w14:paraId="5B5EB0A0" w14:textId="77777777">
          <w:pPr>
            <w:sectPr w:rsidR="008C1F2B" w:rsidSect="00682E7D">
              <w:headerReference w:type="default" r:id="rId12"/>
              <w:footerReference w:type="default" r:id="rId13"/>
              <w:headerReference w:type="first" r:id="rId14"/>
              <w:pgSz w:w="11906" w:h="16838"/>
              <w:pgMar w:top="1440" w:right="1440" w:bottom="1440" w:left="1440" w:header="708" w:footer="708" w:gutter="0"/>
              <w:pgNumType w:start="0"/>
              <w:cols w:space="708"/>
              <w:titlePg/>
              <w:docGrid w:linePitch="360"/>
            </w:sectPr>
          </w:pPr>
          <w:r>
            <w:rPr>
              <w:noProof/>
            </w:rPr>
            <mc:AlternateContent>
              <mc:Choice Requires="wps">
                <w:drawing>
                  <wp:anchor distT="45720" distB="45720" distL="114300" distR="114300" simplePos="0" relativeHeight="251664896" behindDoc="0" locked="0" layoutInCell="1" allowOverlap="1" wp14:anchorId="448363B3" wp14:editId="7F949780">
                    <wp:simplePos x="0" y="0"/>
                    <wp:positionH relativeFrom="margin">
                      <wp:align>right</wp:align>
                    </wp:positionH>
                    <wp:positionV relativeFrom="paragraph">
                      <wp:posOffset>5257165</wp:posOffset>
                    </wp:positionV>
                    <wp:extent cx="3152775" cy="742950"/>
                    <wp:effectExtent l="0" t="0" r="28575"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52775" cy="742950"/>
                            </a:xfrm>
                            <a:prstGeom prst="rect">
                              <a:avLst/>
                            </a:prstGeom>
                            <a:solidFill>
                              <a:srgbClr val="FFFFFF"/>
                            </a:solidFill>
                            <a:ln w="9525">
                              <a:solidFill>
                                <a:srgbClr val="000000"/>
                              </a:solidFill>
                              <a:miter lim="800000"/>
                              <a:headEnd/>
                              <a:tailEnd/>
                            </a:ln>
                          </wps:spPr>
                          <wps:txbx>
                            <w:txbxContent>
                              <w:p w:rsidR="00912101" w:rsidP="00912101" w:rsidRDefault="00C04DC9" w14:paraId="23E17C25" w14:textId="77777777">
                                <w:pPr>
                                  <w:jc w:val="center"/>
                                  <w:rPr>
                                    <w:sz w:val="28"/>
                                  </w:rPr>
                                </w:pPr>
                                <w:r>
                                  <w:rPr>
                                    <w:sz w:val="28"/>
                                  </w:rPr>
                                  <w:t>The Business of Sport Template</w:t>
                                </w:r>
                              </w:p>
                              <w:p w:rsidRPr="00912101" w:rsidR="004C2AAF" w:rsidP="00912101" w:rsidRDefault="004C2AAF" w14:paraId="1C64660B" w14:textId="77777777">
                                <w:pPr>
                                  <w:jc w:val="center"/>
                                  <w:rPr>
                                    <w:sz w:val="28"/>
                                  </w:rPr>
                                </w:pPr>
                                <w:r>
                                  <w:rPr>
                                    <w:sz w:val="28"/>
                                  </w:rPr>
                                  <w:t>Assignment 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w14:anchorId="448363B3">
                    <v:stroke joinstyle="miter"/>
                    <v:path gradientshapeok="t" o:connecttype="rect"/>
                  </v:shapetype>
                  <v:shape id="Text Box 2" style="position:absolute;margin-left:197.05pt;margin-top:413.95pt;width:248.25pt;height:58.5pt;z-index:251664896;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spid="_x0000_s1026"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LYYtEQIAAB8EAAAOAAAAZHJzL2Uyb0RvYy54bWysU9uO0zAQfUfiHyy/07Shoduo6WrpUoS0&#10;XKSFD5g4TmPheIztNlm+nrHb7VYLvCD8YHk84+OZM2dW12Ov2UE6r9BUfDaZciaNwEaZXcW/fd2+&#10;uuLMBzANaDSy4g/S8+v1yxerwZYyxw51Ix0jEOPLwVa8C8GWWeZFJ3vwE7TSkLNF10Mg0+2yxsFA&#10;6L3O8un0TTaga6xDIb2n29ujk68TfttKET63rZeB6YpTbiHtLu113LP1CsqdA9spcUoD/iGLHpSh&#10;T89QtxCA7Z36DapXwqHHNkwE9hm2rRIy1UDVzKbPqrnvwMpUC5Hj7Zkm//9gxafDvf3iWBjf4kgN&#10;TEV4e4fiu2cGNx2YnbxxDodOQkMfzyJl2WB9eXoaqfaljyD18BEbajLsAyagsXV9ZIXqZIRODXg4&#10;ky7HwARdvp4V+WJRcCbIt5jnyyJ1JYPy8bV1PryX2LN4qLijpiZ0ONz5ELOB8jEkfuZRq2artE6G&#10;29Ub7dgBSADbtFIBz8K0YUPFl0VeHAn4K8Q0rT9B9CqQkrXqK351DoIy0vbONElnAZQ+nillbU48&#10;RuqOJIaxHikw8llj80CMOjwqliaMDh26n5wNpNaK+x97cJIz/cFQV5az+TzKOxnzYpGT4S499aUH&#10;jCCoigfOjsdNSCMRCTN4Q91rVSL2KZNTrqTCxPdpYqLML+0U9TTX618AAAD//wMAUEsDBBQABgAI&#10;AAAAIQBPXQww3wAAAAgBAAAPAAAAZHJzL2Rvd25yZXYueG1sTI/BTsMwEETvSPyDtUhcUOtQQlqH&#10;OBVCAtEbtAiubuwmEfY62G4a/p7lBMfVrN68qdaTs2w0IfYeJVzPM2AGG697bCW87R5nK2AxKdTK&#10;ejQSvk2EdX1+VqlS+xO+mnGbWkYQjKWS0KU0lJzHpjNOxbkfDFJ28MGpRGdouQ7qRHBn+SLLCu5U&#10;j9TQqcE8dKb53B6dhFX+PH7Ezc3Le1McrEhXy/HpK0h5eTHd3wFLZkp/z/CrT+pQk9PeH1FHZiXQ&#10;kESkxVIAozgXxS2wvQSR5wJ4XfH/A+ofAAAA//8DAFBLAQItABQABgAIAAAAIQC2gziS/gAAAOEB&#10;AAATAAAAAAAAAAAAAAAAAAAAAABbQ29udGVudF9UeXBlc10ueG1sUEsBAi0AFAAGAAgAAAAhADj9&#10;If/WAAAAlAEAAAsAAAAAAAAAAAAAAAAALwEAAF9yZWxzLy5yZWxzUEsBAi0AFAAGAAgAAAAhAC8t&#10;hi0RAgAAHwQAAA4AAAAAAAAAAAAAAAAALgIAAGRycy9lMm9Eb2MueG1sUEsBAi0AFAAGAAgAAAAh&#10;AE9dDDDfAAAACAEAAA8AAAAAAAAAAAAAAAAAawQAAGRycy9kb3ducmV2LnhtbFBLBQYAAAAABAAE&#10;APMAAAB3BQAAAAA=&#10;">
                    <v:textbox>
                      <w:txbxContent>
                        <w:p w:rsidR="00912101" w:rsidP="00912101" w:rsidRDefault="00C04DC9" w14:paraId="23E17C25" w14:textId="77777777">
                          <w:pPr>
                            <w:jc w:val="center"/>
                            <w:rPr>
                              <w:sz w:val="28"/>
                            </w:rPr>
                          </w:pPr>
                          <w:r>
                            <w:rPr>
                              <w:sz w:val="28"/>
                            </w:rPr>
                            <w:t>The Business of Sport Template</w:t>
                          </w:r>
                        </w:p>
                        <w:p w:rsidRPr="00912101" w:rsidR="004C2AAF" w:rsidP="00912101" w:rsidRDefault="004C2AAF" w14:paraId="1C64660B" w14:textId="77777777">
                          <w:pPr>
                            <w:jc w:val="center"/>
                            <w:rPr>
                              <w:sz w:val="28"/>
                            </w:rPr>
                          </w:pPr>
                          <w:r>
                            <w:rPr>
                              <w:sz w:val="28"/>
                            </w:rPr>
                            <w:t>Assignment 1</w:t>
                          </w:r>
                        </w:p>
                      </w:txbxContent>
                    </v:textbox>
                    <w10:wrap type="square" anchorx="margin"/>
                  </v:shape>
                </w:pict>
              </mc:Fallback>
            </mc:AlternateContent>
          </w:r>
        </w:p>
        <w:p w:rsidR="00AB6B41" w:rsidRDefault="00AB6B41" w14:paraId="5AAACEAD" w14:textId="77777777">
          <w:pPr>
            <w:spacing w:after="200" w:line="276" w:lineRule="auto"/>
            <w:rPr>
              <w:rFonts w:ascii="Arial" w:hAnsi="Arial" w:cs="Arial"/>
              <w:sz w:val="22"/>
              <w:szCs w:val="22"/>
            </w:rPr>
          </w:pPr>
        </w:p>
        <w:p w:rsidR="00AB6B41" w:rsidRDefault="00AB6B41" w14:paraId="65C7B9E8" w14:textId="77777777">
          <w:pPr>
            <w:spacing w:after="200" w:line="276" w:lineRule="auto"/>
            <w:rPr>
              <w:rFonts w:ascii="Arial" w:hAnsi="Arial" w:cs="Arial"/>
              <w:sz w:val="22"/>
              <w:szCs w:val="22"/>
            </w:rPr>
          </w:pPr>
        </w:p>
        <w:p w:rsidR="54FE7BB2" w:rsidP="54FE7BB2" w:rsidRDefault="54FE7BB2" w14:paraId="7FAAC63B" w14:textId="446B40A2">
          <w:pPr>
            <w:spacing w:after="200" w:line="276" w:lineRule="auto"/>
            <w:jc w:val="center"/>
            <w:rPr>
              <w:rFonts w:ascii="Arial" w:hAnsi="Arial" w:cs="Arial"/>
              <w:sz w:val="72"/>
              <w:szCs w:val="72"/>
            </w:rPr>
          </w:pPr>
        </w:p>
        <w:p w:rsidR="54FE7BB2" w:rsidP="54FE7BB2" w:rsidRDefault="54FE7BB2" w14:paraId="512C99E3" w14:textId="39B8FE79">
          <w:pPr>
            <w:spacing w:after="200" w:line="276" w:lineRule="auto"/>
            <w:jc w:val="center"/>
            <w:rPr>
              <w:rFonts w:ascii="Arial" w:hAnsi="Arial" w:cs="Arial"/>
              <w:sz w:val="72"/>
              <w:szCs w:val="72"/>
            </w:rPr>
          </w:pPr>
        </w:p>
        <w:p w:rsidR="54FE7BB2" w:rsidP="54FE7BB2" w:rsidRDefault="54FE7BB2" w14:paraId="480D2DEC" w14:textId="10741766">
          <w:pPr>
            <w:spacing w:after="200" w:line="276" w:lineRule="auto"/>
            <w:jc w:val="center"/>
            <w:rPr>
              <w:rFonts w:ascii="Arial" w:hAnsi="Arial" w:cs="Arial"/>
              <w:sz w:val="72"/>
              <w:szCs w:val="72"/>
            </w:rPr>
          </w:pPr>
        </w:p>
        <w:p w:rsidR="54FE7BB2" w:rsidP="54FE7BB2" w:rsidRDefault="54FE7BB2" w14:paraId="224F9FC7" w14:textId="18B83F45">
          <w:pPr>
            <w:spacing w:after="200" w:line="276" w:lineRule="auto"/>
            <w:jc w:val="center"/>
            <w:rPr>
              <w:rFonts w:ascii="Arial" w:hAnsi="Arial" w:cs="Arial"/>
              <w:sz w:val="72"/>
              <w:szCs w:val="72"/>
            </w:rPr>
          </w:pPr>
        </w:p>
        <w:p w:rsidR="54FE7BB2" w:rsidP="54FE7BB2" w:rsidRDefault="54FE7BB2" w14:paraId="2F01FB01" w14:textId="03CDF9CA">
          <w:pPr>
            <w:spacing w:after="200" w:line="276" w:lineRule="auto"/>
            <w:jc w:val="center"/>
            <w:rPr>
              <w:rFonts w:ascii="Arial" w:hAnsi="Arial" w:cs="Arial"/>
              <w:sz w:val="72"/>
              <w:szCs w:val="72"/>
            </w:rPr>
          </w:pPr>
        </w:p>
        <w:p w:rsidR="54FE7BB2" w:rsidP="54FE7BB2" w:rsidRDefault="54FE7BB2" w14:paraId="430B4685" w14:textId="2D3CD8B7">
          <w:pPr>
            <w:spacing w:after="200" w:line="276" w:lineRule="auto"/>
            <w:jc w:val="center"/>
            <w:rPr>
              <w:rFonts w:ascii="Arial" w:hAnsi="Arial" w:cs="Arial"/>
              <w:sz w:val="72"/>
              <w:szCs w:val="72"/>
            </w:rPr>
          </w:pPr>
        </w:p>
        <w:p w:rsidR="54FE7BB2" w:rsidP="54FE7BB2" w:rsidRDefault="54FE7BB2" w14:paraId="5A20D5C6" w14:textId="5E3A6E56">
          <w:pPr>
            <w:spacing w:after="200" w:line="276" w:lineRule="auto"/>
            <w:jc w:val="center"/>
            <w:rPr>
              <w:rFonts w:ascii="Arial" w:hAnsi="Arial" w:cs="Arial"/>
              <w:sz w:val="72"/>
              <w:szCs w:val="72"/>
            </w:rPr>
          </w:pPr>
        </w:p>
        <w:p w:rsidR="54FE7BB2" w:rsidP="54FE7BB2" w:rsidRDefault="54FE7BB2" w14:paraId="5701DFD0" w14:textId="781C80AE">
          <w:pPr>
            <w:spacing w:after="200" w:line="276" w:lineRule="auto"/>
            <w:jc w:val="center"/>
            <w:rPr>
              <w:rFonts w:ascii="Arial" w:hAnsi="Arial" w:cs="Arial"/>
              <w:sz w:val="72"/>
              <w:szCs w:val="72"/>
            </w:rPr>
          </w:pPr>
        </w:p>
        <w:p w:rsidR="54FE7BB2" w:rsidP="54FE7BB2" w:rsidRDefault="54FE7BB2" w14:paraId="54F59015" w14:textId="677E35A9">
          <w:pPr>
            <w:spacing w:after="200" w:line="276" w:lineRule="auto"/>
            <w:jc w:val="center"/>
            <w:rPr>
              <w:rFonts w:ascii="Arial" w:hAnsi="Arial" w:cs="Arial"/>
              <w:sz w:val="72"/>
              <w:szCs w:val="72"/>
            </w:rPr>
          </w:pPr>
        </w:p>
        <w:p w:rsidRPr="00AB6B41" w:rsidR="00AB6B41" w:rsidP="26A46749" w:rsidRDefault="00AB6B41" w14:paraId="3B03220A" w14:textId="75182379">
          <w:pPr>
            <w:pStyle w:val="Normal"/>
            <w:spacing w:after="200" w:line="276" w:lineRule="auto"/>
            <w:jc w:val="center"/>
            <w:rPr>
              <w:rFonts w:ascii="Arial" w:hAnsi="Arial" w:cs="Arial"/>
              <w:sz w:val="72"/>
              <w:szCs w:val="72"/>
            </w:rPr>
          </w:pPr>
        </w:p>
        <w:p w:rsidRPr="00AB6B41" w:rsidR="00AB6B41" w:rsidP="26A46749" w:rsidRDefault="00AB6B41" w14:paraId="3A33EB2C" w14:textId="2A065875">
          <w:pPr>
            <w:pStyle w:val="Normal"/>
            <w:spacing w:after="200" w:line="276" w:lineRule="auto"/>
            <w:jc w:val="center"/>
          </w:pPr>
          <w:r w:rsidRPr="26A46749" w:rsidR="00AB6B41">
            <w:rPr>
              <w:rFonts w:ascii="Arial" w:hAnsi="Arial" w:cs="Arial"/>
              <w:sz w:val="72"/>
              <w:szCs w:val="72"/>
            </w:rPr>
            <w:t>Student Name</w:t>
          </w:r>
        </w:p>
        <w:p w:rsidR="2B2366D1" w:rsidP="2ED4D811" w:rsidRDefault="2B2366D1" w14:paraId="0C541567" w14:textId="6DD03E63">
          <w:pPr>
            <w:spacing w:after="200" w:line="276" w:lineRule="auto"/>
            <w:jc w:val="center"/>
            <w:rPr>
              <w:rFonts w:ascii="Arial" w:hAnsi="Arial" w:cs="Arial"/>
              <w:sz w:val="72"/>
              <w:szCs w:val="72"/>
            </w:rPr>
          </w:pPr>
          <w:r w:rsidRPr="2ED4D811" w:rsidR="2B2366D1">
            <w:rPr>
              <w:rFonts w:ascii="Arial" w:hAnsi="Arial" w:cs="Arial"/>
              <w:sz w:val="72"/>
              <w:szCs w:val="72"/>
            </w:rPr>
            <w:t>Cian Williams</w:t>
          </w:r>
        </w:p>
        <w:p w:rsidR="00AB6B41" w:rsidP="26A46749" w:rsidRDefault="004C0198" w14:paraId="0F5E2472" w14:textId="491BF8E6">
          <w:pPr>
            <w:pStyle w:val="Normal"/>
            <w:spacing w:after="200" w:line="276" w:lineRule="auto"/>
            <w:jc w:val="center"/>
          </w:pPr>
          <w:r w:rsidRPr="26A46749" w:rsidR="004C0198">
            <w:rPr>
              <w:rFonts w:ascii="Arial" w:hAnsi="Arial" w:cs="Arial"/>
              <w:sz w:val="72"/>
              <w:szCs w:val="72"/>
            </w:rPr>
            <w:t>P Number</w:t>
          </w:r>
        </w:p>
        <w:p w:rsidR="69C0B370" w:rsidP="2ED4D811" w:rsidRDefault="69C0B370" w14:paraId="72B761AD" w14:textId="2C2CAEA9">
          <w:pPr>
            <w:spacing w:after="200" w:line="276" w:lineRule="auto"/>
            <w:jc w:val="center"/>
            <w:rPr>
              <w:rFonts w:ascii="Arial" w:hAnsi="Arial" w:cs="Arial"/>
              <w:sz w:val="72"/>
              <w:szCs w:val="72"/>
            </w:rPr>
          </w:pPr>
          <w:r w:rsidRPr="2ED4D811" w:rsidR="69C0B370">
            <w:rPr>
              <w:rFonts w:ascii="Arial" w:hAnsi="Arial" w:cs="Arial"/>
              <w:sz w:val="72"/>
              <w:szCs w:val="72"/>
            </w:rPr>
            <w:t>2506038</w:t>
          </w:r>
        </w:p>
        <w:p w:rsidRPr="00AB6B41" w:rsidR="004C0198" w:rsidP="54FE7BB2" w:rsidRDefault="004C0198" w14:paraId="5ECC6158" w14:textId="06EE1AD8">
          <w:pPr>
            <w:pStyle w:val="Normal"/>
            <w:spacing w:after="200" w:line="276" w:lineRule="auto"/>
            <w:jc w:val="center"/>
          </w:pPr>
          <w:r w:rsidRPr="26A46749" w:rsidR="004C0198">
            <w:rPr>
              <w:rFonts w:ascii="Arial" w:hAnsi="Arial" w:cs="Arial"/>
              <w:sz w:val="72"/>
              <w:szCs w:val="72"/>
            </w:rPr>
            <w:t>Event Titl</w:t>
          </w:r>
          <w:r w:rsidRPr="26A46749" w:rsidR="1AC56CED">
            <w:rPr>
              <w:rFonts w:ascii="Arial" w:hAnsi="Arial" w:cs="Arial"/>
              <w:sz w:val="72"/>
              <w:szCs w:val="72"/>
            </w:rPr>
            <w:t>e</w:t>
          </w:r>
        </w:p>
        <w:p w:rsidR="490ED565" w:rsidP="2ED4D811" w:rsidRDefault="490ED565" w14:paraId="0450E132" w14:textId="2B8CFFF9">
          <w:pPr>
            <w:pStyle w:val="Normal"/>
            <w:spacing w:after="200" w:line="276" w:lineRule="auto"/>
            <w:jc w:val="center"/>
            <w:rPr>
              <w:rFonts w:ascii="Arial" w:hAnsi="Arial" w:cs="Arial"/>
              <w:sz w:val="72"/>
              <w:szCs w:val="72"/>
            </w:rPr>
          </w:pPr>
          <w:r w:rsidRPr="26A46749" w:rsidR="490ED565">
            <w:rPr>
              <w:rFonts w:ascii="Arial" w:hAnsi="Arial" w:cs="Arial"/>
              <w:sz w:val="72"/>
              <w:szCs w:val="72"/>
            </w:rPr>
            <w:t>West Wales Rugby 7’s festival</w:t>
          </w:r>
        </w:p>
        <w:p w:rsidR="004C0198" w:rsidP="26A46749" w:rsidRDefault="004C0198" w14:paraId="14EE77AE" w14:textId="1472A6E7">
          <w:pPr>
            <w:pStyle w:val="Normal"/>
            <w:spacing w:after="200" w:line="276" w:lineRule="auto"/>
            <w:jc w:val="center"/>
          </w:pPr>
          <w:r w:rsidRPr="26A46749" w:rsidR="004C0198">
            <w:rPr>
              <w:rFonts w:ascii="Arial" w:hAnsi="Arial" w:cs="Arial"/>
              <w:sz w:val="72"/>
              <w:szCs w:val="72"/>
            </w:rPr>
            <w:t>Word</w:t>
          </w:r>
          <w:r w:rsidRPr="26A46749" w:rsidR="004C0198">
            <w:rPr>
              <w:rFonts w:ascii="Arial" w:hAnsi="Arial" w:cs="Arial"/>
              <w:sz w:val="72"/>
              <w:szCs w:val="72"/>
            </w:rPr>
            <w:t xml:space="preserve"> Count</w:t>
          </w:r>
        </w:p>
        <w:p w:rsidR="67613D0C" w:rsidP="26A46749" w:rsidRDefault="67613D0C" w14:paraId="00F5FA45" w14:textId="030EB6D5">
          <w:pPr>
            <w:pStyle w:val="Normal"/>
            <w:spacing w:after="200" w:line="276" w:lineRule="auto"/>
            <w:jc w:val="center"/>
            <w:rPr>
              <w:rFonts w:ascii="Arial" w:hAnsi="Arial" w:cs="Arial"/>
              <w:sz w:val="72"/>
              <w:szCs w:val="72"/>
            </w:rPr>
          </w:pPr>
          <w:r w:rsidRPr="26A46749" w:rsidR="67613D0C">
            <w:rPr>
              <w:rFonts w:ascii="Arial" w:hAnsi="Arial" w:cs="Arial"/>
              <w:sz w:val="72"/>
              <w:szCs w:val="72"/>
            </w:rPr>
            <w:t>3001</w:t>
          </w:r>
        </w:p>
        <w:p w:rsidR="26A46749" w:rsidP="26A46749" w:rsidRDefault="26A46749" w14:paraId="4F7B6573" w14:textId="428A52E8">
          <w:pPr>
            <w:pStyle w:val="Normal"/>
            <w:spacing w:after="200" w:line="276" w:lineRule="auto"/>
            <w:jc w:val="center"/>
            <w:rPr>
              <w:rFonts w:ascii="Arial" w:hAnsi="Arial" w:cs="Arial"/>
              <w:sz w:val="72"/>
              <w:szCs w:val="72"/>
            </w:rPr>
          </w:pPr>
        </w:p>
        <w:p w:rsidR="00AB6B41" w:rsidRDefault="00AB6B41" w14:paraId="2E35445F" w14:textId="77777777">
          <w:pPr>
            <w:spacing w:after="200" w:line="276" w:lineRule="auto"/>
            <w:rPr>
              <w:rFonts w:ascii="Arial" w:hAnsi="Arial" w:cs="Arial"/>
              <w:sz w:val="22"/>
              <w:szCs w:val="22"/>
            </w:rPr>
          </w:pPr>
        </w:p>
        <w:p w:rsidR="00AB6B41" w:rsidRDefault="00AB6B41" w14:paraId="4C8CB645" w14:textId="77777777">
          <w:pPr>
            <w:spacing w:after="200" w:line="276" w:lineRule="auto"/>
            <w:rPr>
              <w:rFonts w:ascii="Arial" w:hAnsi="Arial" w:cs="Arial"/>
              <w:sz w:val="22"/>
              <w:szCs w:val="22"/>
            </w:rPr>
          </w:pPr>
        </w:p>
        <w:p w:rsidRPr="00290BD5" w:rsidR="00290BD5" w:rsidP="00AB6B41" w:rsidRDefault="00097A61" w14:paraId="4D395307" w14:textId="77777777">
          <w:pPr>
            <w:spacing w:after="200" w:line="276" w:lineRule="auto"/>
            <w:rPr>
              <w:rFonts w:ascii="Arial" w:hAnsi="Arial" w:cs="Arial"/>
              <w:sz w:val="22"/>
              <w:szCs w:val="22"/>
            </w:rPr>
          </w:pPr>
        </w:p>
      </w:sdtContent>
    </w:sdt>
    <w:p w:rsidR="2ED4D811" w:rsidP="2ED4D811" w:rsidRDefault="2ED4D811" w14:paraId="65013A3F" w14:textId="7B004E45">
      <w:pPr>
        <w:pStyle w:val="Normal"/>
        <w:jc w:val="both"/>
        <w:rPr>
          <w:rFonts w:ascii="Arial" w:hAnsi="Arial" w:cs="Arial"/>
          <w:sz w:val="22"/>
          <w:szCs w:val="22"/>
        </w:rPr>
      </w:pPr>
    </w:p>
    <w:p w:rsidR="2ED4D811" w:rsidP="2ED4D811" w:rsidRDefault="2ED4D811" w14:paraId="22129C12" w14:textId="769AC38F">
      <w:pPr>
        <w:pStyle w:val="Normal"/>
        <w:jc w:val="both"/>
        <w:rPr>
          <w:rFonts w:ascii="Arial" w:hAnsi="Arial" w:cs="Arial"/>
          <w:sz w:val="22"/>
          <w:szCs w:val="22"/>
        </w:rPr>
      </w:pPr>
    </w:p>
    <w:p w:rsidR="2ED4D811" w:rsidP="2ED4D811" w:rsidRDefault="2ED4D811" w14:paraId="752A06C8" w14:textId="533A212B">
      <w:pPr>
        <w:pStyle w:val="Normal"/>
        <w:jc w:val="both"/>
        <w:rPr>
          <w:rFonts w:ascii="Arial" w:hAnsi="Arial" w:cs="Arial"/>
          <w:sz w:val="22"/>
          <w:szCs w:val="22"/>
        </w:rPr>
      </w:pPr>
    </w:p>
    <w:p w:rsidR="2ED4D811" w:rsidP="2ED4D811" w:rsidRDefault="2ED4D811" w14:paraId="2FFE1FBC" w14:textId="496CF8D1">
      <w:pPr>
        <w:pStyle w:val="Normal"/>
        <w:jc w:val="both"/>
        <w:rPr>
          <w:rFonts w:ascii="Arial" w:hAnsi="Arial" w:cs="Arial"/>
          <w:sz w:val="22"/>
          <w:szCs w:val="22"/>
        </w:rPr>
      </w:pPr>
    </w:p>
    <w:p w:rsidR="2ED4D811" w:rsidP="2ED4D811" w:rsidRDefault="2ED4D811" w14:paraId="629958D8" w14:textId="341C94C8">
      <w:pPr>
        <w:pStyle w:val="Normal"/>
        <w:jc w:val="both"/>
        <w:rPr>
          <w:rFonts w:ascii="Arial" w:hAnsi="Arial" w:cs="Arial"/>
          <w:sz w:val="22"/>
          <w:szCs w:val="22"/>
        </w:rPr>
      </w:pPr>
    </w:p>
    <w:p w:rsidR="2ED4D811" w:rsidP="2ED4D811" w:rsidRDefault="2ED4D811" w14:paraId="3EE25520" w14:textId="33BDACFE">
      <w:pPr>
        <w:pStyle w:val="Normal"/>
        <w:jc w:val="both"/>
        <w:rPr>
          <w:rFonts w:ascii="Arial" w:hAnsi="Arial" w:cs="Arial"/>
          <w:sz w:val="22"/>
          <w:szCs w:val="22"/>
        </w:rPr>
      </w:pPr>
    </w:p>
    <w:p w:rsidRPr="00290BD5" w:rsidR="00B54EF1" w:rsidP="26A46749" w:rsidRDefault="004C0198" w14:paraId="1E553E21" w14:textId="07B4B4F5">
      <w:pPr>
        <w:pStyle w:val="Normal"/>
        <w:jc w:val="both"/>
        <w:rPr>
          <w:rFonts w:ascii="Arial" w:hAnsi="Arial" w:cs="Arial"/>
          <w:sz w:val="22"/>
          <w:szCs w:val="22"/>
        </w:rPr>
      </w:pPr>
    </w:p>
    <w:p w:rsidRPr="00290BD5" w:rsidR="00B54EF1" w:rsidP="26A46749" w:rsidRDefault="004C0198" w14:paraId="4147A548" w14:textId="14534AEF">
      <w:pPr>
        <w:pStyle w:val="Normal"/>
        <w:jc w:val="both"/>
        <w:rPr>
          <w:rFonts w:ascii="Arial" w:hAnsi="Arial" w:cs="Arial"/>
          <w:sz w:val="22"/>
          <w:szCs w:val="22"/>
        </w:rPr>
      </w:pPr>
    </w:p>
    <w:p w:rsidRPr="00290BD5" w:rsidR="00B54EF1" w:rsidP="26A46749" w:rsidRDefault="004C0198" w14:paraId="7A98B1CB" w14:textId="3DC213A2">
      <w:pPr>
        <w:pStyle w:val="Normal"/>
        <w:jc w:val="both"/>
        <w:rPr>
          <w:rFonts w:ascii="Arial" w:hAnsi="Arial" w:cs="Arial"/>
          <w:sz w:val="22"/>
          <w:szCs w:val="22"/>
        </w:rPr>
      </w:pPr>
    </w:p>
    <w:p w:rsidRPr="00290BD5" w:rsidR="00B54EF1" w:rsidP="54FE7BB2" w:rsidRDefault="004C0198" w14:paraId="3C8E4149" w14:textId="3E5EABDC">
      <w:pPr>
        <w:pStyle w:val="Normal"/>
        <w:jc w:val="both"/>
        <w:rPr>
          <w:rFonts w:ascii="Arial" w:hAnsi="Arial" w:cs="Arial"/>
          <w:sz w:val="22"/>
          <w:szCs w:val="22"/>
        </w:rPr>
      </w:pPr>
      <w:r w:rsidRPr="26A46749" w:rsidR="004C0198">
        <w:rPr>
          <w:rFonts w:ascii="Arial" w:hAnsi="Arial" w:cs="Arial"/>
          <w:sz w:val="22"/>
          <w:szCs w:val="22"/>
        </w:rPr>
        <w:t xml:space="preserve">Task A – Definition 1 (Plus 2+ Academic References) (Circa </w:t>
      </w:r>
      <w:r w:rsidRPr="26A46749" w:rsidR="00097A61">
        <w:rPr>
          <w:rFonts w:ascii="Arial" w:hAnsi="Arial" w:cs="Arial"/>
          <w:sz w:val="22"/>
          <w:szCs w:val="22"/>
        </w:rPr>
        <w:t>4</w:t>
      </w:r>
      <w:r w:rsidRPr="26A46749" w:rsidR="004C0198">
        <w:rPr>
          <w:rFonts w:ascii="Arial" w:hAnsi="Arial" w:cs="Arial"/>
          <w:sz w:val="22"/>
          <w:szCs w:val="22"/>
        </w:rPr>
        <w:t>00 words)</w:t>
      </w:r>
    </w:p>
    <w:p w:rsidR="0023752D" w:rsidRDefault="0023752D" w14:paraId="386B5766" w14:textId="77777777">
      <w:pPr>
        <w:spacing w:after="200" w:line="276" w:lineRule="auto"/>
        <w:rPr>
          <w:rFonts w:ascii="Arial" w:hAnsi="Arial" w:cs="Arial"/>
          <w:b/>
          <w:sz w:val="22"/>
          <w:szCs w:val="22"/>
        </w:rPr>
      </w:pPr>
    </w:p>
    <w:tbl>
      <w:tblPr>
        <w:tblStyle w:val="TableGrid"/>
        <w:tblW w:w="9511" w:type="dxa"/>
        <w:tblLook w:val="04A0" w:firstRow="1" w:lastRow="0" w:firstColumn="1" w:lastColumn="0" w:noHBand="0" w:noVBand="1"/>
      </w:tblPr>
      <w:tblGrid>
        <w:gridCol w:w="9511"/>
      </w:tblGrid>
      <w:tr w:rsidR="0023752D" w:rsidTr="26A46749" w14:paraId="16858566" w14:textId="77777777">
        <w:trPr>
          <w:trHeight w:val="11309"/>
        </w:trPr>
        <w:tc>
          <w:tcPr>
            <w:tcW w:w="9511" w:type="dxa"/>
            <w:tcMar/>
          </w:tcPr>
          <w:p w:rsidR="0023752D" w:rsidP="53078679" w:rsidRDefault="0023752D" w14:paraId="4AED10A4" w14:textId="79CA3E40">
            <w:pPr>
              <w:spacing w:after="200" w:line="276" w:lineRule="auto"/>
              <w:rPr>
                <w:rFonts w:ascii="Aptos" w:hAnsi="Aptos" w:eastAsia="Aptos" w:cs="Aptos"/>
                <w:b w:val="0"/>
                <w:bCs w:val="0"/>
                <w:i w:val="0"/>
                <w:iCs w:val="0"/>
                <w:caps w:val="0"/>
                <w:smallCaps w:val="0"/>
                <w:noProof w:val="0"/>
                <w:color w:val="000000" w:themeColor="text1" w:themeTint="FF" w:themeShade="FF"/>
                <w:sz w:val="28"/>
                <w:szCs w:val="28"/>
                <w:lang w:val="en-GB"/>
              </w:rPr>
            </w:pPr>
            <w:r w:rsidRPr="53078679" w:rsidR="0738D023">
              <w:rPr>
                <w:rFonts w:ascii="Aptos" w:hAnsi="Aptos" w:eastAsia="Aptos" w:cs="Aptos"/>
                <w:b w:val="0"/>
                <w:bCs w:val="0"/>
                <w:i w:val="0"/>
                <w:iCs w:val="0"/>
                <w:caps w:val="0"/>
                <w:smallCaps w:val="0"/>
                <w:noProof w:val="0"/>
                <w:color w:val="000000" w:themeColor="text1" w:themeTint="FF" w:themeShade="FF"/>
                <w:sz w:val="28"/>
                <w:szCs w:val="28"/>
                <w:lang w:val="en-US"/>
              </w:rPr>
              <w:t>The impact of marketing on the Women’s Rugby World Cup (WRWC) has been transformative, reshaping not only the tournament’s visibility but also the wider perception and commercial viability of women’s rugby. In recent editions, particularly the 2025 tournament in England, strategic marketing campaigns, digital engagement, and inclusive branding have driven unprecedented growth in audiences, sponsorship, and participation.</w:t>
            </w:r>
          </w:p>
          <w:p w:rsidR="0023752D" w:rsidP="53078679" w:rsidRDefault="0023752D" w14:paraId="7C534994" w14:textId="691A77F3">
            <w:pPr>
              <w:spacing w:after="200" w:line="276" w:lineRule="auto"/>
              <w:rPr>
                <w:rFonts w:ascii="Aptos" w:hAnsi="Aptos" w:eastAsia="Aptos" w:cs="Aptos"/>
                <w:b w:val="0"/>
                <w:bCs w:val="0"/>
                <w:i w:val="0"/>
                <w:iCs w:val="0"/>
                <w:caps w:val="0"/>
                <w:smallCaps w:val="0"/>
                <w:noProof w:val="0"/>
                <w:color w:val="000000" w:themeColor="text1" w:themeTint="FF" w:themeShade="FF"/>
                <w:sz w:val="28"/>
                <w:szCs w:val="28"/>
                <w:lang w:val="en-GB"/>
              </w:rPr>
            </w:pPr>
            <w:r w:rsidRPr="53078679" w:rsidR="0738D023">
              <w:rPr>
                <w:rFonts w:ascii="Aptos" w:hAnsi="Aptos" w:eastAsia="Aptos" w:cs="Aptos"/>
                <w:b w:val="0"/>
                <w:bCs w:val="0"/>
                <w:i w:val="0"/>
                <w:iCs w:val="0"/>
                <w:caps w:val="0"/>
                <w:smallCaps w:val="0"/>
                <w:noProof w:val="0"/>
                <w:color w:val="000000" w:themeColor="text1" w:themeTint="FF" w:themeShade="FF"/>
                <w:sz w:val="28"/>
                <w:szCs w:val="28"/>
                <w:lang w:val="en-US"/>
              </w:rPr>
              <w:t>One of the most significant impacts of marketing has been increased global visibility. According to Rugby World Cup (2026), the 2025 WRWC benefited from a deliberate digital-first strategy, generating over one billion social media impressions and dramatically expanding its global reach. This level of exposure helped elevate players into recognizable figures and attracted new audiences who may not have previously engaged with women’s rugby. Additionally, Uk Sport (2026) states that broadcast strategies such as free-to-air coverage in key markets, resulted in 147 million global viewing hours, representing a substantial increase compared to previous tournaments. These efforts demonstrate how marketing can break down accessibility barriers and bring niche sports into mainstream consciousness.</w:t>
            </w:r>
          </w:p>
          <w:p w:rsidR="0023752D" w:rsidP="53078679" w:rsidRDefault="0023752D" w14:paraId="4F9FB54C" w14:textId="2042154B">
            <w:pPr>
              <w:spacing w:after="200" w:line="276" w:lineRule="auto"/>
              <w:rPr>
                <w:rFonts w:ascii="Aptos" w:hAnsi="Aptos" w:eastAsia="Aptos" w:cs="Aptos"/>
                <w:b w:val="0"/>
                <w:bCs w:val="0"/>
                <w:i w:val="0"/>
                <w:iCs w:val="0"/>
                <w:caps w:val="0"/>
                <w:smallCaps w:val="0"/>
                <w:noProof w:val="0"/>
                <w:color w:val="000000" w:themeColor="text1" w:themeTint="FF" w:themeShade="FF"/>
                <w:sz w:val="28"/>
                <w:szCs w:val="28"/>
                <w:lang w:val="en-GB"/>
              </w:rPr>
            </w:pPr>
          </w:p>
          <w:p w:rsidR="0023752D" w:rsidP="53078679" w:rsidRDefault="0023752D" w14:paraId="4C064A98" w14:textId="73A146C0">
            <w:pPr>
              <w:spacing w:after="200" w:line="276" w:lineRule="auto"/>
              <w:rPr>
                <w:rFonts w:ascii="Aptos" w:hAnsi="Aptos" w:eastAsia="Aptos" w:cs="Aptos"/>
                <w:b w:val="0"/>
                <w:bCs w:val="0"/>
                <w:i w:val="0"/>
                <w:iCs w:val="0"/>
                <w:caps w:val="0"/>
                <w:smallCaps w:val="0"/>
                <w:noProof w:val="0"/>
                <w:color w:val="000000" w:themeColor="text1" w:themeTint="FF" w:themeShade="FF"/>
                <w:sz w:val="28"/>
                <w:szCs w:val="28"/>
                <w:lang w:val="en-GB"/>
              </w:rPr>
            </w:pPr>
            <w:r w:rsidRPr="53078679" w:rsidR="0738D023">
              <w:rPr>
                <w:rFonts w:ascii="Aptos" w:hAnsi="Aptos" w:eastAsia="Aptos" w:cs="Aptos"/>
                <w:b w:val="0"/>
                <w:bCs w:val="0"/>
                <w:i w:val="0"/>
                <w:iCs w:val="0"/>
                <w:caps w:val="0"/>
                <w:smallCaps w:val="0"/>
                <w:noProof w:val="0"/>
                <w:color w:val="000000" w:themeColor="text1" w:themeTint="FF" w:themeShade="FF"/>
                <w:sz w:val="28"/>
                <w:szCs w:val="28"/>
                <w:lang w:val="en-US"/>
              </w:rPr>
              <w:t>Marketing has also played a crucial role in driving commercial growth. According to Uk Sport (2026), the WRWC 2025 saw a 330% increase in sponsorship revenue compared to earlier editions, alongside £201 million in media value for partners. Uk Sport (2026), states that this surge reflects how effective branding and storytelling, highlighting themes such as empowerment, inclusivity, and athletic excellence, can make women’s sport more attractive to global brands. Campaigns like “Where We Belong” emphasized representation and social impact, aligning the tournament with broader cultural movements and making it more appealing to sponsors seeking purpose-driven partnerships.</w:t>
            </w:r>
          </w:p>
          <w:p w:rsidR="0023752D" w:rsidP="53078679" w:rsidRDefault="0023752D" w14:paraId="03DF69CC" w14:textId="1F9968B6">
            <w:pPr>
              <w:spacing w:after="200" w:line="276" w:lineRule="auto"/>
              <w:rPr>
                <w:rFonts w:ascii="Aptos" w:hAnsi="Aptos" w:eastAsia="Aptos" w:cs="Aptos"/>
                <w:b w:val="0"/>
                <w:bCs w:val="0"/>
                <w:i w:val="0"/>
                <w:iCs w:val="0"/>
                <w:caps w:val="0"/>
                <w:smallCaps w:val="0"/>
                <w:noProof w:val="0"/>
                <w:color w:val="000000" w:themeColor="text1" w:themeTint="FF" w:themeShade="FF"/>
                <w:sz w:val="28"/>
                <w:szCs w:val="28"/>
                <w:lang w:val="en-GB"/>
              </w:rPr>
            </w:pPr>
          </w:p>
          <w:p w:rsidR="0023752D" w:rsidP="53078679" w:rsidRDefault="0023752D" w14:paraId="3AB0EEAA" w14:textId="3557B015">
            <w:pPr>
              <w:spacing w:after="200" w:line="276" w:lineRule="auto"/>
              <w:rPr>
                <w:rFonts w:ascii="Aptos" w:hAnsi="Aptos" w:eastAsia="Aptos" w:cs="Aptos"/>
                <w:b w:val="0"/>
                <w:bCs w:val="0"/>
                <w:i w:val="0"/>
                <w:iCs w:val="0"/>
                <w:caps w:val="0"/>
                <w:smallCaps w:val="0"/>
                <w:noProof w:val="0"/>
                <w:color w:val="000000" w:themeColor="text1" w:themeTint="FF" w:themeShade="FF"/>
                <w:sz w:val="28"/>
                <w:szCs w:val="28"/>
                <w:lang w:val="en-GB"/>
              </w:rPr>
            </w:pPr>
            <w:r w:rsidRPr="53078679" w:rsidR="0738D023">
              <w:rPr>
                <w:rFonts w:ascii="Aptos" w:hAnsi="Aptos" w:eastAsia="Aptos" w:cs="Aptos"/>
                <w:b w:val="0"/>
                <w:bCs w:val="0"/>
                <w:i w:val="0"/>
                <w:iCs w:val="0"/>
                <w:caps w:val="0"/>
                <w:smallCaps w:val="0"/>
                <w:noProof w:val="0"/>
                <w:color w:val="000000" w:themeColor="text1" w:themeTint="FF" w:themeShade="FF"/>
                <w:sz w:val="28"/>
                <w:szCs w:val="28"/>
                <w:lang w:val="en-US"/>
              </w:rPr>
              <w:t>Another major impact is the growth in fan engagement and attendance. UK Sport (2026), states that marketing strategies that focused on affordability, community outreach, and regional activation helped the tournament sell over 444,000 tickets, with the final attracting a record 81,885 spectators. By taking matches beyond traditional rugby strongholds and engaging local communities, organisers successfully broadened the sport’s fan base. This approach highlights how targeted marketing can convert casual interest into active participation, both as spectators and players.</w:t>
            </w:r>
          </w:p>
          <w:p w:rsidR="0023752D" w:rsidP="53078679" w:rsidRDefault="0023752D" w14:paraId="728C53C9" w14:textId="39390DEF">
            <w:pPr>
              <w:spacing w:after="200" w:line="276" w:lineRule="auto"/>
              <w:rPr>
                <w:rFonts w:ascii="Aptos" w:hAnsi="Aptos" w:eastAsia="Aptos" w:cs="Aptos"/>
                <w:b w:val="0"/>
                <w:bCs w:val="0"/>
                <w:i w:val="0"/>
                <w:iCs w:val="0"/>
                <w:caps w:val="0"/>
                <w:smallCaps w:val="0"/>
                <w:noProof w:val="0"/>
                <w:color w:val="000000" w:themeColor="text1" w:themeTint="FF" w:themeShade="FF"/>
                <w:sz w:val="28"/>
                <w:szCs w:val="28"/>
                <w:lang w:val="en-GB"/>
              </w:rPr>
            </w:pPr>
            <w:r w:rsidRPr="53078679" w:rsidR="0738D023">
              <w:rPr>
                <w:rFonts w:ascii="Aptos" w:hAnsi="Aptos" w:eastAsia="Aptos" w:cs="Aptos"/>
                <w:b w:val="0"/>
                <w:bCs w:val="0"/>
                <w:i w:val="0"/>
                <w:iCs w:val="0"/>
                <w:caps w:val="0"/>
                <w:smallCaps w:val="0"/>
                <w:noProof w:val="0"/>
                <w:color w:val="000000" w:themeColor="text1" w:themeTint="FF" w:themeShade="FF"/>
                <w:sz w:val="28"/>
                <w:szCs w:val="28"/>
                <w:lang w:val="en-US"/>
              </w:rPr>
              <w:t>Furthermore, marketing has contributed to social and cultural change. The WRWC has been positioned not just as a sporting event but as a platform for gender equality and empowerment. Research shows that 75% of young women felt more motivated to be active after engaging with the tournament, while 96% of attendees found it inspiring Uk Sport (2026). These outcomes illustrate how marketing messages can influence societal attitudes, encouraging greater acceptance and support for women’s sport.</w:t>
            </w:r>
          </w:p>
          <w:p w:rsidR="0023752D" w:rsidP="53078679" w:rsidRDefault="0023752D" w14:paraId="7D37B126" w14:textId="48786C59">
            <w:pPr>
              <w:spacing w:after="200" w:line="276" w:lineRule="auto"/>
              <w:rPr>
                <w:rFonts w:ascii="Aptos" w:hAnsi="Aptos" w:eastAsia="Aptos" w:cs="Aptos"/>
                <w:b w:val="0"/>
                <w:bCs w:val="0"/>
                <w:i w:val="0"/>
                <w:iCs w:val="0"/>
                <w:caps w:val="0"/>
                <w:smallCaps w:val="0"/>
                <w:noProof w:val="0"/>
                <w:color w:val="000000" w:themeColor="text1" w:themeTint="FF" w:themeShade="FF"/>
                <w:sz w:val="28"/>
                <w:szCs w:val="28"/>
                <w:lang w:val="en-GB"/>
              </w:rPr>
            </w:pPr>
            <w:r w:rsidRPr="53078679" w:rsidR="0738D023">
              <w:rPr>
                <w:rFonts w:ascii="Aptos" w:hAnsi="Aptos" w:eastAsia="Aptos" w:cs="Aptos"/>
                <w:b w:val="0"/>
                <w:bCs w:val="0"/>
                <w:i w:val="0"/>
                <w:iCs w:val="0"/>
                <w:caps w:val="0"/>
                <w:smallCaps w:val="0"/>
                <w:noProof w:val="0"/>
                <w:color w:val="000000" w:themeColor="text1" w:themeTint="FF" w:themeShade="FF"/>
                <w:sz w:val="28"/>
                <w:szCs w:val="28"/>
                <w:lang w:val="en-US"/>
              </w:rPr>
              <w:t>Finally, marketing has had a long-term developmental impact on rugby. Increased visibility and commercial success have led to higher participation rates, improved funding, and stronger grassroots programs. The momentum generated by the WRWC has also influenced domestic leagues and international competitions, creating a sustainable growth cycle for the sport.</w:t>
            </w:r>
          </w:p>
          <w:p w:rsidR="0023752D" w:rsidP="26A46749" w:rsidRDefault="0023752D" w14:paraId="20289B67" w14:textId="4EDD80AE">
            <w:pPr>
              <w:spacing w:after="200" w:line="276" w:lineRule="auto"/>
            </w:pPr>
            <w:r w:rsidRPr="26A46749" w:rsidR="5CBDD3F7">
              <w:rPr>
                <w:rFonts w:ascii="Aptos" w:hAnsi="Aptos" w:eastAsia="Aptos" w:cs="Aptos"/>
                <w:b w:val="0"/>
                <w:bCs w:val="0"/>
                <w:i w:val="0"/>
                <w:iCs w:val="0"/>
                <w:caps w:val="0"/>
                <w:smallCaps w:val="0"/>
                <w:noProof w:val="0"/>
                <w:color w:val="000000" w:themeColor="text1" w:themeTint="FF" w:themeShade="FF"/>
                <w:sz w:val="28"/>
                <w:szCs w:val="28"/>
                <w:lang w:val="en-US"/>
              </w:rPr>
              <w:t xml:space="preserve">In conclusion, marketing has been a central driver of the Women’s Rugby World Cup’s success. Through innovative digital strategies, inclusive messaging, and strategic partnerships, it has elevated the tournament to new heights. The result is not only a more popular and commercially </w:t>
            </w:r>
            <w:r w:rsidRPr="26A46749" w:rsidR="5CBDD3F7">
              <w:rPr>
                <w:rFonts w:ascii="Aptos" w:hAnsi="Aptos" w:eastAsia="Aptos" w:cs="Aptos"/>
                <w:b w:val="0"/>
                <w:bCs w:val="0"/>
                <w:i w:val="0"/>
                <w:iCs w:val="0"/>
                <w:caps w:val="0"/>
                <w:smallCaps w:val="0"/>
                <w:noProof w:val="0"/>
                <w:color w:val="000000" w:themeColor="text1" w:themeTint="FF" w:themeShade="FF"/>
                <w:sz w:val="28"/>
                <w:szCs w:val="28"/>
                <w:lang w:val="en-US"/>
              </w:rPr>
              <w:t>viable</w:t>
            </w:r>
            <w:r w:rsidRPr="26A46749" w:rsidR="5CBDD3F7">
              <w:rPr>
                <w:rFonts w:ascii="Aptos" w:hAnsi="Aptos" w:eastAsia="Aptos" w:cs="Aptos"/>
                <w:b w:val="0"/>
                <w:bCs w:val="0"/>
                <w:i w:val="0"/>
                <w:iCs w:val="0"/>
                <w:caps w:val="0"/>
                <w:smallCaps w:val="0"/>
                <w:noProof w:val="0"/>
                <w:color w:val="000000" w:themeColor="text1" w:themeTint="FF" w:themeShade="FF"/>
                <w:sz w:val="28"/>
                <w:szCs w:val="28"/>
                <w:lang w:val="en-US"/>
              </w:rPr>
              <w:t xml:space="preserve"> event but also a powerful catalyst for social change and the continued growth of women’s rugby.</w:t>
            </w:r>
          </w:p>
          <w:p w:rsidR="0023752D" w:rsidP="2F0BAE2A" w:rsidRDefault="0023752D" w14:paraId="53760FD9" w14:textId="39D0D0CB">
            <w:pPr>
              <w:pStyle w:val="Normal"/>
              <w:spacing w:after="200" w:line="276" w:lineRule="auto"/>
              <w:rPr>
                <w:rFonts w:ascii="Aptos" w:hAnsi="Aptos" w:eastAsia="Aptos" w:cs="Aptos"/>
                <w:b w:val="0"/>
                <w:bCs w:val="0"/>
                <w:i w:val="0"/>
                <w:iCs w:val="0"/>
                <w:caps w:val="0"/>
                <w:smallCaps w:val="0"/>
                <w:noProof w:val="0"/>
                <w:color w:val="000000" w:themeColor="text1" w:themeTint="FF" w:themeShade="FF"/>
                <w:sz w:val="32"/>
                <w:szCs w:val="32"/>
                <w:lang w:val="en-US"/>
              </w:rPr>
            </w:pPr>
          </w:p>
          <w:p w:rsidR="0023752D" w:rsidP="53078679" w:rsidRDefault="0023752D" w14:paraId="13E0999D" w14:textId="23677F4F">
            <w:pPr>
              <w:spacing w:after="200" w:line="276" w:lineRule="auto"/>
              <w:rPr>
                <w:rFonts w:ascii="Aptos" w:hAnsi="Aptos" w:eastAsia="Aptos" w:cs="Aptos"/>
                <w:b w:val="0"/>
                <w:bCs w:val="0"/>
                <w:i w:val="0"/>
                <w:iCs w:val="0"/>
                <w:caps w:val="0"/>
                <w:smallCaps w:val="0"/>
                <w:noProof w:val="0"/>
                <w:color w:val="000000" w:themeColor="text1" w:themeTint="FF" w:themeShade="FF"/>
                <w:sz w:val="28"/>
                <w:szCs w:val="28"/>
                <w:lang w:val="en-GB"/>
              </w:rPr>
            </w:pPr>
          </w:p>
          <w:p w:rsidR="0023752D" w:rsidP="53078679" w:rsidRDefault="0023752D" w14:paraId="0904C1A5" w14:textId="4759A804">
            <w:pPr>
              <w:spacing w:after="200" w:line="276" w:lineRule="auto"/>
              <w:rPr>
                <w:rFonts w:ascii="Arial" w:hAnsi="Arial" w:cs="Arial"/>
                <w:b w:val="1"/>
                <w:bCs w:val="1"/>
                <w:sz w:val="22"/>
                <w:szCs w:val="22"/>
              </w:rPr>
            </w:pPr>
          </w:p>
        </w:tc>
      </w:tr>
    </w:tbl>
    <w:p w:rsidR="0023752D" w:rsidRDefault="0023752D" w14:paraId="1B5B6536" w14:textId="77777777">
      <w:pPr>
        <w:spacing w:after="200" w:line="276" w:lineRule="auto"/>
        <w:rPr>
          <w:rFonts w:ascii="Arial" w:hAnsi="Arial" w:cs="Arial"/>
          <w:b/>
          <w:sz w:val="22"/>
          <w:szCs w:val="22"/>
        </w:rPr>
      </w:pPr>
    </w:p>
    <w:p w:rsidR="0023752D" w:rsidRDefault="0023752D" w14:paraId="1C468337" w14:textId="77777777">
      <w:pPr>
        <w:spacing w:after="200" w:line="276" w:lineRule="auto"/>
        <w:rPr>
          <w:rFonts w:ascii="Arial" w:hAnsi="Arial" w:cs="Arial"/>
          <w:b/>
          <w:sz w:val="22"/>
          <w:szCs w:val="22"/>
        </w:rPr>
      </w:pPr>
    </w:p>
    <w:p w:rsidR="0023752D" w:rsidRDefault="0023752D" w14:paraId="58248A1A" w14:textId="77777777">
      <w:pPr>
        <w:spacing w:after="200" w:line="276" w:lineRule="auto"/>
        <w:rPr>
          <w:rFonts w:ascii="Arial" w:hAnsi="Arial" w:cs="Arial"/>
          <w:b/>
          <w:sz w:val="22"/>
          <w:szCs w:val="22"/>
        </w:rPr>
      </w:pPr>
    </w:p>
    <w:p w:rsidR="0023752D" w:rsidRDefault="0023752D" w14:paraId="0CD2FF56" w14:textId="77777777">
      <w:pPr>
        <w:spacing w:after="200" w:line="276" w:lineRule="auto"/>
        <w:rPr>
          <w:rFonts w:ascii="Arial" w:hAnsi="Arial" w:cs="Arial"/>
          <w:b/>
          <w:sz w:val="22"/>
          <w:szCs w:val="22"/>
        </w:rPr>
      </w:pPr>
    </w:p>
    <w:p w:rsidR="53078679" w:rsidP="53078679" w:rsidRDefault="53078679" w14:paraId="1689E6F5" w14:textId="761BB462">
      <w:pPr>
        <w:jc w:val="both"/>
        <w:rPr>
          <w:rFonts w:ascii="Arial" w:hAnsi="Arial" w:cs="Arial"/>
          <w:sz w:val="22"/>
          <w:szCs w:val="22"/>
        </w:rPr>
      </w:pPr>
    </w:p>
    <w:p w:rsidR="53078679" w:rsidP="53078679" w:rsidRDefault="53078679" w14:paraId="4FA155E7" w14:textId="349E8ABD">
      <w:pPr>
        <w:jc w:val="both"/>
        <w:rPr>
          <w:rFonts w:ascii="Arial" w:hAnsi="Arial" w:cs="Arial"/>
          <w:sz w:val="22"/>
          <w:szCs w:val="22"/>
        </w:rPr>
      </w:pPr>
    </w:p>
    <w:p w:rsidRPr="00290BD5" w:rsidR="004C0198" w:rsidP="004C0198" w:rsidRDefault="004C0198" w14:paraId="159A2B56" w14:textId="08972F9C">
      <w:pPr>
        <w:jc w:val="both"/>
        <w:rPr>
          <w:rFonts w:ascii="Arial" w:hAnsi="Arial" w:cs="Arial"/>
          <w:sz w:val="22"/>
          <w:szCs w:val="22"/>
        </w:rPr>
      </w:pPr>
      <w:r>
        <w:rPr>
          <w:rFonts w:ascii="Arial" w:hAnsi="Arial" w:cs="Arial"/>
          <w:sz w:val="22"/>
          <w:szCs w:val="22"/>
        </w:rPr>
        <w:t xml:space="preserve">Task A – Definition 2 (Plus 2+ Academic References) (Circa </w:t>
      </w:r>
      <w:r w:rsidR="00097A61">
        <w:rPr>
          <w:rFonts w:ascii="Arial" w:hAnsi="Arial" w:cs="Arial"/>
          <w:sz w:val="22"/>
          <w:szCs w:val="22"/>
        </w:rPr>
        <w:t>4</w:t>
      </w:r>
      <w:r>
        <w:rPr>
          <w:rFonts w:ascii="Arial" w:hAnsi="Arial" w:cs="Arial"/>
          <w:sz w:val="22"/>
          <w:szCs w:val="22"/>
        </w:rPr>
        <w:t>00 words)</w:t>
      </w:r>
    </w:p>
    <w:p w:rsidR="0023752D" w:rsidP="0023752D" w:rsidRDefault="0023752D" w14:paraId="567D3258" w14:textId="77777777">
      <w:pPr>
        <w:spacing w:after="200" w:line="276" w:lineRule="auto"/>
        <w:rPr>
          <w:rFonts w:ascii="Arial" w:hAnsi="Arial" w:cs="Arial"/>
          <w:b/>
          <w:sz w:val="22"/>
          <w:szCs w:val="22"/>
        </w:rPr>
      </w:pPr>
    </w:p>
    <w:tbl>
      <w:tblPr>
        <w:tblStyle w:val="TableGrid"/>
        <w:tblW w:w="9511" w:type="dxa"/>
        <w:tblLook w:val="04A0" w:firstRow="1" w:lastRow="0" w:firstColumn="1" w:lastColumn="0" w:noHBand="0" w:noVBand="1"/>
      </w:tblPr>
      <w:tblGrid>
        <w:gridCol w:w="9511"/>
      </w:tblGrid>
      <w:tr w:rsidR="0023752D" w:rsidTr="26A46749" w14:paraId="78B3F542" w14:textId="77777777">
        <w:trPr>
          <w:trHeight w:val="11309"/>
        </w:trPr>
        <w:tc>
          <w:tcPr>
            <w:tcW w:w="9511" w:type="dxa"/>
            <w:tcMar/>
          </w:tcPr>
          <w:p w:rsidR="0023752D" w:rsidP="53078679" w:rsidRDefault="0023752D" w14:paraId="1B55547C" w14:textId="32D46986">
            <w:pPr>
              <w:spacing w:before="240" w:beforeAutospacing="off" w:after="240" w:afterAutospacing="off" w:line="276" w:lineRule="auto"/>
              <w:rPr>
                <w:rFonts w:ascii="Aptos" w:hAnsi="Aptos" w:eastAsia="Aptos" w:cs="Aptos"/>
                <w:b w:val="0"/>
                <w:bCs w:val="0"/>
                <w:i w:val="0"/>
                <w:iCs w:val="0"/>
                <w:caps w:val="0"/>
                <w:smallCaps w:val="0"/>
                <w:noProof w:val="0"/>
                <w:color w:val="000000" w:themeColor="text1" w:themeTint="FF" w:themeShade="FF"/>
                <w:sz w:val="28"/>
                <w:szCs w:val="28"/>
                <w:lang w:val="en-GB"/>
              </w:rPr>
            </w:pPr>
            <w:r w:rsidRPr="53078679" w:rsidR="7C27E3AC">
              <w:rPr>
                <w:rFonts w:ascii="Aptos" w:hAnsi="Aptos" w:eastAsia="Aptos" w:cs="Aptos"/>
                <w:b w:val="0"/>
                <w:bCs w:val="0"/>
                <w:i w:val="0"/>
                <w:iCs w:val="0"/>
                <w:caps w:val="0"/>
                <w:smallCaps w:val="0"/>
                <w:noProof w:val="0"/>
                <w:color w:val="000000" w:themeColor="text1" w:themeTint="FF" w:themeShade="FF"/>
                <w:sz w:val="28"/>
                <w:szCs w:val="28"/>
                <w:lang w:val="en-US"/>
              </w:rPr>
              <w:t>Recruitment and retention of employees are critical to the sustained success of organisations within the National Football League. While much public attention focuses on players, the league relies on a wide workforce that includes coaches, analysts, medical staff, and business professionals. According to Deloitte (2021), the global sports industry is becoming increasingly complex and commercialised, meaning organisations must recruit highly skilled employees to remain competitive. This highlights how effective hiring is essential not just for performance on the field, but for overall organisational success.</w:t>
            </w:r>
          </w:p>
          <w:p w:rsidR="0023752D" w:rsidP="53078679" w:rsidRDefault="0023752D" w14:paraId="1874917B" w14:textId="28EDDF1F">
            <w:pPr>
              <w:spacing w:before="240" w:beforeAutospacing="off" w:after="240" w:afterAutospacing="off" w:line="276" w:lineRule="auto"/>
              <w:rPr>
                <w:rFonts w:ascii="Aptos" w:hAnsi="Aptos" w:eastAsia="Aptos" w:cs="Aptos"/>
                <w:b w:val="0"/>
                <w:bCs w:val="0"/>
                <w:i w:val="0"/>
                <w:iCs w:val="0"/>
                <w:caps w:val="0"/>
                <w:smallCaps w:val="0"/>
                <w:noProof w:val="0"/>
                <w:color w:val="000000" w:themeColor="text1" w:themeTint="FF" w:themeShade="FF"/>
                <w:sz w:val="28"/>
                <w:szCs w:val="28"/>
                <w:lang w:val="en-GB"/>
              </w:rPr>
            </w:pPr>
            <w:r w:rsidRPr="53078679" w:rsidR="7C27E3AC">
              <w:rPr>
                <w:rFonts w:ascii="Aptos" w:hAnsi="Aptos" w:eastAsia="Aptos" w:cs="Aptos"/>
                <w:b w:val="0"/>
                <w:bCs w:val="0"/>
                <w:i w:val="0"/>
                <w:iCs w:val="0"/>
                <w:caps w:val="0"/>
                <w:smallCaps w:val="0"/>
                <w:noProof w:val="0"/>
                <w:color w:val="000000" w:themeColor="text1" w:themeTint="FF" w:themeShade="FF"/>
                <w:sz w:val="28"/>
                <w:szCs w:val="28"/>
                <w:lang w:val="en-US"/>
              </w:rPr>
              <w:t>Recruitment in the NFL is highly strategic due to the specialised skills required across roles. Teams increasingly rely on data analytics, sports science, and performance management expertise. As noted by Kahn (2000), professional sports leagues such as the NFL act as unique labour markets, where identifying and acquiring top talent provides a competitive advantage. Franchises like the New England Patriots have demonstrated how strong recruitment across coaching, analytics, and management can contribute to sustained success. This approach shows that modern recruitment extends beyond traditional hiring methods to include innovation and interdisciplinary knowledge.</w:t>
            </w:r>
          </w:p>
          <w:p w:rsidR="0023752D" w:rsidP="53078679" w:rsidRDefault="0023752D" w14:paraId="78A5267A" w14:textId="065741D7">
            <w:pPr>
              <w:spacing w:before="240" w:beforeAutospacing="off" w:after="240" w:afterAutospacing="off" w:line="276" w:lineRule="auto"/>
              <w:rPr>
                <w:rFonts w:ascii="Aptos" w:hAnsi="Aptos" w:eastAsia="Aptos" w:cs="Aptos"/>
                <w:b w:val="0"/>
                <w:bCs w:val="0"/>
                <w:i w:val="0"/>
                <w:iCs w:val="0"/>
                <w:caps w:val="0"/>
                <w:smallCaps w:val="0"/>
                <w:noProof w:val="0"/>
                <w:color w:val="000000" w:themeColor="text1" w:themeTint="FF" w:themeShade="FF"/>
                <w:sz w:val="28"/>
                <w:szCs w:val="28"/>
                <w:lang w:val="en-GB"/>
              </w:rPr>
            </w:pPr>
            <w:r w:rsidRPr="53078679" w:rsidR="7C27E3AC">
              <w:rPr>
                <w:rFonts w:ascii="Aptos" w:hAnsi="Aptos" w:eastAsia="Aptos" w:cs="Aptos"/>
                <w:b w:val="0"/>
                <w:bCs w:val="0"/>
                <w:i w:val="0"/>
                <w:iCs w:val="0"/>
                <w:caps w:val="0"/>
                <w:smallCaps w:val="0"/>
                <w:noProof w:val="0"/>
                <w:color w:val="000000" w:themeColor="text1" w:themeTint="FF" w:themeShade="FF"/>
                <w:sz w:val="28"/>
                <w:szCs w:val="28"/>
                <w:lang w:val="en-US"/>
              </w:rPr>
              <w:t>Retention is equally important, as high employee turnover can disrupt organisational stability and team performance. Maintaining long-term staff allows teams to build consistent strategies and preserve institutional knowledge. The success of long-serving figures such as Bill Belichick illustrates the value of continuity in leadership. According to Sport Management: Principles and Applications (Taylor and Hardin, 2017), employee retention reduces recruitment costs and enhances organisational culture, which in turn improves performance. This demonstrates that keeping experienced employees is just as important as hiring new talent.</w:t>
            </w:r>
          </w:p>
          <w:p w:rsidR="0023752D" w:rsidP="53078679" w:rsidRDefault="0023752D" w14:paraId="35AAE8C8" w14:textId="4EA72B02">
            <w:pPr>
              <w:spacing w:before="240" w:beforeAutospacing="off" w:after="240" w:afterAutospacing="off" w:line="276" w:lineRule="auto"/>
              <w:rPr>
                <w:rFonts w:ascii="Aptos" w:hAnsi="Aptos" w:eastAsia="Aptos" w:cs="Aptos"/>
                <w:b w:val="0"/>
                <w:bCs w:val="0"/>
                <w:i w:val="0"/>
                <w:iCs w:val="0"/>
                <w:caps w:val="0"/>
                <w:smallCaps w:val="0"/>
                <w:noProof w:val="0"/>
                <w:color w:val="000000" w:themeColor="text1" w:themeTint="FF" w:themeShade="FF"/>
                <w:sz w:val="28"/>
                <w:szCs w:val="28"/>
                <w:lang w:val="en-GB"/>
              </w:rPr>
            </w:pPr>
            <w:r w:rsidRPr="53078679" w:rsidR="7C27E3AC">
              <w:rPr>
                <w:rFonts w:ascii="Aptos" w:hAnsi="Aptos" w:eastAsia="Aptos" w:cs="Aptos"/>
                <w:b w:val="0"/>
                <w:bCs w:val="0"/>
                <w:i w:val="0"/>
                <w:iCs w:val="0"/>
                <w:caps w:val="0"/>
                <w:smallCaps w:val="0"/>
                <w:noProof w:val="0"/>
                <w:color w:val="000000" w:themeColor="text1" w:themeTint="FF" w:themeShade="FF"/>
                <w:sz w:val="28"/>
                <w:szCs w:val="28"/>
                <w:lang w:val="en-US"/>
              </w:rPr>
              <w:t>Employee retention in the NFL is also closely linked to workplace culture and inclusivity. The league has introduced policies aimed at improving diversity and equal opportunity, such as the Rooney Rule. The National Football League (2023) Diversity, Equity, and Inclusion Report highlights that diverse organisations benefit from improved decision-making and innovation. These initiatives not only strengthen recruitment pipelines but also encourage retention by creating a more inclusive and supportive work environment where employees feel valued and able to progress.</w:t>
            </w:r>
          </w:p>
          <w:p w:rsidR="0023752D" w:rsidP="53078679" w:rsidRDefault="0023752D" w14:paraId="7D40E8D6" w14:textId="08BADA26">
            <w:pPr>
              <w:spacing w:before="240" w:beforeAutospacing="off" w:after="240" w:afterAutospacing="off" w:line="276" w:lineRule="auto"/>
              <w:rPr>
                <w:rFonts w:ascii="Aptos" w:hAnsi="Aptos" w:eastAsia="Aptos" w:cs="Aptos"/>
                <w:b w:val="0"/>
                <w:bCs w:val="0"/>
                <w:i w:val="0"/>
                <w:iCs w:val="0"/>
                <w:caps w:val="0"/>
                <w:smallCaps w:val="0"/>
                <w:noProof w:val="0"/>
                <w:color w:val="000000" w:themeColor="text1" w:themeTint="FF" w:themeShade="FF"/>
                <w:sz w:val="28"/>
                <w:szCs w:val="28"/>
                <w:lang w:val="en-GB"/>
              </w:rPr>
            </w:pPr>
            <w:r w:rsidRPr="53078679" w:rsidR="7C27E3AC">
              <w:rPr>
                <w:rFonts w:ascii="Aptos" w:hAnsi="Aptos" w:eastAsia="Aptos" w:cs="Aptos"/>
                <w:b w:val="0"/>
                <w:bCs w:val="0"/>
                <w:i w:val="0"/>
                <w:iCs w:val="0"/>
                <w:caps w:val="0"/>
                <w:smallCaps w:val="0"/>
                <w:noProof w:val="0"/>
                <w:color w:val="000000" w:themeColor="text1" w:themeTint="FF" w:themeShade="FF"/>
                <w:sz w:val="28"/>
                <w:szCs w:val="28"/>
                <w:lang w:val="en-US"/>
              </w:rPr>
              <w:t>Professional development is another key factor influencing retention. NFL organisations invest in training, mentorship, and leadership programmes to support employee growth. Providing opportunities for advancement increases job satisfaction and reduces turnover. As emphasised in research by Kahn (2000), organisations that invest in human capital are more likely to maintain a competitive edge. This reinforces the idea that continuous development is essential for both individual and organisational success.</w:t>
            </w:r>
          </w:p>
          <w:p w:rsidR="0023752D" w:rsidP="53078679" w:rsidRDefault="0023752D" w14:paraId="083508DD" w14:textId="044172E6">
            <w:pPr>
              <w:spacing w:before="240" w:beforeAutospacing="off" w:after="240" w:afterAutospacing="off" w:line="276" w:lineRule="auto"/>
              <w:rPr>
                <w:rFonts w:ascii="Aptos" w:hAnsi="Aptos" w:eastAsia="Aptos" w:cs="Aptos"/>
                <w:b w:val="0"/>
                <w:bCs w:val="0"/>
                <w:i w:val="0"/>
                <w:iCs w:val="0"/>
                <w:caps w:val="0"/>
                <w:smallCaps w:val="0"/>
                <w:noProof w:val="0"/>
                <w:color w:val="000000" w:themeColor="text1" w:themeTint="FF" w:themeShade="FF"/>
                <w:sz w:val="28"/>
                <w:szCs w:val="28"/>
                <w:lang w:val="en-GB"/>
              </w:rPr>
            </w:pPr>
            <w:r w:rsidRPr="53078679" w:rsidR="7C27E3AC">
              <w:rPr>
                <w:rFonts w:ascii="Aptos" w:hAnsi="Aptos" w:eastAsia="Aptos" w:cs="Aptos"/>
                <w:b w:val="0"/>
                <w:bCs w:val="0"/>
                <w:i w:val="0"/>
                <w:iCs w:val="0"/>
                <w:caps w:val="0"/>
                <w:smallCaps w:val="0"/>
                <w:noProof w:val="0"/>
                <w:color w:val="000000" w:themeColor="text1" w:themeTint="FF" w:themeShade="FF"/>
                <w:sz w:val="28"/>
                <w:szCs w:val="28"/>
                <w:lang w:val="en-US"/>
              </w:rPr>
              <w:t>The commercial scale of the NFL further underlines the importance of recruitment and retention. Teams such as the Dallas Cowboys generate substantial revenue, and a skilled workforce is necessary to manage operations, marketing, and fan engagement effectively. According to Deloitte (2021), strong human resource strategies are vital in sustaining growth in the sports industry. Losing key employees can negatively affect both performance and profitability, making retention a strategic priority.</w:t>
            </w:r>
          </w:p>
          <w:p w:rsidR="0023752D" w:rsidP="53078679" w:rsidRDefault="0023752D" w14:paraId="36E0DAC5" w14:textId="71C4B2F6">
            <w:pPr>
              <w:spacing w:before="240" w:beforeAutospacing="off" w:after="240" w:afterAutospacing="off" w:line="276" w:lineRule="auto"/>
              <w:rPr>
                <w:rFonts w:ascii="Aptos" w:hAnsi="Aptos" w:eastAsia="Aptos" w:cs="Aptos"/>
                <w:b w:val="0"/>
                <w:bCs w:val="0"/>
                <w:i w:val="0"/>
                <w:iCs w:val="0"/>
                <w:caps w:val="0"/>
                <w:smallCaps w:val="0"/>
                <w:noProof w:val="0"/>
                <w:color w:val="000000" w:themeColor="text1" w:themeTint="FF" w:themeShade="FF"/>
                <w:sz w:val="28"/>
                <w:szCs w:val="28"/>
                <w:lang w:val="en-GB"/>
              </w:rPr>
            </w:pPr>
            <w:r w:rsidRPr="53078679" w:rsidR="7C27E3AC">
              <w:rPr>
                <w:rFonts w:ascii="Aptos" w:hAnsi="Aptos" w:eastAsia="Aptos" w:cs="Aptos"/>
                <w:b w:val="0"/>
                <w:bCs w:val="0"/>
                <w:i w:val="0"/>
                <w:iCs w:val="0"/>
                <w:caps w:val="0"/>
                <w:smallCaps w:val="0"/>
                <w:noProof w:val="0"/>
                <w:color w:val="000000" w:themeColor="text1" w:themeTint="FF" w:themeShade="FF"/>
                <w:sz w:val="28"/>
                <w:szCs w:val="28"/>
                <w:lang w:val="en-US"/>
              </w:rPr>
              <w:t>In conclusion, recruitment and retention are fundamental to the success of the National Football League. Strategic hiring ensures access to top talent, while effective retention promotes stability, innovation, and long-term competitiveness. By investing in diversity, professional development, and employee well-being, NFL organisations can build sustainable success in an increasingly competitive global sports market.</w:t>
            </w:r>
          </w:p>
          <w:p w:rsidR="0023752D" w:rsidP="53078679" w:rsidRDefault="0023752D" w14:paraId="37D1CE54" w14:textId="712F82EE">
            <w:pPr>
              <w:spacing w:after="200" w:line="276" w:lineRule="auto"/>
              <w:rPr>
                <w:rFonts w:ascii="Aptos" w:hAnsi="Aptos" w:eastAsia="Aptos" w:cs="Aptos"/>
                <w:b w:val="0"/>
                <w:bCs w:val="0"/>
                <w:i w:val="0"/>
                <w:iCs w:val="0"/>
                <w:caps w:val="0"/>
                <w:smallCaps w:val="0"/>
                <w:noProof w:val="0"/>
                <w:color w:val="000000" w:themeColor="text1" w:themeTint="FF" w:themeShade="FF"/>
                <w:sz w:val="28"/>
                <w:szCs w:val="28"/>
                <w:lang w:val="en-GB"/>
              </w:rPr>
            </w:pPr>
          </w:p>
          <w:p w:rsidR="0023752D" w:rsidP="53078679" w:rsidRDefault="0023752D" w14:paraId="16B39A91" w14:textId="3DC617F9">
            <w:pPr>
              <w:spacing w:after="200" w:line="276" w:lineRule="auto"/>
              <w:rPr>
                <w:rFonts w:ascii="Aptos" w:hAnsi="Aptos" w:eastAsia="Aptos" w:cs="Aptos"/>
                <w:b w:val="0"/>
                <w:bCs w:val="0"/>
                <w:i w:val="0"/>
                <w:iCs w:val="0"/>
                <w:caps w:val="0"/>
                <w:smallCaps w:val="0"/>
                <w:noProof w:val="0"/>
                <w:color w:val="000000" w:themeColor="text1" w:themeTint="FF" w:themeShade="FF"/>
                <w:sz w:val="28"/>
                <w:szCs w:val="28"/>
                <w:lang w:val="en-GB"/>
              </w:rPr>
            </w:pPr>
          </w:p>
          <w:p w:rsidR="0023752D" w:rsidP="53078679" w:rsidRDefault="0023752D" w14:paraId="1317F569" w14:textId="4B294B24">
            <w:pPr>
              <w:spacing w:after="200" w:line="276" w:lineRule="auto"/>
              <w:rPr>
                <w:rFonts w:ascii="Aptos" w:hAnsi="Aptos" w:eastAsia="Aptos" w:cs="Aptos"/>
                <w:b w:val="0"/>
                <w:bCs w:val="0"/>
                <w:i w:val="0"/>
                <w:iCs w:val="0"/>
                <w:caps w:val="0"/>
                <w:smallCaps w:val="0"/>
                <w:noProof w:val="0"/>
                <w:color w:val="000000" w:themeColor="text1" w:themeTint="FF" w:themeShade="FF"/>
                <w:sz w:val="28"/>
                <w:szCs w:val="28"/>
                <w:lang w:val="en-GB"/>
              </w:rPr>
            </w:pPr>
          </w:p>
          <w:p w:rsidR="0023752D" w:rsidP="53078679" w:rsidRDefault="0023752D" w14:paraId="1C014B56" w14:textId="2A2D23AA">
            <w:pPr>
              <w:spacing w:after="200" w:line="276" w:lineRule="auto"/>
              <w:rPr>
                <w:rFonts w:ascii="Arial" w:hAnsi="Arial" w:cs="Arial"/>
                <w:b w:val="1"/>
                <w:bCs w:val="1"/>
                <w:sz w:val="22"/>
                <w:szCs w:val="22"/>
              </w:rPr>
            </w:pPr>
          </w:p>
        </w:tc>
      </w:tr>
    </w:tbl>
    <w:p w:rsidRPr="00290BD5" w:rsidR="004C0198" w:rsidP="65A3DC2E" w:rsidRDefault="004C0198" w14:paraId="3B54482A" w14:textId="2224A1A9">
      <w:pPr>
        <w:pStyle w:val="Normal"/>
        <w:spacing w:after="200" w:line="276" w:lineRule="auto"/>
        <w:rPr>
          <w:rFonts w:ascii="Arial" w:hAnsi="Arial" w:cs="Arial"/>
          <w:sz w:val="22"/>
          <w:szCs w:val="22"/>
        </w:rPr>
      </w:pPr>
      <w:r w:rsidRPr="65A3DC2E" w:rsidR="004C0198">
        <w:rPr>
          <w:rFonts w:ascii="Arial" w:hAnsi="Arial" w:cs="Arial"/>
          <w:sz w:val="22"/>
          <w:szCs w:val="22"/>
        </w:rPr>
        <w:t xml:space="preserve">Task A – Definition 3 (Plus 2+ Academic References) (Circa </w:t>
      </w:r>
      <w:r w:rsidRPr="65A3DC2E" w:rsidR="00097A61">
        <w:rPr>
          <w:rFonts w:ascii="Arial" w:hAnsi="Arial" w:cs="Arial"/>
          <w:sz w:val="22"/>
          <w:szCs w:val="22"/>
        </w:rPr>
        <w:t>4</w:t>
      </w:r>
      <w:r w:rsidRPr="65A3DC2E" w:rsidR="004C0198">
        <w:rPr>
          <w:rFonts w:ascii="Arial" w:hAnsi="Arial" w:cs="Arial"/>
          <w:sz w:val="22"/>
          <w:szCs w:val="22"/>
        </w:rPr>
        <w:t>00 words)</w:t>
      </w:r>
    </w:p>
    <w:p w:rsidR="0023752D" w:rsidP="0023752D" w:rsidRDefault="0023752D" w14:paraId="2B613F9C" w14:textId="77777777">
      <w:pPr>
        <w:spacing w:after="200" w:line="276" w:lineRule="auto"/>
        <w:rPr>
          <w:rFonts w:ascii="Arial" w:hAnsi="Arial" w:cs="Arial"/>
          <w:b/>
          <w:sz w:val="22"/>
          <w:szCs w:val="22"/>
        </w:rPr>
      </w:pPr>
    </w:p>
    <w:tbl>
      <w:tblPr>
        <w:tblStyle w:val="TableGrid"/>
        <w:tblW w:w="9511" w:type="dxa"/>
        <w:tblLook w:val="04A0" w:firstRow="1" w:lastRow="0" w:firstColumn="1" w:lastColumn="0" w:noHBand="0" w:noVBand="1"/>
      </w:tblPr>
      <w:tblGrid>
        <w:gridCol w:w="9511"/>
      </w:tblGrid>
      <w:tr w:rsidR="0023752D" w:rsidTr="53078679" w14:paraId="344A162F" w14:textId="77777777">
        <w:trPr>
          <w:trHeight w:val="11309"/>
        </w:trPr>
        <w:tc>
          <w:tcPr>
            <w:tcW w:w="9511" w:type="dxa"/>
            <w:tcMar/>
          </w:tcPr>
          <w:p w:rsidR="0023752D" w:rsidP="53078679" w:rsidRDefault="0023752D" w14:paraId="1DFBFADD" w14:textId="5C07AA0D">
            <w:pPr>
              <w:spacing w:before="240" w:beforeAutospacing="off" w:after="240" w:afterAutospacing="off" w:line="276" w:lineRule="auto"/>
              <w:rPr>
                <w:rFonts w:ascii="Aptos" w:hAnsi="Aptos" w:eastAsia="Aptos" w:cs="Aptos"/>
                <w:b w:val="0"/>
                <w:bCs w:val="0"/>
                <w:i w:val="0"/>
                <w:iCs w:val="0"/>
                <w:caps w:val="0"/>
                <w:smallCaps w:val="0"/>
                <w:noProof w:val="0"/>
                <w:color w:val="000000" w:themeColor="text1" w:themeTint="FF" w:themeShade="FF"/>
                <w:sz w:val="28"/>
                <w:szCs w:val="28"/>
                <w:lang w:val="en-GB"/>
              </w:rPr>
            </w:pPr>
            <w:r w:rsidRPr="53078679" w:rsidR="574106A6">
              <w:rPr>
                <w:rFonts w:ascii="Aptos" w:hAnsi="Aptos" w:eastAsia="Aptos" w:cs="Aptos"/>
                <w:b w:val="0"/>
                <w:bCs w:val="0"/>
                <w:i w:val="0"/>
                <w:iCs w:val="0"/>
                <w:caps w:val="0"/>
                <w:smallCaps w:val="0"/>
                <w:noProof w:val="0"/>
                <w:color w:val="000000" w:themeColor="text1" w:themeTint="FF" w:themeShade="FF"/>
                <w:sz w:val="28"/>
                <w:szCs w:val="28"/>
                <w:lang w:val="en-US"/>
              </w:rPr>
              <w:t>Pep Guardiola has had a profound impact on modern football, reshaping how the game is played, coached, and understood. His influence began at FC Barcelona, where he refined and popularised the philosophy of “tiki-taka,” a style based on short passing, positional play, and maintaining possession. While the concept was rooted in earlier ideas from Johan Cruyff, Guardiola elevated it to unprecedented levels of success, leading Barcelona to multiple domestic and European titles, including the UEFA Champions League.</w:t>
            </w:r>
          </w:p>
          <w:p w:rsidR="0023752D" w:rsidP="53078679" w:rsidRDefault="0023752D" w14:paraId="3163E836" w14:textId="23EB0680">
            <w:pPr>
              <w:spacing w:before="240" w:beforeAutospacing="off" w:after="240" w:afterAutospacing="off" w:line="276" w:lineRule="auto"/>
              <w:rPr>
                <w:rFonts w:ascii="Aptos" w:hAnsi="Aptos" w:eastAsia="Aptos" w:cs="Aptos"/>
                <w:b w:val="0"/>
                <w:bCs w:val="0"/>
                <w:i w:val="0"/>
                <w:iCs w:val="0"/>
                <w:caps w:val="0"/>
                <w:smallCaps w:val="0"/>
                <w:noProof w:val="0"/>
                <w:color w:val="000000" w:themeColor="text1" w:themeTint="FF" w:themeShade="FF"/>
                <w:sz w:val="28"/>
                <w:szCs w:val="28"/>
                <w:lang w:val="en-GB"/>
              </w:rPr>
            </w:pPr>
            <w:r w:rsidRPr="53078679" w:rsidR="574106A6">
              <w:rPr>
                <w:rFonts w:ascii="Aptos" w:hAnsi="Aptos" w:eastAsia="Aptos" w:cs="Aptos"/>
                <w:b w:val="0"/>
                <w:bCs w:val="0"/>
                <w:i w:val="0"/>
                <w:iCs w:val="0"/>
                <w:caps w:val="0"/>
                <w:smallCaps w:val="0"/>
                <w:noProof w:val="0"/>
                <w:color w:val="000000" w:themeColor="text1" w:themeTint="FF" w:themeShade="FF"/>
                <w:sz w:val="28"/>
                <w:szCs w:val="28"/>
                <w:lang w:val="en-US"/>
              </w:rPr>
              <w:t>A key innovation Guardiola introduced was positional play, often referred to as “Juego de Posición.” This system emphasises spatial awareness, ensuring players occupy specific zones to create passing triangles and numerical advantages. It has influenced coaching at all levels, from grassroots to elite football, as teams attempt to control matches through structure rather than direct play. His teams prioritise building from the back, with goalkeepers and defenders playing a crucial role in initiating attacks—something that has now become standard across top-level football.</w:t>
            </w:r>
          </w:p>
          <w:p w:rsidR="0023752D" w:rsidP="53078679" w:rsidRDefault="0023752D" w14:paraId="2DD9F379" w14:textId="3964C25F">
            <w:pPr>
              <w:spacing w:before="240" w:beforeAutospacing="off" w:after="240" w:afterAutospacing="off" w:line="276" w:lineRule="auto"/>
              <w:rPr>
                <w:rFonts w:ascii="Aptos" w:hAnsi="Aptos" w:eastAsia="Aptos" w:cs="Aptos"/>
                <w:b w:val="0"/>
                <w:bCs w:val="0"/>
                <w:i w:val="0"/>
                <w:iCs w:val="0"/>
                <w:caps w:val="0"/>
                <w:smallCaps w:val="0"/>
                <w:noProof w:val="0"/>
                <w:color w:val="000000" w:themeColor="text1" w:themeTint="FF" w:themeShade="FF"/>
                <w:sz w:val="28"/>
                <w:szCs w:val="28"/>
                <w:lang w:val="en-GB"/>
              </w:rPr>
            </w:pPr>
            <w:r w:rsidRPr="53078679" w:rsidR="574106A6">
              <w:rPr>
                <w:rFonts w:ascii="Aptos" w:hAnsi="Aptos" w:eastAsia="Aptos" w:cs="Aptos"/>
                <w:b w:val="0"/>
                <w:bCs w:val="0"/>
                <w:i w:val="0"/>
                <w:iCs w:val="0"/>
                <w:caps w:val="0"/>
                <w:smallCaps w:val="0"/>
                <w:noProof w:val="0"/>
                <w:color w:val="000000" w:themeColor="text1" w:themeTint="FF" w:themeShade="FF"/>
                <w:sz w:val="28"/>
                <w:szCs w:val="28"/>
                <w:lang w:val="en-US"/>
              </w:rPr>
              <w:t>During his time at FC Bayern Munich and later Manchester City, Guardiola adapted his philosophy to different leagues, proving its versatility. At Manchester City, he introduced innovations such as inverted full-backs moving into midfield, further blurring traditional positional roles. This tactical flexibility has inspired many modern managers to experiment with formations and player responsibilities.</w:t>
            </w:r>
          </w:p>
          <w:p w:rsidR="0023752D" w:rsidP="53078679" w:rsidRDefault="0023752D" w14:paraId="396E20B2" w14:textId="34565E0B">
            <w:pPr>
              <w:spacing w:before="240" w:beforeAutospacing="off" w:after="240" w:afterAutospacing="off" w:line="276" w:lineRule="auto"/>
              <w:rPr>
                <w:rFonts w:ascii="Aptos" w:hAnsi="Aptos" w:eastAsia="Aptos" w:cs="Aptos"/>
                <w:b w:val="0"/>
                <w:bCs w:val="0"/>
                <w:i w:val="0"/>
                <w:iCs w:val="0"/>
                <w:caps w:val="0"/>
                <w:smallCaps w:val="0"/>
                <w:noProof w:val="0"/>
                <w:color w:val="000000" w:themeColor="text1" w:themeTint="FF" w:themeShade="FF"/>
                <w:sz w:val="28"/>
                <w:szCs w:val="28"/>
                <w:lang w:val="en-GB"/>
              </w:rPr>
            </w:pPr>
            <w:r w:rsidRPr="53078679" w:rsidR="574106A6">
              <w:rPr>
                <w:rFonts w:ascii="Aptos" w:hAnsi="Aptos" w:eastAsia="Aptos" w:cs="Aptos"/>
                <w:b w:val="0"/>
                <w:bCs w:val="0"/>
                <w:i w:val="0"/>
                <w:iCs w:val="0"/>
                <w:caps w:val="0"/>
                <w:smallCaps w:val="0"/>
                <w:noProof w:val="0"/>
                <w:color w:val="000000" w:themeColor="text1" w:themeTint="FF" w:themeShade="FF"/>
                <w:sz w:val="28"/>
                <w:szCs w:val="28"/>
                <w:lang w:val="en-US"/>
              </w:rPr>
              <w:t>Guardiola’s influence extends beyond tactics to player development and coaching culture. He demands intelligence, technical ability, and tactical discipline, raising standards for what is expected of professional footballers. Many current managers have adopted elements of his philosophy, demonstrating his lasting legacy.</w:t>
            </w:r>
          </w:p>
          <w:p w:rsidR="0023752D" w:rsidP="53078679" w:rsidRDefault="0023752D" w14:paraId="728ADF54" w14:textId="03BDCB4A">
            <w:pPr>
              <w:spacing w:before="240" w:beforeAutospacing="off" w:after="240" w:afterAutospacing="off" w:line="276" w:lineRule="auto"/>
              <w:rPr>
                <w:rFonts w:ascii="Aptos" w:hAnsi="Aptos" w:eastAsia="Aptos" w:cs="Aptos"/>
                <w:b w:val="0"/>
                <w:bCs w:val="0"/>
                <w:i w:val="0"/>
                <w:iCs w:val="0"/>
                <w:caps w:val="0"/>
                <w:smallCaps w:val="0"/>
                <w:noProof w:val="0"/>
                <w:color w:val="000000" w:themeColor="text1" w:themeTint="FF" w:themeShade="FF"/>
                <w:sz w:val="28"/>
                <w:szCs w:val="28"/>
                <w:lang w:val="en-GB"/>
              </w:rPr>
            </w:pPr>
          </w:p>
          <w:p w:rsidR="0023752D" w:rsidP="53078679" w:rsidRDefault="0023752D" w14:paraId="55347D63" w14:textId="7DA00BEC">
            <w:pPr>
              <w:spacing w:before="240" w:beforeAutospacing="off" w:after="240" w:afterAutospacing="off" w:line="276" w:lineRule="auto"/>
              <w:rPr>
                <w:rFonts w:ascii="Aptos" w:hAnsi="Aptos" w:eastAsia="Aptos" w:cs="Aptos"/>
                <w:b w:val="0"/>
                <w:bCs w:val="0"/>
                <w:i w:val="0"/>
                <w:iCs w:val="0"/>
                <w:caps w:val="0"/>
                <w:smallCaps w:val="0"/>
                <w:noProof w:val="0"/>
                <w:color w:val="000000" w:themeColor="text1" w:themeTint="FF" w:themeShade="FF"/>
                <w:sz w:val="28"/>
                <w:szCs w:val="28"/>
                <w:lang w:val="en-GB"/>
              </w:rPr>
            </w:pPr>
          </w:p>
          <w:p w:rsidR="0023752D" w:rsidP="53078679" w:rsidRDefault="0023752D" w14:paraId="709B2088" w14:textId="39868E56">
            <w:pPr>
              <w:spacing w:before="240" w:beforeAutospacing="off" w:after="240" w:afterAutospacing="off" w:line="276" w:lineRule="auto"/>
              <w:rPr>
                <w:rFonts w:ascii="Aptos" w:hAnsi="Aptos" w:eastAsia="Aptos" w:cs="Aptos"/>
                <w:b w:val="0"/>
                <w:bCs w:val="0"/>
                <w:i w:val="0"/>
                <w:iCs w:val="0"/>
                <w:caps w:val="0"/>
                <w:smallCaps w:val="0"/>
                <w:noProof w:val="0"/>
                <w:color w:val="000000" w:themeColor="text1" w:themeTint="FF" w:themeShade="FF"/>
                <w:sz w:val="28"/>
                <w:szCs w:val="28"/>
                <w:lang w:val="en-GB"/>
              </w:rPr>
            </w:pPr>
            <w:r w:rsidRPr="53078679" w:rsidR="574106A6">
              <w:rPr>
                <w:rFonts w:ascii="Aptos" w:hAnsi="Aptos" w:eastAsia="Aptos" w:cs="Aptos"/>
                <w:b w:val="0"/>
                <w:bCs w:val="0"/>
                <w:i w:val="0"/>
                <w:iCs w:val="0"/>
                <w:caps w:val="0"/>
                <w:smallCaps w:val="0"/>
                <w:noProof w:val="0"/>
                <w:color w:val="000000" w:themeColor="text1" w:themeTint="FF" w:themeShade="FF"/>
                <w:sz w:val="28"/>
                <w:szCs w:val="28"/>
                <w:lang w:val="en-US"/>
              </w:rPr>
              <w:t>Johan Cruyff is widely regarded as one of the most influential figures in football history, fundamentally changing both how the game is played and how it is understood. As the central figure of “Total Football,” developed by AFC Ajax and the Netherlands national football team in the 1970s, Cruyff helped introduce a fluid style of play where players could interchange positions seamlessly. This broke away from rigid tactical systems and emphasised intelligence, movement, and technical skill.</w:t>
            </w:r>
          </w:p>
          <w:p w:rsidR="0023752D" w:rsidP="53078679" w:rsidRDefault="0023752D" w14:paraId="76B10EF6" w14:textId="19FF7D1E">
            <w:pPr>
              <w:spacing w:before="240" w:beforeAutospacing="off" w:after="240" w:afterAutospacing="off" w:line="276" w:lineRule="auto"/>
              <w:rPr>
                <w:rFonts w:ascii="Aptos" w:hAnsi="Aptos" w:eastAsia="Aptos" w:cs="Aptos"/>
                <w:b w:val="0"/>
                <w:bCs w:val="0"/>
                <w:i w:val="0"/>
                <w:iCs w:val="0"/>
                <w:caps w:val="0"/>
                <w:smallCaps w:val="0"/>
                <w:noProof w:val="0"/>
                <w:color w:val="000000" w:themeColor="text1" w:themeTint="FF" w:themeShade="FF"/>
                <w:sz w:val="28"/>
                <w:szCs w:val="28"/>
                <w:lang w:val="en-GB"/>
              </w:rPr>
            </w:pPr>
            <w:r w:rsidRPr="53078679" w:rsidR="574106A6">
              <w:rPr>
                <w:rFonts w:ascii="Aptos" w:hAnsi="Aptos" w:eastAsia="Aptos" w:cs="Aptos"/>
                <w:b w:val="0"/>
                <w:bCs w:val="0"/>
                <w:i w:val="0"/>
                <w:iCs w:val="0"/>
                <w:caps w:val="0"/>
                <w:smallCaps w:val="0"/>
                <w:noProof w:val="0"/>
                <w:color w:val="000000" w:themeColor="text1" w:themeTint="FF" w:themeShade="FF"/>
                <w:sz w:val="28"/>
                <w:szCs w:val="28"/>
                <w:lang w:val="en-US"/>
              </w:rPr>
              <w:t>Cruyff’s philosophy prioritised space and possession. He believed that creating and exploiting space was more important than physicality, which shifted football towards a more technical and strategic sport. His famous idea that “football is a game of mistakes” highlighted the importance of controlling the ball to limit errors, an approach that has influenced modern possession-based football. These ideas laid the foundation for many tactical systems used today.</w:t>
            </w:r>
          </w:p>
          <w:p w:rsidR="0023752D" w:rsidP="53078679" w:rsidRDefault="0023752D" w14:paraId="5FC0736E" w14:textId="49AD1316">
            <w:pPr>
              <w:spacing w:before="240" w:beforeAutospacing="off" w:after="240" w:afterAutospacing="off" w:line="276" w:lineRule="auto"/>
              <w:rPr>
                <w:rFonts w:ascii="Aptos" w:hAnsi="Aptos" w:eastAsia="Aptos" w:cs="Aptos"/>
                <w:b w:val="0"/>
                <w:bCs w:val="0"/>
                <w:i w:val="0"/>
                <w:iCs w:val="0"/>
                <w:caps w:val="0"/>
                <w:smallCaps w:val="0"/>
                <w:noProof w:val="0"/>
                <w:color w:val="000000" w:themeColor="text1" w:themeTint="FF" w:themeShade="FF"/>
                <w:sz w:val="28"/>
                <w:szCs w:val="28"/>
                <w:lang w:val="en-GB"/>
              </w:rPr>
            </w:pPr>
            <w:r w:rsidRPr="53078679" w:rsidR="574106A6">
              <w:rPr>
                <w:rFonts w:ascii="Aptos" w:hAnsi="Aptos" w:eastAsia="Aptos" w:cs="Aptos"/>
                <w:b w:val="0"/>
                <w:bCs w:val="0"/>
                <w:i w:val="0"/>
                <w:iCs w:val="0"/>
                <w:caps w:val="0"/>
                <w:smallCaps w:val="0"/>
                <w:noProof w:val="0"/>
                <w:color w:val="000000" w:themeColor="text1" w:themeTint="FF" w:themeShade="FF"/>
                <w:sz w:val="28"/>
                <w:szCs w:val="28"/>
                <w:lang w:val="en-US"/>
              </w:rPr>
              <w:t>As a manager, particularly at FC Barcelona, Cruyff’s influence became even more significant. He established the club’s playing identity, introducing a possession-based system and promoting youth development through the academy, La Masia. His “Dream Team” won multiple league titles and the club’s first UEFA Champions League in 1992, embedding a philosophy that continues to define Barcelona’s style.</w:t>
            </w:r>
          </w:p>
          <w:p w:rsidR="0023752D" w:rsidP="53078679" w:rsidRDefault="0023752D" w14:paraId="41D3E561" w14:textId="6395A515">
            <w:pPr>
              <w:spacing w:before="240" w:beforeAutospacing="off" w:after="240" w:afterAutospacing="off" w:line="276" w:lineRule="auto"/>
              <w:rPr>
                <w:rFonts w:ascii="Aptos" w:hAnsi="Aptos" w:eastAsia="Aptos" w:cs="Aptos"/>
                <w:b w:val="0"/>
                <w:bCs w:val="0"/>
                <w:i w:val="0"/>
                <w:iCs w:val="0"/>
                <w:caps w:val="0"/>
                <w:smallCaps w:val="0"/>
                <w:noProof w:val="0"/>
                <w:color w:val="000000" w:themeColor="text1" w:themeTint="FF" w:themeShade="FF"/>
                <w:sz w:val="28"/>
                <w:szCs w:val="28"/>
                <w:lang w:val="en-GB"/>
              </w:rPr>
            </w:pPr>
            <w:r w:rsidRPr="53078679" w:rsidR="574106A6">
              <w:rPr>
                <w:rFonts w:ascii="Aptos" w:hAnsi="Aptos" w:eastAsia="Aptos" w:cs="Aptos"/>
                <w:b w:val="0"/>
                <w:bCs w:val="0"/>
                <w:i w:val="0"/>
                <w:iCs w:val="0"/>
                <w:caps w:val="0"/>
                <w:smallCaps w:val="0"/>
                <w:noProof w:val="0"/>
                <w:color w:val="000000" w:themeColor="text1" w:themeTint="FF" w:themeShade="FF"/>
                <w:sz w:val="28"/>
                <w:szCs w:val="28"/>
                <w:lang w:val="en-US"/>
              </w:rPr>
              <w:t>Cruyff also influenced future generations of coaches, most notably Pep Guardiola, who expanded on his ideas. Concepts such as positional play, pressing, and building from the back all stem from Cruyff’s vision.</w:t>
            </w:r>
          </w:p>
          <w:p w:rsidR="0023752D" w:rsidP="53078679" w:rsidRDefault="0023752D" w14:paraId="33286284" w14:textId="6FC8D863">
            <w:pPr>
              <w:spacing w:before="240" w:beforeAutospacing="off" w:after="240" w:afterAutospacing="off" w:line="276" w:lineRule="auto"/>
              <w:rPr>
                <w:rFonts w:ascii="Aptos" w:hAnsi="Aptos" w:eastAsia="Aptos" w:cs="Aptos"/>
                <w:b w:val="0"/>
                <w:bCs w:val="0"/>
                <w:i w:val="0"/>
                <w:iCs w:val="0"/>
                <w:caps w:val="0"/>
                <w:smallCaps w:val="0"/>
                <w:noProof w:val="0"/>
                <w:color w:val="000000" w:themeColor="text1" w:themeTint="FF" w:themeShade="FF"/>
                <w:sz w:val="28"/>
                <w:szCs w:val="28"/>
                <w:lang w:val="en-GB"/>
              </w:rPr>
            </w:pPr>
            <w:r w:rsidRPr="53078679" w:rsidR="574106A6">
              <w:rPr>
                <w:rFonts w:ascii="Aptos" w:hAnsi="Aptos" w:eastAsia="Aptos" w:cs="Aptos"/>
                <w:b w:val="0"/>
                <w:bCs w:val="0"/>
                <w:i w:val="0"/>
                <w:iCs w:val="0"/>
                <w:caps w:val="0"/>
                <w:smallCaps w:val="0"/>
                <w:noProof w:val="0"/>
                <w:color w:val="000000" w:themeColor="text1" w:themeTint="FF" w:themeShade="FF"/>
                <w:sz w:val="28"/>
                <w:szCs w:val="28"/>
                <w:lang w:val="en-US"/>
              </w:rPr>
              <w:t>In summary, Johan Cruyff transformed football through Total Football, his emphasis on space and technique, and his long-lasting coaching philosophy, leaving a legacy that continues to shape the modern game.</w:t>
            </w:r>
          </w:p>
          <w:p w:rsidR="0023752D" w:rsidP="53078679" w:rsidRDefault="0023752D" w14:paraId="4CD22108" w14:textId="2364C3AE">
            <w:pPr>
              <w:spacing w:after="200" w:line="276" w:lineRule="auto"/>
              <w:rPr>
                <w:rFonts w:ascii="Arial" w:hAnsi="Arial" w:cs="Arial"/>
                <w:b w:val="1"/>
                <w:bCs w:val="1"/>
                <w:sz w:val="22"/>
                <w:szCs w:val="22"/>
              </w:rPr>
            </w:pPr>
          </w:p>
        </w:tc>
      </w:tr>
    </w:tbl>
    <w:p w:rsidR="0023752D" w:rsidRDefault="0023752D" w14:paraId="1941E098" w14:textId="77777777">
      <w:pPr>
        <w:spacing w:after="200" w:line="276" w:lineRule="auto"/>
        <w:rPr>
          <w:rFonts w:ascii="Arial" w:hAnsi="Arial" w:cs="Arial"/>
          <w:b/>
          <w:sz w:val="22"/>
          <w:szCs w:val="22"/>
        </w:rPr>
      </w:pPr>
    </w:p>
    <w:p w:rsidR="0023752D" w:rsidP="0023752D" w:rsidRDefault="0023752D" w14:paraId="0F51E0B1" w14:textId="77777777">
      <w:pPr>
        <w:jc w:val="both"/>
        <w:rPr>
          <w:rFonts w:ascii="Arial" w:hAnsi="Arial" w:cs="Arial"/>
          <w:sz w:val="22"/>
          <w:szCs w:val="22"/>
        </w:rPr>
      </w:pPr>
    </w:p>
    <w:p w:rsidR="0023752D" w:rsidP="0023752D" w:rsidRDefault="0023752D" w14:paraId="5325A5FD" w14:textId="77777777">
      <w:pPr>
        <w:jc w:val="both"/>
        <w:rPr>
          <w:rFonts w:ascii="Arial" w:hAnsi="Arial" w:cs="Arial"/>
          <w:sz w:val="22"/>
          <w:szCs w:val="22"/>
        </w:rPr>
      </w:pPr>
    </w:p>
    <w:p w:rsidR="0023752D" w:rsidP="0023752D" w:rsidRDefault="0023752D" w14:paraId="665DC3E2" w14:textId="77777777">
      <w:pPr>
        <w:spacing w:after="200" w:line="276" w:lineRule="auto"/>
        <w:rPr>
          <w:rFonts w:ascii="Arial" w:hAnsi="Arial" w:cs="Arial"/>
          <w:sz w:val="22"/>
          <w:szCs w:val="22"/>
        </w:rPr>
      </w:pPr>
    </w:p>
    <w:p w:rsidR="004C0198" w:rsidP="004C0198" w:rsidRDefault="004C0198" w14:paraId="3630A14D" w14:textId="77777777">
      <w:pPr>
        <w:jc w:val="both"/>
        <w:rPr>
          <w:rFonts w:ascii="Arial" w:hAnsi="Arial" w:cs="Arial"/>
          <w:sz w:val="22"/>
          <w:szCs w:val="22"/>
        </w:rPr>
      </w:pPr>
    </w:p>
    <w:p w:rsidR="004C0198" w:rsidP="004C0198" w:rsidRDefault="004C0198" w14:paraId="02A8C58B" w14:textId="77777777">
      <w:pPr>
        <w:jc w:val="both"/>
        <w:rPr>
          <w:rFonts w:ascii="Arial" w:hAnsi="Arial" w:cs="Arial"/>
          <w:sz w:val="22"/>
          <w:szCs w:val="22"/>
        </w:rPr>
      </w:pPr>
    </w:p>
    <w:p w:rsidRPr="00290BD5" w:rsidR="006F3ADA" w:rsidP="006F3ADA" w:rsidRDefault="006F3ADA" w14:paraId="150875CA" w14:textId="61C4AB44">
      <w:pPr>
        <w:jc w:val="both"/>
        <w:rPr>
          <w:rFonts w:ascii="Arial" w:hAnsi="Arial" w:cs="Arial"/>
          <w:sz w:val="22"/>
          <w:szCs w:val="22"/>
        </w:rPr>
      </w:pPr>
      <w:r>
        <w:rPr>
          <w:rFonts w:ascii="Arial" w:hAnsi="Arial" w:cs="Arial"/>
          <w:sz w:val="22"/>
          <w:szCs w:val="22"/>
        </w:rPr>
        <w:t xml:space="preserve">Task B – Stakeholder Diagram (with appropriate communication channels selected for each stakeholder) and referenced material detailing role, emphasis, funding and performance of organisation (Internal and External) – Diagram + </w:t>
      </w:r>
      <w:r w:rsidR="009845FC">
        <w:rPr>
          <w:rFonts w:ascii="Arial" w:hAnsi="Arial" w:cs="Arial"/>
          <w:sz w:val="22"/>
          <w:szCs w:val="22"/>
        </w:rPr>
        <w:t xml:space="preserve">Circa </w:t>
      </w:r>
      <w:r w:rsidR="00097A61">
        <w:rPr>
          <w:rFonts w:ascii="Arial" w:hAnsi="Arial" w:cs="Arial"/>
          <w:sz w:val="22"/>
          <w:szCs w:val="22"/>
        </w:rPr>
        <w:t>6</w:t>
      </w:r>
      <w:r>
        <w:rPr>
          <w:rFonts w:ascii="Arial" w:hAnsi="Arial" w:cs="Arial"/>
          <w:sz w:val="22"/>
          <w:szCs w:val="22"/>
        </w:rPr>
        <w:t>00</w:t>
      </w:r>
      <w:r w:rsidR="00426A64">
        <w:rPr>
          <w:rFonts w:ascii="Arial" w:hAnsi="Arial" w:cs="Arial"/>
          <w:sz w:val="22"/>
          <w:szCs w:val="22"/>
        </w:rPr>
        <w:t xml:space="preserve"> Words (References 5+)</w:t>
      </w:r>
    </w:p>
    <w:p w:rsidRPr="00290BD5" w:rsidR="0023752D" w:rsidP="0023752D" w:rsidRDefault="0023752D" w14:paraId="009B8A32" w14:textId="77777777">
      <w:pPr>
        <w:jc w:val="both"/>
        <w:rPr>
          <w:rFonts w:ascii="Arial" w:hAnsi="Arial" w:cs="Arial"/>
          <w:sz w:val="22"/>
          <w:szCs w:val="22"/>
        </w:rPr>
      </w:pPr>
    </w:p>
    <w:tbl>
      <w:tblPr>
        <w:tblStyle w:val="TableGrid"/>
        <w:tblW w:w="9511" w:type="dxa"/>
        <w:tblLook w:val="04A0" w:firstRow="1" w:lastRow="0" w:firstColumn="1" w:lastColumn="0" w:noHBand="0" w:noVBand="1"/>
      </w:tblPr>
      <w:tblGrid>
        <w:gridCol w:w="9511"/>
      </w:tblGrid>
      <w:tr w:rsidR="0023752D" w:rsidTr="26A46749" w14:paraId="37F8D2C6" w14:textId="77777777">
        <w:trPr>
          <w:trHeight w:val="11309"/>
        </w:trPr>
        <w:tc>
          <w:tcPr>
            <w:tcW w:w="9511" w:type="dxa"/>
            <w:tcMar/>
          </w:tcPr>
          <w:p w:rsidR="0023752D" w:rsidP="6A19780D" w:rsidRDefault="0023752D" w14:paraId="15A6E625" w14:textId="440E3B36">
            <w:pPr>
              <w:pStyle w:val="Normal"/>
              <w:spacing w:after="200" w:line="276" w:lineRule="auto"/>
            </w:pPr>
            <w:r w:rsidR="602E0C8D">
              <w:drawing>
                <wp:inline wp14:editId="59EE06D1" wp14:anchorId="37B42EE8">
                  <wp:extent cx="5895975" cy="5895975"/>
                  <wp:effectExtent l="0" t="0" r="0" b="0"/>
                  <wp:docPr id="31861088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18610884" name="Picture 318610884"/>
                          <pic:cNvPicPr/>
                        </pic:nvPicPr>
                        <pic:blipFill>
                          <a:blip xmlns:r="http://schemas.openxmlformats.org/officeDocument/2006/relationships" r:embed="rId410274826">
                            <a:extLst>
                              <a:ext uri="{28A0092B-C50C-407E-A947-70E740481C1C}">
                                <a14:useLocalDpi xmlns:a14="http://schemas.microsoft.com/office/drawing/2010/main"/>
                              </a:ext>
                            </a:extLst>
                          </a:blip>
                          <a:stretch>
                            <a:fillRect/>
                          </a:stretch>
                        </pic:blipFill>
                        <pic:spPr>
                          <a:xfrm>
                            <a:off x="0" y="0"/>
                            <a:ext cx="5895975" cy="5895975"/>
                          </a:xfrm>
                          <a:prstGeom prst="rect">
                            <a:avLst/>
                          </a:prstGeom>
                        </pic:spPr>
                      </pic:pic>
                    </a:graphicData>
                  </a:graphic>
                </wp:inline>
              </w:drawing>
            </w:r>
          </w:p>
          <w:p w:rsidR="0023752D" w:rsidP="6A19780D" w:rsidRDefault="0023752D" w14:paraId="044B0CF6" w14:textId="4A6758FB">
            <w:pPr>
              <w:pStyle w:val="Normal"/>
              <w:spacing w:after="200" w:line="276" w:lineRule="auto"/>
              <w:rPr>
                <w:b w:val="0"/>
                <w:bCs w:val="0"/>
              </w:rPr>
            </w:pPr>
          </w:p>
          <w:p w:rsidR="0023752D" w:rsidP="6A19780D" w:rsidRDefault="0023752D" w14:paraId="12D70D14" w14:textId="389E0265">
            <w:pPr>
              <w:pStyle w:val="Normal"/>
              <w:spacing w:after="200" w:line="276" w:lineRule="auto"/>
              <w:rPr>
                <w:b w:val="0"/>
                <w:bCs w:val="0"/>
              </w:rPr>
            </w:pPr>
          </w:p>
          <w:p w:rsidR="0023752D" w:rsidP="6A19780D" w:rsidRDefault="0023752D" w14:paraId="6C73B984" w14:textId="275E69C3">
            <w:pPr>
              <w:pStyle w:val="Normal"/>
              <w:spacing w:after="200" w:line="276" w:lineRule="auto"/>
              <w:rPr>
                <w:b w:val="0"/>
                <w:bCs w:val="0"/>
              </w:rPr>
            </w:pPr>
          </w:p>
          <w:p w:rsidR="0023752D" w:rsidP="6A19780D" w:rsidRDefault="0023752D" w14:paraId="0F8B7377" w14:textId="78C06C77">
            <w:pPr>
              <w:pStyle w:val="Normal"/>
              <w:spacing w:after="200" w:line="276" w:lineRule="auto"/>
              <w:rPr>
                <w:b w:val="0"/>
                <w:bCs w:val="0"/>
              </w:rPr>
            </w:pPr>
          </w:p>
          <w:p w:rsidR="0023752D" w:rsidP="6A19780D" w:rsidRDefault="0023752D" w14:paraId="3EE83A6B" w14:textId="4E1564AC">
            <w:pPr>
              <w:pStyle w:val="Normal"/>
              <w:spacing w:after="200" w:line="276" w:lineRule="auto"/>
              <w:rPr>
                <w:b w:val="0"/>
                <w:bCs w:val="0"/>
              </w:rPr>
            </w:pPr>
          </w:p>
          <w:p w:rsidR="0023752D" w:rsidP="6A19780D" w:rsidRDefault="0023752D" w14:paraId="7F796574" w14:textId="0EA929EA">
            <w:pPr>
              <w:pStyle w:val="Normal"/>
              <w:spacing w:after="200" w:line="276" w:lineRule="auto"/>
              <w:rPr>
                <w:b w:val="0"/>
                <w:bCs w:val="0"/>
              </w:rPr>
            </w:pPr>
          </w:p>
          <w:p w:rsidR="0023752D" w:rsidP="6A19780D" w:rsidRDefault="0023752D" w14:paraId="61E08B43" w14:textId="66755ACB">
            <w:pPr>
              <w:pStyle w:val="Normal"/>
              <w:spacing w:after="200" w:line="276" w:lineRule="auto"/>
              <w:rPr>
                <w:b w:val="0"/>
                <w:bCs w:val="0"/>
              </w:rPr>
            </w:pPr>
          </w:p>
          <w:p w:rsidR="0023752D" w:rsidP="6A19780D" w:rsidRDefault="0023752D" w14:paraId="03CB641A" w14:textId="3FAEF87D">
            <w:pPr>
              <w:pStyle w:val="Normal"/>
              <w:spacing w:after="200" w:line="276" w:lineRule="auto"/>
              <w:rPr>
                <w:b w:val="0"/>
                <w:bCs w:val="0"/>
              </w:rPr>
            </w:pPr>
            <w:r w:rsidR="19738B86">
              <w:rPr>
                <w:b w:val="0"/>
                <w:bCs w:val="0"/>
              </w:rPr>
              <w:t>Internal Stakeholders:</w:t>
            </w:r>
          </w:p>
          <w:p w:rsidR="0023752D" w:rsidP="6A19780D" w:rsidRDefault="0023752D" w14:paraId="16179A71" w14:textId="573618E5">
            <w:pPr>
              <w:pStyle w:val="Normal"/>
              <w:spacing w:before="0" w:beforeAutospacing="off" w:after="0" w:afterAutospacing="off" w:line="276" w:lineRule="auto"/>
              <w:ind w:left="0"/>
            </w:pPr>
            <w:r w:rsidRPr="6A19780D" w:rsidR="2B4B31ED">
              <w:rPr>
                <w:rFonts w:ascii="Verdana" w:hAnsi="Verdana" w:eastAsia="Verdana" w:cs="Verdana"/>
                <w:b w:val="0"/>
                <w:bCs w:val="0"/>
                <w:noProof w:val="0"/>
                <w:sz w:val="24"/>
                <w:szCs w:val="24"/>
                <w:lang w:val="en-GB"/>
              </w:rPr>
              <w:t>Management</w:t>
            </w:r>
            <w:r w:rsidRPr="6A19780D" w:rsidR="2B4B31ED">
              <w:rPr>
                <w:rFonts w:ascii="Verdana" w:hAnsi="Verdana" w:eastAsia="Verdana" w:cs="Verdana"/>
                <w:b w:val="0"/>
                <w:bCs w:val="0"/>
                <w:noProof w:val="0"/>
                <w:sz w:val="24"/>
                <w:szCs w:val="24"/>
                <w:lang w:val="en-GB"/>
              </w:rPr>
              <w:t xml:space="preserve"> — Make important business decisions and drive company growth. </w:t>
            </w:r>
          </w:p>
          <w:p w:rsidR="0023752D" w:rsidP="6A19780D" w:rsidRDefault="0023752D" w14:paraId="6E119D96" w14:textId="1D49ECC7">
            <w:pPr>
              <w:pStyle w:val="Normal"/>
              <w:spacing w:before="0" w:beforeAutospacing="off" w:after="0" w:afterAutospacing="off" w:line="276" w:lineRule="auto"/>
              <w:ind w:left="0"/>
            </w:pPr>
            <w:r w:rsidRPr="2F0BAE2A" w:rsidR="693134A5">
              <w:rPr>
                <w:rFonts w:ascii="Verdana" w:hAnsi="Verdana" w:eastAsia="Verdana" w:cs="Verdana"/>
                <w:b w:val="0"/>
                <w:bCs w:val="0"/>
                <w:noProof w:val="0"/>
                <w:sz w:val="24"/>
                <w:szCs w:val="24"/>
                <w:lang w:val="en-GB"/>
              </w:rPr>
              <w:t>What type of managers? Who are they?</w:t>
            </w:r>
          </w:p>
          <w:p w:rsidR="0023752D" w:rsidP="2F0BAE2A" w:rsidRDefault="0023752D" w14:paraId="47A4B34F" w14:textId="77BC57C0">
            <w:pPr>
              <w:pStyle w:val="Normal"/>
              <w:spacing w:before="0" w:beforeAutospacing="off" w:after="0" w:afterAutospacing="off" w:line="276" w:lineRule="auto"/>
              <w:ind w:left="0"/>
              <w:rPr>
                <w:rFonts w:ascii="Verdana" w:hAnsi="Verdana" w:eastAsia="Verdana" w:cs="Verdana"/>
                <w:noProof w:val="0"/>
                <w:sz w:val="24"/>
                <w:szCs w:val="24"/>
                <w:lang w:val="en-GB"/>
              </w:rPr>
            </w:pPr>
            <w:r w:rsidRPr="2F0BAE2A" w:rsidR="5EEB0AAD">
              <w:rPr>
                <w:rFonts w:ascii="Verdana" w:hAnsi="Verdana" w:eastAsia="Verdana" w:cs="Verdana"/>
                <w:b w:val="1"/>
                <w:bCs w:val="1"/>
                <w:noProof w:val="0"/>
                <w:sz w:val="24"/>
                <w:szCs w:val="24"/>
                <w:lang w:val="en-GB"/>
              </w:rPr>
              <w:t>Chief Executive Officer (CEO) – Eric Babolat</w:t>
            </w:r>
            <w:r>
              <w:br/>
            </w:r>
            <w:r w:rsidRPr="2F0BAE2A" w:rsidR="5EEB0AAD">
              <w:rPr>
                <w:rFonts w:ascii="Verdana" w:hAnsi="Verdana" w:eastAsia="Verdana" w:cs="Verdana"/>
                <w:noProof w:val="0"/>
                <w:sz w:val="24"/>
                <w:szCs w:val="24"/>
                <w:lang w:val="en-GB"/>
              </w:rPr>
              <w:t xml:space="preserve"> Responsible for overall leadership, company strategy, and global business growth. </w:t>
            </w:r>
          </w:p>
          <w:p w:rsidR="0023752D" w:rsidP="2F0BAE2A" w:rsidRDefault="0023752D" w14:paraId="6C567FDF" w14:textId="7B23D87A">
            <w:pPr>
              <w:pStyle w:val="Normal"/>
              <w:spacing w:before="0" w:beforeAutospacing="off" w:after="0" w:afterAutospacing="off" w:line="276" w:lineRule="auto"/>
              <w:ind w:left="0"/>
              <w:rPr>
                <w:rFonts w:ascii="Verdana" w:hAnsi="Verdana" w:eastAsia="Verdana" w:cs="Verdana"/>
                <w:noProof w:val="0"/>
                <w:sz w:val="24"/>
                <w:szCs w:val="24"/>
                <w:lang w:val="en-GB"/>
              </w:rPr>
            </w:pPr>
            <w:r w:rsidRPr="2F0BAE2A" w:rsidR="5EEB0AAD">
              <w:rPr>
                <w:rFonts w:ascii="Verdana" w:hAnsi="Verdana" w:eastAsia="Verdana" w:cs="Verdana"/>
                <w:b w:val="1"/>
                <w:bCs w:val="1"/>
                <w:noProof w:val="0"/>
                <w:sz w:val="24"/>
                <w:szCs w:val="24"/>
                <w:lang w:val="en-GB"/>
              </w:rPr>
              <w:t>Chief Operating Officer (COO) – Jean-Laurent Nectoux</w:t>
            </w:r>
            <w:r>
              <w:br/>
            </w:r>
            <w:r w:rsidRPr="2F0BAE2A" w:rsidR="5EEB0AAD">
              <w:rPr>
                <w:rFonts w:ascii="Verdana" w:hAnsi="Verdana" w:eastAsia="Verdana" w:cs="Verdana"/>
                <w:noProof w:val="0"/>
                <w:sz w:val="24"/>
                <w:szCs w:val="24"/>
                <w:lang w:val="en-GB"/>
              </w:rPr>
              <w:t xml:space="preserve"> Manages daily operations, production, logistics, and business efficiency. </w:t>
            </w:r>
          </w:p>
          <w:p w:rsidR="0023752D" w:rsidP="2F0BAE2A" w:rsidRDefault="0023752D" w14:paraId="7FA4603B" w14:textId="22E729FA">
            <w:pPr>
              <w:pStyle w:val="Normal"/>
              <w:spacing w:before="0" w:beforeAutospacing="off" w:after="0" w:afterAutospacing="off" w:line="276" w:lineRule="auto"/>
              <w:ind w:left="0"/>
              <w:rPr>
                <w:rFonts w:ascii="Verdana" w:hAnsi="Verdana" w:eastAsia="Verdana" w:cs="Verdana"/>
                <w:noProof w:val="0"/>
                <w:sz w:val="24"/>
                <w:szCs w:val="24"/>
                <w:lang w:val="en-GB"/>
              </w:rPr>
            </w:pPr>
            <w:r w:rsidRPr="2F0BAE2A" w:rsidR="5EEB0AAD">
              <w:rPr>
                <w:rFonts w:ascii="Verdana" w:hAnsi="Verdana" w:eastAsia="Verdana" w:cs="Verdana"/>
                <w:b w:val="1"/>
                <w:bCs w:val="1"/>
                <w:noProof w:val="0"/>
                <w:sz w:val="24"/>
                <w:szCs w:val="24"/>
                <w:lang w:val="en-GB"/>
              </w:rPr>
              <w:t>Chief Information Officer (CIO) – Michel Arnaud</w:t>
            </w:r>
            <w:r>
              <w:br/>
            </w:r>
            <w:r w:rsidRPr="2F0BAE2A" w:rsidR="5EEB0AAD">
              <w:rPr>
                <w:rFonts w:ascii="Verdana" w:hAnsi="Verdana" w:eastAsia="Verdana" w:cs="Verdana"/>
                <w:noProof w:val="0"/>
                <w:sz w:val="24"/>
                <w:szCs w:val="24"/>
                <w:lang w:val="en-GB"/>
              </w:rPr>
              <w:t xml:space="preserve"> Oversees technology systems, digital operations, and information management. </w:t>
            </w:r>
          </w:p>
          <w:p w:rsidR="0023752D" w:rsidP="2F0BAE2A" w:rsidRDefault="0023752D" w14:paraId="63D1DE9D" w14:textId="1635D0F3">
            <w:pPr>
              <w:pStyle w:val="Normal"/>
              <w:spacing w:before="0" w:beforeAutospacing="off" w:after="0" w:afterAutospacing="off" w:line="276" w:lineRule="auto"/>
              <w:ind w:left="0"/>
              <w:rPr>
                <w:rFonts w:ascii="Verdana" w:hAnsi="Verdana" w:eastAsia="Verdana" w:cs="Verdana"/>
                <w:noProof w:val="0"/>
                <w:sz w:val="24"/>
                <w:szCs w:val="24"/>
                <w:lang w:val="en-GB"/>
              </w:rPr>
            </w:pPr>
            <w:r w:rsidRPr="2F0BAE2A" w:rsidR="5EEB0AAD">
              <w:rPr>
                <w:rFonts w:ascii="Verdana" w:hAnsi="Verdana" w:eastAsia="Verdana" w:cs="Verdana"/>
                <w:b w:val="1"/>
                <w:bCs w:val="1"/>
                <w:noProof w:val="0"/>
                <w:sz w:val="24"/>
                <w:szCs w:val="24"/>
                <w:lang w:val="en-GB"/>
              </w:rPr>
              <w:t>Chief Human Resources Officer (HR Manager) – Jean Blandin</w:t>
            </w:r>
            <w:r>
              <w:br/>
            </w:r>
            <w:r w:rsidRPr="2F0BAE2A" w:rsidR="5EEB0AAD">
              <w:rPr>
                <w:rFonts w:ascii="Verdana" w:hAnsi="Verdana" w:eastAsia="Verdana" w:cs="Verdana"/>
                <w:noProof w:val="0"/>
                <w:sz w:val="24"/>
                <w:szCs w:val="24"/>
                <w:lang w:val="en-GB"/>
              </w:rPr>
              <w:t xml:space="preserve"> Responsible for recruitment, staff wellbeing, training, and employee performance. </w:t>
            </w:r>
          </w:p>
          <w:p w:rsidR="0023752D" w:rsidP="2F0BAE2A" w:rsidRDefault="0023752D" w14:paraId="055F988F" w14:textId="17F0DF7F">
            <w:pPr>
              <w:pStyle w:val="Normal"/>
              <w:spacing w:before="0" w:beforeAutospacing="off" w:after="0" w:afterAutospacing="off" w:line="276" w:lineRule="auto"/>
              <w:ind w:left="0"/>
              <w:rPr>
                <w:rFonts w:ascii="Verdana" w:hAnsi="Verdana" w:eastAsia="Verdana" w:cs="Verdana"/>
                <w:noProof w:val="0"/>
                <w:sz w:val="24"/>
                <w:szCs w:val="24"/>
                <w:lang w:val="en-GB"/>
              </w:rPr>
            </w:pPr>
            <w:r w:rsidRPr="2F0BAE2A" w:rsidR="5EEB0AAD">
              <w:rPr>
                <w:rFonts w:ascii="Verdana" w:hAnsi="Verdana" w:eastAsia="Verdana" w:cs="Verdana"/>
                <w:b w:val="1"/>
                <w:bCs w:val="1"/>
                <w:noProof w:val="0"/>
                <w:sz w:val="24"/>
                <w:szCs w:val="24"/>
                <w:lang w:val="en-GB"/>
              </w:rPr>
              <w:t>Finance Director – Tony Duret</w:t>
            </w:r>
            <w:r>
              <w:br/>
            </w:r>
            <w:r w:rsidRPr="2F0BAE2A" w:rsidR="5EEB0AAD">
              <w:rPr>
                <w:rFonts w:ascii="Verdana" w:hAnsi="Verdana" w:eastAsia="Verdana" w:cs="Verdana"/>
                <w:noProof w:val="0"/>
                <w:sz w:val="24"/>
                <w:szCs w:val="24"/>
                <w:lang w:val="en-GB"/>
              </w:rPr>
              <w:t xml:space="preserve"> Manages budgets, company finances, investments, and financial planning. </w:t>
            </w:r>
          </w:p>
          <w:p w:rsidR="0023752D" w:rsidP="2F0BAE2A" w:rsidRDefault="0023752D" w14:paraId="19B3326E" w14:textId="27F7ACBE">
            <w:pPr>
              <w:pStyle w:val="Normal"/>
              <w:spacing w:before="0" w:beforeAutospacing="off" w:after="0" w:afterAutospacing="off" w:line="276" w:lineRule="auto"/>
              <w:ind w:left="0"/>
              <w:rPr>
                <w:rFonts w:ascii="Verdana" w:hAnsi="Verdana" w:eastAsia="Verdana" w:cs="Verdana"/>
                <w:noProof w:val="0"/>
                <w:sz w:val="24"/>
                <w:szCs w:val="24"/>
                <w:lang w:val="en-GB"/>
              </w:rPr>
            </w:pPr>
            <w:r w:rsidRPr="2F0BAE2A" w:rsidR="5EEB0AAD">
              <w:rPr>
                <w:rFonts w:ascii="Verdana" w:hAnsi="Verdana" w:eastAsia="Verdana" w:cs="Verdana"/>
                <w:b w:val="1"/>
                <w:bCs w:val="1"/>
                <w:noProof w:val="0"/>
                <w:sz w:val="24"/>
                <w:szCs w:val="24"/>
                <w:lang w:val="en-GB"/>
              </w:rPr>
              <w:t>Marketing and Sales Managers</w:t>
            </w:r>
            <w:r>
              <w:br/>
            </w:r>
            <w:r w:rsidRPr="2F0BAE2A" w:rsidR="5EEB0AAD">
              <w:rPr>
                <w:rFonts w:ascii="Verdana" w:hAnsi="Verdana" w:eastAsia="Verdana" w:cs="Verdana"/>
                <w:noProof w:val="0"/>
                <w:sz w:val="24"/>
                <w:szCs w:val="24"/>
                <w:lang w:val="en-GB"/>
              </w:rPr>
              <w:t xml:space="preserve"> Responsible for sponsorships, athlete partnerships, advertising campaigns, and increasing sales worldwide. </w:t>
            </w:r>
          </w:p>
          <w:p w:rsidR="0023752D" w:rsidP="2F0BAE2A" w:rsidRDefault="0023752D" w14:paraId="172B689A" w14:textId="188FEDFC">
            <w:pPr>
              <w:pStyle w:val="Normal"/>
              <w:spacing w:before="0" w:beforeAutospacing="off" w:after="0" w:afterAutospacing="off" w:line="276" w:lineRule="auto"/>
              <w:ind w:left="0"/>
              <w:rPr>
                <w:rFonts w:ascii="Verdana" w:hAnsi="Verdana" w:eastAsia="Verdana" w:cs="Verdana"/>
                <w:noProof w:val="0"/>
                <w:sz w:val="24"/>
                <w:szCs w:val="24"/>
                <w:lang w:val="en-GB"/>
              </w:rPr>
            </w:pPr>
            <w:r w:rsidRPr="2F0BAE2A" w:rsidR="5EEB0AAD">
              <w:rPr>
                <w:rFonts w:ascii="Verdana" w:hAnsi="Verdana" w:eastAsia="Verdana" w:cs="Verdana"/>
                <w:b w:val="1"/>
                <w:bCs w:val="1"/>
                <w:noProof w:val="0"/>
                <w:sz w:val="24"/>
                <w:szCs w:val="24"/>
                <w:lang w:val="en-GB"/>
              </w:rPr>
              <w:t>Research &amp; Development (R&amp;D) Managers</w:t>
            </w:r>
            <w:r>
              <w:br/>
            </w:r>
            <w:r w:rsidRPr="2F0BAE2A" w:rsidR="5EEB0AAD">
              <w:rPr>
                <w:rFonts w:ascii="Verdana" w:hAnsi="Verdana" w:eastAsia="Verdana" w:cs="Verdana"/>
                <w:noProof w:val="0"/>
                <w:sz w:val="24"/>
                <w:szCs w:val="24"/>
                <w:lang w:val="en-GB"/>
              </w:rPr>
              <w:t xml:space="preserve"> Lead innovation and product development, including racket technology and footwear design.</w:t>
            </w:r>
          </w:p>
          <w:p w:rsidR="0023752D" w:rsidP="6A19780D" w:rsidRDefault="0023752D" w14:paraId="78C8F5B6" w14:textId="1C2891E5">
            <w:pPr>
              <w:pStyle w:val="Normal"/>
              <w:spacing w:before="0" w:beforeAutospacing="off" w:after="0" w:afterAutospacing="off" w:line="276" w:lineRule="auto"/>
              <w:ind w:left="0"/>
              <w:rPr>
                <w:rFonts w:ascii="Verdana" w:hAnsi="Verdana" w:eastAsia="Verdana" w:cs="Verdana"/>
                <w:b w:val="0"/>
                <w:bCs w:val="0"/>
                <w:noProof w:val="0"/>
                <w:sz w:val="24"/>
                <w:szCs w:val="24"/>
                <w:lang w:val="en-GB"/>
              </w:rPr>
            </w:pPr>
          </w:p>
          <w:p w:rsidR="0023752D" w:rsidP="6A19780D" w:rsidRDefault="0023752D" w14:paraId="77C8BC5F" w14:textId="2EA23F79">
            <w:pPr>
              <w:pStyle w:val="Normal"/>
              <w:spacing w:before="0" w:beforeAutospacing="off" w:after="0" w:afterAutospacing="off" w:line="276" w:lineRule="auto"/>
              <w:ind w:left="0"/>
            </w:pPr>
            <w:r w:rsidRPr="2F0BAE2A" w:rsidR="355DC3B9">
              <w:rPr>
                <w:rFonts w:ascii="Verdana" w:hAnsi="Verdana" w:eastAsia="Verdana" w:cs="Verdana"/>
                <w:b w:val="0"/>
                <w:bCs w:val="0"/>
                <w:noProof w:val="0"/>
                <w:sz w:val="24"/>
                <w:szCs w:val="24"/>
                <w:lang w:val="en-GB"/>
              </w:rPr>
              <w:t>Employees</w:t>
            </w:r>
            <w:r w:rsidRPr="2F0BAE2A" w:rsidR="355DC3B9">
              <w:rPr>
                <w:rFonts w:ascii="Verdana" w:hAnsi="Verdana" w:eastAsia="Verdana" w:cs="Verdana"/>
                <w:b w:val="0"/>
                <w:bCs w:val="0"/>
                <w:noProof w:val="0"/>
                <w:sz w:val="24"/>
                <w:szCs w:val="24"/>
                <w:lang w:val="en-GB"/>
              </w:rPr>
              <w:t xml:space="preserve"> — Help produce, market, and sell </w:t>
            </w:r>
            <w:r w:rsidRPr="2F0BAE2A" w:rsidR="355DC3B9">
              <w:rPr>
                <w:rFonts w:ascii="Verdana" w:hAnsi="Verdana" w:eastAsia="Verdana" w:cs="Verdana"/>
                <w:b w:val="0"/>
                <w:bCs w:val="0"/>
                <w:noProof w:val="0"/>
                <w:sz w:val="24"/>
                <w:szCs w:val="24"/>
                <w:lang w:val="en-GB"/>
              </w:rPr>
              <w:t>Babolat</w:t>
            </w:r>
            <w:r w:rsidRPr="2F0BAE2A" w:rsidR="355DC3B9">
              <w:rPr>
                <w:rFonts w:ascii="Verdana" w:hAnsi="Verdana" w:eastAsia="Verdana" w:cs="Verdana"/>
                <w:b w:val="0"/>
                <w:bCs w:val="0"/>
                <w:noProof w:val="0"/>
                <w:sz w:val="24"/>
                <w:szCs w:val="24"/>
                <w:lang w:val="en-GB"/>
              </w:rPr>
              <w:t xml:space="preserve"> products. </w:t>
            </w:r>
          </w:p>
          <w:p w:rsidR="0023752D" w:rsidP="6A19780D" w:rsidRDefault="0023752D" w14:paraId="45EC4900" w14:textId="07D4D5BC">
            <w:pPr>
              <w:pStyle w:val="Normal"/>
              <w:spacing w:before="0" w:beforeAutospacing="off" w:after="0" w:afterAutospacing="off" w:line="276" w:lineRule="auto"/>
              <w:ind w:left="0"/>
            </w:pPr>
            <w:r w:rsidRPr="2F0BAE2A" w:rsidR="1D9D1F5F">
              <w:rPr>
                <w:rFonts w:ascii="Verdana" w:hAnsi="Verdana" w:eastAsia="Verdana" w:cs="Verdana"/>
                <w:b w:val="0"/>
                <w:bCs w:val="0"/>
                <w:noProof w:val="0"/>
                <w:sz w:val="24"/>
                <w:szCs w:val="24"/>
                <w:lang w:val="en-GB"/>
              </w:rPr>
              <w:t>Who are they?</w:t>
            </w:r>
          </w:p>
          <w:p w:rsidR="0023752D" w:rsidP="2F0BAE2A" w:rsidRDefault="0023752D" w14:paraId="34B7E2E1" w14:textId="648042B2">
            <w:pPr>
              <w:pStyle w:val="Normal"/>
              <w:spacing w:before="0" w:beforeAutospacing="off" w:after="0" w:afterAutospacing="off" w:line="276" w:lineRule="auto"/>
              <w:ind w:left="0"/>
              <w:rPr>
                <w:rFonts w:ascii="Verdana" w:hAnsi="Verdana" w:eastAsia="Verdana" w:cs="Verdana"/>
                <w:noProof w:val="0"/>
                <w:sz w:val="24"/>
                <w:szCs w:val="24"/>
                <w:lang w:val="en-GB"/>
              </w:rPr>
            </w:pPr>
            <w:r w:rsidRPr="2F0BAE2A" w:rsidR="66CC50A7">
              <w:rPr>
                <w:rFonts w:ascii="Verdana" w:hAnsi="Verdana" w:eastAsia="Verdana" w:cs="Verdana"/>
                <w:b w:val="1"/>
                <w:bCs w:val="1"/>
                <w:noProof w:val="0"/>
                <w:sz w:val="24"/>
                <w:szCs w:val="24"/>
                <w:lang w:val="en-GB"/>
              </w:rPr>
              <w:t>Engineers and R&amp;D staff</w:t>
            </w:r>
            <w:r w:rsidRPr="2F0BAE2A" w:rsidR="66CC50A7">
              <w:rPr>
                <w:rFonts w:ascii="Verdana" w:hAnsi="Verdana" w:eastAsia="Verdana" w:cs="Verdana"/>
                <w:noProof w:val="0"/>
                <w:sz w:val="24"/>
                <w:szCs w:val="24"/>
                <w:lang w:val="en-GB"/>
              </w:rPr>
              <w:t xml:space="preserve"> – develop new racket technology, footwear, and sports equipment. </w:t>
            </w:r>
          </w:p>
          <w:p w:rsidR="0023752D" w:rsidP="2F0BAE2A" w:rsidRDefault="0023752D" w14:paraId="6D9C4792" w14:textId="2A4D4B7A">
            <w:pPr>
              <w:pStyle w:val="Normal"/>
              <w:spacing w:before="0" w:beforeAutospacing="off" w:after="0" w:afterAutospacing="off" w:line="276" w:lineRule="auto"/>
              <w:ind w:left="0"/>
              <w:rPr>
                <w:rFonts w:ascii="Verdana" w:hAnsi="Verdana" w:eastAsia="Verdana" w:cs="Verdana"/>
                <w:noProof w:val="0"/>
                <w:sz w:val="24"/>
                <w:szCs w:val="24"/>
                <w:lang w:val="en-GB"/>
              </w:rPr>
            </w:pPr>
            <w:r w:rsidRPr="2F0BAE2A" w:rsidR="66CC50A7">
              <w:rPr>
                <w:rFonts w:ascii="Verdana" w:hAnsi="Verdana" w:eastAsia="Verdana" w:cs="Verdana"/>
                <w:b w:val="1"/>
                <w:bCs w:val="1"/>
                <w:noProof w:val="0"/>
                <w:sz w:val="24"/>
                <w:szCs w:val="24"/>
                <w:lang w:val="en-GB"/>
              </w:rPr>
              <w:t>Factory and production workers</w:t>
            </w:r>
            <w:r w:rsidRPr="2F0BAE2A" w:rsidR="66CC50A7">
              <w:rPr>
                <w:rFonts w:ascii="Verdana" w:hAnsi="Verdana" w:eastAsia="Verdana" w:cs="Verdana"/>
                <w:noProof w:val="0"/>
                <w:sz w:val="24"/>
                <w:szCs w:val="24"/>
                <w:lang w:val="en-GB"/>
              </w:rPr>
              <w:t xml:space="preserve"> – manufacture rackets, strings, shoes, and accessories. </w:t>
            </w:r>
          </w:p>
          <w:p w:rsidR="0023752D" w:rsidP="2F0BAE2A" w:rsidRDefault="0023752D" w14:paraId="67371464" w14:textId="4DD9CCB3">
            <w:pPr>
              <w:pStyle w:val="Normal"/>
              <w:spacing w:before="0" w:beforeAutospacing="off" w:after="0" w:afterAutospacing="off" w:line="276" w:lineRule="auto"/>
              <w:ind w:left="0"/>
              <w:rPr>
                <w:rFonts w:ascii="Verdana" w:hAnsi="Verdana" w:eastAsia="Verdana" w:cs="Verdana"/>
                <w:noProof w:val="0"/>
                <w:sz w:val="24"/>
                <w:szCs w:val="24"/>
                <w:lang w:val="en-GB"/>
              </w:rPr>
            </w:pPr>
            <w:r w:rsidRPr="2F0BAE2A" w:rsidR="66CC50A7">
              <w:rPr>
                <w:rFonts w:ascii="Verdana" w:hAnsi="Verdana" w:eastAsia="Verdana" w:cs="Verdana"/>
                <w:b w:val="1"/>
                <w:bCs w:val="1"/>
                <w:noProof w:val="0"/>
                <w:sz w:val="24"/>
                <w:szCs w:val="24"/>
                <w:lang w:val="en-GB"/>
              </w:rPr>
              <w:t>Sales representatives</w:t>
            </w:r>
            <w:r w:rsidRPr="2F0BAE2A" w:rsidR="66CC50A7">
              <w:rPr>
                <w:rFonts w:ascii="Verdana" w:hAnsi="Verdana" w:eastAsia="Verdana" w:cs="Verdana"/>
                <w:noProof w:val="0"/>
                <w:sz w:val="24"/>
                <w:szCs w:val="24"/>
                <w:lang w:val="en-GB"/>
              </w:rPr>
              <w:t xml:space="preserve"> – promote and sell products to sports stores and clubs. </w:t>
            </w:r>
          </w:p>
          <w:p w:rsidR="0023752D" w:rsidP="2F0BAE2A" w:rsidRDefault="0023752D" w14:paraId="4AC65A7C" w14:textId="23B06F3E">
            <w:pPr>
              <w:pStyle w:val="Normal"/>
              <w:spacing w:before="0" w:beforeAutospacing="off" w:after="0" w:afterAutospacing="off" w:line="276" w:lineRule="auto"/>
              <w:ind w:left="0"/>
              <w:rPr>
                <w:rFonts w:ascii="Verdana" w:hAnsi="Verdana" w:eastAsia="Verdana" w:cs="Verdana"/>
                <w:noProof w:val="0"/>
                <w:sz w:val="24"/>
                <w:szCs w:val="24"/>
                <w:lang w:val="en-GB"/>
              </w:rPr>
            </w:pPr>
            <w:r w:rsidRPr="2F0BAE2A" w:rsidR="66CC50A7">
              <w:rPr>
                <w:rFonts w:ascii="Verdana" w:hAnsi="Verdana" w:eastAsia="Verdana" w:cs="Verdana"/>
                <w:b w:val="1"/>
                <w:bCs w:val="1"/>
                <w:noProof w:val="0"/>
                <w:sz w:val="24"/>
                <w:szCs w:val="24"/>
                <w:lang w:val="en-GB"/>
              </w:rPr>
              <w:t>Marketing teams</w:t>
            </w:r>
            <w:r w:rsidRPr="2F0BAE2A" w:rsidR="66CC50A7">
              <w:rPr>
                <w:rFonts w:ascii="Verdana" w:hAnsi="Verdana" w:eastAsia="Verdana" w:cs="Verdana"/>
                <w:noProof w:val="0"/>
                <w:sz w:val="24"/>
                <w:szCs w:val="24"/>
                <w:lang w:val="en-GB"/>
              </w:rPr>
              <w:t xml:space="preserve"> – manage advertising, sponsorships, and athlete partnerships. </w:t>
            </w:r>
          </w:p>
          <w:p w:rsidR="0023752D" w:rsidP="2F0BAE2A" w:rsidRDefault="0023752D" w14:paraId="2474B178" w14:textId="68FC4A84">
            <w:pPr>
              <w:pStyle w:val="Normal"/>
              <w:spacing w:before="0" w:beforeAutospacing="off" w:after="0" w:afterAutospacing="off" w:line="276" w:lineRule="auto"/>
              <w:ind w:left="0"/>
              <w:rPr>
                <w:rFonts w:ascii="Verdana" w:hAnsi="Verdana" w:eastAsia="Verdana" w:cs="Verdana"/>
                <w:noProof w:val="0"/>
                <w:sz w:val="24"/>
                <w:szCs w:val="24"/>
                <w:lang w:val="en-GB"/>
              </w:rPr>
            </w:pPr>
            <w:r w:rsidRPr="2F0BAE2A" w:rsidR="66CC50A7">
              <w:rPr>
                <w:rFonts w:ascii="Verdana" w:hAnsi="Verdana" w:eastAsia="Verdana" w:cs="Verdana"/>
                <w:b w:val="1"/>
                <w:bCs w:val="1"/>
                <w:noProof w:val="0"/>
                <w:sz w:val="24"/>
                <w:szCs w:val="24"/>
                <w:lang w:val="en-GB"/>
              </w:rPr>
              <w:t>HR and finance staff</w:t>
            </w:r>
            <w:r w:rsidRPr="2F0BAE2A" w:rsidR="66CC50A7">
              <w:rPr>
                <w:rFonts w:ascii="Verdana" w:hAnsi="Verdana" w:eastAsia="Verdana" w:cs="Verdana"/>
                <w:noProof w:val="0"/>
                <w:sz w:val="24"/>
                <w:szCs w:val="24"/>
                <w:lang w:val="en-GB"/>
              </w:rPr>
              <w:t xml:space="preserve"> – support recruitment, payroll, and business operations.</w:t>
            </w:r>
          </w:p>
          <w:p w:rsidR="0023752D" w:rsidP="6A19780D" w:rsidRDefault="0023752D" w14:paraId="62BDAC79" w14:textId="11A29F26">
            <w:pPr>
              <w:pStyle w:val="Normal"/>
              <w:spacing w:before="0" w:beforeAutospacing="off" w:after="0" w:afterAutospacing="off" w:line="276" w:lineRule="auto"/>
              <w:ind w:left="0"/>
              <w:rPr>
                <w:rFonts w:ascii="Verdana" w:hAnsi="Verdana" w:eastAsia="Verdana" w:cs="Verdana"/>
                <w:b w:val="0"/>
                <w:bCs w:val="0"/>
                <w:noProof w:val="0"/>
                <w:sz w:val="24"/>
                <w:szCs w:val="24"/>
                <w:lang w:val="en-GB"/>
              </w:rPr>
            </w:pPr>
          </w:p>
          <w:p w:rsidR="0023752D" w:rsidP="6A19780D" w:rsidRDefault="0023752D" w14:paraId="4A451F05" w14:textId="6E57027E">
            <w:pPr>
              <w:pStyle w:val="Normal"/>
              <w:spacing w:before="0" w:beforeAutospacing="off" w:after="0" w:afterAutospacing="off" w:line="276" w:lineRule="auto"/>
              <w:ind w:left="0"/>
              <w:rPr>
                <w:rFonts w:ascii="Verdana" w:hAnsi="Verdana" w:eastAsia="Verdana" w:cs="Verdana"/>
                <w:b w:val="0"/>
                <w:bCs w:val="0"/>
                <w:noProof w:val="0"/>
                <w:sz w:val="24"/>
                <w:szCs w:val="24"/>
                <w:lang w:val="en-GB"/>
              </w:rPr>
            </w:pPr>
          </w:p>
          <w:p w:rsidR="0023752D" w:rsidP="6A19780D" w:rsidRDefault="0023752D" w14:paraId="014E093E" w14:textId="1A8E5E91">
            <w:pPr>
              <w:pStyle w:val="Normal"/>
              <w:spacing w:before="0" w:beforeAutospacing="off" w:after="0" w:afterAutospacing="off" w:line="276" w:lineRule="auto"/>
              <w:ind w:left="0"/>
            </w:pPr>
            <w:r w:rsidRPr="6A19780D" w:rsidR="2B4B31ED">
              <w:rPr>
                <w:rFonts w:ascii="Verdana" w:hAnsi="Verdana" w:eastAsia="Verdana" w:cs="Verdana"/>
                <w:b w:val="0"/>
                <w:bCs w:val="0"/>
                <w:noProof w:val="0"/>
                <w:sz w:val="24"/>
                <w:szCs w:val="24"/>
                <w:lang w:val="en-GB"/>
              </w:rPr>
              <w:t>Designers &amp; Engineers</w:t>
            </w:r>
            <w:r w:rsidRPr="6A19780D" w:rsidR="2B4B31ED">
              <w:rPr>
                <w:rFonts w:ascii="Verdana" w:hAnsi="Verdana" w:eastAsia="Verdana" w:cs="Verdana"/>
                <w:b w:val="0"/>
                <w:bCs w:val="0"/>
                <w:noProof w:val="0"/>
                <w:sz w:val="24"/>
                <w:szCs w:val="24"/>
                <w:lang w:val="en-GB"/>
              </w:rPr>
              <w:t xml:space="preserve"> — Develop new racket and sports equipment technology. </w:t>
            </w:r>
          </w:p>
          <w:p w:rsidR="0023752D" w:rsidP="6A19780D" w:rsidRDefault="0023752D" w14:paraId="7B93A086" w14:textId="2E1416A7">
            <w:pPr>
              <w:pStyle w:val="Normal"/>
              <w:spacing w:before="0" w:beforeAutospacing="off" w:after="0" w:afterAutospacing="off" w:line="276" w:lineRule="auto"/>
              <w:ind w:left="0"/>
              <w:rPr>
                <w:rFonts w:ascii="Verdana" w:hAnsi="Verdana" w:eastAsia="Verdana" w:cs="Verdana"/>
                <w:b w:val="0"/>
                <w:bCs w:val="0"/>
                <w:noProof w:val="0"/>
                <w:sz w:val="24"/>
                <w:szCs w:val="24"/>
                <w:lang w:val="en-GB"/>
              </w:rPr>
            </w:pPr>
          </w:p>
          <w:p w:rsidR="0023752D" w:rsidP="6A19780D" w:rsidRDefault="0023752D" w14:paraId="125DCF4D" w14:textId="228707FA">
            <w:pPr>
              <w:pStyle w:val="Normal"/>
              <w:spacing w:before="0" w:beforeAutospacing="off" w:after="0" w:afterAutospacing="off" w:line="276" w:lineRule="auto"/>
              <w:ind w:left="0"/>
              <w:rPr>
                <w:rFonts w:ascii="Verdana" w:hAnsi="Verdana" w:eastAsia="Verdana" w:cs="Verdana"/>
                <w:b w:val="0"/>
                <w:bCs w:val="0"/>
                <w:noProof w:val="0"/>
                <w:sz w:val="24"/>
                <w:szCs w:val="24"/>
                <w:lang w:val="en-GB"/>
              </w:rPr>
            </w:pPr>
            <w:r w:rsidRPr="6A19780D" w:rsidR="2B4B31ED">
              <w:rPr>
                <w:rFonts w:ascii="Verdana" w:hAnsi="Verdana" w:eastAsia="Verdana" w:cs="Verdana"/>
                <w:b w:val="0"/>
                <w:bCs w:val="0"/>
                <w:noProof w:val="0"/>
                <w:sz w:val="24"/>
                <w:szCs w:val="24"/>
                <w:lang w:val="en-GB"/>
              </w:rPr>
              <w:t>Marketing Team</w:t>
            </w:r>
            <w:r w:rsidRPr="6A19780D" w:rsidR="2B4B31ED">
              <w:rPr>
                <w:rFonts w:ascii="Verdana" w:hAnsi="Verdana" w:eastAsia="Verdana" w:cs="Verdana"/>
                <w:b w:val="0"/>
                <w:bCs w:val="0"/>
                <w:noProof w:val="0"/>
                <w:sz w:val="24"/>
                <w:szCs w:val="24"/>
                <w:lang w:val="en-GB"/>
              </w:rPr>
              <w:t xml:space="preserve"> — Promote the brand and increase customer awareness. </w:t>
            </w:r>
          </w:p>
          <w:p w:rsidR="0023752D" w:rsidP="6A19780D" w:rsidRDefault="0023752D" w14:paraId="7C88220E" w14:textId="7186BC96">
            <w:pPr>
              <w:pStyle w:val="Normal"/>
              <w:spacing w:before="0" w:beforeAutospacing="off" w:after="0" w:afterAutospacing="off" w:line="276" w:lineRule="auto"/>
              <w:ind w:left="0"/>
              <w:rPr>
                <w:rFonts w:ascii="Verdana" w:hAnsi="Verdana" w:eastAsia="Verdana" w:cs="Verdana"/>
                <w:b w:val="0"/>
                <w:bCs w:val="0"/>
                <w:noProof w:val="0"/>
                <w:sz w:val="24"/>
                <w:szCs w:val="24"/>
                <w:lang w:val="en-GB"/>
              </w:rPr>
            </w:pPr>
            <w:r w:rsidRPr="6A19780D" w:rsidR="2B4B31ED">
              <w:rPr>
                <w:rFonts w:ascii="Verdana" w:hAnsi="Verdana" w:eastAsia="Verdana" w:cs="Verdana"/>
                <w:b w:val="0"/>
                <w:bCs w:val="0"/>
                <w:noProof w:val="0"/>
                <w:sz w:val="24"/>
                <w:szCs w:val="24"/>
                <w:lang w:val="en-GB"/>
              </w:rPr>
              <w:t>Sales Teams</w:t>
            </w:r>
            <w:r w:rsidRPr="6A19780D" w:rsidR="2B4B31ED">
              <w:rPr>
                <w:rFonts w:ascii="Verdana" w:hAnsi="Verdana" w:eastAsia="Verdana" w:cs="Verdana"/>
                <w:b w:val="0"/>
                <w:bCs w:val="0"/>
                <w:noProof w:val="0"/>
                <w:sz w:val="24"/>
                <w:szCs w:val="24"/>
                <w:lang w:val="en-GB"/>
              </w:rPr>
              <w:t xml:space="preserve"> — Build relationships with retailers and increase revenue. </w:t>
            </w:r>
          </w:p>
          <w:p w:rsidR="0023752D" w:rsidP="6A19780D" w:rsidRDefault="0023752D" w14:paraId="22555365" w14:textId="0A02DAED">
            <w:pPr>
              <w:pStyle w:val="Normal"/>
              <w:spacing w:before="0" w:beforeAutospacing="off" w:after="0" w:afterAutospacing="off" w:line="276" w:lineRule="auto"/>
              <w:ind w:left="0"/>
              <w:rPr>
                <w:rFonts w:ascii="Verdana" w:hAnsi="Verdana" w:eastAsia="Verdana" w:cs="Verdana"/>
                <w:b w:val="0"/>
                <w:bCs w:val="0"/>
                <w:noProof w:val="0"/>
                <w:sz w:val="24"/>
                <w:szCs w:val="24"/>
                <w:lang w:val="en-GB"/>
              </w:rPr>
            </w:pPr>
            <w:r w:rsidRPr="6A19780D" w:rsidR="2B4B31ED">
              <w:rPr>
                <w:rFonts w:ascii="Verdana" w:hAnsi="Verdana" w:eastAsia="Verdana" w:cs="Verdana"/>
                <w:b w:val="0"/>
                <w:bCs w:val="0"/>
                <w:noProof w:val="0"/>
                <w:sz w:val="24"/>
                <w:szCs w:val="24"/>
                <w:lang w:val="en-GB"/>
              </w:rPr>
              <w:t>Shareholders</w:t>
            </w:r>
            <w:r w:rsidRPr="6A19780D" w:rsidR="2B4B31ED">
              <w:rPr>
                <w:rFonts w:ascii="Verdana" w:hAnsi="Verdana" w:eastAsia="Verdana" w:cs="Verdana"/>
                <w:b w:val="0"/>
                <w:bCs w:val="0"/>
                <w:noProof w:val="0"/>
                <w:sz w:val="24"/>
                <w:szCs w:val="24"/>
                <w:lang w:val="en-GB"/>
              </w:rPr>
              <w:t xml:space="preserve"> — Invest money into the company and expect profit returns. </w:t>
            </w:r>
          </w:p>
          <w:p w:rsidR="0023752D" w:rsidP="6A19780D" w:rsidRDefault="0023752D" w14:paraId="780C73B4" w14:textId="4564E519">
            <w:pPr>
              <w:pStyle w:val="Normal"/>
              <w:spacing w:before="0" w:beforeAutospacing="off" w:after="0" w:afterAutospacing="off" w:line="276" w:lineRule="auto"/>
              <w:ind w:left="0"/>
            </w:pPr>
            <w:r w:rsidRPr="6A19780D" w:rsidR="2B4B31ED">
              <w:rPr>
                <w:rFonts w:ascii="Verdana" w:hAnsi="Verdana" w:eastAsia="Verdana" w:cs="Verdana"/>
                <w:b w:val="0"/>
                <w:bCs w:val="0"/>
                <w:noProof w:val="0"/>
                <w:sz w:val="24"/>
                <w:szCs w:val="24"/>
                <w:lang w:val="en-GB"/>
              </w:rPr>
              <w:t>Sponsored Athletes — Represent the brand and promote products professionally. Carlos Alcaraz, R</w:t>
            </w:r>
            <w:r w:rsidRPr="6A19780D" w:rsidR="1A1B5DC4">
              <w:rPr>
                <w:rFonts w:ascii="Verdana" w:hAnsi="Verdana" w:eastAsia="Verdana" w:cs="Verdana"/>
                <w:b w:val="0"/>
                <w:bCs w:val="0"/>
                <w:noProof w:val="0"/>
                <w:sz w:val="24"/>
                <w:szCs w:val="24"/>
                <w:lang w:val="en-GB"/>
              </w:rPr>
              <w:t>afael Nadal</w:t>
            </w:r>
          </w:p>
          <w:p w:rsidR="0023752D" w:rsidP="6A19780D" w:rsidRDefault="0023752D" w14:paraId="44461D4F" w14:textId="65F937E8">
            <w:pPr>
              <w:pStyle w:val="Normal"/>
              <w:spacing w:before="0" w:beforeAutospacing="off" w:after="0" w:afterAutospacing="off" w:line="276" w:lineRule="auto"/>
              <w:ind w:left="0"/>
              <w:rPr>
                <w:rFonts w:ascii="Verdana" w:hAnsi="Verdana" w:eastAsia="Verdana" w:cs="Verdana"/>
                <w:b w:val="0"/>
                <w:bCs w:val="0"/>
                <w:noProof w:val="0"/>
                <w:sz w:val="24"/>
                <w:szCs w:val="24"/>
                <w:lang w:val="en-GB"/>
              </w:rPr>
            </w:pPr>
          </w:p>
          <w:p w:rsidR="0023752D" w:rsidP="6A19780D" w:rsidRDefault="0023752D" w14:paraId="4C7BB977" w14:textId="6382C5EE">
            <w:pPr>
              <w:pStyle w:val="Normal"/>
              <w:spacing w:before="0" w:beforeAutospacing="off" w:after="0" w:afterAutospacing="off" w:line="276" w:lineRule="auto"/>
              <w:ind w:left="0"/>
            </w:pPr>
            <w:r w:rsidRPr="6A19780D" w:rsidR="1A1B5DC4">
              <w:rPr>
                <w:rFonts w:ascii="Verdana" w:hAnsi="Verdana" w:eastAsia="Verdana" w:cs="Verdana"/>
                <w:b w:val="0"/>
                <w:bCs w:val="0"/>
                <w:noProof w:val="0"/>
                <w:sz w:val="24"/>
                <w:szCs w:val="24"/>
                <w:lang w:val="en-GB"/>
              </w:rPr>
              <w:t>External stakeholders:</w:t>
            </w:r>
          </w:p>
          <w:p w:rsidR="0023752D" w:rsidP="6A19780D" w:rsidRDefault="0023752D" w14:paraId="3DB4DF6D" w14:textId="051A0F65">
            <w:pPr>
              <w:pStyle w:val="Normal"/>
              <w:spacing w:before="0" w:beforeAutospacing="off" w:after="0" w:afterAutospacing="off" w:line="276" w:lineRule="auto"/>
              <w:ind w:left="0"/>
            </w:pPr>
            <w:r w:rsidRPr="6A19780D" w:rsidR="1A1B5DC4">
              <w:rPr>
                <w:rFonts w:ascii="Verdana" w:hAnsi="Verdana" w:eastAsia="Verdana" w:cs="Verdana"/>
                <w:b w:val="0"/>
                <w:bCs w:val="0"/>
                <w:noProof w:val="0"/>
                <w:sz w:val="24"/>
                <w:szCs w:val="24"/>
                <w:lang w:val="en-GB"/>
              </w:rPr>
              <w:t>Customers</w:t>
            </w:r>
            <w:r w:rsidRPr="6A19780D" w:rsidR="1A1B5DC4">
              <w:rPr>
                <w:rFonts w:ascii="Verdana" w:hAnsi="Verdana" w:eastAsia="Verdana" w:cs="Verdana"/>
                <w:b w:val="0"/>
                <w:bCs w:val="0"/>
                <w:noProof w:val="0"/>
                <w:sz w:val="24"/>
                <w:szCs w:val="24"/>
                <w:lang w:val="en-GB"/>
              </w:rPr>
              <w:t xml:space="preserve"> — Buy Babolat products and influence demand. </w:t>
            </w:r>
          </w:p>
          <w:p w:rsidR="0023752D" w:rsidP="6A19780D" w:rsidRDefault="0023752D" w14:paraId="2F96B3EB" w14:textId="728301EA">
            <w:pPr>
              <w:pStyle w:val="Normal"/>
              <w:spacing w:before="0" w:beforeAutospacing="off" w:after="0" w:afterAutospacing="off" w:line="276" w:lineRule="auto"/>
              <w:ind w:left="0"/>
            </w:pPr>
            <w:r w:rsidRPr="2F0BAE2A" w:rsidR="737D1AB5">
              <w:rPr>
                <w:rFonts w:ascii="Verdana" w:hAnsi="Verdana" w:eastAsia="Verdana" w:cs="Verdana"/>
                <w:b w:val="0"/>
                <w:bCs w:val="0"/>
                <w:noProof w:val="0"/>
                <w:sz w:val="24"/>
                <w:szCs w:val="24"/>
                <w:lang w:val="en-GB"/>
              </w:rPr>
              <w:t>Who are the customers?</w:t>
            </w:r>
          </w:p>
          <w:p w:rsidR="0023752D" w:rsidP="2F0BAE2A" w:rsidRDefault="0023752D" w14:paraId="40947D99" w14:textId="2E2C9414">
            <w:pPr>
              <w:pStyle w:val="Normal"/>
              <w:spacing w:before="0" w:beforeAutospacing="off" w:after="0" w:afterAutospacing="off" w:line="276" w:lineRule="auto"/>
              <w:ind w:left="0"/>
              <w:rPr>
                <w:rFonts w:ascii="Verdana" w:hAnsi="Verdana" w:eastAsia="Verdana" w:cs="Verdana"/>
                <w:noProof w:val="0"/>
                <w:sz w:val="24"/>
                <w:szCs w:val="24"/>
                <w:lang w:val="en-GB"/>
              </w:rPr>
            </w:pPr>
            <w:r w:rsidRPr="2F0BAE2A" w:rsidR="3D17AB28">
              <w:rPr>
                <w:rFonts w:ascii="Verdana" w:hAnsi="Verdana" w:eastAsia="Verdana" w:cs="Verdana"/>
                <w:b w:val="1"/>
                <w:bCs w:val="1"/>
                <w:noProof w:val="0"/>
                <w:sz w:val="24"/>
                <w:szCs w:val="24"/>
                <w:lang w:val="en-GB"/>
              </w:rPr>
              <w:t>Amateur and recreational players</w:t>
            </w:r>
            <w:r w:rsidRPr="2F0BAE2A" w:rsidR="3D17AB28">
              <w:rPr>
                <w:rFonts w:ascii="Verdana" w:hAnsi="Verdana" w:eastAsia="Verdana" w:cs="Verdana"/>
                <w:noProof w:val="0"/>
                <w:sz w:val="24"/>
                <w:szCs w:val="24"/>
                <w:lang w:val="en-GB"/>
              </w:rPr>
              <w:t xml:space="preserve"> looking for quality sports equipment </w:t>
            </w:r>
          </w:p>
          <w:p w:rsidR="0023752D" w:rsidP="2F0BAE2A" w:rsidRDefault="0023752D" w14:paraId="34907341" w14:textId="30B382D3">
            <w:pPr>
              <w:pStyle w:val="Normal"/>
              <w:spacing w:before="0" w:beforeAutospacing="off" w:after="0" w:afterAutospacing="off" w:line="276" w:lineRule="auto"/>
              <w:ind w:left="0"/>
              <w:rPr>
                <w:rFonts w:ascii="Verdana" w:hAnsi="Verdana" w:eastAsia="Verdana" w:cs="Verdana"/>
                <w:noProof w:val="0"/>
                <w:sz w:val="24"/>
                <w:szCs w:val="24"/>
                <w:lang w:val="en-GB"/>
              </w:rPr>
            </w:pPr>
            <w:r w:rsidRPr="2F0BAE2A" w:rsidR="3D17AB28">
              <w:rPr>
                <w:rFonts w:ascii="Verdana" w:hAnsi="Verdana" w:eastAsia="Verdana" w:cs="Verdana"/>
                <w:b w:val="1"/>
                <w:bCs w:val="1"/>
                <w:noProof w:val="0"/>
                <w:sz w:val="24"/>
                <w:szCs w:val="24"/>
                <w:lang w:val="en-GB"/>
              </w:rPr>
              <w:t>Junior players and children</w:t>
            </w:r>
            <w:r w:rsidRPr="2F0BAE2A" w:rsidR="3D17AB28">
              <w:rPr>
                <w:rFonts w:ascii="Verdana" w:hAnsi="Verdana" w:eastAsia="Verdana" w:cs="Verdana"/>
                <w:noProof w:val="0"/>
                <w:sz w:val="24"/>
                <w:szCs w:val="24"/>
                <w:lang w:val="en-GB"/>
              </w:rPr>
              <w:t xml:space="preserve"> through beginner racket ranges and youth development products </w:t>
            </w:r>
          </w:p>
          <w:p w:rsidR="0023752D" w:rsidP="2F0BAE2A" w:rsidRDefault="0023752D" w14:paraId="2EA51C4B" w14:textId="6B8735B3">
            <w:pPr>
              <w:pStyle w:val="Normal"/>
              <w:spacing w:before="0" w:beforeAutospacing="off" w:after="0" w:afterAutospacing="off" w:line="276" w:lineRule="auto"/>
              <w:ind w:left="0"/>
              <w:rPr>
                <w:rFonts w:ascii="Verdana" w:hAnsi="Verdana" w:eastAsia="Verdana" w:cs="Verdana"/>
                <w:noProof w:val="0"/>
                <w:sz w:val="24"/>
                <w:szCs w:val="24"/>
                <w:lang w:val="en-GB"/>
              </w:rPr>
            </w:pPr>
            <w:r w:rsidRPr="2F0BAE2A" w:rsidR="3D17AB28">
              <w:rPr>
                <w:rFonts w:ascii="Verdana" w:hAnsi="Verdana" w:eastAsia="Verdana" w:cs="Verdana"/>
                <w:b w:val="1"/>
                <w:bCs w:val="1"/>
                <w:noProof w:val="0"/>
                <w:sz w:val="24"/>
                <w:szCs w:val="24"/>
                <w:lang w:val="en-GB"/>
              </w:rPr>
              <w:t>Professional athletes and competitive players</w:t>
            </w:r>
            <w:r w:rsidRPr="2F0BAE2A" w:rsidR="3D17AB28">
              <w:rPr>
                <w:rFonts w:ascii="Verdana" w:hAnsi="Verdana" w:eastAsia="Verdana" w:cs="Verdana"/>
                <w:noProof w:val="0"/>
                <w:sz w:val="24"/>
                <w:szCs w:val="24"/>
                <w:lang w:val="en-GB"/>
              </w:rPr>
              <w:t xml:space="preserve"> using high-performance rackets, shoes, and strings </w:t>
            </w:r>
          </w:p>
          <w:p w:rsidR="0023752D" w:rsidP="2F0BAE2A" w:rsidRDefault="0023752D" w14:paraId="4E2C0298" w14:textId="18288913">
            <w:pPr>
              <w:pStyle w:val="Normal"/>
              <w:spacing w:before="0" w:beforeAutospacing="off" w:after="0" w:afterAutospacing="off" w:line="276" w:lineRule="auto"/>
              <w:ind w:left="0"/>
              <w:rPr>
                <w:rFonts w:ascii="Verdana" w:hAnsi="Verdana" w:eastAsia="Verdana" w:cs="Verdana"/>
                <w:noProof w:val="0"/>
                <w:sz w:val="24"/>
                <w:szCs w:val="24"/>
                <w:lang w:val="en-GB"/>
              </w:rPr>
            </w:pPr>
            <w:r w:rsidRPr="2F0BAE2A" w:rsidR="3D17AB28">
              <w:rPr>
                <w:rFonts w:ascii="Verdana" w:hAnsi="Verdana" w:eastAsia="Verdana" w:cs="Verdana"/>
                <w:b w:val="1"/>
                <w:bCs w:val="1"/>
                <w:noProof w:val="0"/>
                <w:sz w:val="24"/>
                <w:szCs w:val="24"/>
                <w:lang w:val="en-GB"/>
              </w:rPr>
              <w:t>Tennis clubs, academies, and schools</w:t>
            </w:r>
            <w:r w:rsidRPr="2F0BAE2A" w:rsidR="3D17AB28">
              <w:rPr>
                <w:rFonts w:ascii="Verdana" w:hAnsi="Verdana" w:eastAsia="Verdana" w:cs="Verdana"/>
                <w:noProof w:val="0"/>
                <w:sz w:val="24"/>
                <w:szCs w:val="24"/>
                <w:lang w:val="en-GB"/>
              </w:rPr>
              <w:t xml:space="preserve"> that purchase equipment in bulk for coaching and training </w:t>
            </w:r>
          </w:p>
          <w:p w:rsidR="0023752D" w:rsidP="2F0BAE2A" w:rsidRDefault="0023752D" w14:paraId="59BFE8EA" w14:textId="5FC92368">
            <w:pPr>
              <w:spacing w:before="240" w:beforeAutospacing="off" w:after="240" w:afterAutospacing="off" w:line="276" w:lineRule="auto"/>
              <w:ind/>
            </w:pPr>
            <w:r w:rsidRPr="26A46749" w:rsidR="2942114B">
              <w:rPr>
                <w:rFonts w:ascii="Verdana" w:hAnsi="Verdana" w:eastAsia="Verdana" w:cs="Verdana"/>
                <w:noProof w:val="0"/>
                <w:sz w:val="24"/>
                <w:szCs w:val="24"/>
                <w:lang w:val="en-GB"/>
              </w:rPr>
              <w:t>Babolat states that its products are designed for “tennis, badminton and padel fans” and for players of all skill levels</w:t>
            </w:r>
          </w:p>
          <w:p w:rsidR="0023752D" w:rsidP="6A19780D" w:rsidRDefault="0023752D" w14:paraId="58518B1B" w14:textId="0FF1B888">
            <w:pPr>
              <w:pStyle w:val="Normal"/>
              <w:spacing w:before="0" w:beforeAutospacing="off" w:after="0" w:afterAutospacing="off" w:line="276" w:lineRule="auto"/>
              <w:ind w:left="0"/>
              <w:rPr>
                <w:rFonts w:ascii="Verdana" w:hAnsi="Verdana" w:eastAsia="Verdana" w:cs="Verdana"/>
                <w:b w:val="0"/>
                <w:bCs w:val="0"/>
                <w:noProof w:val="0"/>
                <w:sz w:val="24"/>
                <w:szCs w:val="24"/>
                <w:lang w:val="en-GB"/>
              </w:rPr>
            </w:pPr>
          </w:p>
          <w:p w:rsidR="0023752D" w:rsidP="6A19780D" w:rsidRDefault="0023752D" w14:paraId="6AEAB4B2" w14:textId="6A91B6F0">
            <w:pPr>
              <w:pStyle w:val="Normal"/>
              <w:spacing w:before="0" w:beforeAutospacing="off" w:after="0" w:afterAutospacing="off" w:line="276" w:lineRule="auto"/>
              <w:ind w:left="0"/>
            </w:pPr>
            <w:r w:rsidRPr="6A19780D" w:rsidR="1A1B5DC4">
              <w:rPr>
                <w:rFonts w:ascii="Verdana" w:hAnsi="Verdana" w:eastAsia="Verdana" w:cs="Verdana"/>
                <w:b w:val="0"/>
                <w:bCs w:val="0"/>
                <w:noProof w:val="0"/>
                <w:sz w:val="24"/>
                <w:szCs w:val="24"/>
                <w:lang w:val="en-GB"/>
              </w:rPr>
              <w:t>Retailers</w:t>
            </w:r>
            <w:r w:rsidRPr="6A19780D" w:rsidR="1A1B5DC4">
              <w:rPr>
                <w:rFonts w:ascii="Verdana" w:hAnsi="Verdana" w:eastAsia="Verdana" w:cs="Verdana"/>
                <w:b w:val="0"/>
                <w:bCs w:val="0"/>
                <w:noProof w:val="0"/>
                <w:sz w:val="24"/>
                <w:szCs w:val="24"/>
                <w:lang w:val="en-GB"/>
              </w:rPr>
              <w:t xml:space="preserve"> — Sell Babolat equipment in sports shops and online stores. </w:t>
            </w:r>
          </w:p>
          <w:p w:rsidR="0023752D" w:rsidP="6A19780D" w:rsidRDefault="0023752D" w14:paraId="1FC06B40" w14:textId="40A560B8">
            <w:pPr>
              <w:pStyle w:val="Normal"/>
              <w:spacing w:before="0" w:beforeAutospacing="off" w:after="0" w:afterAutospacing="off" w:line="276" w:lineRule="auto"/>
              <w:ind w:left="0"/>
            </w:pPr>
            <w:r w:rsidRPr="2F0BAE2A" w:rsidR="39D3FE9D">
              <w:rPr>
                <w:rFonts w:ascii="Verdana" w:hAnsi="Verdana" w:eastAsia="Verdana" w:cs="Verdana"/>
                <w:b w:val="0"/>
                <w:bCs w:val="0"/>
                <w:noProof w:val="0"/>
                <w:sz w:val="24"/>
                <w:szCs w:val="24"/>
                <w:lang w:val="en-GB"/>
              </w:rPr>
              <w:t>How many stores? Where?</w:t>
            </w:r>
          </w:p>
          <w:p w:rsidR="41F719AD" w:rsidP="2F0BAE2A" w:rsidRDefault="41F719AD" w14:paraId="4380F980" w14:textId="155B1AE0">
            <w:pPr>
              <w:pStyle w:val="Normal"/>
              <w:spacing w:before="0" w:beforeAutospacing="off" w:after="0" w:afterAutospacing="off"/>
              <w:ind w:left="0"/>
              <w:rPr>
                <w:rFonts w:ascii="Verdana" w:hAnsi="Verdana" w:eastAsia="Verdana" w:cs="Verdana"/>
                <w:noProof w:val="0"/>
                <w:sz w:val="24"/>
                <w:szCs w:val="24"/>
                <w:lang w:val="en-GB"/>
              </w:rPr>
            </w:pPr>
            <w:r w:rsidRPr="2F0BAE2A" w:rsidR="41F719AD">
              <w:rPr>
                <w:rFonts w:ascii="Verdana" w:hAnsi="Verdana" w:eastAsia="Verdana" w:cs="Verdana"/>
                <w:noProof w:val="0"/>
                <w:sz w:val="24"/>
                <w:szCs w:val="24"/>
                <w:lang w:val="en-GB"/>
              </w:rPr>
              <w:t xml:space="preserve">Sports shops </w:t>
            </w:r>
          </w:p>
          <w:p w:rsidR="41F719AD" w:rsidP="2F0BAE2A" w:rsidRDefault="41F719AD" w14:paraId="26F07504" w14:textId="4788C634">
            <w:pPr>
              <w:pStyle w:val="Normal"/>
              <w:spacing w:before="0" w:beforeAutospacing="off" w:after="0" w:afterAutospacing="off"/>
              <w:ind w:left="0"/>
              <w:rPr>
                <w:rFonts w:ascii="Verdana" w:hAnsi="Verdana" w:eastAsia="Verdana" w:cs="Verdana"/>
                <w:noProof w:val="0"/>
                <w:sz w:val="24"/>
                <w:szCs w:val="24"/>
                <w:lang w:val="en-GB"/>
              </w:rPr>
            </w:pPr>
            <w:r w:rsidRPr="2F0BAE2A" w:rsidR="41F719AD">
              <w:rPr>
                <w:rFonts w:ascii="Verdana" w:hAnsi="Verdana" w:eastAsia="Verdana" w:cs="Verdana"/>
                <w:noProof w:val="0"/>
                <w:sz w:val="24"/>
                <w:szCs w:val="24"/>
                <w:lang w:val="en-GB"/>
              </w:rPr>
              <w:t xml:space="preserve">Tennis pro shops </w:t>
            </w:r>
          </w:p>
          <w:p w:rsidR="41F719AD" w:rsidP="2F0BAE2A" w:rsidRDefault="41F719AD" w14:paraId="30477336" w14:textId="3EC78767">
            <w:pPr>
              <w:pStyle w:val="Normal"/>
              <w:spacing w:before="0" w:beforeAutospacing="off" w:after="0" w:afterAutospacing="off"/>
              <w:ind w:left="0"/>
              <w:rPr>
                <w:rFonts w:ascii="Verdana" w:hAnsi="Verdana" w:eastAsia="Verdana" w:cs="Verdana"/>
                <w:noProof w:val="0"/>
                <w:sz w:val="24"/>
                <w:szCs w:val="24"/>
                <w:lang w:val="en-GB"/>
              </w:rPr>
            </w:pPr>
            <w:r w:rsidRPr="2F0BAE2A" w:rsidR="41F719AD">
              <w:rPr>
                <w:rFonts w:ascii="Verdana" w:hAnsi="Verdana" w:eastAsia="Verdana" w:cs="Verdana"/>
                <w:noProof w:val="0"/>
                <w:sz w:val="24"/>
                <w:szCs w:val="24"/>
                <w:lang w:val="en-GB"/>
              </w:rPr>
              <w:t xml:space="preserve">Online sporting goods stores </w:t>
            </w:r>
          </w:p>
          <w:p w:rsidR="41F719AD" w:rsidP="2F0BAE2A" w:rsidRDefault="41F719AD" w14:paraId="62FBD00C" w14:textId="5E308B7E">
            <w:pPr>
              <w:pStyle w:val="Normal"/>
              <w:spacing w:before="0" w:beforeAutospacing="off" w:after="0" w:afterAutospacing="off"/>
              <w:ind w:left="0"/>
              <w:rPr>
                <w:rFonts w:ascii="Verdana" w:hAnsi="Verdana" w:eastAsia="Verdana" w:cs="Verdana"/>
                <w:noProof w:val="0"/>
                <w:sz w:val="24"/>
                <w:szCs w:val="24"/>
                <w:lang w:val="en-GB"/>
              </w:rPr>
            </w:pPr>
            <w:r w:rsidRPr="2F0BAE2A" w:rsidR="41F719AD">
              <w:rPr>
                <w:rFonts w:ascii="Verdana" w:hAnsi="Verdana" w:eastAsia="Verdana" w:cs="Verdana"/>
                <w:noProof w:val="0"/>
                <w:sz w:val="24"/>
                <w:szCs w:val="24"/>
                <w:lang w:val="en-GB"/>
              </w:rPr>
              <w:t xml:space="preserve">Tennis and padel clubs </w:t>
            </w:r>
          </w:p>
          <w:p w:rsidR="41F719AD" w:rsidP="2F0BAE2A" w:rsidRDefault="41F719AD" w14:paraId="18439845" w14:textId="40D5B96A">
            <w:pPr>
              <w:spacing w:before="240" w:beforeAutospacing="off" w:after="240" w:afterAutospacing="off"/>
            </w:pPr>
            <w:r w:rsidRPr="2F0BAE2A" w:rsidR="41F719AD">
              <w:rPr>
                <w:rFonts w:ascii="Verdana" w:hAnsi="Verdana" w:eastAsia="Verdana" w:cs="Verdana"/>
                <w:noProof w:val="0"/>
                <w:sz w:val="24"/>
                <w:szCs w:val="24"/>
                <w:lang w:val="en-GB"/>
              </w:rPr>
              <w:t>Babolat has stores and retail partners across:</w:t>
            </w:r>
          </w:p>
          <w:p w:rsidR="41F719AD" w:rsidP="2F0BAE2A" w:rsidRDefault="41F719AD" w14:paraId="74685714" w14:textId="26F064FE">
            <w:pPr>
              <w:pStyle w:val="Normal"/>
              <w:spacing w:before="0" w:beforeAutospacing="off" w:after="0" w:afterAutospacing="off"/>
              <w:ind w:left="0"/>
              <w:rPr>
                <w:rFonts w:ascii="Verdana" w:hAnsi="Verdana" w:eastAsia="Verdana" w:cs="Verdana"/>
                <w:noProof w:val="0"/>
                <w:sz w:val="24"/>
                <w:szCs w:val="24"/>
                <w:lang w:val="en-GB"/>
              </w:rPr>
            </w:pPr>
            <w:r w:rsidRPr="2F0BAE2A" w:rsidR="41F719AD">
              <w:rPr>
                <w:rFonts w:ascii="Verdana" w:hAnsi="Verdana" w:eastAsia="Verdana" w:cs="Verdana"/>
                <w:noProof w:val="0"/>
                <w:sz w:val="24"/>
                <w:szCs w:val="24"/>
                <w:lang w:val="en-GB"/>
              </w:rPr>
              <w:t xml:space="preserve">Europe (France, UK, Spain, Germany, Italy) </w:t>
            </w:r>
          </w:p>
          <w:p w:rsidR="41F719AD" w:rsidP="2F0BAE2A" w:rsidRDefault="41F719AD" w14:paraId="48C7D6C9" w14:textId="2C877ED4">
            <w:pPr>
              <w:pStyle w:val="Normal"/>
              <w:spacing w:before="0" w:beforeAutospacing="off" w:after="0" w:afterAutospacing="off"/>
              <w:ind w:left="0"/>
              <w:rPr>
                <w:rFonts w:ascii="Verdana" w:hAnsi="Verdana" w:eastAsia="Verdana" w:cs="Verdana"/>
                <w:noProof w:val="0"/>
                <w:sz w:val="24"/>
                <w:szCs w:val="24"/>
                <w:lang w:val="en-GB"/>
              </w:rPr>
            </w:pPr>
            <w:r w:rsidRPr="2F0BAE2A" w:rsidR="41F719AD">
              <w:rPr>
                <w:rFonts w:ascii="Verdana" w:hAnsi="Verdana" w:eastAsia="Verdana" w:cs="Verdana"/>
                <w:noProof w:val="0"/>
                <w:sz w:val="24"/>
                <w:szCs w:val="24"/>
                <w:lang w:val="en-GB"/>
              </w:rPr>
              <w:t xml:space="preserve">North America (USA, Canada) </w:t>
            </w:r>
          </w:p>
          <w:p w:rsidR="41F719AD" w:rsidP="2F0BAE2A" w:rsidRDefault="41F719AD" w14:paraId="1D13D596" w14:textId="21713A00">
            <w:pPr>
              <w:pStyle w:val="Normal"/>
              <w:spacing w:before="0" w:beforeAutospacing="off" w:after="0" w:afterAutospacing="off"/>
              <w:ind w:left="0"/>
              <w:rPr>
                <w:rFonts w:ascii="Verdana" w:hAnsi="Verdana" w:eastAsia="Verdana" w:cs="Verdana"/>
                <w:noProof w:val="0"/>
                <w:sz w:val="24"/>
                <w:szCs w:val="24"/>
                <w:lang w:val="en-GB"/>
              </w:rPr>
            </w:pPr>
            <w:r w:rsidRPr="2F0BAE2A" w:rsidR="41F719AD">
              <w:rPr>
                <w:rFonts w:ascii="Verdana" w:hAnsi="Verdana" w:eastAsia="Verdana" w:cs="Verdana"/>
                <w:noProof w:val="0"/>
                <w:sz w:val="24"/>
                <w:szCs w:val="24"/>
                <w:lang w:val="en-GB"/>
              </w:rPr>
              <w:t xml:space="preserve">Asia (Japan, China) </w:t>
            </w:r>
          </w:p>
          <w:p w:rsidR="41F719AD" w:rsidP="2F0BAE2A" w:rsidRDefault="41F719AD" w14:paraId="55484F57" w14:textId="01B135C8">
            <w:pPr>
              <w:pStyle w:val="Normal"/>
              <w:spacing w:before="0" w:beforeAutospacing="off" w:after="0" w:afterAutospacing="off"/>
              <w:ind w:left="0"/>
              <w:rPr>
                <w:rFonts w:ascii="Verdana" w:hAnsi="Verdana" w:eastAsia="Verdana" w:cs="Verdana"/>
                <w:noProof w:val="0"/>
                <w:sz w:val="24"/>
                <w:szCs w:val="24"/>
                <w:lang w:val="en-GB"/>
              </w:rPr>
            </w:pPr>
            <w:r w:rsidRPr="26A46749" w:rsidR="6345909C">
              <w:rPr>
                <w:rFonts w:ascii="Verdana" w:hAnsi="Verdana" w:eastAsia="Verdana" w:cs="Verdana"/>
                <w:noProof w:val="0"/>
                <w:sz w:val="24"/>
                <w:szCs w:val="24"/>
                <w:lang w:val="en-GB"/>
              </w:rPr>
              <w:t>Australia and other international markets</w:t>
            </w:r>
          </w:p>
          <w:p w:rsidR="2F0BAE2A" w:rsidP="2F0BAE2A" w:rsidRDefault="2F0BAE2A" w14:paraId="0D5AD7A9" w14:textId="096E3A20">
            <w:pPr>
              <w:pStyle w:val="Normal"/>
              <w:spacing w:before="0" w:beforeAutospacing="off" w:after="0" w:afterAutospacing="off" w:line="276" w:lineRule="auto"/>
              <w:ind w:left="0"/>
              <w:rPr>
                <w:rFonts w:ascii="Verdana" w:hAnsi="Verdana" w:eastAsia="Verdana" w:cs="Verdana"/>
                <w:b w:val="0"/>
                <w:bCs w:val="0"/>
                <w:noProof w:val="0"/>
                <w:sz w:val="24"/>
                <w:szCs w:val="24"/>
                <w:lang w:val="en-GB"/>
              </w:rPr>
            </w:pPr>
          </w:p>
          <w:p w:rsidR="0023752D" w:rsidP="6A19780D" w:rsidRDefault="0023752D" w14:paraId="79E4105C" w14:textId="195FCF4F">
            <w:pPr>
              <w:pStyle w:val="Normal"/>
              <w:spacing w:before="0" w:beforeAutospacing="off" w:after="0" w:afterAutospacing="off" w:line="276" w:lineRule="auto"/>
              <w:ind w:left="0"/>
              <w:rPr>
                <w:rFonts w:ascii="Verdana" w:hAnsi="Verdana" w:eastAsia="Verdana" w:cs="Verdana"/>
                <w:b w:val="0"/>
                <w:bCs w:val="0"/>
                <w:noProof w:val="0"/>
                <w:sz w:val="24"/>
                <w:szCs w:val="24"/>
                <w:lang w:val="en-GB"/>
              </w:rPr>
            </w:pPr>
          </w:p>
          <w:p w:rsidR="2F0BAE2A" w:rsidP="2F0BAE2A" w:rsidRDefault="2F0BAE2A" w14:paraId="10E5575A" w14:textId="02325693">
            <w:pPr>
              <w:pStyle w:val="Normal"/>
              <w:spacing w:before="0" w:beforeAutospacing="off" w:after="0" w:afterAutospacing="off" w:line="276" w:lineRule="auto"/>
              <w:ind w:left="0"/>
              <w:rPr>
                <w:rFonts w:ascii="Verdana" w:hAnsi="Verdana" w:eastAsia="Verdana" w:cs="Verdana"/>
                <w:b w:val="0"/>
                <w:bCs w:val="0"/>
                <w:noProof w:val="0"/>
                <w:sz w:val="24"/>
                <w:szCs w:val="24"/>
                <w:lang w:val="en-GB"/>
              </w:rPr>
            </w:pPr>
          </w:p>
          <w:p w:rsidR="2F0BAE2A" w:rsidP="2F0BAE2A" w:rsidRDefault="2F0BAE2A" w14:paraId="48D02E85" w14:textId="7C30E360">
            <w:pPr>
              <w:pStyle w:val="Normal"/>
              <w:spacing w:before="0" w:beforeAutospacing="off" w:after="0" w:afterAutospacing="off" w:line="276" w:lineRule="auto"/>
              <w:ind w:left="0"/>
              <w:rPr>
                <w:rFonts w:ascii="Verdana" w:hAnsi="Verdana" w:eastAsia="Verdana" w:cs="Verdana"/>
                <w:b w:val="0"/>
                <w:bCs w:val="0"/>
                <w:noProof w:val="0"/>
                <w:sz w:val="24"/>
                <w:szCs w:val="24"/>
                <w:lang w:val="en-GB"/>
              </w:rPr>
            </w:pPr>
          </w:p>
          <w:p w:rsidR="0023752D" w:rsidP="6A19780D" w:rsidRDefault="0023752D" w14:paraId="6F1F8230" w14:textId="2980F092">
            <w:pPr>
              <w:pStyle w:val="Normal"/>
              <w:spacing w:before="0" w:beforeAutospacing="off" w:after="0" w:afterAutospacing="off" w:line="276" w:lineRule="auto"/>
              <w:ind w:left="0"/>
              <w:rPr>
                <w:rFonts w:ascii="Verdana" w:hAnsi="Verdana" w:eastAsia="Verdana" w:cs="Verdana"/>
                <w:b w:val="0"/>
                <w:bCs w:val="0"/>
                <w:noProof w:val="0"/>
                <w:sz w:val="24"/>
                <w:szCs w:val="24"/>
                <w:lang w:val="en-GB"/>
              </w:rPr>
            </w:pPr>
          </w:p>
          <w:p w:rsidR="0023752D" w:rsidP="6A19780D" w:rsidRDefault="0023752D" w14:paraId="4ADBC60F" w14:textId="4F9E5777">
            <w:pPr>
              <w:pStyle w:val="Normal"/>
              <w:spacing w:before="0" w:beforeAutospacing="off" w:after="0" w:afterAutospacing="off" w:line="276" w:lineRule="auto"/>
              <w:ind w:left="0"/>
            </w:pPr>
            <w:r w:rsidRPr="6A19780D" w:rsidR="1A1B5DC4">
              <w:rPr>
                <w:rFonts w:ascii="Verdana" w:hAnsi="Verdana" w:eastAsia="Verdana" w:cs="Verdana"/>
                <w:b w:val="0"/>
                <w:bCs w:val="0"/>
                <w:noProof w:val="0"/>
                <w:sz w:val="24"/>
                <w:szCs w:val="24"/>
                <w:lang w:val="en-GB"/>
              </w:rPr>
              <w:t>Suppliers</w:t>
            </w:r>
            <w:r w:rsidRPr="6A19780D" w:rsidR="1A1B5DC4">
              <w:rPr>
                <w:rFonts w:ascii="Verdana" w:hAnsi="Verdana" w:eastAsia="Verdana" w:cs="Verdana"/>
                <w:b w:val="0"/>
                <w:bCs w:val="0"/>
                <w:noProof w:val="0"/>
                <w:sz w:val="24"/>
                <w:szCs w:val="24"/>
                <w:lang w:val="en-GB"/>
              </w:rPr>
              <w:t xml:space="preserve"> — Provide materials and manufacturing services. </w:t>
            </w:r>
          </w:p>
          <w:p w:rsidR="0023752D" w:rsidP="6A19780D" w:rsidRDefault="0023752D" w14:paraId="11B669D9" w14:textId="7408BE4A">
            <w:pPr>
              <w:pStyle w:val="Normal"/>
              <w:spacing w:before="0" w:beforeAutospacing="off" w:after="0" w:afterAutospacing="off" w:line="276" w:lineRule="auto"/>
              <w:ind w:left="0"/>
            </w:pPr>
            <w:r w:rsidRPr="2F0BAE2A" w:rsidR="6C02D824">
              <w:rPr>
                <w:rFonts w:ascii="Verdana" w:hAnsi="Verdana" w:eastAsia="Verdana" w:cs="Verdana"/>
                <w:b w:val="0"/>
                <w:bCs w:val="0"/>
                <w:noProof w:val="0"/>
                <w:sz w:val="24"/>
                <w:szCs w:val="24"/>
                <w:lang w:val="en-GB"/>
              </w:rPr>
              <w:t>Who are they?</w:t>
            </w:r>
          </w:p>
          <w:p w:rsidR="0023752D" w:rsidP="2F0BAE2A" w:rsidRDefault="0023752D" w14:paraId="0D806A79" w14:textId="2A90BC51">
            <w:pPr>
              <w:pStyle w:val="Normal"/>
              <w:spacing w:before="0" w:beforeAutospacing="off" w:after="0" w:afterAutospacing="off" w:line="276" w:lineRule="auto"/>
              <w:ind w:left="0"/>
              <w:rPr>
                <w:rFonts w:ascii="Verdana" w:hAnsi="Verdana" w:eastAsia="Verdana" w:cs="Verdana"/>
                <w:noProof w:val="0"/>
                <w:sz w:val="24"/>
                <w:szCs w:val="24"/>
                <w:lang w:val="en-GB"/>
              </w:rPr>
            </w:pPr>
            <w:r w:rsidRPr="2F0BAE2A" w:rsidR="566AF0CA">
              <w:rPr>
                <w:rFonts w:ascii="Verdana" w:hAnsi="Verdana" w:eastAsia="Verdana" w:cs="Verdana"/>
                <w:noProof w:val="0"/>
                <w:sz w:val="24"/>
                <w:szCs w:val="24"/>
                <w:lang w:val="en-GB"/>
              </w:rPr>
              <w:t xml:space="preserve">Chamatex — supplies technical fabrics and helped develop Babolat’s Matryx® shoe technology. Babolat has partnered with Chamatex since 2013. </w:t>
            </w:r>
          </w:p>
          <w:p w:rsidR="0023752D" w:rsidP="2F0BAE2A" w:rsidRDefault="0023752D" w14:paraId="785D4CD8" w14:textId="09849346">
            <w:pPr>
              <w:pStyle w:val="Normal"/>
              <w:spacing w:before="0" w:beforeAutospacing="off" w:after="0" w:afterAutospacing="off" w:line="276" w:lineRule="auto"/>
              <w:ind w:left="0"/>
              <w:rPr>
                <w:rFonts w:ascii="Verdana" w:hAnsi="Verdana" w:eastAsia="Verdana" w:cs="Verdana"/>
                <w:noProof w:val="0"/>
                <w:sz w:val="24"/>
                <w:szCs w:val="24"/>
                <w:lang w:val="en-GB"/>
              </w:rPr>
            </w:pPr>
            <w:r w:rsidRPr="2F0BAE2A" w:rsidR="566AF0CA">
              <w:rPr>
                <w:rFonts w:ascii="Verdana" w:hAnsi="Verdana" w:eastAsia="Verdana" w:cs="Verdana"/>
                <w:noProof w:val="0"/>
                <w:sz w:val="24"/>
                <w:szCs w:val="24"/>
                <w:lang w:val="en-GB"/>
              </w:rPr>
              <w:t xml:space="preserve">Michelin — supplies rubber sole technology for Babolat tennis and padel shoes through a long-term partnership focused on grip and durability. </w:t>
            </w:r>
          </w:p>
          <w:p w:rsidR="0023752D" w:rsidP="2F0BAE2A" w:rsidRDefault="0023752D" w14:paraId="3C8EF759" w14:textId="5F7DDDDE">
            <w:pPr>
              <w:pStyle w:val="Normal"/>
              <w:spacing w:before="0" w:beforeAutospacing="off" w:after="0" w:afterAutospacing="off" w:line="276" w:lineRule="auto"/>
              <w:ind w:left="0"/>
              <w:rPr>
                <w:rFonts w:ascii="Verdana" w:hAnsi="Verdana" w:eastAsia="Verdana" w:cs="Verdana"/>
                <w:noProof w:val="0"/>
                <w:sz w:val="24"/>
                <w:szCs w:val="24"/>
                <w:lang w:val="en-GB"/>
              </w:rPr>
            </w:pPr>
            <w:r w:rsidRPr="2F0BAE2A" w:rsidR="566AF0CA">
              <w:rPr>
                <w:rFonts w:ascii="Verdana" w:hAnsi="Verdana" w:eastAsia="Verdana" w:cs="Verdana"/>
                <w:noProof w:val="0"/>
                <w:sz w:val="24"/>
                <w:szCs w:val="24"/>
                <w:lang w:val="en-GB"/>
              </w:rPr>
              <w:t xml:space="preserve">Chomarat — provides carbon reinforcement materials (C-PLY™ Hexagonal) used in Babolat Pure Aero rackets. </w:t>
            </w:r>
          </w:p>
          <w:p w:rsidR="0023752D" w:rsidP="2F0BAE2A" w:rsidRDefault="0023752D" w14:paraId="4717856B" w14:textId="0B2B25DD">
            <w:pPr>
              <w:pStyle w:val="Normal"/>
              <w:spacing w:before="0" w:beforeAutospacing="off" w:after="0" w:afterAutospacing="off" w:line="276" w:lineRule="auto"/>
              <w:ind w:left="0"/>
              <w:rPr>
                <w:rFonts w:ascii="Verdana" w:hAnsi="Verdana" w:eastAsia="Verdana" w:cs="Verdana"/>
                <w:noProof w:val="0"/>
                <w:sz w:val="24"/>
                <w:szCs w:val="24"/>
                <w:lang w:val="en-GB"/>
              </w:rPr>
            </w:pPr>
            <w:r w:rsidRPr="2F0BAE2A" w:rsidR="566AF0CA">
              <w:rPr>
                <w:rFonts w:ascii="Verdana" w:hAnsi="Verdana" w:eastAsia="Verdana" w:cs="Verdana"/>
                <w:noProof w:val="0"/>
                <w:sz w:val="24"/>
                <w:szCs w:val="24"/>
                <w:lang w:val="en-GB"/>
              </w:rPr>
              <w:t xml:space="preserve">ASF 4.0 — manufacturing partner producing sports shoes in France through a collaboration involving Babolat, Salomon, and Millet. </w:t>
            </w:r>
          </w:p>
          <w:p w:rsidR="0023752D" w:rsidP="2F0BAE2A" w:rsidRDefault="0023752D" w14:paraId="70CB6BBA" w14:textId="42B16F48">
            <w:pPr>
              <w:pStyle w:val="Normal"/>
              <w:spacing w:before="0" w:beforeAutospacing="off" w:after="0" w:afterAutospacing="off" w:line="276" w:lineRule="auto"/>
              <w:ind w:left="0"/>
              <w:rPr>
                <w:rFonts w:ascii="Verdana" w:hAnsi="Verdana" w:eastAsia="Verdana" w:cs="Verdana"/>
                <w:noProof w:val="0"/>
                <w:sz w:val="24"/>
                <w:szCs w:val="24"/>
                <w:lang w:val="en-GB"/>
              </w:rPr>
            </w:pPr>
            <w:r w:rsidRPr="26A46749" w:rsidR="70E3D827">
              <w:rPr>
                <w:rFonts w:ascii="Verdana" w:hAnsi="Verdana" w:eastAsia="Verdana" w:cs="Verdana"/>
                <w:noProof w:val="0"/>
                <w:sz w:val="24"/>
                <w:szCs w:val="24"/>
                <w:lang w:val="en-GB"/>
              </w:rPr>
              <w:t>Babolat also operates production facilities in Corbas and Ploërmel for racket string manufacturing.</w:t>
            </w:r>
          </w:p>
          <w:p w:rsidR="2F0BAE2A" w:rsidP="2F0BAE2A" w:rsidRDefault="2F0BAE2A" w14:paraId="2FA654A1" w14:textId="5896A3F7">
            <w:pPr>
              <w:pStyle w:val="Normal"/>
              <w:spacing w:before="0" w:beforeAutospacing="off" w:after="0" w:afterAutospacing="off" w:line="276" w:lineRule="auto"/>
              <w:ind w:left="0"/>
              <w:rPr>
                <w:rFonts w:ascii="Verdana" w:hAnsi="Verdana" w:eastAsia="Verdana" w:cs="Verdana"/>
                <w:b w:val="0"/>
                <w:bCs w:val="0"/>
                <w:noProof w:val="0"/>
                <w:sz w:val="24"/>
                <w:szCs w:val="24"/>
                <w:lang w:val="en-GB"/>
              </w:rPr>
            </w:pPr>
          </w:p>
          <w:p w:rsidR="0023752D" w:rsidP="6A19780D" w:rsidRDefault="0023752D" w14:paraId="35D32308" w14:textId="2BC50A04">
            <w:pPr>
              <w:pStyle w:val="Normal"/>
              <w:spacing w:before="0" w:beforeAutospacing="off" w:after="0" w:afterAutospacing="off" w:line="276" w:lineRule="auto"/>
              <w:ind w:left="0"/>
              <w:rPr>
                <w:rFonts w:ascii="Verdana" w:hAnsi="Verdana" w:eastAsia="Verdana" w:cs="Verdana"/>
                <w:b w:val="0"/>
                <w:bCs w:val="0"/>
                <w:noProof w:val="0"/>
                <w:sz w:val="24"/>
                <w:szCs w:val="24"/>
                <w:lang w:val="en-GB"/>
              </w:rPr>
            </w:pPr>
          </w:p>
          <w:p w:rsidR="0023752D" w:rsidP="6A19780D" w:rsidRDefault="0023752D" w14:paraId="7142C662" w14:textId="75D2BB77">
            <w:pPr>
              <w:pStyle w:val="Normal"/>
              <w:spacing w:before="0" w:beforeAutospacing="off" w:after="0" w:afterAutospacing="off" w:line="276" w:lineRule="auto"/>
              <w:ind w:left="0"/>
              <w:rPr>
                <w:rFonts w:ascii="Verdana" w:hAnsi="Verdana" w:eastAsia="Verdana" w:cs="Verdana"/>
                <w:b w:val="0"/>
                <w:bCs w:val="0"/>
                <w:noProof w:val="0"/>
                <w:sz w:val="24"/>
                <w:szCs w:val="24"/>
                <w:lang w:val="en-GB"/>
              </w:rPr>
            </w:pPr>
            <w:r w:rsidRPr="6A19780D" w:rsidR="1A1B5DC4">
              <w:rPr>
                <w:rFonts w:ascii="Verdana" w:hAnsi="Verdana" w:eastAsia="Verdana" w:cs="Verdana"/>
                <w:b w:val="0"/>
                <w:bCs w:val="0"/>
                <w:noProof w:val="0"/>
                <w:sz w:val="24"/>
                <w:szCs w:val="24"/>
                <w:lang w:val="en-GB"/>
              </w:rPr>
              <w:t>Sports Associations</w:t>
            </w:r>
            <w:r w:rsidRPr="6A19780D" w:rsidR="1A1B5DC4">
              <w:rPr>
                <w:rFonts w:ascii="Verdana" w:hAnsi="Verdana" w:eastAsia="Verdana" w:cs="Verdana"/>
                <w:b w:val="0"/>
                <w:bCs w:val="0"/>
                <w:noProof w:val="0"/>
                <w:sz w:val="24"/>
                <w:szCs w:val="24"/>
                <w:lang w:val="en-GB"/>
              </w:rPr>
              <w:t xml:space="preserve"> — Ensure products meet sporting regulations and standards. </w:t>
            </w:r>
          </w:p>
          <w:p w:rsidR="0023752D" w:rsidP="6A19780D" w:rsidRDefault="0023752D" w14:paraId="7E7E535D" w14:textId="030B1E83">
            <w:pPr>
              <w:pStyle w:val="Normal"/>
              <w:spacing w:before="0" w:beforeAutospacing="off" w:after="0" w:afterAutospacing="off" w:line="276" w:lineRule="auto"/>
              <w:ind w:left="0"/>
              <w:rPr>
                <w:rFonts w:ascii="Verdana" w:hAnsi="Verdana" w:eastAsia="Verdana" w:cs="Verdana"/>
                <w:b w:val="0"/>
                <w:bCs w:val="0"/>
                <w:noProof w:val="0"/>
                <w:sz w:val="24"/>
                <w:szCs w:val="24"/>
                <w:lang w:val="en-GB"/>
              </w:rPr>
            </w:pPr>
            <w:r w:rsidRPr="6A19780D" w:rsidR="1A1B5DC4">
              <w:rPr>
                <w:rFonts w:ascii="Verdana" w:hAnsi="Verdana" w:eastAsia="Verdana" w:cs="Verdana"/>
                <w:b w:val="0"/>
                <w:bCs w:val="0"/>
                <w:noProof w:val="0"/>
                <w:sz w:val="24"/>
                <w:szCs w:val="24"/>
                <w:lang w:val="en-GB"/>
              </w:rPr>
              <w:t>Media &amp; Influencers</w:t>
            </w:r>
            <w:r w:rsidRPr="6A19780D" w:rsidR="1A1B5DC4">
              <w:rPr>
                <w:rFonts w:ascii="Verdana" w:hAnsi="Verdana" w:eastAsia="Verdana" w:cs="Verdana"/>
                <w:b w:val="0"/>
                <w:bCs w:val="0"/>
                <w:noProof w:val="0"/>
                <w:sz w:val="24"/>
                <w:szCs w:val="24"/>
                <w:lang w:val="en-GB"/>
              </w:rPr>
              <w:t xml:space="preserve"> — Affect Babolat’s public image and reputation. </w:t>
            </w:r>
          </w:p>
          <w:p w:rsidR="0023752D" w:rsidP="6A19780D" w:rsidRDefault="0023752D" w14:paraId="31FCA630" w14:textId="0BC4D92F">
            <w:pPr>
              <w:pStyle w:val="Normal"/>
              <w:spacing w:before="0" w:beforeAutospacing="off" w:after="0" w:afterAutospacing="off" w:line="276" w:lineRule="auto"/>
              <w:ind w:left="0"/>
              <w:rPr>
                <w:rFonts w:ascii="Verdana" w:hAnsi="Verdana" w:eastAsia="Verdana" w:cs="Verdana"/>
                <w:b w:val="0"/>
                <w:bCs w:val="0"/>
                <w:noProof w:val="0"/>
                <w:sz w:val="24"/>
                <w:szCs w:val="24"/>
                <w:lang w:val="en-GB"/>
              </w:rPr>
            </w:pPr>
            <w:r w:rsidRPr="6A19780D" w:rsidR="1A1B5DC4">
              <w:rPr>
                <w:rFonts w:ascii="Verdana" w:hAnsi="Verdana" w:eastAsia="Verdana" w:cs="Verdana"/>
                <w:b w:val="0"/>
                <w:bCs w:val="0"/>
                <w:noProof w:val="0"/>
                <w:sz w:val="24"/>
                <w:szCs w:val="24"/>
                <w:lang w:val="en-GB"/>
              </w:rPr>
              <w:t>Competitors</w:t>
            </w:r>
            <w:r w:rsidRPr="6A19780D" w:rsidR="1A1B5DC4">
              <w:rPr>
                <w:rFonts w:ascii="Verdana" w:hAnsi="Verdana" w:eastAsia="Verdana" w:cs="Verdana"/>
                <w:b w:val="0"/>
                <w:bCs w:val="0"/>
                <w:noProof w:val="0"/>
                <w:sz w:val="24"/>
                <w:szCs w:val="24"/>
                <w:lang w:val="en-GB"/>
              </w:rPr>
              <w:t xml:space="preserve"> — Compete with Babolat for market share and customers. </w:t>
            </w:r>
          </w:p>
          <w:p w:rsidR="0023752D" w:rsidP="6A19780D" w:rsidRDefault="0023752D" w14:paraId="2DE01281" w14:textId="43675B2D">
            <w:pPr>
              <w:pStyle w:val="Normal"/>
              <w:spacing w:before="0" w:beforeAutospacing="off" w:after="0" w:afterAutospacing="off" w:line="276" w:lineRule="auto"/>
              <w:ind w:left="0"/>
              <w:rPr>
                <w:rFonts w:ascii="Verdana" w:hAnsi="Verdana" w:eastAsia="Verdana" w:cs="Verdana"/>
                <w:b w:val="0"/>
                <w:bCs w:val="0"/>
                <w:noProof w:val="0"/>
                <w:sz w:val="24"/>
                <w:szCs w:val="24"/>
                <w:lang w:val="en-GB"/>
              </w:rPr>
            </w:pPr>
            <w:r w:rsidRPr="6A19780D" w:rsidR="1A1B5DC4">
              <w:rPr>
                <w:rFonts w:ascii="Verdana" w:hAnsi="Verdana" w:eastAsia="Verdana" w:cs="Verdana"/>
                <w:b w:val="0"/>
                <w:bCs w:val="0"/>
                <w:noProof w:val="0"/>
                <w:sz w:val="24"/>
                <w:szCs w:val="24"/>
                <w:lang w:val="en-GB"/>
              </w:rPr>
              <w:t>Governments &amp; Regulators</w:t>
            </w:r>
            <w:r w:rsidRPr="6A19780D" w:rsidR="1A1B5DC4">
              <w:rPr>
                <w:rFonts w:ascii="Verdana" w:hAnsi="Verdana" w:eastAsia="Verdana" w:cs="Verdana"/>
                <w:b w:val="0"/>
                <w:bCs w:val="0"/>
                <w:noProof w:val="0"/>
                <w:sz w:val="24"/>
                <w:szCs w:val="24"/>
                <w:lang w:val="en-GB"/>
              </w:rPr>
              <w:t xml:space="preserve"> — Enforce laws, safety rules, and trade regulations. </w:t>
            </w:r>
          </w:p>
          <w:p w:rsidR="0023752D" w:rsidP="6A19780D" w:rsidRDefault="0023752D" w14:paraId="499DA997" w14:textId="2D6DF777">
            <w:pPr>
              <w:pStyle w:val="Normal"/>
              <w:spacing w:before="0" w:beforeAutospacing="off" w:after="0" w:afterAutospacing="off" w:line="276" w:lineRule="auto"/>
              <w:ind w:left="0"/>
              <w:rPr>
                <w:rFonts w:ascii="Verdana" w:hAnsi="Verdana" w:eastAsia="Verdana" w:cs="Verdana"/>
                <w:b w:val="0"/>
                <w:bCs w:val="0"/>
                <w:noProof w:val="0"/>
                <w:sz w:val="24"/>
                <w:szCs w:val="24"/>
                <w:lang w:val="en-GB"/>
              </w:rPr>
            </w:pPr>
            <w:r w:rsidRPr="6A19780D" w:rsidR="1A1B5DC4">
              <w:rPr>
                <w:rFonts w:ascii="Verdana" w:hAnsi="Verdana" w:eastAsia="Verdana" w:cs="Verdana"/>
                <w:b w:val="0"/>
                <w:bCs w:val="0"/>
                <w:noProof w:val="0"/>
                <w:sz w:val="24"/>
                <w:szCs w:val="24"/>
                <w:lang w:val="en-GB"/>
              </w:rPr>
              <w:t>Local Communities</w:t>
            </w:r>
            <w:r w:rsidRPr="6A19780D" w:rsidR="1A1B5DC4">
              <w:rPr>
                <w:rFonts w:ascii="Verdana" w:hAnsi="Verdana" w:eastAsia="Verdana" w:cs="Verdana"/>
                <w:b w:val="0"/>
                <w:bCs w:val="0"/>
                <w:noProof w:val="0"/>
                <w:sz w:val="24"/>
                <w:szCs w:val="24"/>
                <w:lang w:val="en-GB"/>
              </w:rPr>
              <w:t xml:space="preserve"> — Benefit from jobs and local economic activity created by the company.</w:t>
            </w:r>
          </w:p>
          <w:p w:rsidR="0023752D" w:rsidP="6A19780D" w:rsidRDefault="0023752D" w14:paraId="3AF6CCF6" w14:textId="603629B8">
            <w:pPr>
              <w:pStyle w:val="Normal"/>
              <w:spacing w:before="0" w:beforeAutospacing="off" w:after="0" w:afterAutospacing="off" w:line="276" w:lineRule="auto"/>
              <w:ind w:left="0"/>
              <w:rPr>
                <w:rFonts w:ascii="Verdana" w:hAnsi="Verdana" w:eastAsia="Verdana" w:cs="Verdana"/>
                <w:b w:val="0"/>
                <w:bCs w:val="0"/>
                <w:noProof w:val="0"/>
                <w:sz w:val="24"/>
                <w:szCs w:val="24"/>
                <w:lang w:val="en-GB"/>
              </w:rPr>
            </w:pPr>
          </w:p>
          <w:p w:rsidR="0023752D" w:rsidP="6A19780D" w:rsidRDefault="0023752D" w14:paraId="7EA4905D" w14:textId="1D1845FB">
            <w:pPr>
              <w:pStyle w:val="Normal"/>
              <w:spacing w:before="0" w:beforeAutospacing="off" w:after="0" w:afterAutospacing="off" w:line="276" w:lineRule="auto"/>
              <w:ind w:left="0"/>
              <w:rPr>
                <w:rFonts w:ascii="Verdana" w:hAnsi="Verdana" w:eastAsia="Verdana" w:cs="Verdana"/>
                <w:b w:val="0"/>
                <w:bCs w:val="0"/>
                <w:noProof w:val="0"/>
                <w:sz w:val="24"/>
                <w:szCs w:val="24"/>
                <w:lang w:val="en-GB"/>
              </w:rPr>
            </w:pPr>
          </w:p>
          <w:p w:rsidR="0023752D" w:rsidP="6A19780D" w:rsidRDefault="0023752D" w14:paraId="6A116266" w14:textId="1E2FAE65">
            <w:pPr>
              <w:pStyle w:val="Normal"/>
              <w:spacing w:after="200" w:line="276" w:lineRule="auto"/>
            </w:pPr>
          </w:p>
        </w:tc>
      </w:tr>
    </w:tbl>
    <w:p w:rsidR="0023752D" w:rsidRDefault="0023752D" w14:paraId="5FBAD490" w14:textId="77777777">
      <w:pPr>
        <w:spacing w:after="200" w:line="276" w:lineRule="auto"/>
        <w:rPr>
          <w:rFonts w:ascii="Arial" w:hAnsi="Arial" w:cs="Arial"/>
          <w:b/>
          <w:sz w:val="22"/>
          <w:szCs w:val="22"/>
        </w:rPr>
      </w:pPr>
    </w:p>
    <w:p w:rsidR="0023752D" w:rsidRDefault="0023752D" w14:paraId="1D7981F7" w14:textId="77777777">
      <w:pPr>
        <w:spacing w:after="200" w:line="276" w:lineRule="auto"/>
        <w:rPr>
          <w:rFonts w:ascii="Arial" w:hAnsi="Arial" w:cs="Arial"/>
          <w:b/>
          <w:sz w:val="22"/>
          <w:szCs w:val="22"/>
        </w:rPr>
      </w:pPr>
      <w:r>
        <w:rPr>
          <w:rFonts w:ascii="Arial" w:hAnsi="Arial" w:cs="Arial"/>
          <w:b/>
          <w:sz w:val="22"/>
          <w:szCs w:val="22"/>
        </w:rPr>
        <w:br w:type="page"/>
      </w:r>
    </w:p>
    <w:p w:rsidR="0023752D" w:rsidRDefault="0023752D" w14:paraId="597B988D" w14:textId="77777777">
      <w:pPr>
        <w:spacing w:after="200" w:line="276" w:lineRule="auto"/>
        <w:rPr>
          <w:rFonts w:ascii="Arial" w:hAnsi="Arial" w:cs="Arial"/>
          <w:b/>
          <w:sz w:val="22"/>
          <w:szCs w:val="22"/>
        </w:rPr>
      </w:pPr>
    </w:p>
    <w:p w:rsidR="006F3ADA" w:rsidP="006F3ADA" w:rsidRDefault="006F3ADA" w14:paraId="75983F6C" w14:textId="139DD58F">
      <w:pPr>
        <w:jc w:val="both"/>
        <w:rPr>
          <w:rFonts w:ascii="Arial" w:hAnsi="Arial" w:cs="Arial"/>
          <w:sz w:val="22"/>
          <w:szCs w:val="22"/>
        </w:rPr>
      </w:pPr>
      <w:r>
        <w:rPr>
          <w:rFonts w:ascii="Arial" w:hAnsi="Arial" w:cs="Arial"/>
          <w:sz w:val="22"/>
          <w:szCs w:val="22"/>
        </w:rPr>
        <w:t>Task C – Complete Operational Planning Document for your Event (Fill, 2006) (</w:t>
      </w:r>
      <w:r w:rsidR="00097A61">
        <w:rPr>
          <w:rFonts w:ascii="Arial" w:hAnsi="Arial" w:cs="Arial"/>
          <w:sz w:val="22"/>
          <w:szCs w:val="22"/>
        </w:rPr>
        <w:t>12</w:t>
      </w:r>
      <w:r>
        <w:rPr>
          <w:rFonts w:ascii="Arial" w:hAnsi="Arial" w:cs="Arial"/>
          <w:sz w:val="22"/>
          <w:szCs w:val="22"/>
        </w:rPr>
        <w:t>00 words)</w:t>
      </w:r>
      <w:r w:rsidR="00426A64">
        <w:rPr>
          <w:rFonts w:ascii="Arial" w:hAnsi="Arial" w:cs="Arial"/>
          <w:sz w:val="22"/>
          <w:szCs w:val="22"/>
        </w:rPr>
        <w:t xml:space="preserve"> </w:t>
      </w:r>
    </w:p>
    <w:p w:rsidRPr="00290BD5" w:rsidR="00426A64" w:rsidP="006F3ADA" w:rsidRDefault="00426A64" w14:paraId="6CC60925" w14:textId="77777777">
      <w:pPr>
        <w:jc w:val="both"/>
        <w:rPr>
          <w:rFonts w:ascii="Arial" w:hAnsi="Arial" w:cs="Arial"/>
          <w:sz w:val="22"/>
          <w:szCs w:val="22"/>
        </w:rPr>
      </w:pPr>
    </w:p>
    <w:tbl>
      <w:tblPr>
        <w:tblStyle w:val="TableGrid"/>
        <w:tblW w:w="0" w:type="auto"/>
        <w:tblLook w:val="04A0" w:firstRow="1" w:lastRow="0" w:firstColumn="1" w:lastColumn="0" w:noHBand="0" w:noVBand="1"/>
      </w:tblPr>
      <w:tblGrid>
        <w:gridCol w:w="2263"/>
        <w:gridCol w:w="6753"/>
      </w:tblGrid>
      <w:tr w:rsidR="00426A64" w:rsidTr="26A46749" w14:paraId="7C158867" w14:textId="77777777">
        <w:tc>
          <w:tcPr>
            <w:tcW w:w="2263" w:type="dxa"/>
            <w:tcMar/>
          </w:tcPr>
          <w:p w:rsidR="00426A64" w:rsidRDefault="00426A64" w14:paraId="0459B47A" w14:textId="77777777">
            <w:pPr>
              <w:spacing w:after="200" w:line="276" w:lineRule="auto"/>
              <w:rPr>
                <w:rFonts w:ascii="Arial" w:hAnsi="Arial" w:cs="Arial"/>
                <w:b/>
                <w:sz w:val="22"/>
                <w:szCs w:val="22"/>
              </w:rPr>
            </w:pPr>
            <w:r>
              <w:rPr>
                <w:rFonts w:ascii="Arial" w:hAnsi="Arial" w:cs="Arial"/>
                <w:b/>
                <w:sz w:val="22"/>
                <w:szCs w:val="22"/>
              </w:rPr>
              <w:t>Title of Event</w:t>
            </w:r>
          </w:p>
        </w:tc>
        <w:tc>
          <w:tcPr>
            <w:tcW w:w="6753" w:type="dxa"/>
            <w:tcMar/>
          </w:tcPr>
          <w:p w:rsidRPr="00426A64" w:rsidR="00426A64" w:rsidRDefault="00426A64" w14:paraId="006D4C52" w14:textId="1AD5DEEF">
            <w:pPr>
              <w:spacing w:after="200" w:line="276" w:lineRule="auto"/>
            </w:pPr>
            <w:r w:rsidRPr="53078679" w:rsidR="0703C236">
              <w:rPr>
                <w:rFonts w:ascii="Arial" w:hAnsi="Arial" w:cs="Arial"/>
                <w:sz w:val="22"/>
                <w:szCs w:val="22"/>
              </w:rPr>
              <w:t>West Wales Rugby 7’s festival</w:t>
            </w:r>
          </w:p>
        </w:tc>
      </w:tr>
      <w:tr w:rsidR="00426A64" w:rsidTr="26A46749" w14:paraId="43B20CCE" w14:textId="77777777">
        <w:tc>
          <w:tcPr>
            <w:tcW w:w="2263" w:type="dxa"/>
            <w:tcMar/>
          </w:tcPr>
          <w:p w:rsidR="00426A64" w:rsidP="00426A64" w:rsidRDefault="00426A64" w14:paraId="611ED479" w14:textId="77777777">
            <w:pPr>
              <w:spacing w:after="200" w:line="276" w:lineRule="auto"/>
              <w:rPr>
                <w:rFonts w:ascii="Arial" w:hAnsi="Arial" w:cs="Arial"/>
                <w:b/>
                <w:sz w:val="22"/>
                <w:szCs w:val="22"/>
              </w:rPr>
            </w:pPr>
            <w:r>
              <w:rPr>
                <w:rFonts w:ascii="Arial" w:hAnsi="Arial" w:cs="Arial"/>
                <w:b/>
                <w:sz w:val="22"/>
                <w:szCs w:val="22"/>
              </w:rPr>
              <w:t>Event Purpose Link to Case study and (Fill, 2006)</w:t>
            </w:r>
          </w:p>
          <w:p w:rsidR="00A031D0" w:rsidP="00426A64" w:rsidRDefault="00A031D0" w14:paraId="76CA117A" w14:textId="77777777">
            <w:pPr>
              <w:spacing w:after="200" w:line="276" w:lineRule="auto"/>
              <w:rPr>
                <w:rFonts w:ascii="Arial" w:hAnsi="Arial" w:cs="Arial"/>
                <w:b/>
                <w:sz w:val="22"/>
                <w:szCs w:val="22"/>
              </w:rPr>
            </w:pPr>
            <w:r w:rsidRPr="00A031D0">
              <w:rPr>
                <w:rFonts w:ascii="Arial" w:hAnsi="Arial" w:cs="Arial"/>
                <w:b/>
                <w:color w:val="FF0000"/>
                <w:sz w:val="22"/>
                <w:szCs w:val="22"/>
              </w:rPr>
              <w:t>Think Why?</w:t>
            </w:r>
          </w:p>
        </w:tc>
        <w:tc>
          <w:tcPr>
            <w:tcW w:w="6753" w:type="dxa"/>
            <w:tcMar/>
          </w:tcPr>
          <w:p w:rsidR="00426A64" w:rsidP="53078679" w:rsidRDefault="00426A64" w14:paraId="7D863C91" w14:textId="2B51A3F5">
            <w:pPr>
              <w:spacing w:before="240" w:beforeAutospacing="off" w:after="240" w:afterAutospacing="off" w:line="276" w:lineRule="auto"/>
            </w:pPr>
            <w:r w:rsidRPr="53078679" w:rsidR="2AD4D237">
              <w:rPr>
                <w:rFonts w:ascii="Arial" w:hAnsi="Arial" w:eastAsia="Arial" w:cs="Arial"/>
                <w:noProof w:val="0"/>
                <w:sz w:val="22"/>
                <w:szCs w:val="22"/>
                <w:lang w:val="en-GB"/>
              </w:rPr>
              <w:t>A rugby 7’s festival supports the aims of the organisation by increasing participation, promoting teamwork, and enhancing community engagement. According to Chris Fill (2006), events are an effective communication tool used to build relationships, increase brand awareness, and engage stakeholders. Linking to the case study, the festival allows the organisation to promote its values and attract participants, sponsors, and spectators. The event also creates a positive experience that strengthens the organisation’s reputation and encourages future involvement.</w:t>
            </w:r>
          </w:p>
          <w:p w:rsidR="00426A64" w:rsidRDefault="00426A64" w14:paraId="410D6843" w14:textId="6648054A">
            <w:pPr>
              <w:spacing w:after="200" w:line="276" w:lineRule="auto"/>
              <w:rPr>
                <w:rFonts w:ascii="Arial" w:hAnsi="Arial" w:cs="Arial"/>
                <w:sz w:val="22"/>
                <w:szCs w:val="22"/>
              </w:rPr>
            </w:pPr>
          </w:p>
          <w:p w:rsidR="00286DB1" w:rsidRDefault="00286DB1" w14:paraId="3A659E65" w14:textId="77777777">
            <w:pPr>
              <w:spacing w:after="200" w:line="276" w:lineRule="auto"/>
              <w:rPr>
                <w:rFonts w:ascii="Arial" w:hAnsi="Arial" w:cs="Arial"/>
                <w:sz w:val="22"/>
                <w:szCs w:val="22"/>
              </w:rPr>
            </w:pPr>
          </w:p>
          <w:p w:rsidR="00286DB1" w:rsidRDefault="00286DB1" w14:paraId="677A4A2D" w14:textId="77777777">
            <w:pPr>
              <w:spacing w:after="200" w:line="276" w:lineRule="auto"/>
              <w:rPr>
                <w:rFonts w:ascii="Arial" w:hAnsi="Arial" w:cs="Arial"/>
                <w:sz w:val="22"/>
                <w:szCs w:val="22"/>
              </w:rPr>
            </w:pPr>
          </w:p>
          <w:p w:rsidR="00286DB1" w:rsidRDefault="00286DB1" w14:paraId="597C971C" w14:textId="77777777">
            <w:pPr>
              <w:spacing w:after="200" w:line="276" w:lineRule="auto"/>
              <w:rPr>
                <w:rFonts w:ascii="Arial" w:hAnsi="Arial" w:cs="Arial"/>
                <w:sz w:val="22"/>
                <w:szCs w:val="22"/>
              </w:rPr>
            </w:pPr>
          </w:p>
          <w:p w:rsidR="00286DB1" w:rsidRDefault="00286DB1" w14:paraId="1BBDE331" w14:textId="77777777">
            <w:pPr>
              <w:spacing w:after="200" w:line="276" w:lineRule="auto"/>
              <w:rPr>
                <w:rFonts w:ascii="Arial" w:hAnsi="Arial" w:cs="Arial"/>
                <w:sz w:val="22"/>
                <w:szCs w:val="22"/>
              </w:rPr>
            </w:pPr>
          </w:p>
          <w:p w:rsidRPr="00426A64" w:rsidR="00286DB1" w:rsidRDefault="00286DB1" w14:paraId="5EC1965B" w14:textId="77777777">
            <w:pPr>
              <w:spacing w:after="200" w:line="276" w:lineRule="auto"/>
              <w:rPr>
                <w:rFonts w:ascii="Arial" w:hAnsi="Arial" w:cs="Arial"/>
                <w:sz w:val="22"/>
                <w:szCs w:val="22"/>
              </w:rPr>
            </w:pPr>
          </w:p>
        </w:tc>
      </w:tr>
      <w:tr w:rsidR="00426A64" w:rsidTr="26A46749" w14:paraId="7B9207AD" w14:textId="77777777">
        <w:tc>
          <w:tcPr>
            <w:tcW w:w="2263" w:type="dxa"/>
            <w:tcMar/>
          </w:tcPr>
          <w:p w:rsidR="00426A64" w:rsidRDefault="00426A64" w14:paraId="20A21C52" w14:textId="77777777">
            <w:pPr>
              <w:spacing w:after="200" w:line="276" w:lineRule="auto"/>
              <w:rPr>
                <w:rFonts w:ascii="Arial" w:hAnsi="Arial" w:cs="Arial"/>
                <w:b/>
                <w:sz w:val="22"/>
                <w:szCs w:val="22"/>
              </w:rPr>
            </w:pPr>
            <w:r>
              <w:rPr>
                <w:rFonts w:ascii="Arial" w:hAnsi="Arial" w:cs="Arial"/>
                <w:b/>
                <w:sz w:val="22"/>
                <w:szCs w:val="22"/>
              </w:rPr>
              <w:t>Event Description</w:t>
            </w:r>
          </w:p>
          <w:p w:rsidR="00A031D0" w:rsidRDefault="00A031D0" w14:paraId="06253555" w14:textId="77777777">
            <w:pPr>
              <w:spacing w:after="200" w:line="276" w:lineRule="auto"/>
              <w:rPr>
                <w:rFonts w:ascii="Arial" w:hAnsi="Arial" w:cs="Arial"/>
                <w:b/>
                <w:color w:val="FF0000"/>
                <w:sz w:val="22"/>
                <w:szCs w:val="22"/>
              </w:rPr>
            </w:pPr>
            <w:r w:rsidRPr="00A031D0">
              <w:rPr>
                <w:rFonts w:ascii="Arial" w:hAnsi="Arial" w:cs="Arial"/>
                <w:b/>
                <w:color w:val="FF0000"/>
                <w:sz w:val="22"/>
                <w:szCs w:val="22"/>
              </w:rPr>
              <w:t>Think What?</w:t>
            </w:r>
          </w:p>
          <w:p w:rsidR="00C5566F" w:rsidRDefault="00C5566F" w14:paraId="5C7BB28D" w14:textId="77777777">
            <w:pPr>
              <w:spacing w:after="200" w:line="276" w:lineRule="auto"/>
              <w:rPr>
                <w:rFonts w:ascii="Arial" w:hAnsi="Arial" w:cs="Arial"/>
                <w:b/>
                <w:sz w:val="22"/>
                <w:szCs w:val="22"/>
              </w:rPr>
            </w:pPr>
            <w:r>
              <w:rPr>
                <w:rFonts w:ascii="Arial" w:hAnsi="Arial" w:cs="Arial"/>
                <w:b/>
                <w:color w:val="FF0000"/>
                <w:sz w:val="22"/>
                <w:szCs w:val="22"/>
              </w:rPr>
              <w:t>What is your USP?</w:t>
            </w:r>
          </w:p>
        </w:tc>
        <w:tc>
          <w:tcPr>
            <w:tcW w:w="6753" w:type="dxa"/>
            <w:tcMar/>
          </w:tcPr>
          <w:p w:rsidR="00426A64" w:rsidRDefault="00426A64" w14:paraId="107DBFAA" w14:textId="2BCE297F">
            <w:pPr>
              <w:spacing w:after="200" w:line="276" w:lineRule="auto"/>
            </w:pPr>
            <w:r w:rsidRPr="2F0BAE2A" w:rsidR="2DFC0FD2">
              <w:rPr>
                <w:rFonts w:ascii="Arial" w:hAnsi="Arial" w:cs="Arial"/>
                <w:sz w:val="22"/>
                <w:szCs w:val="22"/>
              </w:rPr>
              <w:t>West Wales rugby 7’s festival is a rugby 7’s tournament, teams can compete from the ages of u10’s- u13’s</w:t>
            </w:r>
            <w:r w:rsidRPr="2F0BAE2A" w:rsidR="01D4EF12">
              <w:rPr>
                <w:rFonts w:ascii="Arial" w:hAnsi="Arial" w:cs="Arial"/>
                <w:sz w:val="22"/>
                <w:szCs w:val="22"/>
              </w:rPr>
              <w:t xml:space="preserve">. </w:t>
            </w:r>
            <w:r w:rsidRPr="2F0BAE2A" w:rsidR="5BC9F78B">
              <w:rPr>
                <w:rFonts w:ascii="Arial" w:hAnsi="Arial" w:cs="Arial"/>
                <w:sz w:val="22"/>
                <w:szCs w:val="22"/>
              </w:rPr>
              <w:t xml:space="preserve">It is £30 entry for each team entered. And will be £4 entry for adults at the door. </w:t>
            </w:r>
            <w:r w:rsidRPr="2F0BAE2A" w:rsidR="01D4EF12">
              <w:rPr>
                <w:rFonts w:ascii="Arial" w:hAnsi="Arial" w:cs="Arial"/>
                <w:sz w:val="22"/>
                <w:szCs w:val="22"/>
              </w:rPr>
              <w:t xml:space="preserve">There will be music held under a gazebo during breaks and will be used to </w:t>
            </w:r>
            <w:r w:rsidRPr="2F0BAE2A" w:rsidR="01D4EF12">
              <w:rPr>
                <w:rFonts w:ascii="Arial" w:hAnsi="Arial" w:cs="Arial"/>
                <w:sz w:val="22"/>
                <w:szCs w:val="22"/>
              </w:rPr>
              <w:t>indicate</w:t>
            </w:r>
            <w:r w:rsidRPr="2F0BAE2A" w:rsidR="01D4EF12">
              <w:rPr>
                <w:rFonts w:ascii="Arial" w:hAnsi="Arial" w:cs="Arial"/>
                <w:sz w:val="22"/>
                <w:szCs w:val="22"/>
              </w:rPr>
              <w:t xml:space="preserve"> the remaining 2 minutes of each game. There will also be players from the Scarlets appearing as special guests for the players </w:t>
            </w:r>
            <w:r w:rsidRPr="2F0BAE2A" w:rsidR="6E5DECFB">
              <w:rPr>
                <w:rFonts w:ascii="Arial" w:hAnsi="Arial" w:cs="Arial"/>
                <w:sz w:val="22"/>
                <w:szCs w:val="22"/>
              </w:rPr>
              <w:t xml:space="preserve">to meet. With the appearance of the special guests there will be more attraction to the event due to some getting to meet </w:t>
            </w:r>
            <w:r w:rsidRPr="2F0BAE2A" w:rsidR="6E5DECFB">
              <w:rPr>
                <w:rFonts w:ascii="Arial" w:hAnsi="Arial" w:cs="Arial"/>
                <w:sz w:val="22"/>
                <w:szCs w:val="22"/>
              </w:rPr>
              <w:t>th</w:t>
            </w:r>
            <w:r w:rsidRPr="2F0BAE2A" w:rsidR="727EA0D9">
              <w:rPr>
                <w:rFonts w:ascii="Arial" w:hAnsi="Arial" w:cs="Arial"/>
                <w:sz w:val="22"/>
                <w:szCs w:val="22"/>
              </w:rPr>
              <w:t>ey’re</w:t>
            </w:r>
            <w:r w:rsidRPr="2F0BAE2A" w:rsidR="727EA0D9">
              <w:rPr>
                <w:rFonts w:ascii="Arial" w:hAnsi="Arial" w:cs="Arial"/>
                <w:sz w:val="22"/>
                <w:szCs w:val="22"/>
              </w:rPr>
              <w:t xml:space="preserve"> idols and others getting to meet </w:t>
            </w:r>
            <w:r w:rsidRPr="2F0BAE2A" w:rsidR="4ADDAE56">
              <w:rPr>
                <w:rFonts w:ascii="Arial" w:hAnsi="Arial" w:cs="Arial"/>
                <w:sz w:val="22"/>
                <w:szCs w:val="22"/>
              </w:rPr>
              <w:t>professional</w:t>
            </w:r>
            <w:r w:rsidRPr="2F0BAE2A" w:rsidR="727EA0D9">
              <w:rPr>
                <w:rFonts w:ascii="Arial" w:hAnsi="Arial" w:cs="Arial"/>
                <w:sz w:val="22"/>
                <w:szCs w:val="22"/>
              </w:rPr>
              <w:t xml:space="preserve"> players.</w:t>
            </w:r>
            <w:r w:rsidRPr="2F0BAE2A" w:rsidR="432181C1">
              <w:rPr>
                <w:rFonts w:ascii="Arial" w:hAnsi="Arial" w:cs="Arial"/>
                <w:sz w:val="22"/>
                <w:szCs w:val="22"/>
              </w:rPr>
              <w:t xml:space="preserve"> There will be </w:t>
            </w:r>
            <w:r w:rsidRPr="2F0BAE2A" w:rsidR="42EAE914">
              <w:rPr>
                <w:rFonts w:ascii="Arial" w:hAnsi="Arial" w:cs="Arial"/>
                <w:sz w:val="22"/>
                <w:szCs w:val="22"/>
              </w:rPr>
              <w:t>4</w:t>
            </w:r>
            <w:r w:rsidRPr="2F0BAE2A" w:rsidR="432181C1">
              <w:rPr>
                <w:rFonts w:ascii="Arial" w:hAnsi="Arial" w:cs="Arial"/>
                <w:sz w:val="22"/>
                <w:szCs w:val="22"/>
              </w:rPr>
              <w:t xml:space="preserve"> pitches set up</w:t>
            </w:r>
          </w:p>
          <w:p w:rsidR="5FA28A28" w:rsidP="23F18912" w:rsidRDefault="5FA28A28" w14:paraId="765596BB" w14:textId="52C392B9">
            <w:pPr>
              <w:spacing w:after="200" w:line="276" w:lineRule="auto"/>
            </w:pPr>
            <w:r w:rsidRPr="23F18912" w:rsidR="5FA28A28">
              <w:rPr>
                <w:rFonts w:ascii="Arial" w:hAnsi="Arial" w:cs="Arial"/>
                <w:sz w:val="22"/>
                <w:szCs w:val="22"/>
              </w:rPr>
              <w:t>Teams attending</w:t>
            </w:r>
            <w:r w:rsidRPr="23F18912" w:rsidR="4F1053C3">
              <w:rPr>
                <w:rFonts w:ascii="Arial" w:hAnsi="Arial" w:cs="Arial"/>
                <w:sz w:val="22"/>
                <w:szCs w:val="22"/>
              </w:rPr>
              <w:t>:</w:t>
            </w:r>
          </w:p>
          <w:p w:rsidR="4F1053C3" w:rsidP="23F18912" w:rsidRDefault="4F1053C3" w14:paraId="7DF597D3" w14:textId="76E4457E">
            <w:pPr>
              <w:spacing w:after="200" w:line="276" w:lineRule="auto"/>
            </w:pPr>
            <w:r w:rsidRPr="23F18912" w:rsidR="4F1053C3">
              <w:rPr>
                <w:rFonts w:ascii="Arial" w:hAnsi="Arial" w:cs="Arial"/>
                <w:sz w:val="22"/>
                <w:szCs w:val="22"/>
              </w:rPr>
              <w:t>Ammanford x2 u10’s-u13’s</w:t>
            </w:r>
          </w:p>
          <w:p w:rsidR="4F1053C3" w:rsidP="23F18912" w:rsidRDefault="4F1053C3" w14:paraId="378AE0E7" w14:textId="4BC5CB25">
            <w:pPr>
              <w:spacing w:after="200" w:line="276" w:lineRule="auto"/>
            </w:pPr>
            <w:r w:rsidRPr="23F18912" w:rsidR="4F1053C3">
              <w:rPr>
                <w:rFonts w:ascii="Arial" w:hAnsi="Arial" w:cs="Arial"/>
                <w:sz w:val="22"/>
                <w:szCs w:val="22"/>
              </w:rPr>
              <w:t>Pontyberem</w:t>
            </w:r>
            <w:r w:rsidRPr="23F18912" w:rsidR="4F1053C3">
              <w:rPr>
                <w:rFonts w:ascii="Arial" w:hAnsi="Arial" w:cs="Arial"/>
                <w:sz w:val="22"/>
                <w:szCs w:val="22"/>
              </w:rPr>
              <w:t xml:space="preserve"> x2 U10’s-u13’s</w:t>
            </w:r>
          </w:p>
          <w:p w:rsidR="4F1053C3" w:rsidP="23F18912" w:rsidRDefault="4F1053C3" w14:paraId="7381A886" w14:textId="01E9C73F">
            <w:pPr>
              <w:spacing w:after="200" w:line="276" w:lineRule="auto"/>
            </w:pPr>
            <w:r w:rsidRPr="23F18912" w:rsidR="4F1053C3">
              <w:rPr>
                <w:rFonts w:ascii="Arial" w:hAnsi="Arial" w:cs="Arial"/>
                <w:sz w:val="22"/>
                <w:szCs w:val="22"/>
              </w:rPr>
              <w:t>Cefneithin</w:t>
            </w:r>
            <w:r w:rsidRPr="23F18912" w:rsidR="4F1053C3">
              <w:rPr>
                <w:rFonts w:ascii="Arial" w:hAnsi="Arial" w:cs="Arial"/>
                <w:sz w:val="22"/>
                <w:szCs w:val="22"/>
              </w:rPr>
              <w:t xml:space="preserve"> x2 U10-U13's</w:t>
            </w:r>
          </w:p>
          <w:p w:rsidR="4F1053C3" w:rsidP="23F18912" w:rsidRDefault="4F1053C3" w14:paraId="0650A258" w14:textId="4EC9D65A">
            <w:pPr>
              <w:spacing w:after="200" w:line="276" w:lineRule="auto"/>
            </w:pPr>
            <w:r w:rsidRPr="23F18912" w:rsidR="4F1053C3">
              <w:rPr>
                <w:rFonts w:ascii="Arial" w:hAnsi="Arial" w:cs="Arial"/>
                <w:sz w:val="22"/>
                <w:szCs w:val="22"/>
              </w:rPr>
              <w:t>Tumble x2 U10-U13's</w:t>
            </w:r>
          </w:p>
          <w:p w:rsidR="4F1053C3" w:rsidP="23F18912" w:rsidRDefault="4F1053C3" w14:paraId="1D134539" w14:textId="4E54C4FD">
            <w:pPr>
              <w:spacing w:after="200" w:line="276" w:lineRule="auto"/>
            </w:pPr>
            <w:r w:rsidRPr="23F18912" w:rsidR="4F1053C3">
              <w:rPr>
                <w:rFonts w:ascii="Arial" w:hAnsi="Arial" w:cs="Arial"/>
                <w:sz w:val="22"/>
                <w:szCs w:val="22"/>
              </w:rPr>
              <w:t>Burry Port x2 u10- U13's</w:t>
            </w:r>
          </w:p>
          <w:p w:rsidR="4F1053C3" w:rsidP="23F18912" w:rsidRDefault="4F1053C3" w14:paraId="09FDD599" w14:textId="5EEF60D1">
            <w:pPr>
              <w:spacing w:after="200" w:line="276" w:lineRule="auto"/>
            </w:pPr>
            <w:r w:rsidRPr="23F18912" w:rsidR="4F1053C3">
              <w:rPr>
                <w:rFonts w:ascii="Arial" w:hAnsi="Arial" w:cs="Arial"/>
                <w:sz w:val="22"/>
                <w:szCs w:val="22"/>
              </w:rPr>
              <w:t>St clears u10-U13's</w:t>
            </w:r>
          </w:p>
          <w:p w:rsidR="4F1053C3" w:rsidP="23F18912" w:rsidRDefault="4F1053C3" w14:paraId="0BEDB839" w14:textId="17B72F30">
            <w:pPr>
              <w:spacing w:after="200" w:line="276" w:lineRule="auto"/>
            </w:pPr>
            <w:r w:rsidRPr="23F18912" w:rsidR="4F1053C3">
              <w:rPr>
                <w:rFonts w:ascii="Arial" w:hAnsi="Arial" w:cs="Arial"/>
                <w:sz w:val="22"/>
                <w:szCs w:val="22"/>
              </w:rPr>
              <w:t>Gowerton</w:t>
            </w:r>
            <w:r w:rsidRPr="23F18912" w:rsidR="4F1053C3">
              <w:rPr>
                <w:rFonts w:ascii="Arial" w:hAnsi="Arial" w:cs="Arial"/>
                <w:sz w:val="22"/>
                <w:szCs w:val="22"/>
              </w:rPr>
              <w:t xml:space="preserve"> x2 u10-u13's</w:t>
            </w:r>
          </w:p>
          <w:p w:rsidR="00286DB1" w:rsidRDefault="00286DB1" w14:paraId="432E9A93" w14:textId="1DF5A23F">
            <w:pPr>
              <w:spacing w:after="200" w:line="276" w:lineRule="auto"/>
            </w:pPr>
            <w:r w:rsidRPr="6A19780D" w:rsidR="4F1053C3">
              <w:rPr>
                <w:rFonts w:ascii="Arial" w:hAnsi="Arial" w:cs="Arial"/>
                <w:sz w:val="22"/>
                <w:szCs w:val="22"/>
              </w:rPr>
              <w:t>Gorseinon</w:t>
            </w:r>
            <w:r w:rsidRPr="6A19780D" w:rsidR="4F1053C3">
              <w:rPr>
                <w:rFonts w:ascii="Arial" w:hAnsi="Arial" w:cs="Arial"/>
                <w:sz w:val="22"/>
                <w:szCs w:val="22"/>
              </w:rPr>
              <w:t xml:space="preserve"> x2 u10 - </w:t>
            </w:r>
            <w:r w:rsidRPr="6A19780D" w:rsidR="76E65060">
              <w:rPr>
                <w:rFonts w:ascii="Arial" w:hAnsi="Arial" w:cs="Arial"/>
                <w:sz w:val="22"/>
                <w:szCs w:val="22"/>
              </w:rPr>
              <w:t>u13’s</w:t>
            </w:r>
          </w:p>
          <w:p w:rsidR="4E0B42F8" w:rsidP="6A19780D" w:rsidRDefault="4E0B42F8" w14:paraId="1F7FE5AC" w14:textId="3F16BFB1">
            <w:pPr>
              <w:spacing w:after="200" w:line="276" w:lineRule="auto"/>
            </w:pPr>
            <w:r w:rsidRPr="6A19780D" w:rsidR="4E0B42F8">
              <w:rPr>
                <w:rFonts w:ascii="Arial" w:hAnsi="Arial" w:cs="Arial"/>
                <w:sz w:val="22"/>
                <w:szCs w:val="22"/>
              </w:rPr>
              <w:t>Llandovery x2 u10-u13's</w:t>
            </w:r>
          </w:p>
          <w:p w:rsidR="00286DB1" w:rsidRDefault="00286DB1" w14:paraId="6DECCD9F" w14:textId="77777777">
            <w:pPr>
              <w:spacing w:after="200" w:line="276" w:lineRule="auto"/>
              <w:rPr>
                <w:rFonts w:ascii="Arial" w:hAnsi="Arial" w:cs="Arial"/>
                <w:sz w:val="22"/>
                <w:szCs w:val="22"/>
              </w:rPr>
            </w:pPr>
          </w:p>
          <w:p w:rsidR="00286DB1" w:rsidRDefault="00286DB1" w14:paraId="30992CE5" w14:textId="77777777">
            <w:pPr>
              <w:spacing w:after="200" w:line="276" w:lineRule="auto"/>
              <w:rPr>
                <w:rFonts w:ascii="Arial" w:hAnsi="Arial" w:cs="Arial"/>
                <w:sz w:val="22"/>
                <w:szCs w:val="22"/>
              </w:rPr>
            </w:pPr>
          </w:p>
          <w:p w:rsidR="00286DB1" w:rsidRDefault="00286DB1" w14:paraId="7F5C28D3" w14:textId="77777777">
            <w:pPr>
              <w:spacing w:after="200" w:line="276" w:lineRule="auto"/>
              <w:rPr>
                <w:rFonts w:ascii="Arial" w:hAnsi="Arial" w:cs="Arial"/>
                <w:sz w:val="22"/>
                <w:szCs w:val="22"/>
              </w:rPr>
            </w:pPr>
          </w:p>
          <w:p w:rsidRPr="00426A64" w:rsidR="00286DB1" w:rsidRDefault="00286DB1" w14:paraId="0D972C7A" w14:textId="77777777">
            <w:pPr>
              <w:spacing w:after="200" w:line="276" w:lineRule="auto"/>
              <w:rPr>
                <w:rFonts w:ascii="Arial" w:hAnsi="Arial" w:cs="Arial"/>
                <w:sz w:val="22"/>
                <w:szCs w:val="22"/>
              </w:rPr>
            </w:pPr>
          </w:p>
        </w:tc>
      </w:tr>
      <w:tr w:rsidR="00426A64" w:rsidTr="26A46749" w14:paraId="1671DE42" w14:textId="77777777">
        <w:trPr>
          <w:trHeight w:val="950"/>
        </w:trPr>
        <w:tc>
          <w:tcPr>
            <w:tcW w:w="2263" w:type="dxa"/>
            <w:tcMar/>
          </w:tcPr>
          <w:p w:rsidR="00286DB1" w:rsidRDefault="00426A64" w14:paraId="2C3D835E" w14:textId="77777777">
            <w:pPr>
              <w:spacing w:after="200" w:line="276" w:lineRule="auto"/>
              <w:rPr>
                <w:rFonts w:ascii="Arial" w:hAnsi="Arial" w:cs="Arial"/>
                <w:b/>
                <w:sz w:val="22"/>
                <w:szCs w:val="22"/>
              </w:rPr>
            </w:pPr>
            <w:r>
              <w:rPr>
                <w:rFonts w:ascii="Arial" w:hAnsi="Arial" w:cs="Arial"/>
                <w:b/>
                <w:sz w:val="22"/>
                <w:szCs w:val="22"/>
              </w:rPr>
              <w:t>Overall Funding Required</w:t>
            </w:r>
            <w:r w:rsidR="00286DB1">
              <w:rPr>
                <w:rFonts w:ascii="Arial" w:hAnsi="Arial" w:cs="Arial"/>
                <w:b/>
                <w:sz w:val="22"/>
                <w:szCs w:val="22"/>
              </w:rPr>
              <w:t xml:space="preserve"> (Financial Statement)</w:t>
            </w:r>
          </w:p>
        </w:tc>
        <w:tc>
          <w:tcPr>
            <w:tcW w:w="6753" w:type="dxa"/>
            <w:tcMar/>
          </w:tcPr>
          <w:p w:rsidR="00426A64" w:rsidP="00773341" w:rsidRDefault="00773341" w14:paraId="4EE56904" w14:textId="77777777">
            <w:pPr>
              <w:spacing w:after="200" w:line="276" w:lineRule="auto"/>
              <w:rPr>
                <w:rFonts w:ascii="Arial" w:hAnsi="Arial" w:cs="Arial"/>
                <w:sz w:val="22"/>
                <w:szCs w:val="22"/>
              </w:rPr>
            </w:pPr>
            <w:r>
              <w:rPr>
                <w:rFonts w:ascii="Arial" w:hAnsi="Arial" w:cs="Arial"/>
                <w:sz w:val="22"/>
                <w:szCs w:val="22"/>
              </w:rPr>
              <w:t>The Case study Organisation gives a Fixed grant of £10,000.</w:t>
            </w:r>
          </w:p>
          <w:p w:rsidRPr="00426A64" w:rsidR="00773341" w:rsidP="00773341" w:rsidRDefault="00773341" w14:paraId="51FA9D50" w14:textId="30001BC2">
            <w:pPr>
              <w:spacing w:after="200" w:line="276" w:lineRule="auto"/>
              <w:rPr>
                <w:rFonts w:ascii="Arial" w:hAnsi="Arial" w:cs="Arial"/>
                <w:sz w:val="22"/>
                <w:szCs w:val="22"/>
              </w:rPr>
            </w:pPr>
            <w:r w:rsidRPr="26A46749" w:rsidR="3515C543">
              <w:rPr>
                <w:rFonts w:ascii="Arial" w:hAnsi="Arial" w:cs="Arial"/>
                <w:sz w:val="22"/>
                <w:szCs w:val="22"/>
              </w:rPr>
              <w:t xml:space="preserve">Forecasted Profit/ Loss = </w:t>
            </w:r>
            <w:r w:rsidRPr="26A46749" w:rsidR="4A37BFCC">
              <w:rPr>
                <w:rFonts w:ascii="Arial" w:hAnsi="Arial" w:cs="Arial"/>
                <w:sz w:val="22"/>
                <w:szCs w:val="22"/>
              </w:rPr>
              <w:t>-£11.66</w:t>
            </w:r>
          </w:p>
        </w:tc>
      </w:tr>
      <w:tr w:rsidR="00426A64" w:rsidTr="26A46749" w14:paraId="626E21EB" w14:textId="77777777">
        <w:tc>
          <w:tcPr>
            <w:tcW w:w="2263" w:type="dxa"/>
            <w:tcMar/>
          </w:tcPr>
          <w:p w:rsidR="00426A64" w:rsidRDefault="00426A64" w14:paraId="29683570" w14:textId="77777777">
            <w:pPr>
              <w:spacing w:after="200" w:line="276" w:lineRule="auto"/>
              <w:rPr>
                <w:rFonts w:ascii="Arial" w:hAnsi="Arial" w:cs="Arial"/>
                <w:b/>
                <w:sz w:val="22"/>
                <w:szCs w:val="22"/>
              </w:rPr>
            </w:pPr>
            <w:r>
              <w:rPr>
                <w:rFonts w:ascii="Arial" w:hAnsi="Arial" w:cs="Arial"/>
                <w:b/>
                <w:sz w:val="22"/>
                <w:szCs w:val="22"/>
              </w:rPr>
              <w:t>Partners</w:t>
            </w:r>
          </w:p>
        </w:tc>
        <w:tc>
          <w:tcPr>
            <w:tcW w:w="6753" w:type="dxa"/>
            <w:tcMar/>
          </w:tcPr>
          <w:p w:rsidR="00426A64" w:rsidRDefault="00426A64" w14:paraId="1DD6CAA7" w14:textId="7124DDC3">
            <w:pPr>
              <w:spacing w:after="200" w:line="276" w:lineRule="auto"/>
              <w:rPr>
                <w:rFonts w:ascii="Arial" w:hAnsi="Arial" w:cs="Arial"/>
                <w:sz w:val="22"/>
                <w:szCs w:val="22"/>
              </w:rPr>
            </w:pPr>
            <w:r w:rsidRPr="53078679" w:rsidR="261A9CBD">
              <w:rPr>
                <w:rFonts w:ascii="Arial" w:hAnsi="Arial" w:cs="Arial"/>
                <w:sz w:val="22"/>
                <w:szCs w:val="22"/>
              </w:rPr>
              <w:t xml:space="preserve">The partners for this event will be the </w:t>
            </w:r>
            <w:r w:rsidRPr="53078679" w:rsidR="261A9CBD">
              <w:rPr>
                <w:rFonts w:ascii="Arial" w:hAnsi="Arial" w:cs="Arial"/>
                <w:sz w:val="22"/>
                <w:szCs w:val="22"/>
              </w:rPr>
              <w:t>llanelli</w:t>
            </w:r>
            <w:r w:rsidRPr="53078679" w:rsidR="261A9CBD">
              <w:rPr>
                <w:rFonts w:ascii="Arial" w:hAnsi="Arial" w:cs="Arial"/>
                <w:sz w:val="22"/>
                <w:szCs w:val="22"/>
              </w:rPr>
              <w:t xml:space="preserve"> county council who will help run the event and be on site with activities for the children to do during breaks, we will also be partnering with the scar</w:t>
            </w:r>
            <w:r w:rsidRPr="53078679" w:rsidR="390583AD">
              <w:rPr>
                <w:rFonts w:ascii="Arial" w:hAnsi="Arial" w:cs="Arial"/>
                <w:sz w:val="22"/>
                <w:szCs w:val="22"/>
              </w:rPr>
              <w:t>lets for special guest appearances to do meet and greets and run an activity aswell.</w:t>
            </w:r>
          </w:p>
          <w:p w:rsidR="00286DB1" w:rsidRDefault="00286DB1" w14:paraId="54292EA6" w14:textId="77777777">
            <w:pPr>
              <w:spacing w:after="200" w:line="276" w:lineRule="auto"/>
              <w:rPr>
                <w:rFonts w:ascii="Arial" w:hAnsi="Arial" w:cs="Arial"/>
                <w:sz w:val="22"/>
                <w:szCs w:val="22"/>
              </w:rPr>
            </w:pPr>
          </w:p>
          <w:p w:rsidRPr="00426A64" w:rsidR="00286DB1" w:rsidRDefault="00286DB1" w14:paraId="4AEF892B" w14:textId="77777777">
            <w:pPr>
              <w:spacing w:after="200" w:line="276" w:lineRule="auto"/>
              <w:rPr>
                <w:rFonts w:ascii="Arial" w:hAnsi="Arial" w:cs="Arial"/>
                <w:sz w:val="22"/>
                <w:szCs w:val="22"/>
              </w:rPr>
            </w:pPr>
          </w:p>
        </w:tc>
      </w:tr>
      <w:tr w:rsidR="00426A64" w:rsidTr="26A46749" w14:paraId="5C9EBF72" w14:textId="77777777">
        <w:tc>
          <w:tcPr>
            <w:tcW w:w="2263" w:type="dxa"/>
            <w:tcMar/>
          </w:tcPr>
          <w:p w:rsidR="00426A64" w:rsidP="00426A64" w:rsidRDefault="00426A64" w14:paraId="36181268" w14:textId="77777777">
            <w:pPr>
              <w:spacing w:after="200" w:line="276" w:lineRule="auto"/>
              <w:rPr>
                <w:rFonts w:ascii="Arial" w:hAnsi="Arial" w:cs="Arial"/>
                <w:b/>
                <w:sz w:val="22"/>
                <w:szCs w:val="22"/>
              </w:rPr>
            </w:pPr>
            <w:r>
              <w:rPr>
                <w:rFonts w:ascii="Arial" w:hAnsi="Arial" w:cs="Arial"/>
                <w:b/>
                <w:sz w:val="22"/>
                <w:szCs w:val="22"/>
              </w:rPr>
              <w:t>Strategic Impacts (Government, Local Authority, NGB’s)</w:t>
            </w:r>
          </w:p>
        </w:tc>
        <w:tc>
          <w:tcPr>
            <w:tcW w:w="6753" w:type="dxa"/>
            <w:tcMar/>
          </w:tcPr>
          <w:p w:rsidR="00426A64" w:rsidP="53078679" w:rsidRDefault="00426A64" w14:paraId="1CA97021" w14:textId="4E91BB45">
            <w:pPr>
              <w:spacing w:before="240" w:beforeAutospacing="off" w:after="240" w:afterAutospacing="off" w:line="276" w:lineRule="auto"/>
            </w:pPr>
            <w:r w:rsidRPr="53078679" w:rsidR="11E5C53B">
              <w:rPr>
                <w:rFonts w:ascii="Arial" w:hAnsi="Arial" w:eastAsia="Arial" w:cs="Arial"/>
                <w:noProof w:val="0"/>
                <w:sz w:val="22"/>
                <w:szCs w:val="22"/>
                <w:lang w:val="en-GB"/>
              </w:rPr>
              <w:t>A rugby 7’s festival has positive strategic impacts on the government, local authorities, and NGBs. The government benefits through increased physical activity and improved public health. Local authorities gain economic benefits from visitors using local businesses and improved community engagement. Rugby Football Union benefits by increasing grassroots participation, promoting rugby to new audiences, and identifying talented players. Overall, the event supports social, economic, and sporting development within the community.</w:t>
            </w:r>
          </w:p>
          <w:p w:rsidR="00426A64" w:rsidRDefault="00426A64" w14:paraId="5486F80C" w14:textId="57C3A140">
            <w:pPr>
              <w:spacing w:after="200" w:line="276" w:lineRule="auto"/>
              <w:rPr>
                <w:rFonts w:ascii="Arial" w:hAnsi="Arial" w:cs="Arial"/>
                <w:sz w:val="22"/>
                <w:szCs w:val="22"/>
              </w:rPr>
            </w:pPr>
          </w:p>
          <w:p w:rsidR="00286DB1" w:rsidRDefault="00286DB1" w14:paraId="58E6BD26" w14:textId="77777777">
            <w:pPr>
              <w:spacing w:after="200" w:line="276" w:lineRule="auto"/>
              <w:rPr>
                <w:rFonts w:ascii="Arial" w:hAnsi="Arial" w:cs="Arial"/>
                <w:sz w:val="22"/>
                <w:szCs w:val="22"/>
              </w:rPr>
            </w:pPr>
          </w:p>
          <w:p w:rsidRPr="00426A64" w:rsidR="00286DB1" w:rsidRDefault="00286DB1" w14:paraId="26F33E03" w14:textId="77777777">
            <w:pPr>
              <w:spacing w:after="200" w:line="276" w:lineRule="auto"/>
              <w:rPr>
                <w:rFonts w:ascii="Arial" w:hAnsi="Arial" w:cs="Arial"/>
                <w:sz w:val="22"/>
                <w:szCs w:val="22"/>
              </w:rPr>
            </w:pPr>
          </w:p>
        </w:tc>
      </w:tr>
      <w:tr w:rsidR="00426A64" w:rsidTr="26A46749" w14:paraId="7F49D953" w14:textId="77777777">
        <w:tc>
          <w:tcPr>
            <w:tcW w:w="2263" w:type="dxa"/>
            <w:tcMar/>
          </w:tcPr>
          <w:p w:rsidR="00426A64" w:rsidP="00426A64" w:rsidRDefault="00286DB1" w14:paraId="512367C2" w14:textId="77777777">
            <w:pPr>
              <w:spacing w:after="200" w:line="276" w:lineRule="auto"/>
              <w:rPr>
                <w:rFonts w:ascii="Arial" w:hAnsi="Arial" w:cs="Arial"/>
                <w:b/>
                <w:sz w:val="22"/>
                <w:szCs w:val="22"/>
              </w:rPr>
            </w:pPr>
            <w:r>
              <w:rPr>
                <w:rFonts w:ascii="Arial" w:hAnsi="Arial" w:cs="Arial"/>
                <w:b/>
                <w:sz w:val="22"/>
                <w:szCs w:val="22"/>
              </w:rPr>
              <w:t xml:space="preserve">Venue/ </w:t>
            </w:r>
            <w:r w:rsidR="00426A64">
              <w:rPr>
                <w:rFonts w:ascii="Arial" w:hAnsi="Arial" w:cs="Arial"/>
                <w:b/>
                <w:sz w:val="22"/>
                <w:szCs w:val="22"/>
              </w:rPr>
              <w:t>Facility (Justify)</w:t>
            </w:r>
          </w:p>
        </w:tc>
        <w:tc>
          <w:tcPr>
            <w:tcW w:w="6753" w:type="dxa"/>
            <w:tcMar/>
          </w:tcPr>
          <w:p w:rsidR="00426A64" w:rsidRDefault="00426A64" w14:paraId="5650542B" w14:textId="142533C2">
            <w:pPr>
              <w:spacing w:after="200" w:line="276" w:lineRule="auto"/>
            </w:pPr>
            <w:r w:rsidRPr="6A19780D" w:rsidR="25E1A9F0">
              <w:rPr>
                <w:rFonts w:ascii="Arial" w:hAnsi="Arial" w:cs="Arial"/>
                <w:sz w:val="22"/>
                <w:szCs w:val="22"/>
              </w:rPr>
              <w:t xml:space="preserve">The festival will be held at </w:t>
            </w:r>
            <w:r w:rsidRPr="6A19780D" w:rsidR="25E1A9F0">
              <w:rPr>
                <w:rFonts w:ascii="Arial" w:hAnsi="Arial" w:cs="Arial"/>
                <w:sz w:val="22"/>
                <w:szCs w:val="22"/>
              </w:rPr>
              <w:t>Penygaer</w:t>
            </w:r>
            <w:r w:rsidRPr="6A19780D" w:rsidR="25E1A9F0">
              <w:rPr>
                <w:rFonts w:ascii="Arial" w:hAnsi="Arial" w:cs="Arial"/>
                <w:sz w:val="22"/>
                <w:szCs w:val="22"/>
              </w:rPr>
              <w:t xml:space="preserve"> playing fields in Llanell</w:t>
            </w:r>
            <w:r w:rsidRPr="6A19780D" w:rsidR="0A1B263E">
              <w:rPr>
                <w:rFonts w:ascii="Arial" w:hAnsi="Arial" w:cs="Arial"/>
                <w:sz w:val="22"/>
                <w:szCs w:val="22"/>
              </w:rPr>
              <w:t>i</w:t>
            </w:r>
            <w:r w:rsidRPr="6A19780D" w:rsidR="25E1A9F0">
              <w:rPr>
                <w:rFonts w:ascii="Arial" w:hAnsi="Arial" w:cs="Arial"/>
                <w:sz w:val="22"/>
                <w:szCs w:val="22"/>
              </w:rPr>
              <w:t xml:space="preserve"> as there is plenty of space to run multiple pitches and enough room for activit</w:t>
            </w:r>
            <w:r w:rsidRPr="6A19780D" w:rsidR="6CAEFD83">
              <w:rPr>
                <w:rFonts w:ascii="Arial" w:hAnsi="Arial" w:cs="Arial"/>
                <w:sz w:val="22"/>
                <w:szCs w:val="22"/>
              </w:rPr>
              <w:t>y stalls</w:t>
            </w:r>
          </w:p>
          <w:p w:rsidR="4BE9D837" w:rsidP="6A19780D" w:rsidRDefault="4BE9D837" w14:paraId="4004A999" w14:textId="1F6031B6">
            <w:pPr>
              <w:spacing w:after="200" w:line="276" w:lineRule="auto"/>
            </w:pPr>
            <w:r w:rsidRPr="6A19780D" w:rsidR="4BE9D837">
              <w:rPr>
                <w:rFonts w:ascii="Arial" w:hAnsi="Arial" w:cs="Arial"/>
                <w:sz w:val="22"/>
                <w:szCs w:val="22"/>
              </w:rPr>
              <w:t>£175</w:t>
            </w:r>
          </w:p>
          <w:p w:rsidR="00286DB1" w:rsidRDefault="00286DB1" w14:paraId="62B9D587" w14:textId="77777777">
            <w:pPr>
              <w:spacing w:after="200" w:line="276" w:lineRule="auto"/>
              <w:rPr>
                <w:rFonts w:ascii="Arial" w:hAnsi="Arial" w:cs="Arial"/>
                <w:sz w:val="22"/>
                <w:szCs w:val="22"/>
              </w:rPr>
            </w:pPr>
          </w:p>
          <w:p w:rsidR="00286DB1" w:rsidRDefault="00286DB1" w14:paraId="0E418911" w14:textId="77777777">
            <w:pPr>
              <w:spacing w:after="200" w:line="276" w:lineRule="auto"/>
              <w:rPr>
                <w:rFonts w:ascii="Arial" w:hAnsi="Arial" w:cs="Arial"/>
                <w:sz w:val="22"/>
                <w:szCs w:val="22"/>
              </w:rPr>
            </w:pPr>
          </w:p>
          <w:p w:rsidRPr="00426A64" w:rsidR="00286DB1" w:rsidRDefault="00286DB1" w14:paraId="03340FAC" w14:textId="77777777">
            <w:pPr>
              <w:spacing w:after="200" w:line="276" w:lineRule="auto"/>
              <w:rPr>
                <w:rFonts w:ascii="Arial" w:hAnsi="Arial" w:cs="Arial"/>
                <w:sz w:val="22"/>
                <w:szCs w:val="22"/>
              </w:rPr>
            </w:pPr>
          </w:p>
        </w:tc>
      </w:tr>
      <w:tr w:rsidR="00426A64" w:rsidTr="26A46749" w14:paraId="21DB6C85" w14:textId="77777777">
        <w:tc>
          <w:tcPr>
            <w:tcW w:w="2263" w:type="dxa"/>
            <w:tcMar/>
          </w:tcPr>
          <w:p w:rsidR="00286DB1" w:rsidP="00426A64" w:rsidRDefault="00286DB1" w14:paraId="4F234CED" w14:textId="77777777">
            <w:pPr>
              <w:spacing w:after="200" w:line="276" w:lineRule="auto"/>
              <w:rPr>
                <w:rFonts w:ascii="Arial" w:hAnsi="Arial" w:cs="Arial"/>
                <w:b/>
                <w:sz w:val="22"/>
                <w:szCs w:val="22"/>
              </w:rPr>
            </w:pPr>
          </w:p>
          <w:p w:rsidR="00426A64" w:rsidP="00426A64" w:rsidRDefault="00426A64" w14:paraId="184AEFC0" w14:textId="77777777">
            <w:pPr>
              <w:spacing w:after="200" w:line="276" w:lineRule="auto"/>
              <w:rPr>
                <w:rFonts w:ascii="Arial" w:hAnsi="Arial" w:cs="Arial"/>
                <w:b/>
                <w:sz w:val="22"/>
                <w:szCs w:val="22"/>
              </w:rPr>
            </w:pPr>
            <w:r>
              <w:rPr>
                <w:rFonts w:ascii="Arial" w:hAnsi="Arial" w:cs="Arial"/>
                <w:b/>
                <w:sz w:val="22"/>
                <w:szCs w:val="22"/>
              </w:rPr>
              <w:t>Marketing Plan (Segmentation</w:t>
            </w:r>
            <w:r w:rsidR="00286DB1">
              <w:rPr>
                <w:rFonts w:ascii="Arial" w:hAnsi="Arial" w:cs="Arial"/>
                <w:b/>
                <w:sz w:val="22"/>
                <w:szCs w:val="22"/>
              </w:rPr>
              <w:t>, Competition, Media, Sponsorship</w:t>
            </w:r>
            <w:r>
              <w:rPr>
                <w:rFonts w:ascii="Arial" w:hAnsi="Arial" w:cs="Arial"/>
                <w:b/>
                <w:sz w:val="22"/>
                <w:szCs w:val="22"/>
              </w:rPr>
              <w:t xml:space="preserve"> and Promotional Activities)</w:t>
            </w:r>
          </w:p>
        </w:tc>
        <w:tc>
          <w:tcPr>
            <w:tcW w:w="6753" w:type="dxa"/>
            <w:tcMar/>
          </w:tcPr>
          <w:p w:rsidR="00426A64" w:rsidP="53078679" w:rsidRDefault="00426A64" w14:paraId="1003F827" w14:textId="7ECD6539">
            <w:pPr>
              <w:spacing w:before="240" w:beforeAutospacing="off" w:after="240" w:afterAutospacing="off" w:line="276" w:lineRule="auto"/>
            </w:pPr>
            <w:r w:rsidRPr="53078679" w:rsidR="1EC99D20">
              <w:rPr>
                <w:rFonts w:ascii="Arial" w:hAnsi="Arial" w:eastAsia="Arial" w:cs="Arial"/>
                <w:noProof w:val="0"/>
                <w:sz w:val="22"/>
                <w:szCs w:val="22"/>
                <w:lang w:val="en-GB"/>
              </w:rPr>
              <w:t>The marketing plan for the rugby 7’s festival targets young athletes, rugby clubs, schools, and local families through market segmentation. Competition from other sporting events is addressed by promoting the festival’s unique fast-paced format and community atmosphere. Media promotion includes social media, posters, local radio, and school outreach. Sponsorship opportunities with local businesses help fund the event and increase visibility. Promotional activities such as early registration discounts, competitions, and team prizes are used to attract participants and spectators.</w:t>
            </w:r>
          </w:p>
          <w:p w:rsidR="00426A64" w:rsidRDefault="00426A64" w14:paraId="0DDC4F73" w14:textId="620AFC0E">
            <w:pPr>
              <w:spacing w:after="200" w:line="276" w:lineRule="auto"/>
              <w:rPr>
                <w:rFonts w:ascii="Arial" w:hAnsi="Arial" w:cs="Arial"/>
                <w:sz w:val="22"/>
                <w:szCs w:val="22"/>
              </w:rPr>
            </w:pPr>
          </w:p>
          <w:p w:rsidR="00286DB1" w:rsidRDefault="00286DB1" w14:paraId="57E0B92E" w14:textId="77777777">
            <w:pPr>
              <w:spacing w:after="200" w:line="276" w:lineRule="auto"/>
              <w:rPr>
                <w:rFonts w:ascii="Arial" w:hAnsi="Arial" w:cs="Arial"/>
                <w:sz w:val="22"/>
                <w:szCs w:val="22"/>
              </w:rPr>
            </w:pPr>
          </w:p>
          <w:p w:rsidR="00286DB1" w:rsidRDefault="00286DB1" w14:paraId="632D01B6" w14:textId="77777777">
            <w:pPr>
              <w:spacing w:after="200" w:line="276" w:lineRule="auto"/>
              <w:rPr>
                <w:rFonts w:ascii="Arial" w:hAnsi="Arial" w:cs="Arial"/>
                <w:sz w:val="22"/>
                <w:szCs w:val="22"/>
              </w:rPr>
            </w:pPr>
          </w:p>
          <w:p w:rsidR="00286DB1" w:rsidRDefault="00286DB1" w14:paraId="50A78174" w14:textId="77777777">
            <w:pPr>
              <w:spacing w:after="200" w:line="276" w:lineRule="auto"/>
              <w:rPr>
                <w:rFonts w:ascii="Arial" w:hAnsi="Arial" w:cs="Arial"/>
                <w:sz w:val="22"/>
                <w:szCs w:val="22"/>
              </w:rPr>
            </w:pPr>
          </w:p>
          <w:p w:rsidR="00286DB1" w:rsidRDefault="00286DB1" w14:paraId="451E0CEB" w14:textId="77777777">
            <w:pPr>
              <w:spacing w:after="200" w:line="276" w:lineRule="auto"/>
              <w:rPr>
                <w:rFonts w:ascii="Arial" w:hAnsi="Arial" w:cs="Arial"/>
                <w:sz w:val="22"/>
                <w:szCs w:val="22"/>
              </w:rPr>
            </w:pPr>
          </w:p>
          <w:p w:rsidR="00286DB1" w:rsidRDefault="00286DB1" w14:paraId="2CE25BAE" w14:textId="77777777">
            <w:pPr>
              <w:spacing w:after="200" w:line="276" w:lineRule="auto"/>
              <w:rPr>
                <w:rFonts w:ascii="Arial" w:hAnsi="Arial" w:cs="Arial"/>
                <w:sz w:val="22"/>
                <w:szCs w:val="22"/>
              </w:rPr>
            </w:pPr>
          </w:p>
          <w:p w:rsidR="00286DB1" w:rsidRDefault="00286DB1" w14:paraId="02E3E08E" w14:textId="77777777">
            <w:pPr>
              <w:spacing w:after="200" w:line="276" w:lineRule="auto"/>
              <w:rPr>
                <w:rFonts w:ascii="Arial" w:hAnsi="Arial" w:cs="Arial"/>
                <w:sz w:val="22"/>
                <w:szCs w:val="22"/>
              </w:rPr>
            </w:pPr>
          </w:p>
          <w:p w:rsidR="00286DB1" w:rsidRDefault="00286DB1" w14:paraId="7B2A5FDB" w14:textId="77777777">
            <w:pPr>
              <w:spacing w:after="200" w:line="276" w:lineRule="auto"/>
              <w:rPr>
                <w:rFonts w:ascii="Arial" w:hAnsi="Arial" w:cs="Arial"/>
                <w:sz w:val="22"/>
                <w:szCs w:val="22"/>
              </w:rPr>
            </w:pPr>
          </w:p>
          <w:p w:rsidRPr="00426A64" w:rsidR="00286DB1" w:rsidRDefault="00286DB1" w14:paraId="23AC3E36" w14:textId="77777777">
            <w:pPr>
              <w:spacing w:after="200" w:line="276" w:lineRule="auto"/>
              <w:rPr>
                <w:rFonts w:ascii="Arial" w:hAnsi="Arial" w:cs="Arial"/>
                <w:sz w:val="22"/>
                <w:szCs w:val="22"/>
              </w:rPr>
            </w:pPr>
          </w:p>
        </w:tc>
      </w:tr>
      <w:tr w:rsidR="00426A64" w:rsidTr="26A46749" w14:paraId="56D6E65D" w14:textId="77777777">
        <w:tc>
          <w:tcPr>
            <w:tcW w:w="2263" w:type="dxa"/>
            <w:tcMar/>
          </w:tcPr>
          <w:p w:rsidR="00426A64" w:rsidP="00426A64" w:rsidRDefault="00426A64" w14:paraId="79DEE80E" w14:textId="77777777">
            <w:pPr>
              <w:spacing w:after="200" w:line="276" w:lineRule="auto"/>
              <w:rPr>
                <w:rFonts w:ascii="Arial" w:hAnsi="Arial" w:cs="Arial"/>
                <w:b/>
                <w:sz w:val="22"/>
                <w:szCs w:val="22"/>
              </w:rPr>
            </w:pPr>
            <w:r>
              <w:rPr>
                <w:rFonts w:ascii="Arial" w:hAnsi="Arial" w:cs="Arial"/>
                <w:b/>
                <w:sz w:val="22"/>
                <w:szCs w:val="22"/>
              </w:rPr>
              <w:t>Staffing Requirements (Duties, Technical Certificates etc.)</w:t>
            </w:r>
          </w:p>
        </w:tc>
        <w:tc>
          <w:tcPr>
            <w:tcW w:w="6753" w:type="dxa"/>
            <w:tcMar/>
          </w:tcPr>
          <w:p w:rsidR="00426A64" w:rsidP="53078679" w:rsidRDefault="00426A64" w14:paraId="1379AD9D" w14:textId="760B23CC">
            <w:pPr>
              <w:spacing w:before="240" w:beforeAutospacing="off" w:after="240" w:afterAutospacing="off" w:line="276" w:lineRule="auto"/>
            </w:pPr>
            <w:r w:rsidRPr="6A19780D" w:rsidR="5377DD75">
              <w:rPr>
                <w:rFonts w:ascii="Arial" w:hAnsi="Arial" w:eastAsia="Arial" w:cs="Arial"/>
                <w:noProof w:val="0"/>
                <w:sz w:val="22"/>
                <w:szCs w:val="22"/>
                <w:lang w:val="en-GB"/>
              </w:rPr>
              <w:t>The rugby festival requires qualified staff to ensure safety and organisation. Coaches and referees should hold recognised rugby or sports leadership qualifications, while first aid staff must have valid medical certificates. Event managers oversee scheduling, communication, and risk management. Volunteers help manage registration, activity stalls, and crowd control. Security staff ensure participant safety, especially around special guests. Technical staff may manage sound systems and equipment. Clear duties and appropriate training are essential to deliver a safe, professional, and enjoyable event experience.</w:t>
            </w:r>
          </w:p>
          <w:p w:rsidR="01AC05BC" w:rsidP="6A19780D" w:rsidRDefault="01AC05BC" w14:paraId="1476AE74" w14:textId="1DBC903B">
            <w:pPr>
              <w:spacing w:before="240" w:beforeAutospacing="off" w:after="240" w:afterAutospacing="off" w:line="276" w:lineRule="auto"/>
            </w:pPr>
            <w:r w:rsidRPr="6A19780D" w:rsidR="01AC05BC">
              <w:rPr>
                <w:rFonts w:ascii="Arial" w:hAnsi="Arial" w:eastAsia="Arial" w:cs="Arial"/>
                <w:noProof w:val="0"/>
                <w:sz w:val="22"/>
                <w:szCs w:val="22"/>
                <w:lang w:val="en-GB"/>
              </w:rPr>
              <w:t>Staff:</w:t>
            </w:r>
          </w:p>
          <w:p w:rsidR="082576C3" w:rsidP="6A19780D" w:rsidRDefault="082576C3" w14:paraId="2BAEBC90" w14:textId="72CC58B3">
            <w:pPr>
              <w:spacing w:before="240" w:beforeAutospacing="off" w:after="240" w:afterAutospacing="off" w:line="276" w:lineRule="auto"/>
            </w:pPr>
            <w:r w:rsidRPr="6A19780D" w:rsidR="082576C3">
              <w:rPr>
                <w:rFonts w:ascii="Arial" w:hAnsi="Arial" w:eastAsia="Arial" w:cs="Arial"/>
                <w:noProof w:val="0"/>
                <w:sz w:val="22"/>
                <w:szCs w:val="22"/>
                <w:lang w:val="en-GB"/>
              </w:rPr>
              <w:t>4</w:t>
            </w:r>
            <w:r w:rsidRPr="6A19780D" w:rsidR="01AC05BC">
              <w:rPr>
                <w:rFonts w:ascii="Arial" w:hAnsi="Arial" w:eastAsia="Arial" w:cs="Arial"/>
                <w:noProof w:val="0"/>
                <w:sz w:val="22"/>
                <w:szCs w:val="22"/>
                <w:lang w:val="en-GB"/>
              </w:rPr>
              <w:t xml:space="preserve"> Referees £10 hour</w:t>
            </w:r>
          </w:p>
          <w:p w:rsidR="01AC05BC" w:rsidP="6A19780D" w:rsidRDefault="01AC05BC" w14:paraId="0AF26E6A" w14:textId="5E1C05CD">
            <w:pPr>
              <w:spacing w:before="240" w:beforeAutospacing="off" w:after="240" w:afterAutospacing="off" w:line="276" w:lineRule="auto"/>
            </w:pPr>
            <w:r w:rsidRPr="6A19780D" w:rsidR="01AC05BC">
              <w:rPr>
                <w:rFonts w:ascii="Arial" w:hAnsi="Arial" w:eastAsia="Arial" w:cs="Arial"/>
                <w:noProof w:val="0"/>
                <w:sz w:val="22"/>
                <w:szCs w:val="22"/>
                <w:lang w:val="en-GB"/>
              </w:rPr>
              <w:t>4 First aiders £</w:t>
            </w:r>
            <w:r w:rsidRPr="6A19780D" w:rsidR="6328496C">
              <w:rPr>
                <w:rFonts w:ascii="Arial" w:hAnsi="Arial" w:eastAsia="Arial" w:cs="Arial"/>
                <w:noProof w:val="0"/>
                <w:sz w:val="22"/>
                <w:szCs w:val="22"/>
                <w:lang w:val="en-GB"/>
              </w:rPr>
              <w:t>10 hour</w:t>
            </w:r>
            <w:r w:rsidRPr="6A19780D" w:rsidR="01AC05BC">
              <w:rPr>
                <w:rFonts w:ascii="Arial" w:hAnsi="Arial" w:eastAsia="Arial" w:cs="Arial"/>
                <w:noProof w:val="0"/>
                <w:sz w:val="22"/>
                <w:szCs w:val="22"/>
                <w:lang w:val="en-GB"/>
              </w:rPr>
              <w:t xml:space="preserve"> (Competing teams should have </w:t>
            </w:r>
            <w:r w:rsidRPr="6A19780D" w:rsidR="01AC05BC">
              <w:rPr>
                <w:rFonts w:ascii="Arial" w:hAnsi="Arial" w:eastAsia="Arial" w:cs="Arial"/>
                <w:noProof w:val="0"/>
                <w:sz w:val="22"/>
                <w:szCs w:val="22"/>
                <w:lang w:val="en-GB"/>
              </w:rPr>
              <w:t>adleast</w:t>
            </w:r>
            <w:r w:rsidRPr="6A19780D" w:rsidR="01AC05BC">
              <w:rPr>
                <w:rFonts w:ascii="Arial" w:hAnsi="Arial" w:eastAsia="Arial" w:cs="Arial"/>
                <w:noProof w:val="0"/>
                <w:sz w:val="22"/>
                <w:szCs w:val="22"/>
                <w:lang w:val="en-GB"/>
              </w:rPr>
              <w:t xml:space="preserve"> 1 first aider </w:t>
            </w:r>
            <w:r w:rsidRPr="6A19780D" w:rsidR="01AC05BC">
              <w:rPr>
                <w:rFonts w:ascii="Arial" w:hAnsi="Arial" w:eastAsia="Arial" w:cs="Arial"/>
                <w:noProof w:val="0"/>
                <w:sz w:val="22"/>
                <w:szCs w:val="22"/>
                <w:lang w:val="en-GB"/>
              </w:rPr>
              <w:t>aswell</w:t>
            </w:r>
            <w:r w:rsidRPr="6A19780D" w:rsidR="01AC05BC">
              <w:rPr>
                <w:rFonts w:ascii="Arial" w:hAnsi="Arial" w:eastAsia="Arial" w:cs="Arial"/>
                <w:noProof w:val="0"/>
                <w:sz w:val="22"/>
                <w:szCs w:val="22"/>
                <w:lang w:val="en-GB"/>
              </w:rPr>
              <w:t>)</w:t>
            </w:r>
          </w:p>
          <w:p w:rsidR="5F3C4BFE" w:rsidP="6A19780D" w:rsidRDefault="5F3C4BFE" w14:paraId="4E56C7C3" w14:textId="5A134972">
            <w:pPr>
              <w:spacing w:before="240" w:beforeAutospacing="off" w:after="240" w:afterAutospacing="off" w:line="276" w:lineRule="auto"/>
            </w:pPr>
            <w:r w:rsidRPr="6A19780D" w:rsidR="5F3C4BFE">
              <w:rPr>
                <w:rFonts w:ascii="Arial" w:hAnsi="Arial" w:eastAsia="Arial" w:cs="Arial"/>
                <w:noProof w:val="0"/>
                <w:sz w:val="22"/>
                <w:szCs w:val="22"/>
                <w:lang w:val="en-GB"/>
              </w:rPr>
              <w:t>2 Parking staff £10 hour</w:t>
            </w:r>
          </w:p>
          <w:p w:rsidR="5F3C4BFE" w:rsidP="6A19780D" w:rsidRDefault="5F3C4BFE" w14:paraId="371B584C" w14:textId="54946E50">
            <w:pPr>
              <w:spacing w:before="240" w:beforeAutospacing="off" w:after="240" w:afterAutospacing="off" w:line="276" w:lineRule="auto"/>
            </w:pPr>
            <w:r w:rsidRPr="6A19780D" w:rsidR="5F3C4BFE">
              <w:rPr>
                <w:rFonts w:ascii="Arial" w:hAnsi="Arial" w:eastAsia="Arial" w:cs="Arial"/>
                <w:noProof w:val="0"/>
                <w:sz w:val="22"/>
                <w:szCs w:val="22"/>
                <w:lang w:val="en-GB"/>
              </w:rPr>
              <w:t>2 Entry staff £10 hour</w:t>
            </w:r>
          </w:p>
          <w:p w:rsidR="5F3C4BFE" w:rsidP="6A19780D" w:rsidRDefault="5F3C4BFE" w14:paraId="72778569" w14:textId="3204643E">
            <w:pPr>
              <w:spacing w:before="240" w:beforeAutospacing="off" w:after="240" w:afterAutospacing="off" w:line="276" w:lineRule="auto"/>
            </w:pPr>
            <w:r w:rsidRPr="6A19780D" w:rsidR="5F3C4BFE">
              <w:rPr>
                <w:rFonts w:ascii="Arial" w:hAnsi="Arial" w:eastAsia="Arial" w:cs="Arial"/>
                <w:noProof w:val="0"/>
                <w:sz w:val="22"/>
                <w:szCs w:val="22"/>
                <w:lang w:val="en-GB"/>
              </w:rPr>
              <w:t xml:space="preserve">2 </w:t>
            </w:r>
            <w:r w:rsidRPr="6A19780D" w:rsidR="5F3C4BFE">
              <w:rPr>
                <w:rFonts w:ascii="Arial" w:hAnsi="Arial" w:eastAsia="Arial" w:cs="Arial"/>
                <w:noProof w:val="0"/>
                <w:sz w:val="22"/>
                <w:szCs w:val="22"/>
                <w:lang w:val="en-GB"/>
              </w:rPr>
              <w:t>Score</w:t>
            </w:r>
            <w:r w:rsidRPr="6A19780D" w:rsidR="5F3C4BFE">
              <w:rPr>
                <w:rFonts w:ascii="Arial" w:hAnsi="Arial" w:eastAsia="Arial" w:cs="Arial"/>
                <w:noProof w:val="0"/>
                <w:sz w:val="22"/>
                <w:szCs w:val="22"/>
                <w:lang w:val="en-GB"/>
              </w:rPr>
              <w:t xml:space="preserve"> administrators £10 hour</w:t>
            </w:r>
          </w:p>
          <w:p w:rsidR="5F3C4BFE" w:rsidP="6A19780D" w:rsidRDefault="5F3C4BFE" w14:paraId="6AB9FD54" w14:textId="40CA2C58">
            <w:pPr>
              <w:spacing w:before="240" w:beforeAutospacing="off" w:after="240" w:afterAutospacing="off" w:line="276" w:lineRule="auto"/>
            </w:pPr>
            <w:r w:rsidRPr="6A19780D" w:rsidR="5F3C4BFE">
              <w:rPr>
                <w:rFonts w:ascii="Arial" w:hAnsi="Arial" w:eastAsia="Arial" w:cs="Arial"/>
                <w:noProof w:val="0"/>
                <w:sz w:val="22"/>
                <w:szCs w:val="22"/>
                <w:lang w:val="en-GB"/>
              </w:rPr>
              <w:t>1 DJ £10 hour</w:t>
            </w:r>
          </w:p>
          <w:p w:rsidR="6A19780D" w:rsidP="6A19780D" w:rsidRDefault="6A19780D" w14:paraId="0CEF3393" w14:textId="7AB020C8">
            <w:pPr>
              <w:spacing w:before="240" w:beforeAutospacing="off" w:after="240" w:afterAutospacing="off" w:line="276" w:lineRule="auto"/>
              <w:rPr>
                <w:rFonts w:ascii="Arial" w:hAnsi="Arial" w:eastAsia="Arial" w:cs="Arial"/>
                <w:noProof w:val="0"/>
                <w:sz w:val="22"/>
                <w:szCs w:val="22"/>
                <w:lang w:val="en-GB"/>
              </w:rPr>
            </w:pPr>
          </w:p>
          <w:p w:rsidR="00426A64" w:rsidRDefault="00426A64" w14:paraId="777954B2" w14:textId="001E93BF">
            <w:pPr>
              <w:spacing w:after="200" w:line="276" w:lineRule="auto"/>
              <w:rPr>
                <w:rFonts w:ascii="Arial" w:hAnsi="Arial" w:cs="Arial"/>
                <w:sz w:val="22"/>
                <w:szCs w:val="22"/>
              </w:rPr>
            </w:pPr>
          </w:p>
          <w:p w:rsidR="00286DB1" w:rsidRDefault="00286DB1" w14:paraId="04B33B5C" w14:textId="77777777">
            <w:pPr>
              <w:spacing w:after="200" w:line="276" w:lineRule="auto"/>
              <w:rPr>
                <w:rFonts w:ascii="Arial" w:hAnsi="Arial" w:cs="Arial"/>
                <w:sz w:val="22"/>
                <w:szCs w:val="22"/>
              </w:rPr>
            </w:pPr>
          </w:p>
          <w:p w:rsidR="00286DB1" w:rsidRDefault="00286DB1" w14:paraId="6AF8F44A" w14:textId="77777777">
            <w:pPr>
              <w:spacing w:after="200" w:line="276" w:lineRule="auto"/>
              <w:rPr>
                <w:rFonts w:ascii="Arial" w:hAnsi="Arial" w:cs="Arial"/>
                <w:sz w:val="22"/>
                <w:szCs w:val="22"/>
              </w:rPr>
            </w:pPr>
          </w:p>
          <w:p w:rsidRPr="00426A64" w:rsidR="00286DB1" w:rsidRDefault="00286DB1" w14:paraId="6BC099BD" w14:textId="77777777">
            <w:pPr>
              <w:spacing w:after="200" w:line="276" w:lineRule="auto"/>
              <w:rPr>
                <w:rFonts w:ascii="Arial" w:hAnsi="Arial" w:cs="Arial"/>
                <w:sz w:val="22"/>
                <w:szCs w:val="22"/>
              </w:rPr>
            </w:pPr>
          </w:p>
        </w:tc>
      </w:tr>
      <w:tr w:rsidR="00426A64" w:rsidTr="26A46749" w14:paraId="287085D8" w14:textId="77777777">
        <w:tc>
          <w:tcPr>
            <w:tcW w:w="2263" w:type="dxa"/>
            <w:tcMar/>
          </w:tcPr>
          <w:p w:rsidR="00747C82" w:rsidP="00747C82" w:rsidRDefault="00747C82" w14:paraId="0D505D9F" w14:textId="77777777">
            <w:pPr>
              <w:spacing w:after="200" w:line="276" w:lineRule="auto"/>
              <w:rPr>
                <w:rFonts w:ascii="Arial" w:hAnsi="Arial" w:cs="Arial"/>
                <w:sz w:val="22"/>
                <w:szCs w:val="22"/>
              </w:rPr>
            </w:pPr>
            <w:r>
              <w:rPr>
                <w:rFonts w:ascii="Arial" w:hAnsi="Arial" w:cs="Arial"/>
                <w:b/>
                <w:sz w:val="22"/>
                <w:szCs w:val="22"/>
              </w:rPr>
              <w:t>Equipment Required</w:t>
            </w:r>
          </w:p>
          <w:p w:rsidR="00426A64" w:rsidP="00426A64" w:rsidRDefault="00426A64" w14:paraId="5F245C73" w14:textId="77777777">
            <w:pPr>
              <w:spacing w:after="200" w:line="276" w:lineRule="auto"/>
              <w:rPr>
                <w:rFonts w:ascii="Arial" w:hAnsi="Arial" w:cs="Arial"/>
                <w:b/>
                <w:sz w:val="22"/>
                <w:szCs w:val="22"/>
              </w:rPr>
            </w:pPr>
          </w:p>
        </w:tc>
        <w:tc>
          <w:tcPr>
            <w:tcW w:w="6753" w:type="dxa"/>
            <w:tcMar/>
          </w:tcPr>
          <w:p w:rsidR="00286DB1" w:rsidP="53078679" w:rsidRDefault="00286DB1" w14:paraId="2B4F12E8" w14:textId="3D407E75">
            <w:pPr>
              <w:spacing w:before="240" w:beforeAutospacing="off" w:after="240" w:afterAutospacing="off" w:line="276" w:lineRule="auto"/>
            </w:pPr>
            <w:r w:rsidRPr="6A19780D" w:rsidR="14D7F651">
              <w:rPr>
                <w:rFonts w:ascii="Arial" w:hAnsi="Arial" w:eastAsia="Arial" w:cs="Arial"/>
                <w:noProof w:val="0"/>
                <w:sz w:val="22"/>
                <w:szCs w:val="22"/>
                <w:lang w:val="en-GB"/>
              </w:rPr>
              <w:t>A rugby 7’s tournament requires essential equipment to ensure matches run safely and effectively. This includes rugby balls, cones, bibs, tackle pads, goal post protectors, whistles, scoreboards, and first aid kits. Pitch markings, posts, and flags are needed to prepare the playing area. Additional equipment may include gazebos, tables, PA systems, microphones, and barriers for spectators. If activity stalls and special guests are included, extra seating, promotional banners, and electrical equipment may also be required for successful event delivery.</w:t>
            </w:r>
          </w:p>
          <w:p w:rsidR="029693A2" w:rsidP="6A19780D" w:rsidRDefault="029693A2" w14:paraId="26DF9659" w14:textId="5619FFA5">
            <w:pPr>
              <w:spacing w:before="240" w:beforeAutospacing="off" w:after="240" w:afterAutospacing="off" w:line="276" w:lineRule="auto"/>
              <w:rPr>
                <w:rFonts w:ascii="Arial" w:hAnsi="Arial" w:eastAsia="Arial" w:cs="Arial"/>
                <w:noProof w:val="0"/>
                <w:sz w:val="22"/>
                <w:szCs w:val="22"/>
                <w:lang w:val="en-GB"/>
              </w:rPr>
            </w:pPr>
            <w:r w:rsidRPr="6A19780D" w:rsidR="029693A2">
              <w:rPr>
                <w:rFonts w:ascii="Arial" w:hAnsi="Arial" w:eastAsia="Arial" w:cs="Arial"/>
                <w:noProof w:val="0"/>
                <w:sz w:val="22"/>
                <w:szCs w:val="22"/>
                <w:lang w:val="en-GB"/>
              </w:rPr>
              <w:t>Rugby balls x2</w:t>
            </w:r>
            <w:r w:rsidRPr="6A19780D" w:rsidR="2E251597">
              <w:rPr>
                <w:rFonts w:ascii="Arial" w:hAnsi="Arial" w:eastAsia="Arial" w:cs="Arial"/>
                <w:noProof w:val="0"/>
                <w:sz w:val="22"/>
                <w:szCs w:val="22"/>
                <w:lang w:val="en-GB"/>
              </w:rPr>
              <w:t>4 £359.90</w:t>
            </w:r>
          </w:p>
          <w:p w:rsidR="029693A2" w:rsidP="6A19780D" w:rsidRDefault="029693A2" w14:paraId="58B63A61" w14:textId="38B01AD1">
            <w:pPr>
              <w:spacing w:before="240" w:beforeAutospacing="off" w:after="240" w:afterAutospacing="off" w:line="276" w:lineRule="auto"/>
            </w:pPr>
            <w:r w:rsidRPr="6A19780D" w:rsidR="029693A2">
              <w:rPr>
                <w:rFonts w:ascii="Arial" w:hAnsi="Arial" w:eastAsia="Arial" w:cs="Arial"/>
                <w:noProof w:val="0"/>
                <w:sz w:val="22"/>
                <w:szCs w:val="22"/>
                <w:lang w:val="en-GB"/>
              </w:rPr>
              <w:t>Cones x</w:t>
            </w:r>
            <w:r w:rsidRPr="6A19780D" w:rsidR="2C49C000">
              <w:rPr>
                <w:rFonts w:ascii="Arial" w:hAnsi="Arial" w:eastAsia="Arial" w:cs="Arial"/>
                <w:noProof w:val="0"/>
                <w:sz w:val="22"/>
                <w:szCs w:val="22"/>
                <w:lang w:val="en-GB"/>
              </w:rPr>
              <w:t>80</w:t>
            </w:r>
            <w:r w:rsidRPr="6A19780D" w:rsidR="76B760C7">
              <w:rPr>
                <w:rFonts w:ascii="Arial" w:hAnsi="Arial" w:eastAsia="Arial" w:cs="Arial"/>
                <w:noProof w:val="0"/>
                <w:sz w:val="22"/>
                <w:szCs w:val="22"/>
                <w:lang w:val="en-GB"/>
              </w:rPr>
              <w:t xml:space="preserve"> £91.96</w:t>
            </w:r>
          </w:p>
          <w:p w:rsidR="029693A2" w:rsidP="6A19780D" w:rsidRDefault="029693A2" w14:paraId="47498C1B" w14:textId="33352D4D">
            <w:pPr>
              <w:spacing w:before="240" w:beforeAutospacing="off" w:after="240" w:afterAutospacing="off" w:line="276" w:lineRule="auto"/>
            </w:pPr>
            <w:r w:rsidRPr="2F0BAE2A" w:rsidR="22F240C6">
              <w:rPr>
                <w:rFonts w:ascii="Arial" w:hAnsi="Arial" w:eastAsia="Arial" w:cs="Arial"/>
                <w:noProof w:val="0"/>
                <w:sz w:val="22"/>
                <w:szCs w:val="22"/>
                <w:lang w:val="en-GB"/>
              </w:rPr>
              <w:t xml:space="preserve">Bibs </w:t>
            </w:r>
            <w:r w:rsidRPr="2F0BAE2A" w:rsidR="6E1F0232">
              <w:rPr>
                <w:rFonts w:ascii="Arial" w:hAnsi="Arial" w:eastAsia="Arial" w:cs="Arial"/>
                <w:noProof w:val="0"/>
                <w:sz w:val="22"/>
                <w:szCs w:val="22"/>
                <w:lang w:val="en-GB"/>
              </w:rPr>
              <w:t>x</w:t>
            </w:r>
            <w:r w:rsidRPr="2F0BAE2A" w:rsidR="1A7B4737">
              <w:rPr>
                <w:rFonts w:ascii="Arial" w:hAnsi="Arial" w:eastAsia="Arial" w:cs="Arial"/>
                <w:noProof w:val="0"/>
                <w:sz w:val="22"/>
                <w:szCs w:val="22"/>
                <w:lang w:val="en-GB"/>
              </w:rPr>
              <w:t>30 £30.00</w:t>
            </w:r>
          </w:p>
          <w:p w:rsidR="74B4321F" w:rsidP="2F0BAE2A" w:rsidRDefault="74B4321F" w14:paraId="48B949B9" w14:textId="43DE20BA">
            <w:pPr>
              <w:spacing w:before="240" w:beforeAutospacing="off" w:after="240" w:afterAutospacing="off" w:line="276" w:lineRule="auto"/>
            </w:pPr>
            <w:r w:rsidRPr="2F0BAE2A" w:rsidR="74B4321F">
              <w:rPr>
                <w:rFonts w:ascii="Arial" w:hAnsi="Arial" w:eastAsia="Arial" w:cs="Arial"/>
                <w:noProof w:val="0"/>
                <w:sz w:val="22"/>
                <w:szCs w:val="22"/>
                <w:lang w:val="en-GB"/>
              </w:rPr>
              <w:t>Medals x 80</w:t>
            </w:r>
            <w:r w:rsidRPr="2F0BAE2A" w:rsidR="5E96C481">
              <w:rPr>
                <w:rFonts w:ascii="Arial" w:hAnsi="Arial" w:eastAsia="Arial" w:cs="Arial"/>
                <w:noProof w:val="0"/>
                <w:sz w:val="22"/>
                <w:szCs w:val="22"/>
                <w:lang w:val="en-GB"/>
              </w:rPr>
              <w:t xml:space="preserve"> £80</w:t>
            </w:r>
          </w:p>
          <w:p w:rsidR="00286DB1" w:rsidRDefault="00286DB1" w14:paraId="10FB90C1" w14:textId="3CDA4A6D">
            <w:pPr>
              <w:spacing w:after="200" w:line="276" w:lineRule="auto"/>
            </w:pPr>
            <w:r w:rsidRPr="2F0BAE2A" w:rsidR="74B4321F">
              <w:rPr>
                <w:rFonts w:ascii="Arial" w:hAnsi="Arial" w:cs="Arial"/>
                <w:sz w:val="22"/>
                <w:szCs w:val="22"/>
              </w:rPr>
              <w:t>Trophies x4 £</w:t>
            </w:r>
            <w:r w:rsidRPr="2F0BAE2A" w:rsidR="04EE5DD4">
              <w:rPr>
                <w:rFonts w:ascii="Arial" w:hAnsi="Arial" w:cs="Arial"/>
                <w:sz w:val="22"/>
                <w:szCs w:val="22"/>
              </w:rPr>
              <w:t>31.80</w:t>
            </w:r>
          </w:p>
          <w:p w:rsidRPr="00426A64" w:rsidR="00286DB1" w:rsidRDefault="00286DB1" w14:paraId="1DED01F3" w14:textId="77777777">
            <w:pPr>
              <w:spacing w:after="200" w:line="276" w:lineRule="auto"/>
              <w:rPr>
                <w:rFonts w:ascii="Arial" w:hAnsi="Arial" w:cs="Arial"/>
                <w:sz w:val="22"/>
                <w:szCs w:val="22"/>
              </w:rPr>
            </w:pPr>
          </w:p>
        </w:tc>
      </w:tr>
      <w:tr w:rsidR="00286DB1" w:rsidTr="26A46749" w14:paraId="21366DBA" w14:textId="77777777">
        <w:tc>
          <w:tcPr>
            <w:tcW w:w="2263" w:type="dxa"/>
            <w:tcMar/>
          </w:tcPr>
          <w:p w:rsidR="00286DB1" w:rsidP="00426A64" w:rsidRDefault="00747C82" w14:paraId="7FCB7CA4" w14:textId="77777777">
            <w:pPr>
              <w:spacing w:after="200" w:line="276" w:lineRule="auto"/>
              <w:rPr>
                <w:rFonts w:ascii="Arial" w:hAnsi="Arial" w:cs="Arial"/>
                <w:b/>
                <w:sz w:val="22"/>
                <w:szCs w:val="22"/>
              </w:rPr>
            </w:pPr>
            <w:r>
              <w:rPr>
                <w:rFonts w:ascii="Arial" w:hAnsi="Arial" w:cs="Arial"/>
                <w:b/>
                <w:sz w:val="22"/>
                <w:szCs w:val="22"/>
              </w:rPr>
              <w:t>Key Legislation</w:t>
            </w:r>
          </w:p>
        </w:tc>
        <w:tc>
          <w:tcPr>
            <w:tcW w:w="6753" w:type="dxa"/>
            <w:tcMar/>
          </w:tcPr>
          <w:p w:rsidR="00286DB1" w:rsidP="53078679" w:rsidRDefault="00286DB1" w14:paraId="550B0115" w14:textId="675E11C3">
            <w:pPr>
              <w:spacing w:before="240" w:beforeAutospacing="off" w:after="240" w:afterAutospacing="off" w:line="276" w:lineRule="auto"/>
            </w:pPr>
            <w:r w:rsidRPr="53078679" w:rsidR="4BAF013F">
              <w:rPr>
                <w:rFonts w:ascii="Arial" w:hAnsi="Arial" w:eastAsia="Arial" w:cs="Arial"/>
                <w:noProof w:val="0"/>
                <w:sz w:val="22"/>
                <w:szCs w:val="22"/>
                <w:lang w:val="en-GB"/>
              </w:rPr>
              <w:t>A rugby 7’s tournament must follow key legislation to ensure safety and legal compliance. The Health and Safety at Work Act 1974 and Risk Assessment Regulations 1999 help protect players, staff, and spectators. The Safeguarding Vulnerable Groups Act 2006 ensures children are protected, while the Equality Act 2010 promotes fairness and inclusion. The Data Protection Act 2018 protects personal information, and the Licensing Act 2003 applies if music, entertainment, or food stalls are included at the event.</w:t>
            </w:r>
          </w:p>
          <w:p w:rsidR="00286DB1" w:rsidRDefault="00286DB1" w14:paraId="3C79A33A" w14:textId="43256A4F">
            <w:pPr>
              <w:spacing w:after="200" w:line="276" w:lineRule="auto"/>
              <w:rPr>
                <w:rFonts w:ascii="Arial" w:hAnsi="Arial" w:cs="Arial"/>
                <w:sz w:val="22"/>
                <w:szCs w:val="22"/>
              </w:rPr>
            </w:pPr>
          </w:p>
          <w:p w:rsidR="00286DB1" w:rsidRDefault="00286DB1" w14:paraId="2177C775" w14:textId="77777777">
            <w:pPr>
              <w:spacing w:after="200" w:line="276" w:lineRule="auto"/>
              <w:rPr>
                <w:rFonts w:ascii="Arial" w:hAnsi="Arial" w:cs="Arial"/>
                <w:sz w:val="22"/>
                <w:szCs w:val="22"/>
              </w:rPr>
            </w:pPr>
          </w:p>
          <w:p w:rsidRPr="00426A64" w:rsidR="00286DB1" w:rsidRDefault="00286DB1" w14:paraId="0B2B8FC0" w14:textId="77777777">
            <w:pPr>
              <w:spacing w:after="200" w:line="276" w:lineRule="auto"/>
              <w:rPr>
                <w:rFonts w:ascii="Arial" w:hAnsi="Arial" w:cs="Arial"/>
                <w:sz w:val="22"/>
                <w:szCs w:val="22"/>
              </w:rPr>
            </w:pPr>
          </w:p>
        </w:tc>
      </w:tr>
      <w:tr w:rsidR="00286DB1" w:rsidTr="26A46749" w14:paraId="05A1F8D5" w14:textId="77777777">
        <w:tc>
          <w:tcPr>
            <w:tcW w:w="2263" w:type="dxa"/>
            <w:tcMar/>
          </w:tcPr>
          <w:p w:rsidR="00286DB1" w:rsidP="00426A64" w:rsidRDefault="00747C82" w14:paraId="401C3C28" w14:textId="77777777">
            <w:pPr>
              <w:spacing w:after="200" w:line="276" w:lineRule="auto"/>
              <w:rPr>
                <w:rFonts w:ascii="Arial" w:hAnsi="Arial" w:cs="Arial"/>
                <w:b/>
                <w:sz w:val="22"/>
                <w:szCs w:val="22"/>
              </w:rPr>
            </w:pPr>
            <w:r>
              <w:rPr>
                <w:rFonts w:ascii="Arial" w:hAnsi="Arial" w:cs="Arial"/>
                <w:b/>
                <w:sz w:val="22"/>
                <w:szCs w:val="22"/>
              </w:rPr>
              <w:t>Health and Safety Risks</w:t>
            </w:r>
          </w:p>
        </w:tc>
        <w:tc>
          <w:tcPr>
            <w:tcW w:w="6753" w:type="dxa"/>
            <w:tcMar/>
          </w:tcPr>
          <w:p w:rsidR="00286DB1" w:rsidP="53078679" w:rsidRDefault="00286DB1" w14:paraId="1564C7C1" w14:textId="14946A3E">
            <w:pPr>
              <w:spacing w:before="240" w:beforeAutospacing="off" w:after="240" w:afterAutospacing="off" w:line="276" w:lineRule="auto"/>
            </w:pPr>
            <w:r w:rsidRPr="53078679" w:rsidR="1F6274F4">
              <w:rPr>
                <w:rFonts w:ascii="Arial" w:hAnsi="Arial" w:eastAsia="Arial" w:cs="Arial"/>
                <w:noProof w:val="0"/>
                <w:sz w:val="22"/>
                <w:szCs w:val="22"/>
                <w:lang w:val="en-GB"/>
              </w:rPr>
              <w:t>Health and safety risks at a rugby 7’s tournament include player injuries such as tackles, collisions, and sprains during matches. Slips, trips, and falls may occur due to uneven surfaces, wet weather, or crowded areas. Spectator safety must also be managed through barriers and crowd control. Other risks include dehydration, heat exhaustion, faulty equipment, and emergency situations. Organisers should carry out risk assessments, provide qualified first aid staff, ensure equipment is safe, and communicate emergency procedures to reduce potential hazards.</w:t>
            </w:r>
          </w:p>
          <w:p w:rsidR="00286DB1" w:rsidRDefault="00286DB1" w14:paraId="163C9E3B" w14:textId="03770970">
            <w:pPr>
              <w:spacing w:after="200" w:line="276" w:lineRule="auto"/>
              <w:rPr>
                <w:rFonts w:ascii="Arial" w:hAnsi="Arial" w:cs="Arial"/>
                <w:sz w:val="22"/>
                <w:szCs w:val="22"/>
              </w:rPr>
            </w:pPr>
          </w:p>
          <w:p w:rsidR="00286DB1" w:rsidRDefault="00286DB1" w14:paraId="2E8EECCA" w14:textId="77777777">
            <w:pPr>
              <w:spacing w:after="200" w:line="276" w:lineRule="auto"/>
              <w:rPr>
                <w:rFonts w:ascii="Arial" w:hAnsi="Arial" w:cs="Arial"/>
                <w:sz w:val="22"/>
                <w:szCs w:val="22"/>
              </w:rPr>
            </w:pPr>
          </w:p>
          <w:p w:rsidRPr="00426A64" w:rsidR="00286DB1" w:rsidRDefault="00286DB1" w14:paraId="3C1ED36E" w14:textId="77777777">
            <w:pPr>
              <w:spacing w:after="200" w:line="276" w:lineRule="auto"/>
              <w:rPr>
                <w:rFonts w:ascii="Arial" w:hAnsi="Arial" w:cs="Arial"/>
                <w:sz w:val="22"/>
                <w:szCs w:val="22"/>
              </w:rPr>
            </w:pPr>
          </w:p>
        </w:tc>
      </w:tr>
      <w:tr w:rsidR="00286DB1" w:rsidTr="26A46749" w14:paraId="51412610" w14:textId="77777777">
        <w:tc>
          <w:tcPr>
            <w:tcW w:w="2263" w:type="dxa"/>
            <w:tcMar/>
          </w:tcPr>
          <w:p w:rsidR="00286DB1" w:rsidP="00426A64" w:rsidRDefault="00747C82" w14:paraId="31D3BD00" w14:textId="77777777">
            <w:pPr>
              <w:spacing w:after="200" w:line="276" w:lineRule="auto"/>
              <w:rPr>
                <w:rFonts w:ascii="Arial" w:hAnsi="Arial" w:cs="Arial"/>
                <w:b/>
                <w:sz w:val="22"/>
                <w:szCs w:val="22"/>
              </w:rPr>
            </w:pPr>
            <w:r>
              <w:rPr>
                <w:rFonts w:ascii="Arial" w:hAnsi="Arial" w:cs="Arial"/>
                <w:b/>
                <w:sz w:val="22"/>
                <w:szCs w:val="22"/>
              </w:rPr>
              <w:t xml:space="preserve">Economic and </w:t>
            </w:r>
            <w:r w:rsidR="00286DB1">
              <w:rPr>
                <w:rFonts w:ascii="Arial" w:hAnsi="Arial" w:cs="Arial"/>
                <w:b/>
                <w:sz w:val="22"/>
                <w:szCs w:val="22"/>
              </w:rPr>
              <w:t>Operational Considerations</w:t>
            </w:r>
          </w:p>
        </w:tc>
        <w:tc>
          <w:tcPr>
            <w:tcW w:w="6753" w:type="dxa"/>
            <w:tcMar/>
          </w:tcPr>
          <w:p w:rsidR="00286DB1" w:rsidP="53078679" w:rsidRDefault="00286DB1" w14:paraId="1063EFC4" w14:textId="0615DED0">
            <w:pPr>
              <w:spacing w:before="240" w:beforeAutospacing="off" w:after="240" w:afterAutospacing="off" w:line="276" w:lineRule="auto"/>
            </w:pPr>
            <w:r w:rsidRPr="53078679" w:rsidR="49A0A314">
              <w:rPr>
                <w:rFonts w:ascii="Arial" w:hAnsi="Arial" w:eastAsia="Arial" w:cs="Arial"/>
                <w:noProof w:val="0"/>
                <w:sz w:val="22"/>
                <w:szCs w:val="22"/>
                <w:lang w:val="en-GB"/>
              </w:rPr>
              <w:t>Economic and operational considerations for a rugby 7’s tournament include budgeting for equipment, venue hire, staffing, security, medical support, and marketing. Funding may come from sponsorships, ticket sales, and entry fees. Organisers must manage resources efficiently to avoid overspending. Operational considerations include scheduling matches, coordinating staff and volunteers, setting up pitches and activity stalls, and ensuring health and safety procedures are followed. Effective planning is important to ensure the tournament runs smoothly, attracts participants, and achieves financial success.</w:t>
            </w:r>
          </w:p>
          <w:p w:rsidR="00286DB1" w:rsidRDefault="00286DB1" w14:paraId="230676A1" w14:textId="4BC9C167">
            <w:pPr>
              <w:spacing w:after="200" w:line="276" w:lineRule="auto"/>
              <w:rPr>
                <w:rFonts w:ascii="Arial" w:hAnsi="Arial" w:cs="Arial"/>
                <w:sz w:val="22"/>
                <w:szCs w:val="22"/>
              </w:rPr>
            </w:pPr>
          </w:p>
          <w:p w:rsidR="00286DB1" w:rsidRDefault="00286DB1" w14:paraId="4A01B8DB" w14:textId="77777777">
            <w:pPr>
              <w:spacing w:after="200" w:line="276" w:lineRule="auto"/>
              <w:rPr>
                <w:rFonts w:ascii="Arial" w:hAnsi="Arial" w:cs="Arial"/>
                <w:sz w:val="22"/>
                <w:szCs w:val="22"/>
              </w:rPr>
            </w:pPr>
          </w:p>
          <w:p w:rsidR="00286DB1" w:rsidRDefault="00286DB1" w14:paraId="3F1D9681" w14:textId="77777777">
            <w:pPr>
              <w:spacing w:after="200" w:line="276" w:lineRule="auto"/>
              <w:rPr>
                <w:rFonts w:ascii="Arial" w:hAnsi="Arial" w:cs="Arial"/>
                <w:sz w:val="22"/>
                <w:szCs w:val="22"/>
              </w:rPr>
            </w:pPr>
          </w:p>
          <w:p w:rsidR="00286DB1" w:rsidRDefault="00286DB1" w14:paraId="6D23B0BF" w14:textId="77777777">
            <w:pPr>
              <w:spacing w:after="200" w:line="276" w:lineRule="auto"/>
              <w:rPr>
                <w:rFonts w:ascii="Arial" w:hAnsi="Arial" w:cs="Arial"/>
                <w:sz w:val="22"/>
                <w:szCs w:val="22"/>
              </w:rPr>
            </w:pPr>
          </w:p>
          <w:p w:rsidR="00286DB1" w:rsidRDefault="00286DB1" w14:paraId="0D408015" w14:textId="77777777">
            <w:pPr>
              <w:spacing w:after="200" w:line="276" w:lineRule="auto"/>
              <w:rPr>
                <w:rFonts w:ascii="Arial" w:hAnsi="Arial" w:cs="Arial"/>
                <w:sz w:val="22"/>
                <w:szCs w:val="22"/>
              </w:rPr>
            </w:pPr>
          </w:p>
          <w:p w:rsidRPr="00426A64" w:rsidR="00286DB1" w:rsidRDefault="00286DB1" w14:paraId="7E7E604B" w14:textId="77777777">
            <w:pPr>
              <w:spacing w:after="200" w:line="276" w:lineRule="auto"/>
              <w:rPr>
                <w:rFonts w:ascii="Arial" w:hAnsi="Arial" w:cs="Arial"/>
                <w:sz w:val="22"/>
                <w:szCs w:val="22"/>
              </w:rPr>
            </w:pPr>
          </w:p>
        </w:tc>
      </w:tr>
    </w:tbl>
    <w:p w:rsidR="0023752D" w:rsidRDefault="0023752D" w14:paraId="4B5E27BA" w14:textId="77777777">
      <w:pPr>
        <w:spacing w:after="200" w:line="276" w:lineRule="auto"/>
        <w:rPr>
          <w:rFonts w:ascii="Arial" w:hAnsi="Arial" w:cs="Arial"/>
          <w:b/>
          <w:sz w:val="22"/>
          <w:szCs w:val="22"/>
        </w:rPr>
      </w:pPr>
    </w:p>
    <w:p w:rsidR="0023752D" w:rsidP="00286DB1" w:rsidRDefault="006F3ADA" w14:paraId="7626E455" w14:textId="77777777">
      <w:pPr>
        <w:jc w:val="both"/>
        <w:rPr>
          <w:rFonts w:ascii="Arial" w:hAnsi="Arial" w:cs="Arial"/>
          <w:sz w:val="22"/>
          <w:szCs w:val="22"/>
        </w:rPr>
      </w:pPr>
      <w:r>
        <w:rPr>
          <w:rFonts w:ascii="Arial" w:hAnsi="Arial" w:cs="Arial"/>
          <w:sz w:val="22"/>
          <w:szCs w:val="22"/>
        </w:rPr>
        <w:lastRenderedPageBreak/>
        <w:t xml:space="preserve"> </w:t>
      </w:r>
    </w:p>
    <w:p w:rsidR="00747C82" w:rsidP="00286DB1" w:rsidRDefault="00747C82" w14:paraId="4D1281F2" w14:textId="77777777">
      <w:pPr>
        <w:jc w:val="both"/>
        <w:rPr>
          <w:rFonts w:ascii="Arial" w:hAnsi="Arial" w:cs="Arial"/>
          <w:b/>
          <w:sz w:val="22"/>
          <w:szCs w:val="22"/>
        </w:rPr>
      </w:pPr>
    </w:p>
    <w:tbl>
      <w:tblPr>
        <w:tblStyle w:val="TableGrid"/>
        <w:tblW w:w="9496" w:type="dxa"/>
        <w:tblLook w:val="04A0" w:firstRow="1" w:lastRow="0" w:firstColumn="1" w:lastColumn="0" w:noHBand="0" w:noVBand="1"/>
      </w:tblPr>
      <w:tblGrid>
        <w:gridCol w:w="9496"/>
      </w:tblGrid>
      <w:tr w:rsidR="0023752D" w:rsidTr="26A46749" w14:paraId="3D4099F1" w14:textId="77777777">
        <w:trPr>
          <w:trHeight w:val="6171"/>
        </w:trPr>
        <w:tc>
          <w:tcPr>
            <w:tcW w:w="9496" w:type="dxa"/>
            <w:tcMar/>
          </w:tcPr>
          <w:p w:rsidR="0023752D" w:rsidP="007B7E76" w:rsidRDefault="00286DB1" w14:paraId="5A0FFE80" w14:textId="77777777">
            <w:pPr>
              <w:spacing w:after="200" w:line="276" w:lineRule="auto"/>
              <w:rPr>
                <w:rFonts w:ascii="Arial" w:hAnsi="Arial" w:cs="Arial"/>
                <w:b/>
                <w:sz w:val="22"/>
                <w:szCs w:val="22"/>
                <w:u w:val="single"/>
              </w:rPr>
            </w:pPr>
            <w:r w:rsidRPr="00286DB1">
              <w:rPr>
                <w:rFonts w:ascii="Arial" w:hAnsi="Arial" w:cs="Arial"/>
                <w:b/>
                <w:sz w:val="22"/>
                <w:szCs w:val="22"/>
                <w:u w:val="single"/>
              </w:rPr>
              <w:t>Financial Statement / Profit and Loss Forecast Accounts</w:t>
            </w:r>
            <w:r>
              <w:rPr>
                <w:rFonts w:ascii="Arial" w:hAnsi="Arial" w:cs="Arial"/>
                <w:b/>
                <w:sz w:val="22"/>
                <w:szCs w:val="22"/>
                <w:u w:val="single"/>
              </w:rPr>
              <w:t xml:space="preserve"> (Insert from Excel)</w:t>
            </w:r>
            <w:r w:rsidR="009845FC">
              <w:rPr>
                <w:rFonts w:ascii="Arial" w:hAnsi="Arial" w:cs="Arial"/>
                <w:b/>
                <w:sz w:val="22"/>
                <w:szCs w:val="22"/>
                <w:u w:val="single"/>
              </w:rPr>
              <w:t xml:space="preserve"> </w:t>
            </w:r>
            <w:r w:rsidRPr="009845FC" w:rsidR="009845FC">
              <w:rPr>
                <w:rFonts w:ascii="Arial" w:hAnsi="Arial" w:cs="Arial"/>
                <w:sz w:val="20"/>
                <w:szCs w:val="22"/>
                <w:u w:val="single"/>
              </w:rPr>
              <w:t>(Adapt version on Moodle based on your event which considers Revenue, Expenditure, Anticipated Profit or Loss</w:t>
            </w:r>
          </w:p>
          <w:p w:rsidRPr="00286DB1" w:rsidR="00286DB1" w:rsidP="007B7E76" w:rsidRDefault="00286DB1" w14:paraId="32A34952" w14:textId="63D37A7F">
            <w:pPr>
              <w:spacing w:after="200" w:line="276" w:lineRule="auto"/>
              <w:rPr>
                <w:rFonts w:ascii="Arial" w:hAnsi="Arial" w:cs="Arial"/>
                <w:sz w:val="22"/>
                <w:szCs w:val="22"/>
              </w:rPr>
            </w:pPr>
            <w:r w:rsidR="766DBFA0">
              <w:drawing>
                <wp:inline wp14:editId="3DBFBBFF" wp14:anchorId="35F1839D">
                  <wp:extent cx="5886450" cy="5572125"/>
                  <wp:effectExtent l="0" t="0" r="0" b="0"/>
                  <wp:docPr id="182186937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21869376" name=""/>
                          <pic:cNvPicPr/>
                        </pic:nvPicPr>
                        <pic:blipFill>
                          <a:blip xmlns:r="http://schemas.openxmlformats.org/officeDocument/2006/relationships" r:embed="rId755277294">
                            <a:extLst>
                              <a:ext xmlns:a="http://schemas.openxmlformats.org/drawingml/2006/main" uri="{28A0092B-C50C-407E-A947-70E740481C1C}">
                                <a14:useLocalDpi xmlns:a14="http://schemas.microsoft.com/office/drawing/2010/main" val="0"/>
                              </a:ext>
                            </a:extLst>
                          </a:blip>
                          <a:stretch>
                            <a:fillRect/>
                          </a:stretch>
                        </pic:blipFill>
                        <pic:spPr>
                          <a:xfrm>
                            <a:off x="0" y="0"/>
                            <a:ext cx="5886450" cy="5572125"/>
                          </a:xfrm>
                          <a:prstGeom prst="rect">
                            <a:avLst/>
                          </a:prstGeom>
                        </pic:spPr>
                      </pic:pic>
                    </a:graphicData>
                  </a:graphic>
                </wp:inline>
              </w:drawing>
            </w:r>
          </w:p>
        </w:tc>
      </w:tr>
      <w:tr w:rsidR="00286DB1" w:rsidTr="26A46749" w14:paraId="0E73E715" w14:textId="77777777">
        <w:trPr>
          <w:trHeight w:val="6171"/>
        </w:trPr>
        <w:tc>
          <w:tcPr>
            <w:tcW w:w="9496" w:type="dxa"/>
            <w:tcMar/>
          </w:tcPr>
          <w:p w:rsidR="00286DB1" w:rsidP="007B7E76" w:rsidRDefault="00286DB1" w14:paraId="725E9381" w14:textId="77777777">
            <w:pPr>
              <w:spacing w:after="200" w:line="276" w:lineRule="auto"/>
              <w:rPr>
                <w:rFonts w:ascii="Arial" w:hAnsi="Arial" w:cs="Arial"/>
                <w:b/>
                <w:sz w:val="22"/>
                <w:szCs w:val="22"/>
                <w:u w:val="single"/>
              </w:rPr>
            </w:pPr>
            <w:r w:rsidRPr="2F0BAE2A" w:rsidR="5924CA08">
              <w:rPr>
                <w:rFonts w:ascii="Arial" w:hAnsi="Arial" w:cs="Arial"/>
                <w:b w:val="1"/>
                <w:bCs w:val="1"/>
                <w:sz w:val="22"/>
                <w:szCs w:val="22"/>
                <w:u w:val="single"/>
              </w:rPr>
              <w:t>Gantt Chart</w:t>
            </w:r>
            <w:r w:rsidRPr="2F0BAE2A" w:rsidR="5924CA08">
              <w:rPr>
                <w:rFonts w:ascii="Arial" w:hAnsi="Arial" w:cs="Arial"/>
                <w:b w:val="1"/>
                <w:bCs w:val="1"/>
                <w:sz w:val="22"/>
                <w:szCs w:val="22"/>
                <w:u w:val="single"/>
              </w:rPr>
              <w:t xml:space="preserve"> (Insert from Excel)</w:t>
            </w:r>
          </w:p>
          <w:p w:rsidRPr="00286DB1" w:rsidR="00286DB1" w:rsidP="2F0BAE2A" w:rsidRDefault="00286DB1" w14:paraId="314DBDB7" w14:textId="2046707D">
            <w:pPr>
              <w:pStyle w:val="Normal"/>
              <w:spacing w:after="200" w:line="276" w:lineRule="auto"/>
            </w:pPr>
            <w:r w:rsidR="27F7A123">
              <w:drawing>
                <wp:inline wp14:editId="46F6F271" wp14:anchorId="54780C21">
                  <wp:extent cx="5886450" cy="2562225"/>
                  <wp:effectExtent l="0" t="0" r="0" b="0"/>
                  <wp:docPr id="18218258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36277963" name=""/>
                          <pic:cNvPicPr/>
                        </pic:nvPicPr>
                        <pic:blipFill>
                          <a:blip xmlns:r="http://schemas.openxmlformats.org/officeDocument/2006/relationships" r:embed="rId1557223854">
                            <a:extLst>
                              <a:ext xmlns:a="http://schemas.openxmlformats.org/drawingml/2006/main" uri="{28A0092B-C50C-407E-A947-70E740481C1C}">
                                <a14:useLocalDpi xmlns:a14="http://schemas.microsoft.com/office/drawing/2010/main" val="0"/>
                              </a:ext>
                            </a:extLst>
                          </a:blip>
                          <a:stretch>
                            <a:fillRect/>
                          </a:stretch>
                        </pic:blipFill>
                        <pic:spPr>
                          <a:xfrm>
                            <a:off x="0" y="0"/>
                            <a:ext cx="5886450" cy="2562225"/>
                          </a:xfrm>
                          <a:prstGeom prst="rect">
                            <a:avLst/>
                          </a:prstGeom>
                        </pic:spPr>
                      </pic:pic>
                    </a:graphicData>
                  </a:graphic>
                </wp:inline>
              </w:drawing>
            </w:r>
          </w:p>
        </w:tc>
      </w:tr>
    </w:tbl>
    <w:p w:rsidRPr="00290BD5" w:rsidR="006F3ADA" w:rsidP="26A46749" w:rsidRDefault="006F3ADA" w14:paraId="4FDD0F14" w14:textId="321A9822">
      <w:pPr>
        <w:pStyle w:val="Normal"/>
        <w:spacing w:after="200" w:line="276" w:lineRule="auto"/>
        <w:rPr>
          <w:rFonts w:ascii="Arial" w:hAnsi="Arial" w:cs="Arial"/>
          <w:sz w:val="22"/>
          <w:szCs w:val="22"/>
        </w:rPr>
      </w:pPr>
    </w:p>
    <w:p w:rsidRPr="00290BD5" w:rsidR="006F3ADA" w:rsidP="26A46749" w:rsidRDefault="006F3ADA" w14:paraId="5080EE34" w14:textId="3DEFA377">
      <w:pPr>
        <w:pStyle w:val="Normal"/>
        <w:spacing w:after="200" w:line="276" w:lineRule="auto"/>
        <w:rPr>
          <w:rFonts w:ascii="Arial" w:hAnsi="Arial" w:cs="Arial"/>
          <w:sz w:val="22"/>
          <w:szCs w:val="22"/>
        </w:rPr>
      </w:pPr>
    </w:p>
    <w:p w:rsidRPr="00290BD5" w:rsidR="006F3ADA" w:rsidP="26A46749" w:rsidRDefault="006F3ADA" w14:paraId="0A85E037" w14:textId="63513824">
      <w:pPr>
        <w:pStyle w:val="Normal"/>
        <w:spacing w:after="200" w:line="276" w:lineRule="auto"/>
        <w:rPr>
          <w:rFonts w:ascii="Arial" w:hAnsi="Arial" w:cs="Arial"/>
          <w:sz w:val="22"/>
          <w:szCs w:val="22"/>
        </w:rPr>
      </w:pPr>
    </w:p>
    <w:p w:rsidRPr="00290BD5" w:rsidR="006F3ADA" w:rsidP="26A46749" w:rsidRDefault="006F3ADA" w14:paraId="2258AEC5" w14:textId="6100ADC4">
      <w:pPr>
        <w:pStyle w:val="Normal"/>
        <w:spacing w:after="200" w:line="276" w:lineRule="auto"/>
        <w:rPr>
          <w:rFonts w:ascii="Arial" w:hAnsi="Arial" w:cs="Arial"/>
          <w:sz w:val="22"/>
          <w:szCs w:val="22"/>
        </w:rPr>
      </w:pPr>
    </w:p>
    <w:p w:rsidRPr="00290BD5" w:rsidR="006F3ADA" w:rsidP="26A46749" w:rsidRDefault="006F3ADA" w14:paraId="49ACDCA2" w14:textId="7B703638">
      <w:pPr>
        <w:pStyle w:val="Normal"/>
        <w:spacing w:after="200" w:line="276" w:lineRule="auto"/>
        <w:rPr>
          <w:rFonts w:ascii="Arial" w:hAnsi="Arial" w:cs="Arial"/>
          <w:sz w:val="22"/>
          <w:szCs w:val="22"/>
        </w:rPr>
      </w:pPr>
    </w:p>
    <w:p w:rsidRPr="00290BD5" w:rsidR="006F3ADA" w:rsidP="26A46749" w:rsidRDefault="006F3ADA" w14:paraId="24A87935" w14:textId="1E9030D2">
      <w:pPr>
        <w:pStyle w:val="Normal"/>
        <w:spacing w:after="200" w:line="276" w:lineRule="auto"/>
        <w:rPr>
          <w:rFonts w:ascii="Arial" w:hAnsi="Arial" w:cs="Arial"/>
          <w:sz w:val="22"/>
          <w:szCs w:val="22"/>
        </w:rPr>
      </w:pPr>
    </w:p>
    <w:p w:rsidRPr="00290BD5" w:rsidR="006F3ADA" w:rsidP="26A46749" w:rsidRDefault="006F3ADA" w14:paraId="778A7DFD" w14:textId="0D1F2A22">
      <w:pPr>
        <w:pStyle w:val="Normal"/>
        <w:spacing w:after="200" w:line="276" w:lineRule="auto"/>
        <w:rPr>
          <w:rFonts w:ascii="Arial" w:hAnsi="Arial" w:cs="Arial"/>
          <w:sz w:val="22"/>
          <w:szCs w:val="22"/>
        </w:rPr>
      </w:pPr>
    </w:p>
    <w:p w:rsidRPr="00290BD5" w:rsidR="006F3ADA" w:rsidP="26A46749" w:rsidRDefault="006F3ADA" w14:paraId="32358C71" w14:textId="7E449CFD">
      <w:pPr>
        <w:pStyle w:val="Normal"/>
        <w:spacing w:after="200" w:line="276" w:lineRule="auto"/>
        <w:rPr>
          <w:rFonts w:ascii="Arial" w:hAnsi="Arial" w:cs="Arial"/>
          <w:sz w:val="22"/>
          <w:szCs w:val="22"/>
        </w:rPr>
      </w:pPr>
    </w:p>
    <w:p w:rsidRPr="00290BD5" w:rsidR="006F3ADA" w:rsidP="26A46749" w:rsidRDefault="006F3ADA" w14:paraId="370A034C" w14:textId="2C236734">
      <w:pPr>
        <w:pStyle w:val="Normal"/>
        <w:spacing w:after="200" w:line="276" w:lineRule="auto"/>
        <w:rPr>
          <w:rFonts w:ascii="Arial" w:hAnsi="Arial" w:cs="Arial"/>
          <w:sz w:val="22"/>
          <w:szCs w:val="22"/>
        </w:rPr>
      </w:pPr>
    </w:p>
    <w:p w:rsidRPr="00290BD5" w:rsidR="006F3ADA" w:rsidP="26A46749" w:rsidRDefault="006F3ADA" w14:paraId="2E99657C" w14:textId="7C96F470">
      <w:pPr>
        <w:pStyle w:val="Normal"/>
        <w:spacing w:after="200" w:line="276" w:lineRule="auto"/>
        <w:rPr>
          <w:rFonts w:ascii="Arial" w:hAnsi="Arial" w:cs="Arial"/>
          <w:sz w:val="22"/>
          <w:szCs w:val="22"/>
        </w:rPr>
      </w:pPr>
    </w:p>
    <w:p w:rsidRPr="00290BD5" w:rsidR="006F3ADA" w:rsidP="26A46749" w:rsidRDefault="006F3ADA" w14:paraId="778439BB" w14:textId="4AF26C5D">
      <w:pPr>
        <w:pStyle w:val="Normal"/>
        <w:spacing w:after="200" w:line="276" w:lineRule="auto"/>
        <w:rPr>
          <w:rFonts w:ascii="Arial" w:hAnsi="Arial" w:cs="Arial"/>
          <w:sz w:val="22"/>
          <w:szCs w:val="22"/>
        </w:rPr>
      </w:pPr>
    </w:p>
    <w:p w:rsidRPr="00290BD5" w:rsidR="006F3ADA" w:rsidP="26A46749" w:rsidRDefault="006F3ADA" w14:paraId="7CD7F39D" w14:textId="31F6F096">
      <w:pPr>
        <w:pStyle w:val="Normal"/>
        <w:spacing w:after="200" w:line="276" w:lineRule="auto"/>
        <w:rPr>
          <w:rFonts w:ascii="Arial" w:hAnsi="Arial" w:cs="Arial"/>
          <w:sz w:val="22"/>
          <w:szCs w:val="22"/>
        </w:rPr>
      </w:pPr>
    </w:p>
    <w:p w:rsidRPr="00290BD5" w:rsidR="006F3ADA" w:rsidP="26A46749" w:rsidRDefault="006F3ADA" w14:paraId="68362945" w14:textId="693FAEAC">
      <w:pPr>
        <w:pStyle w:val="Normal"/>
        <w:spacing w:after="200" w:line="276" w:lineRule="auto"/>
        <w:rPr>
          <w:rFonts w:ascii="Arial" w:hAnsi="Arial" w:cs="Arial"/>
          <w:sz w:val="22"/>
          <w:szCs w:val="22"/>
        </w:rPr>
      </w:pPr>
    </w:p>
    <w:p w:rsidRPr="00290BD5" w:rsidR="006F3ADA" w:rsidP="26A46749" w:rsidRDefault="006F3ADA" w14:paraId="275C7531" w14:textId="45B892A9">
      <w:pPr>
        <w:pStyle w:val="Normal"/>
        <w:spacing w:after="200" w:line="276" w:lineRule="auto"/>
        <w:rPr>
          <w:rFonts w:ascii="Arial" w:hAnsi="Arial" w:cs="Arial"/>
          <w:sz w:val="22"/>
          <w:szCs w:val="22"/>
        </w:rPr>
      </w:pPr>
    </w:p>
    <w:p w:rsidRPr="00290BD5" w:rsidR="006F3ADA" w:rsidP="26A46749" w:rsidRDefault="006F3ADA" w14:paraId="5F3481E5" w14:textId="7856DBAC">
      <w:pPr>
        <w:pStyle w:val="Normal"/>
        <w:spacing w:after="200" w:line="276" w:lineRule="auto"/>
        <w:rPr>
          <w:rFonts w:ascii="Arial" w:hAnsi="Arial" w:cs="Arial"/>
          <w:sz w:val="22"/>
          <w:szCs w:val="22"/>
        </w:rPr>
      </w:pPr>
      <w:r w:rsidRPr="65A3DC2E" w:rsidR="006F3ADA">
        <w:rPr>
          <w:rFonts w:ascii="Arial" w:hAnsi="Arial" w:cs="Arial"/>
          <w:sz w:val="22"/>
          <w:szCs w:val="22"/>
        </w:rPr>
        <w:t>Eventbrite Page for your event (Screenshot from Website page</w:t>
      </w:r>
      <w:r w:rsidRPr="65A3DC2E" w:rsidR="00747C82">
        <w:rPr>
          <w:rFonts w:ascii="Arial" w:hAnsi="Arial" w:cs="Arial"/>
          <w:sz w:val="22"/>
          <w:szCs w:val="22"/>
        </w:rPr>
        <w:t xml:space="preserve"> and insert into table below</w:t>
      </w:r>
      <w:r w:rsidRPr="65A3DC2E" w:rsidR="006F3ADA">
        <w:rPr>
          <w:rFonts w:ascii="Arial" w:hAnsi="Arial" w:cs="Arial"/>
          <w:sz w:val="22"/>
          <w:szCs w:val="22"/>
        </w:rPr>
        <w:t>)</w:t>
      </w:r>
    </w:p>
    <w:p w:rsidRPr="00290BD5" w:rsidR="006F3ADA" w:rsidP="006F3ADA" w:rsidRDefault="006F3ADA" w14:paraId="7C68240D" w14:textId="77777777">
      <w:pPr>
        <w:jc w:val="both"/>
        <w:rPr>
          <w:rFonts w:ascii="Arial" w:hAnsi="Arial" w:cs="Arial"/>
          <w:sz w:val="22"/>
          <w:szCs w:val="22"/>
        </w:rPr>
      </w:pPr>
    </w:p>
    <w:tbl>
      <w:tblPr>
        <w:tblStyle w:val="TableGrid"/>
        <w:tblW w:w="9511" w:type="dxa"/>
        <w:tblLook w:val="04A0" w:firstRow="1" w:lastRow="0" w:firstColumn="1" w:lastColumn="0" w:noHBand="0" w:noVBand="1"/>
      </w:tblPr>
      <w:tblGrid>
        <w:gridCol w:w="9511"/>
      </w:tblGrid>
      <w:tr w:rsidR="0023752D" w:rsidTr="26A46749" w14:paraId="12477644" w14:textId="77777777">
        <w:trPr>
          <w:trHeight w:val="11309"/>
        </w:trPr>
        <w:tc>
          <w:tcPr>
            <w:tcW w:w="9511" w:type="dxa"/>
            <w:tcMar/>
          </w:tcPr>
          <w:p w:rsidR="0023752D" w:rsidP="26A46749" w:rsidRDefault="0023752D" w14:paraId="423BFC36" w14:textId="2431DED4">
            <w:pPr>
              <w:pStyle w:val="Normal"/>
              <w:spacing w:after="200" w:line="276" w:lineRule="auto"/>
              <w:rPr>
                <w:rFonts w:ascii="Arial" w:hAnsi="Arial" w:cs="Arial"/>
                <w:b w:val="1"/>
                <w:bCs w:val="1"/>
                <w:sz w:val="22"/>
                <w:szCs w:val="22"/>
              </w:rPr>
            </w:pPr>
            <w:r w:rsidR="3A7D9CC6">
              <w:drawing>
                <wp:inline wp14:editId="40855EDB" wp14:anchorId="52DDBC99">
                  <wp:extent cx="4576784" cy="3238500"/>
                  <wp:effectExtent l="0" t="0" r="0" b="0"/>
                  <wp:docPr id="40836242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80147337" name=""/>
                          <pic:cNvPicPr/>
                        </pic:nvPicPr>
                        <pic:blipFill>
                          <a:blip xmlns:r="http://schemas.openxmlformats.org/officeDocument/2006/relationships" r:embed="rId1905696817">
                            <a:extLst>
                              <a:ext uri="{28A0092B-C50C-407E-A947-70E740481C1C}">
                                <a14:useLocalDpi xmlns:a14="http://schemas.microsoft.com/office/drawing/2010/main"/>
                              </a:ext>
                            </a:extLst>
                          </a:blip>
                          <a:stretch>
                            <a:fillRect/>
                          </a:stretch>
                        </pic:blipFill>
                        <pic:spPr>
                          <a:xfrm rot="0">
                            <a:off x="0" y="0"/>
                            <a:ext cx="4576784" cy="3238500"/>
                          </a:xfrm>
                          <a:prstGeom prst="rect">
                            <a:avLst/>
                          </a:prstGeom>
                        </pic:spPr>
                      </pic:pic>
                    </a:graphicData>
                  </a:graphic>
                </wp:inline>
              </w:drawing>
            </w:r>
            <w:r w:rsidR="6290783E">
              <w:drawing>
                <wp:inline wp14:editId="44811B8A" wp14:anchorId="48C08003">
                  <wp:extent cx="5353050" cy="5895975"/>
                  <wp:effectExtent l="0" t="0" r="0" b="0"/>
                  <wp:docPr id="59675630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96756306" name=""/>
                          <pic:cNvPicPr/>
                        </pic:nvPicPr>
                        <pic:blipFill>
                          <a:blip xmlns:r="http://schemas.openxmlformats.org/officeDocument/2006/relationships" r:embed="rId1369849338">
                            <a:extLst>
                              <a:ext xmlns:a="http://schemas.openxmlformats.org/drawingml/2006/main" uri="{28A0092B-C50C-407E-A947-70E740481C1C}">
                                <a14:useLocalDpi xmlns:a14="http://schemas.microsoft.com/office/drawing/2010/main" val="0"/>
                              </a:ext>
                            </a:extLst>
                          </a:blip>
                          <a:stretch>
                            <a:fillRect/>
                          </a:stretch>
                        </pic:blipFill>
                        <pic:spPr>
                          <a:xfrm>
                            <a:off x="0" y="0"/>
                            <a:ext cx="5353050" cy="5895975"/>
                          </a:xfrm>
                          <a:prstGeom prst="rect">
                            <a:avLst/>
                          </a:prstGeom>
                        </pic:spPr>
                      </pic:pic>
                    </a:graphicData>
                  </a:graphic>
                </wp:inline>
              </w:drawing>
            </w:r>
          </w:p>
        </w:tc>
      </w:tr>
    </w:tbl>
    <w:p w:rsidR="00BB2EFC" w:rsidRDefault="00290BD5" w14:paraId="5A90CF97" w14:textId="77777777">
      <w:pPr>
        <w:spacing w:after="200" w:line="276" w:lineRule="auto"/>
        <w:rPr>
          <w:rFonts w:ascii="Arial" w:hAnsi="Arial" w:cs="Arial"/>
          <w:b/>
          <w:sz w:val="22"/>
          <w:szCs w:val="22"/>
        </w:rPr>
      </w:pPr>
      <w:r>
        <w:rPr>
          <w:rFonts w:ascii="Arial" w:hAnsi="Arial" w:cs="Arial"/>
          <w:b/>
          <w:sz w:val="22"/>
          <w:szCs w:val="22"/>
        </w:rPr>
        <w:br w:type="page"/>
      </w:r>
    </w:p>
    <w:p w:rsidR="00BB2EFC" w:rsidP="63CE233C" w:rsidRDefault="00BB2EFC" w14:paraId="0078B93D" w14:textId="77777777">
      <w:pPr>
        <w:spacing w:after="200" w:line="276" w:lineRule="auto"/>
        <w:rPr>
          <w:rFonts w:ascii="Arial" w:hAnsi="Arial" w:cs="Arial"/>
          <w:b w:val="1"/>
          <w:bCs w:val="1"/>
          <w:sz w:val="22"/>
          <w:szCs w:val="22"/>
        </w:rPr>
      </w:pPr>
    </w:p>
    <w:p w:rsidRPr="00290BD5" w:rsidR="00747C82" w:rsidP="00747C82" w:rsidRDefault="00747C82" w14:paraId="3267036C" w14:textId="77777777">
      <w:pPr>
        <w:jc w:val="both"/>
        <w:rPr>
          <w:rFonts w:ascii="Arial" w:hAnsi="Arial" w:cs="Arial"/>
          <w:sz w:val="22"/>
          <w:szCs w:val="22"/>
        </w:rPr>
      </w:pPr>
      <w:r>
        <w:rPr>
          <w:rFonts w:ascii="Arial" w:hAnsi="Arial" w:cs="Arial"/>
          <w:sz w:val="22"/>
          <w:szCs w:val="22"/>
        </w:rPr>
        <w:t>Survey M</w:t>
      </w:r>
      <w:r w:rsidR="006F3ADA">
        <w:rPr>
          <w:rFonts w:ascii="Arial" w:hAnsi="Arial" w:cs="Arial"/>
          <w:sz w:val="22"/>
          <w:szCs w:val="22"/>
        </w:rPr>
        <w:t>on</w:t>
      </w:r>
      <w:r w:rsidR="005D762D">
        <w:rPr>
          <w:rFonts w:ascii="Arial" w:hAnsi="Arial" w:cs="Arial"/>
          <w:sz w:val="22"/>
          <w:szCs w:val="22"/>
        </w:rPr>
        <w:t xml:space="preserve">key Audit of relevant questions, consider grouping questions to ask </w:t>
      </w:r>
      <w:r w:rsidR="00411193">
        <w:rPr>
          <w:rFonts w:ascii="Arial" w:hAnsi="Arial" w:cs="Arial"/>
          <w:sz w:val="22"/>
          <w:szCs w:val="22"/>
        </w:rPr>
        <w:t xml:space="preserve">into 3 categories - </w:t>
      </w:r>
      <w:r w:rsidR="005D762D">
        <w:rPr>
          <w:rFonts w:ascii="Arial" w:hAnsi="Arial" w:cs="Arial"/>
          <w:sz w:val="22"/>
          <w:szCs w:val="22"/>
        </w:rPr>
        <w:t xml:space="preserve">before, during and after the event. </w:t>
      </w:r>
      <w:r>
        <w:rPr>
          <w:rFonts w:ascii="Arial" w:hAnsi="Arial" w:cs="Arial"/>
          <w:sz w:val="22"/>
          <w:szCs w:val="22"/>
        </w:rPr>
        <w:t>(Screenshot from Website page and insert into table below)</w:t>
      </w:r>
    </w:p>
    <w:p w:rsidR="00BB2EFC" w:rsidP="00BB2EFC" w:rsidRDefault="00BB2EFC" w14:paraId="34FB0ACC" w14:textId="77777777">
      <w:pPr>
        <w:spacing w:after="200" w:line="276" w:lineRule="auto"/>
        <w:rPr>
          <w:rFonts w:ascii="Arial" w:hAnsi="Arial" w:cs="Arial"/>
          <w:b/>
          <w:sz w:val="22"/>
          <w:szCs w:val="22"/>
        </w:rPr>
      </w:pPr>
    </w:p>
    <w:tbl>
      <w:tblPr>
        <w:tblStyle w:val="TableGrid"/>
        <w:tblW w:w="9511" w:type="dxa"/>
        <w:tblLook w:val="04A0" w:firstRow="1" w:lastRow="0" w:firstColumn="1" w:lastColumn="0" w:noHBand="0" w:noVBand="1"/>
      </w:tblPr>
      <w:tblGrid>
        <w:gridCol w:w="9511"/>
      </w:tblGrid>
      <w:tr w:rsidR="00BB2EFC" w:rsidTr="26A46749" w14:paraId="4E7785FE" w14:textId="77777777">
        <w:trPr>
          <w:trHeight w:val="11309"/>
        </w:trPr>
        <w:tc>
          <w:tcPr>
            <w:tcW w:w="9511" w:type="dxa"/>
            <w:tcMar/>
          </w:tcPr>
          <w:p w:rsidR="00BB2EFC" w:rsidP="1A5B6223" w:rsidRDefault="00BB2EFC" w14:paraId="4F471138" w14:textId="6B5C6B8B">
            <w:pPr>
              <w:spacing w:after="200" w:line="276" w:lineRule="auto"/>
              <w:rPr>
                <w:rFonts w:ascii="Arial" w:hAnsi="Arial" w:cs="Arial"/>
                <w:b w:val="1"/>
                <w:bCs w:val="1"/>
                <w:sz w:val="22"/>
                <w:szCs w:val="22"/>
              </w:rPr>
            </w:pPr>
            <w:r w:rsidR="1A5B6223">
              <w:drawing>
                <wp:anchor distT="0" distB="0" distL="114300" distR="114300" simplePos="0" relativeHeight="251658240" behindDoc="0" locked="0" layoutInCell="1" allowOverlap="1" wp14:anchorId="7786E1E3" wp14:editId="1578296B">
                  <wp:simplePos x="0" y="0"/>
                  <wp:positionH relativeFrom="column">
                    <wp:posOffset>28575</wp:posOffset>
                  </wp:positionH>
                  <wp:positionV relativeFrom="paragraph">
                    <wp:posOffset>219075</wp:posOffset>
                  </wp:positionV>
                  <wp:extent cx="5013194" cy="2819400"/>
                  <wp:effectExtent l="0" t="0" r="0" b="0"/>
                  <wp:wrapNone/>
                  <wp:docPr id="59264255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92642554" name="Picture 592642554"/>
                          <pic:cNvPicPr/>
                        </pic:nvPicPr>
                        <pic:blipFill>
                          <a:blip xmlns:r="http://schemas.openxmlformats.org/officeDocument/2006/relationships" r:embed="rId1878132894">
                            <a:extLst>
                              <a:ext uri="{28A0092B-C50C-407E-A947-70E740481C1C}">
                                <a14:useLocalDpi xmlns:a14="http://schemas.microsoft.com/office/drawing/2010/main"/>
                              </a:ext>
                            </a:extLst>
                          </a:blip>
                          <a:stretch>
                            <a:fillRect/>
                          </a:stretch>
                        </pic:blipFill>
                        <pic:spPr>
                          <a:xfrm rot="0">
                            <a:off x="0" y="0"/>
                            <a:ext cx="5013194" cy="2819400"/>
                          </a:xfrm>
                          <a:prstGeom prst="rect">
                            <a:avLst/>
                          </a:prstGeom>
                        </pic:spPr>
                      </pic:pic>
                    </a:graphicData>
                  </a:graphic>
                  <wp14:sizeRelH relativeFrom="page">
                    <wp14:pctWidth>0</wp14:pctWidth>
                  </wp14:sizeRelH>
                  <wp14:sizeRelV relativeFrom="page">
                    <wp14:pctHeight>0</wp14:pctHeight>
                  </wp14:sizeRelV>
                </wp:anchor>
              </w:drawing>
            </w:r>
          </w:p>
          <w:p w:rsidR="00BB2EFC" w:rsidP="1A5B6223" w:rsidRDefault="00BB2EFC" w14:paraId="57ACE086" w14:textId="5EA86F00">
            <w:pPr>
              <w:spacing w:after="200" w:line="276" w:lineRule="auto"/>
              <w:rPr>
                <w:rFonts w:ascii="Arial" w:hAnsi="Arial" w:cs="Arial"/>
                <w:b w:val="1"/>
                <w:bCs w:val="1"/>
                <w:sz w:val="22"/>
                <w:szCs w:val="22"/>
              </w:rPr>
            </w:pPr>
          </w:p>
          <w:p w:rsidR="00BB2EFC" w:rsidP="1A5B6223" w:rsidRDefault="00BB2EFC" w14:paraId="270DF8D5" w14:textId="3B4C9B8B">
            <w:pPr>
              <w:spacing w:after="200" w:line="276" w:lineRule="auto"/>
              <w:rPr>
                <w:rFonts w:ascii="Arial" w:hAnsi="Arial" w:cs="Arial"/>
                <w:b w:val="1"/>
                <w:bCs w:val="1"/>
                <w:sz w:val="22"/>
                <w:szCs w:val="22"/>
              </w:rPr>
            </w:pPr>
          </w:p>
          <w:p w:rsidR="00BB2EFC" w:rsidP="1A5B6223" w:rsidRDefault="00BB2EFC" w14:paraId="50A1243A" w14:textId="40A3C491">
            <w:pPr>
              <w:spacing w:after="200" w:line="276" w:lineRule="auto"/>
              <w:rPr>
                <w:rFonts w:ascii="Arial" w:hAnsi="Arial" w:cs="Arial"/>
                <w:b w:val="1"/>
                <w:bCs w:val="1"/>
                <w:sz w:val="22"/>
                <w:szCs w:val="22"/>
              </w:rPr>
            </w:pPr>
          </w:p>
          <w:p w:rsidR="00BB2EFC" w:rsidP="1A5B6223" w:rsidRDefault="00BB2EFC" w14:paraId="364FEB60" w14:textId="418DDD28">
            <w:pPr>
              <w:spacing w:after="200" w:line="276" w:lineRule="auto"/>
              <w:rPr>
                <w:rFonts w:ascii="Arial" w:hAnsi="Arial" w:cs="Arial"/>
                <w:b w:val="1"/>
                <w:bCs w:val="1"/>
                <w:sz w:val="22"/>
                <w:szCs w:val="22"/>
              </w:rPr>
            </w:pPr>
          </w:p>
          <w:p w:rsidR="00BB2EFC" w:rsidP="1A5B6223" w:rsidRDefault="00BB2EFC" w14:paraId="2F383008" w14:textId="7B795220">
            <w:pPr>
              <w:spacing w:after="200" w:line="276" w:lineRule="auto"/>
              <w:rPr>
                <w:rFonts w:ascii="Arial" w:hAnsi="Arial" w:cs="Arial"/>
                <w:b w:val="1"/>
                <w:bCs w:val="1"/>
                <w:sz w:val="22"/>
                <w:szCs w:val="22"/>
              </w:rPr>
            </w:pPr>
          </w:p>
          <w:p w:rsidR="00BB2EFC" w:rsidP="1A5B6223" w:rsidRDefault="00BB2EFC" w14:paraId="7BD8AD42" w14:textId="32C09EC1">
            <w:pPr>
              <w:spacing w:after="200" w:line="276" w:lineRule="auto"/>
              <w:rPr>
                <w:rFonts w:ascii="Arial" w:hAnsi="Arial" w:cs="Arial"/>
                <w:b w:val="1"/>
                <w:bCs w:val="1"/>
                <w:sz w:val="22"/>
                <w:szCs w:val="22"/>
              </w:rPr>
            </w:pPr>
          </w:p>
          <w:p w:rsidR="00BB2EFC" w:rsidP="1A5B6223" w:rsidRDefault="00BB2EFC" w14:paraId="79A3A14A" w14:textId="2A49B4CE">
            <w:pPr>
              <w:spacing w:after="200" w:line="276" w:lineRule="auto"/>
              <w:rPr>
                <w:rFonts w:ascii="Arial" w:hAnsi="Arial" w:cs="Arial"/>
                <w:b w:val="1"/>
                <w:bCs w:val="1"/>
                <w:sz w:val="22"/>
                <w:szCs w:val="22"/>
              </w:rPr>
            </w:pPr>
          </w:p>
          <w:p w:rsidR="00BB2EFC" w:rsidP="1A5B6223" w:rsidRDefault="00BB2EFC" w14:paraId="2D4A24A0" w14:textId="10EBCF00">
            <w:pPr>
              <w:spacing w:after="200" w:line="276" w:lineRule="auto"/>
              <w:rPr>
                <w:rFonts w:ascii="Arial" w:hAnsi="Arial" w:cs="Arial"/>
                <w:b w:val="1"/>
                <w:bCs w:val="1"/>
                <w:sz w:val="22"/>
                <w:szCs w:val="22"/>
              </w:rPr>
            </w:pPr>
          </w:p>
          <w:p w:rsidR="00BB2EFC" w:rsidP="1A5B6223" w:rsidRDefault="00BB2EFC" w14:paraId="73C53646" w14:textId="3DD56E3F">
            <w:pPr>
              <w:spacing w:after="200" w:line="276" w:lineRule="auto"/>
              <w:rPr>
                <w:rFonts w:ascii="Arial" w:hAnsi="Arial" w:cs="Arial"/>
                <w:b w:val="1"/>
                <w:bCs w:val="1"/>
                <w:sz w:val="22"/>
                <w:szCs w:val="22"/>
              </w:rPr>
            </w:pPr>
          </w:p>
          <w:p w:rsidR="00BB2EFC" w:rsidP="1A5B6223" w:rsidRDefault="00BB2EFC" w14:paraId="0762E039" w14:textId="6FF7DCC6">
            <w:pPr>
              <w:spacing w:after="200" w:line="276" w:lineRule="auto"/>
              <w:rPr>
                <w:rFonts w:ascii="Arial" w:hAnsi="Arial" w:cs="Arial"/>
                <w:b w:val="1"/>
                <w:bCs w:val="1"/>
                <w:sz w:val="22"/>
                <w:szCs w:val="22"/>
              </w:rPr>
            </w:pPr>
            <w:r w:rsidR="63CE233C">
              <w:drawing>
                <wp:anchor distT="0" distB="0" distL="114300" distR="114300" simplePos="0" relativeHeight="251658240" behindDoc="1" locked="0" layoutInCell="1" allowOverlap="1" wp14:editId="3713C0A6" wp14:anchorId="180A87EB">
                  <wp:simplePos x="0" y="0"/>
                  <wp:positionH relativeFrom="column">
                    <wp:posOffset>-9525</wp:posOffset>
                  </wp:positionH>
                  <wp:positionV relativeFrom="paragraph">
                    <wp:posOffset>152400</wp:posOffset>
                  </wp:positionV>
                  <wp:extent cx="5895975" cy="3429000"/>
                  <wp:effectExtent l="0" t="0" r="0" b="0"/>
                  <wp:wrapNone/>
                  <wp:docPr id="185164252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51642522" name="Picture 1851642522"/>
                          <pic:cNvPicPr/>
                        </pic:nvPicPr>
                        <pic:blipFill>
                          <a:blip xmlns:r="http://schemas.openxmlformats.org/officeDocument/2006/relationships" r:embed="rId288267619">
                            <a:extLst>
                              <a:ext uri="{28A0092B-C50C-407E-A947-70E740481C1C}">
                                <a14:useLocalDpi xmlns:a14="http://schemas.microsoft.com/office/drawing/2010/main"/>
                              </a:ext>
                            </a:extLst>
                          </a:blip>
                          <a:stretch>
                            <a:fillRect/>
                          </a:stretch>
                        </pic:blipFill>
                        <pic:spPr>
                          <a:xfrm>
                            <a:off x="0" y="0"/>
                            <a:ext cx="5895975" cy="3429000"/>
                          </a:xfrm>
                          <a:prstGeom prst="rect">
                            <a:avLst/>
                          </a:prstGeom>
                        </pic:spPr>
                      </pic:pic>
                    </a:graphicData>
                  </a:graphic>
                  <wp14:sizeRelH relativeFrom="page">
                    <wp14:pctWidth>0</wp14:pctWidth>
                  </wp14:sizeRelH>
                  <wp14:sizeRelV relativeFrom="page">
                    <wp14:pctHeight>0</wp14:pctHeight>
                  </wp14:sizeRelV>
                </wp:anchor>
              </w:drawing>
            </w:r>
          </w:p>
          <w:p w:rsidR="00BB2EFC" w:rsidP="1A5B6223" w:rsidRDefault="00BB2EFC" w14:paraId="183E919E" w14:textId="0F9F8792">
            <w:pPr>
              <w:spacing w:after="200" w:line="276" w:lineRule="auto"/>
              <w:rPr>
                <w:rFonts w:ascii="Arial" w:hAnsi="Arial" w:cs="Arial"/>
                <w:b w:val="1"/>
                <w:bCs w:val="1"/>
                <w:sz w:val="22"/>
                <w:szCs w:val="22"/>
              </w:rPr>
            </w:pPr>
          </w:p>
          <w:p w:rsidR="00BB2EFC" w:rsidP="1A5B6223" w:rsidRDefault="00BB2EFC" w14:paraId="1541B24D" w14:textId="41D12DB8">
            <w:pPr>
              <w:spacing w:after="200" w:line="276" w:lineRule="auto"/>
              <w:rPr>
                <w:rFonts w:ascii="Arial" w:hAnsi="Arial" w:cs="Arial"/>
                <w:b w:val="1"/>
                <w:bCs w:val="1"/>
                <w:sz w:val="22"/>
                <w:szCs w:val="22"/>
              </w:rPr>
            </w:pPr>
          </w:p>
          <w:p w:rsidR="00BB2EFC" w:rsidP="1A5B6223" w:rsidRDefault="00BB2EFC" w14:paraId="66919B47" w14:textId="2EDA667B">
            <w:pPr>
              <w:spacing w:after="200" w:line="276" w:lineRule="auto"/>
              <w:rPr>
                <w:rFonts w:ascii="Arial" w:hAnsi="Arial" w:cs="Arial"/>
                <w:b w:val="1"/>
                <w:bCs w:val="1"/>
                <w:sz w:val="22"/>
                <w:szCs w:val="22"/>
              </w:rPr>
            </w:pPr>
          </w:p>
          <w:p w:rsidR="00BB2EFC" w:rsidP="1A5B6223" w:rsidRDefault="00BB2EFC" w14:paraId="4F981362" w14:textId="59878A69">
            <w:pPr>
              <w:spacing w:after="200" w:line="276" w:lineRule="auto"/>
              <w:rPr>
                <w:rFonts w:ascii="Arial" w:hAnsi="Arial" w:cs="Arial"/>
                <w:b w:val="1"/>
                <w:bCs w:val="1"/>
                <w:sz w:val="22"/>
                <w:szCs w:val="22"/>
              </w:rPr>
            </w:pPr>
          </w:p>
          <w:p w:rsidR="00BB2EFC" w:rsidP="1A5B6223" w:rsidRDefault="00BB2EFC" w14:noSpellErr="1" w14:paraId="5C2E271F" w14:textId="5E9D4DE3">
            <w:pPr>
              <w:spacing w:after="200" w:line="276" w:lineRule="auto"/>
            </w:pPr>
          </w:p>
          <w:p w:rsidR="00BB2EFC" w:rsidP="1A5B6223" w:rsidRDefault="00BB2EFC" w14:paraId="33B93BE8" w14:textId="021EF34F">
            <w:pPr>
              <w:spacing w:after="200" w:line="276" w:lineRule="auto"/>
            </w:pPr>
          </w:p>
          <w:p w:rsidR="00BB2EFC" w:rsidP="1A5B6223" w:rsidRDefault="00BB2EFC" w14:paraId="224CE72C" w14:textId="1E765B1B">
            <w:pPr>
              <w:spacing w:after="200" w:line="276" w:lineRule="auto"/>
            </w:pPr>
          </w:p>
          <w:p w:rsidR="00BB2EFC" w:rsidP="1A5B6223" w:rsidRDefault="00BB2EFC" w14:paraId="79805E96" w14:textId="1825C3AC">
            <w:pPr>
              <w:spacing w:after="200" w:line="276" w:lineRule="auto"/>
            </w:pPr>
          </w:p>
          <w:p w:rsidR="00BB2EFC" w:rsidP="1A5B6223" w:rsidRDefault="00BB2EFC" w14:paraId="287B1E89" w14:textId="73460B84">
            <w:pPr>
              <w:spacing w:after="200" w:line="276" w:lineRule="auto"/>
            </w:pPr>
          </w:p>
          <w:p w:rsidR="00BB2EFC" w:rsidP="1A5B6223" w:rsidRDefault="00BB2EFC" w14:paraId="36BDCCD7" w14:textId="1D2BB8D1">
            <w:pPr>
              <w:spacing w:after="200" w:line="276" w:lineRule="auto"/>
            </w:pPr>
          </w:p>
          <w:p w:rsidR="00BB2EFC" w:rsidP="1A5B6223" w:rsidRDefault="00BB2EFC" w14:paraId="496629C3" w14:textId="7CBD30FE">
            <w:pPr>
              <w:spacing w:after="200" w:line="276" w:lineRule="auto"/>
            </w:pPr>
          </w:p>
          <w:p w:rsidR="00BB2EFC" w:rsidP="1A5B6223" w:rsidRDefault="00BB2EFC" w14:paraId="34F9DB7E" w14:textId="267CE176">
            <w:pPr>
              <w:spacing w:after="200" w:line="276" w:lineRule="auto"/>
            </w:pPr>
          </w:p>
          <w:p w:rsidR="00BB2EFC" w:rsidP="1A5B6223" w:rsidRDefault="00BB2EFC" w14:paraId="4061EF2C" w14:textId="04E18CE7">
            <w:pPr>
              <w:spacing w:after="200" w:line="276" w:lineRule="auto"/>
            </w:pPr>
          </w:p>
          <w:p w:rsidR="00BB2EFC" w:rsidP="1A5B6223" w:rsidRDefault="00BB2EFC" w14:paraId="1DE00C77" w14:textId="675B4459">
            <w:pPr>
              <w:spacing w:after="200" w:line="276" w:lineRule="auto"/>
            </w:pPr>
            <w:r w:rsidR="18C97D3D">
              <w:drawing>
                <wp:inline wp14:editId="7EDA7FB6" wp14:anchorId="5D11C41E">
                  <wp:extent cx="5556326" cy="3097318"/>
                  <wp:effectExtent l="0" t="0" r="0" b="0"/>
                  <wp:docPr id="126169485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61694857" name="Picture 1261694857"/>
                          <pic:cNvPicPr/>
                        </pic:nvPicPr>
                        <pic:blipFill>
                          <a:blip xmlns:r="http://schemas.openxmlformats.org/officeDocument/2006/relationships" r:embed="rId1416700859">
                            <a:extLst>
                              <a:ext uri="{28A0092B-C50C-407E-A947-70E740481C1C}">
                                <a14:useLocalDpi xmlns:a14="http://schemas.microsoft.com/office/drawing/2010/main"/>
                              </a:ext>
                            </a:extLst>
                          </a:blip>
                          <a:stretch>
                            <a:fillRect/>
                          </a:stretch>
                        </pic:blipFill>
                        <pic:spPr>
                          <a:xfrm rot="0">
                            <a:off x="0" y="0"/>
                            <a:ext cx="5556326" cy="3097318"/>
                          </a:xfrm>
                          <a:prstGeom prst="rect">
                            <a:avLst/>
                          </a:prstGeom>
                        </pic:spPr>
                      </pic:pic>
                    </a:graphicData>
                  </a:graphic>
                </wp:inline>
              </w:drawing>
            </w:r>
          </w:p>
          <w:p w:rsidR="00BB2EFC" w:rsidP="1A5B6223" w:rsidRDefault="00BB2EFC" w14:paraId="71A1263B" w14:textId="502FD2BE">
            <w:pPr>
              <w:spacing w:after="200" w:line="276" w:lineRule="auto"/>
            </w:pPr>
          </w:p>
          <w:p w:rsidR="00BB2EFC" w:rsidP="26A46749" w:rsidRDefault="00BB2EFC" w14:paraId="1BE668E3" w14:textId="465829C5">
            <w:pPr>
              <w:pStyle w:val="Normal"/>
              <w:spacing w:after="200" w:line="276" w:lineRule="auto"/>
            </w:pPr>
            <w:r w:rsidR="18C97D3D">
              <w:drawing>
                <wp:inline wp14:editId="3A9579D5" wp14:anchorId="67263113">
                  <wp:extent cx="5895975" cy="3771900"/>
                  <wp:effectExtent l="0" t="0" r="0" b="0"/>
                  <wp:docPr id="58562507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85625075" name="Picture 585625075"/>
                          <pic:cNvPicPr/>
                        </pic:nvPicPr>
                        <pic:blipFill>
                          <a:blip xmlns:r="http://schemas.openxmlformats.org/officeDocument/2006/relationships" r:embed="rId992427786">
                            <a:extLst>
                              <a:ext uri="{28A0092B-C50C-407E-A947-70E740481C1C}">
                                <a14:useLocalDpi xmlns:a14="http://schemas.microsoft.com/office/drawing/2010/main"/>
                              </a:ext>
                            </a:extLst>
                          </a:blip>
                          <a:stretch>
                            <a:fillRect/>
                          </a:stretch>
                        </pic:blipFill>
                        <pic:spPr>
                          <a:xfrm>
                            <a:off x="0" y="0"/>
                            <a:ext cx="5895975" cy="3771900"/>
                          </a:xfrm>
                          <a:prstGeom prst="rect">
                            <a:avLst/>
                          </a:prstGeom>
                        </pic:spPr>
                      </pic:pic>
                    </a:graphicData>
                  </a:graphic>
                </wp:inline>
              </w:drawing>
            </w:r>
          </w:p>
          <w:p w:rsidR="00BB2EFC" w:rsidP="26A46749" w:rsidRDefault="00BB2EFC" w14:paraId="02F30273" w14:textId="72885118">
            <w:pPr>
              <w:pStyle w:val="Normal"/>
              <w:spacing w:after="200" w:line="276" w:lineRule="auto"/>
            </w:pPr>
          </w:p>
          <w:p w:rsidR="00BB2EFC" w:rsidP="26A46749" w:rsidRDefault="00BB2EFC" w14:paraId="631272F8" w14:textId="36EDF68F">
            <w:pPr>
              <w:pStyle w:val="Normal"/>
              <w:spacing w:after="200" w:line="276" w:lineRule="auto"/>
            </w:pPr>
          </w:p>
          <w:p w:rsidR="00BB2EFC" w:rsidP="26A46749" w:rsidRDefault="00BB2EFC" w14:paraId="67E79013" w14:textId="31308A14">
            <w:pPr>
              <w:pStyle w:val="Normal"/>
              <w:spacing w:after="200" w:line="276" w:lineRule="auto"/>
            </w:pPr>
          </w:p>
          <w:p w:rsidR="00BB2EFC" w:rsidP="26A46749" w:rsidRDefault="00BB2EFC" w14:paraId="4E332786" w14:textId="10D5F522">
            <w:pPr>
              <w:pStyle w:val="Normal"/>
              <w:spacing w:after="200" w:line="276" w:lineRule="auto"/>
            </w:pPr>
            <w:r w:rsidR="18C97D3D">
              <w:drawing>
                <wp:inline wp14:editId="7A065312" wp14:anchorId="4E6FA883">
                  <wp:extent cx="5895975" cy="1447800"/>
                  <wp:effectExtent l="0" t="0" r="0" b="0"/>
                  <wp:docPr id="84274958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42749586" name="Picture 842749586"/>
                          <pic:cNvPicPr/>
                        </pic:nvPicPr>
                        <pic:blipFill>
                          <a:blip xmlns:r="http://schemas.openxmlformats.org/officeDocument/2006/relationships" r:embed="rId1896372534">
                            <a:extLst>
                              <a:ext uri="{28A0092B-C50C-407E-A947-70E740481C1C}">
                                <a14:useLocalDpi xmlns:a14="http://schemas.microsoft.com/office/drawing/2010/main"/>
                              </a:ext>
                            </a:extLst>
                          </a:blip>
                          <a:stretch>
                            <a:fillRect/>
                          </a:stretch>
                        </pic:blipFill>
                        <pic:spPr>
                          <a:xfrm>
                            <a:off x="0" y="0"/>
                            <a:ext cx="5895975" cy="1447800"/>
                          </a:xfrm>
                          <a:prstGeom prst="rect">
                            <a:avLst/>
                          </a:prstGeom>
                        </pic:spPr>
                      </pic:pic>
                    </a:graphicData>
                  </a:graphic>
                </wp:inline>
              </w:drawing>
            </w:r>
          </w:p>
          <w:p w:rsidR="00BB2EFC" w:rsidP="26A46749" w:rsidRDefault="00BB2EFC" w14:paraId="0742EFC8" w14:textId="2D6B6420">
            <w:pPr>
              <w:pStyle w:val="Normal"/>
              <w:spacing w:after="200" w:line="276" w:lineRule="auto"/>
            </w:pPr>
          </w:p>
          <w:p w:rsidR="00BB2EFC" w:rsidP="26A46749" w:rsidRDefault="00BB2EFC" w14:paraId="48E261F5" w14:textId="39F501AB">
            <w:pPr>
              <w:pStyle w:val="Normal"/>
              <w:spacing w:after="200" w:line="276" w:lineRule="auto"/>
            </w:pPr>
          </w:p>
          <w:p w:rsidR="00BB2EFC" w:rsidP="26A46749" w:rsidRDefault="00BB2EFC" w14:paraId="11150ADC" w14:textId="6ECBBE38">
            <w:pPr>
              <w:pStyle w:val="Normal"/>
              <w:spacing w:after="200" w:line="276" w:lineRule="auto"/>
            </w:pPr>
          </w:p>
          <w:p w:rsidR="00BB2EFC" w:rsidP="26A46749" w:rsidRDefault="00BB2EFC" w14:paraId="5CEFB827" w14:textId="498091A8">
            <w:pPr>
              <w:pStyle w:val="Normal"/>
              <w:spacing w:after="200" w:line="276" w:lineRule="auto"/>
            </w:pPr>
          </w:p>
          <w:p w:rsidR="00BB2EFC" w:rsidP="26A46749" w:rsidRDefault="00BB2EFC" w14:paraId="23A1B928" w14:textId="437B67C3">
            <w:pPr>
              <w:pStyle w:val="Normal"/>
              <w:spacing w:after="200" w:line="276" w:lineRule="auto"/>
            </w:pPr>
          </w:p>
          <w:p w:rsidR="00BB2EFC" w:rsidP="26A46749" w:rsidRDefault="00BB2EFC" w14:paraId="2E54402F" w14:textId="146589BF">
            <w:pPr>
              <w:pStyle w:val="Normal"/>
              <w:spacing w:after="200" w:line="276" w:lineRule="auto"/>
            </w:pPr>
          </w:p>
          <w:p w:rsidR="00BB2EFC" w:rsidP="26A46749" w:rsidRDefault="00BB2EFC" w14:paraId="5C7FECF5" w14:textId="4B92E959">
            <w:pPr>
              <w:pStyle w:val="Normal"/>
              <w:spacing w:after="200" w:line="276" w:lineRule="auto"/>
            </w:pPr>
          </w:p>
          <w:p w:rsidR="00BB2EFC" w:rsidP="26A46749" w:rsidRDefault="00BB2EFC" w14:paraId="6750731D" w14:textId="0AF5140C">
            <w:pPr>
              <w:pStyle w:val="Normal"/>
              <w:spacing w:after="200" w:line="276" w:lineRule="auto"/>
            </w:pPr>
          </w:p>
          <w:p w:rsidR="00BB2EFC" w:rsidP="26A46749" w:rsidRDefault="00BB2EFC" w14:paraId="24439F46" w14:textId="079CDEDA">
            <w:pPr>
              <w:pStyle w:val="Normal"/>
              <w:spacing w:after="200" w:line="276" w:lineRule="auto"/>
            </w:pPr>
          </w:p>
          <w:p w:rsidR="00BB2EFC" w:rsidP="26A46749" w:rsidRDefault="00BB2EFC" w14:paraId="1DD9FACE" w14:textId="07C3CFE8">
            <w:pPr>
              <w:pStyle w:val="Normal"/>
              <w:spacing w:after="200" w:line="276" w:lineRule="auto"/>
            </w:pPr>
          </w:p>
        </w:tc>
      </w:tr>
    </w:tbl>
    <w:p w:rsidR="00BB2EFC" w:rsidRDefault="00BB2EFC" w14:paraId="5A5C389A" w14:textId="77777777">
      <w:pPr>
        <w:spacing w:after="200" w:line="276" w:lineRule="auto"/>
        <w:rPr>
          <w:rFonts w:ascii="Arial" w:hAnsi="Arial" w:cs="Arial"/>
          <w:b/>
          <w:sz w:val="22"/>
          <w:szCs w:val="22"/>
        </w:rPr>
      </w:pPr>
      <w:r>
        <w:rPr>
          <w:rFonts w:ascii="Arial" w:hAnsi="Arial" w:cs="Arial"/>
          <w:b/>
          <w:sz w:val="22"/>
          <w:szCs w:val="22"/>
        </w:rPr>
        <w:br w:type="page"/>
      </w:r>
    </w:p>
    <w:p w:rsidR="00BB2EFC" w:rsidRDefault="00BB2EFC" w14:paraId="1EF44D81" w14:textId="77777777">
      <w:pPr>
        <w:spacing w:after="200" w:line="276" w:lineRule="auto"/>
        <w:rPr>
          <w:rFonts w:ascii="Arial" w:hAnsi="Arial" w:cs="Arial"/>
          <w:b/>
          <w:sz w:val="22"/>
          <w:szCs w:val="22"/>
        </w:rPr>
      </w:pPr>
    </w:p>
    <w:p w:rsidRPr="00290BD5" w:rsidR="00D71D74" w:rsidP="00D71D74" w:rsidRDefault="00D71D74" w14:paraId="1D4E1460" w14:textId="77777777">
      <w:pPr>
        <w:jc w:val="both"/>
        <w:rPr>
          <w:rFonts w:ascii="Arial" w:hAnsi="Arial" w:cs="Arial"/>
          <w:sz w:val="22"/>
          <w:szCs w:val="22"/>
        </w:rPr>
      </w:pPr>
      <w:r>
        <w:rPr>
          <w:rFonts w:ascii="Arial" w:hAnsi="Arial" w:cs="Arial"/>
          <w:sz w:val="22"/>
          <w:szCs w:val="22"/>
        </w:rPr>
        <w:t>Event Floorplan (Screenshot from PC or Picture Drag and Drop into table below)</w:t>
      </w:r>
    </w:p>
    <w:p w:rsidR="00D71D74" w:rsidP="00D71D74" w:rsidRDefault="00D71D74" w14:paraId="5770576D" w14:textId="77777777">
      <w:pPr>
        <w:spacing w:after="200" w:line="276" w:lineRule="auto"/>
        <w:rPr>
          <w:rFonts w:ascii="Arial" w:hAnsi="Arial" w:cs="Arial"/>
          <w:b/>
          <w:sz w:val="22"/>
          <w:szCs w:val="22"/>
        </w:rPr>
      </w:pPr>
    </w:p>
    <w:tbl>
      <w:tblPr>
        <w:tblStyle w:val="TableGrid"/>
        <w:tblW w:w="9511" w:type="dxa"/>
        <w:tblLook w:val="04A0" w:firstRow="1" w:lastRow="0" w:firstColumn="1" w:lastColumn="0" w:noHBand="0" w:noVBand="1"/>
      </w:tblPr>
      <w:tblGrid>
        <w:gridCol w:w="9511"/>
      </w:tblGrid>
      <w:tr w:rsidR="00D71D74" w:rsidTr="6A19780D" w14:paraId="4E2BCDCD" w14:textId="77777777">
        <w:trPr>
          <w:trHeight w:val="11309"/>
        </w:trPr>
        <w:tc>
          <w:tcPr>
            <w:tcW w:w="9511" w:type="dxa"/>
            <w:tcMar/>
          </w:tcPr>
          <w:p w:rsidR="00D71D74" w:rsidP="6A19780D" w:rsidRDefault="00D71D74" w14:paraId="0BD6E56A" w14:textId="27410560">
            <w:pPr>
              <w:pStyle w:val="Normal"/>
              <w:spacing w:after="200" w:line="276" w:lineRule="auto"/>
            </w:pPr>
            <w:r w:rsidR="62C8D485">
              <w:drawing>
                <wp:inline wp14:editId="1E7C7541" wp14:anchorId="198A07EC">
                  <wp:extent cx="5556325" cy="3707209"/>
                  <wp:effectExtent l="0" t="0" r="0" b="0"/>
                  <wp:docPr id="20299141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2991419" name="Picture 202991419"/>
                          <pic:cNvPicPr/>
                        </pic:nvPicPr>
                        <pic:blipFill>
                          <a:blip xmlns:r="http://schemas.openxmlformats.org/officeDocument/2006/relationships" r:embed="rId1113706248">
                            <a:extLst>
                              <a:ext uri="{28A0092B-C50C-407E-A947-70E740481C1C}">
                                <a14:useLocalDpi xmlns:a14="http://schemas.microsoft.com/office/drawing/2010/main"/>
                              </a:ext>
                            </a:extLst>
                          </a:blip>
                          <a:stretch>
                            <a:fillRect/>
                          </a:stretch>
                        </pic:blipFill>
                        <pic:spPr>
                          <a:xfrm rot="0">
                            <a:off x="0" y="0"/>
                            <a:ext cx="5556325" cy="3707209"/>
                          </a:xfrm>
                          <a:prstGeom prst="rect">
                            <a:avLst/>
                          </a:prstGeom>
                        </pic:spPr>
                      </pic:pic>
                    </a:graphicData>
                  </a:graphic>
                </wp:inline>
              </w:drawing>
            </w:r>
          </w:p>
        </w:tc>
      </w:tr>
    </w:tbl>
    <w:p w:rsidR="00D71D74" w:rsidRDefault="00D71D74" w14:paraId="01831774" w14:textId="77777777">
      <w:pPr>
        <w:spacing w:after="200" w:line="276" w:lineRule="auto"/>
        <w:rPr>
          <w:rFonts w:ascii="Arial" w:hAnsi="Arial" w:cs="Arial"/>
          <w:sz w:val="22"/>
          <w:szCs w:val="22"/>
        </w:rPr>
      </w:pPr>
      <w:r>
        <w:rPr>
          <w:rFonts w:ascii="Arial" w:hAnsi="Arial" w:cs="Arial"/>
          <w:sz w:val="22"/>
          <w:szCs w:val="22"/>
        </w:rPr>
        <w:br w:type="page"/>
      </w:r>
    </w:p>
    <w:p w:rsidR="00D71D74" w:rsidP="006F3ADA" w:rsidRDefault="00D71D74" w14:paraId="1D2778C9" w14:textId="77777777">
      <w:pPr>
        <w:jc w:val="both"/>
        <w:rPr>
          <w:rFonts w:ascii="Arial" w:hAnsi="Arial" w:cs="Arial"/>
          <w:sz w:val="22"/>
          <w:szCs w:val="22"/>
        </w:rPr>
      </w:pPr>
    </w:p>
    <w:p w:rsidR="00D71D74" w:rsidP="006F3ADA" w:rsidRDefault="00D71D74" w14:paraId="0E5180FA" w14:textId="77777777">
      <w:pPr>
        <w:jc w:val="both"/>
        <w:rPr>
          <w:rFonts w:ascii="Arial" w:hAnsi="Arial" w:cs="Arial"/>
          <w:sz w:val="22"/>
          <w:szCs w:val="22"/>
        </w:rPr>
      </w:pPr>
    </w:p>
    <w:p w:rsidRPr="00290BD5" w:rsidR="006F3ADA" w:rsidP="006F3ADA" w:rsidRDefault="006F3ADA" w14:paraId="67CDC083" w14:textId="77777777">
      <w:pPr>
        <w:jc w:val="both"/>
        <w:rPr>
          <w:rFonts w:ascii="Arial" w:hAnsi="Arial" w:cs="Arial"/>
          <w:sz w:val="22"/>
          <w:szCs w:val="22"/>
        </w:rPr>
      </w:pPr>
      <w:r>
        <w:rPr>
          <w:rFonts w:ascii="Arial" w:hAnsi="Arial" w:cs="Arial"/>
          <w:sz w:val="22"/>
          <w:szCs w:val="22"/>
        </w:rPr>
        <w:t>Event Poster (Screenshot from PC</w:t>
      </w:r>
      <w:r w:rsidR="00747C82">
        <w:rPr>
          <w:rFonts w:ascii="Arial" w:hAnsi="Arial" w:cs="Arial"/>
          <w:sz w:val="22"/>
          <w:szCs w:val="22"/>
        </w:rPr>
        <w:t xml:space="preserve"> or Picture Drag and Drop into table below</w:t>
      </w:r>
      <w:r>
        <w:rPr>
          <w:rFonts w:ascii="Arial" w:hAnsi="Arial" w:cs="Arial"/>
          <w:sz w:val="22"/>
          <w:szCs w:val="22"/>
        </w:rPr>
        <w:t>)</w:t>
      </w:r>
    </w:p>
    <w:p w:rsidR="00BB2EFC" w:rsidP="00BB2EFC" w:rsidRDefault="00BB2EFC" w14:paraId="5B5F40EF" w14:textId="77777777">
      <w:pPr>
        <w:spacing w:after="200" w:line="276" w:lineRule="auto"/>
        <w:rPr>
          <w:rFonts w:ascii="Arial" w:hAnsi="Arial" w:cs="Arial"/>
          <w:b/>
          <w:sz w:val="22"/>
          <w:szCs w:val="22"/>
        </w:rPr>
      </w:pPr>
    </w:p>
    <w:tbl>
      <w:tblPr>
        <w:tblStyle w:val="TableGrid"/>
        <w:tblW w:w="9511" w:type="dxa"/>
        <w:tblLook w:val="04A0" w:firstRow="1" w:lastRow="0" w:firstColumn="1" w:lastColumn="0" w:noHBand="0" w:noVBand="1"/>
      </w:tblPr>
      <w:tblGrid>
        <w:gridCol w:w="9511"/>
      </w:tblGrid>
      <w:tr w:rsidR="00BB2EFC" w:rsidTr="6A19780D" w14:paraId="08C54325" w14:textId="77777777">
        <w:trPr>
          <w:trHeight w:val="11309"/>
        </w:trPr>
        <w:tc>
          <w:tcPr>
            <w:tcW w:w="9511" w:type="dxa"/>
            <w:tcMar/>
          </w:tcPr>
          <w:p w:rsidR="00BB2EFC" w:rsidP="6A19780D" w:rsidRDefault="00BB2EFC" w14:paraId="704B032A" w14:textId="0AC0AF38">
            <w:pPr>
              <w:pStyle w:val="Normal"/>
              <w:spacing w:after="200" w:line="276" w:lineRule="auto"/>
            </w:pPr>
            <w:r w:rsidR="048038D1">
              <w:drawing>
                <wp:inline wp14:editId="4135B64D" wp14:anchorId="75CD3853">
                  <wp:extent cx="4653309" cy="6591300"/>
                  <wp:effectExtent l="0" t="0" r="0" b="0"/>
                  <wp:docPr id="136051543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60515438" name="Picture 1360515438"/>
                          <pic:cNvPicPr/>
                        </pic:nvPicPr>
                        <pic:blipFill>
                          <a:blip xmlns:r="http://schemas.openxmlformats.org/officeDocument/2006/relationships" r:embed="rId742107815">
                            <a:extLst>
                              <a:ext uri="{28A0092B-C50C-407E-A947-70E740481C1C}">
                                <a14:useLocalDpi xmlns:a14="http://schemas.microsoft.com/office/drawing/2010/main"/>
                              </a:ext>
                            </a:extLst>
                          </a:blip>
                          <a:stretch>
                            <a:fillRect/>
                          </a:stretch>
                        </pic:blipFill>
                        <pic:spPr>
                          <a:xfrm rot="0">
                            <a:off x="0" y="0"/>
                            <a:ext cx="4653309" cy="6591300"/>
                          </a:xfrm>
                          <a:prstGeom prst="rect">
                            <a:avLst/>
                          </a:prstGeom>
                        </pic:spPr>
                      </pic:pic>
                    </a:graphicData>
                  </a:graphic>
                </wp:inline>
              </w:drawing>
            </w:r>
          </w:p>
        </w:tc>
      </w:tr>
    </w:tbl>
    <w:p w:rsidR="00BB2EFC" w:rsidRDefault="00BB2EFC" w14:paraId="12AD90AD" w14:textId="77777777">
      <w:pPr>
        <w:spacing w:after="200" w:line="276" w:lineRule="auto"/>
        <w:rPr>
          <w:rFonts w:ascii="Arial" w:hAnsi="Arial" w:cs="Arial"/>
          <w:b/>
          <w:sz w:val="22"/>
          <w:szCs w:val="22"/>
        </w:rPr>
      </w:pPr>
      <w:r>
        <w:rPr>
          <w:rFonts w:ascii="Arial" w:hAnsi="Arial" w:cs="Arial"/>
          <w:b/>
          <w:sz w:val="22"/>
          <w:szCs w:val="22"/>
        </w:rPr>
        <w:br w:type="page"/>
      </w:r>
    </w:p>
    <w:p w:rsidR="00BB2EFC" w:rsidRDefault="00BB2EFC" w14:paraId="2793F319" w14:textId="77777777">
      <w:pPr>
        <w:spacing w:after="200" w:line="276" w:lineRule="auto"/>
        <w:rPr>
          <w:rFonts w:ascii="Arial" w:hAnsi="Arial" w:cs="Arial"/>
          <w:b/>
          <w:sz w:val="22"/>
          <w:szCs w:val="22"/>
        </w:rPr>
      </w:pPr>
    </w:p>
    <w:p w:rsidR="006F3ADA" w:rsidP="006F3ADA" w:rsidRDefault="006F3ADA" w14:paraId="71E1CD09" w14:textId="77777777">
      <w:pPr>
        <w:jc w:val="both"/>
        <w:rPr>
          <w:rFonts w:ascii="Arial" w:hAnsi="Arial" w:cs="Arial"/>
          <w:sz w:val="22"/>
          <w:szCs w:val="22"/>
        </w:rPr>
      </w:pPr>
      <w:r>
        <w:rPr>
          <w:rFonts w:ascii="Arial" w:hAnsi="Arial" w:cs="Arial"/>
          <w:sz w:val="22"/>
          <w:szCs w:val="22"/>
        </w:rPr>
        <w:t xml:space="preserve">Reference List and Bibliography </w:t>
      </w:r>
    </w:p>
    <w:p w:rsidR="00BB2EFC" w:rsidP="00BB2EFC" w:rsidRDefault="00BB2EFC" w14:paraId="7E83D2FE" w14:textId="77777777">
      <w:pPr>
        <w:spacing w:after="200" w:line="276" w:lineRule="auto"/>
        <w:rPr>
          <w:rFonts w:ascii="Arial" w:hAnsi="Arial" w:cs="Arial"/>
          <w:b/>
          <w:sz w:val="22"/>
          <w:szCs w:val="22"/>
        </w:rPr>
      </w:pPr>
    </w:p>
    <w:tbl>
      <w:tblPr>
        <w:tblStyle w:val="TableGrid"/>
        <w:tblW w:w="9511" w:type="dxa"/>
        <w:tblLook w:val="04A0" w:firstRow="1" w:lastRow="0" w:firstColumn="1" w:lastColumn="0" w:noHBand="0" w:noVBand="1"/>
      </w:tblPr>
      <w:tblGrid>
        <w:gridCol w:w="9511"/>
      </w:tblGrid>
      <w:tr w:rsidR="00BB2EFC" w:rsidTr="2F0BAE2A" w14:paraId="66F1C7ED" w14:textId="77777777">
        <w:trPr>
          <w:trHeight w:val="11309"/>
        </w:trPr>
        <w:tc>
          <w:tcPr>
            <w:tcW w:w="9511" w:type="dxa"/>
            <w:tcMar/>
          </w:tcPr>
          <w:p w:rsidR="00BB2EFC" w:rsidP="007B7E76" w:rsidRDefault="00BB2EFC" w14:paraId="3DB3F817" w14:textId="0F3E9B4E">
            <w:pPr>
              <w:spacing w:after="200" w:line="276" w:lineRule="auto"/>
            </w:pPr>
            <w:r w:rsidRPr="2F0BAE2A" w:rsidR="0EA97EBD">
              <w:rPr>
                <w:rFonts w:ascii="Arial" w:hAnsi="Arial" w:cs="Arial"/>
                <w:b w:val="1"/>
                <w:bCs w:val="1"/>
                <w:sz w:val="22"/>
                <w:szCs w:val="22"/>
              </w:rPr>
              <w:t>Task A:</w:t>
            </w:r>
          </w:p>
          <w:p w:rsidR="00BB2EFC" w:rsidP="2F0BAE2A" w:rsidRDefault="00BB2EFC" w14:paraId="61B24284" w14:textId="297BF52C">
            <w:pPr>
              <w:pStyle w:val="Heading1"/>
              <w:spacing w:before="0" w:beforeAutospacing="off" w:after="0" w:afterAutospacing="off" w:line="276" w:lineRule="auto"/>
              <w:rPr>
                <w:rFonts w:ascii="Roboto" w:hAnsi="Roboto" w:eastAsia="Roboto" w:cs="Roboto"/>
                <w:b w:val="1"/>
                <w:bCs w:val="1"/>
                <w:i w:val="0"/>
                <w:iCs w:val="0"/>
                <w:caps w:val="0"/>
                <w:smallCaps w:val="0"/>
                <w:noProof w:val="0"/>
                <w:color w:val="auto"/>
                <w:sz w:val="28"/>
                <w:szCs w:val="28"/>
                <w:lang w:val="en-US"/>
              </w:rPr>
            </w:pPr>
            <w:r w:rsidRPr="2F0BAE2A" w:rsidR="0EA97EBD">
              <w:rPr>
                <w:rFonts w:ascii="Roboto" w:hAnsi="Roboto" w:eastAsia="Roboto" w:cs="Roboto"/>
                <w:b w:val="1"/>
                <w:bCs w:val="1"/>
                <w:i w:val="0"/>
                <w:iCs w:val="0"/>
                <w:caps w:val="0"/>
                <w:smallCaps w:val="0"/>
                <w:noProof w:val="0"/>
                <w:color w:val="auto"/>
                <w:sz w:val="28"/>
                <w:szCs w:val="28"/>
                <w:lang w:val="en-US"/>
              </w:rPr>
              <w:t>Womens Rugby World Cup 2025 leaves powerful legacy (2026)</w:t>
            </w:r>
          </w:p>
          <w:p w:rsidR="00BB2EFC" w:rsidP="2F0BAE2A" w:rsidRDefault="00BB2EFC" w14:paraId="6EEE8E2E" w14:textId="0F660408">
            <w:pPr>
              <w:pStyle w:val="Normal"/>
              <w:spacing w:after="200" w:line="276" w:lineRule="auto"/>
            </w:pPr>
            <w:hyperlink r:id="R0cc6be5d3d074e12">
              <w:r w:rsidRPr="2F0BAE2A" w:rsidR="0EA97EBD">
                <w:rPr>
                  <w:rStyle w:val="Hyperlink"/>
                  <w:rFonts w:ascii="Aptos" w:hAnsi="Aptos" w:eastAsia="Aptos" w:cs="Aptos"/>
                  <w:b w:val="0"/>
                  <w:bCs w:val="0"/>
                  <w:i w:val="0"/>
                  <w:iCs w:val="0"/>
                  <w:caps w:val="0"/>
                  <w:smallCaps w:val="0"/>
                  <w:strike w:val="0"/>
                  <w:dstrike w:val="0"/>
                  <w:noProof w:val="0"/>
                  <w:sz w:val="28"/>
                  <w:szCs w:val="28"/>
                  <w:lang w:val="en-US"/>
                </w:rPr>
                <w:t>https://www.uksport.gov.uk/news/2026/02/24/womens-rugby-world-cup-2025-leaves-powerful-legacy</w:t>
              </w:r>
            </w:hyperlink>
          </w:p>
          <w:p w:rsidR="00BB2EFC" w:rsidP="2F0BAE2A" w:rsidRDefault="00BB2EFC" w14:paraId="1A656CF2" w14:textId="042841D7">
            <w:pPr>
              <w:pStyle w:val="Normal"/>
              <w:spacing w:after="200" w:line="276" w:lineRule="auto"/>
            </w:pPr>
            <w:r w:rsidRPr="2F0BAE2A" w:rsidR="0EA97EBD">
              <w:rPr>
                <w:rFonts w:ascii="Aptos" w:hAnsi="Aptos" w:eastAsia="Aptos" w:cs="Aptos"/>
                <w:b w:val="0"/>
                <w:bCs w:val="0"/>
                <w:i w:val="0"/>
                <w:iCs w:val="0"/>
                <w:caps w:val="0"/>
                <w:smallCaps w:val="0"/>
                <w:noProof w:val="0"/>
                <w:color w:val="000000" w:themeColor="text1" w:themeTint="FF" w:themeShade="FF"/>
                <w:sz w:val="28"/>
                <w:szCs w:val="28"/>
                <w:lang w:val="en-US"/>
              </w:rPr>
              <w:t>With a billion social media impressions, Women’s Rugby World Cup 2025 created new stars and a new addressable audience, Rugby world cup.com (2025)</w:t>
            </w:r>
          </w:p>
          <w:p w:rsidR="00BB2EFC" w:rsidP="2F0BAE2A" w:rsidRDefault="00BB2EFC" w14:paraId="3AA2938D" w14:textId="7F2BEB33">
            <w:pPr>
              <w:pStyle w:val="Normal"/>
              <w:spacing w:after="200" w:line="276" w:lineRule="auto"/>
            </w:pPr>
            <w:hyperlink r:id="Rcc02c3cb37084a1a">
              <w:r w:rsidRPr="2F0BAE2A" w:rsidR="0EA97EBD">
                <w:rPr>
                  <w:rStyle w:val="Hyperlink"/>
                  <w:rFonts w:ascii="Aptos" w:hAnsi="Aptos" w:eastAsia="Aptos" w:cs="Aptos"/>
                  <w:b w:val="0"/>
                  <w:bCs w:val="0"/>
                  <w:i w:val="0"/>
                  <w:iCs w:val="0"/>
                  <w:caps w:val="0"/>
                  <w:smallCaps w:val="0"/>
                  <w:strike w:val="0"/>
                  <w:dstrike w:val="0"/>
                  <w:noProof w:val="0"/>
                  <w:sz w:val="28"/>
                  <w:szCs w:val="28"/>
                  <w:lang w:val="en-US"/>
                </w:rPr>
                <w:t>https://www.rugbyworldcup.com/en/news/1018064/with-a-billion-social-media-impressions-womens-rugby-world-cup-2025-created-new-stars-and-a-new-addressable-audience</w:t>
              </w:r>
            </w:hyperlink>
          </w:p>
          <w:p w:rsidR="00BB2EFC" w:rsidP="2F0BAE2A" w:rsidRDefault="00BB2EFC" w14:paraId="7C04BFA0" w14:textId="0447DFB2">
            <w:pPr>
              <w:pStyle w:val="Heading1"/>
              <w:shd w:val="clear" w:color="auto" w:fill="FFFFFF" w:themeFill="background1"/>
              <w:spacing w:before="0" w:beforeAutospacing="off" w:after="0" w:afterAutospacing="off" w:line="276" w:lineRule="auto"/>
            </w:pPr>
            <w:r w:rsidRPr="2F0BAE2A" w:rsidR="0EA97EBD">
              <w:rPr>
                <w:rFonts w:ascii="Calibri" w:hAnsi="Calibri" w:eastAsia="Calibri" w:cs="Calibri" w:asciiTheme="minorAscii" w:hAnsiTheme="minorAscii" w:eastAsiaTheme="minorAscii" w:cstheme="minorAscii"/>
                <w:b w:val="0"/>
                <w:bCs w:val="0"/>
                <w:i w:val="0"/>
                <w:iCs w:val="0"/>
                <w:caps w:val="0"/>
                <w:smallCaps w:val="0"/>
                <w:noProof w:val="0"/>
                <w:color w:val="121212"/>
                <w:sz w:val="28"/>
                <w:szCs w:val="28"/>
                <w:lang w:val="en-US"/>
              </w:rPr>
              <w:t>World Cup final to be most attended women’s rugby match in history after ticket sellout, Sean Ingle, The Guardian (2025)</w:t>
            </w:r>
          </w:p>
          <w:p w:rsidR="00BB2EFC" w:rsidP="007B7E76" w:rsidRDefault="00BB2EFC" w14:paraId="0C239271" w14:textId="1A141536">
            <w:pPr>
              <w:spacing w:after="200" w:line="276" w:lineRule="auto"/>
            </w:pPr>
            <w:hyperlink r:id="R451222bbd9a543cc">
              <w:r w:rsidRPr="2F0BAE2A" w:rsidR="0119F32D">
                <w:rPr>
                  <w:rStyle w:val="Hyperlink"/>
                  <w:rFonts w:ascii="Aptos" w:hAnsi="Aptos" w:eastAsia="Aptos" w:cs="Aptos"/>
                  <w:b w:val="0"/>
                  <w:bCs w:val="0"/>
                  <w:i w:val="0"/>
                  <w:iCs w:val="0"/>
                  <w:caps w:val="0"/>
                  <w:smallCaps w:val="0"/>
                  <w:strike w:val="0"/>
                  <w:dstrike w:val="0"/>
                  <w:noProof w:val="0"/>
                  <w:sz w:val="28"/>
                  <w:szCs w:val="28"/>
                  <w:lang w:val="en-US"/>
                </w:rPr>
                <w:t>https://www.theguardian.com/sport/2025/aug/19/womens-world-cup-rugby-union-twickenham-final</w:t>
              </w:r>
            </w:hyperlink>
          </w:p>
          <w:p w:rsidR="00BB2EFC" w:rsidP="007B7E76" w:rsidRDefault="00BB2EFC" w14:paraId="20F82D2A" w14:textId="578CE165">
            <w:pPr>
              <w:spacing w:after="200" w:line="276" w:lineRule="auto"/>
            </w:pPr>
            <w:r w:rsidRPr="2F0BAE2A" w:rsidR="162FA742">
              <w:rPr>
                <w:rFonts w:ascii="Aptos" w:hAnsi="Aptos" w:eastAsia="Aptos" w:cs="Aptos"/>
                <w:b w:val="0"/>
                <w:bCs w:val="0"/>
                <w:i w:val="0"/>
                <w:iCs w:val="0"/>
                <w:caps w:val="0"/>
                <w:smallCaps w:val="0"/>
                <w:strike w:val="0"/>
                <w:dstrike w:val="0"/>
                <w:noProof w:val="0"/>
                <w:sz w:val="28"/>
                <w:szCs w:val="28"/>
                <w:lang w:val="en-US"/>
              </w:rPr>
              <w:t>New RFU action plan aims to grow women’s rugby after World Cup triumph</w:t>
            </w:r>
            <w:r w:rsidRPr="2F0BAE2A" w:rsidR="236A658F">
              <w:rPr>
                <w:rFonts w:ascii="Aptos" w:hAnsi="Aptos" w:eastAsia="Aptos" w:cs="Aptos"/>
                <w:b w:val="0"/>
                <w:bCs w:val="0"/>
                <w:i w:val="0"/>
                <w:iCs w:val="0"/>
                <w:caps w:val="0"/>
                <w:smallCaps w:val="0"/>
                <w:strike w:val="0"/>
                <w:dstrike w:val="0"/>
                <w:noProof w:val="0"/>
                <w:sz w:val="28"/>
                <w:szCs w:val="28"/>
                <w:lang w:val="en-US"/>
              </w:rPr>
              <w:t xml:space="preserve"> (2025) </w:t>
            </w:r>
          </w:p>
          <w:p w:rsidR="00BB2EFC" w:rsidP="2F0BAE2A" w:rsidRDefault="00BB2EFC" w14:paraId="07DFCA9D" w14:textId="6913FC82">
            <w:pPr>
              <w:spacing w:after="200" w:line="276" w:lineRule="auto"/>
              <w:rPr>
                <w:rFonts w:ascii="Aptos" w:hAnsi="Aptos" w:eastAsia="Aptos" w:cs="Aptos"/>
                <w:b w:val="0"/>
                <w:bCs w:val="0"/>
                <w:i w:val="0"/>
                <w:iCs w:val="0"/>
                <w:caps w:val="0"/>
                <w:smallCaps w:val="0"/>
                <w:noProof w:val="0"/>
                <w:color w:val="000000" w:themeColor="text1" w:themeTint="FF" w:themeShade="FF"/>
                <w:sz w:val="24"/>
                <w:szCs w:val="24"/>
                <w:lang w:val="en-GB"/>
              </w:rPr>
            </w:pPr>
            <w:hyperlink r:id="R0048c1220b6043a0">
              <w:r w:rsidRPr="2F0BAE2A" w:rsidR="236A658F">
                <w:rPr>
                  <w:rStyle w:val="Hyperlink"/>
                  <w:rFonts w:ascii="Aptos" w:hAnsi="Aptos" w:eastAsia="Aptos" w:cs="Aptos"/>
                  <w:b w:val="0"/>
                  <w:bCs w:val="0"/>
                  <w:i w:val="0"/>
                  <w:iCs w:val="0"/>
                  <w:caps w:val="0"/>
                  <w:smallCaps w:val="0"/>
                  <w:strike w:val="0"/>
                  <w:dstrike w:val="0"/>
                  <w:noProof w:val="0"/>
                  <w:sz w:val="28"/>
                  <w:szCs w:val="28"/>
                  <w:lang w:val="en-US"/>
                </w:rPr>
                <w:t>https://www.reuters.com/sports/new-rfu-action-plan-aims-grow-womens-rugby-after-world-cup-triumph-2025-10-06</w:t>
              </w:r>
            </w:hyperlink>
          </w:p>
          <w:p w:rsidR="00BB2EFC" w:rsidP="007B7E76" w:rsidRDefault="00BB2EFC" w14:paraId="451833DC" w14:textId="5C5A3C52">
            <w:pPr>
              <w:spacing w:after="200" w:line="276" w:lineRule="auto"/>
            </w:pPr>
            <w:r w:rsidRPr="2F0BAE2A" w:rsidR="236A658F">
              <w:rPr>
                <w:rFonts w:ascii="Aptos" w:hAnsi="Aptos" w:eastAsia="Aptos" w:cs="Aptos"/>
                <w:b w:val="0"/>
                <w:bCs w:val="0"/>
                <w:i w:val="0"/>
                <w:iCs w:val="0"/>
                <w:caps w:val="0"/>
                <w:smallCaps w:val="0"/>
                <w:strike w:val="0"/>
                <w:dstrike w:val="0"/>
                <w:noProof w:val="0"/>
                <w:sz w:val="28"/>
                <w:szCs w:val="28"/>
                <w:lang w:val="en-US"/>
              </w:rPr>
              <w:t xml:space="preserve">Task B: </w:t>
            </w:r>
          </w:p>
          <w:p w:rsidR="00BB2EFC" w:rsidP="2F0BAE2A" w:rsidRDefault="00BB2EFC" w14:paraId="7A067ACD" w14:textId="739869D3">
            <w:pPr>
              <w:spacing w:before="0" w:beforeAutospacing="off" w:after="0" w:afterAutospacing="off" w:line="276" w:lineRule="auto"/>
              <w:ind w:left="0"/>
              <w:rPr>
                <w:rFonts w:ascii="Aptos" w:hAnsi="Aptos" w:eastAsia="Aptos" w:cs="Aptos"/>
                <w:b w:val="0"/>
                <w:bCs w:val="0"/>
                <w:i w:val="0"/>
                <w:iCs w:val="0"/>
                <w:caps w:val="0"/>
                <w:smallCaps w:val="0"/>
                <w:noProof w:val="0"/>
                <w:color w:val="000000" w:themeColor="text1" w:themeTint="FF" w:themeShade="FF"/>
                <w:sz w:val="28"/>
                <w:szCs w:val="28"/>
                <w:lang w:val="en-GB"/>
              </w:rPr>
            </w:pPr>
            <w:r w:rsidRPr="2F0BAE2A" w:rsidR="236A658F">
              <w:rPr>
                <w:rFonts w:ascii="Aptos" w:hAnsi="Aptos" w:eastAsia="Aptos" w:cs="Aptos"/>
                <w:b w:val="0"/>
                <w:bCs w:val="0"/>
                <w:i w:val="0"/>
                <w:iCs w:val="0"/>
                <w:caps w:val="0"/>
                <w:smallCaps w:val="0"/>
                <w:noProof w:val="0"/>
                <w:color w:val="000000" w:themeColor="text1" w:themeTint="FF" w:themeShade="FF"/>
                <w:sz w:val="28"/>
                <w:szCs w:val="28"/>
                <w:lang w:val="en-US"/>
              </w:rPr>
              <w:t xml:space="preserve">National Football League (2023). </w:t>
            </w:r>
            <w:r w:rsidRPr="2F0BAE2A" w:rsidR="236A658F">
              <w:rPr>
                <w:rFonts w:ascii="Aptos" w:hAnsi="Aptos" w:eastAsia="Aptos" w:cs="Aptos"/>
                <w:b w:val="0"/>
                <w:bCs w:val="0"/>
                <w:i w:val="1"/>
                <w:iCs w:val="1"/>
                <w:caps w:val="0"/>
                <w:smallCaps w:val="0"/>
                <w:noProof w:val="0"/>
                <w:color w:val="000000" w:themeColor="text1" w:themeTint="FF" w:themeShade="FF"/>
                <w:sz w:val="28"/>
                <w:szCs w:val="28"/>
                <w:lang w:val="en-US"/>
              </w:rPr>
              <w:t>NFL Diversity, Equity &amp; Inclusion Report</w:t>
            </w:r>
            <w:r w:rsidRPr="2F0BAE2A" w:rsidR="236A658F">
              <w:rPr>
                <w:rFonts w:ascii="Aptos" w:hAnsi="Aptos" w:eastAsia="Aptos" w:cs="Aptos"/>
                <w:b w:val="0"/>
                <w:bCs w:val="0"/>
                <w:i w:val="0"/>
                <w:iCs w:val="0"/>
                <w:caps w:val="0"/>
                <w:smallCaps w:val="0"/>
                <w:noProof w:val="0"/>
                <w:color w:val="000000" w:themeColor="text1" w:themeTint="FF" w:themeShade="FF"/>
                <w:sz w:val="28"/>
                <w:szCs w:val="28"/>
                <w:lang w:val="en-US"/>
              </w:rPr>
              <w:t xml:space="preserve">. </w:t>
            </w:r>
          </w:p>
          <w:p w:rsidR="00BB2EFC" w:rsidP="2F0BAE2A" w:rsidRDefault="00BB2EFC" w14:paraId="1CC3A14E" w14:textId="50288082">
            <w:pPr>
              <w:spacing w:before="0" w:beforeAutospacing="off" w:after="0" w:afterAutospacing="off" w:line="276" w:lineRule="auto"/>
              <w:ind w:left="0"/>
              <w:rPr>
                <w:rFonts w:ascii="Aptos" w:hAnsi="Aptos" w:eastAsia="Aptos" w:cs="Aptos"/>
                <w:b w:val="0"/>
                <w:bCs w:val="0"/>
                <w:i w:val="0"/>
                <w:iCs w:val="0"/>
                <w:caps w:val="0"/>
                <w:smallCaps w:val="0"/>
                <w:noProof w:val="0"/>
                <w:color w:val="000000" w:themeColor="text1" w:themeTint="FF" w:themeShade="FF"/>
                <w:sz w:val="28"/>
                <w:szCs w:val="28"/>
                <w:lang w:val="en-GB"/>
              </w:rPr>
            </w:pPr>
            <w:r w:rsidRPr="2F0BAE2A" w:rsidR="236A658F">
              <w:rPr>
                <w:rFonts w:ascii="Aptos" w:hAnsi="Aptos" w:eastAsia="Aptos" w:cs="Aptos"/>
                <w:b w:val="0"/>
                <w:bCs w:val="0"/>
                <w:i w:val="0"/>
                <w:iCs w:val="0"/>
                <w:caps w:val="0"/>
                <w:smallCaps w:val="0"/>
                <w:noProof w:val="0"/>
                <w:color w:val="000000" w:themeColor="text1" w:themeTint="FF" w:themeShade="FF"/>
                <w:sz w:val="28"/>
                <w:szCs w:val="28"/>
                <w:lang w:val="en-US"/>
              </w:rPr>
              <w:t xml:space="preserve">Taylor, E. A., &amp; Hardin, R. (2017). </w:t>
            </w:r>
            <w:r w:rsidRPr="2F0BAE2A" w:rsidR="236A658F">
              <w:rPr>
                <w:rFonts w:ascii="Aptos" w:hAnsi="Aptos" w:eastAsia="Aptos" w:cs="Aptos"/>
                <w:b w:val="0"/>
                <w:bCs w:val="0"/>
                <w:i w:val="1"/>
                <w:iCs w:val="1"/>
                <w:caps w:val="0"/>
                <w:smallCaps w:val="0"/>
                <w:noProof w:val="0"/>
                <w:color w:val="000000" w:themeColor="text1" w:themeTint="FF" w:themeShade="FF"/>
                <w:sz w:val="28"/>
                <w:szCs w:val="28"/>
                <w:lang w:val="en-US"/>
              </w:rPr>
              <w:t>Sport Management: Principles and Applications</w:t>
            </w:r>
            <w:r w:rsidRPr="2F0BAE2A" w:rsidR="236A658F">
              <w:rPr>
                <w:rFonts w:ascii="Aptos" w:hAnsi="Aptos" w:eastAsia="Aptos" w:cs="Aptos"/>
                <w:b w:val="0"/>
                <w:bCs w:val="0"/>
                <w:i w:val="0"/>
                <w:iCs w:val="0"/>
                <w:caps w:val="0"/>
                <w:smallCaps w:val="0"/>
                <w:noProof w:val="0"/>
                <w:color w:val="000000" w:themeColor="text1" w:themeTint="FF" w:themeShade="FF"/>
                <w:sz w:val="28"/>
                <w:szCs w:val="28"/>
                <w:lang w:val="en-US"/>
              </w:rPr>
              <w:t xml:space="preserve">. </w:t>
            </w:r>
          </w:p>
          <w:p w:rsidR="00BB2EFC" w:rsidP="2F0BAE2A" w:rsidRDefault="00BB2EFC" w14:paraId="5BBD9AC0" w14:textId="412EFDF4">
            <w:pPr>
              <w:spacing w:before="0" w:beforeAutospacing="off" w:after="0" w:afterAutospacing="off" w:line="276" w:lineRule="auto"/>
              <w:ind w:left="0"/>
              <w:rPr>
                <w:rFonts w:ascii="Aptos" w:hAnsi="Aptos" w:eastAsia="Aptos" w:cs="Aptos"/>
                <w:b w:val="0"/>
                <w:bCs w:val="0"/>
                <w:i w:val="0"/>
                <w:iCs w:val="0"/>
                <w:caps w:val="0"/>
                <w:smallCaps w:val="0"/>
                <w:noProof w:val="0"/>
                <w:color w:val="000000" w:themeColor="text1" w:themeTint="FF" w:themeShade="FF"/>
                <w:sz w:val="28"/>
                <w:szCs w:val="28"/>
                <w:lang w:val="en-GB"/>
              </w:rPr>
            </w:pPr>
          </w:p>
          <w:p w:rsidR="00BB2EFC" w:rsidP="2F0BAE2A" w:rsidRDefault="00BB2EFC" w14:paraId="0287245B" w14:textId="04ACF1DC">
            <w:pPr>
              <w:spacing w:before="0" w:beforeAutospacing="off" w:after="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8"/>
                <w:szCs w:val="28"/>
                <w:lang w:val="en-GB"/>
              </w:rPr>
            </w:pPr>
            <w:r w:rsidRPr="2F0BAE2A" w:rsidR="236A658F">
              <w:rPr>
                <w:rFonts w:ascii="Aptos" w:hAnsi="Aptos" w:eastAsia="Aptos" w:cs="Aptos"/>
                <w:b w:val="0"/>
                <w:bCs w:val="0"/>
                <w:i w:val="0"/>
                <w:iCs w:val="0"/>
                <w:caps w:val="0"/>
                <w:smallCaps w:val="0"/>
                <w:noProof w:val="0"/>
                <w:color w:val="000000" w:themeColor="text1" w:themeTint="FF" w:themeShade="FF"/>
                <w:sz w:val="28"/>
                <w:szCs w:val="28"/>
                <w:lang w:val="en-US"/>
              </w:rPr>
              <w:t xml:space="preserve">Kahn, L. M. (2000) ‘The Sports Business as a Labor Market Laboratory’, </w:t>
            </w:r>
            <w:r w:rsidRPr="2F0BAE2A" w:rsidR="236A658F">
              <w:rPr>
                <w:rFonts w:ascii="Aptos" w:hAnsi="Aptos" w:eastAsia="Aptos" w:cs="Aptos"/>
                <w:b w:val="0"/>
                <w:bCs w:val="0"/>
                <w:i w:val="1"/>
                <w:iCs w:val="1"/>
                <w:caps w:val="0"/>
                <w:smallCaps w:val="0"/>
                <w:noProof w:val="0"/>
                <w:color w:val="000000" w:themeColor="text1" w:themeTint="FF" w:themeShade="FF"/>
                <w:sz w:val="28"/>
                <w:szCs w:val="28"/>
                <w:lang w:val="en-US"/>
              </w:rPr>
              <w:t>Journal of Economic Perspectives,</w:t>
            </w:r>
            <w:r w:rsidRPr="2F0BAE2A" w:rsidR="236A658F">
              <w:rPr>
                <w:rFonts w:ascii="Aptos" w:hAnsi="Aptos" w:eastAsia="Aptos" w:cs="Aptos"/>
                <w:b w:val="0"/>
                <w:bCs w:val="0"/>
                <w:i w:val="0"/>
                <w:iCs w:val="0"/>
                <w:caps w:val="0"/>
                <w:smallCaps w:val="0"/>
                <w:noProof w:val="0"/>
                <w:color w:val="333333"/>
                <w:sz w:val="24"/>
                <w:szCs w:val="24"/>
                <w:lang w:val="en-US"/>
              </w:rPr>
              <w:t xml:space="preserve"> </w:t>
            </w:r>
            <w:r w:rsidRPr="2F0BAE2A" w:rsidR="236A658F">
              <w:rPr>
                <w:rFonts w:ascii="Aptos" w:hAnsi="Aptos" w:eastAsia="Aptos" w:cs="Aptos"/>
                <w:b w:val="0"/>
                <w:bCs w:val="0"/>
                <w:i w:val="0"/>
                <w:iCs w:val="0"/>
                <w:caps w:val="0"/>
                <w:smallCaps w:val="0"/>
                <w:noProof w:val="0"/>
                <w:color w:val="000000" w:themeColor="text1" w:themeTint="FF" w:themeShade="FF"/>
                <w:sz w:val="28"/>
                <w:szCs w:val="28"/>
                <w:lang w:val="en-US"/>
              </w:rPr>
              <w:t>vol. 14(3), pp.75-94 Available at:</w:t>
            </w:r>
            <w:hyperlink r:id="Rbd0ad10c91464fe8">
              <w:r w:rsidRPr="2F0BAE2A" w:rsidR="236A658F">
                <w:rPr>
                  <w:rStyle w:val="Hyperlink"/>
                  <w:rFonts w:ascii="Aptos" w:hAnsi="Aptos" w:eastAsia="Aptos" w:cs="Aptos"/>
                  <w:b w:val="0"/>
                  <w:bCs w:val="0"/>
                  <w:i w:val="0"/>
                  <w:iCs w:val="0"/>
                  <w:caps w:val="0"/>
                  <w:smallCaps w:val="0"/>
                  <w:strike w:val="0"/>
                  <w:dstrike w:val="0"/>
                  <w:noProof w:val="0"/>
                  <w:color w:val="000000" w:themeColor="text1" w:themeTint="FF" w:themeShade="FF"/>
                  <w:sz w:val="28"/>
                  <w:szCs w:val="28"/>
                  <w:u w:val="none"/>
                  <w:lang w:val="en-US"/>
                </w:rPr>
                <w:t>https://www.aeaweb.org/articles?id=10.1257/jep.14.3.75</w:t>
              </w:r>
            </w:hyperlink>
            <w:r w:rsidRPr="2F0BAE2A" w:rsidR="236A658F">
              <w:rPr>
                <w:rFonts w:ascii="Aptos" w:hAnsi="Aptos" w:eastAsia="Aptos" w:cs="Aptos"/>
                <w:b w:val="0"/>
                <w:bCs w:val="0"/>
                <w:i w:val="0"/>
                <w:iCs w:val="0"/>
                <w:caps w:val="0"/>
                <w:smallCaps w:val="0"/>
                <w:noProof w:val="0"/>
                <w:color w:val="000000" w:themeColor="text1" w:themeTint="FF" w:themeShade="FF"/>
                <w:sz w:val="28"/>
                <w:szCs w:val="28"/>
                <w:lang w:val="en-US"/>
              </w:rPr>
              <w:t xml:space="preserve"> </w:t>
            </w:r>
            <w:r w:rsidRPr="2F0BAE2A" w:rsidR="236A658F">
              <w:rPr>
                <w:rFonts w:ascii="Aptos" w:hAnsi="Aptos" w:eastAsia="Aptos" w:cs="Aptos"/>
                <w:b w:val="0"/>
                <w:bCs w:val="0"/>
                <w:i w:val="0"/>
                <w:iCs w:val="0"/>
                <w:caps w:val="0"/>
                <w:smallCaps w:val="0"/>
                <w:noProof w:val="0"/>
                <w:color w:val="000000" w:themeColor="text1" w:themeTint="FF" w:themeShade="FF"/>
                <w:sz w:val="28"/>
                <w:szCs w:val="28"/>
                <w:lang w:val="en-US"/>
              </w:rPr>
              <w:t>(Accessed: 29 April 2026).</w:t>
            </w:r>
          </w:p>
          <w:p w:rsidR="00BB2EFC" w:rsidP="2F0BAE2A" w:rsidRDefault="00BB2EFC" w14:paraId="78F2D184" w14:textId="4591AAB7">
            <w:pPr>
              <w:spacing w:before="0" w:beforeAutospacing="off" w:after="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8"/>
                <w:szCs w:val="28"/>
                <w:lang w:val="en-GB"/>
              </w:rPr>
            </w:pPr>
          </w:p>
          <w:p w:rsidR="00BB2EFC" w:rsidP="2F0BAE2A" w:rsidRDefault="00BB2EFC" w14:paraId="34BB979D" w14:textId="51BB4547">
            <w:pPr>
              <w:spacing w:before="0" w:beforeAutospacing="off" w:after="0" w:afterAutospacing="off" w:line="276" w:lineRule="auto"/>
              <w:ind w:left="0"/>
              <w:rPr>
                <w:rFonts w:ascii="Aptos" w:hAnsi="Aptos" w:eastAsia="Aptos" w:cs="Aptos"/>
                <w:b w:val="0"/>
                <w:bCs w:val="0"/>
                <w:i w:val="0"/>
                <w:iCs w:val="0"/>
                <w:caps w:val="0"/>
                <w:smallCaps w:val="0"/>
                <w:noProof w:val="0"/>
                <w:color w:val="000000" w:themeColor="text1" w:themeTint="FF" w:themeShade="FF"/>
                <w:sz w:val="28"/>
                <w:szCs w:val="28"/>
                <w:lang w:val="en-GB"/>
              </w:rPr>
            </w:pPr>
            <w:r w:rsidRPr="2F0BAE2A" w:rsidR="236A658F">
              <w:rPr>
                <w:rFonts w:ascii="Aptos" w:hAnsi="Aptos" w:eastAsia="Aptos" w:cs="Aptos"/>
                <w:b w:val="0"/>
                <w:bCs w:val="0"/>
                <w:i w:val="0"/>
                <w:iCs w:val="0"/>
                <w:caps w:val="0"/>
                <w:smallCaps w:val="0"/>
                <w:noProof w:val="0"/>
                <w:color w:val="000000" w:themeColor="text1" w:themeTint="FF" w:themeShade="FF"/>
                <w:sz w:val="28"/>
                <w:szCs w:val="28"/>
                <w:lang w:val="en-US"/>
              </w:rPr>
              <w:t xml:space="preserve">NFL Football Operations (2022). </w:t>
            </w:r>
            <w:r w:rsidRPr="2F0BAE2A" w:rsidR="236A658F">
              <w:rPr>
                <w:rFonts w:ascii="Aptos" w:hAnsi="Aptos" w:eastAsia="Aptos" w:cs="Aptos"/>
                <w:b w:val="0"/>
                <w:bCs w:val="0"/>
                <w:i w:val="1"/>
                <w:iCs w:val="1"/>
                <w:caps w:val="0"/>
                <w:smallCaps w:val="0"/>
                <w:noProof w:val="0"/>
                <w:color w:val="000000" w:themeColor="text1" w:themeTint="FF" w:themeShade="FF"/>
                <w:sz w:val="28"/>
                <w:szCs w:val="28"/>
                <w:lang w:val="en-US"/>
              </w:rPr>
              <w:t>Rooney Rule Overview and Impact</w:t>
            </w:r>
            <w:r w:rsidRPr="2F0BAE2A" w:rsidR="236A658F">
              <w:rPr>
                <w:rFonts w:ascii="Aptos" w:hAnsi="Aptos" w:eastAsia="Aptos" w:cs="Aptos"/>
                <w:b w:val="0"/>
                <w:bCs w:val="0"/>
                <w:i w:val="0"/>
                <w:iCs w:val="0"/>
                <w:caps w:val="0"/>
                <w:smallCaps w:val="0"/>
                <w:noProof w:val="0"/>
                <w:color w:val="000000" w:themeColor="text1" w:themeTint="FF" w:themeShade="FF"/>
                <w:sz w:val="28"/>
                <w:szCs w:val="28"/>
                <w:lang w:val="en-US"/>
              </w:rPr>
              <w:t xml:space="preserve">. </w:t>
            </w:r>
          </w:p>
          <w:p w:rsidR="00BB2EFC" w:rsidP="2F0BAE2A" w:rsidRDefault="00BB2EFC" w14:paraId="23948ACA" w14:textId="51581660">
            <w:pPr>
              <w:spacing w:before="0" w:beforeAutospacing="off" w:after="0" w:afterAutospacing="off" w:line="276" w:lineRule="auto"/>
              <w:ind w:left="0"/>
            </w:pPr>
            <w:r w:rsidRPr="2F0BAE2A" w:rsidR="236A658F">
              <w:rPr>
                <w:rFonts w:ascii="Aptos" w:hAnsi="Aptos" w:eastAsia="Aptos" w:cs="Aptos"/>
                <w:b w:val="0"/>
                <w:bCs w:val="0"/>
                <w:i w:val="0"/>
                <w:iCs w:val="0"/>
                <w:caps w:val="0"/>
                <w:smallCaps w:val="0"/>
                <w:noProof w:val="0"/>
                <w:color w:val="000000" w:themeColor="text1" w:themeTint="FF" w:themeShade="FF"/>
                <w:sz w:val="28"/>
                <w:szCs w:val="28"/>
                <w:lang w:val="en-US"/>
              </w:rPr>
              <w:t xml:space="preserve">Deloitte (2021). </w:t>
            </w:r>
            <w:r w:rsidRPr="2F0BAE2A" w:rsidR="236A658F">
              <w:rPr>
                <w:rFonts w:ascii="Aptos" w:hAnsi="Aptos" w:eastAsia="Aptos" w:cs="Aptos"/>
                <w:b w:val="0"/>
                <w:bCs w:val="0"/>
                <w:i w:val="1"/>
                <w:iCs w:val="1"/>
                <w:caps w:val="0"/>
                <w:smallCaps w:val="0"/>
                <w:noProof w:val="0"/>
                <w:color w:val="000000" w:themeColor="text1" w:themeTint="FF" w:themeShade="FF"/>
                <w:sz w:val="28"/>
                <w:szCs w:val="28"/>
                <w:lang w:val="en-US"/>
              </w:rPr>
              <w:t>Global Sports Industry Outlook</w:t>
            </w:r>
            <w:r w:rsidRPr="2F0BAE2A" w:rsidR="236A658F">
              <w:rPr>
                <w:rFonts w:ascii="Aptos" w:hAnsi="Aptos" w:eastAsia="Aptos" w:cs="Aptos"/>
                <w:b w:val="0"/>
                <w:bCs w:val="0"/>
                <w:i w:val="0"/>
                <w:iCs w:val="0"/>
                <w:caps w:val="0"/>
                <w:smallCaps w:val="0"/>
                <w:noProof w:val="0"/>
                <w:color w:val="000000" w:themeColor="text1" w:themeTint="FF" w:themeShade="FF"/>
                <w:sz w:val="28"/>
                <w:szCs w:val="28"/>
                <w:lang w:val="en-US"/>
              </w:rPr>
              <w:t xml:space="preserve">. </w:t>
            </w:r>
          </w:p>
          <w:p w:rsidR="00BB2EFC" w:rsidP="2F0BAE2A" w:rsidRDefault="00BB2EFC" w14:paraId="17502081" w14:textId="4A108F1A">
            <w:pPr>
              <w:spacing w:before="0" w:beforeAutospacing="off" w:after="0" w:afterAutospacing="off" w:line="276" w:lineRule="auto"/>
              <w:ind w:left="0"/>
              <w:rPr>
                <w:rFonts w:ascii="Aptos" w:hAnsi="Aptos" w:eastAsia="Aptos" w:cs="Aptos"/>
                <w:b w:val="0"/>
                <w:bCs w:val="0"/>
                <w:i w:val="0"/>
                <w:iCs w:val="0"/>
                <w:caps w:val="0"/>
                <w:smallCaps w:val="0"/>
                <w:noProof w:val="0"/>
                <w:color w:val="000000" w:themeColor="text1" w:themeTint="FF" w:themeShade="FF"/>
                <w:sz w:val="28"/>
                <w:szCs w:val="28"/>
                <w:lang w:val="en-US"/>
              </w:rPr>
            </w:pPr>
          </w:p>
          <w:p w:rsidR="00BB2EFC" w:rsidP="2F0BAE2A" w:rsidRDefault="00BB2EFC" w14:paraId="79DBE742" w14:textId="0EEE54F8">
            <w:pPr>
              <w:spacing w:before="0" w:beforeAutospacing="off" w:after="0" w:afterAutospacing="off" w:line="276" w:lineRule="auto"/>
              <w:ind w:left="0"/>
            </w:pPr>
            <w:r w:rsidRPr="2F0BAE2A" w:rsidR="2C6B26DD">
              <w:rPr>
                <w:rFonts w:ascii="Aptos" w:hAnsi="Aptos" w:eastAsia="Aptos" w:cs="Aptos"/>
                <w:b w:val="0"/>
                <w:bCs w:val="0"/>
                <w:i w:val="0"/>
                <w:iCs w:val="0"/>
                <w:caps w:val="0"/>
                <w:smallCaps w:val="0"/>
                <w:noProof w:val="0"/>
                <w:color w:val="000000" w:themeColor="text1" w:themeTint="FF" w:themeShade="FF"/>
                <w:sz w:val="28"/>
                <w:szCs w:val="28"/>
                <w:lang w:val="en-US"/>
              </w:rPr>
              <w:t>Task C:</w:t>
            </w:r>
          </w:p>
          <w:p w:rsidR="00BB2EFC" w:rsidP="2F0BAE2A" w:rsidRDefault="00BB2EFC" w14:paraId="1F6EC860" w14:textId="75949461">
            <w:pPr>
              <w:spacing w:before="0" w:beforeAutospacing="off" w:after="0" w:afterAutospacing="off" w:line="276" w:lineRule="auto"/>
              <w:ind w:left="0"/>
            </w:pPr>
            <w:r w:rsidRPr="2F0BAE2A" w:rsidR="2C6B26DD">
              <w:rPr>
                <w:rFonts w:ascii="Aptos" w:hAnsi="Aptos" w:eastAsia="Aptos" w:cs="Aptos"/>
                <w:b w:val="0"/>
                <w:bCs w:val="0"/>
                <w:i w:val="0"/>
                <w:iCs w:val="0"/>
                <w:caps w:val="0"/>
                <w:smallCaps w:val="0"/>
                <w:noProof w:val="0"/>
                <w:color w:val="000000" w:themeColor="text1" w:themeTint="FF" w:themeShade="FF"/>
                <w:sz w:val="28"/>
                <w:szCs w:val="28"/>
                <w:lang w:val="en-US"/>
              </w:rPr>
              <w:t xml:space="preserve">About us, </w:t>
            </w:r>
            <w:r w:rsidRPr="2F0BAE2A" w:rsidR="2C6B26DD">
              <w:rPr>
                <w:rFonts w:ascii="Aptos" w:hAnsi="Aptos" w:eastAsia="Aptos" w:cs="Aptos"/>
                <w:b w:val="0"/>
                <w:bCs w:val="0"/>
                <w:i w:val="0"/>
                <w:iCs w:val="0"/>
                <w:caps w:val="0"/>
                <w:smallCaps w:val="0"/>
                <w:noProof w:val="0"/>
                <w:color w:val="000000" w:themeColor="text1" w:themeTint="FF" w:themeShade="FF"/>
                <w:sz w:val="28"/>
                <w:szCs w:val="28"/>
                <w:lang w:val="en-US"/>
              </w:rPr>
              <w:t>Babolat</w:t>
            </w:r>
            <w:r w:rsidRPr="2F0BAE2A" w:rsidR="2C6B26DD">
              <w:rPr>
                <w:rFonts w:ascii="Aptos" w:hAnsi="Aptos" w:eastAsia="Aptos" w:cs="Aptos"/>
                <w:b w:val="0"/>
                <w:bCs w:val="0"/>
                <w:i w:val="0"/>
                <w:iCs w:val="0"/>
                <w:caps w:val="0"/>
                <w:smallCaps w:val="0"/>
                <w:noProof w:val="0"/>
                <w:color w:val="000000" w:themeColor="text1" w:themeTint="FF" w:themeShade="FF"/>
                <w:sz w:val="28"/>
                <w:szCs w:val="28"/>
                <w:lang w:val="en-US"/>
              </w:rPr>
              <w:t xml:space="preserve"> website (2026)</w:t>
            </w:r>
          </w:p>
          <w:p w:rsidR="00BB2EFC" w:rsidP="2F0BAE2A" w:rsidRDefault="00BB2EFC" w14:paraId="73E61315" w14:textId="168F4174">
            <w:pPr>
              <w:spacing w:before="240" w:beforeAutospacing="off" w:after="240" w:afterAutospacing="off" w:line="276" w:lineRule="auto"/>
            </w:pPr>
            <w:hyperlink r:id="R40dacb1823af4537">
              <w:r w:rsidRPr="2F0BAE2A" w:rsidR="2C6B26DD">
                <w:rPr>
                  <w:rStyle w:val="Hyperlink"/>
                  <w:rFonts w:ascii="Verdana" w:hAnsi="Verdana" w:eastAsia="Verdana" w:cs="Verdana"/>
                  <w:noProof w:val="0"/>
                  <w:sz w:val="24"/>
                  <w:szCs w:val="24"/>
                  <w:lang w:val="en-GB"/>
                </w:rPr>
                <w:t>https://www.babolat.com/us/about-us/expertise.html</w:t>
              </w:r>
            </w:hyperlink>
          </w:p>
          <w:p w:rsidR="00BB2EFC" w:rsidP="2F0BAE2A" w:rsidRDefault="00BB2EFC" w14:paraId="14450EEE" w14:textId="6D10C195">
            <w:pPr>
              <w:spacing w:before="240" w:beforeAutospacing="off" w:after="240" w:afterAutospacing="off" w:line="276" w:lineRule="auto"/>
            </w:pPr>
            <w:r w:rsidRPr="2F0BAE2A" w:rsidR="2C6B26DD">
              <w:rPr>
                <w:rFonts w:ascii="Verdana" w:hAnsi="Verdana" w:eastAsia="Verdana" w:cs="Verdana"/>
                <w:b w:val="0"/>
                <w:bCs w:val="0"/>
                <w:i w:val="0"/>
                <w:iCs w:val="0"/>
                <w:caps w:val="0"/>
                <w:smallCaps w:val="0"/>
                <w:noProof w:val="0"/>
                <w:color w:val="252323"/>
                <w:sz w:val="24"/>
                <w:szCs w:val="24"/>
                <w:lang w:val="en-GB"/>
              </w:rPr>
              <w:t>Babolat</w:t>
            </w:r>
            <w:r w:rsidRPr="2F0BAE2A" w:rsidR="2C6B26DD">
              <w:rPr>
                <w:rFonts w:ascii="Verdana" w:hAnsi="Verdana" w:eastAsia="Verdana" w:cs="Verdana"/>
                <w:b w:val="0"/>
                <w:bCs w:val="0"/>
                <w:i w:val="0"/>
                <w:iCs w:val="0"/>
                <w:caps w:val="0"/>
                <w:smallCaps w:val="0"/>
                <w:noProof w:val="0"/>
                <w:color w:val="252323"/>
                <w:sz w:val="24"/>
                <w:szCs w:val="24"/>
                <w:lang w:val="en-GB"/>
              </w:rPr>
              <w:t>: 150 years of youth, passion, and innovation making the hearts of racquet lovers worldwide beat faster (2025)</w:t>
            </w:r>
          </w:p>
          <w:p w:rsidR="00BB2EFC" w:rsidP="2F0BAE2A" w:rsidRDefault="00BB2EFC" w14:paraId="47053990" w14:textId="50759D00">
            <w:pPr>
              <w:pStyle w:val="Normal"/>
              <w:spacing w:before="0" w:beforeAutospacing="off" w:after="0" w:afterAutospacing="off" w:line="276" w:lineRule="auto"/>
              <w:ind w:left="0"/>
            </w:pPr>
            <w:hyperlink r:id="Rad34f7d29c474c3d">
              <w:r w:rsidRPr="2F0BAE2A" w:rsidR="2C6B26DD">
                <w:rPr>
                  <w:rStyle w:val="Hyperlink"/>
                  <w:rFonts w:ascii="Verdana" w:hAnsi="Verdana" w:eastAsia="Verdana" w:cs="Verdana"/>
                  <w:b w:val="0"/>
                  <w:bCs w:val="0"/>
                  <w:noProof w:val="0"/>
                  <w:sz w:val="24"/>
                  <w:szCs w:val="24"/>
                  <w:lang w:val="en-GB"/>
                </w:rPr>
                <w:t>https://www.babolat.com/gb/news-articles-blog-150-years-story-1/150-years-story</w:t>
              </w:r>
            </w:hyperlink>
          </w:p>
          <w:p w:rsidR="00BB2EFC" w:rsidP="2F0BAE2A" w:rsidRDefault="00BB2EFC" w14:paraId="18A0169E" w14:textId="74D8F139">
            <w:pPr>
              <w:pStyle w:val="Heading1"/>
              <w:shd w:val="clear" w:color="auto" w:fill="FFFFFF" w:themeFill="background1"/>
              <w:spacing w:before="0" w:beforeAutospacing="off" w:after="0" w:afterAutospacing="off" w:line="276" w:lineRule="auto"/>
            </w:pPr>
            <w:r w:rsidRPr="2F0BAE2A" w:rsidR="2C6B26DD">
              <w:rPr>
                <w:rFonts w:ascii="Verdana" w:hAnsi="Verdana" w:eastAsia="Verdana" w:cs="Verdana"/>
                <w:b w:val="0"/>
                <w:bCs w:val="0"/>
                <w:i w:val="0"/>
                <w:iCs w:val="0"/>
                <w:caps w:val="0"/>
                <w:smallCaps w:val="0"/>
                <w:noProof w:val="0"/>
                <w:color w:val="252323"/>
                <w:sz w:val="24"/>
                <w:szCs w:val="24"/>
                <w:lang w:val="en-GB"/>
              </w:rPr>
              <w:t>Babolat</w:t>
            </w:r>
            <w:r w:rsidRPr="2F0BAE2A" w:rsidR="2C6B26DD">
              <w:rPr>
                <w:rFonts w:ascii="Verdana" w:hAnsi="Verdana" w:eastAsia="Verdana" w:cs="Verdana"/>
                <w:b w:val="0"/>
                <w:bCs w:val="0"/>
                <w:i w:val="0"/>
                <w:iCs w:val="0"/>
                <w:caps w:val="0"/>
                <w:smallCaps w:val="0"/>
                <w:noProof w:val="0"/>
                <w:color w:val="252323"/>
                <w:sz w:val="24"/>
                <w:szCs w:val="24"/>
                <w:lang w:val="en-GB"/>
              </w:rPr>
              <w:t>, partner of the first automated sports shoe factory in France (2026)</w:t>
            </w:r>
          </w:p>
          <w:p w:rsidR="00BB2EFC" w:rsidP="2F0BAE2A" w:rsidRDefault="00BB2EFC" w14:paraId="2910DC3D" w14:textId="5E07D14A">
            <w:pPr>
              <w:pStyle w:val="Normal"/>
              <w:spacing w:before="0" w:beforeAutospacing="off" w:after="0" w:afterAutospacing="off" w:line="276" w:lineRule="auto"/>
              <w:ind w:left="0"/>
            </w:pPr>
            <w:hyperlink r:id="Ra73152bf27a84707">
              <w:r w:rsidRPr="2F0BAE2A" w:rsidR="2C6B26DD">
                <w:rPr>
                  <w:rStyle w:val="Hyperlink"/>
                  <w:rFonts w:ascii="Verdana" w:hAnsi="Verdana" w:eastAsia="Verdana" w:cs="Verdana"/>
                  <w:b w:val="0"/>
                  <w:bCs w:val="0"/>
                  <w:noProof w:val="0"/>
                  <w:sz w:val="24"/>
                  <w:szCs w:val="24"/>
                  <w:lang w:val="en-GB"/>
                </w:rPr>
                <w:t>https://www.babolat.com/us/news-articles-blog-asf</w:t>
              </w:r>
            </w:hyperlink>
          </w:p>
          <w:p w:rsidR="00BB2EFC" w:rsidP="2F0BAE2A" w:rsidRDefault="00BB2EFC" w14:paraId="08C195DC" w14:textId="0CC07439">
            <w:pPr>
              <w:pStyle w:val="Normal"/>
              <w:rPr>
                <w:noProof w:val="0"/>
                <w:lang w:val="en-GB"/>
              </w:rPr>
            </w:pPr>
          </w:p>
          <w:p w:rsidR="00BB2EFC" w:rsidP="2F0BAE2A" w:rsidRDefault="00BB2EFC" w14:paraId="15DBF530" w14:textId="4867D110">
            <w:pPr>
              <w:pStyle w:val="Normal"/>
              <w:rPr>
                <w:noProof w:val="0"/>
                <w:lang w:val="en-GB"/>
              </w:rPr>
            </w:pPr>
          </w:p>
          <w:p w:rsidR="00BB2EFC" w:rsidP="2F0BAE2A" w:rsidRDefault="00BB2EFC" w14:paraId="09FF6963" w14:textId="332389DC">
            <w:pPr>
              <w:spacing w:before="240" w:beforeAutospacing="off" w:after="240" w:afterAutospacing="off" w:line="276" w:lineRule="auto"/>
              <w:rPr>
                <w:rFonts w:ascii="Verdana" w:hAnsi="Verdana" w:eastAsia="Verdana" w:cs="Verdana"/>
                <w:b w:val="0"/>
                <w:bCs w:val="0"/>
                <w:i w:val="0"/>
                <w:iCs w:val="0"/>
                <w:caps w:val="0"/>
                <w:smallCaps w:val="0"/>
                <w:noProof w:val="0"/>
                <w:color w:val="252323"/>
                <w:sz w:val="24"/>
                <w:szCs w:val="24"/>
                <w:lang w:val="en-GB"/>
              </w:rPr>
            </w:pPr>
          </w:p>
          <w:p w:rsidR="00BB2EFC" w:rsidP="2F0BAE2A" w:rsidRDefault="00BB2EFC" w14:paraId="33189B96" w14:textId="2F6677F6">
            <w:pPr>
              <w:spacing w:before="240" w:beforeAutospacing="off" w:after="240" w:afterAutospacing="off" w:line="276" w:lineRule="auto"/>
              <w:rPr>
                <w:rFonts w:ascii="Verdana" w:hAnsi="Verdana" w:eastAsia="Verdana" w:cs="Verdana"/>
                <w:b w:val="0"/>
                <w:bCs w:val="0"/>
                <w:i w:val="0"/>
                <w:iCs w:val="0"/>
                <w:caps w:val="0"/>
                <w:smallCaps w:val="0"/>
                <w:noProof w:val="0"/>
                <w:color w:val="252323"/>
                <w:sz w:val="24"/>
                <w:szCs w:val="24"/>
                <w:lang w:val="en-GB"/>
              </w:rPr>
            </w:pPr>
          </w:p>
          <w:p w:rsidR="00BB2EFC" w:rsidP="2F0BAE2A" w:rsidRDefault="00BB2EFC" w14:paraId="7BB5A219" w14:textId="161D26FD">
            <w:pPr>
              <w:pStyle w:val="Normal"/>
              <w:spacing w:before="0" w:beforeAutospacing="off" w:after="0" w:afterAutospacing="off" w:line="276" w:lineRule="auto"/>
              <w:ind w:left="0"/>
              <w:rPr>
                <w:rFonts w:ascii="Verdana" w:hAnsi="Verdana" w:eastAsia="Verdana" w:cs="Verdana"/>
                <w:b w:val="0"/>
                <w:bCs w:val="0"/>
                <w:noProof w:val="0"/>
                <w:sz w:val="24"/>
                <w:szCs w:val="24"/>
                <w:lang w:val="en-GB"/>
              </w:rPr>
            </w:pPr>
          </w:p>
          <w:p w:rsidR="00BB2EFC" w:rsidP="2F0BAE2A" w:rsidRDefault="00BB2EFC" w14:paraId="050A31A5" w14:textId="2F49C48B">
            <w:pPr>
              <w:spacing w:before="0" w:beforeAutospacing="off" w:after="0" w:afterAutospacing="off" w:line="276" w:lineRule="auto"/>
              <w:ind w:left="0"/>
              <w:rPr>
                <w:rFonts w:ascii="Aptos" w:hAnsi="Aptos" w:eastAsia="Aptos" w:cs="Aptos"/>
                <w:b w:val="0"/>
                <w:bCs w:val="0"/>
                <w:i w:val="0"/>
                <w:iCs w:val="0"/>
                <w:caps w:val="0"/>
                <w:smallCaps w:val="0"/>
                <w:noProof w:val="0"/>
                <w:color w:val="000000" w:themeColor="text1" w:themeTint="FF" w:themeShade="FF"/>
                <w:sz w:val="28"/>
                <w:szCs w:val="28"/>
                <w:lang w:val="en-US"/>
              </w:rPr>
            </w:pPr>
          </w:p>
          <w:p w:rsidR="00BB2EFC" w:rsidP="2F0BAE2A" w:rsidRDefault="00BB2EFC" w14:paraId="242C5F3D" w14:textId="23E2EA18">
            <w:pPr>
              <w:spacing w:before="0" w:beforeAutospacing="off" w:after="0" w:afterAutospacing="off" w:line="276" w:lineRule="auto"/>
              <w:ind w:left="0"/>
              <w:rPr>
                <w:rFonts w:ascii="Aptos" w:hAnsi="Aptos" w:eastAsia="Aptos" w:cs="Aptos"/>
                <w:b w:val="0"/>
                <w:bCs w:val="0"/>
                <w:i w:val="0"/>
                <w:iCs w:val="0"/>
                <w:caps w:val="0"/>
                <w:smallCaps w:val="0"/>
                <w:noProof w:val="0"/>
                <w:color w:val="000000" w:themeColor="text1" w:themeTint="FF" w:themeShade="FF"/>
                <w:sz w:val="28"/>
                <w:szCs w:val="28"/>
                <w:lang w:val="en-GB"/>
              </w:rPr>
            </w:pPr>
          </w:p>
          <w:p w:rsidR="00BB2EFC" w:rsidP="2F0BAE2A" w:rsidRDefault="00BB2EFC" w14:paraId="7986A15D" w14:textId="304052BD">
            <w:pPr>
              <w:spacing w:after="200" w:line="276" w:lineRule="auto"/>
              <w:rPr>
                <w:rFonts w:ascii="Aptos" w:hAnsi="Aptos" w:eastAsia="Aptos" w:cs="Aptos"/>
                <w:b w:val="0"/>
                <w:bCs w:val="0"/>
                <w:i w:val="0"/>
                <w:iCs w:val="0"/>
                <w:caps w:val="0"/>
                <w:smallCaps w:val="0"/>
                <w:strike w:val="0"/>
                <w:dstrike w:val="0"/>
                <w:noProof w:val="0"/>
                <w:sz w:val="28"/>
                <w:szCs w:val="28"/>
                <w:lang w:val="en-US"/>
              </w:rPr>
            </w:pPr>
          </w:p>
          <w:p w:rsidR="00BB2EFC" w:rsidP="2F0BAE2A" w:rsidRDefault="00BB2EFC" w14:paraId="177F9299" w14:textId="194F225D">
            <w:pPr>
              <w:pStyle w:val="Normal"/>
              <w:rPr>
                <w:noProof w:val="0"/>
                <w:lang w:val="en-US"/>
              </w:rPr>
            </w:pPr>
          </w:p>
          <w:p w:rsidR="00BB2EFC" w:rsidP="2F0BAE2A" w:rsidRDefault="00BB2EFC" w14:paraId="22958E29" w14:textId="717EEF59">
            <w:pPr>
              <w:pStyle w:val="Normal"/>
              <w:spacing w:after="200" w:line="276" w:lineRule="auto"/>
              <w:rPr>
                <w:rFonts w:ascii="Aptos" w:hAnsi="Aptos" w:eastAsia="Aptos" w:cs="Aptos"/>
                <w:b w:val="0"/>
                <w:bCs w:val="0"/>
                <w:i w:val="0"/>
                <w:iCs w:val="0"/>
                <w:caps w:val="0"/>
                <w:smallCaps w:val="0"/>
                <w:strike w:val="0"/>
                <w:dstrike w:val="0"/>
                <w:noProof w:val="0"/>
                <w:sz w:val="28"/>
                <w:szCs w:val="28"/>
                <w:lang w:val="en-US"/>
              </w:rPr>
            </w:pPr>
          </w:p>
          <w:p w:rsidR="00BB2EFC" w:rsidP="2F0BAE2A" w:rsidRDefault="00BB2EFC" w14:paraId="12B425EE" w14:textId="7122F7CA">
            <w:pPr>
              <w:pStyle w:val="Normal"/>
              <w:spacing w:after="200" w:line="276" w:lineRule="auto"/>
              <w:rPr>
                <w:rFonts w:ascii="Aptos" w:hAnsi="Aptos" w:eastAsia="Aptos" w:cs="Aptos"/>
                <w:b w:val="0"/>
                <w:bCs w:val="0"/>
                <w:i w:val="0"/>
                <w:iCs w:val="0"/>
                <w:caps w:val="0"/>
                <w:smallCaps w:val="0"/>
                <w:strike w:val="0"/>
                <w:dstrike w:val="0"/>
                <w:noProof w:val="0"/>
                <w:sz w:val="28"/>
                <w:szCs w:val="28"/>
                <w:lang w:val="en-US"/>
              </w:rPr>
            </w:pPr>
          </w:p>
          <w:p w:rsidR="00BB2EFC" w:rsidP="2F0BAE2A" w:rsidRDefault="00BB2EFC" w14:paraId="22425CE0" w14:textId="5159D945">
            <w:pPr>
              <w:spacing w:after="200" w:line="276" w:lineRule="auto"/>
              <w:rPr>
                <w:rFonts w:ascii="Arial" w:hAnsi="Arial" w:cs="Arial"/>
                <w:b w:val="1"/>
                <w:bCs w:val="1"/>
                <w:sz w:val="22"/>
                <w:szCs w:val="22"/>
              </w:rPr>
            </w:pPr>
          </w:p>
        </w:tc>
      </w:tr>
    </w:tbl>
    <w:p w:rsidR="008C27D5" w:rsidRDefault="00BB2EFC" w14:paraId="648FC508" w14:textId="77777777">
      <w:pPr>
        <w:spacing w:after="200" w:line="276" w:lineRule="auto"/>
        <w:rPr>
          <w:rFonts w:ascii="Arial" w:hAnsi="Arial" w:cs="Arial"/>
          <w:b/>
          <w:sz w:val="22"/>
          <w:szCs w:val="22"/>
        </w:rPr>
      </w:pPr>
      <w:r>
        <w:rPr>
          <w:rFonts w:ascii="Arial" w:hAnsi="Arial" w:cs="Arial"/>
          <w:b/>
          <w:sz w:val="22"/>
          <w:szCs w:val="22"/>
        </w:rPr>
        <w:br w:type="page"/>
      </w:r>
    </w:p>
    <w:p w:rsidR="008C27D5" w:rsidRDefault="008C27D5" w14:paraId="7A86C05C" w14:textId="77777777">
      <w:pPr>
        <w:spacing w:after="200" w:line="276" w:lineRule="auto"/>
        <w:rPr>
          <w:rFonts w:ascii="Arial" w:hAnsi="Arial" w:cs="Arial"/>
          <w:b/>
          <w:sz w:val="22"/>
          <w:szCs w:val="22"/>
        </w:rPr>
      </w:pPr>
    </w:p>
    <w:p w:rsidR="008C27D5" w:rsidP="008C27D5" w:rsidRDefault="008C27D5" w14:paraId="1E8E7E50" w14:textId="77777777">
      <w:pPr>
        <w:jc w:val="both"/>
        <w:rPr>
          <w:rFonts w:ascii="Arial" w:hAnsi="Arial" w:cs="Arial"/>
          <w:sz w:val="22"/>
          <w:szCs w:val="22"/>
        </w:rPr>
      </w:pPr>
      <w:r>
        <w:rPr>
          <w:rFonts w:ascii="Arial" w:hAnsi="Arial" w:cs="Arial"/>
          <w:sz w:val="22"/>
          <w:szCs w:val="22"/>
        </w:rPr>
        <w:t>Appendix (Add Screenshot evidence here of any online costings etc.)</w:t>
      </w:r>
    </w:p>
    <w:p w:rsidR="26A46749" w:rsidP="26A46749" w:rsidRDefault="26A46749" w14:paraId="4862ADD5" w14:textId="50FA6108">
      <w:pPr>
        <w:pStyle w:val="Normal"/>
        <w:spacing w:after="200" w:line="276" w:lineRule="auto"/>
        <w:rPr>
          <w:rFonts w:ascii="Arial" w:hAnsi="Arial" w:cs="Arial"/>
          <w:b w:val="1"/>
          <w:bCs w:val="1"/>
          <w:sz w:val="22"/>
          <w:szCs w:val="22"/>
        </w:rPr>
      </w:pPr>
    </w:p>
    <w:p w:rsidR="26A46749" w:rsidRDefault="26A46749" w14:paraId="21940D32" w14:textId="7D11216D"/>
    <w:tbl>
      <w:tblPr>
        <w:tblStyle w:val="TableGrid"/>
        <w:tblW w:w="9511" w:type="dxa"/>
        <w:tblLook w:val="04A0" w:firstRow="1" w:lastRow="0" w:firstColumn="1" w:lastColumn="0" w:noHBand="0" w:noVBand="1"/>
      </w:tblPr>
      <w:tblGrid>
        <w:gridCol w:w="9511"/>
      </w:tblGrid>
      <w:tr w:rsidR="008C27D5" w:rsidTr="26A46749" w14:paraId="47579D1B" w14:textId="77777777">
        <w:trPr>
          <w:trHeight w:val="11309"/>
        </w:trPr>
        <w:tc>
          <w:tcPr>
            <w:tcW w:w="9511" w:type="dxa"/>
            <w:tcMar/>
          </w:tcPr>
          <w:p w:rsidR="008C27D5" w:rsidP="00EF5A2B" w:rsidRDefault="008C27D5" w14:paraId="42ADC248" w14:textId="55076907">
            <w:pPr>
              <w:spacing w:after="200" w:line="276" w:lineRule="auto"/>
            </w:pPr>
            <w:hyperlink r:id="Ra55a259b8d684edb">
              <w:r w:rsidRPr="26A46749" w:rsidR="457E0CA5">
                <w:rPr>
                  <w:rStyle w:val="Hyperlink"/>
                  <w:rFonts w:ascii="Arial" w:hAnsi="Arial" w:cs="Arial"/>
                  <w:b w:val="1"/>
                  <w:bCs w:val="1"/>
                  <w:sz w:val="22"/>
                  <w:szCs w:val="22"/>
                </w:rPr>
                <w:t>https://www.newitts.com/gilbert-g-tr4000-trainer-rugby-ball?sku=IT082307&amp;gad_source=1&amp;gad_campaignid=17425394285&amp;gbraid=0AAAAAD_k-bJthmTRfZAdgE_P3xrqag0cZ&amp;gclid=EAIaIQobChMIzPjNsq-plAMVcphQBh3LTRBOEAQYASABEgI-ffD_BwE</w:t>
              </w:r>
            </w:hyperlink>
          </w:p>
          <w:p w:rsidR="01171390" w:rsidP="26A46749" w:rsidRDefault="01171390" w14:paraId="4E8AB86D" w14:textId="0131063D">
            <w:pPr>
              <w:spacing w:after="200" w:line="276" w:lineRule="auto"/>
              <w:rPr>
                <w:rFonts w:ascii="Arial" w:hAnsi="Arial" w:cs="Arial"/>
                <w:b w:val="1"/>
                <w:bCs w:val="1"/>
                <w:sz w:val="22"/>
                <w:szCs w:val="22"/>
              </w:rPr>
            </w:pPr>
            <w:r w:rsidR="01171390">
              <w:drawing>
                <wp:inline wp14:editId="31954E1C" wp14:anchorId="55469EDB">
                  <wp:extent cx="5895975" cy="2847975"/>
                  <wp:effectExtent l="0" t="0" r="0" b="0"/>
                  <wp:docPr id="65500318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55003180" name=""/>
                          <pic:cNvPicPr/>
                        </pic:nvPicPr>
                        <pic:blipFill>
                          <a:blip xmlns:r="http://schemas.openxmlformats.org/officeDocument/2006/relationships" r:embed="rId1060346592">
                            <a:extLst>
                              <a:ext xmlns:a="http://schemas.openxmlformats.org/drawingml/2006/main" uri="{28A0092B-C50C-407E-A947-70E740481C1C}">
                                <a14:useLocalDpi xmlns:a14="http://schemas.microsoft.com/office/drawing/2010/main" val="0"/>
                              </a:ext>
                            </a:extLst>
                          </a:blip>
                          <a:stretch>
                            <a:fillRect/>
                          </a:stretch>
                        </pic:blipFill>
                        <pic:spPr>
                          <a:xfrm>
                            <a:off x="0" y="0"/>
                            <a:ext cx="5895975" cy="2847975"/>
                          </a:xfrm>
                          <a:prstGeom prst="rect">
                            <a:avLst/>
                          </a:prstGeom>
                        </pic:spPr>
                      </pic:pic>
                    </a:graphicData>
                  </a:graphic>
                </wp:inline>
              </w:drawing>
            </w:r>
          </w:p>
          <w:p w:rsidR="008C27D5" w:rsidP="00EF5A2B" w:rsidRDefault="008C27D5" w14:paraId="76D4848B" w14:textId="6FDBC8FD">
            <w:pPr>
              <w:spacing w:after="200" w:line="276" w:lineRule="auto"/>
            </w:pPr>
            <w:hyperlink r:id="R8af54b347ffc4bbd">
              <w:r w:rsidRPr="26A46749" w:rsidR="7EED7D61">
                <w:rPr>
                  <w:rStyle w:val="Hyperlink"/>
                  <w:rFonts w:ascii="Arial" w:hAnsi="Arial" w:cs="Arial"/>
                  <w:b w:val="1"/>
                  <w:bCs w:val="1"/>
                  <w:sz w:val="22"/>
                  <w:szCs w:val="22"/>
                </w:rPr>
                <w:t>https://www.networldsports.co.uk/football-forza-mega-cone.html+product_colour-Yellow?gad_source=1&amp;gad_campaignid=15712463679&amp;gbraid=0AAAAADn0RBmEOD1dhKpBWpHS22Jo-0oTu&amp;gclid=EAIaIQobChMIqpuo-a-plAMVPoBQBh1e5TgqEAQYASABEgINifD_BwE</w:t>
              </w:r>
            </w:hyperlink>
          </w:p>
          <w:p w:rsidR="471BC5D1" w:rsidP="26A46749" w:rsidRDefault="471BC5D1" w14:paraId="0E78605E" w14:textId="347CE140">
            <w:pPr>
              <w:pStyle w:val="Normal"/>
              <w:spacing w:after="200" w:line="276" w:lineRule="auto"/>
              <w:rPr>
                <w:rFonts w:ascii="Arial" w:hAnsi="Arial" w:eastAsia="Arial" w:cs="Arial"/>
                <w:noProof w:val="0"/>
                <w:sz w:val="22"/>
                <w:szCs w:val="22"/>
                <w:lang w:val="en-GB"/>
              </w:rPr>
            </w:pPr>
            <w:r w:rsidR="471BC5D1">
              <w:drawing>
                <wp:inline wp14:editId="6B23C05E" wp14:anchorId="7A4E7D07">
                  <wp:extent cx="5895975" cy="3600450"/>
                  <wp:effectExtent l="0" t="0" r="0" b="0"/>
                  <wp:docPr id="10689968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6899681" name=""/>
                          <pic:cNvPicPr/>
                        </pic:nvPicPr>
                        <pic:blipFill>
                          <a:blip xmlns:r="http://schemas.openxmlformats.org/officeDocument/2006/relationships" r:embed="rId2105515205">
                            <a:extLst>
                              <a:ext xmlns:a="http://schemas.openxmlformats.org/drawingml/2006/main" uri="{28A0092B-C50C-407E-A947-70E740481C1C}">
                                <a14:useLocalDpi xmlns:a14="http://schemas.microsoft.com/office/drawing/2010/main" val="0"/>
                              </a:ext>
                            </a:extLst>
                          </a:blip>
                          <a:stretch>
                            <a:fillRect/>
                          </a:stretch>
                        </pic:blipFill>
                        <pic:spPr>
                          <a:xfrm>
                            <a:off x="0" y="0"/>
                            <a:ext cx="5895975" cy="3600450"/>
                          </a:xfrm>
                          <a:prstGeom prst="rect">
                            <a:avLst/>
                          </a:prstGeom>
                        </pic:spPr>
                      </pic:pic>
                    </a:graphicData>
                  </a:graphic>
                </wp:inline>
              </w:drawing>
            </w:r>
          </w:p>
          <w:p w:rsidR="008C27D5" w:rsidP="00EF5A2B" w:rsidRDefault="008C27D5" w14:paraId="70129582" w14:textId="06E8880E">
            <w:pPr>
              <w:spacing w:after="200" w:line="276" w:lineRule="auto"/>
            </w:pPr>
            <w:hyperlink r:id="R9fbccac4f3ce43fc">
              <w:r w:rsidRPr="26A46749" w:rsidR="54032B58">
                <w:rPr>
                  <w:rStyle w:val="Hyperlink"/>
                  <w:rFonts w:ascii="Arial" w:hAnsi="Arial" w:cs="Arial"/>
                  <w:b w:val="1"/>
                  <w:bCs w:val="1"/>
                  <w:sz w:val="22"/>
                  <w:szCs w:val="22"/>
                </w:rPr>
                <w:t>https://www.networldsports.co.uk/forza-pro-football-training-bibs-vests-5-15-packs.html+product_colour-Blue+vest_bib_size-Kids+pack_size-Pack~of~15?gad_source=1&amp;gad_campaignid=15712463679&amp;gbraid=0AAAAADn0RBmEOD1dhKpBWpHS22Jo-0oTu&amp;gclid=EAIaIQobChMItOCOlLCplAMVKZBQBh0ZAT02EAQYASABEgLrCPD_BwE</w:t>
              </w:r>
            </w:hyperlink>
          </w:p>
          <w:p w:rsidR="16A4D663" w:rsidP="26A46749" w:rsidRDefault="16A4D663" w14:paraId="1A1A49F2" w14:textId="79C1A769">
            <w:pPr>
              <w:spacing w:after="200" w:line="276" w:lineRule="auto"/>
              <w:rPr>
                <w:rFonts w:ascii="Arial" w:hAnsi="Arial" w:cs="Arial"/>
                <w:b w:val="1"/>
                <w:bCs w:val="1"/>
                <w:sz w:val="22"/>
                <w:szCs w:val="22"/>
              </w:rPr>
            </w:pPr>
            <w:r w:rsidR="16A4D663">
              <w:drawing>
                <wp:inline wp14:editId="2D1CA960" wp14:anchorId="74FEF1A1">
                  <wp:extent cx="5895975" cy="3038475"/>
                  <wp:effectExtent l="0" t="0" r="0" b="0"/>
                  <wp:docPr id="41630439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16304399" name=""/>
                          <pic:cNvPicPr/>
                        </pic:nvPicPr>
                        <pic:blipFill>
                          <a:blip xmlns:r="http://schemas.openxmlformats.org/officeDocument/2006/relationships" r:embed="rId1978620467">
                            <a:extLst>
                              <a:ext xmlns:a="http://schemas.openxmlformats.org/drawingml/2006/main" uri="{28A0092B-C50C-407E-A947-70E740481C1C}">
                                <a14:useLocalDpi xmlns:a14="http://schemas.microsoft.com/office/drawing/2010/main" val="0"/>
                              </a:ext>
                            </a:extLst>
                          </a:blip>
                          <a:stretch>
                            <a:fillRect/>
                          </a:stretch>
                        </pic:blipFill>
                        <pic:spPr>
                          <a:xfrm>
                            <a:off x="0" y="0"/>
                            <a:ext cx="5895975" cy="3038475"/>
                          </a:xfrm>
                          <a:prstGeom prst="rect">
                            <a:avLst/>
                          </a:prstGeom>
                        </pic:spPr>
                      </pic:pic>
                    </a:graphicData>
                  </a:graphic>
                </wp:inline>
              </w:drawing>
            </w:r>
          </w:p>
          <w:p w:rsidR="008C27D5" w:rsidP="2F0BAE2A" w:rsidRDefault="008C27D5" w14:paraId="5B37B9B2" w14:textId="785E481C">
            <w:pPr>
              <w:spacing w:before="240" w:beforeAutospacing="off" w:after="240" w:afterAutospacing="off" w:line="276" w:lineRule="auto"/>
            </w:pPr>
            <w:hyperlink r:id="R4b9916516da241dc">
              <w:r w:rsidRPr="26A46749" w:rsidR="7E5D834D">
                <w:rPr>
                  <w:rStyle w:val="Hyperlink"/>
                  <w:rFonts w:ascii="Arial" w:hAnsi="Arial" w:eastAsia="Arial" w:cs="Arial"/>
                  <w:noProof w:val="0"/>
                  <w:sz w:val="22"/>
                  <w:szCs w:val="22"/>
                  <w:lang w:val="en-GB"/>
                </w:rPr>
                <w:t>https://www.budgettrophy.com/en/medal-with-open-details.html?_gl=1*14oqx5b*_up*MQ..*_gs*MQ..&amp;gclid=Cj0KCQjwiJvQBhCYARIsAMjts3IqdY3VddR6MM4FY8tOQhPbOR8Xo9FjtJUtmoyOVA9d7YTkTn4nSRIaAh59EALw_wcB&amp;gbraid=0AAAAA9cvJl1gfrrXfhHynBKapfG1ReSDO</w:t>
              </w:r>
            </w:hyperlink>
          </w:p>
          <w:p w:rsidR="69DDD9A4" w:rsidP="26A46749" w:rsidRDefault="69DDD9A4" w14:paraId="75069653" w14:textId="3751CF79">
            <w:pPr>
              <w:spacing w:before="240" w:beforeAutospacing="off" w:after="240" w:afterAutospacing="off" w:line="276" w:lineRule="auto"/>
              <w:rPr>
                <w:rFonts w:ascii="Arial" w:hAnsi="Arial" w:eastAsia="Arial" w:cs="Arial"/>
                <w:noProof w:val="0"/>
                <w:sz w:val="22"/>
                <w:szCs w:val="22"/>
                <w:lang w:val="en-GB"/>
              </w:rPr>
            </w:pPr>
            <w:r w:rsidR="69DDD9A4">
              <w:drawing>
                <wp:inline wp14:editId="229D7204" wp14:anchorId="56DF7E62">
                  <wp:extent cx="5895975" cy="2571750"/>
                  <wp:effectExtent l="0" t="0" r="0" b="0"/>
                  <wp:docPr id="162065432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20654326" name=""/>
                          <pic:cNvPicPr/>
                        </pic:nvPicPr>
                        <pic:blipFill>
                          <a:blip xmlns:r="http://schemas.openxmlformats.org/officeDocument/2006/relationships" r:embed="rId697009557">
                            <a:extLst>
                              <a:ext xmlns:a="http://schemas.openxmlformats.org/drawingml/2006/main" uri="{28A0092B-C50C-407E-A947-70E740481C1C}">
                                <a14:useLocalDpi xmlns:a14="http://schemas.microsoft.com/office/drawing/2010/main" val="0"/>
                              </a:ext>
                            </a:extLst>
                          </a:blip>
                          <a:stretch>
                            <a:fillRect/>
                          </a:stretch>
                        </pic:blipFill>
                        <pic:spPr>
                          <a:xfrm>
                            <a:off x="0" y="0"/>
                            <a:ext cx="5895975" cy="2571750"/>
                          </a:xfrm>
                          <a:prstGeom prst="rect">
                            <a:avLst/>
                          </a:prstGeom>
                        </pic:spPr>
                      </pic:pic>
                    </a:graphicData>
                  </a:graphic>
                </wp:inline>
              </w:drawing>
            </w:r>
          </w:p>
          <w:p w:rsidR="008C27D5" w:rsidP="2F0BAE2A" w:rsidRDefault="008C27D5" w14:paraId="4CDB413D" w14:textId="34386055">
            <w:pPr>
              <w:spacing w:before="240" w:beforeAutospacing="off" w:after="240" w:afterAutospacing="off" w:line="276" w:lineRule="auto"/>
            </w:pPr>
            <w:hyperlink r:id="R1cf06f2639f94210">
              <w:r w:rsidRPr="26A46749" w:rsidR="3E19FAFA">
                <w:rPr>
                  <w:rStyle w:val="Hyperlink"/>
                  <w:rFonts w:ascii="Arial" w:hAnsi="Arial" w:eastAsia="Arial" w:cs="Arial"/>
                  <w:noProof w:val="0"/>
                  <w:sz w:val="22"/>
                  <w:szCs w:val="22"/>
                  <w:lang w:val="en-GB"/>
                </w:rPr>
                <w:t>https://www.budgettrophy.com/en/traditional-golden-trophy-from-16-5-cm.html?_gl=1*4atkyk*_up*MQ..*_gs*MQ..&amp;gclid=Cj0KCQjwiJvQBhCYARIsAMjts3JY3grCZ9slDgCVaFVej5RUSxI9cd_sw6pXfBBgO62FZBG_Mar59n8aAmBEEALw_wcB&amp;gbraid=0AAAAA9cvJl0xQMZsrv-BVNC2XolXu46wN</w:t>
              </w:r>
            </w:hyperlink>
          </w:p>
          <w:p w:rsidR="26A46749" w:rsidP="26A46749" w:rsidRDefault="26A46749" w14:paraId="2AD79D65" w14:textId="2656ACAE">
            <w:pPr>
              <w:spacing w:before="240" w:beforeAutospacing="off" w:after="240" w:afterAutospacing="off" w:line="276" w:lineRule="auto"/>
              <w:rPr>
                <w:rFonts w:ascii="Arial" w:hAnsi="Arial" w:eastAsia="Arial" w:cs="Arial"/>
                <w:noProof w:val="0"/>
                <w:sz w:val="22"/>
                <w:szCs w:val="22"/>
                <w:lang w:val="en-GB"/>
              </w:rPr>
            </w:pPr>
          </w:p>
          <w:p w:rsidR="008C27D5" w:rsidP="6A19780D" w:rsidRDefault="008C27D5" w14:paraId="0F180D15" w14:textId="63BF3005">
            <w:pPr>
              <w:spacing w:after="200" w:line="276" w:lineRule="auto"/>
              <w:rPr>
                <w:rFonts w:ascii="Arial" w:hAnsi="Arial" w:cs="Arial"/>
                <w:b w:val="1"/>
                <w:bCs w:val="1"/>
                <w:sz w:val="22"/>
                <w:szCs w:val="22"/>
              </w:rPr>
            </w:pPr>
            <w:r w:rsidR="7AAF8811">
              <w:drawing>
                <wp:inline wp14:editId="1A3D290C" wp14:anchorId="0D47984D">
                  <wp:extent cx="5895975" cy="3048000"/>
                  <wp:effectExtent l="0" t="0" r="0" b="0"/>
                  <wp:docPr id="56985111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69851110" name=""/>
                          <pic:cNvPicPr/>
                        </pic:nvPicPr>
                        <pic:blipFill>
                          <a:blip xmlns:r="http://schemas.openxmlformats.org/officeDocument/2006/relationships" r:embed="rId60498096">
                            <a:extLst>
                              <a:ext xmlns:a="http://schemas.openxmlformats.org/drawingml/2006/main" uri="{28A0092B-C50C-407E-A947-70E740481C1C}">
                                <a14:useLocalDpi xmlns:a14="http://schemas.microsoft.com/office/drawing/2010/main" val="0"/>
                              </a:ext>
                            </a:extLst>
                          </a:blip>
                          <a:stretch>
                            <a:fillRect/>
                          </a:stretch>
                        </pic:blipFill>
                        <pic:spPr>
                          <a:xfrm>
                            <a:off x="0" y="0"/>
                            <a:ext cx="5895975" cy="3048000"/>
                          </a:xfrm>
                          <a:prstGeom prst="rect">
                            <a:avLst/>
                          </a:prstGeom>
                        </pic:spPr>
                      </pic:pic>
                    </a:graphicData>
                  </a:graphic>
                </wp:inline>
              </w:drawing>
            </w:r>
          </w:p>
          <w:p w:rsidR="008C27D5" w:rsidP="6A19780D" w:rsidRDefault="008C27D5" w14:paraId="52314602" w14:textId="05D39686">
            <w:pPr>
              <w:spacing w:after="200" w:line="276" w:lineRule="auto"/>
              <w:rPr>
                <w:rFonts w:ascii="Arial" w:hAnsi="Arial" w:cs="Arial"/>
                <w:b w:val="1"/>
                <w:bCs w:val="1"/>
                <w:sz w:val="22"/>
                <w:szCs w:val="22"/>
              </w:rPr>
            </w:pPr>
          </w:p>
        </w:tc>
      </w:tr>
    </w:tbl>
    <w:p w:rsidR="008C27D5" w:rsidRDefault="008C27D5" w14:paraId="0733019C" w14:textId="77777777">
      <w:pPr>
        <w:spacing w:after="200" w:line="276" w:lineRule="auto"/>
        <w:rPr>
          <w:rFonts w:ascii="Arial" w:hAnsi="Arial" w:cs="Arial"/>
          <w:b/>
          <w:sz w:val="22"/>
          <w:szCs w:val="22"/>
        </w:rPr>
      </w:pPr>
      <w:r>
        <w:rPr>
          <w:rFonts w:ascii="Arial" w:hAnsi="Arial" w:cs="Arial"/>
          <w:b/>
          <w:sz w:val="22"/>
          <w:szCs w:val="22"/>
        </w:rPr>
        <w:br w:type="page"/>
      </w:r>
    </w:p>
    <w:p w:rsidR="008C27D5" w:rsidRDefault="008C27D5" w14:paraId="4AD16742" w14:textId="77777777">
      <w:pPr>
        <w:spacing w:after="200" w:line="276" w:lineRule="auto"/>
        <w:rPr>
          <w:rFonts w:ascii="Arial" w:hAnsi="Arial" w:cs="Arial"/>
          <w:b/>
          <w:sz w:val="22"/>
          <w:szCs w:val="22"/>
        </w:rPr>
      </w:pPr>
    </w:p>
    <w:p w:rsidR="008C27D5" w:rsidP="008C27D5" w:rsidRDefault="008C27D5" w14:paraId="5E73218C" w14:textId="77777777">
      <w:pPr>
        <w:jc w:val="both"/>
        <w:rPr>
          <w:rFonts w:ascii="Arial" w:hAnsi="Arial" w:cs="Arial"/>
          <w:sz w:val="22"/>
          <w:szCs w:val="22"/>
        </w:rPr>
      </w:pPr>
      <w:r>
        <w:rPr>
          <w:rFonts w:ascii="Arial" w:hAnsi="Arial" w:cs="Arial"/>
          <w:sz w:val="22"/>
          <w:szCs w:val="22"/>
        </w:rPr>
        <w:t>Appendix (Add Screenshot evidence here of any online costings etc.)</w:t>
      </w:r>
    </w:p>
    <w:p w:rsidR="008C27D5" w:rsidP="008C27D5" w:rsidRDefault="008C27D5" w14:paraId="01DAD825" w14:textId="77777777">
      <w:pPr>
        <w:spacing w:after="200" w:line="276" w:lineRule="auto"/>
        <w:rPr>
          <w:rFonts w:ascii="Arial" w:hAnsi="Arial" w:cs="Arial"/>
          <w:b/>
          <w:sz w:val="22"/>
          <w:szCs w:val="22"/>
        </w:rPr>
      </w:pPr>
    </w:p>
    <w:tbl>
      <w:tblPr>
        <w:tblStyle w:val="TableGrid"/>
        <w:tblW w:w="9511" w:type="dxa"/>
        <w:tblLook w:val="04A0" w:firstRow="1" w:lastRow="0" w:firstColumn="1" w:lastColumn="0" w:noHBand="0" w:noVBand="1"/>
      </w:tblPr>
      <w:tblGrid>
        <w:gridCol w:w="9511"/>
      </w:tblGrid>
      <w:tr w:rsidR="008C27D5" w:rsidTr="00EF5A2B" w14:paraId="56A8EC04" w14:textId="77777777">
        <w:trPr>
          <w:trHeight w:val="11309"/>
        </w:trPr>
        <w:tc>
          <w:tcPr>
            <w:tcW w:w="9511" w:type="dxa"/>
          </w:tcPr>
          <w:p w:rsidR="008C27D5" w:rsidP="00EF5A2B" w:rsidRDefault="008C27D5" w14:paraId="43A2C694" w14:textId="77777777">
            <w:pPr>
              <w:spacing w:after="200" w:line="276" w:lineRule="auto"/>
              <w:rPr>
                <w:rFonts w:ascii="Arial" w:hAnsi="Arial" w:cs="Arial"/>
                <w:b/>
                <w:sz w:val="22"/>
                <w:szCs w:val="22"/>
              </w:rPr>
            </w:pPr>
          </w:p>
        </w:tc>
      </w:tr>
    </w:tbl>
    <w:p w:rsidR="008C27D5" w:rsidRDefault="008C27D5" w14:paraId="2973348A" w14:textId="77777777">
      <w:pPr>
        <w:spacing w:after="200" w:line="276" w:lineRule="auto"/>
        <w:rPr>
          <w:rFonts w:ascii="Arial" w:hAnsi="Arial" w:cs="Arial"/>
          <w:b/>
          <w:sz w:val="22"/>
          <w:szCs w:val="22"/>
        </w:rPr>
      </w:pPr>
      <w:r>
        <w:rPr>
          <w:rFonts w:ascii="Arial" w:hAnsi="Arial" w:cs="Arial"/>
          <w:b/>
          <w:sz w:val="22"/>
          <w:szCs w:val="22"/>
        </w:rPr>
        <w:br w:type="page"/>
      </w:r>
    </w:p>
    <w:p w:rsidR="008C27D5" w:rsidRDefault="008C27D5" w14:paraId="43B358DD" w14:textId="77777777">
      <w:pPr>
        <w:spacing w:after="200" w:line="276" w:lineRule="auto"/>
        <w:rPr>
          <w:rFonts w:ascii="Arial" w:hAnsi="Arial" w:cs="Arial"/>
          <w:b/>
          <w:sz w:val="22"/>
          <w:szCs w:val="22"/>
        </w:rPr>
      </w:pPr>
    </w:p>
    <w:p w:rsidR="00BB2EFC" w:rsidRDefault="00BB2EFC" w14:paraId="5265021B" w14:textId="77777777">
      <w:pPr>
        <w:spacing w:after="200" w:line="276" w:lineRule="auto"/>
        <w:rPr>
          <w:rFonts w:ascii="Arial" w:hAnsi="Arial" w:cs="Arial"/>
          <w:b/>
          <w:sz w:val="22"/>
          <w:szCs w:val="22"/>
        </w:rPr>
      </w:pPr>
    </w:p>
    <w:p w:rsidR="00BB2EFC" w:rsidRDefault="00BB2EFC" w14:paraId="080EAE43" w14:textId="77777777">
      <w:pPr>
        <w:spacing w:after="200" w:line="276" w:lineRule="auto"/>
        <w:rPr>
          <w:rFonts w:ascii="Arial" w:hAnsi="Arial" w:cs="Arial"/>
          <w:b/>
          <w:sz w:val="22"/>
          <w:szCs w:val="22"/>
        </w:rPr>
      </w:pPr>
    </w:p>
    <w:p w:rsidR="00BB2EFC" w:rsidRDefault="006E04C9" w14:paraId="363FFBC2" w14:textId="77777777">
      <w:pPr>
        <w:spacing w:after="200" w:line="276" w:lineRule="auto"/>
        <w:rPr>
          <w:rFonts w:ascii="Arial" w:hAnsi="Arial" w:cs="Arial"/>
          <w:b/>
          <w:sz w:val="22"/>
          <w:szCs w:val="22"/>
        </w:rPr>
      </w:pPr>
      <w:r>
        <w:rPr>
          <w:rFonts w:ascii="Arial" w:hAnsi="Arial" w:cs="Arial"/>
          <w:noProof/>
          <w:sz w:val="22"/>
          <w:szCs w:val="22"/>
        </w:rPr>
        <w:drawing>
          <wp:anchor distT="0" distB="0" distL="114300" distR="114300" simplePos="0" relativeHeight="251659264" behindDoc="1" locked="0" layoutInCell="1" allowOverlap="1" wp14:anchorId="028502AA" wp14:editId="43C3DC4B">
            <wp:simplePos x="0" y="0"/>
            <wp:positionH relativeFrom="page">
              <wp:align>left</wp:align>
            </wp:positionH>
            <wp:positionV relativeFrom="paragraph">
              <wp:posOffset>0</wp:posOffset>
            </wp:positionV>
            <wp:extent cx="7700010" cy="12732717"/>
            <wp:effectExtent l="0" t="0" r="0"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olicy_Back.jp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7700010" cy="12732717"/>
                    </a:xfrm>
                    <a:prstGeom prst="rect">
                      <a:avLst/>
                    </a:prstGeom>
                  </pic:spPr>
                </pic:pic>
              </a:graphicData>
            </a:graphic>
            <wp14:sizeRelH relativeFrom="page">
              <wp14:pctWidth>0</wp14:pctWidth>
            </wp14:sizeRelH>
            <wp14:sizeRelV relativeFrom="page">
              <wp14:pctHeight>0</wp14:pctHeight>
            </wp14:sizeRelV>
          </wp:anchor>
        </w:drawing>
      </w:r>
    </w:p>
    <w:p w:rsidR="00BB2EFC" w:rsidRDefault="00BB2EFC" w14:paraId="4FAA1CE3" w14:textId="77777777">
      <w:pPr>
        <w:spacing w:after="200" w:line="276" w:lineRule="auto"/>
        <w:rPr>
          <w:rFonts w:ascii="Arial" w:hAnsi="Arial" w:cs="Arial"/>
          <w:b/>
          <w:sz w:val="22"/>
          <w:szCs w:val="22"/>
        </w:rPr>
      </w:pPr>
    </w:p>
    <w:p w:rsidR="00BB2EFC" w:rsidRDefault="00BB2EFC" w14:paraId="4C232162" w14:textId="77777777">
      <w:pPr>
        <w:spacing w:after="200" w:line="276" w:lineRule="auto"/>
        <w:rPr>
          <w:rFonts w:ascii="Arial" w:hAnsi="Arial" w:cs="Arial"/>
          <w:b/>
          <w:sz w:val="22"/>
          <w:szCs w:val="22"/>
        </w:rPr>
      </w:pPr>
    </w:p>
    <w:p w:rsidR="00BB2EFC" w:rsidRDefault="00BB2EFC" w14:paraId="7AC47C2C" w14:textId="77777777">
      <w:pPr>
        <w:spacing w:after="200" w:line="276" w:lineRule="auto"/>
        <w:rPr>
          <w:rFonts w:ascii="Arial" w:hAnsi="Arial" w:cs="Arial"/>
          <w:b/>
          <w:sz w:val="22"/>
          <w:szCs w:val="22"/>
        </w:rPr>
      </w:pPr>
    </w:p>
    <w:p w:rsidR="00290BD5" w:rsidRDefault="00290BD5" w14:paraId="5EDCA070" w14:textId="77777777">
      <w:pPr>
        <w:spacing w:after="200" w:line="276" w:lineRule="auto"/>
        <w:rPr>
          <w:rFonts w:ascii="Arial" w:hAnsi="Arial" w:cs="Arial"/>
          <w:b/>
          <w:sz w:val="22"/>
          <w:szCs w:val="22"/>
        </w:rPr>
      </w:pPr>
    </w:p>
    <w:p w:rsidR="0023752D" w:rsidRDefault="0023752D" w14:paraId="5103DDA6" w14:textId="77777777">
      <w:pPr>
        <w:spacing w:after="200" w:line="276" w:lineRule="auto"/>
        <w:rPr>
          <w:rFonts w:ascii="Arial" w:hAnsi="Arial" w:cs="Arial"/>
          <w:b/>
          <w:sz w:val="22"/>
          <w:szCs w:val="22"/>
        </w:rPr>
      </w:pPr>
    </w:p>
    <w:p w:rsidR="0023752D" w:rsidRDefault="0023752D" w14:paraId="1C5B17E7" w14:textId="77777777">
      <w:pPr>
        <w:spacing w:after="200" w:line="276" w:lineRule="auto"/>
        <w:rPr>
          <w:rFonts w:ascii="Arial" w:hAnsi="Arial" w:cs="Arial"/>
          <w:b/>
          <w:sz w:val="22"/>
          <w:szCs w:val="22"/>
        </w:rPr>
      </w:pPr>
    </w:p>
    <w:p w:rsidR="00290BD5" w:rsidP="00290BD5" w:rsidRDefault="00290BD5" w14:paraId="6DB0B04A" w14:textId="77777777">
      <w:pPr>
        <w:jc w:val="both"/>
        <w:rPr>
          <w:rFonts w:ascii="Arial" w:hAnsi="Arial" w:cs="Arial"/>
          <w:b/>
          <w:sz w:val="22"/>
          <w:szCs w:val="22"/>
        </w:rPr>
      </w:pPr>
    </w:p>
    <w:p w:rsidR="00290BD5" w:rsidP="00290BD5" w:rsidRDefault="00290BD5" w14:paraId="2E67E9A4" w14:textId="77777777">
      <w:pPr>
        <w:jc w:val="both"/>
        <w:rPr>
          <w:rFonts w:ascii="Arial" w:hAnsi="Arial" w:cs="Arial"/>
          <w:b/>
          <w:sz w:val="22"/>
          <w:szCs w:val="22"/>
        </w:rPr>
      </w:pPr>
    </w:p>
    <w:p w:rsidR="00AB6B41" w:rsidP="00290BD5" w:rsidRDefault="00AB6B41" w14:paraId="637AFBA3" w14:textId="77777777">
      <w:pPr>
        <w:jc w:val="both"/>
        <w:rPr>
          <w:rFonts w:ascii="Arial" w:hAnsi="Arial" w:cs="Arial"/>
          <w:b/>
          <w:sz w:val="22"/>
          <w:szCs w:val="22"/>
        </w:rPr>
      </w:pPr>
    </w:p>
    <w:p w:rsidR="00AB6B41" w:rsidP="00290BD5" w:rsidRDefault="00AB6B41" w14:paraId="00148BDD" w14:textId="77777777">
      <w:pPr>
        <w:jc w:val="both"/>
        <w:rPr>
          <w:rFonts w:ascii="Arial" w:hAnsi="Arial" w:cs="Arial"/>
          <w:b/>
          <w:sz w:val="22"/>
          <w:szCs w:val="22"/>
        </w:rPr>
      </w:pPr>
    </w:p>
    <w:p w:rsidR="00AB6B41" w:rsidP="00290BD5" w:rsidRDefault="00AB6B41" w14:paraId="2F464320" w14:textId="77777777">
      <w:pPr>
        <w:jc w:val="both"/>
        <w:rPr>
          <w:rFonts w:ascii="Arial" w:hAnsi="Arial" w:cs="Arial"/>
          <w:b/>
          <w:sz w:val="22"/>
          <w:szCs w:val="22"/>
        </w:rPr>
      </w:pPr>
    </w:p>
    <w:p w:rsidR="00AB6B41" w:rsidP="00290BD5" w:rsidRDefault="00AB6B41" w14:paraId="3589F20D" w14:textId="77777777">
      <w:pPr>
        <w:jc w:val="both"/>
        <w:rPr>
          <w:rFonts w:ascii="Arial" w:hAnsi="Arial" w:cs="Arial"/>
          <w:b/>
          <w:sz w:val="22"/>
          <w:szCs w:val="22"/>
        </w:rPr>
      </w:pPr>
    </w:p>
    <w:p w:rsidR="00AB6B41" w:rsidP="00290BD5" w:rsidRDefault="00AB6B41" w14:paraId="0817B285" w14:textId="77777777">
      <w:pPr>
        <w:jc w:val="both"/>
        <w:rPr>
          <w:rFonts w:ascii="Arial" w:hAnsi="Arial" w:cs="Arial"/>
          <w:b/>
          <w:sz w:val="22"/>
          <w:szCs w:val="22"/>
        </w:rPr>
      </w:pPr>
    </w:p>
    <w:p w:rsidR="00AB6B41" w:rsidP="00290BD5" w:rsidRDefault="00AB6B41" w14:paraId="10284AF9" w14:textId="77777777">
      <w:pPr>
        <w:jc w:val="both"/>
        <w:rPr>
          <w:rFonts w:ascii="Arial" w:hAnsi="Arial" w:cs="Arial"/>
          <w:b/>
          <w:sz w:val="22"/>
          <w:szCs w:val="22"/>
        </w:rPr>
      </w:pPr>
    </w:p>
    <w:p w:rsidR="00AB6B41" w:rsidP="00290BD5" w:rsidRDefault="00AB6B41" w14:paraId="74D0DDD6" w14:textId="77777777">
      <w:pPr>
        <w:jc w:val="both"/>
        <w:rPr>
          <w:rFonts w:ascii="Arial" w:hAnsi="Arial" w:cs="Arial"/>
          <w:b/>
          <w:sz w:val="22"/>
          <w:szCs w:val="22"/>
        </w:rPr>
      </w:pPr>
    </w:p>
    <w:p w:rsidR="00AB6B41" w:rsidP="00290BD5" w:rsidRDefault="00AB6B41" w14:paraId="0BDB6177" w14:textId="77777777">
      <w:pPr>
        <w:jc w:val="both"/>
        <w:rPr>
          <w:rFonts w:ascii="Arial" w:hAnsi="Arial" w:cs="Arial"/>
          <w:b/>
          <w:sz w:val="22"/>
          <w:szCs w:val="22"/>
        </w:rPr>
      </w:pPr>
    </w:p>
    <w:p w:rsidR="00AB6B41" w:rsidP="00290BD5" w:rsidRDefault="00AB6B41" w14:paraId="7A36DC7B" w14:textId="77777777">
      <w:pPr>
        <w:jc w:val="both"/>
        <w:rPr>
          <w:rFonts w:ascii="Arial" w:hAnsi="Arial" w:cs="Arial"/>
          <w:b/>
          <w:sz w:val="22"/>
          <w:szCs w:val="22"/>
        </w:rPr>
      </w:pPr>
    </w:p>
    <w:p w:rsidR="00AB6B41" w:rsidP="00290BD5" w:rsidRDefault="00AB6B41" w14:paraId="25B55B1D" w14:textId="77777777">
      <w:pPr>
        <w:jc w:val="both"/>
        <w:rPr>
          <w:rFonts w:ascii="Arial" w:hAnsi="Arial" w:cs="Arial"/>
          <w:b/>
          <w:sz w:val="22"/>
          <w:szCs w:val="22"/>
        </w:rPr>
      </w:pPr>
    </w:p>
    <w:p w:rsidR="00AB6B41" w:rsidP="00290BD5" w:rsidRDefault="00AB6B41" w14:paraId="397527E6" w14:textId="77777777">
      <w:pPr>
        <w:jc w:val="both"/>
        <w:rPr>
          <w:rFonts w:ascii="Arial" w:hAnsi="Arial" w:cs="Arial"/>
          <w:b/>
          <w:sz w:val="22"/>
          <w:szCs w:val="22"/>
        </w:rPr>
      </w:pPr>
    </w:p>
    <w:p w:rsidR="00AB6B41" w:rsidP="00290BD5" w:rsidRDefault="00AB6B41" w14:paraId="5E887D84" w14:textId="77777777">
      <w:pPr>
        <w:jc w:val="both"/>
        <w:rPr>
          <w:rFonts w:ascii="Arial" w:hAnsi="Arial" w:cs="Arial"/>
          <w:b/>
          <w:sz w:val="22"/>
          <w:szCs w:val="22"/>
        </w:rPr>
      </w:pPr>
    </w:p>
    <w:p w:rsidR="00AB6B41" w:rsidP="00290BD5" w:rsidRDefault="00AB6B41" w14:paraId="35441E6D" w14:textId="77777777">
      <w:pPr>
        <w:jc w:val="both"/>
        <w:rPr>
          <w:rFonts w:ascii="Arial" w:hAnsi="Arial" w:cs="Arial"/>
          <w:b/>
          <w:sz w:val="22"/>
          <w:szCs w:val="22"/>
        </w:rPr>
      </w:pPr>
    </w:p>
    <w:p w:rsidR="00AB6B41" w:rsidP="00290BD5" w:rsidRDefault="00AB6B41" w14:paraId="114FFD8A" w14:textId="77777777">
      <w:pPr>
        <w:jc w:val="both"/>
        <w:rPr>
          <w:rFonts w:ascii="Arial" w:hAnsi="Arial" w:cs="Arial"/>
          <w:b/>
          <w:sz w:val="22"/>
          <w:szCs w:val="22"/>
        </w:rPr>
      </w:pPr>
    </w:p>
    <w:p w:rsidR="00AB6B41" w:rsidP="00290BD5" w:rsidRDefault="00AB6B41" w14:paraId="44BE449D" w14:textId="77777777">
      <w:pPr>
        <w:jc w:val="both"/>
        <w:rPr>
          <w:rFonts w:ascii="Arial" w:hAnsi="Arial" w:cs="Arial"/>
          <w:b/>
          <w:sz w:val="22"/>
          <w:szCs w:val="22"/>
        </w:rPr>
      </w:pPr>
    </w:p>
    <w:p w:rsidR="00AB6B41" w:rsidP="00290BD5" w:rsidRDefault="006E04C9" w14:paraId="525B1EB0" w14:textId="77777777">
      <w:pPr>
        <w:jc w:val="both"/>
        <w:rPr>
          <w:rFonts w:ascii="Arial" w:hAnsi="Arial" w:cs="Arial"/>
          <w:b/>
          <w:sz w:val="22"/>
          <w:szCs w:val="22"/>
        </w:rPr>
      </w:pPr>
      <w:r w:rsidRPr="00AB6B41">
        <w:rPr>
          <w:rFonts w:ascii="Arial" w:hAnsi="Arial" w:cs="Arial"/>
          <w:noProof/>
          <w:sz w:val="22"/>
          <w:szCs w:val="22"/>
        </w:rPr>
        <mc:AlternateContent>
          <mc:Choice Requires="wps">
            <w:drawing>
              <wp:anchor distT="45720" distB="45720" distL="114300" distR="114300" simplePos="0" relativeHeight="251671040" behindDoc="0" locked="0" layoutInCell="1" allowOverlap="1" wp14:anchorId="4BE70D5A" wp14:editId="79F819F2">
                <wp:simplePos x="0" y="0"/>
                <wp:positionH relativeFrom="margin">
                  <wp:posOffset>1256665</wp:posOffset>
                </wp:positionH>
                <wp:positionV relativeFrom="paragraph">
                  <wp:posOffset>13970</wp:posOffset>
                </wp:positionV>
                <wp:extent cx="3781425" cy="685800"/>
                <wp:effectExtent l="0" t="0" r="28575" b="19050"/>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81425" cy="685800"/>
                        </a:xfrm>
                        <a:prstGeom prst="rect">
                          <a:avLst/>
                        </a:prstGeom>
                        <a:solidFill>
                          <a:srgbClr val="FFFFFF"/>
                        </a:solidFill>
                        <a:ln w="9525">
                          <a:solidFill>
                            <a:srgbClr val="000000"/>
                          </a:solidFill>
                          <a:miter lim="800000"/>
                          <a:headEnd/>
                          <a:tailEnd/>
                        </a:ln>
                      </wps:spPr>
                      <wps:txbx>
                        <w:txbxContent>
                          <w:p w:rsidRPr="00AB6B41" w:rsidR="00AB6B41" w:rsidRDefault="00A031D0" w14:paraId="17C99ACF" w14:textId="77777777">
                            <w:pPr>
                              <w:rPr>
                                <w:sz w:val="72"/>
                              </w:rPr>
                            </w:pPr>
                            <w:r>
                              <w:rPr>
                                <w:sz w:val="72"/>
                              </w:rPr>
                              <w:t>UWTSD SPORT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7" style="position:absolute;left:0;text-align:left;margin-left:98.95pt;margin-top:1.1pt;width:297.75pt;height:54pt;z-index:25167104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RDUwEwIAACYEAAAOAAAAZHJzL2Uyb0RvYy54bWysU9tu2zAMfR+wfxD0vtjJkjY14hRdugwD&#10;ugvQ7QMUWY6FyaJGKbG7ry8lu2nQDXsYpgeBFKUj8vBwdd23hh0Veg225NNJzpmyEipt9yX//m37&#10;ZsmZD8JWwoBVJX9Qnl+vX79ada5QM2jAVAoZgVhfdK7kTQiuyDIvG9UKPwGnLAVrwFYEcnGfVSg6&#10;Qm9NNsvzi6wDrByCVN7T6e0Q5OuEX9dKhi917VVgpuSUW0g7pn0X92y9EsUehWu0HNMQ/5BFK7Sl&#10;T09QtyIIdkD9G1SrJYKHOkwktBnUtZYq1UDVTPMX1dw3wqlUC5Hj3Ykm//9g5efjvfuKLPTvoKcG&#10;piK8uwP5wzMLm0bYvbpBhK5RoqKPp5GyrHO+GJ9Gqn3hI8iu+wQVNVkcAiSgvsY2skJ1MkKnBjyc&#10;SFd9YJIO314up/PZgjNJsYvlYpmnrmSieHrt0IcPCloWjZIjNTWhi+OdDzEbUTxdiZ95MLraamOS&#10;g/vdxiA7ChLANq1UwItrxrKu5FcLyuPvEHlaf4JodSAlG92WnEqgNWgr0vbeVklnQWgz2JSysSOP&#10;kbqBxNDveqarkeRI6w6qByIWYRAuDRoZDeAvzjoSbcn9z4NAxZn5aKk5V9P5PKo8OfPF5YwcPI/s&#10;ziPCSoIqeeBsMDchTUZkwMINNbHWid/nTMaUSYyJ9nFwotrP/XTrebzXjwAAAP//AwBQSwMEFAAG&#10;AAgAAAAhAGqWOdjfAAAACQEAAA8AAABkcnMvZG93bnJldi54bWxMj8FOwzAQRO9I/IO1SFwQdZpW&#10;TRPiVAgJBDcoqL268TaJiNfBdtPw9ywnOI7eaPZtuZlsL0b0oXOkYD5LQCDVznTUKPh4f7xdgwhR&#10;k9G9I1TwjQE21eVFqQvjzvSG4zY2gkcoFFpBG+NQSBnqFq0OMzcgMTs6b3Xk6BtpvD7zuO1lmiQr&#10;aXVHfKHVAz60WH9uT1bBevk87sPL4nVXr459Hm+y8enLK3V9Nd3fgYg4xb8y/OqzOlTsdHAnMkH0&#10;nPMs56qCNAXBPMsXSxAHBvMkBVmV8v8H1Q8AAAD//wMAUEsBAi0AFAAGAAgAAAAhALaDOJL+AAAA&#10;4QEAABMAAAAAAAAAAAAAAAAAAAAAAFtDb250ZW50X1R5cGVzXS54bWxQSwECLQAUAAYACAAAACEA&#10;OP0h/9YAAACUAQAACwAAAAAAAAAAAAAAAAAvAQAAX3JlbHMvLnJlbHNQSwECLQAUAAYACAAAACEA&#10;WkQ1MBMCAAAmBAAADgAAAAAAAAAAAAAAAAAuAgAAZHJzL2Uyb0RvYy54bWxQSwECLQAUAAYACAAA&#10;ACEAapY52N8AAAAJAQAADwAAAAAAAAAAAAAAAABtBAAAZHJzL2Rvd25yZXYueG1sUEsFBgAAAAAE&#10;AAQA8wAAAHkFAAAAAA==&#10;" w14:anchorId="4BE70D5A">
                <v:textbox>
                  <w:txbxContent>
                    <w:p w:rsidRPr="00AB6B41" w:rsidR="00AB6B41" w:rsidRDefault="00A031D0" w14:paraId="17C99ACF" w14:textId="77777777">
                      <w:pPr>
                        <w:rPr>
                          <w:sz w:val="72"/>
                        </w:rPr>
                      </w:pPr>
                      <w:r>
                        <w:rPr>
                          <w:sz w:val="72"/>
                        </w:rPr>
                        <w:t>UWTSD SPORT</w:t>
                      </w:r>
                    </w:p>
                  </w:txbxContent>
                </v:textbox>
                <w10:wrap type="square" anchorx="margin"/>
              </v:shape>
            </w:pict>
          </mc:Fallback>
        </mc:AlternateContent>
      </w:r>
    </w:p>
    <w:p w:rsidR="00AB6B41" w:rsidP="00290BD5" w:rsidRDefault="00AB6B41" w14:paraId="0CB5361C" w14:textId="77777777">
      <w:pPr>
        <w:jc w:val="both"/>
        <w:rPr>
          <w:rFonts w:ascii="Arial" w:hAnsi="Arial" w:cs="Arial"/>
          <w:b/>
          <w:sz w:val="22"/>
          <w:szCs w:val="22"/>
        </w:rPr>
      </w:pPr>
    </w:p>
    <w:p w:rsidR="00AB6B41" w:rsidP="00290BD5" w:rsidRDefault="00AB6B41" w14:paraId="1EE9806E" w14:textId="77777777">
      <w:pPr>
        <w:jc w:val="both"/>
        <w:rPr>
          <w:rFonts w:ascii="Arial" w:hAnsi="Arial" w:cs="Arial"/>
          <w:b/>
          <w:sz w:val="22"/>
          <w:szCs w:val="22"/>
        </w:rPr>
      </w:pPr>
    </w:p>
    <w:p w:rsidR="00AB6B41" w:rsidP="00290BD5" w:rsidRDefault="00AB6B41" w14:paraId="7EF0AE89" w14:textId="77777777">
      <w:pPr>
        <w:jc w:val="both"/>
        <w:rPr>
          <w:rFonts w:ascii="Arial" w:hAnsi="Arial" w:cs="Arial"/>
          <w:b/>
          <w:sz w:val="22"/>
          <w:szCs w:val="22"/>
        </w:rPr>
      </w:pPr>
    </w:p>
    <w:p w:rsidR="00AB6B41" w:rsidP="00290BD5" w:rsidRDefault="00AB6B41" w14:paraId="7264AEE9" w14:textId="77777777">
      <w:pPr>
        <w:jc w:val="both"/>
        <w:rPr>
          <w:rFonts w:ascii="Arial" w:hAnsi="Arial" w:cs="Arial"/>
          <w:b/>
          <w:sz w:val="22"/>
          <w:szCs w:val="22"/>
        </w:rPr>
      </w:pPr>
    </w:p>
    <w:p w:rsidR="00AB6B41" w:rsidP="00290BD5" w:rsidRDefault="00AB6B41" w14:paraId="1B970547" w14:textId="77777777">
      <w:pPr>
        <w:jc w:val="both"/>
        <w:rPr>
          <w:rFonts w:ascii="Arial" w:hAnsi="Arial" w:cs="Arial"/>
          <w:b/>
          <w:sz w:val="22"/>
          <w:szCs w:val="22"/>
        </w:rPr>
      </w:pPr>
    </w:p>
    <w:p w:rsidR="00AB6B41" w:rsidP="00290BD5" w:rsidRDefault="00AB6B41" w14:paraId="0BB2262D" w14:textId="77777777">
      <w:pPr>
        <w:jc w:val="both"/>
        <w:rPr>
          <w:rFonts w:ascii="Arial" w:hAnsi="Arial" w:cs="Arial"/>
          <w:b/>
          <w:sz w:val="22"/>
          <w:szCs w:val="22"/>
        </w:rPr>
      </w:pPr>
    </w:p>
    <w:p w:rsidRPr="00290BD5" w:rsidR="00590E4C" w:rsidP="00290BD5" w:rsidRDefault="00590E4C" w14:paraId="4C6F345C" w14:textId="77777777">
      <w:pPr>
        <w:jc w:val="both"/>
        <w:rPr>
          <w:rFonts w:ascii="Arial" w:hAnsi="Arial" w:cs="Arial"/>
          <w:sz w:val="22"/>
          <w:szCs w:val="22"/>
        </w:rPr>
      </w:pPr>
    </w:p>
    <w:sectPr w:rsidRPr="00290BD5" w:rsidR="00590E4C" w:rsidSect="00682E7D">
      <w:headerReference w:type="first" r:id="rId16"/>
      <w:pgSz w:w="11906" w:h="16838" w:orient="portrait"/>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D90A5E" w:rsidP="00290BD5" w:rsidRDefault="00D90A5E" w14:paraId="1E5B9709" w14:textId="77777777">
      <w:r>
        <w:separator/>
      </w:r>
    </w:p>
  </w:endnote>
  <w:endnote w:type="continuationSeparator" w:id="0">
    <w:p w:rsidR="00D90A5E" w:rsidP="00290BD5" w:rsidRDefault="00D90A5E" w14:paraId="277DE1DD"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Arial" w:hAnsi="Arial" w:cs="Arial"/>
        <w:sz w:val="20"/>
        <w:szCs w:val="20"/>
      </w:rPr>
      <w:id w:val="-1686661216"/>
      <w:docPartObj>
        <w:docPartGallery w:val="Page Numbers (Bottom of Page)"/>
        <w:docPartUnique/>
      </w:docPartObj>
    </w:sdtPr>
    <w:sdtEndPr/>
    <w:sdtContent>
      <w:sdt>
        <w:sdtPr>
          <w:rPr>
            <w:rFonts w:ascii="Arial" w:hAnsi="Arial" w:cs="Arial"/>
            <w:sz w:val="20"/>
            <w:szCs w:val="20"/>
          </w:rPr>
          <w:id w:val="-1669238322"/>
          <w:docPartObj>
            <w:docPartGallery w:val="Page Numbers (Top of Page)"/>
            <w:docPartUnique/>
          </w:docPartObj>
        </w:sdtPr>
        <w:sdtEndPr/>
        <w:sdtContent>
          <w:p w:rsidR="00C028CC" w:rsidP="00AB6B41" w:rsidRDefault="00C028CC" w14:paraId="7BEF60B9" w14:textId="77777777">
            <w:pPr>
              <w:pStyle w:val="Footer"/>
              <w:rPr>
                <w:rFonts w:ascii="Arial" w:hAnsi="Arial" w:cs="Arial"/>
                <w:sz w:val="20"/>
                <w:szCs w:val="20"/>
              </w:rPr>
            </w:pPr>
          </w:p>
          <w:p w:rsidRPr="00590E4C" w:rsidR="00590E4C" w:rsidRDefault="00590E4C" w14:paraId="295E9F68" w14:textId="77777777">
            <w:pPr>
              <w:pStyle w:val="Footer"/>
              <w:jc w:val="center"/>
              <w:rPr>
                <w:rFonts w:ascii="Arial" w:hAnsi="Arial" w:cs="Arial"/>
                <w:sz w:val="20"/>
                <w:szCs w:val="20"/>
              </w:rPr>
            </w:pPr>
            <w:r w:rsidRPr="00590E4C">
              <w:rPr>
                <w:rFonts w:ascii="Arial" w:hAnsi="Arial" w:cs="Arial"/>
                <w:sz w:val="20"/>
                <w:szCs w:val="20"/>
              </w:rPr>
              <w:t xml:space="preserve">Page </w:t>
            </w:r>
            <w:r w:rsidRPr="00590E4C">
              <w:rPr>
                <w:rFonts w:ascii="Arial" w:hAnsi="Arial" w:cs="Arial"/>
                <w:b/>
                <w:bCs/>
                <w:sz w:val="20"/>
                <w:szCs w:val="20"/>
              </w:rPr>
              <w:fldChar w:fldCharType="begin"/>
            </w:r>
            <w:r w:rsidRPr="00590E4C">
              <w:rPr>
                <w:rFonts w:ascii="Arial" w:hAnsi="Arial" w:cs="Arial"/>
                <w:b/>
                <w:bCs/>
                <w:sz w:val="20"/>
                <w:szCs w:val="20"/>
              </w:rPr>
              <w:instrText xml:space="preserve"> PAGE </w:instrText>
            </w:r>
            <w:r w:rsidRPr="00590E4C">
              <w:rPr>
                <w:rFonts w:ascii="Arial" w:hAnsi="Arial" w:cs="Arial"/>
                <w:b/>
                <w:bCs/>
                <w:sz w:val="20"/>
                <w:szCs w:val="20"/>
              </w:rPr>
              <w:fldChar w:fldCharType="separate"/>
            </w:r>
            <w:r w:rsidR="00411193">
              <w:rPr>
                <w:rFonts w:ascii="Arial" w:hAnsi="Arial" w:cs="Arial"/>
                <w:b/>
                <w:bCs/>
                <w:noProof/>
                <w:sz w:val="20"/>
                <w:szCs w:val="20"/>
              </w:rPr>
              <w:t>17</w:t>
            </w:r>
            <w:r w:rsidRPr="00590E4C">
              <w:rPr>
                <w:rFonts w:ascii="Arial" w:hAnsi="Arial" w:cs="Arial"/>
                <w:b/>
                <w:bCs/>
                <w:sz w:val="20"/>
                <w:szCs w:val="20"/>
              </w:rPr>
              <w:fldChar w:fldCharType="end"/>
            </w:r>
            <w:r w:rsidRPr="00590E4C">
              <w:rPr>
                <w:rFonts w:ascii="Arial" w:hAnsi="Arial" w:cs="Arial"/>
                <w:sz w:val="20"/>
                <w:szCs w:val="20"/>
              </w:rPr>
              <w:t xml:space="preserve"> of </w:t>
            </w:r>
            <w:r w:rsidRPr="00590E4C">
              <w:rPr>
                <w:rFonts w:ascii="Arial" w:hAnsi="Arial" w:cs="Arial"/>
                <w:b/>
                <w:bCs/>
                <w:sz w:val="20"/>
                <w:szCs w:val="20"/>
              </w:rPr>
              <w:fldChar w:fldCharType="begin"/>
            </w:r>
            <w:r w:rsidRPr="00590E4C">
              <w:rPr>
                <w:rFonts w:ascii="Arial" w:hAnsi="Arial" w:cs="Arial"/>
                <w:b/>
                <w:bCs/>
                <w:sz w:val="20"/>
                <w:szCs w:val="20"/>
              </w:rPr>
              <w:instrText xml:space="preserve"> NUMPAGES  </w:instrText>
            </w:r>
            <w:r w:rsidRPr="00590E4C">
              <w:rPr>
                <w:rFonts w:ascii="Arial" w:hAnsi="Arial" w:cs="Arial"/>
                <w:b/>
                <w:bCs/>
                <w:sz w:val="20"/>
                <w:szCs w:val="20"/>
              </w:rPr>
              <w:fldChar w:fldCharType="separate"/>
            </w:r>
            <w:r w:rsidR="00411193">
              <w:rPr>
                <w:rFonts w:ascii="Arial" w:hAnsi="Arial" w:cs="Arial"/>
                <w:b/>
                <w:bCs/>
                <w:noProof/>
                <w:sz w:val="20"/>
                <w:szCs w:val="20"/>
              </w:rPr>
              <w:t>18</w:t>
            </w:r>
            <w:r w:rsidRPr="00590E4C">
              <w:rPr>
                <w:rFonts w:ascii="Arial" w:hAnsi="Arial" w:cs="Arial"/>
                <w:b/>
                <w:bCs/>
                <w:sz w:val="20"/>
                <w:szCs w:val="20"/>
              </w:rPr>
              <w:fldChar w:fldCharType="end"/>
            </w:r>
          </w:p>
        </w:sdtContent>
      </w:sdt>
    </w:sdtContent>
  </w:sdt>
  <w:p w:rsidR="00590E4C" w:rsidRDefault="00590E4C" w14:paraId="2E16188C"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D90A5E" w:rsidP="00290BD5" w:rsidRDefault="00D90A5E" w14:paraId="3E085A77" w14:textId="77777777">
      <w:r>
        <w:separator/>
      </w:r>
    </w:p>
  </w:footnote>
  <w:footnote w:type="continuationSeparator" w:id="0">
    <w:p w:rsidR="00D90A5E" w:rsidP="00290BD5" w:rsidRDefault="00D90A5E" w14:paraId="0885FD56" w14:textId="7777777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p w:rsidR="00290BD5" w:rsidRDefault="00290BD5" w14:paraId="1B81F594" w14:textId="77777777">
    <w:pPr>
      <w:pStyle w:val="Header"/>
    </w:pPr>
    <w:r>
      <w:rPr>
        <w:rFonts w:ascii="Arial" w:hAnsi="Arial" w:cs="Arial"/>
        <w:noProof/>
        <w:sz w:val="22"/>
        <w:szCs w:val="22"/>
      </w:rPr>
      <w:drawing>
        <wp:anchor distT="0" distB="0" distL="114300" distR="114300" simplePos="0" relativeHeight="251659264" behindDoc="1" locked="0" layoutInCell="1" allowOverlap="1" wp14:anchorId="38925436" wp14:editId="60B560C6">
          <wp:simplePos x="0" y="0"/>
          <wp:positionH relativeFrom="column">
            <wp:posOffset>-672838</wp:posOffset>
          </wp:positionH>
          <wp:positionV relativeFrom="paragraph">
            <wp:posOffset>-287534</wp:posOffset>
          </wp:positionV>
          <wp:extent cx="2491569" cy="997261"/>
          <wp:effectExtent l="0" t="0" r="4445"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SD_corp_logo2013.jpg"/>
                  <pic:cNvPicPr/>
                </pic:nvPicPr>
                <pic:blipFill>
                  <a:blip r:embed="rId1" cstate="print">
                    <a:extLst>
                      <a:ext uri="{28A0092B-C50C-407E-A947-70E740481C1C}">
                        <a14:useLocalDpi xmlns:a14="http://schemas.microsoft.com/office/drawing/2010/main" val="0"/>
                      </a:ext>
                    </a:extLst>
                  </a:blip>
                  <a:stretch>
                    <a:fillRect/>
                  </a:stretch>
                </pic:blipFill>
                <pic:spPr>
                  <a:xfrm>
                    <a:off x="0" y="0"/>
                    <a:ext cx="2491569" cy="997261"/>
                  </a:xfrm>
                  <a:prstGeom prst="rect">
                    <a:avLst/>
                  </a:prstGeom>
                </pic:spPr>
              </pic:pic>
            </a:graphicData>
          </a:graphic>
          <wp14:sizeRelH relativeFrom="page">
            <wp14:pctWidth>0</wp14:pctWidth>
          </wp14:sizeRelH>
          <wp14:sizeRelV relativeFrom="page">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p w:rsidR="00AB6B41" w:rsidRDefault="00AB6B41" w14:paraId="608ABCC3" w14:textId="77777777">
    <w:pPr>
      <w:pStyle w:val="Header"/>
    </w:pPr>
    <w:r>
      <w:rPr>
        <w:rFonts w:ascii="Arial" w:hAnsi="Arial" w:cs="Arial"/>
        <w:noProof/>
        <w:sz w:val="22"/>
        <w:szCs w:val="22"/>
      </w:rPr>
      <w:drawing>
        <wp:anchor distT="0" distB="0" distL="114300" distR="114300" simplePos="0" relativeHeight="251661312" behindDoc="1" locked="0" layoutInCell="1" allowOverlap="1" wp14:anchorId="294E7EDF" wp14:editId="4365FCEA">
          <wp:simplePos x="0" y="0"/>
          <wp:positionH relativeFrom="column">
            <wp:posOffset>-895350</wp:posOffset>
          </wp:positionH>
          <wp:positionV relativeFrom="paragraph">
            <wp:posOffset>-438785</wp:posOffset>
          </wp:positionV>
          <wp:extent cx="2491569" cy="997261"/>
          <wp:effectExtent l="0" t="0" r="4445" b="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SD_corp_logo2013.jpg"/>
                  <pic:cNvPicPr/>
                </pic:nvPicPr>
                <pic:blipFill>
                  <a:blip r:embed="rId1" cstate="print">
                    <a:extLst>
                      <a:ext uri="{28A0092B-C50C-407E-A947-70E740481C1C}">
                        <a14:useLocalDpi xmlns:a14="http://schemas.microsoft.com/office/drawing/2010/main" val="0"/>
                      </a:ext>
                    </a:extLst>
                  </a:blip>
                  <a:stretch>
                    <a:fillRect/>
                  </a:stretch>
                </pic:blipFill>
                <pic:spPr>
                  <a:xfrm>
                    <a:off x="0" y="0"/>
                    <a:ext cx="2491569" cy="997261"/>
                  </a:xfrm>
                  <a:prstGeom prst="rect">
                    <a:avLst/>
                  </a:prstGeom>
                </pic:spPr>
              </pic:pic>
            </a:graphicData>
          </a:graphic>
          <wp14:sizeRelH relativeFrom="page">
            <wp14:pctWidth>0</wp14:pctWidth>
          </wp14:sizeRelH>
          <wp14:sizeRelV relativeFrom="page">
            <wp14:pctHeight>0</wp14:pctHeight>
          </wp14:sizeRelV>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p w:rsidR="00682E7D" w:rsidRDefault="00AB6B41" w14:paraId="378CD719" w14:textId="77777777">
    <w:pPr>
      <w:pStyle w:val="Header"/>
    </w:pPr>
    <w:r>
      <w:rPr>
        <w:rFonts w:ascii="Arial" w:hAnsi="Arial" w:cs="Arial"/>
        <w:noProof/>
        <w:sz w:val="22"/>
        <w:szCs w:val="22"/>
      </w:rPr>
      <w:drawing>
        <wp:anchor distT="0" distB="0" distL="114300" distR="114300" simplePos="0" relativeHeight="251663360" behindDoc="1" locked="0" layoutInCell="1" allowOverlap="1" wp14:anchorId="3AA476EC" wp14:editId="52731460">
          <wp:simplePos x="0" y="0"/>
          <wp:positionH relativeFrom="page">
            <wp:align>left</wp:align>
          </wp:positionH>
          <wp:positionV relativeFrom="paragraph">
            <wp:posOffset>-448310</wp:posOffset>
          </wp:positionV>
          <wp:extent cx="2491569" cy="997261"/>
          <wp:effectExtent l="0" t="0" r="4445" b="0"/>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SD_corp_logo2013.jpg"/>
                  <pic:cNvPicPr/>
                </pic:nvPicPr>
                <pic:blipFill>
                  <a:blip r:embed="rId1" cstate="print">
                    <a:extLst>
                      <a:ext uri="{28A0092B-C50C-407E-A947-70E740481C1C}">
                        <a14:useLocalDpi xmlns:a14="http://schemas.microsoft.com/office/drawing/2010/main" val="0"/>
                      </a:ext>
                    </a:extLst>
                  </a:blip>
                  <a:stretch>
                    <a:fillRect/>
                  </a:stretch>
                </pic:blipFill>
                <pic:spPr>
                  <a:xfrm>
                    <a:off x="0" y="0"/>
                    <a:ext cx="2491569" cy="997261"/>
                  </a:xfrm>
                  <a:prstGeom prst="rect">
                    <a:avLst/>
                  </a:prstGeom>
                </pic:spPr>
              </pic:pic>
            </a:graphicData>
          </a:graphic>
          <wp14:sizeRelH relativeFrom="page">
            <wp14:pctWidth>0</wp14:pctWidth>
          </wp14:sizeRelH>
          <wp14:sizeRelV relativeFrom="page">
            <wp14:pctHeight>0</wp14:pctHeight>
          </wp14:sizeRelV>
        </wp:anchor>
      </w:drawing>
    </w:r>
  </w:p>
</w:hdr>
</file>

<file path=word/intelligence2.xml><?xml version="1.0" encoding="utf-8"?>
<int2:intelligence xmlns:int2="http://schemas.microsoft.com/office/intelligence/2020/intelligence">
  <int2:observations>
    <int2:textHash int2:hashCode="Ov3dCdaHLXgpH6" int2:id="CvGPmCwJ">
      <int2:state int2:type="spell" int2:value="Rejected"/>
    </int2:textHash>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9">
    <w:nsid w:val="53e3ba1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33c3cfd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6cb9ae9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5a48d6a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13c416a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4e0406c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dce290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43237c7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02B92989"/>
    <w:multiLevelType w:val="multilevel"/>
    <w:tmpl w:val="60FC192A"/>
    <w:lvl w:ilvl="0">
      <w:start w:val="1"/>
      <w:numFmt w:val="decimal"/>
      <w:lvlText w:val="%1."/>
      <w:lvlJc w:val="left"/>
      <w:pPr>
        <w:tabs>
          <w:tab w:val="num" w:pos="360"/>
        </w:tabs>
        <w:ind w:left="360" w:hanging="360"/>
      </w:pPr>
      <w:rPr>
        <w:rFonts w:hint="default" w:ascii="Arial" w:hAnsi="Arial"/>
        <w:b/>
        <w:i w:val="0"/>
        <w:sz w:val="24"/>
      </w:rPr>
    </w:lvl>
    <w:lvl w:ilvl="1">
      <w:start w:val="2"/>
      <w:numFmt w:val="none"/>
      <w:lvlText w:val="2.1"/>
      <w:lvlJc w:val="left"/>
      <w:pPr>
        <w:tabs>
          <w:tab w:val="num" w:pos="576"/>
        </w:tabs>
        <w:ind w:left="576" w:hanging="576"/>
      </w:pPr>
      <w:rPr>
        <w:rFonts w:hint="default"/>
      </w:rPr>
    </w:lvl>
    <w:lvl w:ilvl="2">
      <w:start w:val="1"/>
      <w:numFmt w:val="decimal"/>
      <w:pStyle w:val="Heading3"/>
      <w:lvlText w:val="%1.%2.%3"/>
      <w:lvlJc w:val="left"/>
      <w:pPr>
        <w:tabs>
          <w:tab w:val="num" w:pos="720"/>
        </w:tabs>
        <w:ind w:left="720" w:hanging="720"/>
      </w:pPr>
      <w:rPr>
        <w:rFonts w:hint="default"/>
      </w:rPr>
    </w:lvl>
    <w:lvl w:ilvl="3">
      <w:start w:val="1"/>
      <w:numFmt w:val="decimal"/>
      <w:pStyle w:val="Heading4"/>
      <w:lvlText w:val="%1.%2.%3.%4"/>
      <w:lvlJc w:val="left"/>
      <w:pPr>
        <w:tabs>
          <w:tab w:val="num" w:pos="864"/>
        </w:tabs>
        <w:ind w:left="864" w:hanging="864"/>
      </w:pPr>
      <w:rPr>
        <w:rFonts w:hint="default"/>
      </w:rPr>
    </w:lvl>
    <w:lvl w:ilvl="4">
      <w:start w:val="1"/>
      <w:numFmt w:val="decimal"/>
      <w:pStyle w:val="Heading5"/>
      <w:lvlText w:val="%1.%2.%3.%4.%5"/>
      <w:lvlJc w:val="left"/>
      <w:pPr>
        <w:tabs>
          <w:tab w:val="num" w:pos="1008"/>
        </w:tabs>
        <w:ind w:left="1008" w:hanging="1008"/>
      </w:pPr>
      <w:rPr>
        <w:rFonts w:hint="default"/>
      </w:rPr>
    </w:lvl>
    <w:lvl w:ilvl="5">
      <w:start w:val="1"/>
      <w:numFmt w:val="decimal"/>
      <w:pStyle w:val="Heading6"/>
      <w:lvlText w:val="%1.%2.%3.%4.%5.%6"/>
      <w:lvlJc w:val="left"/>
      <w:pPr>
        <w:tabs>
          <w:tab w:val="num" w:pos="1152"/>
        </w:tabs>
        <w:ind w:left="1152" w:hanging="1152"/>
      </w:pPr>
      <w:rPr>
        <w:rFonts w:hint="default"/>
      </w:rPr>
    </w:lvl>
    <w:lvl w:ilvl="6">
      <w:start w:val="1"/>
      <w:numFmt w:val="decimal"/>
      <w:pStyle w:val="Heading7"/>
      <w:lvlText w:val="%1.%2.%3.%4.%5.%6.%7"/>
      <w:lvlJc w:val="left"/>
      <w:pPr>
        <w:tabs>
          <w:tab w:val="num" w:pos="1296"/>
        </w:tabs>
        <w:ind w:left="1296" w:hanging="1296"/>
      </w:pPr>
      <w:rPr>
        <w:rFonts w:hint="default"/>
        <w:b w:val="0"/>
        <w:i w:val="0"/>
      </w:rPr>
    </w:lvl>
    <w:lvl w:ilvl="7">
      <w:start w:val="1"/>
      <w:numFmt w:val="decimal"/>
      <w:pStyle w:val="Heading8"/>
      <w:lvlText w:val="%1.%2.%3.%4.%5.%6.%7.%8"/>
      <w:lvlJc w:val="left"/>
      <w:pPr>
        <w:tabs>
          <w:tab w:val="num" w:pos="1440"/>
        </w:tabs>
        <w:ind w:left="1440" w:hanging="1440"/>
      </w:pPr>
      <w:rPr>
        <w:rFonts w:hint="default"/>
      </w:rPr>
    </w:lvl>
    <w:lvl w:ilvl="8">
      <w:start w:val="1"/>
      <w:numFmt w:val="decimal"/>
      <w:pStyle w:val="Heading9"/>
      <w:lvlText w:val="%1.%2.%3.%4.%5.%6.%7.%8.%9"/>
      <w:lvlJc w:val="left"/>
      <w:pPr>
        <w:tabs>
          <w:tab w:val="num" w:pos="1584"/>
        </w:tabs>
        <w:ind w:left="1584" w:hanging="1584"/>
      </w:pPr>
      <w:rPr>
        <w:rFonts w:hint="default"/>
      </w:rPr>
    </w:lvl>
  </w:abstractNum>
  <w:abstractNum w:abstractNumId="1" w15:restartNumberingAfterBreak="0">
    <w:nsid w:val="183B35B7"/>
    <w:multiLevelType w:val="singleLevel"/>
    <w:tmpl w:val="D95C17A4"/>
    <w:lvl w:ilvl="0">
      <w:start w:val="190"/>
      <w:numFmt w:val="bullet"/>
      <w:lvlText w:val="-"/>
      <w:lvlJc w:val="left"/>
      <w:pPr>
        <w:tabs>
          <w:tab w:val="num" w:pos="360"/>
        </w:tabs>
        <w:ind w:left="360" w:hanging="360"/>
      </w:pPr>
      <w:rPr>
        <w:rFonts w:hint="default" w:ascii="Times New Roman" w:hAnsi="Times New Roman"/>
      </w:rPr>
    </w:lvl>
  </w:abstractNum>
  <w:num w:numId="10">
    <w:abstractNumId w:val="9"/>
  </w:num>
  <w:num w:numId="9">
    <w:abstractNumId w:val="8"/>
  </w:num>
  <w:num w:numId="8">
    <w:abstractNumId w:val="7"/>
  </w:num>
  <w:num w:numId="7">
    <w:abstractNumId w:val="6"/>
  </w:num>
  <w:num w:numId="6">
    <w:abstractNumId w:val="5"/>
  </w:num>
  <w:num w:numId="5">
    <w:abstractNumId w:val="4"/>
  </w:num>
  <w:num w:numId="4">
    <w:abstractNumId w:val="3"/>
  </w:num>
  <w:num w:numId="3">
    <w:abstractNumId w:val="2"/>
  </w:num>
  <w:num w:numId="1" w16cid:durableId="1581058636">
    <w:abstractNumId w:val="0"/>
  </w:num>
  <w:num w:numId="2" w16cid:durableId="16718478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dirty"/>
  <w:attachedTemplate r:id="rId1"/>
  <w:trackRevisions w:val="false"/>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04DC9"/>
    <w:rsid w:val="00091F76"/>
    <w:rsid w:val="00097A61"/>
    <w:rsid w:val="000F0FB8"/>
    <w:rsid w:val="001D1817"/>
    <w:rsid w:val="0023752D"/>
    <w:rsid w:val="00286DB1"/>
    <w:rsid w:val="00290BD5"/>
    <w:rsid w:val="002D27ED"/>
    <w:rsid w:val="00344C0D"/>
    <w:rsid w:val="003A39E1"/>
    <w:rsid w:val="00411193"/>
    <w:rsid w:val="00426A64"/>
    <w:rsid w:val="004A7962"/>
    <w:rsid w:val="004C0198"/>
    <w:rsid w:val="004C2AAF"/>
    <w:rsid w:val="00567033"/>
    <w:rsid w:val="00590E4C"/>
    <w:rsid w:val="005A5D17"/>
    <w:rsid w:val="005D762D"/>
    <w:rsid w:val="006149E7"/>
    <w:rsid w:val="00682E7D"/>
    <w:rsid w:val="006A54B1"/>
    <w:rsid w:val="006E04C9"/>
    <w:rsid w:val="006F3ADA"/>
    <w:rsid w:val="00747C82"/>
    <w:rsid w:val="00773341"/>
    <w:rsid w:val="008B521D"/>
    <w:rsid w:val="008C1F2B"/>
    <w:rsid w:val="008C27D5"/>
    <w:rsid w:val="00912101"/>
    <w:rsid w:val="0093D582"/>
    <w:rsid w:val="009845FC"/>
    <w:rsid w:val="00A031D0"/>
    <w:rsid w:val="00A63E4B"/>
    <w:rsid w:val="00AB6B41"/>
    <w:rsid w:val="00AD6907"/>
    <w:rsid w:val="00B52A01"/>
    <w:rsid w:val="00B54EF1"/>
    <w:rsid w:val="00BB2EFC"/>
    <w:rsid w:val="00BB520D"/>
    <w:rsid w:val="00C028CC"/>
    <w:rsid w:val="00C04DC9"/>
    <w:rsid w:val="00C34B15"/>
    <w:rsid w:val="00C5566F"/>
    <w:rsid w:val="00C7408F"/>
    <w:rsid w:val="00C96CE7"/>
    <w:rsid w:val="00D53027"/>
    <w:rsid w:val="00D71D74"/>
    <w:rsid w:val="00D84BDB"/>
    <w:rsid w:val="00D90A5E"/>
    <w:rsid w:val="00EE4A3C"/>
    <w:rsid w:val="01171390"/>
    <w:rsid w:val="0119F32D"/>
    <w:rsid w:val="01AC05BC"/>
    <w:rsid w:val="01D4EF12"/>
    <w:rsid w:val="028542A5"/>
    <w:rsid w:val="029693A2"/>
    <w:rsid w:val="02B6B233"/>
    <w:rsid w:val="036E0DC7"/>
    <w:rsid w:val="048038D1"/>
    <w:rsid w:val="049A24C4"/>
    <w:rsid w:val="04BE970C"/>
    <w:rsid w:val="04EE5DD4"/>
    <w:rsid w:val="0530F224"/>
    <w:rsid w:val="05719AF7"/>
    <w:rsid w:val="05EF53C2"/>
    <w:rsid w:val="063B2631"/>
    <w:rsid w:val="0661F96E"/>
    <w:rsid w:val="0703C236"/>
    <w:rsid w:val="0738D023"/>
    <w:rsid w:val="07E62ABD"/>
    <w:rsid w:val="082576C3"/>
    <w:rsid w:val="08B00A56"/>
    <w:rsid w:val="0932534D"/>
    <w:rsid w:val="094A992D"/>
    <w:rsid w:val="0A1B263E"/>
    <w:rsid w:val="0BA3F4A4"/>
    <w:rsid w:val="0E2A6D28"/>
    <w:rsid w:val="0EA97EBD"/>
    <w:rsid w:val="0F5B404F"/>
    <w:rsid w:val="0FA21981"/>
    <w:rsid w:val="104B404C"/>
    <w:rsid w:val="11761410"/>
    <w:rsid w:val="11E5C53B"/>
    <w:rsid w:val="131701E7"/>
    <w:rsid w:val="1334DD2B"/>
    <w:rsid w:val="14736CEF"/>
    <w:rsid w:val="14D7F651"/>
    <w:rsid w:val="160D9BC2"/>
    <w:rsid w:val="162FA742"/>
    <w:rsid w:val="16A4D663"/>
    <w:rsid w:val="175A815B"/>
    <w:rsid w:val="175A815B"/>
    <w:rsid w:val="180FEC76"/>
    <w:rsid w:val="18C97D3D"/>
    <w:rsid w:val="1901A908"/>
    <w:rsid w:val="196A6E48"/>
    <w:rsid w:val="19738B86"/>
    <w:rsid w:val="1A1B5DC4"/>
    <w:rsid w:val="1A5B6223"/>
    <w:rsid w:val="1A7B4737"/>
    <w:rsid w:val="1AC56CED"/>
    <w:rsid w:val="1B35A1AA"/>
    <w:rsid w:val="1D9D1F5F"/>
    <w:rsid w:val="1EBC8006"/>
    <w:rsid w:val="1EC99D20"/>
    <w:rsid w:val="1F6274F4"/>
    <w:rsid w:val="1F7AC2E3"/>
    <w:rsid w:val="1FA2FA50"/>
    <w:rsid w:val="201860CD"/>
    <w:rsid w:val="20BB9BA5"/>
    <w:rsid w:val="21B9FA0B"/>
    <w:rsid w:val="222A349E"/>
    <w:rsid w:val="22C86BC0"/>
    <w:rsid w:val="22F240C6"/>
    <w:rsid w:val="236A658F"/>
    <w:rsid w:val="236BC582"/>
    <w:rsid w:val="23F18912"/>
    <w:rsid w:val="2435116A"/>
    <w:rsid w:val="243ECFAF"/>
    <w:rsid w:val="244D7B8F"/>
    <w:rsid w:val="25E1A9F0"/>
    <w:rsid w:val="261A9CBD"/>
    <w:rsid w:val="26A46749"/>
    <w:rsid w:val="27650864"/>
    <w:rsid w:val="27AAE50F"/>
    <w:rsid w:val="27F7A123"/>
    <w:rsid w:val="2942114B"/>
    <w:rsid w:val="29646BDD"/>
    <w:rsid w:val="297065A7"/>
    <w:rsid w:val="2AD4D237"/>
    <w:rsid w:val="2B2366D1"/>
    <w:rsid w:val="2B4B31ED"/>
    <w:rsid w:val="2B9C9929"/>
    <w:rsid w:val="2C49C000"/>
    <w:rsid w:val="2C6B26DD"/>
    <w:rsid w:val="2C73849A"/>
    <w:rsid w:val="2DB4B0EA"/>
    <w:rsid w:val="2DFC0FD2"/>
    <w:rsid w:val="2E251597"/>
    <w:rsid w:val="2E8D7A7C"/>
    <w:rsid w:val="2ED4D811"/>
    <w:rsid w:val="2F0BAE2A"/>
    <w:rsid w:val="2F26EB32"/>
    <w:rsid w:val="2FE0F13E"/>
    <w:rsid w:val="30439F61"/>
    <w:rsid w:val="314EA5F0"/>
    <w:rsid w:val="3154D53A"/>
    <w:rsid w:val="32EE3547"/>
    <w:rsid w:val="3328C7CC"/>
    <w:rsid w:val="33B9F8DD"/>
    <w:rsid w:val="3515C543"/>
    <w:rsid w:val="355DC3B9"/>
    <w:rsid w:val="3611FF39"/>
    <w:rsid w:val="3611FF39"/>
    <w:rsid w:val="36B0F7D8"/>
    <w:rsid w:val="37D31003"/>
    <w:rsid w:val="37FF91AE"/>
    <w:rsid w:val="3800BF1B"/>
    <w:rsid w:val="385E7316"/>
    <w:rsid w:val="38EE0D75"/>
    <w:rsid w:val="390583AD"/>
    <w:rsid w:val="39C48DE2"/>
    <w:rsid w:val="39D3FE9D"/>
    <w:rsid w:val="3A1D2576"/>
    <w:rsid w:val="3A7D9CC6"/>
    <w:rsid w:val="3B38F73A"/>
    <w:rsid w:val="3CDF0B85"/>
    <w:rsid w:val="3D17AB28"/>
    <w:rsid w:val="3DCD7052"/>
    <w:rsid w:val="3E19FAFA"/>
    <w:rsid w:val="3F12DA1B"/>
    <w:rsid w:val="3F9F6035"/>
    <w:rsid w:val="3FA0F8F8"/>
    <w:rsid w:val="40FB19F7"/>
    <w:rsid w:val="411F82F3"/>
    <w:rsid w:val="41F719AD"/>
    <w:rsid w:val="422E32CE"/>
    <w:rsid w:val="427E0D68"/>
    <w:rsid w:val="42EAE914"/>
    <w:rsid w:val="432181C1"/>
    <w:rsid w:val="43408BC5"/>
    <w:rsid w:val="437EAB25"/>
    <w:rsid w:val="43B57F0D"/>
    <w:rsid w:val="43E78D7F"/>
    <w:rsid w:val="4424AEC8"/>
    <w:rsid w:val="457E0CA5"/>
    <w:rsid w:val="46DC7948"/>
    <w:rsid w:val="471BC5D1"/>
    <w:rsid w:val="48F981DA"/>
    <w:rsid w:val="490ED565"/>
    <w:rsid w:val="491B9857"/>
    <w:rsid w:val="497ABFAE"/>
    <w:rsid w:val="49A0A314"/>
    <w:rsid w:val="4A37BFCC"/>
    <w:rsid w:val="4A85CAB9"/>
    <w:rsid w:val="4ADDAE56"/>
    <w:rsid w:val="4BAF013F"/>
    <w:rsid w:val="4BE9D837"/>
    <w:rsid w:val="4C48D59A"/>
    <w:rsid w:val="4DDF3D65"/>
    <w:rsid w:val="4E0B42F8"/>
    <w:rsid w:val="4E12D1FE"/>
    <w:rsid w:val="4F1053C3"/>
    <w:rsid w:val="4F371A46"/>
    <w:rsid w:val="4F6C966E"/>
    <w:rsid w:val="4FA6EFC5"/>
    <w:rsid w:val="505E2395"/>
    <w:rsid w:val="50B8003D"/>
    <w:rsid w:val="53078679"/>
    <w:rsid w:val="5377DD75"/>
    <w:rsid w:val="54032B58"/>
    <w:rsid w:val="54E85827"/>
    <w:rsid w:val="54FE7BB2"/>
    <w:rsid w:val="55E06EFB"/>
    <w:rsid w:val="566AF0CA"/>
    <w:rsid w:val="56C0DFB8"/>
    <w:rsid w:val="56E25656"/>
    <w:rsid w:val="574106A6"/>
    <w:rsid w:val="58A55531"/>
    <w:rsid w:val="5924CA08"/>
    <w:rsid w:val="594943B1"/>
    <w:rsid w:val="598CE03F"/>
    <w:rsid w:val="5BC9F78B"/>
    <w:rsid w:val="5C1EB219"/>
    <w:rsid w:val="5C238810"/>
    <w:rsid w:val="5CBDD3F7"/>
    <w:rsid w:val="5D9E6971"/>
    <w:rsid w:val="5E6320B7"/>
    <w:rsid w:val="5E6411DA"/>
    <w:rsid w:val="5E96C481"/>
    <w:rsid w:val="5EBB5DCE"/>
    <w:rsid w:val="5EEB0AAD"/>
    <w:rsid w:val="5F2615A8"/>
    <w:rsid w:val="5F3C4BFE"/>
    <w:rsid w:val="5FA28A28"/>
    <w:rsid w:val="602E0C8D"/>
    <w:rsid w:val="6123E78E"/>
    <w:rsid w:val="61DAFBE2"/>
    <w:rsid w:val="624DCDBB"/>
    <w:rsid w:val="6290783E"/>
    <w:rsid w:val="62C8D485"/>
    <w:rsid w:val="62E09C1A"/>
    <w:rsid w:val="6328496C"/>
    <w:rsid w:val="6345909C"/>
    <w:rsid w:val="63CE233C"/>
    <w:rsid w:val="63EA7338"/>
    <w:rsid w:val="65A3DC2E"/>
    <w:rsid w:val="6695A74F"/>
    <w:rsid w:val="669E31C1"/>
    <w:rsid w:val="66A99D05"/>
    <w:rsid w:val="66CC50A7"/>
    <w:rsid w:val="67613D0C"/>
    <w:rsid w:val="67C18912"/>
    <w:rsid w:val="6874FD0F"/>
    <w:rsid w:val="693134A5"/>
    <w:rsid w:val="69C0B370"/>
    <w:rsid w:val="69DDD9A4"/>
    <w:rsid w:val="6A19780D"/>
    <w:rsid w:val="6A3FB1D8"/>
    <w:rsid w:val="6A79B9E3"/>
    <w:rsid w:val="6AD8D41A"/>
    <w:rsid w:val="6C02D824"/>
    <w:rsid w:val="6CAEFD83"/>
    <w:rsid w:val="6D1B4FDB"/>
    <w:rsid w:val="6DBE1867"/>
    <w:rsid w:val="6E1F0232"/>
    <w:rsid w:val="6E58C78E"/>
    <w:rsid w:val="6E5DECFB"/>
    <w:rsid w:val="6F9ABAD6"/>
    <w:rsid w:val="6FC9720F"/>
    <w:rsid w:val="70E3D827"/>
    <w:rsid w:val="718C2EF5"/>
    <w:rsid w:val="727EA0D9"/>
    <w:rsid w:val="7317D01D"/>
    <w:rsid w:val="737D1AB5"/>
    <w:rsid w:val="745BB558"/>
    <w:rsid w:val="74B4321F"/>
    <w:rsid w:val="76066A37"/>
    <w:rsid w:val="764AE281"/>
    <w:rsid w:val="766DBFA0"/>
    <w:rsid w:val="76B760C7"/>
    <w:rsid w:val="76E65060"/>
    <w:rsid w:val="783382AE"/>
    <w:rsid w:val="7834DED1"/>
    <w:rsid w:val="792842B1"/>
    <w:rsid w:val="796C6DCC"/>
    <w:rsid w:val="7AAF8811"/>
    <w:rsid w:val="7B0711FA"/>
    <w:rsid w:val="7BAFA9AA"/>
    <w:rsid w:val="7C27E3AC"/>
    <w:rsid w:val="7D4E7B1B"/>
    <w:rsid w:val="7E3BF36E"/>
    <w:rsid w:val="7E49D5BD"/>
    <w:rsid w:val="7E5D834D"/>
    <w:rsid w:val="7EE307EB"/>
    <w:rsid w:val="7EED7D61"/>
    <w:rsid w:val="7EFD7A7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29EC011C"/>
  <w15:docId w15:val="{B4CF5232-ECB7-46D8-AFBD-501753ACBB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0" w:semiHidden="1" w:unhideWhenUsed="1" w:qFormat="1"/>
    <w:lsdException w:name="heading 4" w:uiPriority="0" w:semiHidden="1" w:unhideWhenUsed="1" w:qFormat="1"/>
    <w:lsdException w:name="heading 5" w:uiPriority="0" w:semiHidden="1" w:unhideWhenUsed="1" w:qFormat="1"/>
    <w:lsdException w:name="heading 6" w:uiPriority="0" w:semiHidden="1" w:unhideWhenUsed="1" w:qFormat="1"/>
    <w:lsdException w:name="heading 7" w:uiPriority="0" w:semiHidden="1" w:unhideWhenUsed="1" w:qFormat="1"/>
    <w:lsdException w:name="heading 8" w:uiPriority="0" w:semiHidden="1" w:unhideWhenUsed="1" w:qFormat="1"/>
    <w:lsdException w:name="heading 9" w:uiPriority="0"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C34B15"/>
    <w:pPr>
      <w:spacing w:after="0" w:line="240" w:lineRule="auto"/>
    </w:pPr>
    <w:rPr>
      <w:rFonts w:ascii="Verdana" w:hAnsi="Verdana" w:eastAsia="Times New Roman" w:cs="Times New Roman"/>
      <w:sz w:val="24"/>
      <w:szCs w:val="24"/>
      <w:lang w:eastAsia="en-GB"/>
    </w:rPr>
  </w:style>
  <w:style w:type="paragraph" w:styleId="Heading3">
    <w:name w:val="heading 3"/>
    <w:basedOn w:val="Normal"/>
    <w:next w:val="Normal"/>
    <w:link w:val="Heading3Char"/>
    <w:qFormat/>
    <w:rsid w:val="00C34B15"/>
    <w:pPr>
      <w:keepNext/>
      <w:numPr>
        <w:ilvl w:val="2"/>
        <w:numId w:val="1"/>
      </w:numPr>
      <w:spacing w:before="240" w:after="60"/>
      <w:outlineLvl w:val="2"/>
    </w:pPr>
    <w:rPr>
      <w:rFonts w:cs="Arial"/>
      <w:b/>
      <w:bCs/>
      <w:sz w:val="26"/>
      <w:szCs w:val="26"/>
      <w:lang w:eastAsia="en-US"/>
    </w:rPr>
  </w:style>
  <w:style w:type="paragraph" w:styleId="Heading4">
    <w:name w:val="heading 4"/>
    <w:basedOn w:val="Normal"/>
    <w:next w:val="Normal"/>
    <w:link w:val="Heading4Char"/>
    <w:qFormat/>
    <w:rsid w:val="00C34B15"/>
    <w:pPr>
      <w:keepNext/>
      <w:numPr>
        <w:ilvl w:val="3"/>
        <w:numId w:val="1"/>
      </w:numPr>
      <w:spacing w:before="240" w:after="60"/>
      <w:outlineLvl w:val="3"/>
    </w:pPr>
    <w:rPr>
      <w:b/>
      <w:bCs/>
      <w:sz w:val="28"/>
      <w:szCs w:val="28"/>
      <w:lang w:eastAsia="en-US"/>
    </w:rPr>
  </w:style>
  <w:style w:type="paragraph" w:styleId="Heading5">
    <w:name w:val="heading 5"/>
    <w:basedOn w:val="Normal"/>
    <w:next w:val="Normal"/>
    <w:link w:val="Heading5Char"/>
    <w:qFormat/>
    <w:rsid w:val="00C34B15"/>
    <w:pPr>
      <w:numPr>
        <w:ilvl w:val="4"/>
        <w:numId w:val="1"/>
      </w:numPr>
      <w:spacing w:before="240" w:after="60"/>
      <w:outlineLvl w:val="4"/>
    </w:pPr>
    <w:rPr>
      <w:b/>
      <w:bCs/>
      <w:i/>
      <w:iCs/>
      <w:sz w:val="26"/>
      <w:szCs w:val="26"/>
      <w:lang w:eastAsia="en-US"/>
    </w:rPr>
  </w:style>
  <w:style w:type="paragraph" w:styleId="Heading6">
    <w:name w:val="heading 6"/>
    <w:basedOn w:val="Normal"/>
    <w:next w:val="Normal"/>
    <w:link w:val="Heading6Char"/>
    <w:qFormat/>
    <w:rsid w:val="00C34B15"/>
    <w:pPr>
      <w:numPr>
        <w:ilvl w:val="5"/>
        <w:numId w:val="1"/>
      </w:numPr>
      <w:spacing w:before="240" w:after="60"/>
      <w:outlineLvl w:val="5"/>
    </w:pPr>
    <w:rPr>
      <w:b/>
      <w:bCs/>
      <w:sz w:val="22"/>
      <w:szCs w:val="22"/>
      <w:lang w:eastAsia="en-US"/>
    </w:rPr>
  </w:style>
  <w:style w:type="paragraph" w:styleId="Heading7">
    <w:name w:val="heading 7"/>
    <w:basedOn w:val="Normal"/>
    <w:next w:val="Normal"/>
    <w:link w:val="Heading7Char"/>
    <w:qFormat/>
    <w:rsid w:val="00C34B15"/>
    <w:pPr>
      <w:numPr>
        <w:ilvl w:val="6"/>
        <w:numId w:val="1"/>
      </w:numPr>
      <w:spacing w:before="240" w:after="60"/>
      <w:outlineLvl w:val="6"/>
    </w:pPr>
    <w:rPr>
      <w:lang w:eastAsia="en-US"/>
    </w:rPr>
  </w:style>
  <w:style w:type="paragraph" w:styleId="Heading8">
    <w:name w:val="heading 8"/>
    <w:basedOn w:val="Normal"/>
    <w:next w:val="Normal"/>
    <w:link w:val="Heading8Char"/>
    <w:qFormat/>
    <w:rsid w:val="00C34B15"/>
    <w:pPr>
      <w:numPr>
        <w:ilvl w:val="7"/>
        <w:numId w:val="1"/>
      </w:numPr>
      <w:spacing w:before="240" w:after="60"/>
      <w:outlineLvl w:val="7"/>
    </w:pPr>
    <w:rPr>
      <w:i/>
      <w:iCs/>
      <w:lang w:eastAsia="en-US"/>
    </w:rPr>
  </w:style>
  <w:style w:type="paragraph" w:styleId="Heading9">
    <w:name w:val="heading 9"/>
    <w:basedOn w:val="Normal"/>
    <w:next w:val="Normal"/>
    <w:link w:val="Heading9Char"/>
    <w:qFormat/>
    <w:rsid w:val="00C34B15"/>
    <w:pPr>
      <w:numPr>
        <w:ilvl w:val="8"/>
        <w:numId w:val="1"/>
      </w:numPr>
      <w:spacing w:before="240" w:after="60"/>
      <w:outlineLvl w:val="8"/>
    </w:pPr>
    <w:rPr>
      <w:rFonts w:cs="Arial"/>
      <w:sz w:val="22"/>
      <w:szCs w:val="22"/>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3Char" w:customStyle="1">
    <w:name w:val="Heading 3 Char"/>
    <w:basedOn w:val="DefaultParagraphFont"/>
    <w:link w:val="Heading3"/>
    <w:rsid w:val="00C34B15"/>
    <w:rPr>
      <w:rFonts w:ascii="Verdana" w:hAnsi="Verdana" w:eastAsia="Times New Roman" w:cs="Arial"/>
      <w:b/>
      <w:bCs/>
      <w:sz w:val="26"/>
      <w:szCs w:val="26"/>
    </w:rPr>
  </w:style>
  <w:style w:type="character" w:styleId="Heading4Char" w:customStyle="1">
    <w:name w:val="Heading 4 Char"/>
    <w:basedOn w:val="DefaultParagraphFont"/>
    <w:link w:val="Heading4"/>
    <w:rsid w:val="00C34B15"/>
    <w:rPr>
      <w:rFonts w:ascii="Verdana" w:hAnsi="Verdana" w:eastAsia="Times New Roman" w:cs="Times New Roman"/>
      <w:b/>
      <w:bCs/>
      <w:sz w:val="28"/>
      <w:szCs w:val="28"/>
    </w:rPr>
  </w:style>
  <w:style w:type="character" w:styleId="Heading5Char" w:customStyle="1">
    <w:name w:val="Heading 5 Char"/>
    <w:basedOn w:val="DefaultParagraphFont"/>
    <w:link w:val="Heading5"/>
    <w:rsid w:val="00C34B15"/>
    <w:rPr>
      <w:rFonts w:ascii="Verdana" w:hAnsi="Verdana" w:eastAsia="Times New Roman" w:cs="Times New Roman"/>
      <w:b/>
      <w:bCs/>
      <w:i/>
      <w:iCs/>
      <w:sz w:val="26"/>
      <w:szCs w:val="26"/>
    </w:rPr>
  </w:style>
  <w:style w:type="character" w:styleId="Heading6Char" w:customStyle="1">
    <w:name w:val="Heading 6 Char"/>
    <w:basedOn w:val="DefaultParagraphFont"/>
    <w:link w:val="Heading6"/>
    <w:rsid w:val="00C34B15"/>
    <w:rPr>
      <w:rFonts w:ascii="Verdana" w:hAnsi="Verdana" w:eastAsia="Times New Roman" w:cs="Times New Roman"/>
      <w:b/>
      <w:bCs/>
    </w:rPr>
  </w:style>
  <w:style w:type="character" w:styleId="Heading7Char" w:customStyle="1">
    <w:name w:val="Heading 7 Char"/>
    <w:basedOn w:val="DefaultParagraphFont"/>
    <w:link w:val="Heading7"/>
    <w:rsid w:val="00C34B15"/>
    <w:rPr>
      <w:rFonts w:ascii="Verdana" w:hAnsi="Verdana" w:eastAsia="Times New Roman" w:cs="Times New Roman"/>
      <w:sz w:val="24"/>
      <w:szCs w:val="24"/>
    </w:rPr>
  </w:style>
  <w:style w:type="character" w:styleId="Heading8Char" w:customStyle="1">
    <w:name w:val="Heading 8 Char"/>
    <w:basedOn w:val="DefaultParagraphFont"/>
    <w:link w:val="Heading8"/>
    <w:rsid w:val="00C34B15"/>
    <w:rPr>
      <w:rFonts w:ascii="Verdana" w:hAnsi="Verdana" w:eastAsia="Times New Roman" w:cs="Times New Roman"/>
      <w:i/>
      <w:iCs/>
      <w:sz w:val="24"/>
      <w:szCs w:val="24"/>
    </w:rPr>
  </w:style>
  <w:style w:type="character" w:styleId="Heading9Char" w:customStyle="1">
    <w:name w:val="Heading 9 Char"/>
    <w:basedOn w:val="DefaultParagraphFont"/>
    <w:link w:val="Heading9"/>
    <w:rsid w:val="00C34B15"/>
    <w:rPr>
      <w:rFonts w:ascii="Verdana" w:hAnsi="Verdana" w:eastAsia="Times New Roman" w:cs="Arial"/>
    </w:rPr>
  </w:style>
  <w:style w:type="table" w:styleId="TableGrid">
    <w:name w:val="Table Grid"/>
    <w:basedOn w:val="TableNormal"/>
    <w:uiPriority w:val="59"/>
    <w:rsid w:val="00290BD5"/>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alloonText">
    <w:name w:val="Balloon Text"/>
    <w:basedOn w:val="Normal"/>
    <w:link w:val="BalloonTextChar"/>
    <w:uiPriority w:val="99"/>
    <w:semiHidden/>
    <w:unhideWhenUsed/>
    <w:rsid w:val="00290BD5"/>
    <w:rPr>
      <w:rFonts w:ascii="Tahoma" w:hAnsi="Tahoma" w:cs="Tahoma"/>
      <w:sz w:val="16"/>
      <w:szCs w:val="16"/>
    </w:rPr>
  </w:style>
  <w:style w:type="character" w:styleId="BalloonTextChar" w:customStyle="1">
    <w:name w:val="Balloon Text Char"/>
    <w:basedOn w:val="DefaultParagraphFont"/>
    <w:link w:val="BalloonText"/>
    <w:uiPriority w:val="99"/>
    <w:semiHidden/>
    <w:rsid w:val="00290BD5"/>
    <w:rPr>
      <w:rFonts w:ascii="Tahoma" w:hAnsi="Tahoma" w:eastAsia="Times New Roman" w:cs="Tahoma"/>
      <w:sz w:val="16"/>
      <w:szCs w:val="16"/>
      <w:lang w:eastAsia="en-GB"/>
    </w:rPr>
  </w:style>
  <w:style w:type="paragraph" w:styleId="Header">
    <w:name w:val="header"/>
    <w:basedOn w:val="Normal"/>
    <w:link w:val="HeaderChar"/>
    <w:uiPriority w:val="99"/>
    <w:unhideWhenUsed/>
    <w:rsid w:val="00290BD5"/>
    <w:pPr>
      <w:tabs>
        <w:tab w:val="center" w:pos="4513"/>
        <w:tab w:val="right" w:pos="9026"/>
      </w:tabs>
    </w:pPr>
  </w:style>
  <w:style w:type="character" w:styleId="HeaderChar" w:customStyle="1">
    <w:name w:val="Header Char"/>
    <w:basedOn w:val="DefaultParagraphFont"/>
    <w:link w:val="Header"/>
    <w:uiPriority w:val="99"/>
    <w:rsid w:val="00290BD5"/>
    <w:rPr>
      <w:rFonts w:ascii="Verdana" w:hAnsi="Verdana" w:eastAsia="Times New Roman" w:cs="Times New Roman"/>
      <w:sz w:val="24"/>
      <w:szCs w:val="24"/>
      <w:lang w:eastAsia="en-GB"/>
    </w:rPr>
  </w:style>
  <w:style w:type="paragraph" w:styleId="Footer">
    <w:name w:val="footer"/>
    <w:basedOn w:val="Normal"/>
    <w:link w:val="FooterChar"/>
    <w:uiPriority w:val="99"/>
    <w:unhideWhenUsed/>
    <w:rsid w:val="00290BD5"/>
    <w:pPr>
      <w:tabs>
        <w:tab w:val="center" w:pos="4513"/>
        <w:tab w:val="right" w:pos="9026"/>
      </w:tabs>
    </w:pPr>
  </w:style>
  <w:style w:type="character" w:styleId="FooterChar" w:customStyle="1">
    <w:name w:val="Footer Char"/>
    <w:basedOn w:val="DefaultParagraphFont"/>
    <w:link w:val="Footer"/>
    <w:uiPriority w:val="99"/>
    <w:rsid w:val="00290BD5"/>
    <w:rPr>
      <w:rFonts w:ascii="Verdana" w:hAnsi="Verdana" w:eastAsia="Times New Roman" w:cs="Times New Roman"/>
      <w:sz w:val="24"/>
      <w:szCs w:val="24"/>
      <w:lang w:eastAsia="en-GB"/>
    </w:rPr>
  </w:style>
  <w:style w:type="character" w:styleId="Hyperlink">
    <w:name w:val="Hyperlink"/>
    <w:basedOn w:val="DefaultParagraphFont"/>
    <w:uiPriority w:val="99"/>
    <w:unhideWhenUsed/>
    <w:rsid w:val="00D53027"/>
    <w:rPr>
      <w:color w:val="0000FF" w:themeColor="hyperlink"/>
      <w:u w:val="single"/>
    </w:rPr>
  </w:style>
  <w:style w:type="paragraph" w:styleId="NoSpacing">
    <w:name w:val="No Spacing"/>
    <w:link w:val="NoSpacingChar"/>
    <w:uiPriority w:val="1"/>
    <w:qFormat/>
    <w:rsid w:val="00682E7D"/>
    <w:pPr>
      <w:spacing w:after="0" w:line="240" w:lineRule="auto"/>
    </w:pPr>
    <w:rPr>
      <w:rFonts w:eastAsiaTheme="minorEastAsia"/>
      <w:lang w:val="en-US" w:eastAsia="ja-JP"/>
    </w:rPr>
  </w:style>
  <w:style w:type="character" w:styleId="NoSpacingChar" w:customStyle="1">
    <w:name w:val="No Spacing Char"/>
    <w:basedOn w:val="DefaultParagraphFont"/>
    <w:link w:val="NoSpacing"/>
    <w:uiPriority w:val="1"/>
    <w:rsid w:val="00682E7D"/>
    <w:rPr>
      <w:rFonts w:eastAsiaTheme="minorEastAsia"/>
      <w:lang w:val="en-US" w:eastAsia="ja-JP"/>
    </w:rPr>
  </w:style>
  <w:style w:type="paragraph" w:styleId="ListParagraph">
    <w:uiPriority w:val="34"/>
    <w:name w:val="List Paragraph"/>
    <w:basedOn w:val="Normal"/>
    <w:qFormat/>
    <w:rsid w:val="6A19780D"/>
    <w:pPr>
      <w:spacing/>
      <w:ind w:left="720"/>
      <w:contextualSpacing/>
    </w:pPr>
  </w:style>
  <w:style w:type="paragraph" w:styleId="Heading1">
    <w:uiPriority w:val="9"/>
    <w:name w:val="heading 1"/>
    <w:basedOn w:val="Normal"/>
    <w:next w:val="Normal"/>
    <w:qFormat/>
    <w:rsid w:val="2F0BAE2A"/>
    <w:rPr>
      <w:rFonts w:ascii="Cambria" w:hAnsi="Cambria" w:eastAsia="宋体" w:asciiTheme="majorAscii" w:hAnsiTheme="majorAscii" w:eastAsiaTheme="majorEastAsia" w:cstheme="majorBidi"/>
      <w:color w:val="365F91" w:themeColor="accent1" w:themeTint="FF" w:themeShade="BF"/>
      <w:sz w:val="40"/>
      <w:szCs w:val="40"/>
    </w:rPr>
    <w:pPr>
      <w:keepNext w:val="1"/>
      <w:keepLines w:val="1"/>
      <w:spacing w:before="360" w:after="80"/>
      <w:outlineLvl w:val="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footer" Target="footer1.xml" Id="rId13" /><Relationship Type="http://schemas.openxmlformats.org/officeDocument/2006/relationships/theme" Target="theme/theme1.xml" Id="rId18"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header" Target="header1.xml" Id="rId12" /><Relationship Type="http://schemas.openxmlformats.org/officeDocument/2006/relationships/fontTable" Target="fontTable.xml" Id="rId17" /><Relationship Type="http://schemas.openxmlformats.org/officeDocument/2006/relationships/customXml" Target="../customXml/item2.xml" Id="rId2" /><Relationship Type="http://schemas.openxmlformats.org/officeDocument/2006/relationships/header" Target="header3.xml" Id="rId16"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1.jpeg" Id="rId11" /><Relationship Type="http://schemas.openxmlformats.org/officeDocument/2006/relationships/numbering" Target="numbering.xml" Id="rId5" /><Relationship Type="http://schemas.openxmlformats.org/officeDocument/2006/relationships/image" Target="media/image3.jpeg" Id="rId15" /><Relationship Type="http://schemas.openxmlformats.org/officeDocument/2006/relationships/endnotes" Target="endnotes.xml" Id="rId10"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header" Target="header2.xml" Id="rId14" /><Relationship Type="http://schemas.microsoft.com/office/2020/10/relationships/intelligence" Target="intelligence2.xml" Id="Rf8db5d95cf8a4f57" /><Relationship Type="http://schemas.openxmlformats.org/officeDocument/2006/relationships/image" Target="/media/image.png" Id="rId410274826" /><Relationship Type="http://schemas.openxmlformats.org/officeDocument/2006/relationships/image" Target="/media/image2.png" Id="rId1113706248" /><Relationship Type="http://schemas.openxmlformats.org/officeDocument/2006/relationships/image" Target="/media/image3.png" Id="rId742107815" /><Relationship Type="http://schemas.openxmlformats.org/officeDocument/2006/relationships/image" Target="/media/image4.png" Id="rId755277294" /><Relationship Type="http://schemas.openxmlformats.org/officeDocument/2006/relationships/image" Target="/media/image5.png" Id="rId1557223854" /><Relationship Type="http://schemas.openxmlformats.org/officeDocument/2006/relationships/image" Target="/media/image6.png" Id="rId1905696817" /><Relationship Type="http://schemas.openxmlformats.org/officeDocument/2006/relationships/image" Target="/media/image7.png" Id="rId1369849338" /><Relationship Type="http://schemas.openxmlformats.org/officeDocument/2006/relationships/hyperlink" Target="https://www.uksport.gov.uk/news/2026/02/24/womens-rugby-world-cup-2025-leaves-powerful-legacy" TargetMode="External" Id="R0cc6be5d3d074e12" /><Relationship Type="http://schemas.openxmlformats.org/officeDocument/2006/relationships/hyperlink" Target="https://www.rugbyworldcup.com/en/news/1018064/with-a-billion-social-media-impressions-womens-rugby-world-cup-2025-created-new-stars-and-a-new-addressable-audience" TargetMode="External" Id="Rcc02c3cb37084a1a" /><Relationship Type="http://schemas.openxmlformats.org/officeDocument/2006/relationships/hyperlink" Target="https://www.theguardian.com/sport/2025/aug/19/womens-world-cup-rugby-union-twickenham-final" TargetMode="External" Id="R451222bbd9a543cc" /><Relationship Type="http://schemas.openxmlformats.org/officeDocument/2006/relationships/hyperlink" Target="https://www.reuters.com/sports/new-rfu-action-plan-aims-grow-womens-rugby-after-world-cup-triumph-2025-10-06" TargetMode="External" Id="R0048c1220b6043a0" /><Relationship Type="http://schemas.openxmlformats.org/officeDocument/2006/relationships/hyperlink" Target="https://www.aeaweb.org/articles?id=10.1257/jep.14.3.75" TargetMode="External" Id="Rbd0ad10c91464fe8" /><Relationship Type="http://schemas.openxmlformats.org/officeDocument/2006/relationships/hyperlink" Target="https://www.babolat.com/us/about-us/expertise.html" TargetMode="External" Id="R40dacb1823af4537" /><Relationship Type="http://schemas.openxmlformats.org/officeDocument/2006/relationships/hyperlink" Target="https://www.babolat.com/gb/news-articles-blog-150-years-story-1/150-years-story" TargetMode="External" Id="Rad34f7d29c474c3d" /><Relationship Type="http://schemas.openxmlformats.org/officeDocument/2006/relationships/hyperlink" Target="https://www.babolat.com/us/news-articles-blog-asf" TargetMode="External" Id="Ra73152bf27a84707" /><Relationship Type="http://schemas.openxmlformats.org/officeDocument/2006/relationships/image" Target="/media/image8.png" Id="rId1878132894" /><Relationship Type="http://schemas.openxmlformats.org/officeDocument/2006/relationships/image" Target="/media/image9.png" Id="rId288267619" /><Relationship Type="http://schemas.openxmlformats.org/officeDocument/2006/relationships/image" Target="/media/imagea.png" Id="rId1416700859" /><Relationship Type="http://schemas.openxmlformats.org/officeDocument/2006/relationships/image" Target="/media/imageb.png" Id="rId992427786" /><Relationship Type="http://schemas.openxmlformats.org/officeDocument/2006/relationships/image" Target="/media/imagec.png" Id="rId1896372534" /><Relationship Type="http://schemas.openxmlformats.org/officeDocument/2006/relationships/hyperlink" Target="https://www.newitts.com/gilbert-g-tr4000-trainer-rugby-ball?sku=IT082307&amp;gad_source=1&amp;gad_campaignid=17425394285&amp;gbraid=0AAAAAD_k-bJthmTRfZAdgE_P3xrqag0cZ&amp;gclid=EAIaIQobChMIzPjNsq-plAMVcphQBh3LTRBOEAQYASABEgI-ffD_BwE" TargetMode="External" Id="Ra55a259b8d684edb" /><Relationship Type="http://schemas.openxmlformats.org/officeDocument/2006/relationships/image" Target="/media/imaged.png" Id="rId1060346592" /><Relationship Type="http://schemas.openxmlformats.org/officeDocument/2006/relationships/hyperlink" Target="https://www.networldsports.co.uk/football-forza-mega-cone.html+product_colour-Yellow?gad_source=1&amp;gad_campaignid=15712463679&amp;gbraid=0AAAAADn0RBmEOD1dhKpBWpHS22Jo-0oTu&amp;gclid=EAIaIQobChMIqpuo-a-plAMVPoBQBh1e5TgqEAQYASABEgINifD_BwE" TargetMode="External" Id="R8af54b347ffc4bbd" /><Relationship Type="http://schemas.openxmlformats.org/officeDocument/2006/relationships/image" Target="/media/imagee.png" Id="rId2105515205" /><Relationship Type="http://schemas.openxmlformats.org/officeDocument/2006/relationships/hyperlink" Target="https://www.networldsports.co.uk/forza-pro-football-training-bibs-vests-5-15-packs.html+product_colour-Blue+vest_bib_size-Kids+pack_size-Pack~of~15?gad_source=1&amp;gad_campaignid=15712463679&amp;gbraid=0AAAAADn0RBmEOD1dhKpBWpHS22Jo-0oTu&amp;gclid=EAIaIQobChMItOCOlLCplAMVKZBQBh0ZAT02EAQYASABEgLrCPD_BwE" TargetMode="External" Id="R9fbccac4f3ce43fc" /><Relationship Type="http://schemas.openxmlformats.org/officeDocument/2006/relationships/image" Target="/media/imagef.png" Id="rId1978620467" /><Relationship Type="http://schemas.openxmlformats.org/officeDocument/2006/relationships/hyperlink" Target="https://www.budgettrophy.com/en/medal-with-open-details.html?_gl=1*14oqx5b*_up*MQ..*_gs*MQ..&amp;gclid=Cj0KCQjwiJvQBhCYARIsAMjts3IqdY3VddR6MM4FY8tOQhPbOR8Xo9FjtJUtmoyOVA9d7YTkTn4nSRIaAh59EALw_wcB&amp;gbraid=0AAAAA9cvJl1gfrrXfhHynBKapfG1ReSDO" TargetMode="External" Id="R4b9916516da241dc" /><Relationship Type="http://schemas.openxmlformats.org/officeDocument/2006/relationships/image" Target="/media/image10.png" Id="rId697009557" /><Relationship Type="http://schemas.openxmlformats.org/officeDocument/2006/relationships/hyperlink" Target="https://www.budgettrophy.com/en/traditional-golden-trophy-from-16-5-cm.html?_gl=1*4atkyk*_up*MQ..*_gs*MQ..&amp;gclid=Cj0KCQjwiJvQBhCYARIsAMjts3JY3grCZ9slDgCVaFVej5RUSxI9cd_sw6pXfBBgO62FZBG_Mar59n8aAmBEEALw_wcB&amp;gbraid=0AAAAA9cvJl0xQMZsrv-BVNC2XolXu46wN" TargetMode="External" Id="R1cf06f2639f94210" /><Relationship Type="http://schemas.openxmlformats.org/officeDocument/2006/relationships/image" Target="/media/image11.png" Id="rId60498096" /></Relationships>
</file>

<file path=word/_rels/header1.xml.rels><?xml version="1.0" encoding="UTF-8" standalone="yes"?>
<Relationships xmlns="http://schemas.openxmlformats.org/package/2006/relationships"><Relationship Id="rId1" Type="http://schemas.openxmlformats.org/officeDocument/2006/relationships/image" Target="media/image2.jpg"/></Relationships>
</file>

<file path=word/_rels/header2.xml.rels><?xml version="1.0" encoding="UTF-8" standalone="yes"?>
<Relationships xmlns="http://schemas.openxmlformats.org/package/2006/relationships"><Relationship Id="rId1" Type="http://schemas.openxmlformats.org/officeDocument/2006/relationships/image" Target="media/image2.jpg"/></Relationships>
</file>

<file path=word/_rels/header3.xml.rels><?xml version="1.0" encoding="UTF-8" standalone="yes"?>
<Relationships xmlns="http://schemas.openxmlformats.org/package/2006/relationships"><Relationship Id="rId1" Type="http://schemas.openxmlformats.org/officeDocument/2006/relationships/image" Target="media/image2.jp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bus-at\Downloads\Sports%20Industry%20Research%20Project%20Proposal%20Template%20(14).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9765FB2FDA7984FA87112E26C884F14" ma:contentTypeVersion="2" ma:contentTypeDescription="Create a new document." ma:contentTypeScope="" ma:versionID="f8039966a2f44929d0bef3cb2e66d0ad">
  <xsd:schema xmlns:xsd="http://www.w3.org/2001/XMLSchema" xmlns:xs="http://www.w3.org/2001/XMLSchema" xmlns:p="http://schemas.microsoft.com/office/2006/metadata/properties" xmlns:ns2="303dbf9b-b85b-46a0-94f1-894078c07ecd" targetNamespace="http://schemas.microsoft.com/office/2006/metadata/properties" ma:root="true" ma:fieldsID="0a3236c5ed4f32c16b2580252137c093" ns2:_="">
    <xsd:import namespace="303dbf9b-b85b-46a0-94f1-894078c07ecd"/>
    <xsd:element name="properties">
      <xsd:complexType>
        <xsd:sequence>
          <xsd:element name="documentManagement">
            <xsd:complexType>
              <xsd:all>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Sixth Edition"/>
</file>

<file path=customXml/itemProps1.xml><?xml version="1.0" encoding="utf-8"?>
<ds:datastoreItem xmlns:ds="http://schemas.openxmlformats.org/officeDocument/2006/customXml" ds:itemID="{0233FE8F-A013-4520-834B-699B204B398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DAABD6A-A579-45BE-85E1-97C07897E876}">
  <ds:schemaRefs>
    <ds:schemaRef ds:uri="http://schemas.microsoft.com/sharepoint/v3/contenttype/forms"/>
  </ds:schemaRefs>
</ds:datastoreItem>
</file>

<file path=customXml/itemProps3.xml><?xml version="1.0" encoding="utf-8"?>
<ds:datastoreItem xmlns:ds="http://schemas.openxmlformats.org/officeDocument/2006/customXml" ds:itemID="{5414DB9C-F17F-413E-91F1-E72D3FF2709E}">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979FFC6C-4E94-431B-892D-664E6138024A}">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Sports Industry Research Project Proposal Template (14)</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UWTSD Policy Template with blank pages &amp; covers</dc:title>
  <dc:creator>Administrator</dc:creator>
  <lastModifiedBy>Cian Williams (2506038)</lastModifiedBy>
  <revision>14</revision>
  <lastPrinted>2015-02-09T16:35:00.0000000Z</lastPrinted>
  <dcterms:created xsi:type="dcterms:W3CDTF">2023-03-17T10:32:00.0000000Z</dcterms:created>
  <dcterms:modified xsi:type="dcterms:W3CDTF">2026-05-17T22:23:07.4985559Z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0x010100E9765FB2FDA7984FA87112E26C884F14</vt:lpwstr>
  </property>
</Properties>
</file>