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8DA00" w14:textId="5E277FC8" w:rsidR="001675B9" w:rsidRDefault="001675B9"/>
    <w:p w14:paraId="4E168FC6" w14:textId="0E36F02E" w:rsidR="008E17E5" w:rsidRDefault="001675B9" w:rsidP="008E17E5">
      <w:pPr>
        <w:pStyle w:val="Nornal"/>
        <w:numPr>
          <w:ilvl w:val="0"/>
          <w:numId w:val="1"/>
        </w:numPr>
      </w:pPr>
      <w:r>
        <w:t>Evaluate the aims and objectives of employment regulation. (AC 1.1)</w:t>
      </w:r>
      <w:r w:rsidR="008E17E5">
        <w:t xml:space="preserve"> </w:t>
      </w:r>
    </w:p>
    <w:p w14:paraId="7D9062BC" w14:textId="4431C253" w:rsidR="00DE1214" w:rsidRPr="00BA7E6A" w:rsidRDefault="00747CCB">
      <w:pPr>
        <w:rPr>
          <w:rFonts w:ascii="Arial" w:hAnsi="Arial" w:cs="Arial"/>
          <w:sz w:val="22"/>
          <w:szCs w:val="22"/>
        </w:rPr>
      </w:pPr>
      <w:r w:rsidRPr="00BA7E6A">
        <w:rPr>
          <w:rFonts w:ascii="Arial" w:hAnsi="Arial" w:cs="Arial"/>
          <w:sz w:val="22"/>
          <w:szCs w:val="22"/>
        </w:rPr>
        <w:t xml:space="preserve">Employment regulation is </w:t>
      </w:r>
      <w:r w:rsidR="00917F9D" w:rsidRPr="00BA7E6A">
        <w:rPr>
          <w:rFonts w:ascii="Arial" w:hAnsi="Arial" w:cs="Arial"/>
          <w:sz w:val="22"/>
          <w:szCs w:val="22"/>
        </w:rPr>
        <w:t xml:space="preserve">designed to </w:t>
      </w:r>
      <w:r w:rsidR="00377881" w:rsidRPr="00BA7E6A">
        <w:rPr>
          <w:rFonts w:ascii="Arial" w:hAnsi="Arial" w:cs="Arial"/>
          <w:sz w:val="22"/>
          <w:szCs w:val="22"/>
        </w:rPr>
        <w:t xml:space="preserve">ensure fair treatment, </w:t>
      </w:r>
      <w:r w:rsidR="006677B8" w:rsidRPr="00BA7E6A">
        <w:rPr>
          <w:rFonts w:ascii="Arial" w:hAnsi="Arial" w:cs="Arial"/>
          <w:sz w:val="22"/>
          <w:szCs w:val="22"/>
        </w:rPr>
        <w:t>protection,</w:t>
      </w:r>
      <w:r w:rsidR="00377881" w:rsidRPr="00BA7E6A">
        <w:rPr>
          <w:rFonts w:ascii="Arial" w:hAnsi="Arial" w:cs="Arial"/>
          <w:sz w:val="22"/>
          <w:szCs w:val="22"/>
        </w:rPr>
        <w:t xml:space="preserve"> and rights for employee</w:t>
      </w:r>
      <w:r w:rsidR="009854F3" w:rsidRPr="00BA7E6A">
        <w:rPr>
          <w:rFonts w:ascii="Arial" w:hAnsi="Arial" w:cs="Arial"/>
          <w:sz w:val="22"/>
          <w:szCs w:val="22"/>
        </w:rPr>
        <w:t xml:space="preserve">s in the workplace. </w:t>
      </w:r>
      <w:r w:rsidR="006677B8" w:rsidRPr="00BA7E6A">
        <w:rPr>
          <w:rFonts w:ascii="Arial" w:hAnsi="Arial" w:cs="Arial"/>
          <w:sz w:val="22"/>
          <w:szCs w:val="22"/>
        </w:rPr>
        <w:t xml:space="preserve">The regulations are typically established by laws and policies that govern the relationship </w:t>
      </w:r>
      <w:r w:rsidR="000923EB" w:rsidRPr="00BA7E6A">
        <w:rPr>
          <w:rFonts w:ascii="Arial" w:hAnsi="Arial" w:cs="Arial"/>
          <w:sz w:val="22"/>
          <w:szCs w:val="22"/>
        </w:rPr>
        <w:t xml:space="preserve">between employees and employers. </w:t>
      </w:r>
      <w:r w:rsidR="00795F0F">
        <w:rPr>
          <w:rFonts w:ascii="Arial" w:hAnsi="Arial" w:cs="Arial"/>
          <w:sz w:val="22"/>
          <w:szCs w:val="22"/>
        </w:rPr>
        <w:t>E</w:t>
      </w:r>
      <w:r w:rsidR="003F534D" w:rsidRPr="00BA7E6A">
        <w:rPr>
          <w:rFonts w:ascii="Arial" w:hAnsi="Arial" w:cs="Arial"/>
          <w:sz w:val="22"/>
          <w:szCs w:val="22"/>
        </w:rPr>
        <w:t xml:space="preserve">mployment regulation </w:t>
      </w:r>
      <w:r w:rsidR="001243FF" w:rsidRPr="00BA7E6A">
        <w:rPr>
          <w:rFonts w:ascii="Arial" w:hAnsi="Arial" w:cs="Arial"/>
          <w:sz w:val="22"/>
          <w:szCs w:val="22"/>
        </w:rPr>
        <w:t>help</w:t>
      </w:r>
      <w:r w:rsidR="00795F0F">
        <w:rPr>
          <w:rFonts w:ascii="Arial" w:hAnsi="Arial" w:cs="Arial"/>
          <w:sz w:val="22"/>
          <w:szCs w:val="22"/>
        </w:rPr>
        <w:t xml:space="preserve">s </w:t>
      </w:r>
      <w:r w:rsidR="003F534D" w:rsidRPr="00BA7E6A">
        <w:rPr>
          <w:rFonts w:ascii="Arial" w:hAnsi="Arial" w:cs="Arial"/>
          <w:sz w:val="22"/>
          <w:szCs w:val="22"/>
        </w:rPr>
        <w:t xml:space="preserve">promote a safe and </w:t>
      </w:r>
      <w:r w:rsidR="001243FF" w:rsidRPr="00BA7E6A">
        <w:rPr>
          <w:rFonts w:ascii="Arial" w:hAnsi="Arial" w:cs="Arial"/>
          <w:sz w:val="22"/>
          <w:szCs w:val="22"/>
        </w:rPr>
        <w:t xml:space="preserve">non-discriminatory work environment as well as proper standards for wages, working hours and conditions of employment. </w:t>
      </w:r>
      <w:r w:rsidR="006B0E5F">
        <w:rPr>
          <w:rFonts w:ascii="Arial" w:hAnsi="Arial" w:cs="Arial"/>
          <w:sz w:val="22"/>
          <w:szCs w:val="22"/>
        </w:rPr>
        <w:t>CIPD, (2017)</w:t>
      </w:r>
    </w:p>
    <w:p w14:paraId="4C02446D" w14:textId="49743117" w:rsidR="00C361A9" w:rsidRPr="00BA7E6A" w:rsidRDefault="005F4C3F">
      <w:pPr>
        <w:rPr>
          <w:rFonts w:ascii="Arial" w:hAnsi="Arial" w:cs="Arial"/>
          <w:sz w:val="22"/>
          <w:szCs w:val="22"/>
        </w:rPr>
      </w:pPr>
      <w:r w:rsidRPr="00BA7E6A">
        <w:rPr>
          <w:rFonts w:ascii="Arial" w:hAnsi="Arial" w:cs="Arial"/>
          <w:sz w:val="22"/>
          <w:szCs w:val="22"/>
        </w:rPr>
        <w:t xml:space="preserve">Protecting the rights of workers and </w:t>
      </w:r>
      <w:r w:rsidR="009E4DA0" w:rsidRPr="00BA7E6A">
        <w:rPr>
          <w:rFonts w:ascii="Arial" w:hAnsi="Arial" w:cs="Arial"/>
          <w:sz w:val="22"/>
          <w:szCs w:val="22"/>
        </w:rPr>
        <w:t>ensuring that people are not exploited is an important part of employment regulation</w:t>
      </w:r>
      <w:r w:rsidR="007424DB" w:rsidRPr="00BA7E6A">
        <w:rPr>
          <w:rFonts w:ascii="Arial" w:hAnsi="Arial" w:cs="Arial"/>
          <w:sz w:val="22"/>
          <w:szCs w:val="22"/>
        </w:rPr>
        <w:t xml:space="preserve"> and</w:t>
      </w:r>
      <w:r w:rsidR="00224991" w:rsidRPr="00BA7E6A">
        <w:rPr>
          <w:rFonts w:ascii="Arial" w:hAnsi="Arial" w:cs="Arial"/>
          <w:sz w:val="22"/>
          <w:szCs w:val="22"/>
        </w:rPr>
        <w:t xml:space="preserve"> </w:t>
      </w:r>
      <w:r w:rsidR="009E35C3" w:rsidRPr="00BA7E6A">
        <w:rPr>
          <w:rFonts w:ascii="Arial" w:hAnsi="Arial" w:cs="Arial"/>
          <w:sz w:val="22"/>
          <w:szCs w:val="22"/>
        </w:rPr>
        <w:t>i</w:t>
      </w:r>
      <w:r w:rsidR="00224991" w:rsidRPr="00BA7E6A">
        <w:rPr>
          <w:rFonts w:ascii="Arial" w:hAnsi="Arial" w:cs="Arial"/>
          <w:sz w:val="22"/>
          <w:szCs w:val="22"/>
        </w:rPr>
        <w:t xml:space="preserve">t wasn’t until the 1960’s that </w:t>
      </w:r>
      <w:r w:rsidR="007424DB" w:rsidRPr="00BA7E6A">
        <w:rPr>
          <w:rFonts w:ascii="Arial" w:hAnsi="Arial" w:cs="Arial"/>
          <w:sz w:val="22"/>
          <w:szCs w:val="22"/>
        </w:rPr>
        <w:t xml:space="preserve">employment protection legislation was passed </w:t>
      </w:r>
      <w:r w:rsidR="001B21C9" w:rsidRPr="00BA7E6A">
        <w:rPr>
          <w:rFonts w:ascii="Arial" w:hAnsi="Arial" w:cs="Arial"/>
          <w:sz w:val="22"/>
          <w:szCs w:val="22"/>
        </w:rPr>
        <w:t xml:space="preserve">to improve </w:t>
      </w:r>
      <w:r w:rsidR="00357868" w:rsidRPr="00BA7E6A">
        <w:rPr>
          <w:rFonts w:ascii="Arial" w:hAnsi="Arial" w:cs="Arial"/>
          <w:sz w:val="22"/>
          <w:szCs w:val="22"/>
        </w:rPr>
        <w:t xml:space="preserve">this. </w:t>
      </w:r>
      <w:r w:rsidR="00E2096A" w:rsidRPr="00BA7E6A">
        <w:rPr>
          <w:rFonts w:ascii="Arial" w:hAnsi="Arial" w:cs="Arial"/>
          <w:sz w:val="22"/>
          <w:szCs w:val="22"/>
        </w:rPr>
        <w:t>Honeyball, (2012).</w:t>
      </w:r>
      <w:r w:rsidR="00740BF5" w:rsidRPr="00BA7E6A">
        <w:rPr>
          <w:rFonts w:ascii="Arial" w:hAnsi="Arial" w:cs="Arial"/>
          <w:sz w:val="22"/>
          <w:szCs w:val="22"/>
        </w:rPr>
        <w:t xml:space="preserve"> More recent legislation has </w:t>
      </w:r>
      <w:r w:rsidR="00021669">
        <w:rPr>
          <w:rFonts w:ascii="Arial" w:hAnsi="Arial" w:cs="Arial"/>
          <w:sz w:val="22"/>
          <w:szCs w:val="22"/>
        </w:rPr>
        <w:t>seen</w:t>
      </w:r>
      <w:r w:rsidR="00740BF5" w:rsidRPr="00BA7E6A">
        <w:rPr>
          <w:rFonts w:ascii="Arial" w:hAnsi="Arial" w:cs="Arial"/>
          <w:sz w:val="22"/>
          <w:szCs w:val="22"/>
        </w:rPr>
        <w:t xml:space="preserve"> employees paid fairly</w:t>
      </w:r>
      <w:r w:rsidR="00192008" w:rsidRPr="00BA7E6A">
        <w:rPr>
          <w:rFonts w:ascii="Arial" w:hAnsi="Arial" w:cs="Arial"/>
          <w:sz w:val="22"/>
          <w:szCs w:val="22"/>
        </w:rPr>
        <w:t xml:space="preserve">, have access to benefits </w:t>
      </w:r>
      <w:r w:rsidR="00EF437B">
        <w:rPr>
          <w:rFonts w:ascii="Arial" w:hAnsi="Arial" w:cs="Arial"/>
          <w:sz w:val="22"/>
          <w:szCs w:val="22"/>
        </w:rPr>
        <w:t>i.e.</w:t>
      </w:r>
      <w:r w:rsidR="00960998">
        <w:rPr>
          <w:rFonts w:ascii="Arial" w:hAnsi="Arial" w:cs="Arial"/>
          <w:sz w:val="22"/>
          <w:szCs w:val="22"/>
        </w:rPr>
        <w:t>,</w:t>
      </w:r>
      <w:r w:rsidR="00192008" w:rsidRPr="00BA7E6A">
        <w:rPr>
          <w:rFonts w:ascii="Arial" w:hAnsi="Arial" w:cs="Arial"/>
          <w:sz w:val="22"/>
          <w:szCs w:val="22"/>
        </w:rPr>
        <w:t xml:space="preserve"> health care and are not subjected to unfair treatment or </w:t>
      </w:r>
      <w:r w:rsidR="000E53EE" w:rsidRPr="00BA7E6A">
        <w:rPr>
          <w:rFonts w:ascii="Arial" w:hAnsi="Arial" w:cs="Arial"/>
          <w:sz w:val="22"/>
          <w:szCs w:val="22"/>
        </w:rPr>
        <w:t>discrimination</w:t>
      </w:r>
      <w:r w:rsidR="00960998">
        <w:rPr>
          <w:rFonts w:ascii="Arial" w:hAnsi="Arial" w:cs="Arial"/>
          <w:sz w:val="22"/>
          <w:szCs w:val="22"/>
        </w:rPr>
        <w:t xml:space="preserve"> at work</w:t>
      </w:r>
      <w:r w:rsidR="000E53EE" w:rsidRPr="00BA7E6A">
        <w:rPr>
          <w:rFonts w:ascii="Arial" w:hAnsi="Arial" w:cs="Arial"/>
          <w:sz w:val="22"/>
          <w:szCs w:val="22"/>
        </w:rPr>
        <w:t xml:space="preserve">. </w:t>
      </w:r>
    </w:p>
    <w:p w14:paraId="7BB2493D" w14:textId="25A474EA" w:rsidR="00F910AB" w:rsidRPr="00BA7E6A" w:rsidRDefault="00D5634B">
      <w:pPr>
        <w:rPr>
          <w:rFonts w:ascii="Arial" w:hAnsi="Arial" w:cs="Arial"/>
          <w:sz w:val="22"/>
          <w:szCs w:val="22"/>
        </w:rPr>
      </w:pPr>
      <w:r w:rsidRPr="00BA7E6A">
        <w:rPr>
          <w:rFonts w:ascii="Arial" w:hAnsi="Arial" w:cs="Arial"/>
          <w:sz w:val="22"/>
          <w:szCs w:val="22"/>
        </w:rPr>
        <w:t>Setting these standard</w:t>
      </w:r>
      <w:r w:rsidR="009D26E1" w:rsidRPr="00BA7E6A">
        <w:rPr>
          <w:rFonts w:ascii="Arial" w:hAnsi="Arial" w:cs="Arial"/>
          <w:sz w:val="22"/>
          <w:szCs w:val="22"/>
        </w:rPr>
        <w:t>s</w:t>
      </w:r>
      <w:r w:rsidRPr="00BA7E6A">
        <w:rPr>
          <w:rFonts w:ascii="Arial" w:hAnsi="Arial" w:cs="Arial"/>
          <w:sz w:val="22"/>
          <w:szCs w:val="22"/>
        </w:rPr>
        <w:t xml:space="preserve"> </w:t>
      </w:r>
      <w:r w:rsidR="005B663C">
        <w:rPr>
          <w:rFonts w:ascii="Arial" w:hAnsi="Arial" w:cs="Arial"/>
          <w:sz w:val="22"/>
          <w:szCs w:val="22"/>
        </w:rPr>
        <w:t xml:space="preserve">is important </w:t>
      </w:r>
      <w:r w:rsidRPr="00BA7E6A">
        <w:rPr>
          <w:rFonts w:ascii="Arial" w:hAnsi="Arial" w:cs="Arial"/>
          <w:sz w:val="22"/>
          <w:szCs w:val="22"/>
        </w:rPr>
        <w:t xml:space="preserve">for both employees and </w:t>
      </w:r>
      <w:r w:rsidR="008D7836" w:rsidRPr="00BA7E6A">
        <w:rPr>
          <w:rFonts w:ascii="Arial" w:hAnsi="Arial" w:cs="Arial"/>
          <w:sz w:val="22"/>
          <w:szCs w:val="22"/>
        </w:rPr>
        <w:t>employers and</w:t>
      </w:r>
      <w:r w:rsidR="009D26E1" w:rsidRPr="00BA7E6A">
        <w:rPr>
          <w:rFonts w:ascii="Arial" w:hAnsi="Arial" w:cs="Arial"/>
          <w:sz w:val="22"/>
          <w:szCs w:val="22"/>
        </w:rPr>
        <w:t xml:space="preserve"> allows everyone to be treated fairly and with respect. </w:t>
      </w:r>
      <w:r w:rsidR="00A64438" w:rsidRPr="00BA7E6A">
        <w:rPr>
          <w:rFonts w:ascii="Arial" w:hAnsi="Arial" w:cs="Arial"/>
          <w:sz w:val="22"/>
          <w:szCs w:val="22"/>
        </w:rPr>
        <w:t>Employment regulation helps</w:t>
      </w:r>
      <w:r w:rsidR="000B7608" w:rsidRPr="00BA7E6A">
        <w:rPr>
          <w:rFonts w:ascii="Arial" w:hAnsi="Arial" w:cs="Arial"/>
          <w:sz w:val="22"/>
          <w:szCs w:val="22"/>
        </w:rPr>
        <w:t xml:space="preserve"> support</w:t>
      </w:r>
      <w:r w:rsidR="00A64438" w:rsidRPr="00BA7E6A">
        <w:rPr>
          <w:rFonts w:ascii="Arial" w:hAnsi="Arial" w:cs="Arial"/>
          <w:sz w:val="22"/>
          <w:szCs w:val="22"/>
        </w:rPr>
        <w:t xml:space="preserve"> minority groups</w:t>
      </w:r>
      <w:r w:rsidR="000B7608" w:rsidRPr="00BA7E6A">
        <w:rPr>
          <w:rFonts w:ascii="Arial" w:hAnsi="Arial" w:cs="Arial"/>
          <w:sz w:val="22"/>
          <w:szCs w:val="22"/>
        </w:rPr>
        <w:t xml:space="preserve">, </w:t>
      </w:r>
      <w:r w:rsidR="00A64438" w:rsidRPr="00BA7E6A">
        <w:rPr>
          <w:rFonts w:ascii="Arial" w:hAnsi="Arial" w:cs="Arial"/>
          <w:sz w:val="22"/>
          <w:szCs w:val="22"/>
        </w:rPr>
        <w:t>there have been</w:t>
      </w:r>
      <w:r w:rsidR="001B00C5" w:rsidRPr="00BA7E6A">
        <w:rPr>
          <w:rFonts w:ascii="Arial" w:hAnsi="Arial" w:cs="Arial"/>
          <w:sz w:val="22"/>
          <w:szCs w:val="22"/>
        </w:rPr>
        <w:t xml:space="preserve"> </w:t>
      </w:r>
      <w:r w:rsidR="00946689" w:rsidRPr="00BA7E6A">
        <w:rPr>
          <w:rFonts w:ascii="Arial" w:hAnsi="Arial" w:cs="Arial"/>
          <w:sz w:val="22"/>
          <w:szCs w:val="22"/>
        </w:rPr>
        <w:t>several</w:t>
      </w:r>
      <w:r w:rsidR="001B00C5" w:rsidRPr="00BA7E6A">
        <w:rPr>
          <w:rFonts w:ascii="Arial" w:hAnsi="Arial" w:cs="Arial"/>
          <w:sz w:val="22"/>
          <w:szCs w:val="22"/>
        </w:rPr>
        <w:t xml:space="preserve"> significant</w:t>
      </w:r>
      <w:r w:rsidR="00A64438" w:rsidRPr="00BA7E6A">
        <w:rPr>
          <w:rFonts w:ascii="Arial" w:hAnsi="Arial" w:cs="Arial"/>
          <w:sz w:val="22"/>
          <w:szCs w:val="22"/>
        </w:rPr>
        <w:t xml:space="preserve"> laws passed to protect people who </w:t>
      </w:r>
      <w:r w:rsidR="001B00C5" w:rsidRPr="00BA7E6A">
        <w:rPr>
          <w:rFonts w:ascii="Arial" w:hAnsi="Arial" w:cs="Arial"/>
          <w:sz w:val="22"/>
          <w:szCs w:val="22"/>
        </w:rPr>
        <w:t xml:space="preserve">have certain characteristics, this </w:t>
      </w:r>
      <w:r w:rsidR="00E27016" w:rsidRPr="00BA7E6A">
        <w:rPr>
          <w:rFonts w:ascii="Arial" w:hAnsi="Arial" w:cs="Arial"/>
          <w:sz w:val="22"/>
          <w:szCs w:val="22"/>
        </w:rPr>
        <w:t xml:space="preserve">affords them the same </w:t>
      </w:r>
      <w:r w:rsidR="000B7608" w:rsidRPr="00BA7E6A">
        <w:rPr>
          <w:rFonts w:ascii="Arial" w:hAnsi="Arial" w:cs="Arial"/>
          <w:sz w:val="22"/>
          <w:szCs w:val="22"/>
        </w:rPr>
        <w:t>fair treatment</w:t>
      </w:r>
      <w:r w:rsidR="00F910AB" w:rsidRPr="00BA7E6A">
        <w:rPr>
          <w:rFonts w:ascii="Arial" w:hAnsi="Arial" w:cs="Arial"/>
          <w:sz w:val="22"/>
          <w:szCs w:val="22"/>
        </w:rPr>
        <w:t xml:space="preserve">. </w:t>
      </w:r>
      <w:r w:rsidR="00011344" w:rsidRPr="00BA7E6A">
        <w:rPr>
          <w:rFonts w:ascii="Arial" w:hAnsi="Arial" w:cs="Arial"/>
          <w:sz w:val="22"/>
          <w:szCs w:val="22"/>
        </w:rPr>
        <w:t xml:space="preserve">The introduction of the Equality Act 2010 </w:t>
      </w:r>
      <w:r w:rsidR="00BE373F" w:rsidRPr="00BA7E6A">
        <w:rPr>
          <w:rFonts w:ascii="Arial" w:hAnsi="Arial" w:cs="Arial"/>
          <w:sz w:val="22"/>
          <w:szCs w:val="22"/>
        </w:rPr>
        <w:t xml:space="preserve">helps protects people with certain characteristics from being </w:t>
      </w:r>
      <w:r w:rsidR="00762B0C" w:rsidRPr="00BA7E6A">
        <w:rPr>
          <w:rFonts w:ascii="Arial" w:hAnsi="Arial" w:cs="Arial"/>
          <w:sz w:val="22"/>
          <w:szCs w:val="22"/>
        </w:rPr>
        <w:t>discriminated</w:t>
      </w:r>
      <w:r w:rsidR="00BE373F" w:rsidRPr="00BA7E6A">
        <w:rPr>
          <w:rFonts w:ascii="Arial" w:hAnsi="Arial" w:cs="Arial"/>
          <w:sz w:val="22"/>
          <w:szCs w:val="22"/>
        </w:rPr>
        <w:t xml:space="preserve"> agains</w:t>
      </w:r>
      <w:r w:rsidR="00762B0C" w:rsidRPr="00BA7E6A">
        <w:rPr>
          <w:rFonts w:ascii="Arial" w:hAnsi="Arial" w:cs="Arial"/>
          <w:sz w:val="22"/>
          <w:szCs w:val="22"/>
        </w:rPr>
        <w:t xml:space="preserve">t throughout the lift cycle of an employee, including pre and post hire. Daniels, </w:t>
      </w:r>
      <w:r w:rsidR="0058746D" w:rsidRPr="00BA7E6A">
        <w:rPr>
          <w:rFonts w:ascii="Arial" w:hAnsi="Arial" w:cs="Arial"/>
          <w:sz w:val="22"/>
          <w:szCs w:val="22"/>
        </w:rPr>
        <w:t>(2022</w:t>
      </w:r>
      <w:r w:rsidR="003F29BE" w:rsidRPr="00BA7E6A">
        <w:rPr>
          <w:rFonts w:ascii="Arial" w:hAnsi="Arial" w:cs="Arial"/>
          <w:sz w:val="22"/>
          <w:szCs w:val="22"/>
        </w:rPr>
        <w:t>)</w:t>
      </w:r>
    </w:p>
    <w:p w14:paraId="795A5431" w14:textId="584E4404" w:rsidR="00772015" w:rsidRPr="00BA7E6A" w:rsidRDefault="00275C80">
      <w:pPr>
        <w:rPr>
          <w:rFonts w:ascii="Arial" w:hAnsi="Arial" w:cs="Arial"/>
          <w:sz w:val="22"/>
          <w:szCs w:val="22"/>
        </w:rPr>
      </w:pPr>
      <w:r w:rsidRPr="00BA7E6A">
        <w:rPr>
          <w:rFonts w:ascii="Arial" w:hAnsi="Arial" w:cs="Arial"/>
          <w:sz w:val="22"/>
          <w:szCs w:val="22"/>
        </w:rPr>
        <w:t xml:space="preserve">Whilst the benefits of employment regulation can be </w:t>
      </w:r>
      <w:r w:rsidR="00EC1B8D" w:rsidRPr="00BA7E6A">
        <w:rPr>
          <w:rFonts w:ascii="Arial" w:hAnsi="Arial" w:cs="Arial"/>
          <w:sz w:val="22"/>
          <w:szCs w:val="22"/>
        </w:rPr>
        <w:t xml:space="preserve">seen, the cost of compliance </w:t>
      </w:r>
      <w:r w:rsidR="005C1AC7" w:rsidRPr="00BA7E6A">
        <w:rPr>
          <w:rFonts w:ascii="Arial" w:hAnsi="Arial" w:cs="Arial"/>
          <w:sz w:val="22"/>
          <w:szCs w:val="22"/>
        </w:rPr>
        <w:t>to</w:t>
      </w:r>
      <w:r w:rsidR="00EC1B8D" w:rsidRPr="00BA7E6A">
        <w:rPr>
          <w:rFonts w:ascii="Arial" w:hAnsi="Arial" w:cs="Arial"/>
          <w:sz w:val="22"/>
          <w:szCs w:val="22"/>
        </w:rPr>
        <w:t xml:space="preserve"> maintaining these standards can be high</w:t>
      </w:r>
      <w:r w:rsidR="005C1AC7" w:rsidRPr="00BA7E6A">
        <w:rPr>
          <w:rFonts w:ascii="Arial" w:hAnsi="Arial" w:cs="Arial"/>
          <w:sz w:val="22"/>
          <w:szCs w:val="22"/>
        </w:rPr>
        <w:t xml:space="preserve">, this could </w:t>
      </w:r>
      <w:r w:rsidR="00D14EA8">
        <w:rPr>
          <w:rFonts w:ascii="Arial" w:hAnsi="Arial" w:cs="Arial"/>
          <w:sz w:val="22"/>
          <w:szCs w:val="22"/>
        </w:rPr>
        <w:t>force business out of the UK</w:t>
      </w:r>
      <w:r w:rsidR="009D6F86">
        <w:rPr>
          <w:rFonts w:ascii="Arial" w:hAnsi="Arial" w:cs="Arial"/>
          <w:sz w:val="22"/>
          <w:szCs w:val="22"/>
        </w:rPr>
        <w:t xml:space="preserve"> </w:t>
      </w:r>
      <w:r w:rsidR="00C74FDB" w:rsidRPr="00BA7E6A">
        <w:rPr>
          <w:rFonts w:ascii="Arial" w:hAnsi="Arial" w:cs="Arial"/>
          <w:sz w:val="22"/>
          <w:szCs w:val="22"/>
        </w:rPr>
        <w:t>ca</w:t>
      </w:r>
      <w:r w:rsidR="0091499A" w:rsidRPr="00BA7E6A">
        <w:rPr>
          <w:rFonts w:ascii="Arial" w:hAnsi="Arial" w:cs="Arial"/>
          <w:sz w:val="22"/>
          <w:szCs w:val="22"/>
        </w:rPr>
        <w:t>u</w:t>
      </w:r>
      <w:r w:rsidR="00C74FDB" w:rsidRPr="00BA7E6A">
        <w:rPr>
          <w:rFonts w:ascii="Arial" w:hAnsi="Arial" w:cs="Arial"/>
          <w:sz w:val="22"/>
          <w:szCs w:val="22"/>
        </w:rPr>
        <w:t>sing unemployment to increase</w:t>
      </w:r>
      <w:r w:rsidR="009D6F86">
        <w:rPr>
          <w:rFonts w:ascii="Arial" w:hAnsi="Arial" w:cs="Arial"/>
          <w:sz w:val="22"/>
          <w:szCs w:val="22"/>
        </w:rPr>
        <w:t xml:space="preserve"> and impacting on the </w:t>
      </w:r>
      <w:r w:rsidR="00D14EA8">
        <w:rPr>
          <w:rFonts w:ascii="Arial" w:hAnsi="Arial" w:cs="Arial"/>
          <w:sz w:val="22"/>
          <w:szCs w:val="22"/>
        </w:rPr>
        <w:t xml:space="preserve">UK labour market. </w:t>
      </w:r>
      <w:r w:rsidR="00431430">
        <w:rPr>
          <w:rFonts w:ascii="Arial" w:hAnsi="Arial" w:cs="Arial"/>
          <w:sz w:val="22"/>
          <w:szCs w:val="22"/>
        </w:rPr>
        <w:t xml:space="preserve">Globalisation has been promoted as a positive for economies, however, </w:t>
      </w:r>
      <w:r w:rsidR="008C6365">
        <w:rPr>
          <w:rFonts w:ascii="Arial" w:hAnsi="Arial" w:cs="Arial"/>
          <w:sz w:val="22"/>
          <w:szCs w:val="22"/>
        </w:rPr>
        <w:t xml:space="preserve">when </w:t>
      </w:r>
      <w:r w:rsidR="00C34FAA">
        <w:rPr>
          <w:rFonts w:ascii="Arial" w:hAnsi="Arial" w:cs="Arial"/>
          <w:sz w:val="22"/>
          <w:szCs w:val="22"/>
        </w:rPr>
        <w:t>observing</w:t>
      </w:r>
      <w:r w:rsidR="008C6365">
        <w:rPr>
          <w:rFonts w:ascii="Arial" w:hAnsi="Arial" w:cs="Arial"/>
          <w:sz w:val="22"/>
          <w:szCs w:val="22"/>
        </w:rPr>
        <w:t xml:space="preserve"> the fast fashion industry, if </w:t>
      </w:r>
      <w:r w:rsidR="00D14EA8">
        <w:rPr>
          <w:rFonts w:ascii="Arial" w:hAnsi="Arial" w:cs="Arial"/>
          <w:sz w:val="22"/>
          <w:szCs w:val="22"/>
        </w:rPr>
        <w:t>a business</w:t>
      </w:r>
      <w:r w:rsidR="008C6365">
        <w:rPr>
          <w:rFonts w:ascii="Arial" w:hAnsi="Arial" w:cs="Arial"/>
          <w:sz w:val="22"/>
          <w:szCs w:val="22"/>
        </w:rPr>
        <w:t xml:space="preserve"> chooses</w:t>
      </w:r>
      <w:r w:rsidR="00D14EA8">
        <w:rPr>
          <w:rFonts w:ascii="Arial" w:hAnsi="Arial" w:cs="Arial"/>
          <w:sz w:val="22"/>
          <w:szCs w:val="22"/>
        </w:rPr>
        <w:t xml:space="preserve"> to set up in locations where standards are lower</w:t>
      </w:r>
      <w:r w:rsidR="008C6365">
        <w:rPr>
          <w:rFonts w:ascii="Arial" w:hAnsi="Arial" w:cs="Arial"/>
          <w:sz w:val="22"/>
          <w:szCs w:val="22"/>
        </w:rPr>
        <w:t xml:space="preserve"> there is a risk of</w:t>
      </w:r>
      <w:r w:rsidR="00435133">
        <w:rPr>
          <w:rFonts w:ascii="Arial" w:hAnsi="Arial" w:cs="Arial"/>
          <w:sz w:val="22"/>
          <w:szCs w:val="22"/>
        </w:rPr>
        <w:t xml:space="preserve"> exploitation and lack of human rights </w:t>
      </w:r>
      <w:r w:rsidR="008C6365">
        <w:rPr>
          <w:rFonts w:ascii="Arial" w:hAnsi="Arial" w:cs="Arial"/>
          <w:sz w:val="22"/>
          <w:szCs w:val="22"/>
        </w:rPr>
        <w:t>for</w:t>
      </w:r>
      <w:r w:rsidR="00435133">
        <w:rPr>
          <w:rFonts w:ascii="Arial" w:hAnsi="Arial" w:cs="Arial"/>
          <w:sz w:val="22"/>
          <w:szCs w:val="22"/>
        </w:rPr>
        <w:t xml:space="preserve"> the workers</w:t>
      </w:r>
      <w:r w:rsidR="008C6365">
        <w:rPr>
          <w:rFonts w:ascii="Arial" w:hAnsi="Arial" w:cs="Arial"/>
          <w:sz w:val="22"/>
          <w:szCs w:val="22"/>
        </w:rPr>
        <w:t>. In India</w:t>
      </w:r>
      <w:r w:rsidR="00435133">
        <w:rPr>
          <w:rFonts w:ascii="Arial" w:hAnsi="Arial" w:cs="Arial"/>
          <w:sz w:val="22"/>
          <w:szCs w:val="22"/>
        </w:rPr>
        <w:t xml:space="preserve">, the standards </w:t>
      </w:r>
      <w:r w:rsidR="008C6365">
        <w:rPr>
          <w:rFonts w:ascii="Arial" w:hAnsi="Arial" w:cs="Arial"/>
          <w:sz w:val="22"/>
          <w:szCs w:val="22"/>
        </w:rPr>
        <w:t xml:space="preserve">for workers are </w:t>
      </w:r>
      <w:r w:rsidR="00435133">
        <w:rPr>
          <w:rFonts w:ascii="Arial" w:hAnsi="Arial" w:cs="Arial"/>
          <w:sz w:val="22"/>
          <w:szCs w:val="22"/>
        </w:rPr>
        <w:t>lower</w:t>
      </w:r>
      <w:r w:rsidR="008C6365">
        <w:rPr>
          <w:rFonts w:ascii="Arial" w:hAnsi="Arial" w:cs="Arial"/>
          <w:sz w:val="22"/>
          <w:szCs w:val="22"/>
        </w:rPr>
        <w:t>,</w:t>
      </w:r>
      <w:r w:rsidR="00435133">
        <w:rPr>
          <w:rFonts w:ascii="Arial" w:hAnsi="Arial" w:cs="Arial"/>
          <w:sz w:val="22"/>
          <w:szCs w:val="22"/>
        </w:rPr>
        <w:t xml:space="preserve"> and </w:t>
      </w:r>
      <w:r w:rsidR="008C6365">
        <w:rPr>
          <w:rFonts w:ascii="Arial" w:hAnsi="Arial" w:cs="Arial"/>
          <w:sz w:val="22"/>
          <w:szCs w:val="22"/>
        </w:rPr>
        <w:t>concerns have been highlighted on the impact this is having</w:t>
      </w:r>
      <w:r w:rsidR="00DE0EF5">
        <w:rPr>
          <w:rFonts w:ascii="Arial" w:hAnsi="Arial" w:cs="Arial"/>
          <w:sz w:val="22"/>
          <w:szCs w:val="22"/>
        </w:rPr>
        <w:t xml:space="preserve"> on the workers, when they are </w:t>
      </w:r>
      <w:r w:rsidR="002D72E4">
        <w:rPr>
          <w:rFonts w:ascii="Arial" w:hAnsi="Arial" w:cs="Arial"/>
          <w:sz w:val="22"/>
          <w:szCs w:val="22"/>
        </w:rPr>
        <w:t>making goods for consumption in the UK</w:t>
      </w:r>
      <w:r w:rsidR="00DE0EF5">
        <w:rPr>
          <w:rFonts w:ascii="Arial" w:hAnsi="Arial" w:cs="Arial"/>
          <w:sz w:val="22"/>
          <w:szCs w:val="22"/>
        </w:rPr>
        <w:t xml:space="preserve">. </w:t>
      </w:r>
      <w:r w:rsidR="00821087">
        <w:rPr>
          <w:rFonts w:ascii="Arial" w:hAnsi="Arial" w:cs="Arial"/>
          <w:sz w:val="22"/>
          <w:szCs w:val="22"/>
        </w:rPr>
        <w:t>Dess et all (2023).</w:t>
      </w:r>
    </w:p>
    <w:p w14:paraId="4681F347" w14:textId="071585E4" w:rsidR="00722DE8" w:rsidRDefault="00722DE8">
      <w:pPr>
        <w:rPr>
          <w:rFonts w:ascii="Arial" w:hAnsi="Arial" w:cs="Arial"/>
        </w:rPr>
      </w:pPr>
    </w:p>
    <w:p w14:paraId="08A48CC9" w14:textId="77777777" w:rsidR="00722DE8" w:rsidRDefault="00722DE8">
      <w:pPr>
        <w:rPr>
          <w:rFonts w:ascii="Arial" w:hAnsi="Arial" w:cs="Arial"/>
        </w:rPr>
      </w:pPr>
    </w:p>
    <w:p w14:paraId="213553E0" w14:textId="77777777" w:rsidR="00BA7E6A" w:rsidRDefault="00BA7E6A">
      <w:pPr>
        <w:rPr>
          <w:rFonts w:ascii="Arial" w:hAnsi="Arial" w:cs="Arial"/>
        </w:rPr>
      </w:pPr>
    </w:p>
    <w:p w14:paraId="38E2C8BA" w14:textId="77777777" w:rsidR="00BA7E6A" w:rsidRDefault="00BA7E6A">
      <w:pPr>
        <w:rPr>
          <w:rFonts w:ascii="Arial" w:hAnsi="Arial" w:cs="Arial"/>
        </w:rPr>
      </w:pPr>
    </w:p>
    <w:p w14:paraId="37354331" w14:textId="77777777" w:rsidR="007B351D" w:rsidRDefault="007B351D">
      <w:pPr>
        <w:rPr>
          <w:rFonts w:ascii="Arial" w:hAnsi="Arial" w:cs="Arial"/>
        </w:rPr>
      </w:pPr>
    </w:p>
    <w:p w14:paraId="19434AAB" w14:textId="77777777" w:rsidR="007B351D" w:rsidRDefault="007B351D">
      <w:pPr>
        <w:rPr>
          <w:rFonts w:ascii="Arial" w:hAnsi="Arial" w:cs="Arial"/>
        </w:rPr>
      </w:pPr>
    </w:p>
    <w:p w14:paraId="0E93195B" w14:textId="77777777" w:rsidR="00722DE8" w:rsidRDefault="00722DE8">
      <w:pPr>
        <w:rPr>
          <w:rFonts w:ascii="Arial" w:hAnsi="Arial" w:cs="Arial"/>
        </w:rPr>
      </w:pPr>
    </w:p>
    <w:p w14:paraId="3385A705" w14:textId="77777777" w:rsidR="003C0F75" w:rsidRDefault="003C0F75">
      <w:pPr>
        <w:rPr>
          <w:rFonts w:ascii="Arial" w:hAnsi="Arial" w:cs="Arial"/>
        </w:rPr>
      </w:pPr>
    </w:p>
    <w:p w14:paraId="2A97EEC5" w14:textId="77777777" w:rsidR="003C0F75" w:rsidRDefault="003C0F75">
      <w:pPr>
        <w:rPr>
          <w:rFonts w:ascii="Arial" w:hAnsi="Arial" w:cs="Arial"/>
        </w:rPr>
      </w:pPr>
    </w:p>
    <w:p w14:paraId="6D92D6E1" w14:textId="77777777" w:rsidR="003C0F75" w:rsidRDefault="003C0F75">
      <w:pPr>
        <w:rPr>
          <w:rFonts w:ascii="Arial" w:hAnsi="Arial" w:cs="Arial"/>
        </w:rPr>
      </w:pPr>
    </w:p>
    <w:p w14:paraId="02092DFE" w14:textId="77777777" w:rsidR="003C0F75" w:rsidRDefault="003C0F75">
      <w:pPr>
        <w:rPr>
          <w:rFonts w:ascii="Arial" w:hAnsi="Arial" w:cs="Arial"/>
        </w:rPr>
      </w:pPr>
    </w:p>
    <w:p w14:paraId="0684C8E2" w14:textId="5E89DB40" w:rsidR="00657114" w:rsidRDefault="00657114" w:rsidP="00657114">
      <w:pPr>
        <w:pStyle w:val="Nornal"/>
        <w:numPr>
          <w:ilvl w:val="0"/>
          <w:numId w:val="1"/>
        </w:numPr>
      </w:pPr>
      <w:r>
        <w:lastRenderedPageBreak/>
        <w:t>Examine the role played by the tribunal and courts system in enforcing employment law. (AC 1.2)</w:t>
      </w:r>
    </w:p>
    <w:p w14:paraId="31BCFFAF" w14:textId="3647C409" w:rsidR="007A4DA2" w:rsidRDefault="003A7DFF" w:rsidP="00AB2A02">
      <w:pPr>
        <w:pStyle w:val="Nornal"/>
      </w:pPr>
      <w:r w:rsidRPr="001E211F">
        <w:t xml:space="preserve">Employment tribunals </w:t>
      </w:r>
      <w:r w:rsidR="0066768D" w:rsidRPr="001E211F">
        <w:t xml:space="preserve">are a </w:t>
      </w:r>
      <w:r w:rsidR="005426B1" w:rsidRPr="001E211F">
        <w:t>type of</w:t>
      </w:r>
      <w:r w:rsidR="0066768D" w:rsidRPr="001E211F">
        <w:t xml:space="preserve"> </w:t>
      </w:r>
      <w:r w:rsidR="00694ED8" w:rsidRPr="001E211F">
        <w:t xml:space="preserve">judicial system set up to hear matters </w:t>
      </w:r>
      <w:r w:rsidR="006D7D76" w:rsidRPr="001E211F">
        <w:t xml:space="preserve">that are </w:t>
      </w:r>
      <w:r w:rsidR="00923A99" w:rsidRPr="001E211F">
        <w:t>in</w:t>
      </w:r>
      <w:r w:rsidR="006D7D76" w:rsidRPr="001E211F">
        <w:t xml:space="preserve"> breach of employment legislation</w:t>
      </w:r>
      <w:r w:rsidR="00FC7D4A" w:rsidRPr="001E211F">
        <w:t xml:space="preserve"> against an employee</w:t>
      </w:r>
      <w:r w:rsidR="009F0F3B" w:rsidRPr="001E211F">
        <w:t xml:space="preserve"> by an employer</w:t>
      </w:r>
      <w:r w:rsidR="00E042E5" w:rsidRPr="001E211F">
        <w:t>. Some</w:t>
      </w:r>
      <w:r w:rsidR="009F0F3B" w:rsidRPr="001E211F">
        <w:t xml:space="preserve"> of </w:t>
      </w:r>
      <w:r w:rsidR="00E042E5" w:rsidRPr="001E211F">
        <w:t xml:space="preserve">the </w:t>
      </w:r>
      <w:r w:rsidR="009F0F3B" w:rsidRPr="001E211F">
        <w:t xml:space="preserve">cases heard at Employment Tribunals are </w:t>
      </w:r>
      <w:r w:rsidR="002C43F9" w:rsidRPr="001E211F">
        <w:t>u</w:t>
      </w:r>
      <w:r w:rsidR="0099022A" w:rsidRPr="001E211F">
        <w:t>nfair dismissal, discrimination claims</w:t>
      </w:r>
      <w:r w:rsidR="00FD2BC8">
        <w:t>,</w:t>
      </w:r>
      <w:r w:rsidR="0099022A" w:rsidRPr="001E211F">
        <w:t xml:space="preserve"> pay disputes</w:t>
      </w:r>
      <w:r w:rsidR="00FD2BC8">
        <w:t xml:space="preserve"> and breaches of terms and conditions of the </w:t>
      </w:r>
      <w:r w:rsidR="003854BE">
        <w:t>e</w:t>
      </w:r>
      <w:r w:rsidR="00FD2BC8">
        <w:t>mployment contract</w:t>
      </w:r>
      <w:r w:rsidR="0099022A" w:rsidRPr="001E211F">
        <w:t xml:space="preserve">. </w:t>
      </w:r>
      <w:r w:rsidR="00E8161E" w:rsidRPr="001E211F">
        <w:t xml:space="preserve">They are less formal than </w:t>
      </w:r>
      <w:r w:rsidR="00C01E6D" w:rsidRPr="001E211F">
        <w:t>other court systems</w:t>
      </w:r>
      <w:r w:rsidR="0081269E" w:rsidRPr="001E211F">
        <w:t xml:space="preserve">, however, more commonly </w:t>
      </w:r>
      <w:r w:rsidR="002C43F9" w:rsidRPr="001E211F">
        <w:t>people are represented by a legal team</w:t>
      </w:r>
      <w:r w:rsidR="007B626C" w:rsidRPr="001E211F">
        <w:t xml:space="preserve"> which</w:t>
      </w:r>
      <w:r w:rsidR="00960E26" w:rsidRPr="001E211F">
        <w:t xml:space="preserve"> subsequently</w:t>
      </w:r>
      <w:r w:rsidR="007B626C" w:rsidRPr="001E211F">
        <w:t xml:space="preserve"> </w:t>
      </w:r>
      <w:r w:rsidR="00BA70EB" w:rsidRPr="001E211F">
        <w:t>increases</w:t>
      </w:r>
      <w:r w:rsidR="00EB3488">
        <w:t>,</w:t>
      </w:r>
      <w:r w:rsidR="00BA70EB" w:rsidRPr="001E211F">
        <w:t xml:space="preserve"> as the amount of legislation relating to employment issues</w:t>
      </w:r>
      <w:r w:rsidR="00EB3488">
        <w:t>,</w:t>
      </w:r>
      <w:r w:rsidR="00BA70EB" w:rsidRPr="001E211F">
        <w:t xml:space="preserve"> </w:t>
      </w:r>
      <w:r w:rsidR="00033189" w:rsidRPr="001E211F">
        <w:t>does. Daniels, K (2022)</w:t>
      </w:r>
    </w:p>
    <w:p w14:paraId="407F657B" w14:textId="4899CA5E" w:rsidR="00505A3B" w:rsidRPr="001E211F" w:rsidRDefault="00505A3B" w:rsidP="00AB2A02">
      <w:pPr>
        <w:pStyle w:val="Nornal"/>
      </w:pPr>
      <w:r>
        <w:t xml:space="preserve">The set up of the Employment Tribunal involves </w:t>
      </w:r>
      <w:r w:rsidR="00FE26C1">
        <w:t xml:space="preserve">an Employment Judge, </w:t>
      </w:r>
      <w:r w:rsidR="00232A4E">
        <w:t xml:space="preserve">who is a qualified lawyer and two lay members, the lay </w:t>
      </w:r>
      <w:r w:rsidR="004B7EBE">
        <w:t xml:space="preserve">members </w:t>
      </w:r>
      <w:r w:rsidR="00A56ED6">
        <w:t>represent</w:t>
      </w:r>
      <w:r w:rsidR="004B7EBE">
        <w:t xml:space="preserve"> an employee background, for example a union member and </w:t>
      </w:r>
      <w:r w:rsidR="00D138AF">
        <w:t>an employer background for example a HR manager. Not all cases will be heard by a full panel</w:t>
      </w:r>
      <w:r w:rsidR="00A56ED6">
        <w:t>,</w:t>
      </w:r>
      <w:r w:rsidR="00D138AF">
        <w:t xml:space="preserve"> increasingly </w:t>
      </w:r>
      <w:r w:rsidR="00215667">
        <w:t xml:space="preserve">unfair dismissal claims are usually held by just the Employment Tribunal Judge. All have </w:t>
      </w:r>
      <w:r w:rsidR="00DE10D8">
        <w:t>an equal part in the decision of the case, even if the matter is purely based on Law. Daniels, K (2022)</w:t>
      </w:r>
      <w:r w:rsidR="00232A4E">
        <w:t xml:space="preserve"> </w:t>
      </w:r>
      <w:r w:rsidR="00BC7104">
        <w:t>The aim of Employment tribunals is to be fair and accessible</w:t>
      </w:r>
      <w:r w:rsidR="0061712D">
        <w:t xml:space="preserve">, </w:t>
      </w:r>
      <w:r w:rsidR="00BC7104">
        <w:t xml:space="preserve">and to ensure that a fair procedure is heard and followed to arrive at the right decision. </w:t>
      </w:r>
    </w:p>
    <w:p w14:paraId="6C5B0711" w14:textId="17875EE3" w:rsidR="00E2013C" w:rsidRPr="001E211F" w:rsidRDefault="00C14F2A" w:rsidP="001F7D3C">
      <w:pPr>
        <w:pStyle w:val="Nornal"/>
      </w:pPr>
      <w:r w:rsidRPr="001E211F">
        <w:t>Cases that are appealed</w:t>
      </w:r>
      <w:r w:rsidR="00511E37" w:rsidRPr="001E211F">
        <w:t xml:space="preserve"> from the Employment Tribunal will be passed to the Employment Appeal Tribunal to hear</w:t>
      </w:r>
      <w:r w:rsidR="0020505E" w:rsidRPr="001E211F">
        <w:t xml:space="preserve">, </w:t>
      </w:r>
      <w:r w:rsidR="005B11BA" w:rsidRPr="001E211F">
        <w:t xml:space="preserve">this can either be in the form of a reconsideration </w:t>
      </w:r>
      <w:r w:rsidR="002B4472" w:rsidRPr="001E211F">
        <w:t>where only specific points can be addressed</w:t>
      </w:r>
      <w:r w:rsidR="00EB68FB" w:rsidRPr="001E211F">
        <w:t xml:space="preserve">, this must be made within 14 days of the </w:t>
      </w:r>
      <w:r w:rsidR="00AB3DCB" w:rsidRPr="001E211F">
        <w:t>judgement being received</w:t>
      </w:r>
      <w:r w:rsidR="002B4472" w:rsidRPr="001E211F">
        <w:t>. Or made on a point of law</w:t>
      </w:r>
      <w:r w:rsidR="00A12CB1" w:rsidRPr="001E211F">
        <w:t xml:space="preserve"> or on a claim where the </w:t>
      </w:r>
      <w:r w:rsidR="001F7D3C" w:rsidRPr="001E211F">
        <w:t xml:space="preserve">Employment tribunal is perverse. </w:t>
      </w:r>
      <w:r w:rsidR="00173918">
        <w:t>(Daniels, 2022)</w:t>
      </w:r>
    </w:p>
    <w:p w14:paraId="003C72C5" w14:textId="0CDD9F77" w:rsidR="00C04431" w:rsidRPr="001E211F" w:rsidRDefault="001F7D3C" w:rsidP="001F7D3C">
      <w:pPr>
        <w:pStyle w:val="Nornal"/>
      </w:pPr>
      <w:r w:rsidRPr="001E211F">
        <w:t xml:space="preserve">Once the Employment </w:t>
      </w:r>
      <w:r w:rsidR="00E17420" w:rsidRPr="001E211F">
        <w:t>Appeals</w:t>
      </w:r>
      <w:r w:rsidRPr="001E211F">
        <w:t xml:space="preserve"> Tribunal has heard the claim</w:t>
      </w:r>
      <w:r w:rsidR="00B46BEB" w:rsidRPr="001E211F">
        <w:t xml:space="preserve"> </w:t>
      </w:r>
      <w:r w:rsidR="000D07BF">
        <w:t xml:space="preserve">the next step would be </w:t>
      </w:r>
      <w:r w:rsidR="00511E37" w:rsidRPr="001E211F">
        <w:t xml:space="preserve">the court of appeals and </w:t>
      </w:r>
      <w:r w:rsidR="00C14F2A" w:rsidRPr="001E211F">
        <w:t xml:space="preserve">lastly the </w:t>
      </w:r>
      <w:r w:rsidR="002400BF" w:rsidRPr="001E211F">
        <w:t xml:space="preserve">Supreme Court. </w:t>
      </w:r>
      <w:r w:rsidR="00532E78" w:rsidRPr="001E211F">
        <w:t>It is rare that cases reach this far due to the costs involved</w:t>
      </w:r>
      <w:r w:rsidR="00BA2566" w:rsidRPr="001E211F">
        <w:t xml:space="preserve">. </w:t>
      </w:r>
      <w:r w:rsidR="00CF4114">
        <w:t>T</w:t>
      </w:r>
      <w:r w:rsidR="00D456DB" w:rsidRPr="001E211F">
        <w:t xml:space="preserve">he Court of </w:t>
      </w:r>
      <w:r w:rsidR="0077096D" w:rsidRPr="001E211F">
        <w:t xml:space="preserve">Appeal review past </w:t>
      </w:r>
      <w:r w:rsidR="00BC1121" w:rsidRPr="001E211F">
        <w:t>judgments</w:t>
      </w:r>
      <w:r w:rsidR="0077096D" w:rsidRPr="001E211F">
        <w:t xml:space="preserve"> reached by the Employment Appeals </w:t>
      </w:r>
      <w:r w:rsidR="00BC1121" w:rsidRPr="001E211F">
        <w:t xml:space="preserve">Tribunal and occasionally </w:t>
      </w:r>
      <w:r w:rsidR="00102829" w:rsidRPr="001E211F">
        <w:t xml:space="preserve">restore an original Employment Tribunal decision. </w:t>
      </w:r>
      <w:r w:rsidR="00CF4114">
        <w:t>(Daniels, 2022)</w:t>
      </w:r>
    </w:p>
    <w:p w14:paraId="3B936F79" w14:textId="69BEFFB0" w:rsidR="00E2013C" w:rsidRDefault="00104DE7" w:rsidP="001F7D3C">
      <w:pPr>
        <w:pStyle w:val="Nornal"/>
      </w:pPr>
      <w:r w:rsidRPr="001E211F">
        <w:t>A case will</w:t>
      </w:r>
      <w:r w:rsidR="001E211F">
        <w:t xml:space="preserve"> only</w:t>
      </w:r>
      <w:r w:rsidRPr="001E211F">
        <w:t xml:space="preserve"> be heard at the Supreme court </w:t>
      </w:r>
      <w:r w:rsidR="00060540" w:rsidRPr="001E211F">
        <w:t>where</w:t>
      </w:r>
      <w:r w:rsidR="00C67CB6" w:rsidRPr="001E211F">
        <w:t xml:space="preserve"> a point of law that is disputed, will impact the wider public and therefore result in changes to legislation</w:t>
      </w:r>
      <w:r w:rsidR="001E211F">
        <w:t>.</w:t>
      </w:r>
      <w:r w:rsidR="00060540" w:rsidRPr="001E211F">
        <w:t xml:space="preserve"> </w:t>
      </w:r>
      <w:r w:rsidR="00427DED">
        <w:t>T</w:t>
      </w:r>
      <w:r w:rsidR="00060540" w:rsidRPr="001E211F">
        <w:t xml:space="preserve">he Supreme Court will hear around six or seven cases per year (CIPD, </w:t>
      </w:r>
      <w:r w:rsidR="00266B10" w:rsidRPr="001E211F">
        <w:t>2023)</w:t>
      </w:r>
    </w:p>
    <w:p w14:paraId="52573929" w14:textId="77777777" w:rsidR="00192963" w:rsidRDefault="00192963" w:rsidP="001F7D3C">
      <w:pPr>
        <w:pStyle w:val="Nornal"/>
        <w:rPr>
          <w:color w:val="FF0000"/>
        </w:rPr>
      </w:pPr>
    </w:p>
    <w:p w14:paraId="566DB84B" w14:textId="447DC59A" w:rsidR="00192963" w:rsidRDefault="00192963" w:rsidP="001F7D3C">
      <w:pPr>
        <w:pStyle w:val="Nornal"/>
        <w:rPr>
          <w:color w:val="FF0000"/>
        </w:rPr>
      </w:pPr>
    </w:p>
    <w:p w14:paraId="5E74B26C" w14:textId="77777777" w:rsidR="00772015" w:rsidRDefault="00772015" w:rsidP="00772015">
      <w:pPr>
        <w:pStyle w:val="Nornal"/>
      </w:pPr>
    </w:p>
    <w:p w14:paraId="0AFE4A9D" w14:textId="77777777" w:rsidR="002F6F2E" w:rsidRDefault="002F6F2E" w:rsidP="00772015">
      <w:pPr>
        <w:pStyle w:val="Nornal"/>
      </w:pPr>
    </w:p>
    <w:p w14:paraId="6A77DE8C" w14:textId="77777777" w:rsidR="002F6F2E" w:rsidRDefault="002F6F2E" w:rsidP="00772015">
      <w:pPr>
        <w:pStyle w:val="Nornal"/>
      </w:pPr>
    </w:p>
    <w:p w14:paraId="3990214A" w14:textId="77777777" w:rsidR="002F6F2E" w:rsidRDefault="002F6F2E" w:rsidP="00772015">
      <w:pPr>
        <w:pStyle w:val="Nornal"/>
      </w:pPr>
    </w:p>
    <w:p w14:paraId="37D6DCD7" w14:textId="77777777" w:rsidR="002F6F2E" w:rsidRDefault="002F6F2E" w:rsidP="00772015">
      <w:pPr>
        <w:pStyle w:val="Nornal"/>
      </w:pPr>
    </w:p>
    <w:p w14:paraId="3C52A2FE" w14:textId="77777777" w:rsidR="00427DED" w:rsidRDefault="00427DED" w:rsidP="00772015">
      <w:pPr>
        <w:pStyle w:val="Nornal"/>
      </w:pPr>
    </w:p>
    <w:p w14:paraId="5AE3B583" w14:textId="77777777" w:rsidR="009643E8" w:rsidRDefault="009643E8" w:rsidP="00772015">
      <w:pPr>
        <w:pStyle w:val="Nornal"/>
      </w:pPr>
    </w:p>
    <w:p w14:paraId="31ED037B" w14:textId="77777777" w:rsidR="00D54F7B" w:rsidRDefault="00D54F7B" w:rsidP="00772015">
      <w:pPr>
        <w:pStyle w:val="Nornal"/>
      </w:pPr>
    </w:p>
    <w:p w14:paraId="041DB922" w14:textId="77777777" w:rsidR="00D54F7B" w:rsidRDefault="00D54F7B" w:rsidP="00772015">
      <w:pPr>
        <w:pStyle w:val="Nornal"/>
      </w:pPr>
    </w:p>
    <w:p w14:paraId="147D02DB" w14:textId="77777777" w:rsidR="008C1632" w:rsidRDefault="008C1632" w:rsidP="00772015">
      <w:pPr>
        <w:pStyle w:val="Nornal"/>
      </w:pPr>
    </w:p>
    <w:p w14:paraId="2F1B37A1" w14:textId="77777777" w:rsidR="00657114" w:rsidRDefault="00657114" w:rsidP="00657114">
      <w:pPr>
        <w:pStyle w:val="Nornal"/>
        <w:numPr>
          <w:ilvl w:val="0"/>
          <w:numId w:val="1"/>
        </w:numPr>
      </w:pPr>
      <w:r>
        <w:t>Explain how cases are settled before and during legal procedures. (AC 1.3)</w:t>
      </w:r>
    </w:p>
    <w:p w14:paraId="355E3243" w14:textId="4EDC4064" w:rsidR="002134B0" w:rsidRDefault="00B40FF7" w:rsidP="00427DED">
      <w:pPr>
        <w:pStyle w:val="Nornal"/>
      </w:pPr>
      <w:r>
        <w:t>Prior</w:t>
      </w:r>
      <w:r w:rsidR="000C27AD">
        <w:t xml:space="preserve"> to proceeding with a case to the Employment Tribunal, the claimant </w:t>
      </w:r>
      <w:r w:rsidR="00300C30">
        <w:t xml:space="preserve">should try and </w:t>
      </w:r>
      <w:r w:rsidR="000C27AD">
        <w:t>engage in the Early Conciliation process</w:t>
      </w:r>
      <w:r w:rsidR="00300C30">
        <w:t xml:space="preserve">, although if they don’t want </w:t>
      </w:r>
      <w:r w:rsidR="00AC25B5">
        <w:t>to,</w:t>
      </w:r>
      <w:r w:rsidR="00300C30">
        <w:t xml:space="preserve"> they </w:t>
      </w:r>
      <w:r w:rsidR="004A75E2">
        <w:t>will</w:t>
      </w:r>
      <w:r w:rsidR="00300C30">
        <w:t xml:space="preserve"> need a certificate </w:t>
      </w:r>
      <w:r w:rsidR="004A75E2">
        <w:t xml:space="preserve">from ACAS. </w:t>
      </w:r>
      <w:r w:rsidR="000C27AD">
        <w:t>Thi</w:t>
      </w:r>
      <w:r w:rsidR="001C4113">
        <w:t>s is part of the Regulatory Reform Act 2013</w:t>
      </w:r>
      <w:r w:rsidR="00AC25B5">
        <w:t xml:space="preserve">, </w:t>
      </w:r>
      <w:r w:rsidR="001C716B">
        <w:t>Daniels, (2022)</w:t>
      </w:r>
    </w:p>
    <w:p w14:paraId="378AC46A" w14:textId="735D0800" w:rsidR="009E3633" w:rsidRDefault="00772578" w:rsidP="00427DED">
      <w:pPr>
        <w:pStyle w:val="Nornal"/>
      </w:pPr>
      <w:r>
        <w:t>ACAS</w:t>
      </w:r>
      <w:r w:rsidR="00D705F1">
        <w:t xml:space="preserve"> will try and facilitate an agreement within 6 weeks. </w:t>
      </w:r>
      <w:r w:rsidR="002554FF">
        <w:t>The time to lodge a claim for an Employment tribunal is usually three months</w:t>
      </w:r>
      <w:r w:rsidR="00286F83">
        <w:t>,</w:t>
      </w:r>
      <w:r w:rsidR="00F51E6E">
        <w:t xml:space="preserve"> less a day</w:t>
      </w:r>
      <w:r w:rsidR="002554FF">
        <w:t>, whilst the process of early conciliation is happening the time of three months is paused. It resumes once</w:t>
      </w:r>
      <w:r w:rsidR="004652DF">
        <w:t xml:space="preserve"> the early conciliation process has stopped</w:t>
      </w:r>
      <w:r>
        <w:t>,</w:t>
      </w:r>
      <w:r w:rsidR="004652DF">
        <w:t xml:space="preserve"> either by an agreement being reached or </w:t>
      </w:r>
      <w:r w:rsidR="005151AF">
        <w:t xml:space="preserve">if </w:t>
      </w:r>
      <w:r w:rsidR="004652DF">
        <w:t>not</w:t>
      </w:r>
      <w:r w:rsidR="005151AF">
        <w:t>,</w:t>
      </w:r>
      <w:r w:rsidR="004652DF">
        <w:t xml:space="preserve"> proceed with the Employment Tribunal process</w:t>
      </w:r>
      <w:r w:rsidR="00DA1DE8">
        <w:t xml:space="preserve"> and fill out an ET1 form. </w:t>
      </w:r>
    </w:p>
    <w:p w14:paraId="4854BF55" w14:textId="7ECCABF6" w:rsidR="005006FC" w:rsidRDefault="00D705F1" w:rsidP="00427DED">
      <w:pPr>
        <w:pStyle w:val="Nornal"/>
      </w:pPr>
      <w:r>
        <w:t xml:space="preserve">There is no obligation to </w:t>
      </w:r>
      <w:r w:rsidR="00286F83">
        <w:t>continue</w:t>
      </w:r>
      <w:r>
        <w:t xml:space="preserve"> with early conciliation but an attempt to </w:t>
      </w:r>
      <w:r w:rsidR="004652DF">
        <w:t xml:space="preserve">engage with </w:t>
      </w:r>
      <w:proofErr w:type="spellStart"/>
      <w:r w:rsidR="009E3633">
        <w:t>Acas</w:t>
      </w:r>
      <w:proofErr w:type="spellEnd"/>
      <w:r>
        <w:t xml:space="preserve"> </w:t>
      </w:r>
      <w:r w:rsidR="00286F83">
        <w:t xml:space="preserve">initially </w:t>
      </w:r>
      <w:r w:rsidR="005E6D8C">
        <w:t>is needed</w:t>
      </w:r>
      <w:r w:rsidR="00286F83">
        <w:t>,</w:t>
      </w:r>
      <w:r w:rsidR="005E6D8C">
        <w:t xml:space="preserve"> </w:t>
      </w:r>
      <w:r w:rsidR="00EB0BAB">
        <w:t>as stipulated in the Regulatory Reform Act 2013</w:t>
      </w:r>
      <w:r w:rsidR="000372BD">
        <w:t xml:space="preserve">. The claimant is usually the </w:t>
      </w:r>
      <w:r w:rsidR="009E3633">
        <w:t xml:space="preserve">employee </w:t>
      </w:r>
      <w:r w:rsidR="000372BD">
        <w:t>however, it can be ini</w:t>
      </w:r>
      <w:r w:rsidR="00796FCF">
        <w:t xml:space="preserve">tiated </w:t>
      </w:r>
      <w:r w:rsidR="000372BD">
        <w:t xml:space="preserve">by the employer if they feel that a dispute is likely to result in an Employment Tribunal. </w:t>
      </w:r>
      <w:r w:rsidR="000F533B">
        <w:t xml:space="preserve">Daniels, K (2022) </w:t>
      </w:r>
    </w:p>
    <w:p w14:paraId="7DDC596B" w14:textId="367B40D5" w:rsidR="007F528B" w:rsidRDefault="004327CA" w:rsidP="00427DED">
      <w:pPr>
        <w:pStyle w:val="Nornal"/>
      </w:pPr>
      <w:r>
        <w:t>Settlement agreements can be useful in resolving disputes</w:t>
      </w:r>
      <w:r w:rsidR="004466AD">
        <w:t xml:space="preserve"> </w:t>
      </w:r>
      <w:r>
        <w:t xml:space="preserve">when the relationship has broken down, there are some </w:t>
      </w:r>
      <w:r w:rsidR="00F8321C">
        <w:t>consider</w:t>
      </w:r>
      <w:r w:rsidR="002D130A">
        <w:t>ations</w:t>
      </w:r>
      <w:r>
        <w:t xml:space="preserve"> when </w:t>
      </w:r>
      <w:r w:rsidR="00F8321C">
        <w:t>entering into</w:t>
      </w:r>
      <w:r>
        <w:t xml:space="preserve"> a settlement agreement. </w:t>
      </w:r>
      <w:r w:rsidR="00F36E9C">
        <w:t>T</w:t>
      </w:r>
      <w:r>
        <w:t xml:space="preserve">he agreement </w:t>
      </w:r>
      <w:r w:rsidR="00E8394A">
        <w:t xml:space="preserve">is legally binding and </w:t>
      </w:r>
      <w:r>
        <w:t xml:space="preserve">must be </w:t>
      </w:r>
      <w:r w:rsidR="00F36E9C">
        <w:t>writing</w:t>
      </w:r>
      <w:r w:rsidR="00F95E47">
        <w:t xml:space="preserve"> and</w:t>
      </w:r>
      <w:r w:rsidR="0072507A">
        <w:t xml:space="preserve"> it </w:t>
      </w:r>
      <w:r w:rsidR="002D130A">
        <w:t>should</w:t>
      </w:r>
      <w:r w:rsidR="0072507A">
        <w:t xml:space="preserve"> </w:t>
      </w:r>
      <w:r w:rsidR="00B86089">
        <w:t>outline any</w:t>
      </w:r>
      <w:r w:rsidR="001372F8">
        <w:t xml:space="preserve"> compensation that the claimant would receive</w:t>
      </w:r>
      <w:r w:rsidR="0062398D">
        <w:t>.</w:t>
      </w:r>
      <w:r w:rsidR="00F8321C">
        <w:t xml:space="preserve"> </w:t>
      </w:r>
      <w:r w:rsidR="00A45BEC">
        <w:t>Daniels, (2022)</w:t>
      </w:r>
    </w:p>
    <w:p w14:paraId="7D15D450" w14:textId="381BDEB4" w:rsidR="00C421F8" w:rsidRDefault="001951B8" w:rsidP="00427DED">
      <w:pPr>
        <w:pStyle w:val="Nornal"/>
      </w:pPr>
      <w:r>
        <w:t>A</w:t>
      </w:r>
      <w:r w:rsidR="001372F8">
        <w:t xml:space="preserve"> settlement agreement </w:t>
      </w:r>
      <w:r w:rsidR="00E92495">
        <w:t xml:space="preserve">usually waivers the right of an individual to make a claim </w:t>
      </w:r>
      <w:r>
        <w:t>later on</w:t>
      </w:r>
      <w:r w:rsidR="00E92495">
        <w:t xml:space="preserve"> and </w:t>
      </w:r>
      <w:r w:rsidR="00A07844">
        <w:t>conversations that happe</w:t>
      </w:r>
      <w:r w:rsidR="00DD397F">
        <w:t xml:space="preserve">n during the </w:t>
      </w:r>
      <w:r w:rsidR="00A07844">
        <w:t xml:space="preserve">agreement are usually done so on a </w:t>
      </w:r>
      <w:r w:rsidR="007F528B">
        <w:t>‘</w:t>
      </w:r>
      <w:r w:rsidR="00A07844">
        <w:t>without prejudice basis</w:t>
      </w:r>
      <w:r w:rsidR="007F528B">
        <w:t>’</w:t>
      </w:r>
      <w:r w:rsidR="00A07844">
        <w:t xml:space="preserve">. This means that </w:t>
      </w:r>
      <w:r w:rsidR="007F528B">
        <w:t xml:space="preserve">statements made in relation to the settlement agreement cannot be used in court or tribunals. </w:t>
      </w:r>
      <w:r w:rsidR="00C64FC5">
        <w:t xml:space="preserve">This is typically used </w:t>
      </w:r>
      <w:r w:rsidR="00B137BC">
        <w:t>by employers when they are looking to terminate an employee’s employment</w:t>
      </w:r>
      <w:r w:rsidR="0038215C">
        <w:t>. Daniels, (2022)</w:t>
      </w:r>
    </w:p>
    <w:p w14:paraId="7A42497E" w14:textId="57509636" w:rsidR="00CD22BB" w:rsidRDefault="00A51CB3" w:rsidP="00427DED">
      <w:pPr>
        <w:pStyle w:val="Nornal"/>
      </w:pPr>
      <w:r>
        <w:t>The</w:t>
      </w:r>
      <w:r w:rsidR="00A02FD7">
        <w:t>re is no obligation to enter into a settlement</w:t>
      </w:r>
      <w:r w:rsidR="006A3BE3">
        <w:t xml:space="preserve"> agreement</w:t>
      </w:r>
      <w:r w:rsidR="00B84994">
        <w:t xml:space="preserve"> but</w:t>
      </w:r>
      <w:r w:rsidR="006A3BE3">
        <w:t xml:space="preserve"> </w:t>
      </w:r>
      <w:r w:rsidR="00B84994">
        <w:t>i</w:t>
      </w:r>
      <w:r w:rsidR="006A3BE3">
        <w:t xml:space="preserve">f they are happy to proceed </w:t>
      </w:r>
      <w:r w:rsidR="001D46FF">
        <w:t xml:space="preserve">the agreement </w:t>
      </w:r>
      <w:r w:rsidR="007F528B">
        <w:t>will need to be checked by a solicitor on behalf of the claimant</w:t>
      </w:r>
      <w:r w:rsidR="00F17065">
        <w:t xml:space="preserve">, </w:t>
      </w:r>
      <w:r w:rsidR="003C1A3D">
        <w:t xml:space="preserve">to relay the information in simple terms. </w:t>
      </w:r>
      <w:r w:rsidR="0062398D">
        <w:t>Once a settlement has been reached a COT 3 form</w:t>
      </w:r>
      <w:r w:rsidR="000E71AB">
        <w:t>, if ACAS is involved,</w:t>
      </w:r>
      <w:r w:rsidR="0062398D">
        <w:t xml:space="preserve"> is used to </w:t>
      </w:r>
      <w:r w:rsidR="005520A4">
        <w:t xml:space="preserve">outline </w:t>
      </w:r>
      <w:r w:rsidR="0062398D">
        <w:t xml:space="preserve">the </w:t>
      </w:r>
      <w:r w:rsidR="005520A4">
        <w:t>terms of the agreement</w:t>
      </w:r>
      <w:r w:rsidR="00947C52">
        <w:t xml:space="preserve">. Mediation can be used </w:t>
      </w:r>
      <w:r w:rsidR="00E25D6E">
        <w:t>to settle</w:t>
      </w:r>
      <w:r w:rsidR="00947C52">
        <w:t xml:space="preserve"> a claim before </w:t>
      </w:r>
      <w:r w:rsidR="00720544">
        <w:t xml:space="preserve">having to go </w:t>
      </w:r>
      <w:r w:rsidR="006C5581">
        <w:t>to an</w:t>
      </w:r>
      <w:r w:rsidR="00720544">
        <w:t xml:space="preserve"> Employment Tribunal. </w:t>
      </w:r>
      <w:r w:rsidR="006C5581">
        <w:t xml:space="preserve">Daniels, (2022) </w:t>
      </w:r>
    </w:p>
    <w:p w14:paraId="1F0F6606" w14:textId="77777777" w:rsidR="00427DED" w:rsidRDefault="00427DED" w:rsidP="00427DED">
      <w:pPr>
        <w:pStyle w:val="Nornal"/>
      </w:pPr>
    </w:p>
    <w:p w14:paraId="1C48DD7C" w14:textId="77777777" w:rsidR="00605B43" w:rsidRDefault="00605B43" w:rsidP="00427DED">
      <w:pPr>
        <w:pStyle w:val="Nornal"/>
      </w:pPr>
    </w:p>
    <w:p w14:paraId="7CDA5B5E" w14:textId="77777777" w:rsidR="00605B43" w:rsidRDefault="00605B43" w:rsidP="00427DED">
      <w:pPr>
        <w:pStyle w:val="Nornal"/>
      </w:pPr>
    </w:p>
    <w:p w14:paraId="18D056B9" w14:textId="77777777" w:rsidR="00605B43" w:rsidRDefault="00605B43" w:rsidP="00427DED">
      <w:pPr>
        <w:pStyle w:val="Nornal"/>
      </w:pPr>
    </w:p>
    <w:p w14:paraId="091AAE50" w14:textId="77777777" w:rsidR="006C5581" w:rsidRDefault="006C5581" w:rsidP="00427DED">
      <w:pPr>
        <w:pStyle w:val="Nornal"/>
      </w:pPr>
    </w:p>
    <w:p w14:paraId="48658503" w14:textId="77777777" w:rsidR="006C5581" w:rsidRDefault="006C5581" w:rsidP="00427DED">
      <w:pPr>
        <w:pStyle w:val="Nornal"/>
      </w:pPr>
    </w:p>
    <w:p w14:paraId="6C61DA15" w14:textId="77777777" w:rsidR="006C5581" w:rsidRDefault="006C5581" w:rsidP="00427DED">
      <w:pPr>
        <w:pStyle w:val="Nornal"/>
      </w:pPr>
    </w:p>
    <w:p w14:paraId="472B6A17" w14:textId="77777777" w:rsidR="00820F84" w:rsidRDefault="00820F84" w:rsidP="00657114">
      <w:pPr>
        <w:pStyle w:val="Nornal"/>
      </w:pPr>
    </w:p>
    <w:p w14:paraId="3FD7C347" w14:textId="77777777" w:rsidR="0080342D" w:rsidRDefault="0080342D" w:rsidP="00657114">
      <w:pPr>
        <w:pStyle w:val="Nornal"/>
      </w:pPr>
    </w:p>
    <w:p w14:paraId="546A4140" w14:textId="77777777" w:rsidR="0080342D" w:rsidRDefault="0080342D" w:rsidP="00657114">
      <w:pPr>
        <w:pStyle w:val="Nornal"/>
      </w:pPr>
    </w:p>
    <w:p w14:paraId="0D9D5A86" w14:textId="77777777" w:rsidR="00742CB4" w:rsidRDefault="00742CB4" w:rsidP="00657114">
      <w:pPr>
        <w:pStyle w:val="Nornal"/>
      </w:pPr>
    </w:p>
    <w:p w14:paraId="11FC44EC" w14:textId="77777777" w:rsidR="00657114" w:rsidRDefault="00657114" w:rsidP="00657114">
      <w:pPr>
        <w:pStyle w:val="Nornal"/>
        <w:numPr>
          <w:ilvl w:val="0"/>
          <w:numId w:val="1"/>
        </w:numPr>
      </w:pPr>
      <w:bookmarkStart w:id="0" w:name="_Hlk123122771"/>
      <w:r>
        <w:lastRenderedPageBreak/>
        <w:t xml:space="preserve">Charlotte and Madeleine </w:t>
      </w:r>
      <w:bookmarkEnd w:id="0"/>
      <w:r>
        <w:t xml:space="preserve">are aware discrimination legislation exists. They are unsure how this </w:t>
      </w:r>
      <w:r w:rsidRPr="00367939">
        <w:t xml:space="preserve">might affect </w:t>
      </w:r>
      <w:r>
        <w:t xml:space="preserve">their </w:t>
      </w:r>
      <w:r w:rsidRPr="00367939">
        <w:t xml:space="preserve">approach to recruitment and selection of employees for </w:t>
      </w:r>
      <w:r>
        <w:t>their</w:t>
      </w:r>
      <w:r w:rsidRPr="00367939">
        <w:t xml:space="preserve"> two new branch openings. They want to avoid dealing with retirement and do not want their business disrupted by employees taking maternity leave. </w:t>
      </w:r>
      <w:r>
        <w:t>To overcome this, they decide</w:t>
      </w:r>
      <w:r w:rsidRPr="00367939">
        <w:t xml:space="preserve"> to appoint young men. Advise them on the decision of appointing young men</w:t>
      </w:r>
      <w:r>
        <w:t xml:space="preserve"> only</w:t>
      </w:r>
      <w:r w:rsidRPr="00367939">
        <w:t>. (</w:t>
      </w:r>
      <w:r>
        <w:t xml:space="preserve">AC </w:t>
      </w:r>
      <w:r w:rsidRPr="00367939">
        <w:t>2.1)</w:t>
      </w:r>
      <w:r>
        <w:t xml:space="preserve"> </w:t>
      </w:r>
    </w:p>
    <w:p w14:paraId="105D042B" w14:textId="1F426827" w:rsidR="00AA44FF" w:rsidRDefault="001B3628" w:rsidP="00D968C1">
      <w:pPr>
        <w:rPr>
          <w:rFonts w:ascii="Arial" w:hAnsi="Arial" w:cs="Arial"/>
          <w:sz w:val="22"/>
          <w:szCs w:val="22"/>
        </w:rPr>
      </w:pPr>
      <w:r>
        <w:rPr>
          <w:rFonts w:ascii="Arial" w:hAnsi="Arial" w:cs="Arial"/>
          <w:sz w:val="22"/>
          <w:szCs w:val="22"/>
        </w:rPr>
        <w:t>R</w:t>
      </w:r>
      <w:r w:rsidR="002C7533" w:rsidRPr="0078062D">
        <w:rPr>
          <w:rFonts w:ascii="Arial" w:hAnsi="Arial" w:cs="Arial"/>
          <w:sz w:val="22"/>
          <w:szCs w:val="22"/>
        </w:rPr>
        <w:t xml:space="preserve">ecruiting </w:t>
      </w:r>
      <w:r w:rsidR="0049037E">
        <w:rPr>
          <w:rFonts w:ascii="Arial" w:hAnsi="Arial" w:cs="Arial"/>
          <w:sz w:val="22"/>
          <w:szCs w:val="22"/>
        </w:rPr>
        <w:t xml:space="preserve">just young </w:t>
      </w:r>
      <w:r w:rsidR="00E024F9">
        <w:rPr>
          <w:rFonts w:ascii="Arial" w:hAnsi="Arial" w:cs="Arial"/>
          <w:sz w:val="22"/>
          <w:szCs w:val="22"/>
        </w:rPr>
        <w:t>men</w:t>
      </w:r>
      <w:r w:rsidR="002C7533" w:rsidRPr="0078062D">
        <w:rPr>
          <w:rFonts w:ascii="Arial" w:hAnsi="Arial" w:cs="Arial"/>
          <w:sz w:val="22"/>
          <w:szCs w:val="22"/>
        </w:rPr>
        <w:t xml:space="preserve"> </w:t>
      </w:r>
      <w:r w:rsidR="00CA0D99" w:rsidRPr="0078062D">
        <w:rPr>
          <w:rFonts w:ascii="Arial" w:hAnsi="Arial" w:cs="Arial"/>
          <w:sz w:val="22"/>
          <w:szCs w:val="22"/>
        </w:rPr>
        <w:t xml:space="preserve">would be unlawful </w:t>
      </w:r>
      <w:r w:rsidR="00A65964" w:rsidRPr="0078062D">
        <w:rPr>
          <w:rFonts w:ascii="Arial" w:hAnsi="Arial" w:cs="Arial"/>
          <w:sz w:val="22"/>
          <w:szCs w:val="22"/>
        </w:rPr>
        <w:t>because it</w:t>
      </w:r>
      <w:r w:rsidR="00CA0D99" w:rsidRPr="0078062D">
        <w:rPr>
          <w:rFonts w:ascii="Arial" w:hAnsi="Arial" w:cs="Arial"/>
          <w:sz w:val="22"/>
          <w:szCs w:val="22"/>
        </w:rPr>
        <w:t xml:space="preserve"> </w:t>
      </w:r>
      <w:r w:rsidR="00D5593F" w:rsidRPr="0078062D">
        <w:rPr>
          <w:rFonts w:ascii="Arial" w:hAnsi="Arial" w:cs="Arial"/>
          <w:sz w:val="22"/>
          <w:szCs w:val="22"/>
        </w:rPr>
        <w:t>discriminates based</w:t>
      </w:r>
      <w:r w:rsidR="00CA0D99" w:rsidRPr="0078062D">
        <w:rPr>
          <w:rFonts w:ascii="Arial" w:hAnsi="Arial" w:cs="Arial"/>
          <w:sz w:val="22"/>
          <w:szCs w:val="22"/>
        </w:rPr>
        <w:t xml:space="preserve"> on </w:t>
      </w:r>
      <w:r w:rsidR="00820F84">
        <w:rPr>
          <w:rFonts w:ascii="Arial" w:hAnsi="Arial" w:cs="Arial"/>
          <w:sz w:val="22"/>
          <w:szCs w:val="22"/>
        </w:rPr>
        <w:t xml:space="preserve">sex, </w:t>
      </w:r>
      <w:r w:rsidR="00902AFE">
        <w:rPr>
          <w:rFonts w:ascii="Arial" w:hAnsi="Arial" w:cs="Arial"/>
          <w:sz w:val="22"/>
          <w:szCs w:val="22"/>
        </w:rPr>
        <w:t>age,</w:t>
      </w:r>
      <w:r w:rsidR="00820F84">
        <w:rPr>
          <w:rFonts w:ascii="Arial" w:hAnsi="Arial" w:cs="Arial"/>
          <w:sz w:val="22"/>
          <w:szCs w:val="22"/>
        </w:rPr>
        <w:t xml:space="preserve"> and </w:t>
      </w:r>
      <w:r w:rsidR="0066766B" w:rsidRPr="0078062D">
        <w:rPr>
          <w:rFonts w:ascii="Arial" w:hAnsi="Arial" w:cs="Arial"/>
          <w:sz w:val="22"/>
          <w:szCs w:val="22"/>
        </w:rPr>
        <w:t xml:space="preserve">pregnancy. </w:t>
      </w:r>
      <w:r w:rsidR="0007283A">
        <w:rPr>
          <w:rFonts w:ascii="Arial" w:hAnsi="Arial" w:cs="Arial"/>
          <w:sz w:val="22"/>
          <w:szCs w:val="22"/>
        </w:rPr>
        <w:t>T</w:t>
      </w:r>
      <w:r w:rsidR="007645AD" w:rsidRPr="0078062D">
        <w:rPr>
          <w:rFonts w:ascii="Arial" w:hAnsi="Arial" w:cs="Arial"/>
          <w:sz w:val="22"/>
          <w:szCs w:val="22"/>
        </w:rPr>
        <w:t xml:space="preserve">he legislation that protects </w:t>
      </w:r>
      <w:r w:rsidR="00415944" w:rsidRPr="0078062D">
        <w:rPr>
          <w:rFonts w:ascii="Arial" w:hAnsi="Arial" w:cs="Arial"/>
          <w:sz w:val="22"/>
          <w:szCs w:val="22"/>
        </w:rPr>
        <w:t>groups of people</w:t>
      </w:r>
      <w:r w:rsidR="00547C24">
        <w:rPr>
          <w:rFonts w:ascii="Arial" w:hAnsi="Arial" w:cs="Arial"/>
          <w:sz w:val="22"/>
          <w:szCs w:val="22"/>
        </w:rPr>
        <w:t xml:space="preserve"> with protected characteristics,</w:t>
      </w:r>
      <w:r w:rsidR="008B0762" w:rsidRPr="0078062D">
        <w:rPr>
          <w:rFonts w:ascii="Arial" w:hAnsi="Arial" w:cs="Arial"/>
          <w:sz w:val="22"/>
          <w:szCs w:val="22"/>
        </w:rPr>
        <w:t xml:space="preserve"> including </w:t>
      </w:r>
      <w:r w:rsidR="00E11BCC" w:rsidRPr="0078062D">
        <w:rPr>
          <w:rFonts w:ascii="Arial" w:hAnsi="Arial" w:cs="Arial"/>
          <w:sz w:val="22"/>
          <w:szCs w:val="22"/>
        </w:rPr>
        <w:t xml:space="preserve">those </w:t>
      </w:r>
      <w:r w:rsidR="008B0762" w:rsidRPr="0078062D">
        <w:rPr>
          <w:rFonts w:ascii="Arial" w:hAnsi="Arial" w:cs="Arial"/>
          <w:sz w:val="22"/>
          <w:szCs w:val="22"/>
        </w:rPr>
        <w:t xml:space="preserve">pre, during and </w:t>
      </w:r>
      <w:r w:rsidR="00B77B33" w:rsidRPr="0078062D">
        <w:rPr>
          <w:rFonts w:ascii="Arial" w:hAnsi="Arial" w:cs="Arial"/>
          <w:sz w:val="22"/>
          <w:szCs w:val="22"/>
        </w:rPr>
        <w:t xml:space="preserve">post-employment is </w:t>
      </w:r>
      <w:r w:rsidR="00557AEC" w:rsidRPr="0078062D">
        <w:rPr>
          <w:rFonts w:ascii="Arial" w:hAnsi="Arial" w:cs="Arial"/>
          <w:sz w:val="22"/>
          <w:szCs w:val="22"/>
        </w:rPr>
        <w:t>The Equality Act 2010 (Daniels, K. 2022)</w:t>
      </w:r>
      <w:r w:rsidR="006A31F6">
        <w:rPr>
          <w:rFonts w:ascii="Arial" w:hAnsi="Arial" w:cs="Arial"/>
          <w:sz w:val="22"/>
          <w:szCs w:val="22"/>
        </w:rPr>
        <w:t xml:space="preserve"> As these groups are protected</w:t>
      </w:r>
      <w:r w:rsidR="00CF180A">
        <w:rPr>
          <w:rFonts w:ascii="Arial" w:hAnsi="Arial" w:cs="Arial"/>
          <w:sz w:val="22"/>
          <w:szCs w:val="22"/>
        </w:rPr>
        <w:t xml:space="preserve">, </w:t>
      </w:r>
      <w:r w:rsidR="00415944" w:rsidRPr="0078062D">
        <w:rPr>
          <w:rFonts w:ascii="Arial" w:hAnsi="Arial" w:cs="Arial"/>
          <w:sz w:val="22"/>
          <w:szCs w:val="22"/>
        </w:rPr>
        <w:t>seeking to employ only young males</w:t>
      </w:r>
      <w:r w:rsidR="006A31F6">
        <w:rPr>
          <w:rFonts w:ascii="Arial" w:hAnsi="Arial" w:cs="Arial"/>
          <w:sz w:val="22"/>
          <w:szCs w:val="22"/>
        </w:rPr>
        <w:t xml:space="preserve"> means you</w:t>
      </w:r>
      <w:r w:rsidR="00A17696" w:rsidRPr="0078062D">
        <w:rPr>
          <w:rFonts w:ascii="Arial" w:hAnsi="Arial" w:cs="Arial"/>
          <w:sz w:val="22"/>
          <w:szCs w:val="22"/>
        </w:rPr>
        <w:t xml:space="preserve"> could </w:t>
      </w:r>
      <w:r w:rsidR="00EB5DF4">
        <w:rPr>
          <w:rFonts w:ascii="Arial" w:hAnsi="Arial" w:cs="Arial"/>
          <w:sz w:val="22"/>
          <w:szCs w:val="22"/>
        </w:rPr>
        <w:t>be liable at</w:t>
      </w:r>
      <w:r w:rsidR="00A17696" w:rsidRPr="0078062D">
        <w:rPr>
          <w:rFonts w:ascii="Arial" w:hAnsi="Arial" w:cs="Arial"/>
          <w:sz w:val="22"/>
          <w:szCs w:val="22"/>
        </w:rPr>
        <w:t xml:space="preserve"> an Employment </w:t>
      </w:r>
      <w:r w:rsidR="00EB5DF4">
        <w:rPr>
          <w:rFonts w:ascii="Arial" w:hAnsi="Arial" w:cs="Arial"/>
          <w:sz w:val="22"/>
          <w:szCs w:val="22"/>
        </w:rPr>
        <w:t>T</w:t>
      </w:r>
      <w:r w:rsidR="00A17696" w:rsidRPr="0078062D">
        <w:rPr>
          <w:rFonts w:ascii="Arial" w:hAnsi="Arial" w:cs="Arial"/>
          <w:sz w:val="22"/>
          <w:szCs w:val="22"/>
        </w:rPr>
        <w:t xml:space="preserve">ribunal for </w:t>
      </w:r>
      <w:r w:rsidR="00FC4FFA" w:rsidRPr="0078062D">
        <w:rPr>
          <w:rFonts w:ascii="Arial" w:hAnsi="Arial" w:cs="Arial"/>
          <w:sz w:val="22"/>
          <w:szCs w:val="22"/>
        </w:rPr>
        <w:t>unlawfully recruiting a group of people that excludes others</w:t>
      </w:r>
      <w:r w:rsidR="00075C37">
        <w:rPr>
          <w:rFonts w:ascii="Arial" w:hAnsi="Arial" w:cs="Arial"/>
          <w:sz w:val="22"/>
          <w:szCs w:val="22"/>
        </w:rPr>
        <w:t xml:space="preserve">. </w:t>
      </w:r>
    </w:p>
    <w:p w14:paraId="018A3267" w14:textId="0F91C1CA" w:rsidR="005743F0" w:rsidRPr="0078062D" w:rsidRDefault="00967C8A" w:rsidP="00D968C1">
      <w:pPr>
        <w:rPr>
          <w:rFonts w:ascii="Arial" w:hAnsi="Arial" w:cs="Arial"/>
          <w:color w:val="000000" w:themeColor="text1"/>
          <w:sz w:val="22"/>
          <w:szCs w:val="22"/>
        </w:rPr>
      </w:pPr>
      <w:r>
        <w:rPr>
          <w:rFonts w:ascii="Arial" w:hAnsi="Arial" w:cs="Arial"/>
          <w:color w:val="000000" w:themeColor="text1"/>
          <w:sz w:val="22"/>
          <w:szCs w:val="22"/>
        </w:rPr>
        <w:t>Within</w:t>
      </w:r>
      <w:r w:rsidR="00D968C1" w:rsidRPr="0078062D">
        <w:rPr>
          <w:rFonts w:ascii="Arial" w:hAnsi="Arial" w:cs="Arial"/>
          <w:color w:val="000000" w:themeColor="text1"/>
          <w:sz w:val="22"/>
          <w:szCs w:val="22"/>
        </w:rPr>
        <w:t xml:space="preserve"> the Equality Act</w:t>
      </w:r>
      <w:r w:rsidR="00820F84">
        <w:rPr>
          <w:rFonts w:ascii="Arial" w:hAnsi="Arial" w:cs="Arial"/>
          <w:color w:val="000000" w:themeColor="text1"/>
          <w:sz w:val="22"/>
          <w:szCs w:val="22"/>
        </w:rPr>
        <w:t xml:space="preserve"> 2010</w:t>
      </w:r>
      <w:r w:rsidR="00D968C1" w:rsidRPr="0078062D">
        <w:rPr>
          <w:rFonts w:ascii="Arial" w:hAnsi="Arial" w:cs="Arial"/>
          <w:color w:val="000000" w:themeColor="text1"/>
          <w:sz w:val="22"/>
          <w:szCs w:val="22"/>
        </w:rPr>
        <w:t>, to determine if discriminatory behaviour has occurred th</w:t>
      </w:r>
      <w:r w:rsidR="00C569B4">
        <w:rPr>
          <w:rFonts w:ascii="Arial" w:hAnsi="Arial" w:cs="Arial"/>
          <w:color w:val="000000" w:themeColor="text1"/>
          <w:sz w:val="22"/>
          <w:szCs w:val="22"/>
        </w:rPr>
        <w:t xml:space="preserve">e claimant </w:t>
      </w:r>
      <w:r w:rsidR="00D968C1" w:rsidRPr="0078062D">
        <w:rPr>
          <w:rFonts w:ascii="Arial" w:hAnsi="Arial" w:cs="Arial"/>
          <w:color w:val="000000" w:themeColor="text1"/>
          <w:sz w:val="22"/>
          <w:szCs w:val="22"/>
        </w:rPr>
        <w:t xml:space="preserve">needs to show that they’ve been treated less favourably than someone else, they would need to prove this by using a real or hypothetical comparator. </w:t>
      </w:r>
      <w:r w:rsidR="000F1424">
        <w:rPr>
          <w:rFonts w:ascii="Arial" w:hAnsi="Arial" w:cs="Arial"/>
          <w:color w:val="000000" w:themeColor="text1"/>
          <w:sz w:val="22"/>
          <w:szCs w:val="22"/>
        </w:rPr>
        <w:t xml:space="preserve">Daniels, K (2022) </w:t>
      </w:r>
    </w:p>
    <w:p w14:paraId="7F420A91" w14:textId="1D0F85DF" w:rsidR="00D968C1" w:rsidRPr="0078062D" w:rsidRDefault="00A97C4A" w:rsidP="00D968C1">
      <w:pPr>
        <w:rPr>
          <w:rFonts w:ascii="Arial" w:hAnsi="Arial" w:cs="Arial"/>
          <w:color w:val="000000" w:themeColor="text1"/>
          <w:sz w:val="22"/>
          <w:szCs w:val="22"/>
        </w:rPr>
      </w:pPr>
      <w:r>
        <w:rPr>
          <w:rFonts w:ascii="Arial" w:hAnsi="Arial" w:cs="Arial"/>
          <w:color w:val="000000" w:themeColor="text1"/>
          <w:sz w:val="22"/>
          <w:szCs w:val="22"/>
        </w:rPr>
        <w:t xml:space="preserve">Taking the above information if you could show that </w:t>
      </w:r>
      <w:r w:rsidR="00D968C1" w:rsidRPr="0078062D">
        <w:rPr>
          <w:rFonts w:ascii="Arial" w:hAnsi="Arial" w:cs="Arial"/>
          <w:color w:val="000000" w:themeColor="text1"/>
          <w:sz w:val="22"/>
          <w:szCs w:val="22"/>
        </w:rPr>
        <w:t>someone who is</w:t>
      </w:r>
      <w:r w:rsidR="009865BD" w:rsidRPr="0078062D">
        <w:rPr>
          <w:rFonts w:ascii="Arial" w:hAnsi="Arial" w:cs="Arial"/>
          <w:color w:val="000000" w:themeColor="text1"/>
          <w:sz w:val="22"/>
          <w:szCs w:val="22"/>
        </w:rPr>
        <w:t>,</w:t>
      </w:r>
      <w:r w:rsidR="00D968C1" w:rsidRPr="0078062D">
        <w:rPr>
          <w:rFonts w:ascii="Arial" w:hAnsi="Arial" w:cs="Arial"/>
          <w:color w:val="000000" w:themeColor="text1"/>
          <w:sz w:val="22"/>
          <w:szCs w:val="22"/>
        </w:rPr>
        <w:t xml:space="preserve"> </w:t>
      </w:r>
      <w:r w:rsidR="009865BD" w:rsidRPr="0078062D">
        <w:rPr>
          <w:rFonts w:ascii="Arial" w:hAnsi="Arial" w:cs="Arial"/>
          <w:color w:val="000000" w:themeColor="text1"/>
          <w:sz w:val="22"/>
          <w:szCs w:val="22"/>
        </w:rPr>
        <w:t>or could be pregnant in the future,</w:t>
      </w:r>
      <w:r w:rsidR="00382901">
        <w:rPr>
          <w:rFonts w:ascii="Arial" w:hAnsi="Arial" w:cs="Arial"/>
          <w:color w:val="000000" w:themeColor="text1"/>
          <w:sz w:val="22"/>
          <w:szCs w:val="22"/>
        </w:rPr>
        <w:t xml:space="preserve"> someone of the opposite sex,</w:t>
      </w:r>
      <w:r w:rsidR="00D968C1" w:rsidRPr="0078062D">
        <w:rPr>
          <w:rFonts w:ascii="Arial" w:hAnsi="Arial" w:cs="Arial"/>
          <w:color w:val="000000" w:themeColor="text1"/>
          <w:sz w:val="22"/>
          <w:szCs w:val="22"/>
        </w:rPr>
        <w:t xml:space="preserve"> </w:t>
      </w:r>
      <w:r w:rsidR="00A7179E" w:rsidRPr="0078062D">
        <w:rPr>
          <w:rFonts w:ascii="Arial" w:hAnsi="Arial" w:cs="Arial"/>
          <w:color w:val="000000" w:themeColor="text1"/>
          <w:sz w:val="22"/>
          <w:szCs w:val="22"/>
        </w:rPr>
        <w:t>or an older person</w:t>
      </w:r>
      <w:r w:rsidR="009865BD" w:rsidRPr="0078062D">
        <w:rPr>
          <w:rFonts w:ascii="Arial" w:hAnsi="Arial" w:cs="Arial"/>
          <w:color w:val="000000" w:themeColor="text1"/>
          <w:sz w:val="22"/>
          <w:szCs w:val="22"/>
        </w:rPr>
        <w:t>,</w:t>
      </w:r>
      <w:r w:rsidR="00A7179E" w:rsidRPr="0078062D">
        <w:rPr>
          <w:rFonts w:ascii="Arial" w:hAnsi="Arial" w:cs="Arial"/>
          <w:color w:val="000000" w:themeColor="text1"/>
          <w:sz w:val="22"/>
          <w:szCs w:val="22"/>
        </w:rPr>
        <w:t xml:space="preserve"> </w:t>
      </w:r>
      <w:r w:rsidR="00D968C1" w:rsidRPr="0078062D">
        <w:rPr>
          <w:rFonts w:ascii="Arial" w:hAnsi="Arial" w:cs="Arial"/>
          <w:color w:val="000000" w:themeColor="text1"/>
          <w:sz w:val="22"/>
          <w:szCs w:val="22"/>
        </w:rPr>
        <w:t>could</w:t>
      </w:r>
      <w:r>
        <w:rPr>
          <w:rFonts w:ascii="Arial" w:hAnsi="Arial" w:cs="Arial"/>
          <w:color w:val="000000" w:themeColor="text1"/>
          <w:sz w:val="22"/>
          <w:szCs w:val="22"/>
        </w:rPr>
        <w:t xml:space="preserve"> not</w:t>
      </w:r>
      <w:r w:rsidR="00D968C1" w:rsidRPr="0078062D">
        <w:rPr>
          <w:rFonts w:ascii="Arial" w:hAnsi="Arial" w:cs="Arial"/>
          <w:color w:val="000000" w:themeColor="text1"/>
          <w:sz w:val="22"/>
          <w:szCs w:val="22"/>
        </w:rPr>
        <w:t xml:space="preserve"> </w:t>
      </w:r>
      <w:r w:rsidR="004138CF" w:rsidRPr="0078062D">
        <w:rPr>
          <w:rFonts w:ascii="Arial" w:hAnsi="Arial" w:cs="Arial"/>
          <w:color w:val="000000" w:themeColor="text1"/>
          <w:sz w:val="22"/>
          <w:szCs w:val="22"/>
        </w:rPr>
        <w:t>carry out the role</w:t>
      </w:r>
      <w:r w:rsidR="00D968C1" w:rsidRPr="0078062D">
        <w:rPr>
          <w:rFonts w:ascii="Arial" w:hAnsi="Arial" w:cs="Arial"/>
          <w:color w:val="000000" w:themeColor="text1"/>
          <w:sz w:val="22"/>
          <w:szCs w:val="22"/>
        </w:rPr>
        <w:t xml:space="preserve"> in the sa</w:t>
      </w:r>
      <w:r w:rsidR="002A1402" w:rsidRPr="0078062D">
        <w:rPr>
          <w:rFonts w:ascii="Arial" w:hAnsi="Arial" w:cs="Arial"/>
          <w:color w:val="000000" w:themeColor="text1"/>
          <w:sz w:val="22"/>
          <w:szCs w:val="22"/>
        </w:rPr>
        <w:t>me</w:t>
      </w:r>
      <w:r w:rsidR="00D968C1" w:rsidRPr="0078062D">
        <w:rPr>
          <w:rFonts w:ascii="Arial" w:hAnsi="Arial" w:cs="Arial"/>
          <w:color w:val="000000" w:themeColor="text1"/>
          <w:sz w:val="22"/>
          <w:szCs w:val="22"/>
        </w:rPr>
        <w:t xml:space="preserve"> way </w:t>
      </w:r>
      <w:r w:rsidR="00A7179E" w:rsidRPr="0078062D">
        <w:rPr>
          <w:rFonts w:ascii="Arial" w:hAnsi="Arial" w:cs="Arial"/>
          <w:color w:val="000000" w:themeColor="text1"/>
          <w:sz w:val="22"/>
          <w:szCs w:val="22"/>
        </w:rPr>
        <w:t xml:space="preserve">that the </w:t>
      </w:r>
      <w:r w:rsidR="00D968C1" w:rsidRPr="0078062D">
        <w:rPr>
          <w:rFonts w:ascii="Arial" w:hAnsi="Arial" w:cs="Arial"/>
          <w:color w:val="000000" w:themeColor="text1"/>
          <w:sz w:val="22"/>
          <w:szCs w:val="22"/>
        </w:rPr>
        <w:t>young male could</w:t>
      </w:r>
      <w:r w:rsidR="004138CF" w:rsidRPr="0078062D">
        <w:rPr>
          <w:rFonts w:ascii="Arial" w:hAnsi="Arial" w:cs="Arial"/>
          <w:color w:val="000000" w:themeColor="text1"/>
          <w:sz w:val="22"/>
          <w:szCs w:val="22"/>
        </w:rPr>
        <w:t xml:space="preserve">, </w:t>
      </w:r>
      <w:r w:rsidR="00A7179E" w:rsidRPr="0078062D">
        <w:rPr>
          <w:rFonts w:ascii="Arial" w:hAnsi="Arial" w:cs="Arial"/>
          <w:color w:val="000000" w:themeColor="text1"/>
          <w:sz w:val="22"/>
          <w:szCs w:val="22"/>
        </w:rPr>
        <w:t>then</w:t>
      </w:r>
      <w:r>
        <w:rPr>
          <w:rFonts w:ascii="Arial" w:hAnsi="Arial" w:cs="Arial"/>
          <w:color w:val="000000" w:themeColor="text1"/>
          <w:sz w:val="22"/>
          <w:szCs w:val="22"/>
        </w:rPr>
        <w:t xml:space="preserve"> you would be liable</w:t>
      </w:r>
      <w:r w:rsidR="00A7179E" w:rsidRPr="0078062D">
        <w:rPr>
          <w:rFonts w:ascii="Arial" w:hAnsi="Arial" w:cs="Arial"/>
          <w:color w:val="000000" w:themeColor="text1"/>
          <w:sz w:val="22"/>
          <w:szCs w:val="22"/>
        </w:rPr>
        <w:t xml:space="preserve"> </w:t>
      </w:r>
      <w:r w:rsidR="004138CF" w:rsidRPr="0078062D">
        <w:rPr>
          <w:rFonts w:ascii="Arial" w:hAnsi="Arial" w:cs="Arial"/>
          <w:color w:val="000000" w:themeColor="text1"/>
          <w:sz w:val="22"/>
          <w:szCs w:val="22"/>
        </w:rPr>
        <w:t xml:space="preserve">if someone brought a claim against </w:t>
      </w:r>
      <w:r>
        <w:rPr>
          <w:rFonts w:ascii="Arial" w:hAnsi="Arial" w:cs="Arial"/>
          <w:color w:val="000000" w:themeColor="text1"/>
          <w:sz w:val="22"/>
          <w:szCs w:val="22"/>
        </w:rPr>
        <w:t>you</w:t>
      </w:r>
      <w:r w:rsidR="004138CF" w:rsidRPr="0078062D">
        <w:rPr>
          <w:rFonts w:ascii="Arial" w:hAnsi="Arial" w:cs="Arial"/>
          <w:color w:val="000000" w:themeColor="text1"/>
          <w:sz w:val="22"/>
          <w:szCs w:val="22"/>
        </w:rPr>
        <w:t xml:space="preserve"> for discrimination in </w:t>
      </w:r>
      <w:r>
        <w:rPr>
          <w:rFonts w:ascii="Arial" w:hAnsi="Arial" w:cs="Arial"/>
          <w:color w:val="000000" w:themeColor="text1"/>
          <w:sz w:val="22"/>
          <w:szCs w:val="22"/>
        </w:rPr>
        <w:t xml:space="preserve">your </w:t>
      </w:r>
      <w:r w:rsidR="004138CF" w:rsidRPr="0078062D">
        <w:rPr>
          <w:rFonts w:ascii="Arial" w:hAnsi="Arial" w:cs="Arial"/>
          <w:color w:val="000000" w:themeColor="text1"/>
          <w:sz w:val="22"/>
          <w:szCs w:val="22"/>
        </w:rPr>
        <w:t>recruitment and selection process</w:t>
      </w:r>
      <w:r>
        <w:rPr>
          <w:rFonts w:ascii="Arial" w:hAnsi="Arial" w:cs="Arial"/>
          <w:color w:val="000000" w:themeColor="text1"/>
          <w:sz w:val="22"/>
          <w:szCs w:val="22"/>
        </w:rPr>
        <w:t>.</w:t>
      </w:r>
      <w:r w:rsidR="00D968C1" w:rsidRPr="0078062D">
        <w:rPr>
          <w:rFonts w:ascii="Arial" w:hAnsi="Arial" w:cs="Arial"/>
          <w:color w:val="000000" w:themeColor="text1"/>
          <w:sz w:val="22"/>
          <w:szCs w:val="22"/>
        </w:rPr>
        <w:t xml:space="preserve"> Even if there was no detriment to the person</w:t>
      </w:r>
      <w:r w:rsidR="002E651D" w:rsidRPr="0078062D">
        <w:rPr>
          <w:rFonts w:ascii="Arial" w:hAnsi="Arial" w:cs="Arial"/>
          <w:color w:val="000000" w:themeColor="text1"/>
          <w:sz w:val="22"/>
          <w:szCs w:val="22"/>
        </w:rPr>
        <w:t>/s</w:t>
      </w:r>
      <w:r w:rsidR="00D968C1" w:rsidRPr="0078062D">
        <w:rPr>
          <w:rFonts w:ascii="Arial" w:hAnsi="Arial" w:cs="Arial"/>
          <w:color w:val="000000" w:themeColor="text1"/>
          <w:sz w:val="22"/>
          <w:szCs w:val="22"/>
        </w:rPr>
        <w:t xml:space="preserve">, </w:t>
      </w:r>
      <w:r w:rsidR="00C569B4">
        <w:rPr>
          <w:rFonts w:ascii="Arial" w:hAnsi="Arial" w:cs="Arial"/>
          <w:color w:val="000000" w:themeColor="text1"/>
          <w:sz w:val="22"/>
          <w:szCs w:val="22"/>
        </w:rPr>
        <w:t xml:space="preserve">your </w:t>
      </w:r>
      <w:r w:rsidR="00D968C1" w:rsidRPr="0078062D">
        <w:rPr>
          <w:rFonts w:ascii="Arial" w:hAnsi="Arial" w:cs="Arial"/>
          <w:color w:val="000000" w:themeColor="text1"/>
          <w:sz w:val="22"/>
          <w:szCs w:val="22"/>
        </w:rPr>
        <w:t>decision to</w:t>
      </w:r>
      <w:r w:rsidR="0049220E" w:rsidRPr="0078062D">
        <w:rPr>
          <w:rFonts w:ascii="Arial" w:hAnsi="Arial" w:cs="Arial"/>
          <w:color w:val="000000" w:themeColor="text1"/>
          <w:sz w:val="22"/>
          <w:szCs w:val="22"/>
        </w:rPr>
        <w:t xml:space="preserve"> conduct the recruitment and selection in this way</w:t>
      </w:r>
      <w:r w:rsidR="00D968C1" w:rsidRPr="0078062D">
        <w:rPr>
          <w:rFonts w:ascii="Arial" w:hAnsi="Arial" w:cs="Arial"/>
          <w:color w:val="000000" w:themeColor="text1"/>
          <w:sz w:val="22"/>
          <w:szCs w:val="22"/>
        </w:rPr>
        <w:t xml:space="preserve"> would be deemed discriminatory</w:t>
      </w:r>
      <w:r w:rsidR="005A75B6" w:rsidRPr="0078062D">
        <w:rPr>
          <w:rFonts w:ascii="Arial" w:hAnsi="Arial" w:cs="Arial"/>
          <w:color w:val="000000" w:themeColor="text1"/>
          <w:sz w:val="22"/>
          <w:szCs w:val="22"/>
        </w:rPr>
        <w:t>.</w:t>
      </w:r>
      <w:r w:rsidR="00D968C1" w:rsidRPr="0078062D">
        <w:rPr>
          <w:rFonts w:ascii="Arial" w:hAnsi="Arial" w:cs="Arial"/>
          <w:color w:val="000000" w:themeColor="text1"/>
          <w:sz w:val="22"/>
          <w:szCs w:val="22"/>
        </w:rPr>
        <w:t xml:space="preserve"> </w:t>
      </w:r>
      <w:r w:rsidR="005A75B6" w:rsidRPr="0078062D">
        <w:rPr>
          <w:rFonts w:ascii="Arial" w:hAnsi="Arial" w:cs="Arial"/>
          <w:color w:val="000000" w:themeColor="text1"/>
          <w:sz w:val="22"/>
          <w:szCs w:val="22"/>
        </w:rPr>
        <w:t xml:space="preserve">Furthermore, when discussing </w:t>
      </w:r>
      <w:r w:rsidR="00FA0867" w:rsidRPr="0078062D">
        <w:rPr>
          <w:rFonts w:ascii="Arial" w:hAnsi="Arial" w:cs="Arial"/>
          <w:color w:val="000000" w:themeColor="text1"/>
          <w:sz w:val="22"/>
          <w:szCs w:val="22"/>
        </w:rPr>
        <w:t>this criterion</w:t>
      </w:r>
      <w:r w:rsidR="00DD7999" w:rsidRPr="0078062D">
        <w:rPr>
          <w:rFonts w:ascii="Arial" w:hAnsi="Arial" w:cs="Arial"/>
          <w:color w:val="000000" w:themeColor="text1"/>
          <w:sz w:val="22"/>
          <w:szCs w:val="22"/>
        </w:rPr>
        <w:t xml:space="preserve"> of only</w:t>
      </w:r>
      <w:r w:rsidR="00FA0867" w:rsidRPr="0078062D">
        <w:rPr>
          <w:rFonts w:ascii="Arial" w:hAnsi="Arial" w:cs="Arial"/>
          <w:color w:val="000000" w:themeColor="text1"/>
          <w:sz w:val="22"/>
          <w:szCs w:val="22"/>
        </w:rPr>
        <w:t xml:space="preserve"> employing</w:t>
      </w:r>
      <w:r w:rsidR="00DD7999" w:rsidRPr="0078062D">
        <w:rPr>
          <w:rFonts w:ascii="Arial" w:hAnsi="Arial" w:cs="Arial"/>
          <w:color w:val="000000" w:themeColor="text1"/>
          <w:sz w:val="22"/>
          <w:szCs w:val="22"/>
        </w:rPr>
        <w:t xml:space="preserve"> a certain group</w:t>
      </w:r>
      <w:r w:rsidR="007C38CB" w:rsidRPr="0078062D">
        <w:rPr>
          <w:rFonts w:ascii="Arial" w:hAnsi="Arial" w:cs="Arial"/>
          <w:color w:val="000000" w:themeColor="text1"/>
          <w:sz w:val="22"/>
          <w:szCs w:val="22"/>
        </w:rPr>
        <w:t>,</w:t>
      </w:r>
      <w:r w:rsidR="00DD7999" w:rsidRPr="0078062D">
        <w:rPr>
          <w:rFonts w:ascii="Arial" w:hAnsi="Arial" w:cs="Arial"/>
          <w:color w:val="000000" w:themeColor="text1"/>
          <w:sz w:val="22"/>
          <w:szCs w:val="22"/>
        </w:rPr>
        <w:t xml:space="preserve"> </w:t>
      </w:r>
      <w:r w:rsidR="00C569B4">
        <w:rPr>
          <w:rFonts w:ascii="Arial" w:hAnsi="Arial" w:cs="Arial"/>
          <w:color w:val="000000" w:themeColor="text1"/>
          <w:sz w:val="22"/>
          <w:szCs w:val="22"/>
        </w:rPr>
        <w:t>you</w:t>
      </w:r>
      <w:r w:rsidR="00FA0867" w:rsidRPr="0078062D">
        <w:rPr>
          <w:rFonts w:ascii="Arial" w:hAnsi="Arial" w:cs="Arial"/>
          <w:color w:val="000000" w:themeColor="text1"/>
          <w:sz w:val="22"/>
          <w:szCs w:val="22"/>
        </w:rPr>
        <w:t xml:space="preserve"> </w:t>
      </w:r>
      <w:r w:rsidR="00D968C1" w:rsidRPr="0078062D">
        <w:rPr>
          <w:rFonts w:ascii="Arial" w:hAnsi="Arial" w:cs="Arial"/>
          <w:color w:val="000000" w:themeColor="text1"/>
          <w:sz w:val="22"/>
          <w:szCs w:val="22"/>
        </w:rPr>
        <w:t xml:space="preserve">would need to prove that </w:t>
      </w:r>
      <w:r w:rsidR="00C569B4">
        <w:rPr>
          <w:rFonts w:ascii="Arial" w:hAnsi="Arial" w:cs="Arial"/>
          <w:color w:val="000000" w:themeColor="text1"/>
          <w:sz w:val="22"/>
          <w:szCs w:val="22"/>
        </w:rPr>
        <w:t>your</w:t>
      </w:r>
      <w:r w:rsidR="00D968C1" w:rsidRPr="0078062D">
        <w:rPr>
          <w:rFonts w:ascii="Arial" w:hAnsi="Arial" w:cs="Arial"/>
          <w:color w:val="000000" w:themeColor="text1"/>
          <w:sz w:val="22"/>
          <w:szCs w:val="22"/>
        </w:rPr>
        <w:t xml:space="preserve"> decision</w:t>
      </w:r>
      <w:r w:rsidR="00FA0867" w:rsidRPr="0078062D">
        <w:rPr>
          <w:rFonts w:ascii="Arial" w:hAnsi="Arial" w:cs="Arial"/>
          <w:color w:val="000000" w:themeColor="text1"/>
          <w:sz w:val="22"/>
          <w:szCs w:val="22"/>
        </w:rPr>
        <w:t xml:space="preserve"> to</w:t>
      </w:r>
      <w:r w:rsidR="00C569B4">
        <w:rPr>
          <w:rFonts w:ascii="Arial" w:hAnsi="Arial" w:cs="Arial"/>
          <w:color w:val="000000" w:themeColor="text1"/>
          <w:sz w:val="22"/>
          <w:szCs w:val="22"/>
        </w:rPr>
        <w:t xml:space="preserve">, </w:t>
      </w:r>
      <w:r w:rsidR="00D968C1" w:rsidRPr="0078062D">
        <w:rPr>
          <w:rFonts w:ascii="Arial" w:hAnsi="Arial" w:cs="Arial"/>
          <w:color w:val="000000" w:themeColor="text1"/>
          <w:sz w:val="22"/>
          <w:szCs w:val="22"/>
        </w:rPr>
        <w:t>has a proportionate means of achieving a legitimate aim</w:t>
      </w:r>
      <w:r w:rsidR="00FA0867" w:rsidRPr="0078062D">
        <w:rPr>
          <w:rFonts w:ascii="Arial" w:hAnsi="Arial" w:cs="Arial"/>
          <w:color w:val="000000" w:themeColor="text1"/>
          <w:sz w:val="22"/>
          <w:szCs w:val="22"/>
        </w:rPr>
        <w:t xml:space="preserve">. If </w:t>
      </w:r>
      <w:r w:rsidR="00C569B4">
        <w:rPr>
          <w:rFonts w:ascii="Arial" w:hAnsi="Arial" w:cs="Arial"/>
          <w:color w:val="000000" w:themeColor="text1"/>
          <w:sz w:val="22"/>
          <w:szCs w:val="22"/>
        </w:rPr>
        <w:t>you’re</w:t>
      </w:r>
      <w:r w:rsidR="003601DD" w:rsidRPr="0078062D">
        <w:rPr>
          <w:rFonts w:ascii="Arial" w:hAnsi="Arial" w:cs="Arial"/>
          <w:color w:val="000000" w:themeColor="text1"/>
          <w:sz w:val="22"/>
          <w:szCs w:val="22"/>
        </w:rPr>
        <w:t xml:space="preserve"> unable to show that it was, it would be indirect discrimination, as outlined in</w:t>
      </w:r>
      <w:r w:rsidR="00E475E2" w:rsidRPr="0078062D">
        <w:rPr>
          <w:rFonts w:ascii="Arial" w:hAnsi="Arial" w:cs="Arial"/>
          <w:color w:val="000000" w:themeColor="text1"/>
          <w:sz w:val="22"/>
          <w:szCs w:val="22"/>
        </w:rPr>
        <w:t xml:space="preserve"> </w:t>
      </w:r>
      <w:r w:rsidR="00D968C1" w:rsidRPr="0078062D">
        <w:rPr>
          <w:rFonts w:ascii="Arial" w:hAnsi="Arial" w:cs="Arial"/>
          <w:color w:val="000000" w:themeColor="text1"/>
          <w:sz w:val="22"/>
          <w:szCs w:val="22"/>
        </w:rPr>
        <w:t>Daniels, K</w:t>
      </w:r>
      <w:r w:rsidR="00C569B4">
        <w:rPr>
          <w:rFonts w:ascii="Arial" w:hAnsi="Arial" w:cs="Arial"/>
          <w:color w:val="000000" w:themeColor="text1"/>
          <w:sz w:val="22"/>
          <w:szCs w:val="22"/>
        </w:rPr>
        <w:t>.</w:t>
      </w:r>
      <w:r w:rsidR="00D968C1" w:rsidRPr="0078062D">
        <w:rPr>
          <w:rFonts w:ascii="Arial" w:hAnsi="Arial" w:cs="Arial"/>
          <w:color w:val="000000" w:themeColor="text1"/>
          <w:sz w:val="22"/>
          <w:szCs w:val="22"/>
        </w:rPr>
        <w:t xml:space="preserve"> (2022) This is highlighted in the case of </w:t>
      </w:r>
      <w:r w:rsidR="00D968C1" w:rsidRPr="0078062D">
        <w:rPr>
          <w:rFonts w:ascii="Arial" w:hAnsi="Arial" w:cs="Arial"/>
          <w:i/>
          <w:iCs/>
          <w:color w:val="000000" w:themeColor="text1"/>
          <w:sz w:val="22"/>
          <w:szCs w:val="22"/>
        </w:rPr>
        <w:t>Noah v Desrosiers t/a Wedge (2008) ET 2201867/07</w:t>
      </w:r>
      <w:r w:rsidR="009F329F">
        <w:rPr>
          <w:rFonts w:ascii="Arial" w:hAnsi="Arial" w:cs="Arial"/>
          <w:color w:val="000000" w:themeColor="text1"/>
          <w:sz w:val="22"/>
          <w:szCs w:val="22"/>
        </w:rPr>
        <w:t xml:space="preserve">. </w:t>
      </w:r>
    </w:p>
    <w:p w14:paraId="1E440A26" w14:textId="4429BCC7" w:rsidR="00686DD7" w:rsidRPr="0078062D" w:rsidRDefault="00326EEE" w:rsidP="000B1FAF">
      <w:pPr>
        <w:rPr>
          <w:rFonts w:ascii="Arial" w:hAnsi="Arial" w:cs="Arial"/>
          <w:color w:val="000000" w:themeColor="text1"/>
          <w:sz w:val="22"/>
          <w:szCs w:val="22"/>
        </w:rPr>
      </w:pPr>
      <w:r w:rsidRPr="0078062D">
        <w:rPr>
          <w:rFonts w:ascii="Arial" w:hAnsi="Arial" w:cs="Arial"/>
          <w:color w:val="000000" w:themeColor="text1"/>
          <w:sz w:val="22"/>
          <w:szCs w:val="22"/>
        </w:rPr>
        <w:t xml:space="preserve">With regards to people of retirement age, </w:t>
      </w:r>
      <w:r w:rsidR="00C569B4">
        <w:rPr>
          <w:rFonts w:ascii="Arial" w:hAnsi="Arial" w:cs="Arial"/>
          <w:color w:val="000000" w:themeColor="text1"/>
          <w:sz w:val="22"/>
          <w:szCs w:val="22"/>
        </w:rPr>
        <w:t>t</w:t>
      </w:r>
      <w:r w:rsidR="00AF6A51" w:rsidRPr="0078062D">
        <w:rPr>
          <w:rFonts w:ascii="Arial" w:hAnsi="Arial" w:cs="Arial"/>
          <w:color w:val="000000" w:themeColor="text1"/>
          <w:sz w:val="22"/>
          <w:szCs w:val="22"/>
        </w:rPr>
        <w:t xml:space="preserve">here is no </w:t>
      </w:r>
      <w:r w:rsidR="0039322F" w:rsidRPr="0078062D">
        <w:rPr>
          <w:rFonts w:ascii="Arial" w:hAnsi="Arial" w:cs="Arial"/>
          <w:color w:val="000000" w:themeColor="text1"/>
          <w:sz w:val="22"/>
          <w:szCs w:val="22"/>
        </w:rPr>
        <w:t>default retirement age</w:t>
      </w:r>
      <w:r w:rsidR="00897B85" w:rsidRPr="0078062D">
        <w:rPr>
          <w:rFonts w:ascii="Arial" w:hAnsi="Arial" w:cs="Arial"/>
          <w:color w:val="000000" w:themeColor="text1"/>
          <w:sz w:val="22"/>
          <w:szCs w:val="22"/>
        </w:rPr>
        <w:t xml:space="preserve"> </w:t>
      </w:r>
      <w:r w:rsidR="0039322F" w:rsidRPr="0078062D">
        <w:rPr>
          <w:rFonts w:ascii="Arial" w:hAnsi="Arial" w:cs="Arial"/>
          <w:color w:val="000000" w:themeColor="text1"/>
          <w:sz w:val="22"/>
          <w:szCs w:val="22"/>
        </w:rPr>
        <w:t>as this was scrapped in 2011</w:t>
      </w:r>
      <w:r w:rsidR="00EE7612">
        <w:rPr>
          <w:rFonts w:ascii="Arial" w:hAnsi="Arial" w:cs="Arial"/>
          <w:color w:val="000000" w:themeColor="text1"/>
          <w:sz w:val="22"/>
          <w:szCs w:val="22"/>
        </w:rPr>
        <w:t xml:space="preserve">, and </w:t>
      </w:r>
      <w:r w:rsidR="0032400B" w:rsidRPr="0078062D">
        <w:rPr>
          <w:rFonts w:ascii="Arial" w:hAnsi="Arial" w:cs="Arial"/>
          <w:color w:val="000000" w:themeColor="text1"/>
          <w:sz w:val="22"/>
          <w:szCs w:val="22"/>
        </w:rPr>
        <w:t xml:space="preserve">as </w:t>
      </w:r>
      <w:r w:rsidR="00086FC7" w:rsidRPr="0078062D">
        <w:rPr>
          <w:rFonts w:ascii="Arial" w:hAnsi="Arial" w:cs="Arial"/>
          <w:color w:val="000000" w:themeColor="text1"/>
          <w:sz w:val="22"/>
          <w:szCs w:val="22"/>
        </w:rPr>
        <w:t xml:space="preserve">people are living </w:t>
      </w:r>
      <w:r w:rsidR="00897B85" w:rsidRPr="0078062D">
        <w:rPr>
          <w:rFonts w:ascii="Arial" w:hAnsi="Arial" w:cs="Arial"/>
          <w:color w:val="000000" w:themeColor="text1"/>
          <w:sz w:val="22"/>
          <w:szCs w:val="22"/>
        </w:rPr>
        <w:t>healthier</w:t>
      </w:r>
      <w:r w:rsidR="00086FC7" w:rsidRPr="0078062D">
        <w:rPr>
          <w:rFonts w:ascii="Arial" w:hAnsi="Arial" w:cs="Arial"/>
          <w:color w:val="000000" w:themeColor="text1"/>
          <w:sz w:val="22"/>
          <w:szCs w:val="22"/>
        </w:rPr>
        <w:t xml:space="preserve"> </w:t>
      </w:r>
      <w:r w:rsidR="007A750D" w:rsidRPr="0078062D">
        <w:rPr>
          <w:rFonts w:ascii="Arial" w:hAnsi="Arial" w:cs="Arial"/>
          <w:color w:val="000000" w:themeColor="text1"/>
          <w:sz w:val="22"/>
          <w:szCs w:val="22"/>
        </w:rPr>
        <w:t>lives,</w:t>
      </w:r>
      <w:r w:rsidR="00086FC7" w:rsidRPr="0078062D">
        <w:rPr>
          <w:rFonts w:ascii="Arial" w:hAnsi="Arial" w:cs="Arial"/>
          <w:color w:val="000000" w:themeColor="text1"/>
          <w:sz w:val="22"/>
          <w:szCs w:val="22"/>
        </w:rPr>
        <w:t xml:space="preserve"> </w:t>
      </w:r>
      <w:r w:rsidR="00897B85" w:rsidRPr="0078062D">
        <w:rPr>
          <w:rFonts w:ascii="Arial" w:hAnsi="Arial" w:cs="Arial"/>
          <w:color w:val="000000" w:themeColor="text1"/>
          <w:sz w:val="22"/>
          <w:szCs w:val="22"/>
        </w:rPr>
        <w:t xml:space="preserve">they </w:t>
      </w:r>
      <w:r w:rsidR="00EE7612" w:rsidRPr="0078062D">
        <w:rPr>
          <w:rFonts w:ascii="Arial" w:hAnsi="Arial" w:cs="Arial"/>
          <w:color w:val="000000" w:themeColor="text1"/>
          <w:sz w:val="22"/>
          <w:szCs w:val="22"/>
        </w:rPr>
        <w:t>can</w:t>
      </w:r>
      <w:r w:rsidR="00897B85" w:rsidRPr="0078062D">
        <w:rPr>
          <w:rFonts w:ascii="Arial" w:hAnsi="Arial" w:cs="Arial"/>
          <w:color w:val="000000" w:themeColor="text1"/>
          <w:sz w:val="22"/>
          <w:szCs w:val="22"/>
        </w:rPr>
        <w:t xml:space="preserve"> </w:t>
      </w:r>
      <w:r w:rsidR="00A4530B">
        <w:rPr>
          <w:rFonts w:ascii="Arial" w:hAnsi="Arial" w:cs="Arial"/>
          <w:color w:val="000000" w:themeColor="text1"/>
          <w:sz w:val="22"/>
          <w:szCs w:val="22"/>
        </w:rPr>
        <w:t>work</w:t>
      </w:r>
      <w:r w:rsidR="00897B85" w:rsidRPr="0078062D">
        <w:rPr>
          <w:rFonts w:ascii="Arial" w:hAnsi="Arial" w:cs="Arial"/>
          <w:color w:val="000000" w:themeColor="text1"/>
          <w:sz w:val="22"/>
          <w:szCs w:val="22"/>
        </w:rPr>
        <w:t xml:space="preserve"> longer</w:t>
      </w:r>
      <w:r w:rsidR="007A750D" w:rsidRPr="0078062D">
        <w:rPr>
          <w:rFonts w:ascii="Arial" w:hAnsi="Arial" w:cs="Arial"/>
          <w:color w:val="000000" w:themeColor="text1"/>
          <w:sz w:val="22"/>
          <w:szCs w:val="22"/>
        </w:rPr>
        <w:t>.</w:t>
      </w:r>
      <w:r w:rsidR="00897B85" w:rsidRPr="0078062D">
        <w:rPr>
          <w:rFonts w:ascii="Arial" w:hAnsi="Arial" w:cs="Arial"/>
          <w:color w:val="000000" w:themeColor="text1"/>
          <w:sz w:val="22"/>
          <w:szCs w:val="22"/>
        </w:rPr>
        <w:t xml:space="preserve"> Taylor and Woodhams, (2022)</w:t>
      </w:r>
      <w:r w:rsidR="007A750D" w:rsidRPr="0078062D">
        <w:rPr>
          <w:rFonts w:ascii="Arial" w:hAnsi="Arial" w:cs="Arial"/>
          <w:color w:val="000000" w:themeColor="text1"/>
          <w:sz w:val="22"/>
          <w:szCs w:val="22"/>
        </w:rPr>
        <w:t xml:space="preserve"> </w:t>
      </w:r>
    </w:p>
    <w:p w14:paraId="51909FD5" w14:textId="63018C59" w:rsidR="00033FBF" w:rsidRDefault="00033FBF">
      <w:pPr>
        <w:rPr>
          <w:rFonts w:ascii="Arial" w:hAnsi="Arial" w:cs="Arial"/>
          <w:color w:val="000000" w:themeColor="text1"/>
          <w:sz w:val="22"/>
          <w:szCs w:val="22"/>
        </w:rPr>
      </w:pPr>
      <w:r>
        <w:rPr>
          <w:rFonts w:ascii="Arial" w:hAnsi="Arial" w:cs="Arial"/>
          <w:color w:val="000000" w:themeColor="text1"/>
          <w:sz w:val="22"/>
          <w:szCs w:val="22"/>
        </w:rPr>
        <w:t xml:space="preserve">If you continue with the decision to appoint only one group of people, you are likely to be faced with a claim at a tribunal for discrimination, this can cause </w:t>
      </w:r>
      <w:r w:rsidR="008404BB">
        <w:rPr>
          <w:rFonts w:ascii="Arial" w:hAnsi="Arial" w:cs="Arial"/>
          <w:color w:val="000000" w:themeColor="text1"/>
          <w:sz w:val="22"/>
          <w:szCs w:val="22"/>
        </w:rPr>
        <w:t xml:space="preserve">reputational damage </w:t>
      </w:r>
      <w:r w:rsidR="005264C3">
        <w:rPr>
          <w:rFonts w:ascii="Arial" w:hAnsi="Arial" w:cs="Arial"/>
          <w:color w:val="000000" w:themeColor="text1"/>
          <w:sz w:val="22"/>
          <w:szCs w:val="22"/>
        </w:rPr>
        <w:t>to your business</w:t>
      </w:r>
      <w:r w:rsidR="005B7164">
        <w:rPr>
          <w:rFonts w:ascii="Arial" w:hAnsi="Arial" w:cs="Arial"/>
          <w:color w:val="000000" w:themeColor="text1"/>
          <w:sz w:val="22"/>
          <w:szCs w:val="22"/>
        </w:rPr>
        <w:t xml:space="preserve"> as people will not trust you as a good employer which can also mean you lose customers, plus face </w:t>
      </w:r>
      <w:r w:rsidR="008404BB">
        <w:rPr>
          <w:rFonts w:ascii="Arial" w:hAnsi="Arial" w:cs="Arial"/>
          <w:color w:val="000000" w:themeColor="text1"/>
          <w:sz w:val="22"/>
          <w:szCs w:val="22"/>
        </w:rPr>
        <w:t>fine</w:t>
      </w:r>
      <w:r w:rsidR="009E3306">
        <w:rPr>
          <w:rFonts w:ascii="Arial" w:hAnsi="Arial" w:cs="Arial"/>
          <w:color w:val="000000" w:themeColor="text1"/>
          <w:sz w:val="22"/>
          <w:szCs w:val="22"/>
        </w:rPr>
        <w:t>s</w:t>
      </w:r>
      <w:r w:rsidR="00AC0B53">
        <w:rPr>
          <w:rFonts w:ascii="Arial" w:hAnsi="Arial" w:cs="Arial"/>
          <w:color w:val="000000" w:themeColor="text1"/>
          <w:sz w:val="22"/>
          <w:szCs w:val="22"/>
        </w:rPr>
        <w:t>,</w:t>
      </w:r>
      <w:r w:rsidR="005B7164">
        <w:rPr>
          <w:rFonts w:ascii="Arial" w:hAnsi="Arial" w:cs="Arial"/>
          <w:color w:val="000000" w:themeColor="text1"/>
          <w:sz w:val="22"/>
          <w:szCs w:val="22"/>
        </w:rPr>
        <w:t xml:space="preserve"> where</w:t>
      </w:r>
      <w:r w:rsidR="00AC0B53">
        <w:rPr>
          <w:rFonts w:ascii="Arial" w:hAnsi="Arial" w:cs="Arial"/>
          <w:color w:val="000000" w:themeColor="text1"/>
          <w:sz w:val="22"/>
          <w:szCs w:val="22"/>
        </w:rPr>
        <w:t xml:space="preserve"> </w:t>
      </w:r>
      <w:r w:rsidR="005264C3">
        <w:rPr>
          <w:rFonts w:ascii="Arial" w:hAnsi="Arial" w:cs="Arial"/>
          <w:color w:val="000000" w:themeColor="text1"/>
          <w:sz w:val="22"/>
          <w:szCs w:val="22"/>
        </w:rPr>
        <w:t xml:space="preserve">currently </w:t>
      </w:r>
      <w:r w:rsidR="00AC0B53">
        <w:rPr>
          <w:rFonts w:ascii="Arial" w:hAnsi="Arial" w:cs="Arial"/>
          <w:color w:val="000000" w:themeColor="text1"/>
          <w:sz w:val="22"/>
          <w:szCs w:val="22"/>
        </w:rPr>
        <w:t>there is no limit on the fines for</w:t>
      </w:r>
      <w:r w:rsidR="005264C3">
        <w:rPr>
          <w:rFonts w:ascii="Arial" w:hAnsi="Arial" w:cs="Arial"/>
          <w:color w:val="000000" w:themeColor="text1"/>
          <w:sz w:val="22"/>
          <w:szCs w:val="22"/>
        </w:rPr>
        <w:t xml:space="preserve"> discriminatory behaviour </w:t>
      </w:r>
      <w:r w:rsidR="009B3B2E">
        <w:rPr>
          <w:rFonts w:ascii="Arial" w:hAnsi="Arial" w:cs="Arial"/>
          <w:color w:val="000000" w:themeColor="text1"/>
          <w:sz w:val="22"/>
          <w:szCs w:val="22"/>
        </w:rPr>
        <w:t xml:space="preserve">towards those who have a protected characteristic. Daniels, K (2022) </w:t>
      </w:r>
    </w:p>
    <w:p w14:paraId="5629E141" w14:textId="31A7443A" w:rsidR="0078062D" w:rsidRPr="00F516AB" w:rsidRDefault="00366C84">
      <w:pPr>
        <w:rPr>
          <w:rFonts w:ascii="Arial" w:hAnsi="Arial" w:cs="Arial"/>
          <w:color w:val="000000" w:themeColor="text1"/>
          <w:sz w:val="22"/>
          <w:szCs w:val="22"/>
        </w:rPr>
      </w:pPr>
      <w:r w:rsidRPr="0078062D">
        <w:rPr>
          <w:rFonts w:ascii="Arial" w:hAnsi="Arial" w:cs="Arial"/>
          <w:color w:val="000000" w:themeColor="text1"/>
          <w:sz w:val="22"/>
          <w:szCs w:val="22"/>
        </w:rPr>
        <w:t xml:space="preserve">Furthermore, the implications of recruiting only a certain group of people </w:t>
      </w:r>
      <w:r w:rsidR="004272A6">
        <w:rPr>
          <w:rFonts w:ascii="Arial" w:hAnsi="Arial" w:cs="Arial"/>
          <w:color w:val="000000" w:themeColor="text1"/>
          <w:sz w:val="22"/>
          <w:szCs w:val="22"/>
        </w:rPr>
        <w:t>leads to</w:t>
      </w:r>
      <w:r w:rsidRPr="0078062D">
        <w:rPr>
          <w:rFonts w:ascii="Arial" w:hAnsi="Arial" w:cs="Arial"/>
          <w:color w:val="000000" w:themeColor="text1"/>
          <w:sz w:val="22"/>
          <w:szCs w:val="22"/>
        </w:rPr>
        <w:t xml:space="preserve"> a lack of diversity in the workplace</w:t>
      </w:r>
      <w:r w:rsidR="003E57C8">
        <w:rPr>
          <w:rFonts w:ascii="Arial" w:hAnsi="Arial" w:cs="Arial"/>
          <w:color w:val="000000" w:themeColor="text1"/>
          <w:sz w:val="22"/>
          <w:szCs w:val="22"/>
        </w:rPr>
        <w:t xml:space="preserve">, </w:t>
      </w:r>
      <w:r w:rsidR="00636562">
        <w:rPr>
          <w:rFonts w:ascii="Arial" w:hAnsi="Arial" w:cs="Arial"/>
          <w:color w:val="000000" w:themeColor="text1"/>
          <w:sz w:val="22"/>
          <w:szCs w:val="22"/>
        </w:rPr>
        <w:t xml:space="preserve">which </w:t>
      </w:r>
      <w:r w:rsidR="004272A6">
        <w:rPr>
          <w:rFonts w:ascii="Arial" w:hAnsi="Arial" w:cs="Arial"/>
          <w:color w:val="000000" w:themeColor="text1"/>
          <w:sz w:val="22"/>
          <w:szCs w:val="22"/>
        </w:rPr>
        <w:t>negatively impacts on</w:t>
      </w:r>
      <w:r w:rsidR="008B4279" w:rsidRPr="0078062D">
        <w:rPr>
          <w:rFonts w:ascii="Arial" w:hAnsi="Arial" w:cs="Arial"/>
          <w:color w:val="000000" w:themeColor="text1"/>
          <w:sz w:val="22"/>
          <w:szCs w:val="22"/>
        </w:rPr>
        <w:t xml:space="preserve"> employee engagement. Taylor and Woodhams, (2022)</w:t>
      </w:r>
      <w:r w:rsidR="00636562">
        <w:rPr>
          <w:rFonts w:ascii="Arial" w:hAnsi="Arial" w:cs="Arial"/>
          <w:color w:val="000000" w:themeColor="text1"/>
          <w:sz w:val="22"/>
          <w:szCs w:val="22"/>
        </w:rPr>
        <w:t>.</w:t>
      </w:r>
      <w:r w:rsidR="00712344">
        <w:rPr>
          <w:rFonts w:ascii="Arial" w:hAnsi="Arial" w:cs="Arial"/>
          <w:color w:val="000000" w:themeColor="text1"/>
          <w:sz w:val="22"/>
          <w:szCs w:val="22"/>
        </w:rPr>
        <w:t xml:space="preserve"> </w:t>
      </w:r>
    </w:p>
    <w:p w14:paraId="711AFFF9" w14:textId="77777777" w:rsidR="000B1FAF" w:rsidRDefault="000B1FAF">
      <w:pPr>
        <w:rPr>
          <w:rFonts w:ascii="Arial" w:hAnsi="Arial" w:cs="Arial"/>
        </w:rPr>
      </w:pPr>
    </w:p>
    <w:p w14:paraId="6E78321B" w14:textId="77777777" w:rsidR="000B1FAF" w:rsidRDefault="000B1FAF">
      <w:pPr>
        <w:rPr>
          <w:rFonts w:ascii="Arial" w:hAnsi="Arial" w:cs="Arial"/>
        </w:rPr>
      </w:pPr>
    </w:p>
    <w:p w14:paraId="53AD41DB" w14:textId="77777777" w:rsidR="00D70575" w:rsidRDefault="00D70575">
      <w:pPr>
        <w:rPr>
          <w:rFonts w:ascii="Arial" w:hAnsi="Arial" w:cs="Arial"/>
        </w:rPr>
      </w:pPr>
    </w:p>
    <w:p w14:paraId="5F4229E5" w14:textId="77777777" w:rsidR="00D70575" w:rsidRDefault="00D70575">
      <w:pPr>
        <w:rPr>
          <w:rFonts w:ascii="Arial" w:hAnsi="Arial" w:cs="Arial"/>
        </w:rPr>
      </w:pPr>
    </w:p>
    <w:p w14:paraId="3E500E6C" w14:textId="77777777" w:rsidR="000B1FAF" w:rsidRDefault="000B1FAF">
      <w:pPr>
        <w:rPr>
          <w:rFonts w:ascii="Arial" w:hAnsi="Arial" w:cs="Arial"/>
        </w:rPr>
      </w:pPr>
    </w:p>
    <w:p w14:paraId="7EDC3A4B" w14:textId="7ED4F84F" w:rsidR="0078062D" w:rsidRDefault="006473A4" w:rsidP="0078062D">
      <w:pPr>
        <w:pStyle w:val="Nornal"/>
        <w:numPr>
          <w:ilvl w:val="0"/>
          <w:numId w:val="1"/>
        </w:numPr>
      </w:pPr>
      <w:r>
        <w:lastRenderedPageBreak/>
        <w:t>Cat, a restaurant manager, has recently become aware that she is paid less than Kit, another manager who is male. Her salary is £28,000 a year, whereas Kit earns £30,000 a year. She asked Charlotte to increase her salary to match Kit’s, but she refused saying Kit deserved the extra money.</w:t>
      </w:r>
      <w:r w:rsidRPr="003C6288">
        <w:t xml:space="preserve"> </w:t>
      </w:r>
      <w:r>
        <w:t>(AC 2.2)</w:t>
      </w:r>
    </w:p>
    <w:p w14:paraId="7E90EDFE" w14:textId="0F3DD0A6" w:rsidR="00CB0737" w:rsidRDefault="00DB13B0" w:rsidP="00DF3087">
      <w:pPr>
        <w:pStyle w:val="Nornal"/>
      </w:pPr>
      <w:r>
        <w:t>I</w:t>
      </w:r>
      <w:r w:rsidR="005B431E">
        <w:t xml:space="preserve">t’s important to </w:t>
      </w:r>
      <w:r w:rsidR="000238ED">
        <w:t>ensure that men and women are paid equally</w:t>
      </w:r>
      <w:r>
        <w:t>, e</w:t>
      </w:r>
      <w:r w:rsidR="000238ED">
        <w:t>qu</w:t>
      </w:r>
      <w:r w:rsidR="00E47D40">
        <w:t xml:space="preserve">al is determined by the job being the same, </w:t>
      </w:r>
      <w:proofErr w:type="spellStart"/>
      <w:r w:rsidR="00E47D40">
        <w:t>ie</w:t>
      </w:r>
      <w:proofErr w:type="spellEnd"/>
      <w:r w:rsidR="00E47D40">
        <w:t>, the roles and tasks being carried out</w:t>
      </w:r>
      <w:r w:rsidR="00A745CE">
        <w:t xml:space="preserve"> by Cat</w:t>
      </w:r>
      <w:r w:rsidR="00E47D40">
        <w:t xml:space="preserve"> are equal</w:t>
      </w:r>
      <w:r w:rsidR="00A164B0">
        <w:t xml:space="preserve"> to a comparator (the opposite sex)</w:t>
      </w:r>
      <w:r w:rsidR="00A745CE">
        <w:t xml:space="preserve"> Kit</w:t>
      </w:r>
      <w:r w:rsidR="00563BCE">
        <w:t xml:space="preserve">. </w:t>
      </w:r>
      <w:r w:rsidR="00465C1C">
        <w:t>The l</w:t>
      </w:r>
      <w:r w:rsidR="00FB49FF">
        <w:t xml:space="preserve">aw defines this as </w:t>
      </w:r>
      <w:r w:rsidR="003E2393">
        <w:t xml:space="preserve">the roles being like for like, or on </w:t>
      </w:r>
      <w:r w:rsidR="00616107">
        <w:t>the</w:t>
      </w:r>
      <w:r w:rsidR="003E2393">
        <w:t xml:space="preserve"> whole</w:t>
      </w:r>
      <w:r w:rsidR="003E23B6">
        <w:t>,</w:t>
      </w:r>
      <w:r w:rsidR="003E2393">
        <w:t xml:space="preserve"> of similar nature</w:t>
      </w:r>
      <w:r w:rsidR="0022325E">
        <w:t xml:space="preserve"> and </w:t>
      </w:r>
      <w:r w:rsidR="00C436F9">
        <w:t>this is covered</w:t>
      </w:r>
      <w:r w:rsidR="0022325E">
        <w:t xml:space="preserve"> under the Equality Act 2010</w:t>
      </w:r>
      <w:r w:rsidR="003E2393">
        <w:t xml:space="preserve">. Daniels, K (2022). </w:t>
      </w:r>
    </w:p>
    <w:p w14:paraId="1A3A12B5" w14:textId="10C41C4E" w:rsidR="003822D8" w:rsidRDefault="00190F86" w:rsidP="00DF3087">
      <w:pPr>
        <w:pStyle w:val="Nornal"/>
      </w:pPr>
      <w:r>
        <w:t>F</w:t>
      </w:r>
      <w:r w:rsidR="00C1066B">
        <w:t>or an employee to b</w:t>
      </w:r>
      <w:r w:rsidR="001864B2">
        <w:t>ring a claim</w:t>
      </w:r>
      <w:r w:rsidR="00E33B2B">
        <w:t xml:space="preserve"> against </w:t>
      </w:r>
      <w:r>
        <w:t>you</w:t>
      </w:r>
      <w:r w:rsidR="00176A45">
        <w:t xml:space="preserve">, if the </w:t>
      </w:r>
      <w:r w:rsidR="003822D8">
        <w:t xml:space="preserve">reason for the lower pay is based on Cat’s </w:t>
      </w:r>
      <w:r w:rsidR="002F6426">
        <w:t>sex</w:t>
      </w:r>
      <w:r w:rsidR="003822D8">
        <w:t xml:space="preserve"> then it’s likely she will win that claim at an Employment Tribunal</w:t>
      </w:r>
      <w:r w:rsidR="00A31297">
        <w:t xml:space="preserve"> and you would </w:t>
      </w:r>
      <w:r w:rsidR="00976C2F">
        <w:t>be liable</w:t>
      </w:r>
      <w:r w:rsidR="0060418B">
        <w:t xml:space="preserve"> for discrimination based on sex.</w:t>
      </w:r>
      <w:r w:rsidR="003822D8">
        <w:t xml:space="preserve"> </w:t>
      </w:r>
      <w:r w:rsidR="000835AB">
        <w:t xml:space="preserve">CIPD, </w:t>
      </w:r>
      <w:r w:rsidR="002D33EB">
        <w:t>(2024)</w:t>
      </w:r>
      <w:r w:rsidR="00A31297">
        <w:t xml:space="preserve"> </w:t>
      </w:r>
    </w:p>
    <w:p w14:paraId="480FAEA6" w14:textId="5ADAB482" w:rsidR="0060418B" w:rsidRDefault="00F024AD" w:rsidP="00DF3087">
      <w:pPr>
        <w:pStyle w:val="Nornal"/>
      </w:pPr>
      <w:r>
        <w:t>Cat’s comp</w:t>
      </w:r>
      <w:r w:rsidR="00702971">
        <w:t>laint</w:t>
      </w:r>
      <w:r>
        <w:t xml:space="preserve"> </w:t>
      </w:r>
      <w:r w:rsidR="000558B9">
        <w:t xml:space="preserve">should be treated </w:t>
      </w:r>
      <w:r>
        <w:t>as a grievance, invite her to a meeting</w:t>
      </w:r>
      <w:r w:rsidR="00D42D39">
        <w:t xml:space="preserve"> giving her the opportunity to be accompanied</w:t>
      </w:r>
      <w:r>
        <w:t xml:space="preserve">. </w:t>
      </w:r>
      <w:r w:rsidR="00C260B3">
        <w:t>You</w:t>
      </w:r>
      <w:r w:rsidR="009D1068">
        <w:t xml:space="preserve"> can’t</w:t>
      </w:r>
      <w:r w:rsidR="00C260B3">
        <w:t xml:space="preserve"> divulge any information relating to Kit’s pay, but you will need to </w:t>
      </w:r>
      <w:r w:rsidR="007724CA">
        <w:t xml:space="preserve">explain </w:t>
      </w:r>
      <w:r w:rsidR="00C260B3">
        <w:t>the differences</w:t>
      </w:r>
      <w:r w:rsidR="007724CA">
        <w:t xml:space="preserve">, if you cannot, </w:t>
      </w:r>
      <w:r w:rsidR="00791336">
        <w:t>you will need to increase Cat’s pay</w:t>
      </w:r>
      <w:r w:rsidR="00483360">
        <w:t xml:space="preserve"> in line with Kit</w:t>
      </w:r>
      <w:r w:rsidR="00ED14D6">
        <w:t xml:space="preserve"> and consider any back pay, if applicable. I</w:t>
      </w:r>
      <w:r w:rsidR="007724CA">
        <w:t>f</w:t>
      </w:r>
      <w:r w:rsidR="00ED14D6">
        <w:t xml:space="preserve"> there is a justification and</w:t>
      </w:r>
      <w:r w:rsidR="0059281F">
        <w:t xml:space="preserve"> </w:t>
      </w:r>
      <w:r w:rsidR="005D6F1A">
        <w:t>Cat</w:t>
      </w:r>
      <w:r w:rsidR="0059281F">
        <w:t xml:space="preserve"> </w:t>
      </w:r>
      <w:r w:rsidR="005D6F1A">
        <w:t>is still</w:t>
      </w:r>
      <w:r w:rsidR="0059281F">
        <w:t xml:space="preserve"> aggrieved by your decision</w:t>
      </w:r>
      <w:r w:rsidR="001500F2">
        <w:t xml:space="preserve">, she can look to take the case to an Employment Tribunal. Daniels, (2022). </w:t>
      </w:r>
    </w:p>
    <w:p w14:paraId="6E1BA3E4" w14:textId="0B069629" w:rsidR="00894A1A" w:rsidRDefault="00C1066B" w:rsidP="007E710B">
      <w:pPr>
        <w:pStyle w:val="Nornal"/>
      </w:pPr>
      <w:r>
        <w:t>Some things that are considered as a defence</w:t>
      </w:r>
      <w:r w:rsidR="006D2A39">
        <w:t>,</w:t>
      </w:r>
      <w:r>
        <w:t xml:space="preserve"> </w:t>
      </w:r>
      <w:r w:rsidR="00467B69">
        <w:t>and what you would need to show</w:t>
      </w:r>
      <w:r w:rsidR="001A6F92">
        <w:t xml:space="preserve">, so </w:t>
      </w:r>
      <w:r w:rsidR="00190F86">
        <w:t xml:space="preserve">you are </w:t>
      </w:r>
      <w:r>
        <w:t xml:space="preserve">not breaking the </w:t>
      </w:r>
      <w:r w:rsidR="009E3A79">
        <w:t>l</w:t>
      </w:r>
      <w:r>
        <w:t xml:space="preserve">aw is </w:t>
      </w:r>
      <w:r w:rsidR="007E710B">
        <w:t xml:space="preserve">‘Material factor’ </w:t>
      </w:r>
      <w:r w:rsidR="001A6F92">
        <w:t xml:space="preserve">you will need to highlight </w:t>
      </w:r>
      <w:r w:rsidR="00E54398">
        <w:t xml:space="preserve">that </w:t>
      </w:r>
      <w:r w:rsidR="007E710B">
        <w:t xml:space="preserve">the reason for the difference in pay is not related to Cat’s </w:t>
      </w:r>
      <w:r w:rsidR="00010084">
        <w:t>sex</w:t>
      </w:r>
      <w:r w:rsidR="007E710B">
        <w:t>.</w:t>
      </w:r>
      <w:r w:rsidR="00F97F84">
        <w:t xml:space="preserve"> </w:t>
      </w:r>
      <w:r w:rsidR="00170E7C">
        <w:t xml:space="preserve">Has </w:t>
      </w:r>
      <w:r w:rsidR="001D63C2">
        <w:t xml:space="preserve">Kit </w:t>
      </w:r>
      <w:r w:rsidR="002B21C1">
        <w:t>received</w:t>
      </w:r>
      <w:r w:rsidR="001D63C2">
        <w:t xml:space="preserve"> the extra mone</w:t>
      </w:r>
      <w:r w:rsidR="006F0F39">
        <w:t>y because of pay rises</w:t>
      </w:r>
      <w:r w:rsidR="00780837">
        <w:t xml:space="preserve"> </w:t>
      </w:r>
      <w:r w:rsidR="00B53F42">
        <w:t xml:space="preserve">based on performance/and or length of </w:t>
      </w:r>
      <w:r w:rsidR="00A740B9">
        <w:t>service</w:t>
      </w:r>
      <w:r w:rsidR="00170E7C">
        <w:t>? If so,</w:t>
      </w:r>
      <w:r w:rsidR="00780837">
        <w:t xml:space="preserve"> </w:t>
      </w:r>
      <w:r w:rsidR="008049D5">
        <w:t>this would be a reasonable defence</w:t>
      </w:r>
      <w:r w:rsidR="00780837">
        <w:t xml:space="preserve">. </w:t>
      </w:r>
      <w:r w:rsidR="00894A1A">
        <w:t xml:space="preserve">If Kit works unsociable hours and therefore gets more pay, this would also be justified </w:t>
      </w:r>
      <w:r w:rsidR="001D35A6">
        <w:t xml:space="preserve">(Daniels, 2022) however, please make sure that you have compared against others working the </w:t>
      </w:r>
      <w:r w:rsidR="00AD4593">
        <w:t xml:space="preserve">same unsociable hours, this is to make sure that it’s a proportionate means to a legitimate aim, </w:t>
      </w:r>
      <w:r w:rsidR="00AB3B40">
        <w:t>to avoid a claim for indirect discrimination. (Daniels, 2022)</w:t>
      </w:r>
    </w:p>
    <w:p w14:paraId="6A989D5E" w14:textId="033FC4EA" w:rsidR="00BF4D05" w:rsidRDefault="00780837" w:rsidP="007E710B">
      <w:pPr>
        <w:pStyle w:val="Nornal"/>
      </w:pPr>
      <w:r>
        <w:t xml:space="preserve">I </w:t>
      </w:r>
      <w:r w:rsidR="00190F86">
        <w:t>would recommend you completing a</w:t>
      </w:r>
      <w:r w:rsidR="008049D5">
        <w:t>n</w:t>
      </w:r>
      <w:r w:rsidR="00190F86">
        <w:t xml:space="preserve"> audit on </w:t>
      </w:r>
      <w:r w:rsidR="008049D5">
        <w:t>all</w:t>
      </w:r>
      <w:r w:rsidR="00190F86">
        <w:t xml:space="preserve"> your </w:t>
      </w:r>
      <w:r w:rsidR="00BF4D05">
        <w:t>managers</w:t>
      </w:r>
      <w:r w:rsidR="003B3740">
        <w:t xml:space="preserve"> pay to make sure that they are </w:t>
      </w:r>
      <w:r w:rsidR="002B21C1">
        <w:t xml:space="preserve">all </w:t>
      </w:r>
      <w:r w:rsidR="003B3740">
        <w:t>within range based on length of service and</w:t>
      </w:r>
      <w:r w:rsidR="003E2393">
        <w:t>/</w:t>
      </w:r>
      <w:r w:rsidR="003B3740">
        <w:t xml:space="preserve">or another substantial reason for the difference in pay, </w:t>
      </w:r>
      <w:r w:rsidR="00B53F42">
        <w:t>so</w:t>
      </w:r>
      <w:r w:rsidR="003B3740">
        <w:t xml:space="preserve"> long as it is not to do with </w:t>
      </w:r>
      <w:r w:rsidR="008049D5">
        <w:t>sex</w:t>
      </w:r>
      <w:r w:rsidR="003B3740">
        <w:t xml:space="preserve">. </w:t>
      </w:r>
    </w:p>
    <w:p w14:paraId="19788312" w14:textId="0577DDFF" w:rsidR="0041544F" w:rsidRDefault="0041544F" w:rsidP="00DF3087">
      <w:pPr>
        <w:pStyle w:val="Nornal"/>
      </w:pPr>
      <w:r>
        <w:t xml:space="preserve">A policy on equal pay including regular conducting of pay reviews </w:t>
      </w:r>
      <w:r w:rsidR="00215325">
        <w:t xml:space="preserve">would be a good process to have for transparency around this topic, it will also be beneficial to make sure you </w:t>
      </w:r>
      <w:r w:rsidR="00CF0F0E">
        <w:t>retain</w:t>
      </w:r>
      <w:r w:rsidR="00215325">
        <w:t xml:space="preserve"> up to date records of pay reviews so that you can refer to and justify pay differences between your employees. </w:t>
      </w:r>
    </w:p>
    <w:p w14:paraId="36D05734" w14:textId="77777777" w:rsidR="006473A4" w:rsidRDefault="006473A4" w:rsidP="006473A4">
      <w:pPr>
        <w:pStyle w:val="Nornal"/>
      </w:pPr>
    </w:p>
    <w:p w14:paraId="53352E9A" w14:textId="77777777" w:rsidR="0011791E" w:rsidRDefault="0011791E">
      <w:pPr>
        <w:rPr>
          <w:rFonts w:ascii="Arial" w:hAnsi="Arial" w:cs="Arial"/>
        </w:rPr>
      </w:pPr>
    </w:p>
    <w:p w14:paraId="37E91300" w14:textId="77777777" w:rsidR="0011791E" w:rsidRDefault="0011791E">
      <w:pPr>
        <w:rPr>
          <w:rFonts w:ascii="Arial" w:hAnsi="Arial" w:cs="Arial"/>
        </w:rPr>
      </w:pPr>
    </w:p>
    <w:p w14:paraId="7BEF96F7" w14:textId="77777777" w:rsidR="0011791E" w:rsidRDefault="0011791E">
      <w:pPr>
        <w:rPr>
          <w:rFonts w:ascii="Arial" w:hAnsi="Arial" w:cs="Arial"/>
        </w:rPr>
      </w:pPr>
    </w:p>
    <w:p w14:paraId="7F0F7A27" w14:textId="77777777" w:rsidR="00DE1085" w:rsidRDefault="00DE1085">
      <w:pPr>
        <w:rPr>
          <w:rFonts w:ascii="Arial" w:hAnsi="Arial" w:cs="Arial"/>
        </w:rPr>
      </w:pPr>
    </w:p>
    <w:p w14:paraId="6FDDF70E" w14:textId="77777777" w:rsidR="00DE1085" w:rsidRDefault="00DE1085">
      <w:pPr>
        <w:rPr>
          <w:rFonts w:ascii="Arial" w:hAnsi="Arial" w:cs="Arial"/>
        </w:rPr>
      </w:pPr>
    </w:p>
    <w:p w14:paraId="0B5D93D7" w14:textId="77777777" w:rsidR="009E641C" w:rsidRDefault="009E641C">
      <w:pPr>
        <w:rPr>
          <w:rFonts w:ascii="Arial" w:hAnsi="Arial" w:cs="Arial"/>
        </w:rPr>
      </w:pPr>
    </w:p>
    <w:p w14:paraId="429666A4" w14:textId="77777777" w:rsidR="00742CB4" w:rsidRDefault="00742CB4">
      <w:pPr>
        <w:rPr>
          <w:rFonts w:ascii="Arial" w:hAnsi="Arial" w:cs="Arial"/>
          <w:color w:val="FF0000"/>
        </w:rPr>
      </w:pPr>
    </w:p>
    <w:p w14:paraId="664FF27D" w14:textId="4691224E" w:rsidR="00871309" w:rsidRDefault="00871309" w:rsidP="008C203C">
      <w:pPr>
        <w:pStyle w:val="Nornal"/>
        <w:numPr>
          <w:ilvl w:val="0"/>
          <w:numId w:val="1"/>
        </w:numPr>
      </w:pPr>
      <w:r>
        <w:lastRenderedPageBreak/>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w:t>
      </w:r>
      <w:r w:rsidRPr="00E1255B">
        <w:t xml:space="preserve"> </w:t>
      </w:r>
      <w:r>
        <w:t>paying each person two weeks’ notice as stated in their contracts of employment:</w:t>
      </w:r>
    </w:p>
    <w:p w14:paraId="2416986D" w14:textId="77777777" w:rsidR="00871309" w:rsidRDefault="00871309" w:rsidP="00871309">
      <w:pPr>
        <w:pStyle w:val="Nornal"/>
        <w:numPr>
          <w:ilvl w:val="1"/>
          <w:numId w:val="1"/>
        </w:numPr>
      </w:pPr>
      <w:r>
        <w:t>Angelica, the manager (eight years’ service, 53 years old, salary £700 per week)</w:t>
      </w:r>
    </w:p>
    <w:p w14:paraId="11E26079" w14:textId="77777777" w:rsidR="00871309" w:rsidRDefault="00871309" w:rsidP="00871309">
      <w:pPr>
        <w:pStyle w:val="Nornal"/>
        <w:numPr>
          <w:ilvl w:val="1"/>
          <w:numId w:val="1"/>
        </w:numPr>
      </w:pPr>
      <w:r>
        <w:t>Saffron, the supervisor (five</w:t>
      </w:r>
      <w:r w:rsidRPr="00643F28">
        <w:t xml:space="preserve"> years’ service</w:t>
      </w:r>
      <w:r>
        <w:t>, 30 years old, salary £350 per week)</w:t>
      </w:r>
    </w:p>
    <w:p w14:paraId="349BB163" w14:textId="77777777" w:rsidR="00871309" w:rsidRDefault="00871309" w:rsidP="00871309">
      <w:pPr>
        <w:pStyle w:val="Nornal"/>
        <w:numPr>
          <w:ilvl w:val="1"/>
          <w:numId w:val="1"/>
        </w:numPr>
      </w:pPr>
      <w:r>
        <w:t>Chip and Cherry, full-time sales assistants, who are 18 years old, and Reese and Carmel, full-time sales assistants who are 19 years old. All four employees have one year’s service, are paid £9.00 per hour and work 25 hours a week)</w:t>
      </w:r>
    </w:p>
    <w:p w14:paraId="0D9F38BC" w14:textId="6BEB8294" w:rsidR="00335077" w:rsidRDefault="00871309" w:rsidP="00335077">
      <w:pPr>
        <w:pStyle w:val="Nornal"/>
        <w:ind w:left="720"/>
      </w:pPr>
      <w:r>
        <w:t>Advise why their approach is risky and what they should do instead. (AC 3.1)</w:t>
      </w:r>
    </w:p>
    <w:p w14:paraId="2106BD49" w14:textId="634176CB" w:rsidR="00940655" w:rsidRDefault="00C26A6E" w:rsidP="00335077">
      <w:pPr>
        <w:pStyle w:val="Nornal"/>
      </w:pPr>
      <w:r>
        <w:t>As the employees’ jobs will no longer exist, this</w:t>
      </w:r>
      <w:r w:rsidR="0007373C">
        <w:t xml:space="preserve"> scenario</w:t>
      </w:r>
      <w:r>
        <w:t xml:space="preserve"> will be a redu</w:t>
      </w:r>
      <w:r w:rsidR="005842B0">
        <w:t>ndancy situation</w:t>
      </w:r>
      <w:r w:rsidR="0007373C" w:rsidRPr="0007373C">
        <w:t xml:space="preserve"> </w:t>
      </w:r>
      <w:r w:rsidR="0007373C">
        <w:t>as set out in the Employment Rights Act of 1996</w:t>
      </w:r>
      <w:r w:rsidR="00325820">
        <w:t>.</w:t>
      </w:r>
      <w:r w:rsidR="0007373C">
        <w:t xml:space="preserve"> </w:t>
      </w:r>
      <w:r w:rsidR="00325820">
        <w:t>Y</w:t>
      </w:r>
      <w:r w:rsidR="005842B0">
        <w:t xml:space="preserve">ou would </w:t>
      </w:r>
      <w:r w:rsidR="00862048">
        <w:t xml:space="preserve">be required </w:t>
      </w:r>
      <w:r w:rsidR="00852365">
        <w:t>to make sure the employees are fully informed</w:t>
      </w:r>
      <w:r w:rsidR="00862048">
        <w:t xml:space="preserve"> and </w:t>
      </w:r>
      <w:r w:rsidR="00852365">
        <w:t xml:space="preserve">pay statutory notice periods as well as </w:t>
      </w:r>
      <w:r w:rsidR="00325820">
        <w:t>statutory</w:t>
      </w:r>
      <w:r w:rsidR="00852365">
        <w:t xml:space="preserve"> redundancy payments. </w:t>
      </w:r>
      <w:r w:rsidR="00325820">
        <w:t xml:space="preserve">It’s </w:t>
      </w:r>
      <w:r w:rsidR="00484B60">
        <w:t>important</w:t>
      </w:r>
      <w:r w:rsidR="00891BF1">
        <w:t xml:space="preserve"> </w:t>
      </w:r>
      <w:r w:rsidR="00982B47">
        <w:t xml:space="preserve">that the </w:t>
      </w:r>
      <w:r w:rsidR="00303E50">
        <w:t xml:space="preserve">steps </w:t>
      </w:r>
      <w:r w:rsidR="00982B47">
        <w:t xml:space="preserve">are followed </w:t>
      </w:r>
      <w:r w:rsidR="00D0387E">
        <w:t xml:space="preserve">to </w:t>
      </w:r>
      <w:r w:rsidR="00484B60">
        <w:t>avoid a claim for wrongful dismissal</w:t>
      </w:r>
      <w:r w:rsidR="00860BA7">
        <w:t xml:space="preserve"> </w:t>
      </w:r>
      <w:r w:rsidR="00484B60">
        <w:t>being brought</w:t>
      </w:r>
      <w:r w:rsidR="0099074E">
        <w:t xml:space="preserve"> by the staff under 2 years’ service and an</w:t>
      </w:r>
      <w:r w:rsidR="00860BA7">
        <w:t xml:space="preserve"> unfair dismissal claim, for those over two years’ service.</w:t>
      </w:r>
      <w:r w:rsidR="00484B60">
        <w:t xml:space="preserve"> </w:t>
      </w:r>
      <w:r w:rsidR="00982B47">
        <w:t xml:space="preserve">Daniels, K (2022) </w:t>
      </w:r>
    </w:p>
    <w:p w14:paraId="6510F073" w14:textId="2F5F30BD" w:rsidR="00A32488" w:rsidRDefault="00982B47" w:rsidP="00335077">
      <w:pPr>
        <w:pStyle w:val="Nornal"/>
      </w:pPr>
      <w:r>
        <w:t>In the first instance</w:t>
      </w:r>
      <w:r w:rsidR="00030D23">
        <w:t xml:space="preserve"> please</w:t>
      </w:r>
      <w:r w:rsidR="00F30259">
        <w:t xml:space="preserve"> consider alternatives </w:t>
      </w:r>
      <w:r w:rsidR="00030D23">
        <w:t>so</w:t>
      </w:r>
      <w:r w:rsidR="00F30259">
        <w:t xml:space="preserve"> that redundancy is the last resort, </w:t>
      </w:r>
      <w:r w:rsidR="00A32488">
        <w:t xml:space="preserve">CIPD, (2024b) </w:t>
      </w:r>
      <w:r w:rsidR="00F30259">
        <w:t>is there a mobility clause in their contracts</w:t>
      </w:r>
      <w:r w:rsidR="00CC1D40">
        <w:t>, with you having other restaurants</w:t>
      </w:r>
      <w:r w:rsidR="00061894">
        <w:t>?</w:t>
      </w:r>
      <w:r w:rsidR="00CC1D40">
        <w:t xml:space="preserve"> </w:t>
      </w:r>
      <w:r w:rsidR="00825466">
        <w:t>I</w:t>
      </w:r>
      <w:r w:rsidR="00CC1D40">
        <w:t xml:space="preserve">f </w:t>
      </w:r>
      <w:r w:rsidR="00030D23">
        <w:t>so</w:t>
      </w:r>
      <w:r w:rsidR="00CC1D40">
        <w:t>, you</w:t>
      </w:r>
      <w:r w:rsidR="0093304E">
        <w:t xml:space="preserve"> can</w:t>
      </w:r>
      <w:r w:rsidR="00CC1D40">
        <w:t xml:space="preserve"> consider if it is reasonable to ask them to locate</w:t>
      </w:r>
      <w:r w:rsidR="00D24FB8">
        <w:t>. It may be</w:t>
      </w:r>
      <w:r w:rsidR="0093304E">
        <w:t xml:space="preserve"> </w:t>
      </w:r>
      <w:r w:rsidR="00D24FB8">
        <w:t>unreasonable</w:t>
      </w:r>
      <w:r w:rsidR="00A9231D">
        <w:t xml:space="preserve"> to expect the employees to travel</w:t>
      </w:r>
      <w:r w:rsidR="00D24FB8">
        <w:t xml:space="preserve"> </w:t>
      </w:r>
      <w:r w:rsidR="00A9231D">
        <w:t xml:space="preserve">too far to travel with out of work commitments such as childcare. </w:t>
      </w:r>
      <w:r w:rsidR="00A32488">
        <w:t xml:space="preserve">Daniels, K, (2022) </w:t>
      </w:r>
      <w:r w:rsidR="00C01D28">
        <w:t xml:space="preserve">It’s important that you have shown to consider suitable alternatives before </w:t>
      </w:r>
      <w:r w:rsidR="002F019D">
        <w:t xml:space="preserve">considering redundancy as the last option. </w:t>
      </w:r>
    </w:p>
    <w:p w14:paraId="403499C7" w14:textId="3B100133" w:rsidR="00463B4E" w:rsidRDefault="0090303C" w:rsidP="005C7964">
      <w:pPr>
        <w:pStyle w:val="Nornal"/>
      </w:pPr>
      <w:r>
        <w:t xml:space="preserve">If </w:t>
      </w:r>
      <w:r w:rsidR="00533D61">
        <w:t xml:space="preserve">redundancy needs to go ahead, </w:t>
      </w:r>
      <w:r w:rsidR="00766768">
        <w:t>y</w:t>
      </w:r>
      <w:r w:rsidR="00540009">
        <w:t>ou w</w:t>
      </w:r>
      <w:r w:rsidR="00766768">
        <w:t>ill</w:t>
      </w:r>
      <w:r w:rsidR="00540009">
        <w:t xml:space="preserve"> need to speak with the employees individually and</w:t>
      </w:r>
      <w:r w:rsidR="00FC5D4E">
        <w:t xml:space="preserve"> as soon as possible</w:t>
      </w:r>
      <w:r w:rsidR="00540009">
        <w:t>, to make them aware of your plans to close the business.</w:t>
      </w:r>
      <w:r w:rsidR="00CC7081">
        <w:t xml:space="preserve"> </w:t>
      </w:r>
    </w:p>
    <w:p w14:paraId="4843E8B4" w14:textId="3B51B570" w:rsidR="006713E9" w:rsidRDefault="00FC5D4E" w:rsidP="005C7964">
      <w:pPr>
        <w:pStyle w:val="Nornal"/>
      </w:pPr>
      <w:r>
        <w:t xml:space="preserve">There </w:t>
      </w:r>
      <w:r w:rsidR="00877505">
        <w:t xml:space="preserve">are </w:t>
      </w:r>
      <w:r w:rsidR="005C7964">
        <w:t>statutory minimum notice periods</w:t>
      </w:r>
      <w:r w:rsidR="00900501">
        <w:t xml:space="preserve"> you will need to adhere to,</w:t>
      </w:r>
      <w:r w:rsidR="00766768">
        <w:t xml:space="preserve"> you </w:t>
      </w:r>
      <w:r w:rsidR="00900501">
        <w:t xml:space="preserve">can </w:t>
      </w:r>
      <w:r w:rsidR="0077162D">
        <w:t xml:space="preserve">either </w:t>
      </w:r>
      <w:r w:rsidR="00900501">
        <w:t>pay them as usual during that time,</w:t>
      </w:r>
      <w:r w:rsidR="0077162D">
        <w:t xml:space="preserve"> or give payment in</w:t>
      </w:r>
      <w:r w:rsidR="00900501">
        <w:t xml:space="preserve"> lieu of notice depending on what</w:t>
      </w:r>
      <w:r w:rsidR="00AC6904">
        <w:t xml:space="preserve"> is stipulated in their contracts.</w:t>
      </w:r>
      <w:r w:rsidR="00900501">
        <w:t xml:space="preserve"> </w:t>
      </w:r>
      <w:r w:rsidR="005C6D52">
        <w:t>F</w:t>
      </w:r>
      <w:r w:rsidR="00AC6904">
        <w:t>or</w:t>
      </w:r>
      <w:r w:rsidR="00BF0721">
        <w:t xml:space="preserve"> some of the staff</w:t>
      </w:r>
      <w:r w:rsidR="00B672F6">
        <w:t>,</w:t>
      </w:r>
      <w:r w:rsidR="00BF0721">
        <w:t xml:space="preserve"> </w:t>
      </w:r>
      <w:r w:rsidR="00AC6904">
        <w:t xml:space="preserve">you will need to pay </w:t>
      </w:r>
      <w:r w:rsidR="006713E9">
        <w:t>statutory redundancy pay</w:t>
      </w:r>
      <w:r w:rsidR="00B672F6">
        <w:t>. You w</w:t>
      </w:r>
      <w:r w:rsidR="00FC2BD3">
        <w:t>ill</w:t>
      </w:r>
      <w:r w:rsidR="00B672F6">
        <w:t xml:space="preserve"> need to check what contractual redundancy conditions are outlined in their contracts and adhere to those, if there are none, you will need to pay the statutory minimum redundancy pay</w:t>
      </w:r>
      <w:r w:rsidR="00AC6904">
        <w:t xml:space="preserve">, </w:t>
      </w:r>
      <w:r w:rsidR="00D6580F">
        <w:t>and either payment in lieu of notice or carry on paying them whilst they work their notice</w:t>
      </w:r>
      <w:r w:rsidR="00B672F6">
        <w:t xml:space="preserve">, </w:t>
      </w:r>
      <w:r w:rsidR="00D6580F">
        <w:t xml:space="preserve">(Daniels, 2022) </w:t>
      </w:r>
      <w:r w:rsidR="00BD0721">
        <w:t>The below table shows the minimum you will be required to pay.</w:t>
      </w:r>
    </w:p>
    <w:p w14:paraId="5C6C7617" w14:textId="3A3FDCA5" w:rsidR="006713E9" w:rsidRDefault="00E6409D" w:rsidP="005C7964">
      <w:pPr>
        <w:pStyle w:val="Nornal"/>
      </w:pPr>
      <w:r w:rsidRPr="00E6409D">
        <w:rPr>
          <w:noProof/>
        </w:rPr>
        <w:lastRenderedPageBreak/>
        <w:drawing>
          <wp:inline distT="0" distB="0" distL="0" distR="0" wp14:anchorId="3F0074F4" wp14:editId="33E626A4">
            <wp:extent cx="6581775" cy="2773392"/>
            <wp:effectExtent l="0" t="0" r="0" b="8255"/>
            <wp:docPr id="11196155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15543" name="Picture 1" descr="A screenshot of a computer&#10;&#10;Description automatically generated"/>
                    <pic:cNvPicPr/>
                  </pic:nvPicPr>
                  <pic:blipFill>
                    <a:blip r:embed="rId7"/>
                    <a:stretch>
                      <a:fillRect/>
                    </a:stretch>
                  </pic:blipFill>
                  <pic:spPr>
                    <a:xfrm>
                      <a:off x="0" y="0"/>
                      <a:ext cx="6707736" cy="2826469"/>
                    </a:xfrm>
                    <a:prstGeom prst="rect">
                      <a:avLst/>
                    </a:prstGeom>
                  </pic:spPr>
                </pic:pic>
              </a:graphicData>
            </a:graphic>
          </wp:inline>
        </w:drawing>
      </w:r>
    </w:p>
    <w:p w14:paraId="144553D6" w14:textId="6280769A" w:rsidR="00D6580F" w:rsidRDefault="00D6580F" w:rsidP="005C7964">
      <w:pPr>
        <w:pStyle w:val="Nornal"/>
      </w:pPr>
    </w:p>
    <w:p w14:paraId="52969498" w14:textId="77777777" w:rsidR="00411C2A" w:rsidRDefault="00411C2A" w:rsidP="005C7964">
      <w:pPr>
        <w:pStyle w:val="Nornal"/>
      </w:pPr>
    </w:p>
    <w:p w14:paraId="2187EEEB" w14:textId="4A7055C0" w:rsidR="005C7964" w:rsidRDefault="00FC2BD3" w:rsidP="005C7964">
      <w:pPr>
        <w:pStyle w:val="Nornal"/>
      </w:pPr>
      <w:r>
        <w:t xml:space="preserve">*Figures obtained from </w:t>
      </w:r>
      <w:r w:rsidR="00A5543F">
        <w:t>GOV.UK, (2024</w:t>
      </w:r>
      <w:r w:rsidR="00103720">
        <w:t>a</w:t>
      </w:r>
      <w:r w:rsidR="00A5543F">
        <w:t>)</w:t>
      </w:r>
      <w:r>
        <w:t xml:space="preserve">. </w:t>
      </w:r>
    </w:p>
    <w:p w14:paraId="6CBD6C4E" w14:textId="2673052B" w:rsidR="002322FD" w:rsidRDefault="00FC5D4E" w:rsidP="00335077">
      <w:pPr>
        <w:pStyle w:val="Nornal"/>
      </w:pPr>
      <w:r>
        <w:t xml:space="preserve">You would need to allow </w:t>
      </w:r>
      <w:r w:rsidR="00456A07">
        <w:t xml:space="preserve">Angelica and Saffron paid time off to look for other work or training, as they have </w:t>
      </w:r>
      <w:r>
        <w:t>more than two years’ service</w:t>
      </w:r>
      <w:r w:rsidR="00456A07">
        <w:t xml:space="preserve"> CIPD, </w:t>
      </w:r>
      <w:r w:rsidR="00F67F03">
        <w:t>(</w:t>
      </w:r>
      <w:r w:rsidR="00456A07">
        <w:t>2024</w:t>
      </w:r>
      <w:r w:rsidR="00F67F03">
        <w:t>b).</w:t>
      </w:r>
      <w:r w:rsidR="00994CF4">
        <w:t xml:space="preserve"> </w:t>
      </w:r>
    </w:p>
    <w:p w14:paraId="67FEE295" w14:textId="273EA7E0" w:rsidR="00B76B70" w:rsidRDefault="002B4D1F" w:rsidP="00335077">
      <w:pPr>
        <w:pStyle w:val="Nornal"/>
      </w:pPr>
      <w:r>
        <w:t>I</w:t>
      </w:r>
      <w:r w:rsidR="00B368FA">
        <w:t xml:space="preserve">f you continue with the </w:t>
      </w:r>
      <w:r w:rsidR="00A95F12">
        <w:t>initial plan,</w:t>
      </w:r>
      <w:r>
        <w:t xml:space="preserve"> </w:t>
      </w:r>
      <w:r w:rsidR="00AF3F20">
        <w:t>a</w:t>
      </w:r>
      <w:r w:rsidR="00BB05F9">
        <w:t xml:space="preserve"> claim of </w:t>
      </w:r>
      <w:r w:rsidR="00EF41E7">
        <w:t>Wrongful dismissal</w:t>
      </w:r>
      <w:r w:rsidR="00894568">
        <w:t xml:space="preserve"> or Unfair Dismissal can be brought against your business</w:t>
      </w:r>
      <w:r w:rsidR="00BB05F9">
        <w:t xml:space="preserve"> </w:t>
      </w:r>
      <w:r w:rsidR="00A95F12">
        <w:t>because you wouldn’t have</w:t>
      </w:r>
      <w:r w:rsidR="00BB05F9">
        <w:t xml:space="preserve"> followed </w:t>
      </w:r>
      <w:r w:rsidR="00061894">
        <w:t xml:space="preserve">a fair and </w:t>
      </w:r>
      <w:r w:rsidR="00A95F12">
        <w:t>correct redundancy process</w:t>
      </w:r>
      <w:r w:rsidR="00595120">
        <w:t xml:space="preserve">. </w:t>
      </w:r>
      <w:r w:rsidR="00B76B70">
        <w:t xml:space="preserve">If </w:t>
      </w:r>
      <w:r w:rsidR="006F7FEF">
        <w:t>you decide</w:t>
      </w:r>
      <w:r w:rsidR="00B76B70">
        <w:t xml:space="preserve"> to continue with dismissal </w:t>
      </w:r>
      <w:r w:rsidR="00287B83">
        <w:t xml:space="preserve">and giving two </w:t>
      </w:r>
      <w:r w:rsidR="006F7FEF">
        <w:t>weeks’ notice</w:t>
      </w:r>
      <w:r w:rsidR="00287B83">
        <w:t>, you will need to show that the employees are in breach of their contractual terms and conditions of employment</w:t>
      </w:r>
      <w:r w:rsidR="00595120">
        <w:t>,</w:t>
      </w:r>
      <w:r w:rsidR="006F7FEF">
        <w:t xml:space="preserve"> for an employment tribunal to agree with your original decision to dismiss. Daniels, K (2022)</w:t>
      </w:r>
      <w:r w:rsidR="0059190A">
        <w:t xml:space="preserve">. </w:t>
      </w:r>
    </w:p>
    <w:p w14:paraId="3E6BC9F6" w14:textId="77777777" w:rsidR="00FC185C" w:rsidRDefault="00FC185C" w:rsidP="00335077">
      <w:pPr>
        <w:pStyle w:val="Nornal"/>
      </w:pPr>
    </w:p>
    <w:p w14:paraId="7F29FC11" w14:textId="77777777" w:rsidR="00FC185C" w:rsidRDefault="00FC185C" w:rsidP="00335077">
      <w:pPr>
        <w:pStyle w:val="Nornal"/>
      </w:pPr>
    </w:p>
    <w:p w14:paraId="270B1F47" w14:textId="77777777" w:rsidR="00144681" w:rsidRDefault="00144681" w:rsidP="00335077">
      <w:pPr>
        <w:pStyle w:val="Nornal"/>
      </w:pPr>
    </w:p>
    <w:p w14:paraId="56EB0AA4" w14:textId="7E653C18" w:rsidR="0011791E" w:rsidRDefault="0011791E" w:rsidP="00871309">
      <w:pPr>
        <w:pStyle w:val="ListParagraph"/>
        <w:rPr>
          <w:rFonts w:ascii="Arial" w:hAnsi="Arial" w:cs="Arial"/>
        </w:rPr>
      </w:pPr>
    </w:p>
    <w:p w14:paraId="11BC080D" w14:textId="77777777" w:rsidR="00871309" w:rsidRDefault="00871309" w:rsidP="00871309">
      <w:pPr>
        <w:pStyle w:val="ListParagraph"/>
        <w:rPr>
          <w:rFonts w:ascii="Arial" w:hAnsi="Arial" w:cs="Arial"/>
        </w:rPr>
      </w:pPr>
    </w:p>
    <w:p w14:paraId="5369C2A1" w14:textId="77777777" w:rsidR="00871309" w:rsidRPr="00871309" w:rsidRDefault="00871309" w:rsidP="00871309">
      <w:pPr>
        <w:pStyle w:val="ListParagraph"/>
        <w:rPr>
          <w:rFonts w:ascii="Arial" w:hAnsi="Arial" w:cs="Arial"/>
        </w:rPr>
      </w:pPr>
    </w:p>
    <w:p w14:paraId="43D58AC1" w14:textId="77777777" w:rsidR="0011791E" w:rsidRDefault="0011791E">
      <w:pPr>
        <w:rPr>
          <w:rFonts w:ascii="Arial" w:hAnsi="Arial" w:cs="Arial"/>
        </w:rPr>
      </w:pPr>
    </w:p>
    <w:p w14:paraId="31EFFADA" w14:textId="77777777" w:rsidR="004260ED" w:rsidRDefault="004260ED">
      <w:pPr>
        <w:rPr>
          <w:rFonts w:ascii="Arial" w:hAnsi="Arial" w:cs="Arial"/>
          <w:sz w:val="22"/>
          <w:szCs w:val="22"/>
          <w:u w:val="single"/>
        </w:rPr>
      </w:pPr>
    </w:p>
    <w:p w14:paraId="1FD1EE4B" w14:textId="77777777" w:rsidR="004260ED" w:rsidRDefault="004260ED">
      <w:pPr>
        <w:rPr>
          <w:rFonts w:ascii="Arial" w:hAnsi="Arial" w:cs="Arial"/>
          <w:sz w:val="22"/>
          <w:szCs w:val="22"/>
          <w:u w:val="single"/>
        </w:rPr>
      </w:pPr>
    </w:p>
    <w:p w14:paraId="0DEA3784" w14:textId="77777777" w:rsidR="004260ED" w:rsidRDefault="004260ED">
      <w:pPr>
        <w:rPr>
          <w:rFonts w:ascii="Arial" w:hAnsi="Arial" w:cs="Arial"/>
          <w:sz w:val="22"/>
          <w:szCs w:val="22"/>
          <w:u w:val="single"/>
        </w:rPr>
      </w:pPr>
    </w:p>
    <w:p w14:paraId="2A3E9987" w14:textId="77777777" w:rsidR="004260ED" w:rsidRDefault="004260ED">
      <w:pPr>
        <w:rPr>
          <w:rFonts w:ascii="Arial" w:hAnsi="Arial" w:cs="Arial"/>
          <w:sz w:val="22"/>
          <w:szCs w:val="22"/>
          <w:u w:val="single"/>
        </w:rPr>
      </w:pPr>
    </w:p>
    <w:p w14:paraId="680117E0" w14:textId="77777777" w:rsidR="004260ED" w:rsidRDefault="004260ED">
      <w:pPr>
        <w:rPr>
          <w:rFonts w:ascii="Arial" w:hAnsi="Arial" w:cs="Arial"/>
          <w:sz w:val="22"/>
          <w:szCs w:val="22"/>
          <w:u w:val="single"/>
        </w:rPr>
      </w:pPr>
    </w:p>
    <w:p w14:paraId="01EB9827" w14:textId="77777777" w:rsidR="004260ED" w:rsidRDefault="004260ED">
      <w:pPr>
        <w:rPr>
          <w:rFonts w:ascii="Arial" w:hAnsi="Arial" w:cs="Arial"/>
          <w:sz w:val="22"/>
          <w:szCs w:val="22"/>
          <w:u w:val="single"/>
        </w:rPr>
      </w:pPr>
    </w:p>
    <w:p w14:paraId="3DDCF7BE" w14:textId="77777777" w:rsidR="002D33EB" w:rsidRDefault="002D33EB">
      <w:pPr>
        <w:rPr>
          <w:rFonts w:ascii="Arial" w:hAnsi="Arial" w:cs="Arial"/>
          <w:sz w:val="22"/>
          <w:szCs w:val="22"/>
          <w:u w:val="single"/>
        </w:rPr>
      </w:pPr>
    </w:p>
    <w:p w14:paraId="25660F1F" w14:textId="77777777" w:rsidR="00FC2BD3" w:rsidRDefault="00FC2BD3">
      <w:pPr>
        <w:rPr>
          <w:rFonts w:ascii="Arial" w:hAnsi="Arial" w:cs="Arial"/>
          <w:sz w:val="22"/>
          <w:szCs w:val="22"/>
          <w:u w:val="single"/>
        </w:rPr>
      </w:pPr>
    </w:p>
    <w:p w14:paraId="2777CE26" w14:textId="552D2120" w:rsidR="00437332" w:rsidRDefault="00437332" w:rsidP="0000116B">
      <w:pPr>
        <w:pStyle w:val="Nornal"/>
        <w:numPr>
          <w:ilvl w:val="0"/>
          <w:numId w:val="1"/>
        </w:numPr>
      </w:pPr>
      <w:r>
        <w:t>The takeover of Crumbly Cakes is due to be complete in four months. Ownership will transfer to Peachy Desserts Ltd, and the identity of the owner will change</w:t>
      </w:r>
      <w:bookmarkStart w:id="1" w:name="_Hlk123126731"/>
      <w: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t xml:space="preserve">but plan to give the employees of Crumbly Cakes new contracts on </w:t>
      </w:r>
      <w:r w:rsidRPr="00370CB5">
        <w:t xml:space="preserve">the same terms and conditions as </w:t>
      </w:r>
      <w:r>
        <w:t>their</w:t>
      </w:r>
      <w:r w:rsidRPr="00370CB5">
        <w:t xml:space="preserve"> existing employees.</w:t>
      </w:r>
      <w:r>
        <w:t xml:space="preserve"> Advise on the legal risk of this approach and what should be done instead. (AC 3.2)</w:t>
      </w:r>
    </w:p>
    <w:p w14:paraId="6F07D2F2" w14:textId="333FE23B" w:rsidR="00EB4986" w:rsidRDefault="00DD2FF2" w:rsidP="00EB4986">
      <w:pPr>
        <w:pStyle w:val="Nornal"/>
      </w:pPr>
      <w:r>
        <w:t>T</w:t>
      </w:r>
      <w:r w:rsidR="007611B3">
        <w:t>his scenari</w:t>
      </w:r>
      <w:r w:rsidR="00CC51B9">
        <w:t>o</w:t>
      </w:r>
      <w:r w:rsidR="00312939">
        <w:t xml:space="preserve"> </w:t>
      </w:r>
      <w:r w:rsidR="00EB4C89">
        <w:t xml:space="preserve">meets one of the criteria of </w:t>
      </w:r>
      <w:r>
        <w:t>TUPE</w:t>
      </w:r>
      <w:r w:rsidR="009B7A49">
        <w:t>, which is the Transfer of Undertakings (Protection of Employment)</w:t>
      </w:r>
      <w:r w:rsidR="00F92A8F">
        <w:t xml:space="preserve"> Regulations 2006</w:t>
      </w:r>
      <w:r>
        <w:t xml:space="preserve">, because </w:t>
      </w:r>
      <w:r w:rsidR="00F7534C">
        <w:t xml:space="preserve">it is the transfer of Crumbly Cakes to Peachy desserts and </w:t>
      </w:r>
      <w:r w:rsidR="00F440B7">
        <w:t xml:space="preserve">will retain </w:t>
      </w:r>
      <w:r w:rsidR="00F92A8F">
        <w:t>the type of business</w:t>
      </w:r>
      <w:r w:rsidR="00F440B7">
        <w:t xml:space="preserve">. </w:t>
      </w:r>
      <w:r w:rsidR="007D270B">
        <w:t>Honeyball, S, (2012)</w:t>
      </w:r>
      <w:r w:rsidR="00324F20">
        <w:t xml:space="preserve"> </w:t>
      </w:r>
      <w:r w:rsidR="00EE1CBB">
        <w:t xml:space="preserve">The </w:t>
      </w:r>
      <w:r w:rsidR="00324F20">
        <w:t>regulations</w:t>
      </w:r>
      <w:r w:rsidR="00AC53EF">
        <w:t xml:space="preserve"> protect employees when businesses are transferring </w:t>
      </w:r>
      <w:r w:rsidR="006618B9">
        <w:t>from one owner</w:t>
      </w:r>
      <w:r w:rsidR="00AC53EF">
        <w:t xml:space="preserve"> </w:t>
      </w:r>
      <w:r w:rsidR="00DD0B7A">
        <w:t>to another</w:t>
      </w:r>
      <w:r w:rsidR="00F91E52">
        <w:t xml:space="preserve">. Daniels, K </w:t>
      </w:r>
      <w:r w:rsidR="00324F20">
        <w:t>(2022)</w:t>
      </w:r>
      <w:r w:rsidR="00E33A28">
        <w:t xml:space="preserve"> </w:t>
      </w:r>
    </w:p>
    <w:p w14:paraId="3AC98E80" w14:textId="559325C3" w:rsidR="00EB4986" w:rsidRDefault="00A96659">
      <w:pPr>
        <w:rPr>
          <w:rFonts w:ascii="Arial" w:hAnsi="Arial" w:cs="Arial"/>
          <w:sz w:val="22"/>
          <w:szCs w:val="22"/>
        </w:rPr>
      </w:pPr>
      <w:r>
        <w:rPr>
          <w:rFonts w:ascii="Arial" w:hAnsi="Arial" w:cs="Arial"/>
          <w:sz w:val="22"/>
          <w:szCs w:val="22"/>
        </w:rPr>
        <w:t xml:space="preserve">It’s important to follow the </w:t>
      </w:r>
      <w:r w:rsidR="00CD119F">
        <w:rPr>
          <w:rFonts w:ascii="Arial" w:hAnsi="Arial" w:cs="Arial"/>
          <w:sz w:val="22"/>
          <w:szCs w:val="22"/>
        </w:rPr>
        <w:t xml:space="preserve">processes for </w:t>
      </w:r>
      <w:r>
        <w:rPr>
          <w:rFonts w:ascii="Arial" w:hAnsi="Arial" w:cs="Arial"/>
          <w:sz w:val="22"/>
          <w:szCs w:val="22"/>
        </w:rPr>
        <w:t>TUPE and before any transfer takes place</w:t>
      </w:r>
      <w:r w:rsidR="008A5E89">
        <w:rPr>
          <w:rFonts w:ascii="Arial" w:hAnsi="Arial" w:cs="Arial"/>
          <w:sz w:val="22"/>
          <w:szCs w:val="22"/>
        </w:rPr>
        <w:t>, both Crumbl</w:t>
      </w:r>
      <w:r w:rsidR="006618B9">
        <w:rPr>
          <w:rFonts w:ascii="Arial" w:hAnsi="Arial" w:cs="Arial"/>
          <w:sz w:val="22"/>
          <w:szCs w:val="22"/>
        </w:rPr>
        <w:t>y</w:t>
      </w:r>
      <w:r w:rsidR="008A5E89">
        <w:rPr>
          <w:rFonts w:ascii="Arial" w:hAnsi="Arial" w:cs="Arial"/>
          <w:sz w:val="22"/>
          <w:szCs w:val="22"/>
        </w:rPr>
        <w:t xml:space="preserve"> Cakes and Peachy Desserts </w:t>
      </w:r>
      <w:r w:rsidR="00640D14">
        <w:rPr>
          <w:rFonts w:ascii="Arial" w:hAnsi="Arial" w:cs="Arial"/>
          <w:sz w:val="22"/>
          <w:szCs w:val="22"/>
        </w:rPr>
        <w:t>must</w:t>
      </w:r>
      <w:r w:rsidR="000961F4">
        <w:rPr>
          <w:rFonts w:ascii="Arial" w:hAnsi="Arial" w:cs="Arial"/>
          <w:sz w:val="22"/>
          <w:szCs w:val="22"/>
        </w:rPr>
        <w:t xml:space="preserve"> </w:t>
      </w:r>
      <w:r w:rsidR="00461344">
        <w:rPr>
          <w:rFonts w:ascii="Arial" w:hAnsi="Arial" w:cs="Arial"/>
          <w:sz w:val="22"/>
          <w:szCs w:val="22"/>
        </w:rPr>
        <w:t>consult with the employees</w:t>
      </w:r>
      <w:r w:rsidR="00B14828">
        <w:rPr>
          <w:rFonts w:ascii="Arial" w:hAnsi="Arial" w:cs="Arial"/>
          <w:sz w:val="22"/>
          <w:szCs w:val="22"/>
        </w:rPr>
        <w:t xml:space="preserve"> or their union representatives</w:t>
      </w:r>
      <w:r w:rsidR="000961F4">
        <w:rPr>
          <w:rFonts w:ascii="Arial" w:hAnsi="Arial" w:cs="Arial"/>
          <w:sz w:val="22"/>
          <w:szCs w:val="22"/>
        </w:rPr>
        <w:t xml:space="preserve">. CIPD, </w:t>
      </w:r>
      <w:r w:rsidR="00E55B7F">
        <w:rPr>
          <w:rFonts w:ascii="Arial" w:hAnsi="Arial" w:cs="Arial"/>
          <w:sz w:val="22"/>
          <w:szCs w:val="22"/>
        </w:rPr>
        <w:t xml:space="preserve">(2024c) </w:t>
      </w:r>
      <w:r w:rsidR="00C352FA">
        <w:rPr>
          <w:rFonts w:ascii="Arial" w:hAnsi="Arial" w:cs="Arial"/>
          <w:sz w:val="22"/>
          <w:szCs w:val="22"/>
        </w:rPr>
        <w:t xml:space="preserve">Failure to </w:t>
      </w:r>
      <w:r w:rsidR="00531F36">
        <w:rPr>
          <w:rFonts w:ascii="Arial" w:hAnsi="Arial" w:cs="Arial"/>
          <w:sz w:val="22"/>
          <w:szCs w:val="22"/>
        </w:rPr>
        <w:t>consult</w:t>
      </w:r>
      <w:r w:rsidR="00C352FA">
        <w:rPr>
          <w:rFonts w:ascii="Arial" w:hAnsi="Arial" w:cs="Arial"/>
          <w:sz w:val="22"/>
          <w:szCs w:val="22"/>
        </w:rPr>
        <w:t xml:space="preserve">, or an inadequate consultation </w:t>
      </w:r>
      <w:r w:rsidR="0081409F">
        <w:rPr>
          <w:rFonts w:ascii="Arial" w:hAnsi="Arial" w:cs="Arial"/>
          <w:sz w:val="22"/>
          <w:szCs w:val="22"/>
        </w:rPr>
        <w:t>process</w:t>
      </w:r>
      <w:r w:rsidR="00AE751C">
        <w:rPr>
          <w:rFonts w:ascii="Arial" w:hAnsi="Arial" w:cs="Arial"/>
          <w:sz w:val="22"/>
          <w:szCs w:val="22"/>
        </w:rPr>
        <w:t>,</w:t>
      </w:r>
      <w:r w:rsidR="0081409F">
        <w:rPr>
          <w:rFonts w:ascii="Arial" w:hAnsi="Arial" w:cs="Arial"/>
          <w:sz w:val="22"/>
          <w:szCs w:val="22"/>
        </w:rPr>
        <w:t xml:space="preserve"> </w:t>
      </w:r>
      <w:r w:rsidR="002D669D">
        <w:rPr>
          <w:rFonts w:ascii="Arial" w:hAnsi="Arial" w:cs="Arial"/>
          <w:sz w:val="22"/>
          <w:szCs w:val="22"/>
        </w:rPr>
        <w:t xml:space="preserve">can mean you are liable </w:t>
      </w:r>
      <w:r w:rsidR="0081409F">
        <w:rPr>
          <w:rFonts w:ascii="Arial" w:hAnsi="Arial" w:cs="Arial"/>
          <w:sz w:val="22"/>
          <w:szCs w:val="22"/>
        </w:rPr>
        <w:t>result</w:t>
      </w:r>
      <w:r w:rsidR="00AB2C8A">
        <w:rPr>
          <w:rFonts w:ascii="Arial" w:hAnsi="Arial" w:cs="Arial"/>
          <w:sz w:val="22"/>
          <w:szCs w:val="22"/>
        </w:rPr>
        <w:t>ing</w:t>
      </w:r>
      <w:r w:rsidR="0081409F">
        <w:rPr>
          <w:rFonts w:ascii="Arial" w:hAnsi="Arial" w:cs="Arial"/>
          <w:sz w:val="22"/>
          <w:szCs w:val="22"/>
        </w:rPr>
        <w:t xml:space="preserve"> in payments of 13 </w:t>
      </w:r>
      <w:r w:rsidR="007B728D">
        <w:rPr>
          <w:rFonts w:ascii="Arial" w:hAnsi="Arial" w:cs="Arial"/>
          <w:sz w:val="22"/>
          <w:szCs w:val="22"/>
        </w:rPr>
        <w:t>weeks’</w:t>
      </w:r>
      <w:r w:rsidR="0081409F">
        <w:rPr>
          <w:rFonts w:ascii="Arial" w:hAnsi="Arial" w:cs="Arial"/>
          <w:sz w:val="22"/>
          <w:szCs w:val="22"/>
        </w:rPr>
        <w:t xml:space="preserve"> pay, per employee</w:t>
      </w:r>
      <w:r w:rsidR="00531F36">
        <w:rPr>
          <w:rFonts w:ascii="Arial" w:hAnsi="Arial" w:cs="Arial"/>
          <w:sz w:val="22"/>
          <w:szCs w:val="22"/>
        </w:rPr>
        <w:t xml:space="preserve"> if they bring a claim against you</w:t>
      </w:r>
      <w:r w:rsidR="00F85BE2">
        <w:rPr>
          <w:rFonts w:ascii="Arial" w:hAnsi="Arial" w:cs="Arial"/>
          <w:sz w:val="22"/>
          <w:szCs w:val="22"/>
        </w:rPr>
        <w:t xml:space="preserve">. </w:t>
      </w:r>
      <w:r w:rsidR="0081409F">
        <w:rPr>
          <w:rFonts w:ascii="Arial" w:hAnsi="Arial" w:cs="Arial"/>
          <w:sz w:val="22"/>
          <w:szCs w:val="22"/>
        </w:rPr>
        <w:t>Daniels, K (2022).</w:t>
      </w:r>
      <w:r w:rsidR="00AE751C">
        <w:rPr>
          <w:rFonts w:ascii="Arial" w:hAnsi="Arial" w:cs="Arial"/>
          <w:sz w:val="22"/>
          <w:szCs w:val="22"/>
        </w:rPr>
        <w:t xml:space="preserve"> This will be </w:t>
      </w:r>
      <w:r w:rsidR="00703704">
        <w:rPr>
          <w:rFonts w:ascii="Arial" w:hAnsi="Arial" w:cs="Arial"/>
          <w:sz w:val="22"/>
          <w:szCs w:val="22"/>
        </w:rPr>
        <w:t xml:space="preserve">a </w:t>
      </w:r>
      <w:r w:rsidR="00AE751C">
        <w:rPr>
          <w:rFonts w:ascii="Arial" w:hAnsi="Arial" w:cs="Arial"/>
          <w:sz w:val="22"/>
          <w:szCs w:val="22"/>
        </w:rPr>
        <w:t>nervous t</w:t>
      </w:r>
      <w:r w:rsidR="00113184">
        <w:rPr>
          <w:rFonts w:ascii="Arial" w:hAnsi="Arial" w:cs="Arial"/>
          <w:sz w:val="22"/>
          <w:szCs w:val="22"/>
        </w:rPr>
        <w:t>i</w:t>
      </w:r>
      <w:r w:rsidR="00AE751C">
        <w:rPr>
          <w:rFonts w:ascii="Arial" w:hAnsi="Arial" w:cs="Arial"/>
          <w:sz w:val="22"/>
          <w:szCs w:val="22"/>
        </w:rPr>
        <w:t xml:space="preserve">me for the employees, so </w:t>
      </w:r>
      <w:r w:rsidR="0062028A">
        <w:rPr>
          <w:rFonts w:ascii="Arial" w:hAnsi="Arial" w:cs="Arial"/>
          <w:sz w:val="22"/>
          <w:szCs w:val="22"/>
        </w:rPr>
        <w:t xml:space="preserve">it’s essential you consult </w:t>
      </w:r>
      <w:r w:rsidR="00113184">
        <w:rPr>
          <w:rFonts w:ascii="Arial" w:hAnsi="Arial" w:cs="Arial"/>
          <w:sz w:val="22"/>
          <w:szCs w:val="22"/>
        </w:rPr>
        <w:t xml:space="preserve">correctly </w:t>
      </w:r>
      <w:r w:rsidR="00FC40F2">
        <w:rPr>
          <w:rFonts w:ascii="Arial" w:hAnsi="Arial" w:cs="Arial"/>
          <w:sz w:val="22"/>
          <w:szCs w:val="22"/>
        </w:rPr>
        <w:t>for</w:t>
      </w:r>
      <w:r w:rsidR="0025001C">
        <w:rPr>
          <w:rFonts w:ascii="Arial" w:hAnsi="Arial" w:cs="Arial"/>
          <w:sz w:val="22"/>
          <w:szCs w:val="22"/>
        </w:rPr>
        <w:t xml:space="preserve"> the</w:t>
      </w:r>
      <w:r w:rsidR="00FC40F2">
        <w:rPr>
          <w:rFonts w:ascii="Arial" w:hAnsi="Arial" w:cs="Arial"/>
          <w:sz w:val="22"/>
          <w:szCs w:val="22"/>
        </w:rPr>
        <w:t xml:space="preserve"> employers. </w:t>
      </w:r>
      <w:r w:rsidR="008318CE">
        <w:rPr>
          <w:rFonts w:ascii="Arial" w:hAnsi="Arial" w:cs="Arial"/>
          <w:sz w:val="22"/>
          <w:szCs w:val="22"/>
        </w:rPr>
        <w:t>CIPD, (2022)</w:t>
      </w:r>
    </w:p>
    <w:p w14:paraId="1CEC9956" w14:textId="6F895468" w:rsidR="00EB4986" w:rsidRDefault="00B20C29">
      <w:pPr>
        <w:rPr>
          <w:rFonts w:ascii="Arial" w:hAnsi="Arial" w:cs="Arial"/>
          <w:sz w:val="22"/>
          <w:szCs w:val="22"/>
        </w:rPr>
      </w:pPr>
      <w:r>
        <w:rPr>
          <w:rFonts w:ascii="Arial" w:hAnsi="Arial" w:cs="Arial"/>
          <w:sz w:val="22"/>
          <w:szCs w:val="22"/>
        </w:rPr>
        <w:t xml:space="preserve">Under the rules of TUPE, you </w:t>
      </w:r>
      <w:r w:rsidR="006C27E2">
        <w:rPr>
          <w:rFonts w:ascii="Arial" w:hAnsi="Arial" w:cs="Arial"/>
          <w:sz w:val="22"/>
          <w:szCs w:val="22"/>
        </w:rPr>
        <w:t>won’t</w:t>
      </w:r>
      <w:r>
        <w:rPr>
          <w:rFonts w:ascii="Arial" w:hAnsi="Arial" w:cs="Arial"/>
          <w:sz w:val="22"/>
          <w:szCs w:val="22"/>
        </w:rPr>
        <w:t xml:space="preserve"> be able to make </w:t>
      </w:r>
      <w:r w:rsidR="00210209">
        <w:rPr>
          <w:rFonts w:ascii="Arial" w:hAnsi="Arial" w:cs="Arial"/>
          <w:sz w:val="22"/>
          <w:szCs w:val="22"/>
        </w:rPr>
        <w:t>changes to the employees of Crumbly Cakes’ contracts, unless there is a</w:t>
      </w:r>
      <w:r w:rsidR="00173EC9">
        <w:rPr>
          <w:rFonts w:ascii="Arial" w:hAnsi="Arial" w:cs="Arial"/>
          <w:sz w:val="22"/>
          <w:szCs w:val="22"/>
        </w:rPr>
        <w:t xml:space="preserve">n economical, technical or organisation (ETO) reason. </w:t>
      </w:r>
      <w:r w:rsidR="00C12FF8">
        <w:rPr>
          <w:rFonts w:ascii="Arial" w:hAnsi="Arial" w:cs="Arial"/>
          <w:sz w:val="22"/>
          <w:szCs w:val="22"/>
        </w:rPr>
        <w:t xml:space="preserve">If there is a contractual obligation that </w:t>
      </w:r>
      <w:r w:rsidR="00E13CB9">
        <w:rPr>
          <w:rFonts w:ascii="Arial" w:hAnsi="Arial" w:cs="Arial"/>
          <w:sz w:val="22"/>
          <w:szCs w:val="22"/>
        </w:rPr>
        <w:t xml:space="preserve">meets the ETO then </w:t>
      </w:r>
      <w:r w:rsidR="002B1DC6">
        <w:rPr>
          <w:rFonts w:ascii="Arial" w:hAnsi="Arial" w:cs="Arial"/>
          <w:sz w:val="22"/>
          <w:szCs w:val="22"/>
        </w:rPr>
        <w:t xml:space="preserve">it would be deemed fair, as outlined in </w:t>
      </w:r>
      <w:r w:rsidR="002B1DC6" w:rsidRPr="00280043">
        <w:rPr>
          <w:rFonts w:ascii="Arial" w:hAnsi="Arial" w:cs="Arial"/>
          <w:i/>
          <w:iCs/>
          <w:sz w:val="22"/>
          <w:szCs w:val="22"/>
        </w:rPr>
        <w:t xml:space="preserve">Whitehouse </w:t>
      </w:r>
      <w:r w:rsidR="000E407D" w:rsidRPr="00280043">
        <w:rPr>
          <w:rFonts w:ascii="Arial" w:hAnsi="Arial" w:cs="Arial"/>
          <w:i/>
          <w:iCs/>
          <w:sz w:val="22"/>
          <w:szCs w:val="22"/>
        </w:rPr>
        <w:t>v</w:t>
      </w:r>
      <w:r w:rsidR="000E407D">
        <w:rPr>
          <w:rFonts w:ascii="Arial" w:hAnsi="Arial" w:cs="Arial"/>
          <w:sz w:val="22"/>
          <w:szCs w:val="22"/>
        </w:rPr>
        <w:t xml:space="preserve"> </w:t>
      </w:r>
      <w:r w:rsidR="000E407D" w:rsidRPr="00280043">
        <w:rPr>
          <w:rFonts w:ascii="Arial" w:hAnsi="Arial" w:cs="Arial"/>
          <w:i/>
          <w:iCs/>
          <w:sz w:val="22"/>
          <w:szCs w:val="22"/>
        </w:rPr>
        <w:t xml:space="preserve">Chas A Blatchford &amp; Sons Ltd (1999) </w:t>
      </w:r>
      <w:r w:rsidR="00280043" w:rsidRPr="00280043">
        <w:rPr>
          <w:rFonts w:ascii="Arial" w:hAnsi="Arial" w:cs="Arial"/>
          <w:i/>
          <w:iCs/>
          <w:sz w:val="22"/>
          <w:szCs w:val="22"/>
        </w:rPr>
        <w:t>ILRL 492</w:t>
      </w:r>
      <w:r w:rsidR="00280043" w:rsidRPr="00280043">
        <w:rPr>
          <w:rFonts w:ascii="Arial" w:hAnsi="Arial" w:cs="Arial"/>
          <w:sz w:val="22"/>
          <w:szCs w:val="22"/>
        </w:rPr>
        <w:t>.</w:t>
      </w:r>
      <w:r w:rsidR="00280043">
        <w:rPr>
          <w:rFonts w:ascii="Arial" w:hAnsi="Arial" w:cs="Arial"/>
          <w:sz w:val="22"/>
          <w:szCs w:val="22"/>
        </w:rPr>
        <w:t xml:space="preserve"> </w:t>
      </w:r>
    </w:p>
    <w:p w14:paraId="40377C99" w14:textId="660F6980" w:rsidR="00D35E49" w:rsidRDefault="000B02B2" w:rsidP="002D6557">
      <w:pPr>
        <w:rPr>
          <w:rFonts w:ascii="Arial" w:hAnsi="Arial" w:cs="Arial"/>
          <w:sz w:val="22"/>
          <w:szCs w:val="22"/>
        </w:rPr>
      </w:pPr>
      <w:r>
        <w:rPr>
          <w:rFonts w:ascii="Arial" w:hAnsi="Arial" w:cs="Arial"/>
          <w:sz w:val="22"/>
          <w:szCs w:val="22"/>
        </w:rPr>
        <w:t xml:space="preserve">If you wanted to make changes to their contracts, </w:t>
      </w:r>
      <w:r w:rsidR="009346E5">
        <w:rPr>
          <w:rFonts w:ascii="Arial" w:hAnsi="Arial" w:cs="Arial"/>
          <w:sz w:val="22"/>
          <w:szCs w:val="22"/>
        </w:rPr>
        <w:t xml:space="preserve">it </w:t>
      </w:r>
      <w:r>
        <w:rPr>
          <w:rFonts w:ascii="Arial" w:hAnsi="Arial" w:cs="Arial"/>
          <w:sz w:val="22"/>
          <w:szCs w:val="22"/>
        </w:rPr>
        <w:t>would need to be</w:t>
      </w:r>
      <w:r w:rsidR="009346E5">
        <w:rPr>
          <w:rFonts w:ascii="Arial" w:hAnsi="Arial" w:cs="Arial"/>
          <w:sz w:val="22"/>
          <w:szCs w:val="22"/>
        </w:rPr>
        <w:t xml:space="preserve"> agreed upon </w:t>
      </w:r>
      <w:r w:rsidR="0027175C">
        <w:rPr>
          <w:rFonts w:ascii="Arial" w:hAnsi="Arial" w:cs="Arial"/>
          <w:sz w:val="22"/>
          <w:szCs w:val="22"/>
        </w:rPr>
        <w:t>by the employees</w:t>
      </w:r>
      <w:r w:rsidR="00022B24">
        <w:rPr>
          <w:rFonts w:ascii="Arial" w:hAnsi="Arial" w:cs="Arial"/>
          <w:sz w:val="22"/>
          <w:szCs w:val="22"/>
        </w:rPr>
        <w:t xml:space="preserve"> during the consultation process. Honeyball, S. (2012) </w:t>
      </w:r>
      <w:r w:rsidR="00C7370E">
        <w:rPr>
          <w:rFonts w:ascii="Arial" w:hAnsi="Arial" w:cs="Arial"/>
          <w:sz w:val="22"/>
          <w:szCs w:val="22"/>
        </w:rPr>
        <w:t xml:space="preserve">Unless it has been agreed, the </w:t>
      </w:r>
      <w:r w:rsidR="00876401">
        <w:rPr>
          <w:rFonts w:ascii="Arial" w:hAnsi="Arial" w:cs="Arial"/>
          <w:sz w:val="22"/>
          <w:szCs w:val="22"/>
        </w:rPr>
        <w:t>12 employees’</w:t>
      </w:r>
      <w:r w:rsidR="00C7370E">
        <w:rPr>
          <w:rFonts w:ascii="Arial" w:hAnsi="Arial" w:cs="Arial"/>
          <w:sz w:val="22"/>
          <w:szCs w:val="22"/>
        </w:rPr>
        <w:t xml:space="preserve"> contracts will remain protected as they transfer over</w:t>
      </w:r>
      <w:r w:rsidR="00E51A57">
        <w:rPr>
          <w:rFonts w:ascii="Arial" w:hAnsi="Arial" w:cs="Arial"/>
          <w:sz w:val="22"/>
          <w:szCs w:val="22"/>
        </w:rPr>
        <w:t>. Some examples of terms and conditions that will need to</w:t>
      </w:r>
      <w:r w:rsidR="00876401">
        <w:rPr>
          <w:rFonts w:ascii="Arial" w:hAnsi="Arial" w:cs="Arial"/>
          <w:sz w:val="22"/>
          <w:szCs w:val="22"/>
        </w:rPr>
        <w:t xml:space="preserve"> remain are,</w:t>
      </w:r>
      <w:r w:rsidR="00E51A57">
        <w:rPr>
          <w:rFonts w:ascii="Arial" w:hAnsi="Arial" w:cs="Arial"/>
          <w:sz w:val="22"/>
          <w:szCs w:val="22"/>
        </w:rPr>
        <w:t xml:space="preserve"> </w:t>
      </w:r>
      <w:r w:rsidR="00EA44E7">
        <w:rPr>
          <w:rFonts w:ascii="Arial" w:hAnsi="Arial" w:cs="Arial"/>
          <w:sz w:val="22"/>
          <w:szCs w:val="22"/>
        </w:rPr>
        <w:t>current terms and conditions</w:t>
      </w:r>
      <w:r w:rsidR="00505180">
        <w:rPr>
          <w:rFonts w:ascii="Arial" w:hAnsi="Arial" w:cs="Arial"/>
          <w:sz w:val="22"/>
          <w:szCs w:val="22"/>
        </w:rPr>
        <w:t xml:space="preserve"> of employment</w:t>
      </w:r>
      <w:r w:rsidR="00EA44E7">
        <w:rPr>
          <w:rFonts w:ascii="Arial" w:hAnsi="Arial" w:cs="Arial"/>
          <w:sz w:val="22"/>
          <w:szCs w:val="22"/>
        </w:rPr>
        <w:t>, continuous service</w:t>
      </w:r>
      <w:r w:rsidR="00505180">
        <w:rPr>
          <w:rFonts w:ascii="Arial" w:hAnsi="Arial" w:cs="Arial"/>
          <w:sz w:val="22"/>
          <w:szCs w:val="22"/>
        </w:rPr>
        <w:t xml:space="preserve"> and</w:t>
      </w:r>
      <w:r w:rsidR="00EA44E7">
        <w:rPr>
          <w:rFonts w:ascii="Arial" w:hAnsi="Arial" w:cs="Arial"/>
          <w:sz w:val="22"/>
          <w:szCs w:val="22"/>
        </w:rPr>
        <w:t xml:space="preserve"> </w:t>
      </w:r>
      <w:r w:rsidR="00DE37CA">
        <w:rPr>
          <w:rFonts w:ascii="Arial" w:hAnsi="Arial" w:cs="Arial"/>
          <w:sz w:val="22"/>
          <w:szCs w:val="22"/>
        </w:rPr>
        <w:t xml:space="preserve">contractual or </w:t>
      </w:r>
      <w:r w:rsidR="00EE0C75">
        <w:rPr>
          <w:rFonts w:ascii="Arial" w:hAnsi="Arial" w:cs="Arial"/>
          <w:sz w:val="22"/>
          <w:szCs w:val="22"/>
        </w:rPr>
        <w:t>statutory redundancy payments</w:t>
      </w:r>
      <w:r w:rsidR="00505180">
        <w:rPr>
          <w:rFonts w:ascii="Arial" w:hAnsi="Arial" w:cs="Arial"/>
          <w:sz w:val="22"/>
          <w:szCs w:val="22"/>
        </w:rPr>
        <w:t>.</w:t>
      </w:r>
      <w:r w:rsidR="001A785B">
        <w:rPr>
          <w:rFonts w:ascii="Arial" w:hAnsi="Arial" w:cs="Arial"/>
          <w:sz w:val="22"/>
          <w:szCs w:val="22"/>
        </w:rPr>
        <w:t xml:space="preserve"> </w:t>
      </w:r>
      <w:r w:rsidR="005D4B3D">
        <w:rPr>
          <w:rFonts w:ascii="Arial" w:hAnsi="Arial" w:cs="Arial"/>
          <w:sz w:val="22"/>
          <w:szCs w:val="22"/>
        </w:rPr>
        <w:t xml:space="preserve">CIPD, </w:t>
      </w:r>
      <w:r w:rsidR="00D80130">
        <w:rPr>
          <w:rFonts w:ascii="Arial" w:hAnsi="Arial" w:cs="Arial"/>
          <w:sz w:val="22"/>
          <w:szCs w:val="22"/>
        </w:rPr>
        <w:t xml:space="preserve">(2022). </w:t>
      </w:r>
    </w:p>
    <w:p w14:paraId="01157BF2" w14:textId="0A2F26AE" w:rsidR="000223E5" w:rsidRDefault="00BE1A57" w:rsidP="002D6557">
      <w:pPr>
        <w:rPr>
          <w:rFonts w:ascii="Arial" w:hAnsi="Arial" w:cs="Arial"/>
          <w:sz w:val="22"/>
          <w:szCs w:val="22"/>
        </w:rPr>
      </w:pPr>
      <w:r>
        <w:rPr>
          <w:rFonts w:ascii="Arial" w:hAnsi="Arial" w:cs="Arial"/>
          <w:sz w:val="22"/>
          <w:szCs w:val="22"/>
        </w:rPr>
        <w:t>Cru</w:t>
      </w:r>
      <w:r w:rsidR="00CD289E">
        <w:rPr>
          <w:rFonts w:ascii="Arial" w:hAnsi="Arial" w:cs="Arial"/>
          <w:sz w:val="22"/>
          <w:szCs w:val="22"/>
        </w:rPr>
        <w:t xml:space="preserve">mbly Cakes is obligated to provide you with </w:t>
      </w:r>
      <w:r w:rsidR="00077427">
        <w:rPr>
          <w:rFonts w:ascii="Arial" w:hAnsi="Arial" w:cs="Arial"/>
          <w:sz w:val="22"/>
          <w:szCs w:val="22"/>
        </w:rPr>
        <w:t xml:space="preserve">certain </w:t>
      </w:r>
      <w:r w:rsidR="00CD289E">
        <w:rPr>
          <w:rFonts w:ascii="Arial" w:hAnsi="Arial" w:cs="Arial"/>
          <w:sz w:val="22"/>
          <w:szCs w:val="22"/>
        </w:rPr>
        <w:t xml:space="preserve">information on the new employees, </w:t>
      </w:r>
      <w:r w:rsidR="00844513">
        <w:rPr>
          <w:rFonts w:ascii="Arial" w:hAnsi="Arial" w:cs="Arial"/>
          <w:sz w:val="22"/>
          <w:szCs w:val="22"/>
        </w:rPr>
        <w:t>some of these include,</w:t>
      </w:r>
      <w:r w:rsidR="00CD289E">
        <w:rPr>
          <w:rFonts w:ascii="Arial" w:hAnsi="Arial" w:cs="Arial"/>
          <w:sz w:val="22"/>
          <w:szCs w:val="22"/>
        </w:rPr>
        <w:t xml:space="preserve"> </w:t>
      </w:r>
      <w:r w:rsidR="000854E9">
        <w:rPr>
          <w:rFonts w:ascii="Arial" w:hAnsi="Arial" w:cs="Arial"/>
          <w:sz w:val="22"/>
          <w:szCs w:val="22"/>
        </w:rPr>
        <w:t>details of the employees</w:t>
      </w:r>
      <w:r w:rsidR="00B01350">
        <w:rPr>
          <w:rFonts w:ascii="Arial" w:hAnsi="Arial" w:cs="Arial"/>
          <w:sz w:val="22"/>
          <w:szCs w:val="22"/>
        </w:rPr>
        <w:t>,</w:t>
      </w:r>
      <w:r w:rsidR="000854E9">
        <w:rPr>
          <w:rFonts w:ascii="Arial" w:hAnsi="Arial" w:cs="Arial"/>
          <w:sz w:val="22"/>
          <w:szCs w:val="22"/>
        </w:rPr>
        <w:t xml:space="preserve"> who will transfer and their ages,</w:t>
      </w:r>
      <w:r w:rsidR="00B01350">
        <w:rPr>
          <w:rFonts w:ascii="Arial" w:hAnsi="Arial" w:cs="Arial"/>
          <w:sz w:val="22"/>
          <w:szCs w:val="22"/>
        </w:rPr>
        <w:t xml:space="preserve"> </w:t>
      </w:r>
      <w:r w:rsidR="00844513">
        <w:rPr>
          <w:rFonts w:ascii="Arial" w:hAnsi="Arial" w:cs="Arial"/>
          <w:sz w:val="22"/>
          <w:szCs w:val="22"/>
        </w:rPr>
        <w:t xml:space="preserve">and </w:t>
      </w:r>
      <w:r w:rsidR="00B01350">
        <w:rPr>
          <w:rFonts w:ascii="Arial" w:hAnsi="Arial" w:cs="Arial"/>
          <w:sz w:val="22"/>
          <w:szCs w:val="22"/>
        </w:rPr>
        <w:t xml:space="preserve">what’s been agreed during the </w:t>
      </w:r>
      <w:r w:rsidR="00751CC6">
        <w:rPr>
          <w:rFonts w:ascii="Arial" w:hAnsi="Arial" w:cs="Arial"/>
          <w:sz w:val="22"/>
          <w:szCs w:val="22"/>
        </w:rPr>
        <w:t>collective agreements</w:t>
      </w:r>
      <w:r w:rsidR="00844513">
        <w:rPr>
          <w:rFonts w:ascii="Arial" w:hAnsi="Arial" w:cs="Arial"/>
          <w:sz w:val="22"/>
          <w:szCs w:val="22"/>
        </w:rPr>
        <w:t>, t</w:t>
      </w:r>
      <w:r w:rsidR="00D35E49">
        <w:rPr>
          <w:rFonts w:ascii="Arial" w:hAnsi="Arial" w:cs="Arial"/>
          <w:sz w:val="22"/>
          <w:szCs w:val="22"/>
        </w:rPr>
        <w:t xml:space="preserve">his information must be provided within 28 days. </w:t>
      </w:r>
      <w:r w:rsidR="0028788A">
        <w:rPr>
          <w:rFonts w:ascii="Arial" w:hAnsi="Arial" w:cs="Arial"/>
          <w:sz w:val="22"/>
          <w:szCs w:val="22"/>
        </w:rPr>
        <w:t>If the employee</w:t>
      </w:r>
      <w:r w:rsidR="005D510C">
        <w:rPr>
          <w:rFonts w:ascii="Arial" w:hAnsi="Arial" w:cs="Arial"/>
          <w:sz w:val="22"/>
          <w:szCs w:val="22"/>
        </w:rPr>
        <w:t>s</w:t>
      </w:r>
      <w:r w:rsidR="0028788A">
        <w:rPr>
          <w:rFonts w:ascii="Arial" w:hAnsi="Arial" w:cs="Arial"/>
          <w:sz w:val="22"/>
          <w:szCs w:val="22"/>
        </w:rPr>
        <w:t xml:space="preserve"> do</w:t>
      </w:r>
      <w:r w:rsidR="005D510C">
        <w:rPr>
          <w:rFonts w:ascii="Arial" w:hAnsi="Arial" w:cs="Arial"/>
          <w:sz w:val="22"/>
          <w:szCs w:val="22"/>
        </w:rPr>
        <w:t xml:space="preserve"> not </w:t>
      </w:r>
      <w:r w:rsidR="0028788A">
        <w:rPr>
          <w:rFonts w:ascii="Arial" w:hAnsi="Arial" w:cs="Arial"/>
          <w:sz w:val="22"/>
          <w:szCs w:val="22"/>
        </w:rPr>
        <w:t xml:space="preserve">want to transfer, </w:t>
      </w:r>
      <w:r w:rsidR="003418BB">
        <w:rPr>
          <w:rFonts w:ascii="Arial" w:hAnsi="Arial" w:cs="Arial"/>
          <w:sz w:val="22"/>
          <w:szCs w:val="22"/>
        </w:rPr>
        <w:t>then they would</w:t>
      </w:r>
      <w:r w:rsidR="007345D6">
        <w:rPr>
          <w:rFonts w:ascii="Arial" w:hAnsi="Arial" w:cs="Arial"/>
          <w:sz w:val="22"/>
          <w:szCs w:val="22"/>
        </w:rPr>
        <w:t xml:space="preserve"> </w:t>
      </w:r>
      <w:r w:rsidR="003418BB">
        <w:rPr>
          <w:rFonts w:ascii="Arial" w:hAnsi="Arial" w:cs="Arial"/>
          <w:sz w:val="22"/>
          <w:szCs w:val="22"/>
        </w:rPr>
        <w:t>resign</w:t>
      </w:r>
      <w:r w:rsidR="009903FD">
        <w:rPr>
          <w:rFonts w:ascii="Arial" w:hAnsi="Arial" w:cs="Arial"/>
          <w:sz w:val="22"/>
          <w:szCs w:val="22"/>
        </w:rPr>
        <w:t>,</w:t>
      </w:r>
      <w:r w:rsidR="005D510C">
        <w:rPr>
          <w:rFonts w:ascii="Arial" w:hAnsi="Arial" w:cs="Arial"/>
          <w:sz w:val="22"/>
          <w:szCs w:val="22"/>
        </w:rPr>
        <w:t xml:space="preserve"> before </w:t>
      </w:r>
      <w:r w:rsidR="00C23EAA">
        <w:rPr>
          <w:rFonts w:ascii="Arial" w:hAnsi="Arial" w:cs="Arial"/>
          <w:sz w:val="22"/>
          <w:szCs w:val="22"/>
        </w:rPr>
        <w:t>the transfer takes place. (</w:t>
      </w:r>
      <w:r w:rsidR="00D35E49">
        <w:rPr>
          <w:rFonts w:ascii="Arial" w:hAnsi="Arial" w:cs="Arial"/>
          <w:sz w:val="22"/>
          <w:szCs w:val="22"/>
        </w:rPr>
        <w:t>Daniels,</w:t>
      </w:r>
      <w:r w:rsidR="00C23EAA">
        <w:rPr>
          <w:rFonts w:ascii="Arial" w:hAnsi="Arial" w:cs="Arial"/>
          <w:sz w:val="22"/>
          <w:szCs w:val="22"/>
        </w:rPr>
        <w:t xml:space="preserve"> </w:t>
      </w:r>
      <w:r w:rsidR="00D35E49">
        <w:rPr>
          <w:rFonts w:ascii="Arial" w:hAnsi="Arial" w:cs="Arial"/>
          <w:sz w:val="22"/>
          <w:szCs w:val="22"/>
        </w:rPr>
        <w:t xml:space="preserve">2022). </w:t>
      </w:r>
      <w:r w:rsidR="009903FD">
        <w:rPr>
          <w:rFonts w:ascii="Arial" w:hAnsi="Arial" w:cs="Arial"/>
          <w:sz w:val="22"/>
          <w:szCs w:val="22"/>
        </w:rPr>
        <w:t>It</w:t>
      </w:r>
      <w:r w:rsidR="006A4ACC">
        <w:rPr>
          <w:rFonts w:ascii="Arial" w:hAnsi="Arial" w:cs="Arial"/>
          <w:sz w:val="22"/>
          <w:szCs w:val="22"/>
        </w:rPr>
        <w:t xml:space="preserve">’s </w:t>
      </w:r>
      <w:r w:rsidR="00DF21E3">
        <w:rPr>
          <w:rFonts w:ascii="Arial" w:hAnsi="Arial" w:cs="Arial"/>
          <w:sz w:val="22"/>
          <w:szCs w:val="22"/>
        </w:rPr>
        <w:t xml:space="preserve">important that </w:t>
      </w:r>
      <w:r w:rsidR="00892750">
        <w:rPr>
          <w:rFonts w:ascii="Arial" w:hAnsi="Arial" w:cs="Arial"/>
          <w:sz w:val="22"/>
          <w:szCs w:val="22"/>
        </w:rPr>
        <w:t>you</w:t>
      </w:r>
      <w:r w:rsidR="00DF21E3">
        <w:rPr>
          <w:rFonts w:ascii="Arial" w:hAnsi="Arial" w:cs="Arial"/>
          <w:sz w:val="22"/>
          <w:szCs w:val="22"/>
        </w:rPr>
        <w:t xml:space="preserve"> have followed </w:t>
      </w:r>
      <w:r w:rsidR="001E7908">
        <w:rPr>
          <w:rFonts w:ascii="Arial" w:hAnsi="Arial" w:cs="Arial"/>
          <w:sz w:val="22"/>
          <w:szCs w:val="22"/>
        </w:rPr>
        <w:t xml:space="preserve">the </w:t>
      </w:r>
      <w:r w:rsidR="00892750">
        <w:rPr>
          <w:rFonts w:ascii="Arial" w:hAnsi="Arial" w:cs="Arial"/>
          <w:sz w:val="22"/>
          <w:szCs w:val="22"/>
        </w:rPr>
        <w:t>consultation</w:t>
      </w:r>
      <w:r w:rsidR="001E7908">
        <w:rPr>
          <w:rFonts w:ascii="Arial" w:hAnsi="Arial" w:cs="Arial"/>
          <w:sz w:val="22"/>
          <w:szCs w:val="22"/>
        </w:rPr>
        <w:t xml:space="preserve"> period before the transfer happens so that the </w:t>
      </w:r>
      <w:r w:rsidR="00892750">
        <w:rPr>
          <w:rFonts w:ascii="Arial" w:hAnsi="Arial" w:cs="Arial"/>
          <w:sz w:val="22"/>
          <w:szCs w:val="22"/>
        </w:rPr>
        <w:t xml:space="preserve">employees </w:t>
      </w:r>
      <w:r w:rsidR="00BE2BED">
        <w:rPr>
          <w:rFonts w:ascii="Arial" w:hAnsi="Arial" w:cs="Arial"/>
          <w:sz w:val="22"/>
          <w:szCs w:val="22"/>
        </w:rPr>
        <w:t xml:space="preserve">have </w:t>
      </w:r>
      <w:r w:rsidR="00846032">
        <w:rPr>
          <w:rFonts w:ascii="Arial" w:hAnsi="Arial" w:cs="Arial"/>
          <w:sz w:val="22"/>
          <w:szCs w:val="22"/>
        </w:rPr>
        <w:t>all</w:t>
      </w:r>
      <w:r w:rsidR="00BE2BED">
        <w:rPr>
          <w:rFonts w:ascii="Arial" w:hAnsi="Arial" w:cs="Arial"/>
          <w:sz w:val="22"/>
          <w:szCs w:val="22"/>
        </w:rPr>
        <w:t xml:space="preserve"> the information to make an </w:t>
      </w:r>
      <w:r w:rsidR="00C473B7">
        <w:rPr>
          <w:rFonts w:ascii="Arial" w:hAnsi="Arial" w:cs="Arial"/>
          <w:sz w:val="22"/>
          <w:szCs w:val="22"/>
        </w:rPr>
        <w:t>informed</w:t>
      </w:r>
      <w:r w:rsidR="00BE2BED">
        <w:rPr>
          <w:rFonts w:ascii="Arial" w:hAnsi="Arial" w:cs="Arial"/>
          <w:sz w:val="22"/>
          <w:szCs w:val="22"/>
        </w:rPr>
        <w:t xml:space="preserve"> decision as </w:t>
      </w:r>
      <w:r w:rsidR="006A4ACC">
        <w:rPr>
          <w:rFonts w:ascii="Arial" w:hAnsi="Arial" w:cs="Arial"/>
          <w:sz w:val="22"/>
          <w:szCs w:val="22"/>
        </w:rPr>
        <w:t>once the transfer happens</w:t>
      </w:r>
      <w:r w:rsidR="00C473B7">
        <w:rPr>
          <w:rFonts w:ascii="Arial" w:hAnsi="Arial" w:cs="Arial"/>
          <w:sz w:val="22"/>
          <w:szCs w:val="22"/>
        </w:rPr>
        <w:t>,</w:t>
      </w:r>
      <w:r w:rsidR="006A4ACC">
        <w:rPr>
          <w:rFonts w:ascii="Arial" w:hAnsi="Arial" w:cs="Arial"/>
          <w:sz w:val="22"/>
          <w:szCs w:val="22"/>
        </w:rPr>
        <w:t xml:space="preserve"> </w:t>
      </w:r>
      <w:r w:rsidR="001E423D">
        <w:rPr>
          <w:rFonts w:ascii="Arial" w:hAnsi="Arial" w:cs="Arial"/>
          <w:sz w:val="22"/>
          <w:szCs w:val="22"/>
        </w:rPr>
        <w:t xml:space="preserve">they </w:t>
      </w:r>
      <w:r w:rsidR="002153C0">
        <w:rPr>
          <w:rFonts w:ascii="Arial" w:hAnsi="Arial" w:cs="Arial"/>
          <w:sz w:val="22"/>
          <w:szCs w:val="22"/>
        </w:rPr>
        <w:t>would</w:t>
      </w:r>
      <w:r w:rsidR="001E423D">
        <w:rPr>
          <w:rFonts w:ascii="Arial" w:hAnsi="Arial" w:cs="Arial"/>
          <w:sz w:val="22"/>
          <w:szCs w:val="22"/>
        </w:rPr>
        <w:t xml:space="preserve"> </w:t>
      </w:r>
      <w:r w:rsidR="00C473B7">
        <w:rPr>
          <w:rFonts w:ascii="Arial" w:hAnsi="Arial" w:cs="Arial"/>
          <w:sz w:val="22"/>
          <w:szCs w:val="22"/>
        </w:rPr>
        <w:t xml:space="preserve">have </w:t>
      </w:r>
      <w:r w:rsidR="001E423D">
        <w:rPr>
          <w:rFonts w:ascii="Arial" w:hAnsi="Arial" w:cs="Arial"/>
          <w:sz w:val="22"/>
          <w:szCs w:val="22"/>
        </w:rPr>
        <w:t xml:space="preserve">accepted </w:t>
      </w:r>
      <w:r w:rsidR="009A0F36">
        <w:rPr>
          <w:rFonts w:ascii="Arial" w:hAnsi="Arial" w:cs="Arial"/>
          <w:sz w:val="22"/>
          <w:szCs w:val="22"/>
        </w:rPr>
        <w:t>now becoming employees of Peach</w:t>
      </w:r>
      <w:r w:rsidR="00C60F5C">
        <w:rPr>
          <w:rFonts w:ascii="Arial" w:hAnsi="Arial" w:cs="Arial"/>
          <w:sz w:val="22"/>
          <w:szCs w:val="22"/>
        </w:rPr>
        <w:t>y</w:t>
      </w:r>
      <w:r w:rsidR="009A0F36">
        <w:rPr>
          <w:rFonts w:ascii="Arial" w:hAnsi="Arial" w:cs="Arial"/>
          <w:sz w:val="22"/>
          <w:szCs w:val="22"/>
        </w:rPr>
        <w:t xml:space="preserve"> Desserts. (Honeyball, </w:t>
      </w:r>
      <w:r w:rsidR="00C60F5C">
        <w:rPr>
          <w:rFonts w:ascii="Arial" w:hAnsi="Arial" w:cs="Arial"/>
          <w:sz w:val="22"/>
          <w:szCs w:val="22"/>
        </w:rPr>
        <w:t xml:space="preserve">2012). </w:t>
      </w:r>
    </w:p>
    <w:p w14:paraId="2BCFA966" w14:textId="54911A63" w:rsidR="005A616F" w:rsidRDefault="00F6163A">
      <w:pPr>
        <w:rPr>
          <w:rFonts w:ascii="Arial" w:hAnsi="Arial" w:cs="Arial"/>
          <w:sz w:val="22"/>
          <w:szCs w:val="22"/>
        </w:rPr>
      </w:pPr>
      <w:r>
        <w:rPr>
          <w:rFonts w:ascii="Arial" w:hAnsi="Arial" w:cs="Arial"/>
          <w:sz w:val="22"/>
          <w:szCs w:val="22"/>
        </w:rPr>
        <w:t>If you decide to transfer the contracts without following the above steps you will be liable to a claim</w:t>
      </w:r>
      <w:r w:rsidR="00B518DE">
        <w:rPr>
          <w:rFonts w:ascii="Arial" w:hAnsi="Arial" w:cs="Arial"/>
          <w:sz w:val="22"/>
          <w:szCs w:val="22"/>
        </w:rPr>
        <w:t xml:space="preserve"> likely resulting in it being </w:t>
      </w:r>
      <w:r w:rsidR="00451F10">
        <w:rPr>
          <w:rFonts w:ascii="Arial" w:hAnsi="Arial" w:cs="Arial"/>
          <w:sz w:val="22"/>
          <w:szCs w:val="22"/>
        </w:rPr>
        <w:t>successful</w:t>
      </w:r>
      <w:r w:rsidR="00B518DE">
        <w:rPr>
          <w:rFonts w:ascii="Arial" w:hAnsi="Arial" w:cs="Arial"/>
          <w:sz w:val="22"/>
          <w:szCs w:val="22"/>
        </w:rPr>
        <w:t xml:space="preserve"> </w:t>
      </w:r>
      <w:r w:rsidR="00CD03C7">
        <w:rPr>
          <w:rFonts w:ascii="Arial" w:hAnsi="Arial" w:cs="Arial"/>
          <w:sz w:val="22"/>
          <w:szCs w:val="22"/>
        </w:rPr>
        <w:t xml:space="preserve">for the employees </w:t>
      </w:r>
      <w:r w:rsidR="00B518DE">
        <w:rPr>
          <w:rFonts w:ascii="Arial" w:hAnsi="Arial" w:cs="Arial"/>
          <w:sz w:val="22"/>
          <w:szCs w:val="22"/>
        </w:rPr>
        <w:t>at a</w:t>
      </w:r>
      <w:r w:rsidR="007375F0">
        <w:rPr>
          <w:rFonts w:ascii="Arial" w:hAnsi="Arial" w:cs="Arial"/>
          <w:sz w:val="22"/>
          <w:szCs w:val="22"/>
        </w:rPr>
        <w:t>n Employment Tribunal</w:t>
      </w:r>
      <w:r>
        <w:rPr>
          <w:rFonts w:ascii="Arial" w:hAnsi="Arial" w:cs="Arial"/>
          <w:sz w:val="22"/>
          <w:szCs w:val="22"/>
        </w:rPr>
        <w:t xml:space="preserve">. </w:t>
      </w:r>
    </w:p>
    <w:p w14:paraId="2988D11D" w14:textId="77777777" w:rsidR="00846032" w:rsidRDefault="00846032">
      <w:pPr>
        <w:rPr>
          <w:rFonts w:ascii="Arial" w:hAnsi="Arial" w:cs="Arial"/>
          <w:sz w:val="22"/>
          <w:szCs w:val="22"/>
        </w:rPr>
      </w:pPr>
    </w:p>
    <w:p w14:paraId="7EEA2F02" w14:textId="77777777" w:rsidR="0080342D" w:rsidRPr="00CA6D1B" w:rsidRDefault="0080342D">
      <w:pPr>
        <w:rPr>
          <w:rFonts w:ascii="Arial" w:hAnsi="Arial" w:cs="Arial"/>
          <w:sz w:val="22"/>
          <w:szCs w:val="22"/>
        </w:rPr>
      </w:pPr>
    </w:p>
    <w:p w14:paraId="22DD9CBB" w14:textId="07506131" w:rsidR="00E865A0" w:rsidRPr="00E865A0" w:rsidRDefault="00E865A0" w:rsidP="00E865A0">
      <w:pPr>
        <w:pStyle w:val="ListParagraph"/>
        <w:numPr>
          <w:ilvl w:val="0"/>
          <w:numId w:val="1"/>
        </w:numPr>
        <w:spacing w:after="120" w:line="264" w:lineRule="auto"/>
        <w:rPr>
          <w:szCs w:val="22"/>
        </w:rPr>
      </w:pPr>
      <w:r w:rsidRPr="00E865A0">
        <w:rPr>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3CC37D2F" w14:textId="330E3EDD" w:rsidR="00725152" w:rsidRDefault="00725152">
      <w:pPr>
        <w:rPr>
          <w:rFonts w:ascii="Arial" w:hAnsi="Arial" w:cs="Arial"/>
          <w:sz w:val="22"/>
          <w:szCs w:val="22"/>
        </w:rPr>
      </w:pPr>
      <w:r>
        <w:rPr>
          <w:rFonts w:ascii="Arial" w:hAnsi="Arial" w:cs="Arial"/>
          <w:sz w:val="22"/>
          <w:szCs w:val="22"/>
        </w:rPr>
        <w:t>I</w:t>
      </w:r>
      <w:r w:rsidR="00AB7DDE">
        <w:rPr>
          <w:rFonts w:ascii="Arial" w:hAnsi="Arial" w:cs="Arial"/>
          <w:sz w:val="22"/>
          <w:szCs w:val="22"/>
        </w:rPr>
        <w:t>t would be illegal to pay</w:t>
      </w:r>
      <w:r w:rsidR="001F2250">
        <w:rPr>
          <w:rFonts w:ascii="Arial" w:hAnsi="Arial" w:cs="Arial"/>
          <w:sz w:val="22"/>
          <w:szCs w:val="22"/>
        </w:rPr>
        <w:t xml:space="preserve"> below the National Min</w:t>
      </w:r>
      <w:r w:rsidR="00EC5073">
        <w:rPr>
          <w:rFonts w:ascii="Arial" w:hAnsi="Arial" w:cs="Arial"/>
          <w:sz w:val="22"/>
          <w:szCs w:val="22"/>
        </w:rPr>
        <w:t>imum</w:t>
      </w:r>
      <w:r w:rsidR="001F2250">
        <w:rPr>
          <w:rFonts w:ascii="Arial" w:hAnsi="Arial" w:cs="Arial"/>
          <w:sz w:val="22"/>
          <w:szCs w:val="22"/>
        </w:rPr>
        <w:t xml:space="preserve"> Wage</w:t>
      </w:r>
      <w:r w:rsidR="009073EC">
        <w:rPr>
          <w:rFonts w:ascii="Arial" w:hAnsi="Arial" w:cs="Arial"/>
          <w:sz w:val="22"/>
          <w:szCs w:val="22"/>
        </w:rPr>
        <w:t xml:space="preserve">, not only will you be liable for not following the regulations </w:t>
      </w:r>
      <w:r w:rsidR="000052BA">
        <w:rPr>
          <w:rFonts w:ascii="Arial" w:hAnsi="Arial" w:cs="Arial"/>
          <w:sz w:val="22"/>
          <w:szCs w:val="22"/>
        </w:rPr>
        <w:t>in</w:t>
      </w:r>
      <w:r w:rsidR="009073EC">
        <w:rPr>
          <w:rFonts w:ascii="Arial" w:hAnsi="Arial" w:cs="Arial"/>
          <w:sz w:val="22"/>
          <w:szCs w:val="22"/>
        </w:rPr>
        <w:t xml:space="preserve"> the </w:t>
      </w:r>
      <w:r w:rsidR="00B42E3E">
        <w:rPr>
          <w:rFonts w:ascii="Arial" w:hAnsi="Arial" w:cs="Arial"/>
          <w:sz w:val="22"/>
          <w:szCs w:val="22"/>
        </w:rPr>
        <w:t>1998 Act,</w:t>
      </w:r>
      <w:r w:rsidR="00100580">
        <w:rPr>
          <w:rFonts w:ascii="Arial" w:hAnsi="Arial" w:cs="Arial"/>
          <w:sz w:val="22"/>
          <w:szCs w:val="22"/>
        </w:rPr>
        <w:t xml:space="preserve"> and later the </w:t>
      </w:r>
      <w:r w:rsidR="00A83191">
        <w:rPr>
          <w:rFonts w:ascii="Arial" w:hAnsi="Arial" w:cs="Arial"/>
          <w:sz w:val="22"/>
          <w:szCs w:val="22"/>
        </w:rPr>
        <w:t xml:space="preserve">National Living wage for those aged over </w:t>
      </w:r>
      <w:r w:rsidR="00EF07EA">
        <w:rPr>
          <w:rFonts w:ascii="Arial" w:hAnsi="Arial" w:cs="Arial"/>
          <w:sz w:val="22"/>
          <w:szCs w:val="22"/>
        </w:rPr>
        <w:t>21</w:t>
      </w:r>
      <w:r w:rsidR="00AB7DDE">
        <w:rPr>
          <w:rFonts w:ascii="Arial" w:hAnsi="Arial" w:cs="Arial"/>
          <w:sz w:val="22"/>
          <w:szCs w:val="22"/>
        </w:rPr>
        <w:t>, but it will</w:t>
      </w:r>
      <w:r w:rsidR="00686F34">
        <w:rPr>
          <w:rFonts w:ascii="Arial" w:hAnsi="Arial" w:cs="Arial"/>
          <w:sz w:val="22"/>
          <w:szCs w:val="22"/>
        </w:rPr>
        <w:t xml:space="preserve"> </w:t>
      </w:r>
      <w:r w:rsidR="00AC06EA">
        <w:rPr>
          <w:rFonts w:ascii="Arial" w:hAnsi="Arial" w:cs="Arial"/>
          <w:sz w:val="22"/>
          <w:szCs w:val="22"/>
        </w:rPr>
        <w:t xml:space="preserve">negatively </w:t>
      </w:r>
      <w:r w:rsidR="00B42E3E">
        <w:rPr>
          <w:rFonts w:ascii="Arial" w:hAnsi="Arial" w:cs="Arial"/>
          <w:sz w:val="22"/>
          <w:szCs w:val="22"/>
        </w:rPr>
        <w:t xml:space="preserve">impact on employee </w:t>
      </w:r>
      <w:r w:rsidR="00AC06EA">
        <w:rPr>
          <w:rFonts w:ascii="Arial" w:hAnsi="Arial" w:cs="Arial"/>
          <w:sz w:val="22"/>
          <w:szCs w:val="22"/>
        </w:rPr>
        <w:t>engagement</w:t>
      </w:r>
      <w:r w:rsidR="00B42E3E">
        <w:rPr>
          <w:rFonts w:ascii="Arial" w:hAnsi="Arial" w:cs="Arial"/>
          <w:sz w:val="22"/>
          <w:szCs w:val="22"/>
        </w:rPr>
        <w:t xml:space="preserve"> which may result in higher levels of </w:t>
      </w:r>
      <w:r w:rsidR="00686F34">
        <w:rPr>
          <w:rFonts w:ascii="Arial" w:hAnsi="Arial" w:cs="Arial"/>
          <w:sz w:val="22"/>
          <w:szCs w:val="22"/>
        </w:rPr>
        <w:t>attrition and</w:t>
      </w:r>
      <w:r w:rsidR="00AC06EA">
        <w:rPr>
          <w:rFonts w:ascii="Arial" w:hAnsi="Arial" w:cs="Arial"/>
          <w:sz w:val="22"/>
          <w:szCs w:val="22"/>
        </w:rPr>
        <w:t xml:space="preserve"> </w:t>
      </w:r>
      <w:r w:rsidR="007B4C93">
        <w:rPr>
          <w:rFonts w:ascii="Arial" w:hAnsi="Arial" w:cs="Arial"/>
          <w:sz w:val="22"/>
          <w:szCs w:val="22"/>
        </w:rPr>
        <w:t>an increase in cost</w:t>
      </w:r>
      <w:r w:rsidR="00B42E3E">
        <w:rPr>
          <w:rFonts w:ascii="Arial" w:hAnsi="Arial" w:cs="Arial"/>
          <w:sz w:val="22"/>
          <w:szCs w:val="22"/>
        </w:rPr>
        <w:t xml:space="preserve"> </w:t>
      </w:r>
      <w:r w:rsidR="00AC06EA">
        <w:rPr>
          <w:rFonts w:ascii="Arial" w:hAnsi="Arial" w:cs="Arial"/>
          <w:sz w:val="22"/>
          <w:szCs w:val="22"/>
        </w:rPr>
        <w:t>trying to recruit</w:t>
      </w:r>
      <w:r w:rsidR="0087711D">
        <w:rPr>
          <w:rFonts w:ascii="Arial" w:hAnsi="Arial" w:cs="Arial"/>
          <w:sz w:val="22"/>
          <w:szCs w:val="22"/>
        </w:rPr>
        <w:t xml:space="preserve"> </w:t>
      </w:r>
      <w:r w:rsidR="00045161">
        <w:rPr>
          <w:rFonts w:ascii="Arial" w:hAnsi="Arial" w:cs="Arial"/>
          <w:sz w:val="22"/>
          <w:szCs w:val="22"/>
        </w:rPr>
        <w:t>staff</w:t>
      </w:r>
      <w:r w:rsidR="00AC06EA">
        <w:rPr>
          <w:rFonts w:ascii="Arial" w:hAnsi="Arial" w:cs="Arial"/>
          <w:sz w:val="22"/>
          <w:szCs w:val="22"/>
        </w:rPr>
        <w:t>.</w:t>
      </w:r>
      <w:r w:rsidR="00B42E3E">
        <w:rPr>
          <w:rFonts w:ascii="Arial" w:hAnsi="Arial" w:cs="Arial"/>
          <w:sz w:val="22"/>
          <w:szCs w:val="22"/>
        </w:rPr>
        <w:t xml:space="preserve"> </w:t>
      </w:r>
      <w:r w:rsidR="00686F34">
        <w:rPr>
          <w:rFonts w:ascii="Arial" w:hAnsi="Arial" w:cs="Arial"/>
          <w:sz w:val="22"/>
          <w:szCs w:val="22"/>
        </w:rPr>
        <w:t xml:space="preserve">Taylor and Woodhams, (2022) </w:t>
      </w:r>
      <w:r w:rsidR="00F70C5D">
        <w:rPr>
          <w:rFonts w:ascii="Arial" w:hAnsi="Arial" w:cs="Arial"/>
          <w:sz w:val="22"/>
          <w:szCs w:val="22"/>
        </w:rPr>
        <w:t>Failing to comply with the National Minimum Wage regulations is illegal</w:t>
      </w:r>
      <w:r w:rsidR="0058095B">
        <w:rPr>
          <w:rFonts w:ascii="Arial" w:hAnsi="Arial" w:cs="Arial"/>
          <w:sz w:val="22"/>
          <w:szCs w:val="22"/>
        </w:rPr>
        <w:t xml:space="preserve">, </w:t>
      </w:r>
      <w:r w:rsidR="00A62CE1">
        <w:rPr>
          <w:rFonts w:ascii="Arial" w:hAnsi="Arial" w:cs="Arial"/>
          <w:sz w:val="22"/>
          <w:szCs w:val="22"/>
        </w:rPr>
        <w:t>will</w:t>
      </w:r>
      <w:r w:rsidR="00AC06EA">
        <w:rPr>
          <w:rFonts w:ascii="Arial" w:hAnsi="Arial" w:cs="Arial"/>
          <w:sz w:val="22"/>
          <w:szCs w:val="22"/>
        </w:rPr>
        <w:t xml:space="preserve"> cause</w:t>
      </w:r>
      <w:r w:rsidR="00B42E3E">
        <w:rPr>
          <w:rFonts w:ascii="Arial" w:hAnsi="Arial" w:cs="Arial"/>
          <w:sz w:val="22"/>
          <w:szCs w:val="22"/>
        </w:rPr>
        <w:t xml:space="preserve"> </w:t>
      </w:r>
      <w:r w:rsidR="00AC06EA">
        <w:rPr>
          <w:rFonts w:ascii="Arial" w:hAnsi="Arial" w:cs="Arial"/>
          <w:sz w:val="22"/>
          <w:szCs w:val="22"/>
        </w:rPr>
        <w:t>reputational damage</w:t>
      </w:r>
      <w:r w:rsidR="00B42E3E">
        <w:rPr>
          <w:rFonts w:ascii="Arial" w:hAnsi="Arial" w:cs="Arial"/>
          <w:sz w:val="22"/>
          <w:szCs w:val="22"/>
        </w:rPr>
        <w:t xml:space="preserve"> </w:t>
      </w:r>
      <w:r w:rsidR="00A62CE1">
        <w:rPr>
          <w:rFonts w:ascii="Arial" w:hAnsi="Arial" w:cs="Arial"/>
          <w:sz w:val="22"/>
          <w:szCs w:val="22"/>
        </w:rPr>
        <w:t xml:space="preserve">and a loss of customers. </w:t>
      </w:r>
    </w:p>
    <w:p w14:paraId="2EFCC954" w14:textId="4A3BEEF5" w:rsidR="00CE6041" w:rsidRDefault="00095B50">
      <w:pPr>
        <w:rPr>
          <w:rFonts w:ascii="Arial" w:hAnsi="Arial" w:cs="Arial"/>
          <w:sz w:val="22"/>
          <w:szCs w:val="22"/>
        </w:rPr>
      </w:pPr>
      <w:r>
        <w:rPr>
          <w:rFonts w:ascii="Arial" w:hAnsi="Arial" w:cs="Arial"/>
          <w:sz w:val="22"/>
          <w:szCs w:val="22"/>
        </w:rPr>
        <w:t>In an article for the BBC,</w:t>
      </w:r>
      <w:r w:rsidR="006D76ED">
        <w:rPr>
          <w:rFonts w:ascii="Arial" w:hAnsi="Arial" w:cs="Arial"/>
          <w:sz w:val="22"/>
          <w:szCs w:val="22"/>
        </w:rPr>
        <w:t xml:space="preserve"> Thomas D,</w:t>
      </w:r>
      <w:r w:rsidR="00C77C16">
        <w:rPr>
          <w:rFonts w:ascii="Arial" w:hAnsi="Arial" w:cs="Arial"/>
          <w:sz w:val="22"/>
          <w:szCs w:val="22"/>
        </w:rPr>
        <w:t xml:space="preserve"> (2023</w:t>
      </w:r>
      <w:r w:rsidR="006D76ED">
        <w:rPr>
          <w:rFonts w:ascii="Arial" w:hAnsi="Arial" w:cs="Arial"/>
          <w:sz w:val="22"/>
          <w:szCs w:val="22"/>
        </w:rPr>
        <w:t>) reported</w:t>
      </w:r>
      <w:r>
        <w:rPr>
          <w:rFonts w:ascii="Arial" w:hAnsi="Arial" w:cs="Arial"/>
          <w:sz w:val="22"/>
          <w:szCs w:val="22"/>
        </w:rPr>
        <w:t xml:space="preserve"> that Argos and M&amp;S failed to pay their workers the National Minimum wage and were </w:t>
      </w:r>
      <w:r w:rsidR="00C77C16">
        <w:rPr>
          <w:rFonts w:ascii="Arial" w:hAnsi="Arial" w:cs="Arial"/>
          <w:sz w:val="22"/>
          <w:szCs w:val="22"/>
        </w:rPr>
        <w:t>instructed</w:t>
      </w:r>
      <w:r>
        <w:rPr>
          <w:rFonts w:ascii="Arial" w:hAnsi="Arial" w:cs="Arial"/>
          <w:sz w:val="22"/>
          <w:szCs w:val="22"/>
        </w:rPr>
        <w:t xml:space="preserve"> to pay back what they owe</w:t>
      </w:r>
      <w:r w:rsidR="001448B0">
        <w:rPr>
          <w:rFonts w:ascii="Arial" w:hAnsi="Arial" w:cs="Arial"/>
          <w:sz w:val="22"/>
          <w:szCs w:val="22"/>
        </w:rPr>
        <w:t>d</w:t>
      </w:r>
      <w:r w:rsidR="006D76ED">
        <w:rPr>
          <w:rFonts w:ascii="Arial" w:hAnsi="Arial" w:cs="Arial"/>
          <w:sz w:val="22"/>
          <w:szCs w:val="22"/>
        </w:rPr>
        <w:t>,</w:t>
      </w:r>
      <w:r w:rsidR="001448B0">
        <w:rPr>
          <w:rFonts w:ascii="Arial" w:hAnsi="Arial" w:cs="Arial"/>
          <w:sz w:val="22"/>
          <w:szCs w:val="22"/>
        </w:rPr>
        <w:t xml:space="preserve"> as well as fines for failing to</w:t>
      </w:r>
      <w:r w:rsidR="00CE6041">
        <w:rPr>
          <w:rFonts w:ascii="Arial" w:hAnsi="Arial" w:cs="Arial"/>
          <w:sz w:val="22"/>
          <w:szCs w:val="22"/>
        </w:rPr>
        <w:t xml:space="preserve"> pay correctly in the first place. </w:t>
      </w:r>
    </w:p>
    <w:p w14:paraId="22ED58EC" w14:textId="31727228" w:rsidR="00AC06EA" w:rsidRDefault="006960D8">
      <w:pPr>
        <w:rPr>
          <w:rFonts w:ascii="Arial" w:hAnsi="Arial" w:cs="Arial"/>
          <w:sz w:val="22"/>
          <w:szCs w:val="22"/>
        </w:rPr>
      </w:pPr>
      <w:r>
        <w:rPr>
          <w:rFonts w:ascii="Arial" w:hAnsi="Arial" w:cs="Arial"/>
          <w:sz w:val="22"/>
          <w:szCs w:val="22"/>
        </w:rPr>
        <w:t xml:space="preserve">The National Minimum Wage and </w:t>
      </w:r>
      <w:r w:rsidR="00964E6A">
        <w:rPr>
          <w:rFonts w:ascii="Arial" w:hAnsi="Arial" w:cs="Arial"/>
          <w:sz w:val="22"/>
          <w:szCs w:val="22"/>
        </w:rPr>
        <w:t xml:space="preserve">National </w:t>
      </w:r>
      <w:r w:rsidR="00BC4171">
        <w:rPr>
          <w:rFonts w:ascii="Arial" w:hAnsi="Arial" w:cs="Arial"/>
          <w:sz w:val="22"/>
          <w:szCs w:val="22"/>
        </w:rPr>
        <w:t>Living Wage, sets bandings for the minimum hourly rate of pay</w:t>
      </w:r>
      <w:r w:rsidR="00FE04AF">
        <w:rPr>
          <w:rFonts w:ascii="Arial" w:hAnsi="Arial" w:cs="Arial"/>
          <w:sz w:val="22"/>
          <w:szCs w:val="22"/>
        </w:rPr>
        <w:t xml:space="preserve"> that you will need to follow</w:t>
      </w:r>
      <w:r w:rsidR="00BC4171">
        <w:rPr>
          <w:rFonts w:ascii="Arial" w:hAnsi="Arial" w:cs="Arial"/>
          <w:sz w:val="22"/>
          <w:szCs w:val="22"/>
        </w:rPr>
        <w:t xml:space="preserve">. </w:t>
      </w:r>
      <w:r w:rsidR="008E07BB">
        <w:rPr>
          <w:rFonts w:ascii="Arial" w:hAnsi="Arial" w:cs="Arial"/>
          <w:sz w:val="22"/>
          <w:szCs w:val="22"/>
        </w:rPr>
        <w:t xml:space="preserve">The Equality Act, 2010 includes an exception that states </w:t>
      </w:r>
      <w:r w:rsidR="00F41FA5">
        <w:rPr>
          <w:rFonts w:ascii="Arial" w:hAnsi="Arial" w:cs="Arial"/>
          <w:sz w:val="22"/>
          <w:szCs w:val="22"/>
        </w:rPr>
        <w:t>it is not unlawful age discrimination to pay workers of different ages, different rates</w:t>
      </w:r>
      <w:r w:rsidR="00FE04AF">
        <w:rPr>
          <w:rFonts w:ascii="Arial" w:hAnsi="Arial" w:cs="Arial"/>
          <w:sz w:val="22"/>
          <w:szCs w:val="22"/>
        </w:rPr>
        <w:t xml:space="preserve">, </w:t>
      </w:r>
      <w:r w:rsidR="008318AE">
        <w:rPr>
          <w:rFonts w:ascii="Arial" w:hAnsi="Arial" w:cs="Arial"/>
          <w:sz w:val="22"/>
          <w:szCs w:val="22"/>
        </w:rPr>
        <w:t>if</w:t>
      </w:r>
      <w:r w:rsidR="00FE04AF">
        <w:rPr>
          <w:rFonts w:ascii="Arial" w:hAnsi="Arial" w:cs="Arial"/>
          <w:sz w:val="22"/>
          <w:szCs w:val="22"/>
        </w:rPr>
        <w:t xml:space="preserve"> </w:t>
      </w:r>
      <w:r w:rsidR="00F41FA5">
        <w:rPr>
          <w:rFonts w:ascii="Arial" w:hAnsi="Arial" w:cs="Arial"/>
          <w:sz w:val="22"/>
          <w:szCs w:val="22"/>
        </w:rPr>
        <w:t xml:space="preserve">the structure is </w:t>
      </w:r>
      <w:r w:rsidR="00B44809">
        <w:rPr>
          <w:rFonts w:ascii="Arial" w:hAnsi="Arial" w:cs="Arial"/>
          <w:sz w:val="22"/>
          <w:szCs w:val="22"/>
        </w:rPr>
        <w:t xml:space="preserve">based on the bandings set out by the National Minimum and National Living </w:t>
      </w:r>
      <w:r w:rsidR="00FE04AF">
        <w:rPr>
          <w:rFonts w:ascii="Arial" w:hAnsi="Arial" w:cs="Arial"/>
          <w:sz w:val="22"/>
          <w:szCs w:val="22"/>
        </w:rPr>
        <w:t>W</w:t>
      </w:r>
      <w:r w:rsidR="00B44809">
        <w:rPr>
          <w:rFonts w:ascii="Arial" w:hAnsi="Arial" w:cs="Arial"/>
          <w:sz w:val="22"/>
          <w:szCs w:val="22"/>
        </w:rPr>
        <w:t xml:space="preserve">age. Daniels, K (2022) </w:t>
      </w:r>
      <w:r w:rsidR="001300D8">
        <w:rPr>
          <w:rFonts w:ascii="Arial" w:hAnsi="Arial" w:cs="Arial"/>
          <w:sz w:val="22"/>
          <w:szCs w:val="22"/>
        </w:rPr>
        <w:t>These bandings are for workers between 18 and 21</w:t>
      </w:r>
      <w:r w:rsidR="003F60D0">
        <w:rPr>
          <w:rFonts w:ascii="Arial" w:hAnsi="Arial" w:cs="Arial"/>
          <w:sz w:val="22"/>
          <w:szCs w:val="22"/>
        </w:rPr>
        <w:t xml:space="preserve">, the current hourly rate </w:t>
      </w:r>
      <w:r w:rsidR="00D34EAC">
        <w:rPr>
          <w:rFonts w:ascii="Arial" w:hAnsi="Arial" w:cs="Arial"/>
          <w:sz w:val="22"/>
          <w:szCs w:val="22"/>
        </w:rPr>
        <w:t xml:space="preserve">for those </w:t>
      </w:r>
      <w:r w:rsidR="003F60D0">
        <w:rPr>
          <w:rFonts w:ascii="Arial" w:hAnsi="Arial" w:cs="Arial"/>
          <w:sz w:val="22"/>
          <w:szCs w:val="22"/>
        </w:rPr>
        <w:t>21 and over is £11.60</w:t>
      </w:r>
      <w:r w:rsidR="002A46EF">
        <w:rPr>
          <w:rFonts w:ascii="Arial" w:hAnsi="Arial" w:cs="Arial"/>
          <w:sz w:val="22"/>
          <w:szCs w:val="22"/>
        </w:rPr>
        <w:t xml:space="preserve">. GOV.UK </w:t>
      </w:r>
      <w:r w:rsidR="000B3C65">
        <w:rPr>
          <w:rFonts w:ascii="Arial" w:hAnsi="Arial" w:cs="Arial"/>
          <w:sz w:val="22"/>
          <w:szCs w:val="22"/>
        </w:rPr>
        <w:t xml:space="preserve">(2024b) </w:t>
      </w:r>
      <w:r w:rsidR="00EB5785">
        <w:rPr>
          <w:rFonts w:ascii="Arial" w:hAnsi="Arial" w:cs="Arial"/>
          <w:sz w:val="22"/>
          <w:szCs w:val="22"/>
        </w:rPr>
        <w:t xml:space="preserve">and for those between </w:t>
      </w:r>
      <w:r w:rsidR="000267B2">
        <w:rPr>
          <w:rFonts w:ascii="Arial" w:hAnsi="Arial" w:cs="Arial"/>
          <w:sz w:val="22"/>
          <w:szCs w:val="22"/>
        </w:rPr>
        <w:t xml:space="preserve">ages </w:t>
      </w:r>
      <w:r w:rsidR="00EB5785">
        <w:rPr>
          <w:rFonts w:ascii="Arial" w:hAnsi="Arial" w:cs="Arial"/>
          <w:sz w:val="22"/>
          <w:szCs w:val="22"/>
        </w:rPr>
        <w:t xml:space="preserve">18-20 you would be required to pay a minimum of </w:t>
      </w:r>
      <w:r w:rsidR="00F314A9">
        <w:rPr>
          <w:rFonts w:ascii="Arial" w:hAnsi="Arial" w:cs="Arial"/>
          <w:sz w:val="22"/>
          <w:szCs w:val="22"/>
        </w:rPr>
        <w:t>£8.60, or more if y</w:t>
      </w:r>
      <w:r w:rsidR="008629B0">
        <w:rPr>
          <w:rFonts w:ascii="Arial" w:hAnsi="Arial" w:cs="Arial"/>
          <w:sz w:val="22"/>
          <w:szCs w:val="22"/>
        </w:rPr>
        <w:t xml:space="preserve">ou can. </w:t>
      </w:r>
      <w:r w:rsidR="00F314A9">
        <w:rPr>
          <w:rFonts w:ascii="Arial" w:hAnsi="Arial" w:cs="Arial"/>
          <w:sz w:val="22"/>
          <w:szCs w:val="22"/>
        </w:rPr>
        <w:t xml:space="preserve"> </w:t>
      </w:r>
    </w:p>
    <w:p w14:paraId="06CD0566" w14:textId="566D84B2" w:rsidR="000405AA" w:rsidRDefault="008629B0">
      <w:pPr>
        <w:rPr>
          <w:rFonts w:ascii="Arial" w:hAnsi="Arial" w:cs="Arial"/>
          <w:sz w:val="22"/>
          <w:szCs w:val="22"/>
        </w:rPr>
      </w:pPr>
      <w:r>
        <w:rPr>
          <w:rFonts w:ascii="Arial" w:hAnsi="Arial" w:cs="Arial"/>
          <w:sz w:val="22"/>
          <w:szCs w:val="22"/>
        </w:rPr>
        <w:t>O</w:t>
      </w:r>
      <w:r w:rsidR="000405AA">
        <w:rPr>
          <w:rFonts w:ascii="Arial" w:hAnsi="Arial" w:cs="Arial"/>
          <w:sz w:val="22"/>
          <w:szCs w:val="22"/>
        </w:rPr>
        <w:t>ther</w:t>
      </w:r>
      <w:r>
        <w:rPr>
          <w:rFonts w:ascii="Arial" w:hAnsi="Arial" w:cs="Arial"/>
          <w:sz w:val="22"/>
          <w:szCs w:val="22"/>
        </w:rPr>
        <w:t xml:space="preserve"> </w:t>
      </w:r>
      <w:r w:rsidR="000405AA">
        <w:rPr>
          <w:rFonts w:ascii="Arial" w:hAnsi="Arial" w:cs="Arial"/>
          <w:sz w:val="22"/>
          <w:szCs w:val="22"/>
        </w:rPr>
        <w:t xml:space="preserve">statutory requirements to consider </w:t>
      </w:r>
      <w:r>
        <w:rPr>
          <w:rFonts w:ascii="Arial" w:hAnsi="Arial" w:cs="Arial"/>
          <w:sz w:val="22"/>
          <w:szCs w:val="22"/>
        </w:rPr>
        <w:t xml:space="preserve">with </w:t>
      </w:r>
      <w:r w:rsidR="00A950B9">
        <w:rPr>
          <w:rFonts w:ascii="Arial" w:hAnsi="Arial" w:cs="Arial"/>
          <w:sz w:val="22"/>
          <w:szCs w:val="22"/>
        </w:rPr>
        <w:t>pay</w:t>
      </w:r>
      <w:r>
        <w:rPr>
          <w:rFonts w:ascii="Arial" w:hAnsi="Arial" w:cs="Arial"/>
          <w:sz w:val="22"/>
          <w:szCs w:val="22"/>
        </w:rPr>
        <w:t xml:space="preserve"> are</w:t>
      </w:r>
      <w:r w:rsidR="000405AA">
        <w:rPr>
          <w:rFonts w:ascii="Arial" w:hAnsi="Arial" w:cs="Arial"/>
          <w:sz w:val="22"/>
          <w:szCs w:val="22"/>
        </w:rPr>
        <w:t>, yo</w:t>
      </w:r>
      <w:r>
        <w:rPr>
          <w:rFonts w:ascii="Arial" w:hAnsi="Arial" w:cs="Arial"/>
          <w:sz w:val="22"/>
          <w:szCs w:val="22"/>
        </w:rPr>
        <w:t xml:space="preserve">u cannot </w:t>
      </w:r>
      <w:r w:rsidR="000405AA">
        <w:rPr>
          <w:rFonts w:ascii="Arial" w:hAnsi="Arial" w:cs="Arial"/>
          <w:sz w:val="22"/>
          <w:szCs w:val="22"/>
        </w:rPr>
        <w:t>deduct anything</w:t>
      </w:r>
      <w:r w:rsidR="0024720A">
        <w:rPr>
          <w:rFonts w:ascii="Arial" w:hAnsi="Arial" w:cs="Arial"/>
          <w:sz w:val="22"/>
          <w:szCs w:val="22"/>
        </w:rPr>
        <w:t xml:space="preserve"> </w:t>
      </w:r>
      <w:r w:rsidR="0097773D">
        <w:rPr>
          <w:rFonts w:ascii="Arial" w:hAnsi="Arial" w:cs="Arial"/>
          <w:sz w:val="22"/>
          <w:szCs w:val="22"/>
        </w:rPr>
        <w:t>unless it is</w:t>
      </w:r>
      <w:r w:rsidR="0013621F">
        <w:rPr>
          <w:rFonts w:ascii="Arial" w:hAnsi="Arial" w:cs="Arial"/>
          <w:sz w:val="22"/>
          <w:szCs w:val="22"/>
        </w:rPr>
        <w:t xml:space="preserve"> </w:t>
      </w:r>
      <w:r w:rsidR="002952E0">
        <w:rPr>
          <w:rFonts w:ascii="Arial" w:hAnsi="Arial" w:cs="Arial"/>
          <w:sz w:val="22"/>
          <w:szCs w:val="22"/>
        </w:rPr>
        <w:t xml:space="preserve">PAYE (Income Tax) and National Insurance, </w:t>
      </w:r>
      <w:r w:rsidR="0097773D">
        <w:rPr>
          <w:rFonts w:ascii="Arial" w:hAnsi="Arial" w:cs="Arial"/>
          <w:sz w:val="22"/>
          <w:szCs w:val="22"/>
        </w:rPr>
        <w:t xml:space="preserve">or it’s been agreed in writing with the employee or </w:t>
      </w:r>
      <w:r w:rsidR="00D2179F">
        <w:rPr>
          <w:rFonts w:ascii="Arial" w:hAnsi="Arial" w:cs="Arial"/>
          <w:sz w:val="22"/>
          <w:szCs w:val="22"/>
        </w:rPr>
        <w:t xml:space="preserve">set out in the contract. Anything </w:t>
      </w:r>
      <w:r w:rsidR="00E04A24">
        <w:rPr>
          <w:rFonts w:ascii="Arial" w:hAnsi="Arial" w:cs="Arial"/>
          <w:sz w:val="22"/>
          <w:szCs w:val="22"/>
        </w:rPr>
        <w:t>beyond this</w:t>
      </w:r>
      <w:r w:rsidR="00A27CA4">
        <w:rPr>
          <w:rFonts w:ascii="Arial" w:hAnsi="Arial" w:cs="Arial"/>
          <w:sz w:val="22"/>
          <w:szCs w:val="22"/>
        </w:rPr>
        <w:t xml:space="preserve"> </w:t>
      </w:r>
      <w:r w:rsidR="00D2179F">
        <w:rPr>
          <w:rFonts w:ascii="Arial" w:hAnsi="Arial" w:cs="Arial"/>
          <w:sz w:val="22"/>
          <w:szCs w:val="22"/>
        </w:rPr>
        <w:t xml:space="preserve">would be considered an unlawful deduction. There is also a right to </w:t>
      </w:r>
      <w:r w:rsidR="00A950B9">
        <w:rPr>
          <w:rFonts w:ascii="Arial" w:hAnsi="Arial" w:cs="Arial"/>
          <w:sz w:val="22"/>
          <w:szCs w:val="22"/>
        </w:rPr>
        <w:t xml:space="preserve">itemised pay structures, </w:t>
      </w:r>
      <w:r w:rsidR="006E1A0C">
        <w:rPr>
          <w:rFonts w:ascii="Arial" w:hAnsi="Arial" w:cs="Arial"/>
          <w:sz w:val="22"/>
          <w:szCs w:val="22"/>
        </w:rPr>
        <w:t>which must be received with or before, each pay</w:t>
      </w:r>
      <w:r w:rsidR="000E682E">
        <w:rPr>
          <w:rFonts w:ascii="Arial" w:hAnsi="Arial" w:cs="Arial"/>
          <w:sz w:val="22"/>
          <w:szCs w:val="22"/>
        </w:rPr>
        <w:t xml:space="preserve">ment of the </w:t>
      </w:r>
      <w:r w:rsidR="00D44F4D">
        <w:rPr>
          <w:rFonts w:ascii="Arial" w:hAnsi="Arial" w:cs="Arial"/>
          <w:sz w:val="22"/>
          <w:szCs w:val="22"/>
        </w:rPr>
        <w:t>employees’</w:t>
      </w:r>
      <w:r w:rsidR="000E682E">
        <w:rPr>
          <w:rFonts w:ascii="Arial" w:hAnsi="Arial" w:cs="Arial"/>
          <w:sz w:val="22"/>
          <w:szCs w:val="22"/>
        </w:rPr>
        <w:t xml:space="preserve"> wages. This would need to include the gross salary, any variable pay, what </w:t>
      </w:r>
      <w:r w:rsidR="00D44F4D">
        <w:rPr>
          <w:rFonts w:ascii="Arial" w:hAnsi="Arial" w:cs="Arial"/>
          <w:sz w:val="22"/>
          <w:szCs w:val="22"/>
        </w:rPr>
        <w:t>deductions</w:t>
      </w:r>
      <w:r w:rsidR="000E682E">
        <w:rPr>
          <w:rFonts w:ascii="Arial" w:hAnsi="Arial" w:cs="Arial"/>
          <w:sz w:val="22"/>
          <w:szCs w:val="22"/>
        </w:rPr>
        <w:t xml:space="preserve"> have been taken out and the reason, the net </w:t>
      </w:r>
      <w:r w:rsidR="00D44F4D">
        <w:rPr>
          <w:rFonts w:ascii="Arial" w:hAnsi="Arial" w:cs="Arial"/>
          <w:sz w:val="22"/>
          <w:szCs w:val="22"/>
        </w:rPr>
        <w:t>salary,</w:t>
      </w:r>
      <w:r w:rsidR="000E682E">
        <w:rPr>
          <w:rFonts w:ascii="Arial" w:hAnsi="Arial" w:cs="Arial"/>
          <w:sz w:val="22"/>
          <w:szCs w:val="22"/>
        </w:rPr>
        <w:t xml:space="preserve"> and the amount </w:t>
      </w:r>
      <w:r w:rsidR="008C4713">
        <w:rPr>
          <w:rFonts w:ascii="Arial" w:hAnsi="Arial" w:cs="Arial"/>
          <w:sz w:val="22"/>
          <w:szCs w:val="22"/>
        </w:rPr>
        <w:t xml:space="preserve">of any part payments. </w:t>
      </w:r>
      <w:r w:rsidR="00D44F4D">
        <w:rPr>
          <w:rFonts w:ascii="Arial" w:hAnsi="Arial" w:cs="Arial"/>
          <w:sz w:val="22"/>
          <w:szCs w:val="22"/>
        </w:rPr>
        <w:t xml:space="preserve">Daniels, K (2022) </w:t>
      </w:r>
    </w:p>
    <w:p w14:paraId="1FE72140" w14:textId="2933FB01" w:rsidR="00AF1A04" w:rsidRDefault="0018717C" w:rsidP="0044658A">
      <w:pPr>
        <w:rPr>
          <w:rFonts w:ascii="Arial" w:hAnsi="Arial" w:cs="Arial"/>
          <w:sz w:val="22"/>
          <w:szCs w:val="22"/>
        </w:rPr>
      </w:pPr>
      <w:r>
        <w:rPr>
          <w:rFonts w:ascii="Arial" w:hAnsi="Arial" w:cs="Arial"/>
          <w:sz w:val="22"/>
          <w:szCs w:val="22"/>
        </w:rPr>
        <w:t xml:space="preserve">You will need to </w:t>
      </w:r>
      <w:r w:rsidR="002F1FF4">
        <w:rPr>
          <w:rFonts w:ascii="Arial" w:hAnsi="Arial" w:cs="Arial"/>
          <w:sz w:val="22"/>
          <w:szCs w:val="22"/>
        </w:rPr>
        <w:t>bring your employees pay</w:t>
      </w:r>
      <w:r>
        <w:rPr>
          <w:rFonts w:ascii="Arial" w:hAnsi="Arial" w:cs="Arial"/>
          <w:sz w:val="22"/>
          <w:szCs w:val="22"/>
        </w:rPr>
        <w:t xml:space="preserve"> in line with the bandings highlighted above</w:t>
      </w:r>
      <w:r w:rsidR="00920DEE">
        <w:rPr>
          <w:rFonts w:ascii="Arial" w:hAnsi="Arial" w:cs="Arial"/>
          <w:sz w:val="22"/>
          <w:szCs w:val="22"/>
        </w:rPr>
        <w:t xml:space="preserve"> so that they are receiving the minimum pay</w:t>
      </w:r>
      <w:r w:rsidR="00AF1A04">
        <w:rPr>
          <w:rFonts w:ascii="Arial" w:hAnsi="Arial" w:cs="Arial"/>
          <w:sz w:val="22"/>
          <w:szCs w:val="22"/>
        </w:rPr>
        <w:t xml:space="preserve">. </w:t>
      </w:r>
      <w:r w:rsidR="008D0249">
        <w:rPr>
          <w:rFonts w:ascii="Arial" w:hAnsi="Arial" w:cs="Arial"/>
          <w:sz w:val="22"/>
          <w:szCs w:val="22"/>
        </w:rPr>
        <w:t>You can pay more if you wish,</w:t>
      </w:r>
      <w:r w:rsidR="00F30365">
        <w:rPr>
          <w:rFonts w:ascii="Arial" w:hAnsi="Arial" w:cs="Arial"/>
          <w:sz w:val="22"/>
          <w:szCs w:val="22"/>
        </w:rPr>
        <w:t xml:space="preserve"> but</w:t>
      </w:r>
      <w:r w:rsidR="0044658A">
        <w:rPr>
          <w:rFonts w:ascii="Arial" w:hAnsi="Arial" w:cs="Arial"/>
          <w:sz w:val="22"/>
          <w:szCs w:val="22"/>
        </w:rPr>
        <w:t xml:space="preserve"> the minimum will be expected for you to be complying with the law and treating your employees fairly. </w:t>
      </w:r>
    </w:p>
    <w:p w14:paraId="3A8E491B" w14:textId="77777777" w:rsidR="00FC5C10" w:rsidRDefault="00FC5C10">
      <w:pPr>
        <w:rPr>
          <w:rFonts w:ascii="Arial" w:hAnsi="Arial" w:cs="Arial"/>
          <w:sz w:val="22"/>
          <w:szCs w:val="22"/>
          <w:u w:val="single"/>
        </w:rPr>
      </w:pPr>
    </w:p>
    <w:p w14:paraId="145DC127" w14:textId="77777777" w:rsidR="002D33EB" w:rsidRDefault="002D33EB">
      <w:pPr>
        <w:rPr>
          <w:rFonts w:ascii="Arial" w:hAnsi="Arial" w:cs="Arial"/>
          <w:sz w:val="22"/>
          <w:szCs w:val="22"/>
          <w:u w:val="single"/>
        </w:rPr>
      </w:pPr>
    </w:p>
    <w:p w14:paraId="67FC1853" w14:textId="77777777" w:rsidR="002D33EB" w:rsidRDefault="002D33EB">
      <w:pPr>
        <w:rPr>
          <w:rFonts w:ascii="Arial" w:hAnsi="Arial" w:cs="Arial"/>
          <w:sz w:val="22"/>
          <w:szCs w:val="22"/>
          <w:u w:val="single"/>
        </w:rPr>
      </w:pPr>
    </w:p>
    <w:p w14:paraId="60BC697A" w14:textId="77777777" w:rsidR="002D33EB" w:rsidRDefault="002D33EB">
      <w:pPr>
        <w:rPr>
          <w:rFonts w:ascii="Arial" w:hAnsi="Arial" w:cs="Arial"/>
          <w:sz w:val="22"/>
          <w:szCs w:val="22"/>
          <w:u w:val="single"/>
        </w:rPr>
      </w:pPr>
    </w:p>
    <w:p w14:paraId="79C7B738" w14:textId="77777777" w:rsidR="002D33EB" w:rsidRDefault="002D33EB">
      <w:pPr>
        <w:rPr>
          <w:rFonts w:ascii="Arial" w:hAnsi="Arial" w:cs="Arial"/>
          <w:sz w:val="22"/>
          <w:szCs w:val="22"/>
          <w:u w:val="single"/>
        </w:rPr>
      </w:pPr>
    </w:p>
    <w:p w14:paraId="301FAA37" w14:textId="77777777" w:rsidR="00A62CE1" w:rsidRDefault="00A62CE1">
      <w:pPr>
        <w:rPr>
          <w:rFonts w:ascii="Arial" w:hAnsi="Arial" w:cs="Arial"/>
          <w:sz w:val="22"/>
          <w:szCs w:val="22"/>
          <w:u w:val="single"/>
        </w:rPr>
      </w:pPr>
    </w:p>
    <w:p w14:paraId="10597917" w14:textId="77777777" w:rsidR="00A62CE1" w:rsidRDefault="00A62CE1">
      <w:pPr>
        <w:rPr>
          <w:rFonts w:ascii="Arial" w:hAnsi="Arial" w:cs="Arial"/>
          <w:sz w:val="22"/>
          <w:szCs w:val="22"/>
          <w:u w:val="single"/>
        </w:rPr>
      </w:pPr>
    </w:p>
    <w:p w14:paraId="342DB7B3" w14:textId="77777777" w:rsidR="002D33EB" w:rsidRDefault="002D33EB">
      <w:pPr>
        <w:rPr>
          <w:rFonts w:ascii="Arial" w:hAnsi="Arial" w:cs="Arial"/>
          <w:sz w:val="22"/>
          <w:szCs w:val="22"/>
          <w:u w:val="single"/>
        </w:rPr>
      </w:pPr>
    </w:p>
    <w:p w14:paraId="59FC0066" w14:textId="18E5B0A6" w:rsidR="00105026" w:rsidRPr="00543510" w:rsidRDefault="00105026" w:rsidP="00105026">
      <w:pPr>
        <w:pStyle w:val="ListParagraph"/>
        <w:numPr>
          <w:ilvl w:val="0"/>
          <w:numId w:val="1"/>
        </w:numPr>
        <w:spacing w:after="120" w:line="264" w:lineRule="auto"/>
        <w:rPr>
          <w:szCs w:val="22"/>
        </w:rPr>
      </w:pPr>
      <w:r>
        <w:t>Charlotte has received a complaint from Kit</w:t>
      </w:r>
      <w:r w:rsidRPr="001C7669">
        <w:t>,</w:t>
      </w:r>
      <w:r>
        <w:t xml:space="preserve"> </w:t>
      </w:r>
      <w:r w:rsidRPr="001C7669">
        <w:t>manager</w:t>
      </w:r>
      <w:r>
        <w:t xml:space="preserve"> of a restaurant that </w:t>
      </w:r>
      <w:r w:rsidRPr="001C7669">
        <w:t xml:space="preserve">trades </w:t>
      </w:r>
      <w:r>
        <w:t>seven</w:t>
      </w:r>
      <w:r w:rsidRPr="001C7669">
        <w:t xml:space="preserve"> days a week</w:t>
      </w:r>
      <w:r>
        <w:t>. Kit states</w:t>
      </w:r>
      <w:r w:rsidRPr="001C7669">
        <w:t xml:space="preserve"> </w:t>
      </w:r>
      <w:r>
        <w:t>his working hours are too long, and that he does not have adequate breaks</w:t>
      </w:r>
      <w:r w:rsidRPr="001C7669">
        <w:t xml:space="preserve"> or </w:t>
      </w:r>
      <w:r>
        <w:t xml:space="preserve">sufficient </w:t>
      </w:r>
      <w:r w:rsidRPr="001C7669">
        <w:t xml:space="preserve">days off.  He normally works </w:t>
      </w:r>
      <w:r>
        <w:t>five</w:t>
      </w:r>
      <w:r w:rsidRPr="001C7669">
        <w:t xml:space="preserve"> days a week from </w:t>
      </w:r>
      <w:r>
        <w:t>9</w:t>
      </w:r>
      <w:r w:rsidRPr="001C7669">
        <w:t xml:space="preserve">.30am to </w:t>
      </w:r>
      <w:r>
        <w:t>9</w:t>
      </w:r>
      <w:r w:rsidRPr="001C7669">
        <w:t>.</w:t>
      </w:r>
      <w:r>
        <w:t>3</w:t>
      </w:r>
      <w:r w:rsidRPr="001C7669">
        <w:t xml:space="preserve">0pm but when his supervisor is on holiday, he must cover </w:t>
      </w:r>
      <w:r>
        <w:t>their</w:t>
      </w:r>
      <w:r w:rsidRPr="001C7669">
        <w:t xml:space="preserve"> days off. </w:t>
      </w:r>
      <w:r>
        <w:t>Advise on whether Kit has a legal cause for complaint, with reference to employment law. (AC 4.2)</w:t>
      </w:r>
    </w:p>
    <w:p w14:paraId="2371DC31" w14:textId="14F3DB70" w:rsidR="002D33EB" w:rsidRDefault="00782470">
      <w:pPr>
        <w:rPr>
          <w:rFonts w:ascii="Arial" w:hAnsi="Arial" w:cs="Arial"/>
          <w:sz w:val="22"/>
          <w:szCs w:val="22"/>
        </w:rPr>
      </w:pPr>
      <w:r>
        <w:rPr>
          <w:rFonts w:ascii="Arial" w:hAnsi="Arial" w:cs="Arial"/>
          <w:sz w:val="22"/>
          <w:szCs w:val="22"/>
        </w:rPr>
        <w:t>The Working Time Regulations</w:t>
      </w:r>
      <w:r w:rsidR="001B6494">
        <w:rPr>
          <w:rFonts w:ascii="Arial" w:hAnsi="Arial" w:cs="Arial"/>
          <w:sz w:val="22"/>
          <w:szCs w:val="22"/>
        </w:rPr>
        <w:t xml:space="preserve"> 1998</w:t>
      </w:r>
      <w:r>
        <w:rPr>
          <w:rFonts w:ascii="Arial" w:hAnsi="Arial" w:cs="Arial"/>
          <w:sz w:val="22"/>
          <w:szCs w:val="22"/>
        </w:rPr>
        <w:t xml:space="preserve"> </w:t>
      </w:r>
      <w:r w:rsidR="0056737C">
        <w:rPr>
          <w:rFonts w:ascii="Arial" w:hAnsi="Arial" w:cs="Arial"/>
          <w:sz w:val="22"/>
          <w:szCs w:val="22"/>
        </w:rPr>
        <w:t>came from</w:t>
      </w:r>
      <w:r w:rsidR="00D816E2">
        <w:rPr>
          <w:rFonts w:ascii="Arial" w:hAnsi="Arial" w:cs="Arial"/>
          <w:sz w:val="22"/>
          <w:szCs w:val="22"/>
        </w:rPr>
        <w:t xml:space="preserve"> the EU working time directive, the purpose of these regulations is </w:t>
      </w:r>
      <w:r w:rsidR="00FA6155">
        <w:rPr>
          <w:rFonts w:ascii="Arial" w:hAnsi="Arial" w:cs="Arial"/>
          <w:sz w:val="22"/>
          <w:szCs w:val="22"/>
        </w:rPr>
        <w:t xml:space="preserve">to protect the Health and Safety of </w:t>
      </w:r>
      <w:r w:rsidR="00B96DCA">
        <w:rPr>
          <w:rFonts w:ascii="Arial" w:hAnsi="Arial" w:cs="Arial"/>
          <w:sz w:val="22"/>
          <w:szCs w:val="22"/>
        </w:rPr>
        <w:t>employees</w:t>
      </w:r>
      <w:r w:rsidR="00F7087F">
        <w:rPr>
          <w:rFonts w:ascii="Arial" w:hAnsi="Arial" w:cs="Arial"/>
          <w:sz w:val="22"/>
          <w:szCs w:val="22"/>
        </w:rPr>
        <w:t xml:space="preserve"> and to avoid exploitation.</w:t>
      </w:r>
      <w:r w:rsidR="000A7BAB">
        <w:rPr>
          <w:rFonts w:ascii="Arial" w:hAnsi="Arial" w:cs="Arial"/>
          <w:sz w:val="22"/>
          <w:szCs w:val="22"/>
        </w:rPr>
        <w:t xml:space="preserve"> Daniels K, (2022)</w:t>
      </w:r>
      <w:r w:rsidR="00B96DCA">
        <w:rPr>
          <w:rFonts w:ascii="Arial" w:hAnsi="Arial" w:cs="Arial"/>
          <w:sz w:val="22"/>
          <w:szCs w:val="22"/>
        </w:rPr>
        <w:t xml:space="preserve"> </w:t>
      </w:r>
      <w:r w:rsidR="004D2488">
        <w:rPr>
          <w:rFonts w:ascii="Arial" w:hAnsi="Arial" w:cs="Arial"/>
          <w:sz w:val="22"/>
          <w:szCs w:val="22"/>
        </w:rPr>
        <w:t>P</w:t>
      </w:r>
      <w:r w:rsidR="00F72140">
        <w:rPr>
          <w:rFonts w:ascii="Arial" w:hAnsi="Arial" w:cs="Arial"/>
          <w:sz w:val="22"/>
          <w:szCs w:val="22"/>
        </w:rPr>
        <w:t xml:space="preserve">ay is one aspect </w:t>
      </w:r>
      <w:r w:rsidR="006E09A0">
        <w:rPr>
          <w:rFonts w:ascii="Arial" w:hAnsi="Arial" w:cs="Arial"/>
          <w:sz w:val="22"/>
          <w:szCs w:val="22"/>
        </w:rPr>
        <w:t xml:space="preserve">of building a reputation </w:t>
      </w:r>
      <w:r w:rsidR="000820C5">
        <w:rPr>
          <w:rFonts w:ascii="Arial" w:hAnsi="Arial" w:cs="Arial"/>
          <w:sz w:val="22"/>
          <w:szCs w:val="22"/>
        </w:rPr>
        <w:t>as a go</w:t>
      </w:r>
      <w:r w:rsidR="00043326">
        <w:rPr>
          <w:rFonts w:ascii="Arial" w:hAnsi="Arial" w:cs="Arial"/>
          <w:sz w:val="22"/>
          <w:szCs w:val="22"/>
        </w:rPr>
        <w:t>o</w:t>
      </w:r>
      <w:r w:rsidR="000820C5">
        <w:rPr>
          <w:rFonts w:ascii="Arial" w:hAnsi="Arial" w:cs="Arial"/>
          <w:sz w:val="22"/>
          <w:szCs w:val="22"/>
        </w:rPr>
        <w:t>d employer, employee wellbeing</w:t>
      </w:r>
      <w:r w:rsidR="009D670C">
        <w:rPr>
          <w:rFonts w:ascii="Arial" w:hAnsi="Arial" w:cs="Arial"/>
          <w:sz w:val="22"/>
          <w:szCs w:val="22"/>
        </w:rPr>
        <w:t xml:space="preserve"> goes further and</w:t>
      </w:r>
      <w:r w:rsidR="000820C5">
        <w:rPr>
          <w:rFonts w:ascii="Arial" w:hAnsi="Arial" w:cs="Arial"/>
          <w:sz w:val="22"/>
          <w:szCs w:val="22"/>
        </w:rPr>
        <w:t xml:space="preserve"> working hours and regular breaks are important </w:t>
      </w:r>
      <w:r w:rsidR="003503D6">
        <w:rPr>
          <w:rFonts w:ascii="Arial" w:hAnsi="Arial" w:cs="Arial"/>
          <w:sz w:val="22"/>
          <w:szCs w:val="22"/>
        </w:rPr>
        <w:t>to</w:t>
      </w:r>
      <w:r w:rsidR="009D670C">
        <w:rPr>
          <w:rFonts w:ascii="Arial" w:hAnsi="Arial" w:cs="Arial"/>
          <w:sz w:val="22"/>
          <w:szCs w:val="22"/>
        </w:rPr>
        <w:t xml:space="preserve"> the health and safety of employees so </w:t>
      </w:r>
      <w:r w:rsidR="003503D6">
        <w:rPr>
          <w:rFonts w:ascii="Arial" w:hAnsi="Arial" w:cs="Arial"/>
          <w:sz w:val="22"/>
          <w:szCs w:val="22"/>
        </w:rPr>
        <w:t>it’s important they have regular breaks, days off and the statutory holiday days.</w:t>
      </w:r>
      <w:r w:rsidR="000820C5">
        <w:rPr>
          <w:rFonts w:ascii="Arial" w:hAnsi="Arial" w:cs="Arial"/>
          <w:sz w:val="22"/>
          <w:szCs w:val="22"/>
        </w:rPr>
        <w:t xml:space="preserve"> Th</w:t>
      </w:r>
      <w:r w:rsidR="003503D6">
        <w:rPr>
          <w:rFonts w:ascii="Arial" w:hAnsi="Arial" w:cs="Arial"/>
          <w:sz w:val="22"/>
          <w:szCs w:val="22"/>
        </w:rPr>
        <w:t xml:space="preserve">is benefits the </w:t>
      </w:r>
      <w:r w:rsidR="00043326">
        <w:rPr>
          <w:rFonts w:ascii="Arial" w:hAnsi="Arial" w:cs="Arial"/>
          <w:sz w:val="22"/>
          <w:szCs w:val="22"/>
        </w:rPr>
        <w:t>employees</w:t>
      </w:r>
      <w:r w:rsidR="000820C5">
        <w:rPr>
          <w:rFonts w:ascii="Arial" w:hAnsi="Arial" w:cs="Arial"/>
          <w:sz w:val="22"/>
          <w:szCs w:val="22"/>
        </w:rPr>
        <w:t xml:space="preserve"> and in turn </w:t>
      </w:r>
      <w:r w:rsidR="00043326">
        <w:rPr>
          <w:rFonts w:ascii="Arial" w:hAnsi="Arial" w:cs="Arial"/>
          <w:sz w:val="22"/>
          <w:szCs w:val="22"/>
        </w:rPr>
        <w:t xml:space="preserve">it </w:t>
      </w:r>
      <w:r w:rsidR="000820C5">
        <w:rPr>
          <w:rFonts w:ascii="Arial" w:hAnsi="Arial" w:cs="Arial"/>
          <w:sz w:val="22"/>
          <w:szCs w:val="22"/>
        </w:rPr>
        <w:t xml:space="preserve">is likely to </w:t>
      </w:r>
      <w:r w:rsidR="00D43864">
        <w:rPr>
          <w:rFonts w:ascii="Arial" w:hAnsi="Arial" w:cs="Arial"/>
          <w:sz w:val="22"/>
          <w:szCs w:val="22"/>
        </w:rPr>
        <w:t>increase</w:t>
      </w:r>
      <w:r w:rsidR="000820C5">
        <w:rPr>
          <w:rFonts w:ascii="Arial" w:hAnsi="Arial" w:cs="Arial"/>
          <w:sz w:val="22"/>
          <w:szCs w:val="22"/>
        </w:rPr>
        <w:t xml:space="preserve"> productivity</w:t>
      </w:r>
      <w:r w:rsidR="00D43864">
        <w:rPr>
          <w:rFonts w:ascii="Arial" w:hAnsi="Arial" w:cs="Arial"/>
          <w:sz w:val="22"/>
          <w:szCs w:val="22"/>
        </w:rPr>
        <w:t xml:space="preserve"> and </w:t>
      </w:r>
      <w:r w:rsidR="000820C5">
        <w:rPr>
          <w:rFonts w:ascii="Arial" w:hAnsi="Arial" w:cs="Arial"/>
          <w:sz w:val="22"/>
          <w:szCs w:val="22"/>
        </w:rPr>
        <w:t>employee engagement</w:t>
      </w:r>
      <w:r w:rsidR="00D43864">
        <w:rPr>
          <w:rFonts w:ascii="Arial" w:hAnsi="Arial" w:cs="Arial"/>
          <w:sz w:val="22"/>
          <w:szCs w:val="22"/>
        </w:rPr>
        <w:t xml:space="preserve">. </w:t>
      </w:r>
      <w:r w:rsidR="00043326">
        <w:rPr>
          <w:rFonts w:ascii="Arial" w:hAnsi="Arial" w:cs="Arial"/>
          <w:sz w:val="22"/>
          <w:szCs w:val="22"/>
        </w:rPr>
        <w:t xml:space="preserve">Taylor and Woodhams, (2022). </w:t>
      </w:r>
    </w:p>
    <w:p w14:paraId="2FF80FDE" w14:textId="77777777" w:rsidR="00C32B73" w:rsidRDefault="00074BD9" w:rsidP="00174F78">
      <w:pPr>
        <w:rPr>
          <w:rFonts w:ascii="Arial" w:hAnsi="Arial" w:cs="Arial"/>
          <w:sz w:val="22"/>
          <w:szCs w:val="22"/>
        </w:rPr>
      </w:pPr>
      <w:r w:rsidRPr="00074BD9">
        <w:rPr>
          <w:rFonts w:ascii="Arial" w:hAnsi="Arial" w:cs="Arial"/>
          <w:sz w:val="22"/>
          <w:szCs w:val="22"/>
        </w:rPr>
        <w:t xml:space="preserve">The </w:t>
      </w:r>
      <w:r w:rsidR="00287435">
        <w:rPr>
          <w:rFonts w:ascii="Arial" w:hAnsi="Arial" w:cs="Arial"/>
          <w:sz w:val="22"/>
          <w:szCs w:val="22"/>
        </w:rPr>
        <w:t xml:space="preserve">Working </w:t>
      </w:r>
      <w:r w:rsidR="00977062">
        <w:rPr>
          <w:rFonts w:ascii="Arial" w:hAnsi="Arial" w:cs="Arial"/>
          <w:sz w:val="22"/>
          <w:szCs w:val="22"/>
        </w:rPr>
        <w:t>T</w:t>
      </w:r>
      <w:r w:rsidR="00287435">
        <w:rPr>
          <w:rFonts w:ascii="Arial" w:hAnsi="Arial" w:cs="Arial"/>
          <w:sz w:val="22"/>
          <w:szCs w:val="22"/>
        </w:rPr>
        <w:t xml:space="preserve">ime </w:t>
      </w:r>
      <w:r w:rsidR="00977062">
        <w:rPr>
          <w:rFonts w:ascii="Arial" w:hAnsi="Arial" w:cs="Arial"/>
          <w:sz w:val="22"/>
          <w:szCs w:val="22"/>
        </w:rPr>
        <w:t>R</w:t>
      </w:r>
      <w:r w:rsidR="00287435">
        <w:rPr>
          <w:rFonts w:ascii="Arial" w:hAnsi="Arial" w:cs="Arial"/>
          <w:sz w:val="22"/>
          <w:szCs w:val="22"/>
        </w:rPr>
        <w:t xml:space="preserve">egulations </w:t>
      </w:r>
      <w:r w:rsidR="00353475">
        <w:rPr>
          <w:rFonts w:ascii="Arial" w:hAnsi="Arial" w:cs="Arial"/>
          <w:sz w:val="22"/>
          <w:szCs w:val="22"/>
        </w:rPr>
        <w:t xml:space="preserve">(WTR) </w:t>
      </w:r>
      <w:r w:rsidR="00287435">
        <w:rPr>
          <w:rFonts w:ascii="Arial" w:hAnsi="Arial" w:cs="Arial"/>
          <w:sz w:val="22"/>
          <w:szCs w:val="22"/>
        </w:rPr>
        <w:t xml:space="preserve">set out a maximum </w:t>
      </w:r>
      <w:r w:rsidR="0083556C">
        <w:rPr>
          <w:rFonts w:ascii="Arial" w:hAnsi="Arial" w:cs="Arial"/>
          <w:sz w:val="22"/>
          <w:szCs w:val="22"/>
        </w:rPr>
        <w:t xml:space="preserve">of </w:t>
      </w:r>
      <w:r w:rsidR="00287435">
        <w:rPr>
          <w:rFonts w:ascii="Arial" w:hAnsi="Arial" w:cs="Arial"/>
          <w:sz w:val="22"/>
          <w:szCs w:val="22"/>
        </w:rPr>
        <w:t>48 hours for the working week,</w:t>
      </w:r>
      <w:r w:rsidR="0083556C">
        <w:rPr>
          <w:rFonts w:ascii="Arial" w:hAnsi="Arial" w:cs="Arial"/>
          <w:sz w:val="22"/>
          <w:szCs w:val="22"/>
        </w:rPr>
        <w:t xml:space="preserve"> including overtime.</w:t>
      </w:r>
      <w:r w:rsidR="00023592">
        <w:rPr>
          <w:rFonts w:ascii="Arial" w:hAnsi="Arial" w:cs="Arial"/>
          <w:sz w:val="22"/>
          <w:szCs w:val="22"/>
        </w:rPr>
        <w:t xml:space="preserve"> However, </w:t>
      </w:r>
      <w:r w:rsidR="006B73B2">
        <w:rPr>
          <w:rFonts w:ascii="Arial" w:hAnsi="Arial" w:cs="Arial"/>
          <w:sz w:val="22"/>
          <w:szCs w:val="22"/>
        </w:rPr>
        <w:t xml:space="preserve">it wouldn’t be correct to say that someone can’t work more than 48 hours as </w:t>
      </w:r>
      <w:r w:rsidR="00023592">
        <w:rPr>
          <w:rFonts w:ascii="Arial" w:hAnsi="Arial" w:cs="Arial"/>
          <w:sz w:val="22"/>
          <w:szCs w:val="22"/>
        </w:rPr>
        <w:t>this is based on a 17</w:t>
      </w:r>
      <w:r w:rsidR="008A76A0">
        <w:rPr>
          <w:rFonts w:ascii="Arial" w:hAnsi="Arial" w:cs="Arial"/>
          <w:sz w:val="22"/>
          <w:szCs w:val="22"/>
        </w:rPr>
        <w:t>-week reference perio</w:t>
      </w:r>
      <w:r w:rsidR="006B73B2">
        <w:rPr>
          <w:rFonts w:ascii="Arial" w:hAnsi="Arial" w:cs="Arial"/>
          <w:sz w:val="22"/>
          <w:szCs w:val="22"/>
        </w:rPr>
        <w:t>d</w:t>
      </w:r>
      <w:r w:rsidR="008A76A0">
        <w:rPr>
          <w:rFonts w:ascii="Arial" w:hAnsi="Arial" w:cs="Arial"/>
          <w:sz w:val="22"/>
          <w:szCs w:val="22"/>
        </w:rPr>
        <w:t xml:space="preserve">. </w:t>
      </w:r>
      <w:r w:rsidR="000D060C">
        <w:rPr>
          <w:rFonts w:ascii="Arial" w:hAnsi="Arial" w:cs="Arial"/>
          <w:sz w:val="22"/>
          <w:szCs w:val="22"/>
        </w:rPr>
        <w:t xml:space="preserve">Daniels, K (2022) </w:t>
      </w:r>
      <w:r w:rsidR="00353475">
        <w:rPr>
          <w:rFonts w:ascii="Arial" w:hAnsi="Arial" w:cs="Arial"/>
          <w:sz w:val="22"/>
          <w:szCs w:val="22"/>
        </w:rPr>
        <w:t>Further requirements of the WTR state that workers should have 11 hours rest between shifts</w:t>
      </w:r>
      <w:r w:rsidR="002D2C0F">
        <w:rPr>
          <w:rFonts w:ascii="Arial" w:hAnsi="Arial" w:cs="Arial"/>
          <w:sz w:val="22"/>
          <w:szCs w:val="22"/>
        </w:rPr>
        <w:t xml:space="preserve">, should be allocated 24 hours off work every seven days or 48 hours off every two weeks </w:t>
      </w:r>
      <w:r w:rsidR="00353475">
        <w:rPr>
          <w:rFonts w:ascii="Arial" w:hAnsi="Arial" w:cs="Arial"/>
          <w:sz w:val="22"/>
          <w:szCs w:val="22"/>
        </w:rPr>
        <w:t xml:space="preserve">and have a </w:t>
      </w:r>
      <w:r w:rsidR="002D2C0F">
        <w:rPr>
          <w:rFonts w:ascii="Arial" w:hAnsi="Arial" w:cs="Arial"/>
          <w:sz w:val="22"/>
          <w:szCs w:val="22"/>
        </w:rPr>
        <w:t>20-minute</w:t>
      </w:r>
      <w:r w:rsidR="00353475">
        <w:rPr>
          <w:rFonts w:ascii="Arial" w:hAnsi="Arial" w:cs="Arial"/>
          <w:sz w:val="22"/>
          <w:szCs w:val="22"/>
        </w:rPr>
        <w:t xml:space="preserve"> uninterrupted break if working more than 6 hours.</w:t>
      </w:r>
    </w:p>
    <w:p w14:paraId="77BAEEFA" w14:textId="74C7849C" w:rsidR="00022C76" w:rsidRPr="00F86AB3" w:rsidRDefault="00005367" w:rsidP="00174F78">
      <w:pPr>
        <w:rPr>
          <w:rFonts w:ascii="Arial" w:hAnsi="Arial" w:cs="Arial"/>
          <w:i/>
          <w:iCs/>
          <w:sz w:val="22"/>
          <w:szCs w:val="22"/>
        </w:rPr>
      </w:pPr>
      <w:r>
        <w:rPr>
          <w:rFonts w:ascii="Arial" w:hAnsi="Arial" w:cs="Arial"/>
          <w:sz w:val="22"/>
          <w:szCs w:val="22"/>
        </w:rPr>
        <w:t>If Kit</w:t>
      </w:r>
      <w:r w:rsidR="0037663E">
        <w:rPr>
          <w:rFonts w:ascii="Arial" w:hAnsi="Arial" w:cs="Arial"/>
          <w:sz w:val="22"/>
          <w:szCs w:val="22"/>
        </w:rPr>
        <w:t xml:space="preserve"> decides to make a claim, and it </w:t>
      </w:r>
      <w:r w:rsidR="00985AD5">
        <w:rPr>
          <w:rFonts w:ascii="Arial" w:hAnsi="Arial" w:cs="Arial"/>
          <w:sz w:val="22"/>
          <w:szCs w:val="22"/>
        </w:rPr>
        <w:t>is evidenced</w:t>
      </w:r>
      <w:r w:rsidR="0037663E">
        <w:rPr>
          <w:rFonts w:ascii="Arial" w:hAnsi="Arial" w:cs="Arial"/>
          <w:sz w:val="22"/>
          <w:szCs w:val="22"/>
        </w:rPr>
        <w:t xml:space="preserve"> he</w:t>
      </w:r>
      <w:r>
        <w:rPr>
          <w:rFonts w:ascii="Arial" w:hAnsi="Arial" w:cs="Arial"/>
          <w:sz w:val="22"/>
          <w:szCs w:val="22"/>
        </w:rPr>
        <w:t xml:space="preserve"> hasn’t had the relevant breaks between those </w:t>
      </w:r>
      <w:r w:rsidR="00AD7C48">
        <w:rPr>
          <w:rFonts w:ascii="Arial" w:hAnsi="Arial" w:cs="Arial"/>
          <w:sz w:val="22"/>
          <w:szCs w:val="22"/>
        </w:rPr>
        <w:t>periods</w:t>
      </w:r>
      <w:r w:rsidR="0037663E">
        <w:rPr>
          <w:rFonts w:ascii="Arial" w:hAnsi="Arial" w:cs="Arial"/>
          <w:sz w:val="22"/>
          <w:szCs w:val="22"/>
        </w:rPr>
        <w:t>,</w:t>
      </w:r>
      <w:r w:rsidR="00AD7C48">
        <w:rPr>
          <w:rFonts w:ascii="Arial" w:hAnsi="Arial" w:cs="Arial"/>
          <w:sz w:val="22"/>
          <w:szCs w:val="22"/>
        </w:rPr>
        <w:t xml:space="preserve"> including the 17-week reference </w:t>
      </w:r>
      <w:r w:rsidR="00C32B73">
        <w:rPr>
          <w:rFonts w:ascii="Arial" w:hAnsi="Arial" w:cs="Arial"/>
          <w:sz w:val="22"/>
          <w:szCs w:val="22"/>
        </w:rPr>
        <w:t>period,</w:t>
      </w:r>
      <w:r w:rsidR="00AD7C48">
        <w:rPr>
          <w:rFonts w:ascii="Arial" w:hAnsi="Arial" w:cs="Arial"/>
          <w:sz w:val="22"/>
          <w:szCs w:val="22"/>
        </w:rPr>
        <w:t xml:space="preserve"> </w:t>
      </w:r>
      <w:r w:rsidR="0037663E">
        <w:rPr>
          <w:rFonts w:ascii="Arial" w:hAnsi="Arial" w:cs="Arial"/>
          <w:sz w:val="22"/>
          <w:szCs w:val="22"/>
        </w:rPr>
        <w:t xml:space="preserve">his claim would </w:t>
      </w:r>
      <w:r w:rsidR="008929A9">
        <w:rPr>
          <w:rFonts w:ascii="Arial" w:hAnsi="Arial" w:cs="Arial"/>
          <w:sz w:val="22"/>
          <w:szCs w:val="22"/>
        </w:rPr>
        <w:t xml:space="preserve">likely be successful at an Employment </w:t>
      </w:r>
      <w:r w:rsidR="00985AD5">
        <w:rPr>
          <w:rFonts w:ascii="Arial" w:hAnsi="Arial" w:cs="Arial"/>
          <w:sz w:val="22"/>
          <w:szCs w:val="22"/>
        </w:rPr>
        <w:t>Tribunal,</w:t>
      </w:r>
      <w:r w:rsidR="00AD7C48">
        <w:rPr>
          <w:rFonts w:ascii="Arial" w:hAnsi="Arial" w:cs="Arial"/>
          <w:sz w:val="22"/>
          <w:szCs w:val="22"/>
        </w:rPr>
        <w:t xml:space="preserve"> and you would be in breach of the working time regulations.</w:t>
      </w:r>
      <w:r w:rsidR="00C32B73">
        <w:rPr>
          <w:rFonts w:ascii="Arial" w:hAnsi="Arial" w:cs="Arial"/>
          <w:sz w:val="22"/>
          <w:szCs w:val="22"/>
        </w:rPr>
        <w:t xml:space="preserve"> </w:t>
      </w:r>
      <w:r w:rsidR="008929A9">
        <w:rPr>
          <w:rFonts w:ascii="Arial" w:hAnsi="Arial" w:cs="Arial"/>
          <w:sz w:val="22"/>
          <w:szCs w:val="22"/>
        </w:rPr>
        <w:t xml:space="preserve">This is </w:t>
      </w:r>
      <w:r w:rsidR="00E05674">
        <w:rPr>
          <w:rFonts w:ascii="Arial" w:hAnsi="Arial" w:cs="Arial"/>
          <w:sz w:val="22"/>
          <w:szCs w:val="22"/>
        </w:rPr>
        <w:t xml:space="preserve">highlighted in the case of </w:t>
      </w:r>
      <w:r w:rsidR="00F86AB3">
        <w:rPr>
          <w:rFonts w:ascii="Arial" w:hAnsi="Arial" w:cs="Arial"/>
          <w:i/>
          <w:iCs/>
          <w:sz w:val="22"/>
          <w:szCs w:val="22"/>
        </w:rPr>
        <w:t>Barber</w:t>
      </w:r>
      <w:r w:rsidR="00F01133">
        <w:rPr>
          <w:rFonts w:ascii="Arial" w:hAnsi="Arial" w:cs="Arial"/>
          <w:i/>
          <w:iCs/>
          <w:sz w:val="22"/>
          <w:szCs w:val="22"/>
        </w:rPr>
        <w:t xml:space="preserve"> and others v RJB Minning (UK) </w:t>
      </w:r>
      <w:r w:rsidR="005B0B33">
        <w:rPr>
          <w:rFonts w:ascii="Arial" w:hAnsi="Arial" w:cs="Arial"/>
          <w:i/>
          <w:iCs/>
          <w:sz w:val="22"/>
          <w:szCs w:val="22"/>
        </w:rPr>
        <w:t>Ltd (1999) IRLR 308.</w:t>
      </w:r>
    </w:p>
    <w:p w14:paraId="08C7C630" w14:textId="46F66AE8" w:rsidR="00AD7C48" w:rsidRDefault="00AD7C48" w:rsidP="00174F78">
      <w:pPr>
        <w:rPr>
          <w:rFonts w:ascii="Arial" w:hAnsi="Arial" w:cs="Arial"/>
          <w:sz w:val="22"/>
          <w:szCs w:val="22"/>
        </w:rPr>
      </w:pPr>
      <w:r>
        <w:rPr>
          <w:rFonts w:ascii="Arial" w:hAnsi="Arial" w:cs="Arial"/>
          <w:sz w:val="22"/>
          <w:szCs w:val="22"/>
        </w:rPr>
        <w:t xml:space="preserve">I would meet with Kit </w:t>
      </w:r>
      <w:r w:rsidR="00D43864">
        <w:rPr>
          <w:rFonts w:ascii="Arial" w:hAnsi="Arial" w:cs="Arial"/>
          <w:sz w:val="22"/>
          <w:szCs w:val="22"/>
        </w:rPr>
        <w:t>to</w:t>
      </w:r>
      <w:r>
        <w:rPr>
          <w:rFonts w:ascii="Arial" w:hAnsi="Arial" w:cs="Arial"/>
          <w:sz w:val="22"/>
          <w:szCs w:val="22"/>
        </w:rPr>
        <w:t xml:space="preserve"> </w:t>
      </w:r>
      <w:r w:rsidR="00D43864">
        <w:rPr>
          <w:rFonts w:ascii="Arial" w:hAnsi="Arial" w:cs="Arial"/>
          <w:sz w:val="22"/>
          <w:szCs w:val="22"/>
        </w:rPr>
        <w:t>highlight</w:t>
      </w:r>
      <w:r>
        <w:rPr>
          <w:rFonts w:ascii="Arial" w:hAnsi="Arial" w:cs="Arial"/>
          <w:sz w:val="22"/>
          <w:szCs w:val="22"/>
        </w:rPr>
        <w:t xml:space="preserve"> what his </w:t>
      </w:r>
      <w:r w:rsidR="00C32B73">
        <w:rPr>
          <w:rFonts w:ascii="Arial" w:hAnsi="Arial" w:cs="Arial"/>
          <w:sz w:val="22"/>
          <w:szCs w:val="22"/>
        </w:rPr>
        <w:t>entitlements</w:t>
      </w:r>
      <w:r>
        <w:rPr>
          <w:rFonts w:ascii="Arial" w:hAnsi="Arial" w:cs="Arial"/>
          <w:sz w:val="22"/>
          <w:szCs w:val="22"/>
        </w:rPr>
        <w:t xml:space="preserve"> are so he is aware, if you haven’t provided the necessary breaks as outline</w:t>
      </w:r>
      <w:r w:rsidR="00095552">
        <w:rPr>
          <w:rFonts w:ascii="Arial" w:hAnsi="Arial" w:cs="Arial"/>
          <w:sz w:val="22"/>
          <w:szCs w:val="22"/>
        </w:rPr>
        <w:t>d</w:t>
      </w:r>
      <w:r>
        <w:rPr>
          <w:rFonts w:ascii="Arial" w:hAnsi="Arial" w:cs="Arial"/>
          <w:sz w:val="22"/>
          <w:szCs w:val="22"/>
        </w:rPr>
        <w:t xml:space="preserve"> above you will need to do so,</w:t>
      </w:r>
      <w:r w:rsidR="00D43864">
        <w:rPr>
          <w:rFonts w:ascii="Arial" w:hAnsi="Arial" w:cs="Arial"/>
          <w:sz w:val="22"/>
          <w:szCs w:val="22"/>
        </w:rPr>
        <w:t xml:space="preserve"> and correct it buy allowing him the time off,</w:t>
      </w:r>
      <w:r>
        <w:rPr>
          <w:rFonts w:ascii="Arial" w:hAnsi="Arial" w:cs="Arial"/>
          <w:sz w:val="22"/>
          <w:szCs w:val="22"/>
        </w:rPr>
        <w:t xml:space="preserve"> </w:t>
      </w:r>
      <w:r w:rsidR="00C32B73">
        <w:rPr>
          <w:rFonts w:ascii="Arial" w:hAnsi="Arial" w:cs="Arial"/>
          <w:sz w:val="22"/>
          <w:szCs w:val="22"/>
        </w:rPr>
        <w:t>you can allow extra time off for when the supervisor returns so that is tallies up over the 17 week reference period, or ask another supervisor from another branch to cover the holidays so that Kit can have the relevant breaks</w:t>
      </w:r>
      <w:r w:rsidR="00095552">
        <w:rPr>
          <w:rFonts w:ascii="Arial" w:hAnsi="Arial" w:cs="Arial"/>
          <w:sz w:val="22"/>
          <w:szCs w:val="22"/>
        </w:rPr>
        <w:t xml:space="preserve"> he is entitled to. Employees can opt out of the </w:t>
      </w:r>
      <w:r w:rsidR="00985AD5">
        <w:rPr>
          <w:rFonts w:ascii="Arial" w:hAnsi="Arial" w:cs="Arial"/>
          <w:sz w:val="22"/>
          <w:szCs w:val="22"/>
        </w:rPr>
        <w:t>WTR,</w:t>
      </w:r>
      <w:r w:rsidR="00167E0F">
        <w:rPr>
          <w:rFonts w:ascii="Arial" w:hAnsi="Arial" w:cs="Arial"/>
          <w:sz w:val="22"/>
          <w:szCs w:val="22"/>
        </w:rPr>
        <w:t xml:space="preserve"> but this must be their choice and would need to be signed by them, they cannot be forced into signing it. </w:t>
      </w:r>
      <w:r w:rsidR="00985AD5">
        <w:rPr>
          <w:rFonts w:ascii="Arial" w:hAnsi="Arial" w:cs="Arial"/>
          <w:sz w:val="22"/>
          <w:szCs w:val="22"/>
        </w:rPr>
        <w:t xml:space="preserve">(Daniels, 2022) </w:t>
      </w:r>
    </w:p>
    <w:p w14:paraId="4C8D88F0" w14:textId="157C4BEC" w:rsidR="00C32B73" w:rsidRDefault="00066EFE" w:rsidP="00174F78">
      <w:pPr>
        <w:rPr>
          <w:rFonts w:ascii="Arial" w:hAnsi="Arial" w:cs="Arial"/>
          <w:sz w:val="22"/>
          <w:szCs w:val="22"/>
        </w:rPr>
      </w:pPr>
      <w:r>
        <w:rPr>
          <w:rFonts w:ascii="Arial" w:hAnsi="Arial" w:cs="Arial"/>
          <w:sz w:val="22"/>
          <w:szCs w:val="22"/>
        </w:rPr>
        <w:t xml:space="preserve">Failing to follow the guidelines set out by the WTR may mean a </w:t>
      </w:r>
      <w:r w:rsidR="004A6285">
        <w:rPr>
          <w:rFonts w:ascii="Arial" w:hAnsi="Arial" w:cs="Arial"/>
          <w:sz w:val="22"/>
          <w:szCs w:val="22"/>
        </w:rPr>
        <w:t xml:space="preserve">successful claim for the employee if they </w:t>
      </w:r>
      <w:r w:rsidR="000E405D">
        <w:rPr>
          <w:rFonts w:ascii="Arial" w:hAnsi="Arial" w:cs="Arial"/>
          <w:sz w:val="22"/>
          <w:szCs w:val="22"/>
        </w:rPr>
        <w:t xml:space="preserve">make a complaint to the Employment Tribunal, this can cause reputational damage to your business </w:t>
      </w:r>
      <w:r w:rsidR="00E31F47">
        <w:rPr>
          <w:rFonts w:ascii="Arial" w:hAnsi="Arial" w:cs="Arial"/>
          <w:sz w:val="22"/>
          <w:szCs w:val="22"/>
        </w:rPr>
        <w:t xml:space="preserve">and could result in a loss of customers as well as large fines to payout in compensation. </w:t>
      </w:r>
      <w:r w:rsidR="00985AD5">
        <w:rPr>
          <w:rFonts w:ascii="Arial" w:hAnsi="Arial" w:cs="Arial"/>
          <w:sz w:val="22"/>
          <w:szCs w:val="22"/>
        </w:rPr>
        <w:t>(Daniels, 2022)</w:t>
      </w:r>
    </w:p>
    <w:p w14:paraId="5E258714" w14:textId="77777777" w:rsidR="00657807" w:rsidRDefault="00657807" w:rsidP="00174F78">
      <w:pPr>
        <w:rPr>
          <w:rFonts w:ascii="Arial" w:hAnsi="Arial" w:cs="Arial"/>
          <w:sz w:val="22"/>
          <w:szCs w:val="22"/>
        </w:rPr>
      </w:pPr>
    </w:p>
    <w:p w14:paraId="2383CD79" w14:textId="77777777" w:rsidR="00657807" w:rsidRDefault="00657807" w:rsidP="00174F78">
      <w:pPr>
        <w:rPr>
          <w:rFonts w:ascii="Arial" w:hAnsi="Arial" w:cs="Arial"/>
          <w:sz w:val="22"/>
          <w:szCs w:val="22"/>
        </w:rPr>
      </w:pPr>
    </w:p>
    <w:p w14:paraId="308C7E6A" w14:textId="77777777" w:rsidR="00657807" w:rsidRDefault="00657807" w:rsidP="00174F78">
      <w:pPr>
        <w:rPr>
          <w:rFonts w:ascii="Arial" w:hAnsi="Arial" w:cs="Arial"/>
          <w:sz w:val="22"/>
          <w:szCs w:val="22"/>
        </w:rPr>
      </w:pPr>
    </w:p>
    <w:p w14:paraId="108E101B" w14:textId="77777777" w:rsidR="00657807" w:rsidRDefault="00657807" w:rsidP="00174F78">
      <w:pPr>
        <w:rPr>
          <w:rFonts w:ascii="Arial" w:hAnsi="Arial" w:cs="Arial"/>
          <w:sz w:val="22"/>
          <w:szCs w:val="22"/>
        </w:rPr>
      </w:pPr>
    </w:p>
    <w:p w14:paraId="3C24293D" w14:textId="77777777" w:rsidR="00657807" w:rsidRDefault="00657807" w:rsidP="00174F78">
      <w:pPr>
        <w:rPr>
          <w:rFonts w:ascii="Arial" w:hAnsi="Arial" w:cs="Arial"/>
          <w:sz w:val="22"/>
          <w:szCs w:val="22"/>
        </w:rPr>
      </w:pPr>
    </w:p>
    <w:p w14:paraId="35538099" w14:textId="77777777" w:rsidR="00657807" w:rsidRDefault="00657807" w:rsidP="00174F78">
      <w:pPr>
        <w:rPr>
          <w:rFonts w:ascii="Arial" w:hAnsi="Arial" w:cs="Arial"/>
          <w:sz w:val="22"/>
          <w:szCs w:val="22"/>
        </w:rPr>
      </w:pPr>
    </w:p>
    <w:p w14:paraId="6A817895" w14:textId="19A55EDA" w:rsidR="00657807" w:rsidRPr="008E6140" w:rsidRDefault="00F83F3E" w:rsidP="00174F78">
      <w:pPr>
        <w:pStyle w:val="Nornal"/>
        <w:numPr>
          <w:ilvl w:val="0"/>
          <w:numId w:val="1"/>
        </w:numPr>
      </w:pPr>
      <w:r>
        <w:t>Coco</w:t>
      </w:r>
      <w:r w:rsidRPr="008525A3">
        <w:t>,</w:t>
      </w:r>
      <w:r>
        <w:t xml:space="preserve"> </w:t>
      </w:r>
      <w:r w:rsidRPr="008525A3">
        <w:t xml:space="preserve">a </w:t>
      </w:r>
      <w:r>
        <w:t xml:space="preserve">restaurant </w:t>
      </w:r>
      <w:r w:rsidRPr="008525A3">
        <w:t xml:space="preserve">manager </w:t>
      </w:r>
      <w:r>
        <w:t>with eight years’ service</w:t>
      </w:r>
      <w:r w:rsidRPr="008525A3">
        <w:t xml:space="preserve">, </w:t>
      </w:r>
      <w:r>
        <w:t>was delighted to inform Charlotte and Madeleine</w:t>
      </w:r>
      <w:r w:rsidRPr="008525A3">
        <w:t xml:space="preserve"> that she is pregnant and that her baby is due in </w:t>
      </w:r>
      <w:r>
        <w:t>six months’ time</w:t>
      </w:r>
      <w:r w:rsidRPr="008525A3">
        <w:t xml:space="preserve">. </w:t>
      </w:r>
      <w:r>
        <w:t>Charlotte, who took two weeks off after the birth of her baby,</w:t>
      </w:r>
      <w:r w:rsidRPr="008525A3">
        <w:t xml:space="preserve"> is unhappy at the disruption this will cause </w:t>
      </w:r>
      <w:r>
        <w:t>but is happy to let Coco book two weeks’ annual leave to coincide with the birth of her baby. Charlotte feels a small business cannot afford the maternity leave and maternity pay that a larger organisation could offer, and she knows from experience that two weeks off is sufficient</w:t>
      </w:r>
      <w:r w:rsidRPr="008525A3">
        <w:t>.</w:t>
      </w:r>
      <w:r>
        <w:t xml:space="preserve"> Advise Charlotte and Madeleine on Coco’s maternity rights. You are concerned about Charlotte and Madeleine’s lack of knowledge in this area and decide to add a brief overview of paternity and adoption rights in case they make mistakes in this area too. (AC 4.3)</w:t>
      </w:r>
    </w:p>
    <w:p w14:paraId="0BE7160C" w14:textId="47352BD4" w:rsidR="008112BF" w:rsidRPr="00F3009A" w:rsidRDefault="00B12DB9" w:rsidP="00174F78">
      <w:pPr>
        <w:rPr>
          <w:rFonts w:ascii="Arial" w:hAnsi="Arial" w:cs="Arial"/>
          <w:sz w:val="22"/>
          <w:szCs w:val="22"/>
        </w:rPr>
      </w:pPr>
      <w:r>
        <w:rPr>
          <w:rFonts w:ascii="Arial" w:hAnsi="Arial" w:cs="Arial"/>
          <w:sz w:val="22"/>
          <w:szCs w:val="22"/>
        </w:rPr>
        <w:t xml:space="preserve">Coco is entitled to </w:t>
      </w:r>
      <w:r w:rsidR="00382F84">
        <w:rPr>
          <w:rFonts w:ascii="Arial" w:hAnsi="Arial" w:cs="Arial"/>
          <w:sz w:val="22"/>
          <w:szCs w:val="22"/>
        </w:rPr>
        <w:t xml:space="preserve">52 weeks </w:t>
      </w:r>
      <w:r w:rsidR="000A4E46">
        <w:rPr>
          <w:rFonts w:ascii="Arial" w:hAnsi="Arial" w:cs="Arial"/>
          <w:sz w:val="22"/>
          <w:szCs w:val="22"/>
        </w:rPr>
        <w:t>of Statutory Maternity Leave (SML)</w:t>
      </w:r>
      <w:r w:rsidR="001F2595">
        <w:rPr>
          <w:rFonts w:ascii="Arial" w:hAnsi="Arial" w:cs="Arial"/>
          <w:sz w:val="22"/>
          <w:szCs w:val="22"/>
        </w:rPr>
        <w:t xml:space="preserve"> </w:t>
      </w:r>
      <w:r w:rsidR="00EE21E9">
        <w:rPr>
          <w:rFonts w:ascii="Arial" w:hAnsi="Arial" w:cs="Arial"/>
          <w:sz w:val="22"/>
          <w:szCs w:val="22"/>
        </w:rPr>
        <w:t>the earliest poin</w:t>
      </w:r>
      <w:r w:rsidR="00B5467E">
        <w:rPr>
          <w:rFonts w:ascii="Arial" w:hAnsi="Arial" w:cs="Arial"/>
          <w:sz w:val="22"/>
          <w:szCs w:val="22"/>
        </w:rPr>
        <w:t xml:space="preserve">t </w:t>
      </w:r>
      <w:r w:rsidR="00EE21E9">
        <w:rPr>
          <w:rFonts w:ascii="Arial" w:hAnsi="Arial" w:cs="Arial"/>
          <w:sz w:val="22"/>
          <w:szCs w:val="22"/>
        </w:rPr>
        <w:t>leave can be taken is 11 weeks before the baby is born.</w:t>
      </w:r>
      <w:r w:rsidR="00541291">
        <w:rPr>
          <w:rFonts w:ascii="Arial" w:hAnsi="Arial" w:cs="Arial"/>
          <w:sz w:val="22"/>
          <w:szCs w:val="22"/>
        </w:rPr>
        <w:t xml:space="preserve"> CIPD, (2024d)</w:t>
      </w:r>
      <w:r w:rsidR="00027AF1">
        <w:rPr>
          <w:rFonts w:ascii="Arial" w:hAnsi="Arial" w:cs="Arial"/>
          <w:sz w:val="22"/>
          <w:szCs w:val="22"/>
        </w:rPr>
        <w:t xml:space="preserve">. </w:t>
      </w:r>
      <w:r w:rsidR="00DB3DF2">
        <w:rPr>
          <w:rFonts w:ascii="Arial" w:hAnsi="Arial" w:cs="Arial"/>
          <w:sz w:val="22"/>
          <w:szCs w:val="22"/>
        </w:rPr>
        <w:t>Y</w:t>
      </w:r>
      <w:r w:rsidR="00D611D5">
        <w:rPr>
          <w:rFonts w:ascii="Arial" w:hAnsi="Arial" w:cs="Arial"/>
          <w:sz w:val="22"/>
          <w:szCs w:val="22"/>
        </w:rPr>
        <w:t>ou</w:t>
      </w:r>
      <w:r w:rsidR="00DB3DF2">
        <w:rPr>
          <w:rFonts w:ascii="Arial" w:hAnsi="Arial" w:cs="Arial"/>
          <w:sz w:val="22"/>
          <w:szCs w:val="22"/>
        </w:rPr>
        <w:t xml:space="preserve"> should</w:t>
      </w:r>
      <w:r w:rsidR="00D611D5">
        <w:rPr>
          <w:rFonts w:ascii="Arial" w:hAnsi="Arial" w:cs="Arial"/>
          <w:sz w:val="22"/>
          <w:szCs w:val="22"/>
        </w:rPr>
        <w:t xml:space="preserve"> </w:t>
      </w:r>
      <w:r w:rsidR="00027AF1">
        <w:rPr>
          <w:rFonts w:ascii="Arial" w:hAnsi="Arial" w:cs="Arial"/>
          <w:sz w:val="22"/>
          <w:szCs w:val="22"/>
        </w:rPr>
        <w:t>assume she will tak</w:t>
      </w:r>
      <w:r w:rsidR="00DB3DF2">
        <w:rPr>
          <w:rFonts w:ascii="Arial" w:hAnsi="Arial" w:cs="Arial"/>
          <w:sz w:val="22"/>
          <w:szCs w:val="22"/>
        </w:rPr>
        <w:t>e</w:t>
      </w:r>
      <w:r w:rsidR="00027AF1">
        <w:rPr>
          <w:rFonts w:ascii="Arial" w:hAnsi="Arial" w:cs="Arial"/>
          <w:sz w:val="22"/>
          <w:szCs w:val="22"/>
        </w:rPr>
        <w:t xml:space="preserve"> the full 52 weeks unless otherwise stated</w:t>
      </w:r>
      <w:r w:rsidR="00D611D5">
        <w:rPr>
          <w:rFonts w:ascii="Arial" w:hAnsi="Arial" w:cs="Arial"/>
          <w:sz w:val="22"/>
          <w:szCs w:val="22"/>
        </w:rPr>
        <w:t xml:space="preserve">. </w:t>
      </w:r>
      <w:r w:rsidR="00DF7950">
        <w:rPr>
          <w:rFonts w:ascii="Arial" w:hAnsi="Arial" w:cs="Arial"/>
          <w:sz w:val="22"/>
          <w:szCs w:val="22"/>
        </w:rPr>
        <w:t>Coco will need</w:t>
      </w:r>
      <w:r w:rsidR="00645317">
        <w:rPr>
          <w:rFonts w:ascii="Arial" w:hAnsi="Arial" w:cs="Arial"/>
          <w:sz w:val="22"/>
          <w:szCs w:val="22"/>
        </w:rPr>
        <w:t xml:space="preserve"> </w:t>
      </w:r>
      <w:r w:rsidR="0046473C">
        <w:rPr>
          <w:rFonts w:ascii="Arial" w:hAnsi="Arial" w:cs="Arial"/>
          <w:sz w:val="22"/>
          <w:szCs w:val="22"/>
        </w:rPr>
        <w:t xml:space="preserve">paid time off to attend </w:t>
      </w:r>
      <w:r w:rsidR="00FB31FA">
        <w:rPr>
          <w:rFonts w:ascii="Arial" w:hAnsi="Arial" w:cs="Arial"/>
          <w:sz w:val="22"/>
          <w:szCs w:val="22"/>
        </w:rPr>
        <w:t>antenatal</w:t>
      </w:r>
      <w:r w:rsidR="0046473C">
        <w:rPr>
          <w:rFonts w:ascii="Arial" w:hAnsi="Arial" w:cs="Arial"/>
          <w:sz w:val="22"/>
          <w:szCs w:val="22"/>
        </w:rPr>
        <w:t xml:space="preserve"> </w:t>
      </w:r>
      <w:r w:rsidR="00FB31FA">
        <w:rPr>
          <w:rFonts w:ascii="Arial" w:hAnsi="Arial" w:cs="Arial"/>
          <w:sz w:val="22"/>
          <w:szCs w:val="22"/>
        </w:rPr>
        <w:t>appointments</w:t>
      </w:r>
      <w:r w:rsidR="007C0765">
        <w:rPr>
          <w:rFonts w:ascii="Arial" w:hAnsi="Arial" w:cs="Arial"/>
          <w:sz w:val="22"/>
          <w:szCs w:val="22"/>
        </w:rPr>
        <w:t xml:space="preserve">. CIPD, (2024d) </w:t>
      </w:r>
      <w:r w:rsidR="00BE380B">
        <w:rPr>
          <w:rFonts w:ascii="Arial" w:hAnsi="Arial" w:cs="Arial"/>
          <w:sz w:val="22"/>
          <w:szCs w:val="22"/>
        </w:rPr>
        <w:t>During the maternity</w:t>
      </w:r>
      <w:r w:rsidR="00BE380B" w:rsidRPr="00F3009A">
        <w:rPr>
          <w:rFonts w:ascii="Arial" w:hAnsi="Arial" w:cs="Arial"/>
          <w:sz w:val="22"/>
          <w:szCs w:val="22"/>
        </w:rPr>
        <w:t xml:space="preserve">, Coco will </w:t>
      </w:r>
      <w:r w:rsidR="00D16605">
        <w:rPr>
          <w:rFonts w:ascii="Arial" w:hAnsi="Arial" w:cs="Arial"/>
          <w:sz w:val="22"/>
          <w:szCs w:val="22"/>
        </w:rPr>
        <w:t xml:space="preserve">still </w:t>
      </w:r>
      <w:r w:rsidR="00BE380B" w:rsidRPr="00F3009A">
        <w:rPr>
          <w:rFonts w:ascii="Arial" w:hAnsi="Arial" w:cs="Arial"/>
          <w:sz w:val="22"/>
          <w:szCs w:val="22"/>
        </w:rPr>
        <w:t xml:space="preserve">be entitled to </w:t>
      </w:r>
      <w:r w:rsidR="00A12081" w:rsidRPr="00F3009A">
        <w:rPr>
          <w:rFonts w:ascii="Arial" w:hAnsi="Arial" w:cs="Arial"/>
          <w:sz w:val="22"/>
          <w:szCs w:val="22"/>
        </w:rPr>
        <w:t>the benefits</w:t>
      </w:r>
      <w:r w:rsidR="007E71A7" w:rsidRPr="00F3009A">
        <w:rPr>
          <w:rFonts w:ascii="Arial" w:hAnsi="Arial" w:cs="Arial"/>
          <w:sz w:val="22"/>
          <w:szCs w:val="22"/>
        </w:rPr>
        <w:t xml:space="preserve"> </w:t>
      </w:r>
      <w:r w:rsidR="005B22B0" w:rsidRPr="00F3009A">
        <w:rPr>
          <w:rFonts w:ascii="Arial" w:hAnsi="Arial" w:cs="Arial"/>
          <w:sz w:val="22"/>
          <w:szCs w:val="22"/>
        </w:rPr>
        <w:t>she would have got if she wasn’t absen</w:t>
      </w:r>
      <w:r w:rsidR="00F3009A" w:rsidRPr="00F3009A">
        <w:rPr>
          <w:rFonts w:ascii="Arial" w:hAnsi="Arial" w:cs="Arial"/>
          <w:sz w:val="22"/>
          <w:szCs w:val="22"/>
        </w:rPr>
        <w:t>t,</w:t>
      </w:r>
      <w:r w:rsidR="00D16605">
        <w:rPr>
          <w:rFonts w:ascii="Arial" w:hAnsi="Arial" w:cs="Arial"/>
          <w:sz w:val="22"/>
          <w:szCs w:val="22"/>
        </w:rPr>
        <w:t xml:space="preserve"> for example holiday</w:t>
      </w:r>
      <w:r w:rsidR="00412EC4">
        <w:rPr>
          <w:rFonts w:ascii="Arial" w:hAnsi="Arial" w:cs="Arial"/>
          <w:sz w:val="22"/>
          <w:szCs w:val="22"/>
        </w:rPr>
        <w:t xml:space="preserve"> allocation</w:t>
      </w:r>
      <w:r w:rsidR="00F3009A" w:rsidRPr="00F3009A">
        <w:rPr>
          <w:rFonts w:ascii="Arial" w:hAnsi="Arial" w:cs="Arial"/>
          <w:sz w:val="22"/>
          <w:szCs w:val="22"/>
        </w:rPr>
        <w:t>. CIPD, (2024d)</w:t>
      </w:r>
    </w:p>
    <w:p w14:paraId="54705DD0" w14:textId="25763267" w:rsidR="005974FA" w:rsidRDefault="00C102A3" w:rsidP="00174F78">
      <w:pPr>
        <w:rPr>
          <w:rFonts w:ascii="Arial" w:hAnsi="Arial" w:cs="Arial"/>
          <w:sz w:val="22"/>
          <w:szCs w:val="22"/>
        </w:rPr>
      </w:pPr>
      <w:r>
        <w:rPr>
          <w:rFonts w:ascii="Arial" w:hAnsi="Arial" w:cs="Arial"/>
          <w:sz w:val="22"/>
          <w:szCs w:val="22"/>
        </w:rPr>
        <w:t>Coco</w:t>
      </w:r>
      <w:r w:rsidR="009A2AB8">
        <w:rPr>
          <w:rFonts w:ascii="Arial" w:hAnsi="Arial" w:cs="Arial"/>
          <w:sz w:val="22"/>
          <w:szCs w:val="22"/>
        </w:rPr>
        <w:t xml:space="preserve"> will be </w:t>
      </w:r>
      <w:r w:rsidR="00535AF3">
        <w:rPr>
          <w:rFonts w:ascii="Arial" w:hAnsi="Arial" w:cs="Arial"/>
          <w:sz w:val="22"/>
          <w:szCs w:val="22"/>
        </w:rPr>
        <w:t>entitled</w:t>
      </w:r>
      <w:r w:rsidR="009A2AB8">
        <w:rPr>
          <w:rFonts w:ascii="Arial" w:hAnsi="Arial" w:cs="Arial"/>
          <w:sz w:val="22"/>
          <w:szCs w:val="22"/>
        </w:rPr>
        <w:t xml:space="preserve"> </w:t>
      </w:r>
      <w:r w:rsidR="00535AF3">
        <w:rPr>
          <w:rFonts w:ascii="Arial" w:hAnsi="Arial" w:cs="Arial"/>
          <w:sz w:val="22"/>
          <w:szCs w:val="22"/>
        </w:rPr>
        <w:t>to</w:t>
      </w:r>
      <w:r w:rsidR="009A2AB8">
        <w:rPr>
          <w:rFonts w:ascii="Arial" w:hAnsi="Arial" w:cs="Arial"/>
          <w:sz w:val="22"/>
          <w:szCs w:val="22"/>
        </w:rPr>
        <w:t xml:space="preserve"> 39 weeks of Statutory Mat</w:t>
      </w:r>
      <w:r w:rsidR="00535AF3">
        <w:rPr>
          <w:rFonts w:ascii="Arial" w:hAnsi="Arial" w:cs="Arial"/>
          <w:sz w:val="22"/>
          <w:szCs w:val="22"/>
        </w:rPr>
        <w:t xml:space="preserve">ernity Pay (SMP) </w:t>
      </w:r>
      <w:r w:rsidR="00B5377F">
        <w:rPr>
          <w:rFonts w:ascii="Arial" w:hAnsi="Arial" w:cs="Arial"/>
          <w:sz w:val="22"/>
          <w:szCs w:val="22"/>
        </w:rPr>
        <w:t>subject to</w:t>
      </w:r>
      <w:r w:rsidR="004F0DA5">
        <w:rPr>
          <w:rFonts w:ascii="Arial" w:hAnsi="Arial" w:cs="Arial"/>
          <w:sz w:val="22"/>
          <w:szCs w:val="22"/>
        </w:rPr>
        <w:t xml:space="preserve"> National Insurance </w:t>
      </w:r>
      <w:r w:rsidR="001B033F">
        <w:rPr>
          <w:rFonts w:ascii="Arial" w:hAnsi="Arial" w:cs="Arial"/>
          <w:sz w:val="22"/>
          <w:szCs w:val="22"/>
        </w:rPr>
        <w:t>contributions</w:t>
      </w:r>
      <w:r w:rsidR="00632D24">
        <w:rPr>
          <w:rFonts w:ascii="Arial" w:hAnsi="Arial" w:cs="Arial"/>
          <w:sz w:val="22"/>
          <w:szCs w:val="22"/>
        </w:rPr>
        <w:t>,</w:t>
      </w:r>
      <w:r w:rsidR="001B033F">
        <w:rPr>
          <w:rFonts w:ascii="Arial" w:hAnsi="Arial" w:cs="Arial"/>
          <w:sz w:val="22"/>
          <w:szCs w:val="22"/>
        </w:rPr>
        <w:t xml:space="preserve"> and</w:t>
      </w:r>
      <w:r w:rsidR="00632D24">
        <w:rPr>
          <w:rFonts w:ascii="Arial" w:hAnsi="Arial" w:cs="Arial"/>
          <w:sz w:val="22"/>
          <w:szCs w:val="22"/>
        </w:rPr>
        <w:t xml:space="preserve"> that she</w:t>
      </w:r>
      <w:r w:rsidR="004F0DA5">
        <w:rPr>
          <w:rFonts w:ascii="Arial" w:hAnsi="Arial" w:cs="Arial"/>
          <w:sz w:val="22"/>
          <w:szCs w:val="22"/>
        </w:rPr>
        <w:t xml:space="preserve"> has 26 weeks continuous service</w:t>
      </w:r>
      <w:r w:rsidR="000D2CF3">
        <w:rPr>
          <w:rFonts w:ascii="Arial" w:hAnsi="Arial" w:cs="Arial"/>
          <w:sz w:val="22"/>
          <w:szCs w:val="22"/>
        </w:rPr>
        <w:t xml:space="preserve"> </w:t>
      </w:r>
      <w:r w:rsidR="004F0DA5">
        <w:rPr>
          <w:rFonts w:ascii="Arial" w:hAnsi="Arial" w:cs="Arial"/>
          <w:sz w:val="22"/>
          <w:szCs w:val="22"/>
        </w:rPr>
        <w:t xml:space="preserve">15 weeks before the baby is due. </w:t>
      </w:r>
      <w:r w:rsidR="001B033F">
        <w:rPr>
          <w:rFonts w:ascii="Arial" w:hAnsi="Arial" w:cs="Arial"/>
          <w:sz w:val="22"/>
          <w:szCs w:val="22"/>
        </w:rPr>
        <w:t xml:space="preserve">The fist 6 weeks </w:t>
      </w:r>
      <w:r w:rsidR="004117BB">
        <w:rPr>
          <w:rFonts w:ascii="Arial" w:hAnsi="Arial" w:cs="Arial"/>
          <w:sz w:val="22"/>
          <w:szCs w:val="22"/>
        </w:rPr>
        <w:t xml:space="preserve">of SMP is paid at 90% </w:t>
      </w:r>
      <w:r w:rsidR="00B54A1A">
        <w:rPr>
          <w:rFonts w:ascii="Arial" w:hAnsi="Arial" w:cs="Arial"/>
          <w:sz w:val="22"/>
          <w:szCs w:val="22"/>
        </w:rPr>
        <w:t xml:space="preserve">of average weekly earnings and the remainder is paid </w:t>
      </w:r>
      <w:r w:rsidR="0085683B">
        <w:rPr>
          <w:rFonts w:ascii="Arial" w:hAnsi="Arial" w:cs="Arial"/>
          <w:sz w:val="22"/>
          <w:szCs w:val="22"/>
        </w:rPr>
        <w:t>at the statutory level.</w:t>
      </w:r>
      <w:r w:rsidR="005974FA">
        <w:rPr>
          <w:rFonts w:ascii="Arial" w:hAnsi="Arial" w:cs="Arial"/>
          <w:sz w:val="22"/>
          <w:szCs w:val="22"/>
        </w:rPr>
        <w:t xml:space="preserve"> </w:t>
      </w:r>
      <w:r w:rsidR="000D2CF3">
        <w:rPr>
          <w:rFonts w:ascii="Arial" w:hAnsi="Arial" w:cs="Arial"/>
          <w:sz w:val="22"/>
          <w:szCs w:val="22"/>
        </w:rPr>
        <w:t>CIPD, (2024d)</w:t>
      </w:r>
    </w:p>
    <w:p w14:paraId="45F12D08" w14:textId="6BCD7509" w:rsidR="006D0F27" w:rsidRDefault="006D0F27" w:rsidP="00174F78">
      <w:pPr>
        <w:rPr>
          <w:rFonts w:ascii="Arial" w:hAnsi="Arial" w:cs="Arial"/>
          <w:sz w:val="22"/>
          <w:szCs w:val="22"/>
        </w:rPr>
      </w:pPr>
      <w:r>
        <w:rPr>
          <w:rFonts w:ascii="Arial" w:hAnsi="Arial" w:cs="Arial"/>
          <w:sz w:val="22"/>
          <w:szCs w:val="22"/>
        </w:rPr>
        <w:t>The same</w:t>
      </w:r>
      <w:r w:rsidR="004B483A">
        <w:rPr>
          <w:rFonts w:ascii="Arial" w:hAnsi="Arial" w:cs="Arial"/>
          <w:sz w:val="22"/>
          <w:szCs w:val="22"/>
        </w:rPr>
        <w:t xml:space="preserve"> approach for pay and leave highlighted above is granted for Adoption leave as well as time given for appointments </w:t>
      </w:r>
      <w:r w:rsidR="00372A51">
        <w:rPr>
          <w:rFonts w:ascii="Arial" w:hAnsi="Arial" w:cs="Arial"/>
          <w:sz w:val="22"/>
          <w:szCs w:val="22"/>
        </w:rPr>
        <w:t xml:space="preserve">after the couple have matched with a child. One partner can take the Adoption leave, whilst the other can have Paternity. </w:t>
      </w:r>
      <w:r w:rsidR="003B7E65">
        <w:rPr>
          <w:rFonts w:ascii="Arial" w:hAnsi="Arial" w:cs="Arial"/>
          <w:sz w:val="22"/>
          <w:szCs w:val="22"/>
        </w:rPr>
        <w:t>GOV.UK</w:t>
      </w:r>
      <w:r w:rsidR="008E6140">
        <w:rPr>
          <w:rFonts w:ascii="Arial" w:hAnsi="Arial" w:cs="Arial"/>
          <w:sz w:val="22"/>
          <w:szCs w:val="22"/>
        </w:rPr>
        <w:t>, (2024c)</w:t>
      </w:r>
      <w:r w:rsidR="00D4743A">
        <w:rPr>
          <w:rFonts w:ascii="Arial" w:hAnsi="Arial" w:cs="Arial"/>
          <w:sz w:val="22"/>
          <w:szCs w:val="22"/>
        </w:rPr>
        <w:t xml:space="preserve"> </w:t>
      </w:r>
    </w:p>
    <w:p w14:paraId="2DFB3431" w14:textId="7C125704" w:rsidR="00D4743A" w:rsidRDefault="00D4743A" w:rsidP="00174F78">
      <w:pPr>
        <w:rPr>
          <w:rFonts w:ascii="Arial" w:hAnsi="Arial" w:cs="Arial"/>
          <w:sz w:val="22"/>
          <w:szCs w:val="22"/>
        </w:rPr>
      </w:pPr>
      <w:r>
        <w:rPr>
          <w:rFonts w:ascii="Arial" w:hAnsi="Arial" w:cs="Arial"/>
          <w:sz w:val="22"/>
          <w:szCs w:val="22"/>
        </w:rPr>
        <w:t>There is also time given for paternity leave, which is either 1 or 2 weeks and can be taken once the baby is born</w:t>
      </w:r>
      <w:r w:rsidR="00DC2EC2">
        <w:rPr>
          <w:rFonts w:ascii="Arial" w:hAnsi="Arial" w:cs="Arial"/>
          <w:sz w:val="22"/>
          <w:szCs w:val="22"/>
        </w:rPr>
        <w:t xml:space="preserve">. The staff member will need to give you 28 days’ notice of their intention to take the Paternity leave and the pay that they are entitled to is </w:t>
      </w:r>
      <w:r w:rsidR="001A3F96">
        <w:rPr>
          <w:rFonts w:ascii="Arial" w:hAnsi="Arial" w:cs="Arial"/>
          <w:sz w:val="22"/>
          <w:szCs w:val="22"/>
        </w:rPr>
        <w:t>£184.03 or 90% of their weekly average earnings, whichever is lower. GOV.UK (2024c).</w:t>
      </w:r>
    </w:p>
    <w:p w14:paraId="2C6ECC5B" w14:textId="6606E92D" w:rsidR="001A3F96" w:rsidRDefault="001A3F96" w:rsidP="00174F78">
      <w:pPr>
        <w:rPr>
          <w:rFonts w:ascii="Arial" w:hAnsi="Arial" w:cs="Arial"/>
          <w:sz w:val="22"/>
          <w:szCs w:val="22"/>
        </w:rPr>
      </w:pPr>
      <w:r>
        <w:rPr>
          <w:rFonts w:ascii="Arial" w:hAnsi="Arial" w:cs="Arial"/>
          <w:sz w:val="22"/>
          <w:szCs w:val="22"/>
        </w:rPr>
        <w:t>Please keep in mind that shared parental leave</w:t>
      </w:r>
      <w:r w:rsidR="00DD1659">
        <w:rPr>
          <w:rFonts w:ascii="Arial" w:hAnsi="Arial" w:cs="Arial"/>
          <w:sz w:val="22"/>
          <w:szCs w:val="22"/>
        </w:rPr>
        <w:t xml:space="preserve"> can also be an option for Maternity and Adoption, where the parents can split the time to spend with their child.</w:t>
      </w:r>
      <w:r>
        <w:rPr>
          <w:rFonts w:ascii="Arial" w:hAnsi="Arial" w:cs="Arial"/>
          <w:sz w:val="22"/>
          <w:szCs w:val="22"/>
        </w:rPr>
        <w:t xml:space="preserve"> </w:t>
      </w:r>
      <w:r w:rsidR="00B5467E">
        <w:rPr>
          <w:rFonts w:ascii="Arial" w:hAnsi="Arial" w:cs="Arial"/>
          <w:sz w:val="22"/>
          <w:szCs w:val="22"/>
        </w:rPr>
        <w:t>GOV.UK (2024c).</w:t>
      </w:r>
    </w:p>
    <w:p w14:paraId="3421D5A2" w14:textId="2C95F610" w:rsidR="00657807" w:rsidRPr="007E1061" w:rsidRDefault="00F3009A" w:rsidP="00174F78">
      <w:pPr>
        <w:rPr>
          <w:rFonts w:ascii="Arial" w:hAnsi="Arial" w:cs="Arial"/>
          <w:sz w:val="22"/>
          <w:szCs w:val="22"/>
        </w:rPr>
      </w:pPr>
      <w:r>
        <w:rPr>
          <w:rFonts w:ascii="Arial" w:hAnsi="Arial" w:cs="Arial"/>
          <w:sz w:val="22"/>
          <w:szCs w:val="22"/>
        </w:rPr>
        <w:t>F</w:t>
      </w:r>
      <w:r w:rsidR="005974FA">
        <w:rPr>
          <w:rFonts w:ascii="Arial" w:hAnsi="Arial" w:cs="Arial"/>
          <w:sz w:val="22"/>
          <w:szCs w:val="22"/>
        </w:rPr>
        <w:t>ailure to provide</w:t>
      </w:r>
      <w:r>
        <w:rPr>
          <w:rFonts w:ascii="Arial" w:hAnsi="Arial" w:cs="Arial"/>
          <w:sz w:val="22"/>
          <w:szCs w:val="22"/>
        </w:rPr>
        <w:t xml:space="preserve"> the statutory minimum </w:t>
      </w:r>
      <w:r w:rsidR="003A265E">
        <w:rPr>
          <w:rFonts w:ascii="Arial" w:hAnsi="Arial" w:cs="Arial"/>
          <w:sz w:val="22"/>
          <w:szCs w:val="22"/>
        </w:rPr>
        <w:t xml:space="preserve">maternity </w:t>
      </w:r>
      <w:r>
        <w:rPr>
          <w:rFonts w:ascii="Arial" w:hAnsi="Arial" w:cs="Arial"/>
          <w:sz w:val="22"/>
          <w:szCs w:val="22"/>
        </w:rPr>
        <w:t>leave and p</w:t>
      </w:r>
      <w:r w:rsidR="00672C8C">
        <w:rPr>
          <w:rFonts w:ascii="Arial" w:hAnsi="Arial" w:cs="Arial"/>
          <w:sz w:val="22"/>
          <w:szCs w:val="22"/>
        </w:rPr>
        <w:t>ay is illegal and discriminatory</w:t>
      </w:r>
      <w:r>
        <w:rPr>
          <w:rFonts w:ascii="Arial" w:hAnsi="Arial" w:cs="Arial"/>
          <w:sz w:val="22"/>
          <w:szCs w:val="22"/>
        </w:rPr>
        <w:t>,</w:t>
      </w:r>
      <w:r w:rsidR="005974FA">
        <w:rPr>
          <w:rFonts w:ascii="Arial" w:hAnsi="Arial" w:cs="Arial"/>
          <w:sz w:val="22"/>
          <w:szCs w:val="22"/>
        </w:rPr>
        <w:t xml:space="preserve"> </w:t>
      </w:r>
      <w:r w:rsidR="00B7167A">
        <w:rPr>
          <w:rFonts w:ascii="Arial" w:hAnsi="Arial" w:cs="Arial"/>
          <w:sz w:val="22"/>
          <w:szCs w:val="22"/>
        </w:rPr>
        <w:t>Coco</w:t>
      </w:r>
      <w:r w:rsidR="005974FA">
        <w:rPr>
          <w:rFonts w:ascii="Arial" w:hAnsi="Arial" w:cs="Arial"/>
          <w:sz w:val="22"/>
          <w:szCs w:val="22"/>
        </w:rPr>
        <w:t xml:space="preserve"> is covered under the Equality Act 2010 as one of the protected characteristics. </w:t>
      </w:r>
      <w:r w:rsidR="00067078">
        <w:rPr>
          <w:rFonts w:ascii="Arial" w:hAnsi="Arial" w:cs="Arial"/>
          <w:sz w:val="22"/>
          <w:szCs w:val="22"/>
        </w:rPr>
        <w:t>(Daniels, 2022)</w:t>
      </w:r>
      <w:r w:rsidR="00775F51">
        <w:rPr>
          <w:rFonts w:ascii="Arial" w:hAnsi="Arial" w:cs="Arial"/>
          <w:sz w:val="22"/>
          <w:szCs w:val="22"/>
        </w:rPr>
        <w:t xml:space="preserve"> </w:t>
      </w:r>
      <w:r w:rsidR="00672C8C">
        <w:rPr>
          <w:rFonts w:ascii="Arial" w:hAnsi="Arial" w:cs="Arial"/>
          <w:sz w:val="22"/>
          <w:szCs w:val="22"/>
        </w:rPr>
        <w:t>Y</w:t>
      </w:r>
      <w:r w:rsidR="00775F51">
        <w:rPr>
          <w:rFonts w:ascii="Arial" w:hAnsi="Arial" w:cs="Arial"/>
          <w:sz w:val="22"/>
          <w:szCs w:val="22"/>
        </w:rPr>
        <w:t xml:space="preserve">ou will be </w:t>
      </w:r>
      <w:r w:rsidR="00126274">
        <w:rPr>
          <w:rFonts w:ascii="Arial" w:hAnsi="Arial" w:cs="Arial"/>
          <w:sz w:val="22"/>
          <w:szCs w:val="22"/>
        </w:rPr>
        <w:t>required</w:t>
      </w:r>
      <w:r w:rsidR="00775F51">
        <w:rPr>
          <w:rFonts w:ascii="Arial" w:hAnsi="Arial" w:cs="Arial"/>
          <w:sz w:val="22"/>
          <w:szCs w:val="22"/>
        </w:rPr>
        <w:t xml:space="preserve"> to carry out risk assessments to </w:t>
      </w:r>
      <w:r w:rsidR="00672C8C">
        <w:rPr>
          <w:rFonts w:ascii="Arial" w:hAnsi="Arial" w:cs="Arial"/>
          <w:sz w:val="22"/>
          <w:szCs w:val="22"/>
        </w:rPr>
        <w:t>ensure Coco’s safety</w:t>
      </w:r>
      <w:r w:rsidR="00775F51">
        <w:rPr>
          <w:rFonts w:ascii="Arial" w:hAnsi="Arial" w:cs="Arial"/>
          <w:sz w:val="22"/>
          <w:szCs w:val="22"/>
        </w:rPr>
        <w:t>,</w:t>
      </w:r>
      <w:r w:rsidR="00ED1B1F">
        <w:rPr>
          <w:rFonts w:ascii="Arial" w:hAnsi="Arial" w:cs="Arial"/>
          <w:sz w:val="22"/>
          <w:szCs w:val="22"/>
        </w:rPr>
        <w:t xml:space="preserve"> </w:t>
      </w:r>
      <w:r w:rsidR="00775F51">
        <w:rPr>
          <w:rFonts w:ascii="Arial" w:hAnsi="Arial" w:cs="Arial"/>
          <w:sz w:val="22"/>
          <w:szCs w:val="22"/>
        </w:rPr>
        <w:t>failure to do this</w:t>
      </w:r>
      <w:r w:rsidR="00ED1B1F">
        <w:rPr>
          <w:rFonts w:ascii="Arial" w:hAnsi="Arial" w:cs="Arial"/>
          <w:sz w:val="22"/>
          <w:szCs w:val="22"/>
        </w:rPr>
        <w:t xml:space="preserve"> </w:t>
      </w:r>
      <w:r w:rsidR="00936EAF">
        <w:rPr>
          <w:rFonts w:ascii="Arial" w:hAnsi="Arial" w:cs="Arial"/>
          <w:sz w:val="22"/>
          <w:szCs w:val="22"/>
        </w:rPr>
        <w:t xml:space="preserve">means you will be in breach of </w:t>
      </w:r>
      <w:r w:rsidR="00ED1B1F">
        <w:rPr>
          <w:rFonts w:ascii="Arial" w:hAnsi="Arial" w:cs="Arial"/>
          <w:sz w:val="22"/>
          <w:szCs w:val="22"/>
        </w:rPr>
        <w:t>Health and Safety</w:t>
      </w:r>
      <w:r w:rsidR="00936EAF">
        <w:rPr>
          <w:rFonts w:ascii="Arial" w:hAnsi="Arial" w:cs="Arial"/>
          <w:sz w:val="22"/>
          <w:szCs w:val="22"/>
        </w:rPr>
        <w:t xml:space="preserve"> regulations</w:t>
      </w:r>
      <w:r w:rsidR="00F73578">
        <w:rPr>
          <w:rFonts w:ascii="Arial" w:hAnsi="Arial" w:cs="Arial"/>
          <w:sz w:val="22"/>
          <w:szCs w:val="22"/>
        </w:rPr>
        <w:t xml:space="preserve">, as advised in </w:t>
      </w:r>
      <w:r w:rsidR="007A3634">
        <w:rPr>
          <w:rFonts w:ascii="Arial" w:hAnsi="Arial" w:cs="Arial"/>
          <w:sz w:val="22"/>
          <w:szCs w:val="22"/>
        </w:rPr>
        <w:t>(</w:t>
      </w:r>
      <w:r w:rsidR="00F73578">
        <w:rPr>
          <w:rFonts w:ascii="Arial" w:hAnsi="Arial" w:cs="Arial"/>
          <w:sz w:val="22"/>
          <w:szCs w:val="22"/>
        </w:rPr>
        <w:t>Daniels</w:t>
      </w:r>
      <w:r w:rsidR="007A3634">
        <w:rPr>
          <w:rFonts w:ascii="Arial" w:hAnsi="Arial" w:cs="Arial"/>
          <w:sz w:val="22"/>
          <w:szCs w:val="22"/>
        </w:rPr>
        <w:t>, 2022) th</w:t>
      </w:r>
      <w:r w:rsidR="00936EAF">
        <w:rPr>
          <w:rFonts w:ascii="Arial" w:hAnsi="Arial" w:cs="Arial"/>
          <w:sz w:val="22"/>
          <w:szCs w:val="22"/>
        </w:rPr>
        <w:t xml:space="preserve">is is </w:t>
      </w:r>
      <w:r w:rsidR="007A3634">
        <w:rPr>
          <w:rFonts w:ascii="Arial" w:hAnsi="Arial" w:cs="Arial"/>
          <w:sz w:val="22"/>
          <w:szCs w:val="22"/>
        </w:rPr>
        <w:t>highlight</w:t>
      </w:r>
      <w:r w:rsidR="00936EAF">
        <w:rPr>
          <w:rFonts w:ascii="Arial" w:hAnsi="Arial" w:cs="Arial"/>
          <w:sz w:val="22"/>
          <w:szCs w:val="22"/>
        </w:rPr>
        <w:t>ed</w:t>
      </w:r>
      <w:r w:rsidR="007A3634">
        <w:rPr>
          <w:rFonts w:ascii="Arial" w:hAnsi="Arial" w:cs="Arial"/>
          <w:sz w:val="22"/>
          <w:szCs w:val="22"/>
        </w:rPr>
        <w:t xml:space="preserve"> in </w:t>
      </w:r>
      <w:r w:rsidR="007E1061" w:rsidRPr="007E1061">
        <w:rPr>
          <w:rFonts w:ascii="Arial" w:hAnsi="Arial" w:cs="Arial"/>
          <w:i/>
          <w:iCs/>
          <w:sz w:val="22"/>
          <w:szCs w:val="22"/>
        </w:rPr>
        <w:t>O’Neil v Buckinghamshire County Council</w:t>
      </w:r>
      <w:r w:rsidR="007E1061">
        <w:rPr>
          <w:rFonts w:ascii="Arial" w:hAnsi="Arial" w:cs="Arial"/>
          <w:i/>
          <w:iCs/>
          <w:sz w:val="22"/>
          <w:szCs w:val="22"/>
        </w:rPr>
        <w:t xml:space="preserve">. </w:t>
      </w:r>
      <w:r w:rsidR="0036426E">
        <w:rPr>
          <w:rFonts w:ascii="Arial" w:hAnsi="Arial" w:cs="Arial"/>
          <w:sz w:val="22"/>
          <w:szCs w:val="22"/>
        </w:rPr>
        <w:t>(2010) IRLR 384</w:t>
      </w:r>
      <w:r w:rsidR="00325683">
        <w:rPr>
          <w:rFonts w:ascii="Arial" w:hAnsi="Arial" w:cs="Arial"/>
          <w:sz w:val="22"/>
          <w:szCs w:val="22"/>
        </w:rPr>
        <w:t xml:space="preserve">. </w:t>
      </w:r>
    </w:p>
    <w:p w14:paraId="3F9C884F" w14:textId="087FFCC0" w:rsidR="00E53A73" w:rsidRDefault="00E53A73" w:rsidP="00E53A73">
      <w:pPr>
        <w:rPr>
          <w:rFonts w:ascii="Arial" w:hAnsi="Arial" w:cs="Arial"/>
          <w:sz w:val="22"/>
          <w:szCs w:val="22"/>
        </w:rPr>
      </w:pPr>
      <w:r>
        <w:rPr>
          <w:rFonts w:ascii="Arial" w:hAnsi="Arial" w:cs="Arial"/>
          <w:sz w:val="22"/>
          <w:szCs w:val="22"/>
        </w:rPr>
        <w:t xml:space="preserve">You should also consider that during the pregnancy Coco may wish to work flexibly to help with the physical and mental changes she may be experiencing, regular </w:t>
      </w:r>
      <w:r w:rsidR="00054F27">
        <w:rPr>
          <w:rFonts w:ascii="Arial" w:hAnsi="Arial" w:cs="Arial"/>
          <w:sz w:val="22"/>
          <w:szCs w:val="22"/>
        </w:rPr>
        <w:t>catchups</w:t>
      </w:r>
      <w:r>
        <w:rPr>
          <w:rFonts w:ascii="Arial" w:hAnsi="Arial" w:cs="Arial"/>
          <w:sz w:val="22"/>
          <w:szCs w:val="22"/>
        </w:rPr>
        <w:t xml:space="preserve"> to discuss how she is feeling would be necessary.</w:t>
      </w:r>
    </w:p>
    <w:p w14:paraId="7BA856D7" w14:textId="77777777" w:rsidR="003A265E" w:rsidRPr="007E1061" w:rsidRDefault="003A265E" w:rsidP="00E53A73">
      <w:pPr>
        <w:rPr>
          <w:rFonts w:ascii="Arial" w:hAnsi="Arial" w:cs="Arial"/>
          <w:sz w:val="22"/>
          <w:szCs w:val="22"/>
        </w:rPr>
      </w:pPr>
    </w:p>
    <w:p w14:paraId="4C9467B9" w14:textId="73260F05" w:rsidR="00657807" w:rsidRDefault="00657807" w:rsidP="00174F78">
      <w:pPr>
        <w:rPr>
          <w:rFonts w:ascii="Arial" w:hAnsi="Arial" w:cs="Arial"/>
          <w:sz w:val="22"/>
          <w:szCs w:val="22"/>
        </w:rPr>
      </w:pPr>
    </w:p>
    <w:p w14:paraId="735AA7B9" w14:textId="77777777" w:rsidR="00F73670" w:rsidRDefault="00F73670" w:rsidP="00174F78">
      <w:pPr>
        <w:rPr>
          <w:rFonts w:ascii="Arial" w:hAnsi="Arial" w:cs="Arial"/>
          <w:sz w:val="22"/>
          <w:szCs w:val="22"/>
        </w:rPr>
      </w:pPr>
    </w:p>
    <w:p w14:paraId="1874D455" w14:textId="77777777" w:rsidR="00F73670" w:rsidRDefault="00F73670" w:rsidP="00174F78">
      <w:pPr>
        <w:rPr>
          <w:rFonts w:ascii="Arial" w:hAnsi="Arial" w:cs="Arial"/>
          <w:sz w:val="22"/>
          <w:szCs w:val="22"/>
        </w:rPr>
      </w:pPr>
    </w:p>
    <w:p w14:paraId="6FBD7CCF" w14:textId="02335A29" w:rsidR="000C2BE2" w:rsidRDefault="000C2BE2" w:rsidP="000C2BE2">
      <w:pPr>
        <w:pStyle w:val="Nornal"/>
        <w:numPr>
          <w:ilvl w:val="0"/>
          <w:numId w:val="1"/>
        </w:numPr>
      </w:pPr>
      <w:r>
        <w:t>Chelsea</w:t>
      </w:r>
      <w:r w:rsidRPr="004C366A">
        <w:t xml:space="preserve">, </w:t>
      </w:r>
      <w:r>
        <w:t>a restaurant manager</w:t>
      </w:r>
      <w:r w:rsidRPr="004C366A">
        <w:t>,</w:t>
      </w:r>
      <w:r>
        <w:t xml:space="preserve">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4B158840" w14:textId="1F3E3546" w:rsidR="00657807" w:rsidRDefault="00DD3E4A" w:rsidP="00174F78">
      <w:pPr>
        <w:rPr>
          <w:rFonts w:ascii="Arial" w:hAnsi="Arial" w:cs="Arial"/>
          <w:sz w:val="22"/>
          <w:szCs w:val="22"/>
        </w:rPr>
      </w:pPr>
      <w:r>
        <w:rPr>
          <w:rFonts w:ascii="Arial" w:hAnsi="Arial" w:cs="Arial"/>
          <w:sz w:val="22"/>
          <w:szCs w:val="22"/>
        </w:rPr>
        <w:t xml:space="preserve">Under the Flexible Working Regulations </w:t>
      </w:r>
      <w:r w:rsidR="001845DD">
        <w:rPr>
          <w:rFonts w:ascii="Arial" w:hAnsi="Arial" w:cs="Arial"/>
          <w:sz w:val="22"/>
          <w:szCs w:val="22"/>
        </w:rPr>
        <w:t xml:space="preserve">2014, employees </w:t>
      </w:r>
      <w:r w:rsidR="006A03C8">
        <w:rPr>
          <w:rFonts w:ascii="Arial" w:hAnsi="Arial" w:cs="Arial"/>
          <w:sz w:val="22"/>
          <w:szCs w:val="22"/>
        </w:rPr>
        <w:t>can</w:t>
      </w:r>
      <w:r w:rsidR="00BD0A7B">
        <w:rPr>
          <w:rFonts w:ascii="Arial" w:hAnsi="Arial" w:cs="Arial"/>
          <w:sz w:val="22"/>
          <w:szCs w:val="22"/>
        </w:rPr>
        <w:t xml:space="preserve"> </w:t>
      </w:r>
      <w:r w:rsidR="001845DD">
        <w:rPr>
          <w:rFonts w:ascii="Arial" w:hAnsi="Arial" w:cs="Arial"/>
          <w:sz w:val="22"/>
          <w:szCs w:val="22"/>
        </w:rPr>
        <w:t>request to make changes to</w:t>
      </w:r>
      <w:r w:rsidR="002F75A5">
        <w:rPr>
          <w:rFonts w:ascii="Arial" w:hAnsi="Arial" w:cs="Arial"/>
          <w:sz w:val="22"/>
          <w:szCs w:val="22"/>
        </w:rPr>
        <w:t xml:space="preserve"> their hou</w:t>
      </w:r>
      <w:r w:rsidR="00773975">
        <w:rPr>
          <w:rFonts w:ascii="Arial" w:hAnsi="Arial" w:cs="Arial"/>
          <w:sz w:val="22"/>
          <w:szCs w:val="22"/>
        </w:rPr>
        <w:t>rs</w:t>
      </w:r>
      <w:r w:rsidR="009D1FE3">
        <w:rPr>
          <w:rFonts w:ascii="Arial" w:hAnsi="Arial" w:cs="Arial"/>
          <w:sz w:val="22"/>
          <w:szCs w:val="22"/>
        </w:rPr>
        <w:t>,</w:t>
      </w:r>
      <w:r w:rsidR="00773975">
        <w:rPr>
          <w:rFonts w:ascii="Arial" w:hAnsi="Arial" w:cs="Arial"/>
          <w:sz w:val="22"/>
          <w:szCs w:val="22"/>
        </w:rPr>
        <w:t xml:space="preserve"> times </w:t>
      </w:r>
      <w:r w:rsidR="00614511">
        <w:rPr>
          <w:rFonts w:ascii="Arial" w:hAnsi="Arial" w:cs="Arial"/>
          <w:sz w:val="22"/>
          <w:szCs w:val="22"/>
        </w:rPr>
        <w:t xml:space="preserve">and </w:t>
      </w:r>
      <w:r w:rsidR="00773975">
        <w:rPr>
          <w:rFonts w:ascii="Arial" w:hAnsi="Arial" w:cs="Arial"/>
          <w:sz w:val="22"/>
          <w:szCs w:val="22"/>
        </w:rPr>
        <w:t xml:space="preserve">place they are required to work. </w:t>
      </w:r>
      <w:r w:rsidR="001845DD">
        <w:rPr>
          <w:rFonts w:ascii="Arial" w:hAnsi="Arial" w:cs="Arial"/>
          <w:sz w:val="22"/>
          <w:szCs w:val="22"/>
        </w:rPr>
        <w:t xml:space="preserve"> </w:t>
      </w:r>
      <w:r w:rsidR="00BD0A7B">
        <w:rPr>
          <w:rFonts w:ascii="Arial" w:hAnsi="Arial" w:cs="Arial"/>
          <w:sz w:val="22"/>
          <w:szCs w:val="22"/>
        </w:rPr>
        <w:t xml:space="preserve">(Daniels, 2022). </w:t>
      </w:r>
      <w:r w:rsidR="00C11F3F">
        <w:rPr>
          <w:rFonts w:ascii="Arial" w:hAnsi="Arial" w:cs="Arial"/>
          <w:sz w:val="22"/>
          <w:szCs w:val="22"/>
        </w:rPr>
        <w:t xml:space="preserve">With more women working now in comparison to thirty years ago and people living longer and having </w:t>
      </w:r>
      <w:r w:rsidR="007E0113">
        <w:rPr>
          <w:rFonts w:ascii="Arial" w:hAnsi="Arial" w:cs="Arial"/>
          <w:sz w:val="22"/>
          <w:szCs w:val="22"/>
        </w:rPr>
        <w:t>caring responsibilities</w:t>
      </w:r>
      <w:r w:rsidR="00C76084">
        <w:rPr>
          <w:rFonts w:ascii="Arial" w:hAnsi="Arial" w:cs="Arial"/>
          <w:sz w:val="22"/>
          <w:szCs w:val="22"/>
        </w:rPr>
        <w:t>,</w:t>
      </w:r>
      <w:r w:rsidR="00852AB6">
        <w:rPr>
          <w:rFonts w:ascii="Arial" w:hAnsi="Arial" w:cs="Arial"/>
          <w:sz w:val="22"/>
          <w:szCs w:val="22"/>
        </w:rPr>
        <w:t xml:space="preserve"> employers have a duty to</w:t>
      </w:r>
      <w:r w:rsidR="00C76084">
        <w:rPr>
          <w:rFonts w:ascii="Arial" w:hAnsi="Arial" w:cs="Arial"/>
          <w:sz w:val="22"/>
          <w:szCs w:val="22"/>
        </w:rPr>
        <w:t xml:space="preserve"> support employees </w:t>
      </w:r>
      <w:r w:rsidR="00A510BB">
        <w:rPr>
          <w:rFonts w:ascii="Arial" w:hAnsi="Arial" w:cs="Arial"/>
          <w:sz w:val="22"/>
          <w:szCs w:val="22"/>
        </w:rPr>
        <w:t xml:space="preserve">to </w:t>
      </w:r>
      <w:r w:rsidR="00C76084">
        <w:rPr>
          <w:rFonts w:ascii="Arial" w:hAnsi="Arial" w:cs="Arial"/>
          <w:sz w:val="22"/>
          <w:szCs w:val="22"/>
        </w:rPr>
        <w:t>make changes to their hours</w:t>
      </w:r>
      <w:r w:rsidR="00A510BB">
        <w:rPr>
          <w:rFonts w:ascii="Arial" w:hAnsi="Arial" w:cs="Arial"/>
          <w:sz w:val="22"/>
          <w:szCs w:val="22"/>
        </w:rPr>
        <w:t xml:space="preserve">. </w:t>
      </w:r>
      <w:r w:rsidR="00FF1B6A">
        <w:rPr>
          <w:rFonts w:ascii="Arial" w:hAnsi="Arial" w:cs="Arial"/>
          <w:sz w:val="22"/>
          <w:szCs w:val="22"/>
        </w:rPr>
        <w:t xml:space="preserve">Taylor and Woodhams, (2022). </w:t>
      </w:r>
      <w:r w:rsidR="008C7CFA">
        <w:rPr>
          <w:rFonts w:ascii="Arial" w:hAnsi="Arial" w:cs="Arial"/>
          <w:sz w:val="22"/>
          <w:szCs w:val="22"/>
        </w:rPr>
        <w:t xml:space="preserve">This in turn will help foster </w:t>
      </w:r>
      <w:r w:rsidR="000B6292">
        <w:rPr>
          <w:rFonts w:ascii="Arial" w:hAnsi="Arial" w:cs="Arial"/>
          <w:sz w:val="22"/>
          <w:szCs w:val="22"/>
        </w:rPr>
        <w:t>employee engagement</w:t>
      </w:r>
      <w:r w:rsidR="00BC0338">
        <w:rPr>
          <w:rFonts w:ascii="Arial" w:hAnsi="Arial" w:cs="Arial"/>
          <w:sz w:val="22"/>
          <w:szCs w:val="22"/>
        </w:rPr>
        <w:t xml:space="preserve">, improve mental health and </w:t>
      </w:r>
      <w:r w:rsidR="00A87493">
        <w:rPr>
          <w:rFonts w:ascii="Arial" w:hAnsi="Arial" w:cs="Arial"/>
          <w:sz w:val="22"/>
          <w:szCs w:val="22"/>
        </w:rPr>
        <w:t>wellbeing,</w:t>
      </w:r>
      <w:r w:rsidR="000B6292">
        <w:rPr>
          <w:rFonts w:ascii="Arial" w:hAnsi="Arial" w:cs="Arial"/>
          <w:sz w:val="22"/>
          <w:szCs w:val="22"/>
        </w:rPr>
        <w:t xml:space="preserve"> and can contribut</w:t>
      </w:r>
      <w:r w:rsidR="00A87493">
        <w:rPr>
          <w:rFonts w:ascii="Arial" w:hAnsi="Arial" w:cs="Arial"/>
          <w:sz w:val="22"/>
          <w:szCs w:val="22"/>
        </w:rPr>
        <w:t>e</w:t>
      </w:r>
      <w:r w:rsidR="000B6292">
        <w:rPr>
          <w:rFonts w:ascii="Arial" w:hAnsi="Arial" w:cs="Arial"/>
          <w:sz w:val="22"/>
          <w:szCs w:val="22"/>
        </w:rPr>
        <w:t xml:space="preserve"> </w:t>
      </w:r>
      <w:r w:rsidR="00A87493">
        <w:rPr>
          <w:rFonts w:ascii="Arial" w:hAnsi="Arial" w:cs="Arial"/>
          <w:sz w:val="22"/>
          <w:szCs w:val="22"/>
        </w:rPr>
        <w:t xml:space="preserve">to </w:t>
      </w:r>
      <w:r w:rsidR="000B6292">
        <w:rPr>
          <w:rFonts w:ascii="Arial" w:hAnsi="Arial" w:cs="Arial"/>
          <w:sz w:val="22"/>
          <w:szCs w:val="22"/>
        </w:rPr>
        <w:t>higher levels of productivity</w:t>
      </w:r>
      <w:r w:rsidR="00930A04">
        <w:rPr>
          <w:rFonts w:ascii="Arial" w:hAnsi="Arial" w:cs="Arial"/>
          <w:sz w:val="22"/>
          <w:szCs w:val="22"/>
        </w:rPr>
        <w:t xml:space="preserve"> for </w:t>
      </w:r>
      <w:r w:rsidR="00A87493">
        <w:rPr>
          <w:rFonts w:ascii="Arial" w:hAnsi="Arial" w:cs="Arial"/>
          <w:sz w:val="22"/>
          <w:szCs w:val="22"/>
        </w:rPr>
        <w:t>your business</w:t>
      </w:r>
      <w:r w:rsidR="000B6292">
        <w:rPr>
          <w:rFonts w:ascii="Arial" w:hAnsi="Arial" w:cs="Arial"/>
          <w:sz w:val="22"/>
          <w:szCs w:val="22"/>
        </w:rPr>
        <w:t>.</w:t>
      </w:r>
      <w:r w:rsidR="005E4948">
        <w:rPr>
          <w:rFonts w:ascii="Arial" w:hAnsi="Arial" w:cs="Arial"/>
          <w:sz w:val="22"/>
          <w:szCs w:val="22"/>
        </w:rPr>
        <w:t xml:space="preserve"> Taylor and Woodhams, (2022). </w:t>
      </w:r>
    </w:p>
    <w:p w14:paraId="3590C8D6" w14:textId="74597CFB" w:rsidR="009D1FE3" w:rsidRDefault="002F3746" w:rsidP="009D1FE3">
      <w:pPr>
        <w:rPr>
          <w:rFonts w:ascii="Arial" w:hAnsi="Arial" w:cs="Arial"/>
          <w:sz w:val="22"/>
          <w:szCs w:val="22"/>
        </w:rPr>
      </w:pPr>
      <w:r>
        <w:rPr>
          <w:rFonts w:ascii="Arial" w:hAnsi="Arial" w:cs="Arial"/>
          <w:sz w:val="22"/>
          <w:szCs w:val="22"/>
        </w:rPr>
        <w:t xml:space="preserve">An </w:t>
      </w:r>
      <w:r w:rsidR="009D1FE3">
        <w:rPr>
          <w:rFonts w:ascii="Arial" w:hAnsi="Arial" w:cs="Arial"/>
          <w:sz w:val="22"/>
          <w:szCs w:val="22"/>
        </w:rPr>
        <w:t xml:space="preserve">Employment Tribunal won’t determine whether you should allow the request or not, they will be seeking to ensure that you have followed a fair </w:t>
      </w:r>
      <w:r w:rsidR="008A4F56">
        <w:rPr>
          <w:rFonts w:ascii="Arial" w:hAnsi="Arial" w:cs="Arial"/>
          <w:sz w:val="22"/>
          <w:szCs w:val="22"/>
        </w:rPr>
        <w:t xml:space="preserve">process and demonstrated </w:t>
      </w:r>
      <w:r w:rsidR="00E178A7">
        <w:rPr>
          <w:rFonts w:ascii="Arial" w:hAnsi="Arial" w:cs="Arial"/>
          <w:sz w:val="22"/>
          <w:szCs w:val="22"/>
        </w:rPr>
        <w:t xml:space="preserve">that </w:t>
      </w:r>
      <w:r w:rsidR="008A4F56">
        <w:rPr>
          <w:rFonts w:ascii="Arial" w:hAnsi="Arial" w:cs="Arial"/>
          <w:sz w:val="22"/>
          <w:szCs w:val="22"/>
        </w:rPr>
        <w:t xml:space="preserve">you have considered </w:t>
      </w:r>
      <w:r w:rsidR="005C651F">
        <w:rPr>
          <w:rFonts w:ascii="Arial" w:hAnsi="Arial" w:cs="Arial"/>
          <w:sz w:val="22"/>
          <w:szCs w:val="22"/>
        </w:rPr>
        <w:t>the reasons for the request and if it can be accommodated.</w:t>
      </w:r>
      <w:r w:rsidR="003B015B">
        <w:rPr>
          <w:rFonts w:ascii="Arial" w:hAnsi="Arial" w:cs="Arial"/>
          <w:sz w:val="22"/>
          <w:szCs w:val="22"/>
        </w:rPr>
        <w:t xml:space="preserve"> (Daniels, K 2022)</w:t>
      </w:r>
    </w:p>
    <w:p w14:paraId="0217B4AF" w14:textId="3AE4E4C0" w:rsidR="003B015B" w:rsidRDefault="00F95FB8" w:rsidP="00174F78">
      <w:pPr>
        <w:rPr>
          <w:rFonts w:ascii="Arial" w:hAnsi="Arial" w:cs="Arial"/>
          <w:sz w:val="22"/>
          <w:szCs w:val="22"/>
        </w:rPr>
      </w:pPr>
      <w:r>
        <w:rPr>
          <w:rFonts w:ascii="Arial" w:hAnsi="Arial" w:cs="Arial"/>
          <w:sz w:val="22"/>
          <w:szCs w:val="22"/>
        </w:rPr>
        <w:t xml:space="preserve">You would need </w:t>
      </w:r>
      <w:r w:rsidR="00763351">
        <w:rPr>
          <w:rFonts w:ascii="Arial" w:hAnsi="Arial" w:cs="Arial"/>
          <w:sz w:val="22"/>
          <w:szCs w:val="22"/>
        </w:rPr>
        <w:t>to call a meeting to discuss Chelsea’s request. She will be entitled to bring a representative with her to the meeti</w:t>
      </w:r>
      <w:r w:rsidR="00EC3024">
        <w:rPr>
          <w:rFonts w:ascii="Arial" w:hAnsi="Arial" w:cs="Arial"/>
          <w:sz w:val="22"/>
          <w:szCs w:val="22"/>
        </w:rPr>
        <w:t>ng and you will need to</w:t>
      </w:r>
      <w:r w:rsidR="00AF517A">
        <w:rPr>
          <w:rFonts w:ascii="Arial" w:hAnsi="Arial" w:cs="Arial"/>
          <w:sz w:val="22"/>
          <w:szCs w:val="22"/>
        </w:rPr>
        <w:t xml:space="preserve"> formally</w:t>
      </w:r>
      <w:r w:rsidR="00EC3024">
        <w:rPr>
          <w:rFonts w:ascii="Arial" w:hAnsi="Arial" w:cs="Arial"/>
          <w:sz w:val="22"/>
          <w:szCs w:val="22"/>
        </w:rPr>
        <w:t xml:space="preserve"> respond to her</w:t>
      </w:r>
      <w:r w:rsidR="005E4948">
        <w:rPr>
          <w:rFonts w:ascii="Arial" w:hAnsi="Arial" w:cs="Arial"/>
          <w:sz w:val="22"/>
          <w:szCs w:val="22"/>
        </w:rPr>
        <w:t xml:space="preserve"> re</w:t>
      </w:r>
      <w:r w:rsidR="00F56502">
        <w:rPr>
          <w:rFonts w:ascii="Arial" w:hAnsi="Arial" w:cs="Arial"/>
          <w:sz w:val="22"/>
          <w:szCs w:val="22"/>
        </w:rPr>
        <w:t>quest with a</w:t>
      </w:r>
      <w:r w:rsidR="00AF517A">
        <w:rPr>
          <w:rFonts w:ascii="Arial" w:hAnsi="Arial" w:cs="Arial"/>
          <w:sz w:val="22"/>
          <w:szCs w:val="22"/>
        </w:rPr>
        <w:t xml:space="preserve"> written </w:t>
      </w:r>
      <w:r w:rsidR="00F56502">
        <w:rPr>
          <w:rFonts w:ascii="Arial" w:hAnsi="Arial" w:cs="Arial"/>
          <w:sz w:val="22"/>
          <w:szCs w:val="22"/>
        </w:rPr>
        <w:t xml:space="preserve">outcome within </w:t>
      </w:r>
      <w:r w:rsidR="00F478FA">
        <w:rPr>
          <w:rFonts w:ascii="Arial" w:hAnsi="Arial" w:cs="Arial"/>
          <w:sz w:val="22"/>
          <w:szCs w:val="22"/>
        </w:rPr>
        <w:t>two</w:t>
      </w:r>
      <w:r w:rsidR="00F56502">
        <w:rPr>
          <w:rFonts w:ascii="Arial" w:hAnsi="Arial" w:cs="Arial"/>
          <w:sz w:val="22"/>
          <w:szCs w:val="22"/>
        </w:rPr>
        <w:t xml:space="preserve"> months. She is entitled to make </w:t>
      </w:r>
      <w:r w:rsidR="00AF517A">
        <w:rPr>
          <w:rFonts w:ascii="Arial" w:hAnsi="Arial" w:cs="Arial"/>
          <w:sz w:val="22"/>
          <w:szCs w:val="22"/>
        </w:rPr>
        <w:t xml:space="preserve">up to two requests per year and </w:t>
      </w:r>
      <w:r w:rsidR="006C5ED3">
        <w:rPr>
          <w:rFonts w:ascii="Arial" w:hAnsi="Arial" w:cs="Arial"/>
          <w:sz w:val="22"/>
          <w:szCs w:val="22"/>
        </w:rPr>
        <w:t>can make these requests from day one of employment.</w:t>
      </w:r>
      <w:r w:rsidR="003B015B">
        <w:rPr>
          <w:rFonts w:ascii="Arial" w:hAnsi="Arial" w:cs="Arial"/>
          <w:sz w:val="22"/>
          <w:szCs w:val="22"/>
        </w:rPr>
        <w:t xml:space="preserve"> GOV.UK (2024</w:t>
      </w:r>
      <w:r w:rsidR="00BB63CD">
        <w:rPr>
          <w:rFonts w:ascii="Arial" w:hAnsi="Arial" w:cs="Arial"/>
          <w:sz w:val="22"/>
          <w:szCs w:val="22"/>
        </w:rPr>
        <w:t>d</w:t>
      </w:r>
      <w:r w:rsidR="003B015B">
        <w:rPr>
          <w:rFonts w:ascii="Arial" w:hAnsi="Arial" w:cs="Arial"/>
          <w:sz w:val="22"/>
          <w:szCs w:val="22"/>
        </w:rPr>
        <w:t xml:space="preserve">) </w:t>
      </w:r>
    </w:p>
    <w:p w14:paraId="29BA5E05" w14:textId="4EC64E16" w:rsidR="00FA612B" w:rsidRDefault="006C5ED3" w:rsidP="00174F78">
      <w:pPr>
        <w:rPr>
          <w:rFonts w:ascii="Arial" w:hAnsi="Arial" w:cs="Arial"/>
          <w:sz w:val="22"/>
          <w:szCs w:val="22"/>
        </w:rPr>
      </w:pPr>
      <w:r>
        <w:rPr>
          <w:rFonts w:ascii="Arial" w:hAnsi="Arial" w:cs="Arial"/>
          <w:sz w:val="22"/>
          <w:szCs w:val="22"/>
        </w:rPr>
        <w:t xml:space="preserve">If you are unable to authorise the request, you will need to </w:t>
      </w:r>
      <w:r w:rsidR="005C1F07">
        <w:rPr>
          <w:rFonts w:ascii="Arial" w:hAnsi="Arial" w:cs="Arial"/>
          <w:sz w:val="22"/>
          <w:szCs w:val="22"/>
        </w:rPr>
        <w:t>justify why based on</w:t>
      </w:r>
      <w:r w:rsidR="00F95FB8">
        <w:rPr>
          <w:rFonts w:ascii="Arial" w:hAnsi="Arial" w:cs="Arial"/>
          <w:sz w:val="22"/>
          <w:szCs w:val="22"/>
        </w:rPr>
        <w:t xml:space="preserve"> several grounds, </w:t>
      </w:r>
      <w:proofErr w:type="spellStart"/>
      <w:r w:rsidR="006442D8">
        <w:rPr>
          <w:rFonts w:ascii="Arial" w:hAnsi="Arial" w:cs="Arial"/>
          <w:sz w:val="22"/>
          <w:szCs w:val="22"/>
        </w:rPr>
        <w:t>ie</w:t>
      </w:r>
      <w:proofErr w:type="spellEnd"/>
      <w:r w:rsidR="006442D8">
        <w:rPr>
          <w:rFonts w:ascii="Arial" w:hAnsi="Arial" w:cs="Arial"/>
          <w:sz w:val="22"/>
          <w:szCs w:val="22"/>
        </w:rPr>
        <w:t xml:space="preserve">, the burden of additional costs, </w:t>
      </w:r>
      <w:r w:rsidR="009B3ECF">
        <w:rPr>
          <w:rFonts w:ascii="Arial" w:hAnsi="Arial" w:cs="Arial"/>
          <w:sz w:val="22"/>
          <w:szCs w:val="22"/>
        </w:rPr>
        <w:t>unable to allocate work</w:t>
      </w:r>
      <w:r w:rsidR="006442D8">
        <w:rPr>
          <w:rFonts w:ascii="Arial" w:hAnsi="Arial" w:cs="Arial"/>
          <w:sz w:val="22"/>
          <w:szCs w:val="22"/>
        </w:rPr>
        <w:t xml:space="preserve">, a detrimental impact on </w:t>
      </w:r>
      <w:r w:rsidR="00FA612B">
        <w:rPr>
          <w:rFonts w:ascii="Arial" w:hAnsi="Arial" w:cs="Arial"/>
          <w:sz w:val="22"/>
          <w:szCs w:val="22"/>
        </w:rPr>
        <w:t>quality and performance. (Daniels, K, 2022)</w:t>
      </w:r>
    </w:p>
    <w:p w14:paraId="6EA6594E" w14:textId="0FBE8A70" w:rsidR="000867D1" w:rsidRDefault="00DF7EE1" w:rsidP="00163C0B">
      <w:pPr>
        <w:rPr>
          <w:rFonts w:ascii="Arial" w:hAnsi="Arial" w:cs="Arial"/>
          <w:sz w:val="22"/>
          <w:szCs w:val="22"/>
        </w:rPr>
      </w:pPr>
      <w:r>
        <w:rPr>
          <w:rFonts w:ascii="Arial" w:hAnsi="Arial" w:cs="Arial"/>
          <w:sz w:val="22"/>
          <w:szCs w:val="22"/>
        </w:rPr>
        <w:t xml:space="preserve">If you </w:t>
      </w:r>
      <w:r w:rsidR="000867D1">
        <w:rPr>
          <w:rFonts w:ascii="Arial" w:hAnsi="Arial" w:cs="Arial"/>
          <w:sz w:val="22"/>
          <w:szCs w:val="22"/>
        </w:rPr>
        <w:t>c</w:t>
      </w:r>
      <w:r>
        <w:rPr>
          <w:rFonts w:ascii="Arial" w:hAnsi="Arial" w:cs="Arial"/>
          <w:sz w:val="22"/>
          <w:szCs w:val="22"/>
        </w:rPr>
        <w:t xml:space="preserve">an allow the changes, </w:t>
      </w:r>
      <w:r w:rsidR="000E052C">
        <w:rPr>
          <w:rFonts w:ascii="Arial" w:hAnsi="Arial" w:cs="Arial"/>
          <w:sz w:val="22"/>
          <w:szCs w:val="22"/>
        </w:rPr>
        <w:t>you will need to update</w:t>
      </w:r>
      <w:r>
        <w:rPr>
          <w:rFonts w:ascii="Arial" w:hAnsi="Arial" w:cs="Arial"/>
          <w:sz w:val="22"/>
          <w:szCs w:val="22"/>
        </w:rPr>
        <w:t xml:space="preserve"> Chelseas contract</w:t>
      </w:r>
      <w:r w:rsidR="000E052C">
        <w:rPr>
          <w:rFonts w:ascii="Arial" w:hAnsi="Arial" w:cs="Arial"/>
          <w:sz w:val="22"/>
          <w:szCs w:val="22"/>
        </w:rPr>
        <w:t xml:space="preserve"> with them for her to sign.</w:t>
      </w:r>
      <w:r>
        <w:rPr>
          <w:rFonts w:ascii="Arial" w:hAnsi="Arial" w:cs="Arial"/>
          <w:sz w:val="22"/>
          <w:szCs w:val="22"/>
        </w:rPr>
        <w:t xml:space="preserve"> </w:t>
      </w:r>
    </w:p>
    <w:p w14:paraId="19F74D91" w14:textId="4D6733EA" w:rsidR="000867D1" w:rsidRDefault="001E151A" w:rsidP="00163C0B">
      <w:pPr>
        <w:rPr>
          <w:rFonts w:ascii="Arial" w:hAnsi="Arial" w:cs="Arial"/>
          <w:sz w:val="22"/>
          <w:szCs w:val="22"/>
        </w:rPr>
      </w:pPr>
      <w:r>
        <w:rPr>
          <w:rFonts w:ascii="Arial" w:hAnsi="Arial" w:cs="Arial"/>
          <w:sz w:val="22"/>
          <w:szCs w:val="22"/>
        </w:rPr>
        <w:t xml:space="preserve">Chelsea </w:t>
      </w:r>
      <w:r w:rsidR="00EA6246">
        <w:rPr>
          <w:rFonts w:ascii="Arial" w:hAnsi="Arial" w:cs="Arial"/>
          <w:sz w:val="22"/>
          <w:szCs w:val="22"/>
        </w:rPr>
        <w:t>can</w:t>
      </w:r>
      <w:r>
        <w:rPr>
          <w:rFonts w:ascii="Arial" w:hAnsi="Arial" w:cs="Arial"/>
          <w:sz w:val="22"/>
          <w:szCs w:val="22"/>
        </w:rPr>
        <w:t xml:space="preserve"> appeal th</w:t>
      </w:r>
      <w:r w:rsidR="00E178A7">
        <w:rPr>
          <w:rFonts w:ascii="Arial" w:hAnsi="Arial" w:cs="Arial"/>
          <w:sz w:val="22"/>
          <w:szCs w:val="22"/>
        </w:rPr>
        <w:t>e initial</w:t>
      </w:r>
      <w:r>
        <w:rPr>
          <w:rFonts w:ascii="Arial" w:hAnsi="Arial" w:cs="Arial"/>
          <w:sz w:val="22"/>
          <w:szCs w:val="22"/>
        </w:rPr>
        <w:t xml:space="preserve"> decision</w:t>
      </w:r>
      <w:r w:rsidR="00EA6246">
        <w:rPr>
          <w:rFonts w:ascii="Arial" w:hAnsi="Arial" w:cs="Arial"/>
          <w:sz w:val="22"/>
          <w:szCs w:val="22"/>
        </w:rPr>
        <w:t xml:space="preserve"> so</w:t>
      </w:r>
      <w:r w:rsidR="00F86F72">
        <w:rPr>
          <w:rFonts w:ascii="Arial" w:hAnsi="Arial" w:cs="Arial"/>
          <w:sz w:val="22"/>
          <w:szCs w:val="22"/>
        </w:rPr>
        <w:t xml:space="preserve"> </w:t>
      </w:r>
      <w:r w:rsidR="00E178A7">
        <w:rPr>
          <w:rFonts w:ascii="Arial" w:hAnsi="Arial" w:cs="Arial"/>
          <w:sz w:val="22"/>
          <w:szCs w:val="22"/>
        </w:rPr>
        <w:t>I would recommend you dealing with the first request allowing</w:t>
      </w:r>
      <w:r w:rsidR="00543D8D">
        <w:rPr>
          <w:rFonts w:ascii="Arial" w:hAnsi="Arial" w:cs="Arial"/>
          <w:sz w:val="22"/>
          <w:szCs w:val="22"/>
        </w:rPr>
        <w:t xml:space="preserve"> Madel</w:t>
      </w:r>
      <w:r w:rsidR="00EB52E6">
        <w:rPr>
          <w:rFonts w:ascii="Arial" w:hAnsi="Arial" w:cs="Arial"/>
          <w:sz w:val="22"/>
          <w:szCs w:val="22"/>
        </w:rPr>
        <w:t>e</w:t>
      </w:r>
      <w:r w:rsidR="00543D8D">
        <w:rPr>
          <w:rFonts w:ascii="Arial" w:hAnsi="Arial" w:cs="Arial"/>
          <w:sz w:val="22"/>
          <w:szCs w:val="22"/>
        </w:rPr>
        <w:t xml:space="preserve">ine </w:t>
      </w:r>
      <w:r w:rsidR="00E178A7">
        <w:rPr>
          <w:rFonts w:ascii="Arial" w:hAnsi="Arial" w:cs="Arial"/>
          <w:sz w:val="22"/>
          <w:szCs w:val="22"/>
        </w:rPr>
        <w:t>to hear</w:t>
      </w:r>
      <w:r w:rsidR="00543D8D">
        <w:rPr>
          <w:rFonts w:ascii="Arial" w:hAnsi="Arial" w:cs="Arial"/>
          <w:sz w:val="22"/>
          <w:szCs w:val="22"/>
        </w:rPr>
        <w:t xml:space="preserve"> the appeal. </w:t>
      </w:r>
      <w:r w:rsidR="006F67EF">
        <w:rPr>
          <w:rFonts w:ascii="Arial" w:hAnsi="Arial" w:cs="Arial"/>
          <w:sz w:val="22"/>
          <w:szCs w:val="22"/>
        </w:rPr>
        <w:t xml:space="preserve">If the decision is still </w:t>
      </w:r>
      <w:r w:rsidR="005F571E">
        <w:rPr>
          <w:rFonts w:ascii="Arial" w:hAnsi="Arial" w:cs="Arial"/>
          <w:sz w:val="22"/>
          <w:szCs w:val="22"/>
        </w:rPr>
        <w:t>upheld,</w:t>
      </w:r>
      <w:r w:rsidR="00930A04">
        <w:rPr>
          <w:rFonts w:ascii="Arial" w:hAnsi="Arial" w:cs="Arial"/>
          <w:sz w:val="22"/>
          <w:szCs w:val="22"/>
        </w:rPr>
        <w:t xml:space="preserve"> then she can seek advice from ACAS or look to take it to an Employment Tribunal to have her case heard</w:t>
      </w:r>
      <w:r w:rsidR="003F7469">
        <w:rPr>
          <w:rFonts w:ascii="Arial" w:hAnsi="Arial" w:cs="Arial"/>
          <w:sz w:val="22"/>
          <w:szCs w:val="22"/>
        </w:rPr>
        <w:t xml:space="preserve"> if she feels the process hasn’t been</w:t>
      </w:r>
      <w:r w:rsidR="00BD481D">
        <w:rPr>
          <w:rFonts w:ascii="Arial" w:hAnsi="Arial" w:cs="Arial"/>
          <w:sz w:val="22"/>
          <w:szCs w:val="22"/>
        </w:rPr>
        <w:t xml:space="preserve"> fair</w:t>
      </w:r>
      <w:r w:rsidR="003F7469">
        <w:rPr>
          <w:rFonts w:ascii="Arial" w:hAnsi="Arial" w:cs="Arial"/>
          <w:sz w:val="22"/>
          <w:szCs w:val="22"/>
        </w:rPr>
        <w:t xml:space="preserve">. </w:t>
      </w:r>
      <w:r w:rsidR="00930A04">
        <w:rPr>
          <w:rFonts w:ascii="Arial" w:hAnsi="Arial" w:cs="Arial"/>
          <w:sz w:val="22"/>
          <w:szCs w:val="22"/>
        </w:rPr>
        <w:t xml:space="preserve"> </w:t>
      </w:r>
    </w:p>
    <w:p w14:paraId="19CE47B3" w14:textId="77777777" w:rsidR="00657807" w:rsidRDefault="00657807" w:rsidP="00174F78">
      <w:pPr>
        <w:rPr>
          <w:rFonts w:ascii="Arial" w:hAnsi="Arial" w:cs="Arial"/>
          <w:sz w:val="22"/>
          <w:szCs w:val="22"/>
        </w:rPr>
      </w:pPr>
    </w:p>
    <w:p w14:paraId="602A6C38" w14:textId="77777777" w:rsidR="00657807" w:rsidRDefault="00657807" w:rsidP="00174F78">
      <w:pPr>
        <w:rPr>
          <w:rFonts w:ascii="Arial" w:hAnsi="Arial" w:cs="Arial"/>
          <w:sz w:val="22"/>
          <w:szCs w:val="22"/>
        </w:rPr>
      </w:pPr>
    </w:p>
    <w:p w14:paraId="01F2D8C4" w14:textId="77777777" w:rsidR="00657807" w:rsidRDefault="00657807" w:rsidP="00174F78">
      <w:pPr>
        <w:rPr>
          <w:rFonts w:ascii="Arial" w:hAnsi="Arial" w:cs="Arial"/>
          <w:sz w:val="22"/>
          <w:szCs w:val="22"/>
        </w:rPr>
      </w:pPr>
    </w:p>
    <w:p w14:paraId="2FAC98FE" w14:textId="77777777" w:rsidR="00657807" w:rsidRDefault="00657807" w:rsidP="00174F78">
      <w:pPr>
        <w:rPr>
          <w:rFonts w:ascii="Arial" w:hAnsi="Arial" w:cs="Arial"/>
          <w:sz w:val="22"/>
          <w:szCs w:val="22"/>
        </w:rPr>
      </w:pPr>
    </w:p>
    <w:p w14:paraId="4FDE6F3F" w14:textId="77777777" w:rsidR="00D64895" w:rsidRDefault="00D64895" w:rsidP="00174F78">
      <w:pPr>
        <w:rPr>
          <w:rFonts w:ascii="Arial" w:hAnsi="Arial" w:cs="Arial"/>
          <w:sz w:val="22"/>
          <w:szCs w:val="22"/>
        </w:rPr>
      </w:pPr>
    </w:p>
    <w:p w14:paraId="124E8CF0" w14:textId="77777777" w:rsidR="00F77DA6" w:rsidRDefault="00F77DA6" w:rsidP="00174F78">
      <w:pPr>
        <w:rPr>
          <w:rFonts w:ascii="Arial" w:hAnsi="Arial" w:cs="Arial"/>
          <w:sz w:val="22"/>
          <w:szCs w:val="22"/>
        </w:rPr>
      </w:pPr>
    </w:p>
    <w:p w14:paraId="6393EBD9" w14:textId="77777777" w:rsidR="007D292D" w:rsidRDefault="007D292D" w:rsidP="00174F78">
      <w:pPr>
        <w:rPr>
          <w:rFonts w:ascii="Arial" w:hAnsi="Arial" w:cs="Arial"/>
          <w:sz w:val="22"/>
          <w:szCs w:val="22"/>
        </w:rPr>
      </w:pPr>
    </w:p>
    <w:p w14:paraId="72D8B762" w14:textId="77777777" w:rsidR="007D292D" w:rsidRDefault="007D292D" w:rsidP="00174F78">
      <w:pPr>
        <w:rPr>
          <w:rFonts w:ascii="Arial" w:hAnsi="Arial" w:cs="Arial"/>
          <w:sz w:val="22"/>
          <w:szCs w:val="22"/>
        </w:rPr>
      </w:pPr>
    </w:p>
    <w:p w14:paraId="43737DBB" w14:textId="77777777" w:rsidR="00105B69" w:rsidRDefault="00105B69">
      <w:pPr>
        <w:rPr>
          <w:rFonts w:ascii="Arial" w:hAnsi="Arial" w:cs="Arial"/>
          <w:sz w:val="22"/>
          <w:szCs w:val="22"/>
          <w:u w:val="single"/>
        </w:rPr>
      </w:pPr>
    </w:p>
    <w:p w14:paraId="09D6DF01" w14:textId="15AEDD64" w:rsidR="0011791E" w:rsidRDefault="0011791E">
      <w:pPr>
        <w:rPr>
          <w:rFonts w:ascii="Arial" w:hAnsi="Arial" w:cs="Arial"/>
          <w:sz w:val="22"/>
          <w:szCs w:val="22"/>
          <w:u w:val="single"/>
        </w:rPr>
      </w:pPr>
      <w:r w:rsidRPr="001E211F">
        <w:rPr>
          <w:rFonts w:ascii="Arial" w:hAnsi="Arial" w:cs="Arial"/>
          <w:sz w:val="22"/>
          <w:szCs w:val="22"/>
          <w:u w:val="single"/>
        </w:rPr>
        <w:t xml:space="preserve">Reference List </w:t>
      </w:r>
    </w:p>
    <w:p w14:paraId="2B5FBD10" w14:textId="77777777" w:rsidR="00C839C0" w:rsidRPr="00962015" w:rsidRDefault="00C839C0" w:rsidP="00C839C0">
      <w:pPr>
        <w:rPr>
          <w:rFonts w:ascii="Arial" w:hAnsi="Arial" w:cs="Arial"/>
          <w:color w:val="FF0000"/>
          <w:sz w:val="22"/>
          <w:szCs w:val="22"/>
        </w:rPr>
      </w:pPr>
      <w:r>
        <w:rPr>
          <w:rFonts w:ascii="Arial" w:hAnsi="Arial" w:cs="Arial"/>
          <w:sz w:val="22"/>
          <w:szCs w:val="22"/>
        </w:rPr>
        <w:t>‘</w:t>
      </w:r>
      <w:r w:rsidRPr="005B0B33">
        <w:rPr>
          <w:rFonts w:ascii="Arial" w:hAnsi="Arial" w:cs="Arial"/>
          <w:sz w:val="22"/>
          <w:szCs w:val="22"/>
        </w:rPr>
        <w:t>Barber and others v RJB Minning</w:t>
      </w:r>
      <w:r>
        <w:rPr>
          <w:rFonts w:ascii="Arial" w:hAnsi="Arial" w:cs="Arial"/>
          <w:sz w:val="22"/>
          <w:szCs w:val="22"/>
        </w:rPr>
        <w:t>’</w:t>
      </w:r>
      <w:r>
        <w:rPr>
          <w:rFonts w:ascii="Arial" w:hAnsi="Arial" w:cs="Arial"/>
          <w:i/>
          <w:iCs/>
          <w:sz w:val="22"/>
          <w:szCs w:val="22"/>
        </w:rPr>
        <w:t xml:space="preserve"> </w:t>
      </w:r>
      <w:r w:rsidRPr="005B0B33">
        <w:rPr>
          <w:rFonts w:ascii="Arial" w:hAnsi="Arial" w:cs="Arial"/>
          <w:sz w:val="22"/>
          <w:szCs w:val="22"/>
        </w:rPr>
        <w:t>(1999)</w:t>
      </w:r>
      <w:r w:rsidRPr="00821023">
        <w:rPr>
          <w:rFonts w:ascii="Arial" w:hAnsi="Arial" w:cs="Arial"/>
          <w:sz w:val="22"/>
          <w:szCs w:val="22"/>
        </w:rPr>
        <w:t xml:space="preserve"> (UK) Ltd </w:t>
      </w:r>
      <w:r>
        <w:rPr>
          <w:rFonts w:ascii="Arial" w:hAnsi="Arial" w:cs="Arial"/>
          <w:i/>
          <w:iCs/>
          <w:sz w:val="22"/>
          <w:szCs w:val="22"/>
        </w:rPr>
        <w:t xml:space="preserve">IRLR 308. </w:t>
      </w:r>
      <w:r w:rsidRPr="009E6CA4">
        <w:rPr>
          <w:rFonts w:ascii="Arial" w:hAnsi="Arial" w:cs="Arial"/>
          <w:color w:val="000000" w:themeColor="text1"/>
          <w:sz w:val="22"/>
          <w:szCs w:val="22"/>
        </w:rPr>
        <w:t xml:space="preserve">Available at: Daniels, K (2022) </w:t>
      </w:r>
      <w:r w:rsidRPr="009E6CA4">
        <w:rPr>
          <w:rFonts w:ascii="Arial" w:hAnsi="Arial" w:cs="Arial"/>
          <w:i/>
          <w:iCs/>
          <w:color w:val="000000" w:themeColor="text1"/>
          <w:sz w:val="22"/>
          <w:szCs w:val="22"/>
        </w:rPr>
        <w:t>Introduction to Employment Law</w:t>
      </w:r>
      <w:r w:rsidRPr="009E6CA4">
        <w:rPr>
          <w:rFonts w:ascii="Arial" w:hAnsi="Arial" w:cs="Arial"/>
          <w:color w:val="000000" w:themeColor="text1"/>
          <w:sz w:val="22"/>
          <w:szCs w:val="22"/>
        </w:rPr>
        <w:t>. P</w:t>
      </w:r>
      <w:r>
        <w:rPr>
          <w:rFonts w:ascii="Arial" w:hAnsi="Arial" w:cs="Arial"/>
          <w:color w:val="000000" w:themeColor="text1"/>
          <w:sz w:val="22"/>
          <w:szCs w:val="22"/>
        </w:rPr>
        <w:t>90</w:t>
      </w:r>
      <w:r w:rsidRPr="00962015">
        <w:rPr>
          <w:rFonts w:ascii="Arial" w:hAnsi="Arial" w:cs="Arial"/>
          <w:sz w:val="22"/>
          <w:szCs w:val="22"/>
        </w:rPr>
        <w:t xml:space="preserve">. </w:t>
      </w:r>
    </w:p>
    <w:p w14:paraId="7244B09C" w14:textId="199D66AC" w:rsidR="006B0E5F" w:rsidRPr="0098245C" w:rsidRDefault="006B0E5F">
      <w:pPr>
        <w:rPr>
          <w:rFonts w:ascii="Arial" w:hAnsi="Arial" w:cs="Arial"/>
          <w:sz w:val="22"/>
          <w:szCs w:val="22"/>
        </w:rPr>
      </w:pPr>
      <w:r w:rsidRPr="00A50FC9">
        <w:rPr>
          <w:rFonts w:ascii="Arial" w:hAnsi="Arial" w:cs="Arial"/>
          <w:sz w:val="22"/>
          <w:szCs w:val="22"/>
        </w:rPr>
        <w:t xml:space="preserve">CIPD, (2017) </w:t>
      </w:r>
      <w:r w:rsidR="00A50FC9" w:rsidRPr="00A50FC9">
        <w:rPr>
          <w:rFonts w:ascii="Arial" w:hAnsi="Arial" w:cs="Arial"/>
          <w:i/>
          <w:iCs/>
          <w:sz w:val="22"/>
          <w:szCs w:val="22"/>
        </w:rPr>
        <w:t>Employment regulation in the UK</w:t>
      </w:r>
      <w:r w:rsidR="00A50FC9">
        <w:rPr>
          <w:rFonts w:ascii="Arial" w:hAnsi="Arial" w:cs="Arial"/>
          <w:i/>
          <w:iCs/>
          <w:sz w:val="22"/>
          <w:szCs w:val="22"/>
        </w:rPr>
        <w:t xml:space="preserve">: </w:t>
      </w:r>
      <w:r w:rsidR="00A50FC9" w:rsidRPr="00A50FC9">
        <w:rPr>
          <w:rFonts w:ascii="Arial" w:hAnsi="Arial" w:cs="Arial"/>
          <w:i/>
          <w:iCs/>
          <w:sz w:val="22"/>
          <w:szCs w:val="22"/>
        </w:rPr>
        <w:t>Burden or Benefit?</w:t>
      </w:r>
      <w:r w:rsidR="0098245C">
        <w:rPr>
          <w:rFonts w:ascii="Arial" w:hAnsi="Arial" w:cs="Arial"/>
          <w:i/>
          <w:iCs/>
          <w:sz w:val="22"/>
          <w:szCs w:val="22"/>
        </w:rPr>
        <w:t xml:space="preserve"> </w:t>
      </w:r>
      <w:r w:rsidR="0098245C">
        <w:rPr>
          <w:rFonts w:ascii="Arial" w:hAnsi="Arial" w:cs="Arial"/>
          <w:sz w:val="22"/>
          <w:szCs w:val="22"/>
        </w:rPr>
        <w:t xml:space="preserve">Survey Report. Available at http:// </w:t>
      </w:r>
      <w:hyperlink r:id="rId8" w:history="1">
        <w:r w:rsidR="0060661B" w:rsidRPr="007C18D7">
          <w:rPr>
            <w:rStyle w:val="Hyperlink"/>
            <w:rFonts w:ascii="Arial" w:hAnsi="Arial" w:cs="Arial"/>
            <w:sz w:val="22"/>
            <w:szCs w:val="22"/>
          </w:rPr>
          <w:t>www.cipd.org/globalassets/media/knowledge/knowledge-hub/reports/2017-pdfs/2017-employment-regulation-in-the-uk-burden-or-benefit-report-21622.pdf</w:t>
        </w:r>
      </w:hyperlink>
      <w:r w:rsidR="0060661B">
        <w:rPr>
          <w:rFonts w:ascii="Arial" w:hAnsi="Arial" w:cs="Arial"/>
          <w:sz w:val="22"/>
          <w:szCs w:val="22"/>
        </w:rPr>
        <w:t xml:space="preserve"> . Accessed on 21/04/2024</w:t>
      </w:r>
    </w:p>
    <w:p w14:paraId="0CC8893F" w14:textId="655241B9" w:rsidR="001E4412" w:rsidRPr="001E4412" w:rsidRDefault="001E4412">
      <w:pPr>
        <w:rPr>
          <w:rFonts w:ascii="Arial" w:hAnsi="Arial" w:cs="Arial"/>
          <w:sz w:val="22"/>
          <w:szCs w:val="22"/>
        </w:rPr>
      </w:pPr>
      <w:r w:rsidRPr="001E4412">
        <w:rPr>
          <w:rFonts w:ascii="Arial" w:hAnsi="Arial" w:cs="Arial"/>
          <w:sz w:val="22"/>
          <w:szCs w:val="22"/>
        </w:rPr>
        <w:t>CIPD, (2022)</w:t>
      </w:r>
      <w:r>
        <w:rPr>
          <w:rFonts w:ascii="Arial" w:hAnsi="Arial" w:cs="Arial"/>
          <w:sz w:val="22"/>
          <w:szCs w:val="22"/>
        </w:rPr>
        <w:t xml:space="preserve"> </w:t>
      </w:r>
      <w:r w:rsidRPr="001E4412">
        <w:rPr>
          <w:rFonts w:ascii="Arial" w:hAnsi="Arial" w:cs="Arial"/>
          <w:i/>
          <w:iCs/>
          <w:sz w:val="22"/>
          <w:szCs w:val="22"/>
        </w:rPr>
        <w:t>Tupe Transfers: Guide for People Professionals.</w:t>
      </w:r>
      <w:r>
        <w:rPr>
          <w:rFonts w:ascii="Arial" w:hAnsi="Arial" w:cs="Arial"/>
          <w:sz w:val="22"/>
          <w:szCs w:val="22"/>
        </w:rPr>
        <w:t xml:space="preserve"> A</w:t>
      </w:r>
      <w:r w:rsidR="005D4B3D">
        <w:rPr>
          <w:rFonts w:ascii="Arial" w:hAnsi="Arial" w:cs="Arial"/>
          <w:sz w:val="22"/>
          <w:szCs w:val="22"/>
        </w:rPr>
        <w:t xml:space="preserve">vailable at </w:t>
      </w:r>
      <w:r w:rsidR="00913B7E">
        <w:rPr>
          <w:rFonts w:ascii="Arial" w:hAnsi="Arial" w:cs="Arial"/>
          <w:sz w:val="22"/>
          <w:szCs w:val="22"/>
        </w:rPr>
        <w:t xml:space="preserve">http:// </w:t>
      </w:r>
      <w:hyperlink r:id="rId9" w:history="1">
        <w:r w:rsidR="00913B7E" w:rsidRPr="00812D02">
          <w:rPr>
            <w:rStyle w:val="Hyperlink"/>
            <w:rFonts w:ascii="Arial" w:hAnsi="Arial" w:cs="Arial"/>
            <w:sz w:val="22"/>
            <w:szCs w:val="22"/>
          </w:rPr>
          <w:t>www.cipd.org/uk/knowledge/guides/tupe-guide/</w:t>
        </w:r>
      </w:hyperlink>
      <w:r w:rsidR="00913B7E">
        <w:rPr>
          <w:rFonts w:ascii="Arial" w:hAnsi="Arial" w:cs="Arial"/>
          <w:sz w:val="22"/>
          <w:szCs w:val="22"/>
        </w:rPr>
        <w:t xml:space="preserve">. Accessed on </w:t>
      </w:r>
      <w:r w:rsidR="00D80130">
        <w:rPr>
          <w:rFonts w:ascii="Arial" w:hAnsi="Arial" w:cs="Arial"/>
          <w:sz w:val="22"/>
          <w:szCs w:val="22"/>
        </w:rPr>
        <w:t>28/04/2024</w:t>
      </w:r>
    </w:p>
    <w:p w14:paraId="2B1018A4" w14:textId="164FB8F6" w:rsidR="00266B10" w:rsidRPr="009E6CA4" w:rsidRDefault="00266B10">
      <w:pPr>
        <w:rPr>
          <w:rFonts w:ascii="Arial" w:hAnsi="Arial" w:cs="Arial"/>
          <w:sz w:val="22"/>
          <w:szCs w:val="22"/>
        </w:rPr>
      </w:pPr>
      <w:r w:rsidRPr="009E6CA4">
        <w:rPr>
          <w:rFonts w:ascii="Arial" w:hAnsi="Arial" w:cs="Arial"/>
          <w:sz w:val="22"/>
          <w:szCs w:val="22"/>
        </w:rPr>
        <w:t xml:space="preserve">CIPD, (2023) </w:t>
      </w:r>
      <w:r w:rsidR="00AD2BD6" w:rsidRPr="009E6CA4">
        <w:rPr>
          <w:rFonts w:ascii="Arial" w:hAnsi="Arial" w:cs="Arial"/>
          <w:i/>
          <w:iCs/>
          <w:sz w:val="22"/>
          <w:szCs w:val="22"/>
        </w:rPr>
        <w:t>Employment law in the UK: The court system</w:t>
      </w:r>
      <w:r w:rsidR="00AD2BD6" w:rsidRPr="009E6CA4">
        <w:rPr>
          <w:rFonts w:ascii="Arial" w:hAnsi="Arial" w:cs="Arial"/>
          <w:sz w:val="22"/>
          <w:szCs w:val="22"/>
        </w:rPr>
        <w:t>. Available at: http://</w:t>
      </w:r>
      <w:r w:rsidR="001E211F" w:rsidRPr="009E6CA4">
        <w:rPr>
          <w:rFonts w:ascii="Arial" w:hAnsi="Arial" w:cs="Arial"/>
          <w:sz w:val="22"/>
          <w:szCs w:val="22"/>
        </w:rPr>
        <w:t xml:space="preserve"> www.cipd.org/uk/knowledge/factsheets/uk-court-system-factsheet/. Accessed on 22/04/2024.</w:t>
      </w:r>
    </w:p>
    <w:p w14:paraId="27299375" w14:textId="395ABB98" w:rsidR="002D33EB" w:rsidRPr="009E6CA4" w:rsidRDefault="002D33EB" w:rsidP="0078062D">
      <w:pPr>
        <w:pStyle w:val="Nornal"/>
      </w:pPr>
      <w:r w:rsidRPr="009E6CA4">
        <w:t xml:space="preserve">CIPD, (2024) </w:t>
      </w:r>
      <w:r w:rsidR="006E7C51" w:rsidRPr="009E6CA4">
        <w:rPr>
          <w:i/>
          <w:iCs/>
        </w:rPr>
        <w:t xml:space="preserve">Equal Pay: UK Employment Law. </w:t>
      </w:r>
      <w:r w:rsidR="006E7C51" w:rsidRPr="009E6CA4">
        <w:t>Available at: http://</w:t>
      </w:r>
      <w:r w:rsidR="0078062D" w:rsidRPr="009E6CA4">
        <w:t xml:space="preserve"> </w:t>
      </w:r>
      <w:hyperlink r:id="rId10" w:history="1">
        <w:r w:rsidR="0078062D" w:rsidRPr="009E6CA4">
          <w:rPr>
            <w:rStyle w:val="Hyperlink"/>
          </w:rPr>
          <w:t>www.cipd.org/uk/knowledge/employment-law/equal-pay/</w:t>
        </w:r>
      </w:hyperlink>
      <w:r w:rsidR="0078062D" w:rsidRPr="009E6CA4">
        <w:t>. Accessed on 23/04/2024</w:t>
      </w:r>
    </w:p>
    <w:p w14:paraId="23C088B7" w14:textId="78AD8DB6" w:rsidR="004B715F" w:rsidRDefault="004B715F" w:rsidP="0078062D">
      <w:pPr>
        <w:pStyle w:val="Nornal"/>
      </w:pPr>
      <w:r w:rsidRPr="009E6CA4">
        <w:t xml:space="preserve">CIPD, (2024b) </w:t>
      </w:r>
      <w:r w:rsidRPr="009E6CA4">
        <w:rPr>
          <w:i/>
          <w:iCs/>
        </w:rPr>
        <w:t>Redundancy: An Introduction</w:t>
      </w:r>
      <w:r w:rsidR="00751B1A" w:rsidRPr="009E6CA4">
        <w:rPr>
          <w:i/>
          <w:iCs/>
        </w:rPr>
        <w:t xml:space="preserve">. </w:t>
      </w:r>
      <w:r w:rsidR="00751B1A" w:rsidRPr="009E6CA4">
        <w:t xml:space="preserve">Available at: http:// </w:t>
      </w:r>
      <w:hyperlink r:id="rId11" w:anchor="redundancy" w:history="1">
        <w:r w:rsidR="00751B1A" w:rsidRPr="009E6CA4">
          <w:rPr>
            <w:rStyle w:val="Hyperlink"/>
          </w:rPr>
          <w:t>www.cipd.org/uk/knowledge/factsheets/redundancy-factsheet/#redundancy</w:t>
        </w:r>
      </w:hyperlink>
      <w:r w:rsidR="00751B1A" w:rsidRPr="009E6CA4">
        <w:t xml:space="preserve"> Accessed on 25/</w:t>
      </w:r>
      <w:r w:rsidR="00B242E2" w:rsidRPr="009E6CA4">
        <w:t>04/2024</w:t>
      </w:r>
    </w:p>
    <w:p w14:paraId="19023771" w14:textId="36CFB188" w:rsidR="00E55B7F" w:rsidRDefault="00E55B7F" w:rsidP="0078062D">
      <w:pPr>
        <w:pStyle w:val="Nornal"/>
      </w:pPr>
      <w:r>
        <w:t xml:space="preserve">CIPD, (2024c) </w:t>
      </w:r>
      <w:r w:rsidR="0018341B" w:rsidRPr="0018341B">
        <w:rPr>
          <w:i/>
          <w:iCs/>
        </w:rPr>
        <w:t>TUPE Transfer of Undertaking: UK Employment Law.</w:t>
      </w:r>
      <w:r w:rsidR="0018341B">
        <w:t xml:space="preserve"> </w:t>
      </w:r>
      <w:r w:rsidR="009B7EEB">
        <w:t xml:space="preserve">Available at: http:// </w:t>
      </w:r>
      <w:hyperlink r:id="rId12" w:history="1">
        <w:r w:rsidR="009B7EEB" w:rsidRPr="00812D02">
          <w:rPr>
            <w:rStyle w:val="Hyperlink"/>
          </w:rPr>
          <w:t>www.cipd.org/uk/knowledge/employment-law/tupe/</w:t>
        </w:r>
      </w:hyperlink>
      <w:r w:rsidR="009B7EEB">
        <w:t xml:space="preserve">. Accessed on </w:t>
      </w:r>
      <w:r w:rsidR="000A225B">
        <w:t>28/04/2024</w:t>
      </w:r>
    </w:p>
    <w:p w14:paraId="2666B132" w14:textId="44E1BF0B" w:rsidR="00B8529B" w:rsidRPr="00940EE7" w:rsidRDefault="00B8529B" w:rsidP="0078062D">
      <w:pPr>
        <w:pStyle w:val="Nornal"/>
        <w:rPr>
          <w:i/>
          <w:iCs/>
        </w:rPr>
      </w:pPr>
      <w:r>
        <w:t>CIPD, (</w:t>
      </w:r>
      <w:r w:rsidR="00940EE7">
        <w:t xml:space="preserve">2024d) </w:t>
      </w:r>
      <w:r w:rsidR="00940EE7" w:rsidRPr="00940EE7">
        <w:rPr>
          <w:i/>
          <w:iCs/>
        </w:rPr>
        <w:t>Maternity, Paternity and Adoption rights</w:t>
      </w:r>
      <w:r w:rsidR="00940EE7">
        <w:t xml:space="preserve">. </w:t>
      </w:r>
    </w:p>
    <w:p w14:paraId="6EBDE680" w14:textId="1E02580B" w:rsidR="00A84F23" w:rsidRDefault="00A84F23" w:rsidP="0078062D">
      <w:pPr>
        <w:pStyle w:val="Nornal"/>
      </w:pPr>
      <w:r w:rsidRPr="009E6CA4">
        <w:t xml:space="preserve">Courts and Tribunals Judiciary, (2024) </w:t>
      </w:r>
      <w:r w:rsidRPr="009E6CA4">
        <w:rPr>
          <w:i/>
          <w:iCs/>
        </w:rPr>
        <w:t xml:space="preserve">What are the employment tribunals? </w:t>
      </w:r>
      <w:r w:rsidRPr="009E6CA4">
        <w:t>Available at: http://</w:t>
      </w:r>
      <w:hyperlink r:id="rId13" w:history="1">
        <w:r w:rsidR="00940EE7" w:rsidRPr="007C18D7">
          <w:rPr>
            <w:rStyle w:val="Hyperlink"/>
          </w:rPr>
          <w:t>www.judiciary.uk/courts-and-tribunals/tribunals/employment-tribunal/employment-tribunal-england-wales/work-of-the-employment-tribunal/what-is-the-employment-</w:t>
        </w:r>
      </w:hyperlink>
      <w:r w:rsidRPr="009E6CA4">
        <w:t>. Accessed on 22/04/2024</w:t>
      </w:r>
    </w:p>
    <w:p w14:paraId="0E4E7207" w14:textId="77777777" w:rsidR="00886866" w:rsidRDefault="00886866" w:rsidP="00886866">
      <w:pPr>
        <w:rPr>
          <w:rFonts w:ascii="Arial" w:hAnsi="Arial" w:cs="Arial"/>
          <w:color w:val="000000" w:themeColor="text1"/>
          <w:sz w:val="22"/>
          <w:szCs w:val="22"/>
        </w:rPr>
      </w:pPr>
      <w:r w:rsidRPr="009E6CA4">
        <w:rPr>
          <w:rFonts w:ascii="Arial" w:hAnsi="Arial" w:cs="Arial"/>
          <w:color w:val="000000" w:themeColor="text1"/>
          <w:sz w:val="22"/>
          <w:szCs w:val="22"/>
        </w:rPr>
        <w:t>Daniels, K (2022)</w:t>
      </w:r>
      <w:r w:rsidRPr="009E6CA4">
        <w:rPr>
          <w:rFonts w:ascii="Arial" w:hAnsi="Arial" w:cs="Arial"/>
          <w:i/>
          <w:iCs/>
          <w:color w:val="000000" w:themeColor="text1"/>
          <w:sz w:val="22"/>
          <w:szCs w:val="22"/>
        </w:rPr>
        <w:t xml:space="preserve"> Introduction to Employment Law.</w:t>
      </w:r>
      <w:r>
        <w:rPr>
          <w:rFonts w:ascii="Arial" w:hAnsi="Arial" w:cs="Arial"/>
          <w:i/>
          <w:iCs/>
          <w:color w:val="000000" w:themeColor="text1"/>
          <w:sz w:val="22"/>
          <w:szCs w:val="22"/>
        </w:rPr>
        <w:t xml:space="preserve"> Fundamentals for HR and business students. </w:t>
      </w:r>
      <w:r>
        <w:rPr>
          <w:rFonts w:ascii="Arial" w:hAnsi="Arial" w:cs="Arial"/>
          <w:color w:val="000000" w:themeColor="text1"/>
          <w:sz w:val="22"/>
          <w:szCs w:val="22"/>
        </w:rPr>
        <w:t xml:space="preserve">Kogan Page Publishers: London. </w:t>
      </w:r>
    </w:p>
    <w:p w14:paraId="7279205A" w14:textId="77777777" w:rsidR="00886866" w:rsidRPr="000A2FA8" w:rsidRDefault="00886866" w:rsidP="00886866">
      <w:pPr>
        <w:rPr>
          <w:rFonts w:ascii="Arial" w:hAnsi="Arial" w:cs="Arial"/>
          <w:color w:val="000000" w:themeColor="text1"/>
          <w:sz w:val="22"/>
          <w:szCs w:val="22"/>
        </w:rPr>
      </w:pPr>
      <w:r>
        <w:rPr>
          <w:rFonts w:ascii="Arial" w:hAnsi="Arial" w:cs="Arial"/>
          <w:color w:val="000000" w:themeColor="text1"/>
          <w:sz w:val="22"/>
          <w:szCs w:val="22"/>
        </w:rPr>
        <w:t xml:space="preserve">Dess, G,. McNamara, G. ad Eisner, A. (2023) </w:t>
      </w:r>
      <w:r>
        <w:rPr>
          <w:rFonts w:ascii="Arial" w:hAnsi="Arial" w:cs="Arial"/>
          <w:i/>
          <w:iCs/>
          <w:color w:val="000000" w:themeColor="text1"/>
          <w:sz w:val="22"/>
          <w:szCs w:val="22"/>
        </w:rPr>
        <w:t xml:space="preserve">Strategic Management: Text and Cases ISE. </w:t>
      </w:r>
      <w:r w:rsidRPr="000A2FA8">
        <w:rPr>
          <w:rFonts w:ascii="Arial" w:hAnsi="Arial" w:cs="Arial"/>
          <w:color w:val="000000" w:themeColor="text1"/>
          <w:sz w:val="22"/>
          <w:szCs w:val="22"/>
        </w:rPr>
        <w:t>[</w:t>
      </w:r>
      <w:proofErr w:type="spellStart"/>
      <w:r w:rsidRPr="000A2FA8">
        <w:rPr>
          <w:rFonts w:ascii="Arial" w:hAnsi="Arial" w:cs="Arial"/>
          <w:color w:val="000000" w:themeColor="text1"/>
          <w:sz w:val="22"/>
          <w:szCs w:val="22"/>
        </w:rPr>
        <w:t>BibliU</w:t>
      </w:r>
      <w:proofErr w:type="spellEnd"/>
      <w:r w:rsidRPr="000A2FA8">
        <w:rPr>
          <w:rFonts w:ascii="Arial" w:hAnsi="Arial" w:cs="Arial"/>
          <w:color w:val="000000" w:themeColor="text1"/>
          <w:sz w:val="22"/>
          <w:szCs w:val="22"/>
        </w:rPr>
        <w:t xml:space="preserve"> version]</w:t>
      </w:r>
      <w:r>
        <w:rPr>
          <w:rFonts w:ascii="Arial" w:hAnsi="Arial" w:cs="Arial"/>
          <w:color w:val="000000" w:themeColor="text1"/>
          <w:sz w:val="22"/>
          <w:szCs w:val="22"/>
        </w:rPr>
        <w:t xml:space="preserve"> 11</w:t>
      </w:r>
      <w:r w:rsidRPr="000D0EA0">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ed. McGraw-Hill Education. </w:t>
      </w:r>
    </w:p>
    <w:p w14:paraId="73376D5F" w14:textId="486733A2" w:rsidR="005536EC" w:rsidRDefault="005536EC" w:rsidP="005536EC">
      <w:pPr>
        <w:rPr>
          <w:rFonts w:ascii="Arial" w:hAnsi="Arial" w:cs="Arial"/>
          <w:sz w:val="22"/>
          <w:szCs w:val="22"/>
        </w:rPr>
      </w:pPr>
      <w:r w:rsidRPr="009E6CA4">
        <w:rPr>
          <w:rFonts w:ascii="Arial" w:hAnsi="Arial" w:cs="Arial"/>
          <w:sz w:val="22"/>
          <w:szCs w:val="22"/>
        </w:rPr>
        <w:t>GOV.UK, (2024</w:t>
      </w:r>
      <w:r w:rsidR="00103720">
        <w:rPr>
          <w:rFonts w:ascii="Arial" w:hAnsi="Arial" w:cs="Arial"/>
          <w:sz w:val="22"/>
          <w:szCs w:val="22"/>
        </w:rPr>
        <w:t>a</w:t>
      </w:r>
      <w:r w:rsidRPr="009E6CA4">
        <w:rPr>
          <w:rFonts w:ascii="Arial" w:hAnsi="Arial" w:cs="Arial"/>
          <w:sz w:val="22"/>
          <w:szCs w:val="22"/>
        </w:rPr>
        <w:t xml:space="preserve">) Making Staff redundant: Available at http:// </w:t>
      </w:r>
      <w:hyperlink r:id="rId14" w:history="1">
        <w:r w:rsidRPr="009E6CA4">
          <w:rPr>
            <w:rStyle w:val="Hyperlink"/>
            <w:rFonts w:ascii="Arial" w:hAnsi="Arial" w:cs="Arial"/>
            <w:sz w:val="22"/>
            <w:szCs w:val="22"/>
          </w:rPr>
          <w:t xml:space="preserve">www.gov.uk/staff-redundant. </w:t>
        </w:r>
        <w:r w:rsidRPr="009E6CA4">
          <w:rPr>
            <w:rStyle w:val="Hyperlink"/>
            <w:rFonts w:ascii="Arial" w:hAnsi="Arial" w:cs="Arial"/>
            <w:color w:val="auto"/>
            <w:sz w:val="22"/>
            <w:szCs w:val="22"/>
            <w:u w:val="none"/>
          </w:rPr>
          <w:t xml:space="preserve"> Accessed on 25/04/2024</w:t>
        </w:r>
      </w:hyperlink>
      <w:r w:rsidRPr="009E6CA4">
        <w:rPr>
          <w:rFonts w:ascii="Arial" w:hAnsi="Arial" w:cs="Arial"/>
          <w:sz w:val="22"/>
          <w:szCs w:val="22"/>
        </w:rPr>
        <w:t xml:space="preserve"> </w:t>
      </w:r>
    </w:p>
    <w:p w14:paraId="31127F3A" w14:textId="564CED24" w:rsidR="000B3C65" w:rsidRDefault="000B3C65" w:rsidP="005536EC">
      <w:pPr>
        <w:rPr>
          <w:rFonts w:ascii="Arial" w:hAnsi="Arial" w:cs="Arial"/>
          <w:sz w:val="22"/>
          <w:szCs w:val="22"/>
        </w:rPr>
      </w:pPr>
      <w:r>
        <w:rPr>
          <w:rFonts w:ascii="Arial" w:hAnsi="Arial" w:cs="Arial"/>
          <w:sz w:val="22"/>
          <w:szCs w:val="22"/>
        </w:rPr>
        <w:t xml:space="preserve">GOV.UK, (2024b) </w:t>
      </w:r>
      <w:r w:rsidR="0045362C">
        <w:rPr>
          <w:rFonts w:ascii="Arial" w:hAnsi="Arial" w:cs="Arial"/>
          <w:sz w:val="22"/>
          <w:szCs w:val="22"/>
        </w:rPr>
        <w:t xml:space="preserve">National Minimum Wage and National Living Wage rates of pay. Available at http:// </w:t>
      </w:r>
      <w:hyperlink r:id="rId15" w:history="1">
        <w:r w:rsidR="003B7E65" w:rsidRPr="007C18D7">
          <w:rPr>
            <w:rStyle w:val="Hyperlink"/>
            <w:rFonts w:ascii="Arial" w:hAnsi="Arial" w:cs="Arial"/>
            <w:sz w:val="22"/>
            <w:szCs w:val="22"/>
          </w:rPr>
          <w:t>www.gov.uk/national-minimum-wage-rates . Accessed on 30/04/2024</w:t>
        </w:r>
      </w:hyperlink>
    </w:p>
    <w:p w14:paraId="46B78F52" w14:textId="68533894" w:rsidR="003B7E65" w:rsidRDefault="003B7E65" w:rsidP="005536EC">
      <w:pPr>
        <w:rPr>
          <w:rFonts w:ascii="Arial" w:hAnsi="Arial" w:cs="Arial"/>
          <w:sz w:val="22"/>
          <w:szCs w:val="22"/>
        </w:rPr>
      </w:pPr>
      <w:r>
        <w:rPr>
          <w:rFonts w:ascii="Arial" w:hAnsi="Arial" w:cs="Arial"/>
          <w:sz w:val="22"/>
          <w:szCs w:val="22"/>
        </w:rPr>
        <w:t>GOV.UK, (2024</w:t>
      </w:r>
      <w:r w:rsidR="0061365B">
        <w:rPr>
          <w:rFonts w:ascii="Arial" w:hAnsi="Arial" w:cs="Arial"/>
          <w:sz w:val="22"/>
          <w:szCs w:val="22"/>
        </w:rPr>
        <w:t xml:space="preserve">c) Adoption Pay and Leave. Available at </w:t>
      </w:r>
      <w:r w:rsidR="008E6140">
        <w:rPr>
          <w:rFonts w:ascii="Arial" w:hAnsi="Arial" w:cs="Arial"/>
          <w:sz w:val="22"/>
          <w:szCs w:val="22"/>
        </w:rPr>
        <w:t xml:space="preserve">http:// </w:t>
      </w:r>
      <w:hyperlink r:id="rId16" w:history="1">
        <w:r w:rsidR="008E6140" w:rsidRPr="007C18D7">
          <w:rPr>
            <w:rStyle w:val="Hyperlink"/>
            <w:rFonts w:ascii="Arial" w:hAnsi="Arial" w:cs="Arial"/>
            <w:sz w:val="22"/>
            <w:szCs w:val="22"/>
          </w:rPr>
          <w:t>www.gov.uk/adoption-pay-leave/leave</w:t>
        </w:r>
      </w:hyperlink>
      <w:r w:rsidR="008E6140">
        <w:rPr>
          <w:rFonts w:ascii="Arial" w:hAnsi="Arial" w:cs="Arial"/>
          <w:sz w:val="22"/>
          <w:szCs w:val="22"/>
        </w:rPr>
        <w:t>. Accessed on 02/04/2024</w:t>
      </w:r>
    </w:p>
    <w:p w14:paraId="25815D1E" w14:textId="1EA0AD4F" w:rsidR="003B015B" w:rsidRDefault="003B015B" w:rsidP="005536EC">
      <w:pPr>
        <w:rPr>
          <w:rFonts w:ascii="Arial" w:hAnsi="Arial" w:cs="Arial"/>
          <w:sz w:val="22"/>
          <w:szCs w:val="22"/>
        </w:rPr>
      </w:pPr>
      <w:r>
        <w:rPr>
          <w:rFonts w:ascii="Arial" w:hAnsi="Arial" w:cs="Arial"/>
          <w:sz w:val="22"/>
          <w:szCs w:val="22"/>
        </w:rPr>
        <w:t xml:space="preserve">GOV.UK, (2024d) </w:t>
      </w:r>
      <w:r w:rsidR="00B96418">
        <w:rPr>
          <w:rFonts w:ascii="Arial" w:hAnsi="Arial" w:cs="Arial"/>
          <w:sz w:val="22"/>
          <w:szCs w:val="22"/>
        </w:rPr>
        <w:t xml:space="preserve">Flexible Working. Available at hrrp:// </w:t>
      </w:r>
      <w:r w:rsidR="00A32D54" w:rsidRPr="00A32D54">
        <w:rPr>
          <w:rFonts w:ascii="Arial" w:hAnsi="Arial" w:cs="Arial"/>
          <w:sz w:val="22"/>
          <w:szCs w:val="22"/>
        </w:rPr>
        <w:t>www.gov.uk/flexible-working</w:t>
      </w:r>
      <w:r w:rsidR="00A32D54">
        <w:rPr>
          <w:rFonts w:ascii="Arial" w:hAnsi="Arial" w:cs="Arial"/>
          <w:sz w:val="22"/>
          <w:szCs w:val="22"/>
        </w:rPr>
        <w:t xml:space="preserve">. Accessed on </w:t>
      </w:r>
      <w:r w:rsidR="00F95FB8">
        <w:rPr>
          <w:rFonts w:ascii="Arial" w:hAnsi="Arial" w:cs="Arial"/>
          <w:sz w:val="22"/>
          <w:szCs w:val="22"/>
        </w:rPr>
        <w:t xml:space="preserve">05/04/2024. </w:t>
      </w:r>
    </w:p>
    <w:p w14:paraId="41DD2A5A" w14:textId="77777777" w:rsidR="00886866" w:rsidRPr="00886866" w:rsidRDefault="00886866" w:rsidP="00886866">
      <w:pPr>
        <w:rPr>
          <w:rFonts w:ascii="Arial" w:hAnsi="Arial" w:cs="Arial"/>
          <w:sz w:val="22"/>
          <w:szCs w:val="22"/>
          <w:u w:val="single"/>
        </w:rPr>
      </w:pPr>
      <w:r>
        <w:rPr>
          <w:rFonts w:ascii="Arial" w:hAnsi="Arial" w:cs="Arial"/>
          <w:color w:val="000000" w:themeColor="text1"/>
          <w:sz w:val="22"/>
          <w:szCs w:val="22"/>
        </w:rPr>
        <w:t xml:space="preserve">Honeyball, S (2012) </w:t>
      </w:r>
      <w:r w:rsidRPr="006618B9">
        <w:rPr>
          <w:rFonts w:ascii="Arial" w:hAnsi="Arial" w:cs="Arial"/>
          <w:i/>
          <w:iCs/>
          <w:color w:val="000000" w:themeColor="text1"/>
          <w:sz w:val="22"/>
          <w:szCs w:val="22"/>
        </w:rPr>
        <w:t xml:space="preserve">Employment Law. </w:t>
      </w:r>
      <w:r>
        <w:rPr>
          <w:rFonts w:ascii="Arial" w:hAnsi="Arial" w:cs="Arial"/>
          <w:i/>
          <w:iCs/>
          <w:color w:val="000000" w:themeColor="text1"/>
          <w:sz w:val="22"/>
          <w:szCs w:val="22"/>
        </w:rPr>
        <w:t>12th</w:t>
      </w:r>
      <w:r w:rsidRPr="006618B9">
        <w:rPr>
          <w:rFonts w:ascii="Arial" w:hAnsi="Arial" w:cs="Arial"/>
          <w:i/>
          <w:iCs/>
          <w:color w:val="000000" w:themeColor="text1"/>
          <w:sz w:val="22"/>
          <w:szCs w:val="22"/>
        </w:rPr>
        <w:t xml:space="preserve"> Ed</w:t>
      </w:r>
      <w:r>
        <w:rPr>
          <w:rFonts w:ascii="Arial" w:hAnsi="Arial" w:cs="Arial"/>
          <w:color w:val="000000" w:themeColor="text1"/>
          <w:sz w:val="22"/>
          <w:szCs w:val="22"/>
        </w:rPr>
        <w:t xml:space="preserve">: Oxford University Press. UK. </w:t>
      </w:r>
    </w:p>
    <w:p w14:paraId="684533B2" w14:textId="77777777" w:rsidR="00886866" w:rsidRDefault="00886866" w:rsidP="005536EC">
      <w:pPr>
        <w:rPr>
          <w:rFonts w:ascii="Arial" w:hAnsi="Arial" w:cs="Arial"/>
          <w:sz w:val="22"/>
          <w:szCs w:val="22"/>
        </w:rPr>
      </w:pPr>
    </w:p>
    <w:p w14:paraId="68173EA4" w14:textId="5B5CB904" w:rsidR="0011791E" w:rsidRDefault="00E502D8">
      <w:pPr>
        <w:rPr>
          <w:rFonts w:ascii="Arial" w:hAnsi="Arial" w:cs="Arial"/>
          <w:color w:val="FF0000"/>
          <w:sz w:val="22"/>
          <w:szCs w:val="22"/>
        </w:rPr>
      </w:pPr>
      <w:r w:rsidRPr="009E6CA4">
        <w:rPr>
          <w:rFonts w:ascii="Arial" w:hAnsi="Arial" w:cs="Arial"/>
          <w:color w:val="000000" w:themeColor="text1"/>
          <w:sz w:val="22"/>
          <w:szCs w:val="22"/>
        </w:rPr>
        <w:lastRenderedPageBreak/>
        <w:t>‘</w:t>
      </w:r>
      <w:r w:rsidR="00364789" w:rsidRPr="009E6CA4">
        <w:rPr>
          <w:rFonts w:ascii="Arial" w:hAnsi="Arial" w:cs="Arial"/>
          <w:color w:val="000000" w:themeColor="text1"/>
          <w:sz w:val="22"/>
          <w:szCs w:val="22"/>
        </w:rPr>
        <w:t>Noah v Desrosiers t/a Wedge</w:t>
      </w:r>
      <w:r w:rsidRPr="009E6CA4">
        <w:rPr>
          <w:rFonts w:ascii="Arial" w:hAnsi="Arial" w:cs="Arial"/>
          <w:color w:val="000000" w:themeColor="text1"/>
          <w:sz w:val="22"/>
          <w:szCs w:val="22"/>
        </w:rPr>
        <w:t>’</w:t>
      </w:r>
      <w:r w:rsidR="00364789" w:rsidRPr="009E6CA4">
        <w:rPr>
          <w:rFonts w:ascii="Arial" w:hAnsi="Arial" w:cs="Arial"/>
          <w:i/>
          <w:iCs/>
          <w:color w:val="000000" w:themeColor="text1"/>
          <w:sz w:val="22"/>
          <w:szCs w:val="22"/>
        </w:rPr>
        <w:t xml:space="preserve"> </w:t>
      </w:r>
      <w:r w:rsidR="00364789" w:rsidRPr="009E6CA4">
        <w:rPr>
          <w:rFonts w:ascii="Arial" w:hAnsi="Arial" w:cs="Arial"/>
          <w:color w:val="000000" w:themeColor="text1"/>
          <w:sz w:val="22"/>
          <w:szCs w:val="22"/>
        </w:rPr>
        <w:t xml:space="preserve">(2008) </w:t>
      </w:r>
      <w:r w:rsidR="00364789" w:rsidRPr="009E6CA4">
        <w:rPr>
          <w:rFonts w:ascii="Arial" w:hAnsi="Arial" w:cs="Arial"/>
          <w:i/>
          <w:iCs/>
          <w:color w:val="000000" w:themeColor="text1"/>
          <w:sz w:val="22"/>
          <w:szCs w:val="22"/>
        </w:rPr>
        <w:t>ET 2201867/07</w:t>
      </w:r>
      <w:r w:rsidR="0000420E" w:rsidRPr="009E6CA4">
        <w:rPr>
          <w:rFonts w:ascii="Arial" w:hAnsi="Arial" w:cs="Arial"/>
          <w:i/>
          <w:iCs/>
          <w:color w:val="000000" w:themeColor="text1"/>
          <w:sz w:val="22"/>
          <w:szCs w:val="22"/>
        </w:rPr>
        <w:t xml:space="preserve"> </w:t>
      </w:r>
      <w:r w:rsidR="004D7911" w:rsidRPr="009E6CA4">
        <w:rPr>
          <w:rFonts w:ascii="Arial" w:hAnsi="Arial" w:cs="Arial"/>
          <w:color w:val="000000" w:themeColor="text1"/>
          <w:sz w:val="22"/>
          <w:szCs w:val="22"/>
        </w:rPr>
        <w:t xml:space="preserve">Available at: Daniels, K (2022) </w:t>
      </w:r>
      <w:r w:rsidR="00912730" w:rsidRPr="009E6CA4">
        <w:rPr>
          <w:rFonts w:ascii="Arial" w:hAnsi="Arial" w:cs="Arial"/>
          <w:i/>
          <w:iCs/>
          <w:color w:val="000000" w:themeColor="text1"/>
          <w:sz w:val="22"/>
          <w:szCs w:val="22"/>
        </w:rPr>
        <w:t>Introduction to Employment Law</w:t>
      </w:r>
      <w:r w:rsidR="00912730" w:rsidRPr="009E6CA4">
        <w:rPr>
          <w:rFonts w:ascii="Arial" w:hAnsi="Arial" w:cs="Arial"/>
          <w:color w:val="000000" w:themeColor="text1"/>
          <w:sz w:val="22"/>
          <w:szCs w:val="22"/>
        </w:rPr>
        <w:t>. P122</w:t>
      </w:r>
      <w:r w:rsidR="00912730" w:rsidRPr="009E6CA4">
        <w:rPr>
          <w:rFonts w:ascii="Arial" w:hAnsi="Arial" w:cs="Arial"/>
          <w:color w:val="FF0000"/>
          <w:sz w:val="22"/>
          <w:szCs w:val="22"/>
        </w:rPr>
        <w:t xml:space="preserve">. </w:t>
      </w:r>
    </w:p>
    <w:p w14:paraId="50B9017A" w14:textId="3F7CBC0B" w:rsidR="0036426E" w:rsidRDefault="0036426E" w:rsidP="0036426E">
      <w:pPr>
        <w:rPr>
          <w:rFonts w:ascii="Arial" w:hAnsi="Arial" w:cs="Arial"/>
          <w:i/>
          <w:iCs/>
          <w:color w:val="000000" w:themeColor="text1"/>
          <w:sz w:val="22"/>
          <w:szCs w:val="22"/>
        </w:rPr>
      </w:pPr>
      <w:r>
        <w:rPr>
          <w:rFonts w:ascii="Arial" w:hAnsi="Arial" w:cs="Arial"/>
          <w:sz w:val="22"/>
          <w:szCs w:val="22"/>
        </w:rPr>
        <w:t>‘</w:t>
      </w:r>
      <w:r w:rsidRPr="0036426E">
        <w:rPr>
          <w:rFonts w:ascii="Arial" w:hAnsi="Arial" w:cs="Arial"/>
          <w:sz w:val="22"/>
          <w:szCs w:val="22"/>
        </w:rPr>
        <w:t>O’Neil v Buckinghamshire County Council</w:t>
      </w:r>
      <w:r>
        <w:rPr>
          <w:rFonts w:ascii="Arial" w:hAnsi="Arial" w:cs="Arial"/>
          <w:sz w:val="22"/>
          <w:szCs w:val="22"/>
        </w:rPr>
        <w:t>’</w:t>
      </w:r>
      <w:r>
        <w:rPr>
          <w:rFonts w:ascii="Arial" w:hAnsi="Arial" w:cs="Arial"/>
          <w:i/>
          <w:iCs/>
          <w:sz w:val="22"/>
          <w:szCs w:val="22"/>
        </w:rPr>
        <w:t xml:space="preserve">. </w:t>
      </w:r>
      <w:r>
        <w:rPr>
          <w:rFonts w:ascii="Arial" w:hAnsi="Arial" w:cs="Arial"/>
          <w:sz w:val="22"/>
          <w:szCs w:val="22"/>
        </w:rPr>
        <w:t xml:space="preserve">(2010) IRLR 384. Available at: Daniels, K (2022) </w:t>
      </w:r>
      <w:r w:rsidR="003A1C07" w:rsidRPr="009E6CA4">
        <w:rPr>
          <w:rFonts w:ascii="Arial" w:hAnsi="Arial" w:cs="Arial"/>
          <w:i/>
          <w:iCs/>
          <w:color w:val="000000" w:themeColor="text1"/>
          <w:sz w:val="22"/>
          <w:szCs w:val="22"/>
        </w:rPr>
        <w:t>Introduction to Employment Law</w:t>
      </w:r>
      <w:r w:rsidR="003A1C07">
        <w:rPr>
          <w:rFonts w:ascii="Arial" w:hAnsi="Arial" w:cs="Arial"/>
          <w:i/>
          <w:iCs/>
          <w:color w:val="000000" w:themeColor="text1"/>
          <w:sz w:val="22"/>
          <w:szCs w:val="22"/>
        </w:rPr>
        <w:t xml:space="preserve"> P102. </w:t>
      </w:r>
    </w:p>
    <w:p w14:paraId="270C4BE2" w14:textId="77777777" w:rsidR="00D73CB2" w:rsidRPr="009E6CA4" w:rsidRDefault="00D73CB2" w:rsidP="00D73CB2">
      <w:pPr>
        <w:rPr>
          <w:rFonts w:ascii="Arial" w:hAnsi="Arial" w:cs="Arial"/>
          <w:sz w:val="22"/>
          <w:szCs w:val="22"/>
        </w:rPr>
      </w:pPr>
      <w:r w:rsidRPr="009E6CA4">
        <w:rPr>
          <w:rFonts w:ascii="Arial" w:hAnsi="Arial" w:cs="Arial"/>
          <w:sz w:val="22"/>
          <w:szCs w:val="22"/>
        </w:rPr>
        <w:t xml:space="preserve">Taylor, S. and Woodhams, C. (2022) </w:t>
      </w:r>
      <w:r w:rsidRPr="009E6CA4">
        <w:rPr>
          <w:rFonts w:ascii="Arial" w:hAnsi="Arial" w:cs="Arial"/>
          <w:i/>
          <w:iCs/>
          <w:sz w:val="22"/>
          <w:szCs w:val="22"/>
        </w:rPr>
        <w:t>Human Resource Management: People and Organisations.</w:t>
      </w:r>
      <w:r w:rsidRPr="009E6CA4">
        <w:rPr>
          <w:rFonts w:ascii="Arial" w:hAnsi="Arial" w:cs="Arial"/>
          <w:sz w:val="22"/>
          <w:szCs w:val="22"/>
        </w:rPr>
        <w:t xml:space="preserve"> Kogan Page Publishers</w:t>
      </w:r>
      <w:r>
        <w:rPr>
          <w:rFonts w:ascii="Arial" w:hAnsi="Arial" w:cs="Arial"/>
          <w:sz w:val="22"/>
          <w:szCs w:val="22"/>
        </w:rPr>
        <w:t xml:space="preserve">: London. </w:t>
      </w:r>
      <w:r w:rsidRPr="009E6CA4">
        <w:rPr>
          <w:rFonts w:ascii="Arial" w:hAnsi="Arial" w:cs="Arial"/>
          <w:sz w:val="22"/>
          <w:szCs w:val="22"/>
        </w:rPr>
        <w:t xml:space="preserve"> </w:t>
      </w:r>
    </w:p>
    <w:p w14:paraId="309A962A" w14:textId="77777777" w:rsidR="00213215" w:rsidRDefault="00213215" w:rsidP="00213215">
      <w:pPr>
        <w:rPr>
          <w:rFonts w:ascii="Arial" w:hAnsi="Arial" w:cs="Arial"/>
          <w:color w:val="000000" w:themeColor="text1"/>
          <w:sz w:val="22"/>
          <w:szCs w:val="22"/>
        </w:rPr>
      </w:pPr>
      <w:r w:rsidRPr="009E6CA4">
        <w:rPr>
          <w:rFonts w:ascii="Arial" w:hAnsi="Arial" w:cs="Arial"/>
          <w:sz w:val="22"/>
          <w:szCs w:val="22"/>
        </w:rPr>
        <w:t xml:space="preserve">The Equality Act 2010 Available at </w:t>
      </w:r>
      <w:r w:rsidRPr="009E6CA4">
        <w:rPr>
          <w:rFonts w:ascii="Arial" w:hAnsi="Arial" w:cs="Arial"/>
          <w:color w:val="000000" w:themeColor="text1"/>
          <w:sz w:val="22"/>
          <w:szCs w:val="22"/>
        </w:rPr>
        <w:t xml:space="preserve">Daniels, K (2022) </w:t>
      </w:r>
      <w:r w:rsidRPr="009E6CA4">
        <w:rPr>
          <w:rFonts w:ascii="Arial" w:hAnsi="Arial" w:cs="Arial"/>
          <w:i/>
          <w:iCs/>
          <w:color w:val="000000" w:themeColor="text1"/>
          <w:sz w:val="22"/>
          <w:szCs w:val="22"/>
        </w:rPr>
        <w:t>Introduction to Employment Law</w:t>
      </w:r>
      <w:r w:rsidRPr="009E6CA4">
        <w:rPr>
          <w:rFonts w:ascii="Arial" w:hAnsi="Arial" w:cs="Arial"/>
          <w:color w:val="000000" w:themeColor="text1"/>
          <w:sz w:val="22"/>
          <w:szCs w:val="22"/>
        </w:rPr>
        <w:t xml:space="preserve">. </w:t>
      </w:r>
    </w:p>
    <w:p w14:paraId="357F8DAB" w14:textId="77777777" w:rsidR="00213215" w:rsidRDefault="00213215" w:rsidP="00213215">
      <w:pPr>
        <w:rPr>
          <w:rFonts w:ascii="Arial" w:hAnsi="Arial" w:cs="Arial"/>
          <w:color w:val="000000" w:themeColor="text1"/>
          <w:sz w:val="22"/>
          <w:szCs w:val="22"/>
        </w:rPr>
      </w:pPr>
      <w:r>
        <w:rPr>
          <w:rFonts w:ascii="Arial" w:hAnsi="Arial" w:cs="Arial"/>
          <w:color w:val="000000" w:themeColor="text1"/>
          <w:sz w:val="22"/>
          <w:szCs w:val="22"/>
        </w:rPr>
        <w:t xml:space="preserve">The Transfer of Undertakings (Protection of Employment) 2006. </w:t>
      </w:r>
      <w:r w:rsidRPr="009E6CA4">
        <w:rPr>
          <w:rFonts w:ascii="Arial" w:hAnsi="Arial" w:cs="Arial"/>
          <w:sz w:val="22"/>
          <w:szCs w:val="22"/>
        </w:rPr>
        <w:t xml:space="preserve">Available at </w:t>
      </w:r>
      <w:r w:rsidRPr="009E6CA4">
        <w:rPr>
          <w:rFonts w:ascii="Arial" w:hAnsi="Arial" w:cs="Arial"/>
          <w:color w:val="000000" w:themeColor="text1"/>
          <w:sz w:val="22"/>
          <w:szCs w:val="22"/>
        </w:rPr>
        <w:t xml:space="preserve">Daniels, K (2022) </w:t>
      </w:r>
      <w:r w:rsidRPr="009E6CA4">
        <w:rPr>
          <w:rFonts w:ascii="Arial" w:hAnsi="Arial" w:cs="Arial"/>
          <w:i/>
          <w:iCs/>
          <w:color w:val="000000" w:themeColor="text1"/>
          <w:sz w:val="22"/>
          <w:szCs w:val="22"/>
        </w:rPr>
        <w:t>Introduction to Employment Law</w:t>
      </w:r>
      <w:r w:rsidRPr="009E6CA4">
        <w:rPr>
          <w:rFonts w:ascii="Arial" w:hAnsi="Arial" w:cs="Arial"/>
          <w:color w:val="000000" w:themeColor="text1"/>
          <w:sz w:val="22"/>
          <w:szCs w:val="22"/>
        </w:rPr>
        <w:t>.</w:t>
      </w:r>
    </w:p>
    <w:p w14:paraId="796AACBD" w14:textId="77777777" w:rsidR="00213215" w:rsidRDefault="00213215" w:rsidP="00213215">
      <w:pPr>
        <w:rPr>
          <w:rFonts w:ascii="Arial" w:hAnsi="Arial" w:cs="Arial"/>
          <w:color w:val="000000" w:themeColor="text1"/>
          <w:sz w:val="22"/>
          <w:szCs w:val="22"/>
        </w:rPr>
      </w:pPr>
      <w:r>
        <w:rPr>
          <w:rFonts w:ascii="Arial" w:hAnsi="Arial" w:cs="Arial"/>
          <w:color w:val="000000" w:themeColor="text1"/>
          <w:sz w:val="22"/>
          <w:szCs w:val="22"/>
        </w:rPr>
        <w:t xml:space="preserve">The Working Time Regulations 1998. </w:t>
      </w:r>
      <w:r w:rsidRPr="009E6CA4">
        <w:rPr>
          <w:rFonts w:ascii="Arial" w:hAnsi="Arial" w:cs="Arial"/>
          <w:sz w:val="22"/>
          <w:szCs w:val="22"/>
        </w:rPr>
        <w:t xml:space="preserve">Available at </w:t>
      </w:r>
      <w:r w:rsidRPr="009E6CA4">
        <w:rPr>
          <w:rFonts w:ascii="Arial" w:hAnsi="Arial" w:cs="Arial"/>
          <w:color w:val="000000" w:themeColor="text1"/>
          <w:sz w:val="22"/>
          <w:szCs w:val="22"/>
        </w:rPr>
        <w:t xml:space="preserve">Daniels, K (2022) </w:t>
      </w:r>
      <w:r w:rsidRPr="009E6CA4">
        <w:rPr>
          <w:rFonts w:ascii="Arial" w:hAnsi="Arial" w:cs="Arial"/>
          <w:i/>
          <w:iCs/>
          <w:color w:val="000000" w:themeColor="text1"/>
          <w:sz w:val="22"/>
          <w:szCs w:val="22"/>
        </w:rPr>
        <w:t>Introduction to Employment Law</w:t>
      </w:r>
      <w:r w:rsidRPr="009E6CA4">
        <w:rPr>
          <w:rFonts w:ascii="Arial" w:hAnsi="Arial" w:cs="Arial"/>
          <w:color w:val="000000" w:themeColor="text1"/>
          <w:sz w:val="22"/>
          <w:szCs w:val="22"/>
        </w:rPr>
        <w:t>.</w:t>
      </w:r>
    </w:p>
    <w:p w14:paraId="56B915F6" w14:textId="1374EF9C" w:rsidR="00B47AE6" w:rsidRDefault="00B47AE6" w:rsidP="00213215">
      <w:pPr>
        <w:rPr>
          <w:rFonts w:ascii="Arial" w:hAnsi="Arial" w:cs="Arial"/>
          <w:color w:val="000000" w:themeColor="text1"/>
          <w:sz w:val="22"/>
          <w:szCs w:val="22"/>
        </w:rPr>
      </w:pPr>
      <w:r>
        <w:rPr>
          <w:rFonts w:ascii="Arial" w:hAnsi="Arial" w:cs="Arial"/>
          <w:color w:val="000000" w:themeColor="text1"/>
          <w:sz w:val="22"/>
          <w:szCs w:val="22"/>
        </w:rPr>
        <w:t>Thomas, D</w:t>
      </w:r>
      <w:r w:rsidR="008363B8">
        <w:rPr>
          <w:rFonts w:ascii="Arial" w:hAnsi="Arial" w:cs="Arial"/>
          <w:color w:val="000000" w:themeColor="text1"/>
          <w:sz w:val="22"/>
          <w:szCs w:val="22"/>
        </w:rPr>
        <w:t xml:space="preserve"> (2023) </w:t>
      </w:r>
      <w:r w:rsidR="008363B8" w:rsidRPr="008363B8">
        <w:rPr>
          <w:rFonts w:ascii="Arial" w:hAnsi="Arial" w:cs="Arial"/>
          <w:i/>
          <w:iCs/>
          <w:color w:val="000000" w:themeColor="text1"/>
          <w:sz w:val="22"/>
          <w:szCs w:val="22"/>
        </w:rPr>
        <w:t>WH Smith, M&amp;S and Argos fail</w:t>
      </w:r>
      <w:r w:rsidR="006C5D89">
        <w:rPr>
          <w:rFonts w:ascii="Arial" w:hAnsi="Arial" w:cs="Arial"/>
          <w:i/>
          <w:iCs/>
          <w:color w:val="000000" w:themeColor="text1"/>
          <w:sz w:val="22"/>
          <w:szCs w:val="22"/>
        </w:rPr>
        <w:t>ed</w:t>
      </w:r>
      <w:r w:rsidR="008363B8" w:rsidRPr="008363B8">
        <w:rPr>
          <w:rFonts w:ascii="Arial" w:hAnsi="Arial" w:cs="Arial"/>
          <w:i/>
          <w:iCs/>
          <w:color w:val="000000" w:themeColor="text1"/>
          <w:sz w:val="22"/>
          <w:szCs w:val="22"/>
        </w:rPr>
        <w:t xml:space="preserve"> to pay </w:t>
      </w:r>
      <w:r w:rsidR="006C5D89" w:rsidRPr="008363B8">
        <w:rPr>
          <w:rFonts w:ascii="Arial" w:hAnsi="Arial" w:cs="Arial"/>
          <w:i/>
          <w:iCs/>
          <w:color w:val="000000" w:themeColor="text1"/>
          <w:sz w:val="22"/>
          <w:szCs w:val="22"/>
        </w:rPr>
        <w:t>worker’s</w:t>
      </w:r>
      <w:r w:rsidR="008363B8" w:rsidRPr="008363B8">
        <w:rPr>
          <w:rFonts w:ascii="Arial" w:hAnsi="Arial" w:cs="Arial"/>
          <w:i/>
          <w:iCs/>
          <w:color w:val="000000" w:themeColor="text1"/>
          <w:sz w:val="22"/>
          <w:szCs w:val="22"/>
        </w:rPr>
        <w:t xml:space="preserve"> minimum wage.</w:t>
      </w:r>
      <w:r w:rsidR="008363B8">
        <w:rPr>
          <w:rFonts w:ascii="Arial" w:hAnsi="Arial" w:cs="Arial"/>
          <w:color w:val="000000" w:themeColor="text1"/>
          <w:sz w:val="22"/>
          <w:szCs w:val="22"/>
        </w:rPr>
        <w:t xml:space="preserve"> </w:t>
      </w:r>
      <w:r w:rsidR="006C5D89">
        <w:rPr>
          <w:rFonts w:ascii="Arial" w:hAnsi="Arial" w:cs="Arial"/>
          <w:color w:val="000000" w:themeColor="text1"/>
          <w:sz w:val="22"/>
          <w:szCs w:val="22"/>
        </w:rPr>
        <w:t xml:space="preserve">Available at </w:t>
      </w:r>
      <w:r w:rsidR="00B65650">
        <w:rPr>
          <w:rFonts w:ascii="Arial" w:hAnsi="Arial" w:cs="Arial"/>
          <w:color w:val="000000" w:themeColor="text1"/>
          <w:sz w:val="22"/>
          <w:szCs w:val="22"/>
        </w:rPr>
        <w:t xml:space="preserve">http:// </w:t>
      </w:r>
      <w:hyperlink r:id="rId17" w:history="1">
        <w:r w:rsidR="00B65650" w:rsidRPr="00F54A8F">
          <w:rPr>
            <w:rStyle w:val="Hyperlink"/>
            <w:rFonts w:ascii="Arial" w:hAnsi="Arial" w:cs="Arial"/>
            <w:sz w:val="22"/>
            <w:szCs w:val="22"/>
          </w:rPr>
          <w:t>www.bbc.co.uk/news/business-65968986.amp</w:t>
        </w:r>
      </w:hyperlink>
      <w:r w:rsidR="00B65650">
        <w:rPr>
          <w:rFonts w:ascii="Arial" w:hAnsi="Arial" w:cs="Arial"/>
          <w:color w:val="000000" w:themeColor="text1"/>
          <w:sz w:val="22"/>
          <w:szCs w:val="22"/>
        </w:rPr>
        <w:t xml:space="preserve"> . Accessed on </w:t>
      </w:r>
      <w:r w:rsidR="002903B7">
        <w:rPr>
          <w:rFonts w:ascii="Arial" w:hAnsi="Arial" w:cs="Arial"/>
          <w:color w:val="000000" w:themeColor="text1"/>
          <w:sz w:val="22"/>
          <w:szCs w:val="22"/>
        </w:rPr>
        <w:t xml:space="preserve">01/05/2024. </w:t>
      </w:r>
    </w:p>
    <w:p w14:paraId="0E721947" w14:textId="77777777" w:rsidR="00213215" w:rsidRDefault="00213215" w:rsidP="00213215">
      <w:pPr>
        <w:rPr>
          <w:rFonts w:ascii="Arial" w:hAnsi="Arial" w:cs="Arial"/>
          <w:color w:val="000000" w:themeColor="text1"/>
          <w:sz w:val="22"/>
          <w:szCs w:val="22"/>
        </w:rPr>
      </w:pPr>
      <w:r>
        <w:rPr>
          <w:rFonts w:ascii="Arial" w:hAnsi="Arial" w:cs="Arial"/>
          <w:sz w:val="22"/>
          <w:szCs w:val="22"/>
        </w:rPr>
        <w:t>‘</w:t>
      </w:r>
      <w:r w:rsidRPr="002714D3">
        <w:rPr>
          <w:rFonts w:ascii="Arial" w:hAnsi="Arial" w:cs="Arial"/>
          <w:sz w:val="22"/>
          <w:szCs w:val="22"/>
        </w:rPr>
        <w:t>Whitehouse v Chas A Blatchford &amp; Sons Ltd</w:t>
      </w:r>
      <w:r>
        <w:rPr>
          <w:rFonts w:ascii="Arial" w:hAnsi="Arial" w:cs="Arial"/>
          <w:sz w:val="22"/>
          <w:szCs w:val="22"/>
        </w:rPr>
        <w:t>’</w:t>
      </w:r>
      <w:r w:rsidRPr="002714D3">
        <w:rPr>
          <w:rFonts w:ascii="Arial" w:hAnsi="Arial" w:cs="Arial"/>
          <w:sz w:val="22"/>
          <w:szCs w:val="22"/>
        </w:rPr>
        <w:t xml:space="preserve"> (1999)</w:t>
      </w:r>
      <w:r w:rsidRPr="00280043">
        <w:rPr>
          <w:rFonts w:ascii="Arial" w:hAnsi="Arial" w:cs="Arial"/>
          <w:i/>
          <w:iCs/>
          <w:sz w:val="22"/>
          <w:szCs w:val="22"/>
        </w:rPr>
        <w:t xml:space="preserve"> ILRL 492</w:t>
      </w:r>
      <w:r w:rsidRPr="00280043">
        <w:rPr>
          <w:rFonts w:ascii="Arial" w:hAnsi="Arial" w:cs="Arial"/>
          <w:sz w:val="22"/>
          <w:szCs w:val="22"/>
        </w:rPr>
        <w:t>.</w:t>
      </w:r>
      <w:r>
        <w:rPr>
          <w:rFonts w:ascii="Arial" w:hAnsi="Arial" w:cs="Arial"/>
          <w:sz w:val="22"/>
          <w:szCs w:val="22"/>
        </w:rPr>
        <w:t xml:space="preserve"> </w:t>
      </w:r>
      <w:r w:rsidRPr="009E6CA4">
        <w:rPr>
          <w:rFonts w:ascii="Arial" w:hAnsi="Arial" w:cs="Arial"/>
          <w:color w:val="000000" w:themeColor="text1"/>
          <w:sz w:val="22"/>
          <w:szCs w:val="22"/>
        </w:rPr>
        <w:t xml:space="preserve">Available at: Daniels, K (2022) </w:t>
      </w:r>
      <w:r w:rsidRPr="009E6CA4">
        <w:rPr>
          <w:rFonts w:ascii="Arial" w:hAnsi="Arial" w:cs="Arial"/>
          <w:i/>
          <w:iCs/>
          <w:color w:val="000000" w:themeColor="text1"/>
          <w:sz w:val="22"/>
          <w:szCs w:val="22"/>
        </w:rPr>
        <w:t>Introduction to Employment Law</w:t>
      </w:r>
      <w:r w:rsidRPr="009E6CA4">
        <w:rPr>
          <w:rFonts w:ascii="Arial" w:hAnsi="Arial" w:cs="Arial"/>
          <w:color w:val="000000" w:themeColor="text1"/>
          <w:sz w:val="22"/>
          <w:szCs w:val="22"/>
        </w:rPr>
        <w:t>.</w:t>
      </w:r>
      <w:r>
        <w:rPr>
          <w:rFonts w:ascii="Arial" w:hAnsi="Arial" w:cs="Arial"/>
          <w:color w:val="000000" w:themeColor="text1"/>
          <w:sz w:val="22"/>
          <w:szCs w:val="22"/>
        </w:rPr>
        <w:t>P210-211</w:t>
      </w:r>
    </w:p>
    <w:p w14:paraId="445D775D" w14:textId="77777777" w:rsidR="0036426E" w:rsidRDefault="0036426E" w:rsidP="002714D3">
      <w:pPr>
        <w:rPr>
          <w:rFonts w:ascii="Arial" w:hAnsi="Arial" w:cs="Arial"/>
          <w:color w:val="000000" w:themeColor="text1"/>
          <w:sz w:val="22"/>
          <w:szCs w:val="22"/>
        </w:rPr>
      </w:pPr>
    </w:p>
    <w:p w14:paraId="7D79BD09" w14:textId="77777777" w:rsidR="0048257B" w:rsidRDefault="0048257B">
      <w:pPr>
        <w:rPr>
          <w:rFonts w:ascii="Arial" w:hAnsi="Arial" w:cs="Arial"/>
        </w:rPr>
      </w:pPr>
    </w:p>
    <w:p w14:paraId="6030266E" w14:textId="411B632D" w:rsidR="00A5543F" w:rsidRPr="00870B3B" w:rsidRDefault="00A5543F">
      <w:pPr>
        <w:rPr>
          <w:rFonts w:ascii="Arial" w:hAnsi="Arial" w:cs="Arial"/>
        </w:rPr>
      </w:pPr>
    </w:p>
    <w:sectPr w:rsidR="00A5543F" w:rsidRPr="00870B3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4C66A9" w14:textId="77777777" w:rsidR="00B3682A" w:rsidRDefault="00B3682A" w:rsidP="00B3682A">
      <w:pPr>
        <w:spacing w:after="0" w:line="240" w:lineRule="auto"/>
      </w:pPr>
      <w:r>
        <w:separator/>
      </w:r>
    </w:p>
  </w:endnote>
  <w:endnote w:type="continuationSeparator" w:id="0">
    <w:p w14:paraId="30AFBD52" w14:textId="77777777" w:rsidR="00B3682A" w:rsidRDefault="00B3682A" w:rsidP="00B36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84446" w14:textId="44655715" w:rsidR="00B3682A" w:rsidRDefault="00B3682A">
    <w:pPr>
      <w:pStyle w:val="Footer"/>
    </w:pPr>
    <w:r>
      <w:t xml:space="preserve">Student ID: </w:t>
    </w:r>
    <w:r w:rsidR="009F12D7">
      <w:t>2311853</w:t>
    </w:r>
  </w:p>
  <w:p w14:paraId="2E188582" w14:textId="77777777" w:rsidR="00B3682A" w:rsidRDefault="00B36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C7C8F4" w14:textId="77777777" w:rsidR="00B3682A" w:rsidRDefault="00B3682A" w:rsidP="00B3682A">
      <w:pPr>
        <w:spacing w:after="0" w:line="240" w:lineRule="auto"/>
      </w:pPr>
      <w:r>
        <w:separator/>
      </w:r>
    </w:p>
  </w:footnote>
  <w:footnote w:type="continuationSeparator" w:id="0">
    <w:p w14:paraId="0B906E3F" w14:textId="77777777" w:rsidR="00B3682A" w:rsidRDefault="00B3682A" w:rsidP="00B36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056DD1" w14:textId="10C243CA" w:rsidR="00B3682A" w:rsidRDefault="00B3682A">
    <w:pPr>
      <w:pStyle w:val="Header"/>
    </w:pPr>
    <w:r>
      <w:t xml:space="preserve">Specialist Employment Law </w:t>
    </w:r>
  </w:p>
  <w:p w14:paraId="6FDAA9A3" w14:textId="77777777" w:rsidR="00B3682A" w:rsidRDefault="00B368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61803"/>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8EA2A91"/>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9E70AD2"/>
    <w:multiLevelType w:val="hybridMultilevel"/>
    <w:tmpl w:val="886A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A7C70"/>
    <w:multiLevelType w:val="hybridMultilevel"/>
    <w:tmpl w:val="4A18D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F52AA"/>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5881361"/>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AB7322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AD83DFA"/>
    <w:multiLevelType w:val="hybridMultilevel"/>
    <w:tmpl w:val="E564A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8123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647675F"/>
    <w:multiLevelType w:val="hybridMultilevel"/>
    <w:tmpl w:val="DBF28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2298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EB841D7"/>
    <w:multiLevelType w:val="hybridMultilevel"/>
    <w:tmpl w:val="EBEC5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AE0D05"/>
    <w:multiLevelType w:val="hybridMultilevel"/>
    <w:tmpl w:val="3F3C4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9946A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18367538">
    <w:abstractNumId w:val="0"/>
  </w:num>
  <w:num w:numId="2" w16cid:durableId="1603032207">
    <w:abstractNumId w:val="7"/>
  </w:num>
  <w:num w:numId="3" w16cid:durableId="1676302524">
    <w:abstractNumId w:val="1"/>
  </w:num>
  <w:num w:numId="4" w16cid:durableId="498740720">
    <w:abstractNumId w:val="5"/>
  </w:num>
  <w:num w:numId="5" w16cid:durableId="576209236">
    <w:abstractNumId w:val="6"/>
  </w:num>
  <w:num w:numId="6" w16cid:durableId="1065764731">
    <w:abstractNumId w:val="12"/>
  </w:num>
  <w:num w:numId="7" w16cid:durableId="485249982">
    <w:abstractNumId w:val="9"/>
  </w:num>
  <w:num w:numId="8" w16cid:durableId="1001856803">
    <w:abstractNumId w:val="2"/>
  </w:num>
  <w:num w:numId="9" w16cid:durableId="698512523">
    <w:abstractNumId w:val="8"/>
  </w:num>
  <w:num w:numId="10" w16cid:durableId="791242902">
    <w:abstractNumId w:val="11"/>
  </w:num>
  <w:num w:numId="11" w16cid:durableId="1938631580">
    <w:abstractNumId w:val="10"/>
  </w:num>
  <w:num w:numId="12" w16cid:durableId="1768890957">
    <w:abstractNumId w:val="3"/>
  </w:num>
  <w:num w:numId="13" w16cid:durableId="556015913">
    <w:abstractNumId w:val="14"/>
  </w:num>
  <w:num w:numId="14" w16cid:durableId="1094402069">
    <w:abstractNumId w:val="4"/>
  </w:num>
  <w:num w:numId="15" w16cid:durableId="6587725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5B9"/>
    <w:rsid w:val="0000116B"/>
    <w:rsid w:val="00002659"/>
    <w:rsid w:val="0000420E"/>
    <w:rsid w:val="000052BA"/>
    <w:rsid w:val="00005367"/>
    <w:rsid w:val="000062DD"/>
    <w:rsid w:val="00010084"/>
    <w:rsid w:val="0001018C"/>
    <w:rsid w:val="00011344"/>
    <w:rsid w:val="0002107E"/>
    <w:rsid w:val="00021669"/>
    <w:rsid w:val="000223E5"/>
    <w:rsid w:val="00022B24"/>
    <w:rsid w:val="00022C76"/>
    <w:rsid w:val="00023130"/>
    <w:rsid w:val="00023592"/>
    <w:rsid w:val="000238ED"/>
    <w:rsid w:val="000255F9"/>
    <w:rsid w:val="000267B2"/>
    <w:rsid w:val="00027AF1"/>
    <w:rsid w:val="00030D23"/>
    <w:rsid w:val="00031D1F"/>
    <w:rsid w:val="0003222B"/>
    <w:rsid w:val="00033189"/>
    <w:rsid w:val="00033FBF"/>
    <w:rsid w:val="000372BD"/>
    <w:rsid w:val="000405AA"/>
    <w:rsid w:val="00043326"/>
    <w:rsid w:val="000436B0"/>
    <w:rsid w:val="00045161"/>
    <w:rsid w:val="00046FE2"/>
    <w:rsid w:val="0005067F"/>
    <w:rsid w:val="00054F27"/>
    <w:rsid w:val="000558B9"/>
    <w:rsid w:val="0005681B"/>
    <w:rsid w:val="000572C8"/>
    <w:rsid w:val="00060540"/>
    <w:rsid w:val="00061894"/>
    <w:rsid w:val="00065C8F"/>
    <w:rsid w:val="00065E5F"/>
    <w:rsid w:val="00066EFE"/>
    <w:rsid w:val="00067078"/>
    <w:rsid w:val="00071AF2"/>
    <w:rsid w:val="0007283A"/>
    <w:rsid w:val="0007373C"/>
    <w:rsid w:val="00074BD9"/>
    <w:rsid w:val="00075C37"/>
    <w:rsid w:val="00075EFB"/>
    <w:rsid w:val="00076BE3"/>
    <w:rsid w:val="00077427"/>
    <w:rsid w:val="000774EC"/>
    <w:rsid w:val="000820C5"/>
    <w:rsid w:val="0008221E"/>
    <w:rsid w:val="00082A8F"/>
    <w:rsid w:val="00082CDF"/>
    <w:rsid w:val="000834EB"/>
    <w:rsid w:val="000835AB"/>
    <w:rsid w:val="000854E9"/>
    <w:rsid w:val="00085970"/>
    <w:rsid w:val="000867D1"/>
    <w:rsid w:val="00086FC7"/>
    <w:rsid w:val="000923EB"/>
    <w:rsid w:val="00093E52"/>
    <w:rsid w:val="00095552"/>
    <w:rsid w:val="00095B50"/>
    <w:rsid w:val="000961F4"/>
    <w:rsid w:val="000A1803"/>
    <w:rsid w:val="000A225B"/>
    <w:rsid w:val="000A2FA8"/>
    <w:rsid w:val="000A4E46"/>
    <w:rsid w:val="000A65B2"/>
    <w:rsid w:val="000A7BAB"/>
    <w:rsid w:val="000B02B2"/>
    <w:rsid w:val="000B12CA"/>
    <w:rsid w:val="000B1FAF"/>
    <w:rsid w:val="000B3C65"/>
    <w:rsid w:val="000B6292"/>
    <w:rsid w:val="000B6CFA"/>
    <w:rsid w:val="000B70C0"/>
    <w:rsid w:val="000B7608"/>
    <w:rsid w:val="000C0739"/>
    <w:rsid w:val="000C140E"/>
    <w:rsid w:val="000C27AD"/>
    <w:rsid w:val="000C2BE2"/>
    <w:rsid w:val="000C4ACD"/>
    <w:rsid w:val="000C6001"/>
    <w:rsid w:val="000D060C"/>
    <w:rsid w:val="000D07BF"/>
    <w:rsid w:val="000D0EA0"/>
    <w:rsid w:val="000D17EE"/>
    <w:rsid w:val="000D2CF3"/>
    <w:rsid w:val="000D3906"/>
    <w:rsid w:val="000D61C6"/>
    <w:rsid w:val="000E052C"/>
    <w:rsid w:val="000E0DB8"/>
    <w:rsid w:val="000E35B1"/>
    <w:rsid w:val="000E3A60"/>
    <w:rsid w:val="000E3B7E"/>
    <w:rsid w:val="000E405D"/>
    <w:rsid w:val="000E407D"/>
    <w:rsid w:val="000E43CC"/>
    <w:rsid w:val="000E53EE"/>
    <w:rsid w:val="000E682E"/>
    <w:rsid w:val="000E71AB"/>
    <w:rsid w:val="000F1424"/>
    <w:rsid w:val="000F22F3"/>
    <w:rsid w:val="000F2F3C"/>
    <w:rsid w:val="000F33BC"/>
    <w:rsid w:val="000F42AD"/>
    <w:rsid w:val="000F533B"/>
    <w:rsid w:val="000F6C76"/>
    <w:rsid w:val="000F799F"/>
    <w:rsid w:val="000F7FA8"/>
    <w:rsid w:val="00100580"/>
    <w:rsid w:val="00102829"/>
    <w:rsid w:val="00103720"/>
    <w:rsid w:val="00104DE7"/>
    <w:rsid w:val="00105026"/>
    <w:rsid w:val="00105B69"/>
    <w:rsid w:val="00113184"/>
    <w:rsid w:val="0011791E"/>
    <w:rsid w:val="00120148"/>
    <w:rsid w:val="001243FF"/>
    <w:rsid w:val="00124679"/>
    <w:rsid w:val="001256C8"/>
    <w:rsid w:val="00126274"/>
    <w:rsid w:val="001300D8"/>
    <w:rsid w:val="0013227B"/>
    <w:rsid w:val="0013499B"/>
    <w:rsid w:val="0013621F"/>
    <w:rsid w:val="001372F8"/>
    <w:rsid w:val="00137774"/>
    <w:rsid w:val="00141631"/>
    <w:rsid w:val="001443E5"/>
    <w:rsid w:val="00144681"/>
    <w:rsid w:val="001448B0"/>
    <w:rsid w:val="00144D79"/>
    <w:rsid w:val="00146381"/>
    <w:rsid w:val="001500F2"/>
    <w:rsid w:val="00163C0B"/>
    <w:rsid w:val="00166133"/>
    <w:rsid w:val="00167510"/>
    <w:rsid w:val="001675B9"/>
    <w:rsid w:val="00167E0F"/>
    <w:rsid w:val="00170E7C"/>
    <w:rsid w:val="00173918"/>
    <w:rsid w:val="00173EC9"/>
    <w:rsid w:val="00174F78"/>
    <w:rsid w:val="00176A45"/>
    <w:rsid w:val="00181C24"/>
    <w:rsid w:val="00182025"/>
    <w:rsid w:val="0018341B"/>
    <w:rsid w:val="001845DD"/>
    <w:rsid w:val="001864B2"/>
    <w:rsid w:val="0018717C"/>
    <w:rsid w:val="0018765B"/>
    <w:rsid w:val="00190F86"/>
    <w:rsid w:val="001915A7"/>
    <w:rsid w:val="00191DF3"/>
    <w:rsid w:val="00192008"/>
    <w:rsid w:val="00192963"/>
    <w:rsid w:val="00193217"/>
    <w:rsid w:val="001951B8"/>
    <w:rsid w:val="00195CD2"/>
    <w:rsid w:val="001A1899"/>
    <w:rsid w:val="001A2A8A"/>
    <w:rsid w:val="001A3F96"/>
    <w:rsid w:val="001A4041"/>
    <w:rsid w:val="001A5A92"/>
    <w:rsid w:val="001A6F92"/>
    <w:rsid w:val="001A785B"/>
    <w:rsid w:val="001B00C5"/>
    <w:rsid w:val="001B033F"/>
    <w:rsid w:val="001B21C9"/>
    <w:rsid w:val="001B3628"/>
    <w:rsid w:val="001B39AA"/>
    <w:rsid w:val="001B6494"/>
    <w:rsid w:val="001C222F"/>
    <w:rsid w:val="001C398B"/>
    <w:rsid w:val="001C4113"/>
    <w:rsid w:val="001C5256"/>
    <w:rsid w:val="001C716B"/>
    <w:rsid w:val="001C7D29"/>
    <w:rsid w:val="001D0CC3"/>
    <w:rsid w:val="001D25A6"/>
    <w:rsid w:val="001D3526"/>
    <w:rsid w:val="001D35A6"/>
    <w:rsid w:val="001D46FF"/>
    <w:rsid w:val="001D63C2"/>
    <w:rsid w:val="001E0232"/>
    <w:rsid w:val="001E151A"/>
    <w:rsid w:val="001E211F"/>
    <w:rsid w:val="001E423D"/>
    <w:rsid w:val="001E4412"/>
    <w:rsid w:val="001E4491"/>
    <w:rsid w:val="001E7908"/>
    <w:rsid w:val="001F2250"/>
    <w:rsid w:val="001F2595"/>
    <w:rsid w:val="001F5E75"/>
    <w:rsid w:val="001F7D3C"/>
    <w:rsid w:val="00203B57"/>
    <w:rsid w:val="0020505E"/>
    <w:rsid w:val="00210209"/>
    <w:rsid w:val="00213215"/>
    <w:rsid w:val="002134B0"/>
    <w:rsid w:val="00214606"/>
    <w:rsid w:val="00215325"/>
    <w:rsid w:val="002153C0"/>
    <w:rsid w:val="00215667"/>
    <w:rsid w:val="002161EA"/>
    <w:rsid w:val="0022325E"/>
    <w:rsid w:val="00224991"/>
    <w:rsid w:val="00227A7A"/>
    <w:rsid w:val="002322FD"/>
    <w:rsid w:val="00232A4E"/>
    <w:rsid w:val="00234AAE"/>
    <w:rsid w:val="00234D7E"/>
    <w:rsid w:val="00235991"/>
    <w:rsid w:val="00235DA2"/>
    <w:rsid w:val="002400BF"/>
    <w:rsid w:val="002419E0"/>
    <w:rsid w:val="00242924"/>
    <w:rsid w:val="0024720A"/>
    <w:rsid w:val="0025001C"/>
    <w:rsid w:val="00250066"/>
    <w:rsid w:val="0025212D"/>
    <w:rsid w:val="00253991"/>
    <w:rsid w:val="002554FF"/>
    <w:rsid w:val="00262DBB"/>
    <w:rsid w:val="00266B10"/>
    <w:rsid w:val="002673B1"/>
    <w:rsid w:val="002714D3"/>
    <w:rsid w:val="0027175C"/>
    <w:rsid w:val="00272F15"/>
    <w:rsid w:val="00275C80"/>
    <w:rsid w:val="00280043"/>
    <w:rsid w:val="00286F83"/>
    <w:rsid w:val="00287435"/>
    <w:rsid w:val="0028788A"/>
    <w:rsid w:val="00287B83"/>
    <w:rsid w:val="002903B7"/>
    <w:rsid w:val="00290ED4"/>
    <w:rsid w:val="002922C3"/>
    <w:rsid w:val="00292340"/>
    <w:rsid w:val="002952E0"/>
    <w:rsid w:val="00295CC2"/>
    <w:rsid w:val="00296C1B"/>
    <w:rsid w:val="002A1402"/>
    <w:rsid w:val="002A2409"/>
    <w:rsid w:val="002A3C3C"/>
    <w:rsid w:val="002A46EF"/>
    <w:rsid w:val="002A6003"/>
    <w:rsid w:val="002B1DC6"/>
    <w:rsid w:val="002B2148"/>
    <w:rsid w:val="002B21C1"/>
    <w:rsid w:val="002B250B"/>
    <w:rsid w:val="002B2D65"/>
    <w:rsid w:val="002B4472"/>
    <w:rsid w:val="002B4D1F"/>
    <w:rsid w:val="002B79FE"/>
    <w:rsid w:val="002C0170"/>
    <w:rsid w:val="002C23FD"/>
    <w:rsid w:val="002C330A"/>
    <w:rsid w:val="002C43F9"/>
    <w:rsid w:val="002C6C4F"/>
    <w:rsid w:val="002C6C56"/>
    <w:rsid w:val="002C7533"/>
    <w:rsid w:val="002C7B64"/>
    <w:rsid w:val="002D130A"/>
    <w:rsid w:val="002D2C0F"/>
    <w:rsid w:val="002D33EB"/>
    <w:rsid w:val="002D6557"/>
    <w:rsid w:val="002D669D"/>
    <w:rsid w:val="002D72E4"/>
    <w:rsid w:val="002E1103"/>
    <w:rsid w:val="002E651D"/>
    <w:rsid w:val="002E71D6"/>
    <w:rsid w:val="002E74C7"/>
    <w:rsid w:val="002F019D"/>
    <w:rsid w:val="002F1FF4"/>
    <w:rsid w:val="002F3746"/>
    <w:rsid w:val="002F3BB9"/>
    <w:rsid w:val="002F5488"/>
    <w:rsid w:val="002F62E1"/>
    <w:rsid w:val="002F6426"/>
    <w:rsid w:val="002F6F2E"/>
    <w:rsid w:val="002F705E"/>
    <w:rsid w:val="002F75A5"/>
    <w:rsid w:val="00300C30"/>
    <w:rsid w:val="00303E50"/>
    <w:rsid w:val="00306815"/>
    <w:rsid w:val="00310BF6"/>
    <w:rsid w:val="00312939"/>
    <w:rsid w:val="003139CA"/>
    <w:rsid w:val="00314B66"/>
    <w:rsid w:val="00314B93"/>
    <w:rsid w:val="00316FFC"/>
    <w:rsid w:val="0032400B"/>
    <w:rsid w:val="00324F20"/>
    <w:rsid w:val="00325683"/>
    <w:rsid w:val="00325820"/>
    <w:rsid w:val="003267D0"/>
    <w:rsid w:val="00326EEE"/>
    <w:rsid w:val="00332790"/>
    <w:rsid w:val="0033435C"/>
    <w:rsid w:val="00335077"/>
    <w:rsid w:val="003418BB"/>
    <w:rsid w:val="0034199A"/>
    <w:rsid w:val="003429D5"/>
    <w:rsid w:val="00342A56"/>
    <w:rsid w:val="003503D6"/>
    <w:rsid w:val="00352596"/>
    <w:rsid w:val="00352AE6"/>
    <w:rsid w:val="00353475"/>
    <w:rsid w:val="00353AD1"/>
    <w:rsid w:val="00354E83"/>
    <w:rsid w:val="0035649F"/>
    <w:rsid w:val="00357868"/>
    <w:rsid w:val="003601DD"/>
    <w:rsid w:val="003609BB"/>
    <w:rsid w:val="00362335"/>
    <w:rsid w:val="00362F8E"/>
    <w:rsid w:val="0036426E"/>
    <w:rsid w:val="00364789"/>
    <w:rsid w:val="0036610F"/>
    <w:rsid w:val="00366C84"/>
    <w:rsid w:val="0036725C"/>
    <w:rsid w:val="00372A51"/>
    <w:rsid w:val="0037663E"/>
    <w:rsid w:val="00377881"/>
    <w:rsid w:val="0038104F"/>
    <w:rsid w:val="00381510"/>
    <w:rsid w:val="0038215C"/>
    <w:rsid w:val="003821E3"/>
    <w:rsid w:val="003822D8"/>
    <w:rsid w:val="00382901"/>
    <w:rsid w:val="00382F84"/>
    <w:rsid w:val="00383781"/>
    <w:rsid w:val="0038479F"/>
    <w:rsid w:val="003854BE"/>
    <w:rsid w:val="00385DC4"/>
    <w:rsid w:val="0039322F"/>
    <w:rsid w:val="003A1C07"/>
    <w:rsid w:val="003A265E"/>
    <w:rsid w:val="003A4FFE"/>
    <w:rsid w:val="003A592B"/>
    <w:rsid w:val="003A731C"/>
    <w:rsid w:val="003A7DFF"/>
    <w:rsid w:val="003B015B"/>
    <w:rsid w:val="003B01BC"/>
    <w:rsid w:val="003B2683"/>
    <w:rsid w:val="003B3740"/>
    <w:rsid w:val="003B3AE4"/>
    <w:rsid w:val="003B7E65"/>
    <w:rsid w:val="003C0F75"/>
    <w:rsid w:val="003C18CA"/>
    <w:rsid w:val="003C1A3D"/>
    <w:rsid w:val="003C4A8C"/>
    <w:rsid w:val="003C7031"/>
    <w:rsid w:val="003D006B"/>
    <w:rsid w:val="003D20DB"/>
    <w:rsid w:val="003D3916"/>
    <w:rsid w:val="003D5082"/>
    <w:rsid w:val="003E02EF"/>
    <w:rsid w:val="003E142E"/>
    <w:rsid w:val="003E2393"/>
    <w:rsid w:val="003E23B6"/>
    <w:rsid w:val="003E2620"/>
    <w:rsid w:val="003E3DF6"/>
    <w:rsid w:val="003E57C8"/>
    <w:rsid w:val="003E7472"/>
    <w:rsid w:val="003F29BE"/>
    <w:rsid w:val="003F2D59"/>
    <w:rsid w:val="003F2E02"/>
    <w:rsid w:val="003F3790"/>
    <w:rsid w:val="003F534D"/>
    <w:rsid w:val="003F60D0"/>
    <w:rsid w:val="003F7469"/>
    <w:rsid w:val="00400402"/>
    <w:rsid w:val="004007B1"/>
    <w:rsid w:val="00401252"/>
    <w:rsid w:val="00405DAE"/>
    <w:rsid w:val="00406499"/>
    <w:rsid w:val="004117BB"/>
    <w:rsid w:val="00411C2A"/>
    <w:rsid w:val="004120A6"/>
    <w:rsid w:val="00412EC4"/>
    <w:rsid w:val="004138CF"/>
    <w:rsid w:val="0041544F"/>
    <w:rsid w:val="00415944"/>
    <w:rsid w:val="004179EE"/>
    <w:rsid w:val="004231DF"/>
    <w:rsid w:val="00423DD4"/>
    <w:rsid w:val="00425449"/>
    <w:rsid w:val="004260ED"/>
    <w:rsid w:val="004272A6"/>
    <w:rsid w:val="00427DED"/>
    <w:rsid w:val="00431430"/>
    <w:rsid w:val="00431947"/>
    <w:rsid w:val="004327CA"/>
    <w:rsid w:val="00433AC5"/>
    <w:rsid w:val="00435133"/>
    <w:rsid w:val="00435545"/>
    <w:rsid w:val="00437332"/>
    <w:rsid w:val="0044658A"/>
    <w:rsid w:val="004466AD"/>
    <w:rsid w:val="004500F2"/>
    <w:rsid w:val="004501E1"/>
    <w:rsid w:val="00451F10"/>
    <w:rsid w:val="0045248D"/>
    <w:rsid w:val="00452B72"/>
    <w:rsid w:val="0045362C"/>
    <w:rsid w:val="00456A07"/>
    <w:rsid w:val="00461344"/>
    <w:rsid w:val="00463B4E"/>
    <w:rsid w:val="0046473C"/>
    <w:rsid w:val="00464F70"/>
    <w:rsid w:val="004652DF"/>
    <w:rsid w:val="00465C1C"/>
    <w:rsid w:val="00466297"/>
    <w:rsid w:val="00467B69"/>
    <w:rsid w:val="004701E2"/>
    <w:rsid w:val="00473A41"/>
    <w:rsid w:val="00476152"/>
    <w:rsid w:val="0048257B"/>
    <w:rsid w:val="00483360"/>
    <w:rsid w:val="00484B60"/>
    <w:rsid w:val="00487A93"/>
    <w:rsid w:val="0049037E"/>
    <w:rsid w:val="0049220E"/>
    <w:rsid w:val="0049458E"/>
    <w:rsid w:val="0049602B"/>
    <w:rsid w:val="004A3726"/>
    <w:rsid w:val="004A494F"/>
    <w:rsid w:val="004A4F01"/>
    <w:rsid w:val="004A6285"/>
    <w:rsid w:val="004A75E2"/>
    <w:rsid w:val="004B481A"/>
    <w:rsid w:val="004B483A"/>
    <w:rsid w:val="004B5F73"/>
    <w:rsid w:val="004B715F"/>
    <w:rsid w:val="004B7EBE"/>
    <w:rsid w:val="004C6E77"/>
    <w:rsid w:val="004D2488"/>
    <w:rsid w:val="004D447A"/>
    <w:rsid w:val="004D4A4F"/>
    <w:rsid w:val="004D7911"/>
    <w:rsid w:val="004E2621"/>
    <w:rsid w:val="004E4929"/>
    <w:rsid w:val="004F00D8"/>
    <w:rsid w:val="004F0AA2"/>
    <w:rsid w:val="004F0DA5"/>
    <w:rsid w:val="004F394B"/>
    <w:rsid w:val="005006FC"/>
    <w:rsid w:val="00502E2D"/>
    <w:rsid w:val="00505180"/>
    <w:rsid w:val="00505A3B"/>
    <w:rsid w:val="005065FB"/>
    <w:rsid w:val="00511E37"/>
    <w:rsid w:val="005151AF"/>
    <w:rsid w:val="00521CA6"/>
    <w:rsid w:val="005264C3"/>
    <w:rsid w:val="00526BD6"/>
    <w:rsid w:val="00531F36"/>
    <w:rsid w:val="00532E78"/>
    <w:rsid w:val="00533C05"/>
    <w:rsid w:val="00533D61"/>
    <w:rsid w:val="00534EE7"/>
    <w:rsid w:val="00535027"/>
    <w:rsid w:val="00535AF3"/>
    <w:rsid w:val="00536EC4"/>
    <w:rsid w:val="00540009"/>
    <w:rsid w:val="00541291"/>
    <w:rsid w:val="005426B1"/>
    <w:rsid w:val="00543510"/>
    <w:rsid w:val="00543D8D"/>
    <w:rsid w:val="00545725"/>
    <w:rsid w:val="00547C24"/>
    <w:rsid w:val="0055084B"/>
    <w:rsid w:val="005520A4"/>
    <w:rsid w:val="0055347A"/>
    <w:rsid w:val="005536E9"/>
    <w:rsid w:val="005536EC"/>
    <w:rsid w:val="00554914"/>
    <w:rsid w:val="00557433"/>
    <w:rsid w:val="00557AEC"/>
    <w:rsid w:val="00561C9F"/>
    <w:rsid w:val="005629B7"/>
    <w:rsid w:val="00562CD7"/>
    <w:rsid w:val="00563A8E"/>
    <w:rsid w:val="00563BCE"/>
    <w:rsid w:val="0056737C"/>
    <w:rsid w:val="00567D05"/>
    <w:rsid w:val="00571F4F"/>
    <w:rsid w:val="005743F0"/>
    <w:rsid w:val="0057585A"/>
    <w:rsid w:val="0058095B"/>
    <w:rsid w:val="005842B0"/>
    <w:rsid w:val="0058608D"/>
    <w:rsid w:val="0058746D"/>
    <w:rsid w:val="0059190A"/>
    <w:rsid w:val="00591D3B"/>
    <w:rsid w:val="0059281F"/>
    <w:rsid w:val="00595120"/>
    <w:rsid w:val="005974FA"/>
    <w:rsid w:val="005A3749"/>
    <w:rsid w:val="005A616F"/>
    <w:rsid w:val="005A627B"/>
    <w:rsid w:val="005A75B6"/>
    <w:rsid w:val="005B0B33"/>
    <w:rsid w:val="005B11BA"/>
    <w:rsid w:val="005B22B0"/>
    <w:rsid w:val="005B431E"/>
    <w:rsid w:val="005B663C"/>
    <w:rsid w:val="005B7164"/>
    <w:rsid w:val="005B771B"/>
    <w:rsid w:val="005B7D98"/>
    <w:rsid w:val="005C177E"/>
    <w:rsid w:val="005C1AC7"/>
    <w:rsid w:val="005C1F07"/>
    <w:rsid w:val="005C1F0F"/>
    <w:rsid w:val="005C239B"/>
    <w:rsid w:val="005C3730"/>
    <w:rsid w:val="005C3CAD"/>
    <w:rsid w:val="005C55A4"/>
    <w:rsid w:val="005C651F"/>
    <w:rsid w:val="005C6D52"/>
    <w:rsid w:val="005C7250"/>
    <w:rsid w:val="005C793E"/>
    <w:rsid w:val="005C7964"/>
    <w:rsid w:val="005D2AA6"/>
    <w:rsid w:val="005D4B3D"/>
    <w:rsid w:val="005D510C"/>
    <w:rsid w:val="005D6F1A"/>
    <w:rsid w:val="005E4948"/>
    <w:rsid w:val="005E4DAE"/>
    <w:rsid w:val="005E6D8C"/>
    <w:rsid w:val="005F1863"/>
    <w:rsid w:val="005F47FF"/>
    <w:rsid w:val="005F4C3F"/>
    <w:rsid w:val="005F4C58"/>
    <w:rsid w:val="005F503C"/>
    <w:rsid w:val="005F571E"/>
    <w:rsid w:val="00601975"/>
    <w:rsid w:val="0060418B"/>
    <w:rsid w:val="00604E91"/>
    <w:rsid w:val="00605B43"/>
    <w:rsid w:val="00606119"/>
    <w:rsid w:val="0060661B"/>
    <w:rsid w:val="00606DF1"/>
    <w:rsid w:val="00610B14"/>
    <w:rsid w:val="00611E41"/>
    <w:rsid w:val="00612B38"/>
    <w:rsid w:val="0061365B"/>
    <w:rsid w:val="00614511"/>
    <w:rsid w:val="00616107"/>
    <w:rsid w:val="0061712D"/>
    <w:rsid w:val="0062028A"/>
    <w:rsid w:val="0062398D"/>
    <w:rsid w:val="00626E38"/>
    <w:rsid w:val="00632D24"/>
    <w:rsid w:val="00636562"/>
    <w:rsid w:val="00640D14"/>
    <w:rsid w:val="00641E84"/>
    <w:rsid w:val="00642225"/>
    <w:rsid w:val="00643B06"/>
    <w:rsid w:val="006442D8"/>
    <w:rsid w:val="00645317"/>
    <w:rsid w:val="006473A4"/>
    <w:rsid w:val="0065084B"/>
    <w:rsid w:val="00653059"/>
    <w:rsid w:val="006550BA"/>
    <w:rsid w:val="0065538A"/>
    <w:rsid w:val="00656A71"/>
    <w:rsid w:val="00657114"/>
    <w:rsid w:val="00657360"/>
    <w:rsid w:val="00657807"/>
    <w:rsid w:val="00661186"/>
    <w:rsid w:val="006618B9"/>
    <w:rsid w:val="00664602"/>
    <w:rsid w:val="0066766B"/>
    <w:rsid w:val="0066768D"/>
    <w:rsid w:val="006677B8"/>
    <w:rsid w:val="00667A42"/>
    <w:rsid w:val="00670203"/>
    <w:rsid w:val="00670E12"/>
    <w:rsid w:val="006713E9"/>
    <w:rsid w:val="00671C62"/>
    <w:rsid w:val="00672109"/>
    <w:rsid w:val="006725CC"/>
    <w:rsid w:val="00672C8C"/>
    <w:rsid w:val="006742E7"/>
    <w:rsid w:val="006754FC"/>
    <w:rsid w:val="006807BD"/>
    <w:rsid w:val="0068307E"/>
    <w:rsid w:val="00686DD7"/>
    <w:rsid w:val="00686F34"/>
    <w:rsid w:val="00687706"/>
    <w:rsid w:val="006921BD"/>
    <w:rsid w:val="0069475B"/>
    <w:rsid w:val="00694ED8"/>
    <w:rsid w:val="006960D8"/>
    <w:rsid w:val="006A03C8"/>
    <w:rsid w:val="006A0CC4"/>
    <w:rsid w:val="006A31F6"/>
    <w:rsid w:val="006A3BE3"/>
    <w:rsid w:val="006A49C6"/>
    <w:rsid w:val="006A4ACC"/>
    <w:rsid w:val="006B0E5F"/>
    <w:rsid w:val="006B0FAE"/>
    <w:rsid w:val="006B59ED"/>
    <w:rsid w:val="006B6D53"/>
    <w:rsid w:val="006B73B2"/>
    <w:rsid w:val="006C044A"/>
    <w:rsid w:val="006C1E1D"/>
    <w:rsid w:val="006C23C9"/>
    <w:rsid w:val="006C27E2"/>
    <w:rsid w:val="006C2B0B"/>
    <w:rsid w:val="006C2B7C"/>
    <w:rsid w:val="006C4099"/>
    <w:rsid w:val="006C457F"/>
    <w:rsid w:val="006C4ECB"/>
    <w:rsid w:val="006C5581"/>
    <w:rsid w:val="006C5D89"/>
    <w:rsid w:val="006C5ED3"/>
    <w:rsid w:val="006D02D7"/>
    <w:rsid w:val="006D0F27"/>
    <w:rsid w:val="006D2A39"/>
    <w:rsid w:val="006D649E"/>
    <w:rsid w:val="006D67A9"/>
    <w:rsid w:val="006D6C37"/>
    <w:rsid w:val="006D76ED"/>
    <w:rsid w:val="006D7D76"/>
    <w:rsid w:val="006E09A0"/>
    <w:rsid w:val="006E190C"/>
    <w:rsid w:val="006E1A0C"/>
    <w:rsid w:val="006E7C51"/>
    <w:rsid w:val="006F0F39"/>
    <w:rsid w:val="006F0F96"/>
    <w:rsid w:val="006F1958"/>
    <w:rsid w:val="006F4D42"/>
    <w:rsid w:val="006F63F7"/>
    <w:rsid w:val="006F67EF"/>
    <w:rsid w:val="006F7FEF"/>
    <w:rsid w:val="0070098D"/>
    <w:rsid w:val="00700A6E"/>
    <w:rsid w:val="00702971"/>
    <w:rsid w:val="00703704"/>
    <w:rsid w:val="00704C04"/>
    <w:rsid w:val="00705380"/>
    <w:rsid w:val="00710F2B"/>
    <w:rsid w:val="007114D3"/>
    <w:rsid w:val="00711F8A"/>
    <w:rsid w:val="00712344"/>
    <w:rsid w:val="0071714A"/>
    <w:rsid w:val="00720544"/>
    <w:rsid w:val="00721643"/>
    <w:rsid w:val="007217D3"/>
    <w:rsid w:val="00722427"/>
    <w:rsid w:val="0072299B"/>
    <w:rsid w:val="00722DE8"/>
    <w:rsid w:val="00723763"/>
    <w:rsid w:val="0072507A"/>
    <w:rsid w:val="00725152"/>
    <w:rsid w:val="00732B39"/>
    <w:rsid w:val="007345D6"/>
    <w:rsid w:val="007375C2"/>
    <w:rsid w:val="007375F0"/>
    <w:rsid w:val="00740BF5"/>
    <w:rsid w:val="007424DB"/>
    <w:rsid w:val="00742CB4"/>
    <w:rsid w:val="0074454B"/>
    <w:rsid w:val="007477C2"/>
    <w:rsid w:val="00747CCB"/>
    <w:rsid w:val="00750382"/>
    <w:rsid w:val="00750C1C"/>
    <w:rsid w:val="00751B1A"/>
    <w:rsid w:val="00751CC6"/>
    <w:rsid w:val="007555EF"/>
    <w:rsid w:val="0075684F"/>
    <w:rsid w:val="00757039"/>
    <w:rsid w:val="007602A6"/>
    <w:rsid w:val="007611B3"/>
    <w:rsid w:val="00762B0C"/>
    <w:rsid w:val="00763351"/>
    <w:rsid w:val="007645AD"/>
    <w:rsid w:val="00766768"/>
    <w:rsid w:val="0077096D"/>
    <w:rsid w:val="0077162D"/>
    <w:rsid w:val="00772015"/>
    <w:rsid w:val="007724CA"/>
    <w:rsid w:val="00772578"/>
    <w:rsid w:val="00772633"/>
    <w:rsid w:val="00773975"/>
    <w:rsid w:val="00773CE8"/>
    <w:rsid w:val="00774F64"/>
    <w:rsid w:val="00775F51"/>
    <w:rsid w:val="0077671B"/>
    <w:rsid w:val="0078062D"/>
    <w:rsid w:val="00780837"/>
    <w:rsid w:val="00782470"/>
    <w:rsid w:val="00782504"/>
    <w:rsid w:val="00782AF8"/>
    <w:rsid w:val="00782FC9"/>
    <w:rsid w:val="007840E2"/>
    <w:rsid w:val="0078414D"/>
    <w:rsid w:val="00785CB3"/>
    <w:rsid w:val="00786876"/>
    <w:rsid w:val="00790B75"/>
    <w:rsid w:val="00791336"/>
    <w:rsid w:val="00793D9D"/>
    <w:rsid w:val="00794B1F"/>
    <w:rsid w:val="00795F0F"/>
    <w:rsid w:val="007964D1"/>
    <w:rsid w:val="00796815"/>
    <w:rsid w:val="00796FCF"/>
    <w:rsid w:val="007A23CF"/>
    <w:rsid w:val="007A3634"/>
    <w:rsid w:val="007A3DE1"/>
    <w:rsid w:val="007A4DA2"/>
    <w:rsid w:val="007A750D"/>
    <w:rsid w:val="007B351D"/>
    <w:rsid w:val="007B4C93"/>
    <w:rsid w:val="007B626C"/>
    <w:rsid w:val="007B728D"/>
    <w:rsid w:val="007C0765"/>
    <w:rsid w:val="007C1C2C"/>
    <w:rsid w:val="007C1D94"/>
    <w:rsid w:val="007C2306"/>
    <w:rsid w:val="007C2425"/>
    <w:rsid w:val="007C30C4"/>
    <w:rsid w:val="007C38CB"/>
    <w:rsid w:val="007C3A13"/>
    <w:rsid w:val="007C3FCA"/>
    <w:rsid w:val="007C6757"/>
    <w:rsid w:val="007C6DE3"/>
    <w:rsid w:val="007D12E1"/>
    <w:rsid w:val="007D270B"/>
    <w:rsid w:val="007D292D"/>
    <w:rsid w:val="007D704C"/>
    <w:rsid w:val="007D7821"/>
    <w:rsid w:val="007E0113"/>
    <w:rsid w:val="007E1061"/>
    <w:rsid w:val="007E4A79"/>
    <w:rsid w:val="007E710B"/>
    <w:rsid w:val="007E71A7"/>
    <w:rsid w:val="007F09A8"/>
    <w:rsid w:val="007F2C97"/>
    <w:rsid w:val="007F528B"/>
    <w:rsid w:val="00802BA8"/>
    <w:rsid w:val="0080342D"/>
    <w:rsid w:val="0080359D"/>
    <w:rsid w:val="008049D5"/>
    <w:rsid w:val="008112BF"/>
    <w:rsid w:val="0081269E"/>
    <w:rsid w:val="0081301F"/>
    <w:rsid w:val="00813B72"/>
    <w:rsid w:val="0081409F"/>
    <w:rsid w:val="008144BB"/>
    <w:rsid w:val="008157CC"/>
    <w:rsid w:val="00817CE2"/>
    <w:rsid w:val="008200D6"/>
    <w:rsid w:val="00820E1F"/>
    <w:rsid w:val="00820F84"/>
    <w:rsid w:val="00821023"/>
    <w:rsid w:val="00821087"/>
    <w:rsid w:val="0082249F"/>
    <w:rsid w:val="00823524"/>
    <w:rsid w:val="00825466"/>
    <w:rsid w:val="00830515"/>
    <w:rsid w:val="00830BE6"/>
    <w:rsid w:val="008318AE"/>
    <w:rsid w:val="008318CE"/>
    <w:rsid w:val="0083429A"/>
    <w:rsid w:val="0083556C"/>
    <w:rsid w:val="008363B8"/>
    <w:rsid w:val="008404BB"/>
    <w:rsid w:val="00842384"/>
    <w:rsid w:val="00844513"/>
    <w:rsid w:val="00846032"/>
    <w:rsid w:val="0084683A"/>
    <w:rsid w:val="00846B78"/>
    <w:rsid w:val="00852365"/>
    <w:rsid w:val="00852667"/>
    <w:rsid w:val="00852AB6"/>
    <w:rsid w:val="00855683"/>
    <w:rsid w:val="0085683B"/>
    <w:rsid w:val="00860434"/>
    <w:rsid w:val="00860BA7"/>
    <w:rsid w:val="008616F9"/>
    <w:rsid w:val="00862048"/>
    <w:rsid w:val="008629B0"/>
    <w:rsid w:val="00862A3C"/>
    <w:rsid w:val="00867394"/>
    <w:rsid w:val="0086793C"/>
    <w:rsid w:val="0087088B"/>
    <w:rsid w:val="00870B3B"/>
    <w:rsid w:val="00871309"/>
    <w:rsid w:val="00874536"/>
    <w:rsid w:val="00876401"/>
    <w:rsid w:val="0087711D"/>
    <w:rsid w:val="00877505"/>
    <w:rsid w:val="00883D23"/>
    <w:rsid w:val="0088470F"/>
    <w:rsid w:val="00886866"/>
    <w:rsid w:val="008868F3"/>
    <w:rsid w:val="00891BF1"/>
    <w:rsid w:val="00892750"/>
    <w:rsid w:val="008929A9"/>
    <w:rsid w:val="00894568"/>
    <w:rsid w:val="00894A1A"/>
    <w:rsid w:val="00894E4C"/>
    <w:rsid w:val="00895697"/>
    <w:rsid w:val="00897B85"/>
    <w:rsid w:val="008A0C49"/>
    <w:rsid w:val="008A198E"/>
    <w:rsid w:val="008A489C"/>
    <w:rsid w:val="008A4F56"/>
    <w:rsid w:val="008A5E89"/>
    <w:rsid w:val="008A723E"/>
    <w:rsid w:val="008A76A0"/>
    <w:rsid w:val="008B0762"/>
    <w:rsid w:val="008B0EAB"/>
    <w:rsid w:val="008B230B"/>
    <w:rsid w:val="008B4279"/>
    <w:rsid w:val="008B48A4"/>
    <w:rsid w:val="008C1632"/>
    <w:rsid w:val="008C203C"/>
    <w:rsid w:val="008C4713"/>
    <w:rsid w:val="008C6365"/>
    <w:rsid w:val="008C7CFA"/>
    <w:rsid w:val="008D0249"/>
    <w:rsid w:val="008D578E"/>
    <w:rsid w:val="008D65B8"/>
    <w:rsid w:val="008D68A1"/>
    <w:rsid w:val="008D7836"/>
    <w:rsid w:val="008E0704"/>
    <w:rsid w:val="008E07BB"/>
    <w:rsid w:val="008E17E5"/>
    <w:rsid w:val="008E6140"/>
    <w:rsid w:val="008F1A3A"/>
    <w:rsid w:val="008F66CB"/>
    <w:rsid w:val="008F7F73"/>
    <w:rsid w:val="00900501"/>
    <w:rsid w:val="00902AFE"/>
    <w:rsid w:val="0090303C"/>
    <w:rsid w:val="00903173"/>
    <w:rsid w:val="00904B65"/>
    <w:rsid w:val="00904F3D"/>
    <w:rsid w:val="009073EC"/>
    <w:rsid w:val="009105A6"/>
    <w:rsid w:val="00911810"/>
    <w:rsid w:val="00912730"/>
    <w:rsid w:val="00912C28"/>
    <w:rsid w:val="00913AE8"/>
    <w:rsid w:val="00913B7E"/>
    <w:rsid w:val="0091499A"/>
    <w:rsid w:val="00917F9D"/>
    <w:rsid w:val="00920DEE"/>
    <w:rsid w:val="00923A99"/>
    <w:rsid w:val="00930A04"/>
    <w:rsid w:val="00932781"/>
    <w:rsid w:val="0093304E"/>
    <w:rsid w:val="009346E5"/>
    <w:rsid w:val="009363C3"/>
    <w:rsid w:val="00936EAF"/>
    <w:rsid w:val="00940655"/>
    <w:rsid w:val="00940EE7"/>
    <w:rsid w:val="00946689"/>
    <w:rsid w:val="00947C52"/>
    <w:rsid w:val="00951AA1"/>
    <w:rsid w:val="00952AB5"/>
    <w:rsid w:val="00952FD7"/>
    <w:rsid w:val="00954198"/>
    <w:rsid w:val="009560E5"/>
    <w:rsid w:val="00956792"/>
    <w:rsid w:val="009573BE"/>
    <w:rsid w:val="009577EC"/>
    <w:rsid w:val="00960998"/>
    <w:rsid w:val="00960E26"/>
    <w:rsid w:val="00962015"/>
    <w:rsid w:val="009643E8"/>
    <w:rsid w:val="00964E6A"/>
    <w:rsid w:val="00967C8A"/>
    <w:rsid w:val="00970AD4"/>
    <w:rsid w:val="00976C2F"/>
    <w:rsid w:val="00977062"/>
    <w:rsid w:val="0097773D"/>
    <w:rsid w:val="0098245C"/>
    <w:rsid w:val="00982B47"/>
    <w:rsid w:val="009854F3"/>
    <w:rsid w:val="00985931"/>
    <w:rsid w:val="00985AD5"/>
    <w:rsid w:val="009865BD"/>
    <w:rsid w:val="00987C6D"/>
    <w:rsid w:val="0099022A"/>
    <w:rsid w:val="009903FD"/>
    <w:rsid w:val="0099074E"/>
    <w:rsid w:val="0099190A"/>
    <w:rsid w:val="009921E2"/>
    <w:rsid w:val="00994CF4"/>
    <w:rsid w:val="00996B8A"/>
    <w:rsid w:val="009A0F36"/>
    <w:rsid w:val="009A1B56"/>
    <w:rsid w:val="009A2AB8"/>
    <w:rsid w:val="009A3B7B"/>
    <w:rsid w:val="009A70E9"/>
    <w:rsid w:val="009A7D07"/>
    <w:rsid w:val="009B3B2E"/>
    <w:rsid w:val="009B3ECF"/>
    <w:rsid w:val="009B450D"/>
    <w:rsid w:val="009B75D9"/>
    <w:rsid w:val="009B7A49"/>
    <w:rsid w:val="009B7EEB"/>
    <w:rsid w:val="009C5A25"/>
    <w:rsid w:val="009D1065"/>
    <w:rsid w:val="009D1068"/>
    <w:rsid w:val="009D130A"/>
    <w:rsid w:val="009D1FE3"/>
    <w:rsid w:val="009D261F"/>
    <w:rsid w:val="009D26E1"/>
    <w:rsid w:val="009D3EDD"/>
    <w:rsid w:val="009D62EE"/>
    <w:rsid w:val="009D670C"/>
    <w:rsid w:val="009D6F86"/>
    <w:rsid w:val="009E3306"/>
    <w:rsid w:val="009E35C3"/>
    <w:rsid w:val="009E3633"/>
    <w:rsid w:val="009E3774"/>
    <w:rsid w:val="009E3A79"/>
    <w:rsid w:val="009E4DA0"/>
    <w:rsid w:val="009E641C"/>
    <w:rsid w:val="009E6CA4"/>
    <w:rsid w:val="009E6EFA"/>
    <w:rsid w:val="009E7901"/>
    <w:rsid w:val="009E794F"/>
    <w:rsid w:val="009F0F3B"/>
    <w:rsid w:val="009F0FC3"/>
    <w:rsid w:val="009F12D7"/>
    <w:rsid w:val="009F329F"/>
    <w:rsid w:val="009F6721"/>
    <w:rsid w:val="009F7853"/>
    <w:rsid w:val="00A010C9"/>
    <w:rsid w:val="00A01323"/>
    <w:rsid w:val="00A02FD7"/>
    <w:rsid w:val="00A07844"/>
    <w:rsid w:val="00A108F2"/>
    <w:rsid w:val="00A11CB7"/>
    <w:rsid w:val="00A12081"/>
    <w:rsid w:val="00A12CB1"/>
    <w:rsid w:val="00A13DE6"/>
    <w:rsid w:val="00A164B0"/>
    <w:rsid w:val="00A17696"/>
    <w:rsid w:val="00A21CA9"/>
    <w:rsid w:val="00A221C4"/>
    <w:rsid w:val="00A271BD"/>
    <w:rsid w:val="00A27CA4"/>
    <w:rsid w:val="00A31262"/>
    <w:rsid w:val="00A31297"/>
    <w:rsid w:val="00A3211D"/>
    <w:rsid w:val="00A32488"/>
    <w:rsid w:val="00A32784"/>
    <w:rsid w:val="00A32D54"/>
    <w:rsid w:val="00A343E4"/>
    <w:rsid w:val="00A34D33"/>
    <w:rsid w:val="00A37EE1"/>
    <w:rsid w:val="00A4530B"/>
    <w:rsid w:val="00A45BEC"/>
    <w:rsid w:val="00A45EDB"/>
    <w:rsid w:val="00A50FC9"/>
    <w:rsid w:val="00A51026"/>
    <w:rsid w:val="00A510BB"/>
    <w:rsid w:val="00A51CB3"/>
    <w:rsid w:val="00A5228F"/>
    <w:rsid w:val="00A54493"/>
    <w:rsid w:val="00A5543F"/>
    <w:rsid w:val="00A56ED6"/>
    <w:rsid w:val="00A5743E"/>
    <w:rsid w:val="00A62CE1"/>
    <w:rsid w:val="00A63BCB"/>
    <w:rsid w:val="00A64438"/>
    <w:rsid w:val="00A65964"/>
    <w:rsid w:val="00A7179E"/>
    <w:rsid w:val="00A740B9"/>
    <w:rsid w:val="00A745CE"/>
    <w:rsid w:val="00A753E2"/>
    <w:rsid w:val="00A756CA"/>
    <w:rsid w:val="00A80336"/>
    <w:rsid w:val="00A83191"/>
    <w:rsid w:val="00A84F23"/>
    <w:rsid w:val="00A87493"/>
    <w:rsid w:val="00A901AD"/>
    <w:rsid w:val="00A91950"/>
    <w:rsid w:val="00A9231D"/>
    <w:rsid w:val="00A93277"/>
    <w:rsid w:val="00A950B9"/>
    <w:rsid w:val="00A95F12"/>
    <w:rsid w:val="00A96659"/>
    <w:rsid w:val="00A97C4A"/>
    <w:rsid w:val="00AA44FF"/>
    <w:rsid w:val="00AA54BF"/>
    <w:rsid w:val="00AA569E"/>
    <w:rsid w:val="00AA69DE"/>
    <w:rsid w:val="00AA75C3"/>
    <w:rsid w:val="00AA7F33"/>
    <w:rsid w:val="00AB2A02"/>
    <w:rsid w:val="00AB2C8A"/>
    <w:rsid w:val="00AB3B40"/>
    <w:rsid w:val="00AB3D88"/>
    <w:rsid w:val="00AB3DCB"/>
    <w:rsid w:val="00AB6E7F"/>
    <w:rsid w:val="00AB7DDE"/>
    <w:rsid w:val="00AC0537"/>
    <w:rsid w:val="00AC06EA"/>
    <w:rsid w:val="00AC0B53"/>
    <w:rsid w:val="00AC1E01"/>
    <w:rsid w:val="00AC25B5"/>
    <w:rsid w:val="00AC2C36"/>
    <w:rsid w:val="00AC53EF"/>
    <w:rsid w:val="00AC6904"/>
    <w:rsid w:val="00AD0A24"/>
    <w:rsid w:val="00AD1F22"/>
    <w:rsid w:val="00AD2BD6"/>
    <w:rsid w:val="00AD306E"/>
    <w:rsid w:val="00AD4593"/>
    <w:rsid w:val="00AD5D4A"/>
    <w:rsid w:val="00AD5EFA"/>
    <w:rsid w:val="00AD76B3"/>
    <w:rsid w:val="00AD7C48"/>
    <w:rsid w:val="00AE3457"/>
    <w:rsid w:val="00AE4696"/>
    <w:rsid w:val="00AE47B4"/>
    <w:rsid w:val="00AE4A93"/>
    <w:rsid w:val="00AE5707"/>
    <w:rsid w:val="00AE5C9E"/>
    <w:rsid w:val="00AE751C"/>
    <w:rsid w:val="00AF174E"/>
    <w:rsid w:val="00AF1A04"/>
    <w:rsid w:val="00AF3F20"/>
    <w:rsid w:val="00AF517A"/>
    <w:rsid w:val="00AF5442"/>
    <w:rsid w:val="00AF5632"/>
    <w:rsid w:val="00AF5B34"/>
    <w:rsid w:val="00AF682C"/>
    <w:rsid w:val="00AF6A51"/>
    <w:rsid w:val="00B01350"/>
    <w:rsid w:val="00B123BB"/>
    <w:rsid w:val="00B12DB9"/>
    <w:rsid w:val="00B137BC"/>
    <w:rsid w:val="00B146B4"/>
    <w:rsid w:val="00B14828"/>
    <w:rsid w:val="00B20C29"/>
    <w:rsid w:val="00B239DE"/>
    <w:rsid w:val="00B242E2"/>
    <w:rsid w:val="00B268F1"/>
    <w:rsid w:val="00B27609"/>
    <w:rsid w:val="00B31196"/>
    <w:rsid w:val="00B315F5"/>
    <w:rsid w:val="00B339B9"/>
    <w:rsid w:val="00B34712"/>
    <w:rsid w:val="00B3682A"/>
    <w:rsid w:val="00B368FA"/>
    <w:rsid w:val="00B40FF7"/>
    <w:rsid w:val="00B41592"/>
    <w:rsid w:val="00B42BA0"/>
    <w:rsid w:val="00B42E3E"/>
    <w:rsid w:val="00B43AF5"/>
    <w:rsid w:val="00B44809"/>
    <w:rsid w:val="00B45214"/>
    <w:rsid w:val="00B46BEB"/>
    <w:rsid w:val="00B47AE6"/>
    <w:rsid w:val="00B518DE"/>
    <w:rsid w:val="00B5377F"/>
    <w:rsid w:val="00B53F42"/>
    <w:rsid w:val="00B5467E"/>
    <w:rsid w:val="00B54A1A"/>
    <w:rsid w:val="00B56572"/>
    <w:rsid w:val="00B60DF1"/>
    <w:rsid w:val="00B64173"/>
    <w:rsid w:val="00B65650"/>
    <w:rsid w:val="00B658DF"/>
    <w:rsid w:val="00B672F6"/>
    <w:rsid w:val="00B71664"/>
    <w:rsid w:val="00B7167A"/>
    <w:rsid w:val="00B71687"/>
    <w:rsid w:val="00B73643"/>
    <w:rsid w:val="00B73C0C"/>
    <w:rsid w:val="00B75902"/>
    <w:rsid w:val="00B76B70"/>
    <w:rsid w:val="00B77B33"/>
    <w:rsid w:val="00B84994"/>
    <w:rsid w:val="00B8529B"/>
    <w:rsid w:val="00B86089"/>
    <w:rsid w:val="00B8756B"/>
    <w:rsid w:val="00B91107"/>
    <w:rsid w:val="00B922BE"/>
    <w:rsid w:val="00B94F3D"/>
    <w:rsid w:val="00B96418"/>
    <w:rsid w:val="00B96DCA"/>
    <w:rsid w:val="00BA0A33"/>
    <w:rsid w:val="00BA0F9E"/>
    <w:rsid w:val="00BA2566"/>
    <w:rsid w:val="00BA2F8A"/>
    <w:rsid w:val="00BA70EB"/>
    <w:rsid w:val="00BA7E6A"/>
    <w:rsid w:val="00BB05F9"/>
    <w:rsid w:val="00BB2AF6"/>
    <w:rsid w:val="00BB63CD"/>
    <w:rsid w:val="00BC0338"/>
    <w:rsid w:val="00BC1121"/>
    <w:rsid w:val="00BC4171"/>
    <w:rsid w:val="00BC7104"/>
    <w:rsid w:val="00BD0721"/>
    <w:rsid w:val="00BD0A7B"/>
    <w:rsid w:val="00BD10F4"/>
    <w:rsid w:val="00BD2B40"/>
    <w:rsid w:val="00BD481D"/>
    <w:rsid w:val="00BD4937"/>
    <w:rsid w:val="00BE1A57"/>
    <w:rsid w:val="00BE2BED"/>
    <w:rsid w:val="00BE373F"/>
    <w:rsid w:val="00BE380B"/>
    <w:rsid w:val="00BE4912"/>
    <w:rsid w:val="00BE4950"/>
    <w:rsid w:val="00BF0721"/>
    <w:rsid w:val="00BF4D05"/>
    <w:rsid w:val="00C01D28"/>
    <w:rsid w:val="00C01E6D"/>
    <w:rsid w:val="00C0302A"/>
    <w:rsid w:val="00C04431"/>
    <w:rsid w:val="00C101C4"/>
    <w:rsid w:val="00C102A3"/>
    <w:rsid w:val="00C1066B"/>
    <w:rsid w:val="00C11F3F"/>
    <w:rsid w:val="00C12FF8"/>
    <w:rsid w:val="00C1445B"/>
    <w:rsid w:val="00C14F2A"/>
    <w:rsid w:val="00C17E25"/>
    <w:rsid w:val="00C17F90"/>
    <w:rsid w:val="00C23B40"/>
    <w:rsid w:val="00C23EAA"/>
    <w:rsid w:val="00C2482C"/>
    <w:rsid w:val="00C260B3"/>
    <w:rsid w:val="00C26A6E"/>
    <w:rsid w:val="00C3055C"/>
    <w:rsid w:val="00C32B73"/>
    <w:rsid w:val="00C34FAA"/>
    <w:rsid w:val="00C352FA"/>
    <w:rsid w:val="00C361A9"/>
    <w:rsid w:val="00C421F8"/>
    <w:rsid w:val="00C436F9"/>
    <w:rsid w:val="00C473B7"/>
    <w:rsid w:val="00C47F48"/>
    <w:rsid w:val="00C51502"/>
    <w:rsid w:val="00C52CFE"/>
    <w:rsid w:val="00C569B4"/>
    <w:rsid w:val="00C60F5C"/>
    <w:rsid w:val="00C6196E"/>
    <w:rsid w:val="00C61B55"/>
    <w:rsid w:val="00C64FC5"/>
    <w:rsid w:val="00C667D3"/>
    <w:rsid w:val="00C66DD4"/>
    <w:rsid w:val="00C672CC"/>
    <w:rsid w:val="00C67CB6"/>
    <w:rsid w:val="00C72B28"/>
    <w:rsid w:val="00C7370E"/>
    <w:rsid w:val="00C74FDB"/>
    <w:rsid w:val="00C754FD"/>
    <w:rsid w:val="00C75B3F"/>
    <w:rsid w:val="00C76084"/>
    <w:rsid w:val="00C76D46"/>
    <w:rsid w:val="00C77C16"/>
    <w:rsid w:val="00C839C0"/>
    <w:rsid w:val="00C868AA"/>
    <w:rsid w:val="00C90354"/>
    <w:rsid w:val="00C91962"/>
    <w:rsid w:val="00C91F56"/>
    <w:rsid w:val="00C974AA"/>
    <w:rsid w:val="00CA0AB5"/>
    <w:rsid w:val="00CA0D99"/>
    <w:rsid w:val="00CA3255"/>
    <w:rsid w:val="00CA6D1B"/>
    <w:rsid w:val="00CB0737"/>
    <w:rsid w:val="00CB71D8"/>
    <w:rsid w:val="00CC0FCF"/>
    <w:rsid w:val="00CC1942"/>
    <w:rsid w:val="00CC1D40"/>
    <w:rsid w:val="00CC26F6"/>
    <w:rsid w:val="00CC51B9"/>
    <w:rsid w:val="00CC6009"/>
    <w:rsid w:val="00CC7081"/>
    <w:rsid w:val="00CD03C7"/>
    <w:rsid w:val="00CD119F"/>
    <w:rsid w:val="00CD22BB"/>
    <w:rsid w:val="00CD289E"/>
    <w:rsid w:val="00CD3302"/>
    <w:rsid w:val="00CD395E"/>
    <w:rsid w:val="00CE0490"/>
    <w:rsid w:val="00CE13E9"/>
    <w:rsid w:val="00CE6041"/>
    <w:rsid w:val="00CF0F0E"/>
    <w:rsid w:val="00CF180A"/>
    <w:rsid w:val="00CF1EEF"/>
    <w:rsid w:val="00CF4114"/>
    <w:rsid w:val="00CF4E9B"/>
    <w:rsid w:val="00CF7DF9"/>
    <w:rsid w:val="00D0387E"/>
    <w:rsid w:val="00D06173"/>
    <w:rsid w:val="00D12E38"/>
    <w:rsid w:val="00D138AF"/>
    <w:rsid w:val="00D14EA8"/>
    <w:rsid w:val="00D16605"/>
    <w:rsid w:val="00D16B4B"/>
    <w:rsid w:val="00D207D7"/>
    <w:rsid w:val="00D21641"/>
    <w:rsid w:val="00D2179F"/>
    <w:rsid w:val="00D24FB8"/>
    <w:rsid w:val="00D275FF"/>
    <w:rsid w:val="00D27A52"/>
    <w:rsid w:val="00D307DB"/>
    <w:rsid w:val="00D30F4C"/>
    <w:rsid w:val="00D323FB"/>
    <w:rsid w:val="00D34EAC"/>
    <w:rsid w:val="00D35E49"/>
    <w:rsid w:val="00D364B9"/>
    <w:rsid w:val="00D42D39"/>
    <w:rsid w:val="00D43864"/>
    <w:rsid w:val="00D44F4D"/>
    <w:rsid w:val="00D456DB"/>
    <w:rsid w:val="00D47378"/>
    <w:rsid w:val="00D4743A"/>
    <w:rsid w:val="00D54F7B"/>
    <w:rsid w:val="00D5593F"/>
    <w:rsid w:val="00D5634B"/>
    <w:rsid w:val="00D611D5"/>
    <w:rsid w:val="00D64895"/>
    <w:rsid w:val="00D6580F"/>
    <w:rsid w:val="00D70575"/>
    <w:rsid w:val="00D705F1"/>
    <w:rsid w:val="00D7227C"/>
    <w:rsid w:val="00D730F4"/>
    <w:rsid w:val="00D732CB"/>
    <w:rsid w:val="00D73CB2"/>
    <w:rsid w:val="00D7445A"/>
    <w:rsid w:val="00D74CBF"/>
    <w:rsid w:val="00D772AD"/>
    <w:rsid w:val="00D80130"/>
    <w:rsid w:val="00D816E2"/>
    <w:rsid w:val="00D857B5"/>
    <w:rsid w:val="00D87A6F"/>
    <w:rsid w:val="00D9027F"/>
    <w:rsid w:val="00D9030B"/>
    <w:rsid w:val="00D959AA"/>
    <w:rsid w:val="00D960D9"/>
    <w:rsid w:val="00D968C1"/>
    <w:rsid w:val="00DA1DE8"/>
    <w:rsid w:val="00DA5FFB"/>
    <w:rsid w:val="00DA7D15"/>
    <w:rsid w:val="00DB13B0"/>
    <w:rsid w:val="00DB3DF2"/>
    <w:rsid w:val="00DB4074"/>
    <w:rsid w:val="00DC18BE"/>
    <w:rsid w:val="00DC27E2"/>
    <w:rsid w:val="00DC2EC2"/>
    <w:rsid w:val="00DC7A62"/>
    <w:rsid w:val="00DD0B7A"/>
    <w:rsid w:val="00DD1659"/>
    <w:rsid w:val="00DD2BFB"/>
    <w:rsid w:val="00DD2FF2"/>
    <w:rsid w:val="00DD397F"/>
    <w:rsid w:val="00DD3E4A"/>
    <w:rsid w:val="00DD5F47"/>
    <w:rsid w:val="00DD7999"/>
    <w:rsid w:val="00DD7CA4"/>
    <w:rsid w:val="00DD7EFB"/>
    <w:rsid w:val="00DE025E"/>
    <w:rsid w:val="00DE0EF5"/>
    <w:rsid w:val="00DE1085"/>
    <w:rsid w:val="00DE10D8"/>
    <w:rsid w:val="00DE1214"/>
    <w:rsid w:val="00DE1B5B"/>
    <w:rsid w:val="00DE2866"/>
    <w:rsid w:val="00DE37CA"/>
    <w:rsid w:val="00DF21E3"/>
    <w:rsid w:val="00DF23D3"/>
    <w:rsid w:val="00DF3087"/>
    <w:rsid w:val="00DF3599"/>
    <w:rsid w:val="00DF47D5"/>
    <w:rsid w:val="00DF7950"/>
    <w:rsid w:val="00DF7EE1"/>
    <w:rsid w:val="00E01298"/>
    <w:rsid w:val="00E024F9"/>
    <w:rsid w:val="00E031A3"/>
    <w:rsid w:val="00E042E5"/>
    <w:rsid w:val="00E04A24"/>
    <w:rsid w:val="00E05674"/>
    <w:rsid w:val="00E071F3"/>
    <w:rsid w:val="00E11BCC"/>
    <w:rsid w:val="00E12A9E"/>
    <w:rsid w:val="00E13CB9"/>
    <w:rsid w:val="00E17420"/>
    <w:rsid w:val="00E178A7"/>
    <w:rsid w:val="00E2013C"/>
    <w:rsid w:val="00E201CF"/>
    <w:rsid w:val="00E2096A"/>
    <w:rsid w:val="00E25D6E"/>
    <w:rsid w:val="00E27016"/>
    <w:rsid w:val="00E31F47"/>
    <w:rsid w:val="00E33A28"/>
    <w:rsid w:val="00E33B2B"/>
    <w:rsid w:val="00E33ED3"/>
    <w:rsid w:val="00E41A77"/>
    <w:rsid w:val="00E431C7"/>
    <w:rsid w:val="00E4582E"/>
    <w:rsid w:val="00E475E2"/>
    <w:rsid w:val="00E47D40"/>
    <w:rsid w:val="00E502D8"/>
    <w:rsid w:val="00E51A57"/>
    <w:rsid w:val="00E52D1B"/>
    <w:rsid w:val="00E53A73"/>
    <w:rsid w:val="00E54398"/>
    <w:rsid w:val="00E55B7F"/>
    <w:rsid w:val="00E62B62"/>
    <w:rsid w:val="00E62EFD"/>
    <w:rsid w:val="00E6409D"/>
    <w:rsid w:val="00E66BEE"/>
    <w:rsid w:val="00E8161E"/>
    <w:rsid w:val="00E81CF7"/>
    <w:rsid w:val="00E8205E"/>
    <w:rsid w:val="00E8394A"/>
    <w:rsid w:val="00E865A0"/>
    <w:rsid w:val="00E90684"/>
    <w:rsid w:val="00E9071D"/>
    <w:rsid w:val="00E90EAB"/>
    <w:rsid w:val="00E91AD4"/>
    <w:rsid w:val="00E92495"/>
    <w:rsid w:val="00E93CD5"/>
    <w:rsid w:val="00EA077C"/>
    <w:rsid w:val="00EA1484"/>
    <w:rsid w:val="00EA32AC"/>
    <w:rsid w:val="00EA38BC"/>
    <w:rsid w:val="00EA443C"/>
    <w:rsid w:val="00EA44E7"/>
    <w:rsid w:val="00EA60AE"/>
    <w:rsid w:val="00EA6246"/>
    <w:rsid w:val="00EA6671"/>
    <w:rsid w:val="00EB0BAB"/>
    <w:rsid w:val="00EB3488"/>
    <w:rsid w:val="00EB3893"/>
    <w:rsid w:val="00EB4986"/>
    <w:rsid w:val="00EB4C89"/>
    <w:rsid w:val="00EB52E6"/>
    <w:rsid w:val="00EB5785"/>
    <w:rsid w:val="00EB5DF4"/>
    <w:rsid w:val="00EB68FB"/>
    <w:rsid w:val="00EC1B8D"/>
    <w:rsid w:val="00EC3024"/>
    <w:rsid w:val="00EC5073"/>
    <w:rsid w:val="00EC6D7A"/>
    <w:rsid w:val="00ED14D6"/>
    <w:rsid w:val="00ED1B1F"/>
    <w:rsid w:val="00ED1D81"/>
    <w:rsid w:val="00ED2158"/>
    <w:rsid w:val="00ED51B2"/>
    <w:rsid w:val="00EE0251"/>
    <w:rsid w:val="00EE0C75"/>
    <w:rsid w:val="00EE1CBB"/>
    <w:rsid w:val="00EE21E9"/>
    <w:rsid w:val="00EE3522"/>
    <w:rsid w:val="00EE74E7"/>
    <w:rsid w:val="00EE7612"/>
    <w:rsid w:val="00EE79CB"/>
    <w:rsid w:val="00EF07EA"/>
    <w:rsid w:val="00EF0B14"/>
    <w:rsid w:val="00EF14F8"/>
    <w:rsid w:val="00EF3DD4"/>
    <w:rsid w:val="00EF41E7"/>
    <w:rsid w:val="00EF437B"/>
    <w:rsid w:val="00EF5D88"/>
    <w:rsid w:val="00EF76F1"/>
    <w:rsid w:val="00F01133"/>
    <w:rsid w:val="00F024AD"/>
    <w:rsid w:val="00F02CBE"/>
    <w:rsid w:val="00F125DB"/>
    <w:rsid w:val="00F1287D"/>
    <w:rsid w:val="00F17065"/>
    <w:rsid w:val="00F17082"/>
    <w:rsid w:val="00F2280D"/>
    <w:rsid w:val="00F242CD"/>
    <w:rsid w:val="00F250A6"/>
    <w:rsid w:val="00F26227"/>
    <w:rsid w:val="00F3009A"/>
    <w:rsid w:val="00F30259"/>
    <w:rsid w:val="00F30365"/>
    <w:rsid w:val="00F30662"/>
    <w:rsid w:val="00F314A9"/>
    <w:rsid w:val="00F32304"/>
    <w:rsid w:val="00F32C7C"/>
    <w:rsid w:val="00F35F57"/>
    <w:rsid w:val="00F36E9C"/>
    <w:rsid w:val="00F41FA5"/>
    <w:rsid w:val="00F440B7"/>
    <w:rsid w:val="00F45CA4"/>
    <w:rsid w:val="00F478FA"/>
    <w:rsid w:val="00F516AB"/>
    <w:rsid w:val="00F51C8A"/>
    <w:rsid w:val="00F51E6E"/>
    <w:rsid w:val="00F536A6"/>
    <w:rsid w:val="00F56502"/>
    <w:rsid w:val="00F6163A"/>
    <w:rsid w:val="00F629CA"/>
    <w:rsid w:val="00F62E69"/>
    <w:rsid w:val="00F63E0A"/>
    <w:rsid w:val="00F677BA"/>
    <w:rsid w:val="00F67F03"/>
    <w:rsid w:val="00F7087F"/>
    <w:rsid w:val="00F70C5D"/>
    <w:rsid w:val="00F72140"/>
    <w:rsid w:val="00F73149"/>
    <w:rsid w:val="00F73578"/>
    <w:rsid w:val="00F73670"/>
    <w:rsid w:val="00F7534C"/>
    <w:rsid w:val="00F76B72"/>
    <w:rsid w:val="00F77DA6"/>
    <w:rsid w:val="00F8321C"/>
    <w:rsid w:val="00F83F3E"/>
    <w:rsid w:val="00F84E56"/>
    <w:rsid w:val="00F850AF"/>
    <w:rsid w:val="00F8578E"/>
    <w:rsid w:val="00F85BE2"/>
    <w:rsid w:val="00F85C5B"/>
    <w:rsid w:val="00F86AB3"/>
    <w:rsid w:val="00F86F72"/>
    <w:rsid w:val="00F910AB"/>
    <w:rsid w:val="00F91E52"/>
    <w:rsid w:val="00F92A8F"/>
    <w:rsid w:val="00F932C0"/>
    <w:rsid w:val="00F9415F"/>
    <w:rsid w:val="00F95E47"/>
    <w:rsid w:val="00F95FB8"/>
    <w:rsid w:val="00F97F84"/>
    <w:rsid w:val="00FA0867"/>
    <w:rsid w:val="00FA2629"/>
    <w:rsid w:val="00FA612B"/>
    <w:rsid w:val="00FA6155"/>
    <w:rsid w:val="00FA68B8"/>
    <w:rsid w:val="00FA7ABC"/>
    <w:rsid w:val="00FB1CBA"/>
    <w:rsid w:val="00FB31FA"/>
    <w:rsid w:val="00FB49FF"/>
    <w:rsid w:val="00FB7FE5"/>
    <w:rsid w:val="00FC185C"/>
    <w:rsid w:val="00FC2A1D"/>
    <w:rsid w:val="00FC2BD3"/>
    <w:rsid w:val="00FC40F2"/>
    <w:rsid w:val="00FC4591"/>
    <w:rsid w:val="00FC478E"/>
    <w:rsid w:val="00FC490D"/>
    <w:rsid w:val="00FC4FFA"/>
    <w:rsid w:val="00FC5C10"/>
    <w:rsid w:val="00FC5D4E"/>
    <w:rsid w:val="00FC7D4A"/>
    <w:rsid w:val="00FD2BC8"/>
    <w:rsid w:val="00FD2DA1"/>
    <w:rsid w:val="00FD7152"/>
    <w:rsid w:val="00FE04AF"/>
    <w:rsid w:val="00FE21C0"/>
    <w:rsid w:val="00FE26C1"/>
    <w:rsid w:val="00FE767D"/>
    <w:rsid w:val="00FF1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F5BDD"/>
  <w15:docId w15:val="{17893025-7885-49D7-B6B6-D5B23B26E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5B9"/>
    <w:rPr>
      <w:rFonts w:eastAsiaTheme="majorEastAsia" w:cstheme="majorBidi"/>
      <w:color w:val="272727" w:themeColor="text1" w:themeTint="D8"/>
    </w:rPr>
  </w:style>
  <w:style w:type="paragraph" w:styleId="Title">
    <w:name w:val="Title"/>
    <w:basedOn w:val="Normal"/>
    <w:next w:val="Normal"/>
    <w:link w:val="TitleChar"/>
    <w:uiPriority w:val="10"/>
    <w:qFormat/>
    <w:rsid w:val="00167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5B9"/>
    <w:pPr>
      <w:spacing w:before="160"/>
      <w:jc w:val="center"/>
    </w:pPr>
    <w:rPr>
      <w:i/>
      <w:iCs/>
      <w:color w:val="404040" w:themeColor="text1" w:themeTint="BF"/>
    </w:rPr>
  </w:style>
  <w:style w:type="character" w:customStyle="1" w:styleId="QuoteChar">
    <w:name w:val="Quote Char"/>
    <w:basedOn w:val="DefaultParagraphFont"/>
    <w:link w:val="Quote"/>
    <w:uiPriority w:val="29"/>
    <w:rsid w:val="001675B9"/>
    <w:rPr>
      <w:i/>
      <w:iCs/>
      <w:color w:val="404040" w:themeColor="text1" w:themeTint="BF"/>
    </w:rPr>
  </w:style>
  <w:style w:type="paragraph" w:styleId="ListParagraph">
    <w:name w:val="List Paragraph"/>
    <w:basedOn w:val="Normal"/>
    <w:link w:val="ListParagraphChar"/>
    <w:uiPriority w:val="1"/>
    <w:qFormat/>
    <w:rsid w:val="001675B9"/>
    <w:pPr>
      <w:ind w:left="720"/>
      <w:contextualSpacing/>
    </w:pPr>
  </w:style>
  <w:style w:type="character" w:styleId="IntenseEmphasis">
    <w:name w:val="Intense Emphasis"/>
    <w:basedOn w:val="DefaultParagraphFont"/>
    <w:uiPriority w:val="21"/>
    <w:qFormat/>
    <w:rsid w:val="001675B9"/>
    <w:rPr>
      <w:i/>
      <w:iCs/>
      <w:color w:val="0F4761" w:themeColor="accent1" w:themeShade="BF"/>
    </w:rPr>
  </w:style>
  <w:style w:type="paragraph" w:styleId="IntenseQuote">
    <w:name w:val="Intense Quote"/>
    <w:basedOn w:val="Normal"/>
    <w:next w:val="Normal"/>
    <w:link w:val="IntenseQuoteChar"/>
    <w:uiPriority w:val="30"/>
    <w:qFormat/>
    <w:rsid w:val="00167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5B9"/>
    <w:rPr>
      <w:i/>
      <w:iCs/>
      <w:color w:val="0F4761" w:themeColor="accent1" w:themeShade="BF"/>
    </w:rPr>
  </w:style>
  <w:style w:type="character" w:styleId="IntenseReference">
    <w:name w:val="Intense Reference"/>
    <w:basedOn w:val="DefaultParagraphFont"/>
    <w:uiPriority w:val="32"/>
    <w:qFormat/>
    <w:rsid w:val="001675B9"/>
    <w:rPr>
      <w:b/>
      <w:bCs/>
      <w:smallCaps/>
      <w:color w:val="0F4761" w:themeColor="accent1" w:themeShade="BF"/>
      <w:spacing w:val="5"/>
    </w:rPr>
  </w:style>
  <w:style w:type="paragraph" w:customStyle="1" w:styleId="Nornal">
    <w:name w:val="Nornal"/>
    <w:basedOn w:val="Normal"/>
    <w:link w:val="NornalChar"/>
    <w:qFormat/>
    <w:rsid w:val="001675B9"/>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1675B9"/>
    <w:rPr>
      <w:rFonts w:ascii="Arial" w:hAnsi="Arial" w:cs="Arial"/>
      <w:kern w:val="0"/>
      <w:sz w:val="22"/>
      <w:szCs w:val="22"/>
      <w14:ligatures w14:val="none"/>
    </w:rPr>
  </w:style>
  <w:style w:type="character" w:styleId="Hyperlink">
    <w:name w:val="Hyperlink"/>
    <w:basedOn w:val="DefaultParagraphFont"/>
    <w:uiPriority w:val="99"/>
    <w:unhideWhenUsed/>
    <w:rsid w:val="0011791E"/>
    <w:rPr>
      <w:color w:val="0000FF"/>
      <w:u w:val="single"/>
    </w:rPr>
  </w:style>
  <w:style w:type="character" w:styleId="UnresolvedMention">
    <w:name w:val="Unresolved Mention"/>
    <w:basedOn w:val="DefaultParagraphFont"/>
    <w:uiPriority w:val="99"/>
    <w:semiHidden/>
    <w:unhideWhenUsed/>
    <w:rsid w:val="00643B06"/>
    <w:rPr>
      <w:color w:val="605E5C"/>
      <w:shd w:val="clear" w:color="auto" w:fill="E1DFDD"/>
    </w:rPr>
  </w:style>
  <w:style w:type="paragraph" w:styleId="NormalWeb">
    <w:name w:val="Normal (Web)"/>
    <w:basedOn w:val="Normal"/>
    <w:uiPriority w:val="99"/>
    <w:semiHidden/>
    <w:unhideWhenUsed/>
    <w:rsid w:val="00FA2629"/>
    <w:pPr>
      <w:spacing w:before="100" w:beforeAutospacing="1" w:after="100" w:afterAutospacing="1" w:line="240" w:lineRule="auto"/>
    </w:pPr>
    <w:rPr>
      <w:rFonts w:ascii="Times New Roman" w:eastAsia="Times New Roman" w:hAnsi="Times New Roman" w:cs="Times New Roman"/>
      <w:kern w:val="0"/>
      <w:lang w:eastAsia="en-GB"/>
    </w:rPr>
  </w:style>
  <w:style w:type="paragraph" w:customStyle="1" w:styleId="p1">
    <w:name w:val="p1"/>
    <w:basedOn w:val="Normal"/>
    <w:rsid w:val="00192963"/>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ListParagraphChar">
    <w:name w:val="List Paragraph Char"/>
    <w:basedOn w:val="DefaultParagraphFont"/>
    <w:link w:val="ListParagraph"/>
    <w:uiPriority w:val="34"/>
    <w:rsid w:val="00E865A0"/>
  </w:style>
  <w:style w:type="paragraph" w:styleId="NoSpacing">
    <w:name w:val="No Spacing"/>
    <w:uiPriority w:val="1"/>
    <w:qFormat/>
    <w:rsid w:val="0084683A"/>
    <w:pPr>
      <w:spacing w:after="0" w:line="240" w:lineRule="auto"/>
    </w:pPr>
  </w:style>
  <w:style w:type="paragraph" w:styleId="Header">
    <w:name w:val="header"/>
    <w:basedOn w:val="Normal"/>
    <w:link w:val="HeaderChar"/>
    <w:uiPriority w:val="99"/>
    <w:unhideWhenUsed/>
    <w:rsid w:val="00B36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82A"/>
  </w:style>
  <w:style w:type="paragraph" w:styleId="Footer">
    <w:name w:val="footer"/>
    <w:basedOn w:val="Normal"/>
    <w:link w:val="FooterChar"/>
    <w:uiPriority w:val="99"/>
    <w:unhideWhenUsed/>
    <w:rsid w:val="00B36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878622">
      <w:bodyDiv w:val="1"/>
      <w:marLeft w:val="0"/>
      <w:marRight w:val="0"/>
      <w:marTop w:val="0"/>
      <w:marBottom w:val="0"/>
      <w:divBdr>
        <w:top w:val="none" w:sz="0" w:space="0" w:color="auto"/>
        <w:left w:val="none" w:sz="0" w:space="0" w:color="auto"/>
        <w:bottom w:val="none" w:sz="0" w:space="0" w:color="auto"/>
        <w:right w:val="none" w:sz="0" w:space="0" w:color="auto"/>
      </w:divBdr>
    </w:div>
    <w:div w:id="541944639">
      <w:bodyDiv w:val="1"/>
      <w:marLeft w:val="0"/>
      <w:marRight w:val="0"/>
      <w:marTop w:val="0"/>
      <w:marBottom w:val="0"/>
      <w:divBdr>
        <w:top w:val="none" w:sz="0" w:space="0" w:color="auto"/>
        <w:left w:val="none" w:sz="0" w:space="0" w:color="auto"/>
        <w:bottom w:val="none" w:sz="0" w:space="0" w:color="auto"/>
        <w:right w:val="none" w:sz="0" w:space="0" w:color="auto"/>
      </w:divBdr>
    </w:div>
    <w:div w:id="822236942">
      <w:bodyDiv w:val="1"/>
      <w:marLeft w:val="0"/>
      <w:marRight w:val="0"/>
      <w:marTop w:val="0"/>
      <w:marBottom w:val="0"/>
      <w:divBdr>
        <w:top w:val="none" w:sz="0" w:space="0" w:color="auto"/>
        <w:left w:val="none" w:sz="0" w:space="0" w:color="auto"/>
        <w:bottom w:val="none" w:sz="0" w:space="0" w:color="auto"/>
        <w:right w:val="none" w:sz="0" w:space="0" w:color="auto"/>
      </w:divBdr>
    </w:div>
    <w:div w:id="1278178880">
      <w:bodyDiv w:val="1"/>
      <w:marLeft w:val="0"/>
      <w:marRight w:val="0"/>
      <w:marTop w:val="0"/>
      <w:marBottom w:val="0"/>
      <w:divBdr>
        <w:top w:val="none" w:sz="0" w:space="0" w:color="auto"/>
        <w:left w:val="none" w:sz="0" w:space="0" w:color="auto"/>
        <w:bottom w:val="none" w:sz="0" w:space="0" w:color="auto"/>
        <w:right w:val="none" w:sz="0" w:space="0" w:color="auto"/>
      </w:divBdr>
    </w:div>
    <w:div w:id="1311522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ipd.org/globalassets/media/knowledge/knowledge-hub/reports/2017-pdfs/2017-employment-regulation-in-the-uk-burden-or-benefit-report-21622.pdf" TargetMode="External"/><Relationship Id="rId13" Type="http://schemas.openxmlformats.org/officeDocument/2006/relationships/hyperlink" Target="http://www.judiciary.uk/courts-and-tribunals/tribunals/employment-tribunal/employment-tribunal-england-wales/work-of-the-employment-tribunal/what-is-the-employment-"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cipd.org/uk/knowledge/employment-law/tupe/" TargetMode="External"/><Relationship Id="rId17" Type="http://schemas.openxmlformats.org/officeDocument/2006/relationships/hyperlink" Target="http://www.bbc.co.uk/news/business-65968986.amp" TargetMode="External"/><Relationship Id="rId2" Type="http://schemas.openxmlformats.org/officeDocument/2006/relationships/styles" Target="styles.xml"/><Relationship Id="rId16" Type="http://schemas.openxmlformats.org/officeDocument/2006/relationships/hyperlink" Target="http://www.gov.uk/adoption-pay-leave/leav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ipd.org/uk/knowledge/factsheets/redundancy-factsheet/" TargetMode="External"/><Relationship Id="rId5" Type="http://schemas.openxmlformats.org/officeDocument/2006/relationships/footnotes" Target="footnotes.xml"/><Relationship Id="rId15" Type="http://schemas.openxmlformats.org/officeDocument/2006/relationships/hyperlink" Target="http://www.gov.uk/national-minimum-wage-rates%20.%20Accessed%20on%2030/04/2024" TargetMode="External"/><Relationship Id="rId10" Type="http://schemas.openxmlformats.org/officeDocument/2006/relationships/hyperlink" Target="http://www.cipd.org/uk/knowledge/employment-law/equal-pa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cipd.org/uk/knowledge/guides/tupe-guide/" TargetMode="External"/><Relationship Id="rId14" Type="http://schemas.openxmlformats.org/officeDocument/2006/relationships/hyperlink" Target="http://www.gov.uk/staff-redundant.%20%20Accessed%20on%2025/04/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5063</Words>
  <Characters>28865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Squire</dc:creator>
  <cp:keywords/>
  <dc:description/>
  <cp:lastModifiedBy>Victoria Squire</cp:lastModifiedBy>
  <cp:revision>24</cp:revision>
  <dcterms:created xsi:type="dcterms:W3CDTF">2024-05-10T12:12:00Z</dcterms:created>
  <dcterms:modified xsi:type="dcterms:W3CDTF">2024-05-13T10:49:00Z</dcterms:modified>
</cp:coreProperties>
</file>