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926E4" w14:textId="0396C568" w:rsidR="00323C89" w:rsidRPr="006C0AA8" w:rsidRDefault="00323C89" w:rsidP="00323C89">
      <w:pPr>
        <w:pStyle w:val="NoSpacing"/>
        <w:rPr>
          <w:rFonts w:ascii="Calibri" w:hAnsi="Calibri" w:cs="Calibri"/>
          <w:sz w:val="22"/>
          <w:szCs w:val="22"/>
        </w:rPr>
      </w:pPr>
      <w:r w:rsidRPr="006C0AA8">
        <w:rPr>
          <w:rFonts w:ascii="Calibri" w:hAnsi="Calibri" w:cs="Calibri"/>
          <w:sz w:val="22"/>
          <w:szCs w:val="22"/>
        </w:rPr>
        <w:t>AC 1.1</w:t>
      </w:r>
    </w:p>
    <w:p w14:paraId="40198946" w14:textId="77777777" w:rsidR="00323C89" w:rsidRPr="006C0AA8" w:rsidRDefault="00323C89" w:rsidP="00323C89">
      <w:pPr>
        <w:pStyle w:val="NoSpacing"/>
        <w:rPr>
          <w:rFonts w:ascii="Calibri" w:hAnsi="Calibri" w:cs="Calibri"/>
          <w:sz w:val="22"/>
          <w:szCs w:val="22"/>
        </w:rPr>
      </w:pPr>
    </w:p>
    <w:p w14:paraId="0D07A564" w14:textId="5EAD08E0" w:rsidR="0019728B" w:rsidRPr="006C0AA8" w:rsidRDefault="0019728B" w:rsidP="00323C89">
      <w:pPr>
        <w:pStyle w:val="NoSpacing"/>
        <w:rPr>
          <w:rFonts w:ascii="Calibri" w:hAnsi="Calibri" w:cs="Calibri"/>
          <w:sz w:val="22"/>
          <w:szCs w:val="22"/>
        </w:rPr>
      </w:pPr>
      <w:r w:rsidRPr="006C0AA8">
        <w:rPr>
          <w:rFonts w:ascii="Calibri" w:hAnsi="Calibri" w:cs="Calibri"/>
          <w:sz w:val="22"/>
          <w:szCs w:val="22"/>
        </w:rPr>
        <w:t xml:space="preserve">An example of an ethical principle would be equality. </w:t>
      </w:r>
      <w:r w:rsidR="0007230F" w:rsidRPr="006C0AA8">
        <w:rPr>
          <w:rFonts w:ascii="Calibri" w:hAnsi="Calibri" w:cs="Calibri"/>
          <w:sz w:val="22"/>
          <w:szCs w:val="22"/>
        </w:rPr>
        <w:t xml:space="preserve">Equality is ensuring that people with certain protected characteristics are not discriminated against because of those characteristics. This would include for example ensuring that recruitment and promotion processes and other opportunities at work are equally available to all. </w:t>
      </w:r>
      <w:r w:rsidR="00841964" w:rsidRPr="006C0AA8">
        <w:rPr>
          <w:rFonts w:ascii="Calibri" w:hAnsi="Calibri" w:cs="Calibri"/>
          <w:sz w:val="22"/>
          <w:szCs w:val="22"/>
        </w:rPr>
        <w:t xml:space="preserve">Equality can be beneficial to businesses such as </w:t>
      </w:r>
      <w:proofErr w:type="spellStart"/>
      <w:r w:rsidR="00841964" w:rsidRPr="006C0AA8">
        <w:rPr>
          <w:rFonts w:ascii="Calibri" w:hAnsi="Calibri" w:cs="Calibri"/>
          <w:sz w:val="22"/>
          <w:szCs w:val="22"/>
        </w:rPr>
        <w:t>Dunbia</w:t>
      </w:r>
      <w:proofErr w:type="spellEnd"/>
      <w:r w:rsidR="00841964" w:rsidRPr="006C0AA8">
        <w:rPr>
          <w:rFonts w:ascii="Calibri" w:hAnsi="Calibri" w:cs="Calibri"/>
          <w:sz w:val="22"/>
          <w:szCs w:val="22"/>
        </w:rPr>
        <w:t xml:space="preserve"> by promoting a diverse workforce with a range of skills, experience and ideas which helps to keep the business efficient and innovative as well as reflecting wider society.</w:t>
      </w:r>
    </w:p>
    <w:p w14:paraId="0BD4C733" w14:textId="77777777" w:rsidR="0019728B" w:rsidRPr="006C0AA8" w:rsidRDefault="0019728B" w:rsidP="00323C89">
      <w:pPr>
        <w:pStyle w:val="NoSpacing"/>
        <w:rPr>
          <w:rFonts w:ascii="Calibri" w:hAnsi="Calibri" w:cs="Calibri"/>
          <w:sz w:val="22"/>
          <w:szCs w:val="22"/>
        </w:rPr>
      </w:pPr>
    </w:p>
    <w:p w14:paraId="055F8C80" w14:textId="1245E38C" w:rsidR="0019728B" w:rsidRPr="006C0AA8" w:rsidRDefault="0019728B" w:rsidP="00323C89">
      <w:pPr>
        <w:pStyle w:val="NoSpacing"/>
        <w:rPr>
          <w:rFonts w:ascii="Calibri" w:hAnsi="Calibri" w:cs="Calibri"/>
          <w:sz w:val="22"/>
          <w:szCs w:val="22"/>
        </w:rPr>
      </w:pPr>
      <w:r w:rsidRPr="006C0AA8">
        <w:rPr>
          <w:rFonts w:ascii="Calibri" w:hAnsi="Calibri" w:cs="Calibri"/>
          <w:sz w:val="22"/>
          <w:szCs w:val="22"/>
        </w:rPr>
        <w:t>An example of a professional value would be inclusivity. “An inclusive workplace means everyone feels valued at work” ACAS</w:t>
      </w:r>
      <w:r w:rsidR="002E285C">
        <w:rPr>
          <w:rFonts w:ascii="Calibri" w:hAnsi="Calibri" w:cs="Calibri"/>
          <w:sz w:val="22"/>
          <w:szCs w:val="22"/>
        </w:rPr>
        <w:t xml:space="preserve"> (2024). </w:t>
      </w:r>
      <w:r w:rsidR="00841964" w:rsidRPr="006C0AA8">
        <w:rPr>
          <w:rFonts w:ascii="Calibri" w:hAnsi="Calibri" w:cs="Calibri"/>
          <w:sz w:val="22"/>
          <w:szCs w:val="22"/>
        </w:rPr>
        <w:t xml:space="preserve">At </w:t>
      </w:r>
      <w:proofErr w:type="spellStart"/>
      <w:r w:rsidR="00841964" w:rsidRPr="006C0AA8">
        <w:rPr>
          <w:rFonts w:ascii="Calibri" w:hAnsi="Calibri" w:cs="Calibri"/>
          <w:sz w:val="22"/>
          <w:szCs w:val="22"/>
        </w:rPr>
        <w:t>Dunbia</w:t>
      </w:r>
      <w:proofErr w:type="spellEnd"/>
      <w:r w:rsidR="00841964" w:rsidRPr="006C0AA8">
        <w:rPr>
          <w:rFonts w:ascii="Calibri" w:hAnsi="Calibri" w:cs="Calibri"/>
          <w:sz w:val="22"/>
          <w:szCs w:val="22"/>
        </w:rPr>
        <w:t xml:space="preserve"> this is an important value as have we 31 different nationalities working together and need to ensure everyone can work together. We provide translated documents for some policies and procedure as well as training. This ensures staff have the same level of understanding and nobody is left out. This also helps ensure that </w:t>
      </w:r>
      <w:proofErr w:type="spellStart"/>
      <w:r w:rsidR="00841964" w:rsidRPr="006C0AA8">
        <w:rPr>
          <w:rFonts w:ascii="Calibri" w:hAnsi="Calibri" w:cs="Calibri"/>
          <w:sz w:val="22"/>
          <w:szCs w:val="22"/>
        </w:rPr>
        <w:t>Dunbia</w:t>
      </w:r>
      <w:proofErr w:type="spellEnd"/>
      <w:r w:rsidR="00841964" w:rsidRPr="006C0AA8">
        <w:rPr>
          <w:rFonts w:ascii="Calibri" w:hAnsi="Calibri" w:cs="Calibri"/>
          <w:sz w:val="22"/>
          <w:szCs w:val="22"/>
        </w:rPr>
        <w:t xml:space="preserve"> can attracted and retain workers with a range of skills from a variety of backgrounds. </w:t>
      </w:r>
    </w:p>
    <w:p w14:paraId="2F4D4D21" w14:textId="77777777" w:rsidR="0019728B" w:rsidRPr="006C0AA8" w:rsidRDefault="0019728B" w:rsidP="00323C89">
      <w:pPr>
        <w:pStyle w:val="NoSpacing"/>
        <w:rPr>
          <w:rFonts w:ascii="Calibri" w:hAnsi="Calibri" w:cs="Calibri"/>
          <w:sz w:val="22"/>
          <w:szCs w:val="22"/>
        </w:rPr>
      </w:pPr>
    </w:p>
    <w:p w14:paraId="394AB8FD" w14:textId="77777777" w:rsidR="0019728B" w:rsidRPr="006C0AA8" w:rsidRDefault="0019728B" w:rsidP="00323C89">
      <w:pPr>
        <w:pStyle w:val="NoSpacing"/>
        <w:rPr>
          <w:rFonts w:ascii="Calibri" w:hAnsi="Calibri" w:cs="Calibri"/>
          <w:sz w:val="22"/>
          <w:szCs w:val="22"/>
        </w:rPr>
      </w:pPr>
    </w:p>
    <w:p w14:paraId="6FDE8B26" w14:textId="77777777" w:rsidR="0019728B" w:rsidRPr="006C0AA8" w:rsidRDefault="0019728B" w:rsidP="00323C89">
      <w:pPr>
        <w:pStyle w:val="NoSpacing"/>
        <w:rPr>
          <w:rFonts w:ascii="Calibri" w:hAnsi="Calibri" w:cs="Calibri"/>
          <w:sz w:val="22"/>
          <w:szCs w:val="22"/>
        </w:rPr>
      </w:pPr>
    </w:p>
    <w:p w14:paraId="0BB863C5" w14:textId="11BDD9B4" w:rsidR="0019728B" w:rsidRPr="006C0AA8" w:rsidRDefault="0019728B" w:rsidP="00323C89">
      <w:pPr>
        <w:pStyle w:val="NoSpacing"/>
        <w:rPr>
          <w:rFonts w:ascii="Calibri" w:hAnsi="Calibri" w:cs="Calibri"/>
          <w:sz w:val="22"/>
          <w:szCs w:val="22"/>
        </w:rPr>
      </w:pPr>
      <w:r w:rsidRPr="006C0AA8">
        <w:rPr>
          <w:rFonts w:ascii="Calibri" w:hAnsi="Calibri" w:cs="Calibri"/>
          <w:sz w:val="22"/>
          <w:szCs w:val="22"/>
        </w:rPr>
        <w:t>AC 1.2</w:t>
      </w:r>
    </w:p>
    <w:p w14:paraId="58EE4422" w14:textId="77777777" w:rsidR="0019728B" w:rsidRPr="006C0AA8" w:rsidRDefault="0019728B" w:rsidP="00323C89">
      <w:pPr>
        <w:pStyle w:val="NoSpacing"/>
        <w:rPr>
          <w:rFonts w:ascii="Calibri" w:hAnsi="Calibri" w:cs="Calibri"/>
          <w:sz w:val="22"/>
          <w:szCs w:val="22"/>
        </w:rPr>
      </w:pPr>
    </w:p>
    <w:p w14:paraId="7EED6120" w14:textId="51E2D451" w:rsidR="00063333" w:rsidRDefault="00063333" w:rsidP="00323C89">
      <w:pPr>
        <w:pStyle w:val="NoSpacing"/>
        <w:rPr>
          <w:rFonts w:ascii="Calibri" w:hAnsi="Calibri" w:cs="Calibri"/>
          <w:sz w:val="22"/>
          <w:szCs w:val="22"/>
        </w:rPr>
      </w:pPr>
      <w:r>
        <w:rPr>
          <w:rFonts w:ascii="Calibri" w:hAnsi="Calibri" w:cs="Calibri"/>
          <w:sz w:val="22"/>
          <w:szCs w:val="22"/>
        </w:rPr>
        <w:t>Many aspects of people management are governed or influenced by legislation. One important piece of legislation which people professionals need to be aware of is the Equalities Act 2010 which provided protection for persons with certain characteristics which are listed below:</w:t>
      </w:r>
    </w:p>
    <w:p w14:paraId="4F93DD89" w14:textId="77777777" w:rsidR="00063333" w:rsidRDefault="00063333" w:rsidP="00323C89">
      <w:pPr>
        <w:pStyle w:val="NoSpacing"/>
        <w:rPr>
          <w:rFonts w:ascii="Calibri" w:hAnsi="Calibri" w:cs="Calibri"/>
          <w:sz w:val="22"/>
          <w:szCs w:val="22"/>
        </w:rPr>
      </w:pPr>
    </w:p>
    <w:p w14:paraId="00D15594" w14:textId="77777777" w:rsidR="0007230F" w:rsidRPr="006C0AA8" w:rsidRDefault="0007230F" w:rsidP="0007230F">
      <w:pPr>
        <w:pStyle w:val="NoSpacing"/>
        <w:numPr>
          <w:ilvl w:val="0"/>
          <w:numId w:val="2"/>
        </w:numPr>
        <w:rPr>
          <w:rFonts w:ascii="Calibri" w:hAnsi="Calibri" w:cs="Calibri"/>
          <w:sz w:val="22"/>
          <w:szCs w:val="22"/>
          <w:lang w:eastAsia="en-GB"/>
        </w:rPr>
      </w:pPr>
      <w:r w:rsidRPr="006C0AA8">
        <w:rPr>
          <w:rFonts w:ascii="Calibri" w:hAnsi="Calibri" w:cs="Calibri"/>
          <w:sz w:val="22"/>
          <w:szCs w:val="22"/>
          <w:lang w:eastAsia="en-GB"/>
        </w:rPr>
        <w:t>age</w:t>
      </w:r>
    </w:p>
    <w:p w14:paraId="79CCB187" w14:textId="77777777" w:rsidR="0007230F" w:rsidRPr="006C0AA8" w:rsidRDefault="0007230F" w:rsidP="0007230F">
      <w:pPr>
        <w:pStyle w:val="NoSpacing"/>
        <w:numPr>
          <w:ilvl w:val="0"/>
          <w:numId w:val="2"/>
        </w:numPr>
        <w:rPr>
          <w:rFonts w:ascii="Calibri" w:hAnsi="Calibri" w:cs="Calibri"/>
          <w:sz w:val="22"/>
          <w:szCs w:val="22"/>
          <w:lang w:eastAsia="en-GB"/>
        </w:rPr>
      </w:pPr>
      <w:r w:rsidRPr="006C0AA8">
        <w:rPr>
          <w:rFonts w:ascii="Calibri" w:hAnsi="Calibri" w:cs="Calibri"/>
          <w:sz w:val="22"/>
          <w:szCs w:val="22"/>
          <w:lang w:eastAsia="en-GB"/>
        </w:rPr>
        <w:t>gender reassignment</w:t>
      </w:r>
    </w:p>
    <w:p w14:paraId="3CC39309" w14:textId="77777777" w:rsidR="0007230F" w:rsidRPr="006C0AA8" w:rsidRDefault="0007230F" w:rsidP="0007230F">
      <w:pPr>
        <w:pStyle w:val="NoSpacing"/>
        <w:numPr>
          <w:ilvl w:val="0"/>
          <w:numId w:val="2"/>
        </w:numPr>
        <w:rPr>
          <w:rFonts w:ascii="Calibri" w:hAnsi="Calibri" w:cs="Calibri"/>
          <w:sz w:val="22"/>
          <w:szCs w:val="22"/>
          <w:lang w:eastAsia="en-GB"/>
        </w:rPr>
      </w:pPr>
      <w:r w:rsidRPr="006C0AA8">
        <w:rPr>
          <w:rFonts w:ascii="Calibri" w:hAnsi="Calibri" w:cs="Calibri"/>
          <w:sz w:val="22"/>
          <w:szCs w:val="22"/>
          <w:lang w:eastAsia="en-GB"/>
        </w:rPr>
        <w:t>being married or in a civil partnership</w:t>
      </w:r>
    </w:p>
    <w:p w14:paraId="35ECA38D" w14:textId="77777777" w:rsidR="0007230F" w:rsidRPr="006C0AA8" w:rsidRDefault="00000000" w:rsidP="0007230F">
      <w:pPr>
        <w:pStyle w:val="NoSpacing"/>
        <w:numPr>
          <w:ilvl w:val="0"/>
          <w:numId w:val="2"/>
        </w:numPr>
        <w:rPr>
          <w:rFonts w:ascii="Calibri" w:hAnsi="Calibri" w:cs="Calibri"/>
          <w:sz w:val="22"/>
          <w:szCs w:val="22"/>
          <w:lang w:eastAsia="en-GB"/>
        </w:rPr>
      </w:pPr>
      <w:hyperlink r:id="rId8" w:history="1">
        <w:r w:rsidR="0007230F" w:rsidRPr="006C0AA8">
          <w:rPr>
            <w:rFonts w:ascii="Calibri" w:hAnsi="Calibri" w:cs="Calibri"/>
            <w:sz w:val="22"/>
            <w:szCs w:val="22"/>
            <w:lang w:eastAsia="en-GB"/>
          </w:rPr>
          <w:t>being pregnant</w:t>
        </w:r>
      </w:hyperlink>
      <w:r w:rsidR="0007230F" w:rsidRPr="006C0AA8">
        <w:rPr>
          <w:rFonts w:ascii="Calibri" w:hAnsi="Calibri" w:cs="Calibri"/>
          <w:sz w:val="22"/>
          <w:szCs w:val="22"/>
          <w:lang w:eastAsia="en-GB"/>
        </w:rPr>
        <w:t> or on maternity leave</w:t>
      </w:r>
    </w:p>
    <w:p w14:paraId="524B258C" w14:textId="77777777" w:rsidR="0007230F" w:rsidRPr="006C0AA8" w:rsidRDefault="00000000" w:rsidP="0007230F">
      <w:pPr>
        <w:pStyle w:val="NoSpacing"/>
        <w:numPr>
          <w:ilvl w:val="0"/>
          <w:numId w:val="2"/>
        </w:numPr>
        <w:rPr>
          <w:rFonts w:ascii="Calibri" w:hAnsi="Calibri" w:cs="Calibri"/>
          <w:sz w:val="22"/>
          <w:szCs w:val="22"/>
          <w:lang w:eastAsia="en-GB"/>
        </w:rPr>
      </w:pPr>
      <w:hyperlink r:id="rId9" w:history="1">
        <w:r w:rsidR="0007230F" w:rsidRPr="006C0AA8">
          <w:rPr>
            <w:rFonts w:ascii="Calibri" w:hAnsi="Calibri" w:cs="Calibri"/>
            <w:sz w:val="22"/>
            <w:szCs w:val="22"/>
            <w:lang w:eastAsia="en-GB"/>
          </w:rPr>
          <w:t>disability</w:t>
        </w:r>
      </w:hyperlink>
    </w:p>
    <w:p w14:paraId="27EC5715" w14:textId="77777777" w:rsidR="0007230F" w:rsidRPr="006C0AA8" w:rsidRDefault="0007230F" w:rsidP="0007230F">
      <w:pPr>
        <w:pStyle w:val="NoSpacing"/>
        <w:numPr>
          <w:ilvl w:val="0"/>
          <w:numId w:val="2"/>
        </w:numPr>
        <w:rPr>
          <w:rFonts w:ascii="Calibri" w:hAnsi="Calibri" w:cs="Calibri"/>
          <w:sz w:val="22"/>
          <w:szCs w:val="22"/>
          <w:lang w:eastAsia="en-GB"/>
        </w:rPr>
      </w:pPr>
      <w:r w:rsidRPr="006C0AA8">
        <w:rPr>
          <w:rFonts w:ascii="Calibri" w:hAnsi="Calibri" w:cs="Calibri"/>
          <w:sz w:val="22"/>
          <w:szCs w:val="22"/>
          <w:lang w:eastAsia="en-GB"/>
        </w:rPr>
        <w:t>race including colour, nationality, ethnic or national origin</w:t>
      </w:r>
    </w:p>
    <w:p w14:paraId="30D597B2" w14:textId="77777777" w:rsidR="0007230F" w:rsidRPr="006C0AA8" w:rsidRDefault="0007230F" w:rsidP="0007230F">
      <w:pPr>
        <w:pStyle w:val="NoSpacing"/>
        <w:numPr>
          <w:ilvl w:val="0"/>
          <w:numId w:val="2"/>
        </w:numPr>
        <w:rPr>
          <w:rFonts w:ascii="Calibri" w:hAnsi="Calibri" w:cs="Calibri"/>
          <w:sz w:val="22"/>
          <w:szCs w:val="22"/>
          <w:lang w:eastAsia="en-GB"/>
        </w:rPr>
      </w:pPr>
      <w:r w:rsidRPr="006C0AA8">
        <w:rPr>
          <w:rFonts w:ascii="Calibri" w:hAnsi="Calibri" w:cs="Calibri"/>
          <w:sz w:val="22"/>
          <w:szCs w:val="22"/>
          <w:lang w:eastAsia="en-GB"/>
        </w:rPr>
        <w:t>religion or belief</w:t>
      </w:r>
    </w:p>
    <w:p w14:paraId="0D29640E" w14:textId="77777777" w:rsidR="0007230F" w:rsidRPr="006C0AA8" w:rsidRDefault="0007230F" w:rsidP="0007230F">
      <w:pPr>
        <w:pStyle w:val="NoSpacing"/>
        <w:numPr>
          <w:ilvl w:val="0"/>
          <w:numId w:val="2"/>
        </w:numPr>
        <w:rPr>
          <w:rFonts w:ascii="Calibri" w:hAnsi="Calibri" w:cs="Calibri"/>
          <w:sz w:val="22"/>
          <w:szCs w:val="22"/>
          <w:lang w:eastAsia="en-GB"/>
        </w:rPr>
      </w:pPr>
      <w:r w:rsidRPr="006C0AA8">
        <w:rPr>
          <w:rFonts w:ascii="Calibri" w:hAnsi="Calibri" w:cs="Calibri"/>
          <w:sz w:val="22"/>
          <w:szCs w:val="22"/>
          <w:lang w:eastAsia="en-GB"/>
        </w:rPr>
        <w:t>sex</w:t>
      </w:r>
    </w:p>
    <w:p w14:paraId="07F01F24" w14:textId="77777777" w:rsidR="0007230F" w:rsidRPr="006C0AA8" w:rsidRDefault="0007230F" w:rsidP="0007230F">
      <w:pPr>
        <w:pStyle w:val="NoSpacing"/>
        <w:numPr>
          <w:ilvl w:val="0"/>
          <w:numId w:val="2"/>
        </w:numPr>
        <w:rPr>
          <w:rFonts w:ascii="Calibri" w:hAnsi="Calibri" w:cs="Calibri"/>
          <w:sz w:val="22"/>
          <w:szCs w:val="22"/>
          <w:lang w:eastAsia="en-GB"/>
        </w:rPr>
      </w:pPr>
      <w:r w:rsidRPr="006C0AA8">
        <w:rPr>
          <w:rFonts w:ascii="Calibri" w:hAnsi="Calibri" w:cs="Calibri"/>
          <w:sz w:val="22"/>
          <w:szCs w:val="22"/>
          <w:lang w:eastAsia="en-GB"/>
        </w:rPr>
        <w:t>sexual orientation</w:t>
      </w:r>
    </w:p>
    <w:p w14:paraId="0A143151" w14:textId="77777777" w:rsidR="00EA47DF" w:rsidRPr="006C0AA8" w:rsidRDefault="00EA47DF" w:rsidP="00EA47DF">
      <w:pPr>
        <w:pStyle w:val="NoSpacing"/>
        <w:rPr>
          <w:rFonts w:ascii="Calibri" w:hAnsi="Calibri" w:cs="Calibri"/>
          <w:sz w:val="22"/>
          <w:szCs w:val="22"/>
          <w:lang w:eastAsia="en-GB"/>
        </w:rPr>
      </w:pPr>
    </w:p>
    <w:p w14:paraId="057655C8" w14:textId="5445354D" w:rsidR="00EA47DF" w:rsidRPr="006C0AA8" w:rsidRDefault="00EA47DF" w:rsidP="00EA47DF">
      <w:pPr>
        <w:pStyle w:val="NoSpacing"/>
        <w:rPr>
          <w:rFonts w:ascii="Calibri" w:hAnsi="Calibri" w:cs="Calibri"/>
          <w:sz w:val="22"/>
          <w:szCs w:val="22"/>
          <w:lang w:eastAsia="en-GB"/>
        </w:rPr>
      </w:pPr>
      <w:r w:rsidRPr="006C0AA8">
        <w:rPr>
          <w:rFonts w:ascii="Calibri" w:hAnsi="Calibri" w:cs="Calibri"/>
          <w:sz w:val="22"/>
          <w:szCs w:val="22"/>
          <w:lang w:eastAsia="en-GB"/>
        </w:rPr>
        <w:t xml:space="preserve">People professionals can conform to the Equality Act 2010 by ensuring </w:t>
      </w:r>
      <w:r w:rsidR="004617C7" w:rsidRPr="006C0AA8">
        <w:rPr>
          <w:rFonts w:ascii="Calibri" w:hAnsi="Calibri" w:cs="Calibri"/>
          <w:sz w:val="22"/>
          <w:szCs w:val="22"/>
          <w:lang w:eastAsia="en-GB"/>
        </w:rPr>
        <w:t xml:space="preserve">recruitment processes are compliant and support equality and diversity in the workplace. At </w:t>
      </w:r>
      <w:proofErr w:type="spellStart"/>
      <w:r w:rsidR="004617C7" w:rsidRPr="006C0AA8">
        <w:rPr>
          <w:rFonts w:ascii="Calibri" w:hAnsi="Calibri" w:cs="Calibri"/>
          <w:sz w:val="22"/>
          <w:szCs w:val="22"/>
          <w:lang w:eastAsia="en-GB"/>
        </w:rPr>
        <w:t>Dunbia</w:t>
      </w:r>
      <w:proofErr w:type="spellEnd"/>
      <w:r w:rsidR="004617C7" w:rsidRPr="006C0AA8">
        <w:rPr>
          <w:rFonts w:ascii="Calibri" w:hAnsi="Calibri" w:cs="Calibri"/>
          <w:sz w:val="22"/>
          <w:szCs w:val="22"/>
          <w:lang w:eastAsia="en-GB"/>
        </w:rPr>
        <w:t xml:space="preserve"> we utilise </w:t>
      </w:r>
      <w:r w:rsidRPr="006C0AA8">
        <w:rPr>
          <w:rFonts w:ascii="Calibri" w:hAnsi="Calibri" w:cs="Calibri"/>
          <w:sz w:val="22"/>
          <w:szCs w:val="22"/>
          <w:lang w:eastAsia="en-GB"/>
        </w:rPr>
        <w:t xml:space="preserve">application forms do not </w:t>
      </w:r>
      <w:r w:rsidR="00063333">
        <w:rPr>
          <w:rFonts w:ascii="Calibri" w:hAnsi="Calibri" w:cs="Calibri"/>
          <w:sz w:val="22"/>
          <w:szCs w:val="22"/>
          <w:lang w:eastAsia="en-GB"/>
        </w:rPr>
        <w:t>ask questions regarding</w:t>
      </w:r>
      <w:r w:rsidRPr="006C0AA8">
        <w:rPr>
          <w:rFonts w:ascii="Calibri" w:hAnsi="Calibri" w:cs="Calibri"/>
          <w:sz w:val="22"/>
          <w:szCs w:val="22"/>
          <w:lang w:eastAsia="en-GB"/>
        </w:rPr>
        <w:t xml:space="preserve"> the above information which may i</w:t>
      </w:r>
      <w:r w:rsidR="004617C7" w:rsidRPr="006C0AA8">
        <w:rPr>
          <w:rFonts w:ascii="Calibri" w:hAnsi="Calibri" w:cs="Calibri"/>
          <w:sz w:val="22"/>
          <w:szCs w:val="22"/>
          <w:lang w:eastAsia="en-GB"/>
        </w:rPr>
        <w:t>nfluence</w:t>
      </w:r>
      <w:r w:rsidRPr="006C0AA8">
        <w:rPr>
          <w:rFonts w:ascii="Calibri" w:hAnsi="Calibri" w:cs="Calibri"/>
          <w:sz w:val="22"/>
          <w:szCs w:val="22"/>
          <w:lang w:eastAsia="en-GB"/>
        </w:rPr>
        <w:t xml:space="preserve"> the recruiter</w:t>
      </w:r>
      <w:r w:rsidR="004617C7" w:rsidRPr="006C0AA8">
        <w:rPr>
          <w:rFonts w:ascii="Calibri" w:hAnsi="Calibri" w:cs="Calibri"/>
          <w:sz w:val="22"/>
          <w:szCs w:val="22"/>
          <w:lang w:eastAsia="en-GB"/>
        </w:rPr>
        <w:t>’</w:t>
      </w:r>
      <w:r w:rsidRPr="006C0AA8">
        <w:rPr>
          <w:rFonts w:ascii="Calibri" w:hAnsi="Calibri" w:cs="Calibri"/>
          <w:sz w:val="22"/>
          <w:szCs w:val="22"/>
          <w:lang w:eastAsia="en-GB"/>
        </w:rPr>
        <w:t xml:space="preserve">s decision. </w:t>
      </w:r>
      <w:r w:rsidR="004617C7" w:rsidRPr="006C0AA8">
        <w:rPr>
          <w:rFonts w:ascii="Calibri" w:hAnsi="Calibri" w:cs="Calibri"/>
          <w:sz w:val="22"/>
          <w:szCs w:val="22"/>
          <w:lang w:eastAsia="en-GB"/>
        </w:rPr>
        <w:t>I discuss interview arrangements with applicants before they attend to ensure that they can access the interview in person or online with support if needed. We ensure that that the assessments supports people with neurodiversity to provide fairness and inclusivity.</w:t>
      </w:r>
    </w:p>
    <w:p w14:paraId="537C76B6" w14:textId="77777777" w:rsidR="004617C7" w:rsidRPr="006C0AA8" w:rsidRDefault="004617C7" w:rsidP="00EA47DF">
      <w:pPr>
        <w:pStyle w:val="NoSpacing"/>
        <w:rPr>
          <w:rFonts w:ascii="Calibri" w:hAnsi="Calibri" w:cs="Calibri"/>
          <w:sz w:val="22"/>
          <w:szCs w:val="22"/>
          <w:lang w:eastAsia="en-GB"/>
        </w:rPr>
      </w:pPr>
    </w:p>
    <w:p w14:paraId="6A4BEE1C" w14:textId="5282B30E" w:rsidR="004617C7" w:rsidRPr="006C0AA8" w:rsidRDefault="004617C7" w:rsidP="00EA47DF">
      <w:pPr>
        <w:pStyle w:val="NoSpacing"/>
        <w:rPr>
          <w:rFonts w:ascii="Calibri" w:hAnsi="Calibri" w:cs="Calibri"/>
          <w:sz w:val="22"/>
          <w:szCs w:val="22"/>
          <w:lang w:eastAsia="en-GB"/>
        </w:rPr>
      </w:pPr>
      <w:r w:rsidRPr="006C0AA8">
        <w:rPr>
          <w:rFonts w:ascii="Calibri" w:hAnsi="Calibri" w:cs="Calibri"/>
          <w:sz w:val="22"/>
          <w:szCs w:val="22"/>
          <w:lang w:eastAsia="en-GB"/>
        </w:rPr>
        <w:t>I support employees with assessments and implementation of reasonable adjustments at work based on the recommendations of occupational health professionals.</w:t>
      </w:r>
      <w:r w:rsidR="00B12F4B" w:rsidRPr="006C0AA8">
        <w:rPr>
          <w:rFonts w:ascii="Calibri" w:hAnsi="Calibri" w:cs="Calibri"/>
          <w:sz w:val="22"/>
          <w:szCs w:val="22"/>
          <w:lang w:eastAsia="en-GB"/>
        </w:rPr>
        <w:t xml:space="preserve"> This includes employees with illness and/or disability</w:t>
      </w:r>
      <w:r w:rsidRPr="006C0AA8">
        <w:rPr>
          <w:rFonts w:ascii="Calibri" w:hAnsi="Calibri" w:cs="Calibri"/>
          <w:sz w:val="22"/>
          <w:szCs w:val="22"/>
          <w:lang w:eastAsia="en-GB"/>
        </w:rPr>
        <w:t xml:space="preserve"> I also support employees who are pregnant prior to leaving on maternity leave by ensuring that arrangements are in place for leave and that adjustments are made to work if needed. I also support in arranging keep in touch days to support employees in feeling included and up</w:t>
      </w:r>
      <w:r w:rsidR="00063333">
        <w:rPr>
          <w:rFonts w:ascii="Calibri" w:hAnsi="Calibri" w:cs="Calibri"/>
          <w:sz w:val="22"/>
          <w:szCs w:val="22"/>
          <w:lang w:eastAsia="en-GB"/>
        </w:rPr>
        <w:t>-</w:t>
      </w:r>
      <w:r w:rsidRPr="006C0AA8">
        <w:rPr>
          <w:rFonts w:ascii="Calibri" w:hAnsi="Calibri" w:cs="Calibri"/>
          <w:sz w:val="22"/>
          <w:szCs w:val="22"/>
          <w:lang w:eastAsia="en-GB"/>
        </w:rPr>
        <w:t>to</w:t>
      </w:r>
      <w:r w:rsidR="00063333">
        <w:rPr>
          <w:rFonts w:ascii="Calibri" w:hAnsi="Calibri" w:cs="Calibri"/>
          <w:sz w:val="22"/>
          <w:szCs w:val="22"/>
          <w:lang w:eastAsia="en-GB"/>
        </w:rPr>
        <w:t>-</w:t>
      </w:r>
      <w:r w:rsidRPr="006C0AA8">
        <w:rPr>
          <w:rFonts w:ascii="Calibri" w:hAnsi="Calibri" w:cs="Calibri"/>
          <w:sz w:val="22"/>
          <w:szCs w:val="22"/>
          <w:lang w:eastAsia="en-GB"/>
        </w:rPr>
        <w:t>date with any changes at work whilst on maternity leave and support in returning to the workplace.</w:t>
      </w:r>
    </w:p>
    <w:p w14:paraId="06E90FF5" w14:textId="77777777" w:rsidR="004617C7" w:rsidRPr="006C0AA8" w:rsidRDefault="004617C7" w:rsidP="00EA47DF">
      <w:pPr>
        <w:pStyle w:val="NoSpacing"/>
        <w:rPr>
          <w:rFonts w:ascii="Calibri" w:hAnsi="Calibri" w:cs="Calibri"/>
          <w:sz w:val="22"/>
          <w:szCs w:val="22"/>
          <w:lang w:eastAsia="en-GB"/>
        </w:rPr>
      </w:pPr>
    </w:p>
    <w:p w14:paraId="59C4FD71" w14:textId="77777777" w:rsidR="0007230F" w:rsidRPr="006C0AA8" w:rsidRDefault="0007230F" w:rsidP="00323C89">
      <w:pPr>
        <w:pStyle w:val="NoSpacing"/>
        <w:rPr>
          <w:rFonts w:ascii="Calibri" w:hAnsi="Calibri" w:cs="Calibri"/>
          <w:sz w:val="22"/>
          <w:szCs w:val="22"/>
        </w:rPr>
      </w:pPr>
    </w:p>
    <w:p w14:paraId="0CE508C4" w14:textId="77777777" w:rsidR="00106512" w:rsidRPr="006C0AA8" w:rsidRDefault="00106512" w:rsidP="00323C89">
      <w:pPr>
        <w:pStyle w:val="NoSpacing"/>
        <w:rPr>
          <w:rFonts w:ascii="Calibri" w:hAnsi="Calibri" w:cs="Calibri"/>
          <w:sz w:val="22"/>
          <w:szCs w:val="22"/>
        </w:rPr>
      </w:pPr>
    </w:p>
    <w:p w14:paraId="668BFA3E" w14:textId="77777777" w:rsidR="00106512" w:rsidRPr="006C0AA8" w:rsidRDefault="00106512" w:rsidP="00323C89">
      <w:pPr>
        <w:pStyle w:val="NoSpacing"/>
        <w:rPr>
          <w:rFonts w:ascii="Calibri" w:hAnsi="Calibri" w:cs="Calibri"/>
          <w:sz w:val="22"/>
          <w:szCs w:val="22"/>
        </w:rPr>
      </w:pPr>
    </w:p>
    <w:p w14:paraId="23F7413F" w14:textId="77777777" w:rsidR="00106512" w:rsidRPr="006C0AA8" w:rsidRDefault="00106512" w:rsidP="00323C89">
      <w:pPr>
        <w:pStyle w:val="NoSpacing"/>
        <w:rPr>
          <w:rFonts w:ascii="Calibri" w:hAnsi="Calibri" w:cs="Calibri"/>
          <w:sz w:val="22"/>
          <w:szCs w:val="22"/>
        </w:rPr>
      </w:pPr>
    </w:p>
    <w:p w14:paraId="07DE21F0" w14:textId="6D267090" w:rsidR="00106512" w:rsidRDefault="00106512" w:rsidP="00323C89">
      <w:pPr>
        <w:pStyle w:val="NoSpacing"/>
        <w:rPr>
          <w:rFonts w:ascii="Calibri" w:hAnsi="Calibri" w:cs="Calibri"/>
          <w:sz w:val="22"/>
          <w:szCs w:val="22"/>
        </w:rPr>
      </w:pPr>
      <w:r w:rsidRPr="006C0AA8">
        <w:rPr>
          <w:rFonts w:ascii="Calibri" w:hAnsi="Calibri" w:cs="Calibri"/>
          <w:sz w:val="22"/>
          <w:szCs w:val="22"/>
        </w:rPr>
        <w:t>AC 2.1</w:t>
      </w:r>
    </w:p>
    <w:p w14:paraId="2BA5E1BA" w14:textId="77777777" w:rsidR="00063333" w:rsidRDefault="00063333" w:rsidP="00323C89">
      <w:pPr>
        <w:pStyle w:val="NoSpacing"/>
        <w:rPr>
          <w:rFonts w:ascii="Calibri" w:hAnsi="Calibri" w:cs="Calibri"/>
          <w:sz w:val="22"/>
          <w:szCs w:val="22"/>
        </w:rPr>
      </w:pPr>
    </w:p>
    <w:p w14:paraId="45E49E37" w14:textId="2CC27BC5" w:rsidR="003F2F25" w:rsidRPr="00063333" w:rsidRDefault="00A92831" w:rsidP="00063333">
      <w:pPr>
        <w:pStyle w:val="ListParagraph"/>
        <w:numPr>
          <w:ilvl w:val="0"/>
          <w:numId w:val="8"/>
        </w:numPr>
        <w:spacing w:after="0" w:line="259" w:lineRule="auto"/>
        <w:rPr>
          <w:rFonts w:ascii="Calibri" w:eastAsia="Times New Roman" w:hAnsi="Calibri" w:cs="Calibri"/>
          <w:i/>
          <w:iCs/>
          <w:sz w:val="22"/>
          <w:szCs w:val="22"/>
          <w:lang w:eastAsia="en-GB"/>
        </w:rPr>
      </w:pPr>
      <w:r w:rsidRPr="00063333">
        <w:rPr>
          <w:rFonts w:ascii="Calibri" w:eastAsia="Times New Roman" w:hAnsi="Calibri" w:cs="Calibri"/>
          <w:sz w:val="22"/>
          <w:szCs w:val="22"/>
          <w:lang w:eastAsia="en-GB"/>
        </w:rPr>
        <w:t xml:space="preserve">I took part in a </w:t>
      </w:r>
      <w:r w:rsidR="00C1162A" w:rsidRPr="00063333">
        <w:rPr>
          <w:rFonts w:ascii="Calibri" w:eastAsia="Times New Roman" w:hAnsi="Calibri" w:cs="Calibri"/>
          <w:sz w:val="22"/>
          <w:szCs w:val="22"/>
          <w:lang w:eastAsia="en-GB"/>
        </w:rPr>
        <w:t xml:space="preserve">team </w:t>
      </w:r>
      <w:r w:rsidRPr="00063333">
        <w:rPr>
          <w:rFonts w:ascii="Calibri" w:eastAsia="Times New Roman" w:hAnsi="Calibri" w:cs="Calibri"/>
          <w:sz w:val="22"/>
          <w:szCs w:val="22"/>
          <w:lang w:eastAsia="en-GB"/>
        </w:rPr>
        <w:t>meeting where options for improving recruitment and retention was discussed. One of the options to consider was extending options to work part time and changes in shift patter</w:t>
      </w:r>
      <w:r w:rsidR="0004398E" w:rsidRPr="00063333">
        <w:rPr>
          <w:rFonts w:ascii="Calibri" w:eastAsia="Times New Roman" w:hAnsi="Calibri" w:cs="Calibri"/>
          <w:sz w:val="22"/>
          <w:szCs w:val="22"/>
          <w:lang w:eastAsia="en-GB"/>
        </w:rPr>
        <w:t>n</w:t>
      </w:r>
      <w:r w:rsidRPr="00063333">
        <w:rPr>
          <w:rFonts w:ascii="Calibri" w:eastAsia="Times New Roman" w:hAnsi="Calibri" w:cs="Calibri"/>
          <w:sz w:val="22"/>
          <w:szCs w:val="22"/>
          <w:lang w:eastAsia="en-GB"/>
        </w:rPr>
        <w:t xml:space="preserve">s to make some of the roles more attractive to a more diverse range of applicants. I shared my views regarding the potential benefits of extending part time working which included the roles being more attractive to those with caring responsibilities and disabilities. I </w:t>
      </w:r>
      <w:r w:rsidR="00937DFA" w:rsidRPr="00063333">
        <w:rPr>
          <w:rFonts w:ascii="Calibri" w:eastAsia="Times New Roman" w:hAnsi="Calibri" w:cs="Calibri"/>
          <w:sz w:val="22"/>
          <w:szCs w:val="22"/>
          <w:lang w:eastAsia="en-GB"/>
        </w:rPr>
        <w:t xml:space="preserve">shared my views honestly whilst listening respectfully to other points of view. I also challenged views which did not promote equality in a respectful manner when needed. I needed to consider the diverse range of languages in the group. </w:t>
      </w:r>
      <w:r w:rsidR="009C60B8" w:rsidRPr="00063333">
        <w:rPr>
          <w:rFonts w:ascii="Calibri" w:eastAsia="Times New Roman" w:hAnsi="Calibri" w:cs="Calibri"/>
          <w:sz w:val="22"/>
          <w:szCs w:val="22"/>
          <w:lang w:eastAsia="en-GB"/>
        </w:rPr>
        <w:t xml:space="preserve">The meeting dealt with a range of issues including how changes could be implemented in practice, but we did find a good range of solutions to implement the changes to improve access to roles by potential applicants and retain colleagues when life circumstances change. </w:t>
      </w:r>
      <w:r w:rsidR="00937DFA" w:rsidRPr="00063333">
        <w:rPr>
          <w:rFonts w:ascii="Calibri" w:eastAsia="Times New Roman" w:hAnsi="Calibri" w:cs="Calibri"/>
          <w:sz w:val="22"/>
          <w:szCs w:val="22"/>
          <w:lang w:eastAsia="en-GB"/>
        </w:rPr>
        <w:t xml:space="preserve">One way in which this behaviour could be enhanced is to improve my skills in other languages and enhance my knowledge of how to maximise the communication efficacy with neurodiverse colleagues by </w:t>
      </w:r>
      <w:r w:rsidR="009C60B8" w:rsidRPr="00063333">
        <w:rPr>
          <w:rFonts w:ascii="Calibri" w:eastAsia="Times New Roman" w:hAnsi="Calibri" w:cs="Calibri"/>
          <w:sz w:val="22"/>
          <w:szCs w:val="22"/>
          <w:lang w:eastAsia="en-GB"/>
        </w:rPr>
        <w:t>completing additional course inside and outside of work.</w:t>
      </w:r>
    </w:p>
    <w:p w14:paraId="081A5527" w14:textId="77777777" w:rsidR="003F2F25" w:rsidRPr="006C0AA8" w:rsidRDefault="003F2F25" w:rsidP="003F2F25">
      <w:pPr>
        <w:pStyle w:val="ListParagraph"/>
        <w:spacing w:after="0" w:line="259" w:lineRule="auto"/>
        <w:rPr>
          <w:rFonts w:ascii="Calibri" w:eastAsia="Times New Roman" w:hAnsi="Calibri" w:cs="Calibri"/>
          <w:sz w:val="22"/>
          <w:szCs w:val="22"/>
          <w:lang w:eastAsia="en-GB"/>
        </w:rPr>
      </w:pPr>
    </w:p>
    <w:p w14:paraId="5F3C5E25" w14:textId="77777777" w:rsidR="00AF6CFE" w:rsidRPr="006C0AA8" w:rsidRDefault="00AF6CFE" w:rsidP="00AF6CFE">
      <w:pPr>
        <w:pStyle w:val="ListParagraph"/>
        <w:spacing w:after="0" w:line="259" w:lineRule="auto"/>
        <w:ind w:left="1440"/>
        <w:rPr>
          <w:rFonts w:ascii="Calibri" w:eastAsia="Times New Roman" w:hAnsi="Calibri" w:cs="Calibri"/>
          <w:sz w:val="22"/>
          <w:szCs w:val="22"/>
          <w:lang w:eastAsia="en-GB"/>
        </w:rPr>
      </w:pPr>
    </w:p>
    <w:p w14:paraId="2B1C51E7" w14:textId="7B9F2886" w:rsidR="00AF6CFE" w:rsidRPr="00063333" w:rsidRDefault="002072BF" w:rsidP="00063333">
      <w:pPr>
        <w:pStyle w:val="ListParagraph"/>
        <w:numPr>
          <w:ilvl w:val="0"/>
          <w:numId w:val="8"/>
        </w:numPr>
        <w:spacing w:after="0" w:line="259" w:lineRule="auto"/>
        <w:rPr>
          <w:rFonts w:ascii="Calibri" w:eastAsia="Times New Roman" w:hAnsi="Calibri" w:cs="Calibri"/>
          <w:sz w:val="22"/>
          <w:szCs w:val="22"/>
          <w:lang w:eastAsia="en-GB"/>
        </w:rPr>
      </w:pPr>
      <w:r w:rsidRPr="00063333">
        <w:rPr>
          <w:rFonts w:ascii="Calibri" w:eastAsia="Times New Roman" w:hAnsi="Calibri" w:cs="Calibri"/>
          <w:sz w:val="22"/>
          <w:szCs w:val="22"/>
          <w:lang w:eastAsia="en-GB"/>
        </w:rPr>
        <w:t>I recall having to conduct training with a new colleague who was neurodiverse. My colleague was having difficulty in learning and following some of the tasks allocated following training by using the how to guides provided for colleagues to refer back to. I spoke with the colleague to understand the issue and the colleague explained that it was difficult to remember and process the information as provided in the guides and that they learn more effectively in a visual way and by doing tasks. We created a visual flow chart</w:t>
      </w:r>
      <w:r w:rsidR="001A16B0" w:rsidRPr="00063333">
        <w:rPr>
          <w:rFonts w:ascii="Calibri" w:eastAsia="Times New Roman" w:hAnsi="Calibri" w:cs="Calibri"/>
          <w:sz w:val="22"/>
          <w:szCs w:val="22"/>
          <w:lang w:eastAsia="en-GB"/>
        </w:rPr>
        <w:t xml:space="preserve"> with screenshots</w:t>
      </w:r>
      <w:r w:rsidRPr="00063333">
        <w:rPr>
          <w:rFonts w:ascii="Calibri" w:eastAsia="Times New Roman" w:hAnsi="Calibri" w:cs="Calibri"/>
          <w:sz w:val="22"/>
          <w:szCs w:val="22"/>
          <w:lang w:eastAsia="en-GB"/>
        </w:rPr>
        <w:t xml:space="preserve"> to use alongside the guides and my colleague found this method of learning far easier and has excelled at performing those tasks since.</w:t>
      </w:r>
      <w:r w:rsidR="001A16B0" w:rsidRPr="00063333">
        <w:rPr>
          <w:rFonts w:ascii="Calibri" w:eastAsia="Times New Roman" w:hAnsi="Calibri" w:cs="Calibri"/>
          <w:sz w:val="22"/>
          <w:szCs w:val="22"/>
          <w:lang w:eastAsia="en-GB"/>
        </w:rPr>
        <w:t xml:space="preserve"> One thing I would change in the future is to speak to colleagues about how they learn best prior to commencing training and tailor the style of training to suit their needs.</w:t>
      </w:r>
    </w:p>
    <w:p w14:paraId="6B78B606" w14:textId="77777777" w:rsidR="003F2F25" w:rsidRPr="006C0AA8" w:rsidRDefault="003F2F25" w:rsidP="003F2F25">
      <w:pPr>
        <w:pStyle w:val="ListParagraph"/>
        <w:spacing w:after="0" w:line="259" w:lineRule="auto"/>
        <w:ind w:left="2340"/>
        <w:rPr>
          <w:rFonts w:ascii="Calibri" w:eastAsia="Times New Roman" w:hAnsi="Calibri" w:cs="Calibri"/>
          <w:sz w:val="22"/>
          <w:szCs w:val="22"/>
          <w:lang w:eastAsia="en-GB"/>
        </w:rPr>
      </w:pPr>
    </w:p>
    <w:p w14:paraId="6B1EF147" w14:textId="77777777" w:rsidR="00B12F4B" w:rsidRPr="006C0AA8" w:rsidRDefault="00B12F4B" w:rsidP="00323C89">
      <w:pPr>
        <w:pStyle w:val="NoSpacing"/>
        <w:rPr>
          <w:rFonts w:ascii="Calibri" w:hAnsi="Calibri" w:cs="Calibri"/>
          <w:sz w:val="22"/>
          <w:szCs w:val="22"/>
        </w:rPr>
      </w:pPr>
    </w:p>
    <w:p w14:paraId="34705833" w14:textId="627576CD" w:rsidR="00B12F4B" w:rsidRPr="006C0AA8" w:rsidRDefault="001A16B0" w:rsidP="00063333">
      <w:pPr>
        <w:pStyle w:val="NoSpacing"/>
        <w:numPr>
          <w:ilvl w:val="0"/>
          <w:numId w:val="8"/>
        </w:numPr>
        <w:rPr>
          <w:rFonts w:ascii="Calibri" w:hAnsi="Calibri" w:cs="Calibri"/>
          <w:sz w:val="22"/>
          <w:szCs w:val="22"/>
        </w:rPr>
      </w:pPr>
      <w:r w:rsidRPr="006C0AA8">
        <w:rPr>
          <w:rFonts w:ascii="Calibri" w:hAnsi="Calibri" w:cs="Calibri"/>
          <w:sz w:val="22"/>
          <w:szCs w:val="22"/>
        </w:rPr>
        <w:t xml:space="preserve">I work as part of a diverse team with colleagues from many different nationalities. We once worked on a task to prepare for audit and had recently had some changes within the team which included a higher than usual number of newer colleagues. We had to utilise the experience of longer serving colleagues alongside the multilingual skills of other colleagues to ensure that we could work as effectively as possible on the audit work whilst completing day to day tasks. </w:t>
      </w:r>
      <w:r w:rsidR="006C0AA8" w:rsidRPr="006C0AA8">
        <w:rPr>
          <w:rFonts w:ascii="Calibri" w:hAnsi="Calibri" w:cs="Calibri"/>
          <w:sz w:val="22"/>
          <w:szCs w:val="22"/>
        </w:rPr>
        <w:t xml:space="preserve">We paired up on some tasks to help new colleagues learn about the tasks to be completed. </w:t>
      </w:r>
      <w:r w:rsidRPr="006C0AA8">
        <w:rPr>
          <w:rFonts w:ascii="Calibri" w:hAnsi="Calibri" w:cs="Calibri"/>
          <w:sz w:val="22"/>
          <w:szCs w:val="22"/>
        </w:rPr>
        <w:t>The way we work</w:t>
      </w:r>
      <w:r w:rsidR="006C0AA8" w:rsidRPr="006C0AA8">
        <w:rPr>
          <w:rFonts w:ascii="Calibri" w:hAnsi="Calibri" w:cs="Calibri"/>
          <w:sz w:val="22"/>
          <w:szCs w:val="22"/>
        </w:rPr>
        <w:t>ed</w:t>
      </w:r>
      <w:r w:rsidRPr="006C0AA8">
        <w:rPr>
          <w:rFonts w:ascii="Calibri" w:hAnsi="Calibri" w:cs="Calibri"/>
          <w:sz w:val="22"/>
          <w:szCs w:val="22"/>
        </w:rPr>
        <w:t xml:space="preserve"> also </w:t>
      </w:r>
      <w:r w:rsidR="006C0AA8" w:rsidRPr="006C0AA8">
        <w:rPr>
          <w:rFonts w:ascii="Calibri" w:hAnsi="Calibri" w:cs="Calibri"/>
          <w:sz w:val="22"/>
          <w:szCs w:val="22"/>
        </w:rPr>
        <w:t xml:space="preserve">ensured </w:t>
      </w:r>
      <w:r w:rsidRPr="006C0AA8">
        <w:rPr>
          <w:rFonts w:ascii="Calibri" w:hAnsi="Calibri" w:cs="Calibri"/>
          <w:sz w:val="22"/>
          <w:szCs w:val="22"/>
        </w:rPr>
        <w:t>that everyone felt included</w:t>
      </w:r>
      <w:r w:rsidR="006C0AA8" w:rsidRPr="006C0AA8">
        <w:rPr>
          <w:rFonts w:ascii="Calibri" w:hAnsi="Calibri" w:cs="Calibri"/>
          <w:sz w:val="22"/>
          <w:szCs w:val="22"/>
        </w:rPr>
        <w:t xml:space="preserve"> and part of the new team we were building together. I found that working in small groups and pairs not only supported each other in learning and completing tasks but also helped to learn and understand more about each other and different backgrounds</w:t>
      </w:r>
      <w:r w:rsidR="007E7AC2">
        <w:rPr>
          <w:rFonts w:ascii="Calibri" w:hAnsi="Calibri" w:cs="Calibri"/>
          <w:sz w:val="22"/>
          <w:szCs w:val="22"/>
        </w:rPr>
        <w:t>, skills</w:t>
      </w:r>
      <w:r w:rsidR="006C0AA8" w:rsidRPr="006C0AA8">
        <w:rPr>
          <w:rFonts w:ascii="Calibri" w:hAnsi="Calibri" w:cs="Calibri"/>
          <w:sz w:val="22"/>
          <w:szCs w:val="22"/>
        </w:rPr>
        <w:t xml:space="preserve"> and cultures which was very beneficial. In the future I would like to incorporate that type of learning and working more formally as part of new colleague training</w:t>
      </w:r>
      <w:r w:rsidR="007E7AC2">
        <w:rPr>
          <w:rFonts w:ascii="Calibri" w:hAnsi="Calibri" w:cs="Calibri"/>
          <w:sz w:val="22"/>
          <w:szCs w:val="22"/>
        </w:rPr>
        <w:t xml:space="preserve"> which would support the integration and teamworking for the variety of persons and roles within the team</w:t>
      </w:r>
      <w:r w:rsidR="006C0AA8" w:rsidRPr="006C0AA8">
        <w:rPr>
          <w:rFonts w:ascii="Calibri" w:hAnsi="Calibri" w:cs="Calibri"/>
          <w:sz w:val="22"/>
          <w:szCs w:val="22"/>
        </w:rPr>
        <w:t>.</w:t>
      </w:r>
      <w:r w:rsidR="007E7AC2">
        <w:rPr>
          <w:rFonts w:ascii="Calibri" w:hAnsi="Calibri" w:cs="Calibri"/>
          <w:sz w:val="22"/>
          <w:szCs w:val="22"/>
        </w:rPr>
        <w:t xml:space="preserve"> As Belbin’s theory suggests, it is important to have an optimal balance of roles within the team to perform most effectively.</w:t>
      </w:r>
      <w:r w:rsidR="006C0AA8" w:rsidRPr="006C0AA8">
        <w:rPr>
          <w:rFonts w:ascii="Calibri" w:hAnsi="Calibri" w:cs="Calibri"/>
          <w:sz w:val="22"/>
          <w:szCs w:val="22"/>
        </w:rPr>
        <w:t xml:space="preserve"> I would also like to complete some of the basic language courses available in order to enhance my ability to support colleagues with other languages.</w:t>
      </w:r>
    </w:p>
    <w:p w14:paraId="3F1AC097" w14:textId="77777777" w:rsidR="00B12F4B" w:rsidRPr="006C0AA8" w:rsidRDefault="00B12F4B" w:rsidP="00323C89">
      <w:pPr>
        <w:pStyle w:val="NoSpacing"/>
        <w:rPr>
          <w:rFonts w:ascii="Calibri" w:hAnsi="Calibri" w:cs="Calibri"/>
          <w:sz w:val="22"/>
          <w:szCs w:val="22"/>
        </w:rPr>
      </w:pPr>
    </w:p>
    <w:p w14:paraId="105D15D3" w14:textId="77777777" w:rsidR="00106512" w:rsidRPr="006C0AA8" w:rsidRDefault="00106512" w:rsidP="00323C89">
      <w:pPr>
        <w:pStyle w:val="NoSpacing"/>
        <w:rPr>
          <w:rFonts w:ascii="Calibri" w:hAnsi="Calibri" w:cs="Calibri"/>
          <w:sz w:val="22"/>
          <w:szCs w:val="22"/>
        </w:rPr>
      </w:pPr>
    </w:p>
    <w:p w14:paraId="7FF3F65F" w14:textId="32B8883B" w:rsidR="00106512" w:rsidRPr="006C0AA8" w:rsidRDefault="00106512" w:rsidP="00323C89">
      <w:pPr>
        <w:pStyle w:val="NoSpacing"/>
        <w:rPr>
          <w:rFonts w:ascii="Calibri" w:hAnsi="Calibri" w:cs="Calibri"/>
          <w:sz w:val="22"/>
          <w:szCs w:val="22"/>
        </w:rPr>
      </w:pPr>
      <w:r w:rsidRPr="006C0AA8">
        <w:rPr>
          <w:rFonts w:ascii="Calibri" w:hAnsi="Calibri" w:cs="Calibri"/>
          <w:sz w:val="22"/>
          <w:szCs w:val="22"/>
        </w:rPr>
        <w:t>AC 2.2</w:t>
      </w:r>
    </w:p>
    <w:p w14:paraId="30D72C1F" w14:textId="77777777" w:rsidR="00106512" w:rsidRPr="006C0AA8" w:rsidRDefault="00106512" w:rsidP="00323C89">
      <w:pPr>
        <w:pStyle w:val="NoSpacing"/>
        <w:rPr>
          <w:rFonts w:ascii="Calibri" w:hAnsi="Calibri" w:cs="Calibri"/>
          <w:sz w:val="22"/>
          <w:szCs w:val="22"/>
        </w:rPr>
      </w:pPr>
    </w:p>
    <w:p w14:paraId="56B3171C" w14:textId="7206FFD3" w:rsidR="00517D94" w:rsidRDefault="005B0829" w:rsidP="005B0829">
      <w:pPr>
        <w:spacing w:after="0" w:line="259" w:lineRule="auto"/>
        <w:rPr>
          <w:rFonts w:ascii="Calibri" w:eastAsia="Times New Roman" w:hAnsi="Calibri" w:cs="Calibri"/>
          <w:sz w:val="22"/>
          <w:szCs w:val="22"/>
          <w:lang w:eastAsia="en-GB"/>
        </w:rPr>
      </w:pPr>
      <w:r>
        <w:rPr>
          <w:rFonts w:ascii="Calibri" w:eastAsia="Times New Roman" w:hAnsi="Calibri" w:cs="Calibri"/>
          <w:sz w:val="22"/>
          <w:szCs w:val="22"/>
          <w:lang w:eastAsia="en-GB"/>
        </w:rPr>
        <w:t>It is important for people professionals to stay up-to-date with developments in the world of work and people practice due to the rapidly changing employment market, increasing diversity of the workforce, changing ways of working and technological changes, all of which can impact on the workplace and the role of people professionals. It is also important for people professionals to keep up-to-date with changes in legislation as well as understanding differences in legislation in different regions. For example, the new workplace recycling requirements in Wales and how this will need to be reflected in company policies and employee behaviours.</w:t>
      </w:r>
      <w:r w:rsidR="00517D94">
        <w:rPr>
          <w:rFonts w:ascii="Calibri" w:eastAsia="Times New Roman" w:hAnsi="Calibri" w:cs="Calibri"/>
          <w:sz w:val="22"/>
          <w:szCs w:val="22"/>
          <w:lang w:eastAsia="en-GB"/>
        </w:rPr>
        <w:t xml:space="preserve"> Failing to keep up-to-date with developments could potentially lead to incorrect advice being given to management and employees and incorrect or out-of-date policies and procedures being followed. This in turn could lead to unnecessary disputes between employees and the business, poor morale, confusion, potential prosecution or civil action. </w:t>
      </w:r>
    </w:p>
    <w:p w14:paraId="26112660" w14:textId="77777777" w:rsidR="00517D94" w:rsidRDefault="00517D94" w:rsidP="00517D94">
      <w:pPr>
        <w:spacing w:after="0" w:line="259" w:lineRule="auto"/>
        <w:rPr>
          <w:rFonts w:ascii="Calibri" w:eastAsia="Times New Roman" w:hAnsi="Calibri" w:cs="Calibri"/>
          <w:sz w:val="22"/>
          <w:szCs w:val="22"/>
          <w:lang w:eastAsia="en-GB"/>
        </w:rPr>
      </w:pPr>
    </w:p>
    <w:p w14:paraId="23F58E9D" w14:textId="7505650D" w:rsidR="00106512" w:rsidRDefault="006E6CC5" w:rsidP="00063333">
      <w:pPr>
        <w:spacing w:after="0" w:line="259" w:lineRule="auto"/>
        <w:rPr>
          <w:rFonts w:ascii="Calibri" w:eastAsia="Times New Roman" w:hAnsi="Calibri" w:cs="Calibri"/>
          <w:sz w:val="22"/>
          <w:szCs w:val="22"/>
          <w:lang w:eastAsia="en-GB"/>
        </w:rPr>
      </w:pPr>
      <w:r>
        <w:rPr>
          <w:rFonts w:ascii="Calibri" w:eastAsia="Times New Roman" w:hAnsi="Calibri" w:cs="Calibri"/>
          <w:sz w:val="22"/>
          <w:szCs w:val="22"/>
          <w:lang w:eastAsia="en-GB"/>
        </w:rPr>
        <w:t xml:space="preserve">I have found ACAS online training sources </w:t>
      </w:r>
      <w:r w:rsidR="00517D94">
        <w:rPr>
          <w:rFonts w:ascii="Calibri" w:eastAsia="Times New Roman" w:hAnsi="Calibri" w:cs="Calibri"/>
          <w:sz w:val="22"/>
          <w:szCs w:val="22"/>
          <w:lang w:eastAsia="en-GB"/>
        </w:rPr>
        <w:t xml:space="preserve">to be a useful resource for learning. I have also found signing up to alerts from Welsh Government, ACAS and other sources useful for getting notifications about potential or actual changes in legislation and practice which I can follow up on and notify management as required. </w:t>
      </w:r>
    </w:p>
    <w:p w14:paraId="7E479BC5" w14:textId="77777777" w:rsidR="006A3ABB" w:rsidRDefault="006A3ABB" w:rsidP="00063333">
      <w:pPr>
        <w:spacing w:after="0" w:line="259" w:lineRule="auto"/>
        <w:rPr>
          <w:rFonts w:ascii="Calibri" w:eastAsia="Times New Roman" w:hAnsi="Calibri" w:cs="Calibri"/>
          <w:sz w:val="22"/>
          <w:szCs w:val="22"/>
          <w:lang w:eastAsia="en-GB"/>
        </w:rPr>
      </w:pPr>
    </w:p>
    <w:p w14:paraId="70788D1A" w14:textId="77777777" w:rsidR="006A3ABB" w:rsidRDefault="006A3ABB" w:rsidP="00063333">
      <w:pPr>
        <w:spacing w:after="0" w:line="259" w:lineRule="auto"/>
        <w:rPr>
          <w:rFonts w:ascii="Calibri" w:eastAsia="Times New Roman" w:hAnsi="Calibri" w:cs="Calibri"/>
          <w:sz w:val="22"/>
          <w:szCs w:val="22"/>
          <w:lang w:eastAsia="en-GB"/>
        </w:rPr>
      </w:pPr>
    </w:p>
    <w:p w14:paraId="54994B2C" w14:textId="77777777" w:rsidR="006A3ABB" w:rsidRDefault="006A3ABB" w:rsidP="00063333">
      <w:pPr>
        <w:spacing w:after="0" w:line="259" w:lineRule="auto"/>
        <w:rPr>
          <w:rFonts w:ascii="Calibri" w:eastAsia="Times New Roman" w:hAnsi="Calibri" w:cs="Calibri"/>
          <w:sz w:val="22"/>
          <w:szCs w:val="22"/>
          <w:lang w:eastAsia="en-GB"/>
        </w:rPr>
      </w:pPr>
    </w:p>
    <w:p w14:paraId="60C06BB4" w14:textId="77777777" w:rsidR="006A3ABB" w:rsidRDefault="006A3ABB" w:rsidP="00063333">
      <w:pPr>
        <w:spacing w:after="0" w:line="259" w:lineRule="auto"/>
        <w:rPr>
          <w:rFonts w:ascii="Calibri" w:eastAsia="Times New Roman" w:hAnsi="Calibri" w:cs="Calibri"/>
          <w:sz w:val="22"/>
          <w:szCs w:val="22"/>
          <w:lang w:eastAsia="en-GB"/>
        </w:rPr>
      </w:pPr>
    </w:p>
    <w:p w14:paraId="3F7BF5E1" w14:textId="77777777" w:rsidR="006A3ABB" w:rsidRDefault="006A3ABB" w:rsidP="00063333">
      <w:pPr>
        <w:spacing w:after="0" w:line="259" w:lineRule="auto"/>
        <w:rPr>
          <w:rFonts w:ascii="Calibri" w:eastAsia="Times New Roman" w:hAnsi="Calibri" w:cs="Calibri"/>
          <w:sz w:val="22"/>
          <w:szCs w:val="22"/>
          <w:lang w:eastAsia="en-GB"/>
        </w:rPr>
      </w:pPr>
    </w:p>
    <w:p w14:paraId="0A1E9C95" w14:textId="77777777" w:rsidR="006A3ABB" w:rsidRDefault="006A3ABB" w:rsidP="00063333">
      <w:pPr>
        <w:spacing w:after="0" w:line="259" w:lineRule="auto"/>
        <w:rPr>
          <w:rFonts w:ascii="Calibri" w:eastAsia="Times New Roman" w:hAnsi="Calibri" w:cs="Calibri"/>
          <w:sz w:val="22"/>
          <w:szCs w:val="22"/>
          <w:lang w:eastAsia="en-GB"/>
        </w:rPr>
      </w:pPr>
    </w:p>
    <w:p w14:paraId="18755A7C" w14:textId="77777777" w:rsidR="006A3ABB" w:rsidRDefault="006A3ABB" w:rsidP="00063333">
      <w:pPr>
        <w:spacing w:after="0" w:line="259" w:lineRule="auto"/>
        <w:rPr>
          <w:rFonts w:ascii="Calibri" w:eastAsia="Times New Roman" w:hAnsi="Calibri" w:cs="Calibri"/>
          <w:sz w:val="22"/>
          <w:szCs w:val="22"/>
          <w:lang w:eastAsia="en-GB"/>
        </w:rPr>
      </w:pPr>
    </w:p>
    <w:p w14:paraId="1905A9DF" w14:textId="77777777" w:rsidR="006A3ABB" w:rsidRDefault="006A3ABB" w:rsidP="00063333">
      <w:pPr>
        <w:spacing w:after="0" w:line="259" w:lineRule="auto"/>
        <w:rPr>
          <w:rFonts w:ascii="Calibri" w:eastAsia="Times New Roman" w:hAnsi="Calibri" w:cs="Calibri"/>
          <w:sz w:val="22"/>
          <w:szCs w:val="22"/>
          <w:lang w:eastAsia="en-GB"/>
        </w:rPr>
      </w:pPr>
    </w:p>
    <w:p w14:paraId="3D4BE6ED" w14:textId="77777777" w:rsidR="006A3ABB" w:rsidRDefault="006A3ABB" w:rsidP="00063333">
      <w:pPr>
        <w:spacing w:after="0" w:line="259" w:lineRule="auto"/>
        <w:rPr>
          <w:rFonts w:ascii="Calibri" w:eastAsia="Times New Roman" w:hAnsi="Calibri" w:cs="Calibri"/>
          <w:sz w:val="22"/>
          <w:szCs w:val="22"/>
          <w:lang w:eastAsia="en-GB"/>
        </w:rPr>
      </w:pPr>
    </w:p>
    <w:p w14:paraId="6EFB9094" w14:textId="77777777" w:rsidR="006A3ABB" w:rsidRDefault="006A3ABB" w:rsidP="00063333">
      <w:pPr>
        <w:spacing w:after="0" w:line="259" w:lineRule="auto"/>
        <w:rPr>
          <w:rFonts w:ascii="Calibri" w:eastAsia="Times New Roman" w:hAnsi="Calibri" w:cs="Calibri"/>
          <w:sz w:val="22"/>
          <w:szCs w:val="22"/>
          <w:lang w:eastAsia="en-GB"/>
        </w:rPr>
      </w:pPr>
    </w:p>
    <w:p w14:paraId="7A7BBBDB" w14:textId="77777777" w:rsidR="006A3ABB" w:rsidRDefault="006A3ABB" w:rsidP="00063333">
      <w:pPr>
        <w:spacing w:after="0" w:line="259" w:lineRule="auto"/>
        <w:rPr>
          <w:rFonts w:ascii="Calibri" w:eastAsia="Times New Roman" w:hAnsi="Calibri" w:cs="Calibri"/>
          <w:sz w:val="22"/>
          <w:szCs w:val="22"/>
          <w:lang w:eastAsia="en-GB"/>
        </w:rPr>
      </w:pPr>
    </w:p>
    <w:p w14:paraId="52B6173E" w14:textId="77777777" w:rsidR="006A3ABB" w:rsidRDefault="006A3ABB" w:rsidP="00063333">
      <w:pPr>
        <w:spacing w:after="0" w:line="259" w:lineRule="auto"/>
        <w:rPr>
          <w:rFonts w:ascii="Calibri" w:eastAsia="Times New Roman" w:hAnsi="Calibri" w:cs="Calibri"/>
          <w:sz w:val="22"/>
          <w:szCs w:val="22"/>
          <w:lang w:eastAsia="en-GB"/>
        </w:rPr>
      </w:pPr>
    </w:p>
    <w:p w14:paraId="4459E57E" w14:textId="77777777" w:rsidR="006A3ABB" w:rsidRDefault="006A3ABB" w:rsidP="00063333">
      <w:pPr>
        <w:spacing w:after="0" w:line="259" w:lineRule="auto"/>
        <w:rPr>
          <w:rFonts w:ascii="Calibri" w:eastAsia="Times New Roman" w:hAnsi="Calibri" w:cs="Calibri"/>
          <w:sz w:val="22"/>
          <w:szCs w:val="22"/>
          <w:lang w:eastAsia="en-GB"/>
        </w:rPr>
      </w:pPr>
    </w:p>
    <w:p w14:paraId="0E32DECC" w14:textId="77777777" w:rsidR="006A3ABB" w:rsidRDefault="006A3ABB" w:rsidP="00063333">
      <w:pPr>
        <w:spacing w:after="0" w:line="259" w:lineRule="auto"/>
        <w:rPr>
          <w:rFonts w:ascii="Calibri" w:eastAsia="Times New Roman" w:hAnsi="Calibri" w:cs="Calibri"/>
          <w:sz w:val="22"/>
          <w:szCs w:val="22"/>
          <w:lang w:eastAsia="en-GB"/>
        </w:rPr>
      </w:pPr>
    </w:p>
    <w:p w14:paraId="3E0C12DA" w14:textId="77777777" w:rsidR="006A3ABB" w:rsidRDefault="006A3ABB" w:rsidP="00063333">
      <w:pPr>
        <w:spacing w:after="0" w:line="259" w:lineRule="auto"/>
        <w:rPr>
          <w:rFonts w:ascii="Calibri" w:eastAsia="Times New Roman" w:hAnsi="Calibri" w:cs="Calibri"/>
          <w:sz w:val="22"/>
          <w:szCs w:val="22"/>
          <w:lang w:eastAsia="en-GB"/>
        </w:rPr>
      </w:pPr>
    </w:p>
    <w:p w14:paraId="49E8EBA6" w14:textId="77777777" w:rsidR="006A3ABB" w:rsidRDefault="006A3ABB" w:rsidP="00063333">
      <w:pPr>
        <w:spacing w:after="0" w:line="259" w:lineRule="auto"/>
        <w:rPr>
          <w:rFonts w:ascii="Calibri" w:eastAsia="Times New Roman" w:hAnsi="Calibri" w:cs="Calibri"/>
          <w:sz w:val="22"/>
          <w:szCs w:val="22"/>
          <w:lang w:eastAsia="en-GB"/>
        </w:rPr>
      </w:pPr>
    </w:p>
    <w:p w14:paraId="65EA5948" w14:textId="77777777" w:rsidR="006A3ABB" w:rsidRDefault="006A3ABB" w:rsidP="00063333">
      <w:pPr>
        <w:spacing w:after="0" w:line="259" w:lineRule="auto"/>
        <w:rPr>
          <w:rFonts w:ascii="Calibri" w:eastAsia="Times New Roman" w:hAnsi="Calibri" w:cs="Calibri"/>
          <w:sz w:val="22"/>
          <w:szCs w:val="22"/>
          <w:lang w:eastAsia="en-GB"/>
        </w:rPr>
      </w:pPr>
    </w:p>
    <w:p w14:paraId="31655D49" w14:textId="77777777" w:rsidR="00DB53B9" w:rsidRPr="00DB53B9" w:rsidRDefault="00DB53B9" w:rsidP="00DB53B9">
      <w:pPr>
        <w:pStyle w:val="NoSpacing"/>
        <w:rPr>
          <w:rFonts w:ascii="Calibri" w:hAnsi="Calibri" w:cs="Calibri"/>
          <w:sz w:val="22"/>
          <w:szCs w:val="22"/>
        </w:rPr>
      </w:pPr>
      <w:r w:rsidRPr="00DB53B9">
        <w:rPr>
          <w:rFonts w:ascii="Calibri" w:hAnsi="Calibri" w:cs="Calibri"/>
          <w:sz w:val="22"/>
          <w:szCs w:val="22"/>
        </w:rPr>
        <w:t>Task Two</w:t>
      </w:r>
    </w:p>
    <w:p w14:paraId="12CF693F" w14:textId="154FCC82" w:rsidR="006A3ABB" w:rsidRPr="00DB53B9" w:rsidRDefault="006A3ABB" w:rsidP="00DB53B9">
      <w:pPr>
        <w:pStyle w:val="NoSpacing"/>
        <w:rPr>
          <w:rFonts w:ascii="Calibri" w:hAnsi="Calibri" w:cs="Calibri"/>
          <w:sz w:val="22"/>
          <w:szCs w:val="22"/>
        </w:rPr>
      </w:pPr>
      <w:r w:rsidRPr="00DB53B9">
        <w:rPr>
          <w:rFonts w:ascii="Calibri" w:hAnsi="Calibri" w:cs="Calibri"/>
          <w:sz w:val="22"/>
          <w:szCs w:val="22"/>
        </w:rPr>
        <w:t>My CPD Reflections Log</w:t>
      </w:r>
    </w:p>
    <w:p w14:paraId="79EA4ECA" w14:textId="378091A9" w:rsidR="006A3ABB" w:rsidRPr="00DB53B9" w:rsidRDefault="006A3ABB" w:rsidP="00DB53B9">
      <w:pPr>
        <w:pStyle w:val="NoSpacing"/>
        <w:rPr>
          <w:rFonts w:ascii="Calibri" w:hAnsi="Calibri" w:cs="Calibri"/>
          <w:sz w:val="22"/>
          <w:szCs w:val="22"/>
        </w:rPr>
      </w:pPr>
    </w:p>
    <w:tbl>
      <w:tblPr>
        <w:tblStyle w:val="TableGrid"/>
        <w:tblW w:w="10788" w:type="dxa"/>
        <w:tblInd w:w="-873" w:type="dxa"/>
        <w:tblLayout w:type="fixed"/>
        <w:tblCellMar>
          <w:top w:w="229" w:type="dxa"/>
          <w:left w:w="307" w:type="dxa"/>
          <w:right w:w="115" w:type="dxa"/>
        </w:tblCellMar>
        <w:tblLook w:val="04A0" w:firstRow="1" w:lastRow="0" w:firstColumn="1" w:lastColumn="0" w:noHBand="0" w:noVBand="1"/>
      </w:tblPr>
      <w:tblGrid>
        <w:gridCol w:w="10788"/>
      </w:tblGrid>
      <w:tr w:rsidR="006A3ABB" w:rsidRPr="000D13F1" w14:paraId="0D0D040B" w14:textId="77777777" w:rsidTr="000D13F1">
        <w:trPr>
          <w:trHeight w:val="13782"/>
        </w:trPr>
        <w:tc>
          <w:tcPr>
            <w:tcW w:w="10788" w:type="dxa"/>
            <w:tcBorders>
              <w:top w:val="single" w:sz="6" w:space="0" w:color="000000"/>
              <w:left w:val="single" w:sz="6" w:space="0" w:color="000000"/>
              <w:bottom w:val="nil"/>
              <w:right w:val="single" w:sz="4" w:space="0" w:color="000000"/>
            </w:tcBorders>
            <w:hideMark/>
          </w:tcPr>
          <w:p w14:paraId="3170FFFB" w14:textId="77777777" w:rsidR="006A3ABB" w:rsidRPr="000D13F1" w:rsidRDefault="006A3ABB">
            <w:pPr>
              <w:spacing w:after="201"/>
              <w:ind w:left="404"/>
              <w:rPr>
                <w:rFonts w:ascii="Calibri" w:hAnsi="Calibri" w:cs="Calibri"/>
                <w:sz w:val="22"/>
                <w:szCs w:val="22"/>
              </w:rPr>
            </w:pPr>
            <w:r w:rsidRPr="000D13F1">
              <w:rPr>
                <w:rFonts w:ascii="Calibri" w:hAnsi="Calibri" w:cs="Calibri"/>
                <w:b/>
                <w:color w:val="202122"/>
                <w:sz w:val="22"/>
                <w:szCs w:val="22"/>
              </w:rPr>
              <w:lastRenderedPageBreak/>
              <w:t xml:space="preserve">Record Name: </w:t>
            </w:r>
            <w:r w:rsidRPr="000D13F1">
              <w:rPr>
                <w:rFonts w:ascii="Calibri" w:hAnsi="Calibri" w:cs="Calibri"/>
                <w:color w:val="202122"/>
                <w:sz w:val="22"/>
                <w:szCs w:val="22"/>
              </w:rPr>
              <w:t>Yellow Belt Lean Training</w:t>
            </w:r>
          </w:p>
          <w:p w14:paraId="57191EAB" w14:textId="77777777" w:rsidR="006A3ABB" w:rsidRPr="000D13F1" w:rsidRDefault="006A3ABB" w:rsidP="000D13F1">
            <w:pPr>
              <w:spacing w:after="146"/>
              <w:rPr>
                <w:rFonts w:ascii="Calibri" w:hAnsi="Calibri" w:cs="Calibri"/>
                <w:sz w:val="22"/>
                <w:szCs w:val="22"/>
              </w:rPr>
            </w:pPr>
            <w:r w:rsidRPr="000D13F1">
              <w:rPr>
                <w:rFonts w:ascii="Calibri" w:hAnsi="Calibri" w:cs="Calibri"/>
                <w:b/>
                <w:color w:val="202122"/>
                <w:sz w:val="22"/>
                <w:szCs w:val="22"/>
              </w:rPr>
              <w:t xml:space="preserve">Date: </w:t>
            </w:r>
            <w:r w:rsidRPr="000D13F1">
              <w:rPr>
                <w:rFonts w:ascii="Calibri" w:hAnsi="Calibri" w:cs="Calibri"/>
                <w:color w:val="202122"/>
                <w:sz w:val="22"/>
                <w:szCs w:val="22"/>
              </w:rPr>
              <w:t>17/11/2023</w:t>
            </w:r>
          </w:p>
          <w:p w14:paraId="79BA61D5" w14:textId="77777777" w:rsidR="006A3ABB" w:rsidRPr="000D13F1" w:rsidRDefault="006A3ABB">
            <w:pPr>
              <w:ind w:left="195"/>
              <w:rPr>
                <w:rFonts w:ascii="Calibri" w:hAnsi="Calibri" w:cs="Calibri"/>
                <w:sz w:val="22"/>
                <w:szCs w:val="22"/>
              </w:rPr>
            </w:pPr>
            <w:r w:rsidRPr="000D13F1">
              <w:rPr>
                <w:rFonts w:ascii="Calibri" w:hAnsi="Calibri" w:cs="Calibri"/>
                <w:b/>
                <w:color w:val="202122"/>
                <w:sz w:val="22"/>
                <w:szCs w:val="22"/>
              </w:rPr>
              <w:t>Profession Map</w:t>
            </w:r>
          </w:p>
          <w:p w14:paraId="7E480ECD" w14:textId="77777777" w:rsidR="006A3ABB" w:rsidRPr="000D13F1" w:rsidRDefault="006A3ABB">
            <w:pPr>
              <w:spacing w:after="120" w:line="216" w:lineRule="auto"/>
              <w:ind w:left="1595" w:right="3778" w:firstLine="810"/>
              <w:rPr>
                <w:rFonts w:ascii="Calibri" w:hAnsi="Calibri" w:cs="Calibri"/>
                <w:sz w:val="22"/>
                <w:szCs w:val="22"/>
              </w:rPr>
            </w:pPr>
            <w:r w:rsidRPr="000D13F1">
              <w:rPr>
                <w:rFonts w:ascii="Calibri" w:hAnsi="Calibri" w:cs="Calibri"/>
                <w:color w:val="202122"/>
                <w:sz w:val="22"/>
                <w:szCs w:val="22"/>
              </w:rPr>
              <w:t xml:space="preserve">Learning and development </w:t>
            </w:r>
            <w:r w:rsidRPr="000D13F1">
              <w:rPr>
                <w:rFonts w:ascii="Calibri" w:hAnsi="Calibri" w:cs="Calibri"/>
                <w:b/>
                <w:color w:val="202122"/>
                <w:sz w:val="22"/>
                <w:szCs w:val="22"/>
              </w:rPr>
              <w:t>Area:</w:t>
            </w:r>
          </w:p>
          <w:p w14:paraId="2D6CDA5E" w14:textId="77777777" w:rsidR="006A3ABB" w:rsidRPr="000D13F1" w:rsidRDefault="006A3ABB">
            <w:pPr>
              <w:ind w:left="64"/>
              <w:rPr>
                <w:rFonts w:ascii="Calibri" w:hAnsi="Calibri" w:cs="Calibri"/>
                <w:sz w:val="22"/>
                <w:szCs w:val="22"/>
              </w:rPr>
            </w:pPr>
            <w:r w:rsidRPr="000D13F1">
              <w:rPr>
                <w:rFonts w:ascii="Calibri" w:hAnsi="Calibri" w:cs="Calibri"/>
                <w:b/>
                <w:color w:val="202122"/>
                <w:sz w:val="22"/>
                <w:szCs w:val="22"/>
              </w:rPr>
              <w:t>Type of Learning</w:t>
            </w:r>
          </w:p>
          <w:p w14:paraId="4402006B" w14:textId="77777777" w:rsidR="006A3ABB" w:rsidRPr="000D13F1" w:rsidRDefault="006A3ABB">
            <w:pPr>
              <w:spacing w:after="120" w:line="216" w:lineRule="auto"/>
              <w:ind w:left="727" w:right="1425" w:firstLine="1677"/>
              <w:rPr>
                <w:rFonts w:ascii="Calibri" w:hAnsi="Calibri" w:cs="Calibri"/>
                <w:sz w:val="22"/>
                <w:szCs w:val="22"/>
              </w:rPr>
            </w:pPr>
            <w:r w:rsidRPr="000D13F1">
              <w:rPr>
                <w:rFonts w:ascii="Calibri" w:hAnsi="Calibri" w:cs="Calibri"/>
                <w:color w:val="202122"/>
                <w:sz w:val="22"/>
                <w:szCs w:val="22"/>
              </w:rPr>
              <w:t xml:space="preserve">Something I'm doing/I've done at work </w:t>
            </w:r>
            <w:r w:rsidRPr="000D13F1">
              <w:rPr>
                <w:rFonts w:ascii="Calibri" w:hAnsi="Calibri" w:cs="Calibri"/>
                <w:b/>
                <w:color w:val="202122"/>
                <w:sz w:val="22"/>
                <w:szCs w:val="22"/>
              </w:rPr>
              <w:t>Experience:</w:t>
            </w:r>
          </w:p>
          <w:p w14:paraId="1BD6F286" w14:textId="77777777" w:rsidR="006A3ABB" w:rsidRPr="000D13F1" w:rsidRDefault="006A3ABB">
            <w:pPr>
              <w:ind w:left="815"/>
              <w:rPr>
                <w:rFonts w:ascii="Calibri" w:hAnsi="Calibri" w:cs="Calibri"/>
                <w:sz w:val="22"/>
                <w:szCs w:val="22"/>
              </w:rPr>
            </w:pPr>
            <w:r w:rsidRPr="000D13F1">
              <w:rPr>
                <w:rFonts w:ascii="Calibri" w:hAnsi="Calibri" w:cs="Calibri"/>
                <w:b/>
                <w:color w:val="202122"/>
                <w:sz w:val="22"/>
                <w:szCs w:val="22"/>
              </w:rPr>
              <w:t>Supporting</w:t>
            </w:r>
          </w:p>
          <w:p w14:paraId="2022B681" w14:textId="77777777" w:rsidR="006A3ABB" w:rsidRPr="000D13F1" w:rsidRDefault="006A3ABB">
            <w:pPr>
              <w:ind w:left="2404"/>
              <w:rPr>
                <w:rFonts w:ascii="Calibri" w:hAnsi="Calibri" w:cs="Calibri"/>
                <w:sz w:val="22"/>
                <w:szCs w:val="22"/>
              </w:rPr>
            </w:pPr>
            <w:r w:rsidRPr="000D13F1">
              <w:rPr>
                <w:rFonts w:ascii="Calibri" w:hAnsi="Calibri" w:cs="Calibri"/>
                <w:color w:val="202122"/>
                <w:sz w:val="22"/>
                <w:szCs w:val="22"/>
              </w:rPr>
              <w:t>N/A</w:t>
            </w:r>
          </w:p>
          <w:p w14:paraId="6EC032B3" w14:textId="77777777" w:rsidR="006A3ABB" w:rsidRPr="000D13F1" w:rsidRDefault="006A3ABB">
            <w:pPr>
              <w:spacing w:after="144"/>
              <w:ind w:left="1123"/>
              <w:rPr>
                <w:rFonts w:ascii="Calibri" w:hAnsi="Calibri" w:cs="Calibri"/>
                <w:sz w:val="22"/>
                <w:szCs w:val="22"/>
              </w:rPr>
            </w:pPr>
            <w:r w:rsidRPr="000D13F1">
              <w:rPr>
                <w:rFonts w:ascii="Calibri" w:hAnsi="Calibri" w:cs="Calibri"/>
                <w:b/>
                <w:color w:val="202122"/>
                <w:sz w:val="22"/>
                <w:szCs w:val="22"/>
              </w:rPr>
              <w:t>material:</w:t>
            </w:r>
          </w:p>
          <w:p w14:paraId="5E65F3F0" w14:textId="77777777" w:rsidR="006A3ABB" w:rsidRPr="000D13F1" w:rsidRDefault="006A3ABB">
            <w:pPr>
              <w:spacing w:after="60" w:line="292" w:lineRule="auto"/>
              <w:rPr>
                <w:rFonts w:ascii="Calibri" w:hAnsi="Calibri" w:cs="Calibri"/>
                <w:sz w:val="22"/>
                <w:szCs w:val="22"/>
              </w:rPr>
            </w:pPr>
            <w:r w:rsidRPr="000D13F1">
              <w:rPr>
                <w:rFonts w:ascii="Calibri" w:hAnsi="Calibri" w:cs="Calibri"/>
                <w:b/>
                <w:color w:val="202122"/>
                <w:sz w:val="22"/>
                <w:szCs w:val="22"/>
              </w:rPr>
              <w:t>If you have a web page you'd like to reference, add the URL below (to open the link, right click and choose open in a new tab).</w:t>
            </w:r>
          </w:p>
          <w:p w14:paraId="084C2238" w14:textId="72D49FE1" w:rsidR="006A3ABB" w:rsidRPr="000D13F1" w:rsidRDefault="006A3ABB">
            <w:pPr>
              <w:spacing w:after="309"/>
              <w:rPr>
                <w:rFonts w:ascii="Calibri" w:hAnsi="Calibri" w:cs="Calibri"/>
                <w:sz w:val="22"/>
                <w:szCs w:val="22"/>
              </w:rPr>
            </w:pPr>
            <w:r w:rsidRPr="000D13F1">
              <w:rPr>
                <w:rFonts w:ascii="Calibri" w:hAnsi="Calibri" w:cs="Calibri"/>
                <w:b/>
                <w:color w:val="202122"/>
                <w:sz w:val="22"/>
                <w:szCs w:val="22"/>
              </w:rPr>
              <w:t xml:space="preserve">1. </w:t>
            </w:r>
            <w:r w:rsidR="000D13F1">
              <w:rPr>
                <w:rFonts w:ascii="Calibri" w:hAnsi="Calibri" w:cs="Calibri"/>
                <w:b/>
                <w:color w:val="202122"/>
                <w:sz w:val="22"/>
                <w:szCs w:val="22"/>
              </w:rPr>
              <w:t xml:space="preserve"> </w:t>
            </w:r>
            <w:r w:rsidRPr="000D13F1">
              <w:rPr>
                <w:rFonts w:ascii="Calibri" w:hAnsi="Calibri" w:cs="Calibri"/>
                <w:b/>
                <w:color w:val="202122"/>
                <w:sz w:val="22"/>
                <w:szCs w:val="22"/>
              </w:rPr>
              <w:t>What did I learn?</w:t>
            </w:r>
          </w:p>
          <w:p w14:paraId="6BC984A0" w14:textId="77777777" w:rsidR="006A3ABB" w:rsidRPr="000D13F1" w:rsidRDefault="006A3ABB">
            <w:pPr>
              <w:spacing w:after="315" w:line="288" w:lineRule="auto"/>
              <w:rPr>
                <w:rFonts w:ascii="Calibri" w:hAnsi="Calibri" w:cs="Calibri"/>
                <w:sz w:val="22"/>
                <w:szCs w:val="22"/>
              </w:rPr>
            </w:pPr>
            <w:r w:rsidRPr="000D13F1">
              <w:rPr>
                <w:rFonts w:ascii="Calibri" w:hAnsi="Calibri" w:cs="Calibri"/>
                <w:color w:val="202122"/>
                <w:sz w:val="22"/>
                <w:szCs w:val="22"/>
              </w:rPr>
              <w:t>I learned how to be more efficient in my role on a daily basis by using the six sigma method. It helped me learn how evaluate daily tasks and how to make changes to manage my time.</w:t>
            </w:r>
          </w:p>
          <w:p w14:paraId="2CF1D680" w14:textId="77777777" w:rsidR="006A3ABB" w:rsidRPr="000D13F1" w:rsidRDefault="006A3ABB" w:rsidP="006A3ABB">
            <w:pPr>
              <w:numPr>
                <w:ilvl w:val="0"/>
                <w:numId w:val="9"/>
              </w:numPr>
              <w:spacing w:after="309" w:line="256" w:lineRule="auto"/>
              <w:rPr>
                <w:rFonts w:ascii="Calibri" w:hAnsi="Calibri" w:cs="Calibri"/>
                <w:sz w:val="22"/>
                <w:szCs w:val="22"/>
              </w:rPr>
            </w:pPr>
            <w:r w:rsidRPr="000D13F1">
              <w:rPr>
                <w:rFonts w:ascii="Calibri" w:hAnsi="Calibri" w:cs="Calibri"/>
                <w:b/>
                <w:color w:val="202122"/>
                <w:sz w:val="22"/>
                <w:szCs w:val="22"/>
              </w:rPr>
              <w:t>What did the learning experience tell me about myself?</w:t>
            </w:r>
          </w:p>
          <w:p w14:paraId="54BEC763" w14:textId="77777777" w:rsidR="006A3ABB" w:rsidRPr="000D13F1" w:rsidRDefault="006A3ABB">
            <w:pPr>
              <w:spacing w:after="315" w:line="288" w:lineRule="auto"/>
              <w:rPr>
                <w:rFonts w:ascii="Calibri" w:hAnsi="Calibri" w:cs="Calibri"/>
                <w:sz w:val="22"/>
                <w:szCs w:val="22"/>
              </w:rPr>
            </w:pPr>
            <w:r w:rsidRPr="000D13F1">
              <w:rPr>
                <w:rFonts w:ascii="Calibri" w:hAnsi="Calibri" w:cs="Calibri"/>
                <w:color w:val="202122"/>
                <w:sz w:val="22"/>
                <w:szCs w:val="22"/>
              </w:rPr>
              <w:t>The course taught me how to evaluate my time more and how small changes in my working environment can help me be more productive. By making my work station less chaotic, I feel better in myself and work at a less stressful pace.</w:t>
            </w:r>
          </w:p>
          <w:p w14:paraId="35F40778" w14:textId="19241A74" w:rsidR="006A3ABB" w:rsidRPr="000D13F1" w:rsidRDefault="006A3ABB" w:rsidP="006A3ABB">
            <w:pPr>
              <w:numPr>
                <w:ilvl w:val="0"/>
                <w:numId w:val="9"/>
              </w:numPr>
              <w:spacing w:after="255" w:line="292" w:lineRule="auto"/>
              <w:rPr>
                <w:rFonts w:ascii="Calibri" w:hAnsi="Calibri" w:cs="Calibri"/>
                <w:sz w:val="22"/>
                <w:szCs w:val="22"/>
              </w:rPr>
            </w:pPr>
            <w:r w:rsidRPr="000D13F1">
              <w:rPr>
                <w:rFonts w:ascii="Calibri" w:hAnsi="Calibri" w:cs="Calibri"/>
                <w:b/>
                <w:color w:val="202122"/>
                <w:sz w:val="22"/>
                <w:szCs w:val="22"/>
              </w:rPr>
              <w:t>How does this learning experience impact my professional practice and</w:t>
            </w:r>
            <w:r w:rsidR="000D13F1">
              <w:rPr>
                <w:rFonts w:ascii="Calibri" w:hAnsi="Calibri" w:cs="Calibri"/>
                <w:b/>
                <w:color w:val="202122"/>
                <w:sz w:val="22"/>
                <w:szCs w:val="22"/>
              </w:rPr>
              <w:t xml:space="preserve"> </w:t>
            </w:r>
            <w:r w:rsidRPr="000D13F1">
              <w:rPr>
                <w:rFonts w:ascii="Calibri" w:hAnsi="Calibri" w:cs="Calibri"/>
                <w:b/>
                <w:color w:val="202122"/>
                <w:sz w:val="22"/>
                <w:szCs w:val="22"/>
              </w:rPr>
              <w:t>the way I'll approach situations in the future?</w:t>
            </w:r>
          </w:p>
          <w:p w14:paraId="6DCF4CA6" w14:textId="69C30B81" w:rsidR="006A3ABB" w:rsidRPr="000D13F1" w:rsidRDefault="006A3ABB">
            <w:pPr>
              <w:spacing w:after="315" w:line="288" w:lineRule="auto"/>
              <w:rPr>
                <w:rFonts w:ascii="Calibri" w:hAnsi="Calibri" w:cs="Calibri"/>
                <w:sz w:val="22"/>
                <w:szCs w:val="22"/>
              </w:rPr>
            </w:pPr>
            <w:r w:rsidRPr="000D13F1">
              <w:rPr>
                <w:rFonts w:ascii="Calibri" w:hAnsi="Calibri" w:cs="Calibri"/>
                <w:color w:val="202122"/>
                <w:sz w:val="22"/>
                <w:szCs w:val="22"/>
              </w:rPr>
              <w:t>I feel the course was a great benefit to my work as I have a better analytical thought process. I learned to stop, take a moment to process my surroundings and find a solution to everyday problems. I use this approach with more complicated situations. It is best to not rush into things and potentially double you work having to undo something that just needed an extra moment of thought.</w:t>
            </w:r>
            <w:r w:rsidR="000D13F1">
              <w:rPr>
                <w:rFonts w:ascii="Calibri" w:hAnsi="Calibri" w:cs="Calibri"/>
                <w:color w:val="202122"/>
                <w:sz w:val="22"/>
                <w:szCs w:val="22"/>
              </w:rPr>
              <w:t xml:space="preserve"> </w:t>
            </w:r>
            <w:r w:rsidR="0017451D">
              <w:rPr>
                <w:rFonts w:ascii="Calibri" w:hAnsi="Calibri" w:cs="Calibri"/>
                <w:color w:val="202122"/>
                <w:sz w:val="22"/>
                <w:szCs w:val="22"/>
              </w:rPr>
              <w:t>The course has made me more reflective and questioning of processes and to look for solutions to problems and different ways of working. I have used this to not only improve my own work but improve working within the team.</w:t>
            </w:r>
          </w:p>
          <w:tbl>
            <w:tblPr>
              <w:tblStyle w:val="TableGrid"/>
              <w:tblpPr w:leftFromText="180" w:rightFromText="180" w:vertAnchor="text" w:horzAnchor="margin" w:tblpY="2313"/>
              <w:tblOverlap w:val="never"/>
              <w:tblW w:w="10768" w:type="dxa"/>
              <w:tblInd w:w="0" w:type="dxa"/>
              <w:tblLayout w:type="fixed"/>
              <w:tblCellMar>
                <w:top w:w="55" w:type="dxa"/>
                <w:left w:w="307" w:type="dxa"/>
                <w:right w:w="115" w:type="dxa"/>
              </w:tblCellMar>
              <w:tblLook w:val="04A0" w:firstRow="1" w:lastRow="0" w:firstColumn="1" w:lastColumn="0" w:noHBand="0" w:noVBand="1"/>
            </w:tblPr>
            <w:tblGrid>
              <w:gridCol w:w="10768"/>
            </w:tblGrid>
            <w:tr w:rsidR="00DB53B9" w:rsidRPr="000D13F1" w14:paraId="0475F6B4" w14:textId="77777777" w:rsidTr="00DB53B9">
              <w:trPr>
                <w:trHeight w:val="25"/>
              </w:trPr>
              <w:tc>
                <w:tcPr>
                  <w:tcW w:w="10768" w:type="dxa"/>
                  <w:tcBorders>
                    <w:top w:val="nil"/>
                    <w:left w:val="single" w:sz="6" w:space="0" w:color="000000"/>
                    <w:bottom w:val="single" w:sz="6" w:space="0" w:color="000000"/>
                    <w:right w:val="single" w:sz="4" w:space="0" w:color="000000"/>
                  </w:tcBorders>
                  <w:hideMark/>
                </w:tcPr>
                <w:p w14:paraId="1EDFA7E5" w14:textId="77777777" w:rsidR="00DB53B9" w:rsidRDefault="00DB53B9" w:rsidP="00DB53B9">
                  <w:pPr>
                    <w:ind w:right="180"/>
                    <w:rPr>
                      <w:rFonts w:ascii="Calibri" w:hAnsi="Calibri" w:cs="Calibri"/>
                      <w:color w:val="202122"/>
                      <w:sz w:val="22"/>
                      <w:szCs w:val="22"/>
                    </w:rPr>
                  </w:pPr>
                  <w:r w:rsidRPr="000D13F1">
                    <w:rPr>
                      <w:rFonts w:ascii="Calibri" w:hAnsi="Calibri" w:cs="Calibri"/>
                      <w:color w:val="202122"/>
                      <w:sz w:val="22"/>
                      <w:szCs w:val="22"/>
                    </w:rPr>
                    <w:lastRenderedPageBreak/>
                    <w:t>I have advised my colleagues of the benefits of the course and they are looking into doing the course themselves. Once everyone has undergone the training, we feel we will work better as a team and the HR office will be more streamlined with certain processes.</w:t>
                  </w:r>
                </w:p>
                <w:p w14:paraId="0538D0DD" w14:textId="77777777" w:rsidR="00DB53B9" w:rsidRDefault="00DB53B9" w:rsidP="00DB53B9">
                  <w:pPr>
                    <w:ind w:right="180"/>
                    <w:rPr>
                      <w:rFonts w:ascii="Calibri" w:hAnsi="Calibri" w:cs="Calibri"/>
                      <w:color w:val="202122"/>
                      <w:sz w:val="22"/>
                      <w:szCs w:val="22"/>
                    </w:rPr>
                  </w:pPr>
                </w:p>
                <w:p w14:paraId="6FB16B80" w14:textId="77777777" w:rsidR="00DB53B9" w:rsidRPr="000D13F1" w:rsidRDefault="00DB53B9" w:rsidP="00DB53B9">
                  <w:pPr>
                    <w:ind w:right="180"/>
                    <w:rPr>
                      <w:rFonts w:ascii="Calibri" w:hAnsi="Calibri" w:cs="Calibri"/>
                      <w:sz w:val="22"/>
                      <w:szCs w:val="22"/>
                    </w:rPr>
                  </w:pPr>
                  <w:r>
                    <w:rPr>
                      <w:rFonts w:ascii="Calibri" w:hAnsi="Calibri" w:cs="Calibri"/>
                      <w:color w:val="202122"/>
                      <w:sz w:val="22"/>
                      <w:szCs w:val="22"/>
                    </w:rPr>
                    <w:t>As a team we have weekly reports on Excel documents which each area of the department filled in on separate documents and collated into one prior to submission to senior management. Reflecting on different and more efficient ways of working learned through yellow belt I suggested that a single shared Excel document could be used and accessed online and filled in by each department to reduce the time spent on the task and work more efficiently. Theis new way of working has greatly simplified and improved the completion of this task and freed up time to utilise on other tasks.</w:t>
                  </w:r>
                </w:p>
              </w:tc>
            </w:tr>
          </w:tbl>
          <w:p w14:paraId="44BC7623" w14:textId="77777777" w:rsidR="006A3ABB" w:rsidRPr="000D13F1" w:rsidRDefault="006A3ABB">
            <w:pPr>
              <w:rPr>
                <w:rFonts w:ascii="Calibri" w:hAnsi="Calibri" w:cs="Calibri"/>
                <w:sz w:val="22"/>
                <w:szCs w:val="22"/>
              </w:rPr>
            </w:pPr>
            <w:r w:rsidRPr="000D13F1">
              <w:rPr>
                <w:rFonts w:ascii="Calibri" w:hAnsi="Calibri" w:cs="Calibri"/>
                <w:b/>
                <w:color w:val="202122"/>
                <w:sz w:val="22"/>
                <w:szCs w:val="22"/>
              </w:rPr>
              <w:t>4. What do I need to do next for this learning experience to have a wider positive impact (</w:t>
            </w:r>
            <w:proofErr w:type="spellStart"/>
            <w:r w:rsidRPr="000D13F1">
              <w:rPr>
                <w:rFonts w:ascii="Calibri" w:hAnsi="Calibri" w:cs="Calibri"/>
                <w:b/>
                <w:color w:val="202122"/>
                <w:sz w:val="22"/>
                <w:szCs w:val="22"/>
              </w:rPr>
              <w:t>eg</w:t>
            </w:r>
            <w:proofErr w:type="spellEnd"/>
            <w:r w:rsidRPr="000D13F1">
              <w:rPr>
                <w:rFonts w:ascii="Calibri" w:hAnsi="Calibri" w:cs="Calibri"/>
                <w:b/>
                <w:color w:val="202122"/>
                <w:sz w:val="22"/>
                <w:szCs w:val="22"/>
              </w:rPr>
              <w:t xml:space="preserve"> on others, my organisation, the sector, the profession, society)?</w:t>
            </w:r>
          </w:p>
        </w:tc>
      </w:tr>
    </w:tbl>
    <w:p w14:paraId="4760DFFB" w14:textId="77777777" w:rsidR="006A3ABB" w:rsidRPr="000D13F1" w:rsidRDefault="006A3ABB" w:rsidP="006A3ABB">
      <w:pPr>
        <w:spacing w:after="0"/>
        <w:ind w:left="-1440" w:right="10459"/>
        <w:rPr>
          <w:rFonts w:ascii="Calibri" w:eastAsia="Calibri" w:hAnsi="Calibri" w:cs="Calibri"/>
          <w:color w:val="000000"/>
          <w:sz w:val="22"/>
          <w:szCs w:val="22"/>
        </w:rPr>
      </w:pPr>
    </w:p>
    <w:tbl>
      <w:tblPr>
        <w:tblStyle w:val="TableGrid"/>
        <w:tblW w:w="10736" w:type="dxa"/>
        <w:tblInd w:w="-856" w:type="dxa"/>
        <w:tblCellMar>
          <w:top w:w="131" w:type="dxa"/>
          <w:left w:w="290" w:type="dxa"/>
          <w:right w:w="115" w:type="dxa"/>
        </w:tblCellMar>
        <w:tblLook w:val="04A0" w:firstRow="1" w:lastRow="0" w:firstColumn="1" w:lastColumn="0" w:noHBand="0" w:noVBand="1"/>
      </w:tblPr>
      <w:tblGrid>
        <w:gridCol w:w="10736"/>
      </w:tblGrid>
      <w:tr w:rsidR="006A3ABB" w:rsidRPr="000D13F1" w14:paraId="381BCF37" w14:textId="77777777" w:rsidTr="006A3ABB">
        <w:trPr>
          <w:trHeight w:val="97"/>
        </w:trPr>
        <w:tc>
          <w:tcPr>
            <w:tcW w:w="10736" w:type="dxa"/>
            <w:tcBorders>
              <w:top w:val="single" w:sz="6" w:space="0" w:color="000000"/>
              <w:left w:val="single" w:sz="6" w:space="0" w:color="000000"/>
              <w:bottom w:val="nil"/>
              <w:right w:val="single" w:sz="6" w:space="0" w:color="000000"/>
            </w:tcBorders>
          </w:tcPr>
          <w:p w14:paraId="44C797EA" w14:textId="2AFB0E22" w:rsidR="006A3ABB" w:rsidRPr="000D13F1" w:rsidRDefault="006A3ABB">
            <w:pPr>
              <w:rPr>
                <w:rFonts w:ascii="Calibri" w:hAnsi="Calibri" w:cs="Calibri"/>
                <w:sz w:val="22"/>
                <w:szCs w:val="22"/>
              </w:rPr>
            </w:pPr>
            <w:r w:rsidRPr="000D13F1">
              <w:rPr>
                <w:rFonts w:ascii="Calibri" w:hAnsi="Calibri" w:cs="Calibri"/>
                <w:kern w:val="0"/>
                <w:sz w:val="22"/>
                <w:szCs w:val="22"/>
                <w14:ligatures w14:val="none"/>
              </w:rPr>
              <w:br w:type="page"/>
            </w:r>
          </w:p>
        </w:tc>
      </w:tr>
      <w:tr w:rsidR="006A3ABB" w:rsidRPr="000D13F1" w14:paraId="7957F76D" w14:textId="77777777" w:rsidTr="006A3ABB">
        <w:trPr>
          <w:trHeight w:val="3835"/>
        </w:trPr>
        <w:tc>
          <w:tcPr>
            <w:tcW w:w="10736" w:type="dxa"/>
            <w:tcBorders>
              <w:top w:val="nil"/>
              <w:left w:val="single" w:sz="6" w:space="0" w:color="000000"/>
              <w:bottom w:val="nil"/>
              <w:right w:val="single" w:sz="6" w:space="0" w:color="000000"/>
            </w:tcBorders>
            <w:shd w:val="clear" w:color="auto" w:fill="FFFFFF"/>
            <w:hideMark/>
          </w:tcPr>
          <w:p w14:paraId="1DE94E58" w14:textId="77777777" w:rsidR="006A3ABB" w:rsidRPr="000D13F1" w:rsidRDefault="006A3ABB">
            <w:pPr>
              <w:spacing w:after="201"/>
              <w:ind w:left="404"/>
              <w:rPr>
                <w:rFonts w:ascii="Calibri" w:hAnsi="Calibri" w:cs="Calibri"/>
                <w:sz w:val="22"/>
                <w:szCs w:val="22"/>
              </w:rPr>
            </w:pPr>
            <w:r w:rsidRPr="000D13F1">
              <w:rPr>
                <w:rFonts w:ascii="Calibri" w:hAnsi="Calibri" w:cs="Calibri"/>
                <w:b/>
                <w:color w:val="202122"/>
                <w:sz w:val="22"/>
                <w:szCs w:val="22"/>
              </w:rPr>
              <w:t xml:space="preserve">Record Name: </w:t>
            </w:r>
            <w:r w:rsidRPr="000D13F1">
              <w:rPr>
                <w:rFonts w:ascii="Calibri" w:hAnsi="Calibri" w:cs="Calibri"/>
                <w:color w:val="202122"/>
                <w:sz w:val="22"/>
                <w:szCs w:val="22"/>
              </w:rPr>
              <w:t>Maternity Leave Changes</w:t>
            </w:r>
          </w:p>
          <w:p w14:paraId="1A6F45E3" w14:textId="77777777" w:rsidR="006A3ABB" w:rsidRPr="000D13F1" w:rsidRDefault="006A3ABB">
            <w:pPr>
              <w:spacing w:after="146"/>
              <w:ind w:left="1576"/>
              <w:rPr>
                <w:rFonts w:ascii="Calibri" w:hAnsi="Calibri" w:cs="Calibri"/>
                <w:sz w:val="22"/>
                <w:szCs w:val="22"/>
              </w:rPr>
            </w:pPr>
            <w:r w:rsidRPr="000D13F1">
              <w:rPr>
                <w:rFonts w:ascii="Calibri" w:hAnsi="Calibri" w:cs="Calibri"/>
                <w:b/>
                <w:color w:val="202122"/>
                <w:sz w:val="22"/>
                <w:szCs w:val="22"/>
              </w:rPr>
              <w:t xml:space="preserve">Date: </w:t>
            </w:r>
            <w:r w:rsidRPr="000D13F1">
              <w:rPr>
                <w:rFonts w:ascii="Calibri" w:hAnsi="Calibri" w:cs="Calibri"/>
                <w:color w:val="202122"/>
                <w:sz w:val="22"/>
                <w:szCs w:val="22"/>
              </w:rPr>
              <w:t>08/02/2024</w:t>
            </w:r>
          </w:p>
          <w:p w14:paraId="39D8C69E" w14:textId="77777777" w:rsidR="006A3ABB" w:rsidRPr="000D13F1" w:rsidRDefault="006A3ABB">
            <w:pPr>
              <w:ind w:left="195"/>
              <w:rPr>
                <w:rFonts w:ascii="Calibri" w:hAnsi="Calibri" w:cs="Calibri"/>
                <w:sz w:val="22"/>
                <w:szCs w:val="22"/>
              </w:rPr>
            </w:pPr>
            <w:r w:rsidRPr="000D13F1">
              <w:rPr>
                <w:rFonts w:ascii="Calibri" w:hAnsi="Calibri" w:cs="Calibri"/>
                <w:b/>
                <w:color w:val="202122"/>
                <w:sz w:val="22"/>
                <w:szCs w:val="22"/>
              </w:rPr>
              <w:t>Profession Map</w:t>
            </w:r>
          </w:p>
          <w:p w14:paraId="4C487B3B" w14:textId="77777777" w:rsidR="006A3ABB" w:rsidRPr="000D13F1" w:rsidRDefault="006A3ABB">
            <w:pPr>
              <w:spacing w:after="120" w:line="216" w:lineRule="auto"/>
              <w:ind w:left="1595" w:right="5736" w:firstLine="810"/>
              <w:rPr>
                <w:rFonts w:ascii="Calibri" w:hAnsi="Calibri" w:cs="Calibri"/>
                <w:sz w:val="22"/>
                <w:szCs w:val="22"/>
              </w:rPr>
            </w:pPr>
            <w:r w:rsidRPr="000D13F1">
              <w:rPr>
                <w:rFonts w:ascii="Calibri" w:hAnsi="Calibri" w:cs="Calibri"/>
                <w:color w:val="202122"/>
                <w:sz w:val="22"/>
                <w:szCs w:val="22"/>
              </w:rPr>
              <w:t xml:space="preserve">Resourcing </w:t>
            </w:r>
            <w:r w:rsidRPr="000D13F1">
              <w:rPr>
                <w:rFonts w:ascii="Calibri" w:hAnsi="Calibri" w:cs="Calibri"/>
                <w:b/>
                <w:color w:val="202122"/>
                <w:sz w:val="22"/>
                <w:szCs w:val="22"/>
              </w:rPr>
              <w:t>Area:</w:t>
            </w:r>
          </w:p>
          <w:p w14:paraId="13AC6C7D" w14:textId="77777777" w:rsidR="006A3ABB" w:rsidRPr="000D13F1" w:rsidRDefault="006A3ABB">
            <w:pPr>
              <w:ind w:left="64"/>
              <w:rPr>
                <w:rFonts w:ascii="Calibri" w:hAnsi="Calibri" w:cs="Calibri"/>
                <w:sz w:val="22"/>
                <w:szCs w:val="22"/>
              </w:rPr>
            </w:pPr>
            <w:r w:rsidRPr="000D13F1">
              <w:rPr>
                <w:rFonts w:ascii="Calibri" w:hAnsi="Calibri" w:cs="Calibri"/>
                <w:b/>
                <w:color w:val="202122"/>
                <w:sz w:val="22"/>
                <w:szCs w:val="22"/>
              </w:rPr>
              <w:t>Type of Learning</w:t>
            </w:r>
          </w:p>
          <w:p w14:paraId="58CABA05" w14:textId="77777777" w:rsidR="006A3ABB" w:rsidRPr="000D13F1" w:rsidRDefault="006A3ABB">
            <w:pPr>
              <w:spacing w:after="120" w:line="216" w:lineRule="auto"/>
              <w:ind w:left="727" w:right="2545" w:firstLine="1677"/>
              <w:rPr>
                <w:rFonts w:ascii="Calibri" w:hAnsi="Calibri" w:cs="Calibri"/>
                <w:sz w:val="22"/>
                <w:szCs w:val="22"/>
              </w:rPr>
            </w:pPr>
            <w:r w:rsidRPr="000D13F1">
              <w:rPr>
                <w:rFonts w:ascii="Calibri" w:hAnsi="Calibri" w:cs="Calibri"/>
                <w:color w:val="202122"/>
                <w:sz w:val="22"/>
                <w:szCs w:val="22"/>
              </w:rPr>
              <w:t xml:space="preserve">Read an article/blog/book etc </w:t>
            </w:r>
            <w:r w:rsidRPr="000D13F1">
              <w:rPr>
                <w:rFonts w:ascii="Calibri" w:hAnsi="Calibri" w:cs="Calibri"/>
                <w:b/>
                <w:color w:val="202122"/>
                <w:sz w:val="22"/>
                <w:szCs w:val="22"/>
              </w:rPr>
              <w:t>Experience:</w:t>
            </w:r>
          </w:p>
          <w:p w14:paraId="744F3E03" w14:textId="77777777" w:rsidR="006A3ABB" w:rsidRPr="000D13F1" w:rsidRDefault="006A3ABB">
            <w:pPr>
              <w:ind w:left="815"/>
              <w:rPr>
                <w:rFonts w:ascii="Calibri" w:hAnsi="Calibri" w:cs="Calibri"/>
                <w:sz w:val="22"/>
                <w:szCs w:val="22"/>
              </w:rPr>
            </w:pPr>
            <w:r w:rsidRPr="000D13F1">
              <w:rPr>
                <w:rFonts w:ascii="Calibri" w:hAnsi="Calibri" w:cs="Calibri"/>
                <w:b/>
                <w:color w:val="202122"/>
                <w:sz w:val="22"/>
                <w:szCs w:val="22"/>
              </w:rPr>
              <w:t>Supporting</w:t>
            </w:r>
          </w:p>
          <w:p w14:paraId="1F0ADE05" w14:textId="77777777" w:rsidR="006A3ABB" w:rsidRPr="000D13F1" w:rsidRDefault="006A3ABB">
            <w:pPr>
              <w:ind w:left="2404"/>
              <w:rPr>
                <w:rFonts w:ascii="Calibri" w:hAnsi="Calibri" w:cs="Calibri"/>
                <w:sz w:val="22"/>
                <w:szCs w:val="22"/>
              </w:rPr>
            </w:pPr>
            <w:r w:rsidRPr="000D13F1">
              <w:rPr>
                <w:rFonts w:ascii="Calibri" w:hAnsi="Calibri" w:cs="Calibri"/>
                <w:color w:val="202122"/>
                <w:sz w:val="22"/>
                <w:szCs w:val="22"/>
              </w:rPr>
              <w:t>N/A</w:t>
            </w:r>
          </w:p>
          <w:p w14:paraId="7EF43310" w14:textId="77777777" w:rsidR="006A3ABB" w:rsidRPr="000D13F1" w:rsidRDefault="006A3ABB">
            <w:pPr>
              <w:ind w:left="1123"/>
              <w:rPr>
                <w:rFonts w:ascii="Calibri" w:hAnsi="Calibri" w:cs="Calibri"/>
                <w:sz w:val="22"/>
                <w:szCs w:val="22"/>
              </w:rPr>
            </w:pPr>
            <w:r w:rsidRPr="000D13F1">
              <w:rPr>
                <w:rFonts w:ascii="Calibri" w:hAnsi="Calibri" w:cs="Calibri"/>
                <w:b/>
                <w:color w:val="202122"/>
                <w:sz w:val="22"/>
                <w:szCs w:val="22"/>
              </w:rPr>
              <w:t>material:</w:t>
            </w:r>
          </w:p>
        </w:tc>
      </w:tr>
      <w:tr w:rsidR="006A3ABB" w:rsidRPr="000D13F1" w14:paraId="544F8697" w14:textId="77777777" w:rsidTr="006A3ABB">
        <w:trPr>
          <w:trHeight w:val="11182"/>
        </w:trPr>
        <w:tc>
          <w:tcPr>
            <w:tcW w:w="10736" w:type="dxa"/>
            <w:tcBorders>
              <w:top w:val="nil"/>
              <w:left w:val="single" w:sz="6" w:space="0" w:color="000000"/>
              <w:bottom w:val="single" w:sz="6" w:space="0" w:color="000000"/>
              <w:right w:val="single" w:sz="6" w:space="0" w:color="000000"/>
            </w:tcBorders>
            <w:hideMark/>
          </w:tcPr>
          <w:p w14:paraId="3EBC124D" w14:textId="77777777" w:rsidR="006A3ABB" w:rsidRPr="000D13F1" w:rsidRDefault="006A3ABB">
            <w:pPr>
              <w:spacing w:after="255" w:line="292" w:lineRule="auto"/>
              <w:rPr>
                <w:rFonts w:ascii="Calibri" w:hAnsi="Calibri" w:cs="Calibri"/>
                <w:sz w:val="22"/>
                <w:szCs w:val="22"/>
              </w:rPr>
            </w:pPr>
            <w:r w:rsidRPr="000D13F1">
              <w:rPr>
                <w:rFonts w:ascii="Calibri" w:hAnsi="Calibri" w:cs="Calibri"/>
                <w:b/>
                <w:color w:val="202122"/>
                <w:sz w:val="22"/>
                <w:szCs w:val="22"/>
              </w:rPr>
              <w:lastRenderedPageBreak/>
              <w:t>If you have a web page you'd like to reference, add the URL below (to open the link, right click and choose open in a new tab).</w:t>
            </w:r>
          </w:p>
          <w:p w14:paraId="5016D7A2" w14:textId="77777777" w:rsidR="006A3ABB" w:rsidRPr="000D13F1" w:rsidRDefault="006A3ABB">
            <w:pPr>
              <w:spacing w:after="359"/>
              <w:rPr>
                <w:rFonts w:ascii="Calibri" w:hAnsi="Calibri" w:cs="Calibri"/>
                <w:sz w:val="22"/>
                <w:szCs w:val="22"/>
              </w:rPr>
            </w:pPr>
            <w:hyperlink r:id="rId10" w:history="1">
              <w:r w:rsidRPr="000D13F1">
                <w:rPr>
                  <w:rStyle w:val="Hyperlink"/>
                  <w:rFonts w:ascii="Calibri" w:hAnsi="Calibri" w:cs="Calibri"/>
                  <w:color w:val="551A8B"/>
                  <w:sz w:val="22"/>
                  <w:szCs w:val="22"/>
                </w:rPr>
                <w:t>Maternit</w:t>
              </w:r>
            </w:hyperlink>
            <w:hyperlink r:id="rId11" w:history="1">
              <w:r w:rsidRPr="000D13F1">
                <w:rPr>
                  <w:rStyle w:val="Hyperlink"/>
                  <w:rFonts w:ascii="Calibri" w:hAnsi="Calibri" w:cs="Calibri"/>
                  <w:color w:val="551A8B"/>
                  <w:sz w:val="22"/>
                  <w:szCs w:val="22"/>
                </w:rPr>
                <w:t>y</w:t>
              </w:r>
            </w:hyperlink>
            <w:hyperlink r:id="rId12" w:history="1">
              <w:r w:rsidRPr="000D13F1">
                <w:rPr>
                  <w:rStyle w:val="Hyperlink"/>
                  <w:rFonts w:ascii="Calibri" w:hAnsi="Calibri" w:cs="Calibri"/>
                  <w:color w:val="551A8B"/>
                  <w:sz w:val="22"/>
                  <w:szCs w:val="22"/>
                </w:rPr>
                <w:t xml:space="preserve"> leave and pa</w:t>
              </w:r>
            </w:hyperlink>
            <w:hyperlink r:id="rId13" w:history="1">
              <w:r w:rsidRPr="000D13F1">
                <w:rPr>
                  <w:rStyle w:val="Hyperlink"/>
                  <w:rFonts w:ascii="Calibri" w:hAnsi="Calibri" w:cs="Calibri"/>
                  <w:color w:val="551A8B"/>
                  <w:sz w:val="22"/>
                  <w:szCs w:val="22"/>
                </w:rPr>
                <w:t>y</w:t>
              </w:r>
            </w:hyperlink>
            <w:hyperlink r:id="rId14" w:history="1">
              <w:r w:rsidRPr="000D13F1">
                <w:rPr>
                  <w:rStyle w:val="Hyperlink"/>
                  <w:rFonts w:ascii="Calibri" w:hAnsi="Calibri" w:cs="Calibri"/>
                  <w:color w:val="551A8B"/>
                  <w:sz w:val="22"/>
                  <w:szCs w:val="22"/>
                </w:rPr>
                <w:t xml:space="preserve"> </w:t>
              </w:r>
            </w:hyperlink>
            <w:hyperlink r:id="rId15" w:history="1">
              <w:r w:rsidRPr="000D13F1">
                <w:rPr>
                  <w:rStyle w:val="Hyperlink"/>
                  <w:rFonts w:ascii="Calibri" w:hAnsi="Calibri" w:cs="Calibri"/>
                  <w:color w:val="551A8B"/>
                  <w:sz w:val="22"/>
                  <w:szCs w:val="22"/>
                </w:rPr>
                <w:t>|</w:t>
              </w:r>
            </w:hyperlink>
            <w:hyperlink r:id="rId16" w:history="1">
              <w:r w:rsidRPr="000D13F1">
                <w:rPr>
                  <w:rStyle w:val="Hyperlink"/>
                  <w:rFonts w:ascii="Calibri" w:hAnsi="Calibri" w:cs="Calibri"/>
                  <w:color w:val="551A8B"/>
                  <w:sz w:val="22"/>
                  <w:szCs w:val="22"/>
                </w:rPr>
                <w:t xml:space="preserve"> CIPD HR-inform</w:t>
              </w:r>
            </w:hyperlink>
          </w:p>
          <w:p w14:paraId="175B3C85" w14:textId="77777777" w:rsidR="006A3ABB" w:rsidRPr="000D13F1" w:rsidRDefault="006A3ABB">
            <w:pPr>
              <w:spacing w:after="309"/>
              <w:rPr>
                <w:rFonts w:ascii="Calibri" w:hAnsi="Calibri" w:cs="Calibri"/>
                <w:sz w:val="22"/>
                <w:szCs w:val="22"/>
              </w:rPr>
            </w:pPr>
            <w:r w:rsidRPr="000D13F1">
              <w:rPr>
                <w:rFonts w:ascii="Calibri" w:hAnsi="Calibri" w:cs="Calibri"/>
                <w:b/>
                <w:color w:val="202122"/>
                <w:sz w:val="22"/>
                <w:szCs w:val="22"/>
              </w:rPr>
              <w:t>1. What did I learn?</w:t>
            </w:r>
          </w:p>
          <w:p w14:paraId="222D658D" w14:textId="77777777" w:rsidR="006A3ABB" w:rsidRPr="000D13F1" w:rsidRDefault="006A3ABB">
            <w:pPr>
              <w:spacing w:after="359"/>
              <w:rPr>
                <w:rFonts w:ascii="Calibri" w:hAnsi="Calibri" w:cs="Calibri"/>
                <w:sz w:val="22"/>
                <w:szCs w:val="22"/>
              </w:rPr>
            </w:pPr>
            <w:r w:rsidRPr="000D13F1">
              <w:rPr>
                <w:rFonts w:ascii="Calibri" w:hAnsi="Calibri" w:cs="Calibri"/>
                <w:color w:val="202122"/>
                <w:sz w:val="22"/>
                <w:szCs w:val="22"/>
              </w:rPr>
              <w:t>I learned the new Maternity Pay Rates from April 2024.</w:t>
            </w:r>
          </w:p>
          <w:p w14:paraId="429DA4A5" w14:textId="77777777" w:rsidR="006A3ABB" w:rsidRPr="000D13F1" w:rsidRDefault="006A3ABB" w:rsidP="006A3ABB">
            <w:pPr>
              <w:numPr>
                <w:ilvl w:val="0"/>
                <w:numId w:val="10"/>
              </w:numPr>
              <w:spacing w:after="309" w:line="256" w:lineRule="auto"/>
              <w:rPr>
                <w:rFonts w:ascii="Calibri" w:hAnsi="Calibri" w:cs="Calibri"/>
                <w:sz w:val="22"/>
                <w:szCs w:val="22"/>
              </w:rPr>
            </w:pPr>
            <w:r w:rsidRPr="000D13F1">
              <w:rPr>
                <w:rFonts w:ascii="Calibri" w:hAnsi="Calibri" w:cs="Calibri"/>
                <w:b/>
                <w:color w:val="202122"/>
                <w:sz w:val="22"/>
                <w:szCs w:val="22"/>
              </w:rPr>
              <w:t>What did the learning experience tell me about myself?</w:t>
            </w:r>
          </w:p>
          <w:p w14:paraId="34C2204A" w14:textId="77777777" w:rsidR="006A3ABB" w:rsidRPr="000D13F1" w:rsidRDefault="006A3ABB">
            <w:pPr>
              <w:spacing w:after="315" w:line="288" w:lineRule="auto"/>
              <w:rPr>
                <w:rFonts w:ascii="Calibri" w:hAnsi="Calibri" w:cs="Calibri"/>
                <w:sz w:val="22"/>
                <w:szCs w:val="22"/>
              </w:rPr>
            </w:pPr>
            <w:r w:rsidRPr="000D13F1">
              <w:rPr>
                <w:rFonts w:ascii="Calibri" w:hAnsi="Calibri" w:cs="Calibri"/>
                <w:color w:val="202122"/>
                <w:sz w:val="22"/>
                <w:szCs w:val="22"/>
              </w:rPr>
              <w:t>The experience taught me to keep up to date with changes to the law / regulations so I can ensure the information is filtered down to employees and managers.</w:t>
            </w:r>
          </w:p>
          <w:p w14:paraId="165D8243" w14:textId="2326322F" w:rsidR="006A3ABB" w:rsidRPr="000D13F1" w:rsidRDefault="006A3ABB" w:rsidP="006A3ABB">
            <w:pPr>
              <w:numPr>
                <w:ilvl w:val="0"/>
                <w:numId w:val="10"/>
              </w:numPr>
              <w:spacing w:after="255" w:line="292" w:lineRule="auto"/>
              <w:rPr>
                <w:rFonts w:ascii="Calibri" w:hAnsi="Calibri" w:cs="Calibri"/>
                <w:sz w:val="22"/>
                <w:szCs w:val="22"/>
              </w:rPr>
            </w:pPr>
            <w:r w:rsidRPr="000D13F1">
              <w:rPr>
                <w:rFonts w:ascii="Calibri" w:hAnsi="Calibri" w:cs="Calibri"/>
                <w:b/>
                <w:color w:val="202122"/>
                <w:sz w:val="22"/>
                <w:szCs w:val="22"/>
              </w:rPr>
              <w:t>How does this learning experience impact my professional practice and</w:t>
            </w:r>
            <w:r w:rsidR="00900FF3">
              <w:rPr>
                <w:rFonts w:ascii="Calibri" w:hAnsi="Calibri" w:cs="Calibri"/>
                <w:b/>
                <w:color w:val="202122"/>
                <w:sz w:val="22"/>
                <w:szCs w:val="22"/>
              </w:rPr>
              <w:t xml:space="preserve"> </w:t>
            </w:r>
            <w:r w:rsidRPr="000D13F1">
              <w:rPr>
                <w:rFonts w:ascii="Calibri" w:hAnsi="Calibri" w:cs="Calibri"/>
                <w:b/>
                <w:color w:val="202122"/>
                <w:sz w:val="22"/>
                <w:szCs w:val="22"/>
              </w:rPr>
              <w:t>the way I'll approach situations in the future?</w:t>
            </w:r>
          </w:p>
          <w:p w14:paraId="1C5B13D7" w14:textId="19CFE897" w:rsidR="006A3ABB" w:rsidRPr="000D13F1" w:rsidRDefault="006A3ABB">
            <w:pPr>
              <w:spacing w:after="315" w:line="288" w:lineRule="auto"/>
              <w:ind w:right="176"/>
              <w:rPr>
                <w:rFonts w:ascii="Calibri" w:hAnsi="Calibri" w:cs="Calibri"/>
                <w:sz w:val="22"/>
                <w:szCs w:val="22"/>
              </w:rPr>
            </w:pPr>
            <w:r w:rsidRPr="000D13F1">
              <w:rPr>
                <w:rFonts w:ascii="Calibri" w:hAnsi="Calibri" w:cs="Calibri"/>
                <w:color w:val="202122"/>
                <w:sz w:val="22"/>
                <w:szCs w:val="22"/>
              </w:rPr>
              <w:t>I have learned the new information so I can ensure all Maternity Leave information is updated on our records to ensure any employees taking Maternity Leave will be paid correctly.</w:t>
            </w:r>
            <w:r w:rsidR="00900FF3">
              <w:rPr>
                <w:rFonts w:ascii="Calibri" w:hAnsi="Calibri" w:cs="Calibri"/>
                <w:color w:val="202122"/>
                <w:sz w:val="22"/>
                <w:szCs w:val="22"/>
              </w:rPr>
              <w:t xml:space="preserve"> Learning about these changes to Maternity Pay has also made me appreciate the importance in practice of keeping up-to-date with changes relevant to people professionals and the wider business. I have since looked for upcoming changes to legislation and practice and signed up for alerts from different organisations as a result.</w:t>
            </w:r>
          </w:p>
          <w:p w14:paraId="6D14EE3A" w14:textId="77777777" w:rsidR="006A3ABB" w:rsidRPr="000D13F1" w:rsidRDefault="006A3ABB">
            <w:pPr>
              <w:spacing w:after="255" w:line="292" w:lineRule="auto"/>
              <w:rPr>
                <w:rFonts w:ascii="Calibri" w:hAnsi="Calibri" w:cs="Calibri"/>
                <w:sz w:val="22"/>
                <w:szCs w:val="22"/>
              </w:rPr>
            </w:pPr>
            <w:r w:rsidRPr="000D13F1">
              <w:rPr>
                <w:rFonts w:ascii="Calibri" w:hAnsi="Calibri" w:cs="Calibri"/>
                <w:b/>
                <w:color w:val="202122"/>
                <w:sz w:val="22"/>
                <w:szCs w:val="22"/>
              </w:rPr>
              <w:t>4. What do I need to do next for this learning experience to have a wider positive impact (</w:t>
            </w:r>
            <w:proofErr w:type="spellStart"/>
            <w:r w:rsidRPr="000D13F1">
              <w:rPr>
                <w:rFonts w:ascii="Calibri" w:hAnsi="Calibri" w:cs="Calibri"/>
                <w:b/>
                <w:color w:val="202122"/>
                <w:sz w:val="22"/>
                <w:szCs w:val="22"/>
              </w:rPr>
              <w:t>eg</w:t>
            </w:r>
            <w:proofErr w:type="spellEnd"/>
            <w:r w:rsidRPr="000D13F1">
              <w:rPr>
                <w:rFonts w:ascii="Calibri" w:hAnsi="Calibri" w:cs="Calibri"/>
                <w:b/>
                <w:color w:val="202122"/>
                <w:sz w:val="22"/>
                <w:szCs w:val="22"/>
              </w:rPr>
              <w:t xml:space="preserve"> on others, my organisation, the sector, the profession, society)?</w:t>
            </w:r>
          </w:p>
          <w:p w14:paraId="57042014" w14:textId="11549CFB" w:rsidR="006A3ABB" w:rsidRPr="000D13F1" w:rsidRDefault="006A3ABB">
            <w:pPr>
              <w:rPr>
                <w:rFonts w:ascii="Calibri" w:hAnsi="Calibri" w:cs="Calibri"/>
                <w:sz w:val="22"/>
                <w:szCs w:val="22"/>
              </w:rPr>
            </w:pPr>
            <w:r w:rsidRPr="000D13F1">
              <w:rPr>
                <w:rFonts w:ascii="Calibri" w:hAnsi="Calibri" w:cs="Calibri"/>
                <w:color w:val="202122"/>
                <w:sz w:val="22"/>
                <w:szCs w:val="22"/>
              </w:rPr>
              <w:t xml:space="preserve">I have updated all relevant documents with the updated pay rates </w:t>
            </w:r>
            <w:r w:rsidR="00360547">
              <w:rPr>
                <w:rFonts w:ascii="Calibri" w:hAnsi="Calibri" w:cs="Calibri"/>
                <w:color w:val="202122"/>
                <w:sz w:val="22"/>
                <w:szCs w:val="22"/>
              </w:rPr>
              <w:t>to ensure that my colleagues within the team, managers and colleagues taking Maternity Leave have the correct information and this should reduce the risk of errors in calculating and paying Maternity Pay. This in turn should also reduce the risk of stress for pregnant colleagues and those on maternity leave caused by errors with payments.</w:t>
            </w:r>
          </w:p>
        </w:tc>
      </w:tr>
    </w:tbl>
    <w:p w14:paraId="09EB3B35" w14:textId="77777777" w:rsidR="006A3ABB" w:rsidRPr="000D13F1" w:rsidRDefault="006A3ABB" w:rsidP="006A3ABB">
      <w:pPr>
        <w:spacing w:after="0"/>
        <w:ind w:left="-1440" w:right="10459"/>
        <w:rPr>
          <w:rFonts w:ascii="Calibri" w:eastAsia="Calibri" w:hAnsi="Calibri" w:cs="Calibri"/>
          <w:color w:val="000000"/>
          <w:sz w:val="22"/>
          <w:szCs w:val="22"/>
        </w:rPr>
      </w:pPr>
    </w:p>
    <w:tbl>
      <w:tblPr>
        <w:tblStyle w:val="TableGrid"/>
        <w:tblW w:w="10736" w:type="dxa"/>
        <w:tblInd w:w="-856" w:type="dxa"/>
        <w:tblCellMar>
          <w:top w:w="133" w:type="dxa"/>
          <w:left w:w="290" w:type="dxa"/>
          <w:right w:w="115" w:type="dxa"/>
        </w:tblCellMar>
        <w:tblLook w:val="04A0" w:firstRow="1" w:lastRow="0" w:firstColumn="1" w:lastColumn="0" w:noHBand="0" w:noVBand="1"/>
      </w:tblPr>
      <w:tblGrid>
        <w:gridCol w:w="139"/>
        <w:gridCol w:w="10348"/>
        <w:gridCol w:w="249"/>
      </w:tblGrid>
      <w:tr w:rsidR="006A3ABB" w:rsidRPr="000D13F1" w14:paraId="7941159F" w14:textId="77777777" w:rsidTr="006A3ABB">
        <w:trPr>
          <w:trHeight w:val="97"/>
        </w:trPr>
        <w:tc>
          <w:tcPr>
            <w:tcW w:w="10736" w:type="dxa"/>
            <w:gridSpan w:val="3"/>
            <w:tcBorders>
              <w:top w:val="single" w:sz="6" w:space="0" w:color="000000"/>
              <w:left w:val="single" w:sz="6" w:space="0" w:color="000000"/>
              <w:bottom w:val="nil"/>
              <w:right w:val="single" w:sz="6" w:space="0" w:color="000000"/>
            </w:tcBorders>
          </w:tcPr>
          <w:p w14:paraId="204B0665" w14:textId="77777777" w:rsidR="006A3ABB" w:rsidRPr="000D13F1" w:rsidRDefault="006A3ABB">
            <w:pPr>
              <w:rPr>
                <w:rFonts w:ascii="Calibri" w:hAnsi="Calibri" w:cs="Calibri"/>
                <w:sz w:val="22"/>
                <w:szCs w:val="22"/>
              </w:rPr>
            </w:pPr>
          </w:p>
        </w:tc>
      </w:tr>
      <w:tr w:rsidR="006A3ABB" w:rsidRPr="000D13F1" w14:paraId="1449FC9D" w14:textId="77777777" w:rsidTr="000D13F1">
        <w:trPr>
          <w:gridBefore w:val="1"/>
          <w:gridAfter w:val="1"/>
          <w:wBefore w:w="139" w:type="dxa"/>
          <w:wAfter w:w="249" w:type="dxa"/>
          <w:trHeight w:val="3835"/>
        </w:trPr>
        <w:tc>
          <w:tcPr>
            <w:tcW w:w="10348" w:type="dxa"/>
            <w:tcBorders>
              <w:top w:val="nil"/>
              <w:left w:val="single" w:sz="6" w:space="0" w:color="000000"/>
              <w:bottom w:val="nil"/>
              <w:right w:val="single" w:sz="6" w:space="0" w:color="000000"/>
            </w:tcBorders>
            <w:shd w:val="clear" w:color="auto" w:fill="FFFFFF"/>
            <w:hideMark/>
          </w:tcPr>
          <w:p w14:paraId="50E77929" w14:textId="77777777" w:rsidR="006A3ABB" w:rsidRPr="000D13F1" w:rsidRDefault="006A3ABB">
            <w:pPr>
              <w:spacing w:after="195"/>
              <w:ind w:left="404"/>
              <w:rPr>
                <w:rFonts w:ascii="Calibri" w:hAnsi="Calibri" w:cs="Calibri"/>
                <w:sz w:val="22"/>
                <w:szCs w:val="22"/>
              </w:rPr>
            </w:pPr>
            <w:r w:rsidRPr="000D13F1">
              <w:rPr>
                <w:rFonts w:ascii="Calibri" w:hAnsi="Calibri" w:cs="Calibri"/>
                <w:b/>
                <w:color w:val="202122"/>
                <w:sz w:val="22"/>
                <w:szCs w:val="22"/>
              </w:rPr>
              <w:lastRenderedPageBreak/>
              <w:t xml:space="preserve">Record Name: </w:t>
            </w:r>
            <w:r w:rsidRPr="000D13F1">
              <w:rPr>
                <w:rFonts w:ascii="Calibri" w:hAnsi="Calibri" w:cs="Calibri"/>
                <w:color w:val="202122"/>
                <w:sz w:val="22"/>
                <w:szCs w:val="22"/>
              </w:rPr>
              <w:t>ACAS</w:t>
            </w:r>
          </w:p>
          <w:p w14:paraId="5B1FF23C" w14:textId="77777777" w:rsidR="006A3ABB" w:rsidRPr="000D13F1" w:rsidRDefault="006A3ABB">
            <w:pPr>
              <w:spacing w:after="146"/>
              <w:ind w:left="1576"/>
              <w:rPr>
                <w:rFonts w:ascii="Calibri" w:hAnsi="Calibri" w:cs="Calibri"/>
                <w:sz w:val="22"/>
                <w:szCs w:val="22"/>
              </w:rPr>
            </w:pPr>
            <w:r w:rsidRPr="000D13F1">
              <w:rPr>
                <w:rFonts w:ascii="Calibri" w:hAnsi="Calibri" w:cs="Calibri"/>
                <w:b/>
                <w:color w:val="202122"/>
                <w:sz w:val="22"/>
                <w:szCs w:val="22"/>
              </w:rPr>
              <w:t xml:space="preserve">Date: </w:t>
            </w:r>
            <w:r w:rsidRPr="000D13F1">
              <w:rPr>
                <w:rFonts w:ascii="Calibri" w:hAnsi="Calibri" w:cs="Calibri"/>
                <w:color w:val="202122"/>
                <w:sz w:val="22"/>
                <w:szCs w:val="22"/>
              </w:rPr>
              <w:t>12/03/2024</w:t>
            </w:r>
          </w:p>
          <w:p w14:paraId="739CC78D" w14:textId="77777777" w:rsidR="006A3ABB" w:rsidRPr="000D13F1" w:rsidRDefault="006A3ABB">
            <w:pPr>
              <w:ind w:left="195"/>
              <w:rPr>
                <w:rFonts w:ascii="Calibri" w:hAnsi="Calibri" w:cs="Calibri"/>
                <w:sz w:val="22"/>
                <w:szCs w:val="22"/>
              </w:rPr>
            </w:pPr>
            <w:r w:rsidRPr="000D13F1">
              <w:rPr>
                <w:rFonts w:ascii="Calibri" w:hAnsi="Calibri" w:cs="Calibri"/>
                <w:b/>
                <w:color w:val="202122"/>
                <w:sz w:val="22"/>
                <w:szCs w:val="22"/>
              </w:rPr>
              <w:t>Profession Map</w:t>
            </w:r>
          </w:p>
          <w:p w14:paraId="60A071AB" w14:textId="77777777" w:rsidR="006A3ABB" w:rsidRPr="000D13F1" w:rsidRDefault="006A3ABB">
            <w:pPr>
              <w:spacing w:after="120" w:line="216" w:lineRule="auto"/>
              <w:ind w:left="1595" w:right="3764" w:firstLine="810"/>
              <w:rPr>
                <w:rFonts w:ascii="Calibri" w:hAnsi="Calibri" w:cs="Calibri"/>
                <w:sz w:val="22"/>
                <w:szCs w:val="22"/>
              </w:rPr>
            </w:pPr>
            <w:r w:rsidRPr="000D13F1">
              <w:rPr>
                <w:rFonts w:ascii="Calibri" w:hAnsi="Calibri" w:cs="Calibri"/>
                <w:color w:val="202122"/>
                <w:sz w:val="22"/>
                <w:szCs w:val="22"/>
              </w:rPr>
              <w:t xml:space="preserve">Learning and development </w:t>
            </w:r>
            <w:r w:rsidRPr="000D13F1">
              <w:rPr>
                <w:rFonts w:ascii="Calibri" w:hAnsi="Calibri" w:cs="Calibri"/>
                <w:b/>
                <w:color w:val="202122"/>
                <w:sz w:val="22"/>
                <w:szCs w:val="22"/>
              </w:rPr>
              <w:t>Area:</w:t>
            </w:r>
          </w:p>
          <w:p w14:paraId="06359A4C" w14:textId="77777777" w:rsidR="006A3ABB" w:rsidRPr="000D13F1" w:rsidRDefault="006A3ABB">
            <w:pPr>
              <w:ind w:left="64"/>
              <w:rPr>
                <w:rFonts w:ascii="Calibri" w:hAnsi="Calibri" w:cs="Calibri"/>
                <w:sz w:val="22"/>
                <w:szCs w:val="22"/>
              </w:rPr>
            </w:pPr>
            <w:r w:rsidRPr="000D13F1">
              <w:rPr>
                <w:rFonts w:ascii="Calibri" w:hAnsi="Calibri" w:cs="Calibri"/>
                <w:b/>
                <w:color w:val="202122"/>
                <w:sz w:val="22"/>
                <w:szCs w:val="22"/>
              </w:rPr>
              <w:t>Type of Learning</w:t>
            </w:r>
          </w:p>
          <w:p w14:paraId="516CFBAC" w14:textId="77777777" w:rsidR="006A3ABB" w:rsidRPr="000D13F1" w:rsidRDefault="006A3ABB">
            <w:pPr>
              <w:spacing w:after="120" w:line="216" w:lineRule="auto"/>
              <w:ind w:left="727" w:right="1410" w:firstLine="1677"/>
              <w:rPr>
                <w:rFonts w:ascii="Calibri" w:hAnsi="Calibri" w:cs="Calibri"/>
                <w:sz w:val="22"/>
                <w:szCs w:val="22"/>
              </w:rPr>
            </w:pPr>
            <w:r w:rsidRPr="000D13F1">
              <w:rPr>
                <w:rFonts w:ascii="Calibri" w:hAnsi="Calibri" w:cs="Calibri"/>
                <w:color w:val="202122"/>
                <w:sz w:val="22"/>
                <w:szCs w:val="22"/>
              </w:rPr>
              <w:t xml:space="preserve">Something I'm doing/I've done at work </w:t>
            </w:r>
            <w:r w:rsidRPr="000D13F1">
              <w:rPr>
                <w:rFonts w:ascii="Calibri" w:hAnsi="Calibri" w:cs="Calibri"/>
                <w:b/>
                <w:color w:val="202122"/>
                <w:sz w:val="22"/>
                <w:szCs w:val="22"/>
              </w:rPr>
              <w:t>Experience:</w:t>
            </w:r>
          </w:p>
          <w:p w14:paraId="5CFFD9D0" w14:textId="77777777" w:rsidR="006A3ABB" w:rsidRPr="000D13F1" w:rsidRDefault="006A3ABB">
            <w:pPr>
              <w:ind w:left="815"/>
              <w:rPr>
                <w:rFonts w:ascii="Calibri" w:hAnsi="Calibri" w:cs="Calibri"/>
                <w:sz w:val="22"/>
                <w:szCs w:val="22"/>
              </w:rPr>
            </w:pPr>
            <w:r w:rsidRPr="000D13F1">
              <w:rPr>
                <w:rFonts w:ascii="Calibri" w:hAnsi="Calibri" w:cs="Calibri"/>
                <w:b/>
                <w:color w:val="202122"/>
                <w:sz w:val="22"/>
                <w:szCs w:val="22"/>
              </w:rPr>
              <w:t>Supporting</w:t>
            </w:r>
          </w:p>
          <w:p w14:paraId="5E53E2B8" w14:textId="77777777" w:rsidR="006A3ABB" w:rsidRPr="000D13F1" w:rsidRDefault="006A3ABB">
            <w:pPr>
              <w:ind w:left="2404"/>
              <w:rPr>
                <w:rFonts w:ascii="Calibri" w:hAnsi="Calibri" w:cs="Calibri"/>
                <w:sz w:val="22"/>
                <w:szCs w:val="22"/>
              </w:rPr>
            </w:pPr>
            <w:r w:rsidRPr="000D13F1">
              <w:rPr>
                <w:rFonts w:ascii="Calibri" w:hAnsi="Calibri" w:cs="Calibri"/>
                <w:color w:val="202122"/>
                <w:sz w:val="22"/>
                <w:szCs w:val="22"/>
              </w:rPr>
              <w:t>N/A</w:t>
            </w:r>
          </w:p>
          <w:p w14:paraId="532D84BC" w14:textId="77777777" w:rsidR="006A3ABB" w:rsidRPr="000D13F1" w:rsidRDefault="006A3ABB">
            <w:pPr>
              <w:ind w:left="1123"/>
              <w:rPr>
                <w:rFonts w:ascii="Calibri" w:hAnsi="Calibri" w:cs="Calibri"/>
                <w:sz w:val="22"/>
                <w:szCs w:val="22"/>
              </w:rPr>
            </w:pPr>
            <w:r w:rsidRPr="000D13F1">
              <w:rPr>
                <w:rFonts w:ascii="Calibri" w:hAnsi="Calibri" w:cs="Calibri"/>
                <w:b/>
                <w:color w:val="202122"/>
                <w:sz w:val="22"/>
                <w:szCs w:val="22"/>
              </w:rPr>
              <w:t>material:</w:t>
            </w:r>
          </w:p>
        </w:tc>
      </w:tr>
      <w:tr w:rsidR="006A3ABB" w:rsidRPr="000D13F1" w14:paraId="1C25ED20" w14:textId="77777777" w:rsidTr="000D13F1">
        <w:trPr>
          <w:gridBefore w:val="1"/>
          <w:gridAfter w:val="1"/>
          <w:wBefore w:w="139" w:type="dxa"/>
          <w:wAfter w:w="249" w:type="dxa"/>
          <w:trHeight w:val="10763"/>
        </w:trPr>
        <w:tc>
          <w:tcPr>
            <w:tcW w:w="10348" w:type="dxa"/>
            <w:tcBorders>
              <w:top w:val="nil"/>
              <w:left w:val="single" w:sz="6" w:space="0" w:color="000000"/>
              <w:bottom w:val="single" w:sz="6" w:space="0" w:color="000000"/>
              <w:right w:val="single" w:sz="6" w:space="0" w:color="000000"/>
            </w:tcBorders>
            <w:hideMark/>
          </w:tcPr>
          <w:p w14:paraId="756CBE1E" w14:textId="77777777" w:rsidR="006A3ABB" w:rsidRPr="000D13F1" w:rsidRDefault="006A3ABB">
            <w:pPr>
              <w:spacing w:after="255" w:line="292" w:lineRule="auto"/>
              <w:rPr>
                <w:rFonts w:ascii="Calibri" w:hAnsi="Calibri" w:cs="Calibri"/>
                <w:sz w:val="22"/>
                <w:szCs w:val="22"/>
              </w:rPr>
            </w:pPr>
            <w:r w:rsidRPr="000D13F1">
              <w:rPr>
                <w:rFonts w:ascii="Calibri" w:hAnsi="Calibri" w:cs="Calibri"/>
                <w:b/>
                <w:color w:val="202122"/>
                <w:sz w:val="22"/>
                <w:szCs w:val="22"/>
              </w:rPr>
              <w:lastRenderedPageBreak/>
              <w:t>If you have a web page you'd like to reference, add the URL below (to open the link, right click and choose open in a new tab).</w:t>
            </w:r>
          </w:p>
          <w:p w14:paraId="67C66FBE" w14:textId="77777777" w:rsidR="006A3ABB" w:rsidRPr="000D13F1" w:rsidRDefault="006A3ABB">
            <w:pPr>
              <w:spacing w:after="359"/>
              <w:rPr>
                <w:rFonts w:ascii="Calibri" w:hAnsi="Calibri" w:cs="Calibri"/>
                <w:sz w:val="22"/>
                <w:szCs w:val="22"/>
              </w:rPr>
            </w:pPr>
            <w:hyperlink r:id="rId17" w:history="1">
              <w:r w:rsidRPr="000D13F1">
                <w:rPr>
                  <w:rStyle w:val="Hyperlink"/>
                  <w:rFonts w:ascii="Calibri" w:hAnsi="Calibri" w:cs="Calibri"/>
                  <w:color w:val="551A8B"/>
                  <w:sz w:val="22"/>
                  <w:szCs w:val="22"/>
                </w:rPr>
                <w:t xml:space="preserve">Home </w:t>
              </w:r>
            </w:hyperlink>
            <w:hyperlink r:id="rId18" w:history="1">
              <w:r w:rsidRPr="000D13F1">
                <w:rPr>
                  <w:rStyle w:val="Hyperlink"/>
                  <w:rFonts w:ascii="Calibri" w:hAnsi="Calibri" w:cs="Calibri"/>
                  <w:color w:val="551A8B"/>
                  <w:sz w:val="22"/>
                  <w:szCs w:val="22"/>
                </w:rPr>
                <w:t>|</w:t>
              </w:r>
            </w:hyperlink>
            <w:hyperlink r:id="rId19" w:history="1">
              <w:r w:rsidRPr="000D13F1">
                <w:rPr>
                  <w:rStyle w:val="Hyperlink"/>
                  <w:rFonts w:ascii="Calibri" w:hAnsi="Calibri" w:cs="Calibri"/>
                  <w:color w:val="551A8B"/>
                  <w:sz w:val="22"/>
                  <w:szCs w:val="22"/>
                </w:rPr>
                <w:t xml:space="preserve"> Home </w:t>
              </w:r>
            </w:hyperlink>
            <w:hyperlink r:id="rId20" w:history="1">
              <w:r w:rsidRPr="000D13F1">
                <w:rPr>
                  <w:rStyle w:val="Hyperlink"/>
                  <w:rFonts w:ascii="Calibri" w:hAnsi="Calibri" w:cs="Calibri"/>
                  <w:color w:val="551A8B"/>
                  <w:sz w:val="22"/>
                  <w:szCs w:val="22"/>
                </w:rPr>
                <w:t>(</w:t>
              </w:r>
            </w:hyperlink>
            <w:hyperlink r:id="rId21" w:history="1">
              <w:r w:rsidRPr="000D13F1">
                <w:rPr>
                  <w:rStyle w:val="Hyperlink"/>
                  <w:rFonts w:ascii="Calibri" w:hAnsi="Calibri" w:cs="Calibri"/>
                  <w:color w:val="551A8B"/>
                  <w:sz w:val="22"/>
                  <w:szCs w:val="22"/>
                </w:rPr>
                <w:t>acas.or</w:t>
              </w:r>
            </w:hyperlink>
            <w:hyperlink r:id="rId22" w:history="1">
              <w:r w:rsidRPr="000D13F1">
                <w:rPr>
                  <w:rStyle w:val="Hyperlink"/>
                  <w:rFonts w:ascii="Calibri" w:hAnsi="Calibri" w:cs="Calibri"/>
                  <w:color w:val="551A8B"/>
                  <w:sz w:val="22"/>
                  <w:szCs w:val="22"/>
                </w:rPr>
                <w:t>g</w:t>
              </w:r>
            </w:hyperlink>
            <w:hyperlink r:id="rId23" w:history="1">
              <w:r w:rsidRPr="000D13F1">
                <w:rPr>
                  <w:rStyle w:val="Hyperlink"/>
                  <w:rFonts w:ascii="Calibri" w:hAnsi="Calibri" w:cs="Calibri"/>
                  <w:color w:val="551A8B"/>
                  <w:sz w:val="22"/>
                  <w:szCs w:val="22"/>
                </w:rPr>
                <w:t>.uk)</w:t>
              </w:r>
            </w:hyperlink>
          </w:p>
          <w:p w14:paraId="42B9CD20" w14:textId="77777777" w:rsidR="006A3ABB" w:rsidRPr="000D13F1" w:rsidRDefault="006A3ABB">
            <w:pPr>
              <w:spacing w:after="309"/>
              <w:rPr>
                <w:rFonts w:ascii="Calibri" w:hAnsi="Calibri" w:cs="Calibri"/>
                <w:sz w:val="22"/>
                <w:szCs w:val="22"/>
              </w:rPr>
            </w:pPr>
            <w:r w:rsidRPr="000D13F1">
              <w:rPr>
                <w:rFonts w:ascii="Calibri" w:hAnsi="Calibri" w:cs="Calibri"/>
                <w:b/>
                <w:color w:val="202122"/>
                <w:sz w:val="22"/>
                <w:szCs w:val="22"/>
              </w:rPr>
              <w:t>1. What did I learn?</w:t>
            </w:r>
          </w:p>
          <w:p w14:paraId="6CFF1D30" w14:textId="77777777" w:rsidR="006A3ABB" w:rsidRPr="000D13F1" w:rsidRDefault="006A3ABB">
            <w:pPr>
              <w:spacing w:after="359"/>
              <w:rPr>
                <w:rFonts w:ascii="Calibri" w:hAnsi="Calibri" w:cs="Calibri"/>
                <w:sz w:val="22"/>
                <w:szCs w:val="22"/>
              </w:rPr>
            </w:pPr>
            <w:r w:rsidRPr="000D13F1">
              <w:rPr>
                <w:rFonts w:ascii="Calibri" w:hAnsi="Calibri" w:cs="Calibri"/>
                <w:color w:val="202122"/>
                <w:sz w:val="22"/>
                <w:szCs w:val="22"/>
              </w:rPr>
              <w:t>I have learned new changes in legislation that came in to effect in April 2024.</w:t>
            </w:r>
          </w:p>
          <w:p w14:paraId="120FAF1B" w14:textId="77777777" w:rsidR="006A3ABB" w:rsidRPr="000D13F1" w:rsidRDefault="006A3ABB" w:rsidP="006A3ABB">
            <w:pPr>
              <w:numPr>
                <w:ilvl w:val="0"/>
                <w:numId w:val="11"/>
              </w:numPr>
              <w:spacing w:after="309" w:line="256" w:lineRule="auto"/>
              <w:rPr>
                <w:rFonts w:ascii="Calibri" w:hAnsi="Calibri" w:cs="Calibri"/>
                <w:sz w:val="22"/>
                <w:szCs w:val="22"/>
              </w:rPr>
            </w:pPr>
            <w:r w:rsidRPr="000D13F1">
              <w:rPr>
                <w:rFonts w:ascii="Calibri" w:hAnsi="Calibri" w:cs="Calibri"/>
                <w:b/>
                <w:color w:val="202122"/>
                <w:sz w:val="22"/>
                <w:szCs w:val="22"/>
              </w:rPr>
              <w:t>What did the learning experience tell me about myself?</w:t>
            </w:r>
          </w:p>
          <w:p w14:paraId="7EBD4B3D" w14:textId="77777777" w:rsidR="006A3ABB" w:rsidRPr="000D13F1" w:rsidRDefault="006A3ABB">
            <w:pPr>
              <w:spacing w:after="315" w:line="288" w:lineRule="auto"/>
              <w:ind w:right="252"/>
              <w:rPr>
                <w:rFonts w:ascii="Calibri" w:hAnsi="Calibri" w:cs="Calibri"/>
                <w:sz w:val="22"/>
                <w:szCs w:val="22"/>
              </w:rPr>
            </w:pPr>
            <w:r w:rsidRPr="000D13F1">
              <w:rPr>
                <w:rFonts w:ascii="Calibri" w:hAnsi="Calibri" w:cs="Calibri"/>
                <w:color w:val="202122"/>
                <w:sz w:val="22"/>
                <w:szCs w:val="22"/>
              </w:rPr>
              <w:t>By completing the courses I learned how hard it is to keep on top of all the rules and regulations we have to follow as a HR professional.</w:t>
            </w:r>
          </w:p>
          <w:p w14:paraId="3EFC5859" w14:textId="6C92CD6E" w:rsidR="006A3ABB" w:rsidRPr="000D13F1" w:rsidRDefault="006A3ABB" w:rsidP="006A3ABB">
            <w:pPr>
              <w:numPr>
                <w:ilvl w:val="0"/>
                <w:numId w:val="11"/>
              </w:numPr>
              <w:spacing w:after="255" w:line="292" w:lineRule="auto"/>
              <w:rPr>
                <w:rFonts w:ascii="Calibri" w:hAnsi="Calibri" w:cs="Calibri"/>
                <w:sz w:val="22"/>
                <w:szCs w:val="22"/>
              </w:rPr>
            </w:pPr>
            <w:r w:rsidRPr="000D13F1">
              <w:rPr>
                <w:rFonts w:ascii="Calibri" w:hAnsi="Calibri" w:cs="Calibri"/>
                <w:b/>
                <w:color w:val="202122"/>
                <w:sz w:val="22"/>
                <w:szCs w:val="22"/>
              </w:rPr>
              <w:t>How does this learning experience impact my professional practice and</w:t>
            </w:r>
            <w:r w:rsidR="00E84306">
              <w:rPr>
                <w:rFonts w:ascii="Calibri" w:hAnsi="Calibri" w:cs="Calibri"/>
                <w:b/>
                <w:color w:val="202122"/>
                <w:sz w:val="22"/>
                <w:szCs w:val="22"/>
              </w:rPr>
              <w:t xml:space="preserve"> </w:t>
            </w:r>
            <w:r w:rsidRPr="000D13F1">
              <w:rPr>
                <w:rFonts w:ascii="Calibri" w:hAnsi="Calibri" w:cs="Calibri"/>
                <w:b/>
                <w:color w:val="202122"/>
                <w:sz w:val="22"/>
                <w:szCs w:val="22"/>
              </w:rPr>
              <w:t>the way I'll approach situations in the future?</w:t>
            </w:r>
          </w:p>
          <w:p w14:paraId="71D62B77" w14:textId="28FC5441" w:rsidR="006A3ABB" w:rsidRPr="000D13F1" w:rsidRDefault="006A3ABB">
            <w:pPr>
              <w:spacing w:after="315" w:line="288" w:lineRule="auto"/>
              <w:ind w:right="212"/>
              <w:rPr>
                <w:rFonts w:ascii="Calibri" w:hAnsi="Calibri" w:cs="Calibri"/>
                <w:sz w:val="22"/>
                <w:szCs w:val="22"/>
              </w:rPr>
            </w:pPr>
            <w:r w:rsidRPr="000D13F1">
              <w:rPr>
                <w:rFonts w:ascii="Calibri" w:hAnsi="Calibri" w:cs="Calibri"/>
                <w:color w:val="202122"/>
                <w:sz w:val="22"/>
                <w:szCs w:val="22"/>
              </w:rPr>
              <w:t>By completing the free courses I have added to my knowledge that will help in my day to day work. I am better informed on subjects that help me better advise employees and managers.</w:t>
            </w:r>
            <w:r w:rsidR="002C0716">
              <w:rPr>
                <w:rFonts w:ascii="Calibri" w:hAnsi="Calibri" w:cs="Calibri"/>
                <w:color w:val="202122"/>
                <w:sz w:val="22"/>
                <w:szCs w:val="22"/>
              </w:rPr>
              <w:t xml:space="preserve"> It has also given me an appreciation of the knowledge areas which are important to stay up-to-date with and how continuous learning will be beneficial to me throughout my career. It has made me more confident in looking for new courses and other sources of knowledge to improve my understanding and the courses themselves were excellent starting points for further learning.</w:t>
            </w:r>
          </w:p>
          <w:p w14:paraId="404E6BF7" w14:textId="764EE3E7" w:rsidR="006A3ABB" w:rsidRPr="000D13F1" w:rsidRDefault="006A3ABB" w:rsidP="006A3ABB">
            <w:pPr>
              <w:numPr>
                <w:ilvl w:val="0"/>
                <w:numId w:val="11"/>
              </w:numPr>
              <w:spacing w:after="255" w:line="292" w:lineRule="auto"/>
              <w:rPr>
                <w:rFonts w:ascii="Calibri" w:hAnsi="Calibri" w:cs="Calibri"/>
                <w:sz w:val="22"/>
                <w:szCs w:val="22"/>
              </w:rPr>
            </w:pPr>
            <w:r w:rsidRPr="000D13F1">
              <w:rPr>
                <w:rFonts w:ascii="Calibri" w:hAnsi="Calibri" w:cs="Calibri"/>
                <w:b/>
                <w:color w:val="202122"/>
                <w:sz w:val="22"/>
                <w:szCs w:val="22"/>
              </w:rPr>
              <w:t>What do I need to do next for this learning experience to have a wider</w:t>
            </w:r>
            <w:r w:rsidR="00DE22C1">
              <w:rPr>
                <w:rFonts w:ascii="Calibri" w:hAnsi="Calibri" w:cs="Calibri"/>
                <w:b/>
                <w:color w:val="202122"/>
                <w:sz w:val="22"/>
                <w:szCs w:val="22"/>
              </w:rPr>
              <w:t xml:space="preserve"> </w:t>
            </w:r>
            <w:r w:rsidRPr="000D13F1">
              <w:rPr>
                <w:rFonts w:ascii="Calibri" w:hAnsi="Calibri" w:cs="Calibri"/>
                <w:b/>
                <w:color w:val="202122"/>
                <w:sz w:val="22"/>
                <w:szCs w:val="22"/>
              </w:rPr>
              <w:t>positive impact (</w:t>
            </w:r>
            <w:proofErr w:type="spellStart"/>
            <w:r w:rsidRPr="000D13F1">
              <w:rPr>
                <w:rFonts w:ascii="Calibri" w:hAnsi="Calibri" w:cs="Calibri"/>
                <w:b/>
                <w:color w:val="202122"/>
                <w:sz w:val="22"/>
                <w:szCs w:val="22"/>
              </w:rPr>
              <w:t>eg</w:t>
            </w:r>
            <w:proofErr w:type="spellEnd"/>
            <w:r w:rsidRPr="000D13F1">
              <w:rPr>
                <w:rFonts w:ascii="Calibri" w:hAnsi="Calibri" w:cs="Calibri"/>
                <w:b/>
                <w:color w:val="202122"/>
                <w:sz w:val="22"/>
                <w:szCs w:val="22"/>
              </w:rPr>
              <w:t xml:space="preserve"> on others, my organisation, the sector, the profession, society)?</w:t>
            </w:r>
          </w:p>
          <w:p w14:paraId="1B90C6C3" w14:textId="055008EB" w:rsidR="006A3ABB" w:rsidRPr="000D13F1" w:rsidRDefault="006A3ABB">
            <w:pPr>
              <w:ind w:right="129"/>
              <w:rPr>
                <w:rFonts w:ascii="Calibri" w:hAnsi="Calibri" w:cs="Calibri"/>
                <w:sz w:val="22"/>
                <w:szCs w:val="22"/>
              </w:rPr>
            </w:pPr>
            <w:r w:rsidRPr="000D13F1">
              <w:rPr>
                <w:rFonts w:ascii="Calibri" w:hAnsi="Calibri" w:cs="Calibri"/>
                <w:color w:val="202122"/>
                <w:sz w:val="22"/>
                <w:szCs w:val="22"/>
              </w:rPr>
              <w:t>As a team we are learning all the time and by sharing the new information we are learning together and support each other.</w:t>
            </w:r>
            <w:r w:rsidR="00DE22C1">
              <w:rPr>
                <w:rFonts w:ascii="Calibri" w:hAnsi="Calibri" w:cs="Calibri"/>
                <w:color w:val="202122"/>
                <w:sz w:val="22"/>
                <w:szCs w:val="22"/>
              </w:rPr>
              <w:t xml:space="preserve"> I have enjoyed sharing the knowledge gained through completing the courses and have recommended them to my colleagues. The courses have now been listed by my manager as part of the training resources available to colleagues as part of their further learning and training. I feel that the awareness and accessibility of the courses to the team has been helpful in learning and also as points of discussion in the workplace.</w:t>
            </w:r>
          </w:p>
        </w:tc>
      </w:tr>
    </w:tbl>
    <w:p w14:paraId="746B3399" w14:textId="77777777" w:rsidR="006A3ABB" w:rsidRPr="000D13F1" w:rsidRDefault="006A3ABB" w:rsidP="00063333">
      <w:pPr>
        <w:spacing w:after="0" w:line="259" w:lineRule="auto"/>
        <w:rPr>
          <w:rFonts w:ascii="Calibri" w:eastAsia="Times New Roman" w:hAnsi="Calibri" w:cs="Calibri"/>
          <w:sz w:val="22"/>
          <w:szCs w:val="22"/>
          <w:lang w:eastAsia="en-GB"/>
        </w:rPr>
      </w:pPr>
    </w:p>
    <w:p w14:paraId="7D2EDDB3" w14:textId="77777777" w:rsidR="00A55F94" w:rsidRPr="000D13F1" w:rsidRDefault="00A55F94" w:rsidP="00063333">
      <w:pPr>
        <w:spacing w:after="0" w:line="259" w:lineRule="auto"/>
        <w:rPr>
          <w:rFonts w:ascii="Calibri" w:eastAsia="Times New Roman" w:hAnsi="Calibri" w:cs="Calibri"/>
          <w:sz w:val="22"/>
          <w:szCs w:val="22"/>
          <w:lang w:eastAsia="en-GB"/>
        </w:rPr>
      </w:pPr>
    </w:p>
    <w:p w14:paraId="254D125B" w14:textId="77777777" w:rsidR="00A55F94" w:rsidRDefault="00A55F94" w:rsidP="00063333">
      <w:pPr>
        <w:spacing w:after="0" w:line="259" w:lineRule="auto"/>
        <w:rPr>
          <w:rFonts w:ascii="Calibri" w:eastAsia="Times New Roman" w:hAnsi="Calibri" w:cs="Calibri"/>
          <w:sz w:val="22"/>
          <w:szCs w:val="22"/>
          <w:lang w:eastAsia="en-GB"/>
        </w:rPr>
      </w:pPr>
    </w:p>
    <w:p w14:paraId="154CDDC2" w14:textId="77777777" w:rsidR="00521781" w:rsidRDefault="00521781" w:rsidP="00063333">
      <w:pPr>
        <w:spacing w:after="0" w:line="259" w:lineRule="auto"/>
        <w:rPr>
          <w:rFonts w:ascii="Calibri" w:eastAsia="Times New Roman" w:hAnsi="Calibri" w:cs="Calibri"/>
          <w:sz w:val="22"/>
          <w:szCs w:val="22"/>
          <w:lang w:eastAsia="en-GB"/>
        </w:rPr>
      </w:pPr>
    </w:p>
    <w:p w14:paraId="0A437F9D" w14:textId="77777777" w:rsidR="00521781" w:rsidRDefault="00521781" w:rsidP="00063333">
      <w:pPr>
        <w:spacing w:after="0" w:line="259" w:lineRule="auto"/>
        <w:rPr>
          <w:rFonts w:ascii="Calibri" w:eastAsia="Times New Roman" w:hAnsi="Calibri" w:cs="Calibri"/>
          <w:sz w:val="22"/>
          <w:szCs w:val="22"/>
          <w:lang w:eastAsia="en-GB"/>
        </w:rPr>
      </w:pPr>
    </w:p>
    <w:p w14:paraId="7F5BFD17" w14:textId="77777777" w:rsidR="00521781" w:rsidRDefault="00521781" w:rsidP="00063333">
      <w:pPr>
        <w:spacing w:after="0" w:line="259" w:lineRule="auto"/>
        <w:rPr>
          <w:rFonts w:ascii="Calibri" w:eastAsia="Times New Roman" w:hAnsi="Calibri" w:cs="Calibri"/>
          <w:sz w:val="22"/>
          <w:szCs w:val="22"/>
          <w:lang w:eastAsia="en-GB"/>
        </w:rPr>
      </w:pPr>
    </w:p>
    <w:p w14:paraId="0D9CE82E" w14:textId="77777777" w:rsidR="00521781" w:rsidRDefault="00521781" w:rsidP="00063333">
      <w:pPr>
        <w:spacing w:after="0" w:line="259" w:lineRule="auto"/>
        <w:rPr>
          <w:rFonts w:ascii="Calibri" w:eastAsia="Times New Roman" w:hAnsi="Calibri" w:cs="Calibri"/>
          <w:sz w:val="22"/>
          <w:szCs w:val="22"/>
          <w:lang w:eastAsia="en-GB"/>
        </w:rPr>
      </w:pPr>
    </w:p>
    <w:p w14:paraId="78818B83" w14:textId="77777777" w:rsidR="00521781" w:rsidRDefault="00521781" w:rsidP="00063333">
      <w:pPr>
        <w:spacing w:after="0" w:line="259" w:lineRule="auto"/>
        <w:rPr>
          <w:rFonts w:ascii="Calibri" w:eastAsia="Times New Roman" w:hAnsi="Calibri" w:cs="Calibri"/>
          <w:sz w:val="22"/>
          <w:szCs w:val="22"/>
          <w:lang w:eastAsia="en-GB"/>
        </w:rPr>
      </w:pPr>
    </w:p>
    <w:p w14:paraId="4415BF5C" w14:textId="77777777" w:rsidR="00521781" w:rsidRDefault="00521781" w:rsidP="00063333">
      <w:pPr>
        <w:spacing w:after="0" w:line="259" w:lineRule="auto"/>
        <w:rPr>
          <w:rFonts w:ascii="Calibri" w:eastAsia="Times New Roman" w:hAnsi="Calibri" w:cs="Calibri"/>
          <w:sz w:val="22"/>
          <w:szCs w:val="22"/>
          <w:lang w:eastAsia="en-GB"/>
        </w:rPr>
      </w:pPr>
    </w:p>
    <w:p w14:paraId="69BEC485" w14:textId="77777777" w:rsidR="00521781" w:rsidRDefault="00521781" w:rsidP="00063333">
      <w:pPr>
        <w:spacing w:after="0" w:line="259" w:lineRule="auto"/>
        <w:rPr>
          <w:rFonts w:ascii="Calibri" w:eastAsia="Times New Roman" w:hAnsi="Calibri" w:cs="Calibri"/>
          <w:sz w:val="22"/>
          <w:szCs w:val="22"/>
          <w:lang w:eastAsia="en-GB"/>
        </w:rPr>
      </w:pPr>
    </w:p>
    <w:p w14:paraId="4C8970B7" w14:textId="77777777" w:rsidR="00521781" w:rsidRDefault="00521781" w:rsidP="00521781">
      <w:pPr>
        <w:pStyle w:val="NoSpacing"/>
        <w:rPr>
          <w:rFonts w:ascii="Calibri" w:hAnsi="Calibri" w:cs="Calibri"/>
          <w:sz w:val="22"/>
          <w:szCs w:val="22"/>
        </w:rPr>
      </w:pPr>
      <w:r>
        <w:rPr>
          <w:rFonts w:ascii="Calibri" w:hAnsi="Calibri" w:cs="Calibri"/>
          <w:sz w:val="22"/>
          <w:szCs w:val="22"/>
        </w:rPr>
        <w:lastRenderedPageBreak/>
        <w:t>References:</w:t>
      </w:r>
    </w:p>
    <w:p w14:paraId="11A385E1" w14:textId="77777777" w:rsidR="00521781" w:rsidRDefault="00521781" w:rsidP="00521781">
      <w:pPr>
        <w:pStyle w:val="NoSpacing"/>
        <w:rPr>
          <w:rFonts w:ascii="Calibri" w:hAnsi="Calibri" w:cs="Calibri"/>
          <w:sz w:val="22"/>
          <w:szCs w:val="22"/>
        </w:rPr>
      </w:pPr>
    </w:p>
    <w:p w14:paraId="4E3CE9C1" w14:textId="4FB5EF20" w:rsidR="00521781" w:rsidRPr="00521781" w:rsidRDefault="00521781" w:rsidP="00521781">
      <w:pPr>
        <w:pStyle w:val="NoSpacing"/>
        <w:rPr>
          <w:rFonts w:ascii="Calibri" w:hAnsi="Calibri" w:cs="Calibri"/>
          <w:sz w:val="22"/>
          <w:szCs w:val="22"/>
        </w:rPr>
      </w:pPr>
      <w:r w:rsidRPr="00521781">
        <w:rPr>
          <w:rFonts w:ascii="Calibri" w:hAnsi="Calibri" w:cs="Calibri"/>
          <w:sz w:val="22"/>
          <w:szCs w:val="22"/>
        </w:rPr>
        <w:t>AC 1.1</w:t>
      </w:r>
    </w:p>
    <w:p w14:paraId="11E0615D" w14:textId="77777777" w:rsidR="00521781" w:rsidRPr="00521781" w:rsidRDefault="00521781" w:rsidP="00521781">
      <w:pPr>
        <w:pStyle w:val="NoSpacing"/>
        <w:rPr>
          <w:rFonts w:ascii="Calibri" w:hAnsi="Calibri" w:cs="Calibri"/>
          <w:sz w:val="22"/>
          <w:szCs w:val="22"/>
        </w:rPr>
      </w:pPr>
    </w:p>
    <w:p w14:paraId="6803F4DD" w14:textId="77777777" w:rsidR="00521781" w:rsidRPr="00521781" w:rsidRDefault="00521781" w:rsidP="00521781">
      <w:pPr>
        <w:pStyle w:val="NoSpacing"/>
        <w:rPr>
          <w:rFonts w:ascii="Calibri" w:hAnsi="Calibri" w:cs="Calibri"/>
          <w:i/>
          <w:iCs/>
          <w:sz w:val="22"/>
          <w:szCs w:val="22"/>
        </w:rPr>
      </w:pPr>
      <w:r w:rsidRPr="00521781">
        <w:rPr>
          <w:rFonts w:ascii="Calibri" w:hAnsi="Calibri" w:cs="Calibri"/>
          <w:sz w:val="22"/>
          <w:szCs w:val="22"/>
        </w:rPr>
        <w:t xml:space="preserve">UK Government (2013). </w:t>
      </w:r>
      <w:r w:rsidRPr="00521781">
        <w:rPr>
          <w:rFonts w:ascii="Calibri" w:hAnsi="Calibri" w:cs="Calibri"/>
          <w:i/>
          <w:iCs/>
          <w:sz w:val="22"/>
          <w:szCs w:val="22"/>
        </w:rPr>
        <w:t>Government Equalities Office and Equality and Human Rights Commission.</w:t>
      </w:r>
    </w:p>
    <w:p w14:paraId="7AD5B872" w14:textId="77777777" w:rsidR="00521781" w:rsidRPr="00521781" w:rsidRDefault="00521781" w:rsidP="00521781">
      <w:pPr>
        <w:pStyle w:val="NoSpacing"/>
        <w:rPr>
          <w:rFonts w:ascii="Calibri" w:hAnsi="Calibri" w:cs="Calibri"/>
          <w:sz w:val="22"/>
          <w:szCs w:val="22"/>
        </w:rPr>
      </w:pPr>
      <w:r w:rsidRPr="00521781">
        <w:rPr>
          <w:rFonts w:ascii="Calibri" w:hAnsi="Calibri" w:cs="Calibri"/>
          <w:sz w:val="22"/>
          <w:szCs w:val="22"/>
        </w:rPr>
        <w:t xml:space="preserve">Available at: </w:t>
      </w:r>
      <w:hyperlink r:id="rId24" w:history="1">
        <w:r w:rsidRPr="00521781">
          <w:rPr>
            <w:rStyle w:val="Hyperlink"/>
            <w:rFonts w:ascii="Calibri" w:hAnsi="Calibri" w:cs="Calibri"/>
            <w:sz w:val="22"/>
            <w:szCs w:val="22"/>
          </w:rPr>
          <w:t>https://www.gov.uk/guidance/equality-act-2010-guidance</w:t>
        </w:r>
      </w:hyperlink>
      <w:r w:rsidRPr="00521781">
        <w:rPr>
          <w:rFonts w:ascii="Calibri" w:hAnsi="Calibri" w:cs="Calibri"/>
          <w:sz w:val="22"/>
          <w:szCs w:val="22"/>
        </w:rPr>
        <w:t xml:space="preserve"> (Accessed: 06 April 2024).</w:t>
      </w:r>
    </w:p>
    <w:p w14:paraId="6BA81CAB" w14:textId="77777777" w:rsidR="00521781" w:rsidRPr="00521781" w:rsidRDefault="00521781" w:rsidP="00521781">
      <w:pPr>
        <w:pStyle w:val="NoSpacing"/>
        <w:rPr>
          <w:rFonts w:ascii="Calibri" w:hAnsi="Calibri" w:cs="Calibri"/>
          <w:sz w:val="22"/>
          <w:szCs w:val="22"/>
        </w:rPr>
      </w:pPr>
    </w:p>
    <w:p w14:paraId="2B60B4F3" w14:textId="77777777" w:rsidR="00521781" w:rsidRPr="00521781" w:rsidRDefault="00521781" w:rsidP="00521781">
      <w:pPr>
        <w:pStyle w:val="NoSpacing"/>
        <w:rPr>
          <w:rFonts w:ascii="Calibri" w:hAnsi="Calibri" w:cs="Calibri"/>
          <w:sz w:val="22"/>
          <w:szCs w:val="22"/>
        </w:rPr>
      </w:pPr>
      <w:r w:rsidRPr="00521781">
        <w:rPr>
          <w:rFonts w:ascii="Calibri" w:hAnsi="Calibri" w:cs="Calibri"/>
          <w:sz w:val="22"/>
          <w:szCs w:val="22"/>
        </w:rPr>
        <w:t xml:space="preserve">ACAS (2024). </w:t>
      </w:r>
      <w:r w:rsidRPr="00521781">
        <w:rPr>
          <w:rFonts w:ascii="Calibri" w:hAnsi="Calibri" w:cs="Calibri"/>
          <w:i/>
          <w:iCs/>
          <w:sz w:val="22"/>
          <w:szCs w:val="22"/>
        </w:rPr>
        <w:t>Equality, diversity and inclusion.</w:t>
      </w:r>
      <w:r w:rsidRPr="00521781">
        <w:rPr>
          <w:rFonts w:ascii="Calibri" w:hAnsi="Calibri" w:cs="Calibri"/>
          <w:sz w:val="22"/>
          <w:szCs w:val="22"/>
        </w:rPr>
        <w:t xml:space="preserve"> Available at: </w:t>
      </w:r>
      <w:hyperlink r:id="rId25" w:history="1">
        <w:r w:rsidRPr="00521781">
          <w:rPr>
            <w:rStyle w:val="Hyperlink"/>
            <w:rFonts w:ascii="Calibri" w:hAnsi="Calibri" w:cs="Calibri"/>
            <w:sz w:val="22"/>
            <w:szCs w:val="22"/>
          </w:rPr>
          <w:t>https://www.acas.org.uk/improving-equality-diversity-and-inclusion</w:t>
        </w:r>
      </w:hyperlink>
      <w:r w:rsidRPr="00521781">
        <w:rPr>
          <w:rFonts w:ascii="Calibri" w:hAnsi="Calibri" w:cs="Calibri"/>
          <w:sz w:val="22"/>
          <w:szCs w:val="22"/>
        </w:rPr>
        <w:t xml:space="preserve"> (Accessed: 06 April 2024).</w:t>
      </w:r>
    </w:p>
    <w:p w14:paraId="380A8640" w14:textId="77777777" w:rsidR="00521781" w:rsidRPr="00521781" w:rsidRDefault="00521781" w:rsidP="00521781">
      <w:pPr>
        <w:pStyle w:val="NoSpacing"/>
        <w:rPr>
          <w:rFonts w:ascii="Calibri" w:hAnsi="Calibri" w:cs="Calibri"/>
          <w:sz w:val="22"/>
          <w:szCs w:val="22"/>
        </w:rPr>
      </w:pPr>
    </w:p>
    <w:p w14:paraId="06CD1308" w14:textId="77777777" w:rsidR="00521781" w:rsidRPr="00521781" w:rsidRDefault="00521781" w:rsidP="00521781">
      <w:pPr>
        <w:pStyle w:val="NoSpacing"/>
        <w:rPr>
          <w:rFonts w:ascii="Calibri" w:hAnsi="Calibri" w:cs="Calibri"/>
          <w:sz w:val="22"/>
          <w:szCs w:val="22"/>
        </w:rPr>
      </w:pPr>
    </w:p>
    <w:p w14:paraId="045FBBDA" w14:textId="77777777" w:rsidR="00521781" w:rsidRPr="00521781" w:rsidRDefault="00521781" w:rsidP="00521781">
      <w:pPr>
        <w:pStyle w:val="NoSpacing"/>
        <w:rPr>
          <w:rFonts w:ascii="Calibri" w:hAnsi="Calibri" w:cs="Calibri"/>
          <w:sz w:val="22"/>
          <w:szCs w:val="22"/>
        </w:rPr>
      </w:pPr>
      <w:r w:rsidRPr="00521781">
        <w:rPr>
          <w:rFonts w:ascii="Calibri" w:hAnsi="Calibri" w:cs="Calibri"/>
          <w:sz w:val="22"/>
          <w:szCs w:val="22"/>
        </w:rPr>
        <w:t>AC 1.2</w:t>
      </w:r>
    </w:p>
    <w:p w14:paraId="67B65889" w14:textId="77777777" w:rsidR="00521781" w:rsidRPr="00521781" w:rsidRDefault="00521781" w:rsidP="00521781">
      <w:pPr>
        <w:pStyle w:val="NoSpacing"/>
        <w:rPr>
          <w:rFonts w:ascii="Calibri" w:hAnsi="Calibri" w:cs="Calibri"/>
          <w:sz w:val="22"/>
          <w:szCs w:val="22"/>
        </w:rPr>
      </w:pPr>
    </w:p>
    <w:p w14:paraId="596F5E67" w14:textId="77777777" w:rsidR="00521781" w:rsidRPr="00521781" w:rsidRDefault="00521781" w:rsidP="00521781">
      <w:pPr>
        <w:pStyle w:val="NoSpacing"/>
        <w:rPr>
          <w:rFonts w:ascii="Calibri" w:hAnsi="Calibri" w:cs="Calibri"/>
          <w:i/>
          <w:iCs/>
          <w:sz w:val="22"/>
          <w:szCs w:val="22"/>
        </w:rPr>
      </w:pPr>
      <w:r w:rsidRPr="00521781">
        <w:rPr>
          <w:rFonts w:ascii="Calibri" w:hAnsi="Calibri" w:cs="Calibri"/>
          <w:sz w:val="22"/>
          <w:szCs w:val="22"/>
        </w:rPr>
        <w:t xml:space="preserve">UK Government (2013). </w:t>
      </w:r>
      <w:r w:rsidRPr="00521781">
        <w:rPr>
          <w:rFonts w:ascii="Calibri" w:hAnsi="Calibri" w:cs="Calibri"/>
          <w:i/>
          <w:iCs/>
          <w:sz w:val="22"/>
          <w:szCs w:val="22"/>
        </w:rPr>
        <w:t>Government Equalities Office and Equality and Human Rights Commission.</w:t>
      </w:r>
    </w:p>
    <w:p w14:paraId="20857F12" w14:textId="77777777" w:rsidR="00521781" w:rsidRPr="00521781" w:rsidRDefault="00521781" w:rsidP="00521781">
      <w:pPr>
        <w:pStyle w:val="NoSpacing"/>
        <w:rPr>
          <w:rFonts w:ascii="Calibri" w:hAnsi="Calibri" w:cs="Calibri"/>
          <w:sz w:val="22"/>
          <w:szCs w:val="22"/>
        </w:rPr>
      </w:pPr>
      <w:r w:rsidRPr="00521781">
        <w:rPr>
          <w:rFonts w:ascii="Calibri" w:hAnsi="Calibri" w:cs="Calibri"/>
          <w:sz w:val="22"/>
          <w:szCs w:val="22"/>
        </w:rPr>
        <w:t xml:space="preserve">Available at: </w:t>
      </w:r>
      <w:hyperlink r:id="rId26" w:history="1">
        <w:r w:rsidRPr="00521781">
          <w:rPr>
            <w:rStyle w:val="Hyperlink"/>
            <w:rFonts w:ascii="Calibri" w:hAnsi="Calibri" w:cs="Calibri"/>
            <w:sz w:val="22"/>
            <w:szCs w:val="22"/>
          </w:rPr>
          <w:t>https://www.gov.uk/guidance/equality-act-2010-guidance</w:t>
        </w:r>
      </w:hyperlink>
      <w:r w:rsidRPr="00521781">
        <w:rPr>
          <w:rFonts w:ascii="Calibri" w:hAnsi="Calibri" w:cs="Calibri"/>
          <w:sz w:val="22"/>
          <w:szCs w:val="22"/>
        </w:rPr>
        <w:t xml:space="preserve"> (Accessed: 06 April 2024).</w:t>
      </w:r>
    </w:p>
    <w:p w14:paraId="3C688D5C" w14:textId="77777777" w:rsidR="00521781" w:rsidRPr="00521781" w:rsidRDefault="00521781" w:rsidP="00521781">
      <w:pPr>
        <w:pStyle w:val="NoSpacing"/>
        <w:rPr>
          <w:rFonts w:ascii="Calibri" w:hAnsi="Calibri" w:cs="Calibri"/>
          <w:sz w:val="22"/>
          <w:szCs w:val="22"/>
        </w:rPr>
      </w:pPr>
    </w:p>
    <w:p w14:paraId="3B0012AC" w14:textId="77777777" w:rsidR="00521781" w:rsidRPr="00521781" w:rsidRDefault="00521781" w:rsidP="00521781">
      <w:pPr>
        <w:pStyle w:val="NoSpacing"/>
        <w:rPr>
          <w:rFonts w:ascii="Calibri" w:hAnsi="Calibri" w:cs="Calibri"/>
          <w:sz w:val="22"/>
          <w:szCs w:val="22"/>
        </w:rPr>
      </w:pPr>
    </w:p>
    <w:p w14:paraId="0CD93471" w14:textId="77777777" w:rsidR="00521781" w:rsidRPr="00521781" w:rsidRDefault="00521781" w:rsidP="00521781">
      <w:pPr>
        <w:pStyle w:val="NoSpacing"/>
        <w:rPr>
          <w:rFonts w:ascii="Calibri" w:hAnsi="Calibri" w:cs="Calibri"/>
          <w:sz w:val="22"/>
          <w:szCs w:val="22"/>
        </w:rPr>
      </w:pPr>
      <w:r w:rsidRPr="00521781">
        <w:rPr>
          <w:rFonts w:ascii="Calibri" w:hAnsi="Calibri" w:cs="Calibri"/>
          <w:sz w:val="22"/>
          <w:szCs w:val="22"/>
        </w:rPr>
        <w:t>AC 2.1</w:t>
      </w:r>
    </w:p>
    <w:p w14:paraId="03BD925F" w14:textId="77777777" w:rsidR="00521781" w:rsidRPr="00521781" w:rsidRDefault="00521781" w:rsidP="00521781">
      <w:pPr>
        <w:pStyle w:val="NoSpacing"/>
        <w:rPr>
          <w:rFonts w:ascii="Calibri" w:hAnsi="Calibri" w:cs="Calibri"/>
          <w:sz w:val="22"/>
          <w:szCs w:val="22"/>
        </w:rPr>
      </w:pPr>
    </w:p>
    <w:p w14:paraId="1AA4E649" w14:textId="77777777" w:rsidR="00521781" w:rsidRPr="00521781" w:rsidRDefault="00521781" w:rsidP="00521781">
      <w:pPr>
        <w:pStyle w:val="NoSpacing"/>
        <w:rPr>
          <w:rFonts w:ascii="Calibri" w:hAnsi="Calibri" w:cs="Calibri"/>
          <w:sz w:val="22"/>
          <w:szCs w:val="22"/>
        </w:rPr>
      </w:pPr>
      <w:r w:rsidRPr="00521781">
        <w:rPr>
          <w:rFonts w:ascii="Calibri" w:hAnsi="Calibri" w:cs="Calibri"/>
          <w:sz w:val="22"/>
          <w:szCs w:val="22"/>
        </w:rPr>
        <w:t xml:space="preserve">Belbin (2024) </w:t>
      </w:r>
      <w:r w:rsidRPr="00521781">
        <w:rPr>
          <w:rFonts w:ascii="Calibri" w:hAnsi="Calibri" w:cs="Calibri"/>
          <w:i/>
          <w:iCs/>
          <w:sz w:val="22"/>
          <w:szCs w:val="22"/>
        </w:rPr>
        <w:t>Why Use Belbin Team Roles?.</w:t>
      </w:r>
      <w:r w:rsidRPr="00521781">
        <w:rPr>
          <w:rFonts w:ascii="Calibri" w:hAnsi="Calibri" w:cs="Calibri"/>
          <w:sz w:val="22"/>
          <w:szCs w:val="22"/>
        </w:rPr>
        <w:t xml:space="preserve"> Available at: </w:t>
      </w:r>
      <w:hyperlink r:id="rId27" w:history="1">
        <w:r w:rsidRPr="00521781">
          <w:rPr>
            <w:rStyle w:val="Hyperlink"/>
            <w:rFonts w:ascii="Calibri" w:hAnsi="Calibri" w:cs="Calibri"/>
            <w:sz w:val="22"/>
            <w:szCs w:val="22"/>
          </w:rPr>
          <w:t>https://www.belbin.com/resources/articles-directory/team-roles-and-culture</w:t>
        </w:r>
      </w:hyperlink>
      <w:r w:rsidRPr="00521781">
        <w:rPr>
          <w:rFonts w:ascii="Calibri" w:hAnsi="Calibri" w:cs="Calibri"/>
          <w:sz w:val="22"/>
          <w:szCs w:val="22"/>
        </w:rPr>
        <w:t>. (Accessed on 10 April 2024)</w:t>
      </w:r>
    </w:p>
    <w:p w14:paraId="43233298" w14:textId="77777777" w:rsidR="00521781" w:rsidRPr="00521781" w:rsidRDefault="00521781" w:rsidP="00521781">
      <w:pPr>
        <w:pStyle w:val="NoSpacing"/>
        <w:rPr>
          <w:rFonts w:ascii="Calibri" w:hAnsi="Calibri" w:cs="Calibri"/>
          <w:sz w:val="22"/>
          <w:szCs w:val="22"/>
        </w:rPr>
      </w:pPr>
    </w:p>
    <w:p w14:paraId="42D46037" w14:textId="77777777" w:rsidR="00521781" w:rsidRPr="00521781" w:rsidRDefault="00521781" w:rsidP="00521781">
      <w:pPr>
        <w:pStyle w:val="NoSpacing"/>
        <w:rPr>
          <w:rFonts w:ascii="Calibri" w:hAnsi="Calibri" w:cs="Calibri"/>
          <w:sz w:val="22"/>
          <w:szCs w:val="22"/>
        </w:rPr>
      </w:pPr>
    </w:p>
    <w:p w14:paraId="687BEF33" w14:textId="77777777" w:rsidR="00521781" w:rsidRPr="00521781" w:rsidRDefault="00521781" w:rsidP="00521781">
      <w:pPr>
        <w:pStyle w:val="NoSpacing"/>
        <w:rPr>
          <w:rFonts w:ascii="Calibri" w:hAnsi="Calibri" w:cs="Calibri"/>
          <w:sz w:val="22"/>
          <w:szCs w:val="22"/>
        </w:rPr>
      </w:pPr>
      <w:r w:rsidRPr="00521781">
        <w:rPr>
          <w:rFonts w:ascii="Calibri" w:hAnsi="Calibri" w:cs="Calibri"/>
          <w:sz w:val="22"/>
          <w:szCs w:val="22"/>
        </w:rPr>
        <w:t>AC 2.2</w:t>
      </w:r>
    </w:p>
    <w:p w14:paraId="759473D5" w14:textId="77777777" w:rsidR="00521781" w:rsidRPr="00521781" w:rsidRDefault="00521781" w:rsidP="00521781">
      <w:pPr>
        <w:pStyle w:val="NoSpacing"/>
        <w:rPr>
          <w:rFonts w:ascii="Calibri" w:hAnsi="Calibri" w:cs="Calibri"/>
          <w:sz w:val="22"/>
          <w:szCs w:val="22"/>
        </w:rPr>
      </w:pPr>
    </w:p>
    <w:p w14:paraId="5B2C9954" w14:textId="77777777" w:rsidR="00521781" w:rsidRPr="00521781" w:rsidRDefault="00521781" w:rsidP="00521781">
      <w:pPr>
        <w:pStyle w:val="NoSpacing"/>
        <w:rPr>
          <w:rFonts w:ascii="Calibri" w:hAnsi="Calibri" w:cs="Calibri"/>
          <w:sz w:val="22"/>
          <w:szCs w:val="22"/>
        </w:rPr>
      </w:pPr>
      <w:r w:rsidRPr="00521781">
        <w:rPr>
          <w:rFonts w:ascii="Calibri" w:hAnsi="Calibri" w:cs="Calibri"/>
          <w:sz w:val="22"/>
          <w:szCs w:val="22"/>
        </w:rPr>
        <w:t xml:space="preserve">Welsh Government (2024). </w:t>
      </w:r>
      <w:r w:rsidRPr="00521781">
        <w:rPr>
          <w:rFonts w:ascii="Calibri" w:hAnsi="Calibri" w:cs="Calibri"/>
          <w:i/>
          <w:iCs/>
          <w:sz w:val="22"/>
          <w:szCs w:val="22"/>
        </w:rPr>
        <w:t>Workplace recycling is changing</w:t>
      </w:r>
      <w:r w:rsidRPr="00521781">
        <w:rPr>
          <w:rFonts w:ascii="Calibri" w:hAnsi="Calibri" w:cs="Calibri"/>
          <w:sz w:val="22"/>
          <w:szCs w:val="22"/>
        </w:rPr>
        <w:t xml:space="preserve">. Available at: </w:t>
      </w:r>
      <w:hyperlink r:id="rId28" w:history="1">
        <w:r w:rsidRPr="00521781">
          <w:rPr>
            <w:rStyle w:val="Hyperlink"/>
            <w:rFonts w:ascii="Calibri" w:hAnsi="Calibri" w:cs="Calibri"/>
            <w:sz w:val="22"/>
            <w:szCs w:val="22"/>
          </w:rPr>
          <w:t>https://www.gov.wales/workplace-recycling</w:t>
        </w:r>
      </w:hyperlink>
      <w:r w:rsidRPr="00521781">
        <w:rPr>
          <w:rFonts w:ascii="Calibri" w:hAnsi="Calibri" w:cs="Calibri"/>
          <w:sz w:val="22"/>
          <w:szCs w:val="22"/>
        </w:rPr>
        <w:t>. (Accessed on: 07 April 2024)</w:t>
      </w:r>
    </w:p>
    <w:p w14:paraId="59031B88" w14:textId="77777777" w:rsidR="00521781" w:rsidRPr="00521781" w:rsidRDefault="00521781" w:rsidP="00521781">
      <w:pPr>
        <w:pStyle w:val="NoSpacing"/>
        <w:rPr>
          <w:rFonts w:ascii="Calibri" w:hAnsi="Calibri" w:cs="Calibri"/>
          <w:sz w:val="22"/>
          <w:szCs w:val="22"/>
        </w:rPr>
      </w:pPr>
    </w:p>
    <w:p w14:paraId="67441F73" w14:textId="77777777" w:rsidR="00521781" w:rsidRPr="00521781" w:rsidRDefault="00521781" w:rsidP="00521781">
      <w:pPr>
        <w:pStyle w:val="NoSpacing"/>
        <w:rPr>
          <w:rFonts w:ascii="Calibri" w:hAnsi="Calibri" w:cs="Calibri"/>
          <w:sz w:val="22"/>
          <w:szCs w:val="22"/>
        </w:rPr>
      </w:pPr>
      <w:r w:rsidRPr="00521781">
        <w:rPr>
          <w:rFonts w:ascii="Calibri" w:hAnsi="Calibri" w:cs="Calibri"/>
          <w:sz w:val="22"/>
          <w:szCs w:val="22"/>
        </w:rPr>
        <w:t xml:space="preserve">University of Minnesota (2023) </w:t>
      </w:r>
      <w:r w:rsidRPr="00521781">
        <w:rPr>
          <w:rFonts w:ascii="Calibri" w:hAnsi="Calibri" w:cs="Calibri"/>
          <w:i/>
          <w:iCs/>
          <w:sz w:val="22"/>
          <w:szCs w:val="22"/>
        </w:rPr>
        <w:t>Human Resource Generalist Certificate.</w:t>
      </w:r>
      <w:r w:rsidRPr="00521781">
        <w:rPr>
          <w:rFonts w:ascii="Calibri" w:hAnsi="Calibri" w:cs="Calibri"/>
          <w:sz w:val="22"/>
          <w:szCs w:val="22"/>
        </w:rPr>
        <w:t xml:space="preserve"> Available at: </w:t>
      </w:r>
      <w:hyperlink r:id="rId29" w:history="1">
        <w:r w:rsidRPr="00521781">
          <w:rPr>
            <w:rStyle w:val="Hyperlink"/>
            <w:rFonts w:ascii="Calibri" w:hAnsi="Calibri" w:cs="Calibri"/>
            <w:sz w:val="22"/>
            <w:szCs w:val="22"/>
          </w:rPr>
          <w:t>https://ccaps.umn.edu/story/why-continuous-learning-matters-your-human-resources-career</w:t>
        </w:r>
      </w:hyperlink>
      <w:r w:rsidRPr="00521781">
        <w:rPr>
          <w:rFonts w:ascii="Calibri" w:hAnsi="Calibri" w:cs="Calibri"/>
          <w:sz w:val="22"/>
          <w:szCs w:val="22"/>
        </w:rPr>
        <w:t>. (Accessed on: 08 April 2024)</w:t>
      </w:r>
    </w:p>
    <w:p w14:paraId="3B775FF6" w14:textId="77777777" w:rsidR="00521781" w:rsidRPr="00521781" w:rsidRDefault="00521781" w:rsidP="00521781">
      <w:pPr>
        <w:pStyle w:val="NoSpacing"/>
        <w:rPr>
          <w:rFonts w:ascii="Calibri" w:hAnsi="Calibri" w:cs="Calibri"/>
          <w:sz w:val="22"/>
          <w:szCs w:val="22"/>
        </w:rPr>
      </w:pPr>
    </w:p>
    <w:p w14:paraId="0DCC5038" w14:textId="74D586E3" w:rsidR="00521781" w:rsidRPr="00521781" w:rsidRDefault="00521781" w:rsidP="00521781">
      <w:pPr>
        <w:pStyle w:val="NoSpacing"/>
        <w:rPr>
          <w:rFonts w:ascii="Calibri" w:hAnsi="Calibri" w:cs="Calibri"/>
          <w:sz w:val="22"/>
          <w:szCs w:val="22"/>
        </w:rPr>
      </w:pPr>
      <w:r w:rsidRPr="00521781">
        <w:rPr>
          <w:rStyle w:val="Hyperlink"/>
          <w:rFonts w:ascii="Calibri" w:hAnsi="Calibri" w:cs="Calibri"/>
          <w:color w:val="auto"/>
          <w:sz w:val="22"/>
          <w:szCs w:val="22"/>
          <w:u w:val="none"/>
        </w:rPr>
        <w:t>Wite, K., Beevers, K., Small, N., Tomlinson, K., Hussain, S., (2021) ‘</w:t>
      </w:r>
      <w:r w:rsidRPr="00521781">
        <w:rPr>
          <w:rStyle w:val="Hyperlink"/>
          <w:rFonts w:ascii="Calibri" w:hAnsi="Calibri" w:cs="Calibri"/>
          <w:i/>
          <w:iCs/>
          <w:color w:val="auto"/>
          <w:sz w:val="22"/>
          <w:szCs w:val="22"/>
          <w:u w:val="none"/>
        </w:rPr>
        <w:t>People Practice A Complete Guide’</w:t>
      </w:r>
      <w:r w:rsidRPr="00521781">
        <w:rPr>
          <w:rStyle w:val="Hyperlink"/>
          <w:rFonts w:ascii="Calibri" w:hAnsi="Calibri" w:cs="Calibri"/>
          <w:color w:val="auto"/>
          <w:sz w:val="22"/>
          <w:szCs w:val="22"/>
          <w:u w:val="none"/>
        </w:rPr>
        <w:t>, London: Kogan Page. p 89</w:t>
      </w:r>
    </w:p>
    <w:sectPr w:rsidR="00521781" w:rsidRPr="00521781">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7D857" w14:textId="77777777" w:rsidR="00A16E91" w:rsidRDefault="00A16E91" w:rsidP="00C815B3">
      <w:pPr>
        <w:spacing w:after="0" w:line="240" w:lineRule="auto"/>
      </w:pPr>
      <w:r>
        <w:separator/>
      </w:r>
    </w:p>
  </w:endnote>
  <w:endnote w:type="continuationSeparator" w:id="0">
    <w:p w14:paraId="1514747B" w14:textId="77777777" w:rsidR="00A16E91" w:rsidRDefault="00A16E91" w:rsidP="00C81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2F886" w14:textId="77777777" w:rsidR="00A16E91" w:rsidRDefault="00A16E91" w:rsidP="00C815B3">
      <w:pPr>
        <w:spacing w:after="0" w:line="240" w:lineRule="auto"/>
      </w:pPr>
      <w:r>
        <w:separator/>
      </w:r>
    </w:p>
  </w:footnote>
  <w:footnote w:type="continuationSeparator" w:id="0">
    <w:p w14:paraId="35AA2A4C" w14:textId="77777777" w:rsidR="00A16E91" w:rsidRDefault="00A16E91" w:rsidP="00C815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9CA33" w14:textId="72E9954F" w:rsidR="00C815B3" w:rsidRDefault="00C815B3" w:rsidP="00C815B3">
    <w:pPr>
      <w:pStyle w:val="Header"/>
      <w:jc w:val="right"/>
      <w:rPr>
        <w:rFonts w:ascii="Calibri" w:hAnsi="Calibri" w:cs="Calibri"/>
        <w:sz w:val="22"/>
        <w:szCs w:val="22"/>
      </w:rPr>
    </w:pPr>
    <w:r w:rsidRPr="00C815B3">
      <w:rPr>
        <w:rFonts w:ascii="Calibri" w:hAnsi="Calibri" w:cs="Calibri"/>
        <w:sz w:val="22"/>
        <w:szCs w:val="22"/>
      </w:rPr>
      <w:t>Katy Lewis Humphreys</w:t>
    </w:r>
  </w:p>
  <w:p w14:paraId="22300194" w14:textId="77777777" w:rsidR="00DB53B9" w:rsidRPr="00DB53B9" w:rsidRDefault="00DB53B9" w:rsidP="00DB53B9">
    <w:pPr>
      <w:pStyle w:val="Header"/>
      <w:jc w:val="right"/>
      <w:rPr>
        <w:rFonts w:ascii="Calibri" w:hAnsi="Calibri" w:cs="Calibri"/>
        <w:sz w:val="22"/>
        <w:szCs w:val="22"/>
      </w:rPr>
    </w:pPr>
    <w:r w:rsidRPr="00DB53B9">
      <w:rPr>
        <w:rFonts w:ascii="Calibri" w:hAnsi="Calibri" w:cs="Calibri"/>
        <w:sz w:val="22"/>
        <w:szCs w:val="22"/>
      </w:rPr>
      <w:t>Student Number: 23146040</w:t>
    </w:r>
  </w:p>
  <w:p w14:paraId="780485D2" w14:textId="279D5E0E" w:rsidR="00C815B3" w:rsidRPr="00C815B3" w:rsidRDefault="00C815B3" w:rsidP="00C815B3">
    <w:pPr>
      <w:pStyle w:val="Header"/>
      <w:jc w:val="right"/>
      <w:rPr>
        <w:rFonts w:ascii="Calibri" w:hAnsi="Calibri" w:cs="Calibri"/>
        <w:sz w:val="22"/>
        <w:szCs w:val="22"/>
      </w:rPr>
    </w:pPr>
    <w:r w:rsidRPr="00C815B3">
      <w:rPr>
        <w:rFonts w:ascii="Calibri" w:hAnsi="Calibri" w:cs="Calibri"/>
        <w:sz w:val="22"/>
        <w:szCs w:val="22"/>
      </w:rPr>
      <w:t xml:space="preserve">Word Count: </w:t>
    </w:r>
    <w:r w:rsidR="00521781">
      <w:rPr>
        <w:rFonts w:ascii="Calibri" w:hAnsi="Calibri" w:cs="Calibri"/>
        <w:sz w:val="22"/>
        <w:szCs w:val="22"/>
      </w:rPr>
      <w:t>1974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55F23"/>
    <w:multiLevelType w:val="hybridMultilevel"/>
    <w:tmpl w:val="F3FA4BC2"/>
    <w:lvl w:ilvl="0" w:tplc="AB52F0E4">
      <w:start w:val="2"/>
      <w:numFmt w:val="decimal"/>
      <w:lvlText w:val="%1."/>
      <w:lvlJc w:val="left"/>
      <w:pPr>
        <w:ind w:left="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1" w:tplc="1E0E5CCC">
      <w:start w:val="1"/>
      <w:numFmt w:val="lowerLetter"/>
      <w:lvlText w:val="%2"/>
      <w:lvlJc w:val="left"/>
      <w:pPr>
        <w:ind w:left="1387"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2" w:tplc="61AEB006">
      <w:start w:val="1"/>
      <w:numFmt w:val="lowerRoman"/>
      <w:lvlText w:val="%3"/>
      <w:lvlJc w:val="left"/>
      <w:pPr>
        <w:ind w:left="2107"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3" w:tplc="4656BE68">
      <w:start w:val="1"/>
      <w:numFmt w:val="decimal"/>
      <w:lvlText w:val="%4"/>
      <w:lvlJc w:val="left"/>
      <w:pPr>
        <w:ind w:left="2827"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4" w:tplc="4EC44A52">
      <w:start w:val="1"/>
      <w:numFmt w:val="lowerLetter"/>
      <w:lvlText w:val="%5"/>
      <w:lvlJc w:val="left"/>
      <w:pPr>
        <w:ind w:left="3547"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5" w:tplc="7A14AEC4">
      <w:start w:val="1"/>
      <w:numFmt w:val="lowerRoman"/>
      <w:lvlText w:val="%6"/>
      <w:lvlJc w:val="left"/>
      <w:pPr>
        <w:ind w:left="4267"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6" w:tplc="4B6ABA4E">
      <w:start w:val="1"/>
      <w:numFmt w:val="decimal"/>
      <w:lvlText w:val="%7"/>
      <w:lvlJc w:val="left"/>
      <w:pPr>
        <w:ind w:left="4987"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7" w:tplc="BD34FBD8">
      <w:start w:val="1"/>
      <w:numFmt w:val="lowerLetter"/>
      <w:lvlText w:val="%8"/>
      <w:lvlJc w:val="left"/>
      <w:pPr>
        <w:ind w:left="5707"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8" w:tplc="44E44AB0">
      <w:start w:val="1"/>
      <w:numFmt w:val="lowerRoman"/>
      <w:lvlText w:val="%9"/>
      <w:lvlJc w:val="left"/>
      <w:pPr>
        <w:ind w:left="6427"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abstractNum>
  <w:abstractNum w:abstractNumId="1" w15:restartNumberingAfterBreak="0">
    <w:nsid w:val="40C163E3"/>
    <w:multiLevelType w:val="hybridMultilevel"/>
    <w:tmpl w:val="B21C6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105761"/>
    <w:multiLevelType w:val="hybridMultilevel"/>
    <w:tmpl w:val="1A187726"/>
    <w:lvl w:ilvl="0" w:tplc="63E4B3C4">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156082"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A725FE4"/>
    <w:multiLevelType w:val="hybridMultilevel"/>
    <w:tmpl w:val="08E488DC"/>
    <w:lvl w:ilvl="0" w:tplc="C3D41FD0">
      <w:start w:val="2"/>
      <w:numFmt w:val="decimal"/>
      <w:lvlText w:val="%1."/>
      <w:lvlJc w:val="left"/>
      <w:pPr>
        <w:ind w:left="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1" w:tplc="B644E05A">
      <w:start w:val="1"/>
      <w:numFmt w:val="lowerLetter"/>
      <w:lvlText w:val="%2"/>
      <w:lvlJc w:val="left"/>
      <w:pPr>
        <w:ind w:left="137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2" w:tplc="86B653D0">
      <w:start w:val="1"/>
      <w:numFmt w:val="lowerRoman"/>
      <w:lvlText w:val="%3"/>
      <w:lvlJc w:val="left"/>
      <w:pPr>
        <w:ind w:left="209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3" w:tplc="ABEC08CE">
      <w:start w:val="1"/>
      <w:numFmt w:val="decimal"/>
      <w:lvlText w:val="%4"/>
      <w:lvlJc w:val="left"/>
      <w:pPr>
        <w:ind w:left="281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4" w:tplc="1AA20938">
      <w:start w:val="1"/>
      <w:numFmt w:val="lowerLetter"/>
      <w:lvlText w:val="%5"/>
      <w:lvlJc w:val="left"/>
      <w:pPr>
        <w:ind w:left="353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5" w:tplc="FD44A7B2">
      <w:start w:val="1"/>
      <w:numFmt w:val="lowerRoman"/>
      <w:lvlText w:val="%6"/>
      <w:lvlJc w:val="left"/>
      <w:pPr>
        <w:ind w:left="425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6" w:tplc="E4F4E3F6">
      <w:start w:val="1"/>
      <w:numFmt w:val="decimal"/>
      <w:lvlText w:val="%7"/>
      <w:lvlJc w:val="left"/>
      <w:pPr>
        <w:ind w:left="497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7" w:tplc="DF765EB4">
      <w:start w:val="1"/>
      <w:numFmt w:val="lowerLetter"/>
      <w:lvlText w:val="%8"/>
      <w:lvlJc w:val="left"/>
      <w:pPr>
        <w:ind w:left="569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8" w:tplc="95DC9AD6">
      <w:start w:val="1"/>
      <w:numFmt w:val="lowerRoman"/>
      <w:lvlText w:val="%9"/>
      <w:lvlJc w:val="left"/>
      <w:pPr>
        <w:ind w:left="641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abstractNum>
  <w:abstractNum w:abstractNumId="5"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D45742"/>
    <w:multiLevelType w:val="hybridMultilevel"/>
    <w:tmpl w:val="FDBA6868"/>
    <w:lvl w:ilvl="0" w:tplc="63320228">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EE1FB8"/>
    <w:multiLevelType w:val="hybridMultilevel"/>
    <w:tmpl w:val="280E0C1E"/>
    <w:lvl w:ilvl="0" w:tplc="AECC3D9E">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3C5032"/>
    <w:multiLevelType w:val="multilevel"/>
    <w:tmpl w:val="BAE2F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DB61176"/>
    <w:multiLevelType w:val="hybridMultilevel"/>
    <w:tmpl w:val="E86C0AE8"/>
    <w:lvl w:ilvl="0" w:tplc="FFFFFFFF">
      <w:start w:val="1"/>
      <w:numFmt w:val="decimal"/>
      <w:lvlText w:val="%1)"/>
      <w:lvlJc w:val="left"/>
      <w:pPr>
        <w:ind w:left="720" w:hanging="360"/>
      </w:pPr>
      <w:rPr>
        <w:rFonts w:hint="default"/>
        <w:b/>
        <w:i w:val="0"/>
        <w:color w:val="auto"/>
      </w:rPr>
    </w:lvl>
    <w:lvl w:ilvl="1" w:tplc="FFFFFFFF">
      <w:start w:val="1"/>
      <w:numFmt w:val="lowerLetter"/>
      <w:lvlText w:val="%2."/>
      <w:lvlJc w:val="left"/>
      <w:pPr>
        <w:ind w:left="1440" w:hanging="360"/>
      </w:pPr>
    </w:lvl>
    <w:lvl w:ilvl="2" w:tplc="FFFFFFFF">
      <w:numFmt w:val="bullet"/>
      <w:lvlText w:val="-"/>
      <w:lvlJc w:val="left"/>
      <w:pPr>
        <w:ind w:left="2340" w:hanging="360"/>
      </w:pPr>
      <w:rPr>
        <w:rFonts w:ascii="Arial" w:eastAsia="Times New Roman" w:hAnsi="Arial" w:cs="Arial"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E5C6610"/>
    <w:multiLevelType w:val="hybridMultilevel"/>
    <w:tmpl w:val="8BBE8A90"/>
    <w:lvl w:ilvl="0" w:tplc="3E4C3FE0">
      <w:start w:val="2"/>
      <w:numFmt w:val="decimal"/>
      <w:lvlText w:val="%1."/>
      <w:lvlJc w:val="left"/>
      <w:pPr>
        <w:ind w:left="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1" w:tplc="CF7A0FFE">
      <w:start w:val="1"/>
      <w:numFmt w:val="lowerLetter"/>
      <w:lvlText w:val="%2"/>
      <w:lvlJc w:val="left"/>
      <w:pPr>
        <w:ind w:left="137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2" w:tplc="ECE488C2">
      <w:start w:val="1"/>
      <w:numFmt w:val="lowerRoman"/>
      <w:lvlText w:val="%3"/>
      <w:lvlJc w:val="left"/>
      <w:pPr>
        <w:ind w:left="209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3" w:tplc="0E7CEF90">
      <w:start w:val="1"/>
      <w:numFmt w:val="decimal"/>
      <w:lvlText w:val="%4"/>
      <w:lvlJc w:val="left"/>
      <w:pPr>
        <w:ind w:left="281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4" w:tplc="2968E100">
      <w:start w:val="1"/>
      <w:numFmt w:val="lowerLetter"/>
      <w:lvlText w:val="%5"/>
      <w:lvlJc w:val="left"/>
      <w:pPr>
        <w:ind w:left="353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5" w:tplc="4CE8B7F0">
      <w:start w:val="1"/>
      <w:numFmt w:val="lowerRoman"/>
      <w:lvlText w:val="%6"/>
      <w:lvlJc w:val="left"/>
      <w:pPr>
        <w:ind w:left="425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6" w:tplc="14FA3F04">
      <w:start w:val="1"/>
      <w:numFmt w:val="decimal"/>
      <w:lvlText w:val="%7"/>
      <w:lvlJc w:val="left"/>
      <w:pPr>
        <w:ind w:left="497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7" w:tplc="D3DC4D0A">
      <w:start w:val="1"/>
      <w:numFmt w:val="lowerLetter"/>
      <w:lvlText w:val="%8"/>
      <w:lvlJc w:val="left"/>
      <w:pPr>
        <w:ind w:left="569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lvl w:ilvl="8" w:tplc="CB1CAC54">
      <w:start w:val="1"/>
      <w:numFmt w:val="lowerRoman"/>
      <w:lvlText w:val="%9"/>
      <w:lvlJc w:val="left"/>
      <w:pPr>
        <w:ind w:left="6410" w:firstLine="0"/>
      </w:pPr>
      <w:rPr>
        <w:rFonts w:ascii="Calibri" w:eastAsia="Calibri" w:hAnsi="Calibri" w:cs="Calibri"/>
        <w:b/>
        <w:bCs/>
        <w:i w:val="0"/>
        <w:strike w:val="0"/>
        <w:dstrike w:val="0"/>
        <w:color w:val="202122"/>
        <w:sz w:val="30"/>
        <w:szCs w:val="30"/>
        <w:u w:val="none" w:color="000000"/>
        <w:effect w:val="none"/>
        <w:bdr w:val="none" w:sz="0" w:space="0" w:color="auto" w:frame="1"/>
        <w:vertAlign w:val="baseline"/>
      </w:rPr>
    </w:lvl>
  </w:abstractNum>
  <w:num w:numId="1" w16cid:durableId="919557378">
    <w:abstractNumId w:val="8"/>
  </w:num>
  <w:num w:numId="2" w16cid:durableId="357513794">
    <w:abstractNumId w:val="1"/>
  </w:num>
  <w:num w:numId="3" w16cid:durableId="363410515">
    <w:abstractNumId w:val="5"/>
  </w:num>
  <w:num w:numId="4" w16cid:durableId="159541783">
    <w:abstractNumId w:val="9"/>
  </w:num>
  <w:num w:numId="5" w16cid:durableId="1572501857">
    <w:abstractNumId w:val="3"/>
  </w:num>
  <w:num w:numId="6" w16cid:durableId="1008168821">
    <w:abstractNumId w:val="2"/>
  </w:num>
  <w:num w:numId="7" w16cid:durableId="2114007808">
    <w:abstractNumId w:val="6"/>
  </w:num>
  <w:num w:numId="8" w16cid:durableId="1626352631">
    <w:abstractNumId w:val="7"/>
  </w:num>
  <w:num w:numId="9" w16cid:durableId="506872159">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585455083">
    <w:abstractNumId w:val="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215389617">
    <w:abstractNumId w:val="1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C89"/>
    <w:rsid w:val="0004398E"/>
    <w:rsid w:val="00063333"/>
    <w:rsid w:val="0007230F"/>
    <w:rsid w:val="000D13F1"/>
    <w:rsid w:val="00106512"/>
    <w:rsid w:val="0017451D"/>
    <w:rsid w:val="0019728B"/>
    <w:rsid w:val="001A16B0"/>
    <w:rsid w:val="002072BF"/>
    <w:rsid w:val="002C0716"/>
    <w:rsid w:val="002E285C"/>
    <w:rsid w:val="00323C89"/>
    <w:rsid w:val="00360547"/>
    <w:rsid w:val="003F2F25"/>
    <w:rsid w:val="004617C7"/>
    <w:rsid w:val="00517D94"/>
    <w:rsid w:val="00521781"/>
    <w:rsid w:val="005A3132"/>
    <w:rsid w:val="005B0829"/>
    <w:rsid w:val="006A3ABB"/>
    <w:rsid w:val="006C0AA8"/>
    <w:rsid w:val="006E6CC5"/>
    <w:rsid w:val="007E7AC2"/>
    <w:rsid w:val="00805075"/>
    <w:rsid w:val="00841964"/>
    <w:rsid w:val="00900FF3"/>
    <w:rsid w:val="00937DFA"/>
    <w:rsid w:val="009C60B8"/>
    <w:rsid w:val="00A16E91"/>
    <w:rsid w:val="00A55F94"/>
    <w:rsid w:val="00A92831"/>
    <w:rsid w:val="00AF6CFE"/>
    <w:rsid w:val="00B12F4B"/>
    <w:rsid w:val="00C1162A"/>
    <w:rsid w:val="00C815B3"/>
    <w:rsid w:val="00DB53B9"/>
    <w:rsid w:val="00DE22C1"/>
    <w:rsid w:val="00E11A38"/>
    <w:rsid w:val="00E84306"/>
    <w:rsid w:val="00EA47DF"/>
    <w:rsid w:val="00F83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A6B9E8"/>
  <w15:chartTrackingRefBased/>
  <w15:docId w15:val="{3AB89ACF-5690-4688-82DE-310CDD3EF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C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3C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C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C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C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C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C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C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C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C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3C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C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C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C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C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C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C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C89"/>
    <w:rPr>
      <w:rFonts w:eastAsiaTheme="majorEastAsia" w:cstheme="majorBidi"/>
      <w:color w:val="272727" w:themeColor="text1" w:themeTint="D8"/>
    </w:rPr>
  </w:style>
  <w:style w:type="paragraph" w:styleId="Title">
    <w:name w:val="Title"/>
    <w:basedOn w:val="Normal"/>
    <w:next w:val="Normal"/>
    <w:link w:val="TitleChar"/>
    <w:uiPriority w:val="10"/>
    <w:qFormat/>
    <w:rsid w:val="00323C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C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C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C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C89"/>
    <w:pPr>
      <w:spacing w:before="160"/>
      <w:jc w:val="center"/>
    </w:pPr>
    <w:rPr>
      <w:i/>
      <w:iCs/>
      <w:color w:val="404040" w:themeColor="text1" w:themeTint="BF"/>
    </w:rPr>
  </w:style>
  <w:style w:type="character" w:customStyle="1" w:styleId="QuoteChar">
    <w:name w:val="Quote Char"/>
    <w:basedOn w:val="DefaultParagraphFont"/>
    <w:link w:val="Quote"/>
    <w:uiPriority w:val="29"/>
    <w:rsid w:val="00323C89"/>
    <w:rPr>
      <w:i/>
      <w:iCs/>
      <w:color w:val="404040" w:themeColor="text1" w:themeTint="BF"/>
    </w:rPr>
  </w:style>
  <w:style w:type="paragraph" w:styleId="ListParagraph">
    <w:name w:val="List Paragraph"/>
    <w:basedOn w:val="Normal"/>
    <w:link w:val="ListParagraphChar"/>
    <w:uiPriority w:val="34"/>
    <w:qFormat/>
    <w:rsid w:val="00323C89"/>
    <w:pPr>
      <w:ind w:left="720"/>
      <w:contextualSpacing/>
    </w:pPr>
  </w:style>
  <w:style w:type="character" w:styleId="IntenseEmphasis">
    <w:name w:val="Intense Emphasis"/>
    <w:basedOn w:val="DefaultParagraphFont"/>
    <w:uiPriority w:val="21"/>
    <w:qFormat/>
    <w:rsid w:val="00323C89"/>
    <w:rPr>
      <w:i/>
      <w:iCs/>
      <w:color w:val="0F4761" w:themeColor="accent1" w:themeShade="BF"/>
    </w:rPr>
  </w:style>
  <w:style w:type="paragraph" w:styleId="IntenseQuote">
    <w:name w:val="Intense Quote"/>
    <w:basedOn w:val="Normal"/>
    <w:next w:val="Normal"/>
    <w:link w:val="IntenseQuoteChar"/>
    <w:uiPriority w:val="30"/>
    <w:qFormat/>
    <w:rsid w:val="00323C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C89"/>
    <w:rPr>
      <w:i/>
      <w:iCs/>
      <w:color w:val="0F4761" w:themeColor="accent1" w:themeShade="BF"/>
    </w:rPr>
  </w:style>
  <w:style w:type="character" w:styleId="IntenseReference">
    <w:name w:val="Intense Reference"/>
    <w:basedOn w:val="DefaultParagraphFont"/>
    <w:uiPriority w:val="32"/>
    <w:qFormat/>
    <w:rsid w:val="00323C89"/>
    <w:rPr>
      <w:b/>
      <w:bCs/>
      <w:smallCaps/>
      <w:color w:val="0F4761" w:themeColor="accent1" w:themeShade="BF"/>
      <w:spacing w:val="5"/>
    </w:rPr>
  </w:style>
  <w:style w:type="paragraph" w:styleId="NoSpacing">
    <w:name w:val="No Spacing"/>
    <w:uiPriority w:val="1"/>
    <w:qFormat/>
    <w:rsid w:val="00323C89"/>
    <w:pPr>
      <w:spacing w:after="0" w:line="240" w:lineRule="auto"/>
    </w:pPr>
  </w:style>
  <w:style w:type="character" w:styleId="Hyperlink">
    <w:name w:val="Hyperlink"/>
    <w:basedOn w:val="DefaultParagraphFont"/>
    <w:uiPriority w:val="99"/>
    <w:unhideWhenUsed/>
    <w:rsid w:val="0007230F"/>
    <w:rPr>
      <w:color w:val="0000FF"/>
      <w:u w:val="single"/>
    </w:rPr>
  </w:style>
  <w:style w:type="character" w:styleId="UnresolvedMention">
    <w:name w:val="Unresolved Mention"/>
    <w:basedOn w:val="DefaultParagraphFont"/>
    <w:uiPriority w:val="99"/>
    <w:semiHidden/>
    <w:unhideWhenUsed/>
    <w:rsid w:val="0019728B"/>
    <w:rPr>
      <w:color w:val="605E5C"/>
      <w:shd w:val="clear" w:color="auto" w:fill="E1DFDD"/>
    </w:rPr>
  </w:style>
  <w:style w:type="paragraph" w:customStyle="1" w:styleId="Nornal">
    <w:name w:val="Nornal"/>
    <w:basedOn w:val="Normal"/>
    <w:link w:val="NornalChar"/>
    <w:qFormat/>
    <w:rsid w:val="00106512"/>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106512"/>
    <w:rPr>
      <w:rFonts w:ascii="Arial" w:hAnsi="Arial" w:cs="Arial"/>
      <w:kern w:val="0"/>
      <w:sz w:val="22"/>
      <w:szCs w:val="22"/>
      <w14:ligatures w14:val="none"/>
    </w:rPr>
  </w:style>
  <w:style w:type="character" w:customStyle="1" w:styleId="ListParagraphChar">
    <w:name w:val="List Paragraph Char"/>
    <w:basedOn w:val="DefaultParagraphFont"/>
    <w:link w:val="ListParagraph"/>
    <w:uiPriority w:val="34"/>
    <w:rsid w:val="00106512"/>
  </w:style>
  <w:style w:type="paragraph" w:styleId="Header">
    <w:name w:val="header"/>
    <w:basedOn w:val="Normal"/>
    <w:link w:val="HeaderChar"/>
    <w:uiPriority w:val="99"/>
    <w:unhideWhenUsed/>
    <w:rsid w:val="00C81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5B3"/>
  </w:style>
  <w:style w:type="paragraph" w:styleId="Footer">
    <w:name w:val="footer"/>
    <w:basedOn w:val="Normal"/>
    <w:link w:val="FooterChar"/>
    <w:uiPriority w:val="99"/>
    <w:unhideWhenUsed/>
    <w:rsid w:val="00C81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5B3"/>
  </w:style>
  <w:style w:type="table" w:customStyle="1" w:styleId="TableGrid">
    <w:name w:val="TableGrid"/>
    <w:rsid w:val="006A3ABB"/>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457879">
      <w:bodyDiv w:val="1"/>
      <w:marLeft w:val="0"/>
      <w:marRight w:val="0"/>
      <w:marTop w:val="0"/>
      <w:marBottom w:val="0"/>
      <w:divBdr>
        <w:top w:val="none" w:sz="0" w:space="0" w:color="auto"/>
        <w:left w:val="none" w:sz="0" w:space="0" w:color="auto"/>
        <w:bottom w:val="none" w:sz="0" w:space="0" w:color="auto"/>
        <w:right w:val="none" w:sz="0" w:space="0" w:color="auto"/>
      </w:divBdr>
    </w:div>
    <w:div w:id="1675911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working-when-pregnant-your-rights" TargetMode="External"/><Relationship Id="rId13" Type="http://schemas.openxmlformats.org/officeDocument/2006/relationships/hyperlink" Target="https://www.hr-inform.co.uk/employment_law/maternity-leave-and-pay" TargetMode="External"/><Relationship Id="rId18" Type="http://schemas.openxmlformats.org/officeDocument/2006/relationships/hyperlink" Target="https://elearning.acas.org.uk/" TargetMode="External"/><Relationship Id="rId26" Type="http://schemas.openxmlformats.org/officeDocument/2006/relationships/hyperlink" Target="https://www.gov.uk/guidance/equality-act-2010-guidance" TargetMode="External"/><Relationship Id="rId3" Type="http://schemas.openxmlformats.org/officeDocument/2006/relationships/styles" Target="styles.xml"/><Relationship Id="rId21" Type="http://schemas.openxmlformats.org/officeDocument/2006/relationships/hyperlink" Target="https://elearning.acas.org.uk/" TargetMode="External"/><Relationship Id="rId7" Type="http://schemas.openxmlformats.org/officeDocument/2006/relationships/endnotes" Target="endnotes.xml"/><Relationship Id="rId12" Type="http://schemas.openxmlformats.org/officeDocument/2006/relationships/hyperlink" Target="https://www.hr-inform.co.uk/employment_law/maternity-leave-and-pay" TargetMode="External"/><Relationship Id="rId17" Type="http://schemas.openxmlformats.org/officeDocument/2006/relationships/hyperlink" Target="https://elearning.acas.org.uk/" TargetMode="External"/><Relationship Id="rId25" Type="http://schemas.openxmlformats.org/officeDocument/2006/relationships/hyperlink" Target="https://www.acas.org.uk/improving-equality-diversity-and-inclusion" TargetMode="External"/><Relationship Id="rId2" Type="http://schemas.openxmlformats.org/officeDocument/2006/relationships/numbering" Target="numbering.xml"/><Relationship Id="rId16" Type="http://schemas.openxmlformats.org/officeDocument/2006/relationships/hyperlink" Target="https://www.hr-inform.co.uk/employment_law/maternity-leave-and-pay" TargetMode="External"/><Relationship Id="rId20" Type="http://schemas.openxmlformats.org/officeDocument/2006/relationships/hyperlink" Target="https://elearning.acas.org.uk/" TargetMode="External"/><Relationship Id="rId29" Type="http://schemas.openxmlformats.org/officeDocument/2006/relationships/hyperlink" Target="https://ccaps.umn.edu/story/why-continuous-learning-matters-your-human-resources-care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inform.co.uk/employment_law/maternity-leave-and-pay" TargetMode="External"/><Relationship Id="rId24" Type="http://schemas.openxmlformats.org/officeDocument/2006/relationships/hyperlink" Target="https://www.gov.uk/guidance/equality-act-2010-guidanc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r-inform.co.uk/employment_law/maternity-leave-and-pay" TargetMode="External"/><Relationship Id="rId23" Type="http://schemas.openxmlformats.org/officeDocument/2006/relationships/hyperlink" Target="https://elearning.acas.org.uk/" TargetMode="External"/><Relationship Id="rId28" Type="http://schemas.openxmlformats.org/officeDocument/2006/relationships/hyperlink" Target="https://www.gov.wales/workplace-recycling" TargetMode="External"/><Relationship Id="rId10" Type="http://schemas.openxmlformats.org/officeDocument/2006/relationships/hyperlink" Target="https://www.hr-inform.co.uk/employment_law/maternity-leave-and-pay" TargetMode="External"/><Relationship Id="rId19" Type="http://schemas.openxmlformats.org/officeDocument/2006/relationships/hyperlink" Target="https://elearning.acas.org.uk/"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definition-of-disability-under-equality-act-2010" TargetMode="External"/><Relationship Id="rId14" Type="http://schemas.openxmlformats.org/officeDocument/2006/relationships/hyperlink" Target="https://www.hr-inform.co.uk/employment_law/maternity-leave-and-pay" TargetMode="External"/><Relationship Id="rId22" Type="http://schemas.openxmlformats.org/officeDocument/2006/relationships/hyperlink" Target="https://elearning.acas.org.uk/" TargetMode="External"/><Relationship Id="rId27" Type="http://schemas.openxmlformats.org/officeDocument/2006/relationships/hyperlink" Target="https://www.belbin.com/resources/articles-directory/team-roles-and-culture"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D761B1-A319-4565-8C52-779130835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10</Pages>
  <Words>2508</Words>
  <Characters>14300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Humphreys</dc:creator>
  <cp:keywords/>
  <dc:description/>
  <cp:lastModifiedBy>Mark Humphreys</cp:lastModifiedBy>
  <cp:revision>18</cp:revision>
  <dcterms:created xsi:type="dcterms:W3CDTF">2024-04-14T09:51:00Z</dcterms:created>
  <dcterms:modified xsi:type="dcterms:W3CDTF">2024-04-15T20:24:00Z</dcterms:modified>
</cp:coreProperties>
</file>