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D1929" w14:textId="77777777" w:rsidR="00431967" w:rsidRPr="00B41F78" w:rsidRDefault="008F4FC8" w:rsidP="00431967">
      <w:pPr>
        <w:rPr>
          <w:lang w:val="en-GB"/>
        </w:rPr>
      </w:pPr>
      <w:r w:rsidRPr="00B41F78">
        <w:rPr>
          <w:noProof/>
          <w:lang w:val="en-GB" w:eastAsia="en-GB"/>
        </w:rPr>
        <w:drawing>
          <wp:inline distT="0" distB="0" distL="0" distR="0" wp14:anchorId="1358E4ED" wp14:editId="5453196F">
            <wp:extent cx="1733550" cy="542925"/>
            <wp:effectExtent l="0" t="0" r="0" b="9525"/>
            <wp:docPr id="151436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67962" name=""/>
                    <pic:cNvPicPr/>
                  </pic:nvPicPr>
                  <pic:blipFill>
                    <a:blip r:embed="rId8"/>
                    <a:stretch>
                      <a:fillRect/>
                    </a:stretch>
                  </pic:blipFill>
                  <pic:spPr>
                    <a:xfrm>
                      <a:off x="0" y="0"/>
                      <a:ext cx="1733550" cy="542925"/>
                    </a:xfrm>
                    <a:prstGeom prst="rect">
                      <a:avLst/>
                    </a:prstGeom>
                  </pic:spPr>
                </pic:pic>
              </a:graphicData>
            </a:graphic>
          </wp:inline>
        </w:drawing>
      </w:r>
    </w:p>
    <w:p w14:paraId="4CAB0B91" w14:textId="77777777" w:rsidR="00431967" w:rsidRPr="00B41F78" w:rsidRDefault="00431967" w:rsidP="00431967">
      <w:pPr>
        <w:jc w:val="center"/>
        <w:rPr>
          <w:b/>
          <w:bCs/>
          <w:lang w:val="en-GB"/>
        </w:rPr>
      </w:pPr>
    </w:p>
    <w:p w14:paraId="58E79310" w14:textId="77777777" w:rsidR="002F0CA2" w:rsidRPr="00B41F78" w:rsidRDefault="002F0CA2" w:rsidP="00431967">
      <w:pPr>
        <w:jc w:val="center"/>
        <w:rPr>
          <w:b/>
          <w:bCs/>
          <w:lang w:val="en-GB"/>
        </w:rPr>
      </w:pPr>
    </w:p>
    <w:p w14:paraId="4701C167" w14:textId="77777777" w:rsidR="00431967" w:rsidRPr="00465FC6" w:rsidRDefault="008F4FC8" w:rsidP="00431967">
      <w:pPr>
        <w:jc w:val="center"/>
        <w:rPr>
          <w:rFonts w:ascii="Arial" w:hAnsi="Arial" w:cs="Arial"/>
          <w:sz w:val="32"/>
          <w:szCs w:val="32"/>
          <w:lang w:val="en-GB"/>
        </w:rPr>
      </w:pPr>
      <w:r w:rsidRPr="00465FC6">
        <w:rPr>
          <w:rFonts w:ascii="Arial" w:hAnsi="Arial" w:cs="Arial"/>
          <w:b/>
          <w:bCs/>
          <w:sz w:val="32"/>
          <w:szCs w:val="32"/>
          <w:lang w:val="en-GB"/>
        </w:rPr>
        <w:t>Programme:</w:t>
      </w:r>
      <w:r w:rsidRPr="00465FC6">
        <w:rPr>
          <w:rFonts w:ascii="Arial" w:hAnsi="Arial" w:cs="Arial"/>
          <w:sz w:val="32"/>
          <w:szCs w:val="32"/>
          <w:lang w:val="en-GB"/>
        </w:rPr>
        <w:t xml:space="preserve"> International Hotel Management (BA)</w:t>
      </w:r>
    </w:p>
    <w:p w14:paraId="2965582C" w14:textId="77777777" w:rsidR="00431967" w:rsidRPr="00465FC6" w:rsidRDefault="008F4FC8" w:rsidP="00431967">
      <w:pPr>
        <w:jc w:val="center"/>
        <w:rPr>
          <w:rFonts w:ascii="Arial" w:hAnsi="Arial" w:cs="Arial"/>
          <w:sz w:val="32"/>
          <w:szCs w:val="32"/>
          <w:lang w:val="en-GB"/>
        </w:rPr>
      </w:pPr>
      <w:r w:rsidRPr="00465FC6">
        <w:rPr>
          <w:rFonts w:ascii="Arial" w:hAnsi="Arial" w:cs="Arial"/>
          <w:b/>
          <w:bCs/>
          <w:sz w:val="32"/>
          <w:szCs w:val="32"/>
          <w:lang w:val="en-GB"/>
        </w:rPr>
        <w:t>Module</w:t>
      </w:r>
      <w:r w:rsidR="00C72331" w:rsidRPr="00465FC6">
        <w:rPr>
          <w:rFonts w:ascii="Arial" w:hAnsi="Arial" w:cs="Arial"/>
          <w:b/>
          <w:bCs/>
          <w:sz w:val="32"/>
          <w:szCs w:val="32"/>
          <w:lang w:val="en-GB"/>
        </w:rPr>
        <w:t xml:space="preserve"> Title</w:t>
      </w:r>
      <w:r w:rsidRPr="00465FC6">
        <w:rPr>
          <w:rFonts w:ascii="Arial" w:hAnsi="Arial" w:cs="Arial"/>
          <w:b/>
          <w:bCs/>
          <w:sz w:val="32"/>
          <w:szCs w:val="32"/>
          <w:lang w:val="en-GB"/>
        </w:rPr>
        <w:t>:</w:t>
      </w:r>
      <w:r w:rsidRPr="00465FC6">
        <w:rPr>
          <w:rFonts w:ascii="Arial" w:hAnsi="Arial" w:cs="Arial"/>
          <w:sz w:val="32"/>
          <w:szCs w:val="32"/>
          <w:lang w:val="en-GB"/>
        </w:rPr>
        <w:t xml:space="preserve"> International Meetings Management for the Hotel Industry</w:t>
      </w:r>
      <w:r w:rsidR="00C72331" w:rsidRPr="00465FC6">
        <w:rPr>
          <w:rFonts w:ascii="Arial" w:hAnsi="Arial" w:cs="Arial"/>
          <w:sz w:val="32"/>
          <w:szCs w:val="32"/>
          <w:lang w:val="en-GB"/>
        </w:rPr>
        <w:t xml:space="preserve"> BMIH6007</w:t>
      </w:r>
    </w:p>
    <w:p w14:paraId="2FF45BF7" w14:textId="3BB8A0B2" w:rsidR="00431967" w:rsidRPr="00465FC6" w:rsidRDefault="008F4FC8" w:rsidP="00431967">
      <w:pPr>
        <w:jc w:val="center"/>
        <w:rPr>
          <w:rFonts w:ascii="Arial" w:hAnsi="Arial" w:cs="Arial"/>
          <w:sz w:val="32"/>
          <w:szCs w:val="32"/>
          <w:lang w:val="en-GB"/>
        </w:rPr>
      </w:pPr>
      <w:r w:rsidRPr="00465FC6">
        <w:rPr>
          <w:rFonts w:ascii="Arial" w:hAnsi="Arial" w:cs="Arial"/>
          <w:b/>
          <w:bCs/>
          <w:sz w:val="32"/>
          <w:szCs w:val="32"/>
          <w:lang w:val="en-GB"/>
        </w:rPr>
        <w:t>Lecturer:</w:t>
      </w:r>
      <w:r w:rsidRPr="00465FC6">
        <w:rPr>
          <w:rFonts w:ascii="Arial" w:hAnsi="Arial" w:cs="Arial"/>
          <w:sz w:val="32"/>
          <w:szCs w:val="32"/>
          <w:lang w:val="en-GB"/>
        </w:rPr>
        <w:t xml:space="preserve"> </w:t>
      </w:r>
      <w:r w:rsidR="00831CF9" w:rsidRPr="00465FC6">
        <w:rPr>
          <w:rFonts w:ascii="Arial" w:hAnsi="Arial" w:cs="Arial"/>
          <w:sz w:val="32"/>
          <w:szCs w:val="32"/>
          <w:lang w:val="en-GB"/>
        </w:rPr>
        <w:t>Kathryn Flynn</w:t>
      </w:r>
    </w:p>
    <w:p w14:paraId="4C78CD40" w14:textId="77777777" w:rsidR="001D2758" w:rsidRPr="00465FC6" w:rsidRDefault="008F4FC8" w:rsidP="00962E4A">
      <w:pPr>
        <w:spacing w:line="480" w:lineRule="auto"/>
        <w:jc w:val="center"/>
        <w:rPr>
          <w:rFonts w:ascii="Arial" w:hAnsi="Arial" w:cs="Arial"/>
          <w:sz w:val="32"/>
          <w:szCs w:val="32"/>
          <w:lang w:val="en-GB"/>
        </w:rPr>
      </w:pPr>
      <w:r w:rsidRPr="00465FC6">
        <w:rPr>
          <w:rFonts w:ascii="Arial" w:hAnsi="Arial" w:cs="Arial"/>
          <w:b/>
          <w:bCs/>
          <w:sz w:val="32"/>
          <w:szCs w:val="32"/>
          <w:lang w:val="en-GB"/>
        </w:rPr>
        <w:t>Assignment Title:</w:t>
      </w:r>
      <w:r w:rsidRPr="00465FC6">
        <w:rPr>
          <w:rFonts w:ascii="Arial" w:hAnsi="Arial" w:cs="Arial"/>
          <w:sz w:val="32"/>
          <w:szCs w:val="32"/>
          <w:lang w:val="en-GB"/>
        </w:rPr>
        <w:t xml:space="preserve"> </w:t>
      </w:r>
      <w:r w:rsidR="00962E4A" w:rsidRPr="00465FC6">
        <w:rPr>
          <w:rFonts w:ascii="Arial" w:hAnsi="Arial" w:cs="Arial"/>
          <w:sz w:val="32"/>
          <w:szCs w:val="32"/>
          <w:lang w:val="en-GB"/>
        </w:rPr>
        <w:t>Assignment 2: Planning and Delivering an International Meeting. Supporting Report</w:t>
      </w:r>
    </w:p>
    <w:p w14:paraId="5166E4C5" w14:textId="77777777" w:rsidR="0018184E" w:rsidRPr="00465FC6" w:rsidRDefault="0018184E" w:rsidP="00962E4A">
      <w:pPr>
        <w:spacing w:line="480" w:lineRule="auto"/>
        <w:jc w:val="center"/>
        <w:rPr>
          <w:rFonts w:ascii="Arial" w:hAnsi="Arial" w:cs="Arial"/>
          <w:sz w:val="32"/>
          <w:szCs w:val="32"/>
          <w:lang w:val="en-GB"/>
        </w:rPr>
      </w:pPr>
      <w:r w:rsidRPr="00465FC6">
        <w:rPr>
          <w:rFonts w:ascii="Arial" w:hAnsi="Arial" w:cs="Arial"/>
          <w:sz w:val="32"/>
          <w:szCs w:val="32"/>
          <w:lang w:val="en-GB"/>
        </w:rPr>
        <w:t>Planning and Delivering an Event – the theory and practical considerations.</w:t>
      </w:r>
    </w:p>
    <w:p w14:paraId="73632F35" w14:textId="77777777" w:rsidR="00787434" w:rsidRPr="00465FC6" w:rsidRDefault="00787434" w:rsidP="00787434">
      <w:pPr>
        <w:jc w:val="center"/>
        <w:rPr>
          <w:rFonts w:ascii="Arial" w:hAnsi="Arial" w:cs="Arial"/>
          <w:b/>
          <w:bCs/>
          <w:sz w:val="32"/>
          <w:szCs w:val="32"/>
          <w:lang w:val="en-GB"/>
        </w:rPr>
      </w:pPr>
    </w:p>
    <w:p w14:paraId="3F16F5B2" w14:textId="77C1F5D4" w:rsidR="00787434" w:rsidRPr="00465FC6" w:rsidRDefault="00787434" w:rsidP="00787434">
      <w:pPr>
        <w:jc w:val="center"/>
        <w:rPr>
          <w:rFonts w:ascii="Arial" w:hAnsi="Arial" w:cs="Arial"/>
          <w:b/>
          <w:bCs/>
          <w:sz w:val="32"/>
          <w:szCs w:val="32"/>
          <w:lang w:val="en-GB"/>
        </w:rPr>
      </w:pPr>
      <w:r w:rsidRPr="00465FC6">
        <w:rPr>
          <w:rFonts w:ascii="Arial" w:hAnsi="Arial" w:cs="Arial"/>
          <w:b/>
          <w:bCs/>
          <w:sz w:val="32"/>
          <w:szCs w:val="32"/>
          <w:lang w:val="en-GB"/>
        </w:rPr>
        <w:t>Student name:</w:t>
      </w:r>
      <w:r w:rsidR="00831CF9" w:rsidRPr="00465FC6">
        <w:rPr>
          <w:rFonts w:ascii="Arial" w:hAnsi="Arial" w:cs="Arial"/>
          <w:b/>
          <w:bCs/>
          <w:sz w:val="32"/>
          <w:szCs w:val="32"/>
          <w:lang w:val="en-GB"/>
        </w:rPr>
        <w:t xml:space="preserve"> Adrian Mihail Pop </w:t>
      </w:r>
    </w:p>
    <w:p w14:paraId="6EDC87CD" w14:textId="055A6750" w:rsidR="00787434" w:rsidRPr="00465FC6" w:rsidRDefault="00787434" w:rsidP="00787434">
      <w:pPr>
        <w:jc w:val="center"/>
        <w:rPr>
          <w:rFonts w:ascii="Arial" w:hAnsi="Arial" w:cs="Arial"/>
          <w:b/>
          <w:bCs/>
          <w:sz w:val="32"/>
          <w:szCs w:val="32"/>
          <w:lang w:val="en-GB"/>
        </w:rPr>
      </w:pPr>
      <w:r w:rsidRPr="00465FC6">
        <w:rPr>
          <w:rFonts w:ascii="Arial" w:hAnsi="Arial" w:cs="Arial"/>
          <w:b/>
          <w:bCs/>
          <w:sz w:val="32"/>
          <w:szCs w:val="32"/>
          <w:lang w:val="en-GB"/>
        </w:rPr>
        <w:t>Student ID number:</w:t>
      </w:r>
      <w:r w:rsidR="00831CF9" w:rsidRPr="00465FC6">
        <w:rPr>
          <w:rFonts w:ascii="Arial" w:hAnsi="Arial" w:cs="Arial"/>
          <w:b/>
          <w:bCs/>
          <w:sz w:val="32"/>
          <w:szCs w:val="32"/>
          <w:lang w:val="en-GB"/>
        </w:rPr>
        <w:t xml:space="preserve"> 2025566</w:t>
      </w:r>
    </w:p>
    <w:p w14:paraId="1D52B105" w14:textId="77777777" w:rsidR="00787434" w:rsidRPr="00B41F78" w:rsidRDefault="00787434" w:rsidP="00962E4A">
      <w:pPr>
        <w:spacing w:line="480" w:lineRule="auto"/>
        <w:jc w:val="center"/>
        <w:rPr>
          <w:lang w:val="en-GB"/>
        </w:rPr>
      </w:pPr>
    </w:p>
    <w:p w14:paraId="085DD5E0" w14:textId="77777777" w:rsidR="001D2758" w:rsidRPr="00B41F78" w:rsidRDefault="008F4FC8">
      <w:pPr>
        <w:spacing w:line="259" w:lineRule="auto"/>
        <w:jc w:val="left"/>
        <w:rPr>
          <w:lang w:val="en-GB"/>
        </w:rPr>
      </w:pPr>
      <w:r w:rsidRPr="00B41F78">
        <w:rPr>
          <w:lang w:val="en-GB"/>
        </w:rPr>
        <w:br w:type="page"/>
      </w:r>
    </w:p>
    <w:p w14:paraId="12E2A9AD" w14:textId="77777777" w:rsidR="001D2758" w:rsidRPr="00465FC6" w:rsidRDefault="008F4FC8" w:rsidP="00465FC6">
      <w:pPr>
        <w:jc w:val="left"/>
        <w:rPr>
          <w:rFonts w:ascii="Arial" w:hAnsi="Arial" w:cs="Arial"/>
          <w:b/>
          <w:bCs/>
          <w:szCs w:val="24"/>
          <w:lang w:val="en-GB"/>
        </w:rPr>
      </w:pPr>
      <w:r w:rsidRPr="00465FC6">
        <w:rPr>
          <w:rFonts w:ascii="Arial" w:hAnsi="Arial" w:cs="Arial"/>
          <w:b/>
          <w:bCs/>
          <w:szCs w:val="24"/>
          <w:lang w:val="en-GB"/>
        </w:rPr>
        <w:lastRenderedPageBreak/>
        <w:t>Executive Summary</w:t>
      </w:r>
    </w:p>
    <w:p w14:paraId="718BC178" w14:textId="77777777" w:rsidR="00831CF9" w:rsidRPr="00831CF9" w:rsidRDefault="00831CF9" w:rsidP="00465FC6">
      <w:pPr>
        <w:spacing w:before="0" w:after="0"/>
        <w:jc w:val="left"/>
        <w:rPr>
          <w:rFonts w:ascii="Arial" w:eastAsia="Times New Roman" w:hAnsi="Arial" w:cs="Arial"/>
          <w:kern w:val="0"/>
          <w:szCs w:val="24"/>
          <w:lang w:val="en-GB" w:eastAsia="en-GB"/>
          <w14:ligatures w14:val="none"/>
        </w:rPr>
      </w:pPr>
      <w:r w:rsidRPr="00831CF9">
        <w:rPr>
          <w:rFonts w:ascii="Arial" w:eastAsia="Times New Roman" w:hAnsi="Arial" w:cs="Arial"/>
          <w:kern w:val="0"/>
          <w:szCs w:val="24"/>
          <w:lang w:val="en-GB" w:eastAsia="en-GB"/>
          <w14:ligatures w14:val="none"/>
        </w:rPr>
        <w:t xml:space="preserve">The proposed event's location and participant count are covered in this report, together with appropriate rationale for establishing the predetermined standards. The three stages of an event cycle, which are covered below, can aid in improving the planning that </w:t>
      </w:r>
      <w:proofErr w:type="gramStart"/>
      <w:r w:rsidRPr="00831CF9">
        <w:rPr>
          <w:rFonts w:ascii="Arial" w:eastAsia="Times New Roman" w:hAnsi="Arial" w:cs="Arial"/>
          <w:kern w:val="0"/>
          <w:szCs w:val="24"/>
          <w:lang w:val="en-GB" w:eastAsia="en-GB"/>
          <w14:ligatures w14:val="none"/>
        </w:rPr>
        <w:t>takes into account</w:t>
      </w:r>
      <w:proofErr w:type="gramEnd"/>
      <w:r w:rsidRPr="00831CF9">
        <w:rPr>
          <w:rFonts w:ascii="Arial" w:eastAsia="Times New Roman" w:hAnsi="Arial" w:cs="Arial"/>
          <w:kern w:val="0"/>
          <w:szCs w:val="24"/>
          <w:lang w:val="en-GB" w:eastAsia="en-GB"/>
          <w14:ligatures w14:val="none"/>
        </w:rPr>
        <w:t xml:space="preserve"> every potential criterion for obtaining a better opportunity and in providing a more thorough assessment of the proposed event. It has been determined that some significant trends in the current event sector that are contributing to the market's complexity are technological innovation, the growth of internet connectivity, and hybrid events. However, these contemporary trends—which are listed here—make it easier to engage with more individuals and draw sizable crowds to the events. </w:t>
      </w:r>
    </w:p>
    <w:p w14:paraId="1C940746" w14:textId="1B26043C" w:rsidR="00431967" w:rsidRPr="00465FC6" w:rsidRDefault="008F4FC8" w:rsidP="00465FC6">
      <w:pPr>
        <w:jc w:val="left"/>
        <w:rPr>
          <w:rFonts w:ascii="Arial" w:hAnsi="Arial" w:cs="Arial"/>
          <w:szCs w:val="24"/>
          <w:lang w:val="en-GB"/>
        </w:rPr>
      </w:pPr>
      <w:r w:rsidRPr="00465FC6">
        <w:rPr>
          <w:rFonts w:ascii="Arial" w:hAnsi="Arial" w:cs="Arial"/>
          <w:szCs w:val="24"/>
          <w:lang w:val="en-GB"/>
        </w:rPr>
        <w:br w:type="page"/>
      </w:r>
    </w:p>
    <w:sdt>
      <w:sdtPr>
        <w:rPr>
          <w:rFonts w:ascii="Arial" w:eastAsiaTheme="minorHAnsi" w:hAnsi="Arial" w:cs="Arial"/>
          <w:color w:val="auto"/>
          <w:kern w:val="2"/>
          <w:sz w:val="24"/>
          <w:szCs w:val="24"/>
          <w:lang w:val="en-GB"/>
          <w14:ligatures w14:val="standardContextual"/>
        </w:rPr>
        <w:id w:val="1759406800"/>
        <w:docPartObj>
          <w:docPartGallery w:val="Table of Contents"/>
          <w:docPartUnique/>
        </w:docPartObj>
      </w:sdtPr>
      <w:sdtEndPr>
        <w:rPr>
          <w:b/>
          <w:bCs/>
        </w:rPr>
      </w:sdtEndPr>
      <w:sdtContent>
        <w:p w14:paraId="75E7CF75" w14:textId="77777777" w:rsidR="00431967" w:rsidRPr="00465FC6" w:rsidRDefault="008F4FC8" w:rsidP="00465FC6">
          <w:pPr>
            <w:pStyle w:val="TOCHeading"/>
            <w:spacing w:line="360" w:lineRule="auto"/>
            <w:rPr>
              <w:rFonts w:ascii="Arial" w:hAnsi="Arial" w:cs="Arial"/>
              <w:b/>
              <w:bCs/>
              <w:color w:val="auto"/>
              <w:sz w:val="24"/>
              <w:szCs w:val="24"/>
              <w:lang w:val="en-GB"/>
            </w:rPr>
          </w:pPr>
          <w:r w:rsidRPr="00465FC6">
            <w:rPr>
              <w:rFonts w:ascii="Arial" w:hAnsi="Arial" w:cs="Arial"/>
              <w:b/>
              <w:bCs/>
              <w:color w:val="auto"/>
              <w:sz w:val="24"/>
              <w:szCs w:val="24"/>
              <w:lang w:val="en-GB"/>
            </w:rPr>
            <w:t>Table of Contents</w:t>
          </w:r>
        </w:p>
        <w:p w14:paraId="2D8B92D7" w14:textId="489BD00A" w:rsidR="00C952D0" w:rsidRPr="00465FC6" w:rsidRDefault="008F4FC8" w:rsidP="00465FC6">
          <w:pPr>
            <w:pStyle w:val="TOC1"/>
            <w:tabs>
              <w:tab w:val="right" w:leader="dot" w:pos="9016"/>
            </w:tabs>
            <w:jc w:val="left"/>
            <w:rPr>
              <w:rFonts w:ascii="Arial" w:eastAsiaTheme="minorEastAsia" w:hAnsi="Arial" w:cs="Arial"/>
              <w:noProof/>
              <w:kern w:val="0"/>
              <w:szCs w:val="24"/>
              <w:lang w:val="en-GB" w:eastAsia="en-GB"/>
              <w14:ligatures w14:val="none"/>
            </w:rPr>
          </w:pPr>
          <w:r w:rsidRPr="00465FC6">
            <w:rPr>
              <w:rFonts w:ascii="Arial" w:hAnsi="Arial" w:cs="Arial"/>
              <w:szCs w:val="24"/>
              <w:lang w:val="en-GB"/>
            </w:rPr>
            <w:fldChar w:fldCharType="begin"/>
          </w:r>
          <w:r w:rsidRPr="00465FC6">
            <w:rPr>
              <w:rFonts w:ascii="Arial" w:hAnsi="Arial" w:cs="Arial"/>
              <w:szCs w:val="24"/>
              <w:lang w:val="en-GB"/>
            </w:rPr>
            <w:instrText xml:space="preserve"> TOC \o "1-3" \h \z \u </w:instrText>
          </w:r>
          <w:r w:rsidRPr="00465FC6">
            <w:rPr>
              <w:rFonts w:ascii="Arial" w:hAnsi="Arial" w:cs="Arial"/>
              <w:szCs w:val="24"/>
              <w:lang w:val="en-GB"/>
            </w:rPr>
            <w:fldChar w:fldCharType="separate"/>
          </w:r>
          <w:hyperlink w:anchor="_Toc150954363" w:history="1">
            <w:r w:rsidR="00C952D0" w:rsidRPr="00465FC6">
              <w:rPr>
                <w:rStyle w:val="Hyperlink"/>
                <w:rFonts w:ascii="Arial" w:hAnsi="Arial" w:cs="Arial"/>
                <w:noProof/>
                <w:color w:val="auto"/>
                <w:szCs w:val="24"/>
                <w:lang w:val="en-GB"/>
              </w:rPr>
              <w:t>Introduction</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_Toc150954363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4</w:t>
            </w:r>
            <w:r w:rsidR="00C952D0" w:rsidRPr="00465FC6">
              <w:rPr>
                <w:rFonts w:ascii="Arial" w:hAnsi="Arial" w:cs="Arial"/>
                <w:noProof/>
                <w:webHidden/>
                <w:szCs w:val="24"/>
              </w:rPr>
              <w:fldChar w:fldCharType="end"/>
            </w:r>
          </w:hyperlink>
        </w:p>
        <w:p w14:paraId="5E8D0936" w14:textId="58CF7DCE"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64" w:history="1">
            <w:r w:rsidR="00C952D0" w:rsidRPr="00465FC6">
              <w:rPr>
                <w:rStyle w:val="Hyperlink"/>
                <w:rFonts w:ascii="Arial" w:hAnsi="Arial" w:cs="Arial"/>
                <w:noProof/>
                <w:color w:val="auto"/>
                <w:szCs w:val="24"/>
                <w:lang w:val="en-GB"/>
              </w:rPr>
              <w:t>The Event Cycle</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_Toc150954364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5</w:t>
            </w:r>
            <w:r w:rsidR="00C952D0" w:rsidRPr="00465FC6">
              <w:rPr>
                <w:rFonts w:ascii="Arial" w:hAnsi="Arial" w:cs="Arial"/>
                <w:noProof/>
                <w:webHidden/>
                <w:szCs w:val="24"/>
              </w:rPr>
              <w:fldChar w:fldCharType="end"/>
            </w:r>
          </w:hyperlink>
        </w:p>
        <w:p w14:paraId="63A744EA" w14:textId="7674914E"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65" w:history="1">
            <w:r w:rsidR="00C952D0" w:rsidRPr="00465FC6">
              <w:rPr>
                <w:rStyle w:val="Hyperlink"/>
                <w:rFonts w:ascii="Arial" w:hAnsi="Arial" w:cs="Arial"/>
                <w:noProof/>
                <w:color w:val="auto"/>
                <w:szCs w:val="24"/>
                <w:lang w:val="en-GB"/>
              </w:rPr>
              <w:t>Event concept</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_Toc150954365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7</w:t>
            </w:r>
            <w:r w:rsidR="00C952D0" w:rsidRPr="00465FC6">
              <w:rPr>
                <w:rFonts w:ascii="Arial" w:hAnsi="Arial" w:cs="Arial"/>
                <w:noProof/>
                <w:webHidden/>
                <w:szCs w:val="24"/>
              </w:rPr>
              <w:fldChar w:fldCharType="end"/>
            </w:r>
          </w:hyperlink>
        </w:p>
        <w:p w14:paraId="230BBF38" w14:textId="4157B1D2"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66" w:history="1">
            <w:r w:rsidR="00C952D0" w:rsidRPr="00465FC6">
              <w:rPr>
                <w:rStyle w:val="Hyperlink"/>
                <w:rFonts w:ascii="Arial" w:hAnsi="Arial" w:cs="Arial"/>
                <w:noProof/>
                <w:color w:val="auto"/>
                <w:szCs w:val="24"/>
                <w:lang w:val="en-GB"/>
              </w:rPr>
              <w:t>Aim and objectives of the event</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_Toc150954366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10</w:t>
            </w:r>
            <w:r w:rsidR="00C952D0" w:rsidRPr="00465FC6">
              <w:rPr>
                <w:rFonts w:ascii="Arial" w:hAnsi="Arial" w:cs="Arial"/>
                <w:noProof/>
                <w:webHidden/>
                <w:szCs w:val="24"/>
              </w:rPr>
              <w:fldChar w:fldCharType="end"/>
            </w:r>
          </w:hyperlink>
        </w:p>
        <w:p w14:paraId="14B384A3" w14:textId="63C012B3"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67" w:history="1">
            <w:r w:rsidR="00C952D0" w:rsidRPr="00465FC6">
              <w:rPr>
                <w:rStyle w:val="Hyperlink"/>
                <w:rFonts w:ascii="Arial" w:hAnsi="Arial" w:cs="Arial"/>
                <w:noProof/>
                <w:color w:val="auto"/>
                <w:szCs w:val="24"/>
                <w:lang w:val="en-GB"/>
              </w:rPr>
              <w:t>Event Operations</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_Toc150954367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11</w:t>
            </w:r>
            <w:r w:rsidR="00C952D0" w:rsidRPr="00465FC6">
              <w:rPr>
                <w:rFonts w:ascii="Arial" w:hAnsi="Arial" w:cs="Arial"/>
                <w:noProof/>
                <w:webHidden/>
                <w:szCs w:val="24"/>
              </w:rPr>
              <w:fldChar w:fldCharType="end"/>
            </w:r>
          </w:hyperlink>
        </w:p>
        <w:p w14:paraId="45F42B05" w14:textId="1AB185AA"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68" w:history="1">
            <w:r w:rsidR="00C952D0" w:rsidRPr="00465FC6">
              <w:rPr>
                <w:rStyle w:val="Hyperlink"/>
                <w:rFonts w:ascii="Arial" w:hAnsi="Arial" w:cs="Arial"/>
                <w:noProof/>
                <w:color w:val="auto"/>
                <w:szCs w:val="24"/>
                <w:lang w:val="en-GB"/>
              </w:rPr>
              <w:t>Event Budget</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_Toc150954368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13</w:t>
            </w:r>
            <w:r w:rsidR="00C952D0" w:rsidRPr="00465FC6">
              <w:rPr>
                <w:rFonts w:ascii="Arial" w:hAnsi="Arial" w:cs="Arial"/>
                <w:noProof/>
                <w:webHidden/>
                <w:szCs w:val="24"/>
              </w:rPr>
              <w:fldChar w:fldCharType="end"/>
            </w:r>
          </w:hyperlink>
        </w:p>
        <w:p w14:paraId="4323356F" w14:textId="41207238"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69" w:history="1">
            <w:r w:rsidR="00C952D0" w:rsidRPr="00465FC6">
              <w:rPr>
                <w:rStyle w:val="Hyperlink"/>
                <w:rFonts w:ascii="Arial" w:hAnsi="Arial" w:cs="Arial"/>
                <w:noProof/>
                <w:color w:val="auto"/>
                <w:szCs w:val="24"/>
                <w:lang w:val="en-GB"/>
              </w:rPr>
              <w:t>Industry Trends</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_Toc150954369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15</w:t>
            </w:r>
            <w:r w:rsidR="00C952D0" w:rsidRPr="00465FC6">
              <w:rPr>
                <w:rFonts w:ascii="Arial" w:hAnsi="Arial" w:cs="Arial"/>
                <w:noProof/>
                <w:webHidden/>
                <w:szCs w:val="24"/>
              </w:rPr>
              <w:fldChar w:fldCharType="end"/>
            </w:r>
          </w:hyperlink>
        </w:p>
        <w:p w14:paraId="38C5BC44" w14:textId="0CAFF002"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70" w:history="1">
            <w:r w:rsidR="00C952D0" w:rsidRPr="00465FC6">
              <w:rPr>
                <w:rStyle w:val="Hyperlink"/>
                <w:rFonts w:ascii="Arial" w:hAnsi="Arial" w:cs="Arial"/>
                <w:noProof/>
                <w:color w:val="auto"/>
                <w:szCs w:val="24"/>
                <w:lang w:val="en-GB"/>
              </w:rPr>
              <w:t>Conclusion</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_Toc150954370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17</w:t>
            </w:r>
            <w:r w:rsidR="00C952D0" w:rsidRPr="00465FC6">
              <w:rPr>
                <w:rFonts w:ascii="Arial" w:hAnsi="Arial" w:cs="Arial"/>
                <w:noProof/>
                <w:webHidden/>
                <w:szCs w:val="24"/>
              </w:rPr>
              <w:fldChar w:fldCharType="end"/>
            </w:r>
          </w:hyperlink>
        </w:p>
        <w:p w14:paraId="14D4477C" w14:textId="36E0AA55" w:rsidR="00C952D0" w:rsidRPr="00465FC6" w:rsidRDefault="00000000" w:rsidP="00465FC6">
          <w:pPr>
            <w:pStyle w:val="TOC1"/>
            <w:tabs>
              <w:tab w:val="right" w:leader="dot" w:pos="9016"/>
            </w:tabs>
            <w:jc w:val="left"/>
            <w:rPr>
              <w:rFonts w:ascii="Arial" w:eastAsiaTheme="minorEastAsia" w:hAnsi="Arial" w:cs="Arial"/>
              <w:noProof/>
              <w:kern w:val="0"/>
              <w:szCs w:val="24"/>
              <w:lang w:val="en-GB" w:eastAsia="en-GB"/>
              <w14:ligatures w14:val="none"/>
            </w:rPr>
          </w:pPr>
          <w:hyperlink w:anchor="_Toc150954371" w:history="1">
            <w:r w:rsidR="00C952D0" w:rsidRPr="00465FC6">
              <w:rPr>
                <w:rStyle w:val="Hyperlink"/>
                <w:rFonts w:ascii="Arial" w:hAnsi="Arial" w:cs="Arial"/>
                <w:noProof/>
                <w:color w:val="auto"/>
                <w:szCs w:val="24"/>
                <w:lang w:val="en-GB"/>
              </w:rPr>
              <w:t>Reference List</w:t>
            </w:r>
            <w:r w:rsidR="00C952D0" w:rsidRPr="00465FC6">
              <w:rPr>
                <w:rFonts w:ascii="Arial" w:hAnsi="Arial" w:cs="Arial"/>
                <w:noProof/>
                <w:webHidden/>
                <w:szCs w:val="24"/>
              </w:rPr>
              <w:tab/>
            </w:r>
            <w:r w:rsidR="00C952D0" w:rsidRPr="00465FC6">
              <w:rPr>
                <w:rFonts w:ascii="Arial" w:hAnsi="Arial" w:cs="Arial"/>
                <w:noProof/>
                <w:webHidden/>
                <w:szCs w:val="24"/>
              </w:rPr>
              <w:fldChar w:fldCharType="begin"/>
            </w:r>
            <w:r w:rsidR="00C952D0" w:rsidRPr="00465FC6">
              <w:rPr>
                <w:rFonts w:ascii="Arial" w:hAnsi="Arial" w:cs="Arial"/>
                <w:noProof/>
                <w:webHidden/>
                <w:szCs w:val="24"/>
              </w:rPr>
              <w:instrText xml:space="preserve"> PAGEREF _Toc150954371 \h </w:instrText>
            </w:r>
            <w:r w:rsidR="00C952D0" w:rsidRPr="00465FC6">
              <w:rPr>
                <w:rFonts w:ascii="Arial" w:hAnsi="Arial" w:cs="Arial"/>
                <w:noProof/>
                <w:webHidden/>
                <w:szCs w:val="24"/>
              </w:rPr>
            </w:r>
            <w:r w:rsidR="00C952D0" w:rsidRPr="00465FC6">
              <w:rPr>
                <w:rFonts w:ascii="Arial" w:hAnsi="Arial" w:cs="Arial"/>
                <w:noProof/>
                <w:webHidden/>
                <w:szCs w:val="24"/>
              </w:rPr>
              <w:fldChar w:fldCharType="separate"/>
            </w:r>
            <w:r w:rsidR="00C952D0" w:rsidRPr="00465FC6">
              <w:rPr>
                <w:rFonts w:ascii="Arial" w:hAnsi="Arial" w:cs="Arial"/>
                <w:noProof/>
                <w:webHidden/>
                <w:szCs w:val="24"/>
              </w:rPr>
              <w:t>18</w:t>
            </w:r>
            <w:r w:rsidR="00C952D0" w:rsidRPr="00465FC6">
              <w:rPr>
                <w:rFonts w:ascii="Arial" w:hAnsi="Arial" w:cs="Arial"/>
                <w:noProof/>
                <w:webHidden/>
                <w:szCs w:val="24"/>
              </w:rPr>
              <w:fldChar w:fldCharType="end"/>
            </w:r>
          </w:hyperlink>
        </w:p>
        <w:p w14:paraId="7F4F13F9" w14:textId="53E25960" w:rsidR="00431967" w:rsidRPr="00465FC6" w:rsidRDefault="008F4FC8" w:rsidP="00465FC6">
          <w:pPr>
            <w:jc w:val="left"/>
            <w:rPr>
              <w:rFonts w:ascii="Arial" w:hAnsi="Arial" w:cs="Arial"/>
              <w:szCs w:val="24"/>
              <w:lang w:val="en-GB"/>
            </w:rPr>
          </w:pPr>
          <w:r w:rsidRPr="00465FC6">
            <w:rPr>
              <w:rFonts w:ascii="Arial" w:hAnsi="Arial" w:cs="Arial"/>
              <w:b/>
              <w:bCs/>
              <w:szCs w:val="24"/>
              <w:lang w:val="en-GB"/>
            </w:rPr>
            <w:fldChar w:fldCharType="end"/>
          </w:r>
        </w:p>
      </w:sdtContent>
    </w:sdt>
    <w:p w14:paraId="17BE3950" w14:textId="77777777" w:rsidR="00F00BD7" w:rsidRPr="00465FC6" w:rsidRDefault="00F00BD7"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77A95D4B" w14:textId="77777777" w:rsidR="00690472" w:rsidRPr="00465FC6" w:rsidRDefault="008F4FC8" w:rsidP="00465FC6">
      <w:pPr>
        <w:pStyle w:val="Heading1"/>
        <w:jc w:val="left"/>
        <w:rPr>
          <w:rFonts w:ascii="Arial" w:hAnsi="Arial" w:cs="Arial"/>
          <w:szCs w:val="24"/>
          <w:lang w:val="en-GB"/>
        </w:rPr>
      </w:pPr>
      <w:bookmarkStart w:id="0" w:name="_Toc150954363"/>
      <w:r w:rsidRPr="00465FC6">
        <w:rPr>
          <w:rFonts w:ascii="Arial" w:hAnsi="Arial" w:cs="Arial"/>
          <w:szCs w:val="24"/>
          <w:lang w:val="en-GB"/>
        </w:rPr>
        <w:lastRenderedPageBreak/>
        <w:t>Introduction</w:t>
      </w:r>
      <w:bookmarkEnd w:id="0"/>
      <w:r w:rsidRPr="00465FC6">
        <w:rPr>
          <w:rFonts w:ascii="Arial" w:hAnsi="Arial" w:cs="Arial"/>
          <w:szCs w:val="24"/>
          <w:lang w:val="en-GB"/>
        </w:rPr>
        <w:t xml:space="preserve"> </w:t>
      </w:r>
    </w:p>
    <w:p w14:paraId="795DD163" w14:textId="77777777" w:rsidR="00831CF9" w:rsidRPr="00831CF9" w:rsidRDefault="00831CF9" w:rsidP="00465FC6">
      <w:pPr>
        <w:spacing w:before="0" w:after="0"/>
        <w:jc w:val="left"/>
        <w:rPr>
          <w:rFonts w:ascii="Arial" w:eastAsia="Times New Roman" w:hAnsi="Arial" w:cs="Arial"/>
          <w:kern w:val="0"/>
          <w:szCs w:val="24"/>
          <w:lang w:val="en-GB" w:eastAsia="en-GB"/>
          <w14:ligatures w14:val="none"/>
        </w:rPr>
      </w:pPr>
      <w:r w:rsidRPr="00831CF9">
        <w:rPr>
          <w:rFonts w:ascii="Arial" w:eastAsia="Times New Roman" w:hAnsi="Arial" w:cs="Arial"/>
          <w:kern w:val="0"/>
          <w:szCs w:val="24"/>
          <w:lang w:val="en-GB" w:eastAsia="en-GB"/>
          <w14:ligatures w14:val="none"/>
        </w:rPr>
        <w:t xml:space="preserve">The method for organising, investigating, and keeping an eye on various occurrences is called event management (Fox et al., 2014). </w:t>
      </w:r>
      <w:proofErr w:type="gramStart"/>
      <w:r w:rsidRPr="00831CF9">
        <w:rPr>
          <w:rFonts w:ascii="Arial" w:eastAsia="Times New Roman" w:hAnsi="Arial" w:cs="Arial"/>
          <w:kern w:val="0"/>
          <w:szCs w:val="24"/>
          <w:lang w:val="en-GB" w:eastAsia="en-GB"/>
          <w14:ligatures w14:val="none"/>
        </w:rPr>
        <w:t>In order to</w:t>
      </w:r>
      <w:proofErr w:type="gramEnd"/>
      <w:r w:rsidRPr="00831CF9">
        <w:rPr>
          <w:rFonts w:ascii="Arial" w:eastAsia="Times New Roman" w:hAnsi="Arial" w:cs="Arial"/>
          <w:kern w:val="0"/>
          <w:szCs w:val="24"/>
          <w:lang w:val="en-GB" w:eastAsia="en-GB"/>
          <w14:ligatures w14:val="none"/>
        </w:rPr>
        <w:t xml:space="preserve"> address the practical concerns related to the summer event theme, this study will address the viability of the proposed event for the Loreal exhibition event with suitable planning utilising a variety of techniques, including the event cycle. Furthermore, the report will identify the purpose and goal of the </w:t>
      </w:r>
      <w:proofErr w:type="gramStart"/>
      <w:r w:rsidRPr="00831CF9">
        <w:rPr>
          <w:rFonts w:ascii="Arial" w:eastAsia="Times New Roman" w:hAnsi="Arial" w:cs="Arial"/>
          <w:kern w:val="0"/>
          <w:szCs w:val="24"/>
          <w:lang w:val="en-GB" w:eastAsia="en-GB"/>
          <w14:ligatures w14:val="none"/>
        </w:rPr>
        <w:t>particular event</w:t>
      </w:r>
      <w:proofErr w:type="gramEnd"/>
      <w:r w:rsidRPr="00831CF9">
        <w:rPr>
          <w:rFonts w:ascii="Arial" w:eastAsia="Times New Roman" w:hAnsi="Arial" w:cs="Arial"/>
          <w:kern w:val="0"/>
          <w:szCs w:val="24"/>
          <w:lang w:val="en-GB" w:eastAsia="en-GB"/>
          <w14:ligatures w14:val="none"/>
        </w:rPr>
        <w:t xml:space="preserve"> by providing the ideas and methods that contribute to the success of the summer event and draw more visitors to the exhibition. </w:t>
      </w:r>
    </w:p>
    <w:p w14:paraId="7BCCAE3D" w14:textId="77777777" w:rsidR="00465FC6" w:rsidRPr="00465FC6" w:rsidRDefault="00465FC6" w:rsidP="00465FC6">
      <w:pPr>
        <w:spacing w:before="0" w:after="0"/>
        <w:jc w:val="left"/>
        <w:rPr>
          <w:rFonts w:ascii="Arial" w:eastAsia="Times New Roman" w:hAnsi="Arial" w:cs="Arial"/>
          <w:kern w:val="0"/>
          <w:szCs w:val="24"/>
          <w:lang w:val="en-GB" w:eastAsia="en-GB"/>
          <w14:ligatures w14:val="none"/>
        </w:rPr>
      </w:pPr>
      <w:r w:rsidRPr="00465FC6">
        <w:rPr>
          <w:rFonts w:ascii="Arial" w:eastAsia="Times New Roman" w:hAnsi="Arial" w:cs="Arial"/>
          <w:kern w:val="0"/>
          <w:szCs w:val="24"/>
          <w:lang w:val="en-GB" w:eastAsia="en-GB"/>
          <w14:ligatures w14:val="none"/>
        </w:rPr>
        <w:t>It is expected that 300 people will attend the possible event in total. Thus, the event planners have a difficult time choosing a suitable venue for the exposition. With a capacity of about 400 sittings and up to a thousand standing inside the designated venue, Westminster Abbey's College Garden is chosen as the ideal location for the upcoming exhibition (</w:t>
      </w:r>
      <w:proofErr w:type="spellStart"/>
      <w:r w:rsidRPr="00465FC6">
        <w:rPr>
          <w:rFonts w:ascii="Arial" w:eastAsia="Times New Roman" w:hAnsi="Arial" w:cs="Arial"/>
          <w:kern w:val="0"/>
          <w:szCs w:val="24"/>
          <w:lang w:val="en-GB" w:eastAsia="en-GB"/>
          <w14:ligatures w14:val="none"/>
        </w:rPr>
        <w:t>Tagvenue</w:t>
      </w:r>
      <w:proofErr w:type="spellEnd"/>
      <w:r w:rsidRPr="00465FC6">
        <w:rPr>
          <w:rFonts w:ascii="Arial" w:eastAsia="Times New Roman" w:hAnsi="Arial" w:cs="Arial"/>
          <w:kern w:val="0"/>
          <w:szCs w:val="24"/>
          <w:lang w:val="en-GB" w:eastAsia="en-GB"/>
          <w14:ligatures w14:val="none"/>
        </w:rPr>
        <w:t xml:space="preserve">, 2023). The garden's more than 18,500 square feet can accommodate the large number of people with ease. The location and catering service will also have a favourable impact on the event's success. </w:t>
      </w:r>
    </w:p>
    <w:p w14:paraId="376CFF08" w14:textId="7E46FF3F" w:rsidR="00690472" w:rsidRPr="00465FC6" w:rsidRDefault="008F4FC8" w:rsidP="00465FC6">
      <w:pPr>
        <w:jc w:val="left"/>
        <w:rPr>
          <w:rFonts w:ascii="Arial" w:hAnsi="Arial" w:cs="Arial"/>
          <w:szCs w:val="24"/>
          <w:lang w:val="en-GB"/>
        </w:rPr>
      </w:pPr>
      <w:r w:rsidRPr="00465FC6">
        <w:rPr>
          <w:rFonts w:ascii="Arial" w:hAnsi="Arial" w:cs="Arial"/>
          <w:szCs w:val="24"/>
          <w:lang w:val="en-GB"/>
        </w:rPr>
        <w:br w:type="page"/>
      </w:r>
    </w:p>
    <w:p w14:paraId="6B80A840" w14:textId="7B1D69B5" w:rsidR="00690472" w:rsidRPr="00465FC6" w:rsidRDefault="008F4FC8" w:rsidP="00465FC6">
      <w:pPr>
        <w:pStyle w:val="Heading1"/>
        <w:jc w:val="left"/>
        <w:rPr>
          <w:rFonts w:ascii="Arial" w:hAnsi="Arial" w:cs="Arial"/>
          <w:szCs w:val="24"/>
          <w:lang w:val="en-GB"/>
        </w:rPr>
      </w:pPr>
      <w:bookmarkStart w:id="1" w:name="_Toc150954364"/>
      <w:r w:rsidRPr="00465FC6">
        <w:rPr>
          <w:rFonts w:ascii="Arial" w:hAnsi="Arial" w:cs="Arial"/>
          <w:szCs w:val="24"/>
          <w:lang w:val="en-GB"/>
        </w:rPr>
        <w:lastRenderedPageBreak/>
        <w:t>The Event Cycle</w:t>
      </w:r>
      <w:bookmarkEnd w:id="1"/>
      <w:r w:rsidRPr="00465FC6">
        <w:rPr>
          <w:rFonts w:ascii="Arial" w:hAnsi="Arial" w:cs="Arial"/>
          <w:szCs w:val="24"/>
          <w:lang w:val="en-GB"/>
        </w:rPr>
        <w:t xml:space="preserve"> </w:t>
      </w:r>
      <w:r w:rsidR="00465FC6" w:rsidRPr="00465FC6">
        <w:rPr>
          <w:rFonts w:ascii="Arial" w:hAnsi="Arial" w:cs="Arial"/>
          <w:szCs w:val="24"/>
          <w:lang w:val="en-GB"/>
        </w:rPr>
        <w:t xml:space="preserve">  </w:t>
      </w:r>
    </w:p>
    <w:p w14:paraId="4B45FBBD" w14:textId="77777777" w:rsidR="00465FC6" w:rsidRPr="00465FC6" w:rsidRDefault="00465FC6" w:rsidP="00465FC6">
      <w:pPr>
        <w:spacing w:before="0" w:after="0"/>
        <w:jc w:val="left"/>
        <w:rPr>
          <w:rFonts w:ascii="Arial" w:eastAsia="Times New Roman" w:hAnsi="Arial" w:cs="Arial"/>
          <w:kern w:val="0"/>
          <w:szCs w:val="24"/>
          <w:lang w:val="en-GB" w:eastAsia="en-GB"/>
          <w14:ligatures w14:val="none"/>
        </w:rPr>
      </w:pPr>
      <w:r w:rsidRPr="00465FC6">
        <w:rPr>
          <w:rFonts w:ascii="Arial" w:eastAsia="Times New Roman" w:hAnsi="Arial" w:cs="Arial"/>
          <w:kern w:val="0"/>
          <w:szCs w:val="24"/>
          <w:lang w:val="en-GB" w:eastAsia="en-GB"/>
          <w14:ligatures w14:val="none"/>
        </w:rPr>
        <w:t>Any plan pertaining to a prospective event must take strategic management into consideration (</w:t>
      </w:r>
      <w:proofErr w:type="spellStart"/>
      <w:r w:rsidRPr="00465FC6">
        <w:rPr>
          <w:rFonts w:ascii="Arial" w:eastAsia="Times New Roman" w:hAnsi="Arial" w:cs="Arial"/>
          <w:kern w:val="0"/>
          <w:szCs w:val="24"/>
          <w:lang w:val="en-GB" w:eastAsia="en-GB"/>
          <w14:ligatures w14:val="none"/>
        </w:rPr>
        <w:t>Carayannis</w:t>
      </w:r>
      <w:proofErr w:type="spellEnd"/>
      <w:r w:rsidRPr="00465FC6">
        <w:rPr>
          <w:rFonts w:ascii="Arial" w:eastAsia="Times New Roman" w:hAnsi="Arial" w:cs="Arial"/>
          <w:kern w:val="0"/>
          <w:szCs w:val="24"/>
          <w:lang w:val="en-GB" w:eastAsia="en-GB"/>
          <w14:ligatures w14:val="none"/>
        </w:rPr>
        <w:t xml:space="preserve">, </w:t>
      </w:r>
      <w:proofErr w:type="spellStart"/>
      <w:r w:rsidRPr="00465FC6">
        <w:rPr>
          <w:rFonts w:ascii="Arial" w:eastAsia="Times New Roman" w:hAnsi="Arial" w:cs="Arial"/>
          <w:kern w:val="0"/>
          <w:szCs w:val="24"/>
          <w:lang w:val="en-GB" w:eastAsia="en-GB"/>
          <w14:ligatures w14:val="none"/>
        </w:rPr>
        <w:t>Ilinova</w:t>
      </w:r>
      <w:proofErr w:type="spellEnd"/>
      <w:r w:rsidRPr="00465FC6">
        <w:rPr>
          <w:rFonts w:ascii="Arial" w:eastAsia="Times New Roman" w:hAnsi="Arial" w:cs="Arial"/>
          <w:kern w:val="0"/>
          <w:szCs w:val="24"/>
          <w:lang w:val="en-GB" w:eastAsia="en-GB"/>
          <w14:ligatures w14:val="none"/>
        </w:rPr>
        <w:t xml:space="preserve"> and </w:t>
      </w:r>
      <w:proofErr w:type="spellStart"/>
      <w:r w:rsidRPr="00465FC6">
        <w:rPr>
          <w:rFonts w:ascii="Arial" w:eastAsia="Times New Roman" w:hAnsi="Arial" w:cs="Arial"/>
          <w:kern w:val="0"/>
          <w:szCs w:val="24"/>
          <w:lang w:val="en-GB" w:eastAsia="en-GB"/>
          <w14:ligatures w14:val="none"/>
        </w:rPr>
        <w:t>Cherepovitsyn</w:t>
      </w:r>
      <w:proofErr w:type="spellEnd"/>
      <w:r w:rsidRPr="00465FC6">
        <w:rPr>
          <w:rFonts w:ascii="Arial" w:eastAsia="Times New Roman" w:hAnsi="Arial" w:cs="Arial"/>
          <w:kern w:val="0"/>
          <w:szCs w:val="24"/>
          <w:lang w:val="en-GB" w:eastAsia="en-GB"/>
          <w14:ligatures w14:val="none"/>
        </w:rPr>
        <w:t xml:space="preserve">, 2021; O'Brien et al., 2019). A strategic management plan makes it simpler to identify the many approaches used by an event for each of its cycles, and with the right preparation, performance may be further enhanced. Before deciding on the best course of action for increased success, event planners can critically assess their alternatives with the aid of the event cycle (Lynch, 2009). </w:t>
      </w:r>
    </w:p>
    <w:p w14:paraId="25FDF11D" w14:textId="77777777" w:rsidR="00465FC6" w:rsidRPr="00465FC6" w:rsidRDefault="00465FC6" w:rsidP="00465FC6">
      <w:pPr>
        <w:jc w:val="left"/>
        <w:rPr>
          <w:rFonts w:ascii="Arial" w:hAnsi="Arial" w:cs="Arial"/>
          <w:szCs w:val="24"/>
          <w:lang w:val="en-GB"/>
        </w:rPr>
      </w:pPr>
    </w:p>
    <w:p w14:paraId="069E2FED" w14:textId="77777777" w:rsidR="0093058A" w:rsidRPr="00465FC6" w:rsidRDefault="008F4FC8" w:rsidP="00465FC6">
      <w:pPr>
        <w:keepNext/>
        <w:jc w:val="left"/>
        <w:rPr>
          <w:rFonts w:ascii="Arial" w:hAnsi="Arial" w:cs="Arial"/>
          <w:szCs w:val="24"/>
          <w:lang w:val="en-GB"/>
        </w:rPr>
      </w:pPr>
      <w:r w:rsidRPr="00465FC6">
        <w:rPr>
          <w:rFonts w:ascii="Arial" w:hAnsi="Arial" w:cs="Arial"/>
          <w:noProof/>
          <w:szCs w:val="24"/>
          <w:lang w:val="en-GB" w:eastAsia="en-GB"/>
        </w:rPr>
        <w:drawing>
          <wp:inline distT="0" distB="0" distL="0" distR="0" wp14:anchorId="1303A027" wp14:editId="0D23B011">
            <wp:extent cx="2171700" cy="2043509"/>
            <wp:effectExtent l="76200" t="76200" r="133350" b="128270"/>
            <wp:docPr id="1479825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25405" name=""/>
                    <pic:cNvPicPr/>
                  </pic:nvPicPr>
                  <pic:blipFill>
                    <a:blip r:embed="rId9"/>
                    <a:stretch>
                      <a:fillRect/>
                    </a:stretch>
                  </pic:blipFill>
                  <pic:spPr>
                    <a:xfrm>
                      <a:off x="0" y="0"/>
                      <a:ext cx="2172759" cy="2044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A14DCB" w14:textId="77777777" w:rsidR="0093058A" w:rsidRPr="00465FC6" w:rsidRDefault="008F4FC8" w:rsidP="00465FC6">
      <w:pPr>
        <w:pStyle w:val="Caption"/>
        <w:spacing w:line="360" w:lineRule="auto"/>
        <w:jc w:val="left"/>
        <w:rPr>
          <w:rFonts w:ascii="Arial" w:hAnsi="Arial" w:cs="Arial"/>
          <w:b/>
          <w:bCs/>
          <w:i w:val="0"/>
          <w:iCs w:val="0"/>
          <w:color w:val="auto"/>
          <w:sz w:val="24"/>
          <w:szCs w:val="24"/>
          <w:lang w:val="en-GB"/>
        </w:rPr>
      </w:pPr>
      <w:r w:rsidRPr="00465FC6">
        <w:rPr>
          <w:rFonts w:ascii="Arial" w:hAnsi="Arial" w:cs="Arial"/>
          <w:b/>
          <w:bCs/>
          <w:i w:val="0"/>
          <w:iCs w:val="0"/>
          <w:color w:val="auto"/>
          <w:sz w:val="24"/>
          <w:szCs w:val="24"/>
          <w:lang w:val="en-GB"/>
        </w:rPr>
        <w:t xml:space="preserve">Figure </w:t>
      </w:r>
      <w:r w:rsidRPr="00465FC6">
        <w:rPr>
          <w:rFonts w:ascii="Arial" w:hAnsi="Arial" w:cs="Arial"/>
          <w:b/>
          <w:bCs/>
          <w:i w:val="0"/>
          <w:iCs w:val="0"/>
          <w:color w:val="auto"/>
          <w:sz w:val="24"/>
          <w:szCs w:val="24"/>
          <w:lang w:val="en-GB"/>
        </w:rPr>
        <w:fldChar w:fldCharType="begin"/>
      </w:r>
      <w:r w:rsidRPr="00465FC6">
        <w:rPr>
          <w:rFonts w:ascii="Arial" w:hAnsi="Arial" w:cs="Arial"/>
          <w:b/>
          <w:bCs/>
          <w:i w:val="0"/>
          <w:iCs w:val="0"/>
          <w:color w:val="auto"/>
          <w:sz w:val="24"/>
          <w:szCs w:val="24"/>
          <w:lang w:val="en-GB"/>
        </w:rPr>
        <w:instrText xml:space="preserve"> SEQ Figure \* ARABIC </w:instrText>
      </w:r>
      <w:r w:rsidRPr="00465FC6">
        <w:rPr>
          <w:rFonts w:ascii="Arial" w:hAnsi="Arial" w:cs="Arial"/>
          <w:b/>
          <w:bCs/>
          <w:i w:val="0"/>
          <w:iCs w:val="0"/>
          <w:color w:val="auto"/>
          <w:sz w:val="24"/>
          <w:szCs w:val="24"/>
          <w:lang w:val="en-GB"/>
        </w:rPr>
        <w:fldChar w:fldCharType="separate"/>
      </w:r>
      <w:r w:rsidR="001A4B5E" w:rsidRPr="00465FC6">
        <w:rPr>
          <w:rFonts w:ascii="Arial" w:hAnsi="Arial" w:cs="Arial"/>
          <w:b/>
          <w:bCs/>
          <w:i w:val="0"/>
          <w:iCs w:val="0"/>
          <w:noProof/>
          <w:color w:val="auto"/>
          <w:sz w:val="24"/>
          <w:szCs w:val="24"/>
          <w:lang w:val="en-GB"/>
        </w:rPr>
        <w:t>1</w:t>
      </w:r>
      <w:r w:rsidRPr="00465FC6">
        <w:rPr>
          <w:rFonts w:ascii="Arial" w:hAnsi="Arial" w:cs="Arial"/>
          <w:b/>
          <w:bCs/>
          <w:i w:val="0"/>
          <w:iCs w:val="0"/>
          <w:color w:val="auto"/>
          <w:sz w:val="24"/>
          <w:szCs w:val="24"/>
          <w:lang w:val="en-GB"/>
        </w:rPr>
        <w:fldChar w:fldCharType="end"/>
      </w:r>
      <w:r w:rsidRPr="00465FC6">
        <w:rPr>
          <w:rFonts w:ascii="Arial" w:hAnsi="Arial" w:cs="Arial"/>
          <w:b/>
          <w:bCs/>
          <w:i w:val="0"/>
          <w:iCs w:val="0"/>
          <w:color w:val="auto"/>
          <w:sz w:val="24"/>
          <w:szCs w:val="24"/>
          <w:lang w:val="en-GB"/>
        </w:rPr>
        <w:t>: Event Cycle</w:t>
      </w:r>
    </w:p>
    <w:p w14:paraId="30325584" w14:textId="77777777" w:rsidR="00777BBB" w:rsidRPr="00465FC6" w:rsidRDefault="00777BBB" w:rsidP="00465FC6">
      <w:pPr>
        <w:jc w:val="left"/>
        <w:rPr>
          <w:rFonts w:ascii="Arial" w:hAnsi="Arial" w:cs="Arial"/>
          <w:szCs w:val="24"/>
          <w:lang w:val="en-GB"/>
        </w:rPr>
      </w:pPr>
      <w:r w:rsidRPr="00465FC6">
        <w:rPr>
          <w:rFonts w:ascii="Arial" w:hAnsi="Arial" w:cs="Arial"/>
          <w:szCs w:val="24"/>
          <w:lang w:val="en-GB"/>
        </w:rPr>
        <w:t>(Source: Created by learner)</w:t>
      </w:r>
    </w:p>
    <w:p w14:paraId="77379B6B" w14:textId="5711F771" w:rsidR="00465FC6" w:rsidRPr="00465FC6" w:rsidRDefault="00465FC6" w:rsidP="00465FC6">
      <w:pPr>
        <w:spacing w:before="0" w:after="0"/>
        <w:jc w:val="left"/>
        <w:rPr>
          <w:rFonts w:ascii="Arial" w:eastAsia="Times New Roman" w:hAnsi="Arial" w:cs="Arial"/>
          <w:kern w:val="0"/>
          <w:szCs w:val="24"/>
          <w:lang w:val="en-GB" w:eastAsia="en-GB"/>
          <w14:ligatures w14:val="none"/>
        </w:rPr>
      </w:pPr>
      <w:r w:rsidRPr="00465FC6">
        <w:rPr>
          <w:rFonts w:ascii="Arial" w:eastAsia="Times New Roman" w:hAnsi="Arial" w:cs="Arial"/>
          <w:kern w:val="0"/>
          <w:szCs w:val="24"/>
          <w:lang w:val="en-GB" w:eastAsia="en-GB"/>
          <w14:ligatures w14:val="none"/>
        </w:rPr>
        <w:t xml:space="preserve">     </w:t>
      </w:r>
      <w:r w:rsidRPr="00465FC6">
        <w:rPr>
          <w:rFonts w:ascii="Arial" w:eastAsia="Times New Roman" w:hAnsi="Arial" w:cs="Arial"/>
          <w:kern w:val="0"/>
          <w:szCs w:val="24"/>
          <w:lang w:val="en-GB" w:eastAsia="en-GB"/>
          <w14:ligatures w14:val="none"/>
        </w:rPr>
        <w:t xml:space="preserve">• Planning: The first step in the planning process is to draft a comprehensive </w:t>
      </w:r>
      <w:r w:rsidRPr="00465FC6">
        <w:rPr>
          <w:rFonts w:ascii="Arial" w:eastAsia="Times New Roman" w:hAnsi="Arial" w:cs="Arial"/>
          <w:kern w:val="0"/>
          <w:szCs w:val="24"/>
          <w:lang w:val="en-GB" w:eastAsia="en-GB"/>
          <w14:ligatures w14:val="none"/>
        </w:rPr>
        <w:t xml:space="preserve">     </w:t>
      </w:r>
      <w:r w:rsidRPr="00465FC6">
        <w:rPr>
          <w:rFonts w:ascii="Arial" w:eastAsia="Times New Roman" w:hAnsi="Arial" w:cs="Arial"/>
          <w:kern w:val="0"/>
          <w:szCs w:val="24"/>
          <w:lang w:val="en-GB" w:eastAsia="en-GB"/>
          <w14:ligatures w14:val="none"/>
        </w:rPr>
        <w:t xml:space="preserve">strategic plan that </w:t>
      </w:r>
      <w:proofErr w:type="gramStart"/>
      <w:r w:rsidRPr="00465FC6">
        <w:rPr>
          <w:rFonts w:ascii="Arial" w:eastAsia="Times New Roman" w:hAnsi="Arial" w:cs="Arial"/>
          <w:kern w:val="0"/>
          <w:szCs w:val="24"/>
          <w:lang w:val="en-GB" w:eastAsia="en-GB"/>
          <w14:ligatures w14:val="none"/>
        </w:rPr>
        <w:t>takes into account</w:t>
      </w:r>
      <w:proofErr w:type="gramEnd"/>
      <w:r w:rsidRPr="00465FC6">
        <w:rPr>
          <w:rFonts w:ascii="Arial" w:eastAsia="Times New Roman" w:hAnsi="Arial" w:cs="Arial"/>
          <w:kern w:val="0"/>
          <w:szCs w:val="24"/>
          <w:lang w:val="en-GB" w:eastAsia="en-GB"/>
          <w14:ligatures w14:val="none"/>
        </w:rPr>
        <w:t xml:space="preserve"> the event's goals and specific operational procedures (Uzarski and Broome, 2019). A checklist will be created during the planning phase to improve the correctness of the event requirements. Establishing the goals for the proposed event is the first step in the planning process. Next, the kind of event that will best serve to reach the intended audience must be considered. Next, </w:t>
      </w:r>
      <w:proofErr w:type="gramStart"/>
      <w:r w:rsidRPr="00465FC6">
        <w:rPr>
          <w:rFonts w:ascii="Arial" w:eastAsia="Times New Roman" w:hAnsi="Arial" w:cs="Arial"/>
          <w:kern w:val="0"/>
          <w:szCs w:val="24"/>
          <w:lang w:val="en-GB" w:eastAsia="en-GB"/>
          <w14:ligatures w14:val="none"/>
        </w:rPr>
        <w:t>taking into account</w:t>
      </w:r>
      <w:proofErr w:type="gramEnd"/>
      <w:r w:rsidRPr="00465FC6">
        <w:rPr>
          <w:rFonts w:ascii="Arial" w:eastAsia="Times New Roman" w:hAnsi="Arial" w:cs="Arial"/>
          <w:kern w:val="0"/>
          <w:szCs w:val="24"/>
          <w:lang w:val="en-GB" w:eastAsia="en-GB"/>
          <w14:ligatures w14:val="none"/>
        </w:rPr>
        <w:t xml:space="preserve"> the overall number of attendees, the location, and additional scheduled activities, the planner will create a budget. </w:t>
      </w:r>
    </w:p>
    <w:p w14:paraId="16076AAB" w14:textId="52D5B86B" w:rsidR="00690472" w:rsidRPr="00465FC6" w:rsidRDefault="008F4FC8" w:rsidP="00465FC6">
      <w:pPr>
        <w:pStyle w:val="ListParagraph"/>
        <w:numPr>
          <w:ilvl w:val="0"/>
          <w:numId w:val="6"/>
        </w:numPr>
        <w:jc w:val="left"/>
        <w:rPr>
          <w:rFonts w:ascii="Arial" w:hAnsi="Arial" w:cs="Arial"/>
          <w:szCs w:val="24"/>
          <w:lang w:val="en-GB"/>
        </w:rPr>
      </w:pPr>
      <w:r w:rsidRPr="00465FC6">
        <w:rPr>
          <w:rFonts w:ascii="Arial" w:hAnsi="Arial" w:cs="Arial"/>
          <w:szCs w:val="24"/>
          <w:lang w:val="en-GB"/>
        </w:rPr>
        <w:t xml:space="preserve">Moreover, for attracting more people to the </w:t>
      </w:r>
      <w:r w:rsidR="00C062D1" w:rsidRPr="00465FC6">
        <w:rPr>
          <w:rFonts w:ascii="Arial" w:hAnsi="Arial" w:cs="Arial"/>
          <w:szCs w:val="24"/>
          <w:lang w:val="en-GB"/>
        </w:rPr>
        <w:t>exhibition</w:t>
      </w:r>
      <w:r w:rsidRPr="00465FC6">
        <w:rPr>
          <w:rFonts w:ascii="Arial" w:hAnsi="Arial" w:cs="Arial"/>
          <w:szCs w:val="24"/>
          <w:lang w:val="en-GB"/>
        </w:rPr>
        <w:t xml:space="preserve">, the venue will be </w:t>
      </w:r>
      <w:proofErr w:type="gramStart"/>
      <w:r w:rsidRPr="00465FC6">
        <w:rPr>
          <w:rFonts w:ascii="Arial" w:hAnsi="Arial" w:cs="Arial"/>
          <w:szCs w:val="24"/>
          <w:lang w:val="en-GB"/>
        </w:rPr>
        <w:t>selected</w:t>
      </w:r>
      <w:proofErr w:type="gramEnd"/>
      <w:r w:rsidRPr="00465FC6">
        <w:rPr>
          <w:rFonts w:ascii="Arial" w:hAnsi="Arial" w:cs="Arial"/>
          <w:szCs w:val="24"/>
          <w:lang w:val="en-GB"/>
        </w:rPr>
        <w:t xml:space="preserve"> and a list of potential guests will be made in the planning stage. Suppliers are also informed previously by assuming the demand of the event and </w:t>
      </w:r>
      <w:r w:rsidR="00037C36" w:rsidRPr="00465FC6">
        <w:rPr>
          <w:rFonts w:ascii="Arial" w:hAnsi="Arial" w:cs="Arial"/>
          <w:szCs w:val="24"/>
          <w:lang w:val="en-GB"/>
        </w:rPr>
        <w:t xml:space="preserve">the </w:t>
      </w:r>
      <w:r w:rsidRPr="00465FC6">
        <w:rPr>
          <w:rFonts w:ascii="Arial" w:hAnsi="Arial" w:cs="Arial"/>
          <w:szCs w:val="24"/>
          <w:lang w:val="en-GB"/>
        </w:rPr>
        <w:t xml:space="preserve">date of the event. Thus, the planning stage allows the </w:t>
      </w:r>
      <w:r w:rsidR="006465EE" w:rsidRPr="00465FC6">
        <w:rPr>
          <w:rFonts w:ascii="Arial" w:hAnsi="Arial" w:cs="Arial"/>
          <w:szCs w:val="24"/>
          <w:lang w:val="en-GB"/>
        </w:rPr>
        <w:t>e</w:t>
      </w:r>
      <w:r w:rsidRPr="00465FC6">
        <w:rPr>
          <w:rFonts w:ascii="Arial" w:hAnsi="Arial" w:cs="Arial"/>
          <w:szCs w:val="24"/>
          <w:lang w:val="en-GB"/>
        </w:rPr>
        <w:t xml:space="preserve">vent planners </w:t>
      </w:r>
      <w:r w:rsidRPr="00465FC6">
        <w:rPr>
          <w:rFonts w:ascii="Arial" w:hAnsi="Arial" w:cs="Arial"/>
          <w:szCs w:val="24"/>
          <w:lang w:val="en-GB"/>
        </w:rPr>
        <w:lastRenderedPageBreak/>
        <w:t xml:space="preserve">to evaluate the feasibility of the event and measure the potential success considering the type of event. </w:t>
      </w:r>
    </w:p>
    <w:p w14:paraId="3593E110" w14:textId="210C9F1D" w:rsidR="00690472" w:rsidRPr="00465FC6" w:rsidRDefault="008F4FC8" w:rsidP="00465FC6">
      <w:pPr>
        <w:pStyle w:val="ListParagraph"/>
        <w:numPr>
          <w:ilvl w:val="0"/>
          <w:numId w:val="6"/>
        </w:numPr>
        <w:jc w:val="left"/>
        <w:rPr>
          <w:rFonts w:ascii="Arial" w:hAnsi="Arial" w:cs="Arial"/>
          <w:szCs w:val="24"/>
          <w:lang w:val="en-GB"/>
        </w:rPr>
      </w:pPr>
      <w:r w:rsidRPr="00465FC6">
        <w:rPr>
          <w:rFonts w:ascii="Arial" w:hAnsi="Arial" w:cs="Arial"/>
          <w:b/>
          <w:bCs/>
          <w:i/>
          <w:iCs/>
          <w:szCs w:val="24"/>
          <w:lang w:val="en-GB"/>
        </w:rPr>
        <w:t>Delivery:</w:t>
      </w:r>
      <w:r w:rsidRPr="00465FC6">
        <w:rPr>
          <w:rFonts w:ascii="Arial" w:hAnsi="Arial" w:cs="Arial"/>
          <w:szCs w:val="24"/>
          <w:lang w:val="en-GB"/>
        </w:rPr>
        <w:t xml:space="preserve"> In the event delivery stage, all the planning will be finalised by considering their accuracy before commencing the operations of the event</w:t>
      </w:r>
      <w:r w:rsidR="000B323B" w:rsidRPr="00465FC6">
        <w:rPr>
          <w:rFonts w:ascii="Arial" w:hAnsi="Arial" w:cs="Arial"/>
          <w:szCs w:val="24"/>
          <w:lang w:val="en-GB"/>
        </w:rPr>
        <w:t xml:space="preserve"> (</w:t>
      </w:r>
      <w:r w:rsidR="000B323B" w:rsidRPr="00465FC6">
        <w:rPr>
          <w:rFonts w:ascii="Arial" w:hAnsi="Arial" w:cs="Arial"/>
          <w:szCs w:val="24"/>
          <w:shd w:val="clear" w:color="auto" w:fill="FFFFFF"/>
          <w:lang w:val="en-GB"/>
        </w:rPr>
        <w:t>Dowson, Albert and Lomax, 2022</w:t>
      </w:r>
      <w:r w:rsidR="000B323B" w:rsidRPr="00465FC6">
        <w:rPr>
          <w:rFonts w:ascii="Arial" w:hAnsi="Arial" w:cs="Arial"/>
          <w:szCs w:val="24"/>
          <w:lang w:val="en-GB"/>
        </w:rPr>
        <w:t>)</w:t>
      </w:r>
      <w:r w:rsidRPr="00465FC6">
        <w:rPr>
          <w:rFonts w:ascii="Arial" w:hAnsi="Arial" w:cs="Arial"/>
          <w:szCs w:val="24"/>
          <w:lang w:val="en-GB"/>
        </w:rPr>
        <w:t xml:space="preserve">. Both marketing for the specific event and managing the resources required for the </w:t>
      </w:r>
      <w:r w:rsidR="00C062D1" w:rsidRPr="00465FC6">
        <w:rPr>
          <w:rFonts w:ascii="Arial" w:hAnsi="Arial" w:cs="Arial"/>
          <w:szCs w:val="24"/>
          <w:lang w:val="en-GB"/>
        </w:rPr>
        <w:t>exhibition</w:t>
      </w:r>
      <w:r w:rsidRPr="00465FC6">
        <w:rPr>
          <w:rFonts w:ascii="Arial" w:hAnsi="Arial" w:cs="Arial"/>
          <w:szCs w:val="24"/>
          <w:lang w:val="en-GB"/>
        </w:rPr>
        <w:t xml:space="preserve"> event </w:t>
      </w:r>
      <w:r w:rsidR="00C062D1" w:rsidRPr="00465FC6">
        <w:rPr>
          <w:rFonts w:ascii="Arial" w:hAnsi="Arial" w:cs="Arial"/>
          <w:szCs w:val="24"/>
          <w:lang w:val="en-GB"/>
        </w:rPr>
        <w:t xml:space="preserve">of Loreal </w:t>
      </w:r>
      <w:r w:rsidRPr="00465FC6">
        <w:rPr>
          <w:rFonts w:ascii="Arial" w:hAnsi="Arial" w:cs="Arial"/>
          <w:szCs w:val="24"/>
          <w:lang w:val="en-GB"/>
        </w:rPr>
        <w:t xml:space="preserve">will be gathered. </w:t>
      </w:r>
      <w:proofErr w:type="gramStart"/>
      <w:r w:rsidRPr="00465FC6">
        <w:rPr>
          <w:rFonts w:ascii="Arial" w:hAnsi="Arial" w:cs="Arial"/>
          <w:szCs w:val="24"/>
          <w:lang w:val="en-GB"/>
        </w:rPr>
        <w:t>In order to</w:t>
      </w:r>
      <w:proofErr w:type="gramEnd"/>
      <w:r w:rsidRPr="00465FC6">
        <w:rPr>
          <w:rFonts w:ascii="Arial" w:hAnsi="Arial" w:cs="Arial"/>
          <w:szCs w:val="24"/>
          <w:lang w:val="en-GB"/>
        </w:rPr>
        <w:t xml:space="preserve"> make the proposed event fortunate, the delivery stage plays an important role. Additionally, conducting the safety checks and quality of the offered food to the participants will be checked in this event cycle phase. </w:t>
      </w:r>
      <w:r w:rsidR="00C062D1" w:rsidRPr="00465FC6">
        <w:rPr>
          <w:rFonts w:ascii="Arial" w:hAnsi="Arial" w:cs="Arial"/>
          <w:szCs w:val="24"/>
          <w:lang w:val="en-GB"/>
        </w:rPr>
        <w:t xml:space="preserve">This can be considered an essential approach for </w:t>
      </w:r>
      <w:r w:rsidR="003F1DBD" w:rsidRPr="00465FC6">
        <w:rPr>
          <w:rFonts w:ascii="Arial" w:hAnsi="Arial" w:cs="Arial"/>
          <w:szCs w:val="24"/>
          <w:lang w:val="en-GB"/>
        </w:rPr>
        <w:t>those</w:t>
      </w:r>
      <w:r w:rsidR="00C062D1" w:rsidRPr="00465FC6">
        <w:rPr>
          <w:rFonts w:ascii="Arial" w:hAnsi="Arial" w:cs="Arial"/>
          <w:szCs w:val="24"/>
          <w:lang w:val="en-GB"/>
        </w:rPr>
        <w:t xml:space="preserve"> who prefer beauty products in terms of maintaining daily needs</w:t>
      </w:r>
      <w:r w:rsidR="003F1DBD" w:rsidRPr="00465FC6">
        <w:rPr>
          <w:rFonts w:ascii="Arial" w:hAnsi="Arial" w:cs="Arial"/>
          <w:szCs w:val="24"/>
          <w:lang w:val="en-GB"/>
        </w:rPr>
        <w:t xml:space="preserve"> while an exhibition may be beneficial in terms of implementing cultural approaches.</w:t>
      </w:r>
    </w:p>
    <w:p w14:paraId="052DEC79" w14:textId="6FE25D74" w:rsidR="00690472" w:rsidRPr="00465FC6" w:rsidRDefault="008F4FC8" w:rsidP="00465FC6">
      <w:pPr>
        <w:pStyle w:val="ListParagraph"/>
        <w:numPr>
          <w:ilvl w:val="0"/>
          <w:numId w:val="6"/>
        </w:numPr>
        <w:jc w:val="left"/>
        <w:rPr>
          <w:rFonts w:ascii="Arial" w:hAnsi="Arial" w:cs="Arial"/>
          <w:szCs w:val="24"/>
          <w:lang w:val="en-GB"/>
        </w:rPr>
      </w:pPr>
      <w:r w:rsidRPr="00465FC6">
        <w:rPr>
          <w:rFonts w:ascii="Arial" w:hAnsi="Arial" w:cs="Arial"/>
          <w:b/>
          <w:bCs/>
          <w:i/>
          <w:iCs/>
          <w:szCs w:val="24"/>
          <w:lang w:val="en-GB"/>
        </w:rPr>
        <w:t>Post-event evaluation:</w:t>
      </w:r>
      <w:r w:rsidRPr="00465FC6">
        <w:rPr>
          <w:rFonts w:ascii="Arial" w:hAnsi="Arial" w:cs="Arial"/>
          <w:szCs w:val="24"/>
          <w:lang w:val="en-GB"/>
        </w:rPr>
        <w:t xml:space="preserve"> The post-event evaluation stage aims to create a brief report depending on the success of the </w:t>
      </w:r>
      <w:r w:rsidR="00C062D1" w:rsidRPr="00465FC6">
        <w:rPr>
          <w:rFonts w:ascii="Arial" w:hAnsi="Arial" w:cs="Arial"/>
          <w:szCs w:val="24"/>
          <w:lang w:val="en-GB"/>
        </w:rPr>
        <w:t>exhibition</w:t>
      </w:r>
      <w:r w:rsidRPr="00465FC6">
        <w:rPr>
          <w:rFonts w:ascii="Arial" w:hAnsi="Arial" w:cs="Arial"/>
          <w:szCs w:val="24"/>
          <w:lang w:val="en-GB"/>
        </w:rPr>
        <w:t xml:space="preserve"> and compare it with the desired outcome</w:t>
      </w:r>
      <w:r w:rsidR="006A78E8" w:rsidRPr="00465FC6">
        <w:rPr>
          <w:rFonts w:ascii="Arial" w:hAnsi="Arial" w:cs="Arial"/>
          <w:szCs w:val="24"/>
          <w:lang w:val="en-GB"/>
        </w:rPr>
        <w:t xml:space="preserve"> (</w:t>
      </w:r>
      <w:proofErr w:type="spellStart"/>
      <w:r w:rsidR="006A78E8" w:rsidRPr="00465FC6">
        <w:rPr>
          <w:rFonts w:ascii="Arial" w:hAnsi="Arial" w:cs="Arial"/>
          <w:szCs w:val="24"/>
          <w:shd w:val="clear" w:color="auto" w:fill="FFFFFF"/>
          <w:lang w:val="en-GB"/>
        </w:rPr>
        <w:t>AlWaer</w:t>
      </w:r>
      <w:proofErr w:type="spellEnd"/>
      <w:r w:rsidR="006A78E8" w:rsidRPr="00465FC6">
        <w:rPr>
          <w:rFonts w:ascii="Arial" w:hAnsi="Arial" w:cs="Arial"/>
          <w:szCs w:val="24"/>
          <w:shd w:val="clear" w:color="auto" w:fill="FFFFFF"/>
          <w:lang w:val="en-GB"/>
        </w:rPr>
        <w:t>, Rintoul and Cooper, 2021</w:t>
      </w:r>
      <w:r w:rsidR="006A78E8" w:rsidRPr="00465FC6">
        <w:rPr>
          <w:rFonts w:ascii="Arial" w:hAnsi="Arial" w:cs="Arial"/>
          <w:szCs w:val="24"/>
          <w:lang w:val="en-GB"/>
        </w:rPr>
        <w:t>)</w:t>
      </w:r>
      <w:r w:rsidRPr="00465FC6">
        <w:rPr>
          <w:rFonts w:ascii="Arial" w:hAnsi="Arial" w:cs="Arial"/>
          <w:szCs w:val="24"/>
          <w:lang w:val="en-GB"/>
        </w:rPr>
        <w:t xml:space="preserve">. For evaluating the post-event situation, feedback will be taken from the participants and their experience will be evaluated on a scale of 1 to 5. Thus, taking feedback from the participants will help the event planners get better insights into the result of the </w:t>
      </w:r>
      <w:r w:rsidR="00C062D1" w:rsidRPr="00465FC6">
        <w:rPr>
          <w:rFonts w:ascii="Arial" w:hAnsi="Arial" w:cs="Arial"/>
          <w:szCs w:val="24"/>
          <w:lang w:val="en-GB"/>
        </w:rPr>
        <w:t>exhibition event</w:t>
      </w:r>
      <w:r w:rsidRPr="00465FC6">
        <w:rPr>
          <w:rFonts w:ascii="Arial" w:hAnsi="Arial" w:cs="Arial"/>
          <w:szCs w:val="24"/>
          <w:lang w:val="en-GB"/>
        </w:rPr>
        <w:t xml:space="preserve"> and the experience of the attendees (</w:t>
      </w:r>
      <w:r w:rsidRPr="00465FC6">
        <w:rPr>
          <w:rFonts w:ascii="Arial" w:hAnsi="Arial" w:cs="Arial"/>
          <w:szCs w:val="24"/>
          <w:shd w:val="clear" w:color="auto" w:fill="FFFFFF"/>
          <w:lang w:val="en-GB"/>
        </w:rPr>
        <w:t xml:space="preserve">Silva dos Santos </w:t>
      </w:r>
      <w:r w:rsidRPr="00465FC6">
        <w:rPr>
          <w:rFonts w:ascii="Arial" w:hAnsi="Arial" w:cs="Arial"/>
          <w:i/>
          <w:iCs/>
          <w:szCs w:val="24"/>
          <w:shd w:val="clear" w:color="auto" w:fill="FFFFFF"/>
          <w:lang w:val="en-GB"/>
        </w:rPr>
        <w:t>et al.</w:t>
      </w:r>
      <w:r w:rsidRPr="00465FC6">
        <w:rPr>
          <w:rFonts w:ascii="Arial" w:hAnsi="Arial" w:cs="Arial"/>
          <w:szCs w:val="24"/>
          <w:shd w:val="clear" w:color="auto" w:fill="FFFFFF"/>
          <w:lang w:val="en-GB"/>
        </w:rPr>
        <w:t>, 2020</w:t>
      </w:r>
      <w:r w:rsidRPr="00465FC6">
        <w:rPr>
          <w:rFonts w:ascii="Arial" w:hAnsi="Arial" w:cs="Arial"/>
          <w:szCs w:val="24"/>
          <w:lang w:val="en-GB"/>
        </w:rPr>
        <w:t xml:space="preserve">). Moreover, it can also help in making a better plan and supporting future events positively. </w:t>
      </w:r>
    </w:p>
    <w:p w14:paraId="4DD58046" w14:textId="77777777" w:rsidR="00571F85" w:rsidRPr="00465FC6" w:rsidRDefault="00571F85"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12A6DE9D" w14:textId="77777777" w:rsidR="00690472" w:rsidRPr="00465FC6" w:rsidRDefault="008F4FC8" w:rsidP="00465FC6">
      <w:pPr>
        <w:pStyle w:val="Heading1"/>
        <w:jc w:val="left"/>
        <w:rPr>
          <w:rFonts w:ascii="Arial" w:hAnsi="Arial" w:cs="Arial"/>
          <w:szCs w:val="24"/>
          <w:lang w:val="en-GB"/>
        </w:rPr>
      </w:pPr>
      <w:bookmarkStart w:id="2" w:name="_Toc150954365"/>
      <w:r w:rsidRPr="00465FC6">
        <w:rPr>
          <w:rFonts w:ascii="Arial" w:hAnsi="Arial" w:cs="Arial"/>
          <w:szCs w:val="24"/>
          <w:lang w:val="en-GB"/>
        </w:rPr>
        <w:lastRenderedPageBreak/>
        <w:t>Event concept</w:t>
      </w:r>
      <w:bookmarkEnd w:id="2"/>
      <w:r w:rsidRPr="00465FC6">
        <w:rPr>
          <w:rFonts w:ascii="Arial" w:hAnsi="Arial" w:cs="Arial"/>
          <w:szCs w:val="24"/>
          <w:lang w:val="en-GB"/>
        </w:rPr>
        <w:t xml:space="preserve"> </w:t>
      </w:r>
    </w:p>
    <w:p w14:paraId="6AF1C909" w14:textId="6BF68394" w:rsidR="00C90CB6" w:rsidRPr="00465FC6" w:rsidRDefault="00C90CB6" w:rsidP="00465FC6">
      <w:pPr>
        <w:jc w:val="left"/>
        <w:rPr>
          <w:rFonts w:ascii="Arial" w:hAnsi="Arial" w:cs="Arial"/>
          <w:szCs w:val="24"/>
          <w:lang w:val="en-GB"/>
        </w:rPr>
      </w:pPr>
      <w:r w:rsidRPr="00465FC6">
        <w:rPr>
          <w:rFonts w:ascii="Arial" w:hAnsi="Arial" w:cs="Arial"/>
          <w:szCs w:val="24"/>
          <w:lang w:val="en-GB"/>
        </w:rPr>
        <w:t>The primary concept of the event aims at conducting an exhibition of Loreal with a wide range of approaches with relevance to attracting a myriad of target customers. This can be enhanced with the help of ensuring a proper venue for conducting the event while attracting individuals preferring the utilisation of beauty products. Loreal is a major product that has been identified as a preference of customers within the UK beauty products industry. Furthermore, the event aims at influencing the ideas of consumers based on their changing choices, preferences and perceptions while keeping a space for VIPs in terms of enhancing the brand image.</w:t>
      </w:r>
    </w:p>
    <w:p w14:paraId="2F755538" w14:textId="7769212D" w:rsidR="00C90CB6" w:rsidRPr="00465FC6" w:rsidRDefault="00C90CB6" w:rsidP="00465FC6">
      <w:pPr>
        <w:numPr>
          <w:ilvl w:val="0"/>
          <w:numId w:val="14"/>
        </w:numPr>
        <w:jc w:val="left"/>
        <w:rPr>
          <w:rFonts w:ascii="Arial" w:hAnsi="Arial" w:cs="Arial"/>
          <w:szCs w:val="24"/>
          <w:lang w:val="en-GB"/>
        </w:rPr>
      </w:pPr>
      <w:r w:rsidRPr="00465FC6">
        <w:rPr>
          <w:rFonts w:ascii="Arial" w:hAnsi="Arial" w:cs="Arial"/>
          <w:szCs w:val="24"/>
          <w:lang w:val="en-GB"/>
        </w:rPr>
        <w:t>Ensuring effective platforms for functions and other forms of events that can be identified for the entertainment purposes of a wide range of target audiences. In addition, arrangements for performances and cultural developments are likely to be involved in exhibiting the new products of Loreal.</w:t>
      </w:r>
    </w:p>
    <w:p w14:paraId="6FD47B9E" w14:textId="176C93F1" w:rsidR="00C90CB6" w:rsidRPr="00465FC6" w:rsidRDefault="003F1DBD" w:rsidP="00465FC6">
      <w:pPr>
        <w:numPr>
          <w:ilvl w:val="0"/>
          <w:numId w:val="14"/>
        </w:numPr>
        <w:jc w:val="left"/>
        <w:rPr>
          <w:rFonts w:ascii="Arial" w:hAnsi="Arial" w:cs="Arial"/>
          <w:szCs w:val="24"/>
          <w:lang w:val="en-GB"/>
        </w:rPr>
      </w:pPr>
      <w:r w:rsidRPr="00465FC6">
        <w:rPr>
          <w:rFonts w:ascii="Arial" w:hAnsi="Arial" w:cs="Arial"/>
          <w:szCs w:val="24"/>
          <w:lang w:val="en-GB"/>
        </w:rPr>
        <w:t>Security inside the event area needs to be considered an essential aspect of the proposed event (</w:t>
      </w:r>
      <w:r w:rsidRPr="00465FC6">
        <w:rPr>
          <w:rFonts w:ascii="Arial" w:hAnsi="Arial" w:cs="Arial"/>
          <w:szCs w:val="24"/>
          <w:shd w:val="clear" w:color="auto" w:fill="FFFFFF"/>
          <w:lang w:val="en-GB"/>
        </w:rPr>
        <w:t xml:space="preserve">Mohanty and Choudhury, 2020; </w:t>
      </w:r>
      <w:proofErr w:type="spellStart"/>
      <w:r w:rsidRPr="00465FC6">
        <w:rPr>
          <w:rFonts w:ascii="Arial" w:hAnsi="Arial" w:cs="Arial"/>
          <w:szCs w:val="24"/>
          <w:shd w:val="clear" w:color="auto" w:fill="FFFFFF"/>
          <w:lang w:val="en-GB"/>
        </w:rPr>
        <w:t>Kapelari</w:t>
      </w:r>
      <w:proofErr w:type="spellEnd"/>
      <w:r w:rsidRPr="00465FC6">
        <w:rPr>
          <w:rFonts w:ascii="Arial" w:hAnsi="Arial" w:cs="Arial"/>
          <w:i/>
          <w:iCs/>
          <w:szCs w:val="24"/>
          <w:shd w:val="clear" w:color="auto" w:fill="FFFFFF"/>
          <w:lang w:val="en-GB"/>
        </w:rPr>
        <w:t xml:space="preserve"> et al.</w:t>
      </w:r>
      <w:r w:rsidRPr="00465FC6">
        <w:rPr>
          <w:rFonts w:ascii="Arial" w:hAnsi="Arial" w:cs="Arial"/>
          <w:szCs w:val="24"/>
          <w:shd w:val="clear" w:color="auto" w:fill="FFFFFF"/>
          <w:lang w:val="en-GB"/>
        </w:rPr>
        <w:t>, 2020</w:t>
      </w:r>
      <w:r w:rsidRPr="00465FC6">
        <w:rPr>
          <w:rFonts w:ascii="Arial" w:hAnsi="Arial" w:cs="Arial"/>
          <w:szCs w:val="24"/>
          <w:lang w:val="en-GB"/>
        </w:rPr>
        <w:t xml:space="preserve">). </w:t>
      </w:r>
      <w:r w:rsidR="00C90CB6" w:rsidRPr="00465FC6">
        <w:rPr>
          <w:rFonts w:ascii="Arial" w:hAnsi="Arial" w:cs="Arial"/>
          <w:szCs w:val="24"/>
          <w:lang w:val="en-GB"/>
        </w:rPr>
        <w:t>Since there will be a presence of a myriad of customers, the presence of security and safety is one of the most essential factors for conducting this exhibition in terms of avoiding the emergence of conflicts.</w:t>
      </w:r>
    </w:p>
    <w:p w14:paraId="0E91A0AB" w14:textId="286E53CF" w:rsidR="00C90CB6" w:rsidRPr="00465FC6" w:rsidRDefault="00C90CB6" w:rsidP="00465FC6">
      <w:pPr>
        <w:numPr>
          <w:ilvl w:val="0"/>
          <w:numId w:val="14"/>
        </w:numPr>
        <w:jc w:val="left"/>
        <w:rPr>
          <w:rFonts w:ascii="Arial" w:hAnsi="Arial" w:cs="Arial"/>
          <w:szCs w:val="24"/>
          <w:lang w:val="en-GB"/>
        </w:rPr>
      </w:pPr>
      <w:r w:rsidRPr="00465FC6">
        <w:rPr>
          <w:rFonts w:ascii="Arial" w:hAnsi="Arial" w:cs="Arial"/>
          <w:szCs w:val="24"/>
          <w:lang w:val="en-GB"/>
        </w:rPr>
        <w:t xml:space="preserve">A reception area, especially for children and mothers, can be provided to ensure </w:t>
      </w:r>
      <w:r w:rsidR="003F1DBD" w:rsidRPr="00465FC6">
        <w:rPr>
          <w:rFonts w:ascii="Arial" w:hAnsi="Arial" w:cs="Arial"/>
          <w:szCs w:val="24"/>
          <w:lang w:val="en-GB"/>
        </w:rPr>
        <w:t>their well-being.</w:t>
      </w:r>
    </w:p>
    <w:p w14:paraId="34F388CA" w14:textId="20131471" w:rsidR="00690472" w:rsidRPr="00465FC6" w:rsidRDefault="008F4FC8" w:rsidP="00465FC6">
      <w:pPr>
        <w:jc w:val="left"/>
        <w:rPr>
          <w:rFonts w:ascii="Arial" w:hAnsi="Arial" w:cs="Arial"/>
          <w:szCs w:val="24"/>
          <w:lang w:val="en-GB"/>
        </w:rPr>
      </w:pPr>
      <w:r w:rsidRPr="00465FC6">
        <w:rPr>
          <w:rFonts w:ascii="Arial" w:hAnsi="Arial" w:cs="Arial"/>
          <w:szCs w:val="24"/>
          <w:lang w:val="en-GB"/>
        </w:rPr>
        <w:t xml:space="preserve">This event will help people to </w:t>
      </w:r>
      <w:r w:rsidR="003F1DBD" w:rsidRPr="00465FC6">
        <w:rPr>
          <w:rFonts w:ascii="Arial" w:hAnsi="Arial" w:cs="Arial"/>
          <w:szCs w:val="24"/>
          <w:lang w:val="en-GB"/>
        </w:rPr>
        <w:t>have</w:t>
      </w:r>
      <w:r w:rsidRPr="00465FC6">
        <w:rPr>
          <w:rFonts w:ascii="Arial" w:hAnsi="Arial" w:cs="Arial"/>
          <w:szCs w:val="24"/>
          <w:lang w:val="en-GB"/>
        </w:rPr>
        <w:t xml:space="preserve"> better interactions with others and </w:t>
      </w:r>
      <w:r w:rsidR="003F1DBD" w:rsidRPr="00465FC6">
        <w:rPr>
          <w:rFonts w:ascii="Arial" w:hAnsi="Arial" w:cs="Arial"/>
          <w:szCs w:val="24"/>
          <w:lang w:val="en-GB"/>
        </w:rPr>
        <w:t>provide</w:t>
      </w:r>
      <w:r w:rsidRPr="00465FC6">
        <w:rPr>
          <w:rFonts w:ascii="Arial" w:hAnsi="Arial" w:cs="Arial"/>
          <w:szCs w:val="24"/>
          <w:lang w:val="en-GB"/>
        </w:rPr>
        <w:t xml:space="preserve"> a better place for </w:t>
      </w:r>
      <w:r w:rsidR="003F1DBD" w:rsidRPr="00465FC6">
        <w:rPr>
          <w:rFonts w:ascii="Arial" w:hAnsi="Arial" w:cs="Arial"/>
          <w:szCs w:val="24"/>
          <w:lang w:val="en-GB"/>
        </w:rPr>
        <w:t>individuals</w:t>
      </w:r>
      <w:r w:rsidRPr="00465FC6">
        <w:rPr>
          <w:rFonts w:ascii="Arial" w:hAnsi="Arial" w:cs="Arial"/>
          <w:szCs w:val="24"/>
          <w:lang w:val="en-GB"/>
        </w:rPr>
        <w:t xml:space="preserve"> </w:t>
      </w:r>
      <w:r w:rsidR="003F1DBD" w:rsidRPr="00465FC6">
        <w:rPr>
          <w:rFonts w:ascii="Arial" w:hAnsi="Arial" w:cs="Arial"/>
          <w:szCs w:val="24"/>
          <w:lang w:val="en-GB"/>
        </w:rPr>
        <w:t>to experience</w:t>
      </w:r>
      <w:r w:rsidRPr="00465FC6">
        <w:rPr>
          <w:rFonts w:ascii="Arial" w:hAnsi="Arial" w:cs="Arial"/>
          <w:szCs w:val="24"/>
          <w:lang w:val="en-GB"/>
        </w:rPr>
        <w:t xml:space="preserve"> different cultures and follow a better lifestyle. With the help of three-dimensional description, EMBOK creating, developing and delivering the proposed event will be easier as it includes both the knowledge and process simultaneously (</w:t>
      </w:r>
      <w:r w:rsidRPr="00465FC6">
        <w:rPr>
          <w:rStyle w:val="ui-provider"/>
          <w:rFonts w:ascii="Arial" w:hAnsi="Arial" w:cs="Arial"/>
          <w:szCs w:val="24"/>
          <w:lang w:val="en-GB"/>
        </w:rPr>
        <w:t>EMBOK, 2023</w:t>
      </w:r>
      <w:r w:rsidRPr="00465FC6">
        <w:rPr>
          <w:rFonts w:ascii="Arial" w:hAnsi="Arial" w:cs="Arial"/>
          <w:szCs w:val="24"/>
          <w:lang w:val="en-GB"/>
        </w:rPr>
        <w:t xml:space="preserve">). </w:t>
      </w:r>
    </w:p>
    <w:p w14:paraId="7DD38CFD" w14:textId="77777777" w:rsidR="00690472" w:rsidRPr="00465FC6" w:rsidRDefault="008F4FC8" w:rsidP="00465FC6">
      <w:pPr>
        <w:keepNext/>
        <w:jc w:val="left"/>
        <w:rPr>
          <w:rFonts w:ascii="Arial" w:hAnsi="Arial" w:cs="Arial"/>
          <w:szCs w:val="24"/>
          <w:lang w:val="en-GB"/>
        </w:rPr>
      </w:pPr>
      <w:r w:rsidRPr="00465FC6">
        <w:rPr>
          <w:rFonts w:ascii="Arial" w:hAnsi="Arial" w:cs="Arial"/>
          <w:noProof/>
          <w:szCs w:val="24"/>
          <w:lang w:val="en-GB" w:eastAsia="en-GB"/>
        </w:rPr>
        <w:lastRenderedPageBreak/>
        <w:drawing>
          <wp:inline distT="0" distB="0" distL="0" distR="0" wp14:anchorId="2D2642FC" wp14:editId="2FE489FA">
            <wp:extent cx="2028645" cy="1360167"/>
            <wp:effectExtent l="76200" t="76200" r="124460" b="126365"/>
            <wp:docPr id="201739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96949" name=""/>
                    <pic:cNvPicPr/>
                  </pic:nvPicPr>
                  <pic:blipFill>
                    <a:blip r:embed="rId10"/>
                    <a:stretch>
                      <a:fillRect/>
                    </a:stretch>
                  </pic:blipFill>
                  <pic:spPr>
                    <a:xfrm>
                      <a:off x="0" y="0"/>
                      <a:ext cx="2038556" cy="13668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D4BD6C" w14:textId="77777777" w:rsidR="00690472" w:rsidRPr="00465FC6" w:rsidRDefault="008F4FC8" w:rsidP="00465FC6">
      <w:pPr>
        <w:pStyle w:val="Caption"/>
        <w:spacing w:line="360" w:lineRule="auto"/>
        <w:jc w:val="left"/>
        <w:rPr>
          <w:rFonts w:ascii="Arial" w:hAnsi="Arial" w:cs="Arial"/>
          <w:b/>
          <w:bCs/>
          <w:i w:val="0"/>
          <w:iCs w:val="0"/>
          <w:color w:val="auto"/>
          <w:sz w:val="24"/>
          <w:szCs w:val="24"/>
          <w:lang w:val="en-GB"/>
        </w:rPr>
      </w:pPr>
      <w:r w:rsidRPr="00465FC6">
        <w:rPr>
          <w:rFonts w:ascii="Arial" w:hAnsi="Arial" w:cs="Arial"/>
          <w:b/>
          <w:bCs/>
          <w:i w:val="0"/>
          <w:iCs w:val="0"/>
          <w:color w:val="auto"/>
          <w:sz w:val="24"/>
          <w:szCs w:val="24"/>
          <w:lang w:val="en-GB"/>
        </w:rPr>
        <w:t xml:space="preserve">Figure </w:t>
      </w:r>
      <w:r w:rsidRPr="00465FC6">
        <w:rPr>
          <w:rFonts w:ascii="Arial" w:hAnsi="Arial" w:cs="Arial"/>
          <w:b/>
          <w:bCs/>
          <w:i w:val="0"/>
          <w:iCs w:val="0"/>
          <w:color w:val="auto"/>
          <w:sz w:val="24"/>
          <w:szCs w:val="24"/>
          <w:lang w:val="en-GB"/>
        </w:rPr>
        <w:fldChar w:fldCharType="begin"/>
      </w:r>
      <w:r w:rsidRPr="00465FC6">
        <w:rPr>
          <w:rFonts w:ascii="Arial" w:hAnsi="Arial" w:cs="Arial"/>
          <w:b/>
          <w:bCs/>
          <w:i w:val="0"/>
          <w:iCs w:val="0"/>
          <w:color w:val="auto"/>
          <w:sz w:val="24"/>
          <w:szCs w:val="24"/>
          <w:lang w:val="en-GB"/>
        </w:rPr>
        <w:instrText xml:space="preserve"> SEQ Figure \* ARABIC </w:instrText>
      </w:r>
      <w:r w:rsidRPr="00465FC6">
        <w:rPr>
          <w:rFonts w:ascii="Arial" w:hAnsi="Arial" w:cs="Arial"/>
          <w:b/>
          <w:bCs/>
          <w:i w:val="0"/>
          <w:iCs w:val="0"/>
          <w:color w:val="auto"/>
          <w:sz w:val="24"/>
          <w:szCs w:val="24"/>
          <w:lang w:val="en-GB"/>
        </w:rPr>
        <w:fldChar w:fldCharType="separate"/>
      </w:r>
      <w:r w:rsidR="001A4B5E" w:rsidRPr="00465FC6">
        <w:rPr>
          <w:rFonts w:ascii="Arial" w:hAnsi="Arial" w:cs="Arial"/>
          <w:b/>
          <w:bCs/>
          <w:i w:val="0"/>
          <w:iCs w:val="0"/>
          <w:noProof/>
          <w:color w:val="auto"/>
          <w:sz w:val="24"/>
          <w:szCs w:val="24"/>
          <w:lang w:val="en-GB"/>
        </w:rPr>
        <w:t>2</w:t>
      </w:r>
      <w:r w:rsidRPr="00465FC6">
        <w:rPr>
          <w:rFonts w:ascii="Arial" w:hAnsi="Arial" w:cs="Arial"/>
          <w:b/>
          <w:bCs/>
          <w:i w:val="0"/>
          <w:iCs w:val="0"/>
          <w:color w:val="auto"/>
          <w:sz w:val="24"/>
          <w:szCs w:val="24"/>
          <w:lang w:val="en-GB"/>
        </w:rPr>
        <w:fldChar w:fldCharType="end"/>
      </w:r>
      <w:r w:rsidRPr="00465FC6">
        <w:rPr>
          <w:rFonts w:ascii="Arial" w:hAnsi="Arial" w:cs="Arial"/>
          <w:b/>
          <w:bCs/>
          <w:i w:val="0"/>
          <w:iCs w:val="0"/>
          <w:color w:val="auto"/>
          <w:sz w:val="24"/>
          <w:szCs w:val="24"/>
          <w:lang w:val="en-GB"/>
        </w:rPr>
        <w:t>: EMBOK Model</w:t>
      </w:r>
    </w:p>
    <w:p w14:paraId="7773A748" w14:textId="77777777" w:rsidR="00690472" w:rsidRPr="00465FC6" w:rsidRDefault="008F4FC8" w:rsidP="00465FC6">
      <w:pPr>
        <w:jc w:val="left"/>
        <w:rPr>
          <w:rFonts w:ascii="Arial" w:hAnsi="Arial" w:cs="Arial"/>
          <w:szCs w:val="24"/>
          <w:lang w:val="en-GB"/>
        </w:rPr>
      </w:pPr>
      <w:r w:rsidRPr="00465FC6">
        <w:rPr>
          <w:rFonts w:ascii="Arial" w:hAnsi="Arial" w:cs="Arial"/>
          <w:szCs w:val="24"/>
          <w:lang w:val="en-GB"/>
        </w:rPr>
        <w:t xml:space="preserve">(Source: </w:t>
      </w:r>
      <w:r w:rsidRPr="00465FC6">
        <w:rPr>
          <w:rStyle w:val="ui-provider"/>
          <w:rFonts w:ascii="Arial" w:hAnsi="Arial" w:cs="Arial"/>
          <w:szCs w:val="24"/>
          <w:lang w:val="en-GB"/>
        </w:rPr>
        <w:t>EMBOK, 2023</w:t>
      </w:r>
      <w:r w:rsidRPr="00465FC6">
        <w:rPr>
          <w:rFonts w:ascii="Arial" w:hAnsi="Arial" w:cs="Arial"/>
          <w:szCs w:val="24"/>
          <w:lang w:val="en-GB"/>
        </w:rPr>
        <w:t>)</w:t>
      </w:r>
    </w:p>
    <w:p w14:paraId="2AE56733" w14:textId="4A883C85" w:rsidR="00690472" w:rsidRPr="00465FC6" w:rsidRDefault="008F4FC8" w:rsidP="00465FC6">
      <w:pPr>
        <w:jc w:val="left"/>
        <w:rPr>
          <w:rFonts w:ascii="Arial" w:hAnsi="Arial" w:cs="Arial"/>
          <w:szCs w:val="24"/>
          <w:lang w:val="en-GB"/>
        </w:rPr>
      </w:pPr>
      <w:r w:rsidRPr="00465FC6">
        <w:rPr>
          <w:rFonts w:ascii="Arial" w:hAnsi="Arial" w:cs="Arial"/>
          <w:b/>
          <w:bCs/>
          <w:i/>
          <w:iCs/>
          <w:szCs w:val="24"/>
          <w:lang w:val="en-GB"/>
        </w:rPr>
        <w:t>Domains:</w:t>
      </w:r>
      <w:r w:rsidRPr="00465FC6">
        <w:rPr>
          <w:rFonts w:ascii="Arial" w:hAnsi="Arial" w:cs="Arial"/>
          <w:szCs w:val="24"/>
          <w:lang w:val="en-GB"/>
        </w:rPr>
        <w:t xml:space="preserve"> The administration, design, operation, marketing and managing the risks are the five main areas of management that help in managing events. Thus, depending on the priority for the </w:t>
      </w:r>
      <w:r w:rsidR="00C062D1" w:rsidRPr="00465FC6">
        <w:rPr>
          <w:rFonts w:ascii="Arial" w:hAnsi="Arial" w:cs="Arial"/>
          <w:szCs w:val="24"/>
          <w:lang w:val="en-GB"/>
        </w:rPr>
        <w:t>exhibition</w:t>
      </w:r>
      <w:r w:rsidRPr="00465FC6">
        <w:rPr>
          <w:rFonts w:ascii="Arial" w:hAnsi="Arial" w:cs="Arial"/>
          <w:szCs w:val="24"/>
          <w:lang w:val="en-GB"/>
        </w:rPr>
        <w:t xml:space="preserve">, the health and safety of the participants and infrastructure will be the highest priority. </w:t>
      </w:r>
    </w:p>
    <w:p w14:paraId="3DB4D4B0" w14:textId="77777777" w:rsidR="00C7549C" w:rsidRPr="00465FC6" w:rsidRDefault="008F4FC8" w:rsidP="00465FC6">
      <w:pPr>
        <w:pStyle w:val="ListParagraph"/>
        <w:numPr>
          <w:ilvl w:val="0"/>
          <w:numId w:val="11"/>
        </w:numPr>
        <w:jc w:val="left"/>
        <w:rPr>
          <w:rFonts w:ascii="Arial" w:hAnsi="Arial" w:cs="Arial"/>
          <w:szCs w:val="24"/>
          <w:lang w:val="en-GB"/>
        </w:rPr>
      </w:pPr>
      <w:r w:rsidRPr="00465FC6">
        <w:rPr>
          <w:rFonts w:ascii="Arial" w:hAnsi="Arial" w:cs="Arial"/>
          <w:szCs w:val="24"/>
          <w:lang w:val="en-GB"/>
        </w:rPr>
        <w:t>Administration:</w:t>
      </w:r>
      <w:r w:rsidR="008F342B" w:rsidRPr="00465FC6">
        <w:rPr>
          <w:rFonts w:ascii="Arial" w:hAnsi="Arial" w:cs="Arial"/>
          <w:szCs w:val="24"/>
          <w:lang w:val="en-GB"/>
        </w:rPr>
        <w:t xml:space="preserve"> </w:t>
      </w:r>
      <w:r w:rsidR="001C4CA1" w:rsidRPr="00465FC6">
        <w:rPr>
          <w:rFonts w:ascii="Arial" w:hAnsi="Arial" w:cs="Arial"/>
          <w:szCs w:val="24"/>
          <w:lang w:val="en-GB"/>
        </w:rPr>
        <w:t xml:space="preserve">For managing the financial factors, monetary support from the local authority will be asked for planning the </w:t>
      </w:r>
      <w:r w:rsidR="00826281" w:rsidRPr="00465FC6">
        <w:rPr>
          <w:rFonts w:ascii="Arial" w:hAnsi="Arial" w:cs="Arial"/>
          <w:szCs w:val="24"/>
          <w:lang w:val="en-GB"/>
        </w:rPr>
        <w:t>e</w:t>
      </w:r>
      <w:r w:rsidR="001C4CA1" w:rsidRPr="00465FC6">
        <w:rPr>
          <w:rFonts w:ascii="Arial" w:hAnsi="Arial" w:cs="Arial"/>
          <w:szCs w:val="24"/>
          <w:lang w:val="en-GB"/>
        </w:rPr>
        <w:t xml:space="preserve">vent. </w:t>
      </w:r>
      <w:r w:rsidR="00BC25FC" w:rsidRPr="00465FC6">
        <w:rPr>
          <w:rFonts w:ascii="Arial" w:hAnsi="Arial" w:cs="Arial"/>
          <w:szCs w:val="24"/>
          <w:lang w:val="en-GB"/>
        </w:rPr>
        <w:t xml:space="preserve">Other than that, </w:t>
      </w:r>
      <w:r w:rsidR="00AC20A0" w:rsidRPr="00465FC6">
        <w:rPr>
          <w:rFonts w:ascii="Arial" w:hAnsi="Arial" w:cs="Arial"/>
          <w:szCs w:val="24"/>
          <w:lang w:val="en-GB"/>
        </w:rPr>
        <w:t xml:space="preserve">the </w:t>
      </w:r>
      <w:r w:rsidR="00BC25FC" w:rsidRPr="00465FC6">
        <w:rPr>
          <w:rFonts w:ascii="Arial" w:hAnsi="Arial" w:cs="Arial"/>
          <w:szCs w:val="24"/>
          <w:lang w:val="en-GB"/>
        </w:rPr>
        <w:t>invol</w:t>
      </w:r>
      <w:r w:rsidR="00AC20A0" w:rsidRPr="00465FC6">
        <w:rPr>
          <w:rFonts w:ascii="Arial" w:hAnsi="Arial" w:cs="Arial"/>
          <w:szCs w:val="24"/>
          <w:lang w:val="en-GB"/>
        </w:rPr>
        <w:t>veme</w:t>
      </w:r>
      <w:r w:rsidR="00BC25FC" w:rsidRPr="00465FC6">
        <w:rPr>
          <w:rFonts w:ascii="Arial" w:hAnsi="Arial" w:cs="Arial"/>
          <w:szCs w:val="24"/>
          <w:lang w:val="en-GB"/>
        </w:rPr>
        <w:t>nt of the stakeholders will improve the productivity of the plan</w:t>
      </w:r>
      <w:r w:rsidR="00867FB2" w:rsidRPr="00465FC6">
        <w:rPr>
          <w:rFonts w:ascii="Arial" w:hAnsi="Arial" w:cs="Arial"/>
          <w:szCs w:val="24"/>
          <w:lang w:val="en-GB"/>
        </w:rPr>
        <w:t xml:space="preserve"> (</w:t>
      </w:r>
      <w:r w:rsidR="00867FB2" w:rsidRPr="00465FC6">
        <w:rPr>
          <w:rStyle w:val="ui-provider"/>
          <w:rFonts w:ascii="Arial" w:hAnsi="Arial" w:cs="Arial"/>
          <w:szCs w:val="24"/>
          <w:lang w:val="en-GB"/>
        </w:rPr>
        <w:t>EMBOK, 2023</w:t>
      </w:r>
      <w:r w:rsidR="00867FB2" w:rsidRPr="00465FC6">
        <w:rPr>
          <w:rFonts w:ascii="Arial" w:hAnsi="Arial" w:cs="Arial"/>
          <w:szCs w:val="24"/>
          <w:lang w:val="en-GB"/>
        </w:rPr>
        <w:t>)</w:t>
      </w:r>
      <w:r w:rsidR="00BC25FC" w:rsidRPr="00465FC6">
        <w:rPr>
          <w:rFonts w:ascii="Arial" w:hAnsi="Arial" w:cs="Arial"/>
          <w:szCs w:val="24"/>
          <w:lang w:val="en-GB"/>
        </w:rPr>
        <w:t xml:space="preserve">. </w:t>
      </w:r>
    </w:p>
    <w:p w14:paraId="5D503083" w14:textId="77777777" w:rsidR="00C7549C" w:rsidRPr="00465FC6" w:rsidRDefault="008F4FC8" w:rsidP="00465FC6">
      <w:pPr>
        <w:pStyle w:val="ListParagraph"/>
        <w:numPr>
          <w:ilvl w:val="0"/>
          <w:numId w:val="11"/>
        </w:numPr>
        <w:jc w:val="left"/>
        <w:rPr>
          <w:rFonts w:ascii="Arial" w:hAnsi="Arial" w:cs="Arial"/>
          <w:szCs w:val="24"/>
          <w:lang w:val="en-GB"/>
        </w:rPr>
      </w:pPr>
      <w:r w:rsidRPr="00465FC6">
        <w:rPr>
          <w:rFonts w:ascii="Arial" w:hAnsi="Arial" w:cs="Arial"/>
          <w:szCs w:val="24"/>
          <w:lang w:val="en-GB"/>
        </w:rPr>
        <w:t>Design:</w:t>
      </w:r>
      <w:r w:rsidR="008F342B" w:rsidRPr="00465FC6">
        <w:rPr>
          <w:rFonts w:ascii="Arial" w:hAnsi="Arial" w:cs="Arial"/>
          <w:szCs w:val="24"/>
          <w:lang w:val="en-GB"/>
        </w:rPr>
        <w:t xml:space="preserve"> </w:t>
      </w:r>
      <w:r w:rsidR="00AC20A0" w:rsidRPr="00465FC6">
        <w:rPr>
          <w:rFonts w:ascii="Arial" w:hAnsi="Arial" w:cs="Arial"/>
          <w:szCs w:val="24"/>
          <w:lang w:val="en-GB"/>
        </w:rPr>
        <w:t>Considering the programmes for entertainment and providing food will be manage</w:t>
      </w:r>
      <w:r w:rsidR="00A34B44" w:rsidRPr="00465FC6">
        <w:rPr>
          <w:rFonts w:ascii="Arial" w:hAnsi="Arial" w:cs="Arial"/>
          <w:szCs w:val="24"/>
          <w:lang w:val="en-GB"/>
        </w:rPr>
        <w:t>d</w:t>
      </w:r>
      <w:r w:rsidR="00AC20A0" w:rsidRPr="00465FC6">
        <w:rPr>
          <w:rFonts w:ascii="Arial" w:hAnsi="Arial" w:cs="Arial"/>
          <w:szCs w:val="24"/>
          <w:lang w:val="en-GB"/>
        </w:rPr>
        <w:t xml:space="preserve"> during the designing </w:t>
      </w:r>
      <w:r w:rsidR="00A34B44" w:rsidRPr="00465FC6">
        <w:rPr>
          <w:rFonts w:ascii="Arial" w:hAnsi="Arial" w:cs="Arial"/>
          <w:szCs w:val="24"/>
          <w:lang w:val="en-GB"/>
        </w:rPr>
        <w:t xml:space="preserve">of </w:t>
      </w:r>
      <w:r w:rsidR="00AC20A0" w:rsidRPr="00465FC6">
        <w:rPr>
          <w:rFonts w:ascii="Arial" w:hAnsi="Arial" w:cs="Arial"/>
          <w:szCs w:val="24"/>
          <w:lang w:val="en-GB"/>
        </w:rPr>
        <w:t xml:space="preserve">the operations. </w:t>
      </w:r>
    </w:p>
    <w:p w14:paraId="686203DA" w14:textId="77777777" w:rsidR="00C7549C" w:rsidRPr="00465FC6" w:rsidRDefault="008F4FC8" w:rsidP="00465FC6">
      <w:pPr>
        <w:pStyle w:val="ListParagraph"/>
        <w:numPr>
          <w:ilvl w:val="0"/>
          <w:numId w:val="11"/>
        </w:numPr>
        <w:jc w:val="left"/>
        <w:rPr>
          <w:rFonts w:ascii="Arial" w:hAnsi="Arial" w:cs="Arial"/>
          <w:szCs w:val="24"/>
          <w:lang w:val="en-GB"/>
        </w:rPr>
      </w:pPr>
      <w:r w:rsidRPr="00465FC6">
        <w:rPr>
          <w:rFonts w:ascii="Arial" w:hAnsi="Arial" w:cs="Arial"/>
          <w:szCs w:val="24"/>
          <w:lang w:val="en-GB"/>
        </w:rPr>
        <w:t xml:space="preserve">Marketing: </w:t>
      </w:r>
      <w:r w:rsidR="00EF7B2F" w:rsidRPr="00465FC6">
        <w:rPr>
          <w:rFonts w:ascii="Arial" w:hAnsi="Arial" w:cs="Arial"/>
          <w:szCs w:val="24"/>
          <w:lang w:val="en-GB"/>
        </w:rPr>
        <w:t>Making of effective marketing plan</w:t>
      </w:r>
      <w:r w:rsidR="00571F85" w:rsidRPr="00465FC6">
        <w:rPr>
          <w:rFonts w:ascii="Arial" w:hAnsi="Arial" w:cs="Arial"/>
          <w:szCs w:val="24"/>
          <w:lang w:val="en-GB"/>
        </w:rPr>
        <w:t xml:space="preserve"> considering social media page</w:t>
      </w:r>
      <w:r w:rsidR="00EF7B2F" w:rsidRPr="00465FC6">
        <w:rPr>
          <w:rFonts w:ascii="Arial" w:hAnsi="Arial" w:cs="Arial"/>
          <w:szCs w:val="24"/>
          <w:lang w:val="en-GB"/>
        </w:rPr>
        <w:t xml:space="preserve"> by highlighting the major attraction including events and programmes will boost the marketing process. </w:t>
      </w:r>
    </w:p>
    <w:p w14:paraId="133AC27A" w14:textId="152A0B20" w:rsidR="00C7549C" w:rsidRPr="00465FC6" w:rsidRDefault="008F4FC8" w:rsidP="00465FC6">
      <w:pPr>
        <w:pStyle w:val="ListParagraph"/>
        <w:numPr>
          <w:ilvl w:val="0"/>
          <w:numId w:val="11"/>
        </w:numPr>
        <w:jc w:val="left"/>
        <w:rPr>
          <w:rFonts w:ascii="Arial" w:hAnsi="Arial" w:cs="Arial"/>
          <w:szCs w:val="24"/>
          <w:lang w:val="en-GB"/>
        </w:rPr>
      </w:pPr>
      <w:r w:rsidRPr="00465FC6">
        <w:rPr>
          <w:rFonts w:ascii="Arial" w:hAnsi="Arial" w:cs="Arial"/>
          <w:szCs w:val="24"/>
          <w:lang w:val="en-GB"/>
        </w:rPr>
        <w:t xml:space="preserve">Operations: </w:t>
      </w:r>
      <w:r w:rsidR="005E0B42" w:rsidRPr="00465FC6">
        <w:rPr>
          <w:rFonts w:ascii="Arial" w:hAnsi="Arial" w:cs="Arial"/>
          <w:szCs w:val="24"/>
          <w:lang w:val="en-GB"/>
        </w:rPr>
        <w:t xml:space="preserve">With the appropriate use of technology and developing the infrastructure of the </w:t>
      </w:r>
      <w:r w:rsidR="00C062D1" w:rsidRPr="00465FC6">
        <w:rPr>
          <w:rFonts w:ascii="Arial" w:hAnsi="Arial" w:cs="Arial"/>
          <w:szCs w:val="24"/>
          <w:lang w:val="en-GB"/>
        </w:rPr>
        <w:t>exhibition</w:t>
      </w:r>
      <w:r w:rsidR="005E0B42" w:rsidRPr="00465FC6">
        <w:rPr>
          <w:rFonts w:ascii="Arial" w:hAnsi="Arial" w:cs="Arial"/>
          <w:szCs w:val="24"/>
          <w:lang w:val="en-GB"/>
        </w:rPr>
        <w:t xml:space="preserve"> venue ca</w:t>
      </w:r>
      <w:r w:rsidR="00CC2E2E" w:rsidRPr="00465FC6">
        <w:rPr>
          <w:rFonts w:ascii="Arial" w:hAnsi="Arial" w:cs="Arial"/>
          <w:szCs w:val="24"/>
          <w:lang w:val="en-GB"/>
        </w:rPr>
        <w:t>n</w:t>
      </w:r>
      <w:r w:rsidR="005E0B42" w:rsidRPr="00465FC6">
        <w:rPr>
          <w:rFonts w:ascii="Arial" w:hAnsi="Arial" w:cs="Arial"/>
          <w:szCs w:val="24"/>
          <w:lang w:val="en-GB"/>
        </w:rPr>
        <w:t xml:space="preserve"> help in maintaining the operations</w:t>
      </w:r>
      <w:r w:rsidR="00867FB2" w:rsidRPr="00465FC6">
        <w:rPr>
          <w:rFonts w:ascii="Arial" w:hAnsi="Arial" w:cs="Arial"/>
          <w:szCs w:val="24"/>
          <w:lang w:val="en-GB"/>
        </w:rPr>
        <w:t xml:space="preserve"> (</w:t>
      </w:r>
      <w:r w:rsidR="00867FB2" w:rsidRPr="00465FC6">
        <w:rPr>
          <w:rStyle w:val="ui-provider"/>
          <w:rFonts w:ascii="Arial" w:hAnsi="Arial" w:cs="Arial"/>
          <w:szCs w:val="24"/>
          <w:lang w:val="en-GB"/>
        </w:rPr>
        <w:t>EMBOK, 2023</w:t>
      </w:r>
      <w:r w:rsidR="00867FB2" w:rsidRPr="00465FC6">
        <w:rPr>
          <w:rFonts w:ascii="Arial" w:hAnsi="Arial" w:cs="Arial"/>
          <w:szCs w:val="24"/>
          <w:lang w:val="en-GB"/>
        </w:rPr>
        <w:t>)</w:t>
      </w:r>
      <w:r w:rsidR="005E0B42" w:rsidRPr="00465FC6">
        <w:rPr>
          <w:rFonts w:ascii="Arial" w:hAnsi="Arial" w:cs="Arial"/>
          <w:szCs w:val="24"/>
          <w:lang w:val="en-GB"/>
        </w:rPr>
        <w:t xml:space="preserve">. </w:t>
      </w:r>
    </w:p>
    <w:p w14:paraId="50437499" w14:textId="77777777" w:rsidR="00C7549C" w:rsidRPr="00465FC6" w:rsidRDefault="008F4FC8" w:rsidP="00465FC6">
      <w:pPr>
        <w:pStyle w:val="ListParagraph"/>
        <w:numPr>
          <w:ilvl w:val="0"/>
          <w:numId w:val="11"/>
        </w:numPr>
        <w:jc w:val="left"/>
        <w:rPr>
          <w:rFonts w:ascii="Arial" w:hAnsi="Arial" w:cs="Arial"/>
          <w:szCs w:val="24"/>
          <w:lang w:val="en-GB"/>
        </w:rPr>
      </w:pPr>
      <w:r w:rsidRPr="00465FC6">
        <w:rPr>
          <w:rFonts w:ascii="Arial" w:hAnsi="Arial" w:cs="Arial"/>
          <w:szCs w:val="24"/>
          <w:lang w:val="en-GB"/>
        </w:rPr>
        <w:t xml:space="preserve">Risk: </w:t>
      </w:r>
      <w:r w:rsidR="008B3004" w:rsidRPr="00465FC6">
        <w:rPr>
          <w:rFonts w:ascii="Arial" w:hAnsi="Arial" w:cs="Arial"/>
          <w:szCs w:val="24"/>
          <w:lang w:val="en-GB"/>
        </w:rPr>
        <w:t xml:space="preserve">Managing all the legal standards, security </w:t>
      </w:r>
      <w:r w:rsidR="008A5A5E" w:rsidRPr="00465FC6">
        <w:rPr>
          <w:rFonts w:ascii="Arial" w:hAnsi="Arial" w:cs="Arial"/>
          <w:szCs w:val="24"/>
          <w:lang w:val="en-GB"/>
        </w:rPr>
        <w:t xml:space="preserve">inside the venue and appropriate decisions for managing health and safety will help in making the proposed event successful. </w:t>
      </w:r>
    </w:p>
    <w:p w14:paraId="46DCE6DA" w14:textId="77777777" w:rsidR="00690472" w:rsidRPr="00465FC6" w:rsidRDefault="008F4FC8" w:rsidP="00465FC6">
      <w:pPr>
        <w:jc w:val="left"/>
        <w:rPr>
          <w:rFonts w:ascii="Arial" w:hAnsi="Arial" w:cs="Arial"/>
          <w:szCs w:val="24"/>
          <w:lang w:val="en-GB"/>
        </w:rPr>
      </w:pPr>
      <w:r w:rsidRPr="00465FC6">
        <w:rPr>
          <w:rFonts w:ascii="Arial" w:hAnsi="Arial" w:cs="Arial"/>
          <w:b/>
          <w:bCs/>
          <w:i/>
          <w:iCs/>
          <w:szCs w:val="24"/>
          <w:lang w:val="en-GB"/>
        </w:rPr>
        <w:t>Processes:</w:t>
      </w:r>
      <w:r w:rsidRPr="00465FC6">
        <w:rPr>
          <w:rFonts w:ascii="Arial" w:hAnsi="Arial" w:cs="Arial"/>
          <w:szCs w:val="24"/>
          <w:lang w:val="en-GB"/>
        </w:rPr>
        <w:t xml:space="preserve"> Management, decision optimisation and analysis of the risks are the major processes considered for the planned event. </w:t>
      </w:r>
    </w:p>
    <w:p w14:paraId="239107CC" w14:textId="77777777" w:rsidR="00690472" w:rsidRPr="00465FC6" w:rsidRDefault="008F4FC8" w:rsidP="00465FC6">
      <w:pPr>
        <w:keepNext/>
        <w:jc w:val="left"/>
        <w:rPr>
          <w:rFonts w:ascii="Arial" w:hAnsi="Arial" w:cs="Arial"/>
          <w:szCs w:val="24"/>
          <w:lang w:val="en-GB"/>
        </w:rPr>
      </w:pPr>
      <w:r w:rsidRPr="00465FC6">
        <w:rPr>
          <w:rFonts w:ascii="Arial" w:hAnsi="Arial" w:cs="Arial"/>
          <w:noProof/>
          <w:szCs w:val="24"/>
          <w:lang w:val="en-GB" w:eastAsia="en-GB"/>
        </w:rPr>
        <w:lastRenderedPageBreak/>
        <w:drawing>
          <wp:inline distT="0" distB="0" distL="0" distR="0" wp14:anchorId="6D8DF9C9" wp14:editId="7AB4762C">
            <wp:extent cx="2369333" cy="1785668"/>
            <wp:effectExtent l="76200" t="76200" r="126365" b="138430"/>
            <wp:docPr id="36184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844853" name=""/>
                    <pic:cNvPicPr/>
                  </pic:nvPicPr>
                  <pic:blipFill>
                    <a:blip r:embed="rId11"/>
                    <a:stretch>
                      <a:fillRect/>
                    </a:stretch>
                  </pic:blipFill>
                  <pic:spPr>
                    <a:xfrm>
                      <a:off x="0" y="0"/>
                      <a:ext cx="2377597" cy="17918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E4E558" w14:textId="77777777" w:rsidR="00690472" w:rsidRPr="00465FC6" w:rsidRDefault="008F4FC8" w:rsidP="00465FC6">
      <w:pPr>
        <w:pStyle w:val="Caption"/>
        <w:spacing w:line="360" w:lineRule="auto"/>
        <w:jc w:val="left"/>
        <w:rPr>
          <w:rFonts w:ascii="Arial" w:hAnsi="Arial" w:cs="Arial"/>
          <w:b/>
          <w:bCs/>
          <w:i w:val="0"/>
          <w:iCs w:val="0"/>
          <w:color w:val="auto"/>
          <w:sz w:val="24"/>
          <w:szCs w:val="24"/>
          <w:lang w:val="en-GB"/>
        </w:rPr>
      </w:pPr>
      <w:r w:rsidRPr="00465FC6">
        <w:rPr>
          <w:rFonts w:ascii="Arial" w:hAnsi="Arial" w:cs="Arial"/>
          <w:b/>
          <w:bCs/>
          <w:i w:val="0"/>
          <w:iCs w:val="0"/>
          <w:color w:val="auto"/>
          <w:sz w:val="24"/>
          <w:szCs w:val="24"/>
          <w:lang w:val="en-GB"/>
        </w:rPr>
        <w:t xml:space="preserve">Figure </w:t>
      </w:r>
      <w:r w:rsidRPr="00465FC6">
        <w:rPr>
          <w:rFonts w:ascii="Arial" w:hAnsi="Arial" w:cs="Arial"/>
          <w:b/>
          <w:bCs/>
          <w:i w:val="0"/>
          <w:iCs w:val="0"/>
          <w:color w:val="auto"/>
          <w:sz w:val="24"/>
          <w:szCs w:val="24"/>
          <w:lang w:val="en-GB"/>
        </w:rPr>
        <w:fldChar w:fldCharType="begin"/>
      </w:r>
      <w:r w:rsidRPr="00465FC6">
        <w:rPr>
          <w:rFonts w:ascii="Arial" w:hAnsi="Arial" w:cs="Arial"/>
          <w:b/>
          <w:bCs/>
          <w:i w:val="0"/>
          <w:iCs w:val="0"/>
          <w:color w:val="auto"/>
          <w:sz w:val="24"/>
          <w:szCs w:val="24"/>
          <w:lang w:val="en-GB"/>
        </w:rPr>
        <w:instrText xml:space="preserve"> SEQ Figure \* ARABIC </w:instrText>
      </w:r>
      <w:r w:rsidRPr="00465FC6">
        <w:rPr>
          <w:rFonts w:ascii="Arial" w:hAnsi="Arial" w:cs="Arial"/>
          <w:b/>
          <w:bCs/>
          <w:i w:val="0"/>
          <w:iCs w:val="0"/>
          <w:color w:val="auto"/>
          <w:sz w:val="24"/>
          <w:szCs w:val="24"/>
          <w:lang w:val="en-GB"/>
        </w:rPr>
        <w:fldChar w:fldCharType="separate"/>
      </w:r>
      <w:r w:rsidR="001A4B5E" w:rsidRPr="00465FC6">
        <w:rPr>
          <w:rFonts w:ascii="Arial" w:hAnsi="Arial" w:cs="Arial"/>
          <w:b/>
          <w:bCs/>
          <w:i w:val="0"/>
          <w:iCs w:val="0"/>
          <w:noProof/>
          <w:color w:val="auto"/>
          <w:sz w:val="24"/>
          <w:szCs w:val="24"/>
          <w:lang w:val="en-GB"/>
        </w:rPr>
        <w:t>3</w:t>
      </w:r>
      <w:r w:rsidRPr="00465FC6">
        <w:rPr>
          <w:rFonts w:ascii="Arial" w:hAnsi="Arial" w:cs="Arial"/>
          <w:b/>
          <w:bCs/>
          <w:i w:val="0"/>
          <w:iCs w:val="0"/>
          <w:color w:val="auto"/>
          <w:sz w:val="24"/>
          <w:szCs w:val="24"/>
          <w:lang w:val="en-GB"/>
        </w:rPr>
        <w:fldChar w:fldCharType="end"/>
      </w:r>
      <w:r w:rsidRPr="00465FC6">
        <w:rPr>
          <w:rFonts w:ascii="Arial" w:hAnsi="Arial" w:cs="Arial"/>
          <w:b/>
          <w:bCs/>
          <w:i w:val="0"/>
          <w:iCs w:val="0"/>
          <w:color w:val="auto"/>
          <w:sz w:val="24"/>
          <w:szCs w:val="24"/>
          <w:lang w:val="en-GB"/>
        </w:rPr>
        <w:t>: EMBOK Process</w:t>
      </w:r>
    </w:p>
    <w:p w14:paraId="213F1858" w14:textId="77777777" w:rsidR="00690472" w:rsidRPr="00465FC6" w:rsidRDefault="008F4FC8" w:rsidP="00465FC6">
      <w:pPr>
        <w:jc w:val="left"/>
        <w:rPr>
          <w:rFonts w:ascii="Arial" w:hAnsi="Arial" w:cs="Arial"/>
          <w:szCs w:val="24"/>
          <w:lang w:val="en-GB"/>
        </w:rPr>
      </w:pPr>
      <w:r w:rsidRPr="00465FC6">
        <w:rPr>
          <w:rFonts w:ascii="Arial" w:hAnsi="Arial" w:cs="Arial"/>
          <w:szCs w:val="24"/>
          <w:lang w:val="en-GB"/>
        </w:rPr>
        <w:t xml:space="preserve">(Source: </w:t>
      </w:r>
      <w:r w:rsidRPr="00465FC6">
        <w:rPr>
          <w:rStyle w:val="ui-provider"/>
          <w:rFonts w:ascii="Arial" w:hAnsi="Arial" w:cs="Arial"/>
          <w:szCs w:val="24"/>
          <w:lang w:val="en-GB"/>
        </w:rPr>
        <w:t>EMBOK, 2023</w:t>
      </w:r>
      <w:r w:rsidRPr="00465FC6">
        <w:rPr>
          <w:rFonts w:ascii="Arial" w:hAnsi="Arial" w:cs="Arial"/>
          <w:szCs w:val="24"/>
          <w:lang w:val="en-GB"/>
        </w:rPr>
        <w:t>)</w:t>
      </w:r>
    </w:p>
    <w:p w14:paraId="0C95A45D" w14:textId="2DAF01BC" w:rsidR="00690472" w:rsidRPr="00465FC6" w:rsidRDefault="008F4FC8" w:rsidP="00465FC6">
      <w:pPr>
        <w:jc w:val="left"/>
        <w:rPr>
          <w:rFonts w:ascii="Arial" w:hAnsi="Arial" w:cs="Arial"/>
          <w:szCs w:val="24"/>
          <w:lang w:val="en-GB"/>
        </w:rPr>
      </w:pPr>
      <w:r w:rsidRPr="00465FC6">
        <w:rPr>
          <w:rFonts w:ascii="Arial" w:hAnsi="Arial" w:cs="Arial"/>
          <w:b/>
          <w:bCs/>
          <w:i/>
          <w:iCs/>
          <w:szCs w:val="24"/>
          <w:lang w:val="en-GB"/>
        </w:rPr>
        <w:t>Phases:</w:t>
      </w:r>
      <w:r w:rsidRPr="00465FC6">
        <w:rPr>
          <w:rFonts w:ascii="Arial" w:hAnsi="Arial" w:cs="Arial"/>
          <w:szCs w:val="24"/>
          <w:lang w:val="en-GB"/>
        </w:rPr>
        <w:t xml:space="preserve"> At the initialisation stage the planning was done considering the event criteria and currently the proposed event of the </w:t>
      </w:r>
      <w:r w:rsidR="00C062D1" w:rsidRPr="00465FC6">
        <w:rPr>
          <w:rFonts w:ascii="Arial" w:hAnsi="Arial" w:cs="Arial"/>
          <w:szCs w:val="24"/>
          <w:lang w:val="en-GB"/>
        </w:rPr>
        <w:t>exhibition</w:t>
      </w:r>
      <w:r w:rsidRPr="00465FC6">
        <w:rPr>
          <w:rFonts w:ascii="Arial" w:hAnsi="Arial" w:cs="Arial"/>
          <w:szCs w:val="24"/>
          <w:lang w:val="en-GB"/>
        </w:rPr>
        <w:t xml:space="preserve"> is in the planning stage. </w:t>
      </w:r>
    </w:p>
    <w:p w14:paraId="63CF46B2" w14:textId="77777777" w:rsidR="00690472" w:rsidRPr="00465FC6" w:rsidRDefault="008F4FC8" w:rsidP="00465FC6">
      <w:pPr>
        <w:jc w:val="left"/>
        <w:rPr>
          <w:rFonts w:ascii="Arial" w:hAnsi="Arial" w:cs="Arial"/>
          <w:szCs w:val="24"/>
          <w:lang w:val="en-GB"/>
        </w:rPr>
      </w:pPr>
      <w:r w:rsidRPr="00465FC6">
        <w:rPr>
          <w:rFonts w:ascii="Arial" w:hAnsi="Arial" w:cs="Arial"/>
          <w:b/>
          <w:bCs/>
          <w:i/>
          <w:iCs/>
          <w:szCs w:val="24"/>
          <w:lang w:val="en-GB"/>
        </w:rPr>
        <w:t>Core Values:</w:t>
      </w:r>
      <w:r w:rsidRPr="00465FC6">
        <w:rPr>
          <w:rFonts w:ascii="Arial" w:hAnsi="Arial" w:cs="Arial"/>
          <w:szCs w:val="24"/>
          <w:lang w:val="en-GB"/>
        </w:rPr>
        <w:t xml:space="preserve"> The core values in the EMBOK framework allow the event planners to value all the parameters for ensuring continuous improvement. </w:t>
      </w:r>
    </w:p>
    <w:p w14:paraId="21D7FC5F" w14:textId="77777777" w:rsidR="00884C1C" w:rsidRPr="00465FC6" w:rsidRDefault="00884C1C"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75F99CF4" w14:textId="77777777" w:rsidR="00690472" w:rsidRPr="00465FC6" w:rsidRDefault="008F4FC8" w:rsidP="00465FC6">
      <w:pPr>
        <w:pStyle w:val="Heading1"/>
        <w:jc w:val="left"/>
        <w:rPr>
          <w:rFonts w:ascii="Arial" w:hAnsi="Arial" w:cs="Arial"/>
          <w:szCs w:val="24"/>
          <w:lang w:val="en-GB"/>
        </w:rPr>
      </w:pPr>
      <w:bookmarkStart w:id="3" w:name="_Toc150954366"/>
      <w:r w:rsidRPr="00465FC6">
        <w:rPr>
          <w:rFonts w:ascii="Arial" w:hAnsi="Arial" w:cs="Arial"/>
          <w:szCs w:val="24"/>
          <w:lang w:val="en-GB"/>
        </w:rPr>
        <w:lastRenderedPageBreak/>
        <w:t xml:space="preserve">Aim and objectives of the </w:t>
      </w:r>
      <w:proofErr w:type="gramStart"/>
      <w:r w:rsidRPr="00465FC6">
        <w:rPr>
          <w:rFonts w:ascii="Arial" w:hAnsi="Arial" w:cs="Arial"/>
          <w:szCs w:val="24"/>
          <w:lang w:val="en-GB"/>
        </w:rPr>
        <w:t>event</w:t>
      </w:r>
      <w:bookmarkEnd w:id="3"/>
      <w:proofErr w:type="gramEnd"/>
      <w:r w:rsidRPr="00465FC6">
        <w:rPr>
          <w:rFonts w:ascii="Arial" w:hAnsi="Arial" w:cs="Arial"/>
          <w:szCs w:val="24"/>
          <w:lang w:val="en-GB"/>
        </w:rPr>
        <w:t xml:space="preserve"> </w:t>
      </w:r>
    </w:p>
    <w:p w14:paraId="040731AF" w14:textId="77777777" w:rsidR="00690472" w:rsidRPr="00465FC6" w:rsidRDefault="008F4FC8" w:rsidP="00465FC6">
      <w:pPr>
        <w:jc w:val="left"/>
        <w:rPr>
          <w:rFonts w:ascii="Arial" w:hAnsi="Arial" w:cs="Arial"/>
          <w:b/>
          <w:bCs/>
          <w:i/>
          <w:iCs/>
          <w:szCs w:val="24"/>
          <w:lang w:val="en-GB"/>
        </w:rPr>
      </w:pPr>
      <w:r w:rsidRPr="00465FC6">
        <w:rPr>
          <w:rFonts w:ascii="Arial" w:hAnsi="Arial" w:cs="Arial"/>
          <w:b/>
          <w:bCs/>
          <w:i/>
          <w:iCs/>
          <w:szCs w:val="24"/>
          <w:lang w:val="en-GB"/>
        </w:rPr>
        <w:t>Aim</w:t>
      </w:r>
    </w:p>
    <w:p w14:paraId="2309AF90" w14:textId="6639B001" w:rsidR="00690472" w:rsidRPr="00465FC6" w:rsidRDefault="00497974" w:rsidP="00465FC6">
      <w:pPr>
        <w:jc w:val="left"/>
        <w:rPr>
          <w:rFonts w:ascii="Arial" w:hAnsi="Arial" w:cs="Arial"/>
          <w:szCs w:val="24"/>
          <w:lang w:val="en-GB"/>
        </w:rPr>
      </w:pPr>
      <w:r w:rsidRPr="00465FC6">
        <w:rPr>
          <w:rFonts w:ascii="Arial" w:hAnsi="Arial" w:cs="Arial"/>
          <w:szCs w:val="24"/>
          <w:lang w:val="en-GB"/>
        </w:rPr>
        <w:t xml:space="preserve">The primary aim of the </w:t>
      </w:r>
      <w:r w:rsidR="003F1DBD" w:rsidRPr="00465FC6">
        <w:rPr>
          <w:rFonts w:ascii="Arial" w:hAnsi="Arial" w:cs="Arial"/>
          <w:szCs w:val="24"/>
          <w:lang w:val="en-GB"/>
        </w:rPr>
        <w:t>report is</w:t>
      </w:r>
      <w:r w:rsidRPr="00465FC6">
        <w:rPr>
          <w:rFonts w:ascii="Arial" w:hAnsi="Arial" w:cs="Arial"/>
          <w:szCs w:val="24"/>
          <w:lang w:val="en-GB"/>
        </w:rPr>
        <w:t xml:space="preserve"> to conduct</w:t>
      </w:r>
      <w:r w:rsidR="003F1DBD" w:rsidRPr="00465FC6">
        <w:rPr>
          <w:rFonts w:ascii="Arial" w:hAnsi="Arial" w:cs="Arial"/>
          <w:szCs w:val="24"/>
          <w:lang w:val="en-GB"/>
        </w:rPr>
        <w:t xml:space="preserve"> a summer event based on</w:t>
      </w:r>
      <w:r w:rsidRPr="00465FC6">
        <w:rPr>
          <w:rFonts w:ascii="Arial" w:hAnsi="Arial" w:cs="Arial"/>
          <w:szCs w:val="24"/>
          <w:lang w:val="en-GB"/>
        </w:rPr>
        <w:t xml:space="preserve"> an exhibition for Loreal in terms of promoting new products and services to a wide range of target audiences while facilitating the well-being of society. </w:t>
      </w:r>
      <w:r w:rsidR="003F1DBD" w:rsidRPr="00465FC6">
        <w:rPr>
          <w:rFonts w:ascii="Arial" w:hAnsi="Arial" w:cs="Arial"/>
          <w:szCs w:val="24"/>
          <w:lang w:val="en-GB"/>
        </w:rPr>
        <w:t>Enhancing cultural dimensions and diversity is the primary approach of the report.</w:t>
      </w:r>
    </w:p>
    <w:p w14:paraId="45A0E880" w14:textId="77777777" w:rsidR="00690472" w:rsidRPr="00465FC6" w:rsidRDefault="008F4FC8" w:rsidP="00465FC6">
      <w:pPr>
        <w:jc w:val="left"/>
        <w:rPr>
          <w:rFonts w:ascii="Arial" w:hAnsi="Arial" w:cs="Arial"/>
          <w:b/>
          <w:bCs/>
          <w:i/>
          <w:iCs/>
          <w:szCs w:val="24"/>
          <w:lang w:val="en-GB"/>
        </w:rPr>
      </w:pPr>
      <w:r w:rsidRPr="00465FC6">
        <w:rPr>
          <w:rFonts w:ascii="Arial" w:hAnsi="Arial" w:cs="Arial"/>
          <w:b/>
          <w:bCs/>
          <w:i/>
          <w:iCs/>
          <w:szCs w:val="24"/>
          <w:lang w:val="en-GB"/>
        </w:rPr>
        <w:t>Objective</w:t>
      </w:r>
    </w:p>
    <w:p w14:paraId="49045163" w14:textId="1B0346FE" w:rsidR="00690472" w:rsidRPr="00465FC6" w:rsidRDefault="00497974" w:rsidP="00465FC6">
      <w:pPr>
        <w:pStyle w:val="ListParagraph"/>
        <w:numPr>
          <w:ilvl w:val="0"/>
          <w:numId w:val="7"/>
        </w:numPr>
        <w:jc w:val="left"/>
        <w:rPr>
          <w:rFonts w:ascii="Arial" w:hAnsi="Arial" w:cs="Arial"/>
          <w:szCs w:val="24"/>
          <w:lang w:val="en-GB"/>
        </w:rPr>
      </w:pPr>
      <w:r w:rsidRPr="00465FC6">
        <w:rPr>
          <w:rFonts w:ascii="Arial" w:hAnsi="Arial" w:cs="Arial"/>
          <w:szCs w:val="24"/>
          <w:lang w:val="en-GB"/>
        </w:rPr>
        <w:t>To enhance the idea of ensuring a reach to customers based on their perceptions of beauty products</w:t>
      </w:r>
      <w:r w:rsidR="003F1DBD" w:rsidRPr="00465FC6">
        <w:rPr>
          <w:rFonts w:ascii="Arial" w:hAnsi="Arial" w:cs="Arial"/>
          <w:szCs w:val="24"/>
          <w:lang w:val="en-GB"/>
        </w:rPr>
        <w:t>, exhibitions, cultural diversity</w:t>
      </w:r>
      <w:r w:rsidRPr="00465FC6">
        <w:rPr>
          <w:rFonts w:ascii="Arial" w:hAnsi="Arial" w:cs="Arial"/>
          <w:szCs w:val="24"/>
          <w:lang w:val="en-GB"/>
        </w:rPr>
        <w:t xml:space="preserve"> and other such </w:t>
      </w:r>
      <w:proofErr w:type="gramStart"/>
      <w:r w:rsidRPr="00465FC6">
        <w:rPr>
          <w:rFonts w:ascii="Arial" w:hAnsi="Arial" w:cs="Arial"/>
          <w:szCs w:val="24"/>
          <w:lang w:val="en-GB"/>
        </w:rPr>
        <w:t>services</w:t>
      </w:r>
      <w:proofErr w:type="gramEnd"/>
    </w:p>
    <w:p w14:paraId="45B32977" w14:textId="2C1AA3E5" w:rsidR="00690472" w:rsidRPr="00465FC6" w:rsidRDefault="008F4FC8" w:rsidP="00465FC6">
      <w:pPr>
        <w:pStyle w:val="ListParagraph"/>
        <w:numPr>
          <w:ilvl w:val="0"/>
          <w:numId w:val="7"/>
        </w:numPr>
        <w:jc w:val="left"/>
        <w:rPr>
          <w:rFonts w:ascii="Arial" w:hAnsi="Arial" w:cs="Arial"/>
          <w:szCs w:val="24"/>
          <w:lang w:val="en-GB"/>
        </w:rPr>
      </w:pPr>
      <w:r w:rsidRPr="00465FC6">
        <w:rPr>
          <w:rFonts w:ascii="Arial" w:hAnsi="Arial" w:cs="Arial"/>
          <w:szCs w:val="24"/>
          <w:lang w:val="en-GB"/>
        </w:rPr>
        <w:t xml:space="preserve">To increase the demand for cultural events and contribute positively to society and its </w:t>
      </w:r>
      <w:proofErr w:type="gramStart"/>
      <w:r w:rsidRPr="00465FC6">
        <w:rPr>
          <w:rFonts w:ascii="Arial" w:hAnsi="Arial" w:cs="Arial"/>
          <w:szCs w:val="24"/>
          <w:lang w:val="en-GB"/>
        </w:rPr>
        <w:t>well-being</w:t>
      </w:r>
      <w:proofErr w:type="gramEnd"/>
    </w:p>
    <w:p w14:paraId="054AA6A8" w14:textId="139FC766" w:rsidR="00690472" w:rsidRPr="00465FC6" w:rsidRDefault="00497974" w:rsidP="00465FC6">
      <w:pPr>
        <w:pStyle w:val="ListParagraph"/>
        <w:numPr>
          <w:ilvl w:val="0"/>
          <w:numId w:val="7"/>
        </w:numPr>
        <w:jc w:val="left"/>
        <w:rPr>
          <w:rFonts w:ascii="Arial" w:hAnsi="Arial" w:cs="Arial"/>
          <w:szCs w:val="24"/>
          <w:lang w:val="en-GB"/>
        </w:rPr>
      </w:pPr>
      <w:r w:rsidRPr="00465FC6">
        <w:rPr>
          <w:rFonts w:ascii="Arial" w:hAnsi="Arial" w:cs="Arial"/>
          <w:szCs w:val="24"/>
          <w:lang w:val="en-GB"/>
        </w:rPr>
        <w:t>To ensure interactivity between individuals exhibiting and viewing the exhibition of Loreal at Westminster</w:t>
      </w:r>
      <w:r w:rsidR="00C90CB6" w:rsidRPr="00465FC6">
        <w:rPr>
          <w:rFonts w:ascii="Arial" w:hAnsi="Arial" w:cs="Arial"/>
          <w:szCs w:val="24"/>
          <w:lang w:val="en-GB"/>
        </w:rPr>
        <w:t xml:space="preserve"> with the help of identifying a potential range of customers</w:t>
      </w:r>
    </w:p>
    <w:p w14:paraId="36B79AA4" w14:textId="55295DDE" w:rsidR="00497974" w:rsidRPr="00465FC6" w:rsidRDefault="00497974" w:rsidP="00465FC6">
      <w:pPr>
        <w:pStyle w:val="ListParagraph"/>
        <w:numPr>
          <w:ilvl w:val="0"/>
          <w:numId w:val="7"/>
        </w:numPr>
        <w:jc w:val="left"/>
        <w:rPr>
          <w:rFonts w:ascii="Arial" w:hAnsi="Arial" w:cs="Arial"/>
          <w:szCs w:val="24"/>
          <w:lang w:val="en-GB"/>
        </w:rPr>
      </w:pPr>
      <w:r w:rsidRPr="00465FC6">
        <w:rPr>
          <w:rFonts w:ascii="Arial" w:hAnsi="Arial" w:cs="Arial"/>
          <w:szCs w:val="24"/>
          <w:lang w:val="en-GB"/>
        </w:rPr>
        <w:t xml:space="preserve">To increase the well-being of customers and influence consumers to purchase the new products of Loreal after visiting the </w:t>
      </w:r>
      <w:proofErr w:type="gramStart"/>
      <w:r w:rsidRPr="00465FC6">
        <w:rPr>
          <w:rFonts w:ascii="Arial" w:hAnsi="Arial" w:cs="Arial"/>
          <w:szCs w:val="24"/>
          <w:lang w:val="en-GB"/>
        </w:rPr>
        <w:t>exhibition</w:t>
      </w:r>
      <w:proofErr w:type="gramEnd"/>
    </w:p>
    <w:p w14:paraId="1BE82824" w14:textId="77777777" w:rsidR="00884C1C" w:rsidRPr="00465FC6" w:rsidRDefault="00884C1C"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3458ADE4" w14:textId="77777777" w:rsidR="003B4A55" w:rsidRPr="00465FC6" w:rsidRDefault="008F4FC8" w:rsidP="00465FC6">
      <w:pPr>
        <w:pStyle w:val="Heading1"/>
        <w:jc w:val="left"/>
        <w:rPr>
          <w:rFonts w:ascii="Arial" w:hAnsi="Arial" w:cs="Arial"/>
          <w:szCs w:val="24"/>
          <w:lang w:val="en-GB"/>
        </w:rPr>
      </w:pPr>
      <w:bookmarkStart w:id="4" w:name="_Toc150954367"/>
      <w:r w:rsidRPr="00465FC6">
        <w:rPr>
          <w:rFonts w:ascii="Arial" w:hAnsi="Arial" w:cs="Arial"/>
          <w:szCs w:val="24"/>
          <w:lang w:val="en-GB"/>
        </w:rPr>
        <w:lastRenderedPageBreak/>
        <w:t>Event Operations</w:t>
      </w:r>
      <w:bookmarkEnd w:id="4"/>
      <w:r w:rsidR="000D4F44" w:rsidRPr="00465FC6">
        <w:rPr>
          <w:rFonts w:ascii="Arial" w:hAnsi="Arial" w:cs="Arial"/>
          <w:szCs w:val="24"/>
          <w:lang w:val="en-GB"/>
        </w:rPr>
        <w:t xml:space="preserve"> </w:t>
      </w:r>
    </w:p>
    <w:p w14:paraId="4913E23D" w14:textId="2849DEA5" w:rsidR="00E86758" w:rsidRPr="00465FC6" w:rsidRDefault="008F4FC8" w:rsidP="00465FC6">
      <w:pPr>
        <w:jc w:val="left"/>
        <w:rPr>
          <w:rFonts w:ascii="Arial" w:hAnsi="Arial" w:cs="Arial"/>
          <w:szCs w:val="24"/>
          <w:lang w:val="en-GB"/>
        </w:rPr>
      </w:pPr>
      <w:r w:rsidRPr="00465FC6">
        <w:rPr>
          <w:rFonts w:ascii="Arial" w:hAnsi="Arial" w:cs="Arial"/>
          <w:szCs w:val="24"/>
          <w:lang w:val="en-GB"/>
        </w:rPr>
        <w:t xml:space="preserve">Ground availability is one of the most essential factors creating risk for the proposed event. Thus, booking the event venue and managing the suppliers by identifying the operations of the event becomes an important step for the </w:t>
      </w:r>
      <w:r w:rsidR="00355362" w:rsidRPr="00465FC6">
        <w:rPr>
          <w:rFonts w:ascii="Arial" w:hAnsi="Arial" w:cs="Arial"/>
          <w:szCs w:val="24"/>
          <w:lang w:val="en-GB"/>
        </w:rPr>
        <w:t>e</w:t>
      </w:r>
      <w:r w:rsidRPr="00465FC6">
        <w:rPr>
          <w:rFonts w:ascii="Arial" w:hAnsi="Arial" w:cs="Arial"/>
          <w:szCs w:val="24"/>
          <w:lang w:val="en-GB"/>
        </w:rPr>
        <w:t>vent planners</w:t>
      </w:r>
      <w:r w:rsidR="00F422FF" w:rsidRPr="00465FC6">
        <w:rPr>
          <w:rFonts w:ascii="Arial" w:hAnsi="Arial" w:cs="Arial"/>
          <w:szCs w:val="24"/>
          <w:lang w:val="en-GB"/>
        </w:rPr>
        <w:t xml:space="preserve"> (</w:t>
      </w:r>
      <w:r w:rsidR="00F422FF" w:rsidRPr="00465FC6">
        <w:rPr>
          <w:rFonts w:ascii="Arial" w:hAnsi="Arial" w:cs="Arial"/>
          <w:szCs w:val="24"/>
          <w:shd w:val="clear" w:color="auto" w:fill="FFFFFF"/>
          <w:lang w:val="en-GB"/>
        </w:rPr>
        <w:t>Shipway, Miles and Gordon, 2020</w:t>
      </w:r>
      <w:r w:rsidR="00F422FF" w:rsidRPr="00465FC6">
        <w:rPr>
          <w:rFonts w:ascii="Arial" w:hAnsi="Arial" w:cs="Arial"/>
          <w:szCs w:val="24"/>
          <w:lang w:val="en-GB"/>
        </w:rPr>
        <w:t>)</w:t>
      </w:r>
      <w:r w:rsidRPr="00465FC6">
        <w:rPr>
          <w:rFonts w:ascii="Arial" w:hAnsi="Arial" w:cs="Arial"/>
          <w:szCs w:val="24"/>
          <w:lang w:val="en-GB"/>
        </w:rPr>
        <w:t xml:space="preserve">. </w:t>
      </w:r>
      <w:r w:rsidR="000E1860" w:rsidRPr="00465FC6">
        <w:rPr>
          <w:rFonts w:ascii="Arial" w:hAnsi="Arial" w:cs="Arial"/>
          <w:szCs w:val="24"/>
          <w:lang w:val="en-GB"/>
        </w:rPr>
        <w:t xml:space="preserve">Moreover, the </w:t>
      </w:r>
      <w:r w:rsidR="00841C41" w:rsidRPr="00465FC6">
        <w:rPr>
          <w:rFonts w:ascii="Arial" w:hAnsi="Arial" w:cs="Arial"/>
          <w:szCs w:val="24"/>
          <w:lang w:val="en-GB"/>
        </w:rPr>
        <w:t>primary</w:t>
      </w:r>
      <w:r w:rsidR="000E1860" w:rsidRPr="00465FC6">
        <w:rPr>
          <w:rFonts w:ascii="Arial" w:hAnsi="Arial" w:cs="Arial"/>
          <w:szCs w:val="24"/>
          <w:lang w:val="en-GB"/>
        </w:rPr>
        <w:t xml:space="preserve"> skil</w:t>
      </w:r>
      <w:r w:rsidR="00841C41" w:rsidRPr="00465FC6">
        <w:rPr>
          <w:rFonts w:ascii="Arial" w:hAnsi="Arial" w:cs="Arial"/>
          <w:szCs w:val="24"/>
          <w:lang w:val="en-GB"/>
        </w:rPr>
        <w:t>l</w:t>
      </w:r>
      <w:r w:rsidR="000E1860" w:rsidRPr="00465FC6">
        <w:rPr>
          <w:rFonts w:ascii="Arial" w:hAnsi="Arial" w:cs="Arial"/>
          <w:szCs w:val="24"/>
          <w:lang w:val="en-GB"/>
        </w:rPr>
        <w:t xml:space="preserve">s required for managing </w:t>
      </w:r>
      <w:r w:rsidR="00841C41" w:rsidRPr="00465FC6">
        <w:rPr>
          <w:rFonts w:ascii="Arial" w:hAnsi="Arial" w:cs="Arial"/>
          <w:szCs w:val="24"/>
          <w:lang w:val="en-GB"/>
        </w:rPr>
        <w:t xml:space="preserve">the </w:t>
      </w:r>
      <w:r w:rsidR="000E1860" w:rsidRPr="00465FC6">
        <w:rPr>
          <w:rFonts w:ascii="Arial" w:hAnsi="Arial" w:cs="Arial"/>
          <w:szCs w:val="24"/>
          <w:lang w:val="en-GB"/>
        </w:rPr>
        <w:t xml:space="preserve">event need to be developed by the </w:t>
      </w:r>
      <w:r w:rsidR="00841C41" w:rsidRPr="00465FC6">
        <w:rPr>
          <w:rFonts w:ascii="Arial" w:hAnsi="Arial" w:cs="Arial"/>
          <w:szCs w:val="24"/>
          <w:lang w:val="en-GB"/>
        </w:rPr>
        <w:t>ev</w:t>
      </w:r>
      <w:r w:rsidR="000E1860" w:rsidRPr="00465FC6">
        <w:rPr>
          <w:rFonts w:ascii="Arial" w:hAnsi="Arial" w:cs="Arial"/>
          <w:szCs w:val="24"/>
          <w:lang w:val="en-GB"/>
        </w:rPr>
        <w:t>ent pla</w:t>
      </w:r>
      <w:r w:rsidR="00841C41" w:rsidRPr="00465FC6">
        <w:rPr>
          <w:rFonts w:ascii="Arial" w:hAnsi="Arial" w:cs="Arial"/>
          <w:szCs w:val="24"/>
          <w:lang w:val="en-GB"/>
        </w:rPr>
        <w:t>n</w:t>
      </w:r>
      <w:r w:rsidR="000E1860" w:rsidRPr="00465FC6">
        <w:rPr>
          <w:rFonts w:ascii="Arial" w:hAnsi="Arial" w:cs="Arial"/>
          <w:szCs w:val="24"/>
          <w:lang w:val="en-GB"/>
        </w:rPr>
        <w:t xml:space="preserve">ner before </w:t>
      </w:r>
      <w:r w:rsidR="00302ED8" w:rsidRPr="00465FC6">
        <w:rPr>
          <w:rFonts w:ascii="Arial" w:hAnsi="Arial" w:cs="Arial"/>
          <w:szCs w:val="24"/>
          <w:lang w:val="en-GB"/>
        </w:rPr>
        <w:t>planning</w:t>
      </w:r>
      <w:r w:rsidR="000E1860" w:rsidRPr="00465FC6">
        <w:rPr>
          <w:rFonts w:ascii="Arial" w:hAnsi="Arial" w:cs="Arial"/>
          <w:szCs w:val="24"/>
          <w:lang w:val="en-GB"/>
        </w:rPr>
        <w:t xml:space="preserve"> for the </w:t>
      </w:r>
      <w:r w:rsidR="00C062D1" w:rsidRPr="00465FC6">
        <w:rPr>
          <w:rFonts w:ascii="Arial" w:hAnsi="Arial" w:cs="Arial"/>
          <w:szCs w:val="24"/>
          <w:lang w:val="en-GB"/>
        </w:rPr>
        <w:t>exhibition</w:t>
      </w:r>
      <w:r w:rsidR="000E1860" w:rsidRPr="00465FC6">
        <w:rPr>
          <w:rFonts w:ascii="Arial" w:hAnsi="Arial" w:cs="Arial"/>
          <w:szCs w:val="24"/>
          <w:lang w:val="en-GB"/>
        </w:rPr>
        <w:t xml:space="preserve">. </w:t>
      </w:r>
      <w:r w:rsidR="00F555C2" w:rsidRPr="00465FC6">
        <w:rPr>
          <w:rFonts w:ascii="Arial" w:hAnsi="Arial" w:cs="Arial"/>
          <w:szCs w:val="24"/>
          <w:lang w:val="en-GB"/>
        </w:rPr>
        <w:t xml:space="preserve">Additionally, the coordination capability of the planners and other employees can boost the performance of the </w:t>
      </w:r>
      <w:r w:rsidR="007564CA" w:rsidRPr="00465FC6">
        <w:rPr>
          <w:rFonts w:ascii="Arial" w:hAnsi="Arial" w:cs="Arial"/>
          <w:szCs w:val="24"/>
          <w:lang w:val="en-GB"/>
        </w:rPr>
        <w:t>e</w:t>
      </w:r>
      <w:r w:rsidR="00F555C2" w:rsidRPr="00465FC6">
        <w:rPr>
          <w:rFonts w:ascii="Arial" w:hAnsi="Arial" w:cs="Arial"/>
          <w:szCs w:val="24"/>
          <w:lang w:val="en-GB"/>
        </w:rPr>
        <w:t xml:space="preserve">vent operations. </w:t>
      </w:r>
      <w:r w:rsidR="004E2BA6" w:rsidRPr="00465FC6">
        <w:rPr>
          <w:rFonts w:ascii="Arial" w:hAnsi="Arial" w:cs="Arial"/>
          <w:szCs w:val="24"/>
          <w:lang w:val="en-GB"/>
        </w:rPr>
        <w:t>As the event is planned for 2 days, making an appropriate plan with the relevant activities and required resources becomes essential</w:t>
      </w:r>
      <w:r w:rsidR="00DF43F6" w:rsidRPr="00465FC6">
        <w:rPr>
          <w:rFonts w:ascii="Arial" w:hAnsi="Arial" w:cs="Arial"/>
          <w:szCs w:val="24"/>
          <w:lang w:val="en-GB"/>
        </w:rPr>
        <w:t xml:space="preserve"> for the e</w:t>
      </w:r>
      <w:r w:rsidR="00F53201" w:rsidRPr="00465FC6">
        <w:rPr>
          <w:rFonts w:ascii="Arial" w:hAnsi="Arial" w:cs="Arial"/>
          <w:szCs w:val="24"/>
          <w:lang w:val="en-GB"/>
        </w:rPr>
        <w:t>v</w:t>
      </w:r>
      <w:r w:rsidR="00DF43F6" w:rsidRPr="00465FC6">
        <w:rPr>
          <w:rFonts w:ascii="Arial" w:hAnsi="Arial" w:cs="Arial"/>
          <w:szCs w:val="24"/>
          <w:lang w:val="en-GB"/>
        </w:rPr>
        <w:t xml:space="preserve">ent planners. </w:t>
      </w:r>
      <w:r w:rsidR="007E7647" w:rsidRPr="00465FC6">
        <w:rPr>
          <w:rFonts w:ascii="Arial" w:hAnsi="Arial" w:cs="Arial"/>
          <w:szCs w:val="24"/>
          <w:lang w:val="en-GB"/>
        </w:rPr>
        <w:t xml:space="preserve">Arranging a proper ground or open area, volunteers, </w:t>
      </w:r>
      <w:r w:rsidR="00497974" w:rsidRPr="00465FC6">
        <w:rPr>
          <w:rFonts w:ascii="Arial" w:hAnsi="Arial" w:cs="Arial"/>
          <w:szCs w:val="24"/>
          <w:lang w:val="en-GB"/>
        </w:rPr>
        <w:t>labourers</w:t>
      </w:r>
      <w:r w:rsidR="007E7647" w:rsidRPr="00465FC6">
        <w:rPr>
          <w:rFonts w:ascii="Arial" w:hAnsi="Arial" w:cs="Arial"/>
          <w:szCs w:val="24"/>
          <w:lang w:val="en-GB"/>
        </w:rPr>
        <w:t xml:space="preserve">, monetary support and technologies are highly required for managing the operations of the proposed event. </w:t>
      </w:r>
    </w:p>
    <w:p w14:paraId="1ADB12E8" w14:textId="77777777" w:rsidR="00C95E77" w:rsidRPr="00465FC6" w:rsidRDefault="008F4FC8" w:rsidP="00465FC6">
      <w:pPr>
        <w:pStyle w:val="ListParagraph"/>
        <w:numPr>
          <w:ilvl w:val="0"/>
          <w:numId w:val="9"/>
        </w:numPr>
        <w:jc w:val="left"/>
        <w:rPr>
          <w:rFonts w:ascii="Arial" w:hAnsi="Arial" w:cs="Arial"/>
          <w:szCs w:val="24"/>
          <w:lang w:val="en-GB"/>
        </w:rPr>
      </w:pPr>
      <w:r w:rsidRPr="00465FC6">
        <w:rPr>
          <w:rFonts w:ascii="Arial" w:hAnsi="Arial" w:cs="Arial"/>
          <w:szCs w:val="24"/>
          <w:lang w:val="en-GB"/>
        </w:rPr>
        <w:t xml:space="preserve">Having efficient volunteers and labour can help in managing the resources and </w:t>
      </w:r>
      <w:r w:rsidR="003E12E0" w:rsidRPr="00465FC6">
        <w:rPr>
          <w:rFonts w:ascii="Arial" w:hAnsi="Arial" w:cs="Arial"/>
          <w:szCs w:val="24"/>
          <w:lang w:val="en-GB"/>
        </w:rPr>
        <w:t>boo</w:t>
      </w:r>
      <w:r w:rsidR="003528DF" w:rsidRPr="00465FC6">
        <w:rPr>
          <w:rFonts w:ascii="Arial" w:hAnsi="Arial" w:cs="Arial"/>
          <w:szCs w:val="24"/>
          <w:lang w:val="en-GB"/>
        </w:rPr>
        <w:t>s</w:t>
      </w:r>
      <w:r w:rsidR="003E12E0" w:rsidRPr="00465FC6">
        <w:rPr>
          <w:rFonts w:ascii="Arial" w:hAnsi="Arial" w:cs="Arial"/>
          <w:szCs w:val="24"/>
          <w:lang w:val="en-GB"/>
        </w:rPr>
        <w:t xml:space="preserve">ting the performance of the operations to complement the planned design and stage in deadline. </w:t>
      </w:r>
    </w:p>
    <w:p w14:paraId="61711277" w14:textId="77777777" w:rsidR="003528DF" w:rsidRPr="00465FC6" w:rsidRDefault="008F4FC8" w:rsidP="00465FC6">
      <w:pPr>
        <w:pStyle w:val="ListParagraph"/>
        <w:numPr>
          <w:ilvl w:val="0"/>
          <w:numId w:val="9"/>
        </w:numPr>
        <w:jc w:val="left"/>
        <w:rPr>
          <w:rFonts w:ascii="Arial" w:hAnsi="Arial" w:cs="Arial"/>
          <w:szCs w:val="24"/>
          <w:lang w:val="en-GB"/>
        </w:rPr>
      </w:pPr>
      <w:r w:rsidRPr="00465FC6">
        <w:rPr>
          <w:rFonts w:ascii="Arial" w:hAnsi="Arial" w:cs="Arial"/>
          <w:szCs w:val="24"/>
          <w:lang w:val="en-GB"/>
        </w:rPr>
        <w:t>Monetary support will help in arranging the resources without any disruption</w:t>
      </w:r>
      <w:r w:rsidR="008A12C0" w:rsidRPr="00465FC6">
        <w:rPr>
          <w:rFonts w:ascii="Arial" w:hAnsi="Arial" w:cs="Arial"/>
          <w:szCs w:val="24"/>
          <w:lang w:val="en-GB"/>
        </w:rPr>
        <w:t>,</w:t>
      </w:r>
      <w:r w:rsidRPr="00465FC6">
        <w:rPr>
          <w:rFonts w:ascii="Arial" w:hAnsi="Arial" w:cs="Arial"/>
          <w:szCs w:val="24"/>
          <w:lang w:val="en-GB"/>
        </w:rPr>
        <w:t xml:space="preserve"> </w:t>
      </w:r>
      <w:r w:rsidR="008A12C0" w:rsidRPr="00465FC6">
        <w:rPr>
          <w:rFonts w:ascii="Arial" w:hAnsi="Arial" w:cs="Arial"/>
          <w:szCs w:val="24"/>
          <w:lang w:val="en-GB"/>
        </w:rPr>
        <w:t>which</w:t>
      </w:r>
      <w:r w:rsidRPr="00465FC6">
        <w:rPr>
          <w:rFonts w:ascii="Arial" w:hAnsi="Arial" w:cs="Arial"/>
          <w:szCs w:val="24"/>
          <w:lang w:val="en-GB"/>
        </w:rPr>
        <w:t xml:space="preserve"> helps in elevating the performance for managing the event operations. </w:t>
      </w:r>
    </w:p>
    <w:p w14:paraId="49DE444F" w14:textId="77777777" w:rsidR="004F394D" w:rsidRPr="00465FC6" w:rsidRDefault="008F4FC8" w:rsidP="00465FC6">
      <w:pPr>
        <w:pStyle w:val="ListParagraph"/>
        <w:numPr>
          <w:ilvl w:val="0"/>
          <w:numId w:val="9"/>
        </w:numPr>
        <w:jc w:val="left"/>
        <w:rPr>
          <w:rFonts w:ascii="Arial" w:hAnsi="Arial" w:cs="Arial"/>
          <w:szCs w:val="24"/>
          <w:lang w:val="en-GB"/>
        </w:rPr>
      </w:pPr>
      <w:r w:rsidRPr="00465FC6">
        <w:rPr>
          <w:rFonts w:ascii="Arial" w:hAnsi="Arial" w:cs="Arial"/>
          <w:szCs w:val="24"/>
          <w:lang w:val="en-GB"/>
        </w:rPr>
        <w:t xml:space="preserve">Additionally, using technology inside the ground </w:t>
      </w:r>
      <w:r w:rsidR="00744FF6" w:rsidRPr="00465FC6">
        <w:rPr>
          <w:rFonts w:ascii="Arial" w:hAnsi="Arial" w:cs="Arial"/>
          <w:szCs w:val="24"/>
          <w:lang w:val="en-GB"/>
        </w:rPr>
        <w:t>and</w:t>
      </w:r>
      <w:r w:rsidRPr="00465FC6">
        <w:rPr>
          <w:rFonts w:ascii="Arial" w:hAnsi="Arial" w:cs="Arial"/>
          <w:szCs w:val="24"/>
          <w:lang w:val="en-GB"/>
        </w:rPr>
        <w:t xml:space="preserve"> at the entrance can help in managing the event security and protect the attendees from trespassers that can </w:t>
      </w:r>
      <w:r w:rsidR="002A3547" w:rsidRPr="00465FC6">
        <w:rPr>
          <w:rFonts w:ascii="Arial" w:hAnsi="Arial" w:cs="Arial"/>
          <w:szCs w:val="24"/>
          <w:lang w:val="en-GB"/>
        </w:rPr>
        <w:t>hamper</w:t>
      </w:r>
      <w:r w:rsidRPr="00465FC6">
        <w:rPr>
          <w:rFonts w:ascii="Arial" w:hAnsi="Arial" w:cs="Arial"/>
          <w:szCs w:val="24"/>
          <w:lang w:val="en-GB"/>
        </w:rPr>
        <w:t xml:space="preserve"> their experience. </w:t>
      </w:r>
    </w:p>
    <w:p w14:paraId="6EEF65CF" w14:textId="29AE9901" w:rsidR="00FA5232" w:rsidRPr="00465FC6" w:rsidRDefault="008F4FC8" w:rsidP="00465FC6">
      <w:pPr>
        <w:jc w:val="left"/>
        <w:rPr>
          <w:rFonts w:ascii="Arial" w:hAnsi="Arial" w:cs="Arial"/>
          <w:szCs w:val="24"/>
          <w:lang w:val="en-GB"/>
        </w:rPr>
      </w:pPr>
      <w:r w:rsidRPr="00465FC6">
        <w:rPr>
          <w:rFonts w:ascii="Arial" w:hAnsi="Arial" w:cs="Arial"/>
          <w:szCs w:val="24"/>
          <w:lang w:val="en-GB"/>
        </w:rPr>
        <w:t>M</w:t>
      </w:r>
      <w:r w:rsidR="00070891" w:rsidRPr="00465FC6">
        <w:rPr>
          <w:rFonts w:ascii="Arial" w:hAnsi="Arial" w:cs="Arial"/>
          <w:szCs w:val="24"/>
          <w:lang w:val="en-GB"/>
        </w:rPr>
        <w:t>ore</w:t>
      </w:r>
      <w:r w:rsidR="00720CE4" w:rsidRPr="00465FC6">
        <w:rPr>
          <w:rFonts w:ascii="Arial" w:hAnsi="Arial" w:cs="Arial"/>
          <w:szCs w:val="24"/>
          <w:lang w:val="en-GB"/>
        </w:rPr>
        <w:t xml:space="preserve">over, the planning </w:t>
      </w:r>
      <w:r w:rsidR="00771ACC" w:rsidRPr="00465FC6">
        <w:rPr>
          <w:rFonts w:ascii="Arial" w:hAnsi="Arial" w:cs="Arial"/>
          <w:szCs w:val="24"/>
          <w:lang w:val="en-GB"/>
        </w:rPr>
        <w:t>o</w:t>
      </w:r>
      <w:r w:rsidR="00720CE4" w:rsidRPr="00465FC6">
        <w:rPr>
          <w:rFonts w:ascii="Arial" w:hAnsi="Arial" w:cs="Arial"/>
          <w:szCs w:val="24"/>
          <w:lang w:val="en-GB"/>
        </w:rPr>
        <w:t xml:space="preserve">f the event operation needs to include the catering and entertainment factors including the </w:t>
      </w:r>
      <w:r w:rsidR="00744FF6" w:rsidRPr="00465FC6">
        <w:rPr>
          <w:rFonts w:ascii="Arial" w:hAnsi="Arial" w:cs="Arial"/>
          <w:szCs w:val="24"/>
          <w:lang w:val="en-GB"/>
        </w:rPr>
        <w:t>audio-visual</w:t>
      </w:r>
      <w:r w:rsidR="00720CE4" w:rsidRPr="00465FC6">
        <w:rPr>
          <w:rFonts w:ascii="Arial" w:hAnsi="Arial" w:cs="Arial"/>
          <w:szCs w:val="24"/>
          <w:lang w:val="en-GB"/>
        </w:rPr>
        <w:t xml:space="preserve"> provision</w:t>
      </w:r>
      <w:r w:rsidR="00DD3C6A" w:rsidRPr="00465FC6">
        <w:rPr>
          <w:rFonts w:ascii="Arial" w:hAnsi="Arial" w:cs="Arial"/>
          <w:szCs w:val="24"/>
          <w:lang w:val="en-GB"/>
        </w:rPr>
        <w:t xml:space="preserve"> to manage the </w:t>
      </w:r>
      <w:r w:rsidR="000747E4" w:rsidRPr="00465FC6">
        <w:rPr>
          <w:rFonts w:ascii="Arial" w:hAnsi="Arial" w:cs="Arial"/>
          <w:szCs w:val="24"/>
          <w:lang w:val="en-GB"/>
        </w:rPr>
        <w:t>p</w:t>
      </w:r>
      <w:r w:rsidR="00DD3C6A" w:rsidRPr="00465FC6">
        <w:rPr>
          <w:rFonts w:ascii="Arial" w:hAnsi="Arial" w:cs="Arial"/>
          <w:szCs w:val="24"/>
          <w:lang w:val="en-GB"/>
        </w:rPr>
        <w:t xml:space="preserve">erformances inside the selected </w:t>
      </w:r>
      <w:r w:rsidR="000747E4" w:rsidRPr="00465FC6">
        <w:rPr>
          <w:rFonts w:ascii="Arial" w:hAnsi="Arial" w:cs="Arial"/>
          <w:szCs w:val="24"/>
          <w:lang w:val="en-GB"/>
        </w:rPr>
        <w:t>v</w:t>
      </w:r>
      <w:r w:rsidR="00DD3C6A" w:rsidRPr="00465FC6">
        <w:rPr>
          <w:rFonts w:ascii="Arial" w:hAnsi="Arial" w:cs="Arial"/>
          <w:szCs w:val="24"/>
          <w:lang w:val="en-GB"/>
        </w:rPr>
        <w:t xml:space="preserve">enue. </w:t>
      </w:r>
      <w:r w:rsidR="005D1C1E" w:rsidRPr="00465FC6">
        <w:rPr>
          <w:rFonts w:ascii="Arial" w:hAnsi="Arial" w:cs="Arial"/>
          <w:szCs w:val="24"/>
          <w:lang w:val="en-GB"/>
        </w:rPr>
        <w:t>Thus, the operations such as choosing the venue, inviting the audience and identifying the cr</w:t>
      </w:r>
      <w:r w:rsidR="0097373B" w:rsidRPr="00465FC6">
        <w:rPr>
          <w:rFonts w:ascii="Arial" w:hAnsi="Arial" w:cs="Arial"/>
          <w:szCs w:val="24"/>
          <w:lang w:val="en-GB"/>
        </w:rPr>
        <w:t>iteria</w:t>
      </w:r>
      <w:r w:rsidR="005D1C1E" w:rsidRPr="00465FC6">
        <w:rPr>
          <w:rFonts w:ascii="Arial" w:hAnsi="Arial" w:cs="Arial"/>
          <w:szCs w:val="24"/>
          <w:lang w:val="en-GB"/>
        </w:rPr>
        <w:t xml:space="preserve"> for success become essential before </w:t>
      </w:r>
      <w:r w:rsidR="002251BE" w:rsidRPr="00465FC6">
        <w:rPr>
          <w:rFonts w:ascii="Arial" w:hAnsi="Arial" w:cs="Arial"/>
          <w:szCs w:val="24"/>
          <w:lang w:val="en-GB"/>
        </w:rPr>
        <w:t>m</w:t>
      </w:r>
      <w:r w:rsidR="005D1C1E" w:rsidRPr="00465FC6">
        <w:rPr>
          <w:rFonts w:ascii="Arial" w:hAnsi="Arial" w:cs="Arial"/>
          <w:szCs w:val="24"/>
          <w:lang w:val="en-GB"/>
        </w:rPr>
        <w:t>aking the f</w:t>
      </w:r>
      <w:r w:rsidR="0097373B" w:rsidRPr="00465FC6">
        <w:rPr>
          <w:rFonts w:ascii="Arial" w:hAnsi="Arial" w:cs="Arial"/>
          <w:szCs w:val="24"/>
          <w:lang w:val="en-GB"/>
        </w:rPr>
        <w:t>i</w:t>
      </w:r>
      <w:r w:rsidR="005D1C1E" w:rsidRPr="00465FC6">
        <w:rPr>
          <w:rFonts w:ascii="Arial" w:hAnsi="Arial" w:cs="Arial"/>
          <w:szCs w:val="24"/>
          <w:lang w:val="en-GB"/>
        </w:rPr>
        <w:t xml:space="preserve">nal plan for the proposed </w:t>
      </w:r>
      <w:r w:rsidR="00C062D1" w:rsidRPr="00465FC6">
        <w:rPr>
          <w:rFonts w:ascii="Arial" w:hAnsi="Arial" w:cs="Arial"/>
          <w:szCs w:val="24"/>
          <w:lang w:val="en-GB"/>
        </w:rPr>
        <w:t>exhibition event of Loreal</w:t>
      </w:r>
      <w:r w:rsidR="005D1C1E" w:rsidRPr="00465FC6">
        <w:rPr>
          <w:rFonts w:ascii="Arial" w:hAnsi="Arial" w:cs="Arial"/>
          <w:szCs w:val="24"/>
          <w:lang w:val="en-GB"/>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65"/>
        <w:gridCol w:w="1386"/>
        <w:gridCol w:w="1157"/>
        <w:gridCol w:w="1208"/>
      </w:tblGrid>
      <w:tr w:rsidR="00465FC6" w:rsidRPr="00465FC6" w14:paraId="7EFA8C43" w14:textId="77777777" w:rsidTr="00B95AA9">
        <w:trPr>
          <w:trHeight w:val="330"/>
        </w:trPr>
        <w:tc>
          <w:tcPr>
            <w:tcW w:w="2863" w:type="pct"/>
            <w:shd w:val="clear" w:color="auto" w:fill="auto"/>
            <w:noWrap/>
            <w:vAlign w:val="center"/>
            <w:hideMark/>
          </w:tcPr>
          <w:p w14:paraId="7121B19A" w14:textId="77777777" w:rsidR="00B95AA9" w:rsidRPr="00465FC6" w:rsidRDefault="008F4FC8" w:rsidP="00465FC6">
            <w:pPr>
              <w:spacing w:after="0"/>
              <w:jc w:val="left"/>
              <w:rPr>
                <w:rFonts w:ascii="Arial" w:eastAsia="Times New Roman" w:hAnsi="Arial" w:cs="Arial"/>
                <w:b/>
                <w:bCs/>
                <w:kern w:val="0"/>
                <w:szCs w:val="24"/>
                <w:lang w:val="en-GB" w:eastAsia="en-IN"/>
                <w14:ligatures w14:val="none"/>
              </w:rPr>
            </w:pPr>
            <w:r w:rsidRPr="00465FC6">
              <w:rPr>
                <w:rFonts w:ascii="Arial" w:eastAsia="Times New Roman" w:hAnsi="Arial" w:cs="Arial"/>
                <w:b/>
                <w:bCs/>
                <w:kern w:val="0"/>
                <w:szCs w:val="24"/>
                <w:lang w:val="en-GB" w:eastAsia="en-IN"/>
                <w14:ligatures w14:val="none"/>
              </w:rPr>
              <w:t xml:space="preserve">Activities </w:t>
            </w:r>
          </w:p>
        </w:tc>
        <w:tc>
          <w:tcPr>
            <w:tcW w:w="812" w:type="pct"/>
            <w:shd w:val="clear" w:color="auto" w:fill="auto"/>
            <w:noWrap/>
            <w:vAlign w:val="center"/>
            <w:hideMark/>
          </w:tcPr>
          <w:p w14:paraId="34A76771" w14:textId="77777777" w:rsidR="00B95AA9" w:rsidRPr="00465FC6" w:rsidRDefault="008F4FC8" w:rsidP="00465FC6">
            <w:pPr>
              <w:spacing w:after="0"/>
              <w:jc w:val="left"/>
              <w:rPr>
                <w:rFonts w:ascii="Arial" w:eastAsia="Times New Roman" w:hAnsi="Arial" w:cs="Arial"/>
                <w:b/>
                <w:bCs/>
                <w:kern w:val="0"/>
                <w:szCs w:val="24"/>
                <w:lang w:val="en-GB" w:eastAsia="en-IN"/>
                <w14:ligatures w14:val="none"/>
              </w:rPr>
            </w:pPr>
            <w:r w:rsidRPr="00465FC6">
              <w:rPr>
                <w:rFonts w:ascii="Arial" w:eastAsia="Times New Roman" w:hAnsi="Arial" w:cs="Arial"/>
                <w:b/>
                <w:bCs/>
                <w:kern w:val="0"/>
                <w:szCs w:val="24"/>
                <w:lang w:val="en-GB" w:eastAsia="en-IN"/>
                <w14:ligatures w14:val="none"/>
              </w:rPr>
              <w:t>Start Date</w:t>
            </w:r>
          </w:p>
        </w:tc>
        <w:tc>
          <w:tcPr>
            <w:tcW w:w="638" w:type="pct"/>
            <w:shd w:val="clear" w:color="auto" w:fill="auto"/>
            <w:noWrap/>
            <w:vAlign w:val="center"/>
            <w:hideMark/>
          </w:tcPr>
          <w:p w14:paraId="153835B1" w14:textId="77777777" w:rsidR="00B95AA9" w:rsidRPr="00465FC6" w:rsidRDefault="008F4FC8" w:rsidP="00465FC6">
            <w:pPr>
              <w:spacing w:after="0"/>
              <w:jc w:val="left"/>
              <w:rPr>
                <w:rFonts w:ascii="Arial" w:eastAsia="Times New Roman" w:hAnsi="Arial" w:cs="Arial"/>
                <w:b/>
                <w:bCs/>
                <w:kern w:val="0"/>
                <w:szCs w:val="24"/>
                <w:lang w:val="en-GB" w:eastAsia="en-IN"/>
                <w14:ligatures w14:val="none"/>
              </w:rPr>
            </w:pPr>
            <w:r w:rsidRPr="00465FC6">
              <w:rPr>
                <w:rFonts w:ascii="Arial" w:eastAsia="Times New Roman" w:hAnsi="Arial" w:cs="Arial"/>
                <w:b/>
                <w:bCs/>
                <w:kern w:val="0"/>
                <w:szCs w:val="24"/>
                <w:lang w:val="en-GB" w:eastAsia="en-IN"/>
                <w14:ligatures w14:val="none"/>
              </w:rPr>
              <w:t xml:space="preserve">Duration </w:t>
            </w:r>
          </w:p>
        </w:tc>
        <w:tc>
          <w:tcPr>
            <w:tcW w:w="688" w:type="pct"/>
            <w:shd w:val="clear" w:color="auto" w:fill="auto"/>
            <w:noWrap/>
            <w:vAlign w:val="center"/>
            <w:hideMark/>
          </w:tcPr>
          <w:p w14:paraId="28708066" w14:textId="77777777" w:rsidR="00B95AA9" w:rsidRPr="00465FC6" w:rsidRDefault="008F4FC8" w:rsidP="00465FC6">
            <w:pPr>
              <w:spacing w:after="0"/>
              <w:jc w:val="left"/>
              <w:rPr>
                <w:rFonts w:ascii="Arial" w:eastAsia="Times New Roman" w:hAnsi="Arial" w:cs="Arial"/>
                <w:b/>
                <w:bCs/>
                <w:kern w:val="0"/>
                <w:szCs w:val="24"/>
                <w:lang w:val="en-GB" w:eastAsia="en-IN"/>
                <w14:ligatures w14:val="none"/>
              </w:rPr>
            </w:pPr>
            <w:r w:rsidRPr="00465FC6">
              <w:rPr>
                <w:rFonts w:ascii="Arial" w:eastAsia="Times New Roman" w:hAnsi="Arial" w:cs="Arial"/>
                <w:b/>
                <w:bCs/>
                <w:kern w:val="0"/>
                <w:szCs w:val="24"/>
                <w:lang w:val="en-GB" w:eastAsia="en-IN"/>
                <w14:ligatures w14:val="none"/>
              </w:rPr>
              <w:t xml:space="preserve">End Date </w:t>
            </w:r>
          </w:p>
        </w:tc>
      </w:tr>
      <w:tr w:rsidR="00465FC6" w:rsidRPr="00465FC6" w14:paraId="5D514B06" w14:textId="77777777" w:rsidTr="00B95AA9">
        <w:trPr>
          <w:trHeight w:val="330"/>
        </w:trPr>
        <w:tc>
          <w:tcPr>
            <w:tcW w:w="2863" w:type="pct"/>
            <w:shd w:val="clear" w:color="auto" w:fill="auto"/>
            <w:noWrap/>
            <w:vAlign w:val="center"/>
            <w:hideMark/>
          </w:tcPr>
          <w:p w14:paraId="6CE3E3EB"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Identifying the event objectives</w:t>
            </w:r>
          </w:p>
        </w:tc>
        <w:tc>
          <w:tcPr>
            <w:tcW w:w="812" w:type="pct"/>
            <w:shd w:val="clear" w:color="auto" w:fill="auto"/>
            <w:noWrap/>
            <w:vAlign w:val="bottom"/>
            <w:hideMark/>
          </w:tcPr>
          <w:p w14:paraId="7DAB98B1"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11-06-2023</w:t>
            </w:r>
          </w:p>
        </w:tc>
        <w:tc>
          <w:tcPr>
            <w:tcW w:w="638" w:type="pct"/>
            <w:shd w:val="clear" w:color="auto" w:fill="auto"/>
            <w:noWrap/>
            <w:vAlign w:val="bottom"/>
            <w:hideMark/>
          </w:tcPr>
          <w:p w14:paraId="3B0DB4EA"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20</w:t>
            </w:r>
          </w:p>
        </w:tc>
        <w:tc>
          <w:tcPr>
            <w:tcW w:w="688" w:type="pct"/>
            <w:shd w:val="clear" w:color="auto" w:fill="auto"/>
            <w:noWrap/>
            <w:vAlign w:val="bottom"/>
            <w:hideMark/>
          </w:tcPr>
          <w:p w14:paraId="17E23D2B"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1-7-23</w:t>
            </w:r>
          </w:p>
        </w:tc>
      </w:tr>
      <w:tr w:rsidR="00465FC6" w:rsidRPr="00465FC6" w14:paraId="4C98E6FC" w14:textId="77777777" w:rsidTr="00B95AA9">
        <w:trPr>
          <w:trHeight w:val="330"/>
        </w:trPr>
        <w:tc>
          <w:tcPr>
            <w:tcW w:w="2863" w:type="pct"/>
            <w:shd w:val="clear" w:color="auto" w:fill="auto"/>
            <w:noWrap/>
            <w:vAlign w:val="center"/>
            <w:hideMark/>
          </w:tcPr>
          <w:p w14:paraId="12B80C0F"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Making a budget for the proposed event</w:t>
            </w:r>
          </w:p>
        </w:tc>
        <w:tc>
          <w:tcPr>
            <w:tcW w:w="812" w:type="pct"/>
            <w:shd w:val="clear" w:color="auto" w:fill="auto"/>
            <w:noWrap/>
            <w:vAlign w:val="bottom"/>
            <w:hideMark/>
          </w:tcPr>
          <w:p w14:paraId="39B35DFC"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1-7-23</w:t>
            </w:r>
          </w:p>
        </w:tc>
        <w:tc>
          <w:tcPr>
            <w:tcW w:w="638" w:type="pct"/>
            <w:shd w:val="clear" w:color="auto" w:fill="auto"/>
            <w:noWrap/>
            <w:vAlign w:val="bottom"/>
            <w:hideMark/>
          </w:tcPr>
          <w:p w14:paraId="312971C7"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10</w:t>
            </w:r>
          </w:p>
        </w:tc>
        <w:tc>
          <w:tcPr>
            <w:tcW w:w="688" w:type="pct"/>
            <w:shd w:val="clear" w:color="auto" w:fill="auto"/>
            <w:noWrap/>
            <w:vAlign w:val="bottom"/>
            <w:hideMark/>
          </w:tcPr>
          <w:p w14:paraId="1DFEA1FB"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11-7-23</w:t>
            </w:r>
          </w:p>
        </w:tc>
      </w:tr>
      <w:tr w:rsidR="00465FC6" w:rsidRPr="00465FC6" w14:paraId="46BCCCEA" w14:textId="77777777" w:rsidTr="00B95AA9">
        <w:trPr>
          <w:trHeight w:val="330"/>
        </w:trPr>
        <w:tc>
          <w:tcPr>
            <w:tcW w:w="2863" w:type="pct"/>
            <w:shd w:val="clear" w:color="auto" w:fill="auto"/>
            <w:noWrap/>
            <w:vAlign w:val="center"/>
            <w:hideMark/>
          </w:tcPr>
          <w:p w14:paraId="20E2325B"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Selection of the venue and target audience</w:t>
            </w:r>
          </w:p>
        </w:tc>
        <w:tc>
          <w:tcPr>
            <w:tcW w:w="812" w:type="pct"/>
            <w:shd w:val="clear" w:color="auto" w:fill="auto"/>
            <w:noWrap/>
            <w:vAlign w:val="bottom"/>
            <w:hideMark/>
          </w:tcPr>
          <w:p w14:paraId="20B29A9D"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11-7-23</w:t>
            </w:r>
          </w:p>
        </w:tc>
        <w:tc>
          <w:tcPr>
            <w:tcW w:w="638" w:type="pct"/>
            <w:shd w:val="clear" w:color="auto" w:fill="auto"/>
            <w:noWrap/>
            <w:vAlign w:val="bottom"/>
            <w:hideMark/>
          </w:tcPr>
          <w:p w14:paraId="7EE22C6F"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15</w:t>
            </w:r>
          </w:p>
        </w:tc>
        <w:tc>
          <w:tcPr>
            <w:tcW w:w="688" w:type="pct"/>
            <w:shd w:val="clear" w:color="auto" w:fill="auto"/>
            <w:noWrap/>
            <w:vAlign w:val="bottom"/>
            <w:hideMark/>
          </w:tcPr>
          <w:p w14:paraId="45CF8F64"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26-7-23</w:t>
            </w:r>
          </w:p>
        </w:tc>
      </w:tr>
      <w:tr w:rsidR="00465FC6" w:rsidRPr="00465FC6" w14:paraId="4810D723" w14:textId="77777777" w:rsidTr="00B95AA9">
        <w:trPr>
          <w:trHeight w:val="330"/>
        </w:trPr>
        <w:tc>
          <w:tcPr>
            <w:tcW w:w="2863" w:type="pct"/>
            <w:shd w:val="clear" w:color="auto" w:fill="auto"/>
            <w:noWrap/>
            <w:vAlign w:val="center"/>
            <w:hideMark/>
          </w:tcPr>
          <w:p w14:paraId="540E01D3"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lastRenderedPageBreak/>
              <w:t>Arranging the programme content</w:t>
            </w:r>
          </w:p>
        </w:tc>
        <w:tc>
          <w:tcPr>
            <w:tcW w:w="812" w:type="pct"/>
            <w:shd w:val="clear" w:color="auto" w:fill="auto"/>
            <w:noWrap/>
            <w:vAlign w:val="bottom"/>
            <w:hideMark/>
          </w:tcPr>
          <w:p w14:paraId="3868ED2B"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26-7-23</w:t>
            </w:r>
          </w:p>
        </w:tc>
        <w:tc>
          <w:tcPr>
            <w:tcW w:w="638" w:type="pct"/>
            <w:shd w:val="clear" w:color="auto" w:fill="auto"/>
            <w:noWrap/>
            <w:vAlign w:val="bottom"/>
            <w:hideMark/>
          </w:tcPr>
          <w:p w14:paraId="2C5F6B94"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7</w:t>
            </w:r>
          </w:p>
        </w:tc>
        <w:tc>
          <w:tcPr>
            <w:tcW w:w="688" w:type="pct"/>
            <w:shd w:val="clear" w:color="auto" w:fill="auto"/>
            <w:noWrap/>
            <w:vAlign w:val="bottom"/>
            <w:hideMark/>
          </w:tcPr>
          <w:p w14:paraId="63AEE840"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2-8-23</w:t>
            </w:r>
          </w:p>
        </w:tc>
      </w:tr>
      <w:tr w:rsidR="00465FC6" w:rsidRPr="00465FC6" w14:paraId="699500C7" w14:textId="77777777" w:rsidTr="00B95AA9">
        <w:trPr>
          <w:trHeight w:val="330"/>
        </w:trPr>
        <w:tc>
          <w:tcPr>
            <w:tcW w:w="2863" w:type="pct"/>
            <w:shd w:val="clear" w:color="auto" w:fill="auto"/>
            <w:noWrap/>
            <w:vAlign w:val="center"/>
            <w:hideMark/>
          </w:tcPr>
          <w:p w14:paraId="491A252B"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 xml:space="preserve">Catering, entertainment and </w:t>
            </w:r>
            <w:r w:rsidR="00113AAB" w:rsidRPr="00465FC6">
              <w:rPr>
                <w:rFonts w:ascii="Arial" w:eastAsia="Times New Roman" w:hAnsi="Arial" w:cs="Arial"/>
                <w:kern w:val="0"/>
                <w:szCs w:val="24"/>
                <w:lang w:val="en-GB" w:eastAsia="en-IN"/>
                <w14:ligatures w14:val="none"/>
              </w:rPr>
              <w:t>audio</w:t>
            </w:r>
            <w:r w:rsidRPr="00465FC6">
              <w:rPr>
                <w:rFonts w:ascii="Arial" w:eastAsia="Times New Roman" w:hAnsi="Arial" w:cs="Arial"/>
                <w:kern w:val="0"/>
                <w:szCs w:val="24"/>
                <w:lang w:val="en-GB" w:eastAsia="en-IN"/>
                <w14:ligatures w14:val="none"/>
              </w:rPr>
              <w:t xml:space="preserve"> video provision</w:t>
            </w:r>
          </w:p>
        </w:tc>
        <w:tc>
          <w:tcPr>
            <w:tcW w:w="812" w:type="pct"/>
            <w:shd w:val="clear" w:color="auto" w:fill="auto"/>
            <w:noWrap/>
            <w:vAlign w:val="bottom"/>
            <w:hideMark/>
          </w:tcPr>
          <w:p w14:paraId="0B10B918"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2-8-23</w:t>
            </w:r>
          </w:p>
        </w:tc>
        <w:tc>
          <w:tcPr>
            <w:tcW w:w="638" w:type="pct"/>
            <w:shd w:val="clear" w:color="auto" w:fill="auto"/>
            <w:noWrap/>
            <w:vAlign w:val="bottom"/>
            <w:hideMark/>
          </w:tcPr>
          <w:p w14:paraId="1B99725C"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15</w:t>
            </w:r>
          </w:p>
        </w:tc>
        <w:tc>
          <w:tcPr>
            <w:tcW w:w="688" w:type="pct"/>
            <w:shd w:val="clear" w:color="auto" w:fill="auto"/>
            <w:noWrap/>
            <w:vAlign w:val="bottom"/>
            <w:hideMark/>
          </w:tcPr>
          <w:p w14:paraId="68C50671"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17-8-23</w:t>
            </w:r>
          </w:p>
        </w:tc>
      </w:tr>
      <w:tr w:rsidR="00465FC6" w:rsidRPr="00465FC6" w14:paraId="094675BD" w14:textId="77777777" w:rsidTr="00B95AA9">
        <w:trPr>
          <w:trHeight w:val="330"/>
        </w:trPr>
        <w:tc>
          <w:tcPr>
            <w:tcW w:w="2863" w:type="pct"/>
            <w:shd w:val="clear" w:color="auto" w:fill="auto"/>
            <w:noWrap/>
            <w:vAlign w:val="center"/>
            <w:hideMark/>
          </w:tcPr>
          <w:p w14:paraId="144BC96F"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Selecting the team members and volunteers</w:t>
            </w:r>
          </w:p>
        </w:tc>
        <w:tc>
          <w:tcPr>
            <w:tcW w:w="812" w:type="pct"/>
            <w:shd w:val="clear" w:color="auto" w:fill="auto"/>
            <w:noWrap/>
            <w:vAlign w:val="bottom"/>
            <w:hideMark/>
          </w:tcPr>
          <w:p w14:paraId="3A7B5375"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17-8-23</w:t>
            </w:r>
          </w:p>
        </w:tc>
        <w:tc>
          <w:tcPr>
            <w:tcW w:w="638" w:type="pct"/>
            <w:shd w:val="clear" w:color="auto" w:fill="auto"/>
            <w:noWrap/>
            <w:vAlign w:val="bottom"/>
            <w:hideMark/>
          </w:tcPr>
          <w:p w14:paraId="283D88D2"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5</w:t>
            </w:r>
          </w:p>
        </w:tc>
        <w:tc>
          <w:tcPr>
            <w:tcW w:w="688" w:type="pct"/>
            <w:shd w:val="clear" w:color="auto" w:fill="auto"/>
            <w:noWrap/>
            <w:vAlign w:val="bottom"/>
            <w:hideMark/>
          </w:tcPr>
          <w:p w14:paraId="5BB6A78B"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22-8-23</w:t>
            </w:r>
          </w:p>
        </w:tc>
      </w:tr>
      <w:tr w:rsidR="00465FC6" w:rsidRPr="00465FC6" w14:paraId="5AF0DF29" w14:textId="77777777" w:rsidTr="00B95AA9">
        <w:trPr>
          <w:trHeight w:val="330"/>
        </w:trPr>
        <w:tc>
          <w:tcPr>
            <w:tcW w:w="2863" w:type="pct"/>
            <w:shd w:val="clear" w:color="auto" w:fill="auto"/>
            <w:noWrap/>
            <w:vAlign w:val="center"/>
            <w:hideMark/>
          </w:tcPr>
          <w:p w14:paraId="6F1F78E6"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Identifying key stakeholders and suppliers</w:t>
            </w:r>
          </w:p>
        </w:tc>
        <w:tc>
          <w:tcPr>
            <w:tcW w:w="812" w:type="pct"/>
            <w:shd w:val="clear" w:color="auto" w:fill="auto"/>
            <w:noWrap/>
            <w:vAlign w:val="bottom"/>
            <w:hideMark/>
          </w:tcPr>
          <w:p w14:paraId="256DF3F6"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22-8-23</w:t>
            </w:r>
          </w:p>
        </w:tc>
        <w:tc>
          <w:tcPr>
            <w:tcW w:w="638" w:type="pct"/>
            <w:shd w:val="clear" w:color="auto" w:fill="auto"/>
            <w:noWrap/>
            <w:vAlign w:val="bottom"/>
            <w:hideMark/>
          </w:tcPr>
          <w:p w14:paraId="0634E722"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8</w:t>
            </w:r>
          </w:p>
        </w:tc>
        <w:tc>
          <w:tcPr>
            <w:tcW w:w="688" w:type="pct"/>
            <w:shd w:val="clear" w:color="auto" w:fill="auto"/>
            <w:noWrap/>
            <w:vAlign w:val="bottom"/>
            <w:hideMark/>
          </w:tcPr>
          <w:p w14:paraId="3693B0C2"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30-8-23</w:t>
            </w:r>
          </w:p>
        </w:tc>
      </w:tr>
      <w:tr w:rsidR="00465FC6" w:rsidRPr="00465FC6" w14:paraId="7F5F566F" w14:textId="77777777" w:rsidTr="00B95AA9">
        <w:trPr>
          <w:trHeight w:val="330"/>
        </w:trPr>
        <w:tc>
          <w:tcPr>
            <w:tcW w:w="2863" w:type="pct"/>
            <w:shd w:val="clear" w:color="auto" w:fill="auto"/>
            <w:noWrap/>
            <w:vAlign w:val="center"/>
            <w:hideMark/>
          </w:tcPr>
          <w:p w14:paraId="65AE1C2E"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Measure the success</w:t>
            </w:r>
          </w:p>
        </w:tc>
        <w:tc>
          <w:tcPr>
            <w:tcW w:w="812" w:type="pct"/>
            <w:shd w:val="clear" w:color="auto" w:fill="auto"/>
            <w:noWrap/>
            <w:vAlign w:val="bottom"/>
            <w:hideMark/>
          </w:tcPr>
          <w:p w14:paraId="637C0D51"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30-8-23</w:t>
            </w:r>
          </w:p>
        </w:tc>
        <w:tc>
          <w:tcPr>
            <w:tcW w:w="638" w:type="pct"/>
            <w:shd w:val="clear" w:color="auto" w:fill="auto"/>
            <w:noWrap/>
            <w:vAlign w:val="bottom"/>
            <w:hideMark/>
          </w:tcPr>
          <w:p w14:paraId="2917B8E4" w14:textId="77777777" w:rsidR="00B95AA9" w:rsidRPr="00465FC6" w:rsidRDefault="008F4FC8" w:rsidP="00465FC6">
            <w:pPr>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4</w:t>
            </w:r>
          </w:p>
        </w:tc>
        <w:tc>
          <w:tcPr>
            <w:tcW w:w="688" w:type="pct"/>
            <w:shd w:val="clear" w:color="auto" w:fill="auto"/>
            <w:noWrap/>
            <w:vAlign w:val="bottom"/>
            <w:hideMark/>
          </w:tcPr>
          <w:p w14:paraId="0E1CBBDA" w14:textId="77777777" w:rsidR="00B95AA9" w:rsidRPr="00465FC6" w:rsidRDefault="008F4FC8" w:rsidP="00465FC6">
            <w:pPr>
              <w:keepNext/>
              <w:spacing w:after="0"/>
              <w:jc w:val="left"/>
              <w:rPr>
                <w:rFonts w:ascii="Arial" w:eastAsia="Times New Roman" w:hAnsi="Arial" w:cs="Arial"/>
                <w:kern w:val="0"/>
                <w:szCs w:val="24"/>
                <w:lang w:val="en-GB" w:eastAsia="en-IN"/>
                <w14:ligatures w14:val="none"/>
              </w:rPr>
            </w:pPr>
            <w:r w:rsidRPr="00465FC6">
              <w:rPr>
                <w:rFonts w:ascii="Arial" w:eastAsia="Times New Roman" w:hAnsi="Arial" w:cs="Arial"/>
                <w:kern w:val="0"/>
                <w:szCs w:val="24"/>
                <w:lang w:val="en-GB" w:eastAsia="en-IN"/>
                <w14:ligatures w14:val="none"/>
              </w:rPr>
              <w:t>3-9-23</w:t>
            </w:r>
          </w:p>
        </w:tc>
      </w:tr>
    </w:tbl>
    <w:p w14:paraId="0783E207" w14:textId="77777777" w:rsidR="00B95AA9" w:rsidRPr="00465FC6" w:rsidRDefault="008F4FC8" w:rsidP="00465FC6">
      <w:pPr>
        <w:pStyle w:val="Caption"/>
        <w:spacing w:line="360" w:lineRule="auto"/>
        <w:jc w:val="left"/>
        <w:rPr>
          <w:rFonts w:ascii="Arial" w:hAnsi="Arial" w:cs="Arial"/>
          <w:b/>
          <w:bCs/>
          <w:i w:val="0"/>
          <w:iCs w:val="0"/>
          <w:color w:val="auto"/>
          <w:sz w:val="24"/>
          <w:szCs w:val="24"/>
          <w:lang w:val="en-GB"/>
        </w:rPr>
      </w:pPr>
      <w:r w:rsidRPr="00465FC6">
        <w:rPr>
          <w:rFonts w:ascii="Arial" w:hAnsi="Arial" w:cs="Arial"/>
          <w:b/>
          <w:bCs/>
          <w:i w:val="0"/>
          <w:iCs w:val="0"/>
          <w:color w:val="auto"/>
          <w:sz w:val="24"/>
          <w:szCs w:val="24"/>
          <w:lang w:val="en-GB"/>
        </w:rPr>
        <w:t xml:space="preserve">Table </w:t>
      </w:r>
      <w:r w:rsidRPr="00465FC6">
        <w:rPr>
          <w:rFonts w:ascii="Arial" w:hAnsi="Arial" w:cs="Arial"/>
          <w:b/>
          <w:bCs/>
          <w:i w:val="0"/>
          <w:iCs w:val="0"/>
          <w:color w:val="auto"/>
          <w:sz w:val="24"/>
          <w:szCs w:val="24"/>
          <w:lang w:val="en-GB"/>
        </w:rPr>
        <w:fldChar w:fldCharType="begin"/>
      </w:r>
      <w:r w:rsidRPr="00465FC6">
        <w:rPr>
          <w:rFonts w:ascii="Arial" w:hAnsi="Arial" w:cs="Arial"/>
          <w:b/>
          <w:bCs/>
          <w:i w:val="0"/>
          <w:iCs w:val="0"/>
          <w:color w:val="auto"/>
          <w:sz w:val="24"/>
          <w:szCs w:val="24"/>
          <w:lang w:val="en-GB"/>
        </w:rPr>
        <w:instrText xml:space="preserve"> SEQ Table \* ARABIC </w:instrText>
      </w:r>
      <w:r w:rsidRPr="00465FC6">
        <w:rPr>
          <w:rFonts w:ascii="Arial" w:hAnsi="Arial" w:cs="Arial"/>
          <w:b/>
          <w:bCs/>
          <w:i w:val="0"/>
          <w:iCs w:val="0"/>
          <w:color w:val="auto"/>
          <w:sz w:val="24"/>
          <w:szCs w:val="24"/>
          <w:lang w:val="en-GB"/>
        </w:rPr>
        <w:fldChar w:fldCharType="separate"/>
      </w:r>
      <w:r w:rsidRPr="00465FC6">
        <w:rPr>
          <w:rFonts w:ascii="Arial" w:hAnsi="Arial" w:cs="Arial"/>
          <w:b/>
          <w:bCs/>
          <w:i w:val="0"/>
          <w:iCs w:val="0"/>
          <w:noProof/>
          <w:color w:val="auto"/>
          <w:sz w:val="24"/>
          <w:szCs w:val="24"/>
          <w:lang w:val="en-GB"/>
        </w:rPr>
        <w:t>1</w:t>
      </w:r>
      <w:r w:rsidRPr="00465FC6">
        <w:rPr>
          <w:rFonts w:ascii="Arial" w:hAnsi="Arial" w:cs="Arial"/>
          <w:b/>
          <w:bCs/>
          <w:i w:val="0"/>
          <w:iCs w:val="0"/>
          <w:color w:val="auto"/>
          <w:sz w:val="24"/>
          <w:szCs w:val="24"/>
          <w:lang w:val="en-GB"/>
        </w:rPr>
        <w:fldChar w:fldCharType="end"/>
      </w:r>
      <w:r w:rsidRPr="00465FC6">
        <w:rPr>
          <w:rFonts w:ascii="Arial" w:hAnsi="Arial" w:cs="Arial"/>
          <w:b/>
          <w:bCs/>
          <w:i w:val="0"/>
          <w:iCs w:val="0"/>
          <w:color w:val="auto"/>
          <w:sz w:val="24"/>
          <w:szCs w:val="24"/>
          <w:lang w:val="en-GB"/>
        </w:rPr>
        <w:t>: Event Timeline</w:t>
      </w:r>
    </w:p>
    <w:p w14:paraId="6982EA33" w14:textId="77777777" w:rsidR="00B95AA9" w:rsidRPr="00465FC6" w:rsidRDefault="008F4FC8" w:rsidP="00465FC6">
      <w:pPr>
        <w:jc w:val="left"/>
        <w:rPr>
          <w:rFonts w:ascii="Arial" w:hAnsi="Arial" w:cs="Arial"/>
          <w:szCs w:val="24"/>
          <w:lang w:val="en-GB"/>
        </w:rPr>
      </w:pPr>
      <w:r w:rsidRPr="00465FC6">
        <w:rPr>
          <w:rFonts w:ascii="Arial" w:hAnsi="Arial" w:cs="Arial"/>
          <w:szCs w:val="24"/>
          <w:lang w:val="en-GB"/>
        </w:rPr>
        <w:t>(Source: Created by the learner)</w:t>
      </w:r>
    </w:p>
    <w:p w14:paraId="5E5FA78D" w14:textId="77777777" w:rsidR="001A4B5E" w:rsidRPr="00465FC6" w:rsidRDefault="008F4FC8" w:rsidP="00465FC6">
      <w:pPr>
        <w:keepNext/>
        <w:jc w:val="left"/>
        <w:rPr>
          <w:rFonts w:ascii="Arial" w:hAnsi="Arial" w:cs="Arial"/>
          <w:szCs w:val="24"/>
          <w:lang w:val="en-GB"/>
        </w:rPr>
      </w:pPr>
      <w:r w:rsidRPr="00465FC6">
        <w:rPr>
          <w:rFonts w:ascii="Arial" w:hAnsi="Arial" w:cs="Arial"/>
          <w:noProof/>
          <w:szCs w:val="24"/>
          <w:lang w:val="en-GB" w:eastAsia="en-GB"/>
        </w:rPr>
        <w:drawing>
          <wp:inline distT="0" distB="0" distL="0" distR="0" wp14:anchorId="78267463" wp14:editId="764BE449">
            <wp:extent cx="5731510" cy="2278380"/>
            <wp:effectExtent l="0" t="0" r="2540" b="7620"/>
            <wp:docPr id="571567868" name="Chart 1">
              <a:extLst xmlns:a="http://schemas.openxmlformats.org/drawingml/2006/main">
                <a:ext uri="{FF2B5EF4-FFF2-40B4-BE49-F238E27FC236}">
                  <a16:creationId xmlns:a16="http://schemas.microsoft.com/office/drawing/2014/main" id="{B5096CA2-13E2-0550-A297-1D72B06946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ABC430" w14:textId="77777777" w:rsidR="00F61C1E" w:rsidRPr="00465FC6" w:rsidRDefault="008F4FC8" w:rsidP="00465FC6">
      <w:pPr>
        <w:pStyle w:val="Caption"/>
        <w:spacing w:line="360" w:lineRule="auto"/>
        <w:jc w:val="left"/>
        <w:rPr>
          <w:rFonts w:ascii="Arial" w:hAnsi="Arial" w:cs="Arial"/>
          <w:b/>
          <w:bCs/>
          <w:i w:val="0"/>
          <w:iCs w:val="0"/>
          <w:color w:val="auto"/>
          <w:sz w:val="24"/>
          <w:szCs w:val="24"/>
          <w:lang w:val="en-GB"/>
        </w:rPr>
      </w:pPr>
      <w:r w:rsidRPr="00465FC6">
        <w:rPr>
          <w:rFonts w:ascii="Arial" w:hAnsi="Arial" w:cs="Arial"/>
          <w:b/>
          <w:bCs/>
          <w:i w:val="0"/>
          <w:iCs w:val="0"/>
          <w:color w:val="auto"/>
          <w:sz w:val="24"/>
          <w:szCs w:val="24"/>
          <w:lang w:val="en-GB"/>
        </w:rPr>
        <w:t xml:space="preserve">Figure </w:t>
      </w:r>
      <w:r w:rsidRPr="00465FC6">
        <w:rPr>
          <w:rFonts w:ascii="Arial" w:hAnsi="Arial" w:cs="Arial"/>
          <w:b/>
          <w:bCs/>
          <w:i w:val="0"/>
          <w:iCs w:val="0"/>
          <w:color w:val="auto"/>
          <w:sz w:val="24"/>
          <w:szCs w:val="24"/>
          <w:lang w:val="en-GB"/>
        </w:rPr>
        <w:fldChar w:fldCharType="begin"/>
      </w:r>
      <w:r w:rsidRPr="00465FC6">
        <w:rPr>
          <w:rFonts w:ascii="Arial" w:hAnsi="Arial" w:cs="Arial"/>
          <w:b/>
          <w:bCs/>
          <w:i w:val="0"/>
          <w:iCs w:val="0"/>
          <w:color w:val="auto"/>
          <w:sz w:val="24"/>
          <w:szCs w:val="24"/>
          <w:lang w:val="en-GB"/>
        </w:rPr>
        <w:instrText xml:space="preserve"> SEQ Figure \* ARABIC </w:instrText>
      </w:r>
      <w:r w:rsidRPr="00465FC6">
        <w:rPr>
          <w:rFonts w:ascii="Arial" w:hAnsi="Arial" w:cs="Arial"/>
          <w:b/>
          <w:bCs/>
          <w:i w:val="0"/>
          <w:iCs w:val="0"/>
          <w:color w:val="auto"/>
          <w:sz w:val="24"/>
          <w:szCs w:val="24"/>
          <w:lang w:val="en-GB"/>
        </w:rPr>
        <w:fldChar w:fldCharType="separate"/>
      </w:r>
      <w:r w:rsidRPr="00465FC6">
        <w:rPr>
          <w:rFonts w:ascii="Arial" w:hAnsi="Arial" w:cs="Arial"/>
          <w:b/>
          <w:bCs/>
          <w:i w:val="0"/>
          <w:iCs w:val="0"/>
          <w:noProof/>
          <w:color w:val="auto"/>
          <w:sz w:val="24"/>
          <w:szCs w:val="24"/>
          <w:lang w:val="en-GB"/>
        </w:rPr>
        <w:t>4</w:t>
      </w:r>
      <w:r w:rsidRPr="00465FC6">
        <w:rPr>
          <w:rFonts w:ascii="Arial" w:hAnsi="Arial" w:cs="Arial"/>
          <w:b/>
          <w:bCs/>
          <w:i w:val="0"/>
          <w:iCs w:val="0"/>
          <w:color w:val="auto"/>
          <w:sz w:val="24"/>
          <w:szCs w:val="24"/>
          <w:lang w:val="en-GB"/>
        </w:rPr>
        <w:fldChar w:fldCharType="end"/>
      </w:r>
      <w:r w:rsidRPr="00465FC6">
        <w:rPr>
          <w:rFonts w:ascii="Arial" w:hAnsi="Arial" w:cs="Arial"/>
          <w:b/>
          <w:bCs/>
          <w:i w:val="0"/>
          <w:iCs w:val="0"/>
          <w:color w:val="auto"/>
          <w:sz w:val="24"/>
          <w:szCs w:val="24"/>
          <w:lang w:val="en-GB"/>
        </w:rPr>
        <w:t>: Gantt Chart</w:t>
      </w:r>
    </w:p>
    <w:p w14:paraId="5692117F" w14:textId="77777777" w:rsidR="00361FFE" w:rsidRPr="00465FC6" w:rsidRDefault="008F4FC8" w:rsidP="00465FC6">
      <w:pPr>
        <w:jc w:val="left"/>
        <w:rPr>
          <w:rFonts w:ascii="Arial" w:hAnsi="Arial" w:cs="Arial"/>
          <w:szCs w:val="24"/>
          <w:lang w:val="en-GB"/>
        </w:rPr>
      </w:pPr>
      <w:r w:rsidRPr="00465FC6">
        <w:rPr>
          <w:rFonts w:ascii="Arial" w:hAnsi="Arial" w:cs="Arial"/>
          <w:szCs w:val="24"/>
          <w:lang w:val="en-GB"/>
        </w:rPr>
        <w:t>(Source: Created by the learner)</w:t>
      </w:r>
    </w:p>
    <w:p w14:paraId="3CB6077C" w14:textId="77777777" w:rsidR="00D00409" w:rsidRPr="00465FC6" w:rsidRDefault="00D00409"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2E49EB6D" w14:textId="77777777" w:rsidR="00FD7CE8" w:rsidRPr="00465FC6" w:rsidRDefault="008F4FC8" w:rsidP="00465FC6">
      <w:pPr>
        <w:pStyle w:val="Heading1"/>
        <w:jc w:val="left"/>
        <w:rPr>
          <w:rFonts w:ascii="Arial" w:hAnsi="Arial" w:cs="Arial"/>
          <w:szCs w:val="24"/>
          <w:lang w:val="en-GB"/>
        </w:rPr>
      </w:pPr>
      <w:bookmarkStart w:id="5" w:name="_Toc150954368"/>
      <w:r w:rsidRPr="00465FC6">
        <w:rPr>
          <w:rFonts w:ascii="Arial" w:hAnsi="Arial" w:cs="Arial"/>
          <w:szCs w:val="24"/>
          <w:lang w:val="en-GB"/>
        </w:rPr>
        <w:lastRenderedPageBreak/>
        <w:t>Event Budget</w:t>
      </w:r>
      <w:bookmarkEnd w:id="5"/>
      <w:r w:rsidR="00E03B7E" w:rsidRPr="00465FC6">
        <w:rPr>
          <w:rFonts w:ascii="Arial" w:hAnsi="Arial" w:cs="Arial"/>
          <w:szCs w:val="24"/>
          <w:lang w:val="en-GB"/>
        </w:rPr>
        <w:t xml:space="preserve"> </w:t>
      </w:r>
    </w:p>
    <w:p w14:paraId="64D98418"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xml:space="preserve">The preparation of budgets is one of the most important aspects of event management. According to Greenwell </w:t>
      </w:r>
      <w:r w:rsidRPr="00465FC6">
        <w:rPr>
          <w:rFonts w:ascii="Arial" w:hAnsi="Arial" w:cs="Arial"/>
          <w:i/>
          <w:iCs/>
          <w:szCs w:val="24"/>
          <w:lang w:val="en-GB"/>
        </w:rPr>
        <w:t>et al</w:t>
      </w:r>
      <w:r w:rsidRPr="00465FC6">
        <w:rPr>
          <w:rFonts w:ascii="Arial" w:hAnsi="Arial" w:cs="Arial"/>
          <w:szCs w:val="24"/>
          <w:lang w:val="en-GB"/>
        </w:rPr>
        <w:t xml:space="preserve">. (2019), the preparation of event budgets is largely beneficial for the management of finances related to an event. It also helps in establishing costs related to an event while maximising the profits to be generated from it after the event is over. Based on the costs and sources of funding </w:t>
      </w:r>
      <w:r w:rsidR="002B5E40" w:rsidRPr="00465FC6">
        <w:rPr>
          <w:rFonts w:ascii="Arial" w:hAnsi="Arial" w:cs="Arial"/>
          <w:szCs w:val="24"/>
          <w:lang w:val="en-GB"/>
        </w:rPr>
        <w:t>for</w:t>
      </w:r>
      <w:r w:rsidRPr="00465FC6">
        <w:rPr>
          <w:rFonts w:ascii="Arial" w:hAnsi="Arial" w:cs="Arial"/>
          <w:szCs w:val="24"/>
          <w:lang w:val="en-GB"/>
        </w:rPr>
        <w:t xml:space="preserve"> the event, the following is the budget prepared for this event –</w:t>
      </w:r>
    </w:p>
    <w:tbl>
      <w:tblPr>
        <w:tblStyle w:val="TableGrid"/>
        <w:tblW w:w="5000" w:type="pct"/>
        <w:tblLayout w:type="fixed"/>
        <w:tblLook w:val="04A0" w:firstRow="1" w:lastRow="0" w:firstColumn="1" w:lastColumn="0" w:noHBand="0" w:noVBand="1"/>
      </w:tblPr>
      <w:tblGrid>
        <w:gridCol w:w="3424"/>
        <w:gridCol w:w="1244"/>
        <w:gridCol w:w="3244"/>
        <w:gridCol w:w="1104"/>
      </w:tblGrid>
      <w:tr w:rsidR="00465FC6" w:rsidRPr="00465FC6" w14:paraId="385F019B" w14:textId="77777777" w:rsidTr="008F6B56">
        <w:trPr>
          <w:trHeight w:val="300"/>
        </w:trPr>
        <w:tc>
          <w:tcPr>
            <w:tcW w:w="1899" w:type="pct"/>
            <w:noWrap/>
            <w:hideMark/>
          </w:tcPr>
          <w:p w14:paraId="07AD8236"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 xml:space="preserve">Income </w:t>
            </w:r>
          </w:p>
        </w:tc>
        <w:tc>
          <w:tcPr>
            <w:tcW w:w="690" w:type="pct"/>
            <w:noWrap/>
            <w:hideMark/>
          </w:tcPr>
          <w:p w14:paraId="2668FDE7"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Amount</w:t>
            </w:r>
          </w:p>
        </w:tc>
        <w:tc>
          <w:tcPr>
            <w:tcW w:w="1799" w:type="pct"/>
            <w:noWrap/>
            <w:hideMark/>
          </w:tcPr>
          <w:p w14:paraId="24E147CF"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Expenditure</w:t>
            </w:r>
          </w:p>
        </w:tc>
        <w:tc>
          <w:tcPr>
            <w:tcW w:w="612" w:type="pct"/>
            <w:noWrap/>
            <w:hideMark/>
          </w:tcPr>
          <w:p w14:paraId="718C8F36"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Amount</w:t>
            </w:r>
          </w:p>
        </w:tc>
      </w:tr>
      <w:tr w:rsidR="00465FC6" w:rsidRPr="00465FC6" w14:paraId="3CE7EBCC" w14:textId="77777777" w:rsidTr="008F6B56">
        <w:trPr>
          <w:trHeight w:val="300"/>
        </w:trPr>
        <w:tc>
          <w:tcPr>
            <w:tcW w:w="1899" w:type="pct"/>
            <w:noWrap/>
            <w:hideMark/>
          </w:tcPr>
          <w:p w14:paraId="2FCD5BDF" w14:textId="2B0B4738" w:rsidR="00FD7CE8" w:rsidRPr="00465FC6" w:rsidRDefault="008F4FC8" w:rsidP="00465FC6">
            <w:pPr>
              <w:jc w:val="left"/>
              <w:rPr>
                <w:rFonts w:ascii="Arial" w:hAnsi="Arial" w:cs="Arial"/>
                <w:szCs w:val="24"/>
                <w:lang w:val="en-GB"/>
              </w:rPr>
            </w:pPr>
            <w:r w:rsidRPr="00465FC6">
              <w:rPr>
                <w:rFonts w:ascii="Arial" w:hAnsi="Arial" w:cs="Arial"/>
                <w:szCs w:val="24"/>
                <w:lang w:val="en-GB"/>
              </w:rPr>
              <w:t xml:space="preserve">Entry fees per </w:t>
            </w:r>
            <w:r w:rsidR="00C062D1" w:rsidRPr="00465FC6">
              <w:rPr>
                <w:rFonts w:ascii="Arial" w:hAnsi="Arial" w:cs="Arial"/>
                <w:szCs w:val="24"/>
                <w:lang w:val="en-GB"/>
              </w:rPr>
              <w:t>adult</w:t>
            </w:r>
            <w:r w:rsidRPr="00465FC6">
              <w:rPr>
                <w:rFonts w:ascii="Arial" w:hAnsi="Arial" w:cs="Arial"/>
                <w:szCs w:val="24"/>
                <w:lang w:val="en-GB"/>
              </w:rPr>
              <w:t xml:space="preserve"> (with 1 parent)</w:t>
            </w:r>
          </w:p>
        </w:tc>
        <w:tc>
          <w:tcPr>
            <w:tcW w:w="690" w:type="pct"/>
            <w:noWrap/>
            <w:hideMark/>
          </w:tcPr>
          <w:p w14:paraId="744A3534"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£ 9,000</w:t>
            </w:r>
          </w:p>
        </w:tc>
        <w:tc>
          <w:tcPr>
            <w:tcW w:w="1799" w:type="pct"/>
            <w:noWrap/>
            <w:hideMark/>
          </w:tcPr>
          <w:p w14:paraId="5DE7F8C3" w14:textId="77777777" w:rsidR="00FD7CE8" w:rsidRPr="00465FC6" w:rsidRDefault="008F4FC8" w:rsidP="00465FC6">
            <w:pPr>
              <w:jc w:val="left"/>
              <w:rPr>
                <w:rFonts w:ascii="Arial" w:hAnsi="Arial" w:cs="Arial"/>
                <w:b/>
                <w:bCs/>
                <w:i/>
                <w:iCs/>
                <w:szCs w:val="24"/>
                <w:lang w:val="en-GB"/>
              </w:rPr>
            </w:pPr>
            <w:r w:rsidRPr="00465FC6">
              <w:rPr>
                <w:rFonts w:ascii="Arial" w:hAnsi="Arial" w:cs="Arial"/>
                <w:b/>
                <w:bCs/>
                <w:i/>
                <w:iCs/>
                <w:szCs w:val="24"/>
                <w:lang w:val="en-GB"/>
              </w:rPr>
              <w:t>Fixed Costs:</w:t>
            </w:r>
          </w:p>
        </w:tc>
        <w:tc>
          <w:tcPr>
            <w:tcW w:w="612" w:type="pct"/>
            <w:noWrap/>
            <w:hideMark/>
          </w:tcPr>
          <w:p w14:paraId="273F27D5" w14:textId="77777777" w:rsidR="00FD7CE8" w:rsidRPr="00465FC6" w:rsidRDefault="00FD7CE8" w:rsidP="00465FC6">
            <w:pPr>
              <w:jc w:val="left"/>
              <w:rPr>
                <w:rFonts w:ascii="Arial" w:hAnsi="Arial" w:cs="Arial"/>
                <w:szCs w:val="24"/>
                <w:lang w:val="en-GB"/>
              </w:rPr>
            </w:pPr>
          </w:p>
        </w:tc>
      </w:tr>
      <w:tr w:rsidR="00465FC6" w:rsidRPr="00465FC6" w14:paraId="62FD0D5E" w14:textId="77777777" w:rsidTr="008F6B56">
        <w:trPr>
          <w:trHeight w:val="300"/>
        </w:trPr>
        <w:tc>
          <w:tcPr>
            <w:tcW w:w="1899" w:type="pct"/>
            <w:noWrap/>
            <w:hideMark/>
          </w:tcPr>
          <w:p w14:paraId="284DCDA6"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Entry fees per child (with 2 parents)</w:t>
            </w:r>
          </w:p>
        </w:tc>
        <w:tc>
          <w:tcPr>
            <w:tcW w:w="690" w:type="pct"/>
            <w:noWrap/>
            <w:hideMark/>
          </w:tcPr>
          <w:p w14:paraId="4BD7194B"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£ 15,000</w:t>
            </w:r>
          </w:p>
        </w:tc>
        <w:tc>
          <w:tcPr>
            <w:tcW w:w="1799" w:type="pct"/>
            <w:noWrap/>
            <w:hideMark/>
          </w:tcPr>
          <w:p w14:paraId="15F230BC"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Venue hiring expenses</w:t>
            </w:r>
          </w:p>
        </w:tc>
        <w:tc>
          <w:tcPr>
            <w:tcW w:w="612" w:type="pct"/>
            <w:noWrap/>
            <w:hideMark/>
          </w:tcPr>
          <w:p w14:paraId="074451A6"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£ 13,200</w:t>
            </w:r>
          </w:p>
        </w:tc>
      </w:tr>
      <w:tr w:rsidR="00465FC6" w:rsidRPr="00465FC6" w14:paraId="21347672" w14:textId="77777777" w:rsidTr="008F6B56">
        <w:trPr>
          <w:trHeight w:val="300"/>
        </w:trPr>
        <w:tc>
          <w:tcPr>
            <w:tcW w:w="1899" w:type="pct"/>
            <w:noWrap/>
            <w:hideMark/>
          </w:tcPr>
          <w:p w14:paraId="20F6B49B"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Entry fees for 2 children (with 2 parents)</w:t>
            </w:r>
          </w:p>
        </w:tc>
        <w:tc>
          <w:tcPr>
            <w:tcW w:w="690" w:type="pct"/>
            <w:noWrap/>
            <w:hideMark/>
          </w:tcPr>
          <w:p w14:paraId="337B4F8A"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£ 27,500</w:t>
            </w:r>
          </w:p>
        </w:tc>
        <w:tc>
          <w:tcPr>
            <w:tcW w:w="1799" w:type="pct"/>
            <w:noWrap/>
            <w:hideMark/>
          </w:tcPr>
          <w:p w14:paraId="1CA72193"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Insurance expenses</w:t>
            </w:r>
          </w:p>
        </w:tc>
        <w:tc>
          <w:tcPr>
            <w:tcW w:w="612" w:type="pct"/>
            <w:noWrap/>
            <w:hideMark/>
          </w:tcPr>
          <w:p w14:paraId="52BFBFF8"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£ 1,000</w:t>
            </w:r>
          </w:p>
        </w:tc>
      </w:tr>
      <w:tr w:rsidR="00465FC6" w:rsidRPr="00465FC6" w14:paraId="4698DDE6" w14:textId="77777777" w:rsidTr="008F6B56">
        <w:trPr>
          <w:trHeight w:val="300"/>
        </w:trPr>
        <w:tc>
          <w:tcPr>
            <w:tcW w:w="1899" w:type="pct"/>
            <w:noWrap/>
            <w:hideMark/>
          </w:tcPr>
          <w:p w14:paraId="74B0B5B9"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Donations</w:t>
            </w:r>
          </w:p>
        </w:tc>
        <w:tc>
          <w:tcPr>
            <w:tcW w:w="690" w:type="pct"/>
            <w:noWrap/>
            <w:hideMark/>
          </w:tcPr>
          <w:p w14:paraId="3A3870E5"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£ 3,000</w:t>
            </w:r>
          </w:p>
        </w:tc>
        <w:tc>
          <w:tcPr>
            <w:tcW w:w="1799" w:type="pct"/>
            <w:noWrap/>
            <w:hideMark/>
          </w:tcPr>
          <w:p w14:paraId="224FD03E"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General and administration expenses</w:t>
            </w:r>
          </w:p>
        </w:tc>
        <w:tc>
          <w:tcPr>
            <w:tcW w:w="612" w:type="pct"/>
            <w:noWrap/>
            <w:hideMark/>
          </w:tcPr>
          <w:p w14:paraId="6AF4A633"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£ 500</w:t>
            </w:r>
          </w:p>
        </w:tc>
      </w:tr>
      <w:tr w:rsidR="00465FC6" w:rsidRPr="00465FC6" w14:paraId="68E42F81" w14:textId="77777777" w:rsidTr="008F6B56">
        <w:trPr>
          <w:trHeight w:val="300"/>
        </w:trPr>
        <w:tc>
          <w:tcPr>
            <w:tcW w:w="1899" w:type="pct"/>
            <w:noWrap/>
            <w:hideMark/>
          </w:tcPr>
          <w:p w14:paraId="7185A5A1"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Sponsorships</w:t>
            </w:r>
          </w:p>
        </w:tc>
        <w:tc>
          <w:tcPr>
            <w:tcW w:w="690" w:type="pct"/>
            <w:noWrap/>
            <w:hideMark/>
          </w:tcPr>
          <w:p w14:paraId="2F3012F7"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£ 16,000</w:t>
            </w:r>
          </w:p>
        </w:tc>
        <w:tc>
          <w:tcPr>
            <w:tcW w:w="1799" w:type="pct"/>
            <w:noWrap/>
            <w:hideMark/>
          </w:tcPr>
          <w:p w14:paraId="625462C6"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Marketing and advertising costs</w:t>
            </w:r>
          </w:p>
        </w:tc>
        <w:tc>
          <w:tcPr>
            <w:tcW w:w="612" w:type="pct"/>
            <w:noWrap/>
            <w:hideMark/>
          </w:tcPr>
          <w:p w14:paraId="5A5E25FD"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£ 800</w:t>
            </w:r>
          </w:p>
        </w:tc>
      </w:tr>
      <w:tr w:rsidR="00465FC6" w:rsidRPr="00465FC6" w14:paraId="5DE77F4D" w14:textId="77777777" w:rsidTr="008F6B56">
        <w:trPr>
          <w:trHeight w:val="300"/>
        </w:trPr>
        <w:tc>
          <w:tcPr>
            <w:tcW w:w="1899" w:type="pct"/>
            <w:noWrap/>
            <w:hideMark/>
          </w:tcPr>
          <w:p w14:paraId="14FF447A" w14:textId="77777777" w:rsidR="00FD7CE8" w:rsidRPr="00465FC6" w:rsidRDefault="00FD7CE8" w:rsidP="00465FC6">
            <w:pPr>
              <w:jc w:val="left"/>
              <w:rPr>
                <w:rFonts w:ascii="Arial" w:hAnsi="Arial" w:cs="Arial"/>
                <w:szCs w:val="24"/>
                <w:lang w:val="en-GB"/>
              </w:rPr>
            </w:pPr>
          </w:p>
        </w:tc>
        <w:tc>
          <w:tcPr>
            <w:tcW w:w="690" w:type="pct"/>
            <w:noWrap/>
            <w:hideMark/>
          </w:tcPr>
          <w:p w14:paraId="1FF2C348" w14:textId="77777777" w:rsidR="00FD7CE8" w:rsidRPr="00465FC6" w:rsidRDefault="00FD7CE8" w:rsidP="00465FC6">
            <w:pPr>
              <w:jc w:val="left"/>
              <w:rPr>
                <w:rFonts w:ascii="Arial" w:hAnsi="Arial" w:cs="Arial"/>
                <w:szCs w:val="24"/>
                <w:lang w:val="en-GB"/>
              </w:rPr>
            </w:pPr>
          </w:p>
        </w:tc>
        <w:tc>
          <w:tcPr>
            <w:tcW w:w="1799" w:type="pct"/>
            <w:noWrap/>
            <w:hideMark/>
          </w:tcPr>
          <w:p w14:paraId="3F3A5528"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Hiring machinery and equipment</w:t>
            </w:r>
          </w:p>
        </w:tc>
        <w:tc>
          <w:tcPr>
            <w:tcW w:w="612" w:type="pct"/>
            <w:noWrap/>
            <w:hideMark/>
          </w:tcPr>
          <w:p w14:paraId="3BE1BB9E"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£ 2,000</w:t>
            </w:r>
          </w:p>
        </w:tc>
      </w:tr>
      <w:tr w:rsidR="00465FC6" w:rsidRPr="00465FC6" w14:paraId="5A47B707" w14:textId="77777777" w:rsidTr="008F6B56">
        <w:trPr>
          <w:trHeight w:val="300"/>
        </w:trPr>
        <w:tc>
          <w:tcPr>
            <w:tcW w:w="1899" w:type="pct"/>
            <w:noWrap/>
            <w:hideMark/>
          </w:tcPr>
          <w:p w14:paraId="150BA430" w14:textId="77777777" w:rsidR="00FD7CE8" w:rsidRPr="00465FC6" w:rsidRDefault="00FD7CE8" w:rsidP="00465FC6">
            <w:pPr>
              <w:jc w:val="left"/>
              <w:rPr>
                <w:rFonts w:ascii="Arial" w:hAnsi="Arial" w:cs="Arial"/>
                <w:szCs w:val="24"/>
                <w:lang w:val="en-GB"/>
              </w:rPr>
            </w:pPr>
          </w:p>
        </w:tc>
        <w:tc>
          <w:tcPr>
            <w:tcW w:w="690" w:type="pct"/>
            <w:noWrap/>
            <w:hideMark/>
          </w:tcPr>
          <w:p w14:paraId="7AA67889" w14:textId="77777777" w:rsidR="00FD7CE8" w:rsidRPr="00465FC6" w:rsidRDefault="00FD7CE8" w:rsidP="00465FC6">
            <w:pPr>
              <w:jc w:val="left"/>
              <w:rPr>
                <w:rFonts w:ascii="Arial" w:hAnsi="Arial" w:cs="Arial"/>
                <w:szCs w:val="24"/>
                <w:lang w:val="en-GB"/>
              </w:rPr>
            </w:pPr>
          </w:p>
        </w:tc>
        <w:tc>
          <w:tcPr>
            <w:tcW w:w="1799" w:type="pct"/>
            <w:noWrap/>
            <w:hideMark/>
          </w:tcPr>
          <w:p w14:paraId="5F6B1B53"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Permits</w:t>
            </w:r>
          </w:p>
        </w:tc>
        <w:tc>
          <w:tcPr>
            <w:tcW w:w="612" w:type="pct"/>
            <w:noWrap/>
            <w:hideMark/>
          </w:tcPr>
          <w:p w14:paraId="2B042D39"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£ 500</w:t>
            </w:r>
          </w:p>
        </w:tc>
      </w:tr>
      <w:tr w:rsidR="00465FC6" w:rsidRPr="00465FC6" w14:paraId="676082C0" w14:textId="77777777" w:rsidTr="008F6B56">
        <w:trPr>
          <w:trHeight w:val="300"/>
        </w:trPr>
        <w:tc>
          <w:tcPr>
            <w:tcW w:w="1899" w:type="pct"/>
            <w:noWrap/>
            <w:hideMark/>
          </w:tcPr>
          <w:p w14:paraId="0C4560C9" w14:textId="77777777" w:rsidR="00FD7CE8" w:rsidRPr="00465FC6" w:rsidRDefault="00FD7CE8" w:rsidP="00465FC6">
            <w:pPr>
              <w:jc w:val="left"/>
              <w:rPr>
                <w:rFonts w:ascii="Arial" w:hAnsi="Arial" w:cs="Arial"/>
                <w:szCs w:val="24"/>
                <w:lang w:val="en-GB"/>
              </w:rPr>
            </w:pPr>
          </w:p>
        </w:tc>
        <w:tc>
          <w:tcPr>
            <w:tcW w:w="690" w:type="pct"/>
            <w:noWrap/>
            <w:hideMark/>
          </w:tcPr>
          <w:p w14:paraId="5C9EBF4E" w14:textId="77777777" w:rsidR="00FD7CE8" w:rsidRPr="00465FC6" w:rsidRDefault="00FD7CE8" w:rsidP="00465FC6">
            <w:pPr>
              <w:jc w:val="left"/>
              <w:rPr>
                <w:rFonts w:ascii="Arial" w:hAnsi="Arial" w:cs="Arial"/>
                <w:szCs w:val="24"/>
                <w:lang w:val="en-GB"/>
              </w:rPr>
            </w:pPr>
          </w:p>
        </w:tc>
        <w:tc>
          <w:tcPr>
            <w:tcW w:w="1799" w:type="pct"/>
            <w:noWrap/>
            <w:hideMark/>
          </w:tcPr>
          <w:p w14:paraId="511E0DB1"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Legal and accounting expenses</w:t>
            </w:r>
          </w:p>
        </w:tc>
        <w:tc>
          <w:tcPr>
            <w:tcW w:w="612" w:type="pct"/>
            <w:noWrap/>
            <w:hideMark/>
          </w:tcPr>
          <w:p w14:paraId="090030E5"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£ 600</w:t>
            </w:r>
          </w:p>
        </w:tc>
      </w:tr>
      <w:tr w:rsidR="00465FC6" w:rsidRPr="00465FC6" w14:paraId="37EF179E" w14:textId="77777777" w:rsidTr="008F6B56">
        <w:trPr>
          <w:trHeight w:val="300"/>
        </w:trPr>
        <w:tc>
          <w:tcPr>
            <w:tcW w:w="1899" w:type="pct"/>
            <w:noWrap/>
            <w:hideMark/>
          </w:tcPr>
          <w:p w14:paraId="7C84FD7A" w14:textId="77777777" w:rsidR="00FD7CE8" w:rsidRPr="00465FC6" w:rsidRDefault="00FD7CE8" w:rsidP="00465FC6">
            <w:pPr>
              <w:jc w:val="left"/>
              <w:rPr>
                <w:rFonts w:ascii="Arial" w:hAnsi="Arial" w:cs="Arial"/>
                <w:szCs w:val="24"/>
                <w:lang w:val="en-GB"/>
              </w:rPr>
            </w:pPr>
          </w:p>
        </w:tc>
        <w:tc>
          <w:tcPr>
            <w:tcW w:w="690" w:type="pct"/>
            <w:noWrap/>
            <w:hideMark/>
          </w:tcPr>
          <w:p w14:paraId="14FD2995" w14:textId="77777777" w:rsidR="00FD7CE8" w:rsidRPr="00465FC6" w:rsidRDefault="00FD7CE8" w:rsidP="00465FC6">
            <w:pPr>
              <w:jc w:val="left"/>
              <w:rPr>
                <w:rFonts w:ascii="Arial" w:hAnsi="Arial" w:cs="Arial"/>
                <w:szCs w:val="24"/>
                <w:lang w:val="en-GB"/>
              </w:rPr>
            </w:pPr>
          </w:p>
        </w:tc>
        <w:tc>
          <w:tcPr>
            <w:tcW w:w="1799" w:type="pct"/>
            <w:noWrap/>
            <w:hideMark/>
          </w:tcPr>
          <w:p w14:paraId="4F310122"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Total Fixed Costs</w:t>
            </w:r>
          </w:p>
        </w:tc>
        <w:tc>
          <w:tcPr>
            <w:tcW w:w="612" w:type="pct"/>
            <w:noWrap/>
            <w:hideMark/>
          </w:tcPr>
          <w:p w14:paraId="2605648C"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£ 18,600</w:t>
            </w:r>
          </w:p>
        </w:tc>
      </w:tr>
      <w:tr w:rsidR="00465FC6" w:rsidRPr="00465FC6" w14:paraId="693E800C" w14:textId="77777777" w:rsidTr="008F6B56">
        <w:trPr>
          <w:trHeight w:val="300"/>
        </w:trPr>
        <w:tc>
          <w:tcPr>
            <w:tcW w:w="1899" w:type="pct"/>
            <w:noWrap/>
            <w:hideMark/>
          </w:tcPr>
          <w:p w14:paraId="6A69CA2F" w14:textId="77777777" w:rsidR="00FD7CE8" w:rsidRPr="00465FC6" w:rsidRDefault="00FD7CE8" w:rsidP="00465FC6">
            <w:pPr>
              <w:jc w:val="left"/>
              <w:rPr>
                <w:rFonts w:ascii="Arial" w:hAnsi="Arial" w:cs="Arial"/>
                <w:szCs w:val="24"/>
                <w:lang w:val="en-GB"/>
              </w:rPr>
            </w:pPr>
          </w:p>
        </w:tc>
        <w:tc>
          <w:tcPr>
            <w:tcW w:w="690" w:type="pct"/>
            <w:noWrap/>
            <w:hideMark/>
          </w:tcPr>
          <w:p w14:paraId="777E5958" w14:textId="77777777" w:rsidR="00FD7CE8" w:rsidRPr="00465FC6" w:rsidRDefault="00FD7CE8" w:rsidP="00465FC6">
            <w:pPr>
              <w:jc w:val="left"/>
              <w:rPr>
                <w:rFonts w:ascii="Arial" w:hAnsi="Arial" w:cs="Arial"/>
                <w:szCs w:val="24"/>
                <w:lang w:val="en-GB"/>
              </w:rPr>
            </w:pPr>
          </w:p>
        </w:tc>
        <w:tc>
          <w:tcPr>
            <w:tcW w:w="1799" w:type="pct"/>
            <w:noWrap/>
            <w:hideMark/>
          </w:tcPr>
          <w:p w14:paraId="453670DE" w14:textId="77777777" w:rsidR="00FD7CE8" w:rsidRPr="00465FC6" w:rsidRDefault="00FD7CE8" w:rsidP="00465FC6">
            <w:pPr>
              <w:jc w:val="left"/>
              <w:rPr>
                <w:rFonts w:ascii="Arial" w:hAnsi="Arial" w:cs="Arial"/>
                <w:szCs w:val="24"/>
                <w:lang w:val="en-GB"/>
              </w:rPr>
            </w:pPr>
          </w:p>
        </w:tc>
        <w:tc>
          <w:tcPr>
            <w:tcW w:w="612" w:type="pct"/>
            <w:noWrap/>
            <w:hideMark/>
          </w:tcPr>
          <w:p w14:paraId="5494BDB4" w14:textId="77777777" w:rsidR="00FD7CE8" w:rsidRPr="00465FC6" w:rsidRDefault="00FD7CE8" w:rsidP="00465FC6">
            <w:pPr>
              <w:jc w:val="left"/>
              <w:rPr>
                <w:rFonts w:ascii="Arial" w:hAnsi="Arial" w:cs="Arial"/>
                <w:szCs w:val="24"/>
                <w:lang w:val="en-GB"/>
              </w:rPr>
            </w:pPr>
          </w:p>
        </w:tc>
      </w:tr>
      <w:tr w:rsidR="00465FC6" w:rsidRPr="00465FC6" w14:paraId="06E99FDC" w14:textId="77777777" w:rsidTr="008F6B56">
        <w:trPr>
          <w:trHeight w:val="300"/>
        </w:trPr>
        <w:tc>
          <w:tcPr>
            <w:tcW w:w="1899" w:type="pct"/>
            <w:noWrap/>
            <w:hideMark/>
          </w:tcPr>
          <w:p w14:paraId="1DC34E83" w14:textId="77777777" w:rsidR="00FD7CE8" w:rsidRPr="00465FC6" w:rsidRDefault="00FD7CE8" w:rsidP="00465FC6">
            <w:pPr>
              <w:jc w:val="left"/>
              <w:rPr>
                <w:rFonts w:ascii="Arial" w:hAnsi="Arial" w:cs="Arial"/>
                <w:szCs w:val="24"/>
                <w:lang w:val="en-GB"/>
              </w:rPr>
            </w:pPr>
          </w:p>
        </w:tc>
        <w:tc>
          <w:tcPr>
            <w:tcW w:w="690" w:type="pct"/>
            <w:noWrap/>
            <w:hideMark/>
          </w:tcPr>
          <w:p w14:paraId="68A7BE9F" w14:textId="77777777" w:rsidR="00FD7CE8" w:rsidRPr="00465FC6" w:rsidRDefault="00FD7CE8" w:rsidP="00465FC6">
            <w:pPr>
              <w:jc w:val="left"/>
              <w:rPr>
                <w:rFonts w:ascii="Arial" w:hAnsi="Arial" w:cs="Arial"/>
                <w:szCs w:val="24"/>
                <w:lang w:val="en-GB"/>
              </w:rPr>
            </w:pPr>
          </w:p>
        </w:tc>
        <w:tc>
          <w:tcPr>
            <w:tcW w:w="1799" w:type="pct"/>
            <w:noWrap/>
            <w:hideMark/>
          </w:tcPr>
          <w:p w14:paraId="0648BB19" w14:textId="77777777" w:rsidR="00FD7CE8" w:rsidRPr="00465FC6" w:rsidRDefault="008F4FC8" w:rsidP="00465FC6">
            <w:pPr>
              <w:jc w:val="left"/>
              <w:rPr>
                <w:rFonts w:ascii="Arial" w:hAnsi="Arial" w:cs="Arial"/>
                <w:b/>
                <w:bCs/>
                <w:i/>
                <w:iCs/>
                <w:szCs w:val="24"/>
                <w:lang w:val="en-GB"/>
              </w:rPr>
            </w:pPr>
            <w:r w:rsidRPr="00465FC6">
              <w:rPr>
                <w:rFonts w:ascii="Arial" w:hAnsi="Arial" w:cs="Arial"/>
                <w:b/>
                <w:bCs/>
                <w:i/>
                <w:iCs/>
                <w:szCs w:val="24"/>
                <w:lang w:val="en-GB"/>
              </w:rPr>
              <w:t>Variable Costs:</w:t>
            </w:r>
          </w:p>
        </w:tc>
        <w:tc>
          <w:tcPr>
            <w:tcW w:w="612" w:type="pct"/>
            <w:noWrap/>
            <w:hideMark/>
          </w:tcPr>
          <w:p w14:paraId="2F3E5FB0" w14:textId="77777777" w:rsidR="00FD7CE8" w:rsidRPr="00465FC6" w:rsidRDefault="00FD7CE8" w:rsidP="00465FC6">
            <w:pPr>
              <w:jc w:val="left"/>
              <w:rPr>
                <w:rFonts w:ascii="Arial" w:hAnsi="Arial" w:cs="Arial"/>
                <w:szCs w:val="24"/>
                <w:lang w:val="en-GB"/>
              </w:rPr>
            </w:pPr>
          </w:p>
        </w:tc>
      </w:tr>
      <w:tr w:rsidR="00465FC6" w:rsidRPr="00465FC6" w14:paraId="1672FB5A" w14:textId="77777777" w:rsidTr="008F6B56">
        <w:trPr>
          <w:trHeight w:val="300"/>
        </w:trPr>
        <w:tc>
          <w:tcPr>
            <w:tcW w:w="1899" w:type="pct"/>
            <w:noWrap/>
            <w:hideMark/>
          </w:tcPr>
          <w:p w14:paraId="4BA661E2" w14:textId="77777777" w:rsidR="00FD7CE8" w:rsidRPr="00465FC6" w:rsidRDefault="00FD7CE8" w:rsidP="00465FC6">
            <w:pPr>
              <w:jc w:val="left"/>
              <w:rPr>
                <w:rFonts w:ascii="Arial" w:hAnsi="Arial" w:cs="Arial"/>
                <w:szCs w:val="24"/>
                <w:lang w:val="en-GB"/>
              </w:rPr>
            </w:pPr>
          </w:p>
        </w:tc>
        <w:tc>
          <w:tcPr>
            <w:tcW w:w="690" w:type="pct"/>
            <w:noWrap/>
            <w:hideMark/>
          </w:tcPr>
          <w:p w14:paraId="49060653" w14:textId="77777777" w:rsidR="00FD7CE8" w:rsidRPr="00465FC6" w:rsidRDefault="00FD7CE8" w:rsidP="00465FC6">
            <w:pPr>
              <w:jc w:val="left"/>
              <w:rPr>
                <w:rFonts w:ascii="Arial" w:hAnsi="Arial" w:cs="Arial"/>
                <w:szCs w:val="24"/>
                <w:lang w:val="en-GB"/>
              </w:rPr>
            </w:pPr>
          </w:p>
        </w:tc>
        <w:tc>
          <w:tcPr>
            <w:tcW w:w="1799" w:type="pct"/>
            <w:noWrap/>
            <w:hideMark/>
          </w:tcPr>
          <w:p w14:paraId="072D7539"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Transportation and telecommunication expenses</w:t>
            </w:r>
          </w:p>
        </w:tc>
        <w:tc>
          <w:tcPr>
            <w:tcW w:w="612" w:type="pct"/>
            <w:noWrap/>
            <w:hideMark/>
          </w:tcPr>
          <w:p w14:paraId="75F6C1BA"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£ 800</w:t>
            </w:r>
          </w:p>
        </w:tc>
      </w:tr>
      <w:tr w:rsidR="00465FC6" w:rsidRPr="00465FC6" w14:paraId="4C6E6916" w14:textId="77777777" w:rsidTr="008F6B56">
        <w:trPr>
          <w:trHeight w:val="300"/>
        </w:trPr>
        <w:tc>
          <w:tcPr>
            <w:tcW w:w="1899" w:type="pct"/>
            <w:noWrap/>
            <w:hideMark/>
          </w:tcPr>
          <w:p w14:paraId="54216C0F" w14:textId="77777777" w:rsidR="00FD7CE8" w:rsidRPr="00465FC6" w:rsidRDefault="00FD7CE8" w:rsidP="00465FC6">
            <w:pPr>
              <w:jc w:val="left"/>
              <w:rPr>
                <w:rFonts w:ascii="Arial" w:hAnsi="Arial" w:cs="Arial"/>
                <w:szCs w:val="24"/>
                <w:lang w:val="en-GB"/>
              </w:rPr>
            </w:pPr>
          </w:p>
        </w:tc>
        <w:tc>
          <w:tcPr>
            <w:tcW w:w="690" w:type="pct"/>
            <w:noWrap/>
            <w:hideMark/>
          </w:tcPr>
          <w:p w14:paraId="213B566A" w14:textId="77777777" w:rsidR="00FD7CE8" w:rsidRPr="00465FC6" w:rsidRDefault="00FD7CE8" w:rsidP="00465FC6">
            <w:pPr>
              <w:jc w:val="left"/>
              <w:rPr>
                <w:rFonts w:ascii="Arial" w:hAnsi="Arial" w:cs="Arial"/>
                <w:szCs w:val="24"/>
                <w:lang w:val="en-GB"/>
              </w:rPr>
            </w:pPr>
          </w:p>
        </w:tc>
        <w:tc>
          <w:tcPr>
            <w:tcW w:w="1799" w:type="pct"/>
            <w:noWrap/>
            <w:hideMark/>
          </w:tcPr>
          <w:p w14:paraId="7C6EE79D"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Cleaning and disinfecting expenses</w:t>
            </w:r>
          </w:p>
        </w:tc>
        <w:tc>
          <w:tcPr>
            <w:tcW w:w="612" w:type="pct"/>
            <w:noWrap/>
            <w:hideMark/>
          </w:tcPr>
          <w:p w14:paraId="45B85A56"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£ 400</w:t>
            </w:r>
          </w:p>
        </w:tc>
      </w:tr>
      <w:tr w:rsidR="00465FC6" w:rsidRPr="00465FC6" w14:paraId="6E7D4EEE" w14:textId="77777777" w:rsidTr="008F6B56">
        <w:trPr>
          <w:trHeight w:val="300"/>
        </w:trPr>
        <w:tc>
          <w:tcPr>
            <w:tcW w:w="1899" w:type="pct"/>
            <w:noWrap/>
            <w:hideMark/>
          </w:tcPr>
          <w:p w14:paraId="42C254A6" w14:textId="77777777" w:rsidR="00FD7CE8" w:rsidRPr="00465FC6" w:rsidRDefault="00FD7CE8" w:rsidP="00465FC6">
            <w:pPr>
              <w:jc w:val="left"/>
              <w:rPr>
                <w:rFonts w:ascii="Arial" w:hAnsi="Arial" w:cs="Arial"/>
                <w:szCs w:val="24"/>
                <w:lang w:val="en-GB"/>
              </w:rPr>
            </w:pPr>
          </w:p>
        </w:tc>
        <w:tc>
          <w:tcPr>
            <w:tcW w:w="690" w:type="pct"/>
            <w:noWrap/>
            <w:hideMark/>
          </w:tcPr>
          <w:p w14:paraId="34362E1C" w14:textId="77777777" w:rsidR="00FD7CE8" w:rsidRPr="00465FC6" w:rsidRDefault="00FD7CE8" w:rsidP="00465FC6">
            <w:pPr>
              <w:jc w:val="left"/>
              <w:rPr>
                <w:rFonts w:ascii="Arial" w:hAnsi="Arial" w:cs="Arial"/>
                <w:szCs w:val="24"/>
                <w:lang w:val="en-GB"/>
              </w:rPr>
            </w:pPr>
          </w:p>
        </w:tc>
        <w:tc>
          <w:tcPr>
            <w:tcW w:w="1799" w:type="pct"/>
            <w:noWrap/>
            <w:hideMark/>
          </w:tcPr>
          <w:p w14:paraId="1D93BECB"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Documentation expenses</w:t>
            </w:r>
          </w:p>
        </w:tc>
        <w:tc>
          <w:tcPr>
            <w:tcW w:w="612" w:type="pct"/>
            <w:noWrap/>
            <w:hideMark/>
          </w:tcPr>
          <w:p w14:paraId="480B2453"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£ 500</w:t>
            </w:r>
          </w:p>
        </w:tc>
      </w:tr>
      <w:tr w:rsidR="00465FC6" w:rsidRPr="00465FC6" w14:paraId="44184929" w14:textId="77777777" w:rsidTr="008F6B56">
        <w:trPr>
          <w:trHeight w:val="300"/>
        </w:trPr>
        <w:tc>
          <w:tcPr>
            <w:tcW w:w="1899" w:type="pct"/>
            <w:noWrap/>
            <w:hideMark/>
          </w:tcPr>
          <w:p w14:paraId="5849E4F0" w14:textId="77777777" w:rsidR="00FD7CE8" w:rsidRPr="00465FC6" w:rsidRDefault="00FD7CE8" w:rsidP="00465FC6">
            <w:pPr>
              <w:jc w:val="left"/>
              <w:rPr>
                <w:rFonts w:ascii="Arial" w:hAnsi="Arial" w:cs="Arial"/>
                <w:szCs w:val="24"/>
                <w:lang w:val="en-GB"/>
              </w:rPr>
            </w:pPr>
          </w:p>
        </w:tc>
        <w:tc>
          <w:tcPr>
            <w:tcW w:w="690" w:type="pct"/>
            <w:noWrap/>
            <w:hideMark/>
          </w:tcPr>
          <w:p w14:paraId="25E0BB5B" w14:textId="77777777" w:rsidR="00FD7CE8" w:rsidRPr="00465FC6" w:rsidRDefault="00FD7CE8" w:rsidP="00465FC6">
            <w:pPr>
              <w:jc w:val="left"/>
              <w:rPr>
                <w:rFonts w:ascii="Arial" w:hAnsi="Arial" w:cs="Arial"/>
                <w:szCs w:val="24"/>
                <w:lang w:val="en-GB"/>
              </w:rPr>
            </w:pPr>
          </w:p>
        </w:tc>
        <w:tc>
          <w:tcPr>
            <w:tcW w:w="1799" w:type="pct"/>
            <w:noWrap/>
            <w:hideMark/>
          </w:tcPr>
          <w:p w14:paraId="398068AD"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Decoration and set up expenses</w:t>
            </w:r>
          </w:p>
        </w:tc>
        <w:tc>
          <w:tcPr>
            <w:tcW w:w="612" w:type="pct"/>
            <w:noWrap/>
            <w:hideMark/>
          </w:tcPr>
          <w:p w14:paraId="0E3C8DCA"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£ 1,200</w:t>
            </w:r>
          </w:p>
        </w:tc>
      </w:tr>
      <w:tr w:rsidR="00465FC6" w:rsidRPr="00465FC6" w14:paraId="6022F5BA" w14:textId="77777777" w:rsidTr="008F6B56">
        <w:trPr>
          <w:trHeight w:val="300"/>
        </w:trPr>
        <w:tc>
          <w:tcPr>
            <w:tcW w:w="1899" w:type="pct"/>
            <w:noWrap/>
            <w:hideMark/>
          </w:tcPr>
          <w:p w14:paraId="72BB8E5F" w14:textId="77777777" w:rsidR="00FD7CE8" w:rsidRPr="00465FC6" w:rsidRDefault="00FD7CE8" w:rsidP="00465FC6">
            <w:pPr>
              <w:jc w:val="left"/>
              <w:rPr>
                <w:rFonts w:ascii="Arial" w:hAnsi="Arial" w:cs="Arial"/>
                <w:szCs w:val="24"/>
                <w:lang w:val="en-GB"/>
              </w:rPr>
            </w:pPr>
          </w:p>
        </w:tc>
        <w:tc>
          <w:tcPr>
            <w:tcW w:w="690" w:type="pct"/>
            <w:noWrap/>
            <w:hideMark/>
          </w:tcPr>
          <w:p w14:paraId="2051C29B" w14:textId="77777777" w:rsidR="00FD7CE8" w:rsidRPr="00465FC6" w:rsidRDefault="00FD7CE8" w:rsidP="00465FC6">
            <w:pPr>
              <w:jc w:val="left"/>
              <w:rPr>
                <w:rFonts w:ascii="Arial" w:hAnsi="Arial" w:cs="Arial"/>
                <w:szCs w:val="24"/>
                <w:lang w:val="en-GB"/>
              </w:rPr>
            </w:pPr>
          </w:p>
        </w:tc>
        <w:tc>
          <w:tcPr>
            <w:tcW w:w="1799" w:type="pct"/>
            <w:noWrap/>
            <w:hideMark/>
          </w:tcPr>
          <w:p w14:paraId="7BA383F4"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Salaries to staff</w:t>
            </w:r>
          </w:p>
        </w:tc>
        <w:tc>
          <w:tcPr>
            <w:tcW w:w="612" w:type="pct"/>
            <w:noWrap/>
            <w:hideMark/>
          </w:tcPr>
          <w:p w14:paraId="4B0A2B11"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£ 4,500</w:t>
            </w:r>
          </w:p>
        </w:tc>
      </w:tr>
      <w:tr w:rsidR="00465FC6" w:rsidRPr="00465FC6" w14:paraId="50B138CB" w14:textId="77777777" w:rsidTr="008F6B56">
        <w:trPr>
          <w:trHeight w:val="300"/>
        </w:trPr>
        <w:tc>
          <w:tcPr>
            <w:tcW w:w="1899" w:type="pct"/>
            <w:noWrap/>
            <w:hideMark/>
          </w:tcPr>
          <w:p w14:paraId="3839D682" w14:textId="77777777" w:rsidR="00FD7CE8" w:rsidRPr="00465FC6" w:rsidRDefault="00FD7CE8" w:rsidP="00465FC6">
            <w:pPr>
              <w:jc w:val="left"/>
              <w:rPr>
                <w:rFonts w:ascii="Arial" w:hAnsi="Arial" w:cs="Arial"/>
                <w:szCs w:val="24"/>
                <w:lang w:val="en-GB"/>
              </w:rPr>
            </w:pPr>
          </w:p>
        </w:tc>
        <w:tc>
          <w:tcPr>
            <w:tcW w:w="690" w:type="pct"/>
            <w:noWrap/>
            <w:hideMark/>
          </w:tcPr>
          <w:p w14:paraId="1DE70F52" w14:textId="77777777" w:rsidR="00FD7CE8" w:rsidRPr="00465FC6" w:rsidRDefault="00FD7CE8" w:rsidP="00465FC6">
            <w:pPr>
              <w:jc w:val="left"/>
              <w:rPr>
                <w:rFonts w:ascii="Arial" w:hAnsi="Arial" w:cs="Arial"/>
                <w:szCs w:val="24"/>
                <w:lang w:val="en-GB"/>
              </w:rPr>
            </w:pPr>
          </w:p>
        </w:tc>
        <w:tc>
          <w:tcPr>
            <w:tcW w:w="1799" w:type="pct"/>
            <w:noWrap/>
            <w:hideMark/>
          </w:tcPr>
          <w:p w14:paraId="44438B50"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Additional volunteers</w:t>
            </w:r>
          </w:p>
        </w:tc>
        <w:tc>
          <w:tcPr>
            <w:tcW w:w="612" w:type="pct"/>
            <w:noWrap/>
            <w:hideMark/>
          </w:tcPr>
          <w:p w14:paraId="6E4463B0"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£ 1,000</w:t>
            </w:r>
          </w:p>
        </w:tc>
      </w:tr>
      <w:tr w:rsidR="00465FC6" w:rsidRPr="00465FC6" w14:paraId="2F79E6F7" w14:textId="77777777" w:rsidTr="008F6B56">
        <w:trPr>
          <w:trHeight w:val="300"/>
        </w:trPr>
        <w:tc>
          <w:tcPr>
            <w:tcW w:w="1899" w:type="pct"/>
            <w:noWrap/>
            <w:hideMark/>
          </w:tcPr>
          <w:p w14:paraId="39DCA647" w14:textId="77777777" w:rsidR="00FD7CE8" w:rsidRPr="00465FC6" w:rsidRDefault="00FD7CE8" w:rsidP="00465FC6">
            <w:pPr>
              <w:jc w:val="left"/>
              <w:rPr>
                <w:rFonts w:ascii="Arial" w:hAnsi="Arial" w:cs="Arial"/>
                <w:szCs w:val="24"/>
                <w:lang w:val="en-GB"/>
              </w:rPr>
            </w:pPr>
          </w:p>
        </w:tc>
        <w:tc>
          <w:tcPr>
            <w:tcW w:w="690" w:type="pct"/>
            <w:noWrap/>
            <w:hideMark/>
          </w:tcPr>
          <w:p w14:paraId="60E3C629" w14:textId="77777777" w:rsidR="00FD7CE8" w:rsidRPr="00465FC6" w:rsidRDefault="00FD7CE8" w:rsidP="00465FC6">
            <w:pPr>
              <w:jc w:val="left"/>
              <w:rPr>
                <w:rFonts w:ascii="Arial" w:hAnsi="Arial" w:cs="Arial"/>
                <w:szCs w:val="24"/>
                <w:lang w:val="en-GB"/>
              </w:rPr>
            </w:pPr>
          </w:p>
        </w:tc>
        <w:tc>
          <w:tcPr>
            <w:tcW w:w="1799" w:type="pct"/>
            <w:noWrap/>
            <w:hideMark/>
          </w:tcPr>
          <w:p w14:paraId="1D3600F7"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Food and beverage expenses</w:t>
            </w:r>
          </w:p>
        </w:tc>
        <w:tc>
          <w:tcPr>
            <w:tcW w:w="612" w:type="pct"/>
            <w:noWrap/>
            <w:hideMark/>
          </w:tcPr>
          <w:p w14:paraId="3BCFD70D"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£ 7,000</w:t>
            </w:r>
          </w:p>
        </w:tc>
      </w:tr>
      <w:tr w:rsidR="00465FC6" w:rsidRPr="00465FC6" w14:paraId="763967F5" w14:textId="77777777" w:rsidTr="008F6B56">
        <w:trPr>
          <w:trHeight w:val="300"/>
        </w:trPr>
        <w:tc>
          <w:tcPr>
            <w:tcW w:w="1899" w:type="pct"/>
            <w:noWrap/>
            <w:hideMark/>
          </w:tcPr>
          <w:p w14:paraId="729E5204" w14:textId="77777777" w:rsidR="00FD7CE8" w:rsidRPr="00465FC6" w:rsidRDefault="00FD7CE8" w:rsidP="00465FC6">
            <w:pPr>
              <w:jc w:val="left"/>
              <w:rPr>
                <w:rFonts w:ascii="Arial" w:hAnsi="Arial" w:cs="Arial"/>
                <w:szCs w:val="24"/>
                <w:lang w:val="en-GB"/>
              </w:rPr>
            </w:pPr>
          </w:p>
        </w:tc>
        <w:tc>
          <w:tcPr>
            <w:tcW w:w="690" w:type="pct"/>
            <w:noWrap/>
            <w:hideMark/>
          </w:tcPr>
          <w:p w14:paraId="3EBD5DD0" w14:textId="77777777" w:rsidR="00FD7CE8" w:rsidRPr="00465FC6" w:rsidRDefault="00FD7CE8" w:rsidP="00465FC6">
            <w:pPr>
              <w:jc w:val="left"/>
              <w:rPr>
                <w:rFonts w:ascii="Arial" w:hAnsi="Arial" w:cs="Arial"/>
                <w:szCs w:val="24"/>
                <w:lang w:val="en-GB"/>
              </w:rPr>
            </w:pPr>
          </w:p>
        </w:tc>
        <w:tc>
          <w:tcPr>
            <w:tcW w:w="1799" w:type="pct"/>
            <w:noWrap/>
            <w:hideMark/>
          </w:tcPr>
          <w:p w14:paraId="01C4BFDF"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Other miscellaneous expenses</w:t>
            </w:r>
          </w:p>
        </w:tc>
        <w:tc>
          <w:tcPr>
            <w:tcW w:w="612" w:type="pct"/>
            <w:noWrap/>
            <w:hideMark/>
          </w:tcPr>
          <w:p w14:paraId="7401702D"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£ 1,000</w:t>
            </w:r>
          </w:p>
        </w:tc>
      </w:tr>
      <w:tr w:rsidR="00465FC6" w:rsidRPr="00465FC6" w14:paraId="01947043" w14:textId="77777777" w:rsidTr="008F6B56">
        <w:trPr>
          <w:trHeight w:val="300"/>
        </w:trPr>
        <w:tc>
          <w:tcPr>
            <w:tcW w:w="1899" w:type="pct"/>
            <w:noWrap/>
            <w:hideMark/>
          </w:tcPr>
          <w:p w14:paraId="13560B48" w14:textId="77777777" w:rsidR="00FD7CE8" w:rsidRPr="00465FC6" w:rsidRDefault="00FD7CE8" w:rsidP="00465FC6">
            <w:pPr>
              <w:jc w:val="left"/>
              <w:rPr>
                <w:rFonts w:ascii="Arial" w:hAnsi="Arial" w:cs="Arial"/>
                <w:szCs w:val="24"/>
                <w:lang w:val="en-GB"/>
              </w:rPr>
            </w:pPr>
          </w:p>
        </w:tc>
        <w:tc>
          <w:tcPr>
            <w:tcW w:w="690" w:type="pct"/>
            <w:noWrap/>
            <w:hideMark/>
          </w:tcPr>
          <w:p w14:paraId="66FB8493" w14:textId="77777777" w:rsidR="00FD7CE8" w:rsidRPr="00465FC6" w:rsidRDefault="00FD7CE8" w:rsidP="00465FC6">
            <w:pPr>
              <w:jc w:val="left"/>
              <w:rPr>
                <w:rFonts w:ascii="Arial" w:hAnsi="Arial" w:cs="Arial"/>
                <w:szCs w:val="24"/>
                <w:lang w:val="en-GB"/>
              </w:rPr>
            </w:pPr>
          </w:p>
        </w:tc>
        <w:tc>
          <w:tcPr>
            <w:tcW w:w="1799" w:type="pct"/>
            <w:noWrap/>
            <w:hideMark/>
          </w:tcPr>
          <w:p w14:paraId="5A19D6D0"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Contingencies</w:t>
            </w:r>
          </w:p>
        </w:tc>
        <w:tc>
          <w:tcPr>
            <w:tcW w:w="612" w:type="pct"/>
            <w:noWrap/>
            <w:hideMark/>
          </w:tcPr>
          <w:p w14:paraId="2C52DA7B"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£ 1,500</w:t>
            </w:r>
          </w:p>
        </w:tc>
      </w:tr>
      <w:tr w:rsidR="00465FC6" w:rsidRPr="00465FC6" w14:paraId="543B4626" w14:textId="77777777" w:rsidTr="008F6B56">
        <w:trPr>
          <w:trHeight w:val="300"/>
        </w:trPr>
        <w:tc>
          <w:tcPr>
            <w:tcW w:w="1899" w:type="pct"/>
            <w:noWrap/>
            <w:hideMark/>
          </w:tcPr>
          <w:p w14:paraId="36A36A12" w14:textId="77777777" w:rsidR="00FD7CE8" w:rsidRPr="00465FC6" w:rsidRDefault="00FD7CE8" w:rsidP="00465FC6">
            <w:pPr>
              <w:jc w:val="left"/>
              <w:rPr>
                <w:rFonts w:ascii="Arial" w:hAnsi="Arial" w:cs="Arial"/>
                <w:szCs w:val="24"/>
                <w:lang w:val="en-GB"/>
              </w:rPr>
            </w:pPr>
          </w:p>
        </w:tc>
        <w:tc>
          <w:tcPr>
            <w:tcW w:w="690" w:type="pct"/>
            <w:noWrap/>
            <w:hideMark/>
          </w:tcPr>
          <w:p w14:paraId="36290311" w14:textId="77777777" w:rsidR="00FD7CE8" w:rsidRPr="00465FC6" w:rsidRDefault="00FD7CE8" w:rsidP="00465FC6">
            <w:pPr>
              <w:jc w:val="left"/>
              <w:rPr>
                <w:rFonts w:ascii="Arial" w:hAnsi="Arial" w:cs="Arial"/>
                <w:szCs w:val="24"/>
                <w:lang w:val="en-GB"/>
              </w:rPr>
            </w:pPr>
          </w:p>
        </w:tc>
        <w:tc>
          <w:tcPr>
            <w:tcW w:w="1799" w:type="pct"/>
            <w:noWrap/>
            <w:hideMark/>
          </w:tcPr>
          <w:p w14:paraId="5E676FE7"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Total Variable Costs</w:t>
            </w:r>
          </w:p>
        </w:tc>
        <w:tc>
          <w:tcPr>
            <w:tcW w:w="612" w:type="pct"/>
            <w:noWrap/>
            <w:hideMark/>
          </w:tcPr>
          <w:p w14:paraId="413CCAC2"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£ 17,900</w:t>
            </w:r>
          </w:p>
        </w:tc>
      </w:tr>
      <w:tr w:rsidR="00465FC6" w:rsidRPr="00465FC6" w14:paraId="60024167" w14:textId="77777777" w:rsidTr="008F6B56">
        <w:trPr>
          <w:trHeight w:val="300"/>
        </w:trPr>
        <w:tc>
          <w:tcPr>
            <w:tcW w:w="1899" w:type="pct"/>
            <w:noWrap/>
            <w:hideMark/>
          </w:tcPr>
          <w:p w14:paraId="00FEF933" w14:textId="77777777" w:rsidR="00FD7CE8" w:rsidRPr="00465FC6" w:rsidRDefault="00FD7CE8" w:rsidP="00465FC6">
            <w:pPr>
              <w:jc w:val="left"/>
              <w:rPr>
                <w:rFonts w:ascii="Arial" w:hAnsi="Arial" w:cs="Arial"/>
                <w:szCs w:val="24"/>
                <w:lang w:val="en-GB"/>
              </w:rPr>
            </w:pPr>
          </w:p>
        </w:tc>
        <w:tc>
          <w:tcPr>
            <w:tcW w:w="690" w:type="pct"/>
            <w:noWrap/>
            <w:hideMark/>
          </w:tcPr>
          <w:p w14:paraId="50AAC163" w14:textId="77777777" w:rsidR="00FD7CE8" w:rsidRPr="00465FC6" w:rsidRDefault="00FD7CE8" w:rsidP="00465FC6">
            <w:pPr>
              <w:jc w:val="left"/>
              <w:rPr>
                <w:rFonts w:ascii="Arial" w:hAnsi="Arial" w:cs="Arial"/>
                <w:szCs w:val="24"/>
                <w:lang w:val="en-GB"/>
              </w:rPr>
            </w:pPr>
          </w:p>
        </w:tc>
        <w:tc>
          <w:tcPr>
            <w:tcW w:w="1799" w:type="pct"/>
            <w:noWrap/>
            <w:hideMark/>
          </w:tcPr>
          <w:p w14:paraId="41C9E515" w14:textId="77777777" w:rsidR="00FD7CE8" w:rsidRPr="00465FC6" w:rsidRDefault="00FD7CE8" w:rsidP="00465FC6">
            <w:pPr>
              <w:jc w:val="left"/>
              <w:rPr>
                <w:rFonts w:ascii="Arial" w:hAnsi="Arial" w:cs="Arial"/>
                <w:szCs w:val="24"/>
                <w:lang w:val="en-GB"/>
              </w:rPr>
            </w:pPr>
          </w:p>
        </w:tc>
        <w:tc>
          <w:tcPr>
            <w:tcW w:w="612" w:type="pct"/>
            <w:noWrap/>
            <w:hideMark/>
          </w:tcPr>
          <w:p w14:paraId="79662E11" w14:textId="77777777" w:rsidR="00FD7CE8" w:rsidRPr="00465FC6" w:rsidRDefault="00FD7CE8" w:rsidP="00465FC6">
            <w:pPr>
              <w:jc w:val="left"/>
              <w:rPr>
                <w:rFonts w:ascii="Arial" w:hAnsi="Arial" w:cs="Arial"/>
                <w:szCs w:val="24"/>
                <w:lang w:val="en-GB"/>
              </w:rPr>
            </w:pPr>
          </w:p>
        </w:tc>
      </w:tr>
      <w:tr w:rsidR="00465FC6" w:rsidRPr="00465FC6" w14:paraId="0730EDC3" w14:textId="77777777" w:rsidTr="008F6B56">
        <w:trPr>
          <w:trHeight w:val="300"/>
        </w:trPr>
        <w:tc>
          <w:tcPr>
            <w:tcW w:w="1899" w:type="pct"/>
            <w:noWrap/>
            <w:hideMark/>
          </w:tcPr>
          <w:p w14:paraId="5193F6BE"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 xml:space="preserve">Total Income </w:t>
            </w:r>
          </w:p>
        </w:tc>
        <w:tc>
          <w:tcPr>
            <w:tcW w:w="690" w:type="pct"/>
            <w:noWrap/>
            <w:hideMark/>
          </w:tcPr>
          <w:p w14:paraId="346DA733"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£ 70,500</w:t>
            </w:r>
          </w:p>
        </w:tc>
        <w:tc>
          <w:tcPr>
            <w:tcW w:w="1799" w:type="pct"/>
            <w:noWrap/>
            <w:hideMark/>
          </w:tcPr>
          <w:p w14:paraId="6DB410A3" w14:textId="77777777" w:rsidR="00FD7CE8" w:rsidRPr="00465FC6" w:rsidRDefault="008F4FC8" w:rsidP="00465FC6">
            <w:pPr>
              <w:jc w:val="left"/>
              <w:rPr>
                <w:rFonts w:ascii="Arial" w:hAnsi="Arial" w:cs="Arial"/>
                <w:b/>
                <w:bCs/>
                <w:szCs w:val="24"/>
                <w:lang w:val="en-GB"/>
              </w:rPr>
            </w:pPr>
            <w:r w:rsidRPr="00465FC6">
              <w:rPr>
                <w:rFonts w:ascii="Arial" w:hAnsi="Arial" w:cs="Arial"/>
                <w:b/>
                <w:bCs/>
                <w:szCs w:val="24"/>
                <w:lang w:val="en-GB"/>
              </w:rPr>
              <w:t xml:space="preserve">Total Expenditure </w:t>
            </w:r>
          </w:p>
        </w:tc>
        <w:tc>
          <w:tcPr>
            <w:tcW w:w="612" w:type="pct"/>
            <w:noWrap/>
            <w:hideMark/>
          </w:tcPr>
          <w:p w14:paraId="2FEF3780" w14:textId="77777777" w:rsidR="00FD7CE8" w:rsidRPr="00465FC6" w:rsidRDefault="008F4FC8" w:rsidP="00465FC6">
            <w:pPr>
              <w:keepNext/>
              <w:jc w:val="left"/>
              <w:rPr>
                <w:rFonts w:ascii="Arial" w:hAnsi="Arial" w:cs="Arial"/>
                <w:b/>
                <w:bCs/>
                <w:szCs w:val="24"/>
                <w:lang w:val="en-GB"/>
              </w:rPr>
            </w:pPr>
            <w:r w:rsidRPr="00465FC6">
              <w:rPr>
                <w:rFonts w:ascii="Arial" w:hAnsi="Arial" w:cs="Arial"/>
                <w:b/>
                <w:bCs/>
                <w:szCs w:val="24"/>
                <w:lang w:val="en-GB"/>
              </w:rPr>
              <w:t>£ 36,500</w:t>
            </w:r>
          </w:p>
        </w:tc>
      </w:tr>
    </w:tbl>
    <w:p w14:paraId="7B1E1785" w14:textId="77777777" w:rsidR="00202148" w:rsidRPr="00465FC6" w:rsidRDefault="008F4FC8" w:rsidP="00465FC6">
      <w:pPr>
        <w:pStyle w:val="Caption"/>
        <w:spacing w:line="360" w:lineRule="auto"/>
        <w:jc w:val="left"/>
        <w:rPr>
          <w:rFonts w:ascii="Arial" w:hAnsi="Arial" w:cs="Arial"/>
          <w:b/>
          <w:bCs/>
          <w:i w:val="0"/>
          <w:iCs w:val="0"/>
          <w:color w:val="auto"/>
          <w:sz w:val="24"/>
          <w:szCs w:val="24"/>
          <w:lang w:val="en-GB"/>
        </w:rPr>
      </w:pPr>
      <w:r w:rsidRPr="00465FC6">
        <w:rPr>
          <w:rFonts w:ascii="Arial" w:hAnsi="Arial" w:cs="Arial"/>
          <w:b/>
          <w:bCs/>
          <w:i w:val="0"/>
          <w:iCs w:val="0"/>
          <w:color w:val="auto"/>
          <w:sz w:val="24"/>
          <w:szCs w:val="24"/>
          <w:lang w:val="en-GB"/>
        </w:rPr>
        <w:t xml:space="preserve">Table </w:t>
      </w:r>
      <w:r w:rsidRPr="00465FC6">
        <w:rPr>
          <w:rFonts w:ascii="Arial" w:hAnsi="Arial" w:cs="Arial"/>
          <w:b/>
          <w:bCs/>
          <w:i w:val="0"/>
          <w:iCs w:val="0"/>
          <w:color w:val="auto"/>
          <w:sz w:val="24"/>
          <w:szCs w:val="24"/>
          <w:lang w:val="en-GB"/>
        </w:rPr>
        <w:fldChar w:fldCharType="begin"/>
      </w:r>
      <w:r w:rsidRPr="00465FC6">
        <w:rPr>
          <w:rFonts w:ascii="Arial" w:hAnsi="Arial" w:cs="Arial"/>
          <w:b/>
          <w:bCs/>
          <w:i w:val="0"/>
          <w:iCs w:val="0"/>
          <w:color w:val="auto"/>
          <w:sz w:val="24"/>
          <w:szCs w:val="24"/>
          <w:lang w:val="en-GB"/>
        </w:rPr>
        <w:instrText xml:space="preserve"> SEQ Table \* ARABIC </w:instrText>
      </w:r>
      <w:r w:rsidRPr="00465FC6">
        <w:rPr>
          <w:rFonts w:ascii="Arial" w:hAnsi="Arial" w:cs="Arial"/>
          <w:b/>
          <w:bCs/>
          <w:i w:val="0"/>
          <w:iCs w:val="0"/>
          <w:color w:val="auto"/>
          <w:sz w:val="24"/>
          <w:szCs w:val="24"/>
          <w:lang w:val="en-GB"/>
        </w:rPr>
        <w:fldChar w:fldCharType="separate"/>
      </w:r>
      <w:r w:rsidR="00B95AA9" w:rsidRPr="00465FC6">
        <w:rPr>
          <w:rFonts w:ascii="Arial" w:hAnsi="Arial" w:cs="Arial"/>
          <w:b/>
          <w:bCs/>
          <w:i w:val="0"/>
          <w:iCs w:val="0"/>
          <w:noProof/>
          <w:color w:val="auto"/>
          <w:sz w:val="24"/>
          <w:szCs w:val="24"/>
          <w:lang w:val="en-GB"/>
        </w:rPr>
        <w:t>2</w:t>
      </w:r>
      <w:r w:rsidRPr="00465FC6">
        <w:rPr>
          <w:rFonts w:ascii="Arial" w:hAnsi="Arial" w:cs="Arial"/>
          <w:b/>
          <w:bCs/>
          <w:i w:val="0"/>
          <w:iCs w:val="0"/>
          <w:color w:val="auto"/>
          <w:sz w:val="24"/>
          <w:szCs w:val="24"/>
          <w:lang w:val="en-GB"/>
        </w:rPr>
        <w:fldChar w:fldCharType="end"/>
      </w:r>
      <w:r w:rsidRPr="00465FC6">
        <w:rPr>
          <w:rFonts w:ascii="Arial" w:hAnsi="Arial" w:cs="Arial"/>
          <w:b/>
          <w:bCs/>
          <w:i w:val="0"/>
          <w:iCs w:val="0"/>
          <w:color w:val="auto"/>
          <w:sz w:val="24"/>
          <w:szCs w:val="24"/>
          <w:lang w:val="en-GB"/>
        </w:rPr>
        <w:t>: Budget</w:t>
      </w:r>
    </w:p>
    <w:p w14:paraId="4C7946AC" w14:textId="77777777" w:rsidR="00FD7CE8" w:rsidRPr="00465FC6" w:rsidRDefault="008F4FC8" w:rsidP="00465FC6">
      <w:pPr>
        <w:jc w:val="left"/>
        <w:rPr>
          <w:rFonts w:ascii="Arial" w:hAnsi="Arial" w:cs="Arial"/>
          <w:szCs w:val="24"/>
          <w:lang w:val="en-GB"/>
        </w:rPr>
      </w:pPr>
      <w:r w:rsidRPr="00465FC6">
        <w:rPr>
          <w:rFonts w:ascii="Arial" w:hAnsi="Arial" w:cs="Arial"/>
          <w:szCs w:val="24"/>
          <w:lang w:val="en-GB"/>
        </w:rPr>
        <w:t>(Source: Created by the learner)</w:t>
      </w:r>
    </w:p>
    <w:p w14:paraId="639909FA" w14:textId="77777777" w:rsidR="00FB14DC" w:rsidRPr="00465FC6" w:rsidRDefault="008F4FC8" w:rsidP="00465FC6">
      <w:pPr>
        <w:jc w:val="left"/>
        <w:rPr>
          <w:rFonts w:ascii="Arial" w:hAnsi="Arial" w:cs="Arial"/>
          <w:szCs w:val="24"/>
          <w:lang w:val="en-GB"/>
        </w:rPr>
      </w:pPr>
      <w:r w:rsidRPr="00465FC6">
        <w:rPr>
          <w:rFonts w:ascii="Arial" w:hAnsi="Arial" w:cs="Arial"/>
          <w:szCs w:val="24"/>
          <w:lang w:val="en-GB"/>
        </w:rPr>
        <w:t xml:space="preserve">The evaluation of the event budget that has been prepared helps in identifying both the total income and the total expenditure of the event. However, it can be </w:t>
      </w:r>
      <w:r w:rsidRPr="00465FC6">
        <w:rPr>
          <w:rFonts w:ascii="Arial" w:hAnsi="Arial" w:cs="Arial"/>
          <w:szCs w:val="24"/>
          <w:lang w:val="en-GB"/>
        </w:rPr>
        <w:lastRenderedPageBreak/>
        <w:t xml:space="preserve">determined that the total income that is to be derived from the event is much more than the total expenditure that </w:t>
      </w:r>
      <w:proofErr w:type="gramStart"/>
      <w:r w:rsidRPr="00465FC6">
        <w:rPr>
          <w:rFonts w:ascii="Arial" w:hAnsi="Arial" w:cs="Arial"/>
          <w:szCs w:val="24"/>
          <w:lang w:val="en-GB"/>
        </w:rPr>
        <w:t>has to</w:t>
      </w:r>
      <w:proofErr w:type="gramEnd"/>
      <w:r w:rsidRPr="00465FC6">
        <w:rPr>
          <w:rFonts w:ascii="Arial" w:hAnsi="Arial" w:cs="Arial"/>
          <w:szCs w:val="24"/>
          <w:lang w:val="en-GB"/>
        </w:rPr>
        <w:t xml:space="preserve"> be incurred. The total income is predicted as £70,500 while the total expenditure is predicted as £36,500. As a result, the total profit that is predicted to be earned from the event is £34,000, which is quite a huge amount. Hence, this event is predicted to be a profitable one, as the total income from the event is much higher than its total expenditure.</w:t>
      </w:r>
    </w:p>
    <w:p w14:paraId="01209F54" w14:textId="77777777" w:rsidR="00D00409" w:rsidRPr="00465FC6" w:rsidRDefault="00D00409"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5B8D1562" w14:textId="77777777" w:rsidR="003B4A55" w:rsidRPr="00465FC6" w:rsidRDefault="008F4FC8" w:rsidP="00465FC6">
      <w:pPr>
        <w:pStyle w:val="Heading1"/>
        <w:jc w:val="left"/>
        <w:rPr>
          <w:rFonts w:ascii="Arial" w:hAnsi="Arial" w:cs="Arial"/>
          <w:szCs w:val="24"/>
          <w:lang w:val="en-GB"/>
        </w:rPr>
      </w:pPr>
      <w:bookmarkStart w:id="6" w:name="_Toc150954369"/>
      <w:r w:rsidRPr="00465FC6">
        <w:rPr>
          <w:rFonts w:ascii="Arial" w:hAnsi="Arial" w:cs="Arial"/>
          <w:szCs w:val="24"/>
          <w:lang w:val="en-GB"/>
        </w:rPr>
        <w:lastRenderedPageBreak/>
        <w:t>Industry Trends</w:t>
      </w:r>
      <w:bookmarkEnd w:id="6"/>
      <w:r w:rsidRPr="00465FC6">
        <w:rPr>
          <w:rFonts w:ascii="Arial" w:hAnsi="Arial" w:cs="Arial"/>
          <w:szCs w:val="24"/>
          <w:lang w:val="en-GB"/>
        </w:rPr>
        <w:t xml:space="preserve"> </w:t>
      </w:r>
    </w:p>
    <w:p w14:paraId="4E7A2F76" w14:textId="77777777" w:rsidR="0017118D" w:rsidRPr="00465FC6" w:rsidRDefault="008F4FC8" w:rsidP="00465FC6">
      <w:pPr>
        <w:jc w:val="left"/>
        <w:rPr>
          <w:rFonts w:ascii="Arial" w:hAnsi="Arial" w:cs="Arial"/>
          <w:szCs w:val="24"/>
          <w:lang w:val="en-GB"/>
        </w:rPr>
      </w:pPr>
      <w:r w:rsidRPr="00465FC6">
        <w:rPr>
          <w:rFonts w:ascii="Arial" w:hAnsi="Arial" w:cs="Arial"/>
          <w:szCs w:val="24"/>
          <w:lang w:val="en-GB"/>
        </w:rPr>
        <w:t>Involvement of innovation and technology in the event management sector allows businesses to improve their operation and prod</w:t>
      </w:r>
      <w:r w:rsidR="00832954" w:rsidRPr="00465FC6">
        <w:rPr>
          <w:rFonts w:ascii="Arial" w:hAnsi="Arial" w:cs="Arial"/>
          <w:szCs w:val="24"/>
          <w:lang w:val="en-GB"/>
        </w:rPr>
        <w:t>ucti</w:t>
      </w:r>
      <w:r w:rsidRPr="00465FC6">
        <w:rPr>
          <w:rFonts w:ascii="Arial" w:hAnsi="Arial" w:cs="Arial"/>
          <w:szCs w:val="24"/>
          <w:lang w:val="en-GB"/>
        </w:rPr>
        <w:t>vity of their plans by accessing less workforce and providing better accur</w:t>
      </w:r>
      <w:r w:rsidR="00832954" w:rsidRPr="00465FC6">
        <w:rPr>
          <w:rFonts w:ascii="Arial" w:hAnsi="Arial" w:cs="Arial"/>
          <w:szCs w:val="24"/>
          <w:lang w:val="en-GB"/>
        </w:rPr>
        <w:t>a</w:t>
      </w:r>
      <w:r w:rsidRPr="00465FC6">
        <w:rPr>
          <w:rFonts w:ascii="Arial" w:hAnsi="Arial" w:cs="Arial"/>
          <w:szCs w:val="24"/>
          <w:lang w:val="en-GB"/>
        </w:rPr>
        <w:t>cy to the plans</w:t>
      </w:r>
      <w:r w:rsidR="00DA2C12" w:rsidRPr="00465FC6">
        <w:rPr>
          <w:rFonts w:ascii="Arial" w:hAnsi="Arial" w:cs="Arial"/>
          <w:szCs w:val="24"/>
          <w:lang w:val="en-GB"/>
        </w:rPr>
        <w:t xml:space="preserve"> (</w:t>
      </w:r>
      <w:proofErr w:type="spellStart"/>
      <w:r w:rsidR="00DA2C12" w:rsidRPr="00465FC6">
        <w:rPr>
          <w:rFonts w:ascii="Arial" w:hAnsi="Arial" w:cs="Arial"/>
          <w:szCs w:val="24"/>
          <w:shd w:val="clear" w:color="auto" w:fill="FFFFFF"/>
          <w:lang w:val="en-GB"/>
        </w:rPr>
        <w:t>Dillette</w:t>
      </w:r>
      <w:proofErr w:type="spellEnd"/>
      <w:r w:rsidR="00DA2C12" w:rsidRPr="00465FC6">
        <w:rPr>
          <w:rFonts w:ascii="Arial" w:hAnsi="Arial" w:cs="Arial"/>
          <w:szCs w:val="24"/>
          <w:shd w:val="clear" w:color="auto" w:fill="FFFFFF"/>
          <w:lang w:val="en-GB"/>
        </w:rPr>
        <w:t xml:space="preserve"> and Ponting, 2021</w:t>
      </w:r>
      <w:r w:rsidR="00DA2C12" w:rsidRPr="00465FC6">
        <w:rPr>
          <w:rFonts w:ascii="Arial" w:hAnsi="Arial" w:cs="Arial"/>
          <w:szCs w:val="24"/>
          <w:lang w:val="en-GB"/>
        </w:rPr>
        <w:t>)</w:t>
      </w:r>
      <w:r w:rsidRPr="00465FC6">
        <w:rPr>
          <w:rFonts w:ascii="Arial" w:hAnsi="Arial" w:cs="Arial"/>
          <w:szCs w:val="24"/>
          <w:lang w:val="en-GB"/>
        </w:rPr>
        <w:t xml:space="preserve">. </w:t>
      </w:r>
      <w:r w:rsidR="00832954" w:rsidRPr="00465FC6">
        <w:rPr>
          <w:rFonts w:ascii="Arial" w:hAnsi="Arial" w:cs="Arial"/>
          <w:szCs w:val="24"/>
          <w:lang w:val="en-GB"/>
        </w:rPr>
        <w:t xml:space="preserve">Thus, dealing with the issues related to sustainability and evolving technology becomes an essential aspect before making appropriate plans for making the event successful. </w:t>
      </w:r>
      <w:r w:rsidRPr="00465FC6">
        <w:rPr>
          <w:rFonts w:ascii="Arial" w:hAnsi="Arial" w:cs="Arial"/>
          <w:szCs w:val="24"/>
          <w:lang w:val="en-GB"/>
        </w:rPr>
        <w:t>Event technology trend</w:t>
      </w:r>
      <w:r w:rsidR="000E0FD6" w:rsidRPr="00465FC6">
        <w:rPr>
          <w:rFonts w:ascii="Arial" w:hAnsi="Arial" w:cs="Arial"/>
          <w:szCs w:val="24"/>
          <w:lang w:val="en-GB"/>
        </w:rPr>
        <w:t>s</w:t>
      </w:r>
      <w:r w:rsidR="00885B06" w:rsidRPr="00465FC6">
        <w:rPr>
          <w:rFonts w:ascii="Arial" w:hAnsi="Arial" w:cs="Arial"/>
          <w:szCs w:val="24"/>
          <w:lang w:val="en-GB"/>
        </w:rPr>
        <w:t xml:space="preserve"> </w:t>
      </w:r>
      <w:r w:rsidR="000E0FD6" w:rsidRPr="00465FC6">
        <w:rPr>
          <w:rFonts w:ascii="Arial" w:hAnsi="Arial" w:cs="Arial"/>
          <w:szCs w:val="24"/>
          <w:lang w:val="en-GB"/>
        </w:rPr>
        <w:t>including technical innovation</w:t>
      </w:r>
      <w:r w:rsidR="00070891" w:rsidRPr="00465FC6">
        <w:rPr>
          <w:rFonts w:ascii="Arial" w:hAnsi="Arial" w:cs="Arial"/>
          <w:szCs w:val="24"/>
          <w:lang w:val="en-GB"/>
        </w:rPr>
        <w:t xml:space="preserve"> and</w:t>
      </w:r>
      <w:r w:rsidR="000E0FD6" w:rsidRPr="00465FC6">
        <w:rPr>
          <w:rFonts w:ascii="Arial" w:hAnsi="Arial" w:cs="Arial"/>
          <w:szCs w:val="24"/>
          <w:lang w:val="en-GB"/>
        </w:rPr>
        <w:t xml:space="preserve"> internet connectivity </w:t>
      </w:r>
      <w:r w:rsidR="00070891" w:rsidRPr="00465FC6">
        <w:rPr>
          <w:rFonts w:ascii="Arial" w:hAnsi="Arial" w:cs="Arial"/>
          <w:szCs w:val="24"/>
          <w:lang w:val="en-GB"/>
        </w:rPr>
        <w:t>are some major factors that contribute to the specific sector</w:t>
      </w:r>
      <w:r w:rsidR="00F642E0" w:rsidRPr="00465FC6">
        <w:rPr>
          <w:rFonts w:ascii="Arial" w:hAnsi="Arial" w:cs="Arial"/>
          <w:szCs w:val="24"/>
          <w:lang w:val="en-GB"/>
        </w:rPr>
        <w:t xml:space="preserve"> additionally influenc</w:t>
      </w:r>
      <w:r w:rsidR="0094262E" w:rsidRPr="00465FC6">
        <w:rPr>
          <w:rFonts w:ascii="Arial" w:hAnsi="Arial" w:cs="Arial"/>
          <w:szCs w:val="24"/>
          <w:lang w:val="en-GB"/>
        </w:rPr>
        <w:t>ing</w:t>
      </w:r>
      <w:r w:rsidR="00F642E0" w:rsidRPr="00465FC6">
        <w:rPr>
          <w:rFonts w:ascii="Arial" w:hAnsi="Arial" w:cs="Arial"/>
          <w:szCs w:val="24"/>
          <w:lang w:val="en-GB"/>
        </w:rPr>
        <w:t xml:space="preserve"> the culture and ensur</w:t>
      </w:r>
      <w:r w:rsidR="0094262E" w:rsidRPr="00465FC6">
        <w:rPr>
          <w:rFonts w:ascii="Arial" w:hAnsi="Arial" w:cs="Arial"/>
          <w:szCs w:val="24"/>
          <w:lang w:val="en-GB"/>
        </w:rPr>
        <w:t>ing</w:t>
      </w:r>
      <w:r w:rsidR="00F642E0" w:rsidRPr="00465FC6">
        <w:rPr>
          <w:rFonts w:ascii="Arial" w:hAnsi="Arial" w:cs="Arial"/>
          <w:szCs w:val="24"/>
          <w:lang w:val="en-GB"/>
        </w:rPr>
        <w:t xml:space="preserve"> better invol</w:t>
      </w:r>
      <w:r w:rsidR="0094262E" w:rsidRPr="00465FC6">
        <w:rPr>
          <w:rFonts w:ascii="Arial" w:hAnsi="Arial" w:cs="Arial"/>
          <w:szCs w:val="24"/>
          <w:lang w:val="en-GB"/>
        </w:rPr>
        <w:t>ve</w:t>
      </w:r>
      <w:r w:rsidR="00F642E0" w:rsidRPr="00465FC6">
        <w:rPr>
          <w:rFonts w:ascii="Arial" w:hAnsi="Arial" w:cs="Arial"/>
          <w:szCs w:val="24"/>
          <w:lang w:val="en-GB"/>
        </w:rPr>
        <w:t xml:space="preserve">ment </w:t>
      </w:r>
      <w:r w:rsidR="0094262E" w:rsidRPr="00465FC6">
        <w:rPr>
          <w:rFonts w:ascii="Arial" w:hAnsi="Arial" w:cs="Arial"/>
          <w:szCs w:val="24"/>
          <w:lang w:val="en-GB"/>
        </w:rPr>
        <w:t>of</w:t>
      </w:r>
      <w:r w:rsidR="00F642E0" w:rsidRPr="00465FC6">
        <w:rPr>
          <w:rFonts w:ascii="Arial" w:hAnsi="Arial" w:cs="Arial"/>
          <w:szCs w:val="24"/>
          <w:lang w:val="en-GB"/>
        </w:rPr>
        <w:t xml:space="preserve"> people in </w:t>
      </w:r>
      <w:r w:rsidR="005836EA" w:rsidRPr="00465FC6">
        <w:rPr>
          <w:rFonts w:ascii="Arial" w:hAnsi="Arial" w:cs="Arial"/>
          <w:szCs w:val="24"/>
          <w:lang w:val="en-GB"/>
        </w:rPr>
        <w:t>social</w:t>
      </w:r>
      <w:r w:rsidR="00F642E0" w:rsidRPr="00465FC6">
        <w:rPr>
          <w:rFonts w:ascii="Arial" w:hAnsi="Arial" w:cs="Arial"/>
          <w:szCs w:val="24"/>
          <w:lang w:val="en-GB"/>
        </w:rPr>
        <w:t xml:space="preserve"> events. </w:t>
      </w:r>
      <w:r w:rsidR="00EE5E7F" w:rsidRPr="00465FC6">
        <w:rPr>
          <w:rFonts w:ascii="Arial" w:hAnsi="Arial" w:cs="Arial"/>
          <w:szCs w:val="24"/>
          <w:lang w:val="en-GB"/>
        </w:rPr>
        <w:t>Following trends can be considered for the proposed event to be successful.</w:t>
      </w:r>
    </w:p>
    <w:p w14:paraId="407BA586" w14:textId="357670DD" w:rsidR="0017118D" w:rsidRPr="00465FC6" w:rsidRDefault="008F4FC8" w:rsidP="00465FC6">
      <w:pPr>
        <w:pStyle w:val="ListParagraph"/>
        <w:numPr>
          <w:ilvl w:val="0"/>
          <w:numId w:val="10"/>
        </w:numPr>
        <w:jc w:val="left"/>
        <w:rPr>
          <w:rFonts w:ascii="Arial" w:hAnsi="Arial" w:cs="Arial"/>
          <w:szCs w:val="24"/>
          <w:lang w:val="en-GB"/>
        </w:rPr>
      </w:pPr>
      <w:r w:rsidRPr="00465FC6">
        <w:rPr>
          <w:rFonts w:ascii="Arial" w:hAnsi="Arial" w:cs="Arial"/>
          <w:b/>
          <w:bCs/>
          <w:i/>
          <w:iCs/>
          <w:szCs w:val="24"/>
          <w:lang w:val="en-GB"/>
        </w:rPr>
        <w:t>Internet connectivity</w:t>
      </w:r>
      <w:r w:rsidR="008C5EF7" w:rsidRPr="00465FC6">
        <w:rPr>
          <w:rFonts w:ascii="Arial" w:hAnsi="Arial" w:cs="Arial"/>
          <w:szCs w:val="24"/>
          <w:lang w:val="en-GB"/>
        </w:rPr>
        <w:t xml:space="preserve"> </w:t>
      </w:r>
      <w:r w:rsidR="005E498D" w:rsidRPr="00465FC6">
        <w:rPr>
          <w:rFonts w:ascii="Arial" w:hAnsi="Arial" w:cs="Arial"/>
          <w:szCs w:val="24"/>
          <w:lang w:val="en-GB"/>
        </w:rPr>
        <w:t xml:space="preserve">allows for the prohibition of the functional space and food in the venue and people management. </w:t>
      </w:r>
      <w:r w:rsidR="004F59B1" w:rsidRPr="00465FC6">
        <w:rPr>
          <w:rFonts w:ascii="Arial" w:hAnsi="Arial" w:cs="Arial"/>
          <w:szCs w:val="24"/>
          <w:lang w:val="en-GB"/>
        </w:rPr>
        <w:t>Moreover, the emergence of better connectivity through the Internet helps event organisers and planners to get m</w:t>
      </w:r>
      <w:r w:rsidR="00A2297A" w:rsidRPr="00465FC6">
        <w:rPr>
          <w:rFonts w:ascii="Arial" w:hAnsi="Arial" w:cs="Arial"/>
          <w:szCs w:val="24"/>
          <w:lang w:val="en-GB"/>
        </w:rPr>
        <w:t>o</w:t>
      </w:r>
      <w:r w:rsidR="004F59B1" w:rsidRPr="00465FC6">
        <w:rPr>
          <w:rFonts w:ascii="Arial" w:hAnsi="Arial" w:cs="Arial"/>
          <w:szCs w:val="24"/>
          <w:lang w:val="en-GB"/>
        </w:rPr>
        <w:t>re choice</w:t>
      </w:r>
      <w:r w:rsidR="00A2297A" w:rsidRPr="00465FC6">
        <w:rPr>
          <w:rFonts w:ascii="Arial" w:hAnsi="Arial" w:cs="Arial"/>
          <w:szCs w:val="24"/>
          <w:lang w:val="en-GB"/>
        </w:rPr>
        <w:t>s</w:t>
      </w:r>
      <w:r w:rsidR="004F59B1" w:rsidRPr="00465FC6">
        <w:rPr>
          <w:rFonts w:ascii="Arial" w:hAnsi="Arial" w:cs="Arial"/>
          <w:szCs w:val="24"/>
          <w:lang w:val="en-GB"/>
        </w:rPr>
        <w:t xml:space="preserve"> in identifying the prices of the required resources and selecting venue</w:t>
      </w:r>
      <w:r w:rsidR="00670C55" w:rsidRPr="00465FC6">
        <w:rPr>
          <w:rFonts w:ascii="Arial" w:hAnsi="Arial" w:cs="Arial"/>
          <w:szCs w:val="24"/>
          <w:lang w:val="en-GB"/>
        </w:rPr>
        <w:t>s</w:t>
      </w:r>
      <w:r w:rsidR="004F59B1" w:rsidRPr="00465FC6">
        <w:rPr>
          <w:rFonts w:ascii="Arial" w:hAnsi="Arial" w:cs="Arial"/>
          <w:szCs w:val="24"/>
          <w:lang w:val="en-GB"/>
        </w:rPr>
        <w:t xml:space="preserve"> and supplier</w:t>
      </w:r>
      <w:r w:rsidR="00A2297A" w:rsidRPr="00465FC6">
        <w:rPr>
          <w:rFonts w:ascii="Arial" w:hAnsi="Arial" w:cs="Arial"/>
          <w:szCs w:val="24"/>
          <w:lang w:val="en-GB"/>
        </w:rPr>
        <w:t>s</w:t>
      </w:r>
      <w:r w:rsidR="00C258A8" w:rsidRPr="00465FC6">
        <w:rPr>
          <w:rFonts w:ascii="Arial" w:hAnsi="Arial" w:cs="Arial"/>
          <w:szCs w:val="24"/>
          <w:lang w:val="en-GB"/>
        </w:rPr>
        <w:t xml:space="preserve"> (</w:t>
      </w:r>
      <w:r w:rsidR="00C258A8" w:rsidRPr="00465FC6">
        <w:rPr>
          <w:rFonts w:ascii="Arial" w:hAnsi="Arial" w:cs="Arial"/>
          <w:szCs w:val="24"/>
          <w:shd w:val="clear" w:color="auto" w:fill="FFFFFF"/>
          <w:lang w:val="en-GB"/>
        </w:rPr>
        <w:t xml:space="preserve">Juliana </w:t>
      </w:r>
      <w:r w:rsidR="00C258A8" w:rsidRPr="00465FC6">
        <w:rPr>
          <w:rFonts w:ascii="Arial" w:hAnsi="Arial" w:cs="Arial"/>
          <w:i/>
          <w:iCs/>
          <w:szCs w:val="24"/>
          <w:shd w:val="clear" w:color="auto" w:fill="FFFFFF"/>
          <w:lang w:val="en-GB"/>
        </w:rPr>
        <w:t>et al</w:t>
      </w:r>
      <w:r w:rsidR="008C74FB" w:rsidRPr="00465FC6">
        <w:rPr>
          <w:rFonts w:ascii="Arial" w:hAnsi="Arial" w:cs="Arial"/>
          <w:szCs w:val="24"/>
          <w:shd w:val="clear" w:color="auto" w:fill="FFFFFF"/>
          <w:lang w:val="en-GB"/>
        </w:rPr>
        <w:t>.</w:t>
      </w:r>
      <w:r w:rsidR="00C258A8" w:rsidRPr="00465FC6">
        <w:rPr>
          <w:rFonts w:ascii="Arial" w:hAnsi="Arial" w:cs="Arial"/>
          <w:szCs w:val="24"/>
          <w:shd w:val="clear" w:color="auto" w:fill="FFFFFF"/>
          <w:lang w:val="en-GB"/>
        </w:rPr>
        <w:t>, 2021</w:t>
      </w:r>
      <w:r w:rsidR="00C258A8" w:rsidRPr="00465FC6">
        <w:rPr>
          <w:rFonts w:ascii="Arial" w:hAnsi="Arial" w:cs="Arial"/>
          <w:szCs w:val="24"/>
          <w:lang w:val="en-GB"/>
        </w:rPr>
        <w:t>)</w:t>
      </w:r>
      <w:r w:rsidR="004F59B1" w:rsidRPr="00465FC6">
        <w:rPr>
          <w:rFonts w:ascii="Arial" w:hAnsi="Arial" w:cs="Arial"/>
          <w:szCs w:val="24"/>
          <w:lang w:val="en-GB"/>
        </w:rPr>
        <w:t xml:space="preserve">. </w:t>
      </w:r>
      <w:r w:rsidR="00092C75" w:rsidRPr="00465FC6">
        <w:rPr>
          <w:rFonts w:ascii="Arial" w:hAnsi="Arial" w:cs="Arial"/>
          <w:szCs w:val="24"/>
          <w:lang w:val="en-GB"/>
        </w:rPr>
        <w:t xml:space="preserve">Thus, it helps in managing both the </w:t>
      </w:r>
      <w:r w:rsidR="001019FD" w:rsidRPr="00465FC6">
        <w:rPr>
          <w:rFonts w:ascii="Arial" w:hAnsi="Arial" w:cs="Arial"/>
          <w:szCs w:val="24"/>
          <w:lang w:val="en-GB"/>
        </w:rPr>
        <w:t>event</w:t>
      </w:r>
      <w:r w:rsidR="00092C75" w:rsidRPr="00465FC6">
        <w:rPr>
          <w:rFonts w:ascii="Arial" w:hAnsi="Arial" w:cs="Arial"/>
          <w:szCs w:val="24"/>
          <w:lang w:val="en-GB"/>
        </w:rPr>
        <w:t xml:space="preserve"> and contributing towards the culture positively. </w:t>
      </w:r>
      <w:r w:rsidR="00B525DF" w:rsidRPr="00465FC6">
        <w:rPr>
          <w:rFonts w:ascii="Arial" w:hAnsi="Arial" w:cs="Arial"/>
          <w:szCs w:val="24"/>
          <w:lang w:val="en-GB"/>
        </w:rPr>
        <w:t xml:space="preserve">Moreover, </w:t>
      </w:r>
      <w:r w:rsidR="00A03511" w:rsidRPr="00465FC6">
        <w:rPr>
          <w:rFonts w:ascii="Arial" w:hAnsi="Arial" w:cs="Arial"/>
          <w:szCs w:val="24"/>
          <w:lang w:val="en-GB"/>
        </w:rPr>
        <w:t>c</w:t>
      </w:r>
      <w:r w:rsidR="00B525DF" w:rsidRPr="00465FC6">
        <w:rPr>
          <w:rFonts w:ascii="Arial" w:hAnsi="Arial" w:cs="Arial"/>
          <w:szCs w:val="24"/>
          <w:lang w:val="en-GB"/>
        </w:rPr>
        <w:t>ontrolling the crowd, maintaining security for the attendees and online tick</w:t>
      </w:r>
      <w:r w:rsidR="00A03511" w:rsidRPr="00465FC6">
        <w:rPr>
          <w:rFonts w:ascii="Arial" w:hAnsi="Arial" w:cs="Arial"/>
          <w:szCs w:val="24"/>
          <w:lang w:val="en-GB"/>
        </w:rPr>
        <w:t>e</w:t>
      </w:r>
      <w:r w:rsidR="00B525DF" w:rsidRPr="00465FC6">
        <w:rPr>
          <w:rFonts w:ascii="Arial" w:hAnsi="Arial" w:cs="Arial"/>
          <w:szCs w:val="24"/>
          <w:lang w:val="en-GB"/>
        </w:rPr>
        <w:t>ting and registrations make the process ha</w:t>
      </w:r>
      <w:r w:rsidR="00A03511" w:rsidRPr="00465FC6">
        <w:rPr>
          <w:rFonts w:ascii="Arial" w:hAnsi="Arial" w:cs="Arial"/>
          <w:szCs w:val="24"/>
          <w:lang w:val="en-GB"/>
        </w:rPr>
        <w:t>ss</w:t>
      </w:r>
      <w:r w:rsidR="00B525DF" w:rsidRPr="00465FC6">
        <w:rPr>
          <w:rFonts w:ascii="Arial" w:hAnsi="Arial" w:cs="Arial"/>
          <w:szCs w:val="24"/>
          <w:lang w:val="en-GB"/>
        </w:rPr>
        <w:t>le</w:t>
      </w:r>
      <w:r w:rsidR="00A03511" w:rsidRPr="00465FC6">
        <w:rPr>
          <w:rFonts w:ascii="Arial" w:hAnsi="Arial" w:cs="Arial"/>
          <w:szCs w:val="24"/>
          <w:lang w:val="en-GB"/>
        </w:rPr>
        <w:t>-</w:t>
      </w:r>
      <w:r w:rsidR="00B525DF" w:rsidRPr="00465FC6">
        <w:rPr>
          <w:rFonts w:ascii="Arial" w:hAnsi="Arial" w:cs="Arial"/>
          <w:szCs w:val="24"/>
          <w:lang w:val="en-GB"/>
        </w:rPr>
        <w:t>free and more convenient for the visitors</w:t>
      </w:r>
      <w:r w:rsidR="00C062D1" w:rsidRPr="00465FC6">
        <w:rPr>
          <w:rFonts w:ascii="Arial" w:hAnsi="Arial" w:cs="Arial"/>
          <w:szCs w:val="24"/>
          <w:lang w:val="en-GB"/>
        </w:rPr>
        <w:t xml:space="preserve"> of the exhibition</w:t>
      </w:r>
      <w:r w:rsidR="00B525DF" w:rsidRPr="00465FC6">
        <w:rPr>
          <w:rFonts w:ascii="Arial" w:hAnsi="Arial" w:cs="Arial"/>
          <w:szCs w:val="24"/>
          <w:lang w:val="en-GB"/>
        </w:rPr>
        <w:t xml:space="preserve">. </w:t>
      </w:r>
    </w:p>
    <w:p w14:paraId="6289CF7B" w14:textId="77777777" w:rsidR="005748BA" w:rsidRPr="00465FC6" w:rsidRDefault="008F4FC8" w:rsidP="00465FC6">
      <w:pPr>
        <w:pStyle w:val="ListParagraph"/>
        <w:numPr>
          <w:ilvl w:val="0"/>
          <w:numId w:val="10"/>
        </w:numPr>
        <w:jc w:val="left"/>
        <w:rPr>
          <w:rFonts w:ascii="Arial" w:hAnsi="Arial" w:cs="Arial"/>
          <w:szCs w:val="24"/>
          <w:lang w:val="en-GB"/>
        </w:rPr>
      </w:pPr>
      <w:r w:rsidRPr="00465FC6">
        <w:rPr>
          <w:rFonts w:ascii="Arial" w:hAnsi="Arial" w:cs="Arial"/>
          <w:szCs w:val="24"/>
          <w:lang w:val="en-GB"/>
        </w:rPr>
        <w:t>M</w:t>
      </w:r>
      <w:r w:rsidR="002A5EB6" w:rsidRPr="00465FC6">
        <w:rPr>
          <w:rFonts w:ascii="Arial" w:hAnsi="Arial" w:cs="Arial"/>
          <w:szCs w:val="24"/>
          <w:lang w:val="en-GB"/>
        </w:rPr>
        <w:t xml:space="preserve">odern </w:t>
      </w:r>
      <w:r w:rsidR="002A5EB6" w:rsidRPr="00465FC6">
        <w:rPr>
          <w:rFonts w:ascii="Arial" w:hAnsi="Arial" w:cs="Arial"/>
          <w:b/>
          <w:bCs/>
          <w:i/>
          <w:iCs/>
          <w:szCs w:val="24"/>
          <w:lang w:val="en-GB"/>
        </w:rPr>
        <w:t>technical innovation</w:t>
      </w:r>
      <w:r w:rsidR="002A5EB6" w:rsidRPr="00465FC6">
        <w:rPr>
          <w:rFonts w:ascii="Arial" w:hAnsi="Arial" w:cs="Arial"/>
          <w:szCs w:val="24"/>
          <w:lang w:val="en-GB"/>
        </w:rPr>
        <w:t xml:space="preserve"> </w:t>
      </w:r>
      <w:r w:rsidR="000E0E7C" w:rsidRPr="00465FC6">
        <w:rPr>
          <w:rFonts w:ascii="Arial" w:hAnsi="Arial" w:cs="Arial"/>
          <w:szCs w:val="24"/>
          <w:lang w:val="en-GB"/>
        </w:rPr>
        <w:t xml:space="preserve">and digital transformation in the industry </w:t>
      </w:r>
      <w:r w:rsidR="00C71A95" w:rsidRPr="00465FC6">
        <w:rPr>
          <w:rFonts w:ascii="Arial" w:hAnsi="Arial" w:cs="Arial"/>
          <w:szCs w:val="24"/>
          <w:lang w:val="en-GB"/>
        </w:rPr>
        <w:t>help event organis</w:t>
      </w:r>
      <w:r w:rsidRPr="00465FC6">
        <w:rPr>
          <w:rFonts w:ascii="Arial" w:hAnsi="Arial" w:cs="Arial"/>
          <w:szCs w:val="24"/>
          <w:lang w:val="en-GB"/>
        </w:rPr>
        <w:t>a</w:t>
      </w:r>
      <w:r w:rsidR="00C71A95" w:rsidRPr="00465FC6">
        <w:rPr>
          <w:rFonts w:ascii="Arial" w:hAnsi="Arial" w:cs="Arial"/>
          <w:szCs w:val="24"/>
          <w:lang w:val="en-GB"/>
        </w:rPr>
        <w:t>tions to cope with the growing change in the industry</w:t>
      </w:r>
      <w:r w:rsidR="00E973D8" w:rsidRPr="00465FC6">
        <w:rPr>
          <w:rFonts w:ascii="Arial" w:hAnsi="Arial" w:cs="Arial"/>
          <w:szCs w:val="24"/>
          <w:lang w:val="en-GB"/>
        </w:rPr>
        <w:t xml:space="preserve"> (</w:t>
      </w:r>
      <w:proofErr w:type="spellStart"/>
      <w:r w:rsidR="00E973D8" w:rsidRPr="00465FC6">
        <w:rPr>
          <w:rFonts w:ascii="Arial" w:hAnsi="Arial" w:cs="Arial"/>
          <w:szCs w:val="24"/>
          <w:shd w:val="clear" w:color="auto" w:fill="FFFFFF"/>
          <w:lang w:val="en-GB"/>
        </w:rPr>
        <w:t>Alrawadieh</w:t>
      </w:r>
      <w:proofErr w:type="spellEnd"/>
      <w:r w:rsidR="00E973D8" w:rsidRPr="00465FC6">
        <w:rPr>
          <w:rFonts w:ascii="Arial" w:hAnsi="Arial" w:cs="Arial"/>
          <w:szCs w:val="24"/>
          <w:shd w:val="clear" w:color="auto" w:fill="FFFFFF"/>
          <w:lang w:val="en-GB"/>
        </w:rPr>
        <w:t xml:space="preserve">, </w:t>
      </w:r>
      <w:proofErr w:type="spellStart"/>
      <w:r w:rsidR="00E973D8" w:rsidRPr="00465FC6">
        <w:rPr>
          <w:rFonts w:ascii="Arial" w:hAnsi="Arial" w:cs="Arial"/>
          <w:szCs w:val="24"/>
          <w:shd w:val="clear" w:color="auto" w:fill="FFFFFF"/>
          <w:lang w:val="en-GB"/>
        </w:rPr>
        <w:t>Alrawadieh</w:t>
      </w:r>
      <w:proofErr w:type="spellEnd"/>
      <w:r w:rsidR="00E973D8" w:rsidRPr="00465FC6">
        <w:rPr>
          <w:rFonts w:ascii="Arial" w:hAnsi="Arial" w:cs="Arial"/>
          <w:szCs w:val="24"/>
          <w:shd w:val="clear" w:color="auto" w:fill="FFFFFF"/>
          <w:lang w:val="en-GB"/>
        </w:rPr>
        <w:t>, and Cetin, 2021</w:t>
      </w:r>
      <w:r w:rsidR="00E973D8" w:rsidRPr="00465FC6">
        <w:rPr>
          <w:rFonts w:ascii="Arial" w:hAnsi="Arial" w:cs="Arial"/>
          <w:szCs w:val="24"/>
          <w:lang w:val="en-GB"/>
        </w:rPr>
        <w:t>)</w:t>
      </w:r>
      <w:r w:rsidR="00C71A95" w:rsidRPr="00465FC6">
        <w:rPr>
          <w:rFonts w:ascii="Arial" w:hAnsi="Arial" w:cs="Arial"/>
          <w:szCs w:val="24"/>
          <w:lang w:val="en-GB"/>
        </w:rPr>
        <w:t xml:space="preserve">. </w:t>
      </w:r>
      <w:r w:rsidR="002D0E41" w:rsidRPr="00465FC6">
        <w:rPr>
          <w:rFonts w:ascii="Arial" w:hAnsi="Arial" w:cs="Arial"/>
          <w:szCs w:val="24"/>
          <w:lang w:val="en-GB"/>
        </w:rPr>
        <w:t xml:space="preserve">Thus, developing technology in event management operations </w:t>
      </w:r>
      <w:r w:rsidR="00914EB9" w:rsidRPr="00465FC6">
        <w:rPr>
          <w:rFonts w:ascii="Arial" w:hAnsi="Arial" w:cs="Arial"/>
          <w:szCs w:val="24"/>
          <w:lang w:val="en-GB"/>
        </w:rPr>
        <w:t xml:space="preserve">and </w:t>
      </w:r>
      <w:r w:rsidR="002D0E41" w:rsidRPr="00465FC6">
        <w:rPr>
          <w:rFonts w:ascii="Arial" w:hAnsi="Arial" w:cs="Arial"/>
          <w:szCs w:val="24"/>
          <w:lang w:val="en-GB"/>
        </w:rPr>
        <w:t xml:space="preserve">organising </w:t>
      </w:r>
      <w:r w:rsidR="00DD50ED" w:rsidRPr="00465FC6">
        <w:rPr>
          <w:rFonts w:ascii="Arial" w:hAnsi="Arial" w:cs="Arial"/>
          <w:szCs w:val="24"/>
          <w:lang w:val="en-GB"/>
        </w:rPr>
        <w:t xml:space="preserve">events becomes easy. Other than that, </w:t>
      </w:r>
      <w:r w:rsidR="00914EB9" w:rsidRPr="00465FC6">
        <w:rPr>
          <w:rFonts w:ascii="Arial" w:hAnsi="Arial" w:cs="Arial"/>
          <w:szCs w:val="24"/>
          <w:lang w:val="en-GB"/>
        </w:rPr>
        <w:t xml:space="preserve">the </w:t>
      </w:r>
      <w:r w:rsidR="00DD50ED" w:rsidRPr="00465FC6">
        <w:rPr>
          <w:rFonts w:ascii="Arial" w:hAnsi="Arial" w:cs="Arial"/>
          <w:szCs w:val="24"/>
          <w:lang w:val="en-GB"/>
        </w:rPr>
        <w:t xml:space="preserve">implementation of technology allows people to socialise and communicate with others more efficiently. </w:t>
      </w:r>
      <w:r w:rsidR="008235F5" w:rsidRPr="00465FC6">
        <w:rPr>
          <w:rFonts w:ascii="Arial" w:hAnsi="Arial" w:cs="Arial"/>
          <w:szCs w:val="24"/>
          <w:lang w:val="en-GB"/>
        </w:rPr>
        <w:t>Moreover, including diversity in the business process and managing the people by ensuring the invo</w:t>
      </w:r>
      <w:r w:rsidR="009862C1" w:rsidRPr="00465FC6">
        <w:rPr>
          <w:rFonts w:ascii="Arial" w:hAnsi="Arial" w:cs="Arial"/>
          <w:szCs w:val="24"/>
          <w:lang w:val="en-GB"/>
        </w:rPr>
        <w:t>lv</w:t>
      </w:r>
      <w:r w:rsidR="008235F5" w:rsidRPr="00465FC6">
        <w:rPr>
          <w:rFonts w:ascii="Arial" w:hAnsi="Arial" w:cs="Arial"/>
          <w:szCs w:val="24"/>
          <w:lang w:val="en-GB"/>
        </w:rPr>
        <w:t>ement of all the sta</w:t>
      </w:r>
      <w:r w:rsidR="009862C1" w:rsidRPr="00465FC6">
        <w:rPr>
          <w:rFonts w:ascii="Arial" w:hAnsi="Arial" w:cs="Arial"/>
          <w:szCs w:val="24"/>
          <w:lang w:val="en-GB"/>
        </w:rPr>
        <w:t>keholders ca</w:t>
      </w:r>
      <w:r w:rsidR="008235F5" w:rsidRPr="00465FC6">
        <w:rPr>
          <w:rFonts w:ascii="Arial" w:hAnsi="Arial" w:cs="Arial"/>
          <w:szCs w:val="24"/>
          <w:lang w:val="en-GB"/>
        </w:rPr>
        <w:t xml:space="preserve">n be easier with </w:t>
      </w:r>
      <w:r w:rsidR="009862C1" w:rsidRPr="00465FC6">
        <w:rPr>
          <w:rFonts w:ascii="Arial" w:hAnsi="Arial" w:cs="Arial"/>
          <w:szCs w:val="24"/>
          <w:lang w:val="en-GB"/>
        </w:rPr>
        <w:t xml:space="preserve">the </w:t>
      </w:r>
      <w:r w:rsidR="008235F5" w:rsidRPr="00465FC6">
        <w:rPr>
          <w:rFonts w:ascii="Arial" w:hAnsi="Arial" w:cs="Arial"/>
          <w:szCs w:val="24"/>
          <w:lang w:val="en-GB"/>
        </w:rPr>
        <w:t xml:space="preserve">use of technology innovation. </w:t>
      </w:r>
      <w:r w:rsidR="009862C1" w:rsidRPr="00465FC6">
        <w:rPr>
          <w:rFonts w:ascii="Arial" w:hAnsi="Arial" w:cs="Arial"/>
          <w:szCs w:val="24"/>
          <w:lang w:val="en-GB"/>
        </w:rPr>
        <w:t xml:space="preserve">Interacting with people and making effective palling for the proposed event with a greater success rate can be effectively planned with digital technology. </w:t>
      </w:r>
    </w:p>
    <w:p w14:paraId="5BE99EAA" w14:textId="77777777" w:rsidR="00F00D2D" w:rsidRPr="00465FC6" w:rsidRDefault="008F4FC8" w:rsidP="00465FC6">
      <w:pPr>
        <w:pStyle w:val="ListParagraph"/>
        <w:numPr>
          <w:ilvl w:val="0"/>
          <w:numId w:val="10"/>
        </w:numPr>
        <w:jc w:val="left"/>
        <w:rPr>
          <w:rFonts w:ascii="Arial" w:hAnsi="Arial" w:cs="Arial"/>
          <w:szCs w:val="24"/>
          <w:lang w:val="en-GB"/>
        </w:rPr>
      </w:pPr>
      <w:r w:rsidRPr="00465FC6">
        <w:rPr>
          <w:rFonts w:ascii="Arial" w:hAnsi="Arial" w:cs="Arial"/>
          <w:b/>
          <w:bCs/>
          <w:i/>
          <w:iCs/>
          <w:szCs w:val="24"/>
          <w:lang w:val="en-GB"/>
        </w:rPr>
        <w:t>Smartphone applications</w:t>
      </w:r>
      <w:r w:rsidRPr="00465FC6">
        <w:rPr>
          <w:rFonts w:ascii="Arial" w:hAnsi="Arial" w:cs="Arial"/>
          <w:szCs w:val="24"/>
          <w:lang w:val="en-GB"/>
        </w:rPr>
        <w:t xml:space="preserve"> and the use of </w:t>
      </w:r>
      <w:r w:rsidRPr="00465FC6">
        <w:rPr>
          <w:rFonts w:ascii="Arial" w:hAnsi="Arial" w:cs="Arial"/>
          <w:b/>
          <w:bCs/>
          <w:i/>
          <w:iCs/>
          <w:szCs w:val="24"/>
          <w:lang w:val="en-GB"/>
        </w:rPr>
        <w:t>social media</w:t>
      </w:r>
      <w:r w:rsidRPr="00465FC6">
        <w:rPr>
          <w:rFonts w:ascii="Arial" w:hAnsi="Arial" w:cs="Arial"/>
          <w:szCs w:val="24"/>
          <w:lang w:val="en-GB"/>
        </w:rPr>
        <w:t xml:space="preserve"> are other trends in the event sector, as interacting with more people becomes easier </w:t>
      </w:r>
      <w:r w:rsidR="005F33EC" w:rsidRPr="00465FC6">
        <w:rPr>
          <w:rFonts w:ascii="Arial" w:hAnsi="Arial" w:cs="Arial"/>
          <w:szCs w:val="24"/>
          <w:lang w:val="en-GB"/>
        </w:rPr>
        <w:t>with the us</w:t>
      </w:r>
      <w:r w:rsidR="00F65039" w:rsidRPr="00465FC6">
        <w:rPr>
          <w:rFonts w:ascii="Arial" w:hAnsi="Arial" w:cs="Arial"/>
          <w:szCs w:val="24"/>
          <w:lang w:val="en-GB"/>
        </w:rPr>
        <w:t>e</w:t>
      </w:r>
      <w:r w:rsidR="005F33EC" w:rsidRPr="00465FC6">
        <w:rPr>
          <w:rFonts w:ascii="Arial" w:hAnsi="Arial" w:cs="Arial"/>
          <w:szCs w:val="24"/>
          <w:lang w:val="en-GB"/>
        </w:rPr>
        <w:t xml:space="preserve"> of th</w:t>
      </w:r>
      <w:r w:rsidR="00F65039" w:rsidRPr="00465FC6">
        <w:rPr>
          <w:rFonts w:ascii="Arial" w:hAnsi="Arial" w:cs="Arial"/>
          <w:szCs w:val="24"/>
          <w:lang w:val="en-GB"/>
        </w:rPr>
        <w:t>ese</w:t>
      </w:r>
      <w:r w:rsidR="005F33EC" w:rsidRPr="00465FC6">
        <w:rPr>
          <w:rFonts w:ascii="Arial" w:hAnsi="Arial" w:cs="Arial"/>
          <w:szCs w:val="24"/>
          <w:lang w:val="en-GB"/>
        </w:rPr>
        <w:t xml:space="preserve"> technologies. </w:t>
      </w:r>
      <w:r w:rsidR="007C7A06" w:rsidRPr="00465FC6">
        <w:rPr>
          <w:rFonts w:ascii="Arial" w:hAnsi="Arial" w:cs="Arial"/>
          <w:szCs w:val="24"/>
          <w:lang w:val="en-GB"/>
        </w:rPr>
        <w:t>Applications help meeting planners, which can be beneficial for both the attendees and organis</w:t>
      </w:r>
      <w:r w:rsidR="00281BEB" w:rsidRPr="00465FC6">
        <w:rPr>
          <w:rFonts w:ascii="Arial" w:hAnsi="Arial" w:cs="Arial"/>
          <w:szCs w:val="24"/>
          <w:lang w:val="en-GB"/>
        </w:rPr>
        <w:t>a</w:t>
      </w:r>
      <w:r w:rsidR="007C7A06" w:rsidRPr="00465FC6">
        <w:rPr>
          <w:rFonts w:ascii="Arial" w:hAnsi="Arial" w:cs="Arial"/>
          <w:szCs w:val="24"/>
          <w:lang w:val="en-GB"/>
        </w:rPr>
        <w:t xml:space="preserve">tions, as </w:t>
      </w:r>
      <w:r w:rsidR="00545B52" w:rsidRPr="00465FC6">
        <w:rPr>
          <w:rFonts w:ascii="Arial" w:hAnsi="Arial" w:cs="Arial"/>
          <w:szCs w:val="24"/>
          <w:lang w:val="en-GB"/>
        </w:rPr>
        <w:t xml:space="preserve">conducting meetings </w:t>
      </w:r>
      <w:r w:rsidR="00545B52" w:rsidRPr="00465FC6">
        <w:rPr>
          <w:rFonts w:ascii="Arial" w:hAnsi="Arial" w:cs="Arial"/>
          <w:szCs w:val="24"/>
          <w:lang w:val="en-GB"/>
        </w:rPr>
        <w:lastRenderedPageBreak/>
        <w:t xml:space="preserve">with the planners becomes easier with the use of </w:t>
      </w:r>
      <w:r w:rsidR="00003FC5" w:rsidRPr="00465FC6">
        <w:rPr>
          <w:rFonts w:ascii="Arial" w:hAnsi="Arial" w:cs="Arial"/>
          <w:szCs w:val="24"/>
          <w:lang w:val="en-GB"/>
        </w:rPr>
        <w:t>smartphones and applications</w:t>
      </w:r>
      <w:r w:rsidR="00C635B9" w:rsidRPr="00465FC6">
        <w:rPr>
          <w:rFonts w:ascii="Arial" w:hAnsi="Arial" w:cs="Arial"/>
          <w:szCs w:val="24"/>
          <w:lang w:val="en-GB"/>
        </w:rPr>
        <w:t xml:space="preserve"> (</w:t>
      </w:r>
      <w:r w:rsidR="00C635B9" w:rsidRPr="00465FC6">
        <w:rPr>
          <w:rFonts w:ascii="Arial" w:hAnsi="Arial" w:cs="Arial"/>
          <w:szCs w:val="24"/>
          <w:shd w:val="clear" w:color="auto" w:fill="FFFFFF"/>
          <w:lang w:val="en-GB"/>
        </w:rPr>
        <w:t>Amin and Sundari, 2020</w:t>
      </w:r>
      <w:r w:rsidR="00C635B9" w:rsidRPr="00465FC6">
        <w:rPr>
          <w:rFonts w:ascii="Arial" w:hAnsi="Arial" w:cs="Arial"/>
          <w:szCs w:val="24"/>
          <w:lang w:val="en-GB"/>
        </w:rPr>
        <w:t>)</w:t>
      </w:r>
      <w:r w:rsidR="00003FC5" w:rsidRPr="00465FC6">
        <w:rPr>
          <w:rFonts w:ascii="Arial" w:hAnsi="Arial" w:cs="Arial"/>
          <w:szCs w:val="24"/>
          <w:lang w:val="en-GB"/>
        </w:rPr>
        <w:t>.</w:t>
      </w:r>
      <w:r w:rsidR="004F5353" w:rsidRPr="00465FC6">
        <w:rPr>
          <w:rFonts w:ascii="Arial" w:hAnsi="Arial" w:cs="Arial"/>
          <w:szCs w:val="24"/>
          <w:lang w:val="en-GB"/>
        </w:rPr>
        <w:t xml:space="preserve"> Additionally, accessing modern planning tools can efficiently boost the performance of </w:t>
      </w:r>
      <w:r w:rsidR="00C35132" w:rsidRPr="00465FC6">
        <w:rPr>
          <w:rFonts w:ascii="Arial" w:hAnsi="Arial" w:cs="Arial"/>
          <w:szCs w:val="24"/>
          <w:lang w:val="en-GB"/>
        </w:rPr>
        <w:t>an event and can also be used as an essential managemen</w:t>
      </w:r>
      <w:r w:rsidR="00715A5B" w:rsidRPr="00465FC6">
        <w:rPr>
          <w:rFonts w:ascii="Arial" w:hAnsi="Arial" w:cs="Arial"/>
          <w:szCs w:val="24"/>
          <w:lang w:val="en-GB"/>
        </w:rPr>
        <w:t>t</w:t>
      </w:r>
      <w:r w:rsidR="00C35132" w:rsidRPr="00465FC6">
        <w:rPr>
          <w:rFonts w:ascii="Arial" w:hAnsi="Arial" w:cs="Arial"/>
          <w:szCs w:val="24"/>
          <w:lang w:val="en-GB"/>
        </w:rPr>
        <w:t xml:space="preserve"> tool for planning. </w:t>
      </w:r>
      <w:r w:rsidR="00771F55" w:rsidRPr="00465FC6">
        <w:rPr>
          <w:rFonts w:ascii="Arial" w:hAnsi="Arial" w:cs="Arial"/>
          <w:szCs w:val="24"/>
          <w:lang w:val="en-GB"/>
        </w:rPr>
        <w:t xml:space="preserve">Thus, arranging </w:t>
      </w:r>
      <w:r w:rsidR="009C2E47" w:rsidRPr="00465FC6">
        <w:rPr>
          <w:rFonts w:ascii="Arial" w:hAnsi="Arial" w:cs="Arial"/>
          <w:szCs w:val="24"/>
          <w:lang w:val="en-GB"/>
        </w:rPr>
        <w:t xml:space="preserve">for </w:t>
      </w:r>
      <w:r w:rsidR="00771F55" w:rsidRPr="00465FC6">
        <w:rPr>
          <w:rFonts w:ascii="Arial" w:hAnsi="Arial" w:cs="Arial"/>
          <w:szCs w:val="24"/>
          <w:lang w:val="en-GB"/>
        </w:rPr>
        <w:t>people having the same interest and chatting on the same topic allows for making the planning process better, which positively influence</w:t>
      </w:r>
      <w:r w:rsidR="00C23513" w:rsidRPr="00465FC6">
        <w:rPr>
          <w:rFonts w:ascii="Arial" w:hAnsi="Arial" w:cs="Arial"/>
          <w:szCs w:val="24"/>
          <w:lang w:val="en-GB"/>
        </w:rPr>
        <w:t>s</w:t>
      </w:r>
      <w:r w:rsidR="00771F55" w:rsidRPr="00465FC6">
        <w:rPr>
          <w:rFonts w:ascii="Arial" w:hAnsi="Arial" w:cs="Arial"/>
          <w:szCs w:val="24"/>
          <w:lang w:val="en-GB"/>
        </w:rPr>
        <w:t xml:space="preserve"> the success of the proposed event. </w:t>
      </w:r>
    </w:p>
    <w:p w14:paraId="2C78B8B3" w14:textId="77777777" w:rsidR="00903458" w:rsidRPr="00465FC6" w:rsidRDefault="008F4FC8" w:rsidP="00465FC6">
      <w:pPr>
        <w:pStyle w:val="ListParagraph"/>
        <w:numPr>
          <w:ilvl w:val="0"/>
          <w:numId w:val="10"/>
        </w:numPr>
        <w:jc w:val="left"/>
        <w:rPr>
          <w:rFonts w:ascii="Arial" w:hAnsi="Arial" w:cs="Arial"/>
          <w:szCs w:val="24"/>
          <w:lang w:val="en-GB"/>
        </w:rPr>
      </w:pPr>
      <w:r w:rsidRPr="00465FC6">
        <w:rPr>
          <w:rFonts w:ascii="Arial" w:hAnsi="Arial" w:cs="Arial"/>
          <w:b/>
          <w:bCs/>
          <w:i/>
          <w:iCs/>
          <w:szCs w:val="24"/>
          <w:lang w:val="en-GB"/>
        </w:rPr>
        <w:t xml:space="preserve">Smart events </w:t>
      </w:r>
      <w:r w:rsidRPr="00465FC6">
        <w:rPr>
          <w:rFonts w:ascii="Arial" w:hAnsi="Arial" w:cs="Arial"/>
          <w:szCs w:val="24"/>
          <w:lang w:val="en-GB"/>
        </w:rPr>
        <w:t xml:space="preserve">use modern and digital technologies including holograms </w:t>
      </w:r>
      <w:r w:rsidR="000E0018" w:rsidRPr="00465FC6">
        <w:rPr>
          <w:rFonts w:ascii="Arial" w:hAnsi="Arial" w:cs="Arial"/>
          <w:szCs w:val="24"/>
          <w:lang w:val="en-GB"/>
        </w:rPr>
        <w:t>that provide more value to the experience of the attendees</w:t>
      </w:r>
      <w:r w:rsidR="006A42D7" w:rsidRPr="00465FC6">
        <w:rPr>
          <w:rFonts w:ascii="Arial" w:hAnsi="Arial" w:cs="Arial"/>
          <w:szCs w:val="24"/>
          <w:lang w:val="en-GB"/>
        </w:rPr>
        <w:t>,</w:t>
      </w:r>
      <w:r w:rsidR="001C3664" w:rsidRPr="00465FC6">
        <w:rPr>
          <w:rFonts w:ascii="Arial" w:hAnsi="Arial" w:cs="Arial"/>
          <w:szCs w:val="24"/>
          <w:lang w:val="en-GB"/>
        </w:rPr>
        <w:t xml:space="preserve"> </w:t>
      </w:r>
      <w:r w:rsidR="006A42D7" w:rsidRPr="00465FC6">
        <w:rPr>
          <w:rFonts w:ascii="Arial" w:hAnsi="Arial" w:cs="Arial"/>
          <w:szCs w:val="24"/>
          <w:lang w:val="en-GB"/>
        </w:rPr>
        <w:t>which</w:t>
      </w:r>
      <w:r w:rsidR="00E67C59" w:rsidRPr="00465FC6">
        <w:rPr>
          <w:rFonts w:ascii="Arial" w:hAnsi="Arial" w:cs="Arial"/>
          <w:szCs w:val="24"/>
          <w:lang w:val="en-GB"/>
        </w:rPr>
        <w:t xml:space="preserve"> leads to higher growth and success of any proposed event. </w:t>
      </w:r>
      <w:r w:rsidR="009D5008" w:rsidRPr="00465FC6">
        <w:rPr>
          <w:rFonts w:ascii="Arial" w:hAnsi="Arial" w:cs="Arial"/>
          <w:szCs w:val="24"/>
          <w:lang w:val="en-GB"/>
        </w:rPr>
        <w:t xml:space="preserve">It can be both </w:t>
      </w:r>
      <w:r w:rsidR="007967BB" w:rsidRPr="00465FC6">
        <w:rPr>
          <w:rFonts w:ascii="Arial" w:hAnsi="Arial" w:cs="Arial"/>
          <w:szCs w:val="24"/>
          <w:lang w:val="en-GB"/>
        </w:rPr>
        <w:t>a</w:t>
      </w:r>
      <w:r w:rsidR="009D5008" w:rsidRPr="00465FC6">
        <w:rPr>
          <w:rFonts w:ascii="Arial" w:hAnsi="Arial" w:cs="Arial"/>
          <w:szCs w:val="24"/>
          <w:lang w:val="en-GB"/>
        </w:rPr>
        <w:t xml:space="preserve"> virtual event or can be planned </w:t>
      </w:r>
      <w:proofErr w:type="gramStart"/>
      <w:r w:rsidR="009D5008" w:rsidRPr="00465FC6">
        <w:rPr>
          <w:rFonts w:ascii="Arial" w:hAnsi="Arial" w:cs="Arial"/>
          <w:szCs w:val="24"/>
          <w:lang w:val="en-GB"/>
        </w:rPr>
        <w:t>using</w:t>
      </w:r>
      <w:proofErr w:type="gramEnd"/>
      <w:r w:rsidR="009D5008" w:rsidRPr="00465FC6">
        <w:rPr>
          <w:rFonts w:ascii="Arial" w:hAnsi="Arial" w:cs="Arial"/>
          <w:szCs w:val="24"/>
          <w:lang w:val="en-GB"/>
        </w:rPr>
        <w:t xml:space="preserve"> the hologram with the application of digital technology that gives technology the primary role in controlling the overall event experience</w:t>
      </w:r>
      <w:r w:rsidR="00AD4435" w:rsidRPr="00465FC6">
        <w:rPr>
          <w:rFonts w:ascii="Arial" w:hAnsi="Arial" w:cs="Arial"/>
          <w:szCs w:val="24"/>
          <w:lang w:val="en-GB"/>
        </w:rPr>
        <w:t xml:space="preserve"> (</w:t>
      </w:r>
      <w:proofErr w:type="spellStart"/>
      <w:r w:rsidR="001706DC" w:rsidRPr="00465FC6">
        <w:rPr>
          <w:rFonts w:ascii="Arial" w:hAnsi="Arial" w:cs="Arial"/>
          <w:szCs w:val="24"/>
          <w:shd w:val="clear" w:color="auto" w:fill="FFFFFF"/>
          <w:lang w:val="en-GB"/>
        </w:rPr>
        <w:t>Çiğdemli</w:t>
      </w:r>
      <w:proofErr w:type="spellEnd"/>
      <w:r w:rsidR="001706DC" w:rsidRPr="00465FC6">
        <w:rPr>
          <w:rFonts w:ascii="Arial" w:hAnsi="Arial" w:cs="Arial"/>
          <w:szCs w:val="24"/>
          <w:shd w:val="clear" w:color="auto" w:fill="FFFFFF"/>
          <w:lang w:val="en-GB"/>
        </w:rPr>
        <w:t xml:space="preserve"> and Avcı, 2022</w:t>
      </w:r>
      <w:r w:rsidR="00AD4435" w:rsidRPr="00465FC6">
        <w:rPr>
          <w:rFonts w:ascii="Arial" w:hAnsi="Arial" w:cs="Arial"/>
          <w:szCs w:val="24"/>
          <w:lang w:val="en-GB"/>
        </w:rPr>
        <w:t>)</w:t>
      </w:r>
      <w:r w:rsidR="009D5008" w:rsidRPr="00465FC6">
        <w:rPr>
          <w:rFonts w:ascii="Arial" w:hAnsi="Arial" w:cs="Arial"/>
          <w:szCs w:val="24"/>
          <w:lang w:val="en-GB"/>
        </w:rPr>
        <w:t xml:space="preserve">. </w:t>
      </w:r>
      <w:r w:rsidR="008763FB" w:rsidRPr="00465FC6">
        <w:rPr>
          <w:rFonts w:ascii="Arial" w:hAnsi="Arial" w:cs="Arial"/>
          <w:szCs w:val="24"/>
          <w:lang w:val="en-GB"/>
        </w:rPr>
        <w:t>Thus, the current trend for smart events is helping organisations to plan a virtual event that allows them to maintain social distancing and</w:t>
      </w:r>
      <w:r w:rsidR="00AB0D59" w:rsidRPr="00465FC6">
        <w:rPr>
          <w:rFonts w:ascii="Arial" w:hAnsi="Arial" w:cs="Arial"/>
          <w:szCs w:val="24"/>
          <w:lang w:val="en-GB"/>
        </w:rPr>
        <w:t xml:space="preserve"> manage performance with holograms. </w:t>
      </w:r>
    </w:p>
    <w:p w14:paraId="2E5275CF" w14:textId="77777777" w:rsidR="00FB78C0" w:rsidRPr="00465FC6" w:rsidRDefault="008F4FC8"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2C7E4451" w14:textId="77777777" w:rsidR="00431967" w:rsidRPr="00465FC6" w:rsidRDefault="008F4FC8" w:rsidP="00465FC6">
      <w:pPr>
        <w:pStyle w:val="Heading1"/>
        <w:jc w:val="left"/>
        <w:rPr>
          <w:rFonts w:ascii="Arial" w:hAnsi="Arial" w:cs="Arial"/>
          <w:szCs w:val="24"/>
          <w:lang w:val="en-GB"/>
        </w:rPr>
      </w:pPr>
      <w:bookmarkStart w:id="7" w:name="_Toc150954370"/>
      <w:r w:rsidRPr="00465FC6">
        <w:rPr>
          <w:rFonts w:ascii="Arial" w:hAnsi="Arial" w:cs="Arial"/>
          <w:szCs w:val="24"/>
          <w:lang w:val="en-GB"/>
        </w:rPr>
        <w:lastRenderedPageBreak/>
        <w:t>Conclusion</w:t>
      </w:r>
      <w:bookmarkEnd w:id="7"/>
      <w:r w:rsidRPr="00465FC6">
        <w:rPr>
          <w:rFonts w:ascii="Arial" w:hAnsi="Arial" w:cs="Arial"/>
          <w:szCs w:val="24"/>
          <w:lang w:val="en-GB"/>
        </w:rPr>
        <w:t xml:space="preserve"> </w:t>
      </w:r>
    </w:p>
    <w:p w14:paraId="030FA129" w14:textId="052B8A09" w:rsidR="00431967" w:rsidRPr="00465FC6" w:rsidRDefault="008F4FC8" w:rsidP="00465FC6">
      <w:pPr>
        <w:jc w:val="left"/>
        <w:rPr>
          <w:rFonts w:ascii="Arial" w:hAnsi="Arial" w:cs="Arial"/>
          <w:szCs w:val="24"/>
          <w:lang w:val="en-GB"/>
        </w:rPr>
      </w:pPr>
      <w:r w:rsidRPr="00465FC6">
        <w:rPr>
          <w:rFonts w:ascii="Arial" w:hAnsi="Arial" w:cs="Arial"/>
          <w:szCs w:val="24"/>
          <w:lang w:val="en-GB"/>
        </w:rPr>
        <w:t xml:space="preserve">It can be concluded that the proposed event of the </w:t>
      </w:r>
      <w:r w:rsidR="00C062D1" w:rsidRPr="00465FC6">
        <w:rPr>
          <w:rFonts w:ascii="Arial" w:hAnsi="Arial" w:cs="Arial"/>
          <w:szCs w:val="24"/>
          <w:lang w:val="en-GB"/>
        </w:rPr>
        <w:t>exhibition for Loreal</w:t>
      </w:r>
      <w:r w:rsidRPr="00465FC6">
        <w:rPr>
          <w:rFonts w:ascii="Arial" w:hAnsi="Arial" w:cs="Arial"/>
          <w:szCs w:val="24"/>
          <w:lang w:val="en-GB"/>
        </w:rPr>
        <w:t xml:space="preserve"> can be done efficiently in the College Garden at Westminster Abbey as the capacity of the venue is huge and the location is also feasible for the attendees. Thus, managing the people and resolving the risk related to health and safety will be easier for 300 people.</w:t>
      </w:r>
      <w:r w:rsidR="00F54D55" w:rsidRPr="00465FC6">
        <w:rPr>
          <w:rFonts w:ascii="Arial" w:hAnsi="Arial" w:cs="Arial"/>
          <w:szCs w:val="24"/>
          <w:lang w:val="en-GB"/>
        </w:rPr>
        <w:t xml:space="preserve"> </w:t>
      </w:r>
      <w:r w:rsidR="00021834" w:rsidRPr="00465FC6">
        <w:rPr>
          <w:rFonts w:ascii="Arial" w:hAnsi="Arial" w:cs="Arial"/>
          <w:szCs w:val="24"/>
          <w:lang w:val="en-GB"/>
        </w:rPr>
        <w:t xml:space="preserve">The event is still in the planning </w:t>
      </w:r>
      <w:proofErr w:type="gramStart"/>
      <w:r w:rsidR="00021834" w:rsidRPr="00465FC6">
        <w:rPr>
          <w:rFonts w:ascii="Arial" w:hAnsi="Arial" w:cs="Arial"/>
          <w:szCs w:val="24"/>
          <w:lang w:val="en-GB"/>
        </w:rPr>
        <w:t>stage</w:t>
      </w:r>
      <w:proofErr w:type="gramEnd"/>
      <w:r w:rsidR="00EF1B2F" w:rsidRPr="00465FC6">
        <w:rPr>
          <w:rFonts w:ascii="Arial" w:hAnsi="Arial" w:cs="Arial"/>
          <w:szCs w:val="24"/>
          <w:lang w:val="en-GB"/>
        </w:rPr>
        <w:t xml:space="preserve"> and it will take around 3 months to execute the plan and assumed to earn a profit of around £34 thousand after the successful completion of the proposed </w:t>
      </w:r>
      <w:r w:rsidR="00C062D1" w:rsidRPr="00465FC6">
        <w:rPr>
          <w:rFonts w:ascii="Arial" w:hAnsi="Arial" w:cs="Arial"/>
          <w:szCs w:val="24"/>
          <w:lang w:val="en-GB"/>
        </w:rPr>
        <w:t>exhibition</w:t>
      </w:r>
      <w:r w:rsidR="00EF1B2F" w:rsidRPr="00465FC6">
        <w:rPr>
          <w:rFonts w:ascii="Arial" w:hAnsi="Arial" w:cs="Arial"/>
          <w:szCs w:val="24"/>
          <w:lang w:val="en-GB"/>
        </w:rPr>
        <w:t xml:space="preserve">. </w:t>
      </w:r>
    </w:p>
    <w:p w14:paraId="09A64B2F" w14:textId="77777777" w:rsidR="00A00D4C" w:rsidRPr="00465FC6" w:rsidRDefault="008F4FC8" w:rsidP="00465FC6">
      <w:pPr>
        <w:jc w:val="left"/>
        <w:rPr>
          <w:rFonts w:ascii="Arial" w:eastAsiaTheme="majorEastAsia" w:hAnsi="Arial" w:cs="Arial"/>
          <w:b/>
          <w:szCs w:val="24"/>
          <w:lang w:val="en-GB"/>
        </w:rPr>
      </w:pPr>
      <w:r w:rsidRPr="00465FC6">
        <w:rPr>
          <w:rFonts w:ascii="Arial" w:hAnsi="Arial" w:cs="Arial"/>
          <w:szCs w:val="24"/>
          <w:lang w:val="en-GB"/>
        </w:rPr>
        <w:br w:type="page"/>
      </w:r>
    </w:p>
    <w:p w14:paraId="4B9F00C6" w14:textId="77777777" w:rsidR="00431967" w:rsidRPr="00465FC6" w:rsidRDefault="008F4FC8" w:rsidP="00465FC6">
      <w:pPr>
        <w:pStyle w:val="Heading1"/>
        <w:jc w:val="left"/>
        <w:rPr>
          <w:rFonts w:ascii="Arial" w:hAnsi="Arial" w:cs="Arial"/>
          <w:szCs w:val="24"/>
          <w:lang w:val="en-GB"/>
        </w:rPr>
      </w:pPr>
      <w:bookmarkStart w:id="8" w:name="_Toc150954371"/>
      <w:r w:rsidRPr="00465FC6">
        <w:rPr>
          <w:rFonts w:ascii="Arial" w:hAnsi="Arial" w:cs="Arial"/>
          <w:szCs w:val="24"/>
          <w:lang w:val="en-GB"/>
        </w:rPr>
        <w:lastRenderedPageBreak/>
        <w:t>Reference List</w:t>
      </w:r>
      <w:bookmarkEnd w:id="8"/>
    </w:p>
    <w:p w14:paraId="2DED8D54" w14:textId="77777777" w:rsidR="0097783D" w:rsidRPr="00465FC6" w:rsidRDefault="0097783D" w:rsidP="00465FC6">
      <w:pPr>
        <w:jc w:val="left"/>
        <w:rPr>
          <w:rFonts w:ascii="Arial" w:hAnsi="Arial" w:cs="Arial"/>
          <w:szCs w:val="24"/>
          <w:lang w:val="en-GB"/>
        </w:rPr>
      </w:pPr>
      <w:proofErr w:type="spellStart"/>
      <w:r w:rsidRPr="00465FC6">
        <w:rPr>
          <w:rFonts w:ascii="Arial" w:hAnsi="Arial" w:cs="Arial"/>
          <w:szCs w:val="24"/>
          <w:shd w:val="clear" w:color="auto" w:fill="FFFFFF"/>
          <w:lang w:val="en-GB"/>
        </w:rPr>
        <w:t>Alrawadieh</w:t>
      </w:r>
      <w:proofErr w:type="spellEnd"/>
      <w:r w:rsidRPr="00465FC6">
        <w:rPr>
          <w:rFonts w:ascii="Arial" w:hAnsi="Arial" w:cs="Arial"/>
          <w:szCs w:val="24"/>
          <w:shd w:val="clear" w:color="auto" w:fill="FFFFFF"/>
          <w:lang w:val="en-GB"/>
        </w:rPr>
        <w:t xml:space="preserve">, Z., </w:t>
      </w:r>
      <w:proofErr w:type="spellStart"/>
      <w:r w:rsidRPr="00465FC6">
        <w:rPr>
          <w:rFonts w:ascii="Arial" w:hAnsi="Arial" w:cs="Arial"/>
          <w:szCs w:val="24"/>
          <w:shd w:val="clear" w:color="auto" w:fill="FFFFFF"/>
          <w:lang w:val="en-GB"/>
        </w:rPr>
        <w:t>Alrawadieh</w:t>
      </w:r>
      <w:proofErr w:type="spellEnd"/>
      <w:r w:rsidRPr="00465FC6">
        <w:rPr>
          <w:rFonts w:ascii="Arial" w:hAnsi="Arial" w:cs="Arial"/>
          <w:szCs w:val="24"/>
          <w:shd w:val="clear" w:color="auto" w:fill="FFFFFF"/>
          <w:lang w:val="en-GB"/>
        </w:rPr>
        <w:t>, Z. and Cetin, G. (2021) Digital transformation and revenue management: Evidence from the hotel industry. </w:t>
      </w:r>
      <w:r w:rsidRPr="00465FC6">
        <w:rPr>
          <w:rFonts w:ascii="Arial" w:hAnsi="Arial" w:cs="Arial"/>
          <w:i/>
          <w:iCs/>
          <w:szCs w:val="24"/>
          <w:shd w:val="clear" w:color="auto" w:fill="FFFFFF"/>
          <w:lang w:val="en-GB"/>
        </w:rPr>
        <w:t>Tourism Economics</w:t>
      </w:r>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27</w:t>
      </w:r>
      <w:r w:rsidRPr="00465FC6">
        <w:rPr>
          <w:rFonts w:ascii="Arial" w:hAnsi="Arial" w:cs="Arial"/>
          <w:szCs w:val="24"/>
          <w:shd w:val="clear" w:color="auto" w:fill="FFFFFF"/>
          <w:lang w:val="en-GB"/>
        </w:rPr>
        <w:t xml:space="preserve">(2), pp.328-345. </w:t>
      </w:r>
      <w:r w:rsidRPr="00465FC6">
        <w:rPr>
          <w:rFonts w:ascii="Arial" w:hAnsi="Arial" w:cs="Arial"/>
          <w:szCs w:val="24"/>
          <w:lang w:val="en-GB"/>
        </w:rPr>
        <w:t>DOI: 10.1177/1354816620901928</w:t>
      </w:r>
    </w:p>
    <w:p w14:paraId="0D539F2B" w14:textId="77777777" w:rsidR="0097783D" w:rsidRPr="00465FC6" w:rsidRDefault="0097783D" w:rsidP="00465FC6">
      <w:pPr>
        <w:jc w:val="left"/>
        <w:rPr>
          <w:rFonts w:ascii="Arial" w:hAnsi="Arial" w:cs="Arial"/>
          <w:szCs w:val="24"/>
          <w:shd w:val="clear" w:color="auto" w:fill="FFFFFF"/>
          <w:lang w:val="en-GB"/>
        </w:rPr>
      </w:pPr>
      <w:proofErr w:type="spellStart"/>
      <w:r w:rsidRPr="00465FC6">
        <w:rPr>
          <w:rFonts w:ascii="Arial" w:hAnsi="Arial" w:cs="Arial"/>
          <w:szCs w:val="24"/>
          <w:shd w:val="clear" w:color="auto" w:fill="FFFFFF"/>
          <w:lang w:val="en-GB"/>
        </w:rPr>
        <w:t>AlWaer</w:t>
      </w:r>
      <w:proofErr w:type="spellEnd"/>
      <w:r w:rsidRPr="00465FC6">
        <w:rPr>
          <w:rFonts w:ascii="Arial" w:hAnsi="Arial" w:cs="Arial"/>
          <w:szCs w:val="24"/>
          <w:shd w:val="clear" w:color="auto" w:fill="FFFFFF"/>
          <w:lang w:val="en-GB"/>
        </w:rPr>
        <w:t>, H., Rintoul, S. and Cooper, I. (2021) Design-led events in collaborative planning: improving post-event planning and delivery. </w:t>
      </w:r>
      <w:proofErr w:type="spellStart"/>
      <w:r w:rsidRPr="00465FC6">
        <w:rPr>
          <w:rFonts w:ascii="Arial" w:hAnsi="Arial" w:cs="Arial"/>
          <w:i/>
          <w:iCs/>
          <w:szCs w:val="24"/>
          <w:shd w:val="clear" w:color="auto" w:fill="FFFFFF"/>
          <w:lang w:val="en-GB"/>
        </w:rPr>
        <w:t>Archnet</w:t>
      </w:r>
      <w:proofErr w:type="spellEnd"/>
      <w:r w:rsidRPr="00465FC6">
        <w:rPr>
          <w:rFonts w:ascii="Arial" w:hAnsi="Arial" w:cs="Arial"/>
          <w:i/>
          <w:iCs/>
          <w:szCs w:val="24"/>
          <w:shd w:val="clear" w:color="auto" w:fill="FFFFFF"/>
          <w:lang w:val="en-GB"/>
        </w:rPr>
        <w:t>-IJAR: International Journal of Architectural Research</w:t>
      </w:r>
      <w:r w:rsidRPr="00465FC6">
        <w:rPr>
          <w:rFonts w:ascii="Arial" w:hAnsi="Arial" w:cs="Arial"/>
          <w:szCs w:val="24"/>
          <w:shd w:val="clear" w:color="auto" w:fill="FFFFFF"/>
          <w:lang w:val="en-GB"/>
        </w:rPr>
        <w:t>.</w:t>
      </w:r>
    </w:p>
    <w:p w14:paraId="5C0DEB51" w14:textId="77777777" w:rsidR="0097783D" w:rsidRPr="00465FC6" w:rsidRDefault="0097783D" w:rsidP="00465FC6">
      <w:pPr>
        <w:jc w:val="left"/>
        <w:rPr>
          <w:rFonts w:ascii="Arial" w:hAnsi="Arial" w:cs="Arial"/>
          <w:szCs w:val="24"/>
          <w:lang w:val="en-GB"/>
        </w:rPr>
      </w:pPr>
      <w:r w:rsidRPr="00465FC6">
        <w:rPr>
          <w:rFonts w:ascii="Arial" w:hAnsi="Arial" w:cs="Arial"/>
          <w:szCs w:val="24"/>
          <w:shd w:val="clear" w:color="auto" w:fill="FFFFFF"/>
          <w:lang w:val="en-GB"/>
        </w:rPr>
        <w:t xml:space="preserve">Amin, F.M. and Sundari, H. (2020) </w:t>
      </w:r>
      <w:proofErr w:type="spellStart"/>
      <w:r w:rsidRPr="00465FC6">
        <w:rPr>
          <w:rFonts w:ascii="Arial" w:hAnsi="Arial" w:cs="Arial"/>
          <w:szCs w:val="24"/>
          <w:shd w:val="clear" w:color="auto" w:fill="FFFFFF"/>
          <w:lang w:val="en-GB"/>
        </w:rPr>
        <w:t>Efl</w:t>
      </w:r>
      <w:proofErr w:type="spellEnd"/>
      <w:r w:rsidRPr="00465FC6">
        <w:rPr>
          <w:rFonts w:ascii="Arial" w:hAnsi="Arial" w:cs="Arial"/>
          <w:szCs w:val="24"/>
          <w:shd w:val="clear" w:color="auto" w:fill="FFFFFF"/>
          <w:lang w:val="en-GB"/>
        </w:rPr>
        <w:t xml:space="preserve"> students’ preferences on digital platforms during emergency remote teaching: Video conference, </w:t>
      </w:r>
      <w:proofErr w:type="spellStart"/>
      <w:r w:rsidRPr="00465FC6">
        <w:rPr>
          <w:rFonts w:ascii="Arial" w:hAnsi="Arial" w:cs="Arial"/>
          <w:szCs w:val="24"/>
          <w:shd w:val="clear" w:color="auto" w:fill="FFFFFF"/>
          <w:lang w:val="en-GB"/>
        </w:rPr>
        <w:t>lms</w:t>
      </w:r>
      <w:proofErr w:type="spellEnd"/>
      <w:r w:rsidRPr="00465FC6">
        <w:rPr>
          <w:rFonts w:ascii="Arial" w:hAnsi="Arial" w:cs="Arial"/>
          <w:szCs w:val="24"/>
          <w:shd w:val="clear" w:color="auto" w:fill="FFFFFF"/>
          <w:lang w:val="en-GB"/>
        </w:rPr>
        <w:t xml:space="preserve">, or messenger </w:t>
      </w:r>
      <w:proofErr w:type="gramStart"/>
      <w:r w:rsidRPr="00465FC6">
        <w:rPr>
          <w:rFonts w:ascii="Arial" w:hAnsi="Arial" w:cs="Arial"/>
          <w:szCs w:val="24"/>
          <w:shd w:val="clear" w:color="auto" w:fill="FFFFFF"/>
          <w:lang w:val="en-GB"/>
        </w:rPr>
        <w:t>application?.</w:t>
      </w:r>
      <w:proofErr w:type="gramEnd"/>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Studies in English Language and Education</w:t>
      </w:r>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7</w:t>
      </w:r>
      <w:r w:rsidRPr="00465FC6">
        <w:rPr>
          <w:rFonts w:ascii="Arial" w:hAnsi="Arial" w:cs="Arial"/>
          <w:szCs w:val="24"/>
          <w:shd w:val="clear" w:color="auto" w:fill="FFFFFF"/>
          <w:lang w:val="en-GB"/>
        </w:rPr>
        <w:t>(2), pp.362-378.</w:t>
      </w:r>
    </w:p>
    <w:p w14:paraId="1D097332" w14:textId="77777777" w:rsidR="0097783D" w:rsidRPr="00465FC6" w:rsidRDefault="0097783D" w:rsidP="00465FC6">
      <w:pPr>
        <w:jc w:val="left"/>
        <w:rPr>
          <w:rFonts w:ascii="Arial" w:hAnsi="Arial" w:cs="Arial"/>
          <w:szCs w:val="24"/>
          <w:shd w:val="clear" w:color="auto" w:fill="FFFFFF"/>
          <w:lang w:val="en-GB"/>
        </w:rPr>
      </w:pPr>
      <w:proofErr w:type="spellStart"/>
      <w:r w:rsidRPr="00465FC6">
        <w:rPr>
          <w:rFonts w:ascii="Arial" w:hAnsi="Arial" w:cs="Arial"/>
          <w:szCs w:val="24"/>
          <w:shd w:val="clear" w:color="auto" w:fill="FFFFFF"/>
          <w:lang w:val="en-GB"/>
        </w:rPr>
        <w:t>Carayannis</w:t>
      </w:r>
      <w:proofErr w:type="spellEnd"/>
      <w:r w:rsidRPr="00465FC6">
        <w:rPr>
          <w:rFonts w:ascii="Arial" w:hAnsi="Arial" w:cs="Arial"/>
          <w:szCs w:val="24"/>
          <w:shd w:val="clear" w:color="auto" w:fill="FFFFFF"/>
          <w:lang w:val="en-GB"/>
        </w:rPr>
        <w:t xml:space="preserve">, E.G., </w:t>
      </w:r>
      <w:proofErr w:type="spellStart"/>
      <w:r w:rsidRPr="00465FC6">
        <w:rPr>
          <w:rFonts w:ascii="Arial" w:hAnsi="Arial" w:cs="Arial"/>
          <w:szCs w:val="24"/>
          <w:shd w:val="clear" w:color="auto" w:fill="FFFFFF"/>
          <w:lang w:val="en-GB"/>
        </w:rPr>
        <w:t>Ilinova</w:t>
      </w:r>
      <w:proofErr w:type="spellEnd"/>
      <w:r w:rsidRPr="00465FC6">
        <w:rPr>
          <w:rFonts w:ascii="Arial" w:hAnsi="Arial" w:cs="Arial"/>
          <w:szCs w:val="24"/>
          <w:shd w:val="clear" w:color="auto" w:fill="FFFFFF"/>
          <w:lang w:val="en-GB"/>
        </w:rPr>
        <w:t xml:space="preserve">, A. and </w:t>
      </w:r>
      <w:proofErr w:type="spellStart"/>
      <w:r w:rsidRPr="00465FC6">
        <w:rPr>
          <w:rFonts w:ascii="Arial" w:hAnsi="Arial" w:cs="Arial"/>
          <w:szCs w:val="24"/>
          <w:shd w:val="clear" w:color="auto" w:fill="FFFFFF"/>
          <w:lang w:val="en-GB"/>
        </w:rPr>
        <w:t>Cherepovitsyn</w:t>
      </w:r>
      <w:proofErr w:type="spellEnd"/>
      <w:r w:rsidRPr="00465FC6">
        <w:rPr>
          <w:rFonts w:ascii="Arial" w:hAnsi="Arial" w:cs="Arial"/>
          <w:szCs w:val="24"/>
          <w:shd w:val="clear" w:color="auto" w:fill="FFFFFF"/>
          <w:lang w:val="en-GB"/>
        </w:rPr>
        <w:t>, A. (2021) The future of energy and the case of the Arctic offshore: The role of strategic management. </w:t>
      </w:r>
      <w:r w:rsidRPr="00465FC6">
        <w:rPr>
          <w:rFonts w:ascii="Arial" w:hAnsi="Arial" w:cs="Arial"/>
          <w:i/>
          <w:iCs/>
          <w:szCs w:val="24"/>
          <w:shd w:val="clear" w:color="auto" w:fill="FFFFFF"/>
          <w:lang w:val="en-GB"/>
        </w:rPr>
        <w:t>Journal of Marine Science and Engineering</w:t>
      </w:r>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9</w:t>
      </w:r>
      <w:r w:rsidRPr="00465FC6">
        <w:rPr>
          <w:rFonts w:ascii="Arial" w:hAnsi="Arial" w:cs="Arial"/>
          <w:szCs w:val="24"/>
          <w:shd w:val="clear" w:color="auto" w:fill="FFFFFF"/>
          <w:lang w:val="en-GB"/>
        </w:rPr>
        <w:t>(2), p.134.</w:t>
      </w:r>
    </w:p>
    <w:p w14:paraId="0E9506CE" w14:textId="77777777" w:rsidR="0097783D" w:rsidRPr="00465FC6" w:rsidRDefault="0097783D" w:rsidP="00465FC6">
      <w:pPr>
        <w:jc w:val="left"/>
        <w:rPr>
          <w:rFonts w:ascii="Arial" w:hAnsi="Arial" w:cs="Arial"/>
          <w:szCs w:val="24"/>
          <w:lang w:val="en-GB"/>
        </w:rPr>
      </w:pPr>
      <w:proofErr w:type="spellStart"/>
      <w:r w:rsidRPr="00465FC6">
        <w:rPr>
          <w:rFonts w:ascii="Arial" w:hAnsi="Arial" w:cs="Arial"/>
          <w:szCs w:val="24"/>
          <w:shd w:val="clear" w:color="auto" w:fill="FFFFFF"/>
          <w:lang w:val="en-GB"/>
        </w:rPr>
        <w:t>Çiğdemli</w:t>
      </w:r>
      <w:proofErr w:type="spellEnd"/>
      <w:r w:rsidRPr="00465FC6">
        <w:rPr>
          <w:rFonts w:ascii="Arial" w:hAnsi="Arial" w:cs="Arial"/>
          <w:szCs w:val="24"/>
          <w:shd w:val="clear" w:color="auto" w:fill="FFFFFF"/>
          <w:lang w:val="en-GB"/>
        </w:rPr>
        <w:t>, A.Ö.Ö. and Avcı, C. (2022) Technology Usage in Tourism Events, Fairs and Festivals: Samples from Turkey. In </w:t>
      </w:r>
      <w:r w:rsidRPr="00465FC6">
        <w:rPr>
          <w:rFonts w:ascii="Arial" w:hAnsi="Arial" w:cs="Arial"/>
          <w:i/>
          <w:iCs/>
          <w:szCs w:val="24"/>
          <w:shd w:val="clear" w:color="auto" w:fill="FFFFFF"/>
          <w:lang w:val="en-GB"/>
        </w:rPr>
        <w:t>Technology Application in Tourism Fairs, Festivals and Events in Asia</w:t>
      </w:r>
      <w:r w:rsidRPr="00465FC6">
        <w:rPr>
          <w:rFonts w:ascii="Arial" w:hAnsi="Arial" w:cs="Arial"/>
          <w:szCs w:val="24"/>
          <w:shd w:val="clear" w:color="auto" w:fill="FFFFFF"/>
          <w:lang w:val="en-GB"/>
        </w:rPr>
        <w:t> (pp. 331-342). Singapore: Springer Singapore. a, https://doi.org/10.1007/978-981-16-8070-0_20</w:t>
      </w:r>
    </w:p>
    <w:p w14:paraId="0632C4D0" w14:textId="77777777" w:rsidR="0097783D" w:rsidRPr="00465FC6" w:rsidRDefault="0097783D" w:rsidP="00465FC6">
      <w:pPr>
        <w:jc w:val="left"/>
        <w:rPr>
          <w:rFonts w:ascii="Arial" w:hAnsi="Arial" w:cs="Arial"/>
          <w:szCs w:val="24"/>
          <w:lang w:val="en-GB"/>
        </w:rPr>
      </w:pPr>
      <w:proofErr w:type="spellStart"/>
      <w:r w:rsidRPr="00465FC6">
        <w:rPr>
          <w:rFonts w:ascii="Arial" w:hAnsi="Arial" w:cs="Arial"/>
          <w:szCs w:val="24"/>
          <w:shd w:val="clear" w:color="auto" w:fill="FFFFFF"/>
          <w:lang w:val="en-GB"/>
        </w:rPr>
        <w:t>Dillette</w:t>
      </w:r>
      <w:proofErr w:type="spellEnd"/>
      <w:r w:rsidRPr="00465FC6">
        <w:rPr>
          <w:rFonts w:ascii="Arial" w:hAnsi="Arial" w:cs="Arial"/>
          <w:szCs w:val="24"/>
          <w:shd w:val="clear" w:color="auto" w:fill="FFFFFF"/>
          <w:lang w:val="en-GB"/>
        </w:rPr>
        <w:t>, A. and Ponting, S.S.A. (2021, June). Diffusing innovation in times of disasters: Considerations for event management professionals. In </w:t>
      </w:r>
      <w:r w:rsidRPr="00465FC6">
        <w:rPr>
          <w:rFonts w:ascii="Arial" w:hAnsi="Arial" w:cs="Arial"/>
          <w:i/>
          <w:iCs/>
          <w:szCs w:val="24"/>
          <w:shd w:val="clear" w:color="auto" w:fill="FFFFFF"/>
          <w:lang w:val="en-GB"/>
        </w:rPr>
        <w:t>Journal of Convention &amp; Event Tourism</w:t>
      </w:r>
      <w:r w:rsidRPr="00465FC6">
        <w:rPr>
          <w:rFonts w:ascii="Arial" w:hAnsi="Arial" w:cs="Arial"/>
          <w:szCs w:val="24"/>
          <w:shd w:val="clear" w:color="auto" w:fill="FFFFFF"/>
          <w:lang w:val="en-GB"/>
        </w:rPr>
        <w:t xml:space="preserve"> (Vol. 22, No. 3, pp. 197-220). Routledge. </w:t>
      </w:r>
      <w:r w:rsidRPr="00465FC6">
        <w:rPr>
          <w:rFonts w:ascii="Arial" w:hAnsi="Arial" w:cs="Arial"/>
          <w:szCs w:val="24"/>
          <w:lang w:val="en-GB"/>
        </w:rPr>
        <w:t>DOI: 10.1080/15470148.2020.1860847</w:t>
      </w:r>
    </w:p>
    <w:p w14:paraId="64B506F9" w14:textId="77777777" w:rsidR="0097783D" w:rsidRPr="00465FC6" w:rsidRDefault="0097783D" w:rsidP="00465FC6">
      <w:pPr>
        <w:jc w:val="left"/>
        <w:rPr>
          <w:rFonts w:ascii="Arial" w:hAnsi="Arial" w:cs="Arial"/>
          <w:szCs w:val="24"/>
          <w:shd w:val="clear" w:color="auto" w:fill="FFFFFF"/>
          <w:lang w:val="en-GB"/>
        </w:rPr>
      </w:pPr>
      <w:r w:rsidRPr="00465FC6">
        <w:rPr>
          <w:rFonts w:ascii="Arial" w:hAnsi="Arial" w:cs="Arial"/>
          <w:szCs w:val="24"/>
          <w:shd w:val="clear" w:color="auto" w:fill="FFFFFF"/>
          <w:lang w:val="en-GB"/>
        </w:rPr>
        <w:t>Dowson, R., Albert, B. and Lomax, D. (2022) </w:t>
      </w:r>
      <w:r w:rsidRPr="00465FC6">
        <w:rPr>
          <w:rFonts w:ascii="Arial" w:hAnsi="Arial" w:cs="Arial"/>
          <w:i/>
          <w:iCs/>
          <w:szCs w:val="24"/>
          <w:shd w:val="clear" w:color="auto" w:fill="FFFFFF"/>
          <w:lang w:val="en-GB"/>
        </w:rPr>
        <w:t>Event planning and management: Principles, planning and practice</w:t>
      </w:r>
      <w:r w:rsidRPr="00465FC6">
        <w:rPr>
          <w:rFonts w:ascii="Arial" w:hAnsi="Arial" w:cs="Arial"/>
          <w:szCs w:val="24"/>
          <w:shd w:val="clear" w:color="auto" w:fill="FFFFFF"/>
          <w:lang w:val="en-GB"/>
        </w:rPr>
        <w:t>. Kogan Page Publishers.</w:t>
      </w:r>
    </w:p>
    <w:p w14:paraId="0FD96D21" w14:textId="77777777" w:rsidR="0097783D" w:rsidRPr="00465FC6" w:rsidRDefault="0097783D" w:rsidP="00465FC6">
      <w:pPr>
        <w:jc w:val="left"/>
        <w:rPr>
          <w:rStyle w:val="ui-provider"/>
          <w:rFonts w:ascii="Arial" w:hAnsi="Arial" w:cs="Arial"/>
          <w:szCs w:val="24"/>
          <w:lang w:val="en-GB"/>
        </w:rPr>
      </w:pPr>
      <w:r w:rsidRPr="00465FC6">
        <w:rPr>
          <w:rStyle w:val="ui-provider"/>
          <w:rFonts w:ascii="Arial" w:hAnsi="Arial" w:cs="Arial"/>
          <w:szCs w:val="24"/>
          <w:lang w:val="en-GB"/>
        </w:rPr>
        <w:t xml:space="preserve">EMBOK (2023) </w:t>
      </w:r>
      <w:r w:rsidRPr="00465FC6">
        <w:rPr>
          <w:rFonts w:ascii="Arial" w:hAnsi="Arial" w:cs="Arial"/>
          <w:i/>
          <w:iCs/>
          <w:szCs w:val="24"/>
          <w:lang w:val="en-GB"/>
        </w:rPr>
        <w:t>Domains</w:t>
      </w:r>
      <w:r w:rsidRPr="00465FC6">
        <w:rPr>
          <w:rStyle w:val="ui-provider"/>
          <w:rFonts w:ascii="Arial" w:hAnsi="Arial" w:cs="Arial"/>
          <w:szCs w:val="24"/>
          <w:lang w:val="en-GB"/>
        </w:rPr>
        <w:t xml:space="preserve"> Available at: </w:t>
      </w:r>
      <w:r w:rsidRPr="00465FC6">
        <w:rPr>
          <w:rFonts w:ascii="Arial" w:hAnsi="Arial" w:cs="Arial"/>
          <w:szCs w:val="24"/>
          <w:lang w:val="en-GB"/>
        </w:rPr>
        <w:t>https://www.embok.org/index.php/domains-page</w:t>
      </w:r>
      <w:r w:rsidRPr="00465FC6">
        <w:rPr>
          <w:rStyle w:val="ui-provider"/>
          <w:rFonts w:ascii="Arial" w:hAnsi="Arial" w:cs="Arial"/>
          <w:szCs w:val="24"/>
          <w:lang w:val="en-GB"/>
        </w:rPr>
        <w:t xml:space="preserve"> (Accessed: 30 May 2023)</w:t>
      </w:r>
    </w:p>
    <w:p w14:paraId="233C4955" w14:textId="77777777" w:rsidR="0097783D" w:rsidRPr="00465FC6" w:rsidRDefault="0097783D" w:rsidP="00465FC6">
      <w:pPr>
        <w:jc w:val="left"/>
        <w:rPr>
          <w:rStyle w:val="ui-provider"/>
          <w:rFonts w:ascii="Arial" w:hAnsi="Arial" w:cs="Arial"/>
          <w:szCs w:val="24"/>
          <w:lang w:val="en-GB"/>
        </w:rPr>
      </w:pPr>
      <w:r w:rsidRPr="00465FC6">
        <w:rPr>
          <w:rStyle w:val="ui-provider"/>
          <w:rFonts w:ascii="Arial" w:hAnsi="Arial" w:cs="Arial"/>
          <w:szCs w:val="24"/>
          <w:lang w:val="en-GB"/>
        </w:rPr>
        <w:t xml:space="preserve">EMBOK (2023) </w:t>
      </w:r>
      <w:r w:rsidRPr="00465FC6">
        <w:rPr>
          <w:rStyle w:val="ui-provider"/>
          <w:rFonts w:ascii="Arial" w:hAnsi="Arial" w:cs="Arial"/>
          <w:i/>
          <w:iCs/>
          <w:szCs w:val="24"/>
          <w:lang w:val="en-GB"/>
        </w:rPr>
        <w:t xml:space="preserve">EMBOK Model </w:t>
      </w:r>
      <w:r w:rsidRPr="00465FC6">
        <w:rPr>
          <w:rStyle w:val="ui-provider"/>
          <w:rFonts w:ascii="Arial" w:hAnsi="Arial" w:cs="Arial"/>
          <w:szCs w:val="24"/>
          <w:lang w:val="en-GB"/>
        </w:rPr>
        <w:t xml:space="preserve">Available at: </w:t>
      </w:r>
      <w:r w:rsidRPr="00465FC6">
        <w:rPr>
          <w:rFonts w:ascii="Arial" w:hAnsi="Arial" w:cs="Arial"/>
          <w:szCs w:val="24"/>
          <w:lang w:val="en-GB"/>
        </w:rPr>
        <w:t>https://www.embok.org/index.php/embok-model</w:t>
      </w:r>
      <w:r w:rsidRPr="00465FC6">
        <w:rPr>
          <w:rStyle w:val="ui-provider"/>
          <w:rFonts w:ascii="Arial" w:hAnsi="Arial" w:cs="Arial"/>
          <w:szCs w:val="24"/>
          <w:lang w:val="en-GB"/>
        </w:rPr>
        <w:t xml:space="preserve"> (Accessed: 30 May 2023)</w:t>
      </w:r>
    </w:p>
    <w:p w14:paraId="5AD5FA26" w14:textId="77777777" w:rsidR="0097783D" w:rsidRPr="00465FC6" w:rsidRDefault="0097783D" w:rsidP="00465FC6">
      <w:pPr>
        <w:jc w:val="left"/>
        <w:rPr>
          <w:rStyle w:val="ui-provider"/>
          <w:rFonts w:ascii="Arial" w:hAnsi="Arial" w:cs="Arial"/>
          <w:szCs w:val="24"/>
          <w:lang w:val="en-GB"/>
        </w:rPr>
      </w:pPr>
      <w:r w:rsidRPr="00465FC6">
        <w:rPr>
          <w:rStyle w:val="ui-provider"/>
          <w:rFonts w:ascii="Arial" w:hAnsi="Arial" w:cs="Arial"/>
          <w:szCs w:val="24"/>
          <w:lang w:val="en-GB"/>
        </w:rPr>
        <w:t xml:space="preserve">EMBOK (2023) </w:t>
      </w:r>
      <w:r w:rsidRPr="00465FC6">
        <w:rPr>
          <w:rStyle w:val="ui-provider"/>
          <w:rFonts w:ascii="Arial" w:hAnsi="Arial" w:cs="Arial"/>
          <w:i/>
          <w:iCs/>
          <w:szCs w:val="24"/>
          <w:lang w:val="en-GB"/>
        </w:rPr>
        <w:t xml:space="preserve">Processes </w:t>
      </w:r>
      <w:r w:rsidRPr="00465FC6">
        <w:rPr>
          <w:rStyle w:val="ui-provider"/>
          <w:rFonts w:ascii="Arial" w:hAnsi="Arial" w:cs="Arial"/>
          <w:szCs w:val="24"/>
          <w:lang w:val="en-GB"/>
        </w:rPr>
        <w:t xml:space="preserve">Available at: </w:t>
      </w:r>
      <w:r w:rsidRPr="00465FC6">
        <w:rPr>
          <w:rFonts w:ascii="Arial" w:hAnsi="Arial" w:cs="Arial"/>
          <w:szCs w:val="24"/>
          <w:lang w:val="en-GB"/>
        </w:rPr>
        <w:t>https://www.embok.org/index.php/processes-page</w:t>
      </w:r>
      <w:r w:rsidRPr="00465FC6">
        <w:rPr>
          <w:rStyle w:val="ui-provider"/>
          <w:rFonts w:ascii="Arial" w:hAnsi="Arial" w:cs="Arial"/>
          <w:szCs w:val="24"/>
          <w:lang w:val="en-GB"/>
        </w:rPr>
        <w:t xml:space="preserve"> (Accessed: 30 May 2023)</w:t>
      </w:r>
    </w:p>
    <w:p w14:paraId="5DEA6D74" w14:textId="77777777" w:rsidR="0097783D" w:rsidRPr="00465FC6" w:rsidRDefault="0097783D" w:rsidP="00465FC6">
      <w:pPr>
        <w:jc w:val="left"/>
        <w:rPr>
          <w:rFonts w:ascii="Arial" w:hAnsi="Arial" w:cs="Arial"/>
          <w:szCs w:val="24"/>
          <w:shd w:val="clear" w:color="auto" w:fill="FFFFFF"/>
          <w:lang w:val="en-GB"/>
        </w:rPr>
      </w:pPr>
      <w:r w:rsidRPr="00465FC6">
        <w:rPr>
          <w:rFonts w:ascii="Arial" w:hAnsi="Arial" w:cs="Arial"/>
          <w:szCs w:val="24"/>
          <w:shd w:val="clear" w:color="auto" w:fill="FFFFFF"/>
          <w:lang w:val="en-GB"/>
        </w:rPr>
        <w:lastRenderedPageBreak/>
        <w:t xml:space="preserve">Fox, D., Gouthro, M.B., </w:t>
      </w:r>
      <w:proofErr w:type="spellStart"/>
      <w:r w:rsidRPr="00465FC6">
        <w:rPr>
          <w:rFonts w:ascii="Arial" w:hAnsi="Arial" w:cs="Arial"/>
          <w:szCs w:val="24"/>
          <w:shd w:val="clear" w:color="auto" w:fill="FFFFFF"/>
          <w:lang w:val="en-GB"/>
        </w:rPr>
        <w:t>Morakabati</w:t>
      </w:r>
      <w:proofErr w:type="spellEnd"/>
      <w:r w:rsidRPr="00465FC6">
        <w:rPr>
          <w:rFonts w:ascii="Arial" w:hAnsi="Arial" w:cs="Arial"/>
          <w:szCs w:val="24"/>
          <w:shd w:val="clear" w:color="auto" w:fill="FFFFFF"/>
          <w:lang w:val="en-GB"/>
        </w:rPr>
        <w:t xml:space="preserve">, Y. and </w:t>
      </w:r>
      <w:proofErr w:type="spellStart"/>
      <w:r w:rsidRPr="00465FC6">
        <w:rPr>
          <w:rFonts w:ascii="Arial" w:hAnsi="Arial" w:cs="Arial"/>
          <w:szCs w:val="24"/>
          <w:shd w:val="clear" w:color="auto" w:fill="FFFFFF"/>
          <w:lang w:val="en-GB"/>
        </w:rPr>
        <w:t>Brackstone</w:t>
      </w:r>
      <w:proofErr w:type="spellEnd"/>
      <w:r w:rsidRPr="00465FC6">
        <w:rPr>
          <w:rFonts w:ascii="Arial" w:hAnsi="Arial" w:cs="Arial"/>
          <w:szCs w:val="24"/>
          <w:shd w:val="clear" w:color="auto" w:fill="FFFFFF"/>
          <w:lang w:val="en-GB"/>
        </w:rPr>
        <w:t>, J. (2014) </w:t>
      </w:r>
      <w:r w:rsidRPr="00465FC6">
        <w:rPr>
          <w:rFonts w:ascii="Arial" w:hAnsi="Arial" w:cs="Arial"/>
          <w:i/>
          <w:iCs/>
          <w:szCs w:val="24"/>
          <w:shd w:val="clear" w:color="auto" w:fill="FFFFFF"/>
          <w:lang w:val="en-GB"/>
        </w:rPr>
        <w:t>Doing events research: From theory to practice</w:t>
      </w:r>
      <w:r w:rsidRPr="00465FC6">
        <w:rPr>
          <w:rFonts w:ascii="Arial" w:hAnsi="Arial" w:cs="Arial"/>
          <w:szCs w:val="24"/>
          <w:shd w:val="clear" w:color="auto" w:fill="FFFFFF"/>
          <w:lang w:val="en-GB"/>
        </w:rPr>
        <w:t>. Routledge.</w:t>
      </w:r>
    </w:p>
    <w:p w14:paraId="0575D954" w14:textId="77777777" w:rsidR="0097783D" w:rsidRPr="00465FC6" w:rsidRDefault="0097783D" w:rsidP="00465FC6">
      <w:pPr>
        <w:jc w:val="left"/>
        <w:rPr>
          <w:rStyle w:val="ui-provider"/>
          <w:rFonts w:ascii="Arial" w:hAnsi="Arial" w:cs="Arial"/>
          <w:szCs w:val="24"/>
          <w:lang w:val="en-GB"/>
        </w:rPr>
      </w:pPr>
      <w:r w:rsidRPr="00465FC6">
        <w:rPr>
          <w:rFonts w:ascii="Arial" w:hAnsi="Arial" w:cs="Arial"/>
          <w:szCs w:val="24"/>
          <w:lang w:val="en-GB"/>
        </w:rPr>
        <w:t>Greenwell, T.C., Danzey-Bussell, L.A. and Shonk, D.J. (2019) </w:t>
      </w:r>
      <w:r w:rsidRPr="00465FC6">
        <w:rPr>
          <w:rFonts w:ascii="Arial" w:hAnsi="Arial" w:cs="Arial"/>
          <w:i/>
          <w:iCs/>
          <w:szCs w:val="24"/>
          <w:lang w:val="en-GB"/>
        </w:rPr>
        <w:t>Managing sport events</w:t>
      </w:r>
      <w:r w:rsidRPr="00465FC6">
        <w:rPr>
          <w:rFonts w:ascii="Arial" w:hAnsi="Arial" w:cs="Arial"/>
          <w:szCs w:val="24"/>
          <w:lang w:val="en-GB"/>
        </w:rPr>
        <w:t>. Human Kinetics Publishers.</w:t>
      </w:r>
    </w:p>
    <w:p w14:paraId="151F2B5C" w14:textId="77777777" w:rsidR="0097783D" w:rsidRPr="00465FC6" w:rsidRDefault="0097783D" w:rsidP="00465FC6">
      <w:pPr>
        <w:jc w:val="left"/>
        <w:rPr>
          <w:rFonts w:ascii="Arial" w:hAnsi="Arial" w:cs="Arial"/>
          <w:szCs w:val="24"/>
          <w:lang w:val="en-GB"/>
        </w:rPr>
      </w:pPr>
      <w:r w:rsidRPr="00465FC6">
        <w:rPr>
          <w:rFonts w:ascii="Arial" w:hAnsi="Arial" w:cs="Arial"/>
          <w:szCs w:val="24"/>
          <w:shd w:val="clear" w:color="auto" w:fill="FFFFFF"/>
          <w:lang w:val="en-GB"/>
        </w:rPr>
        <w:t xml:space="preserve">Juliana, H.D.R., Naveen Kumar, V., Richard, G. and </w:t>
      </w:r>
      <w:proofErr w:type="spellStart"/>
      <w:r w:rsidRPr="00465FC6">
        <w:rPr>
          <w:rFonts w:ascii="Arial" w:hAnsi="Arial" w:cs="Arial"/>
          <w:szCs w:val="24"/>
          <w:shd w:val="clear" w:color="auto" w:fill="FFFFFF"/>
          <w:lang w:val="en-GB"/>
        </w:rPr>
        <w:t>Shivadarshini</w:t>
      </w:r>
      <w:proofErr w:type="spellEnd"/>
      <w:r w:rsidRPr="00465FC6">
        <w:rPr>
          <w:rFonts w:ascii="Arial" w:hAnsi="Arial" w:cs="Arial"/>
          <w:szCs w:val="24"/>
          <w:shd w:val="clear" w:color="auto" w:fill="FFFFFF"/>
          <w:lang w:val="en-GB"/>
        </w:rPr>
        <w:t xml:space="preserve">, P. (2021) </w:t>
      </w:r>
      <w:proofErr w:type="spellStart"/>
      <w:r w:rsidRPr="00465FC6">
        <w:rPr>
          <w:rFonts w:ascii="Arial" w:hAnsi="Arial" w:cs="Arial"/>
          <w:szCs w:val="24"/>
          <w:shd w:val="clear" w:color="auto" w:fill="FFFFFF"/>
          <w:lang w:val="en-GB"/>
        </w:rPr>
        <w:t>Evecurate</w:t>
      </w:r>
      <w:proofErr w:type="spellEnd"/>
      <w:r w:rsidRPr="00465FC6">
        <w:rPr>
          <w:rFonts w:ascii="Arial" w:hAnsi="Arial" w:cs="Arial"/>
          <w:szCs w:val="24"/>
          <w:shd w:val="clear" w:color="auto" w:fill="FFFFFF"/>
          <w:lang w:val="en-GB"/>
        </w:rPr>
        <w:t>–A Smart Event Management App Using Flutter and Firebase. </w:t>
      </w:r>
      <w:r w:rsidRPr="00465FC6">
        <w:rPr>
          <w:rFonts w:ascii="Arial" w:hAnsi="Arial" w:cs="Arial"/>
          <w:i/>
          <w:iCs/>
          <w:szCs w:val="24"/>
          <w:shd w:val="clear" w:color="auto" w:fill="FFFFFF"/>
          <w:lang w:val="en-GB"/>
        </w:rPr>
        <w:t>International Journal of Scientific Research &amp; Engineering Trends</w:t>
      </w:r>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7</w:t>
      </w:r>
      <w:r w:rsidRPr="00465FC6">
        <w:rPr>
          <w:rFonts w:ascii="Arial" w:hAnsi="Arial" w:cs="Arial"/>
          <w:szCs w:val="24"/>
          <w:shd w:val="clear" w:color="auto" w:fill="FFFFFF"/>
          <w:lang w:val="en-GB"/>
        </w:rPr>
        <w:t>(4), pp.2519-2524.</w:t>
      </w:r>
    </w:p>
    <w:p w14:paraId="67CF129B" w14:textId="77777777" w:rsidR="0097783D" w:rsidRPr="00465FC6" w:rsidRDefault="0097783D" w:rsidP="00465FC6">
      <w:pPr>
        <w:jc w:val="left"/>
        <w:rPr>
          <w:rFonts w:ascii="Arial" w:hAnsi="Arial" w:cs="Arial"/>
          <w:szCs w:val="24"/>
          <w:shd w:val="clear" w:color="auto" w:fill="FFFFFF"/>
          <w:lang w:val="en-GB"/>
        </w:rPr>
      </w:pPr>
      <w:proofErr w:type="spellStart"/>
      <w:r w:rsidRPr="00465FC6">
        <w:rPr>
          <w:rFonts w:ascii="Arial" w:hAnsi="Arial" w:cs="Arial"/>
          <w:szCs w:val="24"/>
          <w:shd w:val="clear" w:color="auto" w:fill="FFFFFF"/>
          <w:lang w:val="en-GB"/>
        </w:rPr>
        <w:t>Kapelari</w:t>
      </w:r>
      <w:proofErr w:type="spellEnd"/>
      <w:r w:rsidRPr="00465FC6">
        <w:rPr>
          <w:rFonts w:ascii="Arial" w:hAnsi="Arial" w:cs="Arial"/>
          <w:szCs w:val="24"/>
          <w:shd w:val="clear" w:color="auto" w:fill="FFFFFF"/>
          <w:lang w:val="en-GB"/>
        </w:rPr>
        <w:t xml:space="preserve">, S., Alexopoulos, G., </w:t>
      </w:r>
      <w:proofErr w:type="spellStart"/>
      <w:r w:rsidRPr="00465FC6">
        <w:rPr>
          <w:rFonts w:ascii="Arial" w:hAnsi="Arial" w:cs="Arial"/>
          <w:szCs w:val="24"/>
          <w:shd w:val="clear" w:color="auto" w:fill="FFFFFF"/>
          <w:lang w:val="en-GB"/>
        </w:rPr>
        <w:t>Moussouri</w:t>
      </w:r>
      <w:proofErr w:type="spellEnd"/>
      <w:r w:rsidRPr="00465FC6">
        <w:rPr>
          <w:rFonts w:ascii="Arial" w:hAnsi="Arial" w:cs="Arial"/>
          <w:szCs w:val="24"/>
          <w:shd w:val="clear" w:color="auto" w:fill="FFFFFF"/>
          <w:lang w:val="en-GB"/>
        </w:rPr>
        <w:t>, T., Sagmeister, K.J. and Stampfer, F. (2020) Food heritage makes a difference: The importance of cultural knowledge for improving education for sustainable food choices. </w:t>
      </w:r>
      <w:r w:rsidRPr="00465FC6">
        <w:rPr>
          <w:rFonts w:ascii="Arial" w:hAnsi="Arial" w:cs="Arial"/>
          <w:i/>
          <w:iCs/>
          <w:szCs w:val="24"/>
          <w:shd w:val="clear" w:color="auto" w:fill="FFFFFF"/>
          <w:lang w:val="en-GB"/>
        </w:rPr>
        <w:t>Sustainability</w:t>
      </w:r>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12</w:t>
      </w:r>
      <w:r w:rsidRPr="00465FC6">
        <w:rPr>
          <w:rFonts w:ascii="Arial" w:hAnsi="Arial" w:cs="Arial"/>
          <w:szCs w:val="24"/>
          <w:shd w:val="clear" w:color="auto" w:fill="FFFFFF"/>
          <w:lang w:val="en-GB"/>
        </w:rPr>
        <w:t>(4), p.1509. https://doi.org/10.3390/su12041509</w:t>
      </w:r>
    </w:p>
    <w:p w14:paraId="0E09A844" w14:textId="77777777" w:rsidR="0097783D" w:rsidRPr="00465FC6" w:rsidRDefault="0097783D" w:rsidP="00465FC6">
      <w:pPr>
        <w:jc w:val="left"/>
        <w:rPr>
          <w:rFonts w:ascii="Arial" w:hAnsi="Arial" w:cs="Arial"/>
          <w:szCs w:val="24"/>
          <w:lang w:val="en-GB"/>
        </w:rPr>
      </w:pPr>
      <w:r w:rsidRPr="00465FC6">
        <w:rPr>
          <w:rFonts w:ascii="Arial" w:hAnsi="Arial" w:cs="Arial"/>
          <w:szCs w:val="24"/>
          <w:lang w:val="en-GB"/>
        </w:rPr>
        <w:t xml:space="preserve">Lynch, R. (2009) </w:t>
      </w:r>
      <w:r w:rsidRPr="00465FC6">
        <w:rPr>
          <w:rFonts w:ascii="Arial" w:hAnsi="Arial" w:cs="Arial"/>
          <w:i/>
          <w:iCs/>
          <w:szCs w:val="24"/>
          <w:lang w:val="en-GB"/>
        </w:rPr>
        <w:t>Strategic Management</w:t>
      </w:r>
      <w:r w:rsidRPr="00465FC6">
        <w:rPr>
          <w:rFonts w:ascii="Arial" w:hAnsi="Arial" w:cs="Arial"/>
          <w:szCs w:val="24"/>
          <w:lang w:val="en-GB"/>
        </w:rPr>
        <w:t>, 5th ed. Prentice Hall: Harlow.</w:t>
      </w:r>
    </w:p>
    <w:p w14:paraId="2388F805" w14:textId="77777777" w:rsidR="0097783D" w:rsidRPr="00465FC6" w:rsidRDefault="0097783D" w:rsidP="00465FC6">
      <w:pPr>
        <w:jc w:val="left"/>
        <w:rPr>
          <w:rFonts w:ascii="Arial" w:hAnsi="Arial" w:cs="Arial"/>
          <w:szCs w:val="24"/>
          <w:shd w:val="clear" w:color="auto" w:fill="FFFFFF"/>
          <w:lang w:val="en-GB"/>
        </w:rPr>
      </w:pPr>
      <w:r w:rsidRPr="00465FC6">
        <w:rPr>
          <w:rFonts w:ascii="Arial" w:hAnsi="Arial" w:cs="Arial"/>
          <w:szCs w:val="24"/>
          <w:shd w:val="clear" w:color="auto" w:fill="FFFFFF"/>
          <w:lang w:val="en-GB"/>
        </w:rPr>
        <w:t>Mohanty, P. and Choudhury, R. (2020) Events tourism in the eye of the COVID-19 storm: Impacts and implications. In </w:t>
      </w:r>
      <w:r w:rsidRPr="00465FC6">
        <w:rPr>
          <w:rFonts w:ascii="Arial" w:hAnsi="Arial" w:cs="Arial"/>
          <w:i/>
          <w:iCs/>
          <w:szCs w:val="24"/>
          <w:shd w:val="clear" w:color="auto" w:fill="FFFFFF"/>
          <w:lang w:val="en-GB"/>
        </w:rPr>
        <w:t>Event Tourism in Asian Countries</w:t>
      </w:r>
      <w:r w:rsidRPr="00465FC6">
        <w:rPr>
          <w:rFonts w:ascii="Arial" w:hAnsi="Arial" w:cs="Arial"/>
          <w:szCs w:val="24"/>
          <w:shd w:val="clear" w:color="auto" w:fill="FFFFFF"/>
          <w:lang w:val="en-GB"/>
        </w:rPr>
        <w:t> (pp. 97-114). Apple Academic Press.</w:t>
      </w:r>
    </w:p>
    <w:p w14:paraId="589F9DF3" w14:textId="77777777" w:rsidR="0097783D" w:rsidRPr="00465FC6" w:rsidRDefault="0097783D" w:rsidP="00465FC6">
      <w:pPr>
        <w:jc w:val="left"/>
        <w:rPr>
          <w:rFonts w:ascii="Arial" w:hAnsi="Arial" w:cs="Arial"/>
          <w:szCs w:val="24"/>
          <w:shd w:val="clear" w:color="auto" w:fill="FFFFFF"/>
          <w:lang w:val="en-GB"/>
        </w:rPr>
      </w:pPr>
      <w:r w:rsidRPr="00465FC6">
        <w:rPr>
          <w:rFonts w:ascii="Arial" w:hAnsi="Arial" w:cs="Arial"/>
          <w:szCs w:val="24"/>
          <w:shd w:val="clear" w:color="auto" w:fill="FFFFFF"/>
          <w:lang w:val="en-GB"/>
        </w:rPr>
        <w:t xml:space="preserve">O'Brien, D., Parent, M.M., </w:t>
      </w:r>
      <w:proofErr w:type="spellStart"/>
      <w:r w:rsidRPr="00465FC6">
        <w:rPr>
          <w:rFonts w:ascii="Arial" w:hAnsi="Arial" w:cs="Arial"/>
          <w:szCs w:val="24"/>
          <w:shd w:val="clear" w:color="auto" w:fill="FFFFFF"/>
          <w:lang w:val="en-GB"/>
        </w:rPr>
        <w:t>Ferkins</w:t>
      </w:r>
      <w:proofErr w:type="spellEnd"/>
      <w:r w:rsidRPr="00465FC6">
        <w:rPr>
          <w:rFonts w:ascii="Arial" w:hAnsi="Arial" w:cs="Arial"/>
          <w:szCs w:val="24"/>
          <w:shd w:val="clear" w:color="auto" w:fill="FFFFFF"/>
          <w:lang w:val="en-GB"/>
        </w:rPr>
        <w:t xml:space="preserve">, L. and </w:t>
      </w:r>
      <w:proofErr w:type="spellStart"/>
      <w:r w:rsidRPr="00465FC6">
        <w:rPr>
          <w:rFonts w:ascii="Arial" w:hAnsi="Arial" w:cs="Arial"/>
          <w:szCs w:val="24"/>
          <w:shd w:val="clear" w:color="auto" w:fill="FFFFFF"/>
          <w:lang w:val="en-GB"/>
        </w:rPr>
        <w:t>Gowthorp</w:t>
      </w:r>
      <w:proofErr w:type="spellEnd"/>
      <w:r w:rsidRPr="00465FC6">
        <w:rPr>
          <w:rFonts w:ascii="Arial" w:hAnsi="Arial" w:cs="Arial"/>
          <w:szCs w:val="24"/>
          <w:shd w:val="clear" w:color="auto" w:fill="FFFFFF"/>
          <w:lang w:val="en-GB"/>
        </w:rPr>
        <w:t>, L. (2019) </w:t>
      </w:r>
      <w:r w:rsidRPr="00465FC6">
        <w:rPr>
          <w:rFonts w:ascii="Arial" w:hAnsi="Arial" w:cs="Arial"/>
          <w:i/>
          <w:iCs/>
          <w:szCs w:val="24"/>
          <w:shd w:val="clear" w:color="auto" w:fill="FFFFFF"/>
          <w:lang w:val="en-GB"/>
        </w:rPr>
        <w:t>Strategic management in sport</w:t>
      </w:r>
      <w:r w:rsidRPr="00465FC6">
        <w:rPr>
          <w:rFonts w:ascii="Arial" w:hAnsi="Arial" w:cs="Arial"/>
          <w:szCs w:val="24"/>
          <w:shd w:val="clear" w:color="auto" w:fill="FFFFFF"/>
          <w:lang w:val="en-GB"/>
        </w:rPr>
        <w:t>. Routledge.</w:t>
      </w:r>
    </w:p>
    <w:p w14:paraId="7E7B4DB6" w14:textId="77777777" w:rsidR="0097783D" w:rsidRPr="00465FC6" w:rsidRDefault="0097783D" w:rsidP="00465FC6">
      <w:pPr>
        <w:jc w:val="left"/>
        <w:rPr>
          <w:rFonts w:ascii="Arial" w:hAnsi="Arial" w:cs="Arial"/>
          <w:szCs w:val="24"/>
          <w:shd w:val="clear" w:color="auto" w:fill="FFFFFF"/>
          <w:lang w:val="en-GB"/>
        </w:rPr>
      </w:pPr>
      <w:r w:rsidRPr="00465FC6">
        <w:rPr>
          <w:rFonts w:ascii="Arial" w:hAnsi="Arial" w:cs="Arial"/>
          <w:szCs w:val="24"/>
          <w:shd w:val="clear" w:color="auto" w:fill="FFFFFF"/>
          <w:lang w:val="en-GB"/>
        </w:rPr>
        <w:t>Shipway, R., Miles, L. and Gordon, R. (2020) </w:t>
      </w:r>
      <w:r w:rsidRPr="00465FC6">
        <w:rPr>
          <w:rFonts w:ascii="Arial" w:hAnsi="Arial" w:cs="Arial"/>
          <w:i/>
          <w:iCs/>
          <w:szCs w:val="24"/>
          <w:shd w:val="clear" w:color="auto" w:fill="FFFFFF"/>
          <w:lang w:val="en-GB"/>
        </w:rPr>
        <w:t>Crisis and disaster management for sport</w:t>
      </w:r>
      <w:r w:rsidRPr="00465FC6">
        <w:rPr>
          <w:rFonts w:ascii="Arial" w:hAnsi="Arial" w:cs="Arial"/>
          <w:szCs w:val="24"/>
          <w:shd w:val="clear" w:color="auto" w:fill="FFFFFF"/>
          <w:lang w:val="en-GB"/>
        </w:rPr>
        <w:t>. Routledge.</w:t>
      </w:r>
    </w:p>
    <w:p w14:paraId="5B614889" w14:textId="77777777" w:rsidR="0097783D" w:rsidRPr="00465FC6" w:rsidRDefault="0097783D" w:rsidP="00465FC6">
      <w:pPr>
        <w:jc w:val="left"/>
        <w:rPr>
          <w:rFonts w:ascii="Arial" w:hAnsi="Arial" w:cs="Arial"/>
          <w:szCs w:val="24"/>
          <w:shd w:val="clear" w:color="auto" w:fill="FFFFFF"/>
          <w:lang w:val="en-GB"/>
        </w:rPr>
      </w:pPr>
      <w:r w:rsidRPr="00465FC6">
        <w:rPr>
          <w:rFonts w:ascii="Arial" w:hAnsi="Arial" w:cs="Arial"/>
          <w:szCs w:val="24"/>
          <w:shd w:val="clear" w:color="auto" w:fill="FFFFFF"/>
          <w:lang w:val="en-GB"/>
        </w:rPr>
        <w:t>Silva dos Santos, M., Kelsey, K.D., Fuhrman, N.E. and Irwin, K. (2020) Animals in Environmental Education: Assessing Individuals' Emotional Reactions to Interactions with Wildlife. </w:t>
      </w:r>
      <w:r w:rsidRPr="00465FC6">
        <w:rPr>
          <w:rFonts w:ascii="Arial" w:hAnsi="Arial" w:cs="Arial"/>
          <w:i/>
          <w:iCs/>
          <w:szCs w:val="24"/>
          <w:shd w:val="clear" w:color="auto" w:fill="FFFFFF"/>
          <w:lang w:val="en-GB"/>
        </w:rPr>
        <w:t>Journal of Agricultural Education</w:t>
      </w:r>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61</w:t>
      </w:r>
      <w:r w:rsidRPr="00465FC6">
        <w:rPr>
          <w:rFonts w:ascii="Arial" w:hAnsi="Arial" w:cs="Arial"/>
          <w:szCs w:val="24"/>
          <w:shd w:val="clear" w:color="auto" w:fill="FFFFFF"/>
          <w:lang w:val="en-GB"/>
        </w:rPr>
        <w:t xml:space="preserve">(4), pp.61-77. </w:t>
      </w:r>
      <w:r w:rsidRPr="00465FC6">
        <w:rPr>
          <w:rFonts w:ascii="Arial" w:hAnsi="Arial" w:cs="Arial"/>
          <w:szCs w:val="24"/>
          <w:lang w:val="en-GB"/>
        </w:rPr>
        <w:t>https://doi.org/10.5032/jae.2020.04061</w:t>
      </w:r>
    </w:p>
    <w:p w14:paraId="3E288EB4" w14:textId="77777777" w:rsidR="0097783D" w:rsidRPr="00465FC6" w:rsidRDefault="0097783D" w:rsidP="00465FC6">
      <w:pPr>
        <w:jc w:val="left"/>
        <w:rPr>
          <w:rStyle w:val="ui-provider"/>
          <w:rFonts w:ascii="Arial" w:hAnsi="Arial" w:cs="Arial"/>
          <w:szCs w:val="24"/>
          <w:lang w:val="en-GB"/>
        </w:rPr>
      </w:pPr>
      <w:proofErr w:type="spellStart"/>
      <w:r w:rsidRPr="00465FC6">
        <w:rPr>
          <w:rStyle w:val="ui-provider"/>
          <w:rFonts w:ascii="Arial" w:hAnsi="Arial" w:cs="Arial"/>
          <w:szCs w:val="24"/>
          <w:lang w:val="en-GB"/>
        </w:rPr>
        <w:t>Tagvennue</w:t>
      </w:r>
      <w:proofErr w:type="spellEnd"/>
      <w:r w:rsidRPr="00465FC6">
        <w:rPr>
          <w:rStyle w:val="ui-provider"/>
          <w:rFonts w:ascii="Arial" w:hAnsi="Arial" w:cs="Arial"/>
          <w:szCs w:val="24"/>
          <w:lang w:val="en-GB"/>
        </w:rPr>
        <w:t xml:space="preserve"> (2023) </w:t>
      </w:r>
      <w:r w:rsidRPr="00465FC6">
        <w:rPr>
          <w:rStyle w:val="ui-provider"/>
          <w:rFonts w:ascii="Arial" w:hAnsi="Arial" w:cs="Arial"/>
          <w:i/>
          <w:iCs/>
          <w:szCs w:val="24"/>
          <w:lang w:val="en-GB"/>
        </w:rPr>
        <w:t xml:space="preserve">College Garden at Westminster Abbey </w:t>
      </w:r>
      <w:r w:rsidRPr="00465FC6">
        <w:rPr>
          <w:rStyle w:val="ui-provider"/>
          <w:rFonts w:ascii="Arial" w:hAnsi="Arial" w:cs="Arial"/>
          <w:szCs w:val="24"/>
          <w:lang w:val="en-GB"/>
        </w:rPr>
        <w:t xml:space="preserve">Available at: </w:t>
      </w:r>
      <w:r w:rsidRPr="00465FC6">
        <w:rPr>
          <w:rFonts w:ascii="Arial" w:hAnsi="Arial" w:cs="Arial"/>
          <w:szCs w:val="24"/>
          <w:lang w:val="en-GB"/>
        </w:rPr>
        <w:t>https://www.tagvenue.com/rooms/london/1125/westminster-abbey/college-garden</w:t>
      </w:r>
      <w:r w:rsidRPr="00465FC6">
        <w:rPr>
          <w:rStyle w:val="ui-provider"/>
          <w:rFonts w:ascii="Arial" w:hAnsi="Arial" w:cs="Arial"/>
          <w:szCs w:val="24"/>
          <w:lang w:val="en-GB"/>
        </w:rPr>
        <w:t xml:space="preserve"> (Accessed: 30 May 2023)</w:t>
      </w:r>
    </w:p>
    <w:p w14:paraId="34F76E8D" w14:textId="77777777" w:rsidR="0097783D" w:rsidRPr="00465FC6" w:rsidRDefault="0097783D" w:rsidP="00465FC6">
      <w:pPr>
        <w:jc w:val="left"/>
        <w:rPr>
          <w:rFonts w:ascii="Arial" w:hAnsi="Arial" w:cs="Arial"/>
          <w:szCs w:val="24"/>
          <w:lang w:val="en-GB"/>
        </w:rPr>
      </w:pPr>
      <w:r w:rsidRPr="00465FC6">
        <w:rPr>
          <w:rFonts w:ascii="Arial" w:hAnsi="Arial" w:cs="Arial"/>
          <w:szCs w:val="24"/>
          <w:shd w:val="clear" w:color="auto" w:fill="FFFFFF"/>
          <w:lang w:val="en-GB"/>
        </w:rPr>
        <w:t>Uzarski, D. and Broome, M.E. (2019) A leadership framework for implementation of an organization's strategic plan. </w:t>
      </w:r>
      <w:r w:rsidRPr="00465FC6">
        <w:rPr>
          <w:rFonts w:ascii="Arial" w:hAnsi="Arial" w:cs="Arial"/>
          <w:i/>
          <w:iCs/>
          <w:szCs w:val="24"/>
          <w:shd w:val="clear" w:color="auto" w:fill="FFFFFF"/>
          <w:lang w:val="en-GB"/>
        </w:rPr>
        <w:t>Journal of Professional Nursing</w:t>
      </w:r>
      <w:r w:rsidRPr="00465FC6">
        <w:rPr>
          <w:rFonts w:ascii="Arial" w:hAnsi="Arial" w:cs="Arial"/>
          <w:szCs w:val="24"/>
          <w:shd w:val="clear" w:color="auto" w:fill="FFFFFF"/>
          <w:lang w:val="en-GB"/>
        </w:rPr>
        <w:t>, </w:t>
      </w:r>
      <w:r w:rsidRPr="00465FC6">
        <w:rPr>
          <w:rFonts w:ascii="Arial" w:hAnsi="Arial" w:cs="Arial"/>
          <w:i/>
          <w:iCs/>
          <w:szCs w:val="24"/>
          <w:shd w:val="clear" w:color="auto" w:fill="FFFFFF"/>
          <w:lang w:val="en-GB"/>
        </w:rPr>
        <w:t>35</w:t>
      </w:r>
      <w:r w:rsidRPr="00465FC6">
        <w:rPr>
          <w:rFonts w:ascii="Arial" w:hAnsi="Arial" w:cs="Arial"/>
          <w:szCs w:val="24"/>
          <w:shd w:val="clear" w:color="auto" w:fill="FFFFFF"/>
          <w:lang w:val="en-GB"/>
        </w:rPr>
        <w:t xml:space="preserve">(1), pp.12-17. </w:t>
      </w:r>
      <w:r w:rsidRPr="00465FC6">
        <w:rPr>
          <w:rFonts w:ascii="Arial" w:hAnsi="Arial" w:cs="Arial"/>
          <w:szCs w:val="24"/>
          <w:lang w:val="en-GB"/>
        </w:rPr>
        <w:t>https://doi.org/10.1016/j.profnurs.2018.09.007</w:t>
      </w:r>
    </w:p>
    <w:sectPr w:rsidR="0097783D" w:rsidRPr="00465FC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BB250" w14:textId="77777777" w:rsidR="00DA2BB6" w:rsidRDefault="00DA2BB6">
      <w:pPr>
        <w:spacing w:after="0" w:line="240" w:lineRule="auto"/>
      </w:pPr>
      <w:r>
        <w:separator/>
      </w:r>
    </w:p>
  </w:endnote>
  <w:endnote w:type="continuationSeparator" w:id="0">
    <w:p w14:paraId="160E10D0" w14:textId="77777777" w:rsidR="00DA2BB6" w:rsidRDefault="00DA2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96599" w14:textId="77777777" w:rsidR="00691FA5" w:rsidRDefault="00691F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492342"/>
      <w:docPartObj>
        <w:docPartGallery w:val="Page Numbers (Bottom of Page)"/>
        <w:docPartUnique/>
      </w:docPartObj>
    </w:sdtPr>
    <w:sdtEndPr>
      <w:rPr>
        <w:noProof/>
      </w:rPr>
    </w:sdtEndPr>
    <w:sdtContent>
      <w:p w14:paraId="1600B4E6" w14:textId="58CDDD33" w:rsidR="00691FA5" w:rsidRDefault="008F4FC8">
        <w:pPr>
          <w:pStyle w:val="Footer"/>
          <w:jc w:val="right"/>
        </w:pPr>
        <w:r>
          <w:fldChar w:fldCharType="begin"/>
        </w:r>
        <w:r>
          <w:instrText xml:space="preserve"> PAGE   \* MERGEFORMAT </w:instrText>
        </w:r>
        <w:r>
          <w:fldChar w:fldCharType="separate"/>
        </w:r>
        <w:r w:rsidR="00C952D0">
          <w:rPr>
            <w:noProof/>
          </w:rPr>
          <w:t>19</w:t>
        </w:r>
        <w:r>
          <w:rPr>
            <w:noProof/>
          </w:rPr>
          <w:fldChar w:fldCharType="end"/>
        </w:r>
      </w:p>
    </w:sdtContent>
  </w:sdt>
  <w:p w14:paraId="3428A848" w14:textId="77777777" w:rsidR="00691FA5" w:rsidRDefault="00691F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8CF94" w14:textId="77777777" w:rsidR="00691FA5" w:rsidRDefault="00691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BFBA1" w14:textId="77777777" w:rsidR="00DA2BB6" w:rsidRDefault="00DA2BB6">
      <w:pPr>
        <w:spacing w:after="0" w:line="240" w:lineRule="auto"/>
      </w:pPr>
      <w:r>
        <w:separator/>
      </w:r>
    </w:p>
  </w:footnote>
  <w:footnote w:type="continuationSeparator" w:id="0">
    <w:p w14:paraId="26981C73" w14:textId="77777777" w:rsidR="00DA2BB6" w:rsidRDefault="00DA2B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15B92" w14:textId="77777777" w:rsidR="00691FA5" w:rsidRDefault="00691F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FE17A" w14:textId="77777777" w:rsidR="00691FA5" w:rsidRDefault="00691F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F274F" w14:textId="77777777" w:rsidR="00691FA5" w:rsidRDefault="00691F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31257"/>
    <w:multiLevelType w:val="hybridMultilevel"/>
    <w:tmpl w:val="7ECA931C"/>
    <w:lvl w:ilvl="0" w:tplc="E5885450">
      <w:start w:val="1"/>
      <w:numFmt w:val="bullet"/>
      <w:lvlText w:val=""/>
      <w:lvlJc w:val="left"/>
      <w:pPr>
        <w:ind w:left="720" w:hanging="360"/>
      </w:pPr>
      <w:rPr>
        <w:rFonts w:ascii="Symbol" w:hAnsi="Symbol" w:hint="default"/>
      </w:rPr>
    </w:lvl>
    <w:lvl w:ilvl="1" w:tplc="D250F54E" w:tentative="1">
      <w:start w:val="1"/>
      <w:numFmt w:val="bullet"/>
      <w:lvlText w:val="o"/>
      <w:lvlJc w:val="left"/>
      <w:pPr>
        <w:ind w:left="1440" w:hanging="360"/>
      </w:pPr>
      <w:rPr>
        <w:rFonts w:ascii="Courier New" w:hAnsi="Courier New" w:cs="Courier New" w:hint="default"/>
      </w:rPr>
    </w:lvl>
    <w:lvl w:ilvl="2" w:tplc="738E6980" w:tentative="1">
      <w:start w:val="1"/>
      <w:numFmt w:val="bullet"/>
      <w:lvlText w:val=""/>
      <w:lvlJc w:val="left"/>
      <w:pPr>
        <w:ind w:left="2160" w:hanging="360"/>
      </w:pPr>
      <w:rPr>
        <w:rFonts w:ascii="Wingdings" w:hAnsi="Wingdings" w:hint="default"/>
      </w:rPr>
    </w:lvl>
    <w:lvl w:ilvl="3" w:tplc="B47C6950" w:tentative="1">
      <w:start w:val="1"/>
      <w:numFmt w:val="bullet"/>
      <w:lvlText w:val=""/>
      <w:lvlJc w:val="left"/>
      <w:pPr>
        <w:ind w:left="2880" w:hanging="360"/>
      </w:pPr>
      <w:rPr>
        <w:rFonts w:ascii="Symbol" w:hAnsi="Symbol" w:hint="default"/>
      </w:rPr>
    </w:lvl>
    <w:lvl w:ilvl="4" w:tplc="A05C5580" w:tentative="1">
      <w:start w:val="1"/>
      <w:numFmt w:val="bullet"/>
      <w:lvlText w:val="o"/>
      <w:lvlJc w:val="left"/>
      <w:pPr>
        <w:ind w:left="3600" w:hanging="360"/>
      </w:pPr>
      <w:rPr>
        <w:rFonts w:ascii="Courier New" w:hAnsi="Courier New" w:cs="Courier New" w:hint="default"/>
      </w:rPr>
    </w:lvl>
    <w:lvl w:ilvl="5" w:tplc="86E0AE76" w:tentative="1">
      <w:start w:val="1"/>
      <w:numFmt w:val="bullet"/>
      <w:lvlText w:val=""/>
      <w:lvlJc w:val="left"/>
      <w:pPr>
        <w:ind w:left="4320" w:hanging="360"/>
      </w:pPr>
      <w:rPr>
        <w:rFonts w:ascii="Wingdings" w:hAnsi="Wingdings" w:hint="default"/>
      </w:rPr>
    </w:lvl>
    <w:lvl w:ilvl="6" w:tplc="55A89B08" w:tentative="1">
      <w:start w:val="1"/>
      <w:numFmt w:val="bullet"/>
      <w:lvlText w:val=""/>
      <w:lvlJc w:val="left"/>
      <w:pPr>
        <w:ind w:left="5040" w:hanging="360"/>
      </w:pPr>
      <w:rPr>
        <w:rFonts w:ascii="Symbol" w:hAnsi="Symbol" w:hint="default"/>
      </w:rPr>
    </w:lvl>
    <w:lvl w:ilvl="7" w:tplc="F9AE4F44" w:tentative="1">
      <w:start w:val="1"/>
      <w:numFmt w:val="bullet"/>
      <w:lvlText w:val="o"/>
      <w:lvlJc w:val="left"/>
      <w:pPr>
        <w:ind w:left="5760" w:hanging="360"/>
      </w:pPr>
      <w:rPr>
        <w:rFonts w:ascii="Courier New" w:hAnsi="Courier New" w:cs="Courier New" w:hint="default"/>
      </w:rPr>
    </w:lvl>
    <w:lvl w:ilvl="8" w:tplc="7A7EBC08" w:tentative="1">
      <w:start w:val="1"/>
      <w:numFmt w:val="bullet"/>
      <w:lvlText w:val=""/>
      <w:lvlJc w:val="left"/>
      <w:pPr>
        <w:ind w:left="6480" w:hanging="360"/>
      </w:pPr>
      <w:rPr>
        <w:rFonts w:ascii="Wingdings" w:hAnsi="Wingdings" w:hint="default"/>
      </w:rPr>
    </w:lvl>
  </w:abstractNum>
  <w:abstractNum w:abstractNumId="1" w15:restartNumberingAfterBreak="0">
    <w:nsid w:val="2D45748A"/>
    <w:multiLevelType w:val="hybridMultilevel"/>
    <w:tmpl w:val="2AAECCA8"/>
    <w:lvl w:ilvl="0" w:tplc="7ECCFA22">
      <w:start w:val="1"/>
      <w:numFmt w:val="bullet"/>
      <w:lvlText w:val=""/>
      <w:lvlJc w:val="left"/>
      <w:pPr>
        <w:ind w:left="720" w:hanging="360"/>
      </w:pPr>
      <w:rPr>
        <w:rFonts w:ascii="Symbol" w:hAnsi="Symbol" w:hint="default"/>
      </w:rPr>
    </w:lvl>
    <w:lvl w:ilvl="1" w:tplc="AEFEB672" w:tentative="1">
      <w:start w:val="1"/>
      <w:numFmt w:val="bullet"/>
      <w:lvlText w:val="o"/>
      <w:lvlJc w:val="left"/>
      <w:pPr>
        <w:ind w:left="1440" w:hanging="360"/>
      </w:pPr>
      <w:rPr>
        <w:rFonts w:ascii="Courier New" w:hAnsi="Courier New" w:cs="Courier New" w:hint="default"/>
      </w:rPr>
    </w:lvl>
    <w:lvl w:ilvl="2" w:tplc="D4AE90BC" w:tentative="1">
      <w:start w:val="1"/>
      <w:numFmt w:val="bullet"/>
      <w:lvlText w:val=""/>
      <w:lvlJc w:val="left"/>
      <w:pPr>
        <w:ind w:left="2160" w:hanging="360"/>
      </w:pPr>
      <w:rPr>
        <w:rFonts w:ascii="Wingdings" w:hAnsi="Wingdings" w:hint="default"/>
      </w:rPr>
    </w:lvl>
    <w:lvl w:ilvl="3" w:tplc="11C89F14" w:tentative="1">
      <w:start w:val="1"/>
      <w:numFmt w:val="bullet"/>
      <w:lvlText w:val=""/>
      <w:lvlJc w:val="left"/>
      <w:pPr>
        <w:ind w:left="2880" w:hanging="360"/>
      </w:pPr>
      <w:rPr>
        <w:rFonts w:ascii="Symbol" w:hAnsi="Symbol" w:hint="default"/>
      </w:rPr>
    </w:lvl>
    <w:lvl w:ilvl="4" w:tplc="357AFF96" w:tentative="1">
      <w:start w:val="1"/>
      <w:numFmt w:val="bullet"/>
      <w:lvlText w:val="o"/>
      <w:lvlJc w:val="left"/>
      <w:pPr>
        <w:ind w:left="3600" w:hanging="360"/>
      </w:pPr>
      <w:rPr>
        <w:rFonts w:ascii="Courier New" w:hAnsi="Courier New" w:cs="Courier New" w:hint="default"/>
      </w:rPr>
    </w:lvl>
    <w:lvl w:ilvl="5" w:tplc="CB309F34" w:tentative="1">
      <w:start w:val="1"/>
      <w:numFmt w:val="bullet"/>
      <w:lvlText w:val=""/>
      <w:lvlJc w:val="left"/>
      <w:pPr>
        <w:ind w:left="4320" w:hanging="360"/>
      </w:pPr>
      <w:rPr>
        <w:rFonts w:ascii="Wingdings" w:hAnsi="Wingdings" w:hint="default"/>
      </w:rPr>
    </w:lvl>
    <w:lvl w:ilvl="6" w:tplc="22E62C7E" w:tentative="1">
      <w:start w:val="1"/>
      <w:numFmt w:val="bullet"/>
      <w:lvlText w:val=""/>
      <w:lvlJc w:val="left"/>
      <w:pPr>
        <w:ind w:left="5040" w:hanging="360"/>
      </w:pPr>
      <w:rPr>
        <w:rFonts w:ascii="Symbol" w:hAnsi="Symbol" w:hint="default"/>
      </w:rPr>
    </w:lvl>
    <w:lvl w:ilvl="7" w:tplc="61FA1332" w:tentative="1">
      <w:start w:val="1"/>
      <w:numFmt w:val="bullet"/>
      <w:lvlText w:val="o"/>
      <w:lvlJc w:val="left"/>
      <w:pPr>
        <w:ind w:left="5760" w:hanging="360"/>
      </w:pPr>
      <w:rPr>
        <w:rFonts w:ascii="Courier New" w:hAnsi="Courier New" w:cs="Courier New" w:hint="default"/>
      </w:rPr>
    </w:lvl>
    <w:lvl w:ilvl="8" w:tplc="B1104424" w:tentative="1">
      <w:start w:val="1"/>
      <w:numFmt w:val="bullet"/>
      <w:lvlText w:val=""/>
      <w:lvlJc w:val="left"/>
      <w:pPr>
        <w:ind w:left="6480" w:hanging="360"/>
      </w:pPr>
      <w:rPr>
        <w:rFonts w:ascii="Wingdings" w:hAnsi="Wingdings" w:hint="default"/>
      </w:rPr>
    </w:lvl>
  </w:abstractNum>
  <w:abstractNum w:abstractNumId="2" w15:restartNumberingAfterBreak="0">
    <w:nsid w:val="2F0C0CF7"/>
    <w:multiLevelType w:val="hybridMultilevel"/>
    <w:tmpl w:val="1C5E82C4"/>
    <w:lvl w:ilvl="0" w:tplc="1F4ADA10">
      <w:start w:val="1"/>
      <w:numFmt w:val="bullet"/>
      <w:lvlText w:val=""/>
      <w:lvlJc w:val="left"/>
      <w:pPr>
        <w:ind w:left="720" w:hanging="360"/>
      </w:pPr>
      <w:rPr>
        <w:rFonts w:ascii="Symbol" w:hAnsi="Symbol" w:hint="default"/>
      </w:rPr>
    </w:lvl>
    <w:lvl w:ilvl="1" w:tplc="2E64FFD2" w:tentative="1">
      <w:start w:val="1"/>
      <w:numFmt w:val="bullet"/>
      <w:lvlText w:val="o"/>
      <w:lvlJc w:val="left"/>
      <w:pPr>
        <w:ind w:left="1440" w:hanging="360"/>
      </w:pPr>
      <w:rPr>
        <w:rFonts w:ascii="Courier New" w:hAnsi="Courier New" w:cs="Courier New" w:hint="default"/>
      </w:rPr>
    </w:lvl>
    <w:lvl w:ilvl="2" w:tplc="A942F29E" w:tentative="1">
      <w:start w:val="1"/>
      <w:numFmt w:val="bullet"/>
      <w:lvlText w:val=""/>
      <w:lvlJc w:val="left"/>
      <w:pPr>
        <w:ind w:left="2160" w:hanging="360"/>
      </w:pPr>
      <w:rPr>
        <w:rFonts w:ascii="Wingdings" w:hAnsi="Wingdings" w:hint="default"/>
      </w:rPr>
    </w:lvl>
    <w:lvl w:ilvl="3" w:tplc="5CF463EC" w:tentative="1">
      <w:start w:val="1"/>
      <w:numFmt w:val="bullet"/>
      <w:lvlText w:val=""/>
      <w:lvlJc w:val="left"/>
      <w:pPr>
        <w:ind w:left="2880" w:hanging="360"/>
      </w:pPr>
      <w:rPr>
        <w:rFonts w:ascii="Symbol" w:hAnsi="Symbol" w:hint="default"/>
      </w:rPr>
    </w:lvl>
    <w:lvl w:ilvl="4" w:tplc="A9FCC032" w:tentative="1">
      <w:start w:val="1"/>
      <w:numFmt w:val="bullet"/>
      <w:lvlText w:val="o"/>
      <w:lvlJc w:val="left"/>
      <w:pPr>
        <w:ind w:left="3600" w:hanging="360"/>
      </w:pPr>
      <w:rPr>
        <w:rFonts w:ascii="Courier New" w:hAnsi="Courier New" w:cs="Courier New" w:hint="default"/>
      </w:rPr>
    </w:lvl>
    <w:lvl w:ilvl="5" w:tplc="C0FC21F0" w:tentative="1">
      <w:start w:val="1"/>
      <w:numFmt w:val="bullet"/>
      <w:lvlText w:val=""/>
      <w:lvlJc w:val="left"/>
      <w:pPr>
        <w:ind w:left="4320" w:hanging="360"/>
      </w:pPr>
      <w:rPr>
        <w:rFonts w:ascii="Wingdings" w:hAnsi="Wingdings" w:hint="default"/>
      </w:rPr>
    </w:lvl>
    <w:lvl w:ilvl="6" w:tplc="6CDCA7AE" w:tentative="1">
      <w:start w:val="1"/>
      <w:numFmt w:val="bullet"/>
      <w:lvlText w:val=""/>
      <w:lvlJc w:val="left"/>
      <w:pPr>
        <w:ind w:left="5040" w:hanging="360"/>
      </w:pPr>
      <w:rPr>
        <w:rFonts w:ascii="Symbol" w:hAnsi="Symbol" w:hint="default"/>
      </w:rPr>
    </w:lvl>
    <w:lvl w:ilvl="7" w:tplc="727C7F84" w:tentative="1">
      <w:start w:val="1"/>
      <w:numFmt w:val="bullet"/>
      <w:lvlText w:val="o"/>
      <w:lvlJc w:val="left"/>
      <w:pPr>
        <w:ind w:left="5760" w:hanging="360"/>
      </w:pPr>
      <w:rPr>
        <w:rFonts w:ascii="Courier New" w:hAnsi="Courier New" w:cs="Courier New" w:hint="default"/>
      </w:rPr>
    </w:lvl>
    <w:lvl w:ilvl="8" w:tplc="936622DA" w:tentative="1">
      <w:start w:val="1"/>
      <w:numFmt w:val="bullet"/>
      <w:lvlText w:val=""/>
      <w:lvlJc w:val="left"/>
      <w:pPr>
        <w:ind w:left="6480" w:hanging="360"/>
      </w:pPr>
      <w:rPr>
        <w:rFonts w:ascii="Wingdings" w:hAnsi="Wingdings" w:hint="default"/>
      </w:rPr>
    </w:lvl>
  </w:abstractNum>
  <w:abstractNum w:abstractNumId="3" w15:restartNumberingAfterBreak="0">
    <w:nsid w:val="392B541B"/>
    <w:multiLevelType w:val="hybridMultilevel"/>
    <w:tmpl w:val="B8FC20E2"/>
    <w:lvl w:ilvl="0" w:tplc="BAFE5674">
      <w:start w:val="1"/>
      <w:numFmt w:val="bullet"/>
      <w:lvlText w:val=""/>
      <w:lvlJc w:val="left"/>
      <w:pPr>
        <w:ind w:left="720" w:hanging="360"/>
      </w:pPr>
      <w:rPr>
        <w:rFonts w:ascii="Symbol" w:hAnsi="Symbol" w:hint="default"/>
      </w:rPr>
    </w:lvl>
    <w:lvl w:ilvl="1" w:tplc="15EEC04A" w:tentative="1">
      <w:start w:val="1"/>
      <w:numFmt w:val="bullet"/>
      <w:lvlText w:val="o"/>
      <w:lvlJc w:val="left"/>
      <w:pPr>
        <w:ind w:left="1440" w:hanging="360"/>
      </w:pPr>
      <w:rPr>
        <w:rFonts w:ascii="Courier New" w:hAnsi="Courier New" w:cs="Courier New" w:hint="default"/>
      </w:rPr>
    </w:lvl>
    <w:lvl w:ilvl="2" w:tplc="6DDE5A18" w:tentative="1">
      <w:start w:val="1"/>
      <w:numFmt w:val="bullet"/>
      <w:lvlText w:val=""/>
      <w:lvlJc w:val="left"/>
      <w:pPr>
        <w:ind w:left="2160" w:hanging="360"/>
      </w:pPr>
      <w:rPr>
        <w:rFonts w:ascii="Wingdings" w:hAnsi="Wingdings" w:hint="default"/>
      </w:rPr>
    </w:lvl>
    <w:lvl w:ilvl="3" w:tplc="D43EDAE0" w:tentative="1">
      <w:start w:val="1"/>
      <w:numFmt w:val="bullet"/>
      <w:lvlText w:val=""/>
      <w:lvlJc w:val="left"/>
      <w:pPr>
        <w:ind w:left="2880" w:hanging="360"/>
      </w:pPr>
      <w:rPr>
        <w:rFonts w:ascii="Symbol" w:hAnsi="Symbol" w:hint="default"/>
      </w:rPr>
    </w:lvl>
    <w:lvl w:ilvl="4" w:tplc="628ADEFA" w:tentative="1">
      <w:start w:val="1"/>
      <w:numFmt w:val="bullet"/>
      <w:lvlText w:val="o"/>
      <w:lvlJc w:val="left"/>
      <w:pPr>
        <w:ind w:left="3600" w:hanging="360"/>
      </w:pPr>
      <w:rPr>
        <w:rFonts w:ascii="Courier New" w:hAnsi="Courier New" w:cs="Courier New" w:hint="default"/>
      </w:rPr>
    </w:lvl>
    <w:lvl w:ilvl="5" w:tplc="9636F9AC" w:tentative="1">
      <w:start w:val="1"/>
      <w:numFmt w:val="bullet"/>
      <w:lvlText w:val=""/>
      <w:lvlJc w:val="left"/>
      <w:pPr>
        <w:ind w:left="4320" w:hanging="360"/>
      </w:pPr>
      <w:rPr>
        <w:rFonts w:ascii="Wingdings" w:hAnsi="Wingdings" w:hint="default"/>
      </w:rPr>
    </w:lvl>
    <w:lvl w:ilvl="6" w:tplc="F488A40A" w:tentative="1">
      <w:start w:val="1"/>
      <w:numFmt w:val="bullet"/>
      <w:lvlText w:val=""/>
      <w:lvlJc w:val="left"/>
      <w:pPr>
        <w:ind w:left="5040" w:hanging="360"/>
      </w:pPr>
      <w:rPr>
        <w:rFonts w:ascii="Symbol" w:hAnsi="Symbol" w:hint="default"/>
      </w:rPr>
    </w:lvl>
    <w:lvl w:ilvl="7" w:tplc="BB3A0F26" w:tentative="1">
      <w:start w:val="1"/>
      <w:numFmt w:val="bullet"/>
      <w:lvlText w:val="o"/>
      <w:lvlJc w:val="left"/>
      <w:pPr>
        <w:ind w:left="5760" w:hanging="360"/>
      </w:pPr>
      <w:rPr>
        <w:rFonts w:ascii="Courier New" w:hAnsi="Courier New" w:cs="Courier New" w:hint="default"/>
      </w:rPr>
    </w:lvl>
    <w:lvl w:ilvl="8" w:tplc="980EE196" w:tentative="1">
      <w:start w:val="1"/>
      <w:numFmt w:val="bullet"/>
      <w:lvlText w:val=""/>
      <w:lvlJc w:val="left"/>
      <w:pPr>
        <w:ind w:left="6480" w:hanging="360"/>
      </w:pPr>
      <w:rPr>
        <w:rFonts w:ascii="Wingdings" w:hAnsi="Wingdings" w:hint="default"/>
      </w:rPr>
    </w:lvl>
  </w:abstractNum>
  <w:abstractNum w:abstractNumId="4" w15:restartNumberingAfterBreak="0">
    <w:nsid w:val="4297522A"/>
    <w:multiLevelType w:val="hybridMultilevel"/>
    <w:tmpl w:val="9F3678A2"/>
    <w:lvl w:ilvl="0" w:tplc="354ABFD4">
      <w:start w:val="1"/>
      <w:numFmt w:val="bullet"/>
      <w:lvlText w:val=""/>
      <w:lvlJc w:val="left"/>
      <w:pPr>
        <w:ind w:left="720" w:hanging="360"/>
      </w:pPr>
      <w:rPr>
        <w:rFonts w:ascii="Symbol" w:hAnsi="Symbol" w:hint="default"/>
      </w:rPr>
    </w:lvl>
    <w:lvl w:ilvl="1" w:tplc="C8CA78DE" w:tentative="1">
      <w:start w:val="1"/>
      <w:numFmt w:val="bullet"/>
      <w:lvlText w:val="o"/>
      <w:lvlJc w:val="left"/>
      <w:pPr>
        <w:ind w:left="1440" w:hanging="360"/>
      </w:pPr>
      <w:rPr>
        <w:rFonts w:ascii="Courier New" w:hAnsi="Courier New" w:cs="Courier New" w:hint="default"/>
      </w:rPr>
    </w:lvl>
    <w:lvl w:ilvl="2" w:tplc="788C35E6" w:tentative="1">
      <w:start w:val="1"/>
      <w:numFmt w:val="bullet"/>
      <w:lvlText w:val=""/>
      <w:lvlJc w:val="left"/>
      <w:pPr>
        <w:ind w:left="2160" w:hanging="360"/>
      </w:pPr>
      <w:rPr>
        <w:rFonts w:ascii="Wingdings" w:hAnsi="Wingdings" w:hint="default"/>
      </w:rPr>
    </w:lvl>
    <w:lvl w:ilvl="3" w:tplc="1A406DA4" w:tentative="1">
      <w:start w:val="1"/>
      <w:numFmt w:val="bullet"/>
      <w:lvlText w:val=""/>
      <w:lvlJc w:val="left"/>
      <w:pPr>
        <w:ind w:left="2880" w:hanging="360"/>
      </w:pPr>
      <w:rPr>
        <w:rFonts w:ascii="Symbol" w:hAnsi="Symbol" w:hint="default"/>
      </w:rPr>
    </w:lvl>
    <w:lvl w:ilvl="4" w:tplc="CD82ABC6" w:tentative="1">
      <w:start w:val="1"/>
      <w:numFmt w:val="bullet"/>
      <w:lvlText w:val="o"/>
      <w:lvlJc w:val="left"/>
      <w:pPr>
        <w:ind w:left="3600" w:hanging="360"/>
      </w:pPr>
      <w:rPr>
        <w:rFonts w:ascii="Courier New" w:hAnsi="Courier New" w:cs="Courier New" w:hint="default"/>
      </w:rPr>
    </w:lvl>
    <w:lvl w:ilvl="5" w:tplc="52CE05D4" w:tentative="1">
      <w:start w:val="1"/>
      <w:numFmt w:val="bullet"/>
      <w:lvlText w:val=""/>
      <w:lvlJc w:val="left"/>
      <w:pPr>
        <w:ind w:left="4320" w:hanging="360"/>
      </w:pPr>
      <w:rPr>
        <w:rFonts w:ascii="Wingdings" w:hAnsi="Wingdings" w:hint="default"/>
      </w:rPr>
    </w:lvl>
    <w:lvl w:ilvl="6" w:tplc="D5522604" w:tentative="1">
      <w:start w:val="1"/>
      <w:numFmt w:val="bullet"/>
      <w:lvlText w:val=""/>
      <w:lvlJc w:val="left"/>
      <w:pPr>
        <w:ind w:left="5040" w:hanging="360"/>
      </w:pPr>
      <w:rPr>
        <w:rFonts w:ascii="Symbol" w:hAnsi="Symbol" w:hint="default"/>
      </w:rPr>
    </w:lvl>
    <w:lvl w:ilvl="7" w:tplc="E7380704" w:tentative="1">
      <w:start w:val="1"/>
      <w:numFmt w:val="bullet"/>
      <w:lvlText w:val="o"/>
      <w:lvlJc w:val="left"/>
      <w:pPr>
        <w:ind w:left="5760" w:hanging="360"/>
      </w:pPr>
      <w:rPr>
        <w:rFonts w:ascii="Courier New" w:hAnsi="Courier New" w:cs="Courier New" w:hint="default"/>
      </w:rPr>
    </w:lvl>
    <w:lvl w:ilvl="8" w:tplc="9706307E" w:tentative="1">
      <w:start w:val="1"/>
      <w:numFmt w:val="bullet"/>
      <w:lvlText w:val=""/>
      <w:lvlJc w:val="left"/>
      <w:pPr>
        <w:ind w:left="6480" w:hanging="360"/>
      </w:pPr>
      <w:rPr>
        <w:rFonts w:ascii="Wingdings" w:hAnsi="Wingdings" w:hint="default"/>
      </w:rPr>
    </w:lvl>
  </w:abstractNum>
  <w:abstractNum w:abstractNumId="5" w15:restartNumberingAfterBreak="0">
    <w:nsid w:val="48DE3EBE"/>
    <w:multiLevelType w:val="hybridMultilevel"/>
    <w:tmpl w:val="61F6738C"/>
    <w:lvl w:ilvl="0" w:tplc="D7EC19EE">
      <w:start w:val="1"/>
      <w:numFmt w:val="decimal"/>
      <w:lvlText w:val="%1."/>
      <w:lvlJc w:val="left"/>
      <w:pPr>
        <w:ind w:left="720" w:hanging="360"/>
      </w:pPr>
    </w:lvl>
    <w:lvl w:ilvl="1" w:tplc="425C4B60" w:tentative="1">
      <w:start w:val="1"/>
      <w:numFmt w:val="lowerLetter"/>
      <w:lvlText w:val="%2."/>
      <w:lvlJc w:val="left"/>
      <w:pPr>
        <w:ind w:left="1440" w:hanging="360"/>
      </w:pPr>
    </w:lvl>
    <w:lvl w:ilvl="2" w:tplc="36EA2642" w:tentative="1">
      <w:start w:val="1"/>
      <w:numFmt w:val="lowerRoman"/>
      <w:lvlText w:val="%3."/>
      <w:lvlJc w:val="right"/>
      <w:pPr>
        <w:ind w:left="2160" w:hanging="180"/>
      </w:pPr>
    </w:lvl>
    <w:lvl w:ilvl="3" w:tplc="1646F48C" w:tentative="1">
      <w:start w:val="1"/>
      <w:numFmt w:val="decimal"/>
      <w:lvlText w:val="%4."/>
      <w:lvlJc w:val="left"/>
      <w:pPr>
        <w:ind w:left="2880" w:hanging="360"/>
      </w:pPr>
    </w:lvl>
    <w:lvl w:ilvl="4" w:tplc="5EA8D9DE" w:tentative="1">
      <w:start w:val="1"/>
      <w:numFmt w:val="lowerLetter"/>
      <w:lvlText w:val="%5."/>
      <w:lvlJc w:val="left"/>
      <w:pPr>
        <w:ind w:left="3600" w:hanging="360"/>
      </w:pPr>
    </w:lvl>
    <w:lvl w:ilvl="5" w:tplc="B992C2CA" w:tentative="1">
      <w:start w:val="1"/>
      <w:numFmt w:val="lowerRoman"/>
      <w:lvlText w:val="%6."/>
      <w:lvlJc w:val="right"/>
      <w:pPr>
        <w:ind w:left="4320" w:hanging="180"/>
      </w:pPr>
    </w:lvl>
    <w:lvl w:ilvl="6" w:tplc="78D403AE" w:tentative="1">
      <w:start w:val="1"/>
      <w:numFmt w:val="decimal"/>
      <w:lvlText w:val="%7."/>
      <w:lvlJc w:val="left"/>
      <w:pPr>
        <w:ind w:left="5040" w:hanging="360"/>
      </w:pPr>
    </w:lvl>
    <w:lvl w:ilvl="7" w:tplc="9B908400" w:tentative="1">
      <w:start w:val="1"/>
      <w:numFmt w:val="lowerLetter"/>
      <w:lvlText w:val="%8."/>
      <w:lvlJc w:val="left"/>
      <w:pPr>
        <w:ind w:left="5760" w:hanging="360"/>
      </w:pPr>
    </w:lvl>
    <w:lvl w:ilvl="8" w:tplc="81AE7160" w:tentative="1">
      <w:start w:val="1"/>
      <w:numFmt w:val="lowerRoman"/>
      <w:lvlText w:val="%9."/>
      <w:lvlJc w:val="right"/>
      <w:pPr>
        <w:ind w:left="6480" w:hanging="180"/>
      </w:pPr>
    </w:lvl>
  </w:abstractNum>
  <w:abstractNum w:abstractNumId="6" w15:restartNumberingAfterBreak="0">
    <w:nsid w:val="50A20D1E"/>
    <w:multiLevelType w:val="hybridMultilevel"/>
    <w:tmpl w:val="F9ACFF08"/>
    <w:lvl w:ilvl="0" w:tplc="3D600268">
      <w:start w:val="1"/>
      <w:numFmt w:val="bullet"/>
      <w:lvlText w:val=""/>
      <w:lvlJc w:val="left"/>
      <w:pPr>
        <w:ind w:left="720" w:hanging="360"/>
      </w:pPr>
      <w:rPr>
        <w:rFonts w:ascii="Symbol" w:hAnsi="Symbol" w:hint="default"/>
      </w:rPr>
    </w:lvl>
    <w:lvl w:ilvl="1" w:tplc="9D4A9D2A" w:tentative="1">
      <w:start w:val="1"/>
      <w:numFmt w:val="bullet"/>
      <w:lvlText w:val="o"/>
      <w:lvlJc w:val="left"/>
      <w:pPr>
        <w:ind w:left="1440" w:hanging="360"/>
      </w:pPr>
      <w:rPr>
        <w:rFonts w:ascii="Courier New" w:hAnsi="Courier New" w:cs="Courier New" w:hint="default"/>
      </w:rPr>
    </w:lvl>
    <w:lvl w:ilvl="2" w:tplc="E4DAFE72" w:tentative="1">
      <w:start w:val="1"/>
      <w:numFmt w:val="bullet"/>
      <w:lvlText w:val=""/>
      <w:lvlJc w:val="left"/>
      <w:pPr>
        <w:ind w:left="2160" w:hanging="360"/>
      </w:pPr>
      <w:rPr>
        <w:rFonts w:ascii="Wingdings" w:hAnsi="Wingdings" w:hint="default"/>
      </w:rPr>
    </w:lvl>
    <w:lvl w:ilvl="3" w:tplc="0F3823CA" w:tentative="1">
      <w:start w:val="1"/>
      <w:numFmt w:val="bullet"/>
      <w:lvlText w:val=""/>
      <w:lvlJc w:val="left"/>
      <w:pPr>
        <w:ind w:left="2880" w:hanging="360"/>
      </w:pPr>
      <w:rPr>
        <w:rFonts w:ascii="Symbol" w:hAnsi="Symbol" w:hint="default"/>
      </w:rPr>
    </w:lvl>
    <w:lvl w:ilvl="4" w:tplc="4D04FBE6" w:tentative="1">
      <w:start w:val="1"/>
      <w:numFmt w:val="bullet"/>
      <w:lvlText w:val="o"/>
      <w:lvlJc w:val="left"/>
      <w:pPr>
        <w:ind w:left="3600" w:hanging="360"/>
      </w:pPr>
      <w:rPr>
        <w:rFonts w:ascii="Courier New" w:hAnsi="Courier New" w:cs="Courier New" w:hint="default"/>
      </w:rPr>
    </w:lvl>
    <w:lvl w:ilvl="5" w:tplc="579C4D10" w:tentative="1">
      <w:start w:val="1"/>
      <w:numFmt w:val="bullet"/>
      <w:lvlText w:val=""/>
      <w:lvlJc w:val="left"/>
      <w:pPr>
        <w:ind w:left="4320" w:hanging="360"/>
      </w:pPr>
      <w:rPr>
        <w:rFonts w:ascii="Wingdings" w:hAnsi="Wingdings" w:hint="default"/>
      </w:rPr>
    </w:lvl>
    <w:lvl w:ilvl="6" w:tplc="C7849B5C" w:tentative="1">
      <w:start w:val="1"/>
      <w:numFmt w:val="bullet"/>
      <w:lvlText w:val=""/>
      <w:lvlJc w:val="left"/>
      <w:pPr>
        <w:ind w:left="5040" w:hanging="360"/>
      </w:pPr>
      <w:rPr>
        <w:rFonts w:ascii="Symbol" w:hAnsi="Symbol" w:hint="default"/>
      </w:rPr>
    </w:lvl>
    <w:lvl w:ilvl="7" w:tplc="7DACD42A" w:tentative="1">
      <w:start w:val="1"/>
      <w:numFmt w:val="bullet"/>
      <w:lvlText w:val="o"/>
      <w:lvlJc w:val="left"/>
      <w:pPr>
        <w:ind w:left="5760" w:hanging="360"/>
      </w:pPr>
      <w:rPr>
        <w:rFonts w:ascii="Courier New" w:hAnsi="Courier New" w:cs="Courier New" w:hint="default"/>
      </w:rPr>
    </w:lvl>
    <w:lvl w:ilvl="8" w:tplc="0188FAC8" w:tentative="1">
      <w:start w:val="1"/>
      <w:numFmt w:val="bullet"/>
      <w:lvlText w:val=""/>
      <w:lvlJc w:val="left"/>
      <w:pPr>
        <w:ind w:left="6480" w:hanging="360"/>
      </w:pPr>
      <w:rPr>
        <w:rFonts w:ascii="Wingdings" w:hAnsi="Wingdings" w:hint="default"/>
      </w:rPr>
    </w:lvl>
  </w:abstractNum>
  <w:abstractNum w:abstractNumId="7" w15:restartNumberingAfterBreak="0">
    <w:nsid w:val="58086BC2"/>
    <w:multiLevelType w:val="hybridMultilevel"/>
    <w:tmpl w:val="95820A72"/>
    <w:lvl w:ilvl="0" w:tplc="4488AA6A">
      <w:start w:val="1"/>
      <w:numFmt w:val="decimal"/>
      <w:lvlText w:val="%1."/>
      <w:lvlJc w:val="left"/>
      <w:pPr>
        <w:ind w:left="720" w:hanging="360"/>
      </w:pPr>
    </w:lvl>
    <w:lvl w:ilvl="1" w:tplc="445E40E4" w:tentative="1">
      <w:start w:val="1"/>
      <w:numFmt w:val="lowerLetter"/>
      <w:lvlText w:val="%2."/>
      <w:lvlJc w:val="left"/>
      <w:pPr>
        <w:ind w:left="1440" w:hanging="360"/>
      </w:pPr>
    </w:lvl>
    <w:lvl w:ilvl="2" w:tplc="EC7E5C40" w:tentative="1">
      <w:start w:val="1"/>
      <w:numFmt w:val="lowerRoman"/>
      <w:lvlText w:val="%3."/>
      <w:lvlJc w:val="right"/>
      <w:pPr>
        <w:ind w:left="2160" w:hanging="180"/>
      </w:pPr>
    </w:lvl>
    <w:lvl w:ilvl="3" w:tplc="8D383382" w:tentative="1">
      <w:start w:val="1"/>
      <w:numFmt w:val="decimal"/>
      <w:lvlText w:val="%4."/>
      <w:lvlJc w:val="left"/>
      <w:pPr>
        <w:ind w:left="2880" w:hanging="360"/>
      </w:pPr>
    </w:lvl>
    <w:lvl w:ilvl="4" w:tplc="7CC4E344" w:tentative="1">
      <w:start w:val="1"/>
      <w:numFmt w:val="lowerLetter"/>
      <w:lvlText w:val="%5."/>
      <w:lvlJc w:val="left"/>
      <w:pPr>
        <w:ind w:left="3600" w:hanging="360"/>
      </w:pPr>
    </w:lvl>
    <w:lvl w:ilvl="5" w:tplc="36CC8578" w:tentative="1">
      <w:start w:val="1"/>
      <w:numFmt w:val="lowerRoman"/>
      <w:lvlText w:val="%6."/>
      <w:lvlJc w:val="right"/>
      <w:pPr>
        <w:ind w:left="4320" w:hanging="180"/>
      </w:pPr>
    </w:lvl>
    <w:lvl w:ilvl="6" w:tplc="B084312A" w:tentative="1">
      <w:start w:val="1"/>
      <w:numFmt w:val="decimal"/>
      <w:lvlText w:val="%7."/>
      <w:lvlJc w:val="left"/>
      <w:pPr>
        <w:ind w:left="5040" w:hanging="360"/>
      </w:pPr>
    </w:lvl>
    <w:lvl w:ilvl="7" w:tplc="8918CCB8" w:tentative="1">
      <w:start w:val="1"/>
      <w:numFmt w:val="lowerLetter"/>
      <w:lvlText w:val="%8."/>
      <w:lvlJc w:val="left"/>
      <w:pPr>
        <w:ind w:left="5760" w:hanging="360"/>
      </w:pPr>
    </w:lvl>
    <w:lvl w:ilvl="8" w:tplc="657239C0" w:tentative="1">
      <w:start w:val="1"/>
      <w:numFmt w:val="lowerRoman"/>
      <w:lvlText w:val="%9."/>
      <w:lvlJc w:val="right"/>
      <w:pPr>
        <w:ind w:left="6480" w:hanging="180"/>
      </w:pPr>
    </w:lvl>
  </w:abstractNum>
  <w:abstractNum w:abstractNumId="8" w15:restartNumberingAfterBreak="0">
    <w:nsid w:val="5AA40A2E"/>
    <w:multiLevelType w:val="hybridMultilevel"/>
    <w:tmpl w:val="7EDC53F8"/>
    <w:lvl w:ilvl="0" w:tplc="FC1A01E2">
      <w:start w:val="1"/>
      <w:numFmt w:val="bullet"/>
      <w:lvlText w:val=""/>
      <w:lvlJc w:val="left"/>
      <w:pPr>
        <w:ind w:left="720" w:hanging="360"/>
      </w:pPr>
      <w:rPr>
        <w:rFonts w:ascii="Symbol" w:hAnsi="Symbol" w:hint="default"/>
      </w:rPr>
    </w:lvl>
    <w:lvl w:ilvl="1" w:tplc="B7F4952E" w:tentative="1">
      <w:start w:val="1"/>
      <w:numFmt w:val="bullet"/>
      <w:lvlText w:val="o"/>
      <w:lvlJc w:val="left"/>
      <w:pPr>
        <w:ind w:left="1440" w:hanging="360"/>
      </w:pPr>
      <w:rPr>
        <w:rFonts w:ascii="Courier New" w:hAnsi="Courier New" w:cs="Courier New" w:hint="default"/>
      </w:rPr>
    </w:lvl>
    <w:lvl w:ilvl="2" w:tplc="A5149C18" w:tentative="1">
      <w:start w:val="1"/>
      <w:numFmt w:val="bullet"/>
      <w:lvlText w:val=""/>
      <w:lvlJc w:val="left"/>
      <w:pPr>
        <w:ind w:left="2160" w:hanging="360"/>
      </w:pPr>
      <w:rPr>
        <w:rFonts w:ascii="Wingdings" w:hAnsi="Wingdings" w:hint="default"/>
      </w:rPr>
    </w:lvl>
    <w:lvl w:ilvl="3" w:tplc="B68CAE88" w:tentative="1">
      <w:start w:val="1"/>
      <w:numFmt w:val="bullet"/>
      <w:lvlText w:val=""/>
      <w:lvlJc w:val="left"/>
      <w:pPr>
        <w:ind w:left="2880" w:hanging="360"/>
      </w:pPr>
      <w:rPr>
        <w:rFonts w:ascii="Symbol" w:hAnsi="Symbol" w:hint="default"/>
      </w:rPr>
    </w:lvl>
    <w:lvl w:ilvl="4" w:tplc="0F00E59C" w:tentative="1">
      <w:start w:val="1"/>
      <w:numFmt w:val="bullet"/>
      <w:lvlText w:val="o"/>
      <w:lvlJc w:val="left"/>
      <w:pPr>
        <w:ind w:left="3600" w:hanging="360"/>
      </w:pPr>
      <w:rPr>
        <w:rFonts w:ascii="Courier New" w:hAnsi="Courier New" w:cs="Courier New" w:hint="default"/>
      </w:rPr>
    </w:lvl>
    <w:lvl w:ilvl="5" w:tplc="43207F68" w:tentative="1">
      <w:start w:val="1"/>
      <w:numFmt w:val="bullet"/>
      <w:lvlText w:val=""/>
      <w:lvlJc w:val="left"/>
      <w:pPr>
        <w:ind w:left="4320" w:hanging="360"/>
      </w:pPr>
      <w:rPr>
        <w:rFonts w:ascii="Wingdings" w:hAnsi="Wingdings" w:hint="default"/>
      </w:rPr>
    </w:lvl>
    <w:lvl w:ilvl="6" w:tplc="456E23F6" w:tentative="1">
      <w:start w:val="1"/>
      <w:numFmt w:val="bullet"/>
      <w:lvlText w:val=""/>
      <w:lvlJc w:val="left"/>
      <w:pPr>
        <w:ind w:left="5040" w:hanging="360"/>
      </w:pPr>
      <w:rPr>
        <w:rFonts w:ascii="Symbol" w:hAnsi="Symbol" w:hint="default"/>
      </w:rPr>
    </w:lvl>
    <w:lvl w:ilvl="7" w:tplc="EF701F5E" w:tentative="1">
      <w:start w:val="1"/>
      <w:numFmt w:val="bullet"/>
      <w:lvlText w:val="o"/>
      <w:lvlJc w:val="left"/>
      <w:pPr>
        <w:ind w:left="5760" w:hanging="360"/>
      </w:pPr>
      <w:rPr>
        <w:rFonts w:ascii="Courier New" w:hAnsi="Courier New" w:cs="Courier New" w:hint="default"/>
      </w:rPr>
    </w:lvl>
    <w:lvl w:ilvl="8" w:tplc="CF22F7C8" w:tentative="1">
      <w:start w:val="1"/>
      <w:numFmt w:val="bullet"/>
      <w:lvlText w:val=""/>
      <w:lvlJc w:val="left"/>
      <w:pPr>
        <w:ind w:left="6480" w:hanging="360"/>
      </w:pPr>
      <w:rPr>
        <w:rFonts w:ascii="Wingdings" w:hAnsi="Wingdings" w:hint="default"/>
      </w:rPr>
    </w:lvl>
  </w:abstractNum>
  <w:abstractNum w:abstractNumId="9" w15:restartNumberingAfterBreak="0">
    <w:nsid w:val="63B71D00"/>
    <w:multiLevelType w:val="hybridMultilevel"/>
    <w:tmpl w:val="7D7A0F98"/>
    <w:lvl w:ilvl="0" w:tplc="FA506FE0">
      <w:start w:val="1"/>
      <w:numFmt w:val="bullet"/>
      <w:lvlText w:val=""/>
      <w:lvlJc w:val="left"/>
      <w:pPr>
        <w:ind w:left="720" w:hanging="360"/>
      </w:pPr>
      <w:rPr>
        <w:rFonts w:ascii="Symbol" w:hAnsi="Symbol" w:hint="default"/>
      </w:rPr>
    </w:lvl>
    <w:lvl w:ilvl="1" w:tplc="84B464F6" w:tentative="1">
      <w:start w:val="1"/>
      <w:numFmt w:val="bullet"/>
      <w:lvlText w:val="o"/>
      <w:lvlJc w:val="left"/>
      <w:pPr>
        <w:ind w:left="1440" w:hanging="360"/>
      </w:pPr>
      <w:rPr>
        <w:rFonts w:ascii="Courier New" w:hAnsi="Courier New" w:cs="Courier New" w:hint="default"/>
      </w:rPr>
    </w:lvl>
    <w:lvl w:ilvl="2" w:tplc="C9CA01C6" w:tentative="1">
      <w:start w:val="1"/>
      <w:numFmt w:val="bullet"/>
      <w:lvlText w:val=""/>
      <w:lvlJc w:val="left"/>
      <w:pPr>
        <w:ind w:left="2160" w:hanging="360"/>
      </w:pPr>
      <w:rPr>
        <w:rFonts w:ascii="Wingdings" w:hAnsi="Wingdings" w:hint="default"/>
      </w:rPr>
    </w:lvl>
    <w:lvl w:ilvl="3" w:tplc="564E4852" w:tentative="1">
      <w:start w:val="1"/>
      <w:numFmt w:val="bullet"/>
      <w:lvlText w:val=""/>
      <w:lvlJc w:val="left"/>
      <w:pPr>
        <w:ind w:left="2880" w:hanging="360"/>
      </w:pPr>
      <w:rPr>
        <w:rFonts w:ascii="Symbol" w:hAnsi="Symbol" w:hint="default"/>
      </w:rPr>
    </w:lvl>
    <w:lvl w:ilvl="4" w:tplc="F9A03AA2" w:tentative="1">
      <w:start w:val="1"/>
      <w:numFmt w:val="bullet"/>
      <w:lvlText w:val="o"/>
      <w:lvlJc w:val="left"/>
      <w:pPr>
        <w:ind w:left="3600" w:hanging="360"/>
      </w:pPr>
      <w:rPr>
        <w:rFonts w:ascii="Courier New" w:hAnsi="Courier New" w:cs="Courier New" w:hint="default"/>
      </w:rPr>
    </w:lvl>
    <w:lvl w:ilvl="5" w:tplc="D7EE6CAA" w:tentative="1">
      <w:start w:val="1"/>
      <w:numFmt w:val="bullet"/>
      <w:lvlText w:val=""/>
      <w:lvlJc w:val="left"/>
      <w:pPr>
        <w:ind w:left="4320" w:hanging="360"/>
      </w:pPr>
      <w:rPr>
        <w:rFonts w:ascii="Wingdings" w:hAnsi="Wingdings" w:hint="default"/>
      </w:rPr>
    </w:lvl>
    <w:lvl w:ilvl="6" w:tplc="4F4EC110" w:tentative="1">
      <w:start w:val="1"/>
      <w:numFmt w:val="bullet"/>
      <w:lvlText w:val=""/>
      <w:lvlJc w:val="left"/>
      <w:pPr>
        <w:ind w:left="5040" w:hanging="360"/>
      </w:pPr>
      <w:rPr>
        <w:rFonts w:ascii="Symbol" w:hAnsi="Symbol" w:hint="default"/>
      </w:rPr>
    </w:lvl>
    <w:lvl w:ilvl="7" w:tplc="07B4F182" w:tentative="1">
      <w:start w:val="1"/>
      <w:numFmt w:val="bullet"/>
      <w:lvlText w:val="o"/>
      <w:lvlJc w:val="left"/>
      <w:pPr>
        <w:ind w:left="5760" w:hanging="360"/>
      </w:pPr>
      <w:rPr>
        <w:rFonts w:ascii="Courier New" w:hAnsi="Courier New" w:cs="Courier New" w:hint="default"/>
      </w:rPr>
    </w:lvl>
    <w:lvl w:ilvl="8" w:tplc="88280594" w:tentative="1">
      <w:start w:val="1"/>
      <w:numFmt w:val="bullet"/>
      <w:lvlText w:val=""/>
      <w:lvlJc w:val="left"/>
      <w:pPr>
        <w:ind w:left="6480" w:hanging="360"/>
      </w:pPr>
      <w:rPr>
        <w:rFonts w:ascii="Wingdings" w:hAnsi="Wingdings" w:hint="default"/>
      </w:rPr>
    </w:lvl>
  </w:abstractNum>
  <w:abstractNum w:abstractNumId="10" w15:restartNumberingAfterBreak="0">
    <w:nsid w:val="63B8475E"/>
    <w:multiLevelType w:val="hybridMultilevel"/>
    <w:tmpl w:val="36E8B8D4"/>
    <w:lvl w:ilvl="0" w:tplc="B276D356">
      <w:start w:val="1"/>
      <w:numFmt w:val="bullet"/>
      <w:lvlText w:val=""/>
      <w:lvlJc w:val="left"/>
      <w:pPr>
        <w:ind w:left="720" w:hanging="360"/>
      </w:pPr>
      <w:rPr>
        <w:rFonts w:ascii="Symbol" w:hAnsi="Symbol" w:hint="default"/>
      </w:rPr>
    </w:lvl>
    <w:lvl w:ilvl="1" w:tplc="441E9624" w:tentative="1">
      <w:start w:val="1"/>
      <w:numFmt w:val="bullet"/>
      <w:lvlText w:val="o"/>
      <w:lvlJc w:val="left"/>
      <w:pPr>
        <w:ind w:left="1440" w:hanging="360"/>
      </w:pPr>
      <w:rPr>
        <w:rFonts w:ascii="Courier New" w:hAnsi="Courier New" w:cs="Courier New" w:hint="default"/>
      </w:rPr>
    </w:lvl>
    <w:lvl w:ilvl="2" w:tplc="8B0CD7CA" w:tentative="1">
      <w:start w:val="1"/>
      <w:numFmt w:val="bullet"/>
      <w:lvlText w:val=""/>
      <w:lvlJc w:val="left"/>
      <w:pPr>
        <w:ind w:left="2160" w:hanging="360"/>
      </w:pPr>
      <w:rPr>
        <w:rFonts w:ascii="Wingdings" w:hAnsi="Wingdings" w:hint="default"/>
      </w:rPr>
    </w:lvl>
    <w:lvl w:ilvl="3" w:tplc="F95E48AA" w:tentative="1">
      <w:start w:val="1"/>
      <w:numFmt w:val="bullet"/>
      <w:lvlText w:val=""/>
      <w:lvlJc w:val="left"/>
      <w:pPr>
        <w:ind w:left="2880" w:hanging="360"/>
      </w:pPr>
      <w:rPr>
        <w:rFonts w:ascii="Symbol" w:hAnsi="Symbol" w:hint="default"/>
      </w:rPr>
    </w:lvl>
    <w:lvl w:ilvl="4" w:tplc="F618A05C" w:tentative="1">
      <w:start w:val="1"/>
      <w:numFmt w:val="bullet"/>
      <w:lvlText w:val="o"/>
      <w:lvlJc w:val="left"/>
      <w:pPr>
        <w:ind w:left="3600" w:hanging="360"/>
      </w:pPr>
      <w:rPr>
        <w:rFonts w:ascii="Courier New" w:hAnsi="Courier New" w:cs="Courier New" w:hint="default"/>
      </w:rPr>
    </w:lvl>
    <w:lvl w:ilvl="5" w:tplc="78A60D64" w:tentative="1">
      <w:start w:val="1"/>
      <w:numFmt w:val="bullet"/>
      <w:lvlText w:val=""/>
      <w:lvlJc w:val="left"/>
      <w:pPr>
        <w:ind w:left="4320" w:hanging="360"/>
      </w:pPr>
      <w:rPr>
        <w:rFonts w:ascii="Wingdings" w:hAnsi="Wingdings" w:hint="default"/>
      </w:rPr>
    </w:lvl>
    <w:lvl w:ilvl="6" w:tplc="2A740D92" w:tentative="1">
      <w:start w:val="1"/>
      <w:numFmt w:val="bullet"/>
      <w:lvlText w:val=""/>
      <w:lvlJc w:val="left"/>
      <w:pPr>
        <w:ind w:left="5040" w:hanging="360"/>
      </w:pPr>
      <w:rPr>
        <w:rFonts w:ascii="Symbol" w:hAnsi="Symbol" w:hint="default"/>
      </w:rPr>
    </w:lvl>
    <w:lvl w:ilvl="7" w:tplc="D81C54D4" w:tentative="1">
      <w:start w:val="1"/>
      <w:numFmt w:val="bullet"/>
      <w:lvlText w:val="o"/>
      <w:lvlJc w:val="left"/>
      <w:pPr>
        <w:ind w:left="5760" w:hanging="360"/>
      </w:pPr>
      <w:rPr>
        <w:rFonts w:ascii="Courier New" w:hAnsi="Courier New" w:cs="Courier New" w:hint="default"/>
      </w:rPr>
    </w:lvl>
    <w:lvl w:ilvl="8" w:tplc="A39AE446" w:tentative="1">
      <w:start w:val="1"/>
      <w:numFmt w:val="bullet"/>
      <w:lvlText w:val=""/>
      <w:lvlJc w:val="left"/>
      <w:pPr>
        <w:ind w:left="6480" w:hanging="360"/>
      </w:pPr>
      <w:rPr>
        <w:rFonts w:ascii="Wingdings" w:hAnsi="Wingdings" w:hint="default"/>
      </w:rPr>
    </w:lvl>
  </w:abstractNum>
  <w:abstractNum w:abstractNumId="11" w15:restartNumberingAfterBreak="0">
    <w:nsid w:val="6EB150EA"/>
    <w:multiLevelType w:val="hybridMultilevel"/>
    <w:tmpl w:val="CE24C0AC"/>
    <w:lvl w:ilvl="0" w:tplc="3D60026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27F49F9"/>
    <w:multiLevelType w:val="hybridMultilevel"/>
    <w:tmpl w:val="4934BA46"/>
    <w:lvl w:ilvl="0" w:tplc="71AE8598">
      <w:start w:val="1"/>
      <w:numFmt w:val="bullet"/>
      <w:lvlText w:val=""/>
      <w:lvlJc w:val="left"/>
      <w:pPr>
        <w:ind w:left="720" w:hanging="360"/>
      </w:pPr>
      <w:rPr>
        <w:rFonts w:ascii="Symbol" w:hAnsi="Symbol" w:hint="default"/>
      </w:rPr>
    </w:lvl>
    <w:lvl w:ilvl="1" w:tplc="B63A6908" w:tentative="1">
      <w:start w:val="1"/>
      <w:numFmt w:val="bullet"/>
      <w:lvlText w:val="o"/>
      <w:lvlJc w:val="left"/>
      <w:pPr>
        <w:ind w:left="1440" w:hanging="360"/>
      </w:pPr>
      <w:rPr>
        <w:rFonts w:ascii="Courier New" w:hAnsi="Courier New" w:cs="Courier New" w:hint="default"/>
      </w:rPr>
    </w:lvl>
    <w:lvl w:ilvl="2" w:tplc="DB00482E" w:tentative="1">
      <w:start w:val="1"/>
      <w:numFmt w:val="bullet"/>
      <w:lvlText w:val=""/>
      <w:lvlJc w:val="left"/>
      <w:pPr>
        <w:ind w:left="2160" w:hanging="360"/>
      </w:pPr>
      <w:rPr>
        <w:rFonts w:ascii="Wingdings" w:hAnsi="Wingdings" w:hint="default"/>
      </w:rPr>
    </w:lvl>
    <w:lvl w:ilvl="3" w:tplc="979A8196" w:tentative="1">
      <w:start w:val="1"/>
      <w:numFmt w:val="bullet"/>
      <w:lvlText w:val=""/>
      <w:lvlJc w:val="left"/>
      <w:pPr>
        <w:ind w:left="2880" w:hanging="360"/>
      </w:pPr>
      <w:rPr>
        <w:rFonts w:ascii="Symbol" w:hAnsi="Symbol" w:hint="default"/>
      </w:rPr>
    </w:lvl>
    <w:lvl w:ilvl="4" w:tplc="DE702B66" w:tentative="1">
      <w:start w:val="1"/>
      <w:numFmt w:val="bullet"/>
      <w:lvlText w:val="o"/>
      <w:lvlJc w:val="left"/>
      <w:pPr>
        <w:ind w:left="3600" w:hanging="360"/>
      </w:pPr>
      <w:rPr>
        <w:rFonts w:ascii="Courier New" w:hAnsi="Courier New" w:cs="Courier New" w:hint="default"/>
      </w:rPr>
    </w:lvl>
    <w:lvl w:ilvl="5" w:tplc="43603CD6" w:tentative="1">
      <w:start w:val="1"/>
      <w:numFmt w:val="bullet"/>
      <w:lvlText w:val=""/>
      <w:lvlJc w:val="left"/>
      <w:pPr>
        <w:ind w:left="4320" w:hanging="360"/>
      </w:pPr>
      <w:rPr>
        <w:rFonts w:ascii="Wingdings" w:hAnsi="Wingdings" w:hint="default"/>
      </w:rPr>
    </w:lvl>
    <w:lvl w:ilvl="6" w:tplc="266C5800" w:tentative="1">
      <w:start w:val="1"/>
      <w:numFmt w:val="bullet"/>
      <w:lvlText w:val=""/>
      <w:lvlJc w:val="left"/>
      <w:pPr>
        <w:ind w:left="5040" w:hanging="360"/>
      </w:pPr>
      <w:rPr>
        <w:rFonts w:ascii="Symbol" w:hAnsi="Symbol" w:hint="default"/>
      </w:rPr>
    </w:lvl>
    <w:lvl w:ilvl="7" w:tplc="841CA5B0" w:tentative="1">
      <w:start w:val="1"/>
      <w:numFmt w:val="bullet"/>
      <w:lvlText w:val="o"/>
      <w:lvlJc w:val="left"/>
      <w:pPr>
        <w:ind w:left="5760" w:hanging="360"/>
      </w:pPr>
      <w:rPr>
        <w:rFonts w:ascii="Courier New" w:hAnsi="Courier New" w:cs="Courier New" w:hint="default"/>
      </w:rPr>
    </w:lvl>
    <w:lvl w:ilvl="8" w:tplc="D222DB3C" w:tentative="1">
      <w:start w:val="1"/>
      <w:numFmt w:val="bullet"/>
      <w:lvlText w:val=""/>
      <w:lvlJc w:val="left"/>
      <w:pPr>
        <w:ind w:left="6480" w:hanging="360"/>
      </w:pPr>
      <w:rPr>
        <w:rFonts w:ascii="Wingdings" w:hAnsi="Wingdings" w:hint="default"/>
      </w:rPr>
    </w:lvl>
  </w:abstractNum>
  <w:abstractNum w:abstractNumId="13" w15:restartNumberingAfterBreak="0">
    <w:nsid w:val="78423B60"/>
    <w:multiLevelType w:val="hybridMultilevel"/>
    <w:tmpl w:val="0D4ED4B6"/>
    <w:lvl w:ilvl="0" w:tplc="DEA2768C">
      <w:start w:val="1"/>
      <w:numFmt w:val="bullet"/>
      <w:lvlText w:val=""/>
      <w:lvlJc w:val="left"/>
      <w:pPr>
        <w:ind w:left="720" w:hanging="360"/>
      </w:pPr>
      <w:rPr>
        <w:rFonts w:ascii="Symbol" w:hAnsi="Symbol" w:hint="default"/>
      </w:rPr>
    </w:lvl>
    <w:lvl w:ilvl="1" w:tplc="57BC4FF4" w:tentative="1">
      <w:start w:val="1"/>
      <w:numFmt w:val="bullet"/>
      <w:lvlText w:val="o"/>
      <w:lvlJc w:val="left"/>
      <w:pPr>
        <w:ind w:left="1440" w:hanging="360"/>
      </w:pPr>
      <w:rPr>
        <w:rFonts w:ascii="Courier New" w:hAnsi="Courier New" w:cs="Courier New" w:hint="default"/>
      </w:rPr>
    </w:lvl>
    <w:lvl w:ilvl="2" w:tplc="BBAAE4D8" w:tentative="1">
      <w:start w:val="1"/>
      <w:numFmt w:val="bullet"/>
      <w:lvlText w:val=""/>
      <w:lvlJc w:val="left"/>
      <w:pPr>
        <w:ind w:left="2160" w:hanging="360"/>
      </w:pPr>
      <w:rPr>
        <w:rFonts w:ascii="Wingdings" w:hAnsi="Wingdings" w:hint="default"/>
      </w:rPr>
    </w:lvl>
    <w:lvl w:ilvl="3" w:tplc="E28A7374" w:tentative="1">
      <w:start w:val="1"/>
      <w:numFmt w:val="bullet"/>
      <w:lvlText w:val=""/>
      <w:lvlJc w:val="left"/>
      <w:pPr>
        <w:ind w:left="2880" w:hanging="360"/>
      </w:pPr>
      <w:rPr>
        <w:rFonts w:ascii="Symbol" w:hAnsi="Symbol" w:hint="default"/>
      </w:rPr>
    </w:lvl>
    <w:lvl w:ilvl="4" w:tplc="AAFCFAF8" w:tentative="1">
      <w:start w:val="1"/>
      <w:numFmt w:val="bullet"/>
      <w:lvlText w:val="o"/>
      <w:lvlJc w:val="left"/>
      <w:pPr>
        <w:ind w:left="3600" w:hanging="360"/>
      </w:pPr>
      <w:rPr>
        <w:rFonts w:ascii="Courier New" w:hAnsi="Courier New" w:cs="Courier New" w:hint="default"/>
      </w:rPr>
    </w:lvl>
    <w:lvl w:ilvl="5" w:tplc="C5026004" w:tentative="1">
      <w:start w:val="1"/>
      <w:numFmt w:val="bullet"/>
      <w:lvlText w:val=""/>
      <w:lvlJc w:val="left"/>
      <w:pPr>
        <w:ind w:left="4320" w:hanging="360"/>
      </w:pPr>
      <w:rPr>
        <w:rFonts w:ascii="Wingdings" w:hAnsi="Wingdings" w:hint="default"/>
      </w:rPr>
    </w:lvl>
    <w:lvl w:ilvl="6" w:tplc="FBE64EE4" w:tentative="1">
      <w:start w:val="1"/>
      <w:numFmt w:val="bullet"/>
      <w:lvlText w:val=""/>
      <w:lvlJc w:val="left"/>
      <w:pPr>
        <w:ind w:left="5040" w:hanging="360"/>
      </w:pPr>
      <w:rPr>
        <w:rFonts w:ascii="Symbol" w:hAnsi="Symbol" w:hint="default"/>
      </w:rPr>
    </w:lvl>
    <w:lvl w:ilvl="7" w:tplc="EFD66DA6" w:tentative="1">
      <w:start w:val="1"/>
      <w:numFmt w:val="bullet"/>
      <w:lvlText w:val="o"/>
      <w:lvlJc w:val="left"/>
      <w:pPr>
        <w:ind w:left="5760" w:hanging="360"/>
      </w:pPr>
      <w:rPr>
        <w:rFonts w:ascii="Courier New" w:hAnsi="Courier New" w:cs="Courier New" w:hint="default"/>
      </w:rPr>
    </w:lvl>
    <w:lvl w:ilvl="8" w:tplc="16FC3796" w:tentative="1">
      <w:start w:val="1"/>
      <w:numFmt w:val="bullet"/>
      <w:lvlText w:val=""/>
      <w:lvlJc w:val="left"/>
      <w:pPr>
        <w:ind w:left="6480" w:hanging="360"/>
      </w:pPr>
      <w:rPr>
        <w:rFonts w:ascii="Wingdings" w:hAnsi="Wingdings" w:hint="default"/>
      </w:rPr>
    </w:lvl>
  </w:abstractNum>
  <w:num w:numId="1" w16cid:durableId="2091654378">
    <w:abstractNumId w:val="4"/>
  </w:num>
  <w:num w:numId="2" w16cid:durableId="2106265235">
    <w:abstractNumId w:val="10"/>
  </w:num>
  <w:num w:numId="3" w16cid:durableId="119036468">
    <w:abstractNumId w:val="13"/>
  </w:num>
  <w:num w:numId="4" w16cid:durableId="1851674672">
    <w:abstractNumId w:val="2"/>
  </w:num>
  <w:num w:numId="5" w16cid:durableId="124350268">
    <w:abstractNumId w:val="1"/>
  </w:num>
  <w:num w:numId="6" w16cid:durableId="87240853">
    <w:abstractNumId w:val="0"/>
  </w:num>
  <w:num w:numId="7" w16cid:durableId="1988969447">
    <w:abstractNumId w:val="9"/>
  </w:num>
  <w:num w:numId="8" w16cid:durableId="1999067864">
    <w:abstractNumId w:val="6"/>
  </w:num>
  <w:num w:numId="9" w16cid:durableId="1842354698">
    <w:abstractNumId w:val="12"/>
  </w:num>
  <w:num w:numId="10" w16cid:durableId="710804052">
    <w:abstractNumId w:val="8"/>
  </w:num>
  <w:num w:numId="11" w16cid:durableId="1465125397">
    <w:abstractNumId w:val="3"/>
  </w:num>
  <w:num w:numId="12" w16cid:durableId="13725429">
    <w:abstractNumId w:val="5"/>
  </w:num>
  <w:num w:numId="13" w16cid:durableId="740443379">
    <w:abstractNumId w:val="7"/>
  </w:num>
  <w:num w:numId="14" w16cid:durableId="2670868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SwNDW2NDcxMDO1NDFW0lEKTi0uzszPAykwqgUAzF8ztCwAAAA="/>
  </w:docVars>
  <w:rsids>
    <w:rsidRoot w:val="00431967"/>
    <w:rsid w:val="00003FC5"/>
    <w:rsid w:val="000151CF"/>
    <w:rsid w:val="000160FE"/>
    <w:rsid w:val="00021834"/>
    <w:rsid w:val="00037C36"/>
    <w:rsid w:val="0005125C"/>
    <w:rsid w:val="00062454"/>
    <w:rsid w:val="00070891"/>
    <w:rsid w:val="00071668"/>
    <w:rsid w:val="00071DCD"/>
    <w:rsid w:val="000747E4"/>
    <w:rsid w:val="00077F31"/>
    <w:rsid w:val="00083D03"/>
    <w:rsid w:val="00092807"/>
    <w:rsid w:val="00092C75"/>
    <w:rsid w:val="000A0551"/>
    <w:rsid w:val="000B323B"/>
    <w:rsid w:val="000B331C"/>
    <w:rsid w:val="000B64C2"/>
    <w:rsid w:val="000C13C2"/>
    <w:rsid w:val="000C1FCA"/>
    <w:rsid w:val="000D4F44"/>
    <w:rsid w:val="000E0018"/>
    <w:rsid w:val="000E014A"/>
    <w:rsid w:val="000E0E7C"/>
    <w:rsid w:val="000E0FD6"/>
    <w:rsid w:val="000E1860"/>
    <w:rsid w:val="000E3E12"/>
    <w:rsid w:val="000F1D6E"/>
    <w:rsid w:val="000F6A24"/>
    <w:rsid w:val="00100472"/>
    <w:rsid w:val="00101101"/>
    <w:rsid w:val="001019FD"/>
    <w:rsid w:val="00113AAB"/>
    <w:rsid w:val="00117668"/>
    <w:rsid w:val="0013234B"/>
    <w:rsid w:val="0013324C"/>
    <w:rsid w:val="00134450"/>
    <w:rsid w:val="00141674"/>
    <w:rsid w:val="001477DA"/>
    <w:rsid w:val="0015589F"/>
    <w:rsid w:val="001575FA"/>
    <w:rsid w:val="00160659"/>
    <w:rsid w:val="001706DC"/>
    <w:rsid w:val="0017118D"/>
    <w:rsid w:val="0018184E"/>
    <w:rsid w:val="00186DB0"/>
    <w:rsid w:val="001A4B5E"/>
    <w:rsid w:val="001C3664"/>
    <w:rsid w:val="001C4CA1"/>
    <w:rsid w:val="001D2758"/>
    <w:rsid w:val="001E11B2"/>
    <w:rsid w:val="001E1F3A"/>
    <w:rsid w:val="001F2C63"/>
    <w:rsid w:val="001F370C"/>
    <w:rsid w:val="00202148"/>
    <w:rsid w:val="002048E9"/>
    <w:rsid w:val="002072DB"/>
    <w:rsid w:val="00220298"/>
    <w:rsid w:val="0022191A"/>
    <w:rsid w:val="0022378C"/>
    <w:rsid w:val="002251BE"/>
    <w:rsid w:val="00233608"/>
    <w:rsid w:val="00234D9C"/>
    <w:rsid w:val="002419A8"/>
    <w:rsid w:val="00244EE1"/>
    <w:rsid w:val="0026528A"/>
    <w:rsid w:val="00265902"/>
    <w:rsid w:val="00265CE7"/>
    <w:rsid w:val="00273BD6"/>
    <w:rsid w:val="00281BEB"/>
    <w:rsid w:val="00285E46"/>
    <w:rsid w:val="002A3547"/>
    <w:rsid w:val="002A5AB4"/>
    <w:rsid w:val="002A5EB6"/>
    <w:rsid w:val="002B5E40"/>
    <w:rsid w:val="002C60AB"/>
    <w:rsid w:val="002D0E41"/>
    <w:rsid w:val="002D21F5"/>
    <w:rsid w:val="002D22B2"/>
    <w:rsid w:val="002D69EE"/>
    <w:rsid w:val="002E3884"/>
    <w:rsid w:val="002F0CA2"/>
    <w:rsid w:val="002F6D81"/>
    <w:rsid w:val="00302ED8"/>
    <w:rsid w:val="00345D20"/>
    <w:rsid w:val="003519CE"/>
    <w:rsid w:val="003528DF"/>
    <w:rsid w:val="00355362"/>
    <w:rsid w:val="00361FFE"/>
    <w:rsid w:val="003669CA"/>
    <w:rsid w:val="003743D1"/>
    <w:rsid w:val="00386C7B"/>
    <w:rsid w:val="003A4C70"/>
    <w:rsid w:val="003B25BF"/>
    <w:rsid w:val="003B4A55"/>
    <w:rsid w:val="003B6DA3"/>
    <w:rsid w:val="003C505D"/>
    <w:rsid w:val="003C5159"/>
    <w:rsid w:val="003C5BD2"/>
    <w:rsid w:val="003C5E90"/>
    <w:rsid w:val="003D0CEA"/>
    <w:rsid w:val="003D6DC1"/>
    <w:rsid w:val="003E12E0"/>
    <w:rsid w:val="003E4CB0"/>
    <w:rsid w:val="003F1DBD"/>
    <w:rsid w:val="00413207"/>
    <w:rsid w:val="004217F6"/>
    <w:rsid w:val="00431967"/>
    <w:rsid w:val="0043299C"/>
    <w:rsid w:val="00446057"/>
    <w:rsid w:val="00447660"/>
    <w:rsid w:val="004476E6"/>
    <w:rsid w:val="00447A80"/>
    <w:rsid w:val="00447E67"/>
    <w:rsid w:val="004505B4"/>
    <w:rsid w:val="0045339A"/>
    <w:rsid w:val="0045483A"/>
    <w:rsid w:val="00465FC6"/>
    <w:rsid w:val="004734DB"/>
    <w:rsid w:val="00493327"/>
    <w:rsid w:val="00493B8D"/>
    <w:rsid w:val="00493E3C"/>
    <w:rsid w:val="00497974"/>
    <w:rsid w:val="004B18F5"/>
    <w:rsid w:val="004B45FD"/>
    <w:rsid w:val="004B4B0C"/>
    <w:rsid w:val="004D25A8"/>
    <w:rsid w:val="004D30B7"/>
    <w:rsid w:val="004D342C"/>
    <w:rsid w:val="004D60C7"/>
    <w:rsid w:val="004E2BA6"/>
    <w:rsid w:val="004E3D96"/>
    <w:rsid w:val="004E75FC"/>
    <w:rsid w:val="004F394D"/>
    <w:rsid w:val="004F4D53"/>
    <w:rsid w:val="004F5353"/>
    <w:rsid w:val="004F59B1"/>
    <w:rsid w:val="00503AC7"/>
    <w:rsid w:val="00511B05"/>
    <w:rsid w:val="00512172"/>
    <w:rsid w:val="0051366B"/>
    <w:rsid w:val="00513D40"/>
    <w:rsid w:val="0051675B"/>
    <w:rsid w:val="0051734B"/>
    <w:rsid w:val="00524DDA"/>
    <w:rsid w:val="00532732"/>
    <w:rsid w:val="00536613"/>
    <w:rsid w:val="00545B52"/>
    <w:rsid w:val="005532C4"/>
    <w:rsid w:val="00561F75"/>
    <w:rsid w:val="0057170B"/>
    <w:rsid w:val="00571F85"/>
    <w:rsid w:val="005748BA"/>
    <w:rsid w:val="005836EA"/>
    <w:rsid w:val="00595063"/>
    <w:rsid w:val="00596C34"/>
    <w:rsid w:val="00597A7A"/>
    <w:rsid w:val="005C0B60"/>
    <w:rsid w:val="005C1ACA"/>
    <w:rsid w:val="005C7EFB"/>
    <w:rsid w:val="005D1C1E"/>
    <w:rsid w:val="005D5D69"/>
    <w:rsid w:val="005E0B42"/>
    <w:rsid w:val="005E4185"/>
    <w:rsid w:val="005E498D"/>
    <w:rsid w:val="005F33EC"/>
    <w:rsid w:val="00613C74"/>
    <w:rsid w:val="00615131"/>
    <w:rsid w:val="0061561F"/>
    <w:rsid w:val="00615F24"/>
    <w:rsid w:val="00616D71"/>
    <w:rsid w:val="00616E35"/>
    <w:rsid w:val="00644019"/>
    <w:rsid w:val="006465EE"/>
    <w:rsid w:val="006551CA"/>
    <w:rsid w:val="00670C55"/>
    <w:rsid w:val="006726E4"/>
    <w:rsid w:val="00685109"/>
    <w:rsid w:val="00690472"/>
    <w:rsid w:val="00691FA5"/>
    <w:rsid w:val="006A42D7"/>
    <w:rsid w:val="006A445C"/>
    <w:rsid w:val="006A688E"/>
    <w:rsid w:val="006A78E8"/>
    <w:rsid w:val="006B21A0"/>
    <w:rsid w:val="006B2264"/>
    <w:rsid w:val="006D5C61"/>
    <w:rsid w:val="006D6694"/>
    <w:rsid w:val="006E1903"/>
    <w:rsid w:val="006F7F99"/>
    <w:rsid w:val="00702338"/>
    <w:rsid w:val="007056D7"/>
    <w:rsid w:val="00715A5B"/>
    <w:rsid w:val="00720CE4"/>
    <w:rsid w:val="00721DBF"/>
    <w:rsid w:val="00722117"/>
    <w:rsid w:val="00731B08"/>
    <w:rsid w:val="007409DB"/>
    <w:rsid w:val="00744FF6"/>
    <w:rsid w:val="00750F5E"/>
    <w:rsid w:val="007564CA"/>
    <w:rsid w:val="007603A2"/>
    <w:rsid w:val="00761F46"/>
    <w:rsid w:val="007635B7"/>
    <w:rsid w:val="00766534"/>
    <w:rsid w:val="00771ACC"/>
    <w:rsid w:val="00771F55"/>
    <w:rsid w:val="00777BBB"/>
    <w:rsid w:val="00782AF5"/>
    <w:rsid w:val="00786923"/>
    <w:rsid w:val="00787434"/>
    <w:rsid w:val="007967BB"/>
    <w:rsid w:val="007A5163"/>
    <w:rsid w:val="007A6B9E"/>
    <w:rsid w:val="007B7694"/>
    <w:rsid w:val="007C191F"/>
    <w:rsid w:val="007C23E2"/>
    <w:rsid w:val="007C26A6"/>
    <w:rsid w:val="007C3D96"/>
    <w:rsid w:val="007C7A06"/>
    <w:rsid w:val="007D18AB"/>
    <w:rsid w:val="007D6128"/>
    <w:rsid w:val="007E541E"/>
    <w:rsid w:val="007E641F"/>
    <w:rsid w:val="007E7647"/>
    <w:rsid w:val="00803D7D"/>
    <w:rsid w:val="0080589D"/>
    <w:rsid w:val="0081358D"/>
    <w:rsid w:val="00822E9A"/>
    <w:rsid w:val="008235F5"/>
    <w:rsid w:val="00826281"/>
    <w:rsid w:val="00831CF9"/>
    <w:rsid w:val="00832954"/>
    <w:rsid w:val="0083752B"/>
    <w:rsid w:val="00841C41"/>
    <w:rsid w:val="008473B2"/>
    <w:rsid w:val="00866799"/>
    <w:rsid w:val="00867FB2"/>
    <w:rsid w:val="00870871"/>
    <w:rsid w:val="008763FB"/>
    <w:rsid w:val="00883B99"/>
    <w:rsid w:val="00884C1C"/>
    <w:rsid w:val="00885B06"/>
    <w:rsid w:val="00891221"/>
    <w:rsid w:val="008A12C0"/>
    <w:rsid w:val="008A5A5E"/>
    <w:rsid w:val="008A6A44"/>
    <w:rsid w:val="008B3004"/>
    <w:rsid w:val="008C5EF7"/>
    <w:rsid w:val="008C74FB"/>
    <w:rsid w:val="008D22B4"/>
    <w:rsid w:val="008F342B"/>
    <w:rsid w:val="008F4FC8"/>
    <w:rsid w:val="008F6B56"/>
    <w:rsid w:val="00903458"/>
    <w:rsid w:val="00906DA0"/>
    <w:rsid w:val="00914EB9"/>
    <w:rsid w:val="0093058A"/>
    <w:rsid w:val="0094262E"/>
    <w:rsid w:val="00962E4A"/>
    <w:rsid w:val="0097373B"/>
    <w:rsid w:val="00976822"/>
    <w:rsid w:val="0097783D"/>
    <w:rsid w:val="009862C1"/>
    <w:rsid w:val="009C2E47"/>
    <w:rsid w:val="009D319F"/>
    <w:rsid w:val="009D5008"/>
    <w:rsid w:val="009F7012"/>
    <w:rsid w:val="00A00D4C"/>
    <w:rsid w:val="00A03511"/>
    <w:rsid w:val="00A059C2"/>
    <w:rsid w:val="00A14878"/>
    <w:rsid w:val="00A15F6B"/>
    <w:rsid w:val="00A2297A"/>
    <w:rsid w:val="00A34B44"/>
    <w:rsid w:val="00A360A5"/>
    <w:rsid w:val="00A436AB"/>
    <w:rsid w:val="00A45A04"/>
    <w:rsid w:val="00A4618F"/>
    <w:rsid w:val="00A562C3"/>
    <w:rsid w:val="00A57DFC"/>
    <w:rsid w:val="00A875DF"/>
    <w:rsid w:val="00AA2FFE"/>
    <w:rsid w:val="00AA400E"/>
    <w:rsid w:val="00AB021C"/>
    <w:rsid w:val="00AB0D59"/>
    <w:rsid w:val="00AB57F7"/>
    <w:rsid w:val="00AB6125"/>
    <w:rsid w:val="00AC20A0"/>
    <w:rsid w:val="00AD0CE9"/>
    <w:rsid w:val="00AD3DEC"/>
    <w:rsid w:val="00AD4435"/>
    <w:rsid w:val="00AF1911"/>
    <w:rsid w:val="00AF4F5A"/>
    <w:rsid w:val="00B134F4"/>
    <w:rsid w:val="00B13764"/>
    <w:rsid w:val="00B219EF"/>
    <w:rsid w:val="00B41550"/>
    <w:rsid w:val="00B41F78"/>
    <w:rsid w:val="00B4406E"/>
    <w:rsid w:val="00B4452F"/>
    <w:rsid w:val="00B47FC6"/>
    <w:rsid w:val="00B525DF"/>
    <w:rsid w:val="00B72631"/>
    <w:rsid w:val="00B87592"/>
    <w:rsid w:val="00B95AA9"/>
    <w:rsid w:val="00BA036A"/>
    <w:rsid w:val="00BA75E3"/>
    <w:rsid w:val="00BB72BE"/>
    <w:rsid w:val="00BC25FC"/>
    <w:rsid w:val="00BE44BF"/>
    <w:rsid w:val="00BE7439"/>
    <w:rsid w:val="00BF1FCF"/>
    <w:rsid w:val="00C0335C"/>
    <w:rsid w:val="00C062D1"/>
    <w:rsid w:val="00C108E1"/>
    <w:rsid w:val="00C11588"/>
    <w:rsid w:val="00C14EC2"/>
    <w:rsid w:val="00C20AFA"/>
    <w:rsid w:val="00C20B50"/>
    <w:rsid w:val="00C23513"/>
    <w:rsid w:val="00C258A8"/>
    <w:rsid w:val="00C30685"/>
    <w:rsid w:val="00C34390"/>
    <w:rsid w:val="00C35132"/>
    <w:rsid w:val="00C40C5A"/>
    <w:rsid w:val="00C4334E"/>
    <w:rsid w:val="00C52CA8"/>
    <w:rsid w:val="00C6016B"/>
    <w:rsid w:val="00C60507"/>
    <w:rsid w:val="00C635B9"/>
    <w:rsid w:val="00C65329"/>
    <w:rsid w:val="00C71A95"/>
    <w:rsid w:val="00C72331"/>
    <w:rsid w:val="00C7549C"/>
    <w:rsid w:val="00C809D0"/>
    <w:rsid w:val="00C844EB"/>
    <w:rsid w:val="00C90CB6"/>
    <w:rsid w:val="00C9375A"/>
    <w:rsid w:val="00C94303"/>
    <w:rsid w:val="00C952D0"/>
    <w:rsid w:val="00C95E77"/>
    <w:rsid w:val="00CB487B"/>
    <w:rsid w:val="00CC2E2E"/>
    <w:rsid w:val="00CC5B56"/>
    <w:rsid w:val="00CD4E2D"/>
    <w:rsid w:val="00CE7EBE"/>
    <w:rsid w:val="00CF11A1"/>
    <w:rsid w:val="00CF28D8"/>
    <w:rsid w:val="00CF7FBE"/>
    <w:rsid w:val="00D00409"/>
    <w:rsid w:val="00D012A4"/>
    <w:rsid w:val="00D21671"/>
    <w:rsid w:val="00D26DF5"/>
    <w:rsid w:val="00D3487C"/>
    <w:rsid w:val="00D35DC1"/>
    <w:rsid w:val="00D43776"/>
    <w:rsid w:val="00D4573D"/>
    <w:rsid w:val="00D5296C"/>
    <w:rsid w:val="00D53A67"/>
    <w:rsid w:val="00D77B34"/>
    <w:rsid w:val="00D85F6B"/>
    <w:rsid w:val="00D90662"/>
    <w:rsid w:val="00DA014B"/>
    <w:rsid w:val="00DA2BB6"/>
    <w:rsid w:val="00DA2C12"/>
    <w:rsid w:val="00DB2677"/>
    <w:rsid w:val="00DB77B1"/>
    <w:rsid w:val="00DC6A42"/>
    <w:rsid w:val="00DD09E2"/>
    <w:rsid w:val="00DD3C6A"/>
    <w:rsid w:val="00DD50ED"/>
    <w:rsid w:val="00DE1077"/>
    <w:rsid w:val="00DE4F30"/>
    <w:rsid w:val="00DE6500"/>
    <w:rsid w:val="00DF43F6"/>
    <w:rsid w:val="00E01C92"/>
    <w:rsid w:val="00E03B7E"/>
    <w:rsid w:val="00E10C3B"/>
    <w:rsid w:val="00E14911"/>
    <w:rsid w:val="00E15CFC"/>
    <w:rsid w:val="00E21E20"/>
    <w:rsid w:val="00E22E5D"/>
    <w:rsid w:val="00E57AA5"/>
    <w:rsid w:val="00E6108F"/>
    <w:rsid w:val="00E67883"/>
    <w:rsid w:val="00E67C59"/>
    <w:rsid w:val="00E80522"/>
    <w:rsid w:val="00E8609F"/>
    <w:rsid w:val="00E86758"/>
    <w:rsid w:val="00E86FF1"/>
    <w:rsid w:val="00E973D8"/>
    <w:rsid w:val="00EB548C"/>
    <w:rsid w:val="00EC034F"/>
    <w:rsid w:val="00EC46D8"/>
    <w:rsid w:val="00EC59B3"/>
    <w:rsid w:val="00ED0A9E"/>
    <w:rsid w:val="00EE5E7F"/>
    <w:rsid w:val="00EE60E1"/>
    <w:rsid w:val="00EF05CB"/>
    <w:rsid w:val="00EF1B2F"/>
    <w:rsid w:val="00EF58E6"/>
    <w:rsid w:val="00EF7B2F"/>
    <w:rsid w:val="00F00BD7"/>
    <w:rsid w:val="00F00D2D"/>
    <w:rsid w:val="00F11820"/>
    <w:rsid w:val="00F23A31"/>
    <w:rsid w:val="00F25C31"/>
    <w:rsid w:val="00F2703B"/>
    <w:rsid w:val="00F302CE"/>
    <w:rsid w:val="00F31CA9"/>
    <w:rsid w:val="00F422FF"/>
    <w:rsid w:val="00F51459"/>
    <w:rsid w:val="00F53201"/>
    <w:rsid w:val="00F54D55"/>
    <w:rsid w:val="00F555C2"/>
    <w:rsid w:val="00F61C1E"/>
    <w:rsid w:val="00F642E0"/>
    <w:rsid w:val="00F65039"/>
    <w:rsid w:val="00F74A6A"/>
    <w:rsid w:val="00F74FF6"/>
    <w:rsid w:val="00F81B9E"/>
    <w:rsid w:val="00F84F81"/>
    <w:rsid w:val="00F863FA"/>
    <w:rsid w:val="00F8695D"/>
    <w:rsid w:val="00F96EB2"/>
    <w:rsid w:val="00FA2C5D"/>
    <w:rsid w:val="00FA4CA2"/>
    <w:rsid w:val="00FA5232"/>
    <w:rsid w:val="00FB14DC"/>
    <w:rsid w:val="00FB78C0"/>
    <w:rsid w:val="00FC1DCD"/>
    <w:rsid w:val="00FC551E"/>
    <w:rsid w:val="00FD0B98"/>
    <w:rsid w:val="00FD3189"/>
    <w:rsid w:val="00FD7CE8"/>
    <w:rsid w:val="00FE3539"/>
    <w:rsid w:val="00FE5C16"/>
    <w:rsid w:val="00FF2454"/>
    <w:rsid w:val="00FF5F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3BA24"/>
  <w15:chartTrackingRefBased/>
  <w15:docId w15:val="{21C1A599-30DF-483C-A522-702547997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CB6"/>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60E1"/>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0E1"/>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43196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ListParagraph">
    <w:name w:val="List Paragraph"/>
    <w:basedOn w:val="Normal"/>
    <w:uiPriority w:val="34"/>
    <w:qFormat/>
    <w:rsid w:val="00431967"/>
    <w:pPr>
      <w:ind w:left="720"/>
      <w:contextualSpacing/>
    </w:pPr>
  </w:style>
  <w:style w:type="table" w:styleId="TableGrid">
    <w:name w:val="Table Grid"/>
    <w:basedOn w:val="TableNormal"/>
    <w:uiPriority w:val="59"/>
    <w:rsid w:val="004319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31967"/>
    <w:pPr>
      <w:spacing w:after="100"/>
    </w:pPr>
  </w:style>
  <w:style w:type="character" w:styleId="Hyperlink">
    <w:name w:val="Hyperlink"/>
    <w:basedOn w:val="DefaultParagraphFont"/>
    <w:uiPriority w:val="99"/>
    <w:unhideWhenUsed/>
    <w:rsid w:val="00431967"/>
    <w:rPr>
      <w:color w:val="0563C1" w:themeColor="hyperlink"/>
      <w:u w:val="single"/>
    </w:rPr>
  </w:style>
  <w:style w:type="paragraph" w:styleId="Header">
    <w:name w:val="header"/>
    <w:basedOn w:val="Normal"/>
    <w:link w:val="HeaderChar"/>
    <w:uiPriority w:val="99"/>
    <w:unhideWhenUsed/>
    <w:rsid w:val="00431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967"/>
    <w:rPr>
      <w:rFonts w:ascii="Times New Roman" w:hAnsi="Times New Roman"/>
      <w:color w:val="000000" w:themeColor="text1"/>
      <w:sz w:val="24"/>
    </w:rPr>
  </w:style>
  <w:style w:type="paragraph" w:styleId="Footer">
    <w:name w:val="footer"/>
    <w:basedOn w:val="Normal"/>
    <w:link w:val="FooterChar"/>
    <w:uiPriority w:val="99"/>
    <w:unhideWhenUsed/>
    <w:rsid w:val="00431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967"/>
    <w:rPr>
      <w:rFonts w:ascii="Times New Roman" w:hAnsi="Times New Roman"/>
      <w:color w:val="000000" w:themeColor="text1"/>
      <w:sz w:val="24"/>
    </w:rPr>
  </w:style>
  <w:style w:type="character" w:customStyle="1" w:styleId="ui-provider">
    <w:name w:val="ui-provider"/>
    <w:basedOn w:val="DefaultParagraphFont"/>
    <w:rsid w:val="00431967"/>
  </w:style>
  <w:style w:type="paragraph" w:styleId="NoSpacing">
    <w:name w:val="No Spacing"/>
    <w:uiPriority w:val="1"/>
    <w:qFormat/>
    <w:rsid w:val="007E641F"/>
    <w:pPr>
      <w:spacing w:after="0" w:line="240" w:lineRule="auto"/>
      <w:jc w:val="both"/>
    </w:pPr>
    <w:rPr>
      <w:rFonts w:ascii="Times New Roman" w:hAnsi="Times New Roman"/>
      <w:color w:val="000000" w:themeColor="text1"/>
      <w:sz w:val="24"/>
    </w:rPr>
  </w:style>
  <w:style w:type="paragraph" w:styleId="Caption">
    <w:name w:val="caption"/>
    <w:basedOn w:val="Normal"/>
    <w:next w:val="Normal"/>
    <w:uiPriority w:val="35"/>
    <w:unhideWhenUsed/>
    <w:qFormat/>
    <w:rsid w:val="00ED0A9E"/>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690472"/>
    <w:rPr>
      <w:sz w:val="16"/>
      <w:szCs w:val="16"/>
    </w:rPr>
  </w:style>
  <w:style w:type="paragraph" w:styleId="CommentText">
    <w:name w:val="annotation text"/>
    <w:basedOn w:val="Normal"/>
    <w:link w:val="CommentTextChar"/>
    <w:uiPriority w:val="99"/>
    <w:semiHidden/>
    <w:unhideWhenUsed/>
    <w:rsid w:val="00690472"/>
    <w:pPr>
      <w:spacing w:line="240" w:lineRule="auto"/>
    </w:pPr>
    <w:rPr>
      <w:sz w:val="20"/>
      <w:szCs w:val="20"/>
    </w:rPr>
  </w:style>
  <w:style w:type="character" w:customStyle="1" w:styleId="CommentTextChar">
    <w:name w:val="Comment Text Char"/>
    <w:basedOn w:val="DefaultParagraphFont"/>
    <w:link w:val="CommentText"/>
    <w:uiPriority w:val="99"/>
    <w:semiHidden/>
    <w:rsid w:val="00690472"/>
    <w:rPr>
      <w:rFonts w:ascii="Times New Roman" w:hAnsi="Times New Roman"/>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94367">
      <w:bodyDiv w:val="1"/>
      <w:marLeft w:val="0"/>
      <w:marRight w:val="0"/>
      <w:marTop w:val="0"/>
      <w:marBottom w:val="0"/>
      <w:divBdr>
        <w:top w:val="none" w:sz="0" w:space="0" w:color="auto"/>
        <w:left w:val="none" w:sz="0" w:space="0" w:color="auto"/>
        <w:bottom w:val="none" w:sz="0" w:space="0" w:color="auto"/>
        <w:right w:val="none" w:sz="0" w:space="0" w:color="auto"/>
      </w:divBdr>
    </w:div>
    <w:div w:id="555970092">
      <w:bodyDiv w:val="1"/>
      <w:marLeft w:val="0"/>
      <w:marRight w:val="0"/>
      <w:marTop w:val="0"/>
      <w:marBottom w:val="0"/>
      <w:divBdr>
        <w:top w:val="none" w:sz="0" w:space="0" w:color="auto"/>
        <w:left w:val="none" w:sz="0" w:space="0" w:color="auto"/>
        <w:bottom w:val="none" w:sz="0" w:space="0" w:color="auto"/>
        <w:right w:val="none" w:sz="0" w:space="0" w:color="auto"/>
      </w:divBdr>
    </w:div>
    <w:div w:id="725571907">
      <w:bodyDiv w:val="1"/>
      <w:marLeft w:val="0"/>
      <w:marRight w:val="0"/>
      <w:marTop w:val="0"/>
      <w:marBottom w:val="0"/>
      <w:divBdr>
        <w:top w:val="none" w:sz="0" w:space="0" w:color="auto"/>
        <w:left w:val="none" w:sz="0" w:space="0" w:color="auto"/>
        <w:bottom w:val="none" w:sz="0" w:space="0" w:color="auto"/>
        <w:right w:val="none" w:sz="0" w:space="0" w:color="auto"/>
      </w:divBdr>
    </w:div>
    <w:div w:id="1421874177">
      <w:bodyDiv w:val="1"/>
      <w:marLeft w:val="0"/>
      <w:marRight w:val="0"/>
      <w:marTop w:val="0"/>
      <w:marBottom w:val="0"/>
      <w:divBdr>
        <w:top w:val="none" w:sz="0" w:space="0" w:color="auto"/>
        <w:left w:val="none" w:sz="0" w:space="0" w:color="auto"/>
        <w:bottom w:val="none" w:sz="0" w:space="0" w:color="auto"/>
        <w:right w:val="none" w:sz="0" w:space="0" w:color="auto"/>
      </w:divBdr>
    </w:div>
    <w:div w:id="1729567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file:///D:\Zucol\May\27th\ADRIAN-%20BMIH6007%20INTERNATIONAL%20MEETINGS%20MANAGEMENT%20(UOW)\F\Timelin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Sheet1!$A$2:$A$10</c:f>
              <c:strCache>
                <c:ptCount val="8"/>
                <c:pt idx="0">
                  <c:v>Identifying the event objectives</c:v>
                </c:pt>
                <c:pt idx="1">
                  <c:v>Making a budget for the proposed event</c:v>
                </c:pt>
                <c:pt idx="2">
                  <c:v>Selection of the venue and target audience</c:v>
                </c:pt>
                <c:pt idx="3">
                  <c:v>Arranging the programme content</c:v>
                </c:pt>
                <c:pt idx="4">
                  <c:v>Catering, entertainment and audio video provision</c:v>
                </c:pt>
                <c:pt idx="5">
                  <c:v>Selecting the team members and volunteers</c:v>
                </c:pt>
                <c:pt idx="6">
                  <c:v>Identifying key stakeholders and suppliers</c:v>
                </c:pt>
                <c:pt idx="7">
                  <c:v>Measure the success</c:v>
                </c:pt>
              </c:strCache>
            </c:strRef>
          </c:cat>
          <c:val>
            <c:numRef>
              <c:f>Sheet1!$B$2:$B$9</c:f>
              <c:numCache>
                <c:formatCode>d/m/yy;@</c:formatCode>
                <c:ptCount val="8"/>
                <c:pt idx="0" formatCode="dd/mm/yyyy;@">
                  <c:v>45088</c:v>
                </c:pt>
                <c:pt idx="1">
                  <c:v>45098</c:v>
                </c:pt>
                <c:pt idx="2">
                  <c:v>45106</c:v>
                </c:pt>
                <c:pt idx="3">
                  <c:v>45121</c:v>
                </c:pt>
                <c:pt idx="4">
                  <c:v>45128</c:v>
                </c:pt>
                <c:pt idx="5">
                  <c:v>45143</c:v>
                </c:pt>
                <c:pt idx="6">
                  <c:v>45148</c:v>
                </c:pt>
                <c:pt idx="7">
                  <c:v>45156</c:v>
                </c:pt>
              </c:numCache>
            </c:numRef>
          </c:val>
          <c:extLst>
            <c:ext xmlns:c16="http://schemas.microsoft.com/office/drawing/2014/chart" uri="{C3380CC4-5D6E-409C-BE32-E72D297353CC}">
              <c16:uniqueId val="{00000000-57A5-45F4-A4F6-080C08186446}"/>
            </c:ext>
          </c:extLst>
        </c:ser>
        <c:ser>
          <c:idx val="1"/>
          <c:order val="1"/>
          <c:tx>
            <c:strRef>
              <c:f>Sheet1!$C$1</c:f>
              <c:strCache>
                <c:ptCount val="1"/>
                <c:pt idx="0">
                  <c:v>Duration </c:v>
                </c:pt>
              </c:strCache>
            </c:strRef>
          </c:tx>
          <c:spPr>
            <a:solidFill>
              <a:schemeClr val="accent2"/>
            </a:solidFill>
            <a:ln>
              <a:noFill/>
            </a:ln>
            <a:effectLst/>
          </c:spPr>
          <c:invertIfNegative val="0"/>
          <c:val>
            <c:numRef>
              <c:f>Sheet1!$C$2:$C$9</c:f>
              <c:numCache>
                <c:formatCode>General</c:formatCode>
                <c:ptCount val="8"/>
                <c:pt idx="0">
                  <c:v>10</c:v>
                </c:pt>
                <c:pt idx="1">
                  <c:v>8</c:v>
                </c:pt>
                <c:pt idx="2">
                  <c:v>15</c:v>
                </c:pt>
                <c:pt idx="3">
                  <c:v>7</c:v>
                </c:pt>
                <c:pt idx="4">
                  <c:v>15</c:v>
                </c:pt>
                <c:pt idx="5">
                  <c:v>5</c:v>
                </c:pt>
                <c:pt idx="6">
                  <c:v>8</c:v>
                </c:pt>
                <c:pt idx="7">
                  <c:v>4</c:v>
                </c:pt>
              </c:numCache>
            </c:numRef>
          </c:val>
          <c:extLst>
            <c:ext xmlns:c16="http://schemas.microsoft.com/office/drawing/2014/chart" uri="{C3380CC4-5D6E-409C-BE32-E72D297353CC}">
              <c16:uniqueId val="{00000001-57A5-45F4-A4F6-080C08186446}"/>
            </c:ext>
          </c:extLst>
        </c:ser>
        <c:dLbls>
          <c:showLegendKey val="0"/>
          <c:showVal val="0"/>
          <c:showCatName val="0"/>
          <c:showSerName val="0"/>
          <c:showPercent val="0"/>
          <c:showBubbleSize val="0"/>
        </c:dLbls>
        <c:gapWidth val="150"/>
        <c:overlap val="100"/>
        <c:axId val="2012500288"/>
        <c:axId val="2012500768"/>
      </c:barChart>
      <c:catAx>
        <c:axId val="2012500288"/>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12500768"/>
        <c:crosses val="autoZero"/>
        <c:auto val="1"/>
        <c:lblAlgn val="ctr"/>
        <c:lblOffset val="100"/>
        <c:noMultiLvlLbl val="0"/>
      </c:catAx>
      <c:valAx>
        <c:axId val="2012500768"/>
        <c:scaling>
          <c:orientation val="minMax"/>
          <c:min val="45082"/>
        </c:scaling>
        <c:delete val="0"/>
        <c:axPos val="t"/>
        <c:majorGridlines>
          <c:spPr>
            <a:ln w="9525">
              <a:solidFill>
                <a:schemeClr val="tx1">
                  <a:lumMod val="15000"/>
                  <a:lumOff val="85000"/>
                </a:schemeClr>
              </a:solidFill>
              <a:round/>
            </a:ln>
            <a:effectLst/>
          </c:spPr>
        </c:majorGridlines>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12500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97045-E700-474B-A38E-17D488D05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3441</Words>
  <Characters>19620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pop Adrian</cp:lastModifiedBy>
  <cp:revision>3</cp:revision>
  <dcterms:created xsi:type="dcterms:W3CDTF">2024-03-02T14:47:00Z</dcterms:created>
  <dcterms:modified xsi:type="dcterms:W3CDTF">2024-03-02T14:48:00Z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5bec20f4c55abf3ac849cd03e664c00fb672653a4ce741ee3d3b38739b98f7f2</vt:lpwstr>
  </property>
</Properties>
</file>