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Name : Alexandru Alin Minea </w:t>
      </w: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ID NUMBER : 2215123</w:t>
      </w: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 title : Food &amp; Beverage Operations BMIH4002</w:t>
      </w: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Lecturer's name : Jaliya De silva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essay is intended to compare and contrast two job roles in different types of restaurants. It will also evaluate the skills required for the employee of restaurants and changes on the basis of types of business and types of different services. Different examples of skills needed for the particular job will be provided in this essay. Moreover, the importance of a job role in a restaurant is more or less; the skills needed in a head waiter may differ from restaurant to restaurant. The essay has selected two different types of restaurants, such as Cafe and Fine Dining.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first type of restaurant selected for the essay is fine dining. It refers to a restaurant's experience that is of greater formality and high quality as compared to the experience at a casual dining experience. The environment of fine dining development is more elegant, and the food is served in a more formal manner. However, good service, quality drink and food, and good value all point to experience, just as they have for years. In a dining restaurant, factors such as online ordering, delivery, speed, and technology are crucial, and they may evaluate the ability of a restaurant to provide good value (Park and Almanza, 2015). Compared to this, a café is a development that mainly serves coffee of several different types, such as cappuccino, espresso, and latte. Moreover, café in the UK mainly provide grilled and fried food like full-cooked breakfasts that include a mixture of ingredients, for instance, black pudding, fried egg, hash browns, burgers, and toast (Fox et al. 2015). Hence, it is identified that the main difference between these two types of restaurants indicates that café offers light meals and coffee, while fine dining restaurants offer meals of multi-courses. Further, fine dining has an elegant environment, whereas café has a friendly and comfortable environment.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head waiter in the café restaurant plays a vital role in managing the staff waiters and makes sure to train them and manage their performance. The head waiter job is the job of the front of the house, and the head waiter makes sure the services are provided with quality, and the waiters are working effectively (</w:t>
      </w:r>
      <w:r>
        <w:rPr>
          <w:rFonts w:ascii="Times New Roman" w:hAnsi="Times New Roman" w:cs="Times New Roman" w:eastAsia="Times New Roman"/>
          <w:color w:val="222222"/>
          <w:spacing w:val="0"/>
          <w:position w:val="0"/>
          <w:sz w:val="24"/>
          <w:shd w:fill="FFFFFF" w:val="clear"/>
        </w:rPr>
        <w:t xml:space="preserve">Cho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2019)</w:t>
      </w:r>
      <w:r>
        <w:rPr>
          <w:rFonts w:ascii="Times New Roman" w:hAnsi="Times New Roman" w:cs="Times New Roman" w:eastAsia="Times New Roman"/>
          <w:color w:val="auto"/>
          <w:spacing w:val="0"/>
          <w:position w:val="0"/>
          <w:sz w:val="24"/>
          <w:shd w:fill="auto" w:val="clear"/>
        </w:rPr>
        <w:t xml:space="preserve">. On the other hand, the waiter head in fine dining possesses more importance because fine dining restaurants need to work according to the standards and manage the team. The waiter's head is more consumer-centric in the fine dining restaurant, and this is because they try to maximize the consumer's satisfaction.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head waiter in fine dining and café restaurants should be multi-tasking. Also, he must be good at team working and communication. The reason behind multi-tasking is that it is important to meet the needs and preferences of customers. This skill is helpful for the head waiter to prepare for a fast-paced atmosphere in the future. Further, it allows managers to delegate more duties while upholding oversight of overall objectives and goals (Gupta et al. 2015). While collaboration and communication are other important skill that helps them to convey authentic information timely and make sure customers have a comfortable dining experience. Hence, team working skills can also assist the head manager in developing a robust professional association with colleagues and creating a positive workplace culture for the members of the team (Gibert et al. 2017). Further, efficient communication is crucial to make sure that customers comprehend the menu, available food sub-situation, and beverage pairing options.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Flour Pot Café is famous in the UK, and it revealed that the menu and the service styles in the café are much sorted and require the head waiters to train them and supervise their performance. Along with that focus on the consumers and meeting and greeting the consumers, on the other hand, Ledbury is a fine dining restaurant in which the menu contains more sophisticated dished and also require the head waiter to have knowledge of the menu and meal that the restaurant is offering (</w:t>
      </w:r>
      <w:r>
        <w:rPr>
          <w:rFonts w:ascii="Times New Roman" w:hAnsi="Times New Roman" w:cs="Times New Roman" w:eastAsia="Times New Roman"/>
          <w:color w:val="222222"/>
          <w:spacing w:val="0"/>
          <w:position w:val="0"/>
          <w:sz w:val="24"/>
          <w:shd w:fill="FFFFFF" w:val="clear"/>
        </w:rPr>
        <w:t xml:space="preserve">Kim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2019)</w:t>
      </w:r>
      <w:r>
        <w:rPr>
          <w:rFonts w:ascii="Times New Roman" w:hAnsi="Times New Roman" w:cs="Times New Roman" w:eastAsia="Times New Roman"/>
          <w:color w:val="auto"/>
          <w:spacing w:val="0"/>
          <w:position w:val="0"/>
          <w:sz w:val="24"/>
          <w:shd w:fill="auto" w:val="clear"/>
        </w:rPr>
        <w:t xml:space="preserve">. These differences require the head waiter to behave in a certain way in respective restaurants. This shows how the hoe the difference in the restaurant type has a significant impact on the needs of the skills.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concluded from the essay that one type of restaurant is a café, and the other is fine dining. These two are different in terms of their services. Further, the essay has demonstrated the job role of Head Waiter and illustrated different skills needed for a head manager in a restaurant. </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 </w:t>
      </w:r>
    </w:p>
    <w:p>
      <w:pPr>
        <w:spacing w:before="0" w:after="20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Cho, M., Bonn, M.A., Giunipero, L. and Divers, J., 2019. Restaurant purchasing skills and the impacts upon strategic purchasing and performance: The roles of supplier integration. International Journal of Hospitality Management, 78, pp.293-303.</w:t>
      </w:r>
    </w:p>
    <w:p>
      <w:pPr>
        <w:spacing w:before="0" w:after="20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Fox, R., McMullen, S. and Newburn, M., 2015. UK women’s experiences of breastfeeding and additional breastfeeding support: a qualitative study of Baby Café services. </w:t>
      </w:r>
      <w:r>
        <w:rPr>
          <w:rFonts w:ascii="Times New Roman" w:hAnsi="Times New Roman" w:cs="Times New Roman" w:eastAsia="Times New Roman"/>
          <w:i/>
          <w:color w:val="222222"/>
          <w:spacing w:val="0"/>
          <w:position w:val="0"/>
          <w:sz w:val="24"/>
          <w:shd w:fill="FFFFFF" w:val="clear"/>
        </w:rPr>
        <w:t xml:space="preserve">BMC pregnancy and childbirth</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15</w:t>
      </w:r>
      <w:r>
        <w:rPr>
          <w:rFonts w:ascii="Times New Roman" w:hAnsi="Times New Roman" w:cs="Times New Roman" w:eastAsia="Times New Roman"/>
          <w:color w:val="222222"/>
          <w:spacing w:val="0"/>
          <w:position w:val="0"/>
          <w:sz w:val="24"/>
          <w:shd w:fill="FFFFFF" w:val="clear"/>
        </w:rPr>
        <w:t xml:space="preserve">(1), pp.1-12.</w:t>
      </w:r>
    </w:p>
    <w:p>
      <w:pPr>
        <w:spacing w:before="0" w:after="20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Gibert, A., Tozer, W.C. and Westoby, M., 2017. Teamwork, soft skills, and research training. </w:t>
      </w:r>
      <w:r>
        <w:rPr>
          <w:rFonts w:ascii="Times New Roman" w:hAnsi="Times New Roman" w:cs="Times New Roman" w:eastAsia="Times New Roman"/>
          <w:i/>
          <w:color w:val="222222"/>
          <w:spacing w:val="0"/>
          <w:position w:val="0"/>
          <w:sz w:val="24"/>
          <w:shd w:fill="FFFFFF" w:val="clear"/>
        </w:rPr>
        <w:t xml:space="preserve">Trends in ecology &amp; evolution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32</w:t>
      </w:r>
      <w:r>
        <w:rPr>
          <w:rFonts w:ascii="Times New Roman" w:hAnsi="Times New Roman" w:cs="Times New Roman" w:eastAsia="Times New Roman"/>
          <w:color w:val="222222"/>
          <w:spacing w:val="0"/>
          <w:position w:val="0"/>
          <w:sz w:val="24"/>
          <w:shd w:fill="FFFFFF" w:val="clear"/>
        </w:rPr>
        <w:t xml:space="preserve">(2), pp.81-84.</w:t>
      </w:r>
    </w:p>
    <w:p>
      <w:pPr>
        <w:spacing w:before="0" w:after="200" w:line="360"/>
        <w:ind w:right="0" w:left="720" w:hanging="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Gupta, A., Ong, Y.S. and Feng, L., 2015. Multifactorial evolution: toward evolutionary multi-tasking. </w:t>
      </w:r>
      <w:r>
        <w:rPr>
          <w:rFonts w:ascii="Times New Roman" w:hAnsi="Times New Roman" w:cs="Times New Roman" w:eastAsia="Times New Roman"/>
          <w:i/>
          <w:color w:val="222222"/>
          <w:spacing w:val="0"/>
          <w:position w:val="0"/>
          <w:sz w:val="24"/>
          <w:shd w:fill="FFFFFF" w:val="clear"/>
        </w:rPr>
        <w:t xml:space="preserve">IEEE Transactions on Evolutionary Computation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20</w:t>
      </w:r>
      <w:r>
        <w:rPr>
          <w:rFonts w:ascii="Times New Roman" w:hAnsi="Times New Roman" w:cs="Times New Roman" w:eastAsia="Times New Roman"/>
          <w:color w:val="222222"/>
          <w:spacing w:val="0"/>
          <w:position w:val="0"/>
          <w:sz w:val="24"/>
          <w:shd w:fill="FFFFFF" w:val="clear"/>
        </w:rPr>
        <w:t xml:space="preserve">(3), pp.343-357.</w:t>
      </w:r>
    </w:p>
    <w:p>
      <w:pPr>
        <w:spacing w:before="0" w:after="20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Kim, T.T., Karatepe, O.M. and Chung, U.Y., 2019. Got a political skill? The direct and moderating impact of political skill on stress, tension and outcomes in restaurants. International Journal of Contemporary Hospitality Management.</w:t>
      </w:r>
    </w:p>
    <w:p>
      <w:pPr>
        <w:spacing w:before="0" w:after="20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Park, H. and Almanza, B., 2015. Consumers’ reactions to sanitation in casual dining, quick-service, and fine dining restaurants. </w:t>
      </w:r>
      <w:r>
        <w:rPr>
          <w:rFonts w:ascii="Times New Roman" w:hAnsi="Times New Roman" w:cs="Times New Roman" w:eastAsia="Times New Roman"/>
          <w:i/>
          <w:color w:val="222222"/>
          <w:spacing w:val="0"/>
          <w:position w:val="0"/>
          <w:sz w:val="24"/>
          <w:shd w:fill="FFFFFF" w:val="clear"/>
        </w:rPr>
        <w:t xml:space="preserve">Hospitality Review</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31</w:t>
      </w:r>
      <w:r>
        <w:rPr>
          <w:rFonts w:ascii="Times New Roman" w:hAnsi="Times New Roman" w:cs="Times New Roman" w:eastAsia="Times New Roman"/>
          <w:color w:val="222222"/>
          <w:spacing w:val="0"/>
          <w:position w:val="0"/>
          <w:sz w:val="24"/>
          <w:shd w:fill="FFFFFF" w:val="clear"/>
        </w:rPr>
        <w:t xml:space="preserve">(4), p.10.</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