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CB9889" w14:textId="77777777" w:rsidR="00752A5D" w:rsidRPr="001C2ED4" w:rsidRDefault="00752A5D" w:rsidP="001C2ED4">
      <w:pPr>
        <w:jc w:val="center"/>
        <w:rPr>
          <w:i/>
          <w:u w:val="single"/>
        </w:rPr>
      </w:pPr>
      <w:r w:rsidRPr="001C2ED4">
        <w:rPr>
          <w:i/>
          <w:u w:val="single"/>
        </w:rPr>
        <w:t>Timeline of Egypt</w:t>
      </w:r>
    </w:p>
    <w:p w14:paraId="5FA778B7" w14:textId="77777777" w:rsidR="00752A5D" w:rsidRPr="00F80735" w:rsidRDefault="00752A5D">
      <w:pPr>
        <w:rPr>
          <w:color w:val="000000" w:themeColor="text1"/>
        </w:rPr>
      </w:pPr>
    </w:p>
    <w:p w14:paraId="6AA52811" w14:textId="5B391540" w:rsidR="00E43252" w:rsidRPr="00931B54" w:rsidRDefault="00400C9B">
      <w:pPr>
        <w:rPr>
          <w:rFonts w:hAnsi="Franklin Gothic Book"/>
          <w:color w:val="000000" w:themeColor="text1"/>
          <w:kern w:val="24"/>
        </w:rPr>
      </w:pPr>
      <w:r w:rsidRPr="00931B54">
        <w:rPr>
          <w:rFonts w:eastAsia="Palatino"/>
          <w:color w:val="000000" w:themeColor="text1"/>
          <w:kern w:val="24"/>
          <w:position w:val="1"/>
        </w:rPr>
        <w:t xml:space="preserve">The </w:t>
      </w:r>
      <w:r w:rsidR="008C26E1" w:rsidRPr="00931B54">
        <w:rPr>
          <w:rFonts w:eastAsia="Palatino"/>
          <w:color w:val="000000" w:themeColor="text1"/>
          <w:kern w:val="24"/>
          <w:position w:val="1"/>
        </w:rPr>
        <w:t>P</w:t>
      </w:r>
      <w:r w:rsidR="006457EB" w:rsidRPr="00931B54">
        <w:rPr>
          <w:rFonts w:eastAsia="Palatino"/>
          <w:color w:val="000000" w:themeColor="text1"/>
          <w:kern w:val="24"/>
          <w:position w:val="1"/>
        </w:rPr>
        <w:t xml:space="preserve">redynastic Period </w:t>
      </w:r>
      <w:r w:rsidR="006457EB" w:rsidRPr="00931B54">
        <w:rPr>
          <w:rFonts w:eastAsia="Palatino"/>
          <w:color w:val="000000" w:themeColor="text1"/>
          <w:kern w:val="24"/>
        </w:rPr>
        <w:t xml:space="preserve">c. 4000 – 3000 BC </w:t>
      </w:r>
      <w:r w:rsidR="006457EB" w:rsidRPr="00931B54">
        <w:rPr>
          <w:rFonts w:eastAsia="Palatino"/>
          <w:bCs/>
          <w:color w:val="000000" w:themeColor="text1"/>
          <w:kern w:val="24"/>
        </w:rPr>
        <w:t>(Dynasty 0)</w:t>
      </w:r>
      <w:r w:rsidR="006457EB" w:rsidRPr="00931B54">
        <w:rPr>
          <w:rFonts w:eastAsia="Palatino"/>
          <w:color w:val="000000" w:themeColor="text1"/>
          <w:kern w:val="24"/>
          <w:position w:val="1"/>
        </w:rPr>
        <w:t xml:space="preserve"> and</w:t>
      </w:r>
      <w:r w:rsidR="009602B5" w:rsidRPr="00931B54">
        <w:rPr>
          <w:rFonts w:eastAsia="Palatino"/>
          <w:color w:val="000000" w:themeColor="text1"/>
          <w:kern w:val="24"/>
          <w:position w:val="1"/>
        </w:rPr>
        <w:t xml:space="preserve"> the</w:t>
      </w:r>
      <w:r w:rsidR="006457EB" w:rsidRPr="00931B54">
        <w:rPr>
          <w:rFonts w:eastAsia="Palatino"/>
          <w:color w:val="000000" w:themeColor="text1"/>
          <w:kern w:val="24"/>
          <w:position w:val="1"/>
        </w:rPr>
        <w:t xml:space="preserve"> Early Dynastic Period </w:t>
      </w:r>
      <w:r w:rsidR="006457EB" w:rsidRPr="00931B54">
        <w:rPr>
          <w:rFonts w:eastAsiaTheme="majorEastAsia"/>
          <w:color w:val="000000" w:themeColor="text1"/>
          <w:kern w:val="24"/>
        </w:rPr>
        <w:t xml:space="preserve">c. </w:t>
      </w:r>
      <w:r w:rsidR="006457EB" w:rsidRPr="00931B54">
        <w:rPr>
          <w:rFonts w:eastAsiaTheme="majorEastAsia" w:cstheme="majorBidi"/>
          <w:color w:val="000000" w:themeColor="text1"/>
          <w:kern w:val="24"/>
        </w:rPr>
        <w:t xml:space="preserve">3000 – 2520 BC  </w:t>
      </w:r>
      <w:r w:rsidR="006457EB" w:rsidRPr="00931B54">
        <w:rPr>
          <w:rFonts w:eastAsiaTheme="majorEastAsia" w:cstheme="majorBidi"/>
          <w:bCs/>
          <w:color w:val="000000" w:themeColor="text1"/>
          <w:kern w:val="24"/>
        </w:rPr>
        <w:t>(Dynasties 1-3)</w:t>
      </w:r>
      <w:r w:rsidR="001E1017" w:rsidRPr="00931B54">
        <w:rPr>
          <w:rFonts w:eastAsiaTheme="majorEastAsia" w:cstheme="majorBidi"/>
          <w:bCs/>
          <w:color w:val="000000" w:themeColor="text1"/>
          <w:kern w:val="24"/>
        </w:rPr>
        <w:t xml:space="preserve"> saw the f</w:t>
      </w:r>
      <w:r w:rsidR="00E30800" w:rsidRPr="00931B54">
        <w:rPr>
          <w:rFonts w:hAnsi="Franklin Gothic Book"/>
          <w:color w:val="000000" w:themeColor="text1"/>
          <w:kern w:val="24"/>
        </w:rPr>
        <w:t xml:space="preserve">irst writings and </w:t>
      </w:r>
      <w:r w:rsidR="00031875" w:rsidRPr="00931B54">
        <w:rPr>
          <w:rFonts w:hAnsi="Franklin Gothic Book"/>
          <w:color w:val="000000" w:themeColor="text1"/>
          <w:kern w:val="24"/>
        </w:rPr>
        <w:t xml:space="preserve">the </w:t>
      </w:r>
      <w:r w:rsidR="00E30800" w:rsidRPr="00931B54">
        <w:rPr>
          <w:rFonts w:hAnsi="Franklin Gothic Book"/>
          <w:color w:val="000000" w:themeColor="text1"/>
          <w:kern w:val="24"/>
        </w:rPr>
        <w:t>development of royal iconography</w:t>
      </w:r>
      <w:r w:rsidR="00031875" w:rsidRPr="00931B54">
        <w:rPr>
          <w:rFonts w:hAnsi="Franklin Gothic Book"/>
          <w:color w:val="000000" w:themeColor="text1"/>
          <w:kern w:val="24"/>
        </w:rPr>
        <w:t>.</w:t>
      </w:r>
      <w:r w:rsidR="00031875" w:rsidRPr="00931B54">
        <w:rPr>
          <w:rFonts w:eastAsiaTheme="majorEastAsia" w:cstheme="majorBidi"/>
          <w:bCs/>
          <w:color w:val="000000" w:themeColor="text1"/>
          <w:kern w:val="24"/>
        </w:rPr>
        <w:t xml:space="preserve"> The earliest </w:t>
      </w:r>
      <w:r w:rsidR="00E30800" w:rsidRPr="00931B54">
        <w:rPr>
          <w:rFonts w:hAnsi="Franklin Gothic Book"/>
          <w:color w:val="000000" w:themeColor="text1"/>
          <w:kern w:val="24"/>
        </w:rPr>
        <w:t>known</w:t>
      </w:r>
      <w:r w:rsidR="00031875" w:rsidRPr="00931B54">
        <w:rPr>
          <w:rFonts w:hAnsi="Franklin Gothic Book"/>
          <w:color w:val="000000" w:themeColor="text1"/>
          <w:kern w:val="24"/>
        </w:rPr>
        <w:t xml:space="preserve"> Egyptian </w:t>
      </w:r>
      <w:r w:rsidR="00E30800" w:rsidRPr="00931B54">
        <w:rPr>
          <w:rFonts w:hAnsi="Franklin Gothic Book"/>
          <w:color w:val="000000" w:themeColor="text1"/>
          <w:kern w:val="24"/>
        </w:rPr>
        <w:t>writings were found in tomb U-j in Abydos</w:t>
      </w:r>
      <w:r w:rsidR="005A154B" w:rsidRPr="00931B54">
        <w:rPr>
          <w:rFonts w:hAnsi="Franklin Gothic Book"/>
          <w:color w:val="000000" w:themeColor="text1"/>
          <w:kern w:val="24"/>
        </w:rPr>
        <w:t xml:space="preserve"> (Shaw</w:t>
      </w:r>
      <w:r w:rsidR="008F5FC5" w:rsidRPr="00931B54">
        <w:rPr>
          <w:rFonts w:hAnsi="Franklin Gothic Book"/>
          <w:color w:val="000000" w:themeColor="text1"/>
          <w:kern w:val="24"/>
        </w:rPr>
        <w:t xml:space="preserve"> and </w:t>
      </w:r>
      <w:r w:rsidR="005A154B" w:rsidRPr="00931B54">
        <w:rPr>
          <w:rFonts w:hAnsi="Franklin Gothic Book"/>
          <w:color w:val="000000" w:themeColor="text1"/>
          <w:kern w:val="24"/>
        </w:rPr>
        <w:t>Bard</w:t>
      </w:r>
      <w:r w:rsidR="00696450" w:rsidRPr="00931B54">
        <w:rPr>
          <w:rFonts w:hAnsi="Franklin Gothic Book"/>
          <w:color w:val="000000" w:themeColor="text1"/>
          <w:kern w:val="24"/>
        </w:rPr>
        <w:t>,</w:t>
      </w:r>
      <w:r w:rsidR="005A154B" w:rsidRPr="00931B54">
        <w:rPr>
          <w:rFonts w:hAnsi="Franklin Gothic Book"/>
          <w:color w:val="000000" w:themeColor="text1"/>
          <w:kern w:val="24"/>
        </w:rPr>
        <w:t xml:space="preserve"> 2004</w:t>
      </w:r>
      <w:r w:rsidR="00696450" w:rsidRPr="00931B54">
        <w:rPr>
          <w:rFonts w:hAnsi="Franklin Gothic Book"/>
          <w:color w:val="000000" w:themeColor="text1"/>
          <w:kern w:val="24"/>
        </w:rPr>
        <w:t>, p.</w:t>
      </w:r>
      <w:r w:rsidR="005A154B" w:rsidRPr="00931B54">
        <w:rPr>
          <w:rFonts w:hAnsi="Franklin Gothic Book"/>
          <w:color w:val="000000" w:themeColor="text1"/>
          <w:kern w:val="24"/>
        </w:rPr>
        <w:t>74).</w:t>
      </w:r>
      <w:r w:rsidR="00CA48F0" w:rsidRPr="00931B54">
        <w:rPr>
          <w:rFonts w:hAnsi="Franklin Gothic Book"/>
          <w:color w:val="000000" w:themeColor="text1"/>
          <w:kern w:val="24"/>
        </w:rPr>
        <w:t xml:space="preserve"> A further important development in </w:t>
      </w:r>
      <w:r w:rsidR="0098109A" w:rsidRPr="00931B54">
        <w:rPr>
          <w:rFonts w:hAnsi="Franklin Gothic Book"/>
          <w:color w:val="000000" w:themeColor="text1"/>
          <w:kern w:val="24"/>
        </w:rPr>
        <w:t xml:space="preserve">early Egypt occurred </w:t>
      </w:r>
      <w:r w:rsidR="00825FCB" w:rsidRPr="00931B54">
        <w:rPr>
          <w:rFonts w:hAnsi="Franklin Gothic Book"/>
          <w:color w:val="000000" w:themeColor="text1"/>
          <w:kern w:val="24"/>
        </w:rPr>
        <w:t>du</w:t>
      </w:r>
      <w:r w:rsidR="00E30800" w:rsidRPr="00931B54">
        <w:rPr>
          <w:rFonts w:hAnsi="Franklin Gothic Book"/>
          <w:color w:val="000000" w:themeColor="text1"/>
          <w:kern w:val="24"/>
        </w:rPr>
        <w:t>ring the reign of Den in the 1st Dynasty</w:t>
      </w:r>
      <w:r w:rsidR="00825FCB" w:rsidRPr="00931B54">
        <w:rPr>
          <w:rFonts w:hAnsi="Franklin Gothic Book"/>
          <w:color w:val="000000" w:themeColor="text1"/>
          <w:kern w:val="24"/>
        </w:rPr>
        <w:t xml:space="preserve"> where</w:t>
      </w:r>
      <w:r w:rsidR="00E30800" w:rsidRPr="00931B54">
        <w:rPr>
          <w:rFonts w:hAnsi="Franklin Gothic Book"/>
          <w:color w:val="000000" w:themeColor="text1"/>
          <w:kern w:val="24"/>
        </w:rPr>
        <w:t xml:space="preserve"> a staircase was added to the royal tombs, allowing them to be built during their lifetime (</w:t>
      </w:r>
      <w:r w:rsidR="0089758B" w:rsidRPr="00931B54">
        <w:rPr>
          <w:rFonts w:hAnsi="Franklin Gothic Book"/>
          <w:color w:val="000000" w:themeColor="text1"/>
          <w:kern w:val="24"/>
        </w:rPr>
        <w:t>Shaw</w:t>
      </w:r>
      <w:r w:rsidR="008F5FC5" w:rsidRPr="00931B54">
        <w:rPr>
          <w:rFonts w:hAnsi="Franklin Gothic Book"/>
          <w:color w:val="000000" w:themeColor="text1"/>
          <w:kern w:val="24"/>
        </w:rPr>
        <w:t xml:space="preserve"> and </w:t>
      </w:r>
      <w:r w:rsidR="00E30800" w:rsidRPr="00931B54">
        <w:rPr>
          <w:rFonts w:hAnsi="Franklin Gothic Book"/>
          <w:color w:val="000000" w:themeColor="text1"/>
          <w:kern w:val="24"/>
        </w:rPr>
        <w:t>Bard</w:t>
      </w:r>
      <w:r w:rsidR="00696450" w:rsidRPr="00931B54">
        <w:rPr>
          <w:rFonts w:hAnsi="Franklin Gothic Book"/>
          <w:color w:val="000000" w:themeColor="text1"/>
          <w:kern w:val="24"/>
        </w:rPr>
        <w:t>,</w:t>
      </w:r>
      <w:r w:rsidR="0089758B" w:rsidRPr="00931B54">
        <w:rPr>
          <w:rFonts w:hAnsi="Franklin Gothic Book"/>
          <w:color w:val="000000" w:themeColor="text1"/>
          <w:kern w:val="24"/>
        </w:rPr>
        <w:t xml:space="preserve"> </w:t>
      </w:r>
      <w:r w:rsidR="00E30800" w:rsidRPr="00931B54">
        <w:rPr>
          <w:rFonts w:hAnsi="Franklin Gothic Book"/>
          <w:color w:val="000000" w:themeColor="text1"/>
          <w:kern w:val="24"/>
        </w:rPr>
        <w:t>2004</w:t>
      </w:r>
      <w:r w:rsidR="00696450" w:rsidRPr="00931B54">
        <w:rPr>
          <w:rFonts w:hAnsi="Franklin Gothic Book"/>
          <w:color w:val="000000" w:themeColor="text1"/>
          <w:kern w:val="24"/>
        </w:rPr>
        <w:t>, p.</w:t>
      </w:r>
      <w:r w:rsidR="0089758B" w:rsidRPr="00931B54">
        <w:rPr>
          <w:rFonts w:hAnsi="Franklin Gothic Book"/>
          <w:color w:val="000000" w:themeColor="text1"/>
          <w:kern w:val="24"/>
        </w:rPr>
        <w:t>68</w:t>
      </w:r>
      <w:r w:rsidR="00E30800" w:rsidRPr="00931B54">
        <w:rPr>
          <w:rFonts w:hAnsi="Franklin Gothic Book"/>
          <w:color w:val="000000" w:themeColor="text1"/>
          <w:kern w:val="24"/>
        </w:rPr>
        <w:t>).</w:t>
      </w:r>
    </w:p>
    <w:p w14:paraId="5CFEFE7F" w14:textId="77777777" w:rsidR="00E30800" w:rsidRPr="00931B54" w:rsidRDefault="00E30800">
      <w:pPr>
        <w:rPr>
          <w:color w:val="000000" w:themeColor="text1"/>
        </w:rPr>
      </w:pPr>
    </w:p>
    <w:p w14:paraId="7D3561F5" w14:textId="53745166" w:rsidR="00D4478E" w:rsidRPr="00931B54" w:rsidRDefault="00D4478E">
      <w:pPr>
        <w:rPr>
          <w:rFonts w:eastAsiaTheme="majorEastAsia" w:cstheme="majorBidi"/>
          <w:bCs/>
          <w:color w:val="000000" w:themeColor="text1"/>
          <w:kern w:val="24"/>
        </w:rPr>
      </w:pPr>
      <w:r w:rsidRPr="00931B54">
        <w:rPr>
          <w:rFonts w:eastAsiaTheme="majorEastAsia" w:cstheme="majorBidi"/>
          <w:color w:val="000000" w:themeColor="text1"/>
          <w:kern w:val="24"/>
          <w:position w:val="1"/>
        </w:rPr>
        <w:t xml:space="preserve">Old Kingdom </w:t>
      </w:r>
      <w:r w:rsidRPr="00931B54">
        <w:rPr>
          <w:rFonts w:eastAsiaTheme="majorEastAsia" w:cstheme="majorBidi"/>
          <w:color w:val="000000" w:themeColor="text1"/>
          <w:kern w:val="24"/>
        </w:rPr>
        <w:t>(c. 2520 – 2100 BC)</w:t>
      </w:r>
      <w:r w:rsidRPr="00931B54">
        <w:rPr>
          <w:rFonts w:eastAsiaTheme="majorEastAsia" w:cstheme="majorBidi"/>
          <w:color w:val="000000" w:themeColor="text1"/>
          <w:kern w:val="24"/>
          <w:position w:val="1"/>
        </w:rPr>
        <w:t xml:space="preserve"> </w:t>
      </w:r>
      <w:r w:rsidR="001465D2" w:rsidRPr="00931B54">
        <w:rPr>
          <w:rFonts w:eastAsiaTheme="majorEastAsia" w:cstheme="majorBidi"/>
          <w:bCs/>
          <w:color w:val="000000" w:themeColor="text1"/>
          <w:kern w:val="24"/>
        </w:rPr>
        <w:t xml:space="preserve">spanned </w:t>
      </w:r>
      <w:r w:rsidR="00EB127B" w:rsidRPr="00931B54">
        <w:rPr>
          <w:rFonts w:eastAsiaTheme="majorEastAsia" w:cstheme="majorBidi"/>
          <w:bCs/>
          <w:color w:val="000000" w:themeColor="text1"/>
          <w:kern w:val="24"/>
        </w:rPr>
        <w:t>from the 4</w:t>
      </w:r>
      <w:r w:rsidR="00EB127B" w:rsidRPr="00931B54">
        <w:rPr>
          <w:rFonts w:eastAsiaTheme="majorEastAsia" w:cstheme="majorBidi"/>
          <w:bCs/>
          <w:color w:val="000000" w:themeColor="text1"/>
          <w:kern w:val="24"/>
          <w:vertAlign w:val="superscript"/>
        </w:rPr>
        <w:t>th</w:t>
      </w:r>
      <w:r w:rsidR="00EB127B" w:rsidRPr="00931B54">
        <w:rPr>
          <w:rFonts w:eastAsiaTheme="majorEastAsia" w:cstheme="majorBidi"/>
          <w:bCs/>
          <w:color w:val="000000" w:themeColor="text1"/>
          <w:kern w:val="24"/>
        </w:rPr>
        <w:t xml:space="preserve"> </w:t>
      </w:r>
      <w:r w:rsidRPr="00931B54">
        <w:rPr>
          <w:rFonts w:eastAsiaTheme="majorEastAsia" w:cstheme="majorBidi"/>
          <w:bCs/>
          <w:color w:val="000000" w:themeColor="text1"/>
          <w:kern w:val="24"/>
        </w:rPr>
        <w:t>Dynast</w:t>
      </w:r>
      <w:r w:rsidR="00EB127B" w:rsidRPr="00931B54">
        <w:rPr>
          <w:rFonts w:eastAsiaTheme="majorEastAsia" w:cstheme="majorBidi"/>
          <w:bCs/>
          <w:color w:val="000000" w:themeColor="text1"/>
          <w:kern w:val="24"/>
        </w:rPr>
        <w:t>y to the 8</w:t>
      </w:r>
      <w:r w:rsidR="00EB127B" w:rsidRPr="00931B54">
        <w:rPr>
          <w:rFonts w:eastAsiaTheme="majorEastAsia" w:cstheme="majorBidi"/>
          <w:bCs/>
          <w:color w:val="000000" w:themeColor="text1"/>
          <w:kern w:val="24"/>
          <w:vertAlign w:val="superscript"/>
        </w:rPr>
        <w:t>th</w:t>
      </w:r>
      <w:r w:rsidR="00EB127B" w:rsidRPr="00931B54">
        <w:rPr>
          <w:rFonts w:eastAsiaTheme="majorEastAsia" w:cstheme="majorBidi"/>
          <w:bCs/>
          <w:color w:val="000000" w:themeColor="text1"/>
          <w:kern w:val="24"/>
        </w:rPr>
        <w:t xml:space="preserve">. </w:t>
      </w:r>
      <w:r w:rsidR="003A22F2" w:rsidRPr="00931B54">
        <w:rPr>
          <w:color w:val="000000" w:themeColor="text1"/>
        </w:rPr>
        <w:t>The py</w:t>
      </w:r>
      <w:r w:rsidR="00DB2664" w:rsidRPr="00931B54">
        <w:rPr>
          <w:color w:val="000000" w:themeColor="text1"/>
        </w:rPr>
        <w:t xml:space="preserve">ramids </w:t>
      </w:r>
      <w:r w:rsidR="003A22F2" w:rsidRPr="00931B54">
        <w:rPr>
          <w:color w:val="000000" w:themeColor="text1"/>
        </w:rPr>
        <w:t>were built in</w:t>
      </w:r>
      <w:r w:rsidR="00DB2664" w:rsidRPr="00931B54">
        <w:rPr>
          <w:color w:val="000000" w:themeColor="text1"/>
        </w:rPr>
        <w:t xml:space="preserve"> Giza </w:t>
      </w:r>
      <w:r w:rsidR="00A97E38" w:rsidRPr="00931B54">
        <w:rPr>
          <w:color w:val="000000" w:themeColor="text1"/>
        </w:rPr>
        <w:t>by 6 rulers of the 4</w:t>
      </w:r>
      <w:r w:rsidR="00A97E38" w:rsidRPr="00931B54">
        <w:rPr>
          <w:color w:val="000000" w:themeColor="text1"/>
          <w:vertAlign w:val="superscript"/>
        </w:rPr>
        <w:t>th</w:t>
      </w:r>
      <w:r w:rsidR="00A97E38" w:rsidRPr="00931B54">
        <w:rPr>
          <w:color w:val="000000" w:themeColor="text1"/>
        </w:rPr>
        <w:t xml:space="preserve"> Dynasty (</w:t>
      </w:r>
      <w:r w:rsidR="00D629B1" w:rsidRPr="00931B54">
        <w:rPr>
          <w:rFonts w:eastAsiaTheme="majorEastAsia" w:cstheme="majorBidi"/>
          <w:bCs/>
          <w:color w:val="000000" w:themeColor="text1"/>
          <w:kern w:val="24"/>
        </w:rPr>
        <w:t xml:space="preserve">Ross and </w:t>
      </w:r>
      <w:proofErr w:type="spellStart"/>
      <w:r w:rsidR="00D629B1" w:rsidRPr="00931B54">
        <w:rPr>
          <w:rFonts w:eastAsiaTheme="majorEastAsia" w:cstheme="majorBidi"/>
          <w:bCs/>
          <w:color w:val="000000" w:themeColor="text1"/>
          <w:kern w:val="24"/>
        </w:rPr>
        <w:t>Steadman</w:t>
      </w:r>
      <w:proofErr w:type="spellEnd"/>
      <w:r w:rsidR="00D629B1" w:rsidRPr="00931B54">
        <w:rPr>
          <w:rFonts w:eastAsiaTheme="majorEastAsia" w:cstheme="majorBidi"/>
          <w:bCs/>
          <w:color w:val="000000" w:themeColor="text1"/>
          <w:kern w:val="24"/>
        </w:rPr>
        <w:t>, 2017, p.101).</w:t>
      </w:r>
      <w:r w:rsidR="001465D2" w:rsidRPr="00931B54">
        <w:rPr>
          <w:rFonts w:eastAsiaTheme="majorEastAsia" w:cstheme="majorBidi"/>
          <w:bCs/>
          <w:color w:val="000000" w:themeColor="text1"/>
          <w:kern w:val="24"/>
        </w:rPr>
        <w:t xml:space="preserve"> The pyramids were used as a display of their immense power in Egypt and </w:t>
      </w:r>
      <w:r w:rsidR="009E0E92" w:rsidRPr="00931B54">
        <w:rPr>
          <w:rFonts w:eastAsiaTheme="majorEastAsia" w:cstheme="majorBidi"/>
          <w:bCs/>
          <w:color w:val="000000" w:themeColor="text1"/>
          <w:kern w:val="24"/>
        </w:rPr>
        <w:t xml:space="preserve">their connection to the gods. </w:t>
      </w:r>
    </w:p>
    <w:p w14:paraId="03FBEE4A" w14:textId="77777777" w:rsidR="00DB2664" w:rsidRPr="00931B54" w:rsidRDefault="00DB2664">
      <w:pPr>
        <w:rPr>
          <w:color w:val="000000" w:themeColor="text1"/>
        </w:rPr>
      </w:pPr>
    </w:p>
    <w:p w14:paraId="72F15124" w14:textId="33ABB8EA" w:rsidR="00DB2664" w:rsidRPr="00931B54" w:rsidRDefault="00611F0D">
      <w:pPr>
        <w:rPr>
          <w:rFonts w:eastAsiaTheme="majorEastAsia" w:cstheme="majorBidi"/>
          <w:bCs/>
          <w:color w:val="000000" w:themeColor="text1"/>
          <w:kern w:val="24"/>
        </w:rPr>
      </w:pPr>
      <w:r w:rsidRPr="00931B54">
        <w:rPr>
          <w:rFonts w:eastAsiaTheme="majorEastAsia" w:cstheme="majorBidi"/>
          <w:color w:val="000000" w:themeColor="text1"/>
          <w:kern w:val="24"/>
          <w:position w:val="1"/>
        </w:rPr>
        <w:t>First Intermediate Period</w:t>
      </w:r>
      <w:r w:rsidR="00A00A17" w:rsidRPr="00931B54">
        <w:rPr>
          <w:rFonts w:eastAsiaTheme="majorEastAsia" w:cstheme="majorBidi"/>
          <w:color w:val="000000" w:themeColor="text1"/>
          <w:kern w:val="24"/>
          <w:position w:val="1"/>
        </w:rPr>
        <w:t xml:space="preserve"> lasted </w:t>
      </w:r>
      <w:r w:rsidR="00A56660" w:rsidRPr="00931B54">
        <w:rPr>
          <w:rFonts w:eastAsiaTheme="majorEastAsia" w:cstheme="majorBidi"/>
          <w:color w:val="000000" w:themeColor="text1"/>
          <w:kern w:val="24"/>
          <w:position w:val="1"/>
        </w:rPr>
        <w:t>during Dynasties 9</w:t>
      </w:r>
      <w:r w:rsidR="00B565F9" w:rsidRPr="00931B54">
        <w:rPr>
          <w:rFonts w:eastAsiaTheme="majorEastAsia" w:cstheme="majorBidi"/>
          <w:color w:val="000000" w:themeColor="text1"/>
          <w:kern w:val="24"/>
          <w:position w:val="1"/>
        </w:rPr>
        <w:t xml:space="preserve">, 10 and early Dynasty </w:t>
      </w:r>
      <w:r w:rsidR="00A56660" w:rsidRPr="00931B54">
        <w:rPr>
          <w:rFonts w:eastAsiaTheme="majorEastAsia" w:cstheme="majorBidi"/>
          <w:color w:val="000000" w:themeColor="text1"/>
          <w:kern w:val="24"/>
          <w:position w:val="1"/>
        </w:rPr>
        <w:t>11</w:t>
      </w:r>
      <w:r w:rsidRPr="00931B54">
        <w:rPr>
          <w:rFonts w:eastAsiaTheme="majorEastAsia" w:cstheme="majorBidi"/>
          <w:color w:val="000000" w:themeColor="text1"/>
          <w:kern w:val="24"/>
          <w:position w:val="1"/>
        </w:rPr>
        <w:t xml:space="preserve"> </w:t>
      </w:r>
      <w:r w:rsidRPr="00931B54">
        <w:rPr>
          <w:rFonts w:eastAsiaTheme="majorEastAsia" w:cstheme="majorBidi"/>
          <w:color w:val="000000" w:themeColor="text1"/>
          <w:kern w:val="24"/>
        </w:rPr>
        <w:t>(c. 2100 – 2010 BC)</w:t>
      </w:r>
      <w:r w:rsidR="00433255" w:rsidRPr="00931B54">
        <w:rPr>
          <w:rFonts w:eastAsiaTheme="majorEastAsia" w:cstheme="majorBidi"/>
          <w:color w:val="000000" w:themeColor="text1"/>
          <w:kern w:val="24"/>
        </w:rPr>
        <w:t xml:space="preserve"> marked </w:t>
      </w:r>
      <w:r w:rsidR="00495D91" w:rsidRPr="00931B54">
        <w:rPr>
          <w:rFonts w:eastAsiaTheme="majorEastAsia" w:cstheme="majorBidi"/>
          <w:color w:val="000000" w:themeColor="text1"/>
          <w:kern w:val="24"/>
        </w:rPr>
        <w:t xml:space="preserve">a break in the unified ruling of Egypt </w:t>
      </w:r>
      <w:r w:rsidR="007F3FC5" w:rsidRPr="00931B54">
        <w:rPr>
          <w:rFonts w:eastAsiaTheme="majorEastAsia" w:cstheme="majorBidi"/>
          <w:bCs/>
          <w:color w:val="000000" w:themeColor="text1"/>
          <w:kern w:val="24"/>
        </w:rPr>
        <w:t>(Ross</w:t>
      </w:r>
      <w:r w:rsidR="008F5FC5" w:rsidRPr="00931B54">
        <w:rPr>
          <w:rFonts w:eastAsiaTheme="majorEastAsia" w:cstheme="majorBidi"/>
          <w:bCs/>
          <w:color w:val="000000" w:themeColor="text1"/>
          <w:kern w:val="24"/>
        </w:rPr>
        <w:t xml:space="preserve"> and</w:t>
      </w:r>
      <w:r w:rsidR="007F3FC5" w:rsidRPr="00931B54">
        <w:rPr>
          <w:rFonts w:eastAsiaTheme="majorEastAsia" w:cstheme="majorBidi"/>
          <w:bCs/>
          <w:color w:val="000000" w:themeColor="text1"/>
          <w:kern w:val="24"/>
        </w:rPr>
        <w:t xml:space="preserve"> </w:t>
      </w:r>
      <w:proofErr w:type="spellStart"/>
      <w:r w:rsidR="007F3FC5" w:rsidRPr="00931B54">
        <w:rPr>
          <w:rFonts w:eastAsiaTheme="majorEastAsia" w:cstheme="majorBidi"/>
          <w:bCs/>
          <w:color w:val="000000" w:themeColor="text1"/>
          <w:kern w:val="24"/>
        </w:rPr>
        <w:t>Steadman</w:t>
      </w:r>
      <w:proofErr w:type="spellEnd"/>
      <w:r w:rsidR="00696450" w:rsidRPr="00931B54">
        <w:rPr>
          <w:rFonts w:eastAsiaTheme="majorEastAsia" w:cstheme="majorBidi"/>
          <w:bCs/>
          <w:color w:val="000000" w:themeColor="text1"/>
          <w:kern w:val="24"/>
        </w:rPr>
        <w:t>,</w:t>
      </w:r>
      <w:r w:rsidR="007A4E8A" w:rsidRPr="00931B54">
        <w:rPr>
          <w:rFonts w:eastAsiaTheme="majorEastAsia" w:cstheme="majorBidi"/>
          <w:bCs/>
          <w:color w:val="000000" w:themeColor="text1"/>
          <w:kern w:val="24"/>
        </w:rPr>
        <w:t xml:space="preserve"> </w:t>
      </w:r>
      <w:r w:rsidR="009E02EC" w:rsidRPr="00931B54">
        <w:rPr>
          <w:rFonts w:eastAsiaTheme="majorEastAsia" w:cstheme="majorBidi"/>
          <w:bCs/>
          <w:color w:val="000000" w:themeColor="text1"/>
          <w:kern w:val="24"/>
        </w:rPr>
        <w:t>2017</w:t>
      </w:r>
      <w:r w:rsidR="00696450" w:rsidRPr="00931B54">
        <w:rPr>
          <w:rFonts w:eastAsiaTheme="majorEastAsia" w:cstheme="majorBidi"/>
          <w:bCs/>
          <w:color w:val="000000" w:themeColor="text1"/>
          <w:kern w:val="24"/>
        </w:rPr>
        <w:t>, p.</w:t>
      </w:r>
      <w:r w:rsidR="00865AF9" w:rsidRPr="00931B54">
        <w:rPr>
          <w:rFonts w:eastAsiaTheme="majorEastAsia" w:cstheme="majorBidi"/>
          <w:bCs/>
          <w:color w:val="000000" w:themeColor="text1"/>
          <w:kern w:val="24"/>
        </w:rPr>
        <w:t>103</w:t>
      </w:r>
      <w:r w:rsidR="007F3FC5" w:rsidRPr="00931B54">
        <w:rPr>
          <w:rFonts w:eastAsiaTheme="majorEastAsia" w:cstheme="majorBidi"/>
          <w:bCs/>
          <w:color w:val="000000" w:themeColor="text1"/>
          <w:kern w:val="24"/>
        </w:rPr>
        <w:t>)</w:t>
      </w:r>
      <w:r w:rsidR="009E02EC" w:rsidRPr="00931B54">
        <w:rPr>
          <w:rFonts w:eastAsiaTheme="majorEastAsia" w:cstheme="majorBidi"/>
          <w:bCs/>
          <w:color w:val="000000" w:themeColor="text1"/>
          <w:kern w:val="24"/>
        </w:rPr>
        <w:t>.</w:t>
      </w:r>
    </w:p>
    <w:p w14:paraId="2EC2BE20" w14:textId="77777777" w:rsidR="003235A9" w:rsidRPr="00931B54" w:rsidRDefault="003235A9">
      <w:pPr>
        <w:rPr>
          <w:color w:val="000000" w:themeColor="text1"/>
        </w:rPr>
      </w:pPr>
    </w:p>
    <w:p w14:paraId="0004A8C5" w14:textId="796CDA73" w:rsidR="003235A9" w:rsidRPr="00931B54" w:rsidRDefault="0073199F">
      <w:pPr>
        <w:rPr>
          <w:rFonts w:eastAsiaTheme="majorEastAsia" w:cstheme="majorBidi"/>
          <w:bCs/>
          <w:color w:val="000000" w:themeColor="text1"/>
          <w:kern w:val="24"/>
        </w:rPr>
      </w:pPr>
      <w:r w:rsidRPr="00931B54">
        <w:rPr>
          <w:rFonts w:eastAsiaTheme="majorEastAsia" w:cstheme="majorBidi"/>
          <w:color w:val="000000" w:themeColor="text1"/>
          <w:kern w:val="24"/>
          <w:position w:val="1"/>
        </w:rPr>
        <w:t xml:space="preserve">The Egyptian intellectual class developed with </w:t>
      </w:r>
      <w:r w:rsidR="006B5181" w:rsidRPr="00931B54">
        <w:rPr>
          <w:rFonts w:eastAsiaTheme="majorEastAsia" w:cstheme="majorBidi"/>
          <w:color w:val="000000" w:themeColor="text1"/>
          <w:kern w:val="24"/>
          <w:position w:val="1"/>
        </w:rPr>
        <w:t xml:space="preserve">the enhancement of iconography through literature in the </w:t>
      </w:r>
      <w:r w:rsidR="000530C7" w:rsidRPr="00931B54">
        <w:rPr>
          <w:rFonts w:eastAsiaTheme="majorEastAsia" w:cstheme="majorBidi"/>
          <w:color w:val="000000" w:themeColor="text1"/>
          <w:kern w:val="24"/>
          <w:position w:val="1"/>
        </w:rPr>
        <w:t xml:space="preserve">Middle Kingdom </w:t>
      </w:r>
      <w:r w:rsidR="000530C7" w:rsidRPr="00931B54">
        <w:rPr>
          <w:rFonts w:eastAsiaTheme="majorEastAsia" w:cstheme="majorBidi"/>
          <w:color w:val="000000" w:themeColor="text1"/>
          <w:kern w:val="24"/>
        </w:rPr>
        <w:t xml:space="preserve">(c. 2010 – 1660 BC) </w:t>
      </w:r>
      <w:r w:rsidR="006B5181" w:rsidRPr="00931B54">
        <w:rPr>
          <w:rFonts w:eastAsiaTheme="majorEastAsia" w:cstheme="majorBidi"/>
          <w:bCs/>
          <w:color w:val="000000" w:themeColor="text1"/>
          <w:kern w:val="24"/>
        </w:rPr>
        <w:t xml:space="preserve">in </w:t>
      </w:r>
      <w:r w:rsidR="00127510" w:rsidRPr="00931B54">
        <w:rPr>
          <w:rFonts w:eastAsiaTheme="majorEastAsia" w:cstheme="majorBidi"/>
          <w:bCs/>
          <w:color w:val="000000" w:themeColor="text1"/>
          <w:kern w:val="24"/>
        </w:rPr>
        <w:t>late 11</w:t>
      </w:r>
      <w:r w:rsidR="00127510" w:rsidRPr="00931B54">
        <w:rPr>
          <w:rFonts w:eastAsiaTheme="majorEastAsia" w:cstheme="majorBidi"/>
          <w:bCs/>
          <w:color w:val="000000" w:themeColor="text1"/>
          <w:kern w:val="24"/>
          <w:vertAlign w:val="superscript"/>
        </w:rPr>
        <w:t>th</w:t>
      </w:r>
      <w:r w:rsidR="00127510" w:rsidRPr="00931B54">
        <w:rPr>
          <w:rFonts w:eastAsiaTheme="majorEastAsia" w:cstheme="majorBidi"/>
          <w:bCs/>
          <w:color w:val="000000" w:themeColor="text1"/>
          <w:kern w:val="24"/>
        </w:rPr>
        <w:t xml:space="preserve"> Dynasty through to the 13</w:t>
      </w:r>
      <w:r w:rsidR="00127510" w:rsidRPr="00931B54">
        <w:rPr>
          <w:rFonts w:eastAsiaTheme="majorEastAsia" w:cstheme="majorBidi"/>
          <w:bCs/>
          <w:color w:val="000000" w:themeColor="text1"/>
          <w:kern w:val="24"/>
          <w:vertAlign w:val="superscript"/>
        </w:rPr>
        <w:t>th</w:t>
      </w:r>
      <w:r w:rsidR="00127510" w:rsidRPr="00931B54">
        <w:rPr>
          <w:rFonts w:eastAsiaTheme="majorEastAsia" w:cstheme="majorBidi"/>
          <w:bCs/>
          <w:color w:val="000000" w:themeColor="text1"/>
          <w:kern w:val="24"/>
        </w:rPr>
        <w:t xml:space="preserve"> Dynasty</w:t>
      </w:r>
      <w:r w:rsidR="00AD2EB4" w:rsidRPr="00931B54">
        <w:rPr>
          <w:rFonts w:eastAsiaTheme="majorEastAsia" w:cstheme="majorBidi"/>
          <w:bCs/>
          <w:color w:val="000000" w:themeColor="text1"/>
          <w:kern w:val="24"/>
        </w:rPr>
        <w:t xml:space="preserve"> (Ross and </w:t>
      </w:r>
      <w:proofErr w:type="spellStart"/>
      <w:r w:rsidR="00AD2EB4" w:rsidRPr="00931B54">
        <w:rPr>
          <w:rFonts w:eastAsiaTheme="majorEastAsia" w:cstheme="majorBidi"/>
          <w:bCs/>
          <w:color w:val="000000" w:themeColor="text1"/>
          <w:kern w:val="24"/>
        </w:rPr>
        <w:t>Steadman</w:t>
      </w:r>
      <w:proofErr w:type="spellEnd"/>
      <w:r w:rsidR="00AD2EB4" w:rsidRPr="00931B54">
        <w:rPr>
          <w:rFonts w:eastAsiaTheme="majorEastAsia" w:cstheme="majorBidi"/>
          <w:bCs/>
          <w:color w:val="000000" w:themeColor="text1"/>
          <w:kern w:val="24"/>
        </w:rPr>
        <w:t>, 2017, p.</w:t>
      </w:r>
      <w:r w:rsidR="00A85DE7" w:rsidRPr="00931B54">
        <w:rPr>
          <w:rFonts w:eastAsiaTheme="majorEastAsia" w:cstheme="majorBidi"/>
          <w:bCs/>
          <w:color w:val="000000" w:themeColor="text1"/>
          <w:kern w:val="24"/>
        </w:rPr>
        <w:t>104)</w:t>
      </w:r>
      <w:r w:rsidR="00127510" w:rsidRPr="00931B54">
        <w:rPr>
          <w:rFonts w:eastAsiaTheme="majorEastAsia" w:cstheme="majorBidi"/>
          <w:bCs/>
          <w:color w:val="000000" w:themeColor="text1"/>
          <w:kern w:val="24"/>
        </w:rPr>
        <w:t>.</w:t>
      </w:r>
      <w:r w:rsidR="00A85DE7" w:rsidRPr="00931B54">
        <w:rPr>
          <w:rFonts w:eastAsiaTheme="majorEastAsia" w:cstheme="majorBidi"/>
          <w:bCs/>
          <w:color w:val="000000" w:themeColor="text1"/>
          <w:kern w:val="24"/>
        </w:rPr>
        <w:t xml:space="preserve"> </w:t>
      </w:r>
    </w:p>
    <w:p w14:paraId="0AF82440" w14:textId="77777777" w:rsidR="00355060" w:rsidRPr="00931B54" w:rsidRDefault="00355060">
      <w:pPr>
        <w:rPr>
          <w:color w:val="000000" w:themeColor="text1"/>
        </w:rPr>
      </w:pPr>
    </w:p>
    <w:p w14:paraId="6C93537C" w14:textId="7326F050" w:rsidR="00355060" w:rsidRPr="00931B54" w:rsidRDefault="00DE595E">
      <w:pPr>
        <w:rPr>
          <w:rFonts w:eastAsiaTheme="majorEastAsia" w:cstheme="majorBidi"/>
          <w:bCs/>
          <w:color w:val="000000" w:themeColor="text1"/>
          <w:kern w:val="24"/>
        </w:rPr>
      </w:pPr>
      <w:r w:rsidRPr="00931B54">
        <w:rPr>
          <w:rFonts w:eastAsiaTheme="majorEastAsia" w:cstheme="majorBidi"/>
          <w:color w:val="000000" w:themeColor="text1"/>
          <w:kern w:val="24"/>
          <w:position w:val="1"/>
        </w:rPr>
        <w:t xml:space="preserve">Second Intermediate Period </w:t>
      </w:r>
      <w:r w:rsidRPr="00931B54">
        <w:rPr>
          <w:rFonts w:eastAsiaTheme="majorEastAsia" w:cstheme="majorBidi"/>
          <w:color w:val="000000" w:themeColor="text1"/>
          <w:kern w:val="24"/>
        </w:rPr>
        <w:t xml:space="preserve">c. 1680 – 1549 BC </w:t>
      </w:r>
      <w:r w:rsidRPr="00931B54">
        <w:rPr>
          <w:rFonts w:eastAsiaTheme="majorEastAsia" w:cstheme="majorBidi"/>
          <w:bCs/>
          <w:color w:val="000000" w:themeColor="text1"/>
          <w:kern w:val="24"/>
        </w:rPr>
        <w:t>(Dynasties 14-17)</w:t>
      </w:r>
      <w:r w:rsidR="003516CA" w:rsidRPr="00931B54">
        <w:rPr>
          <w:rFonts w:eastAsiaTheme="majorEastAsia" w:cstheme="majorBidi"/>
          <w:bCs/>
          <w:color w:val="000000" w:themeColor="text1"/>
          <w:kern w:val="24"/>
        </w:rPr>
        <w:t xml:space="preserve"> showed how </w:t>
      </w:r>
      <w:r w:rsidR="00E77EF9" w:rsidRPr="00931B54">
        <w:rPr>
          <w:rFonts w:eastAsiaTheme="majorEastAsia" w:cstheme="majorBidi"/>
          <w:bCs/>
          <w:color w:val="000000" w:themeColor="text1"/>
          <w:kern w:val="24"/>
        </w:rPr>
        <w:t>economic stability depended on Egypt having a ruler</w:t>
      </w:r>
      <w:r w:rsidR="00307CBB" w:rsidRPr="00931B54">
        <w:rPr>
          <w:rFonts w:eastAsiaTheme="majorEastAsia" w:cstheme="majorBidi"/>
          <w:bCs/>
          <w:color w:val="000000" w:themeColor="text1"/>
          <w:kern w:val="24"/>
        </w:rPr>
        <w:t>, falling into political fragmentation</w:t>
      </w:r>
      <w:r w:rsidR="00E77EF9" w:rsidRPr="00931B54">
        <w:rPr>
          <w:rFonts w:eastAsiaTheme="majorEastAsia" w:cstheme="majorBidi"/>
          <w:bCs/>
          <w:color w:val="000000" w:themeColor="text1"/>
          <w:kern w:val="24"/>
        </w:rPr>
        <w:t xml:space="preserve"> </w:t>
      </w:r>
      <w:r w:rsidR="002C673C" w:rsidRPr="00931B54">
        <w:rPr>
          <w:rFonts w:eastAsiaTheme="majorEastAsia" w:cstheme="majorBidi"/>
          <w:bCs/>
          <w:color w:val="000000" w:themeColor="text1"/>
          <w:kern w:val="24"/>
        </w:rPr>
        <w:t>(Ross</w:t>
      </w:r>
      <w:r w:rsidR="008F5FC5" w:rsidRPr="00931B54">
        <w:rPr>
          <w:rFonts w:eastAsiaTheme="majorEastAsia" w:cstheme="majorBidi"/>
          <w:bCs/>
          <w:color w:val="000000" w:themeColor="text1"/>
          <w:kern w:val="24"/>
        </w:rPr>
        <w:t xml:space="preserve"> and</w:t>
      </w:r>
      <w:r w:rsidR="002C673C" w:rsidRPr="00931B54">
        <w:rPr>
          <w:rFonts w:eastAsiaTheme="majorEastAsia" w:cstheme="majorBidi"/>
          <w:bCs/>
          <w:color w:val="000000" w:themeColor="text1"/>
          <w:kern w:val="24"/>
        </w:rPr>
        <w:t xml:space="preserve"> </w:t>
      </w:r>
      <w:proofErr w:type="spellStart"/>
      <w:r w:rsidR="002C673C" w:rsidRPr="00931B54">
        <w:rPr>
          <w:rFonts w:eastAsiaTheme="majorEastAsia" w:cstheme="majorBidi"/>
          <w:bCs/>
          <w:color w:val="000000" w:themeColor="text1"/>
          <w:kern w:val="24"/>
        </w:rPr>
        <w:t>Steadman</w:t>
      </w:r>
      <w:proofErr w:type="spellEnd"/>
      <w:r w:rsidR="00696450" w:rsidRPr="00931B54">
        <w:rPr>
          <w:rFonts w:eastAsiaTheme="majorEastAsia" w:cstheme="majorBidi"/>
          <w:bCs/>
          <w:color w:val="000000" w:themeColor="text1"/>
          <w:kern w:val="24"/>
        </w:rPr>
        <w:t xml:space="preserve">, </w:t>
      </w:r>
      <w:r w:rsidR="009E02EC" w:rsidRPr="00931B54">
        <w:rPr>
          <w:rFonts w:eastAsiaTheme="majorEastAsia" w:cstheme="majorBidi"/>
          <w:bCs/>
          <w:color w:val="000000" w:themeColor="text1"/>
          <w:kern w:val="24"/>
        </w:rPr>
        <w:t>2017</w:t>
      </w:r>
      <w:r w:rsidR="007A4E8A" w:rsidRPr="00931B54">
        <w:rPr>
          <w:rFonts w:eastAsiaTheme="majorEastAsia" w:cstheme="majorBidi"/>
          <w:bCs/>
          <w:color w:val="000000" w:themeColor="text1"/>
          <w:kern w:val="24"/>
        </w:rPr>
        <w:t xml:space="preserve"> </w:t>
      </w:r>
      <w:r w:rsidR="00696450" w:rsidRPr="00931B54">
        <w:rPr>
          <w:rFonts w:eastAsiaTheme="majorEastAsia" w:cstheme="majorBidi"/>
          <w:bCs/>
          <w:color w:val="000000" w:themeColor="text1"/>
          <w:kern w:val="24"/>
        </w:rPr>
        <w:t>p</w:t>
      </w:r>
      <w:r w:rsidR="000F2C60" w:rsidRPr="00931B54">
        <w:rPr>
          <w:rFonts w:eastAsiaTheme="majorEastAsia" w:cstheme="majorBidi"/>
          <w:bCs/>
          <w:color w:val="000000" w:themeColor="text1"/>
          <w:kern w:val="24"/>
        </w:rPr>
        <w:t>p.106-107</w:t>
      </w:r>
      <w:r w:rsidR="002C673C" w:rsidRPr="00931B54">
        <w:rPr>
          <w:rFonts w:eastAsiaTheme="majorEastAsia" w:cstheme="majorBidi"/>
          <w:bCs/>
          <w:color w:val="000000" w:themeColor="text1"/>
          <w:kern w:val="24"/>
        </w:rPr>
        <w:t>)</w:t>
      </w:r>
      <w:r w:rsidR="009E02EC" w:rsidRPr="00931B54">
        <w:rPr>
          <w:rFonts w:eastAsiaTheme="majorEastAsia" w:cstheme="majorBidi"/>
          <w:bCs/>
          <w:color w:val="000000" w:themeColor="text1"/>
          <w:kern w:val="24"/>
        </w:rPr>
        <w:t>.</w:t>
      </w:r>
    </w:p>
    <w:p w14:paraId="6AF6AAA4" w14:textId="77777777" w:rsidR="00DE595E" w:rsidRPr="00931B54" w:rsidRDefault="00DE595E">
      <w:pPr>
        <w:rPr>
          <w:color w:val="000000" w:themeColor="text1"/>
        </w:rPr>
      </w:pPr>
    </w:p>
    <w:p w14:paraId="4E44D842" w14:textId="19428B57" w:rsidR="00D25E69" w:rsidRPr="00931B54" w:rsidRDefault="009B7D5E" w:rsidP="00A346C2">
      <w:pPr>
        <w:divId w:val="830291232"/>
        <w:rPr>
          <w:rFonts w:eastAsiaTheme="majorEastAsia" w:cstheme="majorBidi"/>
          <w:bCs/>
          <w:color w:val="000000" w:themeColor="text1"/>
          <w:kern w:val="24"/>
        </w:rPr>
      </w:pPr>
      <w:r w:rsidRPr="00931B54">
        <w:rPr>
          <w:rFonts w:eastAsiaTheme="majorEastAsia" w:cstheme="majorBidi"/>
          <w:color w:val="000000" w:themeColor="text1"/>
          <w:kern w:val="24"/>
          <w:position w:val="1"/>
        </w:rPr>
        <w:t xml:space="preserve">Religious reforms occurred during the </w:t>
      </w:r>
      <w:r w:rsidR="00DE6467" w:rsidRPr="00931B54">
        <w:rPr>
          <w:rFonts w:eastAsiaTheme="majorEastAsia" w:cstheme="majorBidi"/>
          <w:color w:val="000000" w:themeColor="text1"/>
          <w:kern w:val="24"/>
          <w:position w:val="1"/>
        </w:rPr>
        <w:t xml:space="preserve">New Kingdom </w:t>
      </w:r>
      <w:r w:rsidR="00DE6467" w:rsidRPr="00931B54">
        <w:rPr>
          <w:rFonts w:eastAsiaTheme="majorEastAsia" w:cstheme="majorBidi"/>
          <w:color w:val="000000" w:themeColor="text1"/>
          <w:kern w:val="24"/>
        </w:rPr>
        <w:t xml:space="preserve">c. 1549 – 1073 BC </w:t>
      </w:r>
      <w:r w:rsidR="00DE6467" w:rsidRPr="00931B54">
        <w:rPr>
          <w:rFonts w:eastAsiaTheme="majorEastAsia" w:cstheme="majorBidi"/>
          <w:bCs/>
          <w:color w:val="000000" w:themeColor="text1"/>
          <w:kern w:val="24"/>
        </w:rPr>
        <w:t>(Dynasties 18-20)</w:t>
      </w:r>
      <w:r w:rsidR="00964039" w:rsidRPr="00931B54">
        <w:rPr>
          <w:rFonts w:eastAsiaTheme="majorEastAsia" w:cstheme="majorBidi"/>
          <w:bCs/>
          <w:color w:val="000000" w:themeColor="text1"/>
          <w:kern w:val="24"/>
        </w:rPr>
        <w:t xml:space="preserve"> as the pharaohs’ connection to t</w:t>
      </w:r>
      <w:r w:rsidR="00D25E69" w:rsidRPr="00931B54">
        <w:rPr>
          <w:color w:val="000000" w:themeColor="text1"/>
          <w:kern w:val="24"/>
        </w:rPr>
        <w:t>he sun god Amun</w:t>
      </w:r>
      <w:r w:rsidR="00964039" w:rsidRPr="00931B54">
        <w:rPr>
          <w:color w:val="000000" w:themeColor="text1"/>
          <w:kern w:val="24"/>
        </w:rPr>
        <w:t xml:space="preserve"> became closer</w:t>
      </w:r>
      <w:r w:rsidR="00940F5F" w:rsidRPr="00931B54">
        <w:rPr>
          <w:color w:val="000000" w:themeColor="text1"/>
          <w:kern w:val="24"/>
        </w:rPr>
        <w:t xml:space="preserve"> (</w:t>
      </w:r>
      <w:r w:rsidR="00940F5F" w:rsidRPr="00931B54">
        <w:rPr>
          <w:rFonts w:eastAsiaTheme="majorEastAsia" w:cstheme="majorBidi"/>
          <w:bCs/>
          <w:color w:val="000000" w:themeColor="text1"/>
          <w:kern w:val="24"/>
        </w:rPr>
        <w:t xml:space="preserve">Ross and </w:t>
      </w:r>
      <w:proofErr w:type="spellStart"/>
      <w:r w:rsidR="00940F5F" w:rsidRPr="00931B54">
        <w:rPr>
          <w:rFonts w:eastAsiaTheme="majorEastAsia" w:cstheme="majorBidi"/>
          <w:bCs/>
          <w:color w:val="000000" w:themeColor="text1"/>
          <w:kern w:val="24"/>
        </w:rPr>
        <w:t>Steadman</w:t>
      </w:r>
      <w:proofErr w:type="spellEnd"/>
      <w:r w:rsidR="00940F5F" w:rsidRPr="00931B54">
        <w:rPr>
          <w:rFonts w:eastAsiaTheme="majorEastAsia" w:cstheme="majorBidi"/>
          <w:bCs/>
          <w:color w:val="000000" w:themeColor="text1"/>
          <w:kern w:val="24"/>
        </w:rPr>
        <w:t xml:space="preserve">, 2017 p.109). </w:t>
      </w:r>
      <w:r w:rsidR="00E15636" w:rsidRPr="00931B54">
        <w:rPr>
          <w:rFonts w:eastAsiaTheme="majorEastAsia" w:cstheme="majorBidi"/>
          <w:bCs/>
          <w:color w:val="000000" w:themeColor="text1"/>
          <w:kern w:val="24"/>
        </w:rPr>
        <w:t xml:space="preserve">Another religious change occurred during the period, where </w:t>
      </w:r>
      <w:r w:rsidR="00A25CD2" w:rsidRPr="00931B54">
        <w:rPr>
          <w:rFonts w:eastAsiaTheme="majorEastAsia" w:cstheme="majorBidi"/>
          <w:bCs/>
          <w:color w:val="000000" w:themeColor="text1"/>
          <w:kern w:val="24"/>
        </w:rPr>
        <w:t xml:space="preserve">the worship of </w:t>
      </w:r>
      <w:proofErr w:type="spellStart"/>
      <w:r w:rsidR="00A25CD2" w:rsidRPr="00931B54">
        <w:rPr>
          <w:rFonts w:eastAsiaTheme="majorEastAsia" w:cstheme="majorBidi"/>
          <w:bCs/>
          <w:color w:val="000000" w:themeColor="text1"/>
          <w:kern w:val="24"/>
        </w:rPr>
        <w:t>Aten</w:t>
      </w:r>
      <w:proofErr w:type="spellEnd"/>
      <w:r w:rsidR="00A25CD2" w:rsidRPr="00931B54">
        <w:rPr>
          <w:rFonts w:eastAsiaTheme="majorEastAsia" w:cstheme="majorBidi"/>
          <w:bCs/>
          <w:color w:val="000000" w:themeColor="text1"/>
          <w:kern w:val="24"/>
        </w:rPr>
        <w:t xml:space="preserve"> replaces that of Amun under </w:t>
      </w:r>
      <w:proofErr w:type="spellStart"/>
      <w:r w:rsidR="004303EF" w:rsidRPr="00931B54">
        <w:rPr>
          <w:rFonts w:eastAsiaTheme="majorEastAsia" w:cstheme="majorBidi"/>
          <w:bCs/>
          <w:color w:val="000000" w:themeColor="text1"/>
          <w:kern w:val="24"/>
        </w:rPr>
        <w:t>Ahkenaten</w:t>
      </w:r>
      <w:proofErr w:type="spellEnd"/>
      <w:r w:rsidR="004303EF" w:rsidRPr="00931B54">
        <w:rPr>
          <w:rFonts w:eastAsiaTheme="majorEastAsia" w:cstheme="majorBidi"/>
          <w:bCs/>
          <w:color w:val="000000" w:themeColor="text1"/>
          <w:kern w:val="24"/>
        </w:rPr>
        <w:t xml:space="preserve"> (</w:t>
      </w:r>
      <w:proofErr w:type="spellStart"/>
      <w:r w:rsidR="004303EF" w:rsidRPr="00931B54">
        <w:rPr>
          <w:rFonts w:eastAsiaTheme="majorEastAsia" w:cstheme="majorBidi"/>
          <w:bCs/>
          <w:color w:val="000000" w:themeColor="text1"/>
          <w:kern w:val="24"/>
        </w:rPr>
        <w:t>A</w:t>
      </w:r>
      <w:r w:rsidR="008F5570" w:rsidRPr="00931B54">
        <w:rPr>
          <w:rFonts w:eastAsiaTheme="majorEastAsia" w:cstheme="majorBidi"/>
          <w:bCs/>
          <w:color w:val="000000" w:themeColor="text1"/>
          <w:kern w:val="24"/>
        </w:rPr>
        <w:t>menhotep</w:t>
      </w:r>
      <w:proofErr w:type="spellEnd"/>
      <w:r w:rsidR="008F5570" w:rsidRPr="00931B54">
        <w:rPr>
          <w:rFonts w:eastAsiaTheme="majorEastAsia" w:cstheme="majorBidi"/>
          <w:bCs/>
          <w:color w:val="000000" w:themeColor="text1"/>
          <w:kern w:val="24"/>
        </w:rPr>
        <w:t xml:space="preserve"> </w:t>
      </w:r>
      <w:r w:rsidR="005F0B00" w:rsidRPr="00931B54">
        <w:rPr>
          <w:rFonts w:eastAsiaTheme="majorEastAsia" w:cstheme="majorBidi"/>
          <w:bCs/>
          <w:color w:val="000000" w:themeColor="text1"/>
          <w:kern w:val="24"/>
        </w:rPr>
        <w:t>IV)</w:t>
      </w:r>
      <w:r w:rsidR="00491EE0" w:rsidRPr="00931B54">
        <w:rPr>
          <w:rFonts w:eastAsiaTheme="majorEastAsia" w:cstheme="majorBidi"/>
          <w:bCs/>
          <w:color w:val="000000" w:themeColor="text1"/>
          <w:kern w:val="24"/>
        </w:rPr>
        <w:t>, only to return to the worship of Amun during the reign of his son Tutankhamen (</w:t>
      </w:r>
      <w:r w:rsidR="00A346C2" w:rsidRPr="00931B54">
        <w:rPr>
          <w:rFonts w:eastAsiaTheme="majorEastAsia" w:cstheme="majorBidi"/>
          <w:bCs/>
          <w:color w:val="000000" w:themeColor="text1"/>
          <w:kern w:val="24"/>
        </w:rPr>
        <w:t xml:space="preserve">Ross and </w:t>
      </w:r>
      <w:proofErr w:type="spellStart"/>
      <w:r w:rsidR="00A346C2" w:rsidRPr="00931B54">
        <w:rPr>
          <w:rFonts w:eastAsiaTheme="majorEastAsia" w:cstheme="majorBidi"/>
          <w:bCs/>
          <w:color w:val="000000" w:themeColor="text1"/>
          <w:kern w:val="24"/>
        </w:rPr>
        <w:t>Steadman</w:t>
      </w:r>
      <w:proofErr w:type="spellEnd"/>
      <w:r w:rsidR="00A346C2" w:rsidRPr="00931B54">
        <w:rPr>
          <w:rFonts w:eastAsiaTheme="majorEastAsia" w:cstheme="majorBidi"/>
          <w:bCs/>
          <w:color w:val="000000" w:themeColor="text1"/>
          <w:kern w:val="24"/>
        </w:rPr>
        <w:t>, 2017 p</w:t>
      </w:r>
      <w:r w:rsidR="00253925" w:rsidRPr="00931B54">
        <w:rPr>
          <w:rFonts w:eastAsiaTheme="majorEastAsia" w:cstheme="majorBidi"/>
          <w:bCs/>
          <w:color w:val="000000" w:themeColor="text1"/>
          <w:kern w:val="24"/>
        </w:rPr>
        <w:t>p</w:t>
      </w:r>
      <w:r w:rsidR="00A346C2" w:rsidRPr="00931B54">
        <w:rPr>
          <w:rFonts w:eastAsiaTheme="majorEastAsia" w:cstheme="majorBidi"/>
          <w:bCs/>
          <w:color w:val="000000" w:themeColor="text1"/>
          <w:kern w:val="24"/>
        </w:rPr>
        <w:t>.1</w:t>
      </w:r>
      <w:r w:rsidR="00253925" w:rsidRPr="00931B54">
        <w:rPr>
          <w:rFonts w:eastAsiaTheme="majorEastAsia" w:cstheme="majorBidi"/>
          <w:bCs/>
          <w:color w:val="000000" w:themeColor="text1"/>
          <w:kern w:val="24"/>
        </w:rPr>
        <w:t>10-111</w:t>
      </w:r>
      <w:r w:rsidR="00A346C2" w:rsidRPr="00931B54">
        <w:rPr>
          <w:rFonts w:eastAsiaTheme="majorEastAsia" w:cstheme="majorBidi"/>
          <w:bCs/>
          <w:color w:val="000000" w:themeColor="text1"/>
          <w:kern w:val="24"/>
        </w:rPr>
        <w:t>).</w:t>
      </w:r>
    </w:p>
    <w:p w14:paraId="3A227546" w14:textId="77777777" w:rsidR="009B3A38" w:rsidRPr="00931B54" w:rsidRDefault="009B3A38">
      <w:pPr>
        <w:rPr>
          <w:color w:val="000000" w:themeColor="text1"/>
        </w:rPr>
      </w:pPr>
    </w:p>
    <w:p w14:paraId="56F9E12F" w14:textId="14AFB31D" w:rsidR="009B3A38" w:rsidRPr="00931B54" w:rsidRDefault="00C42CF6">
      <w:pPr>
        <w:rPr>
          <w:rFonts w:eastAsiaTheme="majorEastAsia" w:cstheme="majorBidi"/>
          <w:bCs/>
          <w:color w:val="000000" w:themeColor="text1"/>
          <w:kern w:val="24"/>
        </w:rPr>
      </w:pPr>
      <w:r w:rsidRPr="00931B54">
        <w:rPr>
          <w:rFonts w:eastAsiaTheme="majorEastAsia" w:cstheme="majorBidi"/>
          <w:color w:val="000000" w:themeColor="text1"/>
          <w:kern w:val="24"/>
          <w:position w:val="1"/>
        </w:rPr>
        <w:t xml:space="preserve">Third Intermediate Period </w:t>
      </w:r>
      <w:r w:rsidRPr="00931B54">
        <w:rPr>
          <w:rFonts w:eastAsiaTheme="majorEastAsia" w:cstheme="majorBidi"/>
          <w:color w:val="000000" w:themeColor="text1"/>
          <w:kern w:val="24"/>
        </w:rPr>
        <w:t>c. 1073 – 664 BC</w:t>
      </w:r>
      <w:r w:rsidR="00924C86" w:rsidRPr="00931B54">
        <w:rPr>
          <w:rFonts w:eastAsiaTheme="majorEastAsia" w:cstheme="majorBidi"/>
          <w:color w:val="000000" w:themeColor="text1"/>
          <w:kern w:val="24"/>
        </w:rPr>
        <w:t xml:space="preserve"> </w:t>
      </w:r>
      <w:r w:rsidRPr="00931B54">
        <w:rPr>
          <w:rFonts w:eastAsiaTheme="majorEastAsia" w:cstheme="majorBidi"/>
          <w:bCs/>
          <w:color w:val="000000" w:themeColor="text1"/>
          <w:kern w:val="24"/>
        </w:rPr>
        <w:t>(Dynasties 21-25)</w:t>
      </w:r>
      <w:r w:rsidR="00924C86" w:rsidRPr="00931B54">
        <w:rPr>
          <w:rFonts w:eastAsiaTheme="majorEastAsia" w:cstheme="majorBidi"/>
          <w:bCs/>
          <w:color w:val="000000" w:themeColor="text1"/>
          <w:kern w:val="24"/>
        </w:rPr>
        <w:t xml:space="preserve"> </w:t>
      </w:r>
      <w:r w:rsidR="001E5086" w:rsidRPr="00931B54">
        <w:rPr>
          <w:rFonts w:eastAsiaTheme="majorEastAsia" w:cstheme="majorBidi"/>
          <w:bCs/>
          <w:color w:val="000000" w:themeColor="text1"/>
          <w:kern w:val="24"/>
        </w:rPr>
        <w:t xml:space="preserve">Egypt </w:t>
      </w:r>
      <w:r w:rsidR="005103F4" w:rsidRPr="00931B54">
        <w:rPr>
          <w:rFonts w:eastAsiaTheme="majorEastAsia" w:cstheme="majorBidi"/>
          <w:bCs/>
          <w:color w:val="000000" w:themeColor="text1"/>
          <w:kern w:val="24"/>
        </w:rPr>
        <w:t>divided under foreign ruler of L</w:t>
      </w:r>
      <w:r w:rsidR="00B2111F" w:rsidRPr="00931B54">
        <w:rPr>
          <w:rFonts w:eastAsiaTheme="majorEastAsia" w:cstheme="majorBidi"/>
          <w:bCs/>
          <w:color w:val="000000" w:themeColor="text1"/>
          <w:kern w:val="24"/>
        </w:rPr>
        <w:t>ibya, N</w:t>
      </w:r>
      <w:r w:rsidR="00D87DD9" w:rsidRPr="00931B54">
        <w:rPr>
          <w:rFonts w:eastAsiaTheme="majorEastAsia" w:cstheme="majorBidi"/>
          <w:bCs/>
          <w:color w:val="000000" w:themeColor="text1"/>
          <w:kern w:val="24"/>
        </w:rPr>
        <w:t>ubia and K</w:t>
      </w:r>
      <w:r w:rsidR="00311F0E" w:rsidRPr="00931B54">
        <w:rPr>
          <w:rFonts w:eastAsiaTheme="majorEastAsia" w:cstheme="majorBidi"/>
          <w:bCs/>
          <w:color w:val="000000" w:themeColor="text1"/>
          <w:kern w:val="24"/>
        </w:rPr>
        <w:t>ush</w:t>
      </w:r>
      <w:r w:rsidR="005103F4" w:rsidRPr="00931B54">
        <w:rPr>
          <w:rFonts w:eastAsiaTheme="majorEastAsia" w:cstheme="majorBidi"/>
          <w:bCs/>
          <w:color w:val="000000" w:themeColor="text1"/>
          <w:kern w:val="24"/>
        </w:rPr>
        <w:t xml:space="preserve"> </w:t>
      </w:r>
      <w:r w:rsidR="002C673C" w:rsidRPr="00931B54">
        <w:rPr>
          <w:rFonts w:eastAsiaTheme="majorEastAsia" w:cstheme="majorBidi"/>
          <w:bCs/>
          <w:color w:val="000000" w:themeColor="text1"/>
          <w:kern w:val="24"/>
        </w:rPr>
        <w:t>(Ross</w:t>
      </w:r>
      <w:r w:rsidR="008F5FC5" w:rsidRPr="00931B54">
        <w:rPr>
          <w:rFonts w:eastAsiaTheme="majorEastAsia" w:cstheme="majorBidi"/>
          <w:bCs/>
          <w:color w:val="000000" w:themeColor="text1"/>
          <w:kern w:val="24"/>
        </w:rPr>
        <w:t xml:space="preserve"> and</w:t>
      </w:r>
      <w:r w:rsidR="002C673C" w:rsidRPr="00931B54">
        <w:rPr>
          <w:rFonts w:eastAsiaTheme="majorEastAsia" w:cstheme="majorBidi"/>
          <w:bCs/>
          <w:color w:val="000000" w:themeColor="text1"/>
          <w:kern w:val="24"/>
        </w:rPr>
        <w:t xml:space="preserve"> </w:t>
      </w:r>
      <w:proofErr w:type="spellStart"/>
      <w:r w:rsidR="002C673C" w:rsidRPr="00931B54">
        <w:rPr>
          <w:rFonts w:eastAsiaTheme="majorEastAsia" w:cstheme="majorBidi"/>
          <w:bCs/>
          <w:color w:val="000000" w:themeColor="text1"/>
          <w:kern w:val="24"/>
        </w:rPr>
        <w:t>Steadman</w:t>
      </w:r>
      <w:proofErr w:type="spellEnd"/>
      <w:r w:rsidR="00696450" w:rsidRPr="00931B54">
        <w:rPr>
          <w:rFonts w:eastAsiaTheme="majorEastAsia" w:cstheme="majorBidi"/>
          <w:bCs/>
          <w:color w:val="000000" w:themeColor="text1"/>
          <w:kern w:val="24"/>
        </w:rPr>
        <w:t>,</w:t>
      </w:r>
      <w:r w:rsidR="002C673C" w:rsidRPr="00931B54">
        <w:rPr>
          <w:rFonts w:eastAsiaTheme="majorEastAsia" w:cstheme="majorBidi"/>
          <w:bCs/>
          <w:color w:val="000000" w:themeColor="text1"/>
          <w:kern w:val="24"/>
        </w:rPr>
        <w:t xml:space="preserve"> </w:t>
      </w:r>
      <w:r w:rsidR="009E02EC" w:rsidRPr="00931B54">
        <w:rPr>
          <w:rFonts w:eastAsiaTheme="majorEastAsia" w:cstheme="majorBidi"/>
          <w:bCs/>
          <w:color w:val="000000" w:themeColor="text1"/>
          <w:kern w:val="24"/>
        </w:rPr>
        <w:t>2017</w:t>
      </w:r>
      <w:r w:rsidR="00696450" w:rsidRPr="00931B54">
        <w:rPr>
          <w:rFonts w:eastAsiaTheme="majorEastAsia" w:cstheme="majorBidi"/>
          <w:bCs/>
          <w:color w:val="000000" w:themeColor="text1"/>
          <w:kern w:val="24"/>
        </w:rPr>
        <w:t>, p.</w:t>
      </w:r>
      <w:r w:rsidR="0019011C" w:rsidRPr="00931B54">
        <w:rPr>
          <w:rFonts w:eastAsiaTheme="majorEastAsia" w:cstheme="majorBidi"/>
          <w:bCs/>
          <w:color w:val="000000" w:themeColor="text1"/>
          <w:kern w:val="24"/>
        </w:rPr>
        <w:t>116</w:t>
      </w:r>
      <w:r w:rsidR="002C673C" w:rsidRPr="00931B54">
        <w:rPr>
          <w:rFonts w:eastAsiaTheme="majorEastAsia" w:cstheme="majorBidi"/>
          <w:bCs/>
          <w:color w:val="000000" w:themeColor="text1"/>
          <w:kern w:val="24"/>
        </w:rPr>
        <w:t>)</w:t>
      </w:r>
      <w:r w:rsidR="009E02EC" w:rsidRPr="00931B54">
        <w:rPr>
          <w:rFonts w:eastAsiaTheme="majorEastAsia" w:cstheme="majorBidi"/>
          <w:bCs/>
          <w:color w:val="000000" w:themeColor="text1"/>
          <w:kern w:val="24"/>
        </w:rPr>
        <w:t>.</w:t>
      </w:r>
    </w:p>
    <w:p w14:paraId="4B40B159" w14:textId="77777777" w:rsidR="00C42CF6" w:rsidRPr="00931B54" w:rsidRDefault="00C42CF6">
      <w:pPr>
        <w:rPr>
          <w:color w:val="000000" w:themeColor="text1"/>
        </w:rPr>
      </w:pPr>
    </w:p>
    <w:p w14:paraId="0C455FEA" w14:textId="2866FFB0" w:rsidR="007B62CA" w:rsidRPr="00931B54" w:rsidRDefault="008619A5">
      <w:pPr>
        <w:rPr>
          <w:rFonts w:eastAsiaTheme="majorEastAsia" w:cstheme="majorBidi"/>
          <w:color w:val="000000" w:themeColor="text1"/>
          <w:kern w:val="24"/>
        </w:rPr>
      </w:pPr>
      <w:r w:rsidRPr="00931B54">
        <w:rPr>
          <w:rFonts w:eastAsiaTheme="majorEastAsia" w:cstheme="majorBidi"/>
          <w:color w:val="000000" w:themeColor="text1"/>
          <w:kern w:val="24"/>
          <w:position w:val="1"/>
        </w:rPr>
        <w:t xml:space="preserve">Foreign rule of Egypt continued into the </w:t>
      </w:r>
      <w:r w:rsidR="00E43F9E" w:rsidRPr="00931B54">
        <w:rPr>
          <w:rFonts w:eastAsiaTheme="majorEastAsia" w:cstheme="majorBidi"/>
          <w:color w:val="000000" w:themeColor="text1"/>
          <w:kern w:val="24"/>
          <w:position w:val="1"/>
        </w:rPr>
        <w:t xml:space="preserve">Late Period </w:t>
      </w:r>
      <w:r w:rsidRPr="00931B54">
        <w:rPr>
          <w:rFonts w:eastAsiaTheme="majorEastAsia" w:cstheme="majorBidi"/>
          <w:color w:val="000000" w:themeColor="text1"/>
          <w:kern w:val="24"/>
          <w:position w:val="1"/>
        </w:rPr>
        <w:t>in Dynasties 26-31</w:t>
      </w:r>
      <w:r w:rsidR="00A81D5B" w:rsidRPr="00931B54">
        <w:rPr>
          <w:rFonts w:eastAsiaTheme="majorEastAsia" w:cstheme="majorBidi"/>
          <w:color w:val="000000" w:themeColor="text1"/>
          <w:kern w:val="24"/>
          <w:position w:val="1"/>
        </w:rPr>
        <w:t xml:space="preserve"> </w:t>
      </w:r>
      <w:r w:rsidR="00E43F9E" w:rsidRPr="00931B54">
        <w:rPr>
          <w:rFonts w:eastAsiaTheme="majorEastAsia" w:cstheme="majorBidi"/>
          <w:color w:val="000000" w:themeColor="text1"/>
          <w:kern w:val="24"/>
        </w:rPr>
        <w:t>(c. 664 – 332 BC)</w:t>
      </w:r>
      <w:r w:rsidR="00A81D5B" w:rsidRPr="00931B54">
        <w:rPr>
          <w:rFonts w:eastAsiaTheme="majorEastAsia" w:cstheme="majorBidi"/>
          <w:color w:val="000000" w:themeColor="text1"/>
          <w:kern w:val="24"/>
        </w:rPr>
        <w:t xml:space="preserve">. </w:t>
      </w:r>
      <w:r w:rsidR="00A05D17" w:rsidRPr="00931B54">
        <w:rPr>
          <w:rFonts w:eastAsiaTheme="majorEastAsia" w:cstheme="majorBidi"/>
          <w:color w:val="000000" w:themeColor="text1"/>
          <w:kern w:val="24"/>
        </w:rPr>
        <w:t xml:space="preserve">Egypt </w:t>
      </w:r>
      <w:r w:rsidR="003E0BAD" w:rsidRPr="00931B54">
        <w:rPr>
          <w:rFonts w:eastAsiaTheme="majorEastAsia" w:cstheme="majorBidi"/>
          <w:color w:val="000000" w:themeColor="text1"/>
          <w:kern w:val="24"/>
        </w:rPr>
        <w:t>came under Persian rule in 525 BC</w:t>
      </w:r>
      <w:r w:rsidR="00BB232C" w:rsidRPr="00931B54">
        <w:rPr>
          <w:rFonts w:eastAsiaTheme="majorEastAsia" w:cstheme="majorBidi"/>
          <w:color w:val="000000" w:themeColor="text1"/>
          <w:kern w:val="24"/>
        </w:rPr>
        <w:t xml:space="preserve"> and </w:t>
      </w:r>
      <w:r w:rsidR="00AB60F1" w:rsidRPr="00931B54">
        <w:rPr>
          <w:rFonts w:eastAsiaTheme="majorEastAsia" w:cstheme="majorBidi"/>
          <w:color w:val="000000" w:themeColor="text1"/>
          <w:kern w:val="24"/>
        </w:rPr>
        <w:t>again in 3</w:t>
      </w:r>
      <w:r w:rsidR="00D301AD" w:rsidRPr="00931B54">
        <w:rPr>
          <w:rFonts w:eastAsiaTheme="majorEastAsia" w:cstheme="majorBidi"/>
          <w:color w:val="000000" w:themeColor="text1"/>
          <w:kern w:val="24"/>
        </w:rPr>
        <w:t>43 BC before Persia fell to Alexander the Great</w:t>
      </w:r>
      <w:r w:rsidR="00B83A8C" w:rsidRPr="00931B54">
        <w:rPr>
          <w:rFonts w:eastAsiaTheme="majorEastAsia" w:cstheme="majorBidi"/>
          <w:color w:val="000000" w:themeColor="text1"/>
          <w:kern w:val="24"/>
        </w:rPr>
        <w:t xml:space="preserve"> </w:t>
      </w:r>
      <w:r w:rsidR="007B62CA" w:rsidRPr="00931B54">
        <w:rPr>
          <w:rFonts w:eastAsiaTheme="majorEastAsia" w:cstheme="majorBidi"/>
          <w:color w:val="000000" w:themeColor="text1"/>
          <w:kern w:val="24"/>
        </w:rPr>
        <w:t xml:space="preserve">in 332 BC, later </w:t>
      </w:r>
      <w:r w:rsidR="00C618C2" w:rsidRPr="00931B54">
        <w:rPr>
          <w:rFonts w:eastAsiaTheme="majorEastAsia" w:cstheme="majorBidi"/>
          <w:color w:val="000000" w:themeColor="text1"/>
          <w:kern w:val="24"/>
        </w:rPr>
        <w:t>establishing the city of Alexandria (</w:t>
      </w:r>
      <w:r w:rsidR="00C618C2" w:rsidRPr="00931B54">
        <w:rPr>
          <w:rFonts w:eastAsiaTheme="majorEastAsia" w:cstheme="majorBidi"/>
          <w:bCs/>
          <w:color w:val="000000" w:themeColor="text1"/>
          <w:kern w:val="24"/>
        </w:rPr>
        <w:t xml:space="preserve">Ross and </w:t>
      </w:r>
      <w:proofErr w:type="spellStart"/>
      <w:r w:rsidR="00C618C2" w:rsidRPr="00931B54">
        <w:rPr>
          <w:rFonts w:eastAsiaTheme="majorEastAsia" w:cstheme="majorBidi"/>
          <w:bCs/>
          <w:color w:val="000000" w:themeColor="text1"/>
          <w:kern w:val="24"/>
        </w:rPr>
        <w:t>Steadman</w:t>
      </w:r>
      <w:proofErr w:type="spellEnd"/>
      <w:r w:rsidR="00C618C2" w:rsidRPr="00931B54">
        <w:rPr>
          <w:rFonts w:eastAsiaTheme="majorEastAsia" w:cstheme="majorBidi"/>
          <w:bCs/>
          <w:color w:val="000000" w:themeColor="text1"/>
          <w:kern w:val="24"/>
        </w:rPr>
        <w:t xml:space="preserve">, 2017, </w:t>
      </w:r>
      <w:r w:rsidR="000D000C" w:rsidRPr="00931B54">
        <w:rPr>
          <w:rFonts w:eastAsiaTheme="majorEastAsia" w:cstheme="majorBidi"/>
          <w:bCs/>
          <w:color w:val="000000" w:themeColor="text1"/>
          <w:kern w:val="24"/>
        </w:rPr>
        <w:t>p</w:t>
      </w:r>
      <w:r w:rsidR="00C618C2" w:rsidRPr="00931B54">
        <w:rPr>
          <w:rFonts w:eastAsiaTheme="majorEastAsia" w:cstheme="majorBidi"/>
          <w:bCs/>
          <w:color w:val="000000" w:themeColor="text1"/>
          <w:kern w:val="24"/>
        </w:rPr>
        <w:t>p.11</w:t>
      </w:r>
      <w:r w:rsidR="000D000C" w:rsidRPr="00931B54">
        <w:rPr>
          <w:rFonts w:eastAsiaTheme="majorEastAsia" w:cstheme="majorBidi"/>
          <w:bCs/>
          <w:color w:val="000000" w:themeColor="text1"/>
          <w:kern w:val="24"/>
        </w:rPr>
        <w:t>6-117).</w:t>
      </w:r>
    </w:p>
    <w:p w14:paraId="6035BEF0" w14:textId="77777777" w:rsidR="00360F7A" w:rsidRPr="00931B54" w:rsidRDefault="00360F7A">
      <w:pPr>
        <w:rPr>
          <w:color w:val="000000" w:themeColor="text1"/>
        </w:rPr>
      </w:pPr>
    </w:p>
    <w:p w14:paraId="29F597EB" w14:textId="50B67E64" w:rsidR="00E600FE" w:rsidRPr="00931B54" w:rsidRDefault="00E600FE">
      <w:pPr>
        <w:rPr>
          <w:rFonts w:eastAsiaTheme="majorEastAsia" w:cstheme="majorBidi"/>
          <w:bCs/>
          <w:color w:val="000000" w:themeColor="text1"/>
          <w:kern w:val="24"/>
        </w:rPr>
      </w:pPr>
      <w:r w:rsidRPr="00931B54">
        <w:rPr>
          <w:rFonts w:eastAsiaTheme="majorEastAsia" w:cstheme="majorBidi"/>
          <w:color w:val="000000" w:themeColor="text1"/>
          <w:kern w:val="24"/>
          <w:position w:val="1"/>
        </w:rPr>
        <w:t xml:space="preserve">Ptolemaic Dynasty </w:t>
      </w:r>
      <w:r w:rsidRPr="00931B54">
        <w:rPr>
          <w:rFonts w:eastAsiaTheme="majorEastAsia" w:cstheme="majorBidi"/>
          <w:color w:val="000000" w:themeColor="text1"/>
          <w:kern w:val="24"/>
        </w:rPr>
        <w:t xml:space="preserve">c. 305 – 30 BC </w:t>
      </w:r>
      <w:r w:rsidRPr="00931B54">
        <w:rPr>
          <w:rFonts w:eastAsiaTheme="majorEastAsia" w:cstheme="majorBidi"/>
          <w:bCs/>
          <w:color w:val="000000" w:themeColor="text1"/>
          <w:kern w:val="24"/>
        </w:rPr>
        <w:t>(Dynasty 32)</w:t>
      </w:r>
      <w:r w:rsidR="009F4413" w:rsidRPr="00931B54">
        <w:rPr>
          <w:rFonts w:eastAsiaTheme="majorEastAsia" w:cstheme="majorBidi"/>
          <w:bCs/>
          <w:color w:val="000000" w:themeColor="text1"/>
          <w:kern w:val="24"/>
        </w:rPr>
        <w:t xml:space="preserve"> </w:t>
      </w:r>
      <w:r w:rsidR="00ED6A87" w:rsidRPr="00931B54">
        <w:rPr>
          <w:rFonts w:eastAsiaTheme="majorEastAsia" w:cstheme="majorBidi"/>
          <w:bCs/>
          <w:color w:val="000000" w:themeColor="text1"/>
          <w:kern w:val="24"/>
        </w:rPr>
        <w:t>saw great prosperity in Egypt</w:t>
      </w:r>
      <w:r w:rsidR="00705180" w:rsidRPr="00931B54">
        <w:rPr>
          <w:rFonts w:eastAsiaTheme="majorEastAsia" w:cstheme="majorBidi"/>
          <w:bCs/>
          <w:color w:val="000000" w:themeColor="text1"/>
          <w:kern w:val="24"/>
        </w:rPr>
        <w:t xml:space="preserve"> until </w:t>
      </w:r>
      <w:r w:rsidR="0093787C" w:rsidRPr="00931B54">
        <w:rPr>
          <w:rFonts w:eastAsiaTheme="majorEastAsia" w:cstheme="majorBidi"/>
          <w:bCs/>
          <w:color w:val="000000" w:themeColor="text1"/>
          <w:kern w:val="24"/>
        </w:rPr>
        <w:t xml:space="preserve">their defeat to </w:t>
      </w:r>
      <w:r w:rsidR="00705180" w:rsidRPr="00931B54">
        <w:rPr>
          <w:rFonts w:eastAsiaTheme="majorEastAsia" w:cstheme="majorBidi"/>
          <w:bCs/>
          <w:color w:val="000000" w:themeColor="text1"/>
          <w:kern w:val="24"/>
        </w:rPr>
        <w:t>Rome</w:t>
      </w:r>
      <w:r w:rsidR="00CC1607" w:rsidRPr="00931B54">
        <w:rPr>
          <w:rFonts w:eastAsiaTheme="majorEastAsia" w:cstheme="majorBidi"/>
          <w:bCs/>
          <w:color w:val="000000" w:themeColor="text1"/>
          <w:kern w:val="24"/>
        </w:rPr>
        <w:t xml:space="preserve"> </w:t>
      </w:r>
      <w:r w:rsidR="003E7D5A" w:rsidRPr="00931B54">
        <w:rPr>
          <w:rFonts w:eastAsiaTheme="majorEastAsia" w:cstheme="majorBidi"/>
          <w:bCs/>
          <w:color w:val="000000" w:themeColor="text1"/>
          <w:kern w:val="24"/>
        </w:rPr>
        <w:t xml:space="preserve">after the Battle of </w:t>
      </w:r>
      <w:r w:rsidR="002A26E7" w:rsidRPr="00931B54">
        <w:rPr>
          <w:rFonts w:eastAsiaTheme="majorEastAsia" w:cstheme="majorBidi"/>
          <w:bCs/>
          <w:color w:val="000000" w:themeColor="text1"/>
          <w:kern w:val="24"/>
        </w:rPr>
        <w:t>Actium</w:t>
      </w:r>
      <w:r w:rsidR="00A16F99" w:rsidRPr="00931B54">
        <w:rPr>
          <w:rFonts w:eastAsiaTheme="majorEastAsia" w:cstheme="majorBidi"/>
          <w:bCs/>
          <w:color w:val="000000" w:themeColor="text1"/>
          <w:kern w:val="24"/>
        </w:rPr>
        <w:t xml:space="preserve"> in 3</w:t>
      </w:r>
      <w:r w:rsidR="00897D03" w:rsidRPr="00931B54">
        <w:rPr>
          <w:rFonts w:eastAsiaTheme="majorEastAsia" w:cstheme="majorBidi"/>
          <w:bCs/>
          <w:color w:val="000000" w:themeColor="text1"/>
          <w:kern w:val="24"/>
        </w:rPr>
        <w:t>1</w:t>
      </w:r>
      <w:r w:rsidR="00A16F99" w:rsidRPr="00931B54">
        <w:rPr>
          <w:rFonts w:eastAsiaTheme="majorEastAsia" w:cstheme="majorBidi"/>
          <w:bCs/>
          <w:color w:val="000000" w:themeColor="text1"/>
          <w:kern w:val="24"/>
        </w:rPr>
        <w:t xml:space="preserve"> BC </w:t>
      </w:r>
      <w:r w:rsidR="00897D03" w:rsidRPr="00931B54">
        <w:rPr>
          <w:rFonts w:eastAsiaTheme="majorEastAsia" w:cstheme="majorBidi"/>
          <w:bCs/>
          <w:color w:val="000000" w:themeColor="text1"/>
          <w:kern w:val="24"/>
        </w:rPr>
        <w:t xml:space="preserve">and the end of the Ptolemaic Dynasty </w:t>
      </w:r>
      <w:r w:rsidR="00635C74" w:rsidRPr="00931B54">
        <w:rPr>
          <w:rFonts w:eastAsiaTheme="majorEastAsia" w:cstheme="majorBidi"/>
          <w:bCs/>
          <w:color w:val="000000" w:themeColor="text1"/>
          <w:kern w:val="24"/>
        </w:rPr>
        <w:t xml:space="preserve">in 30 BC </w:t>
      </w:r>
      <w:r w:rsidR="009F4F2A" w:rsidRPr="00931B54">
        <w:rPr>
          <w:rFonts w:eastAsiaTheme="majorEastAsia" w:cstheme="majorBidi"/>
          <w:bCs/>
          <w:color w:val="000000" w:themeColor="text1"/>
          <w:kern w:val="24"/>
        </w:rPr>
        <w:t xml:space="preserve">with the death of Cleopatra VII and her son </w:t>
      </w:r>
      <w:r w:rsidR="00E206D7" w:rsidRPr="00931B54">
        <w:rPr>
          <w:rFonts w:eastAsiaTheme="majorEastAsia" w:cstheme="majorBidi"/>
          <w:bCs/>
          <w:color w:val="000000" w:themeColor="text1"/>
          <w:kern w:val="24"/>
        </w:rPr>
        <w:t xml:space="preserve">Ptolemy XV </w:t>
      </w:r>
      <w:r w:rsidR="00A16F99" w:rsidRPr="00931B54">
        <w:rPr>
          <w:rFonts w:eastAsiaTheme="majorEastAsia" w:cstheme="majorBidi"/>
          <w:bCs/>
          <w:color w:val="000000" w:themeColor="text1"/>
          <w:kern w:val="24"/>
        </w:rPr>
        <w:t>(</w:t>
      </w:r>
      <w:r w:rsidR="005C26F8" w:rsidRPr="00931B54">
        <w:rPr>
          <w:rFonts w:eastAsiaTheme="majorEastAsia" w:cstheme="majorBidi"/>
          <w:bCs/>
          <w:color w:val="000000" w:themeColor="text1"/>
          <w:kern w:val="24"/>
        </w:rPr>
        <w:t xml:space="preserve">Ross and </w:t>
      </w:r>
      <w:proofErr w:type="spellStart"/>
      <w:r w:rsidR="005C26F8" w:rsidRPr="00931B54">
        <w:rPr>
          <w:rFonts w:eastAsiaTheme="majorEastAsia" w:cstheme="majorBidi"/>
          <w:bCs/>
          <w:color w:val="000000" w:themeColor="text1"/>
          <w:kern w:val="24"/>
        </w:rPr>
        <w:t>Steadman</w:t>
      </w:r>
      <w:proofErr w:type="spellEnd"/>
      <w:r w:rsidR="005C26F8" w:rsidRPr="00931B54">
        <w:rPr>
          <w:rFonts w:eastAsiaTheme="majorEastAsia" w:cstheme="majorBidi"/>
          <w:bCs/>
          <w:color w:val="000000" w:themeColor="text1"/>
          <w:kern w:val="24"/>
        </w:rPr>
        <w:t>, 2017, p.11</w:t>
      </w:r>
      <w:r w:rsidR="004C2818" w:rsidRPr="00931B54">
        <w:rPr>
          <w:rFonts w:eastAsiaTheme="majorEastAsia" w:cstheme="majorBidi"/>
          <w:bCs/>
          <w:color w:val="000000" w:themeColor="text1"/>
          <w:kern w:val="24"/>
        </w:rPr>
        <w:t xml:space="preserve">7). </w:t>
      </w:r>
    </w:p>
    <w:p w14:paraId="4DD1D1C3" w14:textId="77777777" w:rsidR="00F80735" w:rsidRPr="00F80735" w:rsidRDefault="00F80735">
      <w:pPr>
        <w:rPr>
          <w:color w:val="000000" w:themeColor="text1"/>
        </w:rPr>
      </w:pPr>
    </w:p>
    <w:p w14:paraId="0568F2F2" w14:textId="4A8267DB" w:rsidR="00F80735" w:rsidRDefault="00F80735">
      <w:pPr>
        <w:rPr>
          <w:color w:val="000000" w:themeColor="text1"/>
        </w:rPr>
      </w:pPr>
    </w:p>
    <w:p w14:paraId="07D71C52" w14:textId="77777777" w:rsidR="005E576A" w:rsidRPr="00F80735" w:rsidRDefault="005E576A">
      <w:pPr>
        <w:rPr>
          <w:color w:val="000000" w:themeColor="text1"/>
        </w:rPr>
      </w:pPr>
      <w:bookmarkStart w:id="0" w:name="_GoBack"/>
      <w:bookmarkEnd w:id="0"/>
    </w:p>
    <w:p w14:paraId="263CDDDF" w14:textId="77777777" w:rsidR="00F80735" w:rsidRPr="00F80735" w:rsidRDefault="00F80735">
      <w:pPr>
        <w:rPr>
          <w:color w:val="000000" w:themeColor="text1"/>
        </w:rPr>
      </w:pPr>
    </w:p>
    <w:p w14:paraId="08187115" w14:textId="2C531820" w:rsidR="005E576A" w:rsidRDefault="005E576A">
      <w:pPr>
        <w:rPr>
          <w:color w:val="000000" w:themeColor="text1"/>
        </w:rPr>
      </w:pPr>
    </w:p>
    <w:p w14:paraId="497F1B9C" w14:textId="06DEBC48" w:rsidR="005E576A" w:rsidRDefault="005E576A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4126EE0A" w14:textId="29E9D28D" w:rsidR="005E576A" w:rsidRDefault="005E576A">
      <w:pPr>
        <w:rPr>
          <w:color w:val="000000" w:themeColor="text1"/>
        </w:rPr>
      </w:pPr>
    </w:p>
    <w:p w14:paraId="1154DAB4" w14:textId="77777777" w:rsidR="00F80735" w:rsidRPr="00F80735" w:rsidRDefault="00F80735">
      <w:pPr>
        <w:rPr>
          <w:color w:val="000000" w:themeColor="text1"/>
        </w:rPr>
      </w:pPr>
    </w:p>
    <w:p w14:paraId="2CB6E788" w14:textId="77777777" w:rsidR="00F80735" w:rsidRPr="00F80735" w:rsidRDefault="00F80735">
      <w:pPr>
        <w:rPr>
          <w:color w:val="000000" w:themeColor="text1"/>
        </w:rPr>
      </w:pPr>
      <w:r w:rsidRPr="00F80735">
        <w:rPr>
          <w:color w:val="000000" w:themeColor="text1"/>
        </w:rPr>
        <w:t>Bibliography:</w:t>
      </w:r>
    </w:p>
    <w:p w14:paraId="7FDD0905" w14:textId="583F89BE" w:rsidR="00F80735" w:rsidRDefault="00F80735">
      <w:pPr>
        <w:rPr>
          <w:color w:val="000000" w:themeColor="text1"/>
        </w:rPr>
      </w:pPr>
    </w:p>
    <w:p w14:paraId="6D5338EC" w14:textId="52394C07" w:rsidR="008E15BF" w:rsidRPr="008E15BF" w:rsidRDefault="008E15BF">
      <w:pPr>
        <w:rPr>
          <w:color w:val="000000" w:themeColor="text1"/>
          <w:kern w:val="24"/>
        </w:rPr>
      </w:pPr>
      <w:proofErr w:type="spellStart"/>
      <w:r>
        <w:rPr>
          <w:color w:val="000000" w:themeColor="text1"/>
          <w:kern w:val="24"/>
        </w:rPr>
        <w:t>Charvát</w:t>
      </w:r>
      <w:proofErr w:type="spellEnd"/>
      <w:r>
        <w:rPr>
          <w:color w:val="000000" w:themeColor="text1"/>
          <w:kern w:val="24"/>
        </w:rPr>
        <w:t xml:space="preserve">, P. (2013) </w:t>
      </w:r>
      <w:r>
        <w:rPr>
          <w:i/>
          <w:color w:val="000000" w:themeColor="text1"/>
          <w:kern w:val="24"/>
        </w:rPr>
        <w:t>‘The Birth of the State: Ancient Egypt, Mesopotamia, India and China’.</w:t>
      </w:r>
      <w:r w:rsidR="003E6CF5">
        <w:rPr>
          <w:color w:val="000000" w:themeColor="text1"/>
          <w:kern w:val="24"/>
        </w:rPr>
        <w:t xml:space="preserve"> 1</w:t>
      </w:r>
      <w:r w:rsidR="003E6CF5" w:rsidRPr="00B86D2C">
        <w:rPr>
          <w:color w:val="000000" w:themeColor="text1"/>
          <w:kern w:val="24"/>
          <w:vertAlign w:val="superscript"/>
        </w:rPr>
        <w:t>st</w:t>
      </w:r>
      <w:r w:rsidR="003E6CF5">
        <w:rPr>
          <w:color w:val="000000" w:themeColor="text1"/>
          <w:kern w:val="24"/>
        </w:rPr>
        <w:t xml:space="preserve"> Eng. Ed.</w:t>
      </w:r>
      <w:r w:rsidR="003E6CF5">
        <w:rPr>
          <w:i/>
          <w:color w:val="000000" w:themeColor="text1"/>
          <w:kern w:val="24"/>
        </w:rPr>
        <w:t xml:space="preserve"> </w:t>
      </w:r>
      <w:r w:rsidR="0065170E">
        <w:rPr>
          <w:color w:val="000000" w:themeColor="text1"/>
          <w:kern w:val="24"/>
        </w:rPr>
        <w:t xml:space="preserve">Prague: </w:t>
      </w:r>
      <w:r>
        <w:rPr>
          <w:color w:val="000000" w:themeColor="text1"/>
          <w:kern w:val="24"/>
        </w:rPr>
        <w:t>Charles University in Prague</w:t>
      </w:r>
      <w:r w:rsidR="0085476D">
        <w:rPr>
          <w:color w:val="000000" w:themeColor="text1"/>
          <w:kern w:val="24"/>
        </w:rPr>
        <w:t>,</w:t>
      </w:r>
      <w:r>
        <w:rPr>
          <w:color w:val="000000" w:themeColor="text1"/>
          <w:kern w:val="24"/>
        </w:rPr>
        <w:t xml:space="preserve"> </w:t>
      </w:r>
      <w:proofErr w:type="spellStart"/>
      <w:r>
        <w:rPr>
          <w:color w:val="000000" w:themeColor="text1"/>
          <w:kern w:val="24"/>
        </w:rPr>
        <w:t>Karolinum</w:t>
      </w:r>
      <w:proofErr w:type="spellEnd"/>
      <w:r>
        <w:rPr>
          <w:color w:val="000000" w:themeColor="text1"/>
          <w:kern w:val="24"/>
        </w:rPr>
        <w:t xml:space="preserve"> Press.</w:t>
      </w:r>
    </w:p>
    <w:p w14:paraId="34F26FF5" w14:textId="77777777" w:rsidR="008E15BF" w:rsidRDefault="008E15BF">
      <w:pPr>
        <w:rPr>
          <w:color w:val="000000" w:themeColor="text1"/>
        </w:rPr>
      </w:pPr>
    </w:p>
    <w:p w14:paraId="189432D7" w14:textId="7B2685AD" w:rsidR="007F3FC5" w:rsidRPr="00C719A6" w:rsidRDefault="007F3FC5">
      <w:pPr>
        <w:rPr>
          <w:color w:val="000000" w:themeColor="text1"/>
        </w:rPr>
      </w:pPr>
      <w:r>
        <w:rPr>
          <w:color w:val="000000" w:themeColor="text1"/>
        </w:rPr>
        <w:t>Ross,</w:t>
      </w:r>
      <w:r w:rsidR="00CC0A69">
        <w:rPr>
          <w:color w:val="000000" w:themeColor="text1"/>
        </w:rPr>
        <w:t xml:space="preserve"> J. C.; </w:t>
      </w:r>
      <w:r w:rsidR="00EF4A77">
        <w:rPr>
          <w:color w:val="000000" w:themeColor="text1"/>
        </w:rPr>
        <w:t xml:space="preserve"> </w:t>
      </w:r>
      <w:proofErr w:type="spellStart"/>
      <w:r w:rsidR="00EF4A77">
        <w:rPr>
          <w:color w:val="000000" w:themeColor="text1"/>
        </w:rPr>
        <w:t>Steadman</w:t>
      </w:r>
      <w:proofErr w:type="spellEnd"/>
      <w:r w:rsidR="00CC0A69">
        <w:rPr>
          <w:color w:val="000000" w:themeColor="text1"/>
        </w:rPr>
        <w:t>, S. R.</w:t>
      </w:r>
      <w:r w:rsidR="00EF4A77">
        <w:rPr>
          <w:color w:val="000000" w:themeColor="text1"/>
        </w:rPr>
        <w:t xml:space="preserve"> </w:t>
      </w:r>
      <w:r w:rsidR="00242CD9">
        <w:rPr>
          <w:color w:val="000000" w:themeColor="text1"/>
        </w:rPr>
        <w:t>(</w:t>
      </w:r>
      <w:r w:rsidR="009E02EC">
        <w:rPr>
          <w:color w:val="000000" w:themeColor="text1"/>
        </w:rPr>
        <w:t>2017</w:t>
      </w:r>
      <w:r w:rsidR="00242CD9">
        <w:rPr>
          <w:color w:val="000000" w:themeColor="text1"/>
        </w:rPr>
        <w:t>)</w:t>
      </w:r>
      <w:r w:rsidR="00242CD9">
        <w:rPr>
          <w:i/>
          <w:color w:val="000000" w:themeColor="text1"/>
        </w:rPr>
        <w:t xml:space="preserve"> ‘Ancient and </w:t>
      </w:r>
      <w:r w:rsidR="00E63B1B">
        <w:rPr>
          <w:i/>
          <w:color w:val="000000" w:themeColor="text1"/>
        </w:rPr>
        <w:t xml:space="preserve"> Complex </w:t>
      </w:r>
      <w:r w:rsidR="00242CD9">
        <w:rPr>
          <w:i/>
          <w:color w:val="000000" w:themeColor="text1"/>
        </w:rPr>
        <w:t xml:space="preserve">Societies’. </w:t>
      </w:r>
      <w:r w:rsidR="00FA70EE" w:rsidRPr="00C719A6">
        <w:rPr>
          <w:color w:val="000000" w:themeColor="text1"/>
        </w:rPr>
        <w:t>London: Taylor &amp; Francis Group</w:t>
      </w:r>
      <w:r w:rsidR="00242CD9" w:rsidRPr="00C719A6">
        <w:rPr>
          <w:color w:val="000000" w:themeColor="text1"/>
        </w:rPr>
        <w:t>.</w:t>
      </w:r>
      <w:r w:rsidR="00C719A6" w:rsidRPr="00C719A6">
        <w:rPr>
          <w:color w:val="000000" w:themeColor="text1"/>
        </w:rPr>
        <w:t xml:space="preserve"> </w:t>
      </w:r>
    </w:p>
    <w:p w14:paraId="3E3A28E4" w14:textId="77777777" w:rsidR="007F3FC5" w:rsidRDefault="007F3FC5">
      <w:pPr>
        <w:rPr>
          <w:color w:val="000000" w:themeColor="text1"/>
          <w:kern w:val="24"/>
        </w:rPr>
      </w:pPr>
    </w:p>
    <w:p w14:paraId="5DB002FF" w14:textId="0FE33596" w:rsidR="00F80735" w:rsidRDefault="00F80735">
      <w:pPr>
        <w:rPr>
          <w:color w:val="000000" w:themeColor="text1"/>
          <w:kern w:val="24"/>
        </w:rPr>
      </w:pPr>
      <w:r w:rsidRPr="00F80735">
        <w:rPr>
          <w:color w:val="000000" w:themeColor="text1"/>
          <w:kern w:val="24"/>
        </w:rPr>
        <w:t xml:space="preserve">Shaw, I.; Bard, K. A. (2004) </w:t>
      </w:r>
      <w:r w:rsidRPr="00F80735">
        <w:rPr>
          <w:iCs/>
          <w:color w:val="000000" w:themeColor="text1"/>
          <w:kern w:val="24"/>
        </w:rPr>
        <w:t xml:space="preserve">‘The Oxford History of Ancient Egypt’. </w:t>
      </w:r>
      <w:r w:rsidR="0065170E">
        <w:rPr>
          <w:iCs/>
          <w:color w:val="000000" w:themeColor="text1"/>
          <w:kern w:val="24"/>
        </w:rPr>
        <w:t xml:space="preserve">Oxford: </w:t>
      </w:r>
      <w:r w:rsidRPr="00F80735">
        <w:rPr>
          <w:color w:val="000000" w:themeColor="text1"/>
          <w:kern w:val="24"/>
        </w:rPr>
        <w:t xml:space="preserve">Oxford University Press. </w:t>
      </w:r>
    </w:p>
    <w:p w14:paraId="388C6B6D" w14:textId="7E021135" w:rsidR="00710B72" w:rsidRDefault="00710B72">
      <w:pPr>
        <w:rPr>
          <w:color w:val="000000" w:themeColor="text1"/>
          <w:kern w:val="24"/>
        </w:rPr>
      </w:pPr>
    </w:p>
    <w:p w14:paraId="305B170A" w14:textId="0644F939" w:rsidR="00710B72" w:rsidRPr="00002E25" w:rsidRDefault="000E440C">
      <w:pPr>
        <w:rPr>
          <w:color w:val="000000" w:themeColor="text1"/>
          <w:kern w:val="24"/>
        </w:rPr>
      </w:pPr>
      <w:proofErr w:type="spellStart"/>
      <w:r w:rsidRPr="000E440C">
        <w:rPr>
          <w:color w:val="000000" w:themeColor="text1"/>
          <w:kern w:val="24"/>
        </w:rPr>
        <w:t>Wenke</w:t>
      </w:r>
      <w:proofErr w:type="spellEnd"/>
      <w:r>
        <w:rPr>
          <w:color w:val="000000" w:themeColor="text1"/>
          <w:kern w:val="24"/>
        </w:rPr>
        <w:t>, R. F.</w:t>
      </w:r>
      <w:r w:rsidR="00573CB2">
        <w:rPr>
          <w:color w:val="000000" w:themeColor="text1"/>
          <w:kern w:val="24"/>
        </w:rPr>
        <w:t>;</w:t>
      </w:r>
      <w:r w:rsidRPr="000E440C">
        <w:rPr>
          <w:color w:val="000000" w:themeColor="text1"/>
          <w:kern w:val="24"/>
        </w:rPr>
        <w:t xml:space="preserve"> </w:t>
      </w:r>
      <w:proofErr w:type="spellStart"/>
      <w:r w:rsidRPr="000E440C">
        <w:rPr>
          <w:color w:val="000000" w:themeColor="text1"/>
          <w:kern w:val="24"/>
        </w:rPr>
        <w:t>Olszewski</w:t>
      </w:r>
      <w:proofErr w:type="spellEnd"/>
      <w:r w:rsidR="00573CB2">
        <w:rPr>
          <w:color w:val="000000" w:themeColor="text1"/>
          <w:kern w:val="24"/>
        </w:rPr>
        <w:t>, D. J.</w:t>
      </w:r>
      <w:r w:rsidR="001A38EE">
        <w:rPr>
          <w:color w:val="000000" w:themeColor="text1"/>
          <w:kern w:val="24"/>
        </w:rPr>
        <w:t xml:space="preserve"> (2007) </w:t>
      </w:r>
      <w:r w:rsidR="0092453E" w:rsidRPr="0092453E">
        <w:rPr>
          <w:i/>
          <w:color w:val="000000" w:themeColor="text1"/>
          <w:kern w:val="24"/>
        </w:rPr>
        <w:t>‘Patterns in Prehistory: Humankind’s First Three Million Years’</w:t>
      </w:r>
      <w:r w:rsidR="00002E25">
        <w:rPr>
          <w:color w:val="000000" w:themeColor="text1"/>
          <w:kern w:val="24"/>
        </w:rPr>
        <w:t>.</w:t>
      </w:r>
      <w:r w:rsidR="003E6CF5">
        <w:rPr>
          <w:color w:val="000000" w:themeColor="text1"/>
          <w:kern w:val="24"/>
        </w:rPr>
        <w:t xml:space="preserve"> 5</w:t>
      </w:r>
      <w:r w:rsidR="003E6CF5" w:rsidRPr="003E6CF5">
        <w:rPr>
          <w:color w:val="000000" w:themeColor="text1"/>
          <w:kern w:val="24"/>
          <w:vertAlign w:val="superscript"/>
        </w:rPr>
        <w:t>th</w:t>
      </w:r>
      <w:r w:rsidR="003E6CF5">
        <w:rPr>
          <w:color w:val="000000" w:themeColor="text1"/>
          <w:kern w:val="24"/>
        </w:rPr>
        <w:t xml:space="preserve"> Ed.</w:t>
      </w:r>
      <w:r w:rsidR="00002E25">
        <w:rPr>
          <w:color w:val="000000" w:themeColor="text1"/>
          <w:kern w:val="24"/>
        </w:rPr>
        <w:t xml:space="preserve"> </w:t>
      </w:r>
      <w:r w:rsidR="004A6589">
        <w:rPr>
          <w:color w:val="000000" w:themeColor="text1"/>
          <w:kern w:val="24"/>
        </w:rPr>
        <w:t xml:space="preserve">Oxford: </w:t>
      </w:r>
      <w:r w:rsidR="00002E25">
        <w:rPr>
          <w:color w:val="000000" w:themeColor="text1"/>
          <w:kern w:val="24"/>
        </w:rPr>
        <w:t xml:space="preserve">Oxford a University Press. </w:t>
      </w:r>
    </w:p>
    <w:sectPr w:rsidR="00710B72" w:rsidRPr="00002E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">
    <w:panose1 w:val="020B0604020202020204"/>
    <w:charset w:val="4D"/>
    <w:family w:val="auto"/>
    <w:pitch w:val="variable"/>
    <w:sig w:usb0="A00002FF" w:usb1="7800205A" w:usb2="14600000" w:usb3="00000000" w:csb0="00000193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A5D"/>
    <w:rsid w:val="00002E25"/>
    <w:rsid w:val="00031875"/>
    <w:rsid w:val="000530C7"/>
    <w:rsid w:val="000D000C"/>
    <w:rsid w:val="000E440C"/>
    <w:rsid w:val="000F2C60"/>
    <w:rsid w:val="00103B62"/>
    <w:rsid w:val="00127510"/>
    <w:rsid w:val="001465D2"/>
    <w:rsid w:val="0019011C"/>
    <w:rsid w:val="001A38EE"/>
    <w:rsid w:val="001C2ED4"/>
    <w:rsid w:val="001C4CBE"/>
    <w:rsid w:val="001E1017"/>
    <w:rsid w:val="001E5086"/>
    <w:rsid w:val="001F7F3F"/>
    <w:rsid w:val="00242CD9"/>
    <w:rsid w:val="00253925"/>
    <w:rsid w:val="002A26E7"/>
    <w:rsid w:val="002C673C"/>
    <w:rsid w:val="00307CBB"/>
    <w:rsid w:val="00311F0E"/>
    <w:rsid w:val="003235A9"/>
    <w:rsid w:val="003237A1"/>
    <w:rsid w:val="003516CA"/>
    <w:rsid w:val="00355060"/>
    <w:rsid w:val="00360F7A"/>
    <w:rsid w:val="003A0A0C"/>
    <w:rsid w:val="003A22F2"/>
    <w:rsid w:val="003E0BAD"/>
    <w:rsid w:val="003E6CF5"/>
    <w:rsid w:val="003E7D5A"/>
    <w:rsid w:val="00400C9B"/>
    <w:rsid w:val="004303EF"/>
    <w:rsid w:val="00433255"/>
    <w:rsid w:val="00454ED6"/>
    <w:rsid w:val="00486B89"/>
    <w:rsid w:val="00491EE0"/>
    <w:rsid w:val="00495D91"/>
    <w:rsid w:val="004A1235"/>
    <w:rsid w:val="004A6589"/>
    <w:rsid w:val="004C2818"/>
    <w:rsid w:val="00504A5B"/>
    <w:rsid w:val="005103F4"/>
    <w:rsid w:val="005247D1"/>
    <w:rsid w:val="00566B5C"/>
    <w:rsid w:val="00573CB2"/>
    <w:rsid w:val="005A154B"/>
    <w:rsid w:val="005C26F8"/>
    <w:rsid w:val="005E576A"/>
    <w:rsid w:val="005F0B00"/>
    <w:rsid w:val="00611F0D"/>
    <w:rsid w:val="00620E82"/>
    <w:rsid w:val="00635C74"/>
    <w:rsid w:val="006457EB"/>
    <w:rsid w:val="0065170E"/>
    <w:rsid w:val="00696450"/>
    <w:rsid w:val="006A190C"/>
    <w:rsid w:val="006B5181"/>
    <w:rsid w:val="00702B06"/>
    <w:rsid w:val="00705180"/>
    <w:rsid w:val="00710B72"/>
    <w:rsid w:val="0073199F"/>
    <w:rsid w:val="007464F5"/>
    <w:rsid w:val="00752A5D"/>
    <w:rsid w:val="00756B32"/>
    <w:rsid w:val="007A4E8A"/>
    <w:rsid w:val="007B62CA"/>
    <w:rsid w:val="007F3FC5"/>
    <w:rsid w:val="00825FCB"/>
    <w:rsid w:val="0085476D"/>
    <w:rsid w:val="008619A5"/>
    <w:rsid w:val="00865AF9"/>
    <w:rsid w:val="00887933"/>
    <w:rsid w:val="0089758B"/>
    <w:rsid w:val="00897D03"/>
    <w:rsid w:val="008C26E1"/>
    <w:rsid w:val="008E15BF"/>
    <w:rsid w:val="008F5570"/>
    <w:rsid w:val="008F5FC5"/>
    <w:rsid w:val="00916F74"/>
    <w:rsid w:val="0092453E"/>
    <w:rsid w:val="00924C86"/>
    <w:rsid w:val="00931B54"/>
    <w:rsid w:val="0093787C"/>
    <w:rsid w:val="00940F5F"/>
    <w:rsid w:val="009602B5"/>
    <w:rsid w:val="00964039"/>
    <w:rsid w:val="0098109A"/>
    <w:rsid w:val="009B3A38"/>
    <w:rsid w:val="009B7D5E"/>
    <w:rsid w:val="009E02EC"/>
    <w:rsid w:val="009E0E92"/>
    <w:rsid w:val="009F4413"/>
    <w:rsid w:val="009F4F2A"/>
    <w:rsid w:val="00A00A17"/>
    <w:rsid w:val="00A05D17"/>
    <w:rsid w:val="00A16F99"/>
    <w:rsid w:val="00A25CD2"/>
    <w:rsid w:val="00A346C2"/>
    <w:rsid w:val="00A56660"/>
    <w:rsid w:val="00A81D5B"/>
    <w:rsid w:val="00A85DE7"/>
    <w:rsid w:val="00A97E38"/>
    <w:rsid w:val="00AB208A"/>
    <w:rsid w:val="00AB60F1"/>
    <w:rsid w:val="00AD2EB4"/>
    <w:rsid w:val="00AE11C7"/>
    <w:rsid w:val="00AF49E3"/>
    <w:rsid w:val="00B2111F"/>
    <w:rsid w:val="00B565F9"/>
    <w:rsid w:val="00B83A8C"/>
    <w:rsid w:val="00B86D2C"/>
    <w:rsid w:val="00BB232C"/>
    <w:rsid w:val="00C42CF6"/>
    <w:rsid w:val="00C618C2"/>
    <w:rsid w:val="00C719A6"/>
    <w:rsid w:val="00CA48F0"/>
    <w:rsid w:val="00CC0A69"/>
    <w:rsid w:val="00CC1607"/>
    <w:rsid w:val="00D077A9"/>
    <w:rsid w:val="00D25E69"/>
    <w:rsid w:val="00D301AD"/>
    <w:rsid w:val="00D4478E"/>
    <w:rsid w:val="00D55BEB"/>
    <w:rsid w:val="00D560FB"/>
    <w:rsid w:val="00D629B1"/>
    <w:rsid w:val="00D87DD9"/>
    <w:rsid w:val="00DB2664"/>
    <w:rsid w:val="00DD58E0"/>
    <w:rsid w:val="00DD66B2"/>
    <w:rsid w:val="00DE595E"/>
    <w:rsid w:val="00DE6467"/>
    <w:rsid w:val="00E15636"/>
    <w:rsid w:val="00E206D7"/>
    <w:rsid w:val="00E30800"/>
    <w:rsid w:val="00E43252"/>
    <w:rsid w:val="00E43F9E"/>
    <w:rsid w:val="00E600FE"/>
    <w:rsid w:val="00E63B1B"/>
    <w:rsid w:val="00E77EF9"/>
    <w:rsid w:val="00E9415C"/>
    <w:rsid w:val="00EB127B"/>
    <w:rsid w:val="00ED6A87"/>
    <w:rsid w:val="00EF4A77"/>
    <w:rsid w:val="00F22832"/>
    <w:rsid w:val="00F80735"/>
    <w:rsid w:val="00FA7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9BC739"/>
  <w15:chartTrackingRefBased/>
  <w15:docId w15:val="{85350D9B-A170-F04E-B249-887B7013F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30800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2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461</Words>
  <Characters>2629</Characters>
  <Application>Microsoft Office Word</Application>
  <DocSecurity>0</DocSecurity>
  <Lines>21</Lines>
  <Paragraphs>6</Paragraphs>
  <ScaleCrop>false</ScaleCrop>
  <Company/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Smith (1801719)</dc:creator>
  <cp:keywords/>
  <dc:description/>
  <cp:lastModifiedBy>Rebecca Smith (1801719)</cp:lastModifiedBy>
  <cp:revision>2</cp:revision>
  <dcterms:created xsi:type="dcterms:W3CDTF">2019-01-16T16:38:00Z</dcterms:created>
  <dcterms:modified xsi:type="dcterms:W3CDTF">2019-01-16T16:38:00Z</dcterms:modified>
</cp:coreProperties>
</file>