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A1F7E" w14:textId="215ECA49" w:rsidR="00AC4DDD" w:rsidRPr="008A3DCE" w:rsidRDefault="00AC4DDD">
      <w:pPr>
        <w:rPr>
          <w:rFonts w:cstheme="minorHAnsi"/>
          <w:b/>
          <w:bCs/>
          <w:sz w:val="28"/>
          <w:szCs w:val="24"/>
        </w:rPr>
      </w:pPr>
      <w:r w:rsidRPr="008A3DCE">
        <w:rPr>
          <w:rFonts w:cstheme="minorHAnsi"/>
          <w:b/>
          <w:bCs/>
          <w:sz w:val="28"/>
          <w:szCs w:val="24"/>
        </w:rPr>
        <w:t>TYLER DANIELS</w:t>
      </w:r>
    </w:p>
    <w:p w14:paraId="4C831BA6" w14:textId="67A25FE7" w:rsidR="00AC4DDD" w:rsidRPr="008A3DCE" w:rsidRDefault="00265F4D">
      <w:pPr>
        <w:rPr>
          <w:rFonts w:cstheme="minorHAnsi"/>
          <w:b/>
          <w:bCs/>
          <w:sz w:val="28"/>
          <w:szCs w:val="24"/>
        </w:rPr>
      </w:pPr>
      <w:r>
        <w:rPr>
          <w:rFonts w:cstheme="minorHAnsi"/>
          <w:b/>
          <w:bCs/>
          <w:sz w:val="28"/>
          <w:szCs w:val="24"/>
        </w:rPr>
        <w:t>2016515</w:t>
      </w:r>
    </w:p>
    <w:p w14:paraId="4A9139AD" w14:textId="58BF030E" w:rsidR="00AC4DDD" w:rsidRPr="008A3DCE" w:rsidRDefault="00AC4DDD">
      <w:pPr>
        <w:rPr>
          <w:rFonts w:cstheme="minorHAnsi"/>
          <w:b/>
          <w:bCs/>
          <w:sz w:val="28"/>
          <w:szCs w:val="24"/>
        </w:rPr>
      </w:pPr>
      <w:r w:rsidRPr="008A3DCE">
        <w:rPr>
          <w:rFonts w:cstheme="minorHAnsi"/>
          <w:b/>
          <w:bCs/>
          <w:sz w:val="28"/>
          <w:szCs w:val="24"/>
        </w:rPr>
        <w:t>ASSIGNMENT 1</w:t>
      </w:r>
      <w:r w:rsidRPr="008A3DCE">
        <w:rPr>
          <w:rFonts w:cstheme="minorHAnsi"/>
          <w:sz w:val="28"/>
          <w:szCs w:val="24"/>
        </w:rPr>
        <w:t xml:space="preserve"> </w:t>
      </w:r>
    </w:p>
    <w:p w14:paraId="31A1264F" w14:textId="465BE4FE" w:rsidR="00AC4DDD" w:rsidRPr="00FC47BE" w:rsidRDefault="00AC4DDD">
      <w:pPr>
        <w:rPr>
          <w:rFonts w:cstheme="minorHAnsi"/>
          <w:b/>
          <w:bCs/>
          <w:i/>
          <w:iCs/>
          <w:sz w:val="24"/>
          <w:szCs w:val="24"/>
          <w:u w:val="single"/>
        </w:rPr>
      </w:pPr>
      <w:r w:rsidRPr="00FC47BE">
        <w:rPr>
          <w:rFonts w:cstheme="minorHAnsi"/>
          <w:b/>
          <w:bCs/>
          <w:i/>
          <w:iCs/>
          <w:sz w:val="24"/>
          <w:szCs w:val="24"/>
          <w:u w:val="single"/>
        </w:rPr>
        <w:t>Essay one title:</w:t>
      </w:r>
    </w:p>
    <w:p w14:paraId="63198FC1" w14:textId="2C67C7A9" w:rsidR="00EE2575" w:rsidRDefault="00AC4DDD">
      <w:pPr>
        <w:rPr>
          <w:rFonts w:cstheme="minorHAnsi"/>
          <w:b/>
          <w:bCs/>
          <w:i/>
          <w:iCs/>
          <w:sz w:val="24"/>
          <w:szCs w:val="24"/>
        </w:rPr>
      </w:pPr>
      <w:r w:rsidRPr="00FC47BE">
        <w:rPr>
          <w:rFonts w:cstheme="minorHAnsi"/>
          <w:b/>
          <w:bCs/>
          <w:i/>
          <w:iCs/>
          <w:sz w:val="24"/>
          <w:szCs w:val="24"/>
        </w:rPr>
        <w:t>Analyse the role of independent bodies (i.e., IOPC/HMICFRS) in holding the police accountable to those they serve. (</w:t>
      </w:r>
      <w:proofErr w:type="gramStart"/>
      <w:r w:rsidRPr="00FC47BE">
        <w:rPr>
          <w:rFonts w:cstheme="minorHAnsi"/>
          <w:b/>
          <w:bCs/>
          <w:i/>
          <w:iCs/>
          <w:sz w:val="24"/>
          <w:szCs w:val="24"/>
        </w:rPr>
        <w:t>100</w:t>
      </w:r>
      <w:r w:rsidR="00FC47BE">
        <w:rPr>
          <w:rFonts w:cstheme="minorHAnsi"/>
          <w:b/>
          <w:bCs/>
          <w:i/>
          <w:iCs/>
          <w:sz w:val="24"/>
          <w:szCs w:val="24"/>
        </w:rPr>
        <w:t>3</w:t>
      </w:r>
      <w:r w:rsidRPr="00FC47BE">
        <w:rPr>
          <w:rFonts w:cstheme="minorHAnsi"/>
          <w:b/>
          <w:bCs/>
          <w:i/>
          <w:iCs/>
          <w:sz w:val="24"/>
          <w:szCs w:val="24"/>
        </w:rPr>
        <w:t xml:space="preserve"> word</w:t>
      </w:r>
      <w:proofErr w:type="gramEnd"/>
      <w:r w:rsidR="00684589">
        <w:rPr>
          <w:rFonts w:cstheme="minorHAnsi"/>
          <w:b/>
          <w:bCs/>
          <w:i/>
          <w:iCs/>
          <w:sz w:val="24"/>
          <w:szCs w:val="24"/>
        </w:rPr>
        <w:t xml:space="preserve"> count</w:t>
      </w:r>
      <w:r w:rsidRPr="00FC47BE">
        <w:rPr>
          <w:rFonts w:cstheme="minorHAnsi"/>
          <w:b/>
          <w:bCs/>
          <w:i/>
          <w:iCs/>
          <w:sz w:val="24"/>
          <w:szCs w:val="24"/>
        </w:rPr>
        <w:t>)</w:t>
      </w:r>
    </w:p>
    <w:p w14:paraId="08E2C408" w14:textId="77777777" w:rsidR="00FC47BE" w:rsidRPr="00FC47BE" w:rsidRDefault="00FC47BE">
      <w:pPr>
        <w:rPr>
          <w:rFonts w:cstheme="minorHAnsi"/>
          <w:b/>
          <w:bCs/>
          <w:i/>
          <w:iCs/>
          <w:sz w:val="24"/>
          <w:szCs w:val="24"/>
        </w:rPr>
      </w:pPr>
    </w:p>
    <w:p w14:paraId="05770BA5" w14:textId="0F7E90E9" w:rsidR="00AC4DDD" w:rsidRPr="00EE2575" w:rsidRDefault="00665B97">
      <w:pPr>
        <w:rPr>
          <w:rFonts w:cstheme="minorHAnsi"/>
          <w:sz w:val="24"/>
          <w:szCs w:val="24"/>
        </w:rPr>
      </w:pPr>
      <w:r w:rsidRPr="00EE2575">
        <w:rPr>
          <w:rFonts w:cstheme="minorHAnsi"/>
          <w:sz w:val="24"/>
          <w:szCs w:val="24"/>
        </w:rPr>
        <w:t xml:space="preserve">This essay will analyse the Independent Office for Police Conduct (IOPC) as one of the independent governing bodies that hold the police accountable to the communities they serve. </w:t>
      </w:r>
      <w:r w:rsidR="00061261" w:rsidRPr="00EE2575">
        <w:rPr>
          <w:rFonts w:cstheme="minorHAnsi"/>
          <w:sz w:val="24"/>
          <w:szCs w:val="24"/>
        </w:rPr>
        <w:t xml:space="preserve">Looking at difficulties the organisation face, ways they overcome and cope with these </w:t>
      </w:r>
      <w:r w:rsidR="00345A92" w:rsidRPr="00EE2575">
        <w:rPr>
          <w:rFonts w:cstheme="minorHAnsi"/>
          <w:sz w:val="24"/>
          <w:szCs w:val="24"/>
        </w:rPr>
        <w:t>difficulties and examples of such.</w:t>
      </w:r>
    </w:p>
    <w:p w14:paraId="4EBF92C3" w14:textId="77777777" w:rsidR="00943333" w:rsidRDefault="00665B97" w:rsidP="00665B97">
      <w:pPr>
        <w:rPr>
          <w:rFonts w:cstheme="minorHAnsi"/>
          <w:sz w:val="24"/>
          <w:szCs w:val="24"/>
        </w:rPr>
      </w:pPr>
      <w:r w:rsidRPr="00EE2575">
        <w:rPr>
          <w:rFonts w:cstheme="minorHAnsi"/>
          <w:sz w:val="24"/>
          <w:szCs w:val="24"/>
        </w:rPr>
        <w:t>The IOPC</w:t>
      </w:r>
      <w:r w:rsidR="008C50FE" w:rsidRPr="00EE2575">
        <w:rPr>
          <w:rFonts w:cstheme="minorHAnsi"/>
          <w:sz w:val="24"/>
          <w:szCs w:val="24"/>
        </w:rPr>
        <w:t xml:space="preserve"> website </w:t>
      </w:r>
      <w:r w:rsidR="00076604" w:rsidRPr="00EE2575">
        <w:rPr>
          <w:rFonts w:cstheme="minorHAnsi"/>
          <w:sz w:val="24"/>
          <w:szCs w:val="24"/>
        </w:rPr>
        <w:t>states</w:t>
      </w:r>
      <w:r w:rsidR="00943333">
        <w:rPr>
          <w:rFonts w:cstheme="minorHAnsi"/>
          <w:sz w:val="24"/>
          <w:szCs w:val="24"/>
        </w:rPr>
        <w:t>:</w:t>
      </w:r>
    </w:p>
    <w:p w14:paraId="14BF1348" w14:textId="72373627" w:rsidR="00665B97" w:rsidRPr="00EE2575" w:rsidRDefault="00943333" w:rsidP="00943333">
      <w:pPr>
        <w:ind w:left="720"/>
        <w:rPr>
          <w:rFonts w:cstheme="minorHAnsi"/>
          <w:sz w:val="24"/>
          <w:szCs w:val="24"/>
        </w:rPr>
      </w:pPr>
      <w:r>
        <w:rPr>
          <w:rFonts w:cstheme="minorHAnsi"/>
          <w:sz w:val="24"/>
          <w:szCs w:val="24"/>
        </w:rPr>
        <w:t>T</w:t>
      </w:r>
      <w:r w:rsidR="00076604" w:rsidRPr="00EE2575">
        <w:rPr>
          <w:rFonts w:cstheme="minorHAnsi"/>
          <w:sz w:val="24"/>
          <w:szCs w:val="24"/>
        </w:rPr>
        <w:t xml:space="preserve">he IOPC </w:t>
      </w:r>
      <w:r w:rsidR="00665B97" w:rsidRPr="00EE2575">
        <w:rPr>
          <w:rFonts w:cstheme="minorHAnsi"/>
          <w:sz w:val="24"/>
          <w:szCs w:val="24"/>
        </w:rPr>
        <w:t>oversees the police complaints system in England and Wales. They investigate the most serious matters, including deaths following police contact, and set the standards by which the police should handle complaints. They use learning from their work to influence changes in policing.</w:t>
      </w:r>
      <w:r w:rsidR="008C50FE" w:rsidRPr="00EE2575">
        <w:rPr>
          <w:rFonts w:cstheme="minorHAnsi"/>
          <w:sz w:val="24"/>
          <w:szCs w:val="24"/>
        </w:rPr>
        <w:t xml:space="preserve"> </w:t>
      </w:r>
      <w:r w:rsidR="00BE7ECE" w:rsidRPr="00EE2575">
        <w:rPr>
          <w:rFonts w:cstheme="minorHAnsi"/>
          <w:sz w:val="24"/>
          <w:szCs w:val="24"/>
        </w:rPr>
        <w:t xml:space="preserve">The IOPC is the reformed Police watchdog, ‘Independent Police Complaints </w:t>
      </w:r>
      <w:r w:rsidR="00EE2575" w:rsidRPr="00EE2575">
        <w:rPr>
          <w:rFonts w:cstheme="minorHAnsi"/>
          <w:sz w:val="24"/>
          <w:szCs w:val="24"/>
        </w:rPr>
        <w:t>Commission</w:t>
      </w:r>
      <w:r w:rsidR="00BE7ECE" w:rsidRPr="00EE2575">
        <w:rPr>
          <w:rFonts w:cstheme="minorHAnsi"/>
          <w:sz w:val="24"/>
          <w:szCs w:val="24"/>
        </w:rPr>
        <w:t>.’</w:t>
      </w:r>
      <w:r>
        <w:rPr>
          <w:rFonts w:cstheme="minorHAnsi"/>
          <w:sz w:val="24"/>
          <w:szCs w:val="24"/>
        </w:rPr>
        <w:t xml:space="preserve"> </w:t>
      </w:r>
      <w:r w:rsidRPr="00EE2575">
        <w:rPr>
          <w:rFonts w:cstheme="minorHAnsi"/>
          <w:sz w:val="24"/>
          <w:szCs w:val="24"/>
        </w:rPr>
        <w:t>(Independent Office for Police Conduct, 2020)</w:t>
      </w:r>
      <w:r>
        <w:rPr>
          <w:rFonts w:cstheme="minorHAnsi"/>
          <w:sz w:val="24"/>
          <w:szCs w:val="24"/>
        </w:rPr>
        <w:t>.</w:t>
      </w:r>
    </w:p>
    <w:p w14:paraId="1EFDE589" w14:textId="6DC1E4F2" w:rsidR="00076604" w:rsidRPr="00EE2575" w:rsidRDefault="00076604" w:rsidP="00665B97">
      <w:pPr>
        <w:rPr>
          <w:rFonts w:cstheme="minorHAnsi"/>
          <w:sz w:val="24"/>
          <w:szCs w:val="24"/>
        </w:rPr>
      </w:pPr>
      <w:r w:rsidRPr="00EE2575">
        <w:rPr>
          <w:rFonts w:cstheme="minorHAnsi"/>
          <w:sz w:val="24"/>
          <w:szCs w:val="24"/>
        </w:rPr>
        <w:t xml:space="preserve">The IOPC aims to promote integrity within policing </w:t>
      </w:r>
      <w:r w:rsidR="00BC6BB5" w:rsidRPr="00EE2575">
        <w:rPr>
          <w:rFonts w:cstheme="minorHAnsi"/>
          <w:sz w:val="24"/>
          <w:szCs w:val="24"/>
        </w:rPr>
        <w:t>using</w:t>
      </w:r>
      <w:r w:rsidRPr="00EE2575">
        <w:rPr>
          <w:rFonts w:cstheme="minorHAnsi"/>
          <w:sz w:val="24"/>
          <w:szCs w:val="24"/>
        </w:rPr>
        <w:t xml:space="preserve"> a reformed police complaints and discipline process that focuses on lesson learning.</w:t>
      </w:r>
      <w:r w:rsidR="00BC6BB5" w:rsidRPr="00EE2575">
        <w:rPr>
          <w:rFonts w:cstheme="minorHAnsi"/>
          <w:sz w:val="24"/>
          <w:szCs w:val="24"/>
        </w:rPr>
        <w:t xml:space="preserve"> </w:t>
      </w:r>
      <w:r w:rsidR="007E7E13" w:rsidRPr="00EE2575">
        <w:rPr>
          <w:rFonts w:cstheme="minorHAnsi"/>
          <w:sz w:val="24"/>
          <w:szCs w:val="24"/>
        </w:rPr>
        <w:t xml:space="preserve">The </w:t>
      </w:r>
      <w:proofErr w:type="gramStart"/>
      <w:r w:rsidR="007E7E13" w:rsidRPr="00EE2575">
        <w:rPr>
          <w:rFonts w:cstheme="minorHAnsi"/>
          <w:sz w:val="24"/>
          <w:szCs w:val="24"/>
        </w:rPr>
        <w:t>main focus</w:t>
      </w:r>
      <w:proofErr w:type="gramEnd"/>
      <w:r w:rsidR="007E7E13" w:rsidRPr="00EE2575">
        <w:rPr>
          <w:rFonts w:cstheme="minorHAnsi"/>
          <w:sz w:val="24"/>
          <w:szCs w:val="24"/>
        </w:rPr>
        <w:t xml:space="preserve"> poi</w:t>
      </w:r>
      <w:r w:rsidR="001955F6" w:rsidRPr="00EE2575">
        <w:rPr>
          <w:rFonts w:cstheme="minorHAnsi"/>
          <w:sz w:val="24"/>
          <w:szCs w:val="24"/>
        </w:rPr>
        <w:t>nt that</w:t>
      </w:r>
      <w:r w:rsidR="007E7E13" w:rsidRPr="00EE2575">
        <w:rPr>
          <w:rFonts w:cstheme="minorHAnsi"/>
          <w:sz w:val="24"/>
          <w:szCs w:val="24"/>
        </w:rPr>
        <w:t xml:space="preserve"> the IOPC promotes extensively is them being ‘balanced, fair and totally independent’.  This being a key component in their efforts to gain the public’s trust and to ensure their users that they are not influenced by any police force</w:t>
      </w:r>
      <w:r w:rsidR="00345A92" w:rsidRPr="00EE2575">
        <w:rPr>
          <w:rFonts w:cstheme="minorHAnsi"/>
          <w:sz w:val="24"/>
          <w:szCs w:val="24"/>
        </w:rPr>
        <w:t xml:space="preserve"> in which they have contact</w:t>
      </w:r>
      <w:r w:rsidR="00995217" w:rsidRPr="00EE2575">
        <w:rPr>
          <w:rFonts w:cstheme="minorHAnsi"/>
          <w:sz w:val="24"/>
          <w:szCs w:val="24"/>
        </w:rPr>
        <w:t xml:space="preserve">. </w:t>
      </w:r>
      <w:r w:rsidR="001955F6" w:rsidRPr="00EE2575">
        <w:rPr>
          <w:rFonts w:cstheme="minorHAnsi"/>
          <w:sz w:val="24"/>
          <w:szCs w:val="24"/>
        </w:rPr>
        <w:t>However,</w:t>
      </w:r>
      <w:r w:rsidR="00622D0E" w:rsidRPr="00EE2575">
        <w:rPr>
          <w:rFonts w:cstheme="minorHAnsi"/>
          <w:sz w:val="24"/>
          <w:szCs w:val="24"/>
        </w:rPr>
        <w:t xml:space="preserve"> the reliability of the IOPC is often under scrutiny by the public, </w:t>
      </w:r>
      <w:r w:rsidR="00345A92" w:rsidRPr="00EE2575">
        <w:rPr>
          <w:rFonts w:cstheme="minorHAnsi"/>
          <w:sz w:val="24"/>
          <w:szCs w:val="24"/>
        </w:rPr>
        <w:t>members of the IOPC or by Political representatives. These people</w:t>
      </w:r>
      <w:r w:rsidR="001955F6" w:rsidRPr="00EE2575">
        <w:rPr>
          <w:rFonts w:cstheme="minorHAnsi"/>
          <w:sz w:val="24"/>
          <w:szCs w:val="24"/>
        </w:rPr>
        <w:t xml:space="preserve"> sometimes</w:t>
      </w:r>
      <w:r w:rsidR="00622D0E" w:rsidRPr="00EE2575">
        <w:rPr>
          <w:rFonts w:cstheme="minorHAnsi"/>
          <w:sz w:val="24"/>
          <w:szCs w:val="24"/>
        </w:rPr>
        <w:t xml:space="preserve"> find their investigation conclusions inappropriate or unsatisfactory.  </w:t>
      </w:r>
      <w:r w:rsidR="0000264D" w:rsidRPr="00EE2575">
        <w:rPr>
          <w:rFonts w:cstheme="minorHAnsi"/>
          <w:sz w:val="24"/>
          <w:szCs w:val="24"/>
        </w:rPr>
        <w:t>In addition,</w:t>
      </w:r>
      <w:r w:rsidR="00345A92" w:rsidRPr="00EE2575">
        <w:rPr>
          <w:rFonts w:cstheme="minorHAnsi"/>
          <w:sz w:val="24"/>
          <w:szCs w:val="24"/>
        </w:rPr>
        <w:t xml:space="preserve"> </w:t>
      </w:r>
      <w:r w:rsidR="00DF15D4" w:rsidRPr="00EE2575">
        <w:rPr>
          <w:rFonts w:cstheme="minorHAnsi"/>
          <w:sz w:val="24"/>
          <w:szCs w:val="24"/>
        </w:rPr>
        <w:t>these outside bodies, with their professional, personal backgrounds and history of police contact often being exposed and examined; closely monitor the persons working within the IOPC themselves</w:t>
      </w:r>
      <w:r w:rsidR="00622D0E" w:rsidRPr="00EE2575">
        <w:rPr>
          <w:rFonts w:cstheme="minorHAnsi"/>
          <w:sz w:val="24"/>
          <w:szCs w:val="24"/>
        </w:rPr>
        <w:t xml:space="preserve">. </w:t>
      </w:r>
    </w:p>
    <w:p w14:paraId="3F84779C" w14:textId="16B01175" w:rsidR="00622D0E" w:rsidRPr="00EE2575" w:rsidRDefault="00622D0E" w:rsidP="00665B97">
      <w:pPr>
        <w:rPr>
          <w:rFonts w:cstheme="minorHAnsi"/>
          <w:sz w:val="24"/>
          <w:szCs w:val="24"/>
        </w:rPr>
      </w:pPr>
      <w:r w:rsidRPr="00EE2575">
        <w:rPr>
          <w:rFonts w:cstheme="minorHAnsi"/>
          <w:sz w:val="24"/>
          <w:szCs w:val="24"/>
        </w:rPr>
        <w:t xml:space="preserve">For example, as seen in an article from (UKCP, 2018) Carol Howard who, after leaving the MET Police, joined the IOPC.  Irrespective of the reasons that Carol Howard left the MET police, the IOPC </w:t>
      </w:r>
      <w:r w:rsidR="00345A92" w:rsidRPr="00EE2575">
        <w:rPr>
          <w:rFonts w:cstheme="minorHAnsi"/>
          <w:sz w:val="24"/>
          <w:szCs w:val="24"/>
        </w:rPr>
        <w:t>employed</w:t>
      </w:r>
      <w:r w:rsidRPr="00EE2575">
        <w:rPr>
          <w:rFonts w:cstheme="minorHAnsi"/>
          <w:sz w:val="24"/>
          <w:szCs w:val="24"/>
        </w:rPr>
        <w:t xml:space="preserve"> an ex-police officer</w:t>
      </w:r>
      <w:r w:rsidR="001955F6" w:rsidRPr="00EE2575">
        <w:rPr>
          <w:rFonts w:cstheme="minorHAnsi"/>
          <w:sz w:val="24"/>
          <w:szCs w:val="24"/>
        </w:rPr>
        <w:t xml:space="preserve"> </w:t>
      </w:r>
      <w:r w:rsidRPr="00EE2575">
        <w:rPr>
          <w:rFonts w:cstheme="minorHAnsi"/>
          <w:sz w:val="24"/>
          <w:szCs w:val="24"/>
        </w:rPr>
        <w:t>to investigate</w:t>
      </w:r>
      <w:r w:rsidR="00345A92" w:rsidRPr="00EE2575">
        <w:rPr>
          <w:rFonts w:cstheme="minorHAnsi"/>
          <w:sz w:val="24"/>
          <w:szCs w:val="24"/>
        </w:rPr>
        <w:t xml:space="preserve"> serious matters relating to</w:t>
      </w:r>
      <w:r w:rsidRPr="00EE2575">
        <w:rPr>
          <w:rFonts w:cstheme="minorHAnsi"/>
          <w:sz w:val="24"/>
          <w:szCs w:val="24"/>
        </w:rPr>
        <w:t xml:space="preserve"> serving police officers.</w:t>
      </w:r>
      <w:r w:rsidR="001955F6" w:rsidRPr="00EE2575">
        <w:rPr>
          <w:rFonts w:cstheme="minorHAnsi"/>
          <w:sz w:val="24"/>
          <w:szCs w:val="24"/>
        </w:rPr>
        <w:t xml:space="preserve">  Despite the concerns that Carol in this case </w:t>
      </w:r>
      <w:proofErr w:type="gramStart"/>
      <w:r w:rsidR="001955F6" w:rsidRPr="00EE2575">
        <w:rPr>
          <w:rFonts w:cstheme="minorHAnsi"/>
          <w:sz w:val="24"/>
          <w:szCs w:val="24"/>
        </w:rPr>
        <w:t>might be not be</w:t>
      </w:r>
      <w:proofErr w:type="gramEnd"/>
      <w:r w:rsidR="001955F6" w:rsidRPr="00EE2575">
        <w:rPr>
          <w:rFonts w:cstheme="minorHAnsi"/>
          <w:sz w:val="24"/>
          <w:szCs w:val="24"/>
        </w:rPr>
        <w:t xml:space="preserve"> entirely independent because of her police background, she has since left the IOPC due to her concerns they are far from independent, providing statements such as ‘The IOPC believe their duty is not to investigate officers but to protect the reputation of the police force concerned and its senior </w:t>
      </w:r>
      <w:r w:rsidR="00345A92" w:rsidRPr="00EE2575">
        <w:rPr>
          <w:rFonts w:cstheme="minorHAnsi"/>
          <w:sz w:val="24"/>
          <w:szCs w:val="24"/>
        </w:rPr>
        <w:t>officers in particular</w:t>
      </w:r>
      <w:r w:rsidR="001955F6" w:rsidRPr="00EE2575">
        <w:rPr>
          <w:rFonts w:cstheme="minorHAnsi"/>
          <w:sz w:val="24"/>
          <w:szCs w:val="24"/>
        </w:rPr>
        <w:t>.’</w:t>
      </w:r>
    </w:p>
    <w:p w14:paraId="0B9B676D" w14:textId="2062481A" w:rsidR="00612C0F" w:rsidRPr="00EE2575" w:rsidRDefault="00B437AA" w:rsidP="00665B97">
      <w:pPr>
        <w:rPr>
          <w:rFonts w:cstheme="minorHAnsi"/>
          <w:sz w:val="24"/>
          <w:szCs w:val="24"/>
        </w:rPr>
      </w:pPr>
      <w:r w:rsidRPr="00EE2575">
        <w:rPr>
          <w:rFonts w:cstheme="minorHAnsi"/>
          <w:sz w:val="24"/>
          <w:szCs w:val="24"/>
        </w:rPr>
        <w:t>S</w:t>
      </w:r>
      <w:r w:rsidR="00612C0F" w:rsidRPr="00EE2575">
        <w:rPr>
          <w:rFonts w:cstheme="minorHAnsi"/>
          <w:sz w:val="24"/>
          <w:szCs w:val="24"/>
        </w:rPr>
        <w:t xml:space="preserve">ituations </w:t>
      </w:r>
      <w:r w:rsidRPr="00EE2575">
        <w:rPr>
          <w:rFonts w:cstheme="minorHAnsi"/>
          <w:sz w:val="24"/>
          <w:szCs w:val="24"/>
        </w:rPr>
        <w:t>such as</w:t>
      </w:r>
      <w:r w:rsidR="00612C0F" w:rsidRPr="00EE2575">
        <w:rPr>
          <w:rFonts w:cstheme="minorHAnsi"/>
          <w:sz w:val="24"/>
          <w:szCs w:val="24"/>
        </w:rPr>
        <w:t xml:space="preserve"> this undermines the core principles of the IOPC, that of them being balanced, fair and independent. Hiring a person who could possibly have some close friends </w:t>
      </w:r>
      <w:r w:rsidR="00612C0F" w:rsidRPr="00EE2575">
        <w:rPr>
          <w:rFonts w:cstheme="minorHAnsi"/>
          <w:sz w:val="24"/>
          <w:szCs w:val="24"/>
        </w:rPr>
        <w:lastRenderedPageBreak/>
        <w:t>within the police force, or the opposite, a bias against the police due to treatment while in the role</w:t>
      </w:r>
      <w:r w:rsidR="001A2792" w:rsidRPr="00EE2575">
        <w:rPr>
          <w:rFonts w:cstheme="minorHAnsi"/>
          <w:sz w:val="24"/>
          <w:szCs w:val="24"/>
        </w:rPr>
        <w:t xml:space="preserve"> their selves.</w:t>
      </w:r>
      <w:r w:rsidR="00612C0F" w:rsidRPr="00EE2575">
        <w:rPr>
          <w:rFonts w:cstheme="minorHAnsi"/>
          <w:sz w:val="24"/>
          <w:szCs w:val="24"/>
        </w:rPr>
        <w:t xml:space="preserve"> Irrespective of the </w:t>
      </w:r>
      <w:r w:rsidR="00EE2575" w:rsidRPr="00EE2575">
        <w:rPr>
          <w:rFonts w:cstheme="minorHAnsi"/>
          <w:sz w:val="24"/>
          <w:szCs w:val="24"/>
        </w:rPr>
        <w:t>person’s</w:t>
      </w:r>
      <w:r w:rsidR="00612C0F" w:rsidRPr="00EE2575">
        <w:rPr>
          <w:rFonts w:cstheme="minorHAnsi"/>
          <w:sz w:val="24"/>
          <w:szCs w:val="24"/>
        </w:rPr>
        <w:t xml:space="preserve"> bias statement, they are not suitable to work within an organisation that should be impartial</w:t>
      </w:r>
      <w:r w:rsidR="001A2792" w:rsidRPr="00EE2575">
        <w:rPr>
          <w:rFonts w:cstheme="minorHAnsi"/>
          <w:sz w:val="24"/>
          <w:szCs w:val="24"/>
        </w:rPr>
        <w:t xml:space="preserve"> and </w:t>
      </w:r>
      <w:r w:rsidR="009E0B79" w:rsidRPr="00EE2575">
        <w:rPr>
          <w:rFonts w:cstheme="minorHAnsi"/>
          <w:sz w:val="24"/>
          <w:szCs w:val="24"/>
        </w:rPr>
        <w:t>independent</w:t>
      </w:r>
      <w:r w:rsidR="00612C0F" w:rsidRPr="00EE2575">
        <w:rPr>
          <w:rFonts w:cstheme="minorHAnsi"/>
          <w:sz w:val="24"/>
          <w:szCs w:val="24"/>
        </w:rPr>
        <w:t xml:space="preserve">. </w:t>
      </w:r>
    </w:p>
    <w:p w14:paraId="31CCDF3F" w14:textId="2B642C67" w:rsidR="00941B2D" w:rsidRPr="00EE2575" w:rsidRDefault="00E44E28" w:rsidP="00507314">
      <w:pPr>
        <w:rPr>
          <w:rFonts w:cstheme="minorHAnsi"/>
          <w:sz w:val="24"/>
          <w:szCs w:val="24"/>
        </w:rPr>
      </w:pPr>
      <w:r w:rsidRPr="00EE2575">
        <w:rPr>
          <w:rFonts w:cstheme="minorHAnsi"/>
          <w:sz w:val="24"/>
          <w:szCs w:val="24"/>
        </w:rPr>
        <w:t>The Police and Crime Act 2017 was brough</w:t>
      </w:r>
      <w:r w:rsidR="00D84D56" w:rsidRPr="00EE2575">
        <w:rPr>
          <w:rFonts w:cstheme="minorHAnsi"/>
          <w:sz w:val="24"/>
          <w:szCs w:val="24"/>
        </w:rPr>
        <w:t>t</w:t>
      </w:r>
      <w:r w:rsidRPr="00EE2575">
        <w:rPr>
          <w:rFonts w:cstheme="minorHAnsi"/>
          <w:sz w:val="24"/>
          <w:szCs w:val="24"/>
        </w:rPr>
        <w:t xml:space="preserve"> into play </w:t>
      </w:r>
      <w:r w:rsidR="00D84D56" w:rsidRPr="00EE2575">
        <w:rPr>
          <w:rFonts w:cstheme="minorHAnsi"/>
          <w:sz w:val="24"/>
          <w:szCs w:val="24"/>
        </w:rPr>
        <w:t>on 31</w:t>
      </w:r>
      <w:r w:rsidR="001A2792" w:rsidRPr="00EE2575">
        <w:rPr>
          <w:rFonts w:cstheme="minorHAnsi"/>
          <w:sz w:val="24"/>
          <w:szCs w:val="24"/>
          <w:vertAlign w:val="superscript"/>
        </w:rPr>
        <w:t>st</w:t>
      </w:r>
      <w:r w:rsidR="001A2792" w:rsidRPr="00EE2575">
        <w:rPr>
          <w:rFonts w:cstheme="minorHAnsi"/>
          <w:sz w:val="24"/>
          <w:szCs w:val="24"/>
        </w:rPr>
        <w:t xml:space="preserve"> January</w:t>
      </w:r>
      <w:r w:rsidRPr="00EE2575">
        <w:rPr>
          <w:rFonts w:cstheme="minorHAnsi"/>
          <w:sz w:val="24"/>
          <w:szCs w:val="24"/>
        </w:rPr>
        <w:t xml:space="preserve"> 2017</w:t>
      </w:r>
      <w:r w:rsidR="00D84D56" w:rsidRPr="00EE2575">
        <w:rPr>
          <w:rFonts w:cstheme="minorHAnsi"/>
          <w:sz w:val="24"/>
          <w:szCs w:val="24"/>
        </w:rPr>
        <w:t>, t</w:t>
      </w:r>
      <w:r w:rsidRPr="00EE2575">
        <w:rPr>
          <w:rFonts w:cstheme="minorHAnsi"/>
          <w:sz w:val="24"/>
          <w:szCs w:val="24"/>
        </w:rPr>
        <w:t>he purpose</w:t>
      </w:r>
      <w:r w:rsidR="00B437AA" w:rsidRPr="00EE2575">
        <w:rPr>
          <w:rFonts w:cstheme="minorHAnsi"/>
          <w:sz w:val="24"/>
          <w:szCs w:val="24"/>
        </w:rPr>
        <w:t xml:space="preserve"> of</w:t>
      </w:r>
      <w:r w:rsidRPr="00EE2575">
        <w:rPr>
          <w:rFonts w:cstheme="minorHAnsi"/>
          <w:sz w:val="24"/>
          <w:szCs w:val="24"/>
        </w:rPr>
        <w:t xml:space="preserve"> </w:t>
      </w:r>
      <w:r w:rsidR="00D84D56" w:rsidRPr="00EE2575">
        <w:rPr>
          <w:rFonts w:cstheme="minorHAnsi"/>
          <w:sz w:val="24"/>
          <w:szCs w:val="24"/>
        </w:rPr>
        <w:t>such was</w:t>
      </w:r>
      <w:r w:rsidRPr="00EE2575">
        <w:rPr>
          <w:rFonts w:cstheme="minorHAnsi"/>
          <w:sz w:val="24"/>
          <w:szCs w:val="24"/>
        </w:rPr>
        <w:t xml:space="preserve"> to </w:t>
      </w:r>
      <w:r w:rsidR="00D84D56" w:rsidRPr="00EE2575">
        <w:rPr>
          <w:rFonts w:cstheme="minorHAnsi"/>
          <w:sz w:val="24"/>
          <w:szCs w:val="24"/>
        </w:rPr>
        <w:t>‘</w:t>
      </w:r>
      <w:r w:rsidR="00943333">
        <w:rPr>
          <w:rFonts w:cstheme="minorHAnsi"/>
          <w:sz w:val="24"/>
          <w:szCs w:val="24"/>
        </w:rPr>
        <w:t>’</w:t>
      </w:r>
      <w:r w:rsidRPr="00EE2575">
        <w:rPr>
          <w:rFonts w:cstheme="minorHAnsi"/>
          <w:sz w:val="24"/>
          <w:szCs w:val="24"/>
        </w:rPr>
        <w:t>enhance the democratic accountability of police forces and fire and rescue services, improve the efficiency and effectiveness of emergency services through closer collaboration and build public confidence in policing</w:t>
      </w:r>
      <w:r w:rsidR="00943333">
        <w:rPr>
          <w:rFonts w:cstheme="minorHAnsi"/>
          <w:sz w:val="24"/>
          <w:szCs w:val="24"/>
        </w:rPr>
        <w:t>’</w:t>
      </w:r>
      <w:r w:rsidR="00D84D56" w:rsidRPr="00EE2575">
        <w:rPr>
          <w:rFonts w:cstheme="minorHAnsi"/>
          <w:sz w:val="24"/>
          <w:szCs w:val="24"/>
        </w:rPr>
        <w:t xml:space="preserve">’ (Local Government Association, 2017). </w:t>
      </w:r>
      <w:r w:rsidR="008360B4" w:rsidRPr="00EE2575">
        <w:rPr>
          <w:rFonts w:cstheme="minorHAnsi"/>
          <w:sz w:val="24"/>
          <w:szCs w:val="24"/>
        </w:rPr>
        <w:t xml:space="preserve">This </w:t>
      </w:r>
      <w:r w:rsidR="00B437AA" w:rsidRPr="00EE2575">
        <w:rPr>
          <w:rFonts w:cstheme="minorHAnsi"/>
          <w:sz w:val="24"/>
          <w:szCs w:val="24"/>
        </w:rPr>
        <w:t>a</w:t>
      </w:r>
      <w:r w:rsidR="008360B4" w:rsidRPr="00EE2575">
        <w:rPr>
          <w:rFonts w:cstheme="minorHAnsi"/>
          <w:sz w:val="24"/>
          <w:szCs w:val="24"/>
        </w:rPr>
        <w:t>ct provid</w:t>
      </w:r>
      <w:r w:rsidR="00941B2D" w:rsidRPr="00EE2575">
        <w:rPr>
          <w:rFonts w:cstheme="minorHAnsi"/>
          <w:sz w:val="24"/>
          <w:szCs w:val="24"/>
        </w:rPr>
        <w:t>es</w:t>
      </w:r>
      <w:r w:rsidR="008360B4" w:rsidRPr="00EE2575">
        <w:rPr>
          <w:rFonts w:cstheme="minorHAnsi"/>
          <w:sz w:val="24"/>
          <w:szCs w:val="24"/>
        </w:rPr>
        <w:t xml:space="preserve"> further means in allowing the IOPC </w:t>
      </w:r>
      <w:r w:rsidR="00941B2D" w:rsidRPr="00EE2575">
        <w:rPr>
          <w:rFonts w:cstheme="minorHAnsi"/>
          <w:sz w:val="24"/>
          <w:szCs w:val="24"/>
        </w:rPr>
        <w:t xml:space="preserve">to investigate police conduct and hold them accountable to those they serve. </w:t>
      </w:r>
    </w:p>
    <w:p w14:paraId="4BBA1FC2" w14:textId="1E96FDCD" w:rsidR="00507314" w:rsidRPr="00EE2575" w:rsidRDefault="00D84D56" w:rsidP="00507314">
      <w:pPr>
        <w:rPr>
          <w:rFonts w:cstheme="minorHAnsi"/>
          <w:sz w:val="24"/>
          <w:szCs w:val="24"/>
        </w:rPr>
      </w:pPr>
      <w:r w:rsidRPr="00EE2575">
        <w:rPr>
          <w:rFonts w:cstheme="minorHAnsi"/>
          <w:sz w:val="24"/>
          <w:szCs w:val="24"/>
        </w:rPr>
        <w:t>Th</w:t>
      </w:r>
      <w:r w:rsidR="00941B2D" w:rsidRPr="00EE2575">
        <w:rPr>
          <w:rFonts w:cstheme="minorHAnsi"/>
          <w:sz w:val="24"/>
          <w:szCs w:val="24"/>
        </w:rPr>
        <w:t>e</w:t>
      </w:r>
      <w:r w:rsidRPr="00EE2575">
        <w:rPr>
          <w:rFonts w:cstheme="minorHAnsi"/>
          <w:sz w:val="24"/>
          <w:szCs w:val="24"/>
        </w:rPr>
        <w:t xml:space="preserve"> act made changes to</w:t>
      </w:r>
      <w:r w:rsidR="00B437AA" w:rsidRPr="00EE2575">
        <w:rPr>
          <w:rFonts w:cstheme="minorHAnsi"/>
          <w:sz w:val="24"/>
          <w:szCs w:val="24"/>
        </w:rPr>
        <w:t xml:space="preserve"> the</w:t>
      </w:r>
      <w:r w:rsidRPr="00EE2575">
        <w:rPr>
          <w:rFonts w:cstheme="minorHAnsi"/>
          <w:sz w:val="24"/>
          <w:szCs w:val="24"/>
        </w:rPr>
        <w:t xml:space="preserve"> </w:t>
      </w:r>
      <w:r w:rsidR="00B437AA" w:rsidRPr="00EE2575">
        <w:rPr>
          <w:rFonts w:cstheme="minorHAnsi"/>
          <w:sz w:val="24"/>
          <w:szCs w:val="24"/>
        </w:rPr>
        <w:t>already standing</w:t>
      </w:r>
      <w:r w:rsidRPr="00EE2575">
        <w:rPr>
          <w:rFonts w:cstheme="minorHAnsi"/>
          <w:sz w:val="24"/>
          <w:szCs w:val="24"/>
        </w:rPr>
        <w:t xml:space="preserve"> Police and Criminal Evidence Act 1984, including the following</w:t>
      </w:r>
      <w:r w:rsidR="00507314" w:rsidRPr="00EE2575">
        <w:rPr>
          <w:rFonts w:cstheme="minorHAnsi"/>
          <w:sz w:val="24"/>
          <w:szCs w:val="24"/>
        </w:rPr>
        <w:t>:</w:t>
      </w:r>
    </w:p>
    <w:p w14:paraId="33422AC0" w14:textId="2C4A5293" w:rsidR="00D84D56" w:rsidRPr="00EE2575" w:rsidRDefault="00D84D56" w:rsidP="00507314">
      <w:pPr>
        <w:pStyle w:val="ListParagraph"/>
        <w:numPr>
          <w:ilvl w:val="0"/>
          <w:numId w:val="2"/>
        </w:numPr>
        <w:rPr>
          <w:rFonts w:cstheme="minorHAnsi"/>
          <w:sz w:val="24"/>
          <w:szCs w:val="24"/>
        </w:rPr>
      </w:pPr>
      <w:r w:rsidRPr="00EE2575">
        <w:rPr>
          <w:rFonts w:cstheme="minorHAnsi"/>
          <w:sz w:val="24"/>
          <w:szCs w:val="24"/>
        </w:rPr>
        <w:t xml:space="preserve">Initiate its own investigations without a </w:t>
      </w:r>
      <w:r w:rsidR="00E81276" w:rsidRPr="00EE2575">
        <w:rPr>
          <w:rFonts w:cstheme="minorHAnsi"/>
          <w:sz w:val="24"/>
          <w:szCs w:val="24"/>
        </w:rPr>
        <w:t xml:space="preserve">Police </w:t>
      </w:r>
      <w:r w:rsidRPr="00EE2575">
        <w:rPr>
          <w:rFonts w:cstheme="minorHAnsi"/>
          <w:sz w:val="24"/>
          <w:szCs w:val="24"/>
        </w:rPr>
        <w:t xml:space="preserve">force referring </w:t>
      </w:r>
      <w:proofErr w:type="gramStart"/>
      <w:r w:rsidRPr="00EE2575">
        <w:rPr>
          <w:rFonts w:cstheme="minorHAnsi"/>
          <w:sz w:val="24"/>
          <w:szCs w:val="24"/>
        </w:rPr>
        <w:t>particular cases</w:t>
      </w:r>
      <w:proofErr w:type="gramEnd"/>
      <w:r w:rsidRPr="00EE2575">
        <w:rPr>
          <w:rFonts w:cstheme="minorHAnsi"/>
          <w:sz w:val="24"/>
          <w:szCs w:val="24"/>
        </w:rPr>
        <w:t xml:space="preserve">. </w:t>
      </w:r>
    </w:p>
    <w:p w14:paraId="0C6FBAF1" w14:textId="509EA458" w:rsidR="00D84D56" w:rsidRPr="00EE2575" w:rsidRDefault="00D84D56" w:rsidP="00D84D56">
      <w:pPr>
        <w:pStyle w:val="ListParagraph"/>
        <w:numPr>
          <w:ilvl w:val="0"/>
          <w:numId w:val="2"/>
        </w:numPr>
        <w:rPr>
          <w:rFonts w:cstheme="minorHAnsi"/>
          <w:sz w:val="24"/>
          <w:szCs w:val="24"/>
        </w:rPr>
      </w:pPr>
      <w:r w:rsidRPr="00EE2575">
        <w:rPr>
          <w:rFonts w:cstheme="minorHAnsi"/>
          <w:sz w:val="24"/>
          <w:szCs w:val="24"/>
        </w:rPr>
        <w:t>Re-open cases if necessary</w:t>
      </w:r>
      <w:r w:rsidR="00965DF5" w:rsidRPr="00EE2575">
        <w:rPr>
          <w:rFonts w:cstheme="minorHAnsi"/>
          <w:sz w:val="24"/>
          <w:szCs w:val="24"/>
        </w:rPr>
        <w:t>, for example if new evidence becomes relevant</w:t>
      </w:r>
      <w:r w:rsidRPr="00EE2575">
        <w:rPr>
          <w:rFonts w:cstheme="minorHAnsi"/>
          <w:sz w:val="24"/>
          <w:szCs w:val="24"/>
        </w:rPr>
        <w:t>.</w:t>
      </w:r>
    </w:p>
    <w:p w14:paraId="327C3A2F" w14:textId="15A36C8C" w:rsidR="00D84D56" w:rsidRPr="00EE2575" w:rsidRDefault="00D84D56" w:rsidP="00D84D56">
      <w:pPr>
        <w:pStyle w:val="ListParagraph"/>
        <w:numPr>
          <w:ilvl w:val="0"/>
          <w:numId w:val="2"/>
        </w:numPr>
        <w:rPr>
          <w:rFonts w:cstheme="minorHAnsi"/>
          <w:sz w:val="24"/>
          <w:szCs w:val="24"/>
        </w:rPr>
      </w:pPr>
      <w:r w:rsidRPr="00EE2575">
        <w:rPr>
          <w:rFonts w:cstheme="minorHAnsi"/>
          <w:sz w:val="24"/>
          <w:szCs w:val="24"/>
        </w:rPr>
        <w:t xml:space="preserve">Abolishing ‘Managed’ and ‘Supervised’ investigations to become more independent. </w:t>
      </w:r>
    </w:p>
    <w:p w14:paraId="6EA4D171" w14:textId="3A4E8F85" w:rsidR="00D84D56" w:rsidRPr="00EE2575" w:rsidRDefault="00D84D56" w:rsidP="00D84D56">
      <w:pPr>
        <w:pStyle w:val="ListParagraph"/>
        <w:numPr>
          <w:ilvl w:val="0"/>
          <w:numId w:val="2"/>
        </w:numPr>
        <w:rPr>
          <w:rFonts w:cstheme="minorHAnsi"/>
          <w:sz w:val="24"/>
          <w:szCs w:val="24"/>
        </w:rPr>
      </w:pPr>
      <w:r w:rsidRPr="00EE2575">
        <w:rPr>
          <w:rFonts w:cstheme="minorHAnsi"/>
          <w:sz w:val="24"/>
          <w:szCs w:val="24"/>
        </w:rPr>
        <w:t xml:space="preserve">Investigate all disciplinary investigations against Chief Officers. </w:t>
      </w:r>
    </w:p>
    <w:p w14:paraId="72E4AB0B" w14:textId="1B6A6BCA" w:rsidR="007F119B" w:rsidRPr="00EE2575" w:rsidRDefault="00EE2575" w:rsidP="007F119B">
      <w:pPr>
        <w:pStyle w:val="ListParagraph"/>
        <w:numPr>
          <w:ilvl w:val="0"/>
          <w:numId w:val="2"/>
        </w:numPr>
        <w:rPr>
          <w:rFonts w:cstheme="minorHAnsi"/>
          <w:sz w:val="24"/>
          <w:szCs w:val="24"/>
        </w:rPr>
      </w:pPr>
      <w:r w:rsidRPr="00EE2575">
        <w:rPr>
          <w:rFonts w:cstheme="minorHAnsi"/>
          <w:sz w:val="24"/>
          <w:szCs w:val="24"/>
        </w:rPr>
        <w:t>Present</w:t>
      </w:r>
      <w:r w:rsidR="007F119B" w:rsidRPr="00EE2575">
        <w:rPr>
          <w:rFonts w:cstheme="minorHAnsi"/>
          <w:sz w:val="24"/>
          <w:szCs w:val="24"/>
        </w:rPr>
        <w:t xml:space="preserve"> cases against officers in the police disciplinary process when the force disagrees with the IOPC’s findings</w:t>
      </w:r>
      <w:r w:rsidR="00935011" w:rsidRPr="00EE2575">
        <w:rPr>
          <w:rFonts w:cstheme="minorHAnsi"/>
          <w:sz w:val="24"/>
          <w:szCs w:val="24"/>
        </w:rPr>
        <w:t>.</w:t>
      </w:r>
    </w:p>
    <w:p w14:paraId="3A58F06D" w14:textId="320CDD66" w:rsidR="00E81276" w:rsidRPr="00EE2575" w:rsidRDefault="00E81276" w:rsidP="00D84D56">
      <w:pPr>
        <w:pStyle w:val="ListParagraph"/>
        <w:numPr>
          <w:ilvl w:val="0"/>
          <w:numId w:val="2"/>
        </w:numPr>
        <w:rPr>
          <w:rFonts w:cstheme="minorHAnsi"/>
          <w:sz w:val="24"/>
          <w:szCs w:val="24"/>
        </w:rPr>
      </w:pPr>
      <w:r w:rsidRPr="00EE2575">
        <w:rPr>
          <w:rFonts w:cstheme="minorHAnsi"/>
          <w:sz w:val="24"/>
          <w:szCs w:val="24"/>
        </w:rPr>
        <w:t>Increase the accountability and transparency of the Police Federation for England and Wales by extending its core purpose to cover the public interest and making it subject to the Freedom of Information Act 2000</w:t>
      </w:r>
    </w:p>
    <w:p w14:paraId="659591A1" w14:textId="6C4FF975" w:rsidR="00943333" w:rsidRDefault="00A3213C" w:rsidP="003E1155">
      <w:pPr>
        <w:rPr>
          <w:rFonts w:cstheme="minorHAnsi"/>
          <w:sz w:val="24"/>
          <w:szCs w:val="24"/>
        </w:rPr>
      </w:pPr>
      <w:r w:rsidRPr="00EE2575">
        <w:rPr>
          <w:rFonts w:cstheme="minorHAnsi"/>
          <w:sz w:val="24"/>
          <w:szCs w:val="24"/>
        </w:rPr>
        <w:t xml:space="preserve">The </w:t>
      </w:r>
      <w:r w:rsidR="00B437AA" w:rsidRPr="00EE2575">
        <w:rPr>
          <w:rFonts w:cstheme="minorHAnsi"/>
          <w:sz w:val="24"/>
          <w:szCs w:val="24"/>
        </w:rPr>
        <w:t xml:space="preserve">Director </w:t>
      </w:r>
      <w:r w:rsidR="00EE2575" w:rsidRPr="00EE2575">
        <w:rPr>
          <w:rFonts w:cstheme="minorHAnsi"/>
          <w:sz w:val="24"/>
          <w:szCs w:val="24"/>
        </w:rPr>
        <w:t>General</w:t>
      </w:r>
      <w:r w:rsidR="00B437AA" w:rsidRPr="00EE2575">
        <w:rPr>
          <w:rFonts w:cstheme="minorHAnsi"/>
          <w:sz w:val="24"/>
          <w:szCs w:val="24"/>
        </w:rPr>
        <w:t xml:space="preserve"> of the Independent Office of Police Conduct Michael Lockwood sai</w:t>
      </w:r>
      <w:r w:rsidR="003E1155" w:rsidRPr="00EE2575">
        <w:rPr>
          <w:rFonts w:cstheme="minorHAnsi"/>
          <w:sz w:val="24"/>
          <w:szCs w:val="24"/>
        </w:rPr>
        <w:t>d</w:t>
      </w:r>
      <w:r w:rsidR="00943333">
        <w:rPr>
          <w:rFonts w:cstheme="minorHAnsi"/>
          <w:sz w:val="24"/>
          <w:szCs w:val="24"/>
        </w:rPr>
        <w:t>:</w:t>
      </w:r>
    </w:p>
    <w:p w14:paraId="125CF4A3" w14:textId="5710DA48" w:rsidR="00BC6BB5" w:rsidRPr="00EE2575" w:rsidRDefault="00965DF5" w:rsidP="00943333">
      <w:pPr>
        <w:ind w:left="720"/>
        <w:rPr>
          <w:rFonts w:cstheme="minorHAnsi"/>
          <w:sz w:val="24"/>
          <w:szCs w:val="24"/>
        </w:rPr>
      </w:pPr>
      <w:r w:rsidRPr="00EE2575">
        <w:rPr>
          <w:rFonts w:cstheme="minorHAnsi"/>
          <w:sz w:val="24"/>
          <w:szCs w:val="24"/>
        </w:rPr>
        <w:t>Public</w:t>
      </w:r>
      <w:r w:rsidR="00B437AA" w:rsidRPr="00EE2575">
        <w:rPr>
          <w:rFonts w:cstheme="minorHAnsi"/>
          <w:sz w:val="24"/>
          <w:szCs w:val="24"/>
        </w:rPr>
        <w:t xml:space="preserve"> confidence in policing is best served by robust and independent oversight. People need to know that when things go wrong, or serious allegations are made about police officers, they will be thoroughly investigated by a truly independent body. That’s the role of the IOPC; it’s crucial work, and I’m proud to be a part of it.</w:t>
      </w:r>
      <w:r w:rsidR="003E1155" w:rsidRPr="00EE2575">
        <w:rPr>
          <w:rFonts w:cstheme="minorHAnsi"/>
          <w:sz w:val="24"/>
          <w:szCs w:val="24"/>
        </w:rPr>
        <w:t xml:space="preserve"> </w:t>
      </w:r>
      <w:r w:rsidR="00B437AA" w:rsidRPr="00EE2575">
        <w:rPr>
          <w:rFonts w:cstheme="minorHAnsi"/>
          <w:sz w:val="24"/>
          <w:szCs w:val="24"/>
        </w:rPr>
        <w:t>(Home Office, 2018)</w:t>
      </w:r>
      <w:r w:rsidRPr="00EE2575">
        <w:rPr>
          <w:rFonts w:cstheme="minorHAnsi"/>
          <w:sz w:val="24"/>
          <w:szCs w:val="24"/>
        </w:rPr>
        <w:t xml:space="preserve">. </w:t>
      </w:r>
    </w:p>
    <w:p w14:paraId="3375C426" w14:textId="4F1C525B" w:rsidR="00965DF5" w:rsidRPr="00EE2575" w:rsidRDefault="00965DF5" w:rsidP="003E1155">
      <w:pPr>
        <w:rPr>
          <w:rFonts w:cstheme="minorHAnsi"/>
          <w:sz w:val="24"/>
          <w:szCs w:val="24"/>
        </w:rPr>
      </w:pPr>
      <w:r w:rsidRPr="00EE2575">
        <w:rPr>
          <w:rFonts w:cstheme="minorHAnsi"/>
          <w:sz w:val="24"/>
          <w:szCs w:val="24"/>
        </w:rPr>
        <w:t>The IOPC’s role in</w:t>
      </w:r>
      <w:r w:rsidR="008E3E45" w:rsidRPr="00EE2575">
        <w:rPr>
          <w:rFonts w:cstheme="minorHAnsi"/>
          <w:sz w:val="24"/>
          <w:szCs w:val="24"/>
        </w:rPr>
        <w:t xml:space="preserve"> holding the Police accountable for their actions is a </w:t>
      </w:r>
      <w:r w:rsidR="00A3213C" w:rsidRPr="00EE2575">
        <w:rPr>
          <w:rFonts w:cstheme="minorHAnsi"/>
          <w:sz w:val="24"/>
          <w:szCs w:val="24"/>
        </w:rPr>
        <w:t xml:space="preserve">tremendously </w:t>
      </w:r>
      <w:r w:rsidR="008E3E45" w:rsidRPr="00EE2575">
        <w:rPr>
          <w:rFonts w:cstheme="minorHAnsi"/>
          <w:sz w:val="24"/>
          <w:szCs w:val="24"/>
        </w:rPr>
        <w:t xml:space="preserve">difficult role that is continuously being assessed and analysed by experts and the public they </w:t>
      </w:r>
      <w:r w:rsidR="00A3213C" w:rsidRPr="00EE2575">
        <w:rPr>
          <w:rFonts w:cstheme="minorHAnsi"/>
          <w:sz w:val="24"/>
          <w:szCs w:val="24"/>
        </w:rPr>
        <w:t>operate to</w:t>
      </w:r>
      <w:r w:rsidR="008E3E45" w:rsidRPr="00EE2575">
        <w:rPr>
          <w:rFonts w:cstheme="minorHAnsi"/>
          <w:sz w:val="24"/>
          <w:szCs w:val="24"/>
        </w:rPr>
        <w:t xml:space="preserve">.  Take for example the recent case of Wayne Couzens, </w:t>
      </w:r>
      <w:r w:rsidR="00A3213C" w:rsidRPr="00EE2575">
        <w:rPr>
          <w:rFonts w:cstheme="minorHAnsi"/>
          <w:sz w:val="24"/>
          <w:szCs w:val="24"/>
        </w:rPr>
        <w:t xml:space="preserve">the </w:t>
      </w:r>
      <w:r w:rsidR="00EE2575">
        <w:rPr>
          <w:rFonts w:cstheme="minorHAnsi"/>
          <w:sz w:val="24"/>
          <w:szCs w:val="24"/>
        </w:rPr>
        <w:t xml:space="preserve">MET police officer who has </w:t>
      </w:r>
      <w:r w:rsidR="008E3E45" w:rsidRPr="00EE2575">
        <w:rPr>
          <w:rFonts w:cstheme="minorHAnsi"/>
          <w:sz w:val="24"/>
          <w:szCs w:val="24"/>
        </w:rPr>
        <w:t xml:space="preserve">been charged with kidnap, </w:t>
      </w:r>
      <w:proofErr w:type="gramStart"/>
      <w:r w:rsidR="007F119B" w:rsidRPr="00EE2575">
        <w:rPr>
          <w:rFonts w:cstheme="minorHAnsi"/>
          <w:sz w:val="24"/>
          <w:szCs w:val="24"/>
        </w:rPr>
        <w:t>rape</w:t>
      </w:r>
      <w:proofErr w:type="gramEnd"/>
      <w:r w:rsidR="008E3E45" w:rsidRPr="00EE2575">
        <w:rPr>
          <w:rFonts w:cstheme="minorHAnsi"/>
          <w:sz w:val="24"/>
          <w:szCs w:val="24"/>
        </w:rPr>
        <w:t xml:space="preserve"> and murder.   The IOPC is now facing an unimaginable amount of pressure with regards to conducting the investigation into the failures of both the vetting procedures during Couzens</w:t>
      </w:r>
      <w:r w:rsidR="005879BF" w:rsidRPr="00EE2575">
        <w:rPr>
          <w:rFonts w:cstheme="minorHAnsi"/>
          <w:sz w:val="24"/>
          <w:szCs w:val="24"/>
        </w:rPr>
        <w:t>’</w:t>
      </w:r>
      <w:r w:rsidR="008E3E45" w:rsidRPr="00EE2575">
        <w:rPr>
          <w:rFonts w:cstheme="minorHAnsi"/>
          <w:sz w:val="24"/>
          <w:szCs w:val="24"/>
        </w:rPr>
        <w:t xml:space="preserve"> application</w:t>
      </w:r>
      <w:r w:rsidR="005879BF" w:rsidRPr="00EE2575">
        <w:rPr>
          <w:rFonts w:cstheme="minorHAnsi"/>
          <w:sz w:val="24"/>
          <w:szCs w:val="24"/>
        </w:rPr>
        <w:t xml:space="preserve"> to join the MET Police</w:t>
      </w:r>
      <w:r w:rsidR="008E3E45" w:rsidRPr="00EE2575">
        <w:rPr>
          <w:rFonts w:cstheme="minorHAnsi"/>
          <w:sz w:val="24"/>
          <w:szCs w:val="24"/>
        </w:rPr>
        <w:t xml:space="preserve"> and the initial dealing with an indecent exposure complaint made against Couzens just three days before he kidnapped, </w:t>
      </w:r>
      <w:r w:rsidR="007F119B" w:rsidRPr="00EE2575">
        <w:rPr>
          <w:rFonts w:cstheme="minorHAnsi"/>
          <w:sz w:val="24"/>
          <w:szCs w:val="24"/>
        </w:rPr>
        <w:t>raped,</w:t>
      </w:r>
      <w:r w:rsidR="008E3E45" w:rsidRPr="00EE2575">
        <w:rPr>
          <w:rFonts w:cstheme="minorHAnsi"/>
          <w:sz w:val="24"/>
          <w:szCs w:val="24"/>
        </w:rPr>
        <w:t xml:space="preserve"> and murdered Sarah Everard (BBC News, 2021). </w:t>
      </w:r>
      <w:r w:rsidR="00A3213C" w:rsidRPr="00EE2575">
        <w:rPr>
          <w:rFonts w:cstheme="minorHAnsi"/>
          <w:sz w:val="24"/>
          <w:szCs w:val="24"/>
        </w:rPr>
        <w:t xml:space="preserve">The media has stated the shortfalls of the vetting process and the initial investigation into the indecent exposure report, if investigated/completed correctly could possibly have prevented the kidnap, </w:t>
      </w:r>
      <w:proofErr w:type="gramStart"/>
      <w:r w:rsidR="00A3213C" w:rsidRPr="00EE2575">
        <w:rPr>
          <w:rFonts w:cstheme="minorHAnsi"/>
          <w:sz w:val="24"/>
          <w:szCs w:val="24"/>
        </w:rPr>
        <w:t>rape</w:t>
      </w:r>
      <w:proofErr w:type="gramEnd"/>
      <w:r w:rsidR="00A3213C" w:rsidRPr="00EE2575">
        <w:rPr>
          <w:rFonts w:cstheme="minorHAnsi"/>
          <w:sz w:val="24"/>
          <w:szCs w:val="24"/>
        </w:rPr>
        <w:t xml:space="preserve"> and murder of Sarah Everard. </w:t>
      </w:r>
      <w:r w:rsidR="005879BF" w:rsidRPr="00EE2575">
        <w:rPr>
          <w:rFonts w:cstheme="minorHAnsi"/>
          <w:sz w:val="24"/>
          <w:szCs w:val="24"/>
        </w:rPr>
        <w:t>As seen in this example the IOPC holds a delicate position in</w:t>
      </w:r>
      <w:r w:rsidR="000E15A4" w:rsidRPr="00EE2575">
        <w:rPr>
          <w:rFonts w:cstheme="minorHAnsi"/>
          <w:sz w:val="24"/>
          <w:szCs w:val="24"/>
        </w:rPr>
        <w:t xml:space="preserve"> </w:t>
      </w:r>
      <w:r w:rsidR="005879BF" w:rsidRPr="00EE2575">
        <w:rPr>
          <w:rFonts w:cstheme="minorHAnsi"/>
          <w:sz w:val="24"/>
          <w:szCs w:val="24"/>
        </w:rPr>
        <w:t xml:space="preserve">sensitive cases </w:t>
      </w:r>
      <w:r w:rsidR="000E15A4" w:rsidRPr="00EE2575">
        <w:rPr>
          <w:rFonts w:cstheme="minorHAnsi"/>
          <w:sz w:val="24"/>
          <w:szCs w:val="24"/>
        </w:rPr>
        <w:t>often between</w:t>
      </w:r>
      <w:r w:rsidR="005879BF" w:rsidRPr="00EE2575">
        <w:rPr>
          <w:rFonts w:cstheme="minorHAnsi"/>
          <w:sz w:val="24"/>
          <w:szCs w:val="24"/>
        </w:rPr>
        <w:t xml:space="preserve"> police forces, public and the families of wronged victims.   </w:t>
      </w:r>
    </w:p>
    <w:p w14:paraId="413AD97D" w14:textId="6DE6B81D" w:rsidR="00FC47BE" w:rsidRDefault="005778FD" w:rsidP="003E1155">
      <w:pPr>
        <w:rPr>
          <w:rFonts w:cstheme="minorHAnsi"/>
          <w:sz w:val="24"/>
          <w:szCs w:val="24"/>
        </w:rPr>
      </w:pPr>
      <w:r w:rsidRPr="00EE2575">
        <w:rPr>
          <w:rFonts w:cstheme="minorHAnsi"/>
          <w:sz w:val="24"/>
          <w:szCs w:val="24"/>
        </w:rPr>
        <w:t xml:space="preserve">In </w:t>
      </w:r>
      <w:r w:rsidR="00EE2575" w:rsidRPr="00EE2575">
        <w:rPr>
          <w:rFonts w:cstheme="minorHAnsi"/>
          <w:sz w:val="24"/>
          <w:szCs w:val="24"/>
        </w:rPr>
        <w:t>conclusion,</w:t>
      </w:r>
      <w:r w:rsidRPr="00EE2575">
        <w:rPr>
          <w:rFonts w:cstheme="minorHAnsi"/>
          <w:sz w:val="24"/>
          <w:szCs w:val="24"/>
        </w:rPr>
        <w:t xml:space="preserve"> the role of the IOPC is one of exceptional </w:t>
      </w:r>
      <w:r w:rsidR="00950805" w:rsidRPr="00EE2575">
        <w:rPr>
          <w:rFonts w:cstheme="minorHAnsi"/>
          <w:sz w:val="24"/>
          <w:szCs w:val="24"/>
        </w:rPr>
        <w:t xml:space="preserve">importance and responsibility. The IOPC face a multitude of obstacles in their role of holding the police forces they investigate </w:t>
      </w:r>
      <w:r w:rsidR="00950805" w:rsidRPr="00EE2575">
        <w:rPr>
          <w:rFonts w:cstheme="minorHAnsi"/>
          <w:sz w:val="24"/>
          <w:szCs w:val="24"/>
        </w:rPr>
        <w:lastRenderedPageBreak/>
        <w:t>accountable for their actions. As can be seen by the analysis in this essay, the key to their role and success in what they do is ensuring</w:t>
      </w:r>
      <w:r w:rsidR="00994AEF" w:rsidRPr="00EE2575">
        <w:rPr>
          <w:rFonts w:cstheme="minorHAnsi"/>
          <w:sz w:val="24"/>
          <w:szCs w:val="24"/>
        </w:rPr>
        <w:t xml:space="preserve"> the public</w:t>
      </w:r>
      <w:r w:rsidR="00850EB0" w:rsidRPr="00EE2575">
        <w:rPr>
          <w:rFonts w:cstheme="minorHAnsi"/>
          <w:sz w:val="24"/>
          <w:szCs w:val="24"/>
        </w:rPr>
        <w:t xml:space="preserve"> and the communities they represent</w:t>
      </w:r>
      <w:r w:rsidR="00994AEF" w:rsidRPr="00EE2575">
        <w:rPr>
          <w:rFonts w:cstheme="minorHAnsi"/>
          <w:sz w:val="24"/>
          <w:szCs w:val="24"/>
        </w:rPr>
        <w:t xml:space="preserve"> trust them and that they remain independent throughout all work conducted</w:t>
      </w:r>
      <w:r w:rsidR="00D678BE" w:rsidRPr="00EE2575">
        <w:rPr>
          <w:rFonts w:cstheme="minorHAnsi"/>
          <w:sz w:val="24"/>
          <w:szCs w:val="24"/>
        </w:rPr>
        <w:t>, from the beginning of the investigation through to the given conclusion</w:t>
      </w:r>
      <w:r w:rsidR="00994AEF" w:rsidRPr="00EE2575">
        <w:rPr>
          <w:rFonts w:cstheme="minorHAnsi"/>
          <w:sz w:val="24"/>
          <w:szCs w:val="24"/>
        </w:rPr>
        <w:t>. The IOPC is a necessity</w:t>
      </w:r>
      <w:r w:rsidR="00D678BE" w:rsidRPr="00EE2575">
        <w:rPr>
          <w:rFonts w:cstheme="minorHAnsi"/>
          <w:sz w:val="24"/>
          <w:szCs w:val="24"/>
        </w:rPr>
        <w:t xml:space="preserve"> for our </w:t>
      </w:r>
      <w:r w:rsidR="007634EA" w:rsidRPr="00EE2575">
        <w:rPr>
          <w:rFonts w:cstheme="minorHAnsi"/>
          <w:sz w:val="24"/>
          <w:szCs w:val="24"/>
        </w:rPr>
        <w:t xml:space="preserve">communities, </w:t>
      </w:r>
      <w:r w:rsidR="00994AEF" w:rsidRPr="00EE2575">
        <w:rPr>
          <w:rFonts w:cstheme="minorHAnsi"/>
          <w:sz w:val="24"/>
          <w:szCs w:val="24"/>
        </w:rPr>
        <w:t>to ensure that the Police are held accountable for work conducted and mistakes made, without the IOPC and other alike independent bodies</w:t>
      </w:r>
      <w:r w:rsidR="005879BF" w:rsidRPr="00EE2575">
        <w:rPr>
          <w:rFonts w:cstheme="minorHAnsi"/>
          <w:sz w:val="24"/>
          <w:szCs w:val="24"/>
        </w:rPr>
        <w:t xml:space="preserve"> such as ‘Her Majesty's Inspectorate of Constabulary and Fire &amp; Rescue Services’</w:t>
      </w:r>
      <w:r w:rsidR="00994AEF" w:rsidRPr="00EE2575">
        <w:rPr>
          <w:rFonts w:cstheme="minorHAnsi"/>
          <w:sz w:val="24"/>
          <w:szCs w:val="24"/>
        </w:rPr>
        <w:t xml:space="preserve"> the fundamental underpinnings of our democratic way of life would be compromised and </w:t>
      </w:r>
      <w:r w:rsidR="005879BF" w:rsidRPr="00EE2575">
        <w:rPr>
          <w:rFonts w:cstheme="minorHAnsi"/>
          <w:sz w:val="24"/>
          <w:szCs w:val="24"/>
        </w:rPr>
        <w:t>rendered unimportant</w:t>
      </w:r>
      <w:r w:rsidR="007634EA" w:rsidRPr="00EE2575">
        <w:rPr>
          <w:rFonts w:cstheme="minorHAnsi"/>
          <w:sz w:val="24"/>
          <w:szCs w:val="24"/>
        </w:rPr>
        <w:t xml:space="preserve">, thus </w:t>
      </w:r>
      <w:r w:rsidR="00067631" w:rsidRPr="00EE2575">
        <w:rPr>
          <w:rFonts w:cstheme="minorHAnsi"/>
          <w:sz w:val="24"/>
          <w:szCs w:val="24"/>
        </w:rPr>
        <w:t xml:space="preserve">creeping into the Human rights </w:t>
      </w:r>
      <w:r w:rsidR="00265AD2" w:rsidRPr="00EE2575">
        <w:rPr>
          <w:rFonts w:cstheme="minorHAnsi"/>
          <w:sz w:val="24"/>
          <w:szCs w:val="24"/>
        </w:rPr>
        <w:t xml:space="preserve">aspect of the public using the IOPC. </w:t>
      </w:r>
    </w:p>
    <w:p w14:paraId="473211DE" w14:textId="66E449B0" w:rsidR="00FC47BE" w:rsidRDefault="00FC47BE" w:rsidP="003E1155">
      <w:pPr>
        <w:rPr>
          <w:rFonts w:cstheme="minorHAnsi"/>
          <w:sz w:val="24"/>
          <w:szCs w:val="24"/>
        </w:rPr>
      </w:pPr>
    </w:p>
    <w:p w14:paraId="73D9A8F9" w14:textId="77777777" w:rsidR="00FC47BE" w:rsidRPr="00FC47BE" w:rsidRDefault="00FC47BE" w:rsidP="00FC47BE">
      <w:pPr>
        <w:spacing w:after="240" w:line="360" w:lineRule="auto"/>
        <w:rPr>
          <w:rFonts w:eastAsia="Times New Roman" w:cstheme="minorHAnsi"/>
          <w:b/>
          <w:bCs/>
          <w:i/>
          <w:iCs/>
          <w:sz w:val="24"/>
          <w:szCs w:val="24"/>
          <w:u w:val="single"/>
          <w:lang w:eastAsia="en-GB"/>
        </w:rPr>
      </w:pPr>
      <w:r w:rsidRPr="00FC47BE">
        <w:rPr>
          <w:rFonts w:eastAsia="Times New Roman" w:cstheme="minorHAnsi"/>
          <w:b/>
          <w:bCs/>
          <w:i/>
          <w:iCs/>
          <w:sz w:val="24"/>
          <w:szCs w:val="24"/>
          <w:u w:val="single"/>
          <w:lang w:eastAsia="en-GB"/>
        </w:rPr>
        <w:t>Reference list</w:t>
      </w:r>
    </w:p>
    <w:p w14:paraId="0034482E" w14:textId="77777777" w:rsidR="00FC47BE" w:rsidRPr="00FC47BE" w:rsidRDefault="00FC47BE" w:rsidP="00FC47BE">
      <w:pPr>
        <w:spacing w:after="240" w:line="360" w:lineRule="auto"/>
        <w:rPr>
          <w:rFonts w:eastAsia="Times New Roman" w:cstheme="minorHAnsi"/>
          <w:sz w:val="24"/>
          <w:szCs w:val="24"/>
          <w:lang w:eastAsia="en-GB"/>
        </w:rPr>
      </w:pPr>
      <w:r w:rsidRPr="00FC47BE">
        <w:rPr>
          <w:rFonts w:eastAsia="Times New Roman" w:cstheme="minorHAnsi"/>
          <w:sz w:val="24"/>
          <w:szCs w:val="24"/>
          <w:lang w:eastAsia="en-GB"/>
        </w:rPr>
        <w:t xml:space="preserve">BBC News (2021). Sarah Everard murder: Emma B says Wayne Couzens exposed himself to her. </w:t>
      </w:r>
      <w:r w:rsidRPr="00FC47BE">
        <w:rPr>
          <w:rFonts w:eastAsia="Times New Roman" w:cstheme="minorHAnsi"/>
          <w:i/>
          <w:iCs/>
          <w:sz w:val="24"/>
          <w:szCs w:val="24"/>
          <w:lang w:eastAsia="en-GB"/>
        </w:rPr>
        <w:t>BBC News</w:t>
      </w:r>
      <w:r w:rsidRPr="00FC47BE">
        <w:rPr>
          <w:rFonts w:eastAsia="Times New Roman" w:cstheme="minorHAnsi"/>
          <w:sz w:val="24"/>
          <w:szCs w:val="24"/>
          <w:lang w:eastAsia="en-GB"/>
        </w:rPr>
        <w:t>. [online] 12 Oct. Available at: https://www.bbc.co.uk/news/uk-england-london-58883628 [Accessed 18 Oct. 2021].</w:t>
      </w:r>
    </w:p>
    <w:p w14:paraId="70C1B997" w14:textId="77777777" w:rsidR="00FC47BE" w:rsidRPr="00FC47BE" w:rsidRDefault="00FC47BE" w:rsidP="00FC47BE">
      <w:pPr>
        <w:spacing w:after="240" w:line="360" w:lineRule="auto"/>
        <w:rPr>
          <w:rFonts w:eastAsia="Times New Roman" w:cstheme="minorHAnsi"/>
          <w:sz w:val="24"/>
          <w:szCs w:val="24"/>
          <w:lang w:eastAsia="en-GB"/>
        </w:rPr>
      </w:pPr>
      <w:r w:rsidRPr="00FC47BE">
        <w:rPr>
          <w:rFonts w:eastAsia="Times New Roman" w:cstheme="minorHAnsi"/>
          <w:sz w:val="24"/>
          <w:szCs w:val="24"/>
          <w:lang w:eastAsia="en-GB"/>
        </w:rPr>
        <w:t xml:space="preserve">Home Office (2018). </w:t>
      </w:r>
      <w:r w:rsidRPr="00FC47BE">
        <w:rPr>
          <w:rFonts w:eastAsia="Times New Roman" w:cstheme="minorHAnsi"/>
          <w:i/>
          <w:iCs/>
          <w:sz w:val="24"/>
          <w:szCs w:val="24"/>
          <w:lang w:eastAsia="en-GB"/>
        </w:rPr>
        <w:t>Independent Office for Police Conduct launches</w:t>
      </w:r>
      <w:r w:rsidRPr="00FC47BE">
        <w:rPr>
          <w:rFonts w:eastAsia="Times New Roman" w:cstheme="minorHAnsi"/>
          <w:sz w:val="24"/>
          <w:szCs w:val="24"/>
          <w:lang w:eastAsia="en-GB"/>
        </w:rPr>
        <w:t>. [online] GOV.UK. Available at: https://www.gov.uk/government/news/independent-office-for-police-conduct-launches-today [Accessed 18 Oct. 2021].</w:t>
      </w:r>
    </w:p>
    <w:p w14:paraId="52F9CE7E" w14:textId="77777777" w:rsidR="00FC47BE" w:rsidRPr="00FC47BE" w:rsidRDefault="00FC47BE" w:rsidP="00FC47BE">
      <w:pPr>
        <w:spacing w:after="240" w:line="360" w:lineRule="auto"/>
        <w:rPr>
          <w:rFonts w:eastAsia="Times New Roman" w:cstheme="minorHAnsi"/>
          <w:sz w:val="24"/>
          <w:szCs w:val="24"/>
          <w:lang w:eastAsia="en-GB"/>
        </w:rPr>
      </w:pPr>
      <w:r w:rsidRPr="00FC47BE">
        <w:rPr>
          <w:rFonts w:eastAsia="Times New Roman" w:cstheme="minorHAnsi"/>
          <w:sz w:val="24"/>
          <w:szCs w:val="24"/>
          <w:lang w:eastAsia="en-GB"/>
        </w:rPr>
        <w:t xml:space="preserve">Independent Office for Police Conduct (2020). </w:t>
      </w:r>
      <w:r w:rsidRPr="00FC47BE">
        <w:rPr>
          <w:rFonts w:eastAsia="Times New Roman" w:cstheme="minorHAnsi"/>
          <w:i/>
          <w:iCs/>
          <w:sz w:val="24"/>
          <w:szCs w:val="24"/>
          <w:lang w:eastAsia="en-GB"/>
        </w:rPr>
        <w:t xml:space="preserve">Who we are | Independent Office for Police </w:t>
      </w:r>
      <w:proofErr w:type="gramStart"/>
      <w:r w:rsidRPr="00FC47BE">
        <w:rPr>
          <w:rFonts w:eastAsia="Times New Roman" w:cstheme="minorHAnsi"/>
          <w:i/>
          <w:iCs/>
          <w:sz w:val="24"/>
          <w:szCs w:val="24"/>
          <w:lang w:eastAsia="en-GB"/>
        </w:rPr>
        <w:t>Conduct</w:t>
      </w:r>
      <w:r w:rsidRPr="00FC47BE">
        <w:rPr>
          <w:rFonts w:eastAsia="Times New Roman" w:cstheme="minorHAnsi"/>
          <w:sz w:val="24"/>
          <w:szCs w:val="24"/>
          <w:lang w:eastAsia="en-GB"/>
        </w:rPr>
        <w:t>.</w:t>
      </w:r>
      <w:proofErr w:type="gramEnd"/>
      <w:r w:rsidRPr="00FC47BE">
        <w:rPr>
          <w:rFonts w:eastAsia="Times New Roman" w:cstheme="minorHAnsi"/>
          <w:sz w:val="24"/>
          <w:szCs w:val="24"/>
          <w:lang w:eastAsia="en-GB"/>
        </w:rPr>
        <w:t xml:space="preserve"> [online] www.policeconduct.gov.uk. Available at: https://www.policeconduct.gov.uk/who-we-are#:~:text=The%20Independent%20Office%20for%20Police [Accessed 18 Oct. 2021].</w:t>
      </w:r>
    </w:p>
    <w:p w14:paraId="54738A91" w14:textId="77777777" w:rsidR="00FC47BE" w:rsidRPr="00FC47BE" w:rsidRDefault="00FC47BE" w:rsidP="00FC47BE">
      <w:pPr>
        <w:spacing w:after="240" w:line="360" w:lineRule="auto"/>
        <w:rPr>
          <w:rFonts w:eastAsia="Times New Roman" w:cstheme="minorHAnsi"/>
          <w:sz w:val="24"/>
          <w:szCs w:val="24"/>
          <w:lang w:eastAsia="en-GB"/>
        </w:rPr>
      </w:pPr>
      <w:r w:rsidRPr="00FC47BE">
        <w:rPr>
          <w:rFonts w:eastAsia="Times New Roman" w:cstheme="minorHAnsi"/>
          <w:sz w:val="24"/>
          <w:szCs w:val="24"/>
          <w:lang w:eastAsia="en-GB"/>
        </w:rPr>
        <w:t xml:space="preserve">Local Government Association (2017). </w:t>
      </w:r>
      <w:r w:rsidRPr="00FC47BE">
        <w:rPr>
          <w:rFonts w:eastAsia="Times New Roman" w:cstheme="minorHAnsi"/>
          <w:i/>
          <w:iCs/>
          <w:sz w:val="24"/>
          <w:szCs w:val="24"/>
          <w:lang w:eastAsia="en-GB"/>
        </w:rPr>
        <w:t>Policing and Crime Act 2017 (Get in on the Act) | Local Government Association</w:t>
      </w:r>
      <w:r w:rsidRPr="00FC47BE">
        <w:rPr>
          <w:rFonts w:eastAsia="Times New Roman" w:cstheme="minorHAnsi"/>
          <w:sz w:val="24"/>
          <w:szCs w:val="24"/>
          <w:lang w:eastAsia="en-GB"/>
        </w:rPr>
        <w:t>. [online] www.local.gov.uk. Available at: https://www.local.gov.uk/publications/policing-and-crime-act-2017-get-act [Accessed 18 Oct. 2021].</w:t>
      </w:r>
    </w:p>
    <w:p w14:paraId="6F97D1DC" w14:textId="77777777" w:rsidR="00FC47BE" w:rsidRPr="00FC47BE" w:rsidRDefault="00FC47BE" w:rsidP="00FC47BE">
      <w:pPr>
        <w:spacing w:after="240" w:line="360" w:lineRule="auto"/>
        <w:rPr>
          <w:rFonts w:eastAsia="Times New Roman" w:cstheme="minorHAnsi"/>
          <w:sz w:val="24"/>
          <w:szCs w:val="24"/>
          <w:lang w:eastAsia="en-GB"/>
        </w:rPr>
      </w:pPr>
      <w:r w:rsidRPr="00FC47BE">
        <w:rPr>
          <w:rFonts w:eastAsia="Times New Roman" w:cstheme="minorHAnsi"/>
          <w:sz w:val="24"/>
          <w:szCs w:val="24"/>
          <w:lang w:eastAsia="en-GB"/>
        </w:rPr>
        <w:t xml:space="preserve">UKCP (2018). </w:t>
      </w:r>
      <w:r w:rsidRPr="00FC47BE">
        <w:rPr>
          <w:rFonts w:eastAsia="Times New Roman" w:cstheme="minorHAnsi"/>
          <w:i/>
          <w:iCs/>
          <w:sz w:val="24"/>
          <w:szCs w:val="24"/>
          <w:lang w:eastAsia="en-GB"/>
        </w:rPr>
        <w:t>IOPC, how Independent are they really?</w:t>
      </w:r>
      <w:r w:rsidRPr="00FC47BE">
        <w:rPr>
          <w:rFonts w:eastAsia="Times New Roman" w:cstheme="minorHAnsi"/>
          <w:sz w:val="24"/>
          <w:szCs w:val="24"/>
          <w:lang w:eastAsia="en-GB"/>
        </w:rPr>
        <w:t xml:space="preserve"> [online] UK Corrupt Police. Available at: https://ukcorruptpolice.com/iopc-how-independent-are-they-really/ [Accessed 18 Oct. 2021].</w:t>
      </w:r>
    </w:p>
    <w:p w14:paraId="5EEBCF2F" w14:textId="77777777" w:rsidR="00FC47BE" w:rsidRDefault="00FC47BE" w:rsidP="003E1155">
      <w:pPr>
        <w:rPr>
          <w:rFonts w:cstheme="minorHAnsi"/>
          <w:sz w:val="24"/>
          <w:szCs w:val="24"/>
        </w:rPr>
      </w:pPr>
    </w:p>
    <w:p w14:paraId="204B306E" w14:textId="7F8DB769" w:rsidR="00FC47BE" w:rsidRDefault="00FC47BE" w:rsidP="003E1155">
      <w:pPr>
        <w:rPr>
          <w:rFonts w:cstheme="minorHAnsi"/>
          <w:sz w:val="24"/>
          <w:szCs w:val="24"/>
        </w:rPr>
      </w:pPr>
    </w:p>
    <w:p w14:paraId="7AC233F9" w14:textId="77777777" w:rsidR="00FC47BE" w:rsidRPr="00EE2575" w:rsidRDefault="00FC47BE" w:rsidP="003E1155">
      <w:pPr>
        <w:rPr>
          <w:rFonts w:cstheme="minorHAnsi"/>
          <w:sz w:val="24"/>
          <w:szCs w:val="24"/>
        </w:rPr>
      </w:pPr>
    </w:p>
    <w:p w14:paraId="7D5D9242" w14:textId="77777777" w:rsidR="00FC47BE" w:rsidRDefault="00FC47BE" w:rsidP="00EE2575">
      <w:pPr>
        <w:rPr>
          <w:rFonts w:cstheme="minorHAnsi"/>
          <w:b/>
          <w:sz w:val="24"/>
          <w:szCs w:val="24"/>
          <w:u w:val="single"/>
        </w:rPr>
      </w:pPr>
    </w:p>
    <w:p w14:paraId="5F6BEB5D" w14:textId="291A7731" w:rsidR="00EE2575" w:rsidRDefault="00EE2575" w:rsidP="00EE2575">
      <w:pPr>
        <w:rPr>
          <w:rFonts w:cstheme="minorHAnsi"/>
          <w:b/>
          <w:sz w:val="24"/>
          <w:szCs w:val="24"/>
          <w:u w:val="single"/>
        </w:rPr>
      </w:pPr>
      <w:r w:rsidRPr="008A3DCE">
        <w:rPr>
          <w:rFonts w:cstheme="minorHAnsi"/>
          <w:b/>
          <w:sz w:val="24"/>
          <w:szCs w:val="24"/>
          <w:u w:val="single"/>
        </w:rPr>
        <w:t xml:space="preserve">Essay two title: </w:t>
      </w:r>
    </w:p>
    <w:p w14:paraId="775B600C" w14:textId="77777777" w:rsidR="00817022" w:rsidRPr="008A3DCE" w:rsidRDefault="00817022" w:rsidP="00EE2575">
      <w:pPr>
        <w:rPr>
          <w:rFonts w:cstheme="minorHAnsi"/>
          <w:b/>
          <w:sz w:val="24"/>
          <w:szCs w:val="24"/>
          <w:u w:val="single"/>
        </w:rPr>
      </w:pPr>
    </w:p>
    <w:p w14:paraId="27C538B8" w14:textId="5EEDE5DA" w:rsidR="00965DF5" w:rsidRPr="001230BE" w:rsidRDefault="00EE2575" w:rsidP="00EE2575">
      <w:pPr>
        <w:rPr>
          <w:rFonts w:cstheme="minorHAnsi"/>
          <w:b/>
          <w:i/>
          <w:iCs/>
          <w:sz w:val="24"/>
          <w:szCs w:val="24"/>
        </w:rPr>
      </w:pPr>
      <w:r w:rsidRPr="001230BE">
        <w:rPr>
          <w:rFonts w:cstheme="minorHAnsi"/>
          <w:b/>
          <w:i/>
          <w:iCs/>
          <w:sz w:val="24"/>
          <w:szCs w:val="24"/>
        </w:rPr>
        <w:t>Examine the ethical dimension of ‘real time’ operational decisions. (10</w:t>
      </w:r>
      <w:r w:rsidR="001230BE" w:rsidRPr="001230BE">
        <w:rPr>
          <w:rFonts w:cstheme="minorHAnsi"/>
          <w:b/>
          <w:i/>
          <w:iCs/>
          <w:sz w:val="24"/>
          <w:szCs w:val="24"/>
        </w:rPr>
        <w:t>13</w:t>
      </w:r>
      <w:r w:rsidRPr="001230BE">
        <w:rPr>
          <w:rFonts w:cstheme="minorHAnsi"/>
          <w:b/>
          <w:i/>
          <w:iCs/>
          <w:sz w:val="24"/>
          <w:szCs w:val="24"/>
        </w:rPr>
        <w:t xml:space="preserve"> words)</w:t>
      </w:r>
    </w:p>
    <w:p w14:paraId="48D0FD7D" w14:textId="77777777" w:rsidR="001230BE" w:rsidRDefault="001230BE" w:rsidP="00EE2575">
      <w:pPr>
        <w:rPr>
          <w:rFonts w:cstheme="minorHAnsi"/>
          <w:b/>
          <w:sz w:val="24"/>
          <w:szCs w:val="24"/>
        </w:rPr>
      </w:pPr>
    </w:p>
    <w:p w14:paraId="63606D7C" w14:textId="17101CD1" w:rsidR="00EE2575" w:rsidRDefault="00EE2575" w:rsidP="00EE2575">
      <w:pPr>
        <w:rPr>
          <w:rFonts w:cstheme="minorHAnsi"/>
          <w:sz w:val="24"/>
          <w:szCs w:val="24"/>
        </w:rPr>
      </w:pPr>
      <w:r>
        <w:rPr>
          <w:rFonts w:cstheme="minorHAnsi"/>
          <w:sz w:val="24"/>
          <w:szCs w:val="24"/>
        </w:rPr>
        <w:t>What is meant by the term ethical?</w:t>
      </w:r>
      <w:r w:rsidR="00D629B6">
        <w:rPr>
          <w:rFonts w:cstheme="minorHAnsi"/>
          <w:sz w:val="24"/>
          <w:szCs w:val="24"/>
        </w:rPr>
        <w:t xml:space="preserve"> </w:t>
      </w:r>
      <w:r w:rsidR="00B14FE0">
        <w:rPr>
          <w:rFonts w:cstheme="minorHAnsi"/>
          <w:sz w:val="24"/>
          <w:szCs w:val="24"/>
        </w:rPr>
        <w:t xml:space="preserve">Looking at the individual of this word being ‘Ethic’, this is a particular moral belief, rules about what is wrong and right, which are often adopted by persons and organizations to ensure they operate fairly and appropriately. </w:t>
      </w:r>
    </w:p>
    <w:p w14:paraId="602E30E0" w14:textId="1F260A27" w:rsidR="00B14FE0" w:rsidRDefault="00B14FE0" w:rsidP="00EE2575">
      <w:pPr>
        <w:rPr>
          <w:rFonts w:cstheme="minorHAnsi"/>
          <w:sz w:val="24"/>
          <w:szCs w:val="24"/>
        </w:rPr>
      </w:pPr>
      <w:r>
        <w:rPr>
          <w:rFonts w:cstheme="minorHAnsi"/>
          <w:sz w:val="24"/>
          <w:szCs w:val="24"/>
        </w:rPr>
        <w:t xml:space="preserve">This essay will look at the main contributing factors that influence ‘real time’ operation decisions. It will first look at National </w:t>
      </w:r>
      <w:proofErr w:type="gramStart"/>
      <w:r>
        <w:rPr>
          <w:rFonts w:cstheme="minorHAnsi"/>
          <w:sz w:val="24"/>
          <w:szCs w:val="24"/>
        </w:rPr>
        <w:t>Decision making</w:t>
      </w:r>
      <w:proofErr w:type="gramEnd"/>
      <w:r>
        <w:rPr>
          <w:rFonts w:cstheme="minorHAnsi"/>
          <w:sz w:val="24"/>
          <w:szCs w:val="24"/>
        </w:rPr>
        <w:t xml:space="preserve"> model that the Police incorporate in their daily duties while on duty and how this can affect the decision made. It then will look at the Code of Ethics put in place to maintain professionalism and appropriate behaviour while dea</w:t>
      </w:r>
      <w:r w:rsidR="009244C8">
        <w:rPr>
          <w:rFonts w:cstheme="minorHAnsi"/>
          <w:sz w:val="24"/>
          <w:szCs w:val="24"/>
        </w:rPr>
        <w:t xml:space="preserve">ling with operational incidents. Finally, looking at the difficulties that Officer’s face when having to make these ‘real time’ operational decisions, the impact this has and the implications of their decisions. </w:t>
      </w:r>
    </w:p>
    <w:p w14:paraId="6EEAD731" w14:textId="75B5911C" w:rsidR="00572AF5" w:rsidRDefault="009244C8" w:rsidP="00EE2575">
      <w:pPr>
        <w:rPr>
          <w:rFonts w:cstheme="minorHAnsi"/>
          <w:sz w:val="24"/>
          <w:szCs w:val="24"/>
        </w:rPr>
      </w:pPr>
      <w:r>
        <w:rPr>
          <w:rFonts w:cstheme="minorHAnsi"/>
          <w:sz w:val="24"/>
          <w:szCs w:val="24"/>
        </w:rPr>
        <w:t xml:space="preserve">The National </w:t>
      </w:r>
      <w:proofErr w:type="gramStart"/>
      <w:r>
        <w:rPr>
          <w:rFonts w:cstheme="minorHAnsi"/>
          <w:sz w:val="24"/>
          <w:szCs w:val="24"/>
        </w:rPr>
        <w:t>Decision Making</w:t>
      </w:r>
      <w:proofErr w:type="gramEnd"/>
      <w:r>
        <w:rPr>
          <w:rFonts w:cstheme="minorHAnsi"/>
          <w:sz w:val="24"/>
          <w:szCs w:val="24"/>
        </w:rPr>
        <w:t xml:space="preserve"> Model (NDM) </w:t>
      </w:r>
      <w:r w:rsidRPr="009244C8">
        <w:rPr>
          <w:rFonts w:cstheme="minorHAnsi"/>
          <w:sz w:val="24"/>
          <w:szCs w:val="24"/>
        </w:rPr>
        <w:t xml:space="preserve">is a decision-making model used throughout the police service. It is designed to assist operational officers, planners, </w:t>
      </w:r>
      <w:proofErr w:type="gramStart"/>
      <w:r w:rsidRPr="009244C8">
        <w:rPr>
          <w:rFonts w:cstheme="minorHAnsi"/>
          <w:sz w:val="24"/>
          <w:szCs w:val="24"/>
        </w:rPr>
        <w:t>advisers</w:t>
      </w:r>
      <w:proofErr w:type="gramEnd"/>
      <w:r w:rsidRPr="009244C8">
        <w:rPr>
          <w:rFonts w:cstheme="minorHAnsi"/>
          <w:sz w:val="24"/>
          <w:szCs w:val="24"/>
        </w:rPr>
        <w:t xml:space="preserve"> and commanders to manage their response to a situation in a reasonable, proportionate, lawful and ethical way</w:t>
      </w:r>
      <w:r>
        <w:rPr>
          <w:rFonts w:cstheme="minorHAnsi"/>
          <w:sz w:val="24"/>
          <w:szCs w:val="24"/>
        </w:rPr>
        <w:t xml:space="preserve"> (College of Policing, 2013</w:t>
      </w:r>
      <w:r w:rsidR="00EC36B3">
        <w:rPr>
          <w:rFonts w:cstheme="minorHAnsi"/>
          <w:sz w:val="24"/>
          <w:szCs w:val="24"/>
        </w:rPr>
        <w:t>a</w:t>
      </w:r>
      <w:r>
        <w:rPr>
          <w:rFonts w:cstheme="minorHAnsi"/>
          <w:sz w:val="24"/>
          <w:szCs w:val="24"/>
        </w:rPr>
        <w:t>).</w:t>
      </w:r>
      <w:r w:rsidR="00A37235">
        <w:rPr>
          <w:rFonts w:cstheme="minorHAnsi"/>
          <w:sz w:val="24"/>
          <w:szCs w:val="24"/>
        </w:rPr>
        <w:t xml:space="preserve"> Due to the fast-moving environment, police staff work w</w:t>
      </w:r>
      <w:r w:rsidR="006A6932">
        <w:rPr>
          <w:rFonts w:cstheme="minorHAnsi"/>
          <w:sz w:val="24"/>
          <w:szCs w:val="24"/>
        </w:rPr>
        <w:t>ithin the NDM was designed and p</w:t>
      </w:r>
      <w:r w:rsidR="00A37235">
        <w:rPr>
          <w:rFonts w:cstheme="minorHAnsi"/>
          <w:sz w:val="24"/>
          <w:szCs w:val="24"/>
        </w:rPr>
        <w:t xml:space="preserve">ut in place to aid the real time </w:t>
      </w:r>
      <w:r w:rsidR="006A6932">
        <w:rPr>
          <w:rFonts w:cstheme="minorHAnsi"/>
          <w:sz w:val="24"/>
          <w:szCs w:val="24"/>
        </w:rPr>
        <w:t>decision-making process for Officers. M</w:t>
      </w:r>
      <w:r w:rsidR="00A37235">
        <w:rPr>
          <w:rFonts w:cstheme="minorHAnsi"/>
          <w:sz w:val="24"/>
          <w:szCs w:val="24"/>
        </w:rPr>
        <w:t xml:space="preserve">eaning they have a reference guide in their reach to refer to, ensuring the fundamental points of each incident are covered. </w:t>
      </w:r>
      <w:r w:rsidR="006A6932">
        <w:rPr>
          <w:rFonts w:cstheme="minorHAnsi"/>
          <w:sz w:val="24"/>
          <w:szCs w:val="24"/>
        </w:rPr>
        <w:t xml:space="preserve">Although the idea of the </w:t>
      </w:r>
      <w:r w:rsidR="0039417C">
        <w:rPr>
          <w:rFonts w:cstheme="minorHAnsi"/>
          <w:sz w:val="24"/>
          <w:szCs w:val="24"/>
        </w:rPr>
        <w:t>NDM is very impressive, the</w:t>
      </w:r>
      <w:r w:rsidR="006A6932">
        <w:rPr>
          <w:rFonts w:cstheme="minorHAnsi"/>
          <w:sz w:val="24"/>
          <w:szCs w:val="24"/>
        </w:rPr>
        <w:t xml:space="preserve"> reality of those Officers in critical incidents being able to r</w:t>
      </w:r>
      <w:r w:rsidR="0039417C">
        <w:rPr>
          <w:rFonts w:cstheme="minorHAnsi"/>
          <w:sz w:val="24"/>
          <w:szCs w:val="24"/>
        </w:rPr>
        <w:t xml:space="preserve">emember the information provided during NDM training, </w:t>
      </w:r>
      <w:proofErr w:type="gramStart"/>
      <w:r w:rsidR="0039417C">
        <w:rPr>
          <w:rFonts w:cstheme="minorHAnsi"/>
          <w:sz w:val="24"/>
          <w:szCs w:val="24"/>
        </w:rPr>
        <w:t>rationalise</w:t>
      </w:r>
      <w:proofErr w:type="gramEnd"/>
      <w:r w:rsidR="0039417C">
        <w:rPr>
          <w:rFonts w:cstheme="minorHAnsi"/>
          <w:sz w:val="24"/>
          <w:szCs w:val="24"/>
        </w:rPr>
        <w:t xml:space="preserve"> and then implement their action plan correctly is a considerable ask. Often the stress faced during </w:t>
      </w:r>
      <w:r w:rsidR="00572AF5">
        <w:rPr>
          <w:rFonts w:cstheme="minorHAnsi"/>
          <w:sz w:val="24"/>
          <w:szCs w:val="24"/>
        </w:rPr>
        <w:t xml:space="preserve">these incidents can obscure not only the </w:t>
      </w:r>
      <w:r w:rsidR="0039417C">
        <w:rPr>
          <w:rFonts w:cstheme="minorHAnsi"/>
          <w:sz w:val="24"/>
          <w:szCs w:val="24"/>
        </w:rPr>
        <w:t xml:space="preserve">ethical dimension </w:t>
      </w:r>
      <w:r w:rsidR="00572AF5">
        <w:rPr>
          <w:rFonts w:cstheme="minorHAnsi"/>
          <w:sz w:val="24"/>
          <w:szCs w:val="24"/>
        </w:rPr>
        <w:t>but also the logical dimension of their decision-making.</w:t>
      </w:r>
    </w:p>
    <w:p w14:paraId="3D740670" w14:textId="48428DE0" w:rsidR="009244C8" w:rsidRDefault="00572AF5" w:rsidP="00EE2575">
      <w:pPr>
        <w:rPr>
          <w:rFonts w:cstheme="minorHAnsi"/>
          <w:sz w:val="24"/>
          <w:szCs w:val="24"/>
        </w:rPr>
      </w:pPr>
      <w:r>
        <w:rPr>
          <w:rFonts w:cstheme="minorHAnsi"/>
          <w:sz w:val="24"/>
          <w:szCs w:val="24"/>
        </w:rPr>
        <w:t xml:space="preserve">The Code of Ethics - Section 39A Police Act 1996 (College of Policing, 2014) work in conjunction with the NDM and is the main factor taken into consideration.  </w:t>
      </w:r>
      <w:r w:rsidR="00EC36B3">
        <w:rPr>
          <w:rFonts w:cstheme="minorHAnsi"/>
          <w:sz w:val="24"/>
          <w:szCs w:val="24"/>
        </w:rPr>
        <w:t>The Code of Ethics look at a list of theoretical questions that the decision maker should consider, the questions include the following: (College of Policing, 2013b).</w:t>
      </w:r>
    </w:p>
    <w:p w14:paraId="1B62BBB2" w14:textId="12196504" w:rsidR="00EC36B3" w:rsidRPr="00EC36B3" w:rsidRDefault="00EC36B3" w:rsidP="00EC36B3">
      <w:pPr>
        <w:pStyle w:val="ListParagraph"/>
        <w:numPr>
          <w:ilvl w:val="0"/>
          <w:numId w:val="3"/>
        </w:numPr>
        <w:rPr>
          <w:rFonts w:cstheme="minorHAnsi"/>
          <w:sz w:val="24"/>
          <w:szCs w:val="24"/>
        </w:rPr>
      </w:pPr>
      <w:r>
        <w:rPr>
          <w:rFonts w:cstheme="minorHAnsi"/>
          <w:sz w:val="24"/>
          <w:szCs w:val="24"/>
        </w:rPr>
        <w:t xml:space="preserve">Is what I am considering </w:t>
      </w:r>
      <w:r w:rsidRPr="00EC36B3">
        <w:rPr>
          <w:rFonts w:cstheme="minorHAnsi"/>
          <w:sz w:val="24"/>
          <w:szCs w:val="24"/>
        </w:rPr>
        <w:t>consistent with the Code of Ethics?</w:t>
      </w:r>
    </w:p>
    <w:p w14:paraId="35C76180" w14:textId="77777777" w:rsidR="00EC36B3" w:rsidRPr="00EC36B3" w:rsidRDefault="00EC36B3" w:rsidP="00EC36B3">
      <w:pPr>
        <w:pStyle w:val="ListParagraph"/>
        <w:numPr>
          <w:ilvl w:val="0"/>
          <w:numId w:val="3"/>
        </w:numPr>
        <w:rPr>
          <w:rFonts w:cstheme="minorHAnsi"/>
          <w:sz w:val="24"/>
          <w:szCs w:val="24"/>
        </w:rPr>
      </w:pPr>
      <w:r w:rsidRPr="00EC36B3">
        <w:rPr>
          <w:rFonts w:cstheme="minorHAnsi"/>
          <w:sz w:val="24"/>
          <w:szCs w:val="24"/>
        </w:rPr>
        <w:t>What would the victim or community affected expect of me in this situation?</w:t>
      </w:r>
    </w:p>
    <w:p w14:paraId="3CF42A11" w14:textId="77777777" w:rsidR="00EC36B3" w:rsidRPr="00EC36B3" w:rsidRDefault="00EC36B3" w:rsidP="00EC36B3">
      <w:pPr>
        <w:pStyle w:val="ListParagraph"/>
        <w:numPr>
          <w:ilvl w:val="0"/>
          <w:numId w:val="3"/>
        </w:numPr>
        <w:rPr>
          <w:rFonts w:cstheme="minorHAnsi"/>
          <w:sz w:val="24"/>
          <w:szCs w:val="24"/>
        </w:rPr>
      </w:pPr>
      <w:r w:rsidRPr="00EC36B3">
        <w:rPr>
          <w:rFonts w:cstheme="minorHAnsi"/>
          <w:sz w:val="24"/>
          <w:szCs w:val="24"/>
        </w:rPr>
        <w:t>What does the police service expect of me in this situation?</w:t>
      </w:r>
    </w:p>
    <w:p w14:paraId="7DFE9B59" w14:textId="77777777" w:rsidR="00EC36B3" w:rsidRPr="00EC36B3" w:rsidRDefault="00EC36B3" w:rsidP="00EC36B3">
      <w:pPr>
        <w:pStyle w:val="ListParagraph"/>
        <w:numPr>
          <w:ilvl w:val="0"/>
          <w:numId w:val="3"/>
        </w:numPr>
        <w:rPr>
          <w:rFonts w:cstheme="minorHAnsi"/>
          <w:sz w:val="24"/>
          <w:szCs w:val="24"/>
        </w:rPr>
      </w:pPr>
      <w:r w:rsidRPr="00EC36B3">
        <w:rPr>
          <w:rFonts w:cstheme="minorHAnsi"/>
          <w:sz w:val="24"/>
          <w:szCs w:val="24"/>
        </w:rPr>
        <w:t>Is this action or decision likely to reflect positively on my professionalism and policing generally?</w:t>
      </w:r>
    </w:p>
    <w:p w14:paraId="3B05B31B" w14:textId="55F5D246" w:rsidR="00EC36B3" w:rsidRPr="00EC36B3" w:rsidRDefault="00EC36B3" w:rsidP="00EC36B3">
      <w:pPr>
        <w:pStyle w:val="ListParagraph"/>
        <w:numPr>
          <w:ilvl w:val="0"/>
          <w:numId w:val="3"/>
        </w:numPr>
        <w:rPr>
          <w:rFonts w:cstheme="minorHAnsi"/>
          <w:sz w:val="24"/>
          <w:szCs w:val="24"/>
        </w:rPr>
      </w:pPr>
      <w:r w:rsidRPr="00EC36B3">
        <w:rPr>
          <w:rFonts w:cstheme="minorHAnsi"/>
          <w:sz w:val="24"/>
          <w:szCs w:val="24"/>
        </w:rPr>
        <w:t xml:space="preserve">Could I explain my action or decision in </w:t>
      </w:r>
      <w:r w:rsidR="00210D69" w:rsidRPr="00EC36B3">
        <w:rPr>
          <w:rFonts w:cstheme="minorHAnsi"/>
          <w:sz w:val="24"/>
          <w:szCs w:val="24"/>
        </w:rPr>
        <w:t>public</w:t>
      </w:r>
      <w:r w:rsidR="00210D69">
        <w:rPr>
          <w:rFonts w:cstheme="minorHAnsi"/>
          <w:sz w:val="24"/>
          <w:szCs w:val="24"/>
        </w:rPr>
        <w:t>?</w:t>
      </w:r>
    </w:p>
    <w:p w14:paraId="00938ABC" w14:textId="01090483" w:rsidR="00AC192C" w:rsidRDefault="00EC36B3" w:rsidP="00EE2575">
      <w:pPr>
        <w:rPr>
          <w:rFonts w:cstheme="minorHAnsi"/>
          <w:sz w:val="24"/>
          <w:szCs w:val="24"/>
        </w:rPr>
      </w:pPr>
      <w:r>
        <w:rPr>
          <w:rFonts w:cstheme="minorHAnsi"/>
          <w:sz w:val="24"/>
          <w:szCs w:val="24"/>
        </w:rPr>
        <w:lastRenderedPageBreak/>
        <w:t>T</w:t>
      </w:r>
      <w:r w:rsidR="00210D69">
        <w:rPr>
          <w:rFonts w:cstheme="minorHAnsi"/>
          <w:sz w:val="24"/>
          <w:szCs w:val="24"/>
        </w:rPr>
        <w:t xml:space="preserve">hese questions aim to guide the decision maker and ensure their decision sits within the ethical dimensions of the service.   The Code of Ethics often come naturally to Officers as they inhabit the problem solving and logical thinking minds that were noticed during their application process, hence them being selected to undertake the role. </w:t>
      </w:r>
      <w:r w:rsidR="00AC192C">
        <w:rPr>
          <w:rFonts w:cstheme="minorHAnsi"/>
          <w:sz w:val="24"/>
          <w:szCs w:val="24"/>
        </w:rPr>
        <w:t>However,</w:t>
      </w:r>
      <w:r w:rsidR="00210D69">
        <w:rPr>
          <w:rFonts w:cstheme="minorHAnsi"/>
          <w:sz w:val="24"/>
          <w:szCs w:val="24"/>
        </w:rPr>
        <w:t xml:space="preserve"> </w:t>
      </w:r>
      <w:r w:rsidR="00AC192C">
        <w:rPr>
          <w:rFonts w:cstheme="minorHAnsi"/>
          <w:sz w:val="24"/>
          <w:szCs w:val="24"/>
        </w:rPr>
        <w:t>several factors</w:t>
      </w:r>
      <w:r w:rsidR="00210D69">
        <w:rPr>
          <w:rFonts w:cstheme="minorHAnsi"/>
          <w:sz w:val="24"/>
          <w:szCs w:val="24"/>
        </w:rPr>
        <w:t xml:space="preserve"> can influence the </w:t>
      </w:r>
      <w:r w:rsidR="00AC192C">
        <w:rPr>
          <w:rFonts w:cstheme="minorHAnsi"/>
          <w:sz w:val="24"/>
          <w:szCs w:val="24"/>
        </w:rPr>
        <w:t>decision-making</w:t>
      </w:r>
      <w:r w:rsidR="00210D69">
        <w:rPr>
          <w:rFonts w:cstheme="minorHAnsi"/>
          <w:sz w:val="24"/>
          <w:szCs w:val="24"/>
        </w:rPr>
        <w:t xml:space="preserve"> regardless of biological makeup, </w:t>
      </w:r>
      <w:proofErr w:type="gramStart"/>
      <w:r w:rsidR="00210D69">
        <w:rPr>
          <w:rFonts w:cstheme="minorHAnsi"/>
          <w:sz w:val="24"/>
          <w:szCs w:val="24"/>
        </w:rPr>
        <w:t>experience</w:t>
      </w:r>
      <w:proofErr w:type="gramEnd"/>
      <w:r w:rsidR="00210D69">
        <w:rPr>
          <w:rFonts w:cstheme="minorHAnsi"/>
          <w:sz w:val="24"/>
          <w:szCs w:val="24"/>
        </w:rPr>
        <w:t xml:space="preserve"> or prior</w:t>
      </w:r>
      <w:r w:rsidR="00AC192C">
        <w:rPr>
          <w:rFonts w:cstheme="minorHAnsi"/>
          <w:sz w:val="24"/>
          <w:szCs w:val="24"/>
        </w:rPr>
        <w:t xml:space="preserve"> exposure to critical incidents the officer dealing has. </w:t>
      </w:r>
    </w:p>
    <w:p w14:paraId="170D634B" w14:textId="77777777" w:rsidR="00FF49A0" w:rsidRDefault="00E0687D" w:rsidP="00AC192C">
      <w:pPr>
        <w:rPr>
          <w:rFonts w:cstheme="minorHAnsi"/>
          <w:sz w:val="24"/>
          <w:szCs w:val="24"/>
        </w:rPr>
      </w:pPr>
      <w:r>
        <w:rPr>
          <w:rFonts w:cstheme="minorHAnsi"/>
          <w:sz w:val="24"/>
          <w:szCs w:val="24"/>
        </w:rPr>
        <w:t xml:space="preserve">The main factor facing officers at operational incidents when making ‘real time’ decisions is the stress element that is an automatic response, </w:t>
      </w:r>
      <w:proofErr w:type="gramStart"/>
      <w:r>
        <w:rPr>
          <w:rFonts w:cstheme="minorHAnsi"/>
          <w:sz w:val="24"/>
          <w:szCs w:val="24"/>
        </w:rPr>
        <w:t>a natural instinct</w:t>
      </w:r>
      <w:proofErr w:type="gramEnd"/>
      <w:r>
        <w:rPr>
          <w:rFonts w:cstheme="minorHAnsi"/>
          <w:sz w:val="24"/>
          <w:szCs w:val="24"/>
        </w:rPr>
        <w:t>, implemented by chemical reaction in the brain.</w:t>
      </w:r>
      <w:r w:rsidR="007801A3">
        <w:rPr>
          <w:rFonts w:cstheme="minorHAnsi"/>
          <w:sz w:val="24"/>
          <w:szCs w:val="24"/>
        </w:rPr>
        <w:t xml:space="preserve"> ‘</w:t>
      </w:r>
      <w:r w:rsidR="00AC192C" w:rsidRPr="00AC192C">
        <w:rPr>
          <w:rFonts w:cstheme="minorHAnsi"/>
          <w:sz w:val="24"/>
          <w:szCs w:val="24"/>
        </w:rPr>
        <w:t xml:space="preserve">Symptoms of stress with the most impact on </w:t>
      </w:r>
      <w:r w:rsidR="007801A3" w:rsidRPr="00AC192C">
        <w:rPr>
          <w:rFonts w:cstheme="minorHAnsi"/>
          <w:sz w:val="24"/>
          <w:szCs w:val="24"/>
        </w:rPr>
        <w:t>decision-making</w:t>
      </w:r>
      <w:r w:rsidR="00AC192C" w:rsidRPr="00AC192C">
        <w:rPr>
          <w:rFonts w:cstheme="minorHAnsi"/>
          <w:sz w:val="24"/>
          <w:szCs w:val="24"/>
        </w:rPr>
        <w:t xml:space="preserve"> are </w:t>
      </w:r>
      <w:r w:rsidR="007801A3" w:rsidRPr="00AC192C">
        <w:rPr>
          <w:rFonts w:cstheme="minorHAnsi"/>
          <w:sz w:val="24"/>
          <w:szCs w:val="24"/>
        </w:rPr>
        <w:t>those, which</w:t>
      </w:r>
      <w:r w:rsidR="00AC192C" w:rsidRPr="00AC192C">
        <w:rPr>
          <w:rFonts w:cstheme="minorHAnsi"/>
          <w:sz w:val="24"/>
          <w:szCs w:val="24"/>
        </w:rPr>
        <w:t xml:space="preserve"> affect the process of thinking. Under great stress, the process of thinking is characterized by loss of concentration, inability to perceive new information, hampered short-term memory, Rumination, lack of initial planning of actions, and hasty </w:t>
      </w:r>
      <w:r w:rsidR="007801A3" w:rsidRPr="00AC192C">
        <w:rPr>
          <w:rFonts w:cstheme="minorHAnsi"/>
          <w:sz w:val="24"/>
          <w:szCs w:val="24"/>
        </w:rPr>
        <w:t>decision-making</w:t>
      </w:r>
      <w:r w:rsidR="007801A3">
        <w:rPr>
          <w:rFonts w:cstheme="minorHAnsi"/>
          <w:sz w:val="24"/>
          <w:szCs w:val="24"/>
        </w:rPr>
        <w:t>’</w:t>
      </w:r>
      <w:r w:rsidR="00AC192C" w:rsidRPr="00AC192C">
        <w:rPr>
          <w:rFonts w:cstheme="minorHAnsi"/>
          <w:sz w:val="24"/>
          <w:szCs w:val="24"/>
        </w:rPr>
        <w:t xml:space="preserve">. (Massa et al, 2002, </w:t>
      </w:r>
      <w:r w:rsidR="007801A3" w:rsidRPr="00AC192C">
        <w:rPr>
          <w:rFonts w:cstheme="minorHAnsi"/>
          <w:sz w:val="24"/>
          <w:szCs w:val="24"/>
        </w:rPr>
        <w:t>pg.</w:t>
      </w:r>
      <w:r w:rsidR="00AC192C" w:rsidRPr="00AC192C">
        <w:rPr>
          <w:rFonts w:cstheme="minorHAnsi"/>
          <w:sz w:val="24"/>
          <w:szCs w:val="24"/>
        </w:rPr>
        <w:t xml:space="preserve"> 3)</w:t>
      </w:r>
      <w:r w:rsidR="007801A3">
        <w:rPr>
          <w:rFonts w:cstheme="minorHAnsi"/>
          <w:sz w:val="24"/>
          <w:szCs w:val="24"/>
        </w:rPr>
        <w:t xml:space="preserve"> </w:t>
      </w:r>
      <w:r w:rsidR="00FF49A0">
        <w:rPr>
          <w:rFonts w:cstheme="minorHAnsi"/>
          <w:sz w:val="24"/>
          <w:szCs w:val="24"/>
        </w:rPr>
        <w:t xml:space="preserve">However, the reaction to stress does differ from person to person due to factors such as, personality, previous </w:t>
      </w:r>
      <w:proofErr w:type="gramStart"/>
      <w:r w:rsidR="00FF49A0">
        <w:rPr>
          <w:rFonts w:cstheme="minorHAnsi"/>
          <w:sz w:val="24"/>
          <w:szCs w:val="24"/>
        </w:rPr>
        <w:t>experience</w:t>
      </w:r>
      <w:proofErr w:type="gramEnd"/>
      <w:r w:rsidR="00FF49A0">
        <w:rPr>
          <w:rFonts w:cstheme="minorHAnsi"/>
          <w:sz w:val="24"/>
          <w:szCs w:val="24"/>
        </w:rPr>
        <w:t xml:space="preserve"> and resilience to stress.</w:t>
      </w:r>
    </w:p>
    <w:p w14:paraId="27168889" w14:textId="0E273AF9" w:rsidR="00AC192C" w:rsidRDefault="00FF49A0" w:rsidP="00AC192C">
      <w:pPr>
        <w:rPr>
          <w:rFonts w:cstheme="minorHAnsi"/>
          <w:sz w:val="24"/>
          <w:szCs w:val="24"/>
        </w:rPr>
      </w:pPr>
      <w:r>
        <w:rPr>
          <w:rFonts w:cstheme="minorHAnsi"/>
          <w:sz w:val="24"/>
          <w:szCs w:val="24"/>
        </w:rPr>
        <w:t>Not only can the reaction to stress differ, but the triggers of stress can also differ.  ‘</w:t>
      </w:r>
      <w:r w:rsidR="00AC192C" w:rsidRPr="00AC192C">
        <w:rPr>
          <w:rFonts w:cstheme="minorHAnsi"/>
          <w:sz w:val="24"/>
          <w:szCs w:val="24"/>
        </w:rPr>
        <w:t>For military and fire</w:t>
      </w:r>
      <w:r w:rsidR="007801A3">
        <w:rPr>
          <w:rFonts w:cstheme="minorHAnsi"/>
          <w:sz w:val="24"/>
          <w:szCs w:val="24"/>
        </w:rPr>
        <w:t xml:space="preserve"> </w:t>
      </w:r>
      <w:r w:rsidR="00AC192C" w:rsidRPr="00AC192C">
        <w:rPr>
          <w:rFonts w:cstheme="minorHAnsi"/>
          <w:sz w:val="24"/>
          <w:szCs w:val="24"/>
        </w:rPr>
        <w:t xml:space="preserve">ground environments, the stressors for decision makers have been shown to be time pressure, </w:t>
      </w:r>
      <w:r w:rsidR="007801A3" w:rsidRPr="00AC192C">
        <w:rPr>
          <w:rFonts w:cstheme="minorHAnsi"/>
          <w:sz w:val="24"/>
          <w:szCs w:val="24"/>
        </w:rPr>
        <w:t>potential</w:t>
      </w:r>
      <w:r w:rsidR="00AC192C" w:rsidRPr="00AC192C">
        <w:rPr>
          <w:rFonts w:cstheme="minorHAnsi"/>
          <w:sz w:val="24"/>
          <w:szCs w:val="24"/>
        </w:rPr>
        <w:t xml:space="preserve"> threat, workload, and environmental conditions such </w:t>
      </w:r>
      <w:r>
        <w:rPr>
          <w:rFonts w:cstheme="minorHAnsi"/>
          <w:sz w:val="24"/>
          <w:szCs w:val="24"/>
        </w:rPr>
        <w:t>as noise and weather’ (</w:t>
      </w:r>
      <w:proofErr w:type="spellStart"/>
      <w:r>
        <w:rPr>
          <w:rFonts w:cstheme="minorHAnsi"/>
          <w:sz w:val="24"/>
          <w:szCs w:val="24"/>
        </w:rPr>
        <w:t>Flin</w:t>
      </w:r>
      <w:proofErr w:type="spellEnd"/>
      <w:r>
        <w:rPr>
          <w:rFonts w:cstheme="minorHAnsi"/>
          <w:sz w:val="24"/>
          <w:szCs w:val="24"/>
        </w:rPr>
        <w:t>, 1996) these factors can also be experienced by Police Officers. This stress can undermine th</w:t>
      </w:r>
      <w:r w:rsidR="00032E3F">
        <w:rPr>
          <w:rFonts w:cstheme="minorHAnsi"/>
          <w:sz w:val="24"/>
          <w:szCs w:val="24"/>
        </w:rPr>
        <w:t xml:space="preserve">eir confidence and performance, which in turn effects the </w:t>
      </w:r>
      <w:r w:rsidR="00DB1BAD">
        <w:rPr>
          <w:rFonts w:cstheme="minorHAnsi"/>
          <w:sz w:val="24"/>
          <w:szCs w:val="24"/>
        </w:rPr>
        <w:t>decision-making</w:t>
      </w:r>
      <w:r w:rsidR="00032E3F">
        <w:rPr>
          <w:rFonts w:cstheme="minorHAnsi"/>
          <w:sz w:val="24"/>
          <w:szCs w:val="24"/>
        </w:rPr>
        <w:t xml:space="preserve"> process. </w:t>
      </w:r>
      <w:r w:rsidR="00DB1BAD">
        <w:rPr>
          <w:rFonts w:cstheme="minorHAnsi"/>
          <w:sz w:val="24"/>
          <w:szCs w:val="24"/>
        </w:rPr>
        <w:t>Therefore,</w:t>
      </w:r>
      <w:r w:rsidR="00032E3F">
        <w:rPr>
          <w:rFonts w:cstheme="minorHAnsi"/>
          <w:sz w:val="24"/>
          <w:szCs w:val="24"/>
        </w:rPr>
        <w:t xml:space="preserve"> highlighting the issue is the decision they make ethical and in accordance with policies in place. </w:t>
      </w:r>
    </w:p>
    <w:p w14:paraId="5A2C4009" w14:textId="045AD430" w:rsidR="00032E3F" w:rsidRDefault="00032E3F" w:rsidP="00AC192C">
      <w:pPr>
        <w:rPr>
          <w:rFonts w:cstheme="minorHAnsi"/>
          <w:sz w:val="24"/>
          <w:szCs w:val="24"/>
        </w:rPr>
      </w:pPr>
      <w:r>
        <w:rPr>
          <w:rFonts w:cstheme="minorHAnsi"/>
          <w:sz w:val="24"/>
          <w:szCs w:val="24"/>
        </w:rPr>
        <w:t>Another factor than can affect the ethical dimension of the ‘real time’ operational decision-making is the officer’s personal feelings also known as their unconscious biased.  Although it is instilled into officers to complete their duties imparti</w:t>
      </w:r>
      <w:r w:rsidR="00E07589">
        <w:rPr>
          <w:rFonts w:cstheme="minorHAnsi"/>
          <w:sz w:val="24"/>
          <w:szCs w:val="24"/>
        </w:rPr>
        <w:t>ally, it is human nature to experience</w:t>
      </w:r>
      <w:r>
        <w:rPr>
          <w:rFonts w:cstheme="minorHAnsi"/>
          <w:sz w:val="24"/>
          <w:szCs w:val="24"/>
        </w:rPr>
        <w:t xml:space="preserve"> emotions and form your own opinions</w:t>
      </w:r>
      <w:r w:rsidR="00E07589">
        <w:rPr>
          <w:rFonts w:cstheme="minorHAnsi"/>
          <w:sz w:val="24"/>
          <w:szCs w:val="24"/>
        </w:rPr>
        <w:t xml:space="preserve">, </w:t>
      </w:r>
      <w:proofErr w:type="gramStart"/>
      <w:r w:rsidR="00E07589">
        <w:rPr>
          <w:rFonts w:cstheme="minorHAnsi"/>
          <w:sz w:val="24"/>
          <w:szCs w:val="24"/>
        </w:rPr>
        <w:t>whether or not</w:t>
      </w:r>
      <w:proofErr w:type="gramEnd"/>
      <w:r w:rsidR="00E07589">
        <w:rPr>
          <w:rFonts w:cstheme="minorHAnsi"/>
          <w:sz w:val="24"/>
          <w:szCs w:val="24"/>
        </w:rPr>
        <w:t xml:space="preserve"> they are spoken aloud</w:t>
      </w:r>
      <w:r>
        <w:rPr>
          <w:rFonts w:cstheme="minorHAnsi"/>
          <w:sz w:val="24"/>
          <w:szCs w:val="24"/>
        </w:rPr>
        <w:t xml:space="preserve">. This unconscious biased could affect </w:t>
      </w:r>
      <w:r w:rsidR="00E07589">
        <w:rPr>
          <w:rFonts w:cstheme="minorHAnsi"/>
          <w:sz w:val="24"/>
          <w:szCs w:val="24"/>
        </w:rPr>
        <w:t>t</w:t>
      </w:r>
      <w:r>
        <w:rPr>
          <w:rFonts w:cstheme="minorHAnsi"/>
          <w:sz w:val="24"/>
          <w:szCs w:val="24"/>
        </w:rPr>
        <w:t xml:space="preserve">he ethical element of the decision-making in real- time. For </w:t>
      </w:r>
      <w:r w:rsidR="00FC47BE">
        <w:rPr>
          <w:rFonts w:cstheme="minorHAnsi"/>
          <w:sz w:val="24"/>
          <w:szCs w:val="24"/>
        </w:rPr>
        <w:t>example,</w:t>
      </w:r>
      <w:r>
        <w:rPr>
          <w:rFonts w:cstheme="minorHAnsi"/>
          <w:sz w:val="24"/>
          <w:szCs w:val="24"/>
        </w:rPr>
        <w:t xml:space="preserve"> </w:t>
      </w:r>
      <w:r w:rsidR="00B816FE">
        <w:rPr>
          <w:rFonts w:cstheme="minorHAnsi"/>
          <w:sz w:val="24"/>
          <w:szCs w:val="24"/>
        </w:rPr>
        <w:t xml:space="preserve">if the situation is a domestic assault by parent on child and the attending officers are also </w:t>
      </w:r>
      <w:r w:rsidR="00DB1BAD">
        <w:rPr>
          <w:rFonts w:cstheme="minorHAnsi"/>
          <w:sz w:val="24"/>
          <w:szCs w:val="24"/>
        </w:rPr>
        <w:t>parents, this</w:t>
      </w:r>
      <w:r w:rsidR="00B816FE">
        <w:rPr>
          <w:rFonts w:cstheme="minorHAnsi"/>
          <w:sz w:val="24"/>
          <w:szCs w:val="24"/>
        </w:rPr>
        <w:t xml:space="preserve"> could alter their professional judgement and they could jump to conclusions without knowing the full details of the case, in this instant the ethical dimensions have not been thought about. </w:t>
      </w:r>
      <w:r w:rsidR="00E07589">
        <w:rPr>
          <w:rFonts w:cstheme="minorHAnsi"/>
          <w:sz w:val="24"/>
          <w:szCs w:val="24"/>
        </w:rPr>
        <w:t>Another example would be if an officer attending has previously been in an abusive relationship, their stress triggers could be more affected by the scene at a domestic assault and from this, their judgement and operational capability impaired.</w:t>
      </w:r>
    </w:p>
    <w:p w14:paraId="3E6E335D" w14:textId="24B53AAC" w:rsidR="008F0422" w:rsidRDefault="008F0422" w:rsidP="00AC192C">
      <w:pPr>
        <w:rPr>
          <w:rFonts w:cstheme="minorHAnsi"/>
          <w:sz w:val="24"/>
          <w:szCs w:val="24"/>
        </w:rPr>
      </w:pPr>
    </w:p>
    <w:p w14:paraId="1F962DF3" w14:textId="3DB93C3E" w:rsidR="00965A0F" w:rsidRDefault="008F0422" w:rsidP="00AC192C">
      <w:pPr>
        <w:rPr>
          <w:rFonts w:cstheme="minorHAnsi"/>
          <w:sz w:val="24"/>
          <w:szCs w:val="24"/>
        </w:rPr>
      </w:pPr>
      <w:r>
        <w:rPr>
          <w:rFonts w:cstheme="minorHAnsi"/>
          <w:sz w:val="24"/>
          <w:szCs w:val="24"/>
        </w:rPr>
        <w:t xml:space="preserve">In conclusion, </w:t>
      </w:r>
      <w:r w:rsidR="00FF40A4">
        <w:rPr>
          <w:rFonts w:cstheme="minorHAnsi"/>
          <w:sz w:val="24"/>
          <w:szCs w:val="24"/>
        </w:rPr>
        <w:t xml:space="preserve">many ethical dimensions play a part in the operational decision in ‘real time’ operations, all of which hinder the reliability of the decision being ethical. Knowing that ethical elements can be challenging to </w:t>
      </w:r>
      <w:r w:rsidR="00965A0F">
        <w:rPr>
          <w:rFonts w:cstheme="minorHAnsi"/>
          <w:sz w:val="24"/>
          <w:szCs w:val="24"/>
        </w:rPr>
        <w:t xml:space="preserve">incorporate during real time operation scenarios the Police organisation have attempted to put model frameworks in to assist </w:t>
      </w:r>
      <w:r w:rsidR="00DB1BAD">
        <w:rPr>
          <w:rFonts w:cstheme="minorHAnsi"/>
          <w:sz w:val="24"/>
          <w:szCs w:val="24"/>
        </w:rPr>
        <w:t>officer’s</w:t>
      </w:r>
      <w:r w:rsidR="00965A0F">
        <w:rPr>
          <w:rFonts w:cstheme="minorHAnsi"/>
          <w:sz w:val="24"/>
          <w:szCs w:val="24"/>
        </w:rPr>
        <w:t xml:space="preserve"> decision making while at these </w:t>
      </w:r>
      <w:r w:rsidR="00FC47BE">
        <w:rPr>
          <w:rFonts w:cstheme="minorHAnsi"/>
          <w:sz w:val="24"/>
          <w:szCs w:val="24"/>
        </w:rPr>
        <w:t>fast-paced</w:t>
      </w:r>
      <w:r w:rsidR="00965A0F">
        <w:rPr>
          <w:rFonts w:cstheme="minorHAnsi"/>
          <w:sz w:val="24"/>
          <w:szCs w:val="24"/>
        </w:rPr>
        <w:t xml:space="preserve"> high intensity emergency calls.  </w:t>
      </w:r>
    </w:p>
    <w:p w14:paraId="5798A1B0" w14:textId="6797D32E" w:rsidR="008F0422" w:rsidRDefault="00965A0F" w:rsidP="00AC192C">
      <w:pPr>
        <w:rPr>
          <w:rFonts w:cstheme="minorHAnsi"/>
          <w:sz w:val="24"/>
          <w:szCs w:val="24"/>
        </w:rPr>
      </w:pPr>
      <w:r>
        <w:rPr>
          <w:rFonts w:cstheme="minorHAnsi"/>
          <w:sz w:val="24"/>
          <w:szCs w:val="24"/>
        </w:rPr>
        <w:lastRenderedPageBreak/>
        <w:t xml:space="preserve">Although the models and framework cover all elements of professional decision-making and provide an </w:t>
      </w:r>
      <w:r w:rsidR="00DB1BAD">
        <w:rPr>
          <w:rFonts w:cstheme="minorHAnsi"/>
          <w:sz w:val="24"/>
          <w:szCs w:val="24"/>
        </w:rPr>
        <w:t>in-depth</w:t>
      </w:r>
      <w:r>
        <w:rPr>
          <w:rFonts w:cstheme="minorHAnsi"/>
          <w:sz w:val="24"/>
          <w:szCs w:val="24"/>
        </w:rPr>
        <w:t xml:space="preserve"> structured plan, the reality of putting these into place at every incident to ensure meeting guidelines is a significant expectation. Not only does the officer attending the incident experience the trauma of the incident, they face the stress of knowing they </w:t>
      </w:r>
      <w:proofErr w:type="gramStart"/>
      <w:r>
        <w:rPr>
          <w:rFonts w:cstheme="minorHAnsi"/>
          <w:sz w:val="24"/>
          <w:szCs w:val="24"/>
        </w:rPr>
        <w:t>have to</w:t>
      </w:r>
      <w:proofErr w:type="gramEnd"/>
      <w:r>
        <w:rPr>
          <w:rFonts w:cstheme="minorHAnsi"/>
          <w:sz w:val="24"/>
          <w:szCs w:val="24"/>
        </w:rPr>
        <w:t xml:space="preserve"> make quick diplomatic and concise </w:t>
      </w:r>
      <w:r w:rsidR="00DB1BAD">
        <w:rPr>
          <w:rFonts w:cstheme="minorHAnsi"/>
          <w:sz w:val="24"/>
          <w:szCs w:val="24"/>
        </w:rPr>
        <w:t>decisions,</w:t>
      </w:r>
      <w:r>
        <w:rPr>
          <w:rFonts w:cstheme="minorHAnsi"/>
          <w:sz w:val="24"/>
          <w:szCs w:val="24"/>
        </w:rPr>
        <w:t xml:space="preserve"> but they also face the stress of investigations, warnings and possible discharge from service if the decision they have made has been incorrect. The ethical dimensions are critical for the trust and compliance of the </w:t>
      </w:r>
      <w:r w:rsidR="00E07589">
        <w:rPr>
          <w:rFonts w:cstheme="minorHAnsi"/>
          <w:sz w:val="24"/>
          <w:szCs w:val="24"/>
        </w:rPr>
        <w:t>public; it is the framework by which UK police forces operate by to ensure consistency throughout.</w:t>
      </w:r>
    </w:p>
    <w:p w14:paraId="468D76A2" w14:textId="3C0D0669" w:rsidR="001230BE" w:rsidRDefault="001230BE" w:rsidP="00AC192C">
      <w:pPr>
        <w:rPr>
          <w:rFonts w:cstheme="minorHAnsi"/>
          <w:sz w:val="24"/>
          <w:szCs w:val="24"/>
        </w:rPr>
      </w:pPr>
    </w:p>
    <w:p w14:paraId="464EE385" w14:textId="77777777" w:rsidR="006533D9" w:rsidRPr="006533D9" w:rsidRDefault="006533D9" w:rsidP="006533D9">
      <w:pPr>
        <w:spacing w:after="240" w:line="360" w:lineRule="auto"/>
        <w:rPr>
          <w:rFonts w:eastAsia="Times New Roman" w:cstheme="minorHAnsi"/>
          <w:b/>
          <w:bCs/>
          <w:i/>
          <w:iCs/>
          <w:sz w:val="24"/>
          <w:szCs w:val="24"/>
          <w:u w:val="single"/>
          <w:lang w:eastAsia="en-GB"/>
        </w:rPr>
      </w:pPr>
      <w:r w:rsidRPr="006533D9">
        <w:rPr>
          <w:rFonts w:eastAsia="Times New Roman" w:cstheme="minorHAnsi"/>
          <w:b/>
          <w:bCs/>
          <w:i/>
          <w:iCs/>
          <w:sz w:val="24"/>
          <w:szCs w:val="24"/>
          <w:u w:val="single"/>
          <w:lang w:eastAsia="en-GB"/>
        </w:rPr>
        <w:t>Reference list</w:t>
      </w:r>
    </w:p>
    <w:p w14:paraId="5B7B4C31" w14:textId="77777777" w:rsidR="006533D9" w:rsidRPr="006533D9" w:rsidRDefault="006533D9" w:rsidP="006533D9">
      <w:pPr>
        <w:spacing w:after="240" w:line="360" w:lineRule="auto"/>
        <w:rPr>
          <w:rFonts w:eastAsia="Times New Roman" w:cstheme="minorHAnsi"/>
          <w:sz w:val="24"/>
          <w:szCs w:val="24"/>
          <w:lang w:eastAsia="en-GB"/>
        </w:rPr>
      </w:pPr>
      <w:r w:rsidRPr="006533D9">
        <w:rPr>
          <w:rFonts w:eastAsia="Times New Roman" w:cstheme="minorHAnsi"/>
          <w:sz w:val="24"/>
          <w:szCs w:val="24"/>
          <w:lang w:eastAsia="en-GB"/>
        </w:rPr>
        <w:t xml:space="preserve">College of Policing (2013a). </w:t>
      </w:r>
      <w:r w:rsidRPr="006533D9">
        <w:rPr>
          <w:rFonts w:eastAsia="Times New Roman" w:cstheme="minorHAnsi"/>
          <w:i/>
          <w:iCs/>
          <w:sz w:val="24"/>
          <w:szCs w:val="24"/>
          <w:lang w:eastAsia="en-GB"/>
        </w:rPr>
        <w:t>Armed deployment</w:t>
      </w:r>
      <w:r w:rsidRPr="006533D9">
        <w:rPr>
          <w:rFonts w:eastAsia="Times New Roman" w:cstheme="minorHAnsi"/>
          <w:sz w:val="24"/>
          <w:szCs w:val="24"/>
          <w:lang w:eastAsia="en-GB"/>
        </w:rPr>
        <w:t>. [online] www.app.college.police.uk. Available at: https://www.app.college.police.uk/app-content/armed-policing/armed-deployment/?highlight=arresting%20officer [Accessed 6 Nov. 2021].</w:t>
      </w:r>
    </w:p>
    <w:p w14:paraId="2426DCB4" w14:textId="77777777" w:rsidR="006533D9" w:rsidRPr="006533D9" w:rsidRDefault="006533D9" w:rsidP="006533D9">
      <w:pPr>
        <w:spacing w:after="240" w:line="360" w:lineRule="auto"/>
        <w:rPr>
          <w:rFonts w:eastAsia="Times New Roman" w:cstheme="minorHAnsi"/>
          <w:sz w:val="24"/>
          <w:szCs w:val="24"/>
          <w:lang w:eastAsia="en-GB"/>
        </w:rPr>
      </w:pPr>
      <w:r w:rsidRPr="006533D9">
        <w:rPr>
          <w:rFonts w:eastAsia="Times New Roman" w:cstheme="minorHAnsi"/>
          <w:sz w:val="24"/>
          <w:szCs w:val="24"/>
          <w:lang w:eastAsia="en-GB"/>
        </w:rPr>
        <w:t xml:space="preserve">College of Policing (2013b). </w:t>
      </w:r>
      <w:r w:rsidRPr="006533D9">
        <w:rPr>
          <w:rFonts w:eastAsia="Times New Roman" w:cstheme="minorHAnsi"/>
          <w:i/>
          <w:iCs/>
          <w:sz w:val="24"/>
          <w:szCs w:val="24"/>
          <w:lang w:eastAsia="en-GB"/>
        </w:rPr>
        <w:t>National Decision Model</w:t>
      </w:r>
      <w:r w:rsidRPr="006533D9">
        <w:rPr>
          <w:rFonts w:eastAsia="Times New Roman" w:cstheme="minorHAnsi"/>
          <w:sz w:val="24"/>
          <w:szCs w:val="24"/>
          <w:lang w:eastAsia="en-GB"/>
        </w:rPr>
        <w:t>. [online] www.app.college.police.uk. Available at: https://www.app.college.police.uk/app-content/national-decision-model/the-national-decision-model/#:~:text=The%20National%20Decision%20Model%20%28%20NDM%29%20is%20suitable [Accessed 6 Nov. 2021].</w:t>
      </w:r>
    </w:p>
    <w:p w14:paraId="01EDA442" w14:textId="77777777" w:rsidR="006533D9" w:rsidRPr="006533D9" w:rsidRDefault="006533D9" w:rsidP="006533D9">
      <w:pPr>
        <w:spacing w:after="240" w:line="360" w:lineRule="auto"/>
        <w:rPr>
          <w:rFonts w:eastAsia="Times New Roman" w:cstheme="minorHAnsi"/>
          <w:sz w:val="24"/>
          <w:szCs w:val="24"/>
          <w:lang w:eastAsia="en-GB"/>
        </w:rPr>
      </w:pPr>
      <w:r w:rsidRPr="006533D9">
        <w:rPr>
          <w:rFonts w:eastAsia="Times New Roman" w:cstheme="minorHAnsi"/>
          <w:sz w:val="24"/>
          <w:szCs w:val="24"/>
          <w:lang w:eastAsia="en-GB"/>
        </w:rPr>
        <w:t xml:space="preserve">College of Policing (2014). </w:t>
      </w:r>
      <w:r w:rsidRPr="006533D9">
        <w:rPr>
          <w:rFonts w:eastAsia="Times New Roman" w:cstheme="minorHAnsi"/>
          <w:i/>
          <w:iCs/>
          <w:sz w:val="24"/>
          <w:szCs w:val="24"/>
          <w:lang w:eastAsia="en-GB"/>
        </w:rPr>
        <w:t>Code of Ethics: Supporting Documents THE PROFESSIONAL BODY FOR POLICING</w:t>
      </w:r>
      <w:r w:rsidRPr="006533D9">
        <w:rPr>
          <w:rFonts w:eastAsia="Times New Roman" w:cstheme="minorHAnsi"/>
          <w:sz w:val="24"/>
          <w:szCs w:val="24"/>
          <w:lang w:eastAsia="en-GB"/>
        </w:rPr>
        <w:t>. [online] p.1. Available at: https://assets.college.police.uk/s3fs-public/2021-02/code_of_ethics_summary.pdf [Accessed 6 Nov. 2021].</w:t>
      </w:r>
    </w:p>
    <w:p w14:paraId="14C33AAA" w14:textId="77777777" w:rsidR="006533D9" w:rsidRPr="006533D9" w:rsidRDefault="006533D9" w:rsidP="006533D9">
      <w:pPr>
        <w:spacing w:after="240" w:line="360" w:lineRule="auto"/>
        <w:rPr>
          <w:rFonts w:eastAsia="Times New Roman" w:cstheme="minorHAnsi"/>
          <w:sz w:val="24"/>
          <w:szCs w:val="24"/>
          <w:lang w:eastAsia="en-GB"/>
        </w:rPr>
      </w:pPr>
      <w:proofErr w:type="spellStart"/>
      <w:r w:rsidRPr="006533D9">
        <w:rPr>
          <w:rFonts w:eastAsia="Times New Roman" w:cstheme="minorHAnsi"/>
          <w:sz w:val="24"/>
          <w:szCs w:val="24"/>
          <w:lang w:eastAsia="en-GB"/>
        </w:rPr>
        <w:t>Flin</w:t>
      </w:r>
      <w:proofErr w:type="spellEnd"/>
      <w:r w:rsidRPr="006533D9">
        <w:rPr>
          <w:rFonts w:eastAsia="Times New Roman" w:cstheme="minorHAnsi"/>
          <w:sz w:val="24"/>
          <w:szCs w:val="24"/>
          <w:lang w:eastAsia="en-GB"/>
        </w:rPr>
        <w:t xml:space="preserve">, R.H. (1996). </w:t>
      </w:r>
      <w:r w:rsidRPr="006533D9">
        <w:rPr>
          <w:rFonts w:eastAsia="Times New Roman" w:cstheme="minorHAnsi"/>
          <w:i/>
          <w:iCs/>
          <w:sz w:val="24"/>
          <w:szCs w:val="24"/>
          <w:lang w:eastAsia="en-GB"/>
        </w:rPr>
        <w:t xml:space="preserve">Sitting in the hot </w:t>
      </w:r>
      <w:proofErr w:type="gramStart"/>
      <w:r w:rsidRPr="006533D9">
        <w:rPr>
          <w:rFonts w:eastAsia="Times New Roman" w:cstheme="minorHAnsi"/>
          <w:i/>
          <w:iCs/>
          <w:sz w:val="24"/>
          <w:szCs w:val="24"/>
          <w:lang w:eastAsia="en-GB"/>
        </w:rPr>
        <w:t>seat :</w:t>
      </w:r>
      <w:proofErr w:type="gramEnd"/>
      <w:r w:rsidRPr="006533D9">
        <w:rPr>
          <w:rFonts w:eastAsia="Times New Roman" w:cstheme="minorHAnsi"/>
          <w:i/>
          <w:iCs/>
          <w:sz w:val="24"/>
          <w:szCs w:val="24"/>
          <w:lang w:eastAsia="en-GB"/>
        </w:rPr>
        <w:t xml:space="preserve"> leaders and teams for critical incident management</w:t>
      </w:r>
      <w:r w:rsidRPr="006533D9">
        <w:rPr>
          <w:rFonts w:eastAsia="Times New Roman" w:cstheme="minorHAnsi"/>
          <w:sz w:val="24"/>
          <w:szCs w:val="24"/>
          <w:lang w:eastAsia="en-GB"/>
        </w:rPr>
        <w:t xml:space="preserve">. Chichester </w:t>
      </w:r>
      <w:proofErr w:type="gramStart"/>
      <w:r w:rsidRPr="006533D9">
        <w:rPr>
          <w:rFonts w:eastAsia="Times New Roman" w:cstheme="minorHAnsi"/>
          <w:sz w:val="24"/>
          <w:szCs w:val="24"/>
          <w:lang w:eastAsia="en-GB"/>
        </w:rPr>
        <w:t>England ;</w:t>
      </w:r>
      <w:proofErr w:type="gramEnd"/>
      <w:r w:rsidRPr="006533D9">
        <w:rPr>
          <w:rFonts w:eastAsia="Times New Roman" w:cstheme="minorHAnsi"/>
          <w:sz w:val="24"/>
          <w:szCs w:val="24"/>
          <w:lang w:eastAsia="en-GB"/>
        </w:rPr>
        <w:t xml:space="preserve"> New York: J. Wiley.</w:t>
      </w:r>
    </w:p>
    <w:p w14:paraId="5ABBB0A7" w14:textId="77777777" w:rsidR="001230BE" w:rsidRDefault="001230BE" w:rsidP="00AC192C">
      <w:pPr>
        <w:rPr>
          <w:rFonts w:cstheme="minorHAnsi"/>
          <w:sz w:val="24"/>
          <w:szCs w:val="24"/>
        </w:rPr>
      </w:pPr>
    </w:p>
    <w:p w14:paraId="25CB7827" w14:textId="406D5492" w:rsidR="00DF15D4" w:rsidRDefault="00DF15D4" w:rsidP="007801A3">
      <w:pPr>
        <w:rPr>
          <w:rFonts w:cstheme="minorHAnsi"/>
          <w:sz w:val="24"/>
          <w:szCs w:val="24"/>
        </w:rPr>
      </w:pPr>
    </w:p>
    <w:p w14:paraId="7BCE313D" w14:textId="77777777" w:rsidR="00270AD8" w:rsidRDefault="00270AD8" w:rsidP="00DF15D4">
      <w:pPr>
        <w:rPr>
          <w:rFonts w:cstheme="minorHAnsi"/>
          <w:b/>
          <w:sz w:val="24"/>
          <w:szCs w:val="24"/>
          <w:u w:val="single"/>
        </w:rPr>
      </w:pPr>
    </w:p>
    <w:p w14:paraId="37D78265" w14:textId="77777777" w:rsidR="00270AD8" w:rsidRDefault="00270AD8" w:rsidP="00DF15D4">
      <w:pPr>
        <w:rPr>
          <w:rFonts w:cstheme="minorHAnsi"/>
          <w:b/>
          <w:sz w:val="24"/>
          <w:szCs w:val="24"/>
          <w:u w:val="single"/>
        </w:rPr>
      </w:pPr>
    </w:p>
    <w:p w14:paraId="0BA97F2E" w14:textId="77777777" w:rsidR="00270AD8" w:rsidRDefault="00270AD8" w:rsidP="00DF15D4">
      <w:pPr>
        <w:rPr>
          <w:rFonts w:cstheme="minorHAnsi"/>
          <w:b/>
          <w:sz w:val="24"/>
          <w:szCs w:val="24"/>
          <w:u w:val="single"/>
        </w:rPr>
      </w:pPr>
    </w:p>
    <w:p w14:paraId="63DC6627" w14:textId="77777777" w:rsidR="00270AD8" w:rsidRDefault="00270AD8" w:rsidP="00DF15D4">
      <w:pPr>
        <w:rPr>
          <w:rFonts w:cstheme="minorHAnsi"/>
          <w:b/>
          <w:sz w:val="24"/>
          <w:szCs w:val="24"/>
          <w:u w:val="single"/>
        </w:rPr>
      </w:pPr>
    </w:p>
    <w:p w14:paraId="7065B099" w14:textId="0080AF94" w:rsidR="00DF15D4" w:rsidRPr="00684589" w:rsidRDefault="00DF15D4" w:rsidP="00DF15D4">
      <w:pPr>
        <w:rPr>
          <w:rFonts w:cstheme="minorHAnsi"/>
          <w:b/>
          <w:sz w:val="24"/>
          <w:szCs w:val="24"/>
          <w:u w:val="single"/>
        </w:rPr>
      </w:pPr>
      <w:r w:rsidRPr="00684589">
        <w:rPr>
          <w:rFonts w:cstheme="minorHAnsi"/>
          <w:b/>
          <w:sz w:val="24"/>
          <w:szCs w:val="24"/>
          <w:u w:val="single"/>
        </w:rPr>
        <w:lastRenderedPageBreak/>
        <w:t xml:space="preserve">Essay three title: </w:t>
      </w:r>
    </w:p>
    <w:p w14:paraId="2118417A" w14:textId="77777777" w:rsidR="00684589" w:rsidRDefault="00684589" w:rsidP="00DF15D4">
      <w:pPr>
        <w:rPr>
          <w:rFonts w:cstheme="minorHAnsi"/>
          <w:b/>
          <w:i/>
          <w:iCs/>
          <w:sz w:val="24"/>
          <w:szCs w:val="24"/>
        </w:rPr>
      </w:pPr>
    </w:p>
    <w:p w14:paraId="0834C42A" w14:textId="0DE86411" w:rsidR="00DF15D4" w:rsidRDefault="00DF15D4" w:rsidP="00DF15D4">
      <w:pPr>
        <w:rPr>
          <w:rFonts w:cstheme="minorHAnsi"/>
          <w:b/>
          <w:i/>
          <w:iCs/>
          <w:sz w:val="24"/>
          <w:szCs w:val="24"/>
        </w:rPr>
      </w:pPr>
      <w:r w:rsidRPr="00684589">
        <w:rPr>
          <w:rFonts w:cstheme="minorHAnsi"/>
          <w:b/>
          <w:i/>
          <w:iCs/>
          <w:sz w:val="24"/>
          <w:szCs w:val="24"/>
        </w:rPr>
        <w:t>Assess the impact of organisational justice on police agency. (</w:t>
      </w:r>
      <w:proofErr w:type="gramStart"/>
      <w:r w:rsidRPr="00684589">
        <w:rPr>
          <w:rFonts w:cstheme="minorHAnsi"/>
          <w:b/>
          <w:i/>
          <w:iCs/>
          <w:sz w:val="24"/>
          <w:szCs w:val="24"/>
        </w:rPr>
        <w:t>10</w:t>
      </w:r>
      <w:r w:rsidR="00684589">
        <w:rPr>
          <w:rFonts w:cstheme="minorHAnsi"/>
          <w:b/>
          <w:i/>
          <w:iCs/>
          <w:sz w:val="24"/>
          <w:szCs w:val="24"/>
        </w:rPr>
        <w:t>71</w:t>
      </w:r>
      <w:r w:rsidRPr="00684589">
        <w:rPr>
          <w:rFonts w:cstheme="minorHAnsi"/>
          <w:b/>
          <w:i/>
          <w:iCs/>
          <w:sz w:val="24"/>
          <w:szCs w:val="24"/>
        </w:rPr>
        <w:t xml:space="preserve"> word</w:t>
      </w:r>
      <w:proofErr w:type="gramEnd"/>
      <w:r w:rsidR="00684589">
        <w:rPr>
          <w:rFonts w:cstheme="minorHAnsi"/>
          <w:b/>
          <w:i/>
          <w:iCs/>
          <w:sz w:val="24"/>
          <w:szCs w:val="24"/>
        </w:rPr>
        <w:t xml:space="preserve"> count</w:t>
      </w:r>
      <w:r w:rsidRPr="00684589">
        <w:rPr>
          <w:rFonts w:cstheme="minorHAnsi"/>
          <w:b/>
          <w:i/>
          <w:iCs/>
          <w:sz w:val="24"/>
          <w:szCs w:val="24"/>
        </w:rPr>
        <w:t>)</w:t>
      </w:r>
    </w:p>
    <w:p w14:paraId="2D8A18FC" w14:textId="77777777" w:rsidR="00684589" w:rsidRPr="00684589" w:rsidRDefault="00684589" w:rsidP="00DF15D4">
      <w:pPr>
        <w:rPr>
          <w:rFonts w:cstheme="minorHAnsi"/>
          <w:b/>
          <w:i/>
          <w:iCs/>
          <w:sz w:val="24"/>
          <w:szCs w:val="24"/>
        </w:rPr>
      </w:pPr>
    </w:p>
    <w:p w14:paraId="0C531F28" w14:textId="22841ACD" w:rsidR="00411E11" w:rsidRDefault="005A6340" w:rsidP="00DF15D4">
      <w:pPr>
        <w:rPr>
          <w:rFonts w:cstheme="minorHAnsi"/>
          <w:sz w:val="24"/>
          <w:szCs w:val="24"/>
        </w:rPr>
      </w:pPr>
      <w:r>
        <w:rPr>
          <w:rFonts w:cstheme="minorHAnsi"/>
          <w:sz w:val="24"/>
          <w:szCs w:val="24"/>
        </w:rPr>
        <w:t>This essay will f</w:t>
      </w:r>
      <w:r w:rsidR="00272FD7">
        <w:rPr>
          <w:rFonts w:cstheme="minorHAnsi"/>
          <w:sz w:val="24"/>
          <w:szCs w:val="24"/>
        </w:rPr>
        <w:t xml:space="preserve">ocus on police agency staff </w:t>
      </w:r>
      <w:r w:rsidR="004E0B5B">
        <w:rPr>
          <w:rFonts w:cstheme="minorHAnsi"/>
          <w:sz w:val="24"/>
          <w:szCs w:val="24"/>
        </w:rPr>
        <w:t>and the impacts</w:t>
      </w:r>
      <w:r w:rsidR="00272FD7">
        <w:rPr>
          <w:rFonts w:cstheme="minorHAnsi"/>
          <w:sz w:val="24"/>
          <w:szCs w:val="24"/>
        </w:rPr>
        <w:t xml:space="preserve"> of organisational justice in the workplace</w:t>
      </w:r>
      <w:r w:rsidR="004E0B5B">
        <w:rPr>
          <w:rFonts w:cstheme="minorHAnsi"/>
          <w:sz w:val="24"/>
          <w:szCs w:val="24"/>
        </w:rPr>
        <w:t>. The term organisational justice will be examined, with each section being dissected</w:t>
      </w:r>
      <w:r w:rsidR="00D06B64">
        <w:rPr>
          <w:rFonts w:cstheme="minorHAnsi"/>
          <w:sz w:val="24"/>
          <w:szCs w:val="24"/>
        </w:rPr>
        <w:t xml:space="preserve"> and the impacts then </w:t>
      </w:r>
      <w:r w:rsidR="00411E11">
        <w:rPr>
          <w:rFonts w:cstheme="minorHAnsi"/>
          <w:sz w:val="24"/>
          <w:szCs w:val="24"/>
        </w:rPr>
        <w:t xml:space="preserve">being linked with police staff. </w:t>
      </w:r>
    </w:p>
    <w:p w14:paraId="34DF7250" w14:textId="0142B96A" w:rsidR="00114908" w:rsidRDefault="00633C36" w:rsidP="00DF15D4">
      <w:pPr>
        <w:rPr>
          <w:rFonts w:cstheme="minorHAnsi"/>
          <w:sz w:val="24"/>
          <w:szCs w:val="24"/>
        </w:rPr>
      </w:pPr>
      <w:r>
        <w:rPr>
          <w:rFonts w:cstheme="minorHAnsi"/>
          <w:sz w:val="24"/>
          <w:szCs w:val="24"/>
        </w:rPr>
        <w:t xml:space="preserve">The term ‘Organisational Justice’ refers to the employee’s perception of how fair they find their workplace procedures, </w:t>
      </w:r>
      <w:proofErr w:type="gramStart"/>
      <w:r>
        <w:rPr>
          <w:rFonts w:cstheme="minorHAnsi"/>
          <w:sz w:val="24"/>
          <w:szCs w:val="24"/>
        </w:rPr>
        <w:t>interactions</w:t>
      </w:r>
      <w:proofErr w:type="gramEnd"/>
      <w:r>
        <w:rPr>
          <w:rFonts w:cstheme="minorHAnsi"/>
          <w:sz w:val="24"/>
          <w:szCs w:val="24"/>
        </w:rPr>
        <w:t xml:space="preserve"> and outcomes. </w:t>
      </w:r>
      <w:r w:rsidR="00A2301C">
        <w:rPr>
          <w:rFonts w:cstheme="minorHAnsi"/>
          <w:sz w:val="24"/>
          <w:szCs w:val="24"/>
        </w:rPr>
        <w:t>The percepti</w:t>
      </w:r>
      <w:r w:rsidR="008A21C7">
        <w:rPr>
          <w:rFonts w:cstheme="minorHAnsi"/>
          <w:sz w:val="24"/>
          <w:szCs w:val="24"/>
        </w:rPr>
        <w:t>on</w:t>
      </w:r>
      <w:r w:rsidR="00A2301C">
        <w:rPr>
          <w:rFonts w:cstheme="minorHAnsi"/>
          <w:sz w:val="24"/>
          <w:szCs w:val="24"/>
        </w:rPr>
        <w:t xml:space="preserve"> the staff have can influence their behaviour, </w:t>
      </w:r>
      <w:r w:rsidR="008A21C7">
        <w:rPr>
          <w:rFonts w:cstheme="minorHAnsi"/>
          <w:sz w:val="24"/>
          <w:szCs w:val="24"/>
        </w:rPr>
        <w:t xml:space="preserve">job satisfaction and </w:t>
      </w:r>
      <w:r w:rsidR="00DB1BAD">
        <w:rPr>
          <w:rFonts w:cstheme="minorHAnsi"/>
          <w:sz w:val="24"/>
          <w:szCs w:val="24"/>
        </w:rPr>
        <w:t>overall,</w:t>
      </w:r>
      <w:r w:rsidR="008A21C7">
        <w:rPr>
          <w:rFonts w:cstheme="minorHAnsi"/>
          <w:sz w:val="24"/>
          <w:szCs w:val="24"/>
        </w:rPr>
        <w:t xml:space="preserve"> the company’s</w:t>
      </w:r>
      <w:r w:rsidR="001F505C">
        <w:rPr>
          <w:rFonts w:cstheme="minorHAnsi"/>
          <w:sz w:val="24"/>
          <w:szCs w:val="24"/>
        </w:rPr>
        <w:t xml:space="preserve"> success (Baldwin, 2006).</w:t>
      </w:r>
      <w:r w:rsidR="008A21C7">
        <w:rPr>
          <w:rFonts w:cstheme="minorHAnsi"/>
          <w:sz w:val="24"/>
          <w:szCs w:val="24"/>
        </w:rPr>
        <w:t xml:space="preserve"> The construct of Organisational justice is made up of three main principles those being</w:t>
      </w:r>
      <w:r w:rsidR="001F505C">
        <w:rPr>
          <w:rFonts w:cstheme="minorHAnsi"/>
          <w:sz w:val="24"/>
          <w:szCs w:val="24"/>
        </w:rPr>
        <w:t>,</w:t>
      </w:r>
      <w:r w:rsidR="008A21C7">
        <w:rPr>
          <w:rFonts w:cstheme="minorHAnsi"/>
          <w:sz w:val="24"/>
          <w:szCs w:val="24"/>
        </w:rPr>
        <w:t xml:space="preserve"> </w:t>
      </w:r>
      <w:r w:rsidR="00151449">
        <w:rPr>
          <w:rFonts w:cstheme="minorHAnsi"/>
          <w:sz w:val="24"/>
          <w:szCs w:val="24"/>
        </w:rPr>
        <w:t>Procedural justice d</w:t>
      </w:r>
      <w:r w:rsidR="00D7626E">
        <w:rPr>
          <w:rFonts w:cstheme="minorHAnsi"/>
          <w:sz w:val="24"/>
          <w:szCs w:val="24"/>
        </w:rPr>
        <w:t>istributive justice</w:t>
      </w:r>
      <w:r w:rsidR="00114908">
        <w:rPr>
          <w:rFonts w:cstheme="minorHAnsi"/>
          <w:sz w:val="24"/>
          <w:szCs w:val="24"/>
        </w:rPr>
        <w:t>, interactional</w:t>
      </w:r>
      <w:r w:rsidR="00D7626E">
        <w:rPr>
          <w:rFonts w:cstheme="minorHAnsi"/>
          <w:sz w:val="24"/>
          <w:szCs w:val="24"/>
        </w:rPr>
        <w:t xml:space="preserve"> </w:t>
      </w:r>
      <w:proofErr w:type="gramStart"/>
      <w:r w:rsidR="00D7626E">
        <w:rPr>
          <w:rFonts w:cstheme="minorHAnsi"/>
          <w:sz w:val="24"/>
          <w:szCs w:val="24"/>
        </w:rPr>
        <w:t>justice</w:t>
      </w:r>
      <w:proofErr w:type="gramEnd"/>
      <w:r w:rsidR="00114908">
        <w:rPr>
          <w:rFonts w:cstheme="minorHAnsi"/>
          <w:sz w:val="24"/>
          <w:szCs w:val="24"/>
        </w:rPr>
        <w:t xml:space="preserve"> and informational justice</w:t>
      </w:r>
      <w:r w:rsidR="00D7626E">
        <w:rPr>
          <w:rFonts w:cstheme="minorHAnsi"/>
          <w:sz w:val="24"/>
          <w:szCs w:val="24"/>
        </w:rPr>
        <w:t xml:space="preserve">. </w:t>
      </w:r>
    </w:p>
    <w:p w14:paraId="15174709" w14:textId="28132790" w:rsidR="00114908" w:rsidRDefault="00114908" w:rsidP="00DF15D4">
      <w:pPr>
        <w:rPr>
          <w:rFonts w:cstheme="minorHAnsi"/>
          <w:sz w:val="24"/>
          <w:szCs w:val="24"/>
        </w:rPr>
      </w:pPr>
      <w:r>
        <w:rPr>
          <w:rFonts w:cstheme="minorHAnsi"/>
          <w:sz w:val="24"/>
          <w:szCs w:val="24"/>
        </w:rPr>
        <w:t xml:space="preserve">To understand the impact of organisational justice on the police agency we first need </w:t>
      </w:r>
      <w:r w:rsidR="00824E37">
        <w:rPr>
          <w:rFonts w:cstheme="minorHAnsi"/>
          <w:sz w:val="24"/>
          <w:szCs w:val="24"/>
        </w:rPr>
        <w:t>to delve into the meaning o</w:t>
      </w:r>
      <w:r>
        <w:rPr>
          <w:rFonts w:cstheme="minorHAnsi"/>
          <w:sz w:val="24"/>
          <w:szCs w:val="24"/>
        </w:rPr>
        <w:t xml:space="preserve">f the term and </w:t>
      </w:r>
      <w:r w:rsidR="00824E37">
        <w:rPr>
          <w:rFonts w:cstheme="minorHAnsi"/>
          <w:sz w:val="24"/>
          <w:szCs w:val="24"/>
        </w:rPr>
        <w:t>assess the different topics that are pinned under the umbrella term of organisational justice.</w:t>
      </w:r>
      <w:r>
        <w:rPr>
          <w:rFonts w:cstheme="minorHAnsi"/>
          <w:sz w:val="24"/>
          <w:szCs w:val="24"/>
        </w:rPr>
        <w:t xml:space="preserve"> </w:t>
      </w:r>
    </w:p>
    <w:p w14:paraId="3154D3B0" w14:textId="77777777" w:rsidR="0020764B" w:rsidRDefault="00114908" w:rsidP="00DF15D4">
      <w:pPr>
        <w:rPr>
          <w:rFonts w:cstheme="minorHAnsi"/>
          <w:sz w:val="24"/>
          <w:szCs w:val="24"/>
        </w:rPr>
      </w:pPr>
      <w:r w:rsidRPr="0020764B">
        <w:rPr>
          <w:rFonts w:cstheme="minorHAnsi"/>
          <w:sz w:val="24"/>
          <w:szCs w:val="24"/>
        </w:rPr>
        <w:t>The first construc</w:t>
      </w:r>
      <w:r w:rsidR="00C24608" w:rsidRPr="0020764B">
        <w:rPr>
          <w:rFonts w:cstheme="minorHAnsi"/>
          <w:sz w:val="24"/>
          <w:szCs w:val="24"/>
        </w:rPr>
        <w:t xml:space="preserve">t of organisational justice is </w:t>
      </w:r>
      <w:r w:rsidRPr="0020764B">
        <w:rPr>
          <w:rFonts w:cstheme="minorHAnsi"/>
          <w:sz w:val="24"/>
          <w:szCs w:val="24"/>
        </w:rPr>
        <w:t xml:space="preserve">Procedural </w:t>
      </w:r>
      <w:r w:rsidR="00C24608" w:rsidRPr="0020764B">
        <w:rPr>
          <w:rFonts w:cstheme="minorHAnsi"/>
          <w:sz w:val="24"/>
          <w:szCs w:val="24"/>
        </w:rPr>
        <w:t xml:space="preserve">Justice, which </w:t>
      </w:r>
      <w:r w:rsidR="0020764B">
        <w:rPr>
          <w:rFonts w:cstheme="minorHAnsi"/>
          <w:sz w:val="24"/>
          <w:szCs w:val="24"/>
        </w:rPr>
        <w:t>is defined as,</w:t>
      </w:r>
    </w:p>
    <w:p w14:paraId="7CBDB7B3" w14:textId="6894796D" w:rsidR="0020764B" w:rsidRDefault="0020764B" w:rsidP="0020764B">
      <w:pPr>
        <w:ind w:left="720"/>
        <w:rPr>
          <w:rFonts w:cstheme="minorHAnsi"/>
          <w:sz w:val="24"/>
          <w:szCs w:val="24"/>
        </w:rPr>
      </w:pPr>
      <w:r>
        <w:rPr>
          <w:rFonts w:cstheme="minorHAnsi"/>
          <w:sz w:val="24"/>
          <w:szCs w:val="24"/>
        </w:rPr>
        <w:t xml:space="preserve">‘Procedural justice refers to fairness issues concerning the methods, mechanisms, and processes used to determine outcomes.  For example, these issues might involve considerations about the proper way to conduct a decision-making process, a dispute resolution process, or an allocation process in an organisation.’ (Folger and </w:t>
      </w:r>
      <w:proofErr w:type="spellStart"/>
      <w:r>
        <w:rPr>
          <w:rFonts w:cstheme="minorHAnsi"/>
          <w:sz w:val="24"/>
          <w:szCs w:val="24"/>
        </w:rPr>
        <w:t>Cropanzano</w:t>
      </w:r>
      <w:proofErr w:type="spellEnd"/>
      <w:r>
        <w:rPr>
          <w:rFonts w:cstheme="minorHAnsi"/>
          <w:sz w:val="24"/>
          <w:szCs w:val="24"/>
        </w:rPr>
        <w:t>, 1998)</w:t>
      </w:r>
    </w:p>
    <w:p w14:paraId="5872B9B2" w14:textId="1EFEA9DD" w:rsidR="00114908" w:rsidRDefault="0089025D" w:rsidP="0020764B">
      <w:pPr>
        <w:jc w:val="both"/>
        <w:rPr>
          <w:rFonts w:cstheme="minorHAnsi"/>
          <w:sz w:val="24"/>
          <w:szCs w:val="24"/>
        </w:rPr>
      </w:pPr>
      <w:r w:rsidRPr="0020764B">
        <w:rPr>
          <w:rFonts w:cstheme="minorHAnsi"/>
          <w:sz w:val="24"/>
          <w:szCs w:val="24"/>
        </w:rPr>
        <w:t>Issues that can</w:t>
      </w:r>
      <w:r>
        <w:rPr>
          <w:rFonts w:cstheme="minorHAnsi"/>
          <w:sz w:val="24"/>
          <w:szCs w:val="24"/>
        </w:rPr>
        <w:t xml:space="preserve"> cause a low level of procedural justice are, but not constricted to, favouritism, not listening to </w:t>
      </w:r>
      <w:proofErr w:type="gramStart"/>
      <w:r>
        <w:rPr>
          <w:rFonts w:cstheme="minorHAnsi"/>
          <w:sz w:val="24"/>
          <w:szCs w:val="24"/>
        </w:rPr>
        <w:t>others</w:t>
      </w:r>
      <w:proofErr w:type="gramEnd"/>
      <w:r>
        <w:rPr>
          <w:rFonts w:cstheme="minorHAnsi"/>
          <w:sz w:val="24"/>
          <w:szCs w:val="24"/>
        </w:rPr>
        <w:t xml:space="preserve"> opinions and not considering all the information available while in the decision making phase. </w:t>
      </w:r>
      <w:r w:rsidR="00BA084A">
        <w:rPr>
          <w:rFonts w:cstheme="minorHAnsi"/>
          <w:sz w:val="24"/>
          <w:szCs w:val="24"/>
        </w:rPr>
        <w:t xml:space="preserve">This could be experienced when dealing with promotions, pay or disciplinary actions. </w:t>
      </w:r>
      <w:r>
        <w:rPr>
          <w:rFonts w:cstheme="minorHAnsi"/>
          <w:sz w:val="24"/>
          <w:szCs w:val="24"/>
        </w:rPr>
        <w:t xml:space="preserve">The impact of such on police agency workers could lead </w:t>
      </w:r>
      <w:r w:rsidR="00BA084A">
        <w:rPr>
          <w:rFonts w:cstheme="minorHAnsi"/>
          <w:sz w:val="24"/>
          <w:szCs w:val="24"/>
        </w:rPr>
        <w:t xml:space="preserve">to counterproductive behaviour, a lack of trust and a detachment from the loyalty they provide the service. </w:t>
      </w:r>
    </w:p>
    <w:p w14:paraId="74911835" w14:textId="71E9D317" w:rsidR="00BA084A" w:rsidRDefault="0016019F" w:rsidP="00DF15D4">
      <w:pPr>
        <w:rPr>
          <w:rFonts w:cstheme="minorHAnsi"/>
          <w:sz w:val="24"/>
          <w:szCs w:val="24"/>
        </w:rPr>
      </w:pPr>
      <w:r>
        <w:rPr>
          <w:rFonts w:cstheme="minorHAnsi"/>
          <w:sz w:val="24"/>
          <w:szCs w:val="24"/>
        </w:rPr>
        <w:t>The second section is called</w:t>
      </w:r>
      <w:r w:rsidR="00BA084A">
        <w:rPr>
          <w:rFonts w:cstheme="minorHAnsi"/>
          <w:sz w:val="24"/>
          <w:szCs w:val="24"/>
        </w:rPr>
        <w:t xml:space="preserve"> ‘Distributive </w:t>
      </w:r>
      <w:r>
        <w:rPr>
          <w:rFonts w:cstheme="minorHAnsi"/>
          <w:sz w:val="24"/>
          <w:szCs w:val="24"/>
        </w:rPr>
        <w:t>justice’;</w:t>
      </w:r>
      <w:r w:rsidR="00BA084A">
        <w:rPr>
          <w:rFonts w:cstheme="minorHAnsi"/>
          <w:sz w:val="24"/>
          <w:szCs w:val="24"/>
        </w:rPr>
        <w:t xml:space="preserve"> this is the perceived fairness in the distribution of outcomes when compared to the outcomes for others. </w:t>
      </w:r>
      <w:r>
        <w:rPr>
          <w:rFonts w:cstheme="minorHAnsi"/>
          <w:sz w:val="24"/>
          <w:szCs w:val="24"/>
        </w:rPr>
        <w:t xml:space="preserve">Within this </w:t>
      </w:r>
      <w:r w:rsidR="001F505C">
        <w:rPr>
          <w:rFonts w:cstheme="minorHAnsi"/>
          <w:sz w:val="24"/>
          <w:szCs w:val="24"/>
        </w:rPr>
        <w:t>section,</w:t>
      </w:r>
      <w:r>
        <w:rPr>
          <w:rFonts w:cstheme="minorHAnsi"/>
          <w:sz w:val="24"/>
          <w:szCs w:val="24"/>
        </w:rPr>
        <w:t xml:space="preserve"> there are three theories that </w:t>
      </w:r>
      <w:r w:rsidR="001F505C">
        <w:rPr>
          <w:rFonts w:cstheme="minorHAnsi"/>
          <w:sz w:val="24"/>
          <w:szCs w:val="24"/>
        </w:rPr>
        <w:t>display</w:t>
      </w:r>
      <w:r>
        <w:rPr>
          <w:rFonts w:cstheme="minorHAnsi"/>
          <w:sz w:val="24"/>
          <w:szCs w:val="24"/>
        </w:rPr>
        <w:t xml:space="preserve"> the different types of outcome types that employees seek. </w:t>
      </w:r>
    </w:p>
    <w:p w14:paraId="1420388D" w14:textId="1AEFBB2A" w:rsidR="0016019F" w:rsidRDefault="00E970E7" w:rsidP="0016019F">
      <w:pPr>
        <w:pStyle w:val="ListParagraph"/>
        <w:numPr>
          <w:ilvl w:val="0"/>
          <w:numId w:val="4"/>
        </w:numPr>
        <w:rPr>
          <w:rFonts w:cstheme="minorHAnsi"/>
          <w:sz w:val="24"/>
          <w:szCs w:val="24"/>
        </w:rPr>
      </w:pPr>
      <w:r>
        <w:rPr>
          <w:rFonts w:cstheme="minorHAnsi"/>
          <w:sz w:val="24"/>
          <w:szCs w:val="24"/>
        </w:rPr>
        <w:t>Equity Theory – I</w:t>
      </w:r>
      <w:r w:rsidR="001F505C">
        <w:rPr>
          <w:rFonts w:cstheme="minorHAnsi"/>
          <w:sz w:val="24"/>
          <w:szCs w:val="24"/>
        </w:rPr>
        <w:t>ndividuals believe they should get back what they put into the company, they put enormous effort in they should get enormous reward</w:t>
      </w:r>
      <w:r w:rsidR="00D03568">
        <w:rPr>
          <w:rFonts w:cstheme="minorHAnsi"/>
          <w:sz w:val="24"/>
          <w:szCs w:val="24"/>
        </w:rPr>
        <w:t>s</w:t>
      </w:r>
      <w:r w:rsidR="001F505C">
        <w:rPr>
          <w:rFonts w:cstheme="minorHAnsi"/>
          <w:sz w:val="24"/>
          <w:szCs w:val="24"/>
        </w:rPr>
        <w:t xml:space="preserve">. </w:t>
      </w:r>
    </w:p>
    <w:p w14:paraId="112B1B3D" w14:textId="52F67662" w:rsidR="001F505C" w:rsidRDefault="001F505C" w:rsidP="0016019F">
      <w:pPr>
        <w:pStyle w:val="ListParagraph"/>
        <w:numPr>
          <w:ilvl w:val="0"/>
          <w:numId w:val="4"/>
        </w:numPr>
        <w:rPr>
          <w:rFonts w:cstheme="minorHAnsi"/>
          <w:sz w:val="24"/>
          <w:szCs w:val="24"/>
        </w:rPr>
      </w:pPr>
      <w:r>
        <w:rPr>
          <w:rFonts w:cstheme="minorHAnsi"/>
          <w:sz w:val="24"/>
          <w:szCs w:val="24"/>
        </w:rPr>
        <w:t xml:space="preserve">Equality Theory </w:t>
      </w:r>
      <w:r w:rsidR="00E970E7">
        <w:rPr>
          <w:rFonts w:cstheme="minorHAnsi"/>
          <w:sz w:val="24"/>
          <w:szCs w:val="24"/>
        </w:rPr>
        <w:t>–</w:t>
      </w:r>
      <w:r>
        <w:rPr>
          <w:rFonts w:cstheme="minorHAnsi"/>
          <w:sz w:val="24"/>
          <w:szCs w:val="24"/>
        </w:rPr>
        <w:t xml:space="preserve"> </w:t>
      </w:r>
      <w:r w:rsidR="00E970E7">
        <w:rPr>
          <w:rFonts w:cstheme="minorHAnsi"/>
          <w:sz w:val="24"/>
          <w:szCs w:val="24"/>
        </w:rPr>
        <w:t>Employe</w:t>
      </w:r>
      <w:r w:rsidR="00D03568">
        <w:rPr>
          <w:rFonts w:cstheme="minorHAnsi"/>
          <w:sz w:val="24"/>
          <w:szCs w:val="24"/>
        </w:rPr>
        <w:t xml:space="preserve">es believe that all the rewards and </w:t>
      </w:r>
      <w:r w:rsidR="00E970E7">
        <w:rPr>
          <w:rFonts w:cstheme="minorHAnsi"/>
          <w:sz w:val="24"/>
          <w:szCs w:val="24"/>
        </w:rPr>
        <w:t xml:space="preserve">outputs should be the same regardless of factors such as </w:t>
      </w:r>
      <w:r w:rsidR="00D03568">
        <w:rPr>
          <w:rFonts w:cstheme="minorHAnsi"/>
          <w:sz w:val="24"/>
          <w:szCs w:val="24"/>
        </w:rPr>
        <w:t xml:space="preserve">prior </w:t>
      </w:r>
      <w:r w:rsidR="00E970E7">
        <w:rPr>
          <w:rFonts w:cstheme="minorHAnsi"/>
          <w:sz w:val="24"/>
          <w:szCs w:val="24"/>
        </w:rPr>
        <w:t>experience</w:t>
      </w:r>
      <w:r w:rsidR="00D03568">
        <w:rPr>
          <w:rFonts w:cstheme="minorHAnsi"/>
          <w:sz w:val="24"/>
          <w:szCs w:val="24"/>
        </w:rPr>
        <w:t xml:space="preserve"> and education</w:t>
      </w:r>
      <w:r w:rsidR="00E970E7">
        <w:rPr>
          <w:rFonts w:cstheme="minorHAnsi"/>
          <w:sz w:val="24"/>
          <w:szCs w:val="24"/>
        </w:rPr>
        <w:t xml:space="preserve">. </w:t>
      </w:r>
    </w:p>
    <w:p w14:paraId="51747E54" w14:textId="70BFFE63" w:rsidR="00E970E7" w:rsidRDefault="00E970E7" w:rsidP="0016019F">
      <w:pPr>
        <w:pStyle w:val="ListParagraph"/>
        <w:numPr>
          <w:ilvl w:val="0"/>
          <w:numId w:val="4"/>
        </w:numPr>
        <w:rPr>
          <w:rFonts w:cstheme="minorHAnsi"/>
          <w:sz w:val="24"/>
          <w:szCs w:val="24"/>
        </w:rPr>
      </w:pPr>
      <w:r>
        <w:rPr>
          <w:rFonts w:cstheme="minorHAnsi"/>
          <w:sz w:val="24"/>
          <w:szCs w:val="24"/>
        </w:rPr>
        <w:t xml:space="preserve">Needs based Theory – Employees who believe that those who have greater needs deserve more, for example if an employee has a sick </w:t>
      </w:r>
      <w:r w:rsidR="00536BED">
        <w:rPr>
          <w:rFonts w:cstheme="minorHAnsi"/>
          <w:sz w:val="24"/>
          <w:szCs w:val="24"/>
        </w:rPr>
        <w:t>child,</w:t>
      </w:r>
      <w:r>
        <w:rPr>
          <w:rFonts w:cstheme="minorHAnsi"/>
          <w:sz w:val="24"/>
          <w:szCs w:val="24"/>
        </w:rPr>
        <w:t xml:space="preserve"> they </w:t>
      </w:r>
      <w:r w:rsidR="00536BED">
        <w:rPr>
          <w:rFonts w:cstheme="minorHAnsi"/>
          <w:sz w:val="24"/>
          <w:szCs w:val="24"/>
        </w:rPr>
        <w:t>will</w:t>
      </w:r>
      <w:r>
        <w:rPr>
          <w:rFonts w:cstheme="minorHAnsi"/>
          <w:sz w:val="24"/>
          <w:szCs w:val="24"/>
        </w:rPr>
        <w:t xml:space="preserve"> use this as an excuse to expect more in terms of pay, </w:t>
      </w:r>
      <w:proofErr w:type="gramStart"/>
      <w:r>
        <w:rPr>
          <w:rFonts w:cstheme="minorHAnsi"/>
          <w:sz w:val="24"/>
          <w:szCs w:val="24"/>
        </w:rPr>
        <w:t>leave</w:t>
      </w:r>
      <w:proofErr w:type="gramEnd"/>
      <w:r>
        <w:rPr>
          <w:rFonts w:cstheme="minorHAnsi"/>
          <w:sz w:val="24"/>
          <w:szCs w:val="24"/>
        </w:rPr>
        <w:t xml:space="preserve"> or job flexibility. </w:t>
      </w:r>
    </w:p>
    <w:p w14:paraId="5685BED8" w14:textId="455620A5" w:rsidR="001C6E3D" w:rsidRDefault="00E970E7" w:rsidP="00E970E7">
      <w:pPr>
        <w:rPr>
          <w:rFonts w:cstheme="minorHAnsi"/>
          <w:sz w:val="24"/>
          <w:szCs w:val="24"/>
        </w:rPr>
      </w:pPr>
      <w:r>
        <w:rPr>
          <w:rFonts w:cstheme="minorHAnsi"/>
          <w:sz w:val="24"/>
          <w:szCs w:val="24"/>
        </w:rPr>
        <w:lastRenderedPageBreak/>
        <w:t xml:space="preserve">Next is the ‘Interactional Justice’ </w:t>
      </w:r>
      <w:r w:rsidR="00651BDC">
        <w:rPr>
          <w:rFonts w:cstheme="minorHAnsi"/>
          <w:sz w:val="24"/>
          <w:szCs w:val="24"/>
        </w:rPr>
        <w:t xml:space="preserve">this is often lined to procedural justice, but due to its significance is </w:t>
      </w:r>
      <w:proofErr w:type="gramStart"/>
      <w:r w:rsidR="00651BDC">
        <w:rPr>
          <w:rFonts w:cstheme="minorHAnsi"/>
          <w:sz w:val="24"/>
          <w:szCs w:val="24"/>
        </w:rPr>
        <w:t>considered in its own right</w:t>
      </w:r>
      <w:proofErr w:type="gramEnd"/>
      <w:r w:rsidR="00651BDC">
        <w:rPr>
          <w:rFonts w:cstheme="minorHAnsi"/>
          <w:sz w:val="24"/>
          <w:szCs w:val="24"/>
        </w:rPr>
        <w:t xml:space="preserve">. The term refers to what degree do the managers treat their employees with respect, dignity and provide emotional support. It is important to highlight that if the </w:t>
      </w:r>
      <w:r w:rsidR="00536BED">
        <w:rPr>
          <w:rFonts w:cstheme="minorHAnsi"/>
          <w:sz w:val="24"/>
          <w:szCs w:val="24"/>
        </w:rPr>
        <w:t>employees</w:t>
      </w:r>
      <w:r w:rsidR="00651BDC">
        <w:rPr>
          <w:rFonts w:cstheme="minorHAnsi"/>
          <w:sz w:val="24"/>
          <w:szCs w:val="24"/>
        </w:rPr>
        <w:t xml:space="preserve"> perceive the organisation</w:t>
      </w:r>
      <w:r w:rsidR="001C6E3D">
        <w:rPr>
          <w:rFonts w:cstheme="minorHAnsi"/>
          <w:sz w:val="24"/>
          <w:szCs w:val="24"/>
        </w:rPr>
        <w:t>’</w:t>
      </w:r>
      <w:r w:rsidR="00651BDC">
        <w:rPr>
          <w:rFonts w:cstheme="minorHAnsi"/>
          <w:sz w:val="24"/>
          <w:szCs w:val="24"/>
        </w:rPr>
        <w:t>s interactional justice is high then this reduces the effects of distributive justice. In context if employee’s feel they are treated with respect and dignity then their perception of fairness in the distrib</w:t>
      </w:r>
      <w:r w:rsidR="001C6E3D">
        <w:rPr>
          <w:rFonts w:cstheme="minorHAnsi"/>
          <w:sz w:val="24"/>
          <w:szCs w:val="24"/>
        </w:rPr>
        <w:t>ution of outcomes will be higher</w:t>
      </w:r>
      <w:r w:rsidR="00651BDC">
        <w:rPr>
          <w:rFonts w:cstheme="minorHAnsi"/>
          <w:sz w:val="24"/>
          <w:szCs w:val="24"/>
        </w:rPr>
        <w:t>.</w:t>
      </w:r>
      <w:r w:rsidR="004156A9">
        <w:rPr>
          <w:rFonts w:cstheme="minorHAnsi"/>
          <w:sz w:val="24"/>
          <w:szCs w:val="24"/>
        </w:rPr>
        <w:t xml:space="preserve"> </w:t>
      </w:r>
    </w:p>
    <w:p w14:paraId="71737AA9" w14:textId="0F4C6BA1" w:rsidR="00E970E7" w:rsidRDefault="001C6E3D" w:rsidP="00E970E7">
      <w:pPr>
        <w:rPr>
          <w:rFonts w:cstheme="minorHAnsi"/>
          <w:sz w:val="24"/>
          <w:szCs w:val="24"/>
        </w:rPr>
      </w:pPr>
      <w:r>
        <w:rPr>
          <w:rFonts w:cstheme="minorHAnsi"/>
          <w:sz w:val="24"/>
          <w:szCs w:val="24"/>
        </w:rPr>
        <w:t xml:space="preserve">Often intertwined within the interactional justice is ‘Informational Justice’, this looks at whether the information used in the </w:t>
      </w:r>
      <w:r w:rsidR="00450288">
        <w:rPr>
          <w:rFonts w:cstheme="minorHAnsi"/>
          <w:sz w:val="24"/>
          <w:szCs w:val="24"/>
        </w:rPr>
        <w:t>decision-making</w:t>
      </w:r>
      <w:r>
        <w:rPr>
          <w:rFonts w:cstheme="minorHAnsi"/>
          <w:sz w:val="24"/>
          <w:szCs w:val="24"/>
        </w:rPr>
        <w:t xml:space="preserve"> </w:t>
      </w:r>
      <w:r w:rsidR="00450288">
        <w:rPr>
          <w:rFonts w:cstheme="minorHAnsi"/>
          <w:sz w:val="24"/>
          <w:szCs w:val="24"/>
        </w:rPr>
        <w:t>was shared fairly. It</w:t>
      </w:r>
      <w:r w:rsidR="00182009">
        <w:rPr>
          <w:rFonts w:cstheme="minorHAnsi"/>
          <w:sz w:val="24"/>
          <w:szCs w:val="24"/>
        </w:rPr>
        <w:t xml:space="preserve"> is recognised</w:t>
      </w:r>
      <w:r w:rsidR="00450288">
        <w:rPr>
          <w:rFonts w:cstheme="minorHAnsi"/>
          <w:sz w:val="24"/>
          <w:szCs w:val="24"/>
        </w:rPr>
        <w:t xml:space="preserve"> that even if the outcome is not what the employees wanted, if the method of decision making has been shared with </w:t>
      </w:r>
      <w:r w:rsidR="00536BED">
        <w:rPr>
          <w:rFonts w:cstheme="minorHAnsi"/>
          <w:sz w:val="24"/>
          <w:szCs w:val="24"/>
        </w:rPr>
        <w:t>them,</w:t>
      </w:r>
      <w:r w:rsidR="00450288">
        <w:rPr>
          <w:rFonts w:cstheme="minorHAnsi"/>
          <w:sz w:val="24"/>
          <w:szCs w:val="24"/>
        </w:rPr>
        <w:t xml:space="preserve"> they are more likely to understand. </w:t>
      </w:r>
    </w:p>
    <w:p w14:paraId="13A9C0C8" w14:textId="31A44240" w:rsidR="00182009" w:rsidRDefault="00206FE8" w:rsidP="00E970E7">
      <w:pPr>
        <w:rPr>
          <w:rFonts w:cstheme="minorHAnsi"/>
          <w:sz w:val="24"/>
          <w:szCs w:val="24"/>
        </w:rPr>
      </w:pPr>
      <w:r>
        <w:rPr>
          <w:rFonts w:cstheme="minorHAnsi"/>
          <w:sz w:val="24"/>
          <w:szCs w:val="24"/>
        </w:rPr>
        <w:t xml:space="preserve">The police agency can be affected by a lack of </w:t>
      </w:r>
      <w:r w:rsidR="00AE5B10">
        <w:rPr>
          <w:rFonts w:cstheme="minorHAnsi"/>
          <w:sz w:val="24"/>
          <w:szCs w:val="24"/>
        </w:rPr>
        <w:t xml:space="preserve">organisational justice </w:t>
      </w:r>
      <w:r>
        <w:rPr>
          <w:rFonts w:cstheme="minorHAnsi"/>
          <w:sz w:val="24"/>
          <w:szCs w:val="24"/>
        </w:rPr>
        <w:t>if</w:t>
      </w:r>
      <w:r w:rsidR="00182009">
        <w:rPr>
          <w:rFonts w:cstheme="minorHAnsi"/>
          <w:sz w:val="24"/>
          <w:szCs w:val="24"/>
        </w:rPr>
        <w:t>,</w:t>
      </w:r>
      <w:r w:rsidR="00AE5B10">
        <w:rPr>
          <w:rFonts w:cstheme="minorHAnsi"/>
          <w:sz w:val="24"/>
          <w:szCs w:val="24"/>
        </w:rPr>
        <w:t xml:space="preserve"> for</w:t>
      </w:r>
      <w:r w:rsidR="00182009">
        <w:rPr>
          <w:rFonts w:cstheme="minorHAnsi"/>
          <w:sz w:val="24"/>
          <w:szCs w:val="24"/>
        </w:rPr>
        <w:t xml:space="preserve"> </w:t>
      </w:r>
      <w:r w:rsidR="00536BED">
        <w:rPr>
          <w:rFonts w:cstheme="minorHAnsi"/>
          <w:sz w:val="24"/>
          <w:szCs w:val="24"/>
        </w:rPr>
        <w:t>example, a</w:t>
      </w:r>
      <w:r w:rsidR="00182009">
        <w:rPr>
          <w:rFonts w:cstheme="minorHAnsi"/>
          <w:sz w:val="24"/>
          <w:szCs w:val="24"/>
        </w:rPr>
        <w:t xml:space="preserve"> new supervisor </w:t>
      </w:r>
      <w:r w:rsidR="00536BED">
        <w:rPr>
          <w:rFonts w:cstheme="minorHAnsi"/>
          <w:sz w:val="24"/>
          <w:szCs w:val="24"/>
        </w:rPr>
        <w:t>was</w:t>
      </w:r>
      <w:r w:rsidR="00182009">
        <w:rPr>
          <w:rFonts w:cstheme="minorHAnsi"/>
          <w:sz w:val="24"/>
          <w:szCs w:val="24"/>
        </w:rPr>
        <w:t xml:space="preserve"> to conduct a performance review on an employee after being their supervisor for only a short amount of time. The employee could have been putting in exceptional effort and producing high standards of work for the last six months; however, the new supervisor would not know this and provide a basic and generic performance review, which would not reflect their performance. This in effect could result in a self-fulfilling </w:t>
      </w:r>
      <w:r w:rsidR="00D219DC">
        <w:rPr>
          <w:rFonts w:cstheme="minorHAnsi"/>
          <w:sz w:val="24"/>
          <w:szCs w:val="24"/>
        </w:rPr>
        <w:t>proph</w:t>
      </w:r>
      <w:r w:rsidR="001C4D79">
        <w:rPr>
          <w:rFonts w:cstheme="minorHAnsi"/>
          <w:sz w:val="24"/>
          <w:szCs w:val="24"/>
        </w:rPr>
        <w:t xml:space="preserve">ecy; Smelser and </w:t>
      </w:r>
      <w:proofErr w:type="spellStart"/>
      <w:r w:rsidR="001C4D79">
        <w:rPr>
          <w:rFonts w:cstheme="minorHAnsi"/>
          <w:sz w:val="24"/>
          <w:szCs w:val="24"/>
        </w:rPr>
        <w:t>Baltes</w:t>
      </w:r>
      <w:proofErr w:type="spellEnd"/>
      <w:r w:rsidR="00E83F83">
        <w:rPr>
          <w:rFonts w:cstheme="minorHAnsi"/>
          <w:sz w:val="24"/>
          <w:szCs w:val="24"/>
        </w:rPr>
        <w:t xml:space="preserve"> (2001)</w:t>
      </w:r>
      <w:r w:rsidR="001C4D79">
        <w:rPr>
          <w:rFonts w:cstheme="minorHAnsi"/>
          <w:sz w:val="24"/>
          <w:szCs w:val="24"/>
        </w:rPr>
        <w:t xml:space="preserve"> have defined this as ‘A</w:t>
      </w:r>
      <w:r w:rsidR="00D219DC" w:rsidRPr="00D219DC">
        <w:rPr>
          <w:rFonts w:cstheme="minorHAnsi"/>
          <w:sz w:val="24"/>
          <w:szCs w:val="24"/>
        </w:rPr>
        <w:t xml:space="preserve"> self-fulfilling prophecy occurs when an originally false social belief leads people to act in ways that objectively confirm that belief.</w:t>
      </w:r>
      <w:r w:rsidR="00D219DC">
        <w:rPr>
          <w:rFonts w:cstheme="minorHAnsi"/>
          <w:sz w:val="24"/>
          <w:szCs w:val="24"/>
        </w:rPr>
        <w:t xml:space="preserve">’ </w:t>
      </w:r>
      <w:r w:rsidR="001C4D79">
        <w:rPr>
          <w:rFonts w:cstheme="minorHAnsi"/>
          <w:sz w:val="24"/>
          <w:szCs w:val="24"/>
        </w:rPr>
        <w:t xml:space="preserve">Meaning in this given example </w:t>
      </w:r>
      <w:r w:rsidR="00182009">
        <w:rPr>
          <w:rFonts w:cstheme="minorHAnsi"/>
          <w:sz w:val="24"/>
          <w:szCs w:val="24"/>
        </w:rPr>
        <w:t>the employee thinks, if I am going to get a half-he</w:t>
      </w:r>
      <w:r w:rsidR="009A20AF">
        <w:rPr>
          <w:rFonts w:cstheme="minorHAnsi"/>
          <w:sz w:val="24"/>
          <w:szCs w:val="24"/>
        </w:rPr>
        <w:t xml:space="preserve">arted basic performance </w:t>
      </w:r>
      <w:r w:rsidR="000067F1">
        <w:rPr>
          <w:rFonts w:cstheme="minorHAnsi"/>
          <w:sz w:val="24"/>
          <w:szCs w:val="24"/>
        </w:rPr>
        <w:t>review then</w:t>
      </w:r>
      <w:r w:rsidR="00182009">
        <w:rPr>
          <w:rFonts w:cstheme="minorHAnsi"/>
          <w:sz w:val="24"/>
          <w:szCs w:val="24"/>
        </w:rPr>
        <w:t xml:space="preserve"> I shall put in half-hearted work.  </w:t>
      </w:r>
    </w:p>
    <w:p w14:paraId="2FFA7938" w14:textId="77777777" w:rsidR="00220FE5" w:rsidRDefault="001E0148" w:rsidP="00E970E7">
      <w:pPr>
        <w:rPr>
          <w:rFonts w:cstheme="minorHAnsi"/>
          <w:sz w:val="24"/>
          <w:szCs w:val="24"/>
        </w:rPr>
      </w:pPr>
      <w:r>
        <w:rPr>
          <w:rFonts w:cstheme="minorHAnsi"/>
          <w:sz w:val="24"/>
          <w:szCs w:val="24"/>
        </w:rPr>
        <w:t xml:space="preserve">Another impact faced by police agency is caused by interactional justice, where staff feel like they have not been treated fairly or with respect. </w:t>
      </w:r>
      <w:r w:rsidR="00527A1F">
        <w:rPr>
          <w:rFonts w:cstheme="minorHAnsi"/>
          <w:sz w:val="24"/>
          <w:szCs w:val="24"/>
        </w:rPr>
        <w:t xml:space="preserve">For example, if a work decision has been made, it has had a negative effect on the employee and no emotional support has been offered. This would massively </w:t>
      </w:r>
      <w:r w:rsidR="00536BED">
        <w:rPr>
          <w:rFonts w:cstheme="minorHAnsi"/>
          <w:sz w:val="24"/>
          <w:szCs w:val="24"/>
        </w:rPr>
        <w:t>affect</w:t>
      </w:r>
      <w:r w:rsidR="00527A1F">
        <w:rPr>
          <w:rFonts w:cstheme="minorHAnsi"/>
          <w:sz w:val="24"/>
          <w:szCs w:val="24"/>
        </w:rPr>
        <w:t xml:space="preserve"> the employee’s wellbeing. </w:t>
      </w:r>
      <w:r w:rsidR="000F7263">
        <w:rPr>
          <w:rFonts w:cstheme="minorHAnsi"/>
          <w:sz w:val="24"/>
          <w:szCs w:val="24"/>
        </w:rPr>
        <w:t>The wellbeing of staff is fundamental for the success of an organisation as stated by the Chartered Institution of Personnel and Development</w:t>
      </w:r>
      <w:r w:rsidR="00220FE5">
        <w:rPr>
          <w:rFonts w:cstheme="minorHAnsi"/>
          <w:sz w:val="24"/>
          <w:szCs w:val="24"/>
        </w:rPr>
        <w:t>,</w:t>
      </w:r>
    </w:p>
    <w:p w14:paraId="075AE8AB" w14:textId="6481C79A" w:rsidR="001E0148" w:rsidRDefault="000F7263" w:rsidP="00220FE5">
      <w:pPr>
        <w:ind w:left="720" w:firstLine="60"/>
        <w:rPr>
          <w:rFonts w:cstheme="minorHAnsi"/>
          <w:sz w:val="24"/>
          <w:szCs w:val="24"/>
        </w:rPr>
      </w:pPr>
      <w:r w:rsidRPr="000F7263">
        <w:rPr>
          <w:rFonts w:cstheme="minorHAnsi"/>
          <w:sz w:val="24"/>
          <w:szCs w:val="24"/>
        </w:rPr>
        <w:t xml:space="preserve">Investing in employee wellbeing can lead to increased resilience, better employee engagement, reduced sickness absence and higher performance and productivity. However, wellbeing initiatives often fall short of their potential because they stand alone, isolated from the everyday business. To gain real benefit, employee wellbeing priorities must be integrated throughout an organisation, embedded in its culture, </w:t>
      </w:r>
      <w:proofErr w:type="gramStart"/>
      <w:r w:rsidRPr="000F7263">
        <w:rPr>
          <w:rFonts w:cstheme="minorHAnsi"/>
          <w:sz w:val="24"/>
          <w:szCs w:val="24"/>
        </w:rPr>
        <w:t>leadership</w:t>
      </w:r>
      <w:proofErr w:type="gramEnd"/>
      <w:r w:rsidRPr="000F7263">
        <w:rPr>
          <w:rFonts w:cstheme="minorHAnsi"/>
          <w:sz w:val="24"/>
          <w:szCs w:val="24"/>
        </w:rPr>
        <w:t xml:space="preserve"> and people management.</w:t>
      </w:r>
      <w:r w:rsidR="00220FE5">
        <w:rPr>
          <w:rFonts w:cstheme="minorHAnsi"/>
          <w:sz w:val="24"/>
          <w:szCs w:val="24"/>
        </w:rPr>
        <w:t xml:space="preserve"> (</w:t>
      </w:r>
      <w:r w:rsidR="00220FE5">
        <w:rPr>
          <w:rFonts w:cstheme="minorHAnsi"/>
          <w:sz w:val="24"/>
          <w:szCs w:val="24"/>
        </w:rPr>
        <w:t>Chartered Institution of Personnel and Development</w:t>
      </w:r>
      <w:r w:rsidR="00220FE5">
        <w:rPr>
          <w:rFonts w:cstheme="minorHAnsi"/>
          <w:sz w:val="24"/>
          <w:szCs w:val="24"/>
        </w:rPr>
        <w:t xml:space="preserve">, </w:t>
      </w:r>
      <w:r w:rsidR="00220FE5">
        <w:rPr>
          <w:rFonts w:cstheme="minorHAnsi"/>
          <w:sz w:val="24"/>
          <w:szCs w:val="24"/>
        </w:rPr>
        <w:t xml:space="preserve">2021) </w:t>
      </w:r>
      <w:r>
        <w:rPr>
          <w:rFonts w:cstheme="minorHAnsi"/>
          <w:sz w:val="24"/>
          <w:szCs w:val="24"/>
        </w:rPr>
        <w:t xml:space="preserve"> </w:t>
      </w:r>
    </w:p>
    <w:p w14:paraId="67575D84" w14:textId="02FC2F25" w:rsidR="00E83F83" w:rsidRPr="001E279E" w:rsidRDefault="006F6A5D" w:rsidP="00E970E7">
      <w:pPr>
        <w:rPr>
          <w:rFonts w:cstheme="minorHAnsi"/>
          <w:sz w:val="24"/>
          <w:szCs w:val="24"/>
        </w:rPr>
      </w:pPr>
      <w:r>
        <w:rPr>
          <w:rFonts w:cstheme="minorHAnsi"/>
          <w:sz w:val="24"/>
          <w:szCs w:val="24"/>
        </w:rPr>
        <w:t>In terms of information about how decisions are made, if this information is not shared appropriately with the employees who are the victims of the decision</w:t>
      </w:r>
      <w:r w:rsidR="00AF10EE">
        <w:rPr>
          <w:rFonts w:cstheme="minorHAnsi"/>
          <w:sz w:val="24"/>
          <w:szCs w:val="24"/>
        </w:rPr>
        <w:t xml:space="preserve"> then this can have a negative impact. As</w:t>
      </w:r>
      <w:r w:rsidR="000D12B1">
        <w:rPr>
          <w:rFonts w:cstheme="minorHAnsi"/>
          <w:sz w:val="24"/>
          <w:szCs w:val="24"/>
        </w:rPr>
        <w:t xml:space="preserve"> a result, p</w:t>
      </w:r>
      <w:r w:rsidR="00AF10EE">
        <w:rPr>
          <w:rFonts w:cstheme="minorHAnsi"/>
          <w:sz w:val="24"/>
          <w:szCs w:val="24"/>
        </w:rPr>
        <w:t>olice agency</w:t>
      </w:r>
      <w:r w:rsidR="000D12B1">
        <w:rPr>
          <w:rFonts w:cstheme="minorHAnsi"/>
          <w:sz w:val="24"/>
          <w:szCs w:val="24"/>
        </w:rPr>
        <w:t xml:space="preserve"> could</w:t>
      </w:r>
      <w:r w:rsidR="00AF10EE">
        <w:rPr>
          <w:rFonts w:cstheme="minorHAnsi"/>
          <w:sz w:val="24"/>
          <w:szCs w:val="24"/>
        </w:rPr>
        <w:t xml:space="preserve"> </w:t>
      </w:r>
      <w:r w:rsidR="00E83F83">
        <w:rPr>
          <w:rFonts w:cstheme="minorHAnsi"/>
          <w:sz w:val="24"/>
          <w:szCs w:val="24"/>
        </w:rPr>
        <w:t xml:space="preserve">adopt the opinion that their organisation is untrustworthy, this coming from interactions with their managers in the form of </w:t>
      </w:r>
      <w:r w:rsidR="00E83F83" w:rsidRPr="001E279E">
        <w:rPr>
          <w:rFonts w:cstheme="minorHAnsi"/>
          <w:sz w:val="24"/>
          <w:szCs w:val="24"/>
        </w:rPr>
        <w:t xml:space="preserve">information sharing. </w:t>
      </w:r>
    </w:p>
    <w:p w14:paraId="2EEE54D2" w14:textId="4BC5F64A" w:rsidR="001E279E" w:rsidRPr="001E279E" w:rsidRDefault="001E279E" w:rsidP="001E279E">
      <w:pPr>
        <w:pStyle w:val="NoSpacing"/>
        <w:rPr>
          <w:sz w:val="24"/>
          <w:szCs w:val="24"/>
          <w:lang w:eastAsia="en-GB"/>
        </w:rPr>
      </w:pPr>
      <w:r w:rsidRPr="001E279E">
        <w:rPr>
          <w:sz w:val="24"/>
          <w:szCs w:val="24"/>
          <w:lang w:eastAsia="en-GB"/>
        </w:rPr>
        <w:t>Whitener et al. (1998) developed a typology of five broad categories of managerial trustworthy behaviour:</w:t>
      </w:r>
    </w:p>
    <w:p w14:paraId="0838CC64" w14:textId="017B3A98" w:rsidR="001E279E" w:rsidRPr="001E279E" w:rsidRDefault="001E279E" w:rsidP="001E279E">
      <w:pPr>
        <w:pStyle w:val="NoSpacing"/>
        <w:numPr>
          <w:ilvl w:val="0"/>
          <w:numId w:val="6"/>
        </w:numPr>
        <w:rPr>
          <w:sz w:val="24"/>
          <w:szCs w:val="24"/>
          <w:lang w:eastAsia="en-GB"/>
        </w:rPr>
      </w:pPr>
      <w:r>
        <w:rPr>
          <w:sz w:val="24"/>
          <w:szCs w:val="24"/>
          <w:lang w:eastAsia="en-GB"/>
        </w:rPr>
        <w:lastRenderedPageBreak/>
        <w:t>B</w:t>
      </w:r>
      <w:r w:rsidRPr="001E279E">
        <w:rPr>
          <w:sz w:val="24"/>
          <w:szCs w:val="24"/>
          <w:lang w:eastAsia="en-GB"/>
        </w:rPr>
        <w:t>ehavioural consistency (consistent treatment within and across employees)</w:t>
      </w:r>
    </w:p>
    <w:p w14:paraId="0605D27A" w14:textId="0E9B93A1" w:rsidR="001E279E" w:rsidRPr="001E279E" w:rsidRDefault="001E279E" w:rsidP="001E279E">
      <w:pPr>
        <w:pStyle w:val="NoSpacing"/>
        <w:numPr>
          <w:ilvl w:val="0"/>
          <w:numId w:val="6"/>
        </w:numPr>
        <w:rPr>
          <w:sz w:val="24"/>
          <w:szCs w:val="24"/>
          <w:lang w:eastAsia="en-GB"/>
        </w:rPr>
      </w:pPr>
      <w:r>
        <w:rPr>
          <w:sz w:val="24"/>
          <w:szCs w:val="24"/>
          <w:lang w:eastAsia="en-GB"/>
        </w:rPr>
        <w:t>B</w:t>
      </w:r>
      <w:r w:rsidRPr="001E279E">
        <w:rPr>
          <w:sz w:val="24"/>
          <w:szCs w:val="24"/>
          <w:lang w:eastAsia="en-GB"/>
        </w:rPr>
        <w:t>ehavioural integrity (consistency between words and deeds)</w:t>
      </w:r>
    </w:p>
    <w:p w14:paraId="28684400" w14:textId="6F83880C" w:rsidR="001E279E" w:rsidRPr="001E279E" w:rsidRDefault="001E279E" w:rsidP="001E279E">
      <w:pPr>
        <w:pStyle w:val="NoSpacing"/>
        <w:numPr>
          <w:ilvl w:val="0"/>
          <w:numId w:val="6"/>
        </w:numPr>
        <w:rPr>
          <w:sz w:val="24"/>
          <w:szCs w:val="24"/>
          <w:lang w:eastAsia="en-GB"/>
        </w:rPr>
      </w:pPr>
      <w:r>
        <w:rPr>
          <w:sz w:val="24"/>
          <w:szCs w:val="24"/>
          <w:lang w:eastAsia="en-GB"/>
        </w:rPr>
        <w:t>S</w:t>
      </w:r>
      <w:r w:rsidRPr="001E279E">
        <w:rPr>
          <w:sz w:val="24"/>
          <w:szCs w:val="24"/>
          <w:lang w:eastAsia="en-GB"/>
        </w:rPr>
        <w:t>haring and delegation of control</w:t>
      </w:r>
    </w:p>
    <w:p w14:paraId="430577E3" w14:textId="16CA6572" w:rsidR="001E279E" w:rsidRPr="001E279E" w:rsidRDefault="001E279E" w:rsidP="001E279E">
      <w:pPr>
        <w:pStyle w:val="NoSpacing"/>
        <w:numPr>
          <w:ilvl w:val="0"/>
          <w:numId w:val="6"/>
        </w:numPr>
        <w:rPr>
          <w:sz w:val="24"/>
          <w:szCs w:val="24"/>
          <w:lang w:eastAsia="en-GB"/>
        </w:rPr>
      </w:pPr>
      <w:r>
        <w:rPr>
          <w:sz w:val="24"/>
          <w:szCs w:val="24"/>
          <w:lang w:eastAsia="en-GB"/>
        </w:rPr>
        <w:t>C</w:t>
      </w:r>
      <w:r w:rsidRPr="001E279E">
        <w:rPr>
          <w:sz w:val="24"/>
          <w:szCs w:val="24"/>
          <w:lang w:eastAsia="en-GB"/>
        </w:rPr>
        <w:t>ommunication (e.g., accuracy, explanations, and openness); and</w:t>
      </w:r>
    </w:p>
    <w:p w14:paraId="43D508AB" w14:textId="49D46030" w:rsidR="001E279E" w:rsidRDefault="001E279E" w:rsidP="001E279E">
      <w:pPr>
        <w:pStyle w:val="NoSpacing"/>
        <w:numPr>
          <w:ilvl w:val="0"/>
          <w:numId w:val="6"/>
        </w:numPr>
        <w:rPr>
          <w:sz w:val="24"/>
          <w:szCs w:val="24"/>
          <w:lang w:eastAsia="en-GB"/>
        </w:rPr>
      </w:pPr>
      <w:r>
        <w:rPr>
          <w:sz w:val="24"/>
          <w:szCs w:val="24"/>
          <w:lang w:eastAsia="en-GB"/>
        </w:rPr>
        <w:t>D</w:t>
      </w:r>
      <w:r w:rsidRPr="001E279E">
        <w:rPr>
          <w:sz w:val="24"/>
          <w:szCs w:val="24"/>
          <w:lang w:eastAsia="en-GB"/>
        </w:rPr>
        <w:t>emonstration of concern.</w:t>
      </w:r>
    </w:p>
    <w:p w14:paraId="737AE3C8" w14:textId="4C816166" w:rsidR="001E279E" w:rsidRDefault="001E279E" w:rsidP="001E279E">
      <w:pPr>
        <w:pStyle w:val="NoSpacing"/>
        <w:rPr>
          <w:sz w:val="24"/>
          <w:szCs w:val="24"/>
          <w:lang w:eastAsia="en-GB"/>
        </w:rPr>
      </w:pPr>
    </w:p>
    <w:p w14:paraId="1A8255B5" w14:textId="11F59EFD" w:rsidR="001E279E" w:rsidRPr="001E279E" w:rsidRDefault="001E279E" w:rsidP="001E279E">
      <w:pPr>
        <w:pStyle w:val="NoSpacing"/>
        <w:rPr>
          <w:sz w:val="24"/>
          <w:szCs w:val="24"/>
          <w:lang w:eastAsia="en-GB"/>
        </w:rPr>
      </w:pPr>
      <w:r>
        <w:rPr>
          <w:sz w:val="24"/>
          <w:szCs w:val="24"/>
          <w:lang w:eastAsia="en-GB"/>
        </w:rPr>
        <w:t>All of which will be monitored and used by police agency when assessing the levels of interactional and informational justice they receive at work.</w:t>
      </w:r>
    </w:p>
    <w:p w14:paraId="0CAD5D88" w14:textId="350456CA" w:rsidR="00AE5B10" w:rsidRDefault="00AE5B10" w:rsidP="00E970E7">
      <w:pPr>
        <w:rPr>
          <w:rFonts w:cstheme="minorHAnsi"/>
          <w:sz w:val="24"/>
          <w:szCs w:val="24"/>
        </w:rPr>
      </w:pPr>
    </w:p>
    <w:p w14:paraId="593A9132" w14:textId="7895E631" w:rsidR="008A3DCE" w:rsidRDefault="00D42731" w:rsidP="00E970E7">
      <w:pPr>
        <w:rPr>
          <w:rFonts w:cstheme="minorHAnsi"/>
          <w:sz w:val="24"/>
          <w:szCs w:val="24"/>
        </w:rPr>
      </w:pPr>
      <w:r>
        <w:rPr>
          <w:rFonts w:cstheme="minorHAnsi"/>
          <w:sz w:val="24"/>
          <w:szCs w:val="24"/>
        </w:rPr>
        <w:t xml:space="preserve">In </w:t>
      </w:r>
      <w:r w:rsidR="00A476BA">
        <w:rPr>
          <w:rFonts w:cstheme="minorHAnsi"/>
          <w:sz w:val="24"/>
          <w:szCs w:val="24"/>
        </w:rPr>
        <w:t>conclusion,</w:t>
      </w:r>
      <w:r>
        <w:rPr>
          <w:rFonts w:cstheme="minorHAnsi"/>
          <w:sz w:val="24"/>
          <w:szCs w:val="24"/>
        </w:rPr>
        <w:t xml:space="preserve"> </w:t>
      </w:r>
      <w:r w:rsidR="00A476BA">
        <w:rPr>
          <w:rFonts w:cstheme="minorHAnsi"/>
          <w:sz w:val="24"/>
          <w:szCs w:val="24"/>
        </w:rPr>
        <w:t xml:space="preserve">the organisational justice that occurs within a company, in this case the police force can have a detrimental effect to the success rate and outputs. If the organisational justice is correctly executed, then the employees are more likely to complete their work to a higher standard and be motivated to provide for the organisation. </w:t>
      </w:r>
      <w:r w:rsidR="004E3EF2">
        <w:rPr>
          <w:rFonts w:cstheme="minorHAnsi"/>
          <w:sz w:val="24"/>
          <w:szCs w:val="24"/>
        </w:rPr>
        <w:t>There is a con</w:t>
      </w:r>
      <w:r w:rsidR="000067F1">
        <w:rPr>
          <w:rFonts w:cstheme="minorHAnsi"/>
          <w:sz w:val="24"/>
          <w:szCs w:val="24"/>
        </w:rPr>
        <w:t>siderable list of factors that can affect police agency staff, which have been discussed above.  The main learning factor from the assessment of organisational justice is that an organisation must pay attention to their organisational justice footprint and</w:t>
      </w:r>
      <w:r w:rsidR="001655AF">
        <w:rPr>
          <w:rFonts w:cstheme="minorHAnsi"/>
          <w:sz w:val="24"/>
          <w:szCs w:val="24"/>
        </w:rPr>
        <w:t xml:space="preserve"> ensure the staff feel they are </w:t>
      </w:r>
      <w:r w:rsidR="000067F1">
        <w:rPr>
          <w:rFonts w:cstheme="minorHAnsi"/>
          <w:sz w:val="24"/>
          <w:szCs w:val="24"/>
        </w:rPr>
        <w:t xml:space="preserve">being treated fairly, with respect and are involved in decision-making that involves them. </w:t>
      </w:r>
    </w:p>
    <w:p w14:paraId="6FF87028" w14:textId="77777777" w:rsidR="00817022" w:rsidRDefault="00817022" w:rsidP="00684589">
      <w:pPr>
        <w:spacing w:after="240" w:line="360" w:lineRule="auto"/>
        <w:rPr>
          <w:rFonts w:eastAsia="Times New Roman" w:cstheme="minorHAnsi"/>
          <w:b/>
          <w:bCs/>
          <w:i/>
          <w:iCs/>
          <w:sz w:val="24"/>
          <w:szCs w:val="24"/>
          <w:u w:val="single"/>
          <w:lang w:eastAsia="en-GB"/>
        </w:rPr>
      </w:pPr>
    </w:p>
    <w:p w14:paraId="0842B911" w14:textId="0780B6FB" w:rsidR="00684589" w:rsidRPr="00684589" w:rsidRDefault="00684589" w:rsidP="00684589">
      <w:pPr>
        <w:spacing w:after="240" w:line="360" w:lineRule="auto"/>
        <w:rPr>
          <w:rFonts w:eastAsia="Times New Roman" w:cstheme="minorHAnsi"/>
          <w:b/>
          <w:bCs/>
          <w:i/>
          <w:iCs/>
          <w:sz w:val="24"/>
          <w:szCs w:val="24"/>
          <w:u w:val="single"/>
          <w:lang w:eastAsia="en-GB"/>
        </w:rPr>
      </w:pPr>
      <w:r w:rsidRPr="00684589">
        <w:rPr>
          <w:rFonts w:eastAsia="Times New Roman" w:cstheme="minorHAnsi"/>
          <w:b/>
          <w:bCs/>
          <w:i/>
          <w:iCs/>
          <w:sz w:val="24"/>
          <w:szCs w:val="24"/>
          <w:u w:val="single"/>
          <w:lang w:eastAsia="en-GB"/>
        </w:rPr>
        <w:t>Reference list</w:t>
      </w:r>
    </w:p>
    <w:p w14:paraId="02C26C43" w14:textId="77777777" w:rsidR="00684589" w:rsidRPr="00684589" w:rsidRDefault="00684589" w:rsidP="00684589">
      <w:pPr>
        <w:spacing w:after="240" w:line="360" w:lineRule="auto"/>
        <w:rPr>
          <w:rFonts w:eastAsia="Times New Roman" w:cstheme="minorHAnsi"/>
          <w:sz w:val="24"/>
          <w:szCs w:val="24"/>
          <w:lang w:eastAsia="en-GB"/>
        </w:rPr>
      </w:pPr>
      <w:r w:rsidRPr="00684589">
        <w:rPr>
          <w:rFonts w:eastAsia="Times New Roman" w:cstheme="minorHAnsi"/>
          <w:sz w:val="24"/>
          <w:szCs w:val="24"/>
          <w:lang w:eastAsia="en-GB"/>
        </w:rPr>
        <w:t xml:space="preserve">College of Policing (2013a). </w:t>
      </w:r>
      <w:r w:rsidRPr="00684589">
        <w:rPr>
          <w:rFonts w:eastAsia="Times New Roman" w:cstheme="minorHAnsi"/>
          <w:i/>
          <w:iCs/>
          <w:sz w:val="24"/>
          <w:szCs w:val="24"/>
          <w:lang w:eastAsia="en-GB"/>
        </w:rPr>
        <w:t>Armed deployment</w:t>
      </w:r>
      <w:r w:rsidRPr="00684589">
        <w:rPr>
          <w:rFonts w:eastAsia="Times New Roman" w:cstheme="minorHAnsi"/>
          <w:sz w:val="24"/>
          <w:szCs w:val="24"/>
          <w:lang w:eastAsia="en-GB"/>
        </w:rPr>
        <w:t>. [online] www.app.college.police.uk. Available at: https://www.app.college.police.uk/app-content/armed-policing/armed-deployment/?highlight=arresting%20officer [Accessed 6 Nov. 2021].</w:t>
      </w:r>
    </w:p>
    <w:p w14:paraId="77C00AD2" w14:textId="77777777" w:rsidR="00684589" w:rsidRPr="00684589" w:rsidRDefault="00684589" w:rsidP="00684589">
      <w:pPr>
        <w:spacing w:after="240" w:line="360" w:lineRule="auto"/>
        <w:rPr>
          <w:rFonts w:eastAsia="Times New Roman" w:cstheme="minorHAnsi"/>
          <w:sz w:val="24"/>
          <w:szCs w:val="24"/>
          <w:lang w:eastAsia="en-GB"/>
        </w:rPr>
      </w:pPr>
      <w:r w:rsidRPr="00684589">
        <w:rPr>
          <w:rFonts w:eastAsia="Times New Roman" w:cstheme="minorHAnsi"/>
          <w:sz w:val="24"/>
          <w:szCs w:val="24"/>
          <w:lang w:eastAsia="en-GB"/>
        </w:rPr>
        <w:t xml:space="preserve">College of Policing (2013b). </w:t>
      </w:r>
      <w:r w:rsidRPr="00684589">
        <w:rPr>
          <w:rFonts w:eastAsia="Times New Roman" w:cstheme="minorHAnsi"/>
          <w:i/>
          <w:iCs/>
          <w:sz w:val="24"/>
          <w:szCs w:val="24"/>
          <w:lang w:eastAsia="en-GB"/>
        </w:rPr>
        <w:t>National Decision Model</w:t>
      </w:r>
      <w:r w:rsidRPr="00684589">
        <w:rPr>
          <w:rFonts w:eastAsia="Times New Roman" w:cstheme="minorHAnsi"/>
          <w:sz w:val="24"/>
          <w:szCs w:val="24"/>
          <w:lang w:eastAsia="en-GB"/>
        </w:rPr>
        <w:t>. [online] www.app.college.police.uk. Available at: https://www.app.college.police.uk/app-content/national-decision-model/the-national-decision-model/#:~:text=The%20National%20Decision%20Model%20%28%20NDM%29%20is%20suitable [Accessed 6 Nov. 2021].</w:t>
      </w:r>
    </w:p>
    <w:p w14:paraId="1D6C1B3F" w14:textId="77777777" w:rsidR="00684589" w:rsidRPr="00684589" w:rsidRDefault="00684589" w:rsidP="00684589">
      <w:pPr>
        <w:spacing w:after="240" w:line="360" w:lineRule="auto"/>
        <w:rPr>
          <w:rFonts w:eastAsia="Times New Roman" w:cstheme="minorHAnsi"/>
          <w:sz w:val="24"/>
          <w:szCs w:val="24"/>
          <w:lang w:eastAsia="en-GB"/>
        </w:rPr>
      </w:pPr>
      <w:r w:rsidRPr="00684589">
        <w:rPr>
          <w:rFonts w:eastAsia="Times New Roman" w:cstheme="minorHAnsi"/>
          <w:sz w:val="24"/>
          <w:szCs w:val="24"/>
          <w:lang w:eastAsia="en-GB"/>
        </w:rPr>
        <w:t xml:space="preserve">College of Policing (2014). </w:t>
      </w:r>
      <w:r w:rsidRPr="00684589">
        <w:rPr>
          <w:rFonts w:eastAsia="Times New Roman" w:cstheme="minorHAnsi"/>
          <w:i/>
          <w:iCs/>
          <w:sz w:val="24"/>
          <w:szCs w:val="24"/>
          <w:lang w:eastAsia="en-GB"/>
        </w:rPr>
        <w:t>Code of Ethics: Supporting Documents THE PROFESSIONAL BODY FOR POLICING</w:t>
      </w:r>
      <w:r w:rsidRPr="00684589">
        <w:rPr>
          <w:rFonts w:eastAsia="Times New Roman" w:cstheme="minorHAnsi"/>
          <w:sz w:val="24"/>
          <w:szCs w:val="24"/>
          <w:lang w:eastAsia="en-GB"/>
        </w:rPr>
        <w:t>. [online] p.1. Available at: https://assets.college.police.uk/s3fs-public/2021-02/code_of_ethics_summary.pdf [Accessed 6 Nov. 2021].</w:t>
      </w:r>
    </w:p>
    <w:p w14:paraId="575DFB27" w14:textId="77777777" w:rsidR="00684589" w:rsidRPr="00684589" w:rsidRDefault="00684589" w:rsidP="00684589">
      <w:pPr>
        <w:spacing w:after="240" w:line="360" w:lineRule="auto"/>
        <w:rPr>
          <w:rFonts w:eastAsia="Times New Roman" w:cstheme="minorHAnsi"/>
          <w:sz w:val="24"/>
          <w:szCs w:val="24"/>
          <w:lang w:eastAsia="en-GB"/>
        </w:rPr>
      </w:pPr>
      <w:proofErr w:type="spellStart"/>
      <w:r w:rsidRPr="00684589">
        <w:rPr>
          <w:rFonts w:eastAsia="Times New Roman" w:cstheme="minorHAnsi"/>
          <w:sz w:val="24"/>
          <w:szCs w:val="24"/>
          <w:lang w:eastAsia="en-GB"/>
        </w:rPr>
        <w:t>Flin</w:t>
      </w:r>
      <w:proofErr w:type="spellEnd"/>
      <w:r w:rsidRPr="00684589">
        <w:rPr>
          <w:rFonts w:eastAsia="Times New Roman" w:cstheme="minorHAnsi"/>
          <w:sz w:val="24"/>
          <w:szCs w:val="24"/>
          <w:lang w:eastAsia="en-GB"/>
        </w:rPr>
        <w:t xml:space="preserve">, R.H. (1996). </w:t>
      </w:r>
      <w:r w:rsidRPr="00684589">
        <w:rPr>
          <w:rFonts w:eastAsia="Times New Roman" w:cstheme="minorHAnsi"/>
          <w:i/>
          <w:iCs/>
          <w:sz w:val="24"/>
          <w:szCs w:val="24"/>
          <w:lang w:eastAsia="en-GB"/>
        </w:rPr>
        <w:t xml:space="preserve">Sitting in the hot </w:t>
      </w:r>
      <w:proofErr w:type="gramStart"/>
      <w:r w:rsidRPr="00684589">
        <w:rPr>
          <w:rFonts w:eastAsia="Times New Roman" w:cstheme="minorHAnsi"/>
          <w:i/>
          <w:iCs/>
          <w:sz w:val="24"/>
          <w:szCs w:val="24"/>
          <w:lang w:eastAsia="en-GB"/>
        </w:rPr>
        <w:t>seat :</w:t>
      </w:r>
      <w:proofErr w:type="gramEnd"/>
      <w:r w:rsidRPr="00684589">
        <w:rPr>
          <w:rFonts w:eastAsia="Times New Roman" w:cstheme="minorHAnsi"/>
          <w:i/>
          <w:iCs/>
          <w:sz w:val="24"/>
          <w:szCs w:val="24"/>
          <w:lang w:eastAsia="en-GB"/>
        </w:rPr>
        <w:t xml:space="preserve"> leaders and teams for critical incident management</w:t>
      </w:r>
      <w:r w:rsidRPr="00684589">
        <w:rPr>
          <w:rFonts w:eastAsia="Times New Roman" w:cstheme="minorHAnsi"/>
          <w:sz w:val="24"/>
          <w:szCs w:val="24"/>
          <w:lang w:eastAsia="en-GB"/>
        </w:rPr>
        <w:t xml:space="preserve">. Chichester </w:t>
      </w:r>
      <w:proofErr w:type="gramStart"/>
      <w:r w:rsidRPr="00684589">
        <w:rPr>
          <w:rFonts w:eastAsia="Times New Roman" w:cstheme="minorHAnsi"/>
          <w:sz w:val="24"/>
          <w:szCs w:val="24"/>
          <w:lang w:eastAsia="en-GB"/>
        </w:rPr>
        <w:t>England ;</w:t>
      </w:r>
      <w:proofErr w:type="gramEnd"/>
      <w:r w:rsidRPr="00684589">
        <w:rPr>
          <w:rFonts w:eastAsia="Times New Roman" w:cstheme="minorHAnsi"/>
          <w:sz w:val="24"/>
          <w:szCs w:val="24"/>
          <w:lang w:eastAsia="en-GB"/>
        </w:rPr>
        <w:t xml:space="preserve"> New York: J. Wiley.</w:t>
      </w:r>
    </w:p>
    <w:p w14:paraId="2BC6E11D" w14:textId="77777777" w:rsidR="008A52FF" w:rsidRDefault="008A52FF" w:rsidP="00E970E7">
      <w:pPr>
        <w:rPr>
          <w:rFonts w:cstheme="minorHAnsi"/>
          <w:sz w:val="24"/>
          <w:szCs w:val="24"/>
        </w:rPr>
      </w:pPr>
    </w:p>
    <w:p w14:paraId="53347BE2" w14:textId="77777777" w:rsidR="008A52FF" w:rsidRDefault="008A52FF" w:rsidP="00E970E7">
      <w:pPr>
        <w:rPr>
          <w:rFonts w:cstheme="minorHAnsi"/>
          <w:sz w:val="24"/>
          <w:szCs w:val="24"/>
        </w:rPr>
      </w:pPr>
    </w:p>
    <w:p w14:paraId="5AE08F85" w14:textId="28F3987B" w:rsidR="008A3DCE" w:rsidRDefault="008A3DCE" w:rsidP="008A3DCE">
      <w:pPr>
        <w:rPr>
          <w:rFonts w:cstheme="minorHAnsi"/>
          <w:b/>
          <w:sz w:val="24"/>
          <w:szCs w:val="24"/>
          <w:u w:val="single"/>
        </w:rPr>
      </w:pPr>
      <w:r w:rsidRPr="00926389">
        <w:rPr>
          <w:rFonts w:cstheme="minorHAnsi"/>
          <w:b/>
          <w:sz w:val="24"/>
          <w:szCs w:val="24"/>
          <w:u w:val="single"/>
        </w:rPr>
        <w:t xml:space="preserve">Essay four title: </w:t>
      </w:r>
    </w:p>
    <w:p w14:paraId="242D7A88" w14:textId="77777777" w:rsidR="00817022" w:rsidRPr="00926389" w:rsidRDefault="00817022" w:rsidP="008A3DCE">
      <w:pPr>
        <w:rPr>
          <w:rFonts w:cstheme="minorHAnsi"/>
          <w:b/>
          <w:sz w:val="24"/>
          <w:szCs w:val="24"/>
          <w:u w:val="single"/>
        </w:rPr>
      </w:pPr>
    </w:p>
    <w:p w14:paraId="70BAD258" w14:textId="2713DB85" w:rsidR="008A3DCE" w:rsidRDefault="008A3DCE" w:rsidP="008A3DCE">
      <w:pPr>
        <w:rPr>
          <w:rFonts w:cstheme="minorHAnsi"/>
          <w:b/>
          <w:i/>
          <w:iCs/>
          <w:sz w:val="24"/>
          <w:szCs w:val="24"/>
        </w:rPr>
      </w:pPr>
      <w:bookmarkStart w:id="0" w:name="_Hlk90866813"/>
      <w:r w:rsidRPr="00817022">
        <w:rPr>
          <w:rFonts w:cstheme="minorHAnsi"/>
          <w:b/>
          <w:i/>
          <w:iCs/>
          <w:sz w:val="24"/>
          <w:szCs w:val="24"/>
        </w:rPr>
        <w:t xml:space="preserve">Analyse potential links between serious and organised crime and public protection issues </w:t>
      </w:r>
      <w:bookmarkEnd w:id="0"/>
      <w:r w:rsidRPr="00817022">
        <w:rPr>
          <w:rFonts w:cstheme="minorHAnsi"/>
          <w:b/>
          <w:i/>
          <w:iCs/>
          <w:sz w:val="24"/>
          <w:szCs w:val="24"/>
        </w:rPr>
        <w:t>(</w:t>
      </w:r>
      <w:proofErr w:type="gramStart"/>
      <w:r w:rsidRPr="00817022">
        <w:rPr>
          <w:rFonts w:cstheme="minorHAnsi"/>
          <w:b/>
          <w:i/>
          <w:iCs/>
          <w:sz w:val="24"/>
          <w:szCs w:val="24"/>
        </w:rPr>
        <w:t>10</w:t>
      </w:r>
      <w:r w:rsidR="005076D1" w:rsidRPr="00817022">
        <w:rPr>
          <w:rFonts w:cstheme="minorHAnsi"/>
          <w:b/>
          <w:i/>
          <w:iCs/>
          <w:sz w:val="24"/>
          <w:szCs w:val="24"/>
        </w:rPr>
        <w:t xml:space="preserve">13 </w:t>
      </w:r>
      <w:r w:rsidRPr="00817022">
        <w:rPr>
          <w:rFonts w:cstheme="minorHAnsi"/>
          <w:b/>
          <w:i/>
          <w:iCs/>
          <w:sz w:val="24"/>
          <w:szCs w:val="24"/>
        </w:rPr>
        <w:t>word</w:t>
      </w:r>
      <w:proofErr w:type="gramEnd"/>
      <w:r w:rsidR="00817022">
        <w:rPr>
          <w:rFonts w:cstheme="minorHAnsi"/>
          <w:b/>
          <w:i/>
          <w:iCs/>
          <w:sz w:val="24"/>
          <w:szCs w:val="24"/>
        </w:rPr>
        <w:t xml:space="preserve"> count</w:t>
      </w:r>
      <w:r w:rsidRPr="00817022">
        <w:rPr>
          <w:rFonts w:cstheme="minorHAnsi"/>
          <w:b/>
          <w:i/>
          <w:iCs/>
          <w:sz w:val="24"/>
          <w:szCs w:val="24"/>
        </w:rPr>
        <w:t>)</w:t>
      </w:r>
    </w:p>
    <w:p w14:paraId="3FD95402" w14:textId="77777777" w:rsidR="00817022" w:rsidRPr="00817022" w:rsidRDefault="00817022" w:rsidP="008A3DCE">
      <w:pPr>
        <w:rPr>
          <w:rFonts w:cstheme="minorHAnsi"/>
          <w:b/>
          <w:i/>
          <w:iCs/>
          <w:sz w:val="24"/>
          <w:szCs w:val="24"/>
        </w:rPr>
      </w:pPr>
    </w:p>
    <w:p w14:paraId="2C7FF857" w14:textId="46137DA1" w:rsidR="004A75EE" w:rsidRPr="00926389" w:rsidRDefault="004A75EE" w:rsidP="008A3DCE">
      <w:pPr>
        <w:rPr>
          <w:rFonts w:cstheme="minorHAnsi"/>
          <w:sz w:val="24"/>
          <w:szCs w:val="24"/>
        </w:rPr>
      </w:pPr>
      <w:r w:rsidRPr="00926389">
        <w:rPr>
          <w:rFonts w:cstheme="minorHAnsi"/>
          <w:sz w:val="24"/>
          <w:szCs w:val="24"/>
        </w:rPr>
        <w:t>This essay will analyse potential links between serious and organised crim</w:t>
      </w:r>
      <w:r w:rsidR="00273FA3" w:rsidRPr="00926389">
        <w:rPr>
          <w:rFonts w:cstheme="minorHAnsi"/>
          <w:sz w:val="24"/>
          <w:szCs w:val="24"/>
        </w:rPr>
        <w:t>e</w:t>
      </w:r>
      <w:r w:rsidR="00926389">
        <w:rPr>
          <w:rFonts w:cstheme="minorHAnsi"/>
          <w:sz w:val="24"/>
          <w:szCs w:val="24"/>
        </w:rPr>
        <w:t xml:space="preserve"> and public protection issues.</w:t>
      </w:r>
      <w:r w:rsidRPr="00926389">
        <w:rPr>
          <w:rFonts w:cstheme="minorHAnsi"/>
          <w:sz w:val="24"/>
          <w:szCs w:val="24"/>
        </w:rPr>
        <w:t xml:space="preserve"> </w:t>
      </w:r>
      <w:r w:rsidR="00DC55B0">
        <w:rPr>
          <w:rFonts w:cstheme="minorHAnsi"/>
          <w:sz w:val="24"/>
          <w:szCs w:val="24"/>
        </w:rPr>
        <w:t>F</w:t>
      </w:r>
      <w:r w:rsidR="00DC55B0" w:rsidRPr="00926389">
        <w:rPr>
          <w:rFonts w:cstheme="minorHAnsi"/>
          <w:sz w:val="24"/>
          <w:szCs w:val="24"/>
        </w:rPr>
        <w:t>irstly,</w:t>
      </w:r>
      <w:r w:rsidR="00273FA3" w:rsidRPr="00926389">
        <w:rPr>
          <w:rFonts w:cstheme="minorHAnsi"/>
          <w:sz w:val="24"/>
          <w:szCs w:val="24"/>
        </w:rPr>
        <w:t xml:space="preserve"> looking at the meaning of serious and organised crime and understanding their methods of operation. </w:t>
      </w:r>
      <w:r w:rsidR="00A37FD3" w:rsidRPr="00926389">
        <w:rPr>
          <w:rFonts w:cstheme="minorHAnsi"/>
          <w:sz w:val="24"/>
          <w:szCs w:val="24"/>
        </w:rPr>
        <w:t xml:space="preserve">Then focusing on the public protection elements linked to serious and organised crime and the Police’s involvement </w:t>
      </w:r>
      <w:r w:rsidR="00823D7A" w:rsidRPr="00926389">
        <w:rPr>
          <w:rFonts w:cstheme="minorHAnsi"/>
          <w:sz w:val="24"/>
          <w:szCs w:val="24"/>
        </w:rPr>
        <w:t>strategies</w:t>
      </w:r>
      <w:r w:rsidR="00A37FD3" w:rsidRPr="00926389">
        <w:rPr>
          <w:rFonts w:cstheme="minorHAnsi"/>
          <w:sz w:val="24"/>
          <w:szCs w:val="24"/>
        </w:rPr>
        <w:t xml:space="preserve"> to </w:t>
      </w:r>
      <w:r w:rsidR="00823D7A" w:rsidRPr="00926389">
        <w:rPr>
          <w:rFonts w:cstheme="minorHAnsi"/>
          <w:sz w:val="24"/>
          <w:szCs w:val="24"/>
        </w:rPr>
        <w:t xml:space="preserve">ensure protection. </w:t>
      </w:r>
    </w:p>
    <w:p w14:paraId="3D3964B7" w14:textId="20264018" w:rsidR="00926389" w:rsidRDefault="002B1A7E" w:rsidP="00730975">
      <w:pPr>
        <w:spacing w:after="150" w:line="330" w:lineRule="atLeast"/>
        <w:rPr>
          <w:rFonts w:eastAsia="Times New Roman" w:cstheme="minorHAnsi"/>
          <w:color w:val="333333"/>
          <w:sz w:val="24"/>
          <w:szCs w:val="24"/>
          <w:lang w:eastAsia="en-GB"/>
        </w:rPr>
      </w:pPr>
      <w:r w:rsidRPr="00926389">
        <w:rPr>
          <w:rFonts w:eastAsia="Times New Roman" w:cstheme="minorHAnsi"/>
          <w:color w:val="333333"/>
          <w:sz w:val="24"/>
          <w:szCs w:val="24"/>
          <w:lang w:eastAsia="en-GB"/>
        </w:rPr>
        <w:t>Serious crime is defined in</w:t>
      </w:r>
      <w:r w:rsidRPr="00730975">
        <w:rPr>
          <w:rFonts w:eastAsia="Times New Roman" w:cstheme="minorHAnsi"/>
          <w:sz w:val="24"/>
          <w:szCs w:val="24"/>
          <w:lang w:eastAsia="en-GB"/>
        </w:rPr>
        <w:t> </w:t>
      </w:r>
      <w:r w:rsidR="00730975" w:rsidRPr="00DC55B0">
        <w:rPr>
          <w:rFonts w:eastAsia="Times New Roman" w:cstheme="minorHAnsi"/>
          <w:sz w:val="24"/>
          <w:szCs w:val="24"/>
          <w:lang w:eastAsia="en-GB"/>
        </w:rPr>
        <w:t>S</w:t>
      </w:r>
      <w:r w:rsidRPr="00DC55B0">
        <w:rPr>
          <w:rFonts w:eastAsia="Times New Roman" w:cstheme="minorHAnsi"/>
          <w:sz w:val="24"/>
          <w:szCs w:val="24"/>
          <w:lang w:eastAsia="en-GB"/>
        </w:rPr>
        <w:t>ection 93</w:t>
      </w:r>
      <w:r w:rsidR="00730975" w:rsidRPr="00DC55B0">
        <w:rPr>
          <w:rFonts w:eastAsia="Times New Roman" w:cstheme="minorHAnsi"/>
          <w:sz w:val="24"/>
          <w:szCs w:val="24"/>
          <w:lang w:eastAsia="en-GB"/>
        </w:rPr>
        <w:t xml:space="preserve"> </w:t>
      </w:r>
      <w:r w:rsidRPr="00DC55B0">
        <w:rPr>
          <w:rFonts w:eastAsia="Times New Roman" w:cstheme="minorHAnsi"/>
          <w:sz w:val="24"/>
          <w:szCs w:val="24"/>
          <w:lang w:eastAsia="en-GB"/>
        </w:rPr>
        <w:t>(4)</w:t>
      </w:r>
      <w:r w:rsidRPr="00926389">
        <w:rPr>
          <w:rFonts w:eastAsia="Times New Roman" w:cstheme="minorHAnsi"/>
          <w:color w:val="333333"/>
          <w:sz w:val="24"/>
          <w:szCs w:val="24"/>
          <w:lang w:eastAsia="en-GB"/>
        </w:rPr>
        <w:t> of the Poli</w:t>
      </w:r>
      <w:r w:rsidR="00730975">
        <w:rPr>
          <w:rFonts w:eastAsia="Times New Roman" w:cstheme="minorHAnsi"/>
          <w:color w:val="333333"/>
          <w:sz w:val="24"/>
          <w:szCs w:val="24"/>
          <w:lang w:eastAsia="en-GB"/>
        </w:rPr>
        <w:t>ce Act 1997 as c</w:t>
      </w:r>
      <w:r w:rsidR="00926389">
        <w:rPr>
          <w:rFonts w:eastAsia="Times New Roman" w:cstheme="minorHAnsi"/>
          <w:color w:val="333333"/>
          <w:sz w:val="24"/>
          <w:szCs w:val="24"/>
          <w:lang w:eastAsia="en-GB"/>
        </w:rPr>
        <w:t>onduct which</w:t>
      </w:r>
      <w:r w:rsidR="00730975">
        <w:rPr>
          <w:rFonts w:eastAsia="Times New Roman" w:cstheme="minorHAnsi"/>
          <w:color w:val="333333"/>
          <w:sz w:val="24"/>
          <w:szCs w:val="24"/>
          <w:lang w:eastAsia="en-GB"/>
        </w:rPr>
        <w:t>:</w:t>
      </w:r>
    </w:p>
    <w:p w14:paraId="2623D0BB" w14:textId="1C0B42AF" w:rsidR="002B1A7E" w:rsidRPr="00926389" w:rsidRDefault="002B1A7E" w:rsidP="00926389">
      <w:pPr>
        <w:spacing w:after="150" w:line="330" w:lineRule="atLeast"/>
        <w:ind w:left="720"/>
        <w:rPr>
          <w:rFonts w:eastAsia="Times New Roman" w:cstheme="minorHAnsi"/>
          <w:color w:val="333333"/>
          <w:sz w:val="24"/>
          <w:szCs w:val="24"/>
          <w:lang w:eastAsia="en-GB"/>
        </w:rPr>
      </w:pPr>
      <w:r w:rsidRPr="00926389">
        <w:rPr>
          <w:rFonts w:eastAsia="Times New Roman" w:cstheme="minorHAnsi"/>
          <w:color w:val="333333"/>
          <w:sz w:val="24"/>
          <w:szCs w:val="24"/>
          <w:lang w:eastAsia="en-GB"/>
        </w:rPr>
        <w:t>(a)  </w:t>
      </w:r>
      <w:r w:rsidR="00ED1F2F" w:rsidRPr="00926389">
        <w:rPr>
          <w:rFonts w:eastAsia="Times New Roman" w:cstheme="minorHAnsi"/>
          <w:color w:val="333333"/>
          <w:sz w:val="24"/>
          <w:szCs w:val="24"/>
          <w:lang w:eastAsia="en-GB"/>
        </w:rPr>
        <w:t>Involves</w:t>
      </w:r>
      <w:r w:rsidRPr="00926389">
        <w:rPr>
          <w:rFonts w:eastAsia="Times New Roman" w:cstheme="minorHAnsi"/>
          <w:color w:val="333333"/>
          <w:sz w:val="24"/>
          <w:szCs w:val="24"/>
          <w:lang w:eastAsia="en-GB"/>
        </w:rPr>
        <w:t xml:space="preserve"> the use of violence, results in substantial financial gain or is conducted by </w:t>
      </w:r>
      <w:proofErr w:type="gramStart"/>
      <w:r w:rsidRPr="00926389">
        <w:rPr>
          <w:rFonts w:eastAsia="Times New Roman" w:cstheme="minorHAnsi"/>
          <w:color w:val="333333"/>
          <w:sz w:val="24"/>
          <w:szCs w:val="24"/>
          <w:lang w:eastAsia="en-GB"/>
        </w:rPr>
        <w:t>a large number of</w:t>
      </w:r>
      <w:proofErr w:type="gramEnd"/>
      <w:r w:rsidRPr="00926389">
        <w:rPr>
          <w:rFonts w:eastAsia="Times New Roman" w:cstheme="minorHAnsi"/>
          <w:color w:val="333333"/>
          <w:sz w:val="24"/>
          <w:szCs w:val="24"/>
          <w:lang w:eastAsia="en-GB"/>
        </w:rPr>
        <w:t xml:space="preserve"> persons in pursuit of a common purpose or</w:t>
      </w:r>
    </w:p>
    <w:p w14:paraId="7D79AC34" w14:textId="546FD2AF" w:rsidR="00926389" w:rsidRDefault="002B1A7E" w:rsidP="00926389">
      <w:pPr>
        <w:spacing w:after="150" w:line="330" w:lineRule="atLeast"/>
        <w:ind w:left="720"/>
        <w:rPr>
          <w:rFonts w:eastAsia="Times New Roman" w:cstheme="minorHAnsi"/>
          <w:color w:val="333333"/>
          <w:sz w:val="24"/>
          <w:szCs w:val="24"/>
          <w:lang w:eastAsia="en-GB"/>
        </w:rPr>
      </w:pPr>
      <w:r w:rsidRPr="00926389">
        <w:rPr>
          <w:rFonts w:eastAsia="Times New Roman" w:cstheme="minorHAnsi"/>
          <w:color w:val="333333"/>
          <w:sz w:val="24"/>
          <w:szCs w:val="24"/>
          <w:lang w:eastAsia="en-GB"/>
        </w:rPr>
        <w:t xml:space="preserve">(b) </w:t>
      </w:r>
      <w:r w:rsidR="00ED1F2F" w:rsidRPr="00926389">
        <w:rPr>
          <w:rFonts w:eastAsia="Times New Roman" w:cstheme="minorHAnsi"/>
          <w:color w:val="333333"/>
          <w:sz w:val="24"/>
          <w:szCs w:val="24"/>
          <w:lang w:eastAsia="en-GB"/>
        </w:rPr>
        <w:t>The</w:t>
      </w:r>
      <w:r w:rsidRPr="00926389">
        <w:rPr>
          <w:rFonts w:eastAsia="Times New Roman" w:cstheme="minorHAnsi"/>
          <w:color w:val="333333"/>
          <w:sz w:val="24"/>
          <w:szCs w:val="24"/>
          <w:lang w:eastAsia="en-GB"/>
        </w:rPr>
        <w:t xml:space="preserve"> offence or one of the offences is an offence for which a person who has attained the age of twenty-one and has no previous convictions could reasonably be expected to be sentenced to imprisonment for a term of three years or more</w:t>
      </w:r>
      <w:r w:rsidR="00926389" w:rsidRPr="00926389">
        <w:rPr>
          <w:rFonts w:eastAsia="Times New Roman" w:cstheme="minorHAnsi"/>
          <w:color w:val="333333"/>
          <w:sz w:val="24"/>
          <w:szCs w:val="24"/>
          <w:lang w:eastAsia="en-GB"/>
        </w:rPr>
        <w:t xml:space="preserve"> (College of Policing, 2013).</w:t>
      </w:r>
    </w:p>
    <w:p w14:paraId="244106EC" w14:textId="239570C8" w:rsidR="00730975" w:rsidRDefault="00DC55B0" w:rsidP="00730975">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t>Similarly,</w:t>
      </w:r>
      <w:r w:rsidR="00730975">
        <w:rPr>
          <w:rFonts w:eastAsia="Times New Roman" w:cstheme="minorHAnsi"/>
          <w:color w:val="333333"/>
          <w:sz w:val="24"/>
          <w:szCs w:val="24"/>
          <w:lang w:eastAsia="en-GB"/>
        </w:rPr>
        <w:t xml:space="preserve"> to the definition of Serious crime, Organised crime is defined as, ‘’P</w:t>
      </w:r>
      <w:r w:rsidR="00730975" w:rsidRPr="00730975">
        <w:rPr>
          <w:rFonts w:eastAsia="Times New Roman" w:cstheme="minorHAnsi"/>
          <w:color w:val="333333"/>
          <w:sz w:val="24"/>
          <w:szCs w:val="24"/>
          <w:lang w:eastAsia="en-GB"/>
        </w:rPr>
        <w:t>lanned and co-ordinated criminal behaviour and conduct by people working together on a continuing basis. Their motivation is often,</w:t>
      </w:r>
      <w:r w:rsidR="00730975">
        <w:rPr>
          <w:rFonts w:eastAsia="Times New Roman" w:cstheme="minorHAnsi"/>
          <w:color w:val="333333"/>
          <w:sz w:val="24"/>
          <w:szCs w:val="24"/>
          <w:lang w:eastAsia="en-GB"/>
        </w:rPr>
        <w:t xml:space="preserve"> but not always, financial gain’’</w:t>
      </w:r>
      <w:r w:rsidR="00730975" w:rsidRPr="00730975">
        <w:rPr>
          <w:rFonts w:eastAsia="Times New Roman" w:cstheme="minorHAnsi"/>
          <w:color w:val="333333"/>
          <w:sz w:val="24"/>
          <w:szCs w:val="24"/>
          <w:lang w:eastAsia="en-GB"/>
        </w:rPr>
        <w:t xml:space="preserve"> </w:t>
      </w:r>
      <w:r w:rsidR="00730975">
        <w:rPr>
          <w:rFonts w:eastAsia="Times New Roman" w:cstheme="minorHAnsi"/>
          <w:color w:val="333333"/>
          <w:sz w:val="24"/>
          <w:szCs w:val="24"/>
          <w:lang w:eastAsia="en-GB"/>
        </w:rPr>
        <w:t>(Criminal Prosecution Service, 2019).</w:t>
      </w:r>
    </w:p>
    <w:p w14:paraId="02F97E9F" w14:textId="7DEA6F0B" w:rsidR="00730975" w:rsidRDefault="00730975" w:rsidP="00730975">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t>The two are closely connected and often intertwined, meaning one results in the other. As can be seen from the definitions provided both are conducted by people working</w:t>
      </w:r>
      <w:r w:rsidR="00ED1F2F">
        <w:rPr>
          <w:rFonts w:eastAsia="Times New Roman" w:cstheme="minorHAnsi"/>
          <w:color w:val="333333"/>
          <w:sz w:val="24"/>
          <w:szCs w:val="24"/>
          <w:lang w:eastAsia="en-GB"/>
        </w:rPr>
        <w:t xml:space="preserve"> together for a common goa</w:t>
      </w:r>
      <w:r>
        <w:rPr>
          <w:rFonts w:eastAsia="Times New Roman" w:cstheme="minorHAnsi"/>
          <w:color w:val="333333"/>
          <w:sz w:val="24"/>
          <w:szCs w:val="24"/>
          <w:lang w:eastAsia="en-GB"/>
        </w:rPr>
        <w:t xml:space="preserve">l, that goal </w:t>
      </w:r>
      <w:r w:rsidR="00ED1F2F">
        <w:rPr>
          <w:rFonts w:eastAsia="Times New Roman" w:cstheme="minorHAnsi"/>
          <w:color w:val="333333"/>
          <w:sz w:val="24"/>
          <w:szCs w:val="24"/>
          <w:lang w:eastAsia="en-GB"/>
        </w:rPr>
        <w:t xml:space="preserve">primarily being a financial gain. </w:t>
      </w:r>
    </w:p>
    <w:p w14:paraId="25B2F8AD" w14:textId="4A1453B3" w:rsidR="00DD3D29" w:rsidRDefault="00DD3D29" w:rsidP="00730975">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t xml:space="preserve">The National Crime Agency continually assess the threat from serious and organised crime groups and have stated that the threat of their operation is on the increase and those involved are frequently looking for new ways to exploit, sexually exploit or by any other means make money. </w:t>
      </w:r>
    </w:p>
    <w:p w14:paraId="4682D55F" w14:textId="45ED72AE" w:rsidR="00DC55B0" w:rsidRDefault="00DC55B0" w:rsidP="00730975">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t xml:space="preserve">The persons involved in Serious and Organised crime prey on the vulnerable members of the </w:t>
      </w:r>
      <w:proofErr w:type="gramStart"/>
      <w:r>
        <w:rPr>
          <w:rFonts w:eastAsia="Times New Roman" w:cstheme="minorHAnsi"/>
          <w:color w:val="333333"/>
          <w:sz w:val="24"/>
          <w:szCs w:val="24"/>
          <w:lang w:eastAsia="en-GB"/>
        </w:rPr>
        <w:t>community in particular,</w:t>
      </w:r>
      <w:r w:rsidR="00827B83">
        <w:rPr>
          <w:rFonts w:eastAsia="Times New Roman" w:cstheme="minorHAnsi"/>
          <w:color w:val="333333"/>
          <w:sz w:val="24"/>
          <w:szCs w:val="24"/>
          <w:lang w:eastAsia="en-GB"/>
        </w:rPr>
        <w:t xml:space="preserve"> </w:t>
      </w:r>
      <w:r>
        <w:rPr>
          <w:rFonts w:eastAsia="Times New Roman" w:cstheme="minorHAnsi"/>
          <w:color w:val="333333"/>
          <w:sz w:val="24"/>
          <w:szCs w:val="24"/>
          <w:lang w:eastAsia="en-GB"/>
        </w:rPr>
        <w:t>using</w:t>
      </w:r>
      <w:proofErr w:type="gramEnd"/>
      <w:r>
        <w:rPr>
          <w:rFonts w:eastAsia="Times New Roman" w:cstheme="minorHAnsi"/>
          <w:color w:val="333333"/>
          <w:sz w:val="24"/>
          <w:szCs w:val="24"/>
          <w:lang w:eastAsia="en-GB"/>
        </w:rPr>
        <w:t xml:space="preserve"> them as tools in their operation of exploitation and crime commitment. </w:t>
      </w:r>
    </w:p>
    <w:p w14:paraId="723F55A1" w14:textId="5082AE56" w:rsidR="00DD3D29" w:rsidRDefault="00DD3D29" w:rsidP="00730975">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t xml:space="preserve">Although serious and organised crime is often seen as a </w:t>
      </w:r>
      <w:r w:rsidR="00750B87">
        <w:rPr>
          <w:rFonts w:eastAsia="Times New Roman" w:cstheme="minorHAnsi"/>
          <w:color w:val="333333"/>
          <w:sz w:val="24"/>
          <w:szCs w:val="24"/>
          <w:lang w:eastAsia="en-GB"/>
        </w:rPr>
        <w:t>large-scale</w:t>
      </w:r>
      <w:r>
        <w:rPr>
          <w:rFonts w:eastAsia="Times New Roman" w:cstheme="minorHAnsi"/>
          <w:color w:val="333333"/>
          <w:sz w:val="24"/>
          <w:szCs w:val="24"/>
          <w:lang w:eastAsia="en-GB"/>
        </w:rPr>
        <w:t xml:space="preserve"> operation, the roots of the crime are conducted in local communities and small towns are used as means of operation</w:t>
      </w:r>
      <w:r w:rsidR="00AA2C20">
        <w:rPr>
          <w:rFonts w:eastAsia="Times New Roman" w:cstheme="minorHAnsi"/>
          <w:color w:val="333333"/>
          <w:sz w:val="24"/>
          <w:szCs w:val="24"/>
          <w:lang w:eastAsia="en-GB"/>
        </w:rPr>
        <w:t xml:space="preserve">, thus affecting the public. </w:t>
      </w:r>
    </w:p>
    <w:p w14:paraId="4066EE23" w14:textId="1E634A0C" w:rsidR="00621574" w:rsidRDefault="00621574" w:rsidP="00730975">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lastRenderedPageBreak/>
        <w:t xml:space="preserve">Serious and organised crime is </w:t>
      </w:r>
      <w:r w:rsidR="00BD2ABC">
        <w:rPr>
          <w:rFonts w:eastAsia="Times New Roman" w:cstheme="minorHAnsi"/>
          <w:color w:val="333333"/>
          <w:sz w:val="24"/>
          <w:szCs w:val="24"/>
          <w:lang w:eastAsia="en-GB"/>
        </w:rPr>
        <w:t xml:space="preserve">mostly </w:t>
      </w:r>
      <w:r>
        <w:rPr>
          <w:rFonts w:eastAsia="Times New Roman" w:cstheme="minorHAnsi"/>
          <w:color w:val="333333"/>
          <w:sz w:val="24"/>
          <w:szCs w:val="24"/>
          <w:lang w:eastAsia="en-GB"/>
        </w:rPr>
        <w:t xml:space="preserve">committed in the public sector by groups known as Organised crime groups, OCG. </w:t>
      </w:r>
      <w:r w:rsidR="00BD2ABC">
        <w:rPr>
          <w:rFonts w:eastAsia="Times New Roman" w:cstheme="minorHAnsi"/>
          <w:color w:val="333333"/>
          <w:sz w:val="24"/>
          <w:szCs w:val="24"/>
          <w:lang w:eastAsia="en-GB"/>
        </w:rPr>
        <w:t>These group</w:t>
      </w:r>
      <w:r w:rsidR="00D22F47">
        <w:rPr>
          <w:rFonts w:eastAsia="Times New Roman" w:cstheme="minorHAnsi"/>
          <w:color w:val="333333"/>
          <w:sz w:val="24"/>
          <w:szCs w:val="24"/>
          <w:lang w:eastAsia="en-GB"/>
        </w:rPr>
        <w:t>s</w:t>
      </w:r>
      <w:r w:rsidR="00BD2ABC">
        <w:rPr>
          <w:rFonts w:eastAsia="Times New Roman" w:cstheme="minorHAnsi"/>
          <w:color w:val="333333"/>
          <w:sz w:val="24"/>
          <w:szCs w:val="24"/>
          <w:lang w:eastAsia="en-GB"/>
        </w:rPr>
        <w:t xml:space="preserve"> consist of </w:t>
      </w:r>
      <w:r w:rsidR="00D22F47">
        <w:rPr>
          <w:rFonts w:eastAsia="Times New Roman" w:cstheme="minorHAnsi"/>
          <w:color w:val="333333"/>
          <w:sz w:val="24"/>
          <w:szCs w:val="24"/>
          <w:lang w:eastAsia="en-GB"/>
        </w:rPr>
        <w:t>three or more persons who work together to carry out criminal activities.  The level of sophistication that the OCGs operate at depends on their level of crime. Some OCGs run international crime platforms with high levels of capability</w:t>
      </w:r>
      <w:r w:rsidR="00287997">
        <w:rPr>
          <w:rFonts w:eastAsia="Times New Roman" w:cstheme="minorHAnsi"/>
          <w:color w:val="333333"/>
          <w:sz w:val="24"/>
          <w:szCs w:val="24"/>
          <w:lang w:eastAsia="en-GB"/>
        </w:rPr>
        <w:t xml:space="preserve">, whereas others engage in criminal activities that require less competency for example, low level drug running, theft, and violent crimes.  </w:t>
      </w:r>
    </w:p>
    <w:p w14:paraId="621C7C95" w14:textId="45296F41" w:rsidR="005A34DE" w:rsidRDefault="005A34DE" w:rsidP="00730975">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t xml:space="preserve">One of the most common criminal activity committed by OCGs that affects the protection of the public is drug trafficking. The estimated cost of illegal drug trafficking on the United Kingdom annually is £3.5 billion pounds and causing an estimate of over 2,000 drug related deaths yearly (The Crown Prosecution Service, 2019). Drug usage effects the public in a variety of ways including but not restricted to the </w:t>
      </w:r>
      <w:r w:rsidR="00030E20">
        <w:rPr>
          <w:rFonts w:eastAsia="Times New Roman" w:cstheme="minorHAnsi"/>
          <w:color w:val="333333"/>
          <w:sz w:val="24"/>
          <w:szCs w:val="24"/>
          <w:lang w:eastAsia="en-GB"/>
        </w:rPr>
        <w:t>following:</w:t>
      </w:r>
      <w:r>
        <w:rPr>
          <w:rFonts w:eastAsia="Times New Roman" w:cstheme="minorHAnsi"/>
          <w:color w:val="333333"/>
          <w:sz w:val="24"/>
          <w:szCs w:val="24"/>
          <w:lang w:eastAsia="en-GB"/>
        </w:rPr>
        <w:t xml:space="preserve"> an increase in child abuse, </w:t>
      </w:r>
      <w:r w:rsidR="00030E20">
        <w:rPr>
          <w:rFonts w:eastAsia="Times New Roman" w:cstheme="minorHAnsi"/>
          <w:color w:val="333333"/>
          <w:sz w:val="24"/>
          <w:szCs w:val="24"/>
          <w:lang w:eastAsia="en-GB"/>
        </w:rPr>
        <w:t>exploitation,</w:t>
      </w:r>
      <w:r>
        <w:rPr>
          <w:rFonts w:eastAsia="Times New Roman" w:cstheme="minorHAnsi"/>
          <w:color w:val="333333"/>
          <w:sz w:val="24"/>
          <w:szCs w:val="24"/>
          <w:lang w:eastAsia="en-GB"/>
        </w:rPr>
        <w:t xml:space="preserve"> and neglect</w:t>
      </w:r>
      <w:r w:rsidR="00030E20">
        <w:rPr>
          <w:rFonts w:eastAsia="Times New Roman" w:cstheme="minorHAnsi"/>
          <w:color w:val="333333"/>
          <w:sz w:val="24"/>
          <w:szCs w:val="24"/>
          <w:lang w:eastAsia="en-GB"/>
        </w:rPr>
        <w:t xml:space="preserve">. This is because </w:t>
      </w:r>
      <w:r w:rsidR="009173DD">
        <w:rPr>
          <w:rFonts w:eastAsia="Times New Roman" w:cstheme="minorHAnsi"/>
          <w:color w:val="333333"/>
          <w:sz w:val="24"/>
          <w:szCs w:val="24"/>
          <w:lang w:eastAsia="en-GB"/>
        </w:rPr>
        <w:t>the</w:t>
      </w:r>
      <w:r w:rsidR="00030E20">
        <w:rPr>
          <w:rFonts w:eastAsia="Times New Roman" w:cstheme="minorHAnsi"/>
          <w:color w:val="333333"/>
          <w:sz w:val="24"/>
          <w:szCs w:val="24"/>
          <w:lang w:eastAsia="en-GB"/>
        </w:rPr>
        <w:t xml:space="preserve"> parents be</w:t>
      </w:r>
      <w:r w:rsidR="009173DD">
        <w:rPr>
          <w:rFonts w:eastAsia="Times New Roman" w:cstheme="minorHAnsi"/>
          <w:color w:val="333333"/>
          <w:sz w:val="24"/>
          <w:szCs w:val="24"/>
          <w:lang w:eastAsia="en-GB"/>
        </w:rPr>
        <w:t>come</w:t>
      </w:r>
      <w:r w:rsidR="00030E20">
        <w:rPr>
          <w:rFonts w:eastAsia="Times New Roman" w:cstheme="minorHAnsi"/>
          <w:color w:val="333333"/>
          <w:sz w:val="24"/>
          <w:szCs w:val="24"/>
          <w:lang w:eastAsia="en-GB"/>
        </w:rPr>
        <w:t xml:space="preserve"> addicted to drugs and therefore </w:t>
      </w:r>
      <w:r w:rsidR="009173DD">
        <w:rPr>
          <w:rFonts w:eastAsia="Times New Roman" w:cstheme="minorHAnsi"/>
          <w:color w:val="333333"/>
          <w:sz w:val="24"/>
          <w:szCs w:val="24"/>
          <w:lang w:eastAsia="en-GB"/>
        </w:rPr>
        <w:t>become</w:t>
      </w:r>
      <w:r w:rsidR="00030E20">
        <w:rPr>
          <w:rFonts w:eastAsia="Times New Roman" w:cstheme="minorHAnsi"/>
          <w:color w:val="333333"/>
          <w:sz w:val="24"/>
          <w:szCs w:val="24"/>
          <w:lang w:eastAsia="en-GB"/>
        </w:rPr>
        <w:t xml:space="preserve"> unable to correctly care for their children or possibly using their child as a method of payment to acquire the drugs. </w:t>
      </w:r>
      <w:r w:rsidR="00C05AA1">
        <w:rPr>
          <w:rFonts w:eastAsia="Times New Roman" w:cstheme="minorHAnsi"/>
          <w:color w:val="333333"/>
          <w:sz w:val="24"/>
          <w:szCs w:val="24"/>
          <w:lang w:eastAsia="en-GB"/>
        </w:rPr>
        <w:t>This behaviour puts a significant strain on the social services</w:t>
      </w:r>
      <w:r w:rsidR="009173DD">
        <w:rPr>
          <w:rFonts w:eastAsia="Times New Roman" w:cstheme="minorHAnsi"/>
          <w:color w:val="333333"/>
          <w:sz w:val="24"/>
          <w:szCs w:val="24"/>
          <w:lang w:eastAsia="en-GB"/>
        </w:rPr>
        <w:t>, national health service</w:t>
      </w:r>
      <w:r w:rsidR="00C05AA1">
        <w:rPr>
          <w:rFonts w:eastAsia="Times New Roman" w:cstheme="minorHAnsi"/>
          <w:color w:val="333333"/>
          <w:sz w:val="24"/>
          <w:szCs w:val="24"/>
          <w:lang w:eastAsia="en-GB"/>
        </w:rPr>
        <w:t xml:space="preserve"> and those involved in that process</w:t>
      </w:r>
      <w:r w:rsidR="009173DD">
        <w:rPr>
          <w:rFonts w:eastAsia="Times New Roman" w:cstheme="minorHAnsi"/>
          <w:color w:val="333333"/>
          <w:sz w:val="24"/>
          <w:szCs w:val="24"/>
          <w:lang w:eastAsia="en-GB"/>
        </w:rPr>
        <w:t xml:space="preserve"> of implementing safeguarding for the child</w:t>
      </w:r>
      <w:r w:rsidR="00C05AA1">
        <w:rPr>
          <w:rFonts w:eastAsia="Times New Roman" w:cstheme="minorHAnsi"/>
          <w:color w:val="333333"/>
          <w:sz w:val="24"/>
          <w:szCs w:val="24"/>
          <w:lang w:eastAsia="en-GB"/>
        </w:rPr>
        <w:t xml:space="preserve">. </w:t>
      </w:r>
    </w:p>
    <w:p w14:paraId="40FF9F1C" w14:textId="4D368748" w:rsidR="0047798A" w:rsidRDefault="003051CD" w:rsidP="00730975">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t>Drug use and trafficking creates an unsafe society for the location in which the crime is being committed. The society surrounding suffers in terms of the crime rate increasing, the quality of life of the residents decreas</w:t>
      </w:r>
      <w:r w:rsidR="009173DD">
        <w:rPr>
          <w:rFonts w:eastAsia="Times New Roman" w:cstheme="minorHAnsi"/>
          <w:color w:val="333333"/>
          <w:sz w:val="24"/>
          <w:szCs w:val="24"/>
          <w:lang w:eastAsia="en-GB"/>
        </w:rPr>
        <w:t>es</w:t>
      </w:r>
      <w:r>
        <w:rPr>
          <w:rFonts w:eastAsia="Times New Roman" w:cstheme="minorHAnsi"/>
          <w:color w:val="333333"/>
          <w:sz w:val="24"/>
          <w:szCs w:val="24"/>
          <w:lang w:eastAsia="en-GB"/>
        </w:rPr>
        <w:t xml:space="preserve"> and the economic wealth of the area devalu</w:t>
      </w:r>
      <w:r w:rsidR="009173DD">
        <w:rPr>
          <w:rFonts w:eastAsia="Times New Roman" w:cstheme="minorHAnsi"/>
          <w:color w:val="333333"/>
          <w:sz w:val="24"/>
          <w:szCs w:val="24"/>
          <w:lang w:eastAsia="en-GB"/>
        </w:rPr>
        <w:t>es</w:t>
      </w:r>
      <w:r>
        <w:rPr>
          <w:rFonts w:eastAsia="Times New Roman" w:cstheme="minorHAnsi"/>
          <w:color w:val="333333"/>
          <w:sz w:val="24"/>
          <w:szCs w:val="24"/>
          <w:lang w:eastAsia="en-GB"/>
        </w:rPr>
        <w:t xml:space="preserve"> due to the location not being a desirable area to live, work or socialise. </w:t>
      </w:r>
      <w:r w:rsidR="006C616B">
        <w:rPr>
          <w:rFonts w:eastAsia="Times New Roman" w:cstheme="minorHAnsi"/>
          <w:color w:val="333333"/>
          <w:sz w:val="24"/>
          <w:szCs w:val="24"/>
          <w:lang w:eastAsia="en-GB"/>
        </w:rPr>
        <w:t>For example</w:t>
      </w:r>
      <w:r w:rsidR="00994427">
        <w:rPr>
          <w:rFonts w:eastAsia="Times New Roman" w:cstheme="minorHAnsi"/>
          <w:color w:val="333333"/>
          <w:sz w:val="24"/>
          <w:szCs w:val="24"/>
          <w:lang w:eastAsia="en-GB"/>
        </w:rPr>
        <w:t xml:space="preserve">, in the article for </w:t>
      </w:r>
      <w:r w:rsidR="006C616B">
        <w:rPr>
          <w:rFonts w:eastAsia="Times New Roman" w:cstheme="minorHAnsi"/>
          <w:color w:val="333333"/>
          <w:sz w:val="24"/>
          <w:szCs w:val="24"/>
          <w:lang w:eastAsia="en-GB"/>
        </w:rPr>
        <w:t>Public Health England</w:t>
      </w:r>
      <w:r w:rsidR="00994427">
        <w:rPr>
          <w:rFonts w:eastAsia="Times New Roman" w:cstheme="minorHAnsi"/>
          <w:color w:val="333333"/>
          <w:sz w:val="24"/>
          <w:szCs w:val="24"/>
          <w:lang w:eastAsia="en-GB"/>
        </w:rPr>
        <w:t xml:space="preserve">, </w:t>
      </w:r>
      <w:r w:rsidR="006C616B">
        <w:rPr>
          <w:rFonts w:eastAsia="Times New Roman" w:cstheme="minorHAnsi"/>
          <w:color w:val="333333"/>
          <w:sz w:val="24"/>
          <w:szCs w:val="24"/>
          <w:lang w:eastAsia="en-GB"/>
        </w:rPr>
        <w:t>estimated that in the research year of 2010/2011, 54% of the £10.7 billion cost of drug usage in the country involved drug related crime</w:t>
      </w:r>
      <w:r w:rsidR="00994427">
        <w:rPr>
          <w:rFonts w:eastAsia="Times New Roman" w:cstheme="minorHAnsi"/>
          <w:color w:val="333333"/>
          <w:sz w:val="24"/>
          <w:szCs w:val="24"/>
          <w:lang w:eastAsia="en-GB"/>
        </w:rPr>
        <w:t xml:space="preserve"> (Barber, Harker and Pratt, 2017).</w:t>
      </w:r>
      <w:r w:rsidR="009173DD">
        <w:rPr>
          <w:rFonts w:eastAsia="Times New Roman" w:cstheme="minorHAnsi"/>
          <w:color w:val="333333"/>
          <w:sz w:val="24"/>
          <w:szCs w:val="24"/>
          <w:lang w:eastAsia="en-GB"/>
        </w:rPr>
        <w:t xml:space="preserve"> This figure shows the criminal impact drugs have on the local community and how this can implement a depriving spiral for the area. </w:t>
      </w:r>
    </w:p>
    <w:p w14:paraId="3BFD127D" w14:textId="120258F2" w:rsidR="006E5F0C" w:rsidRDefault="006E5F0C" w:rsidP="00730975">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t xml:space="preserve">The Government launched a plan to tackle serious and organised crime, </w:t>
      </w:r>
      <w:proofErr w:type="gramStart"/>
      <w:r>
        <w:rPr>
          <w:rFonts w:eastAsia="Times New Roman" w:cstheme="minorHAnsi"/>
          <w:color w:val="333333"/>
          <w:sz w:val="24"/>
          <w:szCs w:val="24"/>
          <w:lang w:eastAsia="en-GB"/>
        </w:rPr>
        <w:t>in order to</w:t>
      </w:r>
      <w:proofErr w:type="gramEnd"/>
      <w:r>
        <w:rPr>
          <w:rFonts w:eastAsia="Times New Roman" w:cstheme="minorHAnsi"/>
          <w:color w:val="333333"/>
          <w:sz w:val="24"/>
          <w:szCs w:val="24"/>
          <w:lang w:eastAsia="en-GB"/>
        </w:rPr>
        <w:t xml:space="preserve"> reduce the level of crimes being committed and the impact on the local communities in which it is taking place. The plan implemented in 2013 looks at pursue, prevent, protect, and prepare (Local Government Association, </w:t>
      </w:r>
      <w:proofErr w:type="spellStart"/>
      <w:proofErr w:type="gramStart"/>
      <w:r>
        <w:rPr>
          <w:rFonts w:eastAsia="Times New Roman" w:cstheme="minorHAnsi"/>
          <w:color w:val="333333"/>
          <w:sz w:val="24"/>
          <w:szCs w:val="24"/>
          <w:lang w:eastAsia="en-GB"/>
        </w:rPr>
        <w:t>n.d</w:t>
      </w:r>
      <w:proofErr w:type="spellEnd"/>
      <w:r>
        <w:rPr>
          <w:rFonts w:eastAsia="Times New Roman" w:cstheme="minorHAnsi"/>
          <w:color w:val="333333"/>
          <w:sz w:val="24"/>
          <w:szCs w:val="24"/>
          <w:lang w:eastAsia="en-GB"/>
        </w:rPr>
        <w:t xml:space="preserve"> )</w:t>
      </w:r>
      <w:proofErr w:type="gramEnd"/>
      <w:r>
        <w:rPr>
          <w:rFonts w:eastAsia="Times New Roman" w:cstheme="minorHAnsi"/>
          <w:color w:val="333333"/>
          <w:sz w:val="24"/>
          <w:szCs w:val="24"/>
          <w:lang w:eastAsia="en-GB"/>
        </w:rPr>
        <w:t xml:space="preserve">. Pursue the persons involved to prevent their involvement, </w:t>
      </w:r>
      <w:r w:rsidR="009173DD">
        <w:rPr>
          <w:rFonts w:eastAsia="Times New Roman" w:cstheme="minorHAnsi"/>
          <w:color w:val="333333"/>
          <w:sz w:val="24"/>
          <w:szCs w:val="24"/>
          <w:lang w:eastAsia="en-GB"/>
        </w:rPr>
        <w:t xml:space="preserve">Prevent the activities occurring in the first instance, protect those more likely to be exploited and used for the commission of serious and organised crime and Prepare police and other agencies involved in the impacts of serious and organised crime. </w:t>
      </w:r>
    </w:p>
    <w:p w14:paraId="7F1AFA8D" w14:textId="10D74FF6" w:rsidR="00FC3B3A" w:rsidRDefault="00FC3B3A" w:rsidP="00730975">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t>In May 2020 the National Crime Agency working alongside linked police forces internationally launched ‘Operation Venetic’. During this the hard work and dedication of officers and specialists involved resulted in a military graded secure messaging platform being hacked into which revealed evidence of planned murders, drug dealers’ details and address and planned routes of drug trafficking. From the success of this operation p</w:t>
      </w:r>
      <w:r w:rsidRPr="00FC3B3A">
        <w:rPr>
          <w:rFonts w:eastAsia="Times New Roman" w:cstheme="minorHAnsi"/>
          <w:color w:val="333333"/>
          <w:sz w:val="24"/>
          <w:szCs w:val="24"/>
          <w:lang w:eastAsia="en-GB"/>
        </w:rPr>
        <w:t>olice have seized 5,646kg of Class A drugs, 8,789kg of cannabis, 165 guns, 3,404 rounds of ammunition and almost £76million in cash.</w:t>
      </w:r>
      <w:r>
        <w:rPr>
          <w:rFonts w:eastAsia="Times New Roman" w:cstheme="minorHAnsi"/>
          <w:color w:val="333333"/>
          <w:sz w:val="24"/>
          <w:szCs w:val="24"/>
          <w:lang w:eastAsia="en-GB"/>
        </w:rPr>
        <w:t xml:space="preserve"> The success of this operation so far means the operation of the organised crime groups involved has been disrupted thus protecting the local communities</w:t>
      </w:r>
      <w:r w:rsidR="001B6E33">
        <w:rPr>
          <w:rFonts w:eastAsia="Times New Roman" w:cstheme="minorHAnsi"/>
          <w:color w:val="333333"/>
          <w:sz w:val="24"/>
          <w:szCs w:val="24"/>
          <w:lang w:eastAsia="en-GB"/>
        </w:rPr>
        <w:t xml:space="preserve"> (Knowles, 2021)</w:t>
      </w:r>
    </w:p>
    <w:p w14:paraId="5BEF16DA" w14:textId="753D84A9" w:rsidR="00823D7A" w:rsidRDefault="00BF7504" w:rsidP="00817022">
      <w:pPr>
        <w:spacing w:after="150" w:line="330" w:lineRule="atLeast"/>
        <w:rPr>
          <w:rFonts w:eastAsia="Times New Roman" w:cstheme="minorHAnsi"/>
          <w:color w:val="333333"/>
          <w:sz w:val="24"/>
          <w:szCs w:val="24"/>
          <w:lang w:eastAsia="en-GB"/>
        </w:rPr>
      </w:pPr>
      <w:r>
        <w:rPr>
          <w:rFonts w:eastAsia="Times New Roman" w:cstheme="minorHAnsi"/>
          <w:color w:val="333333"/>
          <w:sz w:val="24"/>
          <w:szCs w:val="24"/>
          <w:lang w:eastAsia="en-GB"/>
        </w:rPr>
        <w:lastRenderedPageBreak/>
        <w:t xml:space="preserve">Overall, the </w:t>
      </w:r>
      <w:r w:rsidRPr="00BF7504">
        <w:rPr>
          <w:rFonts w:eastAsia="Times New Roman" w:cstheme="minorHAnsi"/>
          <w:color w:val="333333"/>
          <w:sz w:val="24"/>
          <w:szCs w:val="24"/>
          <w:lang w:eastAsia="en-GB"/>
        </w:rPr>
        <w:t>links between serious and organised crime and public protection issues</w:t>
      </w:r>
      <w:r>
        <w:rPr>
          <w:rFonts w:eastAsia="Times New Roman" w:cstheme="minorHAnsi"/>
          <w:color w:val="333333"/>
          <w:sz w:val="24"/>
          <w:szCs w:val="24"/>
          <w:lang w:eastAsia="en-GB"/>
        </w:rPr>
        <w:t xml:space="preserve"> are infinite with the issues varying from low level theft and assaults to large scale exploitation cases and international drug dealing. Each crime is linked and serves a bigger purpose, that being feeding the Serious and organised crime</w:t>
      </w:r>
      <w:r w:rsidR="00DB0534">
        <w:rPr>
          <w:rFonts w:eastAsia="Times New Roman" w:cstheme="minorHAnsi"/>
          <w:color w:val="333333"/>
          <w:sz w:val="24"/>
          <w:szCs w:val="24"/>
          <w:lang w:eastAsia="en-GB"/>
        </w:rPr>
        <w:t xml:space="preserve">’s growing assets, capabilities to conduct crime and economic gains.  </w:t>
      </w:r>
      <w:proofErr w:type="gramStart"/>
      <w:r w:rsidR="00DB0534">
        <w:rPr>
          <w:rFonts w:eastAsia="Times New Roman" w:cstheme="minorHAnsi"/>
          <w:color w:val="333333"/>
          <w:sz w:val="24"/>
          <w:szCs w:val="24"/>
          <w:lang w:eastAsia="en-GB"/>
        </w:rPr>
        <w:t>It is clear that the</w:t>
      </w:r>
      <w:proofErr w:type="gramEnd"/>
      <w:r w:rsidR="00DB0534">
        <w:rPr>
          <w:rFonts w:eastAsia="Times New Roman" w:cstheme="minorHAnsi"/>
          <w:color w:val="333333"/>
          <w:sz w:val="24"/>
          <w:szCs w:val="24"/>
          <w:lang w:eastAsia="en-GB"/>
        </w:rPr>
        <w:t xml:space="preserve"> communities in which organised crime takes place suffers in a range of ways from lack of job opportunities, criminal damage, lack of community cohesion and decrease in estate value. </w:t>
      </w:r>
      <w:r w:rsidR="00F03CA0">
        <w:rPr>
          <w:rFonts w:eastAsia="Times New Roman" w:cstheme="minorHAnsi"/>
          <w:color w:val="333333"/>
          <w:sz w:val="24"/>
          <w:szCs w:val="24"/>
          <w:lang w:eastAsia="en-GB"/>
        </w:rPr>
        <w:t xml:space="preserve">With Serious and organised crime having such a devasting factor on both local communities and bigger organisations such as the National Crime Agency and the National Health Service, it is continuously being assessed and strategical plans being implemented to tackle the effects. </w:t>
      </w:r>
    </w:p>
    <w:p w14:paraId="54174CEA" w14:textId="1CEEA139" w:rsidR="00817022" w:rsidRDefault="00817022" w:rsidP="00817022">
      <w:pPr>
        <w:spacing w:after="150" w:line="330" w:lineRule="atLeast"/>
        <w:rPr>
          <w:rFonts w:eastAsia="Times New Roman" w:cstheme="minorHAnsi"/>
          <w:color w:val="333333"/>
          <w:sz w:val="24"/>
          <w:szCs w:val="24"/>
          <w:lang w:eastAsia="en-GB"/>
        </w:rPr>
      </w:pPr>
    </w:p>
    <w:p w14:paraId="5AEC30DC" w14:textId="77777777" w:rsidR="00817022" w:rsidRPr="00817022" w:rsidRDefault="00817022" w:rsidP="00817022">
      <w:pPr>
        <w:spacing w:after="240" w:line="360" w:lineRule="auto"/>
        <w:rPr>
          <w:rFonts w:eastAsia="Times New Roman" w:cstheme="minorHAnsi"/>
          <w:i/>
          <w:iCs/>
          <w:sz w:val="24"/>
          <w:szCs w:val="24"/>
          <w:u w:val="single"/>
          <w:lang w:eastAsia="en-GB"/>
        </w:rPr>
      </w:pPr>
      <w:r w:rsidRPr="00817022">
        <w:rPr>
          <w:rFonts w:eastAsia="Times New Roman" w:cstheme="minorHAnsi"/>
          <w:i/>
          <w:iCs/>
          <w:sz w:val="24"/>
          <w:szCs w:val="24"/>
          <w:u w:val="single"/>
          <w:lang w:eastAsia="en-GB"/>
        </w:rPr>
        <w:t>Reference list</w:t>
      </w:r>
    </w:p>
    <w:p w14:paraId="321B547F" w14:textId="77777777" w:rsidR="00817022" w:rsidRPr="00817022" w:rsidRDefault="00817022" w:rsidP="00817022">
      <w:pPr>
        <w:spacing w:after="240" w:line="360" w:lineRule="auto"/>
        <w:rPr>
          <w:rFonts w:eastAsia="Times New Roman" w:cstheme="minorHAnsi"/>
          <w:sz w:val="24"/>
          <w:szCs w:val="24"/>
          <w:lang w:eastAsia="en-GB"/>
        </w:rPr>
      </w:pPr>
      <w:r w:rsidRPr="00817022">
        <w:rPr>
          <w:rFonts w:eastAsia="Times New Roman" w:cstheme="minorHAnsi"/>
          <w:sz w:val="24"/>
          <w:szCs w:val="24"/>
          <w:lang w:eastAsia="en-GB"/>
        </w:rPr>
        <w:t xml:space="preserve">Barber, D.S., Harker, D.R. and Pratt, A. (2017). </w:t>
      </w:r>
      <w:r w:rsidRPr="00817022">
        <w:rPr>
          <w:rFonts w:eastAsia="Times New Roman" w:cstheme="minorHAnsi"/>
          <w:i/>
          <w:iCs/>
          <w:sz w:val="24"/>
          <w:szCs w:val="24"/>
          <w:lang w:eastAsia="en-GB"/>
        </w:rPr>
        <w:t>Human and financial costs of drug addiction</w:t>
      </w:r>
      <w:r w:rsidRPr="00817022">
        <w:rPr>
          <w:rFonts w:eastAsia="Times New Roman" w:cstheme="minorHAnsi"/>
          <w:sz w:val="24"/>
          <w:szCs w:val="24"/>
          <w:lang w:eastAsia="en-GB"/>
        </w:rPr>
        <w:t>. [online] Parliament.uk. Available at: https://researchbriefings.files.parliament.uk/documents/CDP-2017-0230/CDP-2017-0230.pdf [Accessed 20 Dec. 2021].</w:t>
      </w:r>
    </w:p>
    <w:p w14:paraId="5D85472E" w14:textId="77777777" w:rsidR="00817022" w:rsidRPr="00817022" w:rsidRDefault="00817022" w:rsidP="00817022">
      <w:pPr>
        <w:spacing w:after="240" w:line="360" w:lineRule="auto"/>
        <w:rPr>
          <w:rFonts w:eastAsia="Times New Roman" w:cstheme="minorHAnsi"/>
          <w:sz w:val="24"/>
          <w:szCs w:val="24"/>
          <w:lang w:eastAsia="en-GB"/>
        </w:rPr>
      </w:pPr>
      <w:r w:rsidRPr="00817022">
        <w:rPr>
          <w:rFonts w:eastAsia="Times New Roman" w:cstheme="minorHAnsi"/>
          <w:sz w:val="24"/>
          <w:szCs w:val="24"/>
          <w:lang w:eastAsia="en-GB"/>
        </w:rPr>
        <w:t xml:space="preserve">College of Policing (2013). </w:t>
      </w:r>
      <w:r w:rsidRPr="00817022">
        <w:rPr>
          <w:rFonts w:eastAsia="Times New Roman" w:cstheme="minorHAnsi"/>
          <w:i/>
          <w:iCs/>
          <w:sz w:val="24"/>
          <w:szCs w:val="24"/>
          <w:lang w:eastAsia="en-GB"/>
        </w:rPr>
        <w:t>Investigation</w:t>
      </w:r>
      <w:r w:rsidRPr="00817022">
        <w:rPr>
          <w:rFonts w:eastAsia="Times New Roman" w:cstheme="minorHAnsi"/>
          <w:sz w:val="24"/>
          <w:szCs w:val="24"/>
          <w:lang w:eastAsia="en-GB"/>
        </w:rPr>
        <w:t>. [online] www.app.college.police.uk. Available at: https://www.app.college.police.uk/app-content/investigations/introduction/#serious-crime [Accessed 16 Nov. 2021].</w:t>
      </w:r>
    </w:p>
    <w:p w14:paraId="5D088EA5" w14:textId="77777777" w:rsidR="00817022" w:rsidRPr="00817022" w:rsidRDefault="00817022" w:rsidP="00817022">
      <w:pPr>
        <w:spacing w:after="240" w:line="360" w:lineRule="auto"/>
        <w:rPr>
          <w:rFonts w:eastAsia="Times New Roman" w:cstheme="minorHAnsi"/>
          <w:sz w:val="24"/>
          <w:szCs w:val="24"/>
          <w:lang w:eastAsia="en-GB"/>
        </w:rPr>
      </w:pPr>
      <w:r w:rsidRPr="00817022">
        <w:rPr>
          <w:rFonts w:eastAsia="Times New Roman" w:cstheme="minorHAnsi"/>
          <w:sz w:val="24"/>
          <w:szCs w:val="24"/>
          <w:lang w:eastAsia="en-GB"/>
        </w:rPr>
        <w:t xml:space="preserve">Knowles, M. (2021). </w:t>
      </w:r>
      <w:r w:rsidRPr="00817022">
        <w:rPr>
          <w:rFonts w:eastAsia="Times New Roman" w:cstheme="minorHAnsi"/>
          <w:i/>
          <w:iCs/>
          <w:sz w:val="24"/>
          <w:szCs w:val="24"/>
          <w:lang w:eastAsia="en-GB"/>
        </w:rPr>
        <w:t>Organised crime crackdown a success with 2,631 arrests</w:t>
      </w:r>
      <w:r w:rsidRPr="00817022">
        <w:rPr>
          <w:rFonts w:eastAsia="Times New Roman" w:cstheme="minorHAnsi"/>
          <w:sz w:val="24"/>
          <w:szCs w:val="24"/>
          <w:lang w:eastAsia="en-GB"/>
        </w:rPr>
        <w:t>. [online] Express.co.uk. Available at: https://www.express.co.uk/news/uk/1537170/organised-crime-police-crackdown-operation-venetic-encrochat [Accessed 20 Dec. 2021].</w:t>
      </w:r>
    </w:p>
    <w:p w14:paraId="2C552F1A" w14:textId="77777777" w:rsidR="00817022" w:rsidRPr="00817022" w:rsidRDefault="00817022" w:rsidP="00817022">
      <w:pPr>
        <w:spacing w:after="240" w:line="360" w:lineRule="auto"/>
        <w:rPr>
          <w:rFonts w:eastAsia="Times New Roman" w:cstheme="minorHAnsi"/>
          <w:sz w:val="24"/>
          <w:szCs w:val="24"/>
          <w:lang w:eastAsia="en-GB"/>
        </w:rPr>
      </w:pPr>
      <w:r w:rsidRPr="00817022">
        <w:rPr>
          <w:rFonts w:eastAsia="Times New Roman" w:cstheme="minorHAnsi"/>
          <w:sz w:val="24"/>
          <w:szCs w:val="24"/>
          <w:lang w:eastAsia="en-GB"/>
        </w:rPr>
        <w:t xml:space="preserve">Local Government Association (n.d.). </w:t>
      </w:r>
      <w:r w:rsidRPr="00817022">
        <w:rPr>
          <w:rFonts w:eastAsia="Times New Roman" w:cstheme="minorHAnsi"/>
          <w:i/>
          <w:iCs/>
          <w:sz w:val="24"/>
          <w:szCs w:val="24"/>
          <w:lang w:eastAsia="en-GB"/>
        </w:rPr>
        <w:t>Tackling serious and organised crime a local response Report</w:t>
      </w:r>
      <w:r w:rsidRPr="00817022">
        <w:rPr>
          <w:rFonts w:eastAsia="Times New Roman" w:cstheme="minorHAnsi"/>
          <w:sz w:val="24"/>
          <w:szCs w:val="24"/>
          <w:lang w:eastAsia="en-GB"/>
        </w:rPr>
        <w:t>. [online] p.12. Available at: https://local.gov.uk/sites/default/files/documents/tackling-serious-and-orga-44a.pdf [Accessed 20 Dec. 2021].</w:t>
      </w:r>
    </w:p>
    <w:p w14:paraId="5AFCC625" w14:textId="77777777" w:rsidR="00817022" w:rsidRPr="00817022" w:rsidRDefault="00817022" w:rsidP="00817022">
      <w:pPr>
        <w:spacing w:after="240" w:line="360" w:lineRule="auto"/>
        <w:rPr>
          <w:rFonts w:eastAsia="Times New Roman" w:cstheme="minorHAnsi"/>
          <w:sz w:val="24"/>
          <w:szCs w:val="24"/>
          <w:lang w:eastAsia="en-GB"/>
        </w:rPr>
      </w:pPr>
      <w:r w:rsidRPr="00817022">
        <w:rPr>
          <w:rFonts w:eastAsia="Times New Roman" w:cstheme="minorHAnsi"/>
          <w:sz w:val="24"/>
          <w:szCs w:val="24"/>
          <w:lang w:eastAsia="en-GB"/>
        </w:rPr>
        <w:t xml:space="preserve">The Crown Prosecution Service (2019). </w:t>
      </w:r>
      <w:r w:rsidRPr="00817022">
        <w:rPr>
          <w:rFonts w:eastAsia="Times New Roman" w:cstheme="minorHAnsi"/>
          <w:i/>
          <w:iCs/>
          <w:sz w:val="24"/>
          <w:szCs w:val="24"/>
          <w:lang w:eastAsia="en-GB"/>
        </w:rPr>
        <w:t>Organised Crime - Strategy | The Crown Prosecution Service</w:t>
      </w:r>
      <w:r w:rsidRPr="00817022">
        <w:rPr>
          <w:rFonts w:eastAsia="Times New Roman" w:cstheme="minorHAnsi"/>
          <w:sz w:val="24"/>
          <w:szCs w:val="24"/>
          <w:lang w:eastAsia="en-GB"/>
        </w:rPr>
        <w:t>. [online] Cps.gov.uk. Available at: https://www.cps.gov.uk/organised-crime-strategy [Accessed 30 Nov. 2021].</w:t>
      </w:r>
    </w:p>
    <w:p w14:paraId="09ABD6FC" w14:textId="77777777" w:rsidR="00817022" w:rsidRDefault="00817022" w:rsidP="00817022">
      <w:pPr>
        <w:spacing w:after="150" w:line="330" w:lineRule="atLeast"/>
        <w:rPr>
          <w:rFonts w:eastAsia="Times New Roman" w:cstheme="minorHAnsi"/>
          <w:color w:val="333333"/>
          <w:sz w:val="24"/>
          <w:szCs w:val="24"/>
          <w:lang w:eastAsia="en-GB"/>
        </w:rPr>
      </w:pPr>
    </w:p>
    <w:p w14:paraId="0CF606DE" w14:textId="557238DB" w:rsidR="00817022" w:rsidRDefault="00817022" w:rsidP="00817022">
      <w:pPr>
        <w:spacing w:after="150" w:line="330" w:lineRule="atLeast"/>
        <w:rPr>
          <w:rFonts w:eastAsia="Times New Roman" w:cstheme="minorHAnsi"/>
          <w:color w:val="333333"/>
          <w:sz w:val="24"/>
          <w:szCs w:val="24"/>
          <w:lang w:eastAsia="en-GB"/>
        </w:rPr>
      </w:pPr>
    </w:p>
    <w:p w14:paraId="19FC0AF8" w14:textId="77777777" w:rsidR="00817022" w:rsidRPr="00817022" w:rsidRDefault="00817022" w:rsidP="00817022">
      <w:pPr>
        <w:spacing w:after="150" w:line="330" w:lineRule="atLeast"/>
        <w:rPr>
          <w:rFonts w:eastAsia="Times New Roman" w:cstheme="minorHAnsi"/>
          <w:color w:val="333333"/>
          <w:sz w:val="24"/>
          <w:szCs w:val="24"/>
          <w:lang w:eastAsia="en-GB"/>
        </w:rPr>
      </w:pPr>
    </w:p>
    <w:p w14:paraId="036E26B5" w14:textId="33CF9F0F" w:rsidR="004A75EE" w:rsidRDefault="004A75EE" w:rsidP="008A3DCE">
      <w:pPr>
        <w:rPr>
          <w:rFonts w:cstheme="minorHAnsi"/>
          <w:b/>
          <w:sz w:val="24"/>
          <w:szCs w:val="24"/>
        </w:rPr>
      </w:pPr>
    </w:p>
    <w:p w14:paraId="3F15C9DB" w14:textId="77777777" w:rsidR="004A75EE" w:rsidRPr="008A3DCE" w:rsidRDefault="004A75EE" w:rsidP="008A3DCE">
      <w:pPr>
        <w:rPr>
          <w:rFonts w:cstheme="minorHAnsi"/>
          <w:b/>
          <w:sz w:val="24"/>
          <w:szCs w:val="24"/>
        </w:rPr>
      </w:pPr>
    </w:p>
    <w:p w14:paraId="4BCDAE94" w14:textId="77777777" w:rsidR="00182009" w:rsidRPr="008A3DCE" w:rsidRDefault="00182009" w:rsidP="00E970E7">
      <w:pPr>
        <w:rPr>
          <w:rFonts w:cstheme="minorHAnsi"/>
          <w:b/>
          <w:sz w:val="24"/>
          <w:szCs w:val="24"/>
        </w:rPr>
      </w:pPr>
    </w:p>
    <w:p w14:paraId="322C6344" w14:textId="77777777" w:rsidR="00182009" w:rsidRDefault="00182009" w:rsidP="00E970E7">
      <w:pPr>
        <w:rPr>
          <w:rFonts w:cstheme="minorHAnsi"/>
          <w:sz w:val="24"/>
          <w:szCs w:val="24"/>
        </w:rPr>
      </w:pPr>
    </w:p>
    <w:p w14:paraId="0FF350F3" w14:textId="77777777" w:rsidR="00206FE8" w:rsidRDefault="00206FE8" w:rsidP="00E970E7">
      <w:pPr>
        <w:rPr>
          <w:rFonts w:cstheme="minorHAnsi"/>
          <w:sz w:val="24"/>
          <w:szCs w:val="24"/>
        </w:rPr>
      </w:pPr>
    </w:p>
    <w:p w14:paraId="76572A3A" w14:textId="08FBF2E7" w:rsidR="00D06B64" w:rsidRDefault="00D06B64" w:rsidP="00E970E7">
      <w:pPr>
        <w:rPr>
          <w:rFonts w:cstheme="minorHAnsi"/>
          <w:sz w:val="24"/>
          <w:szCs w:val="24"/>
        </w:rPr>
      </w:pPr>
    </w:p>
    <w:p w14:paraId="44A236E6" w14:textId="77777777" w:rsidR="00D06B64" w:rsidRDefault="00D06B64" w:rsidP="00E970E7">
      <w:pPr>
        <w:rPr>
          <w:rFonts w:cstheme="minorHAnsi"/>
          <w:sz w:val="24"/>
          <w:szCs w:val="24"/>
        </w:rPr>
      </w:pPr>
    </w:p>
    <w:p w14:paraId="42F53793" w14:textId="5461DCC4" w:rsidR="00D06B64" w:rsidRDefault="00D06B64" w:rsidP="00E970E7">
      <w:pPr>
        <w:rPr>
          <w:rFonts w:cstheme="minorHAnsi"/>
          <w:sz w:val="24"/>
          <w:szCs w:val="24"/>
        </w:rPr>
      </w:pPr>
    </w:p>
    <w:p w14:paraId="495F274A" w14:textId="77777777" w:rsidR="00D06B64" w:rsidRPr="00E970E7" w:rsidRDefault="00D06B64" w:rsidP="00E970E7">
      <w:pPr>
        <w:rPr>
          <w:rFonts w:cstheme="minorHAnsi"/>
          <w:sz w:val="24"/>
          <w:szCs w:val="24"/>
        </w:rPr>
      </w:pPr>
    </w:p>
    <w:p w14:paraId="2165336C" w14:textId="77777777" w:rsidR="00114908" w:rsidRDefault="00114908" w:rsidP="00DF15D4">
      <w:pPr>
        <w:rPr>
          <w:rFonts w:cstheme="minorHAnsi"/>
          <w:sz w:val="24"/>
          <w:szCs w:val="24"/>
        </w:rPr>
      </w:pPr>
    </w:p>
    <w:p w14:paraId="3F4FAEAA" w14:textId="6EEC8759" w:rsidR="00151449" w:rsidRDefault="00151449" w:rsidP="00DF15D4">
      <w:pPr>
        <w:rPr>
          <w:rFonts w:cstheme="minorHAnsi"/>
          <w:sz w:val="24"/>
          <w:szCs w:val="24"/>
        </w:rPr>
      </w:pPr>
      <w:r>
        <w:rPr>
          <w:rFonts w:cstheme="minorHAnsi"/>
          <w:sz w:val="24"/>
          <w:szCs w:val="24"/>
        </w:rPr>
        <w:t xml:space="preserve"> </w:t>
      </w:r>
    </w:p>
    <w:p w14:paraId="0D90D5C9" w14:textId="086646E8" w:rsidR="00D7626E" w:rsidRDefault="00D7626E" w:rsidP="00DF15D4">
      <w:pPr>
        <w:rPr>
          <w:rFonts w:cstheme="minorHAnsi"/>
          <w:sz w:val="24"/>
          <w:szCs w:val="24"/>
        </w:rPr>
      </w:pPr>
    </w:p>
    <w:p w14:paraId="56BADF50" w14:textId="77777777" w:rsidR="00D7626E" w:rsidRDefault="00D7626E" w:rsidP="00DF15D4">
      <w:pPr>
        <w:rPr>
          <w:rFonts w:cstheme="minorHAnsi"/>
          <w:sz w:val="24"/>
          <w:szCs w:val="24"/>
        </w:rPr>
      </w:pPr>
    </w:p>
    <w:p w14:paraId="6A853F8A" w14:textId="14E38CB1" w:rsidR="00D7626E" w:rsidRDefault="00D7626E" w:rsidP="00DF15D4">
      <w:pPr>
        <w:rPr>
          <w:rFonts w:cstheme="minorHAnsi"/>
          <w:sz w:val="24"/>
          <w:szCs w:val="24"/>
        </w:rPr>
      </w:pPr>
    </w:p>
    <w:p w14:paraId="789929EE" w14:textId="77777777" w:rsidR="00D7626E" w:rsidRDefault="00D7626E" w:rsidP="00DF15D4">
      <w:pPr>
        <w:rPr>
          <w:rFonts w:cstheme="minorHAnsi"/>
          <w:sz w:val="24"/>
          <w:szCs w:val="24"/>
        </w:rPr>
      </w:pPr>
    </w:p>
    <w:p w14:paraId="1690133B" w14:textId="2A808B13" w:rsidR="006554E5" w:rsidRDefault="006554E5" w:rsidP="00DF15D4">
      <w:pPr>
        <w:rPr>
          <w:rFonts w:cstheme="minorHAnsi"/>
          <w:sz w:val="24"/>
          <w:szCs w:val="24"/>
        </w:rPr>
      </w:pPr>
    </w:p>
    <w:p w14:paraId="169C03DE" w14:textId="7A4D1ACF" w:rsidR="00411E11" w:rsidRDefault="00411E11" w:rsidP="00DF15D4">
      <w:pPr>
        <w:rPr>
          <w:rFonts w:cstheme="minorHAnsi"/>
          <w:sz w:val="24"/>
          <w:szCs w:val="24"/>
        </w:rPr>
      </w:pPr>
    </w:p>
    <w:p w14:paraId="7B0A7C1E" w14:textId="77777777" w:rsidR="00411E11" w:rsidRDefault="00411E11" w:rsidP="00DF15D4">
      <w:pPr>
        <w:rPr>
          <w:rFonts w:cstheme="minorHAnsi"/>
          <w:sz w:val="24"/>
          <w:szCs w:val="24"/>
        </w:rPr>
      </w:pPr>
    </w:p>
    <w:p w14:paraId="619B5438" w14:textId="77777777" w:rsidR="00411E11" w:rsidRDefault="00411E11" w:rsidP="00DF15D4">
      <w:pPr>
        <w:rPr>
          <w:rFonts w:cstheme="minorHAnsi"/>
          <w:sz w:val="24"/>
          <w:szCs w:val="24"/>
        </w:rPr>
      </w:pPr>
    </w:p>
    <w:p w14:paraId="091DDC97" w14:textId="6BDEE8F1" w:rsidR="005A6340" w:rsidRPr="005A6340" w:rsidRDefault="004E0B5B" w:rsidP="00DF15D4">
      <w:pPr>
        <w:rPr>
          <w:rFonts w:cstheme="minorHAnsi"/>
          <w:sz w:val="24"/>
          <w:szCs w:val="24"/>
        </w:rPr>
      </w:pPr>
      <w:r>
        <w:rPr>
          <w:rFonts w:cstheme="minorHAnsi"/>
          <w:sz w:val="24"/>
          <w:szCs w:val="24"/>
        </w:rPr>
        <w:t xml:space="preserve"> </w:t>
      </w:r>
    </w:p>
    <w:p w14:paraId="0B78DD13" w14:textId="77777777" w:rsidR="00DF15D4" w:rsidRPr="00DF15D4" w:rsidRDefault="00DF15D4" w:rsidP="00DF15D4">
      <w:pPr>
        <w:rPr>
          <w:rFonts w:cstheme="minorHAnsi"/>
          <w:b/>
          <w:sz w:val="24"/>
          <w:szCs w:val="24"/>
        </w:rPr>
      </w:pPr>
    </w:p>
    <w:p w14:paraId="3D524D7D" w14:textId="77777777" w:rsidR="00DF15D4" w:rsidRPr="007801A3" w:rsidRDefault="00DF15D4" w:rsidP="007801A3">
      <w:pPr>
        <w:rPr>
          <w:rFonts w:cstheme="minorHAnsi"/>
          <w:sz w:val="24"/>
          <w:szCs w:val="24"/>
        </w:rPr>
      </w:pPr>
    </w:p>
    <w:p w14:paraId="0EF2FD33" w14:textId="77777777" w:rsidR="007801A3" w:rsidRDefault="007801A3" w:rsidP="00EE2575">
      <w:pPr>
        <w:rPr>
          <w:rFonts w:cstheme="minorHAnsi"/>
          <w:sz w:val="24"/>
          <w:szCs w:val="24"/>
        </w:rPr>
      </w:pPr>
    </w:p>
    <w:p w14:paraId="4BC3E66A" w14:textId="2AB1C306" w:rsidR="00572AF5" w:rsidRDefault="00210D69" w:rsidP="00EE2575">
      <w:pPr>
        <w:rPr>
          <w:rFonts w:cstheme="minorHAnsi"/>
          <w:sz w:val="24"/>
          <w:szCs w:val="24"/>
        </w:rPr>
      </w:pPr>
      <w:r>
        <w:rPr>
          <w:rFonts w:cstheme="minorHAnsi"/>
          <w:sz w:val="24"/>
          <w:szCs w:val="24"/>
        </w:rPr>
        <w:t xml:space="preserve"> </w:t>
      </w:r>
    </w:p>
    <w:p w14:paraId="17241196" w14:textId="5DC36EF9" w:rsidR="00572AF5" w:rsidRDefault="00572AF5" w:rsidP="00EE2575">
      <w:pPr>
        <w:rPr>
          <w:rFonts w:cstheme="minorHAnsi"/>
          <w:sz w:val="24"/>
          <w:szCs w:val="24"/>
        </w:rPr>
      </w:pPr>
    </w:p>
    <w:p w14:paraId="2D852B3D" w14:textId="77777777" w:rsidR="00572AF5" w:rsidRDefault="00572AF5" w:rsidP="00EE2575">
      <w:pPr>
        <w:rPr>
          <w:rFonts w:cstheme="minorHAnsi"/>
          <w:sz w:val="24"/>
          <w:szCs w:val="24"/>
        </w:rPr>
      </w:pPr>
    </w:p>
    <w:p w14:paraId="5B8C85F1" w14:textId="38FB605E" w:rsidR="009244C8" w:rsidRDefault="009244C8" w:rsidP="00EE2575">
      <w:pPr>
        <w:rPr>
          <w:rFonts w:cstheme="minorHAnsi"/>
          <w:sz w:val="24"/>
          <w:szCs w:val="24"/>
        </w:rPr>
      </w:pPr>
    </w:p>
    <w:p w14:paraId="1EACCC9E" w14:textId="77777777" w:rsidR="009244C8" w:rsidRPr="00EE2575" w:rsidRDefault="009244C8" w:rsidP="00EE2575">
      <w:pPr>
        <w:rPr>
          <w:rFonts w:cstheme="minorHAnsi"/>
          <w:sz w:val="24"/>
          <w:szCs w:val="24"/>
        </w:rPr>
      </w:pPr>
    </w:p>
    <w:p w14:paraId="11CDA4C1" w14:textId="77777777" w:rsidR="00965DF5" w:rsidRPr="003E1155" w:rsidRDefault="00965DF5" w:rsidP="003E1155">
      <w:pPr>
        <w:rPr>
          <w:rFonts w:ascii="Times New Roman" w:hAnsi="Times New Roman" w:cs="Times New Roman"/>
          <w:sz w:val="24"/>
          <w:szCs w:val="24"/>
        </w:rPr>
      </w:pPr>
    </w:p>
    <w:p w14:paraId="73EC9E9A" w14:textId="77777777" w:rsidR="00BC6BB5" w:rsidRDefault="00BC6BB5" w:rsidP="00665B97">
      <w:pPr>
        <w:rPr>
          <w:rFonts w:ascii="Times New Roman" w:hAnsi="Times New Roman" w:cs="Times New Roman"/>
          <w:sz w:val="24"/>
          <w:szCs w:val="24"/>
        </w:rPr>
      </w:pPr>
    </w:p>
    <w:p w14:paraId="1D2B25E9" w14:textId="1B5A2EF8" w:rsidR="00076604" w:rsidRDefault="00076604" w:rsidP="00665B97">
      <w:pPr>
        <w:rPr>
          <w:rFonts w:ascii="Times New Roman" w:hAnsi="Times New Roman" w:cs="Times New Roman"/>
          <w:sz w:val="24"/>
          <w:szCs w:val="24"/>
        </w:rPr>
      </w:pPr>
    </w:p>
    <w:p w14:paraId="6DC892F8" w14:textId="77777777" w:rsidR="00076604" w:rsidRPr="008C50FE" w:rsidRDefault="00076604" w:rsidP="00665B97">
      <w:pPr>
        <w:rPr>
          <w:rFonts w:ascii="Times New Roman" w:hAnsi="Times New Roman" w:cs="Times New Roman"/>
          <w:sz w:val="24"/>
          <w:szCs w:val="24"/>
        </w:rPr>
      </w:pPr>
    </w:p>
    <w:p w14:paraId="7D5DD2A4" w14:textId="77777777" w:rsidR="00665B97" w:rsidRPr="00665B97" w:rsidRDefault="00665B97" w:rsidP="00665B97"/>
    <w:p w14:paraId="609844A2" w14:textId="58B9F370" w:rsidR="00665B97" w:rsidRDefault="00665B97"/>
    <w:p w14:paraId="3F19CA8C" w14:textId="5B7C252A" w:rsidR="00AC4DDD" w:rsidRPr="00E36912" w:rsidRDefault="00AC4DDD" w:rsidP="00E36912"/>
    <w:p w14:paraId="44AAA0F6" w14:textId="557EDC65" w:rsidR="00AC4DDD" w:rsidRDefault="00AC4DDD"/>
    <w:p w14:paraId="7ED9F710" w14:textId="0AE821FE" w:rsidR="004479F7" w:rsidRDefault="004479F7"/>
    <w:p w14:paraId="066CC673" w14:textId="1605CD99" w:rsidR="004479F7" w:rsidRDefault="004479F7"/>
    <w:p w14:paraId="77AD1350" w14:textId="45CACEC3" w:rsidR="004479F7" w:rsidRDefault="004479F7"/>
    <w:p w14:paraId="106ADB7F" w14:textId="6E7343A4" w:rsidR="004479F7" w:rsidRDefault="004479F7"/>
    <w:p w14:paraId="56F6E6BC" w14:textId="58FE9363" w:rsidR="004479F7" w:rsidRDefault="004479F7"/>
    <w:p w14:paraId="396915AE" w14:textId="0F719073" w:rsidR="004479F7" w:rsidRDefault="004479F7"/>
    <w:p w14:paraId="12BF5642" w14:textId="515CEA95" w:rsidR="004479F7" w:rsidRDefault="004479F7"/>
    <w:p w14:paraId="74A03057" w14:textId="406B6E1F" w:rsidR="004479F7" w:rsidRDefault="004479F7"/>
    <w:p w14:paraId="746C601E" w14:textId="7CB05C53" w:rsidR="004479F7" w:rsidRDefault="004479F7"/>
    <w:p w14:paraId="14D2DF0E" w14:textId="78C3DC26" w:rsidR="004479F7" w:rsidRDefault="004479F7"/>
    <w:p w14:paraId="0CE18343" w14:textId="427552B8" w:rsidR="004479F7" w:rsidRDefault="004479F7"/>
    <w:p w14:paraId="29F32B38" w14:textId="70CDDD08" w:rsidR="004479F7" w:rsidRDefault="004479F7"/>
    <w:p w14:paraId="24A56602" w14:textId="784715FE" w:rsidR="004479F7" w:rsidRDefault="004479F7"/>
    <w:p w14:paraId="5A23A51C" w14:textId="24821C7C" w:rsidR="004479F7" w:rsidRDefault="004479F7"/>
    <w:p w14:paraId="08BE584F" w14:textId="77777777" w:rsidR="004479F7" w:rsidRPr="004479F7" w:rsidRDefault="004479F7" w:rsidP="004479F7">
      <w:pPr>
        <w:spacing w:before="100" w:beforeAutospacing="1" w:after="100" w:afterAutospacing="1" w:line="240" w:lineRule="auto"/>
        <w:rPr>
          <w:rFonts w:ascii="Calibri" w:eastAsia="Times New Roman" w:hAnsi="Calibri" w:cs="Calibri"/>
          <w:color w:val="000000"/>
          <w:sz w:val="27"/>
          <w:szCs w:val="27"/>
          <w:lang w:eastAsia="en-GB"/>
        </w:rPr>
      </w:pPr>
      <w:r w:rsidRPr="004479F7">
        <w:rPr>
          <w:rFonts w:ascii="Calibri" w:eastAsia="Times New Roman" w:hAnsi="Calibri" w:cs="Calibri"/>
          <w:color w:val="000000"/>
          <w:sz w:val="27"/>
          <w:szCs w:val="27"/>
          <w:lang w:eastAsia="en-GB"/>
        </w:rPr>
        <w:t>‌</w:t>
      </w:r>
    </w:p>
    <w:p w14:paraId="2E8B7772" w14:textId="77777777" w:rsidR="004479F7" w:rsidRDefault="004479F7"/>
    <w:sectPr w:rsidR="004479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F78DF" w14:textId="77777777" w:rsidR="00730975" w:rsidRDefault="00730975" w:rsidP="00766D95">
      <w:pPr>
        <w:spacing w:after="0" w:line="240" w:lineRule="auto"/>
      </w:pPr>
      <w:r>
        <w:separator/>
      </w:r>
    </w:p>
  </w:endnote>
  <w:endnote w:type="continuationSeparator" w:id="0">
    <w:p w14:paraId="5E5670F2" w14:textId="77777777" w:rsidR="00730975" w:rsidRDefault="00730975" w:rsidP="00766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80FDD" w14:textId="77777777" w:rsidR="00730975" w:rsidRDefault="00730975" w:rsidP="00766D95">
      <w:pPr>
        <w:spacing w:after="0" w:line="240" w:lineRule="auto"/>
      </w:pPr>
      <w:r>
        <w:separator/>
      </w:r>
    </w:p>
  </w:footnote>
  <w:footnote w:type="continuationSeparator" w:id="0">
    <w:p w14:paraId="6020DC17" w14:textId="77777777" w:rsidR="00730975" w:rsidRDefault="00730975" w:rsidP="00766D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E13E8"/>
    <w:multiLevelType w:val="hybridMultilevel"/>
    <w:tmpl w:val="13223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DC3AA0"/>
    <w:multiLevelType w:val="multilevel"/>
    <w:tmpl w:val="933A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70434A"/>
    <w:multiLevelType w:val="hybridMultilevel"/>
    <w:tmpl w:val="5E38E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255DA0"/>
    <w:multiLevelType w:val="hybridMultilevel"/>
    <w:tmpl w:val="1B70D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815DFA"/>
    <w:multiLevelType w:val="multilevel"/>
    <w:tmpl w:val="2558E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7503D57"/>
    <w:multiLevelType w:val="hybridMultilevel"/>
    <w:tmpl w:val="C6D8E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DDD"/>
    <w:rsid w:val="0000264D"/>
    <w:rsid w:val="000067F1"/>
    <w:rsid w:val="00030E20"/>
    <w:rsid w:val="00032E3F"/>
    <w:rsid w:val="00061261"/>
    <w:rsid w:val="00067631"/>
    <w:rsid w:val="00076604"/>
    <w:rsid w:val="000B2760"/>
    <w:rsid w:val="000D12B1"/>
    <w:rsid w:val="000E15A4"/>
    <w:rsid w:val="000F7263"/>
    <w:rsid w:val="00114908"/>
    <w:rsid w:val="001230BE"/>
    <w:rsid w:val="00151449"/>
    <w:rsid w:val="0016019F"/>
    <w:rsid w:val="001655AF"/>
    <w:rsid w:val="00182009"/>
    <w:rsid w:val="001955F6"/>
    <w:rsid w:val="001A2792"/>
    <w:rsid w:val="001B6E33"/>
    <w:rsid w:val="001C4D79"/>
    <w:rsid w:val="001C6E3D"/>
    <w:rsid w:val="001D51E1"/>
    <w:rsid w:val="001E0148"/>
    <w:rsid w:val="001E279E"/>
    <w:rsid w:val="001F505C"/>
    <w:rsid w:val="00206FE8"/>
    <w:rsid w:val="0020764B"/>
    <w:rsid w:val="00210D69"/>
    <w:rsid w:val="00220FE5"/>
    <w:rsid w:val="00265AD2"/>
    <w:rsid w:val="00265F4D"/>
    <w:rsid w:val="00270AD8"/>
    <w:rsid w:val="00272FD7"/>
    <w:rsid w:val="00273FA3"/>
    <w:rsid w:val="00287997"/>
    <w:rsid w:val="002B1A7E"/>
    <w:rsid w:val="002F1B84"/>
    <w:rsid w:val="003051CD"/>
    <w:rsid w:val="00345A92"/>
    <w:rsid w:val="0039417C"/>
    <w:rsid w:val="003A0D05"/>
    <w:rsid w:val="003D51CA"/>
    <w:rsid w:val="003E1155"/>
    <w:rsid w:val="00400284"/>
    <w:rsid w:val="00411E11"/>
    <w:rsid w:val="004156A9"/>
    <w:rsid w:val="004479F7"/>
    <w:rsid w:val="00450288"/>
    <w:rsid w:val="0047798A"/>
    <w:rsid w:val="004A75EE"/>
    <w:rsid w:val="004B7A8B"/>
    <w:rsid w:val="004C10E1"/>
    <w:rsid w:val="004E0B5B"/>
    <w:rsid w:val="004E3EF2"/>
    <w:rsid w:val="00507314"/>
    <w:rsid w:val="005076D1"/>
    <w:rsid w:val="00527A1F"/>
    <w:rsid w:val="00536BED"/>
    <w:rsid w:val="00572AF5"/>
    <w:rsid w:val="005778FD"/>
    <w:rsid w:val="005879BF"/>
    <w:rsid w:val="005A34DE"/>
    <w:rsid w:val="005A6340"/>
    <w:rsid w:val="00612C0F"/>
    <w:rsid w:val="00621574"/>
    <w:rsid w:val="00622D0E"/>
    <w:rsid w:val="00633C36"/>
    <w:rsid w:val="00651BDC"/>
    <w:rsid w:val="006533D9"/>
    <w:rsid w:val="006554E5"/>
    <w:rsid w:val="00665B97"/>
    <w:rsid w:val="00684589"/>
    <w:rsid w:val="006A6932"/>
    <w:rsid w:val="006C616B"/>
    <w:rsid w:val="006E5F0C"/>
    <w:rsid w:val="006F6A5D"/>
    <w:rsid w:val="00730975"/>
    <w:rsid w:val="00750B87"/>
    <w:rsid w:val="007634EA"/>
    <w:rsid w:val="00766D95"/>
    <w:rsid w:val="00774581"/>
    <w:rsid w:val="007801A3"/>
    <w:rsid w:val="007A7C82"/>
    <w:rsid w:val="007E7E13"/>
    <w:rsid w:val="007F119B"/>
    <w:rsid w:val="00817022"/>
    <w:rsid w:val="00823D7A"/>
    <w:rsid w:val="00824E37"/>
    <w:rsid w:val="00827B83"/>
    <w:rsid w:val="008360B4"/>
    <w:rsid w:val="00850EB0"/>
    <w:rsid w:val="0089025D"/>
    <w:rsid w:val="008A21C7"/>
    <w:rsid w:val="008A3DCE"/>
    <w:rsid w:val="008A52FF"/>
    <w:rsid w:val="008C50FE"/>
    <w:rsid w:val="008E3E45"/>
    <w:rsid w:val="008F0422"/>
    <w:rsid w:val="009173DD"/>
    <w:rsid w:val="009244C8"/>
    <w:rsid w:val="00926389"/>
    <w:rsid w:val="00935011"/>
    <w:rsid w:val="00941B2D"/>
    <w:rsid w:val="00943333"/>
    <w:rsid w:val="00950805"/>
    <w:rsid w:val="00965A0F"/>
    <w:rsid w:val="00965DF5"/>
    <w:rsid w:val="0099186F"/>
    <w:rsid w:val="00994427"/>
    <w:rsid w:val="00994AEF"/>
    <w:rsid w:val="00995217"/>
    <w:rsid w:val="009A20AF"/>
    <w:rsid w:val="009E0B79"/>
    <w:rsid w:val="00A2301C"/>
    <w:rsid w:val="00A3213C"/>
    <w:rsid w:val="00A37235"/>
    <w:rsid w:val="00A37FD3"/>
    <w:rsid w:val="00A476BA"/>
    <w:rsid w:val="00AA2C20"/>
    <w:rsid w:val="00AC192C"/>
    <w:rsid w:val="00AC4DDD"/>
    <w:rsid w:val="00AE5B10"/>
    <w:rsid w:val="00AF10EE"/>
    <w:rsid w:val="00B14FE0"/>
    <w:rsid w:val="00B437AA"/>
    <w:rsid w:val="00B54D58"/>
    <w:rsid w:val="00B816FE"/>
    <w:rsid w:val="00BA084A"/>
    <w:rsid w:val="00BC6BB5"/>
    <w:rsid w:val="00BD2ABC"/>
    <w:rsid w:val="00BE7ECE"/>
    <w:rsid w:val="00BF7504"/>
    <w:rsid w:val="00C05AA1"/>
    <w:rsid w:val="00C24608"/>
    <w:rsid w:val="00CB63D3"/>
    <w:rsid w:val="00D03568"/>
    <w:rsid w:val="00D06B64"/>
    <w:rsid w:val="00D17915"/>
    <w:rsid w:val="00D219DC"/>
    <w:rsid w:val="00D22F47"/>
    <w:rsid w:val="00D42731"/>
    <w:rsid w:val="00D441DB"/>
    <w:rsid w:val="00D56FE3"/>
    <w:rsid w:val="00D629B6"/>
    <w:rsid w:val="00D678BE"/>
    <w:rsid w:val="00D7626E"/>
    <w:rsid w:val="00D84D56"/>
    <w:rsid w:val="00DB0534"/>
    <w:rsid w:val="00DB1BAD"/>
    <w:rsid w:val="00DC55B0"/>
    <w:rsid w:val="00DD3D29"/>
    <w:rsid w:val="00DF15D4"/>
    <w:rsid w:val="00E0687D"/>
    <w:rsid w:val="00E07589"/>
    <w:rsid w:val="00E36912"/>
    <w:rsid w:val="00E44E28"/>
    <w:rsid w:val="00E6272E"/>
    <w:rsid w:val="00E81276"/>
    <w:rsid w:val="00E83F83"/>
    <w:rsid w:val="00E970E7"/>
    <w:rsid w:val="00EC36B3"/>
    <w:rsid w:val="00ED1F2F"/>
    <w:rsid w:val="00EE2575"/>
    <w:rsid w:val="00EE3FAA"/>
    <w:rsid w:val="00F03CA0"/>
    <w:rsid w:val="00FC3B3A"/>
    <w:rsid w:val="00FC47BE"/>
    <w:rsid w:val="00FF40A4"/>
    <w:rsid w:val="00FF4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E007AA2"/>
  <w15:chartTrackingRefBased/>
  <w15:docId w15:val="{1000382B-77E0-4E6D-87D1-3EDE8E0E0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65B97"/>
    <w:rPr>
      <w:rFonts w:ascii="Times New Roman" w:hAnsi="Times New Roman" w:cs="Times New Roman"/>
      <w:sz w:val="24"/>
      <w:szCs w:val="24"/>
    </w:rPr>
  </w:style>
  <w:style w:type="character" w:styleId="Hyperlink">
    <w:name w:val="Hyperlink"/>
    <w:basedOn w:val="DefaultParagraphFont"/>
    <w:uiPriority w:val="99"/>
    <w:unhideWhenUsed/>
    <w:rsid w:val="00665B97"/>
    <w:rPr>
      <w:color w:val="0563C1" w:themeColor="hyperlink"/>
      <w:u w:val="single"/>
    </w:rPr>
  </w:style>
  <w:style w:type="character" w:customStyle="1" w:styleId="UnresolvedMention1">
    <w:name w:val="Unresolved Mention1"/>
    <w:basedOn w:val="DefaultParagraphFont"/>
    <w:uiPriority w:val="99"/>
    <w:semiHidden/>
    <w:unhideWhenUsed/>
    <w:rsid w:val="00665B97"/>
    <w:rPr>
      <w:color w:val="605E5C"/>
      <w:shd w:val="clear" w:color="auto" w:fill="E1DFDD"/>
    </w:rPr>
  </w:style>
  <w:style w:type="character" w:styleId="Emphasis">
    <w:name w:val="Emphasis"/>
    <w:basedOn w:val="DefaultParagraphFont"/>
    <w:uiPriority w:val="20"/>
    <w:qFormat/>
    <w:rsid w:val="001955F6"/>
    <w:rPr>
      <w:i/>
      <w:iCs/>
    </w:rPr>
  </w:style>
  <w:style w:type="paragraph" w:styleId="ListParagraph">
    <w:name w:val="List Paragraph"/>
    <w:basedOn w:val="Normal"/>
    <w:uiPriority w:val="34"/>
    <w:qFormat/>
    <w:rsid w:val="00D84D56"/>
    <w:pPr>
      <w:ind w:left="720"/>
      <w:contextualSpacing/>
    </w:pPr>
  </w:style>
  <w:style w:type="character" w:customStyle="1" w:styleId="hi-italic">
    <w:name w:val="hi-italic"/>
    <w:basedOn w:val="DefaultParagraphFont"/>
    <w:rsid w:val="00C24608"/>
  </w:style>
  <w:style w:type="paragraph" w:styleId="NoSpacing">
    <w:name w:val="No Spacing"/>
    <w:uiPriority w:val="1"/>
    <w:qFormat/>
    <w:rsid w:val="001E279E"/>
    <w:pPr>
      <w:spacing w:after="0" w:line="240" w:lineRule="auto"/>
    </w:pPr>
  </w:style>
  <w:style w:type="character" w:styleId="FollowedHyperlink">
    <w:name w:val="FollowedHyperlink"/>
    <w:basedOn w:val="DefaultParagraphFont"/>
    <w:uiPriority w:val="99"/>
    <w:semiHidden/>
    <w:unhideWhenUsed/>
    <w:rsid w:val="00ED1F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71282">
      <w:bodyDiv w:val="1"/>
      <w:marLeft w:val="0"/>
      <w:marRight w:val="0"/>
      <w:marTop w:val="0"/>
      <w:marBottom w:val="0"/>
      <w:divBdr>
        <w:top w:val="none" w:sz="0" w:space="0" w:color="auto"/>
        <w:left w:val="none" w:sz="0" w:space="0" w:color="auto"/>
        <w:bottom w:val="none" w:sz="0" w:space="0" w:color="auto"/>
        <w:right w:val="none" w:sz="0" w:space="0" w:color="auto"/>
      </w:divBdr>
      <w:divsChild>
        <w:div w:id="1947737680">
          <w:marLeft w:val="0"/>
          <w:marRight w:val="0"/>
          <w:marTop w:val="0"/>
          <w:marBottom w:val="0"/>
          <w:divBdr>
            <w:top w:val="none" w:sz="0" w:space="0" w:color="auto"/>
            <w:left w:val="none" w:sz="0" w:space="0" w:color="auto"/>
            <w:bottom w:val="none" w:sz="0" w:space="0" w:color="auto"/>
            <w:right w:val="none" w:sz="0" w:space="0" w:color="auto"/>
          </w:divBdr>
        </w:div>
      </w:divsChild>
    </w:div>
    <w:div w:id="241987301">
      <w:bodyDiv w:val="1"/>
      <w:marLeft w:val="0"/>
      <w:marRight w:val="0"/>
      <w:marTop w:val="0"/>
      <w:marBottom w:val="0"/>
      <w:divBdr>
        <w:top w:val="none" w:sz="0" w:space="0" w:color="auto"/>
        <w:left w:val="none" w:sz="0" w:space="0" w:color="auto"/>
        <w:bottom w:val="none" w:sz="0" w:space="0" w:color="auto"/>
        <w:right w:val="none" w:sz="0" w:space="0" w:color="auto"/>
      </w:divBdr>
    </w:div>
    <w:div w:id="252781526">
      <w:bodyDiv w:val="1"/>
      <w:marLeft w:val="0"/>
      <w:marRight w:val="0"/>
      <w:marTop w:val="0"/>
      <w:marBottom w:val="0"/>
      <w:divBdr>
        <w:top w:val="none" w:sz="0" w:space="0" w:color="auto"/>
        <w:left w:val="none" w:sz="0" w:space="0" w:color="auto"/>
        <w:bottom w:val="none" w:sz="0" w:space="0" w:color="auto"/>
        <w:right w:val="none" w:sz="0" w:space="0" w:color="auto"/>
      </w:divBdr>
      <w:divsChild>
        <w:div w:id="566381844">
          <w:marLeft w:val="0"/>
          <w:marRight w:val="0"/>
          <w:marTop w:val="0"/>
          <w:marBottom w:val="0"/>
          <w:divBdr>
            <w:top w:val="none" w:sz="0" w:space="0" w:color="auto"/>
            <w:left w:val="none" w:sz="0" w:space="0" w:color="auto"/>
            <w:bottom w:val="none" w:sz="0" w:space="0" w:color="auto"/>
            <w:right w:val="none" w:sz="0" w:space="0" w:color="auto"/>
          </w:divBdr>
        </w:div>
      </w:divsChild>
    </w:div>
    <w:div w:id="380640198">
      <w:bodyDiv w:val="1"/>
      <w:marLeft w:val="0"/>
      <w:marRight w:val="0"/>
      <w:marTop w:val="0"/>
      <w:marBottom w:val="0"/>
      <w:divBdr>
        <w:top w:val="none" w:sz="0" w:space="0" w:color="auto"/>
        <w:left w:val="none" w:sz="0" w:space="0" w:color="auto"/>
        <w:bottom w:val="none" w:sz="0" w:space="0" w:color="auto"/>
        <w:right w:val="none" w:sz="0" w:space="0" w:color="auto"/>
      </w:divBdr>
    </w:div>
    <w:div w:id="502741047">
      <w:bodyDiv w:val="1"/>
      <w:marLeft w:val="0"/>
      <w:marRight w:val="0"/>
      <w:marTop w:val="0"/>
      <w:marBottom w:val="0"/>
      <w:divBdr>
        <w:top w:val="none" w:sz="0" w:space="0" w:color="auto"/>
        <w:left w:val="none" w:sz="0" w:space="0" w:color="auto"/>
        <w:bottom w:val="none" w:sz="0" w:space="0" w:color="auto"/>
        <w:right w:val="none" w:sz="0" w:space="0" w:color="auto"/>
      </w:divBdr>
    </w:div>
    <w:div w:id="674847340">
      <w:bodyDiv w:val="1"/>
      <w:marLeft w:val="0"/>
      <w:marRight w:val="0"/>
      <w:marTop w:val="0"/>
      <w:marBottom w:val="0"/>
      <w:divBdr>
        <w:top w:val="none" w:sz="0" w:space="0" w:color="auto"/>
        <w:left w:val="none" w:sz="0" w:space="0" w:color="auto"/>
        <w:bottom w:val="none" w:sz="0" w:space="0" w:color="auto"/>
        <w:right w:val="none" w:sz="0" w:space="0" w:color="auto"/>
      </w:divBdr>
    </w:div>
    <w:div w:id="681392689">
      <w:bodyDiv w:val="1"/>
      <w:marLeft w:val="0"/>
      <w:marRight w:val="0"/>
      <w:marTop w:val="0"/>
      <w:marBottom w:val="0"/>
      <w:divBdr>
        <w:top w:val="none" w:sz="0" w:space="0" w:color="auto"/>
        <w:left w:val="none" w:sz="0" w:space="0" w:color="auto"/>
        <w:bottom w:val="none" w:sz="0" w:space="0" w:color="auto"/>
        <w:right w:val="none" w:sz="0" w:space="0" w:color="auto"/>
      </w:divBdr>
      <w:divsChild>
        <w:div w:id="835997876">
          <w:blockQuote w:val="1"/>
          <w:marLeft w:val="-450"/>
          <w:marRight w:val="0"/>
          <w:marTop w:val="0"/>
          <w:marBottom w:val="0"/>
          <w:divBdr>
            <w:top w:val="none" w:sz="0" w:space="0" w:color="auto"/>
            <w:left w:val="none" w:sz="0" w:space="0" w:color="auto"/>
            <w:bottom w:val="none" w:sz="0" w:space="0" w:color="auto"/>
            <w:right w:val="none" w:sz="0" w:space="0" w:color="auto"/>
          </w:divBdr>
        </w:div>
      </w:divsChild>
    </w:div>
    <w:div w:id="1214736267">
      <w:bodyDiv w:val="1"/>
      <w:marLeft w:val="0"/>
      <w:marRight w:val="0"/>
      <w:marTop w:val="0"/>
      <w:marBottom w:val="0"/>
      <w:divBdr>
        <w:top w:val="none" w:sz="0" w:space="0" w:color="auto"/>
        <w:left w:val="none" w:sz="0" w:space="0" w:color="auto"/>
        <w:bottom w:val="none" w:sz="0" w:space="0" w:color="auto"/>
        <w:right w:val="none" w:sz="0" w:space="0" w:color="auto"/>
      </w:divBdr>
    </w:div>
    <w:div w:id="1280528273">
      <w:bodyDiv w:val="1"/>
      <w:marLeft w:val="0"/>
      <w:marRight w:val="0"/>
      <w:marTop w:val="0"/>
      <w:marBottom w:val="0"/>
      <w:divBdr>
        <w:top w:val="none" w:sz="0" w:space="0" w:color="auto"/>
        <w:left w:val="none" w:sz="0" w:space="0" w:color="auto"/>
        <w:bottom w:val="none" w:sz="0" w:space="0" w:color="auto"/>
        <w:right w:val="none" w:sz="0" w:space="0" w:color="auto"/>
      </w:divBdr>
    </w:div>
    <w:div w:id="1483766144">
      <w:bodyDiv w:val="1"/>
      <w:marLeft w:val="0"/>
      <w:marRight w:val="0"/>
      <w:marTop w:val="0"/>
      <w:marBottom w:val="0"/>
      <w:divBdr>
        <w:top w:val="none" w:sz="0" w:space="0" w:color="auto"/>
        <w:left w:val="none" w:sz="0" w:space="0" w:color="auto"/>
        <w:bottom w:val="none" w:sz="0" w:space="0" w:color="auto"/>
        <w:right w:val="none" w:sz="0" w:space="0" w:color="auto"/>
      </w:divBdr>
    </w:div>
    <w:div w:id="1675110544">
      <w:bodyDiv w:val="1"/>
      <w:marLeft w:val="0"/>
      <w:marRight w:val="0"/>
      <w:marTop w:val="0"/>
      <w:marBottom w:val="0"/>
      <w:divBdr>
        <w:top w:val="none" w:sz="0" w:space="0" w:color="auto"/>
        <w:left w:val="none" w:sz="0" w:space="0" w:color="auto"/>
        <w:bottom w:val="none" w:sz="0" w:space="0" w:color="auto"/>
        <w:right w:val="none" w:sz="0" w:space="0" w:color="auto"/>
      </w:divBdr>
    </w:div>
    <w:div w:id="1767537933">
      <w:bodyDiv w:val="1"/>
      <w:marLeft w:val="0"/>
      <w:marRight w:val="0"/>
      <w:marTop w:val="0"/>
      <w:marBottom w:val="0"/>
      <w:divBdr>
        <w:top w:val="none" w:sz="0" w:space="0" w:color="auto"/>
        <w:left w:val="none" w:sz="0" w:space="0" w:color="auto"/>
        <w:bottom w:val="none" w:sz="0" w:space="0" w:color="auto"/>
        <w:right w:val="none" w:sz="0" w:space="0" w:color="auto"/>
      </w:divBdr>
    </w:div>
    <w:div w:id="1851486546">
      <w:bodyDiv w:val="1"/>
      <w:marLeft w:val="0"/>
      <w:marRight w:val="0"/>
      <w:marTop w:val="0"/>
      <w:marBottom w:val="0"/>
      <w:divBdr>
        <w:top w:val="none" w:sz="0" w:space="0" w:color="auto"/>
        <w:left w:val="none" w:sz="0" w:space="0" w:color="auto"/>
        <w:bottom w:val="none" w:sz="0" w:space="0" w:color="auto"/>
        <w:right w:val="none" w:sz="0" w:space="0" w:color="auto"/>
      </w:divBdr>
      <w:divsChild>
        <w:div w:id="1178734416">
          <w:marLeft w:val="0"/>
          <w:marRight w:val="0"/>
          <w:marTop w:val="0"/>
          <w:marBottom w:val="0"/>
          <w:divBdr>
            <w:top w:val="none" w:sz="0" w:space="0" w:color="auto"/>
            <w:left w:val="none" w:sz="0" w:space="0" w:color="auto"/>
            <w:bottom w:val="none" w:sz="0" w:space="0" w:color="auto"/>
            <w:right w:val="none" w:sz="0" w:space="0" w:color="auto"/>
          </w:divBdr>
        </w:div>
      </w:divsChild>
    </w:div>
    <w:div w:id="1969966835">
      <w:bodyDiv w:val="1"/>
      <w:marLeft w:val="0"/>
      <w:marRight w:val="0"/>
      <w:marTop w:val="0"/>
      <w:marBottom w:val="0"/>
      <w:divBdr>
        <w:top w:val="none" w:sz="0" w:space="0" w:color="auto"/>
        <w:left w:val="none" w:sz="0" w:space="0" w:color="auto"/>
        <w:bottom w:val="none" w:sz="0" w:space="0" w:color="auto"/>
        <w:right w:val="none" w:sz="0" w:space="0" w:color="auto"/>
      </w:divBdr>
      <w:divsChild>
        <w:div w:id="14313161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C4A6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F8291DFEA37F42A8BE0306A0C2585E" ma:contentTypeVersion="4" ma:contentTypeDescription="Create a new document." ma:contentTypeScope="" ma:versionID="34043e455783af0246a34328d0ff512d">
  <xsd:schema xmlns:xsd="http://www.w3.org/2001/XMLSchema" xmlns:xs="http://www.w3.org/2001/XMLSchema" xmlns:p="http://schemas.microsoft.com/office/2006/metadata/properties" xmlns:ns3="b2479e68-1b36-4105-9af3-89835d2b17da" targetNamespace="http://schemas.microsoft.com/office/2006/metadata/properties" ma:root="true" ma:fieldsID="03d58ce5a1d56283c2bf9677dc8345fd" ns3:_="">
    <xsd:import namespace="b2479e68-1b36-4105-9af3-89835d2b17d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479e68-1b36-4105-9af3-89835d2b1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BD0560-67D9-4DA1-8C64-62F00E97B2AC}">
  <ds:schemaRefs>
    <ds:schemaRef ds:uri="http://schemas.microsoft.com/sharepoint/v3/contenttype/forms"/>
  </ds:schemaRefs>
</ds:datastoreItem>
</file>

<file path=customXml/itemProps2.xml><?xml version="1.0" encoding="utf-8"?>
<ds:datastoreItem xmlns:ds="http://schemas.openxmlformats.org/officeDocument/2006/customXml" ds:itemID="{6AA54F84-9A3F-4114-ABB2-C02D6EFFB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479e68-1b36-4105-9af3-89835d2b17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944560-6AD0-48AF-A80F-3BA76441D891}">
  <ds:schemaRefs>
    <ds:schemaRef ds:uri="http://purl.org/dc/dcmitype/"/>
    <ds:schemaRef ds:uri="b2479e68-1b36-4105-9af3-89835d2b17da"/>
    <ds:schemaRef ds:uri="http://purl.org/dc/elements/1.1/"/>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14</Pages>
  <Words>4645</Words>
  <Characters>26478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Daniels,Tyler swp6799</dc:creator>
  <cp:keywords/>
  <dc:description/>
  <cp:lastModifiedBy>Daniels,Tyler swp6799</cp:lastModifiedBy>
  <cp:revision>27</cp:revision>
  <dcterms:created xsi:type="dcterms:W3CDTF">2021-11-16T14:00:00Z</dcterms:created>
  <dcterms:modified xsi:type="dcterms:W3CDTF">2022-01-19T03:54:00Z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2021-10-10T23:21:34Z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511ca877-1c65-4aad-a537-61a228ad3f88</vt:lpwstr>
  </property>
  <property fmtid="{D5CDD505-2E9C-101B-9397-08002B2CF9AE}" pid="8" name="MSIP_Label_66cf8fe5-b7b7-4df7-b38d-1c61ac2f6639_ContentBits">
    <vt:lpwstr>0</vt:lpwstr>
  </property>
  <property fmtid="{D5CDD505-2E9C-101B-9397-08002B2CF9AE}" pid="9" name="ContentTypeId">
    <vt:lpwstr>0x010100D3F8291DFEA37F42A8BE0306A0C2585E</vt:lpwstr>
  </property>
  <property fmtid="{D5CDD505-2E9C-101B-9397-08002B2CF9AE}" pid="10" name="TitusGUID">
    <vt:lpwstr>51cc8d88-60f7-4a63-81be-df0e3dce6469</vt:lpwstr>
  </property>
</Properties>
</file>