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2399" w:rsidRPr="008E3D37" w:rsidRDefault="00AA2399" w:rsidP="00AA2399">
      <w:pPr>
        <w:pStyle w:val="NoSpacing"/>
        <w:spacing w:after="240" w:line="360" w:lineRule="auto"/>
        <w:rPr>
          <w:rFonts w:ascii="Times New Roman" w:eastAsiaTheme="majorEastAsia" w:hAnsi="Times New Roman" w:cs="Times New Roman"/>
          <w:sz w:val="72"/>
          <w:szCs w:val="72"/>
        </w:rPr>
      </w:pPr>
    </w:p>
    <w:sdt>
      <w:sdtPr>
        <w:rPr>
          <w:rFonts w:ascii="Times New Roman" w:eastAsiaTheme="majorEastAsia" w:hAnsi="Times New Roman" w:cs="Times New Roman"/>
          <w:sz w:val="72"/>
          <w:szCs w:val="72"/>
        </w:rPr>
        <w:id w:val="767335004"/>
        <w:docPartObj>
          <w:docPartGallery w:val="Cover Pages"/>
          <w:docPartUnique/>
        </w:docPartObj>
      </w:sdtPr>
      <w:sdtEndPr>
        <w:rPr>
          <w:rFonts w:eastAsiaTheme="minorEastAsia"/>
          <w:sz w:val="36"/>
          <w:szCs w:val="36"/>
        </w:rPr>
      </w:sdtEndPr>
      <w:sdtContent>
        <w:p w:rsidR="00AA2399" w:rsidRPr="008E3D37" w:rsidRDefault="002248E3" w:rsidP="00AA2399">
          <w:pPr>
            <w:pStyle w:val="NoSpacing"/>
            <w:spacing w:after="240" w:line="360" w:lineRule="auto"/>
            <w:rPr>
              <w:rFonts w:ascii="Times New Roman" w:eastAsiaTheme="majorEastAsia" w:hAnsi="Times New Roman" w:cs="Times New Roman"/>
              <w:sz w:val="72"/>
              <w:szCs w:val="72"/>
            </w:rPr>
          </w:pPr>
          <w:r>
            <w:rPr>
              <w:rFonts w:ascii="Times New Roman" w:eastAsiaTheme="majorEastAsia" w:hAnsi="Times New Roman" w:cs="Times New Roman"/>
              <w:noProof/>
            </w:rPr>
            <mc:AlternateContent>
              <mc:Choice Requires="wps">
                <w:drawing>
                  <wp:anchor distT="0" distB="0" distL="114300" distR="114300" simplePos="0" relativeHeight="251641856" behindDoc="0" locked="0" layoutInCell="0" allowOverlap="1">
                    <wp:simplePos x="0" y="0"/>
                    <wp:positionH relativeFrom="page">
                      <wp:align>center</wp:align>
                    </wp:positionH>
                    <wp:positionV relativeFrom="page">
                      <wp:align>bottom</wp:align>
                    </wp:positionV>
                    <wp:extent cx="8138795" cy="807085"/>
                    <wp:effectExtent l="5715" t="5715" r="8890" b="6350"/>
                    <wp:wrapNone/>
                    <wp:docPr id="2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38795" cy="80708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5A54B74C" id="Rectangle 2" o:spid="_x0000_s1026" style="position:absolute;margin-left:0;margin-top:0;width:640.85pt;height:63.55pt;z-index:251641856;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" o:allowincell="f" fillcolor="#4bacc6 [3208]" strokecolor="#31849b [2408]">
                    <w10:wrap anchorx="page" anchory="page"/>
                  </v:rect>
                </w:pict>
              </mc:Fallback>
            </mc:AlternateContent>
          </w:r>
          <w:r>
            <w:rPr>
              <w:rFonts w:ascii="Times New Roman" w:eastAsiaTheme="majorEastAsia" w:hAnsi="Times New Roman" w:cs="Times New Roman"/>
              <w:noProof/>
            </w:rPr>
            <mc:AlternateContent>
              <mc:Choice Requires="wps">
                <w:drawing>
                  <wp:anchor distT="0" distB="0" distL="114300" distR="114300" simplePos="0" relativeHeight="251642880" behindDoc="0" locked="0" layoutInCell="0" allowOverlap="1">
                    <wp:simplePos x="0" y="0"/>
                    <wp:positionH relativeFrom="leftMargin">
                      <wp:align>center</wp:align>
                    </wp:positionH>
                    <wp:positionV relativeFrom="page">
                      <wp:align>center</wp:align>
                    </wp:positionV>
                    <wp:extent cx="90805" cy="10539095"/>
                    <wp:effectExtent l="9525" t="5715" r="13970" b="8890"/>
                    <wp:wrapNone/>
                    <wp:docPr id="1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3909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75B9BC01" id="Rectangle 5" o:spid="_x0000_s1026" style="position:absolute;margin-left:0;margin-top:0;width:7.15pt;height:829.85pt;z-index:25164288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" o:allowincell="f" fillcolor="white [3212]" strokecolor="#31849b [2408]">
                    <w10:wrap anchorx="margin" anchory="page"/>
                  </v:rect>
                </w:pict>
              </mc:Fallback>
            </mc:AlternateContent>
          </w:r>
          <w:r>
            <w:rPr>
              <w:rFonts w:ascii="Times New Roman" w:eastAsiaTheme="majorEastAsia" w:hAnsi="Times New Roman" w:cs="Times New Roman"/>
              <w:noProof/>
            </w:rPr>
            <mc:AlternateContent>
              <mc:Choice Requires="wps">
                <w:drawing>
                  <wp:anchor distT="0" distB="0" distL="114300" distR="114300" simplePos="0" relativeHeight="251643904" behindDoc="0" locked="0" layoutInCell="0" allowOverlap="1">
                    <wp:simplePos x="0" y="0"/>
                    <wp:positionH relativeFrom="rightMargin">
                      <wp:align>center</wp:align>
                    </wp:positionH>
                    <wp:positionV relativeFrom="page">
                      <wp:align>center</wp:align>
                    </wp:positionV>
                    <wp:extent cx="90805" cy="10539095"/>
                    <wp:effectExtent l="9525" t="5715" r="13970" b="8890"/>
                    <wp:wrapNone/>
                    <wp:docPr id="18"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3909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458D1D2C" id="Rectangle 4" o:spid="_x0000_s1026" style="position:absolute;margin-left:0;margin-top:0;width:7.15pt;height:829.85pt;z-index:251643904;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" o:allowincell="f" fillcolor="white [3212]" strokecolor="#31849b [2408]">
                    <w10:wrap anchorx="margin" anchory="page"/>
                  </v:rect>
                </w:pict>
              </mc:Fallback>
            </mc:AlternateContent>
          </w:r>
          <w:r>
            <w:rPr>
              <w:rFonts w:ascii="Times New Roman" w:eastAsiaTheme="majorEastAsia" w:hAnsi="Times New Roman" w:cs="Times New Roman"/>
              <w:noProof/>
            </w:rPr>
            <mc:AlternateContent>
              <mc:Choice Requires="wps">
                <w:drawing>
                  <wp:anchor distT="0" distB="0" distL="114300" distR="114300" simplePos="0" relativeHeight="251644928" behindDoc="0" locked="0" layoutInCell="0" allowOverlap="1">
                    <wp:simplePos x="0" y="0"/>
                    <wp:positionH relativeFrom="page">
                      <wp:align>center</wp:align>
                    </wp:positionH>
                    <wp:positionV relativeFrom="topMargin">
                      <wp:align>top</wp:align>
                    </wp:positionV>
                    <wp:extent cx="8138795" cy="807085"/>
                    <wp:effectExtent l="5715" t="9525" r="8890" b="12065"/>
                    <wp:wrapNone/>
                    <wp:docPr id="1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38795" cy="80708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5845776C" id="Rectangle 3" o:spid="_x0000_s1026" style="position:absolute;margin-left:0;margin-top:0;width:640.85pt;height:63.55pt;z-index:25164492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" o:allowincell="f" fillcolor="#4bacc6 [3208]" strokecolor="#31849b [2408]">
                    <w10:wrap anchorx="page" anchory="margin"/>
                  </v:rect>
                </w:pict>
              </mc:Fallback>
            </mc:AlternateContent>
          </w:r>
        </w:p>
        <w:sdt>
          <w:sdtPr>
            <w:rPr>
              <w:rFonts w:ascii="Times New Roman" w:hAnsi="Times New Roman" w:cs="Times New Roman"/>
              <w:b/>
              <w:color w:val="000000"/>
              <w:sz w:val="36"/>
              <w:szCs w:val="36"/>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rsidR="00AA2399" w:rsidRPr="00D966A5" w:rsidRDefault="00506D68" w:rsidP="00AA2399">
              <w:pPr>
                <w:pStyle w:val="NoSpacing"/>
                <w:spacing w:after="240" w:line="360" w:lineRule="auto"/>
                <w:jc w:val="center"/>
                <w:rPr>
                  <w:rFonts w:ascii="Times New Roman" w:eastAsiaTheme="majorEastAsia" w:hAnsi="Times New Roman" w:cs="Times New Roman"/>
                  <w:b/>
                  <w:sz w:val="28"/>
                  <w:szCs w:val="28"/>
                </w:rPr>
              </w:pPr>
              <w:r w:rsidRPr="00E96A9E">
                <w:rPr>
                  <w:rFonts w:ascii="Times New Roman" w:hAnsi="Times New Roman" w:cs="Times New Roman"/>
                  <w:b/>
                  <w:color w:val="000000"/>
                  <w:sz w:val="36"/>
                  <w:szCs w:val="36"/>
                </w:rPr>
                <w:t>University of Wales Trinity Saint David</w:t>
              </w:r>
            </w:p>
          </w:sdtContent>
        </w:sdt>
        <w:p w:rsidR="00AA2399" w:rsidRPr="00D966A5" w:rsidRDefault="00353536" w:rsidP="00E96A9E">
          <w:pPr>
            <w:pStyle w:val="NoSpacing"/>
            <w:tabs>
              <w:tab w:val="left" w:pos="2400"/>
            </w:tabs>
            <w:spacing w:after="240" w:line="360" w:lineRule="auto"/>
            <w:jc w:val="center"/>
            <w:rPr>
              <w:rFonts w:ascii="Times New Roman" w:eastAsiaTheme="majorEastAsia" w:hAnsi="Times New Roman" w:cs="Times New Roman"/>
              <w:sz w:val="28"/>
              <w:szCs w:val="28"/>
            </w:rPr>
          </w:pPr>
          <w:sdt>
            <w:sdtPr>
              <w:rPr>
                <w:rFonts w:ascii="Times New Roman" w:eastAsia="Times New Roman" w:hAnsi="Times New Roman" w:cs="Times New Roman"/>
                <w:b/>
                <w:sz w:val="28"/>
                <w:szCs w:val="28"/>
              </w:rPr>
              <w:alias w:val="Subtitle"/>
              <w:id w:val="14700077"/>
              <w:dataBinding w:prefixMappings="xmlns:ns0='http://schemas.openxmlformats.org/package/2006/metadata/core-properties' xmlns:ns1='http://purl.org/dc/elements/1.1/'" w:xpath="/ns0:coreProperties[1]/ns1:subject[1]" w:storeItemID="{6C3C8BC8-F283-45AE-878A-BAB7291924A1}"/>
              <w:text/>
            </w:sdtPr>
            <w:sdtEndPr/>
            <w:sdtContent>
              <w:r w:rsidR="00E96A9E" w:rsidRPr="00D966A5">
                <w:rPr>
                  <w:rFonts w:ascii="Times New Roman" w:eastAsia="Times New Roman" w:hAnsi="Times New Roman" w:cs="Times New Roman"/>
                  <w:b/>
                  <w:sz w:val="28"/>
                  <w:szCs w:val="28"/>
                </w:rPr>
                <w:t>Understanding and Engaging in the Customer Experience</w:t>
              </w:r>
            </w:sdtContent>
          </w:sdt>
        </w:p>
        <w:p w:rsidR="00E96A9E" w:rsidRPr="008E3D37" w:rsidRDefault="00E96A9E" w:rsidP="00E96A9E">
          <w:pPr>
            <w:pStyle w:val="NoSpacing"/>
            <w:tabs>
              <w:tab w:val="left" w:pos="2400"/>
            </w:tabs>
            <w:spacing w:after="240" w:line="360" w:lineRule="auto"/>
            <w:rPr>
              <w:rFonts w:ascii="Times New Roman" w:eastAsiaTheme="majorEastAsia" w:hAnsi="Times New Roman" w:cs="Times New Roman"/>
              <w:sz w:val="36"/>
              <w:szCs w:val="36"/>
            </w:rPr>
          </w:pPr>
          <w:bookmarkStart w:id="0" w:name="_GoBack"/>
          <w:bookmarkEnd w:id="0"/>
        </w:p>
        <w:p w:rsidR="00AA2399" w:rsidRPr="008E3D37" w:rsidRDefault="00AA2399" w:rsidP="00506D68">
          <w:pPr>
            <w:pStyle w:val="NoSpacing"/>
            <w:spacing w:after="240" w:line="360" w:lineRule="auto"/>
            <w:jc w:val="center"/>
            <w:rPr>
              <w:rFonts w:ascii="Times New Roman" w:eastAsiaTheme="majorEastAsia" w:hAnsi="Times New Roman" w:cs="Times New Roman"/>
              <w:sz w:val="36"/>
              <w:szCs w:val="36"/>
            </w:rPr>
          </w:pPr>
          <w:r w:rsidRPr="008E3D37">
            <w:rPr>
              <w:rFonts w:ascii="Times New Roman" w:hAnsi="Times New Roman" w:cs="Times New Roman"/>
              <w:noProof/>
              <w:sz w:val="36"/>
              <w:szCs w:val="36"/>
            </w:rPr>
            <w:drawing>
              <wp:inline distT="0" distB="0" distL="0" distR="0">
                <wp:extent cx="3067050" cy="1971675"/>
                <wp:effectExtent l="19050" t="0" r="0" b="0"/>
                <wp:docPr id="11" name="Picture 3" descr="D:\customer care\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customer care\download.jpg"/>
                        <pic:cNvPicPr>
                          <a:picLocks noChangeAspect="1" noChangeArrowheads="1"/>
                        </pic:cNvPicPr>
                      </pic:nvPicPr>
                      <pic:blipFill>
                        <a:blip r:embed="rId8"/>
                        <a:srcRect/>
                        <a:stretch>
                          <a:fillRect/>
                        </a:stretch>
                      </pic:blipFill>
                      <pic:spPr bwMode="auto">
                        <a:xfrm>
                          <a:off x="0" y="0"/>
                          <a:ext cx="3067050" cy="1971675"/>
                        </a:xfrm>
                        <a:prstGeom prst="rect">
                          <a:avLst/>
                        </a:prstGeom>
                        <a:noFill/>
                        <a:ln w="9525">
                          <a:noFill/>
                          <a:miter lim="800000"/>
                          <a:headEnd/>
                          <a:tailEnd/>
                        </a:ln>
                      </pic:spPr>
                    </pic:pic>
                  </a:graphicData>
                </a:graphic>
              </wp:inline>
            </w:drawing>
          </w:r>
        </w:p>
        <w:p w:rsidR="004158E7" w:rsidRDefault="004158E7" w:rsidP="00AA2399">
          <w:pPr>
            <w:spacing w:after="240" w:line="360" w:lineRule="auto"/>
            <w:rPr>
              <w:rFonts w:ascii="Times New Roman" w:hAnsi="Times New Roman" w:cs="Times New Roman"/>
            </w:rPr>
          </w:pPr>
        </w:p>
        <w:p w:rsidR="004158E7" w:rsidRPr="004158E7" w:rsidRDefault="004158E7" w:rsidP="004158E7">
          <w:pPr>
            <w:spacing w:after="240" w:line="360" w:lineRule="auto"/>
            <w:jc w:val="center"/>
            <w:rPr>
              <w:rFonts w:ascii="Times New Roman" w:hAnsi="Times New Roman" w:cs="Times New Roman"/>
              <w:sz w:val="32"/>
              <w:szCs w:val="32"/>
            </w:rPr>
          </w:pPr>
          <w:r w:rsidRPr="004158E7">
            <w:rPr>
              <w:rFonts w:ascii="Times New Roman" w:hAnsi="Times New Roman" w:cs="Times New Roman"/>
              <w:sz w:val="32"/>
              <w:szCs w:val="32"/>
            </w:rPr>
            <w:t>BMSK5003</w:t>
          </w:r>
        </w:p>
        <w:p w:rsidR="00E96A9E" w:rsidRPr="004158E7" w:rsidRDefault="00E96A9E" w:rsidP="004158E7">
          <w:pPr>
            <w:tabs>
              <w:tab w:val="left" w:pos="6600"/>
            </w:tabs>
            <w:spacing w:after="160" w:line="259" w:lineRule="auto"/>
            <w:jc w:val="center"/>
            <w:rPr>
              <w:rFonts w:ascii="Times New Roman" w:hAnsi="Times New Roman" w:cs="Times New Roman"/>
              <w:sz w:val="32"/>
              <w:szCs w:val="32"/>
              <w:lang w:val="en-GB"/>
            </w:rPr>
          </w:pPr>
          <w:r w:rsidRPr="004158E7">
            <w:rPr>
              <w:rFonts w:ascii="Times New Roman" w:eastAsia="Calibri" w:hAnsi="Times New Roman" w:cs="Times New Roman"/>
              <w:sz w:val="32"/>
              <w:szCs w:val="32"/>
              <w:lang w:val="en-GB"/>
            </w:rPr>
            <w:t>Name: Luzidia Pedro Jone Tangal</w:t>
          </w:r>
        </w:p>
        <w:p w:rsidR="00E96A9E" w:rsidRPr="004158E7" w:rsidRDefault="00E96A9E" w:rsidP="004158E7">
          <w:pPr>
            <w:tabs>
              <w:tab w:val="left" w:pos="6600"/>
            </w:tabs>
            <w:spacing w:after="160" w:line="259" w:lineRule="auto"/>
            <w:jc w:val="center"/>
            <w:rPr>
              <w:rFonts w:ascii="Times New Roman" w:eastAsia="Calibri" w:hAnsi="Times New Roman" w:cs="Times New Roman"/>
              <w:sz w:val="32"/>
              <w:szCs w:val="32"/>
              <w:lang w:val="en-GB"/>
            </w:rPr>
          </w:pPr>
          <w:r w:rsidRPr="004158E7">
            <w:rPr>
              <w:rFonts w:ascii="Times New Roman" w:eastAsia="Calibri" w:hAnsi="Times New Roman" w:cs="Times New Roman"/>
              <w:sz w:val="32"/>
              <w:szCs w:val="32"/>
              <w:lang w:val="en-GB"/>
            </w:rPr>
            <w:t>ID Number: 1605821</w:t>
          </w:r>
        </w:p>
        <w:p w:rsidR="00E96A9E" w:rsidRPr="004158E7" w:rsidRDefault="00E96A9E" w:rsidP="004158E7">
          <w:pPr>
            <w:tabs>
              <w:tab w:val="left" w:pos="6600"/>
            </w:tabs>
            <w:spacing w:after="160" w:line="259" w:lineRule="auto"/>
            <w:jc w:val="center"/>
            <w:rPr>
              <w:rFonts w:ascii="Times New Roman" w:eastAsia="Calibri" w:hAnsi="Times New Roman" w:cs="Times New Roman"/>
              <w:sz w:val="32"/>
              <w:szCs w:val="32"/>
              <w:lang w:val="en-GB"/>
            </w:rPr>
          </w:pPr>
          <w:r w:rsidRPr="004158E7">
            <w:rPr>
              <w:rFonts w:ascii="Times New Roman" w:eastAsia="Calibri" w:hAnsi="Times New Roman" w:cs="Times New Roman"/>
              <w:sz w:val="32"/>
              <w:szCs w:val="32"/>
              <w:lang w:val="en-GB"/>
            </w:rPr>
            <w:t>Lectures name :</w:t>
          </w:r>
          <w:r w:rsidR="002B6C57">
            <w:rPr>
              <w:rFonts w:ascii="Times New Roman" w:eastAsia="Calibri" w:hAnsi="Times New Roman" w:cs="Times New Roman"/>
              <w:sz w:val="32"/>
              <w:szCs w:val="32"/>
              <w:lang w:val="en-GB"/>
            </w:rPr>
            <w:t xml:space="preserve"> </w:t>
          </w:r>
          <w:proofErr w:type="spellStart"/>
          <w:r w:rsidR="002B6C57">
            <w:rPr>
              <w:rFonts w:ascii="Times New Roman" w:eastAsia="Calibri" w:hAnsi="Times New Roman" w:cs="Times New Roman"/>
              <w:sz w:val="32"/>
              <w:szCs w:val="32"/>
              <w:lang w:val="en-GB"/>
            </w:rPr>
            <w:t>Yajesh</w:t>
          </w:r>
          <w:proofErr w:type="spellEnd"/>
          <w:r w:rsidR="002B6C57">
            <w:rPr>
              <w:rFonts w:ascii="Times New Roman" w:eastAsia="Calibri" w:hAnsi="Times New Roman" w:cs="Times New Roman"/>
              <w:sz w:val="32"/>
              <w:szCs w:val="32"/>
              <w:lang w:val="en-GB"/>
            </w:rPr>
            <w:t xml:space="preserve"> Kumar </w:t>
          </w:r>
        </w:p>
        <w:p w:rsidR="00506D68" w:rsidRPr="00A92074" w:rsidRDefault="00353536" w:rsidP="00A92074">
          <w:pPr>
            <w:spacing w:after="240" w:line="360" w:lineRule="auto"/>
            <w:rPr>
              <w:rFonts w:ascii="Times New Roman" w:hAnsi="Times New Roman" w:cs="Times New Roman"/>
              <w:sz w:val="36"/>
              <w:szCs w:val="36"/>
            </w:rPr>
          </w:pPr>
        </w:p>
      </w:sdtContent>
    </w:sdt>
    <w:p w:rsidR="00AA2399" w:rsidRPr="008E3D37" w:rsidRDefault="00AA2399" w:rsidP="00AA2399">
      <w:pPr>
        <w:pBdr>
          <w:bottom w:val="single" w:sz="4" w:space="1" w:color="auto"/>
        </w:pBdr>
        <w:spacing w:after="240" w:line="360" w:lineRule="auto"/>
        <w:rPr>
          <w:rFonts w:ascii="Times New Roman" w:hAnsi="Times New Roman" w:cs="Times New Roman"/>
          <w:b/>
          <w:sz w:val="24"/>
          <w:szCs w:val="24"/>
        </w:rPr>
      </w:pPr>
      <w:r w:rsidRPr="008E3D37">
        <w:rPr>
          <w:rFonts w:ascii="Times New Roman" w:hAnsi="Times New Roman" w:cs="Times New Roman"/>
          <w:b/>
          <w:sz w:val="24"/>
          <w:szCs w:val="24"/>
        </w:rPr>
        <w:lastRenderedPageBreak/>
        <w:t>Table of Content</w:t>
      </w:r>
    </w:p>
    <w:tbl>
      <w:tblPr>
        <w:tblStyle w:val="TableGrid"/>
        <w:tblW w:w="0" w:type="auto"/>
        <w:tblLook w:val="04A0" w:firstRow="1" w:lastRow="0" w:firstColumn="1" w:lastColumn="0" w:noHBand="0" w:noVBand="1"/>
      </w:tblPr>
      <w:tblGrid>
        <w:gridCol w:w="8208"/>
        <w:gridCol w:w="1368"/>
      </w:tblGrid>
      <w:tr w:rsidR="00AA2399" w:rsidRPr="008E3D37" w:rsidTr="00FD48DB">
        <w:trPr>
          <w:trHeight w:val="800"/>
        </w:trPr>
        <w:tc>
          <w:tcPr>
            <w:tcW w:w="8208" w:type="dxa"/>
          </w:tcPr>
          <w:p w:rsidR="00AA2399" w:rsidRPr="008E3D37" w:rsidRDefault="00AA2399" w:rsidP="00FD48DB">
            <w:pPr>
              <w:spacing w:after="240" w:line="360" w:lineRule="auto"/>
              <w:jc w:val="center"/>
              <w:rPr>
                <w:rFonts w:ascii="Times New Roman" w:hAnsi="Times New Roman" w:cs="Times New Roman"/>
                <w:b/>
                <w:sz w:val="24"/>
                <w:szCs w:val="24"/>
              </w:rPr>
            </w:pPr>
            <w:r w:rsidRPr="008E3D37">
              <w:rPr>
                <w:rFonts w:ascii="Times New Roman" w:hAnsi="Times New Roman" w:cs="Times New Roman"/>
                <w:b/>
                <w:sz w:val="24"/>
                <w:szCs w:val="24"/>
              </w:rPr>
              <w:t>Title</w:t>
            </w:r>
          </w:p>
        </w:tc>
        <w:tc>
          <w:tcPr>
            <w:tcW w:w="1368" w:type="dxa"/>
          </w:tcPr>
          <w:p w:rsidR="00AA2399" w:rsidRPr="008E3D37" w:rsidRDefault="00AA2399" w:rsidP="00FD48DB">
            <w:pPr>
              <w:spacing w:after="240" w:line="360" w:lineRule="auto"/>
              <w:jc w:val="center"/>
              <w:rPr>
                <w:rFonts w:ascii="Times New Roman" w:hAnsi="Times New Roman" w:cs="Times New Roman"/>
                <w:b/>
                <w:sz w:val="24"/>
                <w:szCs w:val="24"/>
              </w:rPr>
            </w:pPr>
            <w:r w:rsidRPr="008E3D37">
              <w:rPr>
                <w:rFonts w:ascii="Times New Roman" w:hAnsi="Times New Roman" w:cs="Times New Roman"/>
                <w:b/>
                <w:sz w:val="24"/>
                <w:szCs w:val="24"/>
              </w:rPr>
              <w:t>Page No.</w:t>
            </w:r>
          </w:p>
        </w:tc>
      </w:tr>
      <w:tr w:rsidR="00AA2399" w:rsidRPr="008E3D37" w:rsidTr="00FD48DB">
        <w:tc>
          <w:tcPr>
            <w:tcW w:w="8208" w:type="dxa"/>
          </w:tcPr>
          <w:p w:rsidR="00AA2399" w:rsidRPr="008E3D37" w:rsidRDefault="00AA2399" w:rsidP="00FD48DB">
            <w:pPr>
              <w:spacing w:after="240" w:line="360" w:lineRule="auto"/>
              <w:jc w:val="both"/>
              <w:rPr>
                <w:rFonts w:ascii="Times New Roman" w:hAnsi="Times New Roman" w:cs="Times New Roman"/>
                <w:b/>
                <w:sz w:val="24"/>
                <w:szCs w:val="24"/>
              </w:rPr>
            </w:pPr>
            <w:r w:rsidRPr="008E3D37">
              <w:rPr>
                <w:rFonts w:ascii="Times New Roman" w:hAnsi="Times New Roman" w:cs="Times New Roman"/>
                <w:sz w:val="24"/>
                <w:szCs w:val="24"/>
              </w:rPr>
              <w:t>Introduction</w:t>
            </w:r>
          </w:p>
        </w:tc>
        <w:tc>
          <w:tcPr>
            <w:tcW w:w="1368" w:type="dxa"/>
          </w:tcPr>
          <w:p w:rsidR="00AA2399" w:rsidRPr="008E3D37" w:rsidRDefault="002248E3"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AA2399" w:rsidRPr="008E3D37" w:rsidTr="00FD48DB">
        <w:tc>
          <w:tcPr>
            <w:tcW w:w="8208" w:type="dxa"/>
          </w:tcPr>
          <w:p w:rsidR="00AA2399" w:rsidRPr="008E3D37" w:rsidRDefault="00AA2399" w:rsidP="00FD48DB">
            <w:pPr>
              <w:spacing w:after="240" w:line="360" w:lineRule="auto"/>
              <w:jc w:val="both"/>
              <w:rPr>
                <w:rFonts w:ascii="Times New Roman" w:hAnsi="Times New Roman" w:cs="Times New Roman"/>
                <w:b/>
                <w:sz w:val="24"/>
                <w:szCs w:val="24"/>
              </w:rPr>
            </w:pPr>
            <w:r w:rsidRPr="008E3D37">
              <w:rPr>
                <w:rFonts w:ascii="Times New Roman" w:hAnsi="Times New Roman" w:cs="Times New Roman"/>
                <w:sz w:val="24"/>
                <w:szCs w:val="24"/>
              </w:rPr>
              <w:t>Quality modules and standards</w:t>
            </w:r>
          </w:p>
        </w:tc>
        <w:tc>
          <w:tcPr>
            <w:tcW w:w="1368" w:type="dxa"/>
          </w:tcPr>
          <w:p w:rsidR="00AA2399" w:rsidRPr="008E3D37" w:rsidRDefault="002248E3"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04</w:t>
            </w:r>
          </w:p>
        </w:tc>
      </w:tr>
      <w:tr w:rsidR="00AA2399" w:rsidRPr="008E3D37" w:rsidTr="00FD48DB">
        <w:tc>
          <w:tcPr>
            <w:tcW w:w="8208" w:type="dxa"/>
          </w:tcPr>
          <w:p w:rsidR="00AA2399" w:rsidRPr="008E3D37" w:rsidRDefault="00AA2399" w:rsidP="00FD48DB">
            <w:pPr>
              <w:spacing w:after="240" w:line="360" w:lineRule="auto"/>
              <w:jc w:val="both"/>
              <w:rPr>
                <w:rFonts w:ascii="Times New Roman" w:hAnsi="Times New Roman" w:cs="Times New Roman"/>
                <w:b/>
                <w:sz w:val="24"/>
                <w:szCs w:val="24"/>
              </w:rPr>
            </w:pPr>
            <w:r w:rsidRPr="008E3D37">
              <w:rPr>
                <w:rFonts w:ascii="Times New Roman" w:hAnsi="Times New Roman" w:cs="Times New Roman"/>
                <w:sz w:val="24"/>
                <w:szCs w:val="24"/>
              </w:rPr>
              <w:t xml:space="preserve">Customer </w:t>
            </w:r>
            <w:r w:rsidR="00423FC5">
              <w:rPr>
                <w:rFonts w:ascii="Times New Roman" w:hAnsi="Times New Roman" w:cs="Times New Roman"/>
                <w:sz w:val="24"/>
                <w:szCs w:val="24"/>
              </w:rPr>
              <w:t>centric</w:t>
            </w:r>
          </w:p>
        </w:tc>
        <w:tc>
          <w:tcPr>
            <w:tcW w:w="1368" w:type="dxa"/>
          </w:tcPr>
          <w:p w:rsidR="00AA2399" w:rsidRPr="008E3D37" w:rsidRDefault="002248E3"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0</w:t>
            </w:r>
            <w:r w:rsidR="009E1C9C">
              <w:rPr>
                <w:rFonts w:ascii="Times New Roman" w:hAnsi="Times New Roman" w:cs="Times New Roman"/>
                <w:sz w:val="24"/>
                <w:szCs w:val="24"/>
              </w:rPr>
              <w:t>4</w:t>
            </w:r>
          </w:p>
        </w:tc>
      </w:tr>
      <w:tr w:rsidR="00AA2399" w:rsidRPr="008E3D37" w:rsidTr="00FD48DB">
        <w:tc>
          <w:tcPr>
            <w:tcW w:w="8208" w:type="dxa"/>
          </w:tcPr>
          <w:p w:rsidR="00AA2399" w:rsidRPr="008E3D37" w:rsidRDefault="00AA2399" w:rsidP="00FD48DB">
            <w:pPr>
              <w:spacing w:after="240" w:line="360" w:lineRule="auto"/>
              <w:jc w:val="both"/>
              <w:rPr>
                <w:rFonts w:ascii="Times New Roman" w:hAnsi="Times New Roman" w:cs="Times New Roman"/>
                <w:b/>
                <w:sz w:val="24"/>
                <w:szCs w:val="24"/>
              </w:rPr>
            </w:pPr>
            <w:r w:rsidRPr="008E3D37">
              <w:rPr>
                <w:rFonts w:ascii="Times New Roman" w:hAnsi="Times New Roman" w:cs="Times New Roman"/>
                <w:sz w:val="24"/>
                <w:szCs w:val="24"/>
              </w:rPr>
              <w:t xml:space="preserve">Customers </w:t>
            </w:r>
            <w:r w:rsidR="00423FC5">
              <w:rPr>
                <w:rFonts w:ascii="Times New Roman" w:hAnsi="Times New Roman" w:cs="Times New Roman"/>
                <w:sz w:val="24"/>
                <w:szCs w:val="24"/>
              </w:rPr>
              <w:t>service</w:t>
            </w:r>
          </w:p>
        </w:tc>
        <w:tc>
          <w:tcPr>
            <w:tcW w:w="1368" w:type="dxa"/>
          </w:tcPr>
          <w:p w:rsidR="00AA2399" w:rsidRPr="008E3D37" w:rsidRDefault="002248E3"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0</w:t>
            </w:r>
            <w:r w:rsidR="009E1C9C">
              <w:rPr>
                <w:rFonts w:ascii="Times New Roman" w:hAnsi="Times New Roman" w:cs="Times New Roman"/>
                <w:sz w:val="24"/>
                <w:szCs w:val="24"/>
              </w:rPr>
              <w:t>5</w:t>
            </w:r>
          </w:p>
        </w:tc>
      </w:tr>
      <w:tr w:rsidR="008A34C1" w:rsidRPr="008E3D37" w:rsidTr="00FD48DB">
        <w:tc>
          <w:tcPr>
            <w:tcW w:w="8208" w:type="dxa"/>
          </w:tcPr>
          <w:p w:rsidR="008A34C1" w:rsidRPr="008E3D37" w:rsidRDefault="008A34C1" w:rsidP="00FD48DB">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Ways to improve customer service</w:t>
            </w:r>
          </w:p>
        </w:tc>
        <w:tc>
          <w:tcPr>
            <w:tcW w:w="1368" w:type="dxa"/>
          </w:tcPr>
          <w:p w:rsidR="008A34C1" w:rsidRDefault="008A34C1"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07</w:t>
            </w:r>
          </w:p>
        </w:tc>
      </w:tr>
      <w:tr w:rsidR="00AA2399" w:rsidRPr="008E3D37" w:rsidTr="00FD48DB">
        <w:tc>
          <w:tcPr>
            <w:tcW w:w="8208" w:type="dxa"/>
          </w:tcPr>
          <w:p w:rsidR="00AA2399" w:rsidRPr="008E3D37" w:rsidRDefault="00AA2399" w:rsidP="00FD48DB">
            <w:pPr>
              <w:spacing w:after="240" w:line="360" w:lineRule="auto"/>
              <w:jc w:val="both"/>
              <w:rPr>
                <w:rFonts w:ascii="Times New Roman" w:hAnsi="Times New Roman" w:cs="Times New Roman"/>
                <w:b/>
                <w:sz w:val="24"/>
                <w:szCs w:val="24"/>
              </w:rPr>
            </w:pPr>
            <w:r w:rsidRPr="008E3D37">
              <w:rPr>
                <w:rFonts w:ascii="Times New Roman" w:hAnsi="Times New Roman" w:cs="Times New Roman"/>
                <w:sz w:val="24"/>
                <w:szCs w:val="24"/>
              </w:rPr>
              <w:t>Value and purpose of customer relationship management</w:t>
            </w:r>
          </w:p>
        </w:tc>
        <w:tc>
          <w:tcPr>
            <w:tcW w:w="1368" w:type="dxa"/>
          </w:tcPr>
          <w:p w:rsidR="00AA2399" w:rsidRPr="008E3D37" w:rsidRDefault="002248E3"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0</w:t>
            </w:r>
            <w:r w:rsidR="008A34C1">
              <w:rPr>
                <w:rFonts w:ascii="Times New Roman" w:hAnsi="Times New Roman" w:cs="Times New Roman"/>
                <w:sz w:val="24"/>
                <w:szCs w:val="24"/>
              </w:rPr>
              <w:t>8</w:t>
            </w:r>
          </w:p>
        </w:tc>
      </w:tr>
      <w:tr w:rsidR="00AA2399" w:rsidRPr="008E3D37" w:rsidTr="00FD48DB">
        <w:tc>
          <w:tcPr>
            <w:tcW w:w="8208" w:type="dxa"/>
          </w:tcPr>
          <w:p w:rsidR="00AA2399" w:rsidRPr="008E3D37" w:rsidRDefault="00AA2399" w:rsidP="00FD48DB">
            <w:pPr>
              <w:spacing w:after="240" w:line="360" w:lineRule="auto"/>
              <w:jc w:val="both"/>
              <w:rPr>
                <w:rFonts w:ascii="Times New Roman" w:hAnsi="Times New Roman" w:cs="Times New Roman"/>
                <w:b/>
                <w:sz w:val="24"/>
                <w:szCs w:val="24"/>
              </w:rPr>
            </w:pPr>
            <w:r w:rsidRPr="008E3D37">
              <w:rPr>
                <w:rFonts w:ascii="Times New Roman" w:hAnsi="Times New Roman" w:cs="Times New Roman"/>
                <w:sz w:val="24"/>
                <w:szCs w:val="24"/>
              </w:rPr>
              <w:t>Buyer seller relationship</w:t>
            </w:r>
          </w:p>
        </w:tc>
        <w:tc>
          <w:tcPr>
            <w:tcW w:w="1368" w:type="dxa"/>
          </w:tcPr>
          <w:p w:rsidR="00AA2399" w:rsidRPr="008E3D37" w:rsidRDefault="008A34C1"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08</w:t>
            </w:r>
          </w:p>
        </w:tc>
      </w:tr>
      <w:tr w:rsidR="00AA2399" w:rsidRPr="008E3D37" w:rsidTr="00FD48DB">
        <w:tc>
          <w:tcPr>
            <w:tcW w:w="8208" w:type="dxa"/>
          </w:tcPr>
          <w:p w:rsidR="00AA2399" w:rsidRPr="008E3D37" w:rsidRDefault="00AA2399" w:rsidP="00FD48DB">
            <w:pPr>
              <w:spacing w:after="240" w:line="360" w:lineRule="auto"/>
              <w:jc w:val="both"/>
              <w:rPr>
                <w:rFonts w:ascii="Times New Roman" w:hAnsi="Times New Roman" w:cs="Times New Roman"/>
                <w:b/>
                <w:sz w:val="24"/>
                <w:szCs w:val="24"/>
              </w:rPr>
            </w:pPr>
            <w:r w:rsidRPr="008E3D37">
              <w:rPr>
                <w:rFonts w:ascii="Times New Roman" w:hAnsi="Times New Roman" w:cs="Times New Roman"/>
                <w:sz w:val="24"/>
                <w:szCs w:val="24"/>
              </w:rPr>
              <w:t>Managing customer’s expectation and customer’s experience</w:t>
            </w:r>
          </w:p>
        </w:tc>
        <w:tc>
          <w:tcPr>
            <w:tcW w:w="1368" w:type="dxa"/>
          </w:tcPr>
          <w:p w:rsidR="00AA2399" w:rsidRPr="008E3D37" w:rsidRDefault="008A34C1"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09</w:t>
            </w:r>
          </w:p>
        </w:tc>
      </w:tr>
      <w:tr w:rsidR="00AA2399" w:rsidRPr="008E3D37" w:rsidTr="00FD48DB">
        <w:tc>
          <w:tcPr>
            <w:tcW w:w="8208" w:type="dxa"/>
          </w:tcPr>
          <w:p w:rsidR="00AA2399" w:rsidRPr="008E3D37" w:rsidRDefault="00AA2399" w:rsidP="00FD48DB">
            <w:pPr>
              <w:spacing w:after="240" w:line="360" w:lineRule="auto"/>
              <w:jc w:val="both"/>
              <w:rPr>
                <w:rFonts w:ascii="Times New Roman" w:hAnsi="Times New Roman" w:cs="Times New Roman"/>
                <w:b/>
                <w:sz w:val="24"/>
                <w:szCs w:val="24"/>
              </w:rPr>
            </w:pPr>
            <w:r w:rsidRPr="008E3D37">
              <w:rPr>
                <w:rFonts w:ascii="Times New Roman" w:hAnsi="Times New Roman" w:cs="Times New Roman"/>
                <w:sz w:val="24"/>
                <w:szCs w:val="24"/>
              </w:rPr>
              <w:t>Buying decision making process</w:t>
            </w:r>
          </w:p>
        </w:tc>
        <w:tc>
          <w:tcPr>
            <w:tcW w:w="1368" w:type="dxa"/>
          </w:tcPr>
          <w:p w:rsidR="00AA2399" w:rsidRPr="008E3D37" w:rsidRDefault="002248E3"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1</w:t>
            </w:r>
            <w:r w:rsidR="008A34C1">
              <w:rPr>
                <w:rFonts w:ascii="Times New Roman" w:hAnsi="Times New Roman" w:cs="Times New Roman"/>
                <w:sz w:val="24"/>
                <w:szCs w:val="24"/>
              </w:rPr>
              <w:t>1</w:t>
            </w:r>
          </w:p>
        </w:tc>
      </w:tr>
      <w:tr w:rsidR="00AA2399" w:rsidRPr="008E3D37" w:rsidTr="00FD48DB">
        <w:tc>
          <w:tcPr>
            <w:tcW w:w="8208" w:type="dxa"/>
          </w:tcPr>
          <w:p w:rsidR="00AA2399" w:rsidRPr="008E3D37" w:rsidRDefault="00AA2399" w:rsidP="00FD48DB">
            <w:pPr>
              <w:spacing w:after="240" w:line="360" w:lineRule="auto"/>
              <w:jc w:val="both"/>
              <w:rPr>
                <w:rFonts w:ascii="Times New Roman" w:hAnsi="Times New Roman" w:cs="Times New Roman"/>
                <w:b/>
                <w:sz w:val="24"/>
                <w:szCs w:val="24"/>
              </w:rPr>
            </w:pPr>
            <w:r w:rsidRPr="008E3D37">
              <w:rPr>
                <w:rFonts w:ascii="Times New Roman" w:hAnsi="Times New Roman" w:cs="Times New Roman"/>
                <w:sz w:val="24"/>
                <w:szCs w:val="24"/>
              </w:rPr>
              <w:t>Appreciation of the importance of quality control</w:t>
            </w:r>
          </w:p>
        </w:tc>
        <w:tc>
          <w:tcPr>
            <w:tcW w:w="1368" w:type="dxa"/>
          </w:tcPr>
          <w:p w:rsidR="00AA2399" w:rsidRPr="008E3D37" w:rsidRDefault="002248E3"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1</w:t>
            </w:r>
            <w:r w:rsidR="008A34C1">
              <w:rPr>
                <w:rFonts w:ascii="Times New Roman" w:hAnsi="Times New Roman" w:cs="Times New Roman"/>
                <w:sz w:val="24"/>
                <w:szCs w:val="24"/>
              </w:rPr>
              <w:t>4</w:t>
            </w:r>
          </w:p>
        </w:tc>
      </w:tr>
      <w:tr w:rsidR="00AA2399" w:rsidRPr="008E3D37" w:rsidTr="00FD48DB">
        <w:tc>
          <w:tcPr>
            <w:tcW w:w="8208" w:type="dxa"/>
          </w:tcPr>
          <w:p w:rsidR="00AA2399" w:rsidRPr="008E3D37" w:rsidRDefault="00AA2399" w:rsidP="00FD48DB">
            <w:pPr>
              <w:tabs>
                <w:tab w:val="left" w:pos="2760"/>
              </w:tabs>
              <w:spacing w:after="240" w:line="360" w:lineRule="auto"/>
              <w:jc w:val="both"/>
              <w:rPr>
                <w:rFonts w:ascii="Times New Roman" w:hAnsi="Times New Roman" w:cs="Times New Roman"/>
                <w:b/>
                <w:sz w:val="24"/>
                <w:szCs w:val="24"/>
              </w:rPr>
            </w:pPr>
            <w:r w:rsidRPr="008E3D37">
              <w:rPr>
                <w:rFonts w:ascii="Times New Roman" w:hAnsi="Times New Roman" w:cs="Times New Roman"/>
                <w:sz w:val="24"/>
                <w:szCs w:val="24"/>
              </w:rPr>
              <w:t>Customer value</w:t>
            </w:r>
          </w:p>
        </w:tc>
        <w:tc>
          <w:tcPr>
            <w:tcW w:w="1368" w:type="dxa"/>
          </w:tcPr>
          <w:p w:rsidR="00AA2399" w:rsidRPr="008E3D37" w:rsidRDefault="002248E3"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1</w:t>
            </w:r>
            <w:r w:rsidR="008A34C1">
              <w:rPr>
                <w:rFonts w:ascii="Times New Roman" w:hAnsi="Times New Roman" w:cs="Times New Roman"/>
                <w:sz w:val="24"/>
                <w:szCs w:val="24"/>
              </w:rPr>
              <w:t>6</w:t>
            </w:r>
          </w:p>
        </w:tc>
      </w:tr>
      <w:tr w:rsidR="00AA2399" w:rsidRPr="008E3D37" w:rsidTr="00FD48DB">
        <w:tc>
          <w:tcPr>
            <w:tcW w:w="8208" w:type="dxa"/>
          </w:tcPr>
          <w:p w:rsidR="00AA2399" w:rsidRPr="008E3D37" w:rsidRDefault="00AA2399" w:rsidP="00FD48DB">
            <w:pPr>
              <w:tabs>
                <w:tab w:val="left" w:pos="2760"/>
              </w:tabs>
              <w:spacing w:after="240" w:line="360" w:lineRule="auto"/>
              <w:jc w:val="both"/>
              <w:rPr>
                <w:rFonts w:ascii="Times New Roman" w:hAnsi="Times New Roman" w:cs="Times New Roman"/>
                <w:b/>
                <w:sz w:val="24"/>
                <w:szCs w:val="24"/>
              </w:rPr>
            </w:pPr>
            <w:r w:rsidRPr="008E3D37">
              <w:rPr>
                <w:rFonts w:ascii="Times New Roman" w:hAnsi="Times New Roman" w:cs="Times New Roman"/>
                <w:sz w:val="24"/>
                <w:szCs w:val="24"/>
              </w:rPr>
              <w:t>Conclusion</w:t>
            </w:r>
          </w:p>
        </w:tc>
        <w:tc>
          <w:tcPr>
            <w:tcW w:w="1368" w:type="dxa"/>
          </w:tcPr>
          <w:p w:rsidR="00AA2399" w:rsidRPr="008E3D37" w:rsidRDefault="002248E3"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1</w:t>
            </w:r>
            <w:r w:rsidR="008A34C1">
              <w:rPr>
                <w:rFonts w:ascii="Times New Roman" w:hAnsi="Times New Roman" w:cs="Times New Roman"/>
                <w:sz w:val="24"/>
                <w:szCs w:val="24"/>
              </w:rPr>
              <w:t>7</w:t>
            </w:r>
          </w:p>
        </w:tc>
      </w:tr>
      <w:tr w:rsidR="00AA2399" w:rsidRPr="008E3D37" w:rsidTr="00FD48DB">
        <w:tc>
          <w:tcPr>
            <w:tcW w:w="8208" w:type="dxa"/>
          </w:tcPr>
          <w:p w:rsidR="00AA2399" w:rsidRPr="008E3D37" w:rsidRDefault="00AA2399" w:rsidP="00FD48DB">
            <w:pPr>
              <w:tabs>
                <w:tab w:val="left" w:pos="2760"/>
              </w:tabs>
              <w:spacing w:after="240" w:line="360" w:lineRule="auto"/>
              <w:jc w:val="both"/>
              <w:rPr>
                <w:rFonts w:ascii="Times New Roman" w:hAnsi="Times New Roman" w:cs="Times New Roman"/>
                <w:b/>
                <w:sz w:val="24"/>
                <w:szCs w:val="24"/>
              </w:rPr>
            </w:pPr>
            <w:r w:rsidRPr="008E3D37">
              <w:rPr>
                <w:rFonts w:ascii="Times New Roman" w:hAnsi="Times New Roman" w:cs="Times New Roman"/>
                <w:sz w:val="24"/>
                <w:szCs w:val="24"/>
              </w:rPr>
              <w:t>References</w:t>
            </w:r>
          </w:p>
        </w:tc>
        <w:tc>
          <w:tcPr>
            <w:tcW w:w="1368" w:type="dxa"/>
          </w:tcPr>
          <w:p w:rsidR="00AA2399" w:rsidRPr="008E3D37" w:rsidRDefault="002248E3" w:rsidP="00FD48DB">
            <w:pPr>
              <w:spacing w:after="240" w:line="360" w:lineRule="auto"/>
              <w:jc w:val="center"/>
              <w:rPr>
                <w:rFonts w:ascii="Times New Roman" w:hAnsi="Times New Roman" w:cs="Times New Roman"/>
                <w:sz w:val="24"/>
                <w:szCs w:val="24"/>
              </w:rPr>
            </w:pPr>
            <w:r>
              <w:rPr>
                <w:rFonts w:ascii="Times New Roman" w:hAnsi="Times New Roman" w:cs="Times New Roman"/>
                <w:sz w:val="24"/>
                <w:szCs w:val="24"/>
              </w:rPr>
              <w:t>1</w:t>
            </w:r>
            <w:r w:rsidR="008A34C1">
              <w:rPr>
                <w:rFonts w:ascii="Times New Roman" w:hAnsi="Times New Roman" w:cs="Times New Roman"/>
                <w:sz w:val="24"/>
                <w:szCs w:val="24"/>
              </w:rPr>
              <w:t>8</w:t>
            </w:r>
          </w:p>
        </w:tc>
      </w:tr>
    </w:tbl>
    <w:p w:rsidR="00AA2399" w:rsidRPr="008E3D37" w:rsidRDefault="00AA2399" w:rsidP="00AA2399">
      <w:pPr>
        <w:spacing w:after="240" w:line="360" w:lineRule="auto"/>
        <w:rPr>
          <w:rFonts w:ascii="Times New Roman" w:hAnsi="Times New Roman" w:cs="Times New Roman"/>
          <w:b/>
          <w:sz w:val="24"/>
          <w:szCs w:val="24"/>
        </w:rPr>
      </w:pPr>
    </w:p>
    <w:p w:rsidR="00AA2399" w:rsidRPr="008E3D37" w:rsidRDefault="00AA2399" w:rsidP="00AA2399">
      <w:pPr>
        <w:spacing w:after="240" w:line="360" w:lineRule="auto"/>
        <w:rPr>
          <w:rFonts w:ascii="Times New Roman" w:hAnsi="Times New Roman" w:cs="Times New Roman"/>
          <w:b/>
          <w:sz w:val="24"/>
          <w:szCs w:val="24"/>
        </w:rPr>
      </w:pPr>
    </w:p>
    <w:p w:rsidR="00AA2399" w:rsidRPr="008E3D37" w:rsidRDefault="00AA2399" w:rsidP="00AA2399">
      <w:pPr>
        <w:spacing w:after="240" w:line="360" w:lineRule="auto"/>
        <w:rPr>
          <w:rFonts w:ascii="Times New Roman" w:hAnsi="Times New Roman" w:cs="Times New Roman"/>
          <w:b/>
          <w:sz w:val="24"/>
          <w:szCs w:val="24"/>
        </w:rPr>
      </w:pPr>
    </w:p>
    <w:p w:rsidR="00AA2399" w:rsidRDefault="00AA2399" w:rsidP="00AA2399">
      <w:pPr>
        <w:spacing w:after="240" w:line="360" w:lineRule="auto"/>
        <w:rPr>
          <w:rFonts w:ascii="Times New Roman" w:hAnsi="Times New Roman" w:cs="Times New Roman"/>
          <w:b/>
          <w:sz w:val="24"/>
          <w:szCs w:val="24"/>
        </w:rPr>
      </w:pPr>
    </w:p>
    <w:p w:rsidR="00AA2399" w:rsidRPr="008E3D37" w:rsidRDefault="00AA2399" w:rsidP="00AA2399">
      <w:pPr>
        <w:spacing w:after="240" w:line="360" w:lineRule="auto"/>
        <w:rPr>
          <w:rFonts w:ascii="Times New Roman" w:hAnsi="Times New Roman" w:cs="Times New Roman"/>
          <w:b/>
          <w:sz w:val="24"/>
          <w:szCs w:val="24"/>
        </w:rPr>
      </w:pPr>
    </w:p>
    <w:p w:rsidR="00AA2399" w:rsidRPr="008E3D37" w:rsidRDefault="00AA2399" w:rsidP="00AA2399">
      <w:pPr>
        <w:pBdr>
          <w:bottom w:val="single" w:sz="4" w:space="1" w:color="auto"/>
        </w:pBdr>
        <w:spacing w:after="240" w:line="360" w:lineRule="auto"/>
        <w:rPr>
          <w:rFonts w:ascii="Times New Roman" w:hAnsi="Times New Roman" w:cs="Times New Roman"/>
          <w:b/>
          <w:sz w:val="24"/>
          <w:szCs w:val="24"/>
        </w:rPr>
      </w:pPr>
      <w:r w:rsidRPr="008E3D37">
        <w:rPr>
          <w:rFonts w:ascii="Times New Roman" w:hAnsi="Times New Roman" w:cs="Times New Roman"/>
          <w:b/>
          <w:sz w:val="24"/>
          <w:szCs w:val="24"/>
        </w:rPr>
        <w:t>Introduction</w:t>
      </w:r>
    </w:p>
    <w:p w:rsidR="00AA2399" w:rsidRPr="008E3D37" w:rsidRDefault="00AA2399" w:rsidP="00AA2399">
      <w:pPr>
        <w:shd w:val="clear" w:color="auto" w:fill="FFFFFF"/>
        <w:spacing w:after="240" w:line="360" w:lineRule="auto"/>
        <w:jc w:val="both"/>
        <w:rPr>
          <w:rFonts w:ascii="Times New Roman" w:eastAsia="Times New Roman" w:hAnsi="Times New Roman" w:cs="Times New Roman"/>
          <w:color w:val="222222"/>
          <w:sz w:val="24"/>
          <w:szCs w:val="24"/>
        </w:rPr>
      </w:pPr>
      <w:r w:rsidRPr="008E3D37">
        <w:rPr>
          <w:rFonts w:ascii="Times New Roman" w:eastAsia="Times New Roman" w:hAnsi="Times New Roman" w:cs="Times New Roman"/>
          <w:color w:val="222222"/>
          <w:sz w:val="24"/>
          <w:szCs w:val="24"/>
        </w:rPr>
        <w:t xml:space="preserve">Customers are the priority for any kind of organisation whether it sale products or services. In today’s world </w:t>
      </w:r>
      <w:r w:rsidR="00506D68" w:rsidRPr="008E3D37">
        <w:rPr>
          <w:rFonts w:ascii="Times New Roman" w:eastAsia="Times New Roman" w:hAnsi="Times New Roman" w:cs="Times New Roman"/>
          <w:color w:val="222222"/>
          <w:sz w:val="24"/>
          <w:szCs w:val="24"/>
        </w:rPr>
        <w:t>organisations</w:t>
      </w:r>
      <w:r w:rsidRPr="008E3D37">
        <w:rPr>
          <w:rFonts w:ascii="Times New Roman" w:eastAsia="Times New Roman" w:hAnsi="Times New Roman" w:cs="Times New Roman"/>
          <w:color w:val="222222"/>
          <w:sz w:val="24"/>
          <w:szCs w:val="24"/>
        </w:rPr>
        <w:t xml:space="preserve"> are more and more customer oriented. They are focusing on customers need more effectively. Managing customer’s experience is an integral part of customer relationship management. The concept of customer’s experience came recently with the development of customer relationship management. To focus on customer’s need, want and demand to provide better experience is the ultimate goal of managing customer’s experiences. The retail industry is a competitive world where customer’s satisfaction is crucial. ASDA is one of the leading retailers of United Kingdom having over 500 outlets in UK and Ireland (</w:t>
      </w:r>
      <w:r w:rsidR="00EA38EF" w:rsidRPr="008D2A59">
        <w:rPr>
          <w:rFonts w:ascii="Times New Roman" w:hAnsi="Times New Roman" w:cs="Times New Roman"/>
          <w:sz w:val="24"/>
        </w:rPr>
        <w:t>Knapp</w:t>
      </w:r>
      <w:r w:rsidR="00EA38EF">
        <w:rPr>
          <w:rFonts w:ascii="Times New Roman" w:hAnsi="Times New Roman" w:cs="Times New Roman"/>
          <w:sz w:val="24"/>
        </w:rPr>
        <w:t>, 2014</w:t>
      </w:r>
      <w:r w:rsidRPr="008E3D37">
        <w:rPr>
          <w:rFonts w:ascii="Times New Roman" w:eastAsia="Times New Roman" w:hAnsi="Times New Roman" w:cs="Times New Roman"/>
          <w:color w:val="222222"/>
          <w:sz w:val="24"/>
          <w:szCs w:val="24"/>
        </w:rPr>
        <w:t xml:space="preserve">). In this assignment </w:t>
      </w:r>
      <w:r w:rsidR="005738B8">
        <w:rPr>
          <w:rFonts w:ascii="Times New Roman" w:eastAsia="Times New Roman" w:hAnsi="Times New Roman" w:cs="Times New Roman"/>
          <w:color w:val="222222"/>
          <w:sz w:val="24"/>
          <w:szCs w:val="24"/>
        </w:rPr>
        <w:t>we</w:t>
      </w:r>
      <w:r w:rsidRPr="008E3D37">
        <w:rPr>
          <w:rFonts w:ascii="Times New Roman" w:eastAsia="Times New Roman" w:hAnsi="Times New Roman" w:cs="Times New Roman"/>
          <w:color w:val="222222"/>
          <w:sz w:val="24"/>
          <w:szCs w:val="24"/>
        </w:rPr>
        <w:t xml:space="preserve"> tried to evaluate the service of ASDA in terms of understanding, engaging and managing customer’s experience.</w:t>
      </w:r>
      <w:r>
        <w:rPr>
          <w:rFonts w:ascii="Times New Roman" w:eastAsia="Times New Roman" w:hAnsi="Times New Roman" w:cs="Times New Roman"/>
          <w:color w:val="222222"/>
          <w:sz w:val="24"/>
          <w:szCs w:val="24"/>
        </w:rPr>
        <w:t xml:space="preserve"> While working in the organisation </w:t>
      </w:r>
      <w:r w:rsidR="005738B8">
        <w:rPr>
          <w:rFonts w:ascii="Times New Roman" w:eastAsia="Times New Roman" w:hAnsi="Times New Roman" w:cs="Times New Roman"/>
          <w:color w:val="222222"/>
          <w:sz w:val="24"/>
          <w:szCs w:val="24"/>
        </w:rPr>
        <w:t>we</w:t>
      </w:r>
      <w:r>
        <w:rPr>
          <w:rFonts w:ascii="Times New Roman" w:eastAsia="Times New Roman" w:hAnsi="Times New Roman" w:cs="Times New Roman"/>
          <w:color w:val="222222"/>
          <w:sz w:val="24"/>
          <w:szCs w:val="24"/>
        </w:rPr>
        <w:t xml:space="preserve"> faced some difficulties about the workforce and </w:t>
      </w:r>
      <w:r w:rsidR="005738B8">
        <w:rPr>
          <w:rFonts w:ascii="Times New Roman" w:eastAsia="Times New Roman" w:hAnsi="Times New Roman" w:cs="Times New Roman"/>
          <w:color w:val="222222"/>
          <w:sz w:val="24"/>
          <w:szCs w:val="24"/>
        </w:rPr>
        <w:t>we</w:t>
      </w:r>
      <w:r>
        <w:rPr>
          <w:rFonts w:ascii="Times New Roman" w:eastAsia="Times New Roman" w:hAnsi="Times New Roman" w:cs="Times New Roman"/>
          <w:color w:val="222222"/>
          <w:sz w:val="24"/>
          <w:szCs w:val="24"/>
        </w:rPr>
        <w:t xml:space="preserve"> also tried to manage based on </w:t>
      </w:r>
      <w:r w:rsidR="005738B8">
        <w:rPr>
          <w:rFonts w:ascii="Times New Roman" w:eastAsia="Times New Roman" w:hAnsi="Times New Roman" w:cs="Times New Roman"/>
          <w:color w:val="222222"/>
          <w:sz w:val="24"/>
          <w:szCs w:val="24"/>
        </w:rPr>
        <w:t>the</w:t>
      </w:r>
      <w:r>
        <w:rPr>
          <w:rFonts w:ascii="Times New Roman" w:eastAsia="Times New Roman" w:hAnsi="Times New Roman" w:cs="Times New Roman"/>
          <w:color w:val="222222"/>
          <w:sz w:val="24"/>
          <w:szCs w:val="24"/>
        </w:rPr>
        <w:t xml:space="preserve"> theoretical and practical knowledge and experience learned from </w:t>
      </w:r>
      <w:r w:rsidR="005738B8">
        <w:rPr>
          <w:rFonts w:ascii="Times New Roman" w:eastAsia="Times New Roman" w:hAnsi="Times New Roman" w:cs="Times New Roman"/>
          <w:color w:val="222222"/>
          <w:sz w:val="24"/>
          <w:szCs w:val="24"/>
        </w:rPr>
        <w:t>this</w:t>
      </w:r>
      <w:r>
        <w:rPr>
          <w:rFonts w:ascii="Times New Roman" w:eastAsia="Times New Roman" w:hAnsi="Times New Roman" w:cs="Times New Roman"/>
          <w:color w:val="222222"/>
          <w:sz w:val="24"/>
          <w:szCs w:val="24"/>
        </w:rPr>
        <w:t xml:space="preserve"> course. </w:t>
      </w:r>
      <w:r w:rsidR="005738B8">
        <w:rPr>
          <w:rFonts w:ascii="Times New Roman" w:eastAsia="Times New Roman" w:hAnsi="Times New Roman" w:cs="Times New Roman"/>
          <w:color w:val="222222"/>
          <w:sz w:val="24"/>
          <w:szCs w:val="24"/>
        </w:rPr>
        <w:t xml:space="preserve">We </w:t>
      </w:r>
      <w:r>
        <w:rPr>
          <w:rFonts w:ascii="Times New Roman" w:eastAsia="Times New Roman" w:hAnsi="Times New Roman" w:cs="Times New Roman"/>
          <w:color w:val="222222"/>
          <w:sz w:val="24"/>
          <w:szCs w:val="24"/>
        </w:rPr>
        <w:t xml:space="preserve">tried to find out the problems of part time staffs in the weekends and tried to </w:t>
      </w:r>
      <w:r w:rsidR="00506D68">
        <w:rPr>
          <w:rFonts w:ascii="Times New Roman" w:eastAsia="Times New Roman" w:hAnsi="Times New Roman" w:cs="Times New Roman"/>
          <w:color w:val="222222"/>
          <w:sz w:val="24"/>
          <w:szCs w:val="24"/>
        </w:rPr>
        <w:t>find</w:t>
      </w:r>
      <w:r>
        <w:rPr>
          <w:rFonts w:ascii="Times New Roman" w:eastAsia="Times New Roman" w:hAnsi="Times New Roman" w:cs="Times New Roman"/>
          <w:color w:val="222222"/>
          <w:sz w:val="24"/>
          <w:szCs w:val="24"/>
        </w:rPr>
        <w:t xml:space="preserve"> solutions for the same.</w:t>
      </w:r>
    </w:p>
    <w:p w:rsidR="00AA2399" w:rsidRPr="008E3D37" w:rsidRDefault="00AA2399" w:rsidP="00AA2399">
      <w:pPr>
        <w:shd w:val="clear" w:color="auto" w:fill="FFFFFF"/>
        <w:spacing w:after="240" w:line="360" w:lineRule="auto"/>
        <w:jc w:val="both"/>
        <w:rPr>
          <w:rFonts w:ascii="Times New Roman" w:eastAsia="Times New Roman" w:hAnsi="Times New Roman" w:cs="Times New Roman"/>
          <w:color w:val="222222"/>
          <w:sz w:val="24"/>
          <w:szCs w:val="24"/>
        </w:rPr>
      </w:pPr>
    </w:p>
    <w:p w:rsidR="00AA2399" w:rsidRPr="008E3D37" w:rsidRDefault="00AA2399" w:rsidP="00AA2399">
      <w:pPr>
        <w:shd w:val="clear" w:color="auto" w:fill="FFFFFF"/>
        <w:spacing w:after="240" w:line="360" w:lineRule="auto"/>
        <w:jc w:val="both"/>
        <w:rPr>
          <w:rFonts w:ascii="Times New Roman" w:eastAsia="Times New Roman" w:hAnsi="Times New Roman" w:cs="Times New Roman"/>
          <w:color w:val="222222"/>
          <w:sz w:val="24"/>
          <w:szCs w:val="24"/>
        </w:rPr>
      </w:pPr>
    </w:p>
    <w:p w:rsidR="00AA2399" w:rsidRPr="008E3D37" w:rsidRDefault="00AA2399" w:rsidP="00AA2399">
      <w:pPr>
        <w:shd w:val="clear" w:color="auto" w:fill="FFFFFF"/>
        <w:spacing w:after="240" w:line="360" w:lineRule="auto"/>
        <w:jc w:val="both"/>
        <w:rPr>
          <w:rFonts w:ascii="Times New Roman" w:eastAsia="Times New Roman" w:hAnsi="Times New Roman" w:cs="Times New Roman"/>
          <w:color w:val="222222"/>
          <w:sz w:val="24"/>
          <w:szCs w:val="24"/>
        </w:rPr>
      </w:pPr>
    </w:p>
    <w:p w:rsidR="00AA2399" w:rsidRPr="008E3D37" w:rsidRDefault="00AA2399" w:rsidP="00AA2399">
      <w:pPr>
        <w:shd w:val="clear" w:color="auto" w:fill="FFFFFF"/>
        <w:spacing w:after="240" w:line="360" w:lineRule="auto"/>
        <w:jc w:val="both"/>
        <w:rPr>
          <w:rFonts w:ascii="Times New Roman" w:eastAsia="Times New Roman" w:hAnsi="Times New Roman" w:cs="Times New Roman"/>
          <w:color w:val="222222"/>
          <w:sz w:val="24"/>
          <w:szCs w:val="24"/>
        </w:rPr>
      </w:pPr>
    </w:p>
    <w:p w:rsidR="00AA2399" w:rsidRPr="008E3D37" w:rsidRDefault="00AA2399" w:rsidP="00AA2399">
      <w:pPr>
        <w:shd w:val="clear" w:color="auto" w:fill="FFFFFF"/>
        <w:spacing w:after="240" w:line="360" w:lineRule="auto"/>
        <w:jc w:val="both"/>
        <w:rPr>
          <w:rFonts w:ascii="Times New Roman" w:eastAsia="Times New Roman" w:hAnsi="Times New Roman" w:cs="Times New Roman"/>
          <w:color w:val="222222"/>
          <w:sz w:val="24"/>
          <w:szCs w:val="24"/>
        </w:rPr>
      </w:pPr>
    </w:p>
    <w:p w:rsidR="00AA2399" w:rsidRPr="008E3D37" w:rsidRDefault="00AA2399" w:rsidP="00AA2399">
      <w:pPr>
        <w:shd w:val="clear" w:color="auto" w:fill="FFFFFF"/>
        <w:spacing w:after="240" w:line="360" w:lineRule="auto"/>
        <w:jc w:val="both"/>
        <w:rPr>
          <w:rFonts w:ascii="Times New Roman" w:eastAsia="Times New Roman" w:hAnsi="Times New Roman" w:cs="Times New Roman"/>
          <w:color w:val="222222"/>
          <w:sz w:val="24"/>
          <w:szCs w:val="24"/>
        </w:rPr>
      </w:pPr>
    </w:p>
    <w:p w:rsidR="00AA2399" w:rsidRPr="008E3D37" w:rsidRDefault="00AA2399" w:rsidP="00AA2399">
      <w:pPr>
        <w:shd w:val="clear" w:color="auto" w:fill="FFFFFF"/>
        <w:spacing w:after="240" w:line="360" w:lineRule="auto"/>
        <w:jc w:val="both"/>
        <w:rPr>
          <w:rFonts w:ascii="Times New Roman" w:eastAsia="Times New Roman" w:hAnsi="Times New Roman" w:cs="Times New Roman"/>
          <w:color w:val="222222"/>
          <w:sz w:val="24"/>
          <w:szCs w:val="24"/>
        </w:rPr>
      </w:pPr>
    </w:p>
    <w:p w:rsidR="00AA2399" w:rsidRPr="008E3D37" w:rsidRDefault="00AA2399" w:rsidP="00AA2399">
      <w:pPr>
        <w:shd w:val="clear" w:color="auto" w:fill="FFFFFF"/>
        <w:spacing w:after="240" w:line="360" w:lineRule="auto"/>
        <w:jc w:val="both"/>
        <w:rPr>
          <w:rFonts w:ascii="Times New Roman" w:eastAsia="Times New Roman" w:hAnsi="Times New Roman" w:cs="Times New Roman"/>
          <w:color w:val="222222"/>
          <w:sz w:val="24"/>
          <w:szCs w:val="24"/>
        </w:rPr>
      </w:pPr>
    </w:p>
    <w:p w:rsidR="00AA2399" w:rsidRPr="008E3D37" w:rsidRDefault="00AA2399" w:rsidP="00AA2399">
      <w:pPr>
        <w:shd w:val="clear" w:color="auto" w:fill="FFFFFF"/>
        <w:spacing w:after="240" w:line="360" w:lineRule="auto"/>
        <w:jc w:val="both"/>
        <w:rPr>
          <w:rFonts w:ascii="Times New Roman" w:eastAsia="Times New Roman" w:hAnsi="Times New Roman" w:cs="Times New Roman"/>
          <w:color w:val="222222"/>
          <w:sz w:val="24"/>
          <w:szCs w:val="24"/>
        </w:rPr>
      </w:pPr>
    </w:p>
    <w:p w:rsidR="00AA2399" w:rsidRPr="008E3D37" w:rsidRDefault="00AA2399" w:rsidP="00AA2399">
      <w:pPr>
        <w:shd w:val="clear" w:color="auto" w:fill="FFFFFF"/>
        <w:spacing w:after="240" w:line="360" w:lineRule="auto"/>
        <w:jc w:val="both"/>
        <w:rPr>
          <w:rFonts w:ascii="Times New Roman" w:eastAsia="Times New Roman" w:hAnsi="Times New Roman" w:cs="Times New Roman"/>
          <w:color w:val="222222"/>
          <w:sz w:val="24"/>
          <w:szCs w:val="24"/>
        </w:rPr>
      </w:pPr>
    </w:p>
    <w:p w:rsidR="00AA2399" w:rsidRPr="008E3D37" w:rsidRDefault="00AA2399" w:rsidP="00AA2399">
      <w:pPr>
        <w:pBdr>
          <w:bottom w:val="single" w:sz="4" w:space="1" w:color="auto"/>
        </w:pBdr>
        <w:shd w:val="clear" w:color="auto" w:fill="FFFFFF"/>
        <w:spacing w:after="240" w:line="360" w:lineRule="auto"/>
        <w:rPr>
          <w:rFonts w:ascii="Times New Roman" w:eastAsia="Times New Roman" w:hAnsi="Times New Roman" w:cs="Times New Roman"/>
          <w:b/>
          <w:color w:val="222222"/>
          <w:sz w:val="24"/>
          <w:szCs w:val="24"/>
        </w:rPr>
      </w:pPr>
      <w:r w:rsidRPr="008E3D37">
        <w:rPr>
          <w:rFonts w:ascii="Times New Roman" w:eastAsia="Times New Roman" w:hAnsi="Times New Roman" w:cs="Times New Roman"/>
          <w:b/>
          <w:color w:val="222222"/>
          <w:sz w:val="24"/>
          <w:szCs w:val="24"/>
        </w:rPr>
        <w:t>Quality Modules and Standards</w:t>
      </w:r>
    </w:p>
    <w:p w:rsidR="00423FC5" w:rsidRPr="004233A3" w:rsidRDefault="00AA2399" w:rsidP="004233A3">
      <w:pPr>
        <w:shd w:val="clear" w:color="auto" w:fill="FFFFFF"/>
        <w:spacing w:after="240" w:line="360" w:lineRule="auto"/>
        <w:jc w:val="both"/>
        <w:rPr>
          <w:rFonts w:ascii="Times New Roman" w:hAnsi="Times New Roman" w:cs="Times New Roman"/>
          <w:sz w:val="24"/>
          <w:szCs w:val="24"/>
        </w:rPr>
      </w:pPr>
      <w:r w:rsidRPr="008E3D37">
        <w:rPr>
          <w:rFonts w:ascii="Times New Roman" w:eastAsia="Times New Roman" w:hAnsi="Times New Roman" w:cs="Times New Roman"/>
          <w:color w:val="222222"/>
          <w:sz w:val="24"/>
          <w:szCs w:val="24"/>
        </w:rPr>
        <w:t xml:space="preserve">Quality in service providing is an important and crucial factor. Any service providing organisation need to maintain quality in their services as it is important for both the customer and the organisation. In retail sector service quality is such an important factor that customer retention can be achieved through it. Measuring the service standard is thus important to maintain the standard </w:t>
      </w:r>
      <w:r w:rsidR="005738B8" w:rsidRPr="008E3D37">
        <w:rPr>
          <w:rFonts w:ascii="Times New Roman" w:eastAsia="Times New Roman" w:hAnsi="Times New Roman" w:cs="Times New Roman"/>
          <w:color w:val="222222"/>
          <w:sz w:val="24"/>
          <w:szCs w:val="24"/>
        </w:rPr>
        <w:t>inside out</w:t>
      </w:r>
      <w:r w:rsidRPr="008E3D37">
        <w:rPr>
          <w:rFonts w:ascii="Times New Roman" w:eastAsia="Times New Roman" w:hAnsi="Times New Roman" w:cs="Times New Roman"/>
          <w:color w:val="222222"/>
          <w:sz w:val="24"/>
          <w:szCs w:val="24"/>
        </w:rPr>
        <w:t xml:space="preserve"> the organisation. </w:t>
      </w:r>
      <w:r w:rsidRPr="008E3D37">
        <w:rPr>
          <w:rFonts w:ascii="Times New Roman" w:hAnsi="Times New Roman" w:cs="Times New Roman"/>
          <w:color w:val="222222"/>
          <w:sz w:val="24"/>
          <w:szCs w:val="24"/>
          <w:shd w:val="clear" w:color="auto" w:fill="FFFFFF"/>
        </w:rPr>
        <w:t xml:space="preserve">Service quality is an important matter and by maintaining quality standard it can be achieved. According to </w:t>
      </w:r>
      <w:r w:rsidR="00EA38EF" w:rsidRPr="008D2A59">
        <w:rPr>
          <w:rFonts w:ascii="Times New Roman" w:hAnsi="Times New Roman" w:cs="Times New Roman"/>
          <w:sz w:val="24"/>
        </w:rPr>
        <w:t>Joel</w:t>
      </w:r>
      <w:r w:rsidR="00EA38EF">
        <w:rPr>
          <w:rFonts w:ascii="Times New Roman" w:hAnsi="Times New Roman" w:cs="Times New Roman"/>
          <w:sz w:val="24"/>
        </w:rPr>
        <w:t xml:space="preserve"> (2014) </w:t>
      </w:r>
      <w:r w:rsidRPr="008E3D37">
        <w:rPr>
          <w:rFonts w:ascii="Times New Roman" w:hAnsi="Times New Roman" w:cs="Times New Roman"/>
          <w:color w:val="222222"/>
          <w:sz w:val="24"/>
          <w:szCs w:val="24"/>
          <w:shd w:val="clear" w:color="auto" w:fill="FFFFFF"/>
        </w:rPr>
        <w:t xml:space="preserve">ASDA maintain ISO 9001 standard through all </w:t>
      </w:r>
      <w:r w:rsidR="005738B8" w:rsidRPr="008E3D37">
        <w:rPr>
          <w:rFonts w:ascii="Times New Roman" w:hAnsi="Times New Roman" w:cs="Times New Roman"/>
          <w:color w:val="222222"/>
          <w:sz w:val="24"/>
          <w:szCs w:val="24"/>
          <w:shd w:val="clear" w:color="auto" w:fill="FFFFFF"/>
        </w:rPr>
        <w:t>its</w:t>
      </w:r>
      <w:r w:rsidRPr="008E3D37">
        <w:rPr>
          <w:rFonts w:ascii="Times New Roman" w:hAnsi="Times New Roman" w:cs="Times New Roman"/>
          <w:color w:val="222222"/>
          <w:sz w:val="24"/>
          <w:szCs w:val="24"/>
          <w:shd w:val="clear" w:color="auto" w:fill="FFFFFF"/>
        </w:rPr>
        <w:t xml:space="preserve"> outlets. ISO 9001 is the newest version of ISO 9000 standard which is a worldwide accepted and renowned quality standard measuring technique. </w:t>
      </w:r>
      <w:r w:rsidRPr="008E3D37">
        <w:rPr>
          <w:rFonts w:ascii="Times New Roman" w:hAnsi="Times New Roman" w:cs="Times New Roman"/>
          <w:sz w:val="24"/>
          <w:szCs w:val="24"/>
        </w:rPr>
        <w:t>ASDA also follow other quality managing modules as, the Six-Sigma, total quality management (TQM) and GAP analysis models. All these modules play crucial role in developing the organisational service quality. The implementation of the Six-Sigma has made ASDA to minimize the workforce problems and enhance the work efficiency especially in weekends. The implementation of the total quality management (TQM) has made ASDA constant in providing quality services to the customers (</w:t>
      </w:r>
      <w:r w:rsidR="00EA38EF" w:rsidRPr="008D2A59">
        <w:rPr>
          <w:rFonts w:ascii="Times New Roman" w:hAnsi="Times New Roman" w:cs="Times New Roman"/>
          <w:sz w:val="24"/>
        </w:rPr>
        <w:t>Lucas</w:t>
      </w:r>
      <w:r w:rsidR="00EA38EF">
        <w:rPr>
          <w:rFonts w:ascii="Times New Roman" w:hAnsi="Times New Roman" w:cs="Times New Roman"/>
          <w:sz w:val="24"/>
          <w:szCs w:val="24"/>
        </w:rPr>
        <w:t>, 2014</w:t>
      </w:r>
      <w:r w:rsidRPr="008E3D37">
        <w:rPr>
          <w:rFonts w:ascii="Times New Roman" w:hAnsi="Times New Roman" w:cs="Times New Roman"/>
          <w:sz w:val="24"/>
          <w:szCs w:val="24"/>
        </w:rPr>
        <w:t>).</w:t>
      </w:r>
      <w:r>
        <w:rPr>
          <w:rFonts w:ascii="Times New Roman" w:hAnsi="Times New Roman" w:cs="Times New Roman"/>
          <w:sz w:val="24"/>
          <w:szCs w:val="24"/>
        </w:rPr>
        <w:t xml:space="preserve"> The quality standards that ASDA follows allow it to maintain quality in all their services. Managing the service standards is crucial for retail stores as it is a business that totally depends on the satisfaction of customers.</w:t>
      </w:r>
    </w:p>
    <w:p w:rsidR="00AA2399" w:rsidRPr="008E3D37" w:rsidRDefault="00AA2399" w:rsidP="00AA2399">
      <w:pPr>
        <w:pBdr>
          <w:bottom w:val="single" w:sz="4" w:space="1" w:color="auto"/>
        </w:pBdr>
        <w:spacing w:after="240" w:line="360" w:lineRule="auto"/>
        <w:rPr>
          <w:rFonts w:ascii="Times New Roman" w:hAnsi="Times New Roman" w:cs="Times New Roman"/>
          <w:b/>
          <w:sz w:val="24"/>
          <w:szCs w:val="24"/>
        </w:rPr>
      </w:pPr>
      <w:r w:rsidRPr="008E3D37">
        <w:rPr>
          <w:rFonts w:ascii="Times New Roman" w:hAnsi="Times New Roman" w:cs="Times New Roman"/>
          <w:b/>
          <w:sz w:val="24"/>
          <w:szCs w:val="24"/>
        </w:rPr>
        <w:t>Evaluate custo</w:t>
      </w:r>
      <w:r>
        <w:rPr>
          <w:rFonts w:ascii="Times New Roman" w:hAnsi="Times New Roman" w:cs="Times New Roman"/>
          <w:b/>
          <w:sz w:val="24"/>
          <w:szCs w:val="24"/>
        </w:rPr>
        <w:t>mer centric</w:t>
      </w:r>
    </w:p>
    <w:p w:rsidR="00AA2399" w:rsidRPr="008E3D37" w:rsidRDefault="00AA2399" w:rsidP="00AA2399">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Customers are the main asset of any service providing organisation. Customers are the main focal point of today’s modern organizations. ASDA also considers customers as their priority while they define service and develop service related strategies. To be customer centric it is important to know what service is. </w:t>
      </w:r>
      <w:r w:rsidRPr="008E3D37">
        <w:rPr>
          <w:rFonts w:ascii="Times New Roman" w:hAnsi="Times New Roman" w:cs="Times New Roman"/>
          <w:sz w:val="24"/>
          <w:szCs w:val="24"/>
        </w:rPr>
        <w:t xml:space="preserve">According to </w:t>
      </w:r>
      <w:r w:rsidR="00EA38EF" w:rsidRPr="008D2A59">
        <w:rPr>
          <w:rFonts w:ascii="Times New Roman" w:hAnsi="Times New Roman" w:cs="Times New Roman"/>
          <w:sz w:val="24"/>
        </w:rPr>
        <w:t>Pride</w:t>
      </w:r>
      <w:r w:rsidR="00EA38EF">
        <w:rPr>
          <w:rFonts w:ascii="Times New Roman" w:hAnsi="Times New Roman" w:cs="Times New Roman"/>
          <w:sz w:val="24"/>
        </w:rPr>
        <w:t xml:space="preserve"> and </w:t>
      </w:r>
      <w:r w:rsidR="00EA38EF" w:rsidRPr="008D2A59">
        <w:rPr>
          <w:rFonts w:ascii="Times New Roman" w:hAnsi="Times New Roman" w:cs="Times New Roman"/>
          <w:sz w:val="24"/>
        </w:rPr>
        <w:t>Ferrell</w:t>
      </w:r>
      <w:r w:rsidR="00EA38EF">
        <w:rPr>
          <w:rFonts w:ascii="Times New Roman" w:hAnsi="Times New Roman" w:cs="Times New Roman"/>
          <w:sz w:val="24"/>
        </w:rPr>
        <w:t xml:space="preserve"> (2015) </w:t>
      </w:r>
      <w:r w:rsidRPr="008E3D37">
        <w:rPr>
          <w:rFonts w:ascii="Times New Roman" w:hAnsi="Times New Roman" w:cs="Times New Roman"/>
          <w:sz w:val="24"/>
          <w:szCs w:val="24"/>
        </w:rPr>
        <w:t>Service can be defined as any act or performance or idea that one party offer to another that is essentially intangible and does not result in the ownership of anything. Service has four distinctive characteristics as mentioned below;</w:t>
      </w:r>
    </w:p>
    <w:p w:rsidR="00AA2399" w:rsidRPr="008E3D37" w:rsidRDefault="00AA2399" w:rsidP="00AA2399">
      <w:pPr>
        <w:pStyle w:val="ListParagraph"/>
        <w:numPr>
          <w:ilvl w:val="0"/>
          <w:numId w:val="8"/>
        </w:numPr>
        <w:spacing w:after="240" w:line="360" w:lineRule="auto"/>
        <w:rPr>
          <w:rFonts w:ascii="Times New Roman" w:hAnsi="Times New Roman" w:cs="Times New Roman"/>
          <w:sz w:val="24"/>
          <w:szCs w:val="24"/>
        </w:rPr>
      </w:pPr>
      <w:r w:rsidRPr="008E3D37">
        <w:rPr>
          <w:rFonts w:ascii="Times New Roman" w:hAnsi="Times New Roman" w:cs="Times New Roman"/>
          <w:sz w:val="24"/>
          <w:szCs w:val="24"/>
        </w:rPr>
        <w:t>Intangibility- intangible by nature</w:t>
      </w:r>
    </w:p>
    <w:p w:rsidR="00AA2399" w:rsidRPr="008E3D37" w:rsidRDefault="00AA2399" w:rsidP="00AA2399">
      <w:pPr>
        <w:pStyle w:val="ListParagraph"/>
        <w:numPr>
          <w:ilvl w:val="0"/>
          <w:numId w:val="8"/>
        </w:numPr>
        <w:spacing w:after="240" w:line="360" w:lineRule="auto"/>
        <w:rPr>
          <w:rFonts w:ascii="Times New Roman" w:hAnsi="Times New Roman" w:cs="Times New Roman"/>
          <w:sz w:val="24"/>
          <w:szCs w:val="24"/>
        </w:rPr>
      </w:pPr>
      <w:r w:rsidRPr="008E3D37">
        <w:rPr>
          <w:rFonts w:ascii="Times New Roman" w:hAnsi="Times New Roman" w:cs="Times New Roman"/>
          <w:sz w:val="24"/>
          <w:szCs w:val="24"/>
        </w:rPr>
        <w:t>Inseparability- cannot be separated from the provider</w:t>
      </w:r>
    </w:p>
    <w:p w:rsidR="00AA2399" w:rsidRPr="008E3D37" w:rsidRDefault="00AA2399" w:rsidP="00AA2399">
      <w:pPr>
        <w:pStyle w:val="ListParagraph"/>
        <w:numPr>
          <w:ilvl w:val="0"/>
          <w:numId w:val="8"/>
        </w:numPr>
        <w:spacing w:after="240" w:line="360" w:lineRule="auto"/>
        <w:rPr>
          <w:rFonts w:ascii="Times New Roman" w:hAnsi="Times New Roman" w:cs="Times New Roman"/>
          <w:sz w:val="24"/>
          <w:szCs w:val="24"/>
        </w:rPr>
      </w:pPr>
      <w:r w:rsidRPr="008E3D37">
        <w:rPr>
          <w:rFonts w:ascii="Times New Roman" w:hAnsi="Times New Roman" w:cs="Times New Roman"/>
          <w:sz w:val="24"/>
          <w:szCs w:val="24"/>
        </w:rPr>
        <w:lastRenderedPageBreak/>
        <w:t>Variability- vary from provider to provider</w:t>
      </w:r>
    </w:p>
    <w:p w:rsidR="00AA2399" w:rsidRPr="008E3D37" w:rsidRDefault="00AA2399" w:rsidP="00AA2399">
      <w:pPr>
        <w:pStyle w:val="ListParagraph"/>
        <w:numPr>
          <w:ilvl w:val="0"/>
          <w:numId w:val="8"/>
        </w:numPr>
        <w:spacing w:after="240" w:line="360" w:lineRule="auto"/>
        <w:rPr>
          <w:rFonts w:ascii="Times New Roman" w:hAnsi="Times New Roman" w:cs="Times New Roman"/>
          <w:sz w:val="24"/>
          <w:szCs w:val="24"/>
        </w:rPr>
      </w:pPr>
      <w:r w:rsidRPr="008E3D37">
        <w:rPr>
          <w:rFonts w:ascii="Times New Roman" w:hAnsi="Times New Roman" w:cs="Times New Roman"/>
          <w:sz w:val="24"/>
          <w:szCs w:val="24"/>
        </w:rPr>
        <w:t>Perish ability- cannot be stored</w:t>
      </w:r>
    </w:p>
    <w:p w:rsidR="00AA2399" w:rsidRDefault="00AA2399" w:rsidP="00AA2399">
      <w:pPr>
        <w:spacing w:after="240" w:line="360" w:lineRule="auto"/>
        <w:jc w:val="both"/>
        <w:rPr>
          <w:rFonts w:ascii="Times New Roman" w:hAnsi="Times New Roman" w:cs="Times New Roman"/>
          <w:sz w:val="24"/>
          <w:szCs w:val="24"/>
        </w:rPr>
      </w:pPr>
      <w:r w:rsidRPr="008E3D37">
        <w:rPr>
          <w:rFonts w:ascii="Times New Roman" w:hAnsi="Times New Roman" w:cs="Times New Roman"/>
          <w:sz w:val="24"/>
          <w:szCs w:val="24"/>
        </w:rPr>
        <w:t xml:space="preserve">According to </w:t>
      </w:r>
      <w:r w:rsidR="00EA38EF" w:rsidRPr="008D2A59">
        <w:rPr>
          <w:rFonts w:ascii="Times New Roman" w:hAnsi="Times New Roman" w:cs="Times New Roman"/>
          <w:sz w:val="24"/>
        </w:rPr>
        <w:t>Eleazu</w:t>
      </w:r>
      <w:r w:rsidR="00EA38EF">
        <w:rPr>
          <w:rFonts w:ascii="Times New Roman" w:hAnsi="Times New Roman" w:cs="Times New Roman"/>
          <w:sz w:val="24"/>
        </w:rPr>
        <w:t xml:space="preserve"> </w:t>
      </w:r>
      <w:r w:rsidRPr="008E3D37">
        <w:rPr>
          <w:rFonts w:ascii="Times New Roman" w:hAnsi="Times New Roman" w:cs="Times New Roman"/>
          <w:sz w:val="24"/>
          <w:szCs w:val="24"/>
        </w:rPr>
        <w:t>(</w:t>
      </w:r>
      <w:r w:rsidR="00EA38EF">
        <w:rPr>
          <w:rFonts w:ascii="Times New Roman" w:hAnsi="Times New Roman" w:cs="Times New Roman"/>
          <w:sz w:val="24"/>
          <w:szCs w:val="24"/>
        </w:rPr>
        <w:t>2016</w:t>
      </w:r>
      <w:r w:rsidRPr="008E3D37">
        <w:rPr>
          <w:rFonts w:ascii="Times New Roman" w:hAnsi="Times New Roman" w:cs="Times New Roman"/>
          <w:sz w:val="24"/>
          <w:szCs w:val="24"/>
        </w:rPr>
        <w:t>) Understanding the nature and characteristics of services can provide better idea in service designing and providing better service efficiently. The customers of a retail store as ASDA generally compare the perceived service with the expected service. If the perceived falls and cannot met the expected service then customers get disappointed and dissatisfied and may switch to other store.</w:t>
      </w:r>
      <w:r>
        <w:rPr>
          <w:rFonts w:ascii="Times New Roman" w:hAnsi="Times New Roman" w:cs="Times New Roman"/>
          <w:sz w:val="24"/>
          <w:szCs w:val="24"/>
        </w:rPr>
        <w:t xml:space="preserve"> </w:t>
      </w:r>
      <w:r w:rsidRPr="008E3D37">
        <w:rPr>
          <w:rFonts w:ascii="Times New Roman" w:hAnsi="Times New Roman" w:cs="Times New Roman"/>
          <w:sz w:val="24"/>
          <w:szCs w:val="24"/>
        </w:rPr>
        <w:t>On the other hand evaluate and measure service quality is very hard and critical for retailers like ASDA (</w:t>
      </w:r>
      <w:r w:rsidR="00EA38EF" w:rsidRPr="008D2A59">
        <w:rPr>
          <w:rFonts w:ascii="Times New Roman" w:hAnsi="Times New Roman" w:cs="Times New Roman"/>
          <w:sz w:val="24"/>
        </w:rPr>
        <w:t>Pride</w:t>
      </w:r>
      <w:r w:rsidR="00EA38EF">
        <w:rPr>
          <w:rFonts w:ascii="Times New Roman" w:hAnsi="Times New Roman" w:cs="Times New Roman"/>
          <w:sz w:val="24"/>
        </w:rPr>
        <w:t xml:space="preserve"> and </w:t>
      </w:r>
      <w:r w:rsidR="00EA38EF" w:rsidRPr="008D2A59">
        <w:rPr>
          <w:rFonts w:ascii="Times New Roman" w:hAnsi="Times New Roman" w:cs="Times New Roman"/>
          <w:sz w:val="24"/>
        </w:rPr>
        <w:t>Ferrell</w:t>
      </w:r>
      <w:r w:rsidR="00EA38EF">
        <w:rPr>
          <w:rFonts w:ascii="Times New Roman" w:hAnsi="Times New Roman" w:cs="Times New Roman"/>
          <w:sz w:val="24"/>
        </w:rPr>
        <w:t>, 2015</w:t>
      </w:r>
      <w:r w:rsidRPr="008E3D37">
        <w:rPr>
          <w:rFonts w:ascii="Times New Roman" w:hAnsi="Times New Roman" w:cs="Times New Roman"/>
          <w:sz w:val="24"/>
          <w:szCs w:val="24"/>
        </w:rPr>
        <w:t xml:space="preserve">). It is very important to know the customer’s need as well as take better strategies from decision makers and show better commitment of employees. </w:t>
      </w:r>
      <w:r>
        <w:rPr>
          <w:rFonts w:ascii="Times New Roman" w:hAnsi="Times New Roman" w:cs="Times New Roman"/>
          <w:sz w:val="24"/>
          <w:szCs w:val="24"/>
        </w:rPr>
        <w:t xml:space="preserve">To be customer centric ASDA need to develop and design customer oriented strategies that can make the customers satisfied. To be customer centric the retailers need to know the expectations of the customers. According to </w:t>
      </w:r>
      <w:r w:rsidR="00EA38EF" w:rsidRPr="00EA38EF">
        <w:rPr>
          <w:rFonts w:ascii="Times New Roman" w:hAnsi="Times New Roman" w:cs="Times New Roman"/>
          <w:sz w:val="24"/>
          <w:szCs w:val="24"/>
        </w:rPr>
        <w:t>Martins (2015)</w:t>
      </w:r>
      <w:r w:rsidR="00EA38EF">
        <w:rPr>
          <w:rFonts w:ascii="Times New Roman" w:hAnsi="Times New Roman" w:cs="Times New Roman"/>
          <w:sz w:val="24"/>
          <w:szCs w:val="24"/>
        </w:rPr>
        <w:t xml:space="preserve">, </w:t>
      </w:r>
      <w:r>
        <w:rPr>
          <w:rFonts w:ascii="Times New Roman" w:hAnsi="Times New Roman" w:cs="Times New Roman"/>
          <w:sz w:val="24"/>
          <w:szCs w:val="24"/>
        </w:rPr>
        <w:t xml:space="preserve">providing better services leads to better customer experiences. Identifying the customer’s expectations related to service will make ASDA better prepared to develop effective strategies. </w:t>
      </w:r>
    </w:p>
    <w:p w:rsidR="009E1C9C" w:rsidRPr="008E3D37" w:rsidRDefault="009E1C9C" w:rsidP="00AA2399">
      <w:pPr>
        <w:spacing w:after="240" w:line="360" w:lineRule="auto"/>
        <w:jc w:val="both"/>
        <w:rPr>
          <w:rFonts w:ascii="Times New Roman" w:hAnsi="Times New Roman" w:cs="Times New Roman"/>
          <w:sz w:val="24"/>
          <w:szCs w:val="24"/>
        </w:rPr>
      </w:pPr>
    </w:p>
    <w:p w:rsidR="00AA2399" w:rsidRPr="008E3D37" w:rsidRDefault="00AA2399" w:rsidP="00AA2399">
      <w:pPr>
        <w:pBdr>
          <w:bottom w:val="single" w:sz="4" w:space="1" w:color="auto"/>
        </w:pBdr>
        <w:spacing w:after="240" w:line="360" w:lineRule="auto"/>
        <w:jc w:val="both"/>
        <w:rPr>
          <w:rFonts w:ascii="Times New Roman" w:hAnsi="Times New Roman" w:cs="Times New Roman"/>
          <w:sz w:val="24"/>
          <w:szCs w:val="24"/>
        </w:rPr>
      </w:pPr>
      <w:r w:rsidRPr="008E3D37">
        <w:rPr>
          <w:rFonts w:ascii="Times New Roman" w:hAnsi="Times New Roman" w:cs="Times New Roman"/>
          <w:b/>
          <w:sz w:val="24"/>
          <w:szCs w:val="24"/>
        </w:rPr>
        <w:t>Identify issues relating to customer service and expectations</w:t>
      </w:r>
    </w:p>
    <w:p w:rsidR="00AA2399" w:rsidRPr="008E3D37" w:rsidRDefault="00AA2399" w:rsidP="00AA2399">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Identifying service related issues are important to provide better service delivery. Once the issues of service </w:t>
      </w:r>
      <w:r w:rsidR="00BB5105">
        <w:rPr>
          <w:rFonts w:ascii="Times New Roman" w:hAnsi="Times New Roman" w:cs="Times New Roman"/>
          <w:sz w:val="24"/>
          <w:szCs w:val="24"/>
        </w:rPr>
        <w:t>delivery</w:t>
      </w:r>
      <w:r>
        <w:rPr>
          <w:rFonts w:ascii="Times New Roman" w:hAnsi="Times New Roman" w:cs="Times New Roman"/>
          <w:sz w:val="24"/>
          <w:szCs w:val="24"/>
        </w:rPr>
        <w:t xml:space="preserve"> process and service design is determined it will be east to develop effective strategies based on those findings. The five determinants of service delivery process is an effective way of providing better services. </w:t>
      </w:r>
      <w:r w:rsidRPr="008E3D37">
        <w:rPr>
          <w:rFonts w:ascii="Times New Roman" w:hAnsi="Times New Roman" w:cs="Times New Roman"/>
          <w:sz w:val="24"/>
          <w:szCs w:val="24"/>
        </w:rPr>
        <w:t xml:space="preserve">ASDA consider the following five determinants of service quality in order of implement </w:t>
      </w:r>
      <w:r w:rsidR="00BB5105" w:rsidRPr="008E3D37">
        <w:rPr>
          <w:rFonts w:ascii="Times New Roman" w:hAnsi="Times New Roman" w:cs="Times New Roman"/>
          <w:sz w:val="24"/>
          <w:szCs w:val="24"/>
        </w:rPr>
        <w:t>its</w:t>
      </w:r>
      <w:r w:rsidRPr="008E3D37">
        <w:rPr>
          <w:rFonts w:ascii="Times New Roman" w:hAnsi="Times New Roman" w:cs="Times New Roman"/>
          <w:sz w:val="24"/>
          <w:szCs w:val="24"/>
        </w:rPr>
        <w:t xml:space="preserve"> service strategies.</w:t>
      </w:r>
      <w:r>
        <w:rPr>
          <w:rFonts w:ascii="Times New Roman" w:hAnsi="Times New Roman" w:cs="Times New Roman"/>
          <w:sz w:val="24"/>
          <w:szCs w:val="24"/>
        </w:rPr>
        <w:t xml:space="preserve"> All these determinants are important to consider while developing service delivery strategies. ASDA need to consider all the five determinants to maintain service quality inside out the organisation. </w:t>
      </w:r>
    </w:p>
    <w:p w:rsidR="00AA2399" w:rsidRPr="008E3D37" w:rsidRDefault="00AA2399" w:rsidP="00AA2399">
      <w:pPr>
        <w:numPr>
          <w:ilvl w:val="0"/>
          <w:numId w:val="9"/>
        </w:numPr>
        <w:spacing w:after="0" w:line="360" w:lineRule="auto"/>
        <w:rPr>
          <w:rFonts w:ascii="Times New Roman" w:hAnsi="Times New Roman" w:cs="Times New Roman"/>
          <w:sz w:val="24"/>
          <w:szCs w:val="24"/>
        </w:rPr>
      </w:pPr>
      <w:r w:rsidRPr="008E3D37">
        <w:rPr>
          <w:rFonts w:ascii="Times New Roman" w:hAnsi="Times New Roman" w:cs="Times New Roman"/>
          <w:sz w:val="24"/>
          <w:szCs w:val="24"/>
        </w:rPr>
        <w:t>Reliability-ability to perform expected service dependably and accurately</w:t>
      </w:r>
    </w:p>
    <w:p w:rsidR="00AA2399" w:rsidRPr="008E3D37" w:rsidRDefault="00AA2399" w:rsidP="00AA2399">
      <w:pPr>
        <w:numPr>
          <w:ilvl w:val="0"/>
          <w:numId w:val="9"/>
        </w:numPr>
        <w:spacing w:after="0" w:line="360" w:lineRule="auto"/>
        <w:rPr>
          <w:rFonts w:ascii="Times New Roman" w:hAnsi="Times New Roman" w:cs="Times New Roman"/>
          <w:sz w:val="24"/>
          <w:szCs w:val="24"/>
        </w:rPr>
      </w:pPr>
      <w:r w:rsidRPr="008E3D37">
        <w:rPr>
          <w:rFonts w:ascii="Times New Roman" w:hAnsi="Times New Roman" w:cs="Times New Roman"/>
          <w:sz w:val="24"/>
          <w:szCs w:val="24"/>
        </w:rPr>
        <w:t xml:space="preserve">Responsiveness-willingness to help and provide prompt service </w:t>
      </w:r>
    </w:p>
    <w:p w:rsidR="00AA2399" w:rsidRPr="008E3D37" w:rsidRDefault="00AA2399" w:rsidP="00AA2399">
      <w:pPr>
        <w:numPr>
          <w:ilvl w:val="0"/>
          <w:numId w:val="9"/>
        </w:numPr>
        <w:spacing w:after="0" w:line="360" w:lineRule="auto"/>
        <w:rPr>
          <w:rFonts w:ascii="Times New Roman" w:hAnsi="Times New Roman" w:cs="Times New Roman"/>
          <w:sz w:val="24"/>
          <w:szCs w:val="24"/>
        </w:rPr>
      </w:pPr>
      <w:r w:rsidRPr="008E3D37">
        <w:rPr>
          <w:rFonts w:ascii="Times New Roman" w:hAnsi="Times New Roman" w:cs="Times New Roman"/>
          <w:sz w:val="24"/>
          <w:szCs w:val="24"/>
        </w:rPr>
        <w:t>Assurance-knowledge and courtesy of service providers</w:t>
      </w:r>
    </w:p>
    <w:p w:rsidR="00AA2399" w:rsidRPr="008E3D37" w:rsidRDefault="00AA2399" w:rsidP="00AA2399">
      <w:pPr>
        <w:numPr>
          <w:ilvl w:val="0"/>
          <w:numId w:val="9"/>
        </w:numPr>
        <w:spacing w:after="0" w:line="360" w:lineRule="auto"/>
        <w:rPr>
          <w:rFonts w:ascii="Times New Roman" w:hAnsi="Times New Roman" w:cs="Times New Roman"/>
          <w:sz w:val="24"/>
          <w:szCs w:val="24"/>
        </w:rPr>
      </w:pPr>
      <w:r w:rsidRPr="008E3D37">
        <w:rPr>
          <w:rFonts w:ascii="Times New Roman" w:hAnsi="Times New Roman" w:cs="Times New Roman"/>
          <w:sz w:val="24"/>
          <w:szCs w:val="24"/>
        </w:rPr>
        <w:t xml:space="preserve">Empathy- caring and </w:t>
      </w:r>
      <w:r w:rsidRPr="008E3D37">
        <w:rPr>
          <w:rFonts w:ascii="Times New Roman" w:hAnsi="Times New Roman" w:cs="Times New Roman"/>
          <w:sz w:val="24"/>
          <w:szCs w:val="24"/>
          <w:lang w:val="en-GB"/>
        </w:rPr>
        <w:t>individualised</w:t>
      </w:r>
      <w:r w:rsidRPr="008E3D37">
        <w:rPr>
          <w:rFonts w:ascii="Times New Roman" w:hAnsi="Times New Roman" w:cs="Times New Roman"/>
          <w:sz w:val="24"/>
          <w:szCs w:val="24"/>
        </w:rPr>
        <w:t xml:space="preserve"> attention to customers</w:t>
      </w:r>
    </w:p>
    <w:p w:rsidR="00AA2399" w:rsidRPr="008E3D37" w:rsidRDefault="00AA2399" w:rsidP="00AA2399">
      <w:pPr>
        <w:numPr>
          <w:ilvl w:val="0"/>
          <w:numId w:val="9"/>
        </w:numPr>
        <w:spacing w:line="360" w:lineRule="auto"/>
        <w:rPr>
          <w:rFonts w:ascii="Times New Roman" w:hAnsi="Times New Roman" w:cs="Times New Roman"/>
          <w:sz w:val="24"/>
          <w:szCs w:val="24"/>
        </w:rPr>
      </w:pPr>
      <w:r w:rsidRPr="008E3D37">
        <w:rPr>
          <w:rFonts w:ascii="Times New Roman" w:hAnsi="Times New Roman" w:cs="Times New Roman"/>
          <w:sz w:val="24"/>
          <w:szCs w:val="24"/>
        </w:rPr>
        <w:t xml:space="preserve">Tangibles-physical attitudes, </w:t>
      </w:r>
      <w:r w:rsidR="00BB5105" w:rsidRPr="008E3D37">
        <w:rPr>
          <w:rFonts w:ascii="Times New Roman" w:hAnsi="Times New Roman" w:cs="Times New Roman"/>
          <w:sz w:val="24"/>
          <w:szCs w:val="24"/>
        </w:rPr>
        <w:t>equipment’s</w:t>
      </w:r>
      <w:r w:rsidRPr="008E3D37">
        <w:rPr>
          <w:rFonts w:ascii="Times New Roman" w:hAnsi="Times New Roman" w:cs="Times New Roman"/>
          <w:sz w:val="24"/>
          <w:szCs w:val="24"/>
        </w:rPr>
        <w:t xml:space="preserve"> and communication materials</w:t>
      </w:r>
    </w:p>
    <w:p w:rsidR="00EA38EF" w:rsidRPr="004233A3" w:rsidRDefault="00AA2399" w:rsidP="004233A3">
      <w:pPr>
        <w:spacing w:line="360" w:lineRule="auto"/>
        <w:rPr>
          <w:rFonts w:ascii="Times New Roman" w:hAnsi="Times New Roman" w:cs="Times New Roman"/>
          <w:sz w:val="24"/>
          <w:szCs w:val="24"/>
        </w:rPr>
      </w:pPr>
      <w:r w:rsidRPr="008E3D37">
        <w:rPr>
          <w:rFonts w:ascii="Times New Roman" w:hAnsi="Times New Roman" w:cs="Times New Roman"/>
          <w:sz w:val="24"/>
          <w:szCs w:val="24"/>
        </w:rPr>
        <w:lastRenderedPageBreak/>
        <w:t>The service quality model of ASDA can be shown in a figure as follows;</w:t>
      </w:r>
    </w:p>
    <w:p w:rsidR="004233A3" w:rsidRDefault="004233A3" w:rsidP="00EA38EF">
      <w:pPr>
        <w:pStyle w:val="Caption"/>
        <w:spacing w:after="240" w:line="360" w:lineRule="auto"/>
        <w:ind w:left="360"/>
        <w:rPr>
          <w:color w:val="auto"/>
          <w:sz w:val="24"/>
          <w:szCs w:val="24"/>
        </w:rPr>
      </w:pPr>
    </w:p>
    <w:p w:rsidR="004233A3" w:rsidRDefault="004233A3" w:rsidP="00EA38EF">
      <w:pPr>
        <w:pStyle w:val="Caption"/>
        <w:spacing w:after="240" w:line="360" w:lineRule="auto"/>
        <w:ind w:left="360"/>
        <w:rPr>
          <w:color w:val="auto"/>
          <w:sz w:val="24"/>
          <w:szCs w:val="24"/>
        </w:rPr>
      </w:pPr>
    </w:p>
    <w:p w:rsidR="00AA2399" w:rsidRPr="00EA38EF" w:rsidRDefault="00AA2399" w:rsidP="00EA38EF">
      <w:pPr>
        <w:pStyle w:val="Caption"/>
        <w:spacing w:after="240" w:line="360" w:lineRule="auto"/>
        <w:ind w:left="360"/>
        <w:rPr>
          <w:noProof/>
          <w:color w:val="auto"/>
          <w:sz w:val="24"/>
          <w:szCs w:val="24"/>
        </w:rPr>
      </w:pPr>
      <w:r w:rsidRPr="008E3D37">
        <w:rPr>
          <w:color w:val="auto"/>
          <w:sz w:val="24"/>
          <w:szCs w:val="24"/>
        </w:rPr>
        <w:t xml:space="preserve">Figure 1: </w:t>
      </w:r>
      <w:r w:rsidRPr="00F32A92">
        <w:rPr>
          <w:b w:val="0"/>
          <w:color w:val="auto"/>
          <w:sz w:val="24"/>
          <w:szCs w:val="24"/>
        </w:rPr>
        <w:t>service quality model for ASDA</w:t>
      </w:r>
    </w:p>
    <w:p w:rsidR="00AA2399" w:rsidRPr="008E3D37" w:rsidRDefault="00AA2399" w:rsidP="00AA2399">
      <w:pPr>
        <w:spacing w:after="240" w:line="360" w:lineRule="auto"/>
        <w:rPr>
          <w:rFonts w:ascii="Times New Roman" w:hAnsi="Times New Roman" w:cs="Times New Roman"/>
          <w:sz w:val="24"/>
          <w:szCs w:val="24"/>
        </w:rPr>
      </w:pPr>
      <w:r w:rsidRPr="008E3D37">
        <w:rPr>
          <w:rFonts w:ascii="Times New Roman" w:hAnsi="Times New Roman" w:cs="Times New Roman"/>
          <w:noProof/>
          <w:sz w:val="24"/>
          <w:szCs w:val="24"/>
        </w:rPr>
        <w:drawing>
          <wp:inline distT="0" distB="0" distL="0" distR="0">
            <wp:extent cx="5629275" cy="2733675"/>
            <wp:effectExtent l="0" t="57150" r="0" b="0"/>
            <wp:docPr id="13"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A2399" w:rsidRPr="008E3D37" w:rsidRDefault="00AA2399" w:rsidP="00AA2399">
      <w:pPr>
        <w:spacing w:after="240" w:line="360" w:lineRule="auto"/>
        <w:jc w:val="center"/>
        <w:rPr>
          <w:rFonts w:ascii="Times New Roman" w:hAnsi="Times New Roman" w:cs="Times New Roman"/>
          <w:sz w:val="24"/>
          <w:szCs w:val="24"/>
        </w:rPr>
      </w:pPr>
      <w:r w:rsidRPr="008E3D37">
        <w:rPr>
          <w:rFonts w:ascii="Times New Roman" w:hAnsi="Times New Roman" w:cs="Times New Roman"/>
          <w:sz w:val="24"/>
          <w:szCs w:val="24"/>
        </w:rPr>
        <w:t>Source: (</w:t>
      </w:r>
      <w:r w:rsidR="00EA38EF">
        <w:rPr>
          <w:rFonts w:ascii="Times New Roman" w:hAnsi="Times New Roman" w:cs="Times New Roman"/>
          <w:sz w:val="24"/>
          <w:szCs w:val="24"/>
        </w:rPr>
        <w:t>Martins, 2015</w:t>
      </w:r>
      <w:r w:rsidRPr="008E3D37">
        <w:rPr>
          <w:rFonts w:ascii="Times New Roman" w:hAnsi="Times New Roman" w:cs="Times New Roman"/>
          <w:sz w:val="24"/>
          <w:szCs w:val="24"/>
        </w:rPr>
        <w:t>)</w:t>
      </w:r>
    </w:p>
    <w:p w:rsidR="00AA2399" w:rsidRPr="008E3D37" w:rsidRDefault="00AA2399" w:rsidP="00AA2399">
      <w:pPr>
        <w:spacing w:after="240" w:line="360" w:lineRule="auto"/>
        <w:jc w:val="both"/>
        <w:rPr>
          <w:rFonts w:ascii="Times New Roman" w:hAnsi="Times New Roman" w:cs="Times New Roman"/>
          <w:sz w:val="24"/>
          <w:szCs w:val="24"/>
        </w:rPr>
      </w:pPr>
      <w:r w:rsidRPr="008E3D37">
        <w:rPr>
          <w:rFonts w:ascii="Times New Roman" w:hAnsi="Times New Roman" w:cs="Times New Roman"/>
          <w:sz w:val="24"/>
          <w:szCs w:val="24"/>
        </w:rPr>
        <w:t>The best retailer like ASDA always want to provide best services to the customers and thus set high quality standards. They also develop strategies based on customer’s need and expectations. Some factors needed to consider understanding and engaging in the customer’s experience. Understand the customer, customer’s needs, customer’s expectations are so important to manage customer experiences. The service gaps are very important to find out to provide quality service. Once the gaps can be found it is easy to resolve those accordingly. The service gap analysis model for ASDA is shown in a figure as below;</w:t>
      </w:r>
    </w:p>
    <w:p w:rsidR="00AA2399" w:rsidRPr="00EA38EF" w:rsidRDefault="00AA2399" w:rsidP="00EA38EF">
      <w:pPr>
        <w:spacing w:after="240" w:line="360" w:lineRule="auto"/>
        <w:jc w:val="both"/>
        <w:rPr>
          <w:rFonts w:ascii="Times New Roman" w:hAnsi="Times New Roman" w:cs="Times New Roman"/>
          <w:b/>
          <w:sz w:val="24"/>
          <w:szCs w:val="24"/>
        </w:rPr>
      </w:pPr>
      <w:r w:rsidRPr="008E3D37">
        <w:rPr>
          <w:rFonts w:ascii="Times New Roman" w:hAnsi="Times New Roman" w:cs="Times New Roman"/>
          <w:b/>
          <w:noProof/>
          <w:sz w:val="24"/>
          <w:szCs w:val="24"/>
        </w:rPr>
        <w:drawing>
          <wp:anchor distT="0" distB="0" distL="114300" distR="114300" simplePos="0" relativeHeight="251652608" behindDoc="0" locked="0" layoutInCell="1" allowOverlap="1" wp14:anchorId="50626D1D" wp14:editId="6B00C60D">
            <wp:simplePos x="0" y="0"/>
            <wp:positionH relativeFrom="column">
              <wp:posOffset>9525</wp:posOffset>
            </wp:positionH>
            <wp:positionV relativeFrom="paragraph">
              <wp:posOffset>537210</wp:posOffset>
            </wp:positionV>
            <wp:extent cx="5762625" cy="1428750"/>
            <wp:effectExtent l="76200" t="76200" r="85725" b="114300"/>
            <wp:wrapSquare wrapText="bothSides"/>
            <wp:docPr id="4"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V relativeFrom="margin">
              <wp14:pctHeight>0</wp14:pctHeight>
            </wp14:sizeRelV>
          </wp:anchor>
        </w:drawing>
      </w:r>
      <w:r w:rsidRPr="008E3D37">
        <w:rPr>
          <w:rFonts w:ascii="Times New Roman" w:hAnsi="Times New Roman" w:cs="Times New Roman"/>
          <w:b/>
          <w:sz w:val="24"/>
          <w:szCs w:val="24"/>
        </w:rPr>
        <w:t xml:space="preserve">Figure 2: </w:t>
      </w:r>
      <w:r w:rsidRPr="00F32A92">
        <w:rPr>
          <w:rFonts w:ascii="Times New Roman" w:hAnsi="Times New Roman" w:cs="Times New Roman"/>
          <w:sz w:val="24"/>
          <w:szCs w:val="24"/>
        </w:rPr>
        <w:t>service gap analysis model for ASDA</w:t>
      </w:r>
    </w:p>
    <w:p w:rsidR="00AA2399" w:rsidRPr="008E3D37" w:rsidRDefault="00AA2399" w:rsidP="00AA2399">
      <w:pPr>
        <w:spacing w:after="240" w:line="360" w:lineRule="auto"/>
        <w:jc w:val="both"/>
        <w:rPr>
          <w:rFonts w:ascii="Times New Roman" w:hAnsi="Times New Roman" w:cs="Times New Roman"/>
          <w:sz w:val="24"/>
          <w:szCs w:val="24"/>
        </w:rPr>
      </w:pPr>
      <w:r w:rsidRPr="008E3D37">
        <w:rPr>
          <w:rFonts w:ascii="Times New Roman" w:hAnsi="Times New Roman" w:cs="Times New Roman"/>
          <w:sz w:val="24"/>
          <w:szCs w:val="24"/>
        </w:rPr>
        <w:lastRenderedPageBreak/>
        <w:t>It is clear from the figure that there are gaps in every stage of service delivery from the provider to the taker. These gaps can be resolved by developing and implementing specific strategies here are many gaps between expected service and the perceived service. These gaps are as follows;</w:t>
      </w:r>
    </w:p>
    <w:p w:rsidR="00AA2399" w:rsidRPr="008E3D37" w:rsidRDefault="00AA2399" w:rsidP="00AA2399">
      <w:pPr>
        <w:numPr>
          <w:ilvl w:val="0"/>
          <w:numId w:val="2"/>
        </w:numPr>
        <w:spacing w:after="0" w:line="360" w:lineRule="auto"/>
        <w:jc w:val="both"/>
        <w:rPr>
          <w:rFonts w:ascii="Times New Roman" w:hAnsi="Times New Roman" w:cs="Times New Roman"/>
          <w:sz w:val="24"/>
          <w:szCs w:val="24"/>
        </w:rPr>
      </w:pPr>
      <w:r w:rsidRPr="008E3D37">
        <w:rPr>
          <w:rFonts w:ascii="Times New Roman" w:hAnsi="Times New Roman" w:cs="Times New Roman"/>
          <w:sz w:val="24"/>
          <w:szCs w:val="24"/>
        </w:rPr>
        <w:t>Gap between customer’s expectation and management’s perception</w:t>
      </w:r>
    </w:p>
    <w:p w:rsidR="00AA2399" w:rsidRPr="008E3D37" w:rsidRDefault="00AA2399" w:rsidP="00AA2399">
      <w:pPr>
        <w:numPr>
          <w:ilvl w:val="0"/>
          <w:numId w:val="2"/>
        </w:numPr>
        <w:spacing w:after="0" w:line="360" w:lineRule="auto"/>
        <w:jc w:val="both"/>
        <w:rPr>
          <w:rFonts w:ascii="Times New Roman" w:hAnsi="Times New Roman" w:cs="Times New Roman"/>
          <w:sz w:val="24"/>
          <w:szCs w:val="24"/>
        </w:rPr>
      </w:pPr>
      <w:r w:rsidRPr="008E3D37">
        <w:rPr>
          <w:rFonts w:ascii="Times New Roman" w:hAnsi="Times New Roman" w:cs="Times New Roman"/>
          <w:sz w:val="24"/>
          <w:szCs w:val="24"/>
        </w:rPr>
        <w:t>Gap between management’s perception and service quality specification</w:t>
      </w:r>
    </w:p>
    <w:p w:rsidR="00AA2399" w:rsidRPr="008E3D37" w:rsidRDefault="00AA2399" w:rsidP="00AA2399">
      <w:pPr>
        <w:numPr>
          <w:ilvl w:val="0"/>
          <w:numId w:val="2"/>
        </w:numPr>
        <w:spacing w:after="0" w:line="360" w:lineRule="auto"/>
        <w:jc w:val="both"/>
        <w:rPr>
          <w:rFonts w:ascii="Times New Roman" w:hAnsi="Times New Roman" w:cs="Times New Roman"/>
          <w:sz w:val="24"/>
          <w:szCs w:val="24"/>
        </w:rPr>
      </w:pPr>
      <w:r w:rsidRPr="008E3D37">
        <w:rPr>
          <w:rFonts w:ascii="Times New Roman" w:hAnsi="Times New Roman" w:cs="Times New Roman"/>
          <w:sz w:val="24"/>
          <w:szCs w:val="24"/>
        </w:rPr>
        <w:t>Gap between service quality specifications and service delivery</w:t>
      </w:r>
    </w:p>
    <w:p w:rsidR="00AA2399" w:rsidRPr="008E3D37" w:rsidRDefault="00AA2399" w:rsidP="00AA2399">
      <w:pPr>
        <w:numPr>
          <w:ilvl w:val="0"/>
          <w:numId w:val="2"/>
        </w:numPr>
        <w:spacing w:after="0" w:line="360" w:lineRule="auto"/>
        <w:jc w:val="both"/>
        <w:rPr>
          <w:rFonts w:ascii="Times New Roman" w:hAnsi="Times New Roman" w:cs="Times New Roman"/>
          <w:sz w:val="24"/>
          <w:szCs w:val="24"/>
        </w:rPr>
      </w:pPr>
      <w:r w:rsidRPr="008E3D37">
        <w:rPr>
          <w:rFonts w:ascii="Times New Roman" w:hAnsi="Times New Roman" w:cs="Times New Roman"/>
          <w:sz w:val="24"/>
          <w:szCs w:val="24"/>
        </w:rPr>
        <w:t>Gap between service delivery and external communication</w:t>
      </w:r>
    </w:p>
    <w:p w:rsidR="00AA2399" w:rsidRDefault="00AA2399" w:rsidP="00AA2399">
      <w:pPr>
        <w:numPr>
          <w:ilvl w:val="0"/>
          <w:numId w:val="2"/>
        </w:numPr>
        <w:spacing w:after="0" w:line="360" w:lineRule="auto"/>
        <w:jc w:val="both"/>
        <w:rPr>
          <w:rFonts w:ascii="Times New Roman" w:hAnsi="Times New Roman" w:cs="Times New Roman"/>
          <w:sz w:val="24"/>
          <w:szCs w:val="24"/>
        </w:rPr>
      </w:pPr>
      <w:r w:rsidRPr="008E3D37">
        <w:rPr>
          <w:rFonts w:ascii="Times New Roman" w:hAnsi="Times New Roman" w:cs="Times New Roman"/>
          <w:sz w:val="24"/>
          <w:szCs w:val="24"/>
        </w:rPr>
        <w:t>Gap between perceived service and expected service</w:t>
      </w:r>
    </w:p>
    <w:p w:rsidR="00B84AE5" w:rsidRPr="008E3D37" w:rsidRDefault="00B84AE5" w:rsidP="00B84AE5">
      <w:pPr>
        <w:spacing w:after="0" w:line="360" w:lineRule="auto"/>
        <w:ind w:left="720"/>
        <w:jc w:val="both"/>
        <w:rPr>
          <w:rFonts w:ascii="Times New Roman" w:hAnsi="Times New Roman" w:cs="Times New Roman"/>
          <w:sz w:val="24"/>
          <w:szCs w:val="24"/>
        </w:rPr>
      </w:pPr>
    </w:p>
    <w:p w:rsidR="00AA2399" w:rsidRPr="008E3D37" w:rsidRDefault="00AA2399" w:rsidP="00AA2399">
      <w:pPr>
        <w:pBdr>
          <w:bottom w:val="single" w:sz="4" w:space="1" w:color="auto"/>
        </w:pBdr>
        <w:spacing w:line="360" w:lineRule="auto"/>
        <w:rPr>
          <w:rFonts w:ascii="Times New Roman" w:hAnsi="Times New Roman" w:cs="Times New Roman"/>
          <w:b/>
          <w:bCs/>
          <w:sz w:val="24"/>
          <w:szCs w:val="24"/>
        </w:rPr>
      </w:pPr>
      <w:r w:rsidRPr="00B84AE5">
        <w:rPr>
          <w:rFonts w:ascii="Times New Roman" w:hAnsi="Times New Roman" w:cs="Times New Roman"/>
          <w:b/>
          <w:bCs/>
          <w:sz w:val="24"/>
          <w:szCs w:val="24"/>
          <w:lang w:val="en-GB"/>
        </w:rPr>
        <w:t>Analyse</w:t>
      </w:r>
      <w:r w:rsidRPr="008E3D37">
        <w:rPr>
          <w:rFonts w:ascii="Times New Roman" w:hAnsi="Times New Roman" w:cs="Times New Roman"/>
          <w:b/>
          <w:bCs/>
          <w:sz w:val="24"/>
          <w:szCs w:val="24"/>
        </w:rPr>
        <w:t xml:space="preserve"> system, process and proposed ways to improve customer service</w:t>
      </w:r>
    </w:p>
    <w:p w:rsidR="00AA2399" w:rsidRPr="00EA38EF" w:rsidRDefault="00AA2399" w:rsidP="00EA38EF">
      <w:pPr>
        <w:spacing w:line="360" w:lineRule="auto"/>
        <w:jc w:val="both"/>
        <w:rPr>
          <w:rFonts w:ascii="Times New Roman" w:hAnsi="Times New Roman" w:cs="Times New Roman"/>
          <w:sz w:val="24"/>
        </w:rPr>
      </w:pPr>
      <w:r w:rsidRPr="008E3D37">
        <w:rPr>
          <w:rFonts w:ascii="Times New Roman" w:hAnsi="Times New Roman" w:cs="Times New Roman"/>
          <w:sz w:val="24"/>
          <w:szCs w:val="24"/>
        </w:rPr>
        <w:t xml:space="preserve">According to </w:t>
      </w:r>
      <w:r w:rsidR="00EA38EF" w:rsidRPr="008D2A59">
        <w:rPr>
          <w:rFonts w:ascii="Times New Roman" w:hAnsi="Times New Roman" w:cs="Times New Roman"/>
          <w:sz w:val="24"/>
        </w:rPr>
        <w:t>Delvin</w:t>
      </w:r>
      <w:r w:rsidR="00EA38EF">
        <w:rPr>
          <w:rFonts w:ascii="Times New Roman" w:hAnsi="Times New Roman" w:cs="Times New Roman"/>
          <w:sz w:val="24"/>
        </w:rPr>
        <w:t xml:space="preserve"> (2015) </w:t>
      </w:r>
      <w:r w:rsidRPr="008E3D37">
        <w:rPr>
          <w:rFonts w:ascii="Times New Roman" w:hAnsi="Times New Roman" w:cs="Times New Roman"/>
          <w:sz w:val="24"/>
          <w:szCs w:val="24"/>
        </w:rPr>
        <w:t>for any retail store like ASDA, customers are most important asset of the organisation and satisfying customer need is the ultimate goal. Satisfied customers never leave the organisation rather they suggest others to choose the same. It is also profitable to make the existing customers satisfied rather conquering new customers. Acquiring new customer need a lot of effort, planning and investment and on the other hand satisfying existing customers need less investments. Satisfying customers also provide competitive advantages to the organisation and create brand image among the consumers. The following strategies can be taken to satisfy the customers to achieve competitive advantages for ASDA.</w:t>
      </w:r>
      <w:r>
        <w:rPr>
          <w:rFonts w:ascii="Times New Roman" w:hAnsi="Times New Roman" w:cs="Times New Roman"/>
          <w:sz w:val="24"/>
          <w:szCs w:val="24"/>
        </w:rPr>
        <w:t xml:space="preserve"> Better service design and service process reduce the gaps within the system and help to provide better services to the customers. Some strategies should be taken by the management of ASDA to develop the personal attributes of the employees and the workers so that they may provide desired service effectively. Some strategies can be mentioned here as below;</w:t>
      </w:r>
    </w:p>
    <w:p w:rsidR="00AA2399" w:rsidRPr="008E3D37" w:rsidRDefault="00AA2399" w:rsidP="00AA2399">
      <w:pPr>
        <w:numPr>
          <w:ilvl w:val="0"/>
          <w:numId w:val="10"/>
        </w:numPr>
        <w:spacing w:after="0" w:line="360" w:lineRule="auto"/>
        <w:rPr>
          <w:rFonts w:ascii="Times New Roman" w:hAnsi="Times New Roman" w:cs="Times New Roman"/>
          <w:sz w:val="24"/>
          <w:szCs w:val="24"/>
        </w:rPr>
      </w:pPr>
      <w:r w:rsidRPr="008E3D37">
        <w:rPr>
          <w:rFonts w:ascii="Times New Roman" w:hAnsi="Times New Roman" w:cs="Times New Roman"/>
          <w:sz w:val="24"/>
          <w:szCs w:val="24"/>
        </w:rPr>
        <w:t>Satisfying customer complains promptly</w:t>
      </w:r>
    </w:p>
    <w:p w:rsidR="00AA2399" w:rsidRPr="008E3D37" w:rsidRDefault="00AA2399" w:rsidP="00AA2399">
      <w:pPr>
        <w:numPr>
          <w:ilvl w:val="0"/>
          <w:numId w:val="10"/>
        </w:numPr>
        <w:spacing w:after="0" w:line="360" w:lineRule="auto"/>
        <w:rPr>
          <w:rFonts w:ascii="Times New Roman" w:hAnsi="Times New Roman" w:cs="Times New Roman"/>
          <w:sz w:val="24"/>
          <w:szCs w:val="24"/>
        </w:rPr>
      </w:pPr>
      <w:r w:rsidRPr="008E3D37">
        <w:rPr>
          <w:rFonts w:ascii="Times New Roman" w:hAnsi="Times New Roman" w:cs="Times New Roman"/>
          <w:sz w:val="24"/>
          <w:szCs w:val="24"/>
        </w:rPr>
        <w:t>Top management commitment towards service quality</w:t>
      </w:r>
    </w:p>
    <w:p w:rsidR="00AA2399" w:rsidRPr="008E3D37" w:rsidRDefault="00AA2399" w:rsidP="00AA2399">
      <w:pPr>
        <w:numPr>
          <w:ilvl w:val="0"/>
          <w:numId w:val="10"/>
        </w:numPr>
        <w:spacing w:after="0" w:line="360" w:lineRule="auto"/>
        <w:rPr>
          <w:rFonts w:ascii="Times New Roman" w:hAnsi="Times New Roman" w:cs="Times New Roman"/>
          <w:sz w:val="24"/>
          <w:szCs w:val="24"/>
        </w:rPr>
      </w:pPr>
      <w:r w:rsidRPr="008E3D37">
        <w:rPr>
          <w:rFonts w:ascii="Times New Roman" w:hAnsi="Times New Roman" w:cs="Times New Roman"/>
          <w:sz w:val="24"/>
          <w:szCs w:val="24"/>
        </w:rPr>
        <w:t>Physical presence and appearances of the employee and workers</w:t>
      </w:r>
    </w:p>
    <w:p w:rsidR="00AA2399" w:rsidRPr="008E3D37" w:rsidRDefault="00AA2399" w:rsidP="00AA2399">
      <w:pPr>
        <w:numPr>
          <w:ilvl w:val="0"/>
          <w:numId w:val="10"/>
        </w:numPr>
        <w:spacing w:after="0" w:line="360" w:lineRule="auto"/>
        <w:rPr>
          <w:rFonts w:ascii="Times New Roman" w:hAnsi="Times New Roman" w:cs="Times New Roman"/>
          <w:sz w:val="24"/>
          <w:szCs w:val="24"/>
        </w:rPr>
      </w:pPr>
      <w:r w:rsidRPr="008E3D37">
        <w:rPr>
          <w:rFonts w:ascii="Times New Roman" w:hAnsi="Times New Roman" w:cs="Times New Roman"/>
          <w:sz w:val="24"/>
          <w:szCs w:val="24"/>
        </w:rPr>
        <w:t>Positive emotion and attitude of the employees and workers</w:t>
      </w:r>
    </w:p>
    <w:p w:rsidR="00EA38EF" w:rsidRPr="004233A3" w:rsidRDefault="00AA2399" w:rsidP="004233A3">
      <w:pPr>
        <w:numPr>
          <w:ilvl w:val="0"/>
          <w:numId w:val="10"/>
        </w:numPr>
        <w:spacing w:line="360" w:lineRule="auto"/>
        <w:rPr>
          <w:rFonts w:ascii="Times New Roman" w:hAnsi="Times New Roman" w:cs="Times New Roman"/>
          <w:sz w:val="24"/>
          <w:szCs w:val="24"/>
        </w:rPr>
      </w:pPr>
      <w:r w:rsidRPr="008E3D37">
        <w:rPr>
          <w:rFonts w:ascii="Times New Roman" w:hAnsi="Times New Roman" w:cs="Times New Roman"/>
          <w:sz w:val="24"/>
          <w:szCs w:val="24"/>
        </w:rPr>
        <w:t>Effective communication process for delivering service</w:t>
      </w:r>
    </w:p>
    <w:p w:rsidR="00EA38EF" w:rsidRDefault="00EA38EF" w:rsidP="00AA2399">
      <w:pPr>
        <w:pBdr>
          <w:bottom w:val="single" w:sz="4" w:space="1" w:color="auto"/>
        </w:pBdr>
        <w:spacing w:after="0" w:line="360" w:lineRule="auto"/>
        <w:rPr>
          <w:rFonts w:ascii="Times New Roman" w:hAnsi="Times New Roman" w:cs="Times New Roman"/>
          <w:b/>
          <w:sz w:val="24"/>
          <w:szCs w:val="24"/>
        </w:rPr>
      </w:pPr>
    </w:p>
    <w:p w:rsidR="004233A3" w:rsidRDefault="004233A3" w:rsidP="00AA2399">
      <w:pPr>
        <w:pBdr>
          <w:bottom w:val="single" w:sz="4" w:space="1" w:color="auto"/>
        </w:pBdr>
        <w:spacing w:after="0" w:line="360" w:lineRule="auto"/>
        <w:rPr>
          <w:rFonts w:ascii="Times New Roman" w:hAnsi="Times New Roman" w:cs="Times New Roman"/>
          <w:b/>
          <w:sz w:val="24"/>
          <w:szCs w:val="24"/>
        </w:rPr>
      </w:pPr>
    </w:p>
    <w:p w:rsidR="00AA2399" w:rsidRPr="008E3D37" w:rsidRDefault="00AA2399" w:rsidP="00AA2399">
      <w:pPr>
        <w:pBdr>
          <w:bottom w:val="single" w:sz="4" w:space="1" w:color="auto"/>
        </w:pBdr>
        <w:spacing w:after="0" w:line="360" w:lineRule="auto"/>
        <w:rPr>
          <w:rFonts w:ascii="Times New Roman" w:hAnsi="Times New Roman" w:cs="Times New Roman"/>
          <w:b/>
          <w:sz w:val="24"/>
          <w:szCs w:val="24"/>
        </w:rPr>
      </w:pPr>
      <w:r w:rsidRPr="008E3D37">
        <w:rPr>
          <w:rFonts w:ascii="Times New Roman" w:hAnsi="Times New Roman" w:cs="Times New Roman"/>
          <w:b/>
          <w:sz w:val="24"/>
          <w:szCs w:val="24"/>
        </w:rPr>
        <w:lastRenderedPageBreak/>
        <w:t>Value and purpose of customer relationship management (CRM)</w:t>
      </w:r>
    </w:p>
    <w:p w:rsidR="00AA2399" w:rsidRPr="000317AC" w:rsidRDefault="00AA2399" w:rsidP="00AA2399">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EA38EF" w:rsidRPr="00EA38EF">
        <w:rPr>
          <w:rFonts w:ascii="Times New Roman" w:hAnsi="Times New Roman" w:cs="Times New Roman"/>
          <w:sz w:val="24"/>
          <w:szCs w:val="24"/>
        </w:rPr>
        <w:t>DiJulius (2003)</w:t>
      </w:r>
      <w:r w:rsidR="00EA38EF">
        <w:rPr>
          <w:rFonts w:ascii="Times New Roman" w:hAnsi="Times New Roman" w:cs="Times New Roman"/>
          <w:sz w:val="24"/>
          <w:szCs w:val="24"/>
        </w:rPr>
        <w:t xml:space="preserve"> c</w:t>
      </w:r>
      <w:r>
        <w:rPr>
          <w:rFonts w:ascii="Times New Roman" w:hAnsi="Times New Roman" w:cs="Times New Roman"/>
          <w:sz w:val="24"/>
          <w:szCs w:val="24"/>
        </w:rPr>
        <w:t xml:space="preserve">ustomer relationship management (CRM) is a field of study where the evaluation of customers is the main objective. It is a modern customer oriented approach of setting strategies according to the need of the customers. Analyzing the various customer’s information and data to provide them better services is one of the aim of customer relationship management. Building a favorable and strong relation with the customers to offer them value and capture value from them in return is an ultimate goal of this approach. Customer relationship management is a vast field of study for a retail store like ASDA, as the existing and target customers are a huge number. According to </w:t>
      </w:r>
      <w:r w:rsidR="00EA38EF" w:rsidRPr="00EA38EF">
        <w:rPr>
          <w:rFonts w:ascii="Times New Roman" w:hAnsi="Times New Roman" w:cs="Times New Roman"/>
          <w:sz w:val="24"/>
          <w:szCs w:val="24"/>
        </w:rPr>
        <w:t>Schreck (2016)</w:t>
      </w:r>
      <w:r w:rsidR="00EA38EF">
        <w:rPr>
          <w:rFonts w:ascii="Times New Roman" w:hAnsi="Times New Roman" w:cs="Times New Roman"/>
          <w:sz w:val="24"/>
          <w:szCs w:val="24"/>
        </w:rPr>
        <w:t xml:space="preserve"> c</w:t>
      </w:r>
      <w:r>
        <w:rPr>
          <w:rFonts w:ascii="Times New Roman" w:hAnsi="Times New Roman" w:cs="Times New Roman"/>
          <w:sz w:val="24"/>
          <w:szCs w:val="24"/>
        </w:rPr>
        <w:t xml:space="preserve">ustomer experience management (CEM) is a part of the field which is very crucial and there is little difference between these two. Customer experience management captures the immediate responses of the customer to its encounters with the company. Such as, Sending a greeting card to a customer is a duty of CRM and sending a greeting card with two free shopping vouchers to the customer is the act of CES. Customer experience management always deals with customer’s expectations and wants rather focusing on customer’s need only. Customer relationship is comparatively a new concept though all the modern organizations expense a lot in that department. According to </w:t>
      </w:r>
      <w:r w:rsidR="00EA38EF" w:rsidRPr="00EA38EF">
        <w:rPr>
          <w:rFonts w:ascii="Times New Roman" w:hAnsi="Times New Roman" w:cs="Times New Roman"/>
          <w:sz w:val="24"/>
          <w:szCs w:val="24"/>
        </w:rPr>
        <w:t>Schreck (2016)</w:t>
      </w:r>
      <w:r w:rsidR="00EA38EF">
        <w:rPr>
          <w:rFonts w:ascii="Times New Roman" w:hAnsi="Times New Roman" w:cs="Times New Roman"/>
          <w:sz w:val="24"/>
          <w:szCs w:val="24"/>
        </w:rPr>
        <w:t xml:space="preserve"> i</w:t>
      </w:r>
      <w:r>
        <w:rPr>
          <w:rFonts w:ascii="Times New Roman" w:hAnsi="Times New Roman" w:cs="Times New Roman"/>
          <w:sz w:val="24"/>
          <w:szCs w:val="24"/>
        </w:rPr>
        <w:t>nvesting in customer relationship management is effective for the organisation and the return on investment (ROI) is high on retail sector. Maintaining a database about the customer’s experience and personal data is a complementary thing for customer relationship management. Developing strategies based on customer’s expectations is possible by analyzing the database of the customers.</w:t>
      </w:r>
    </w:p>
    <w:p w:rsidR="00AA2399" w:rsidRPr="008E3D37" w:rsidRDefault="00AA2399" w:rsidP="00AA2399">
      <w:pPr>
        <w:pBdr>
          <w:bottom w:val="single" w:sz="4" w:space="1" w:color="auto"/>
        </w:pBdr>
        <w:spacing w:after="240" w:line="360" w:lineRule="auto"/>
        <w:rPr>
          <w:rFonts w:ascii="Times New Roman" w:hAnsi="Times New Roman" w:cs="Times New Roman"/>
          <w:b/>
          <w:color w:val="222222"/>
          <w:sz w:val="24"/>
          <w:szCs w:val="24"/>
          <w:shd w:val="clear" w:color="auto" w:fill="FFFFFF"/>
        </w:rPr>
      </w:pPr>
      <w:r w:rsidRPr="008E3D37">
        <w:rPr>
          <w:rFonts w:ascii="Times New Roman" w:hAnsi="Times New Roman" w:cs="Times New Roman"/>
          <w:b/>
          <w:sz w:val="24"/>
          <w:szCs w:val="24"/>
        </w:rPr>
        <w:t xml:space="preserve">Buyer </w:t>
      </w:r>
      <w:r w:rsidR="00B4244C">
        <w:rPr>
          <w:rFonts w:ascii="Times New Roman" w:hAnsi="Times New Roman" w:cs="Times New Roman"/>
          <w:b/>
          <w:sz w:val="24"/>
          <w:szCs w:val="24"/>
        </w:rPr>
        <w:t xml:space="preserve">and </w:t>
      </w:r>
      <w:r w:rsidRPr="008E3D37">
        <w:rPr>
          <w:rFonts w:ascii="Times New Roman" w:hAnsi="Times New Roman" w:cs="Times New Roman"/>
          <w:b/>
          <w:sz w:val="24"/>
          <w:szCs w:val="24"/>
        </w:rPr>
        <w:t>seller relationship</w:t>
      </w:r>
    </w:p>
    <w:p w:rsidR="00AA2399" w:rsidRDefault="00AA2399" w:rsidP="00AA2399">
      <w:pPr>
        <w:spacing w:after="240" w:line="360" w:lineRule="auto"/>
        <w:jc w:val="both"/>
        <w:rPr>
          <w:rFonts w:ascii="Times New Roman" w:hAnsi="Times New Roman" w:cs="Times New Roman"/>
          <w:sz w:val="24"/>
          <w:szCs w:val="24"/>
        </w:rPr>
      </w:pPr>
      <w:r w:rsidRPr="00C279C4">
        <w:rPr>
          <w:rFonts w:ascii="Times New Roman" w:hAnsi="Times New Roman" w:cs="Times New Roman"/>
          <w:sz w:val="24"/>
          <w:szCs w:val="24"/>
        </w:rPr>
        <w:t xml:space="preserve">The relationship between buyer and seller </w:t>
      </w:r>
      <w:r>
        <w:rPr>
          <w:rFonts w:ascii="Times New Roman" w:hAnsi="Times New Roman" w:cs="Times New Roman"/>
          <w:sz w:val="24"/>
          <w:szCs w:val="24"/>
        </w:rPr>
        <w:t xml:space="preserve">is the most crucial and complicated. The organisation depends on their buyers entirely as the revenue is generated from them. Retail sector and organisations like ASDA should maintain good relationship with their customers. A retail store can control it’s microenvironment as it may control the organisational policies, employees etc. but it is not easy to control the macro environment as customers. The only way to keep customers happy is to maintain a good relationship with them so that they feel blessed always. The seller or the organisation needs to maintain a good relationship with the buyer for </w:t>
      </w:r>
      <w:r w:rsidR="00B84AE5">
        <w:rPr>
          <w:rFonts w:ascii="Times New Roman" w:hAnsi="Times New Roman" w:cs="Times New Roman"/>
          <w:sz w:val="24"/>
          <w:szCs w:val="24"/>
        </w:rPr>
        <w:t>its</w:t>
      </w:r>
      <w:r>
        <w:rPr>
          <w:rFonts w:ascii="Times New Roman" w:hAnsi="Times New Roman" w:cs="Times New Roman"/>
          <w:sz w:val="24"/>
          <w:szCs w:val="24"/>
        </w:rPr>
        <w:t xml:space="preserve"> own </w:t>
      </w:r>
      <w:r>
        <w:rPr>
          <w:rFonts w:ascii="Times New Roman" w:hAnsi="Times New Roman" w:cs="Times New Roman"/>
          <w:sz w:val="24"/>
          <w:szCs w:val="24"/>
        </w:rPr>
        <w:lastRenderedPageBreak/>
        <w:t>benefit. Making a good relationship with the buyer is profitable for the company as it provide brand loyalty. Providing better and superior value to meet their needs and expectations is the key to build relationship with the customers. ASDA follow specific strategies to make and keep good relationship with the customers and some strategies are mentioned in below;</w:t>
      </w:r>
    </w:p>
    <w:p w:rsidR="00AA2399" w:rsidRPr="00C279C4" w:rsidRDefault="00AA2399" w:rsidP="00AA2399">
      <w:pPr>
        <w:pStyle w:val="ListParagraph"/>
        <w:numPr>
          <w:ilvl w:val="0"/>
          <w:numId w:val="11"/>
        </w:numPr>
        <w:spacing w:after="240" w:line="360" w:lineRule="auto"/>
        <w:jc w:val="both"/>
        <w:rPr>
          <w:rFonts w:ascii="Times New Roman" w:hAnsi="Times New Roman" w:cs="Times New Roman"/>
          <w:sz w:val="24"/>
          <w:szCs w:val="24"/>
        </w:rPr>
      </w:pPr>
      <w:r w:rsidRPr="00C279C4">
        <w:rPr>
          <w:rFonts w:ascii="Times New Roman" w:hAnsi="Times New Roman" w:cs="Times New Roman"/>
          <w:sz w:val="24"/>
          <w:szCs w:val="24"/>
        </w:rPr>
        <w:t>Developing vale based offerings</w:t>
      </w:r>
    </w:p>
    <w:p w:rsidR="00AA2399" w:rsidRPr="00C279C4" w:rsidRDefault="00AA2399" w:rsidP="00AA2399">
      <w:pPr>
        <w:pStyle w:val="ListParagraph"/>
        <w:numPr>
          <w:ilvl w:val="0"/>
          <w:numId w:val="11"/>
        </w:numPr>
        <w:spacing w:after="240" w:line="360" w:lineRule="auto"/>
        <w:jc w:val="both"/>
        <w:rPr>
          <w:rFonts w:ascii="Times New Roman" w:hAnsi="Times New Roman" w:cs="Times New Roman"/>
          <w:sz w:val="24"/>
          <w:szCs w:val="24"/>
        </w:rPr>
      </w:pPr>
      <w:r w:rsidRPr="00C279C4">
        <w:rPr>
          <w:rFonts w:ascii="Times New Roman" w:hAnsi="Times New Roman" w:cs="Times New Roman"/>
          <w:sz w:val="24"/>
          <w:szCs w:val="24"/>
        </w:rPr>
        <w:t>Providing superior value to the customers</w:t>
      </w:r>
    </w:p>
    <w:p w:rsidR="00AA2399" w:rsidRPr="00C279C4" w:rsidRDefault="00AA2399" w:rsidP="00AA2399">
      <w:pPr>
        <w:pStyle w:val="ListParagraph"/>
        <w:numPr>
          <w:ilvl w:val="0"/>
          <w:numId w:val="11"/>
        </w:numPr>
        <w:spacing w:after="240" w:line="360" w:lineRule="auto"/>
        <w:jc w:val="both"/>
        <w:rPr>
          <w:rFonts w:ascii="Times New Roman" w:hAnsi="Times New Roman" w:cs="Times New Roman"/>
          <w:sz w:val="24"/>
          <w:szCs w:val="24"/>
        </w:rPr>
      </w:pPr>
      <w:r w:rsidRPr="00C279C4">
        <w:rPr>
          <w:rFonts w:ascii="Times New Roman" w:hAnsi="Times New Roman" w:cs="Times New Roman"/>
          <w:sz w:val="24"/>
          <w:szCs w:val="24"/>
        </w:rPr>
        <w:t>Maintaining value based relationship with the customers</w:t>
      </w:r>
    </w:p>
    <w:p w:rsidR="00AA2399" w:rsidRDefault="00AA2399" w:rsidP="00AA2399">
      <w:pPr>
        <w:pStyle w:val="ListParagraph"/>
        <w:numPr>
          <w:ilvl w:val="0"/>
          <w:numId w:val="11"/>
        </w:numPr>
        <w:spacing w:after="240" w:line="360" w:lineRule="auto"/>
        <w:jc w:val="both"/>
        <w:rPr>
          <w:rFonts w:ascii="Times New Roman" w:hAnsi="Times New Roman" w:cs="Times New Roman"/>
          <w:sz w:val="24"/>
          <w:szCs w:val="24"/>
        </w:rPr>
      </w:pPr>
      <w:r w:rsidRPr="00C279C4">
        <w:rPr>
          <w:rFonts w:ascii="Times New Roman" w:hAnsi="Times New Roman" w:cs="Times New Roman"/>
          <w:sz w:val="24"/>
          <w:szCs w:val="24"/>
        </w:rPr>
        <w:t>Encouraging strong and lifelong relationship</w:t>
      </w:r>
    </w:p>
    <w:p w:rsidR="00AA2399" w:rsidRDefault="00AA2399" w:rsidP="00AA2399">
      <w:pPr>
        <w:pStyle w:val="ListParagraph"/>
        <w:numPr>
          <w:ilvl w:val="0"/>
          <w:numId w:val="11"/>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Providing brand image and brand value</w:t>
      </w:r>
    </w:p>
    <w:p w:rsidR="00AA2399" w:rsidRDefault="00AA2399" w:rsidP="00AA2399">
      <w:pPr>
        <w:pStyle w:val="ListParagraph"/>
        <w:numPr>
          <w:ilvl w:val="0"/>
          <w:numId w:val="11"/>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Providing competitive advantages</w:t>
      </w:r>
    </w:p>
    <w:p w:rsidR="00AA2399" w:rsidRPr="00680FA9" w:rsidRDefault="00AA2399" w:rsidP="00AA2399">
      <w:pPr>
        <w:pStyle w:val="ListParagraph"/>
        <w:numPr>
          <w:ilvl w:val="0"/>
          <w:numId w:val="11"/>
        </w:numPr>
        <w:spacing w:after="240" w:line="360" w:lineRule="auto"/>
        <w:jc w:val="both"/>
        <w:rPr>
          <w:rFonts w:ascii="Times New Roman" w:hAnsi="Times New Roman" w:cs="Times New Roman"/>
          <w:sz w:val="24"/>
          <w:szCs w:val="24"/>
        </w:rPr>
      </w:pPr>
      <w:r>
        <w:rPr>
          <w:rFonts w:ascii="Times New Roman" w:hAnsi="Times New Roman" w:cs="Times New Roman"/>
          <w:sz w:val="24"/>
          <w:szCs w:val="24"/>
        </w:rPr>
        <w:t>Providing corporate social responsibilities</w:t>
      </w:r>
    </w:p>
    <w:p w:rsidR="00AA2399" w:rsidRPr="008E3D37" w:rsidRDefault="00AA2399" w:rsidP="00AA2399">
      <w:pPr>
        <w:pBdr>
          <w:bottom w:val="single" w:sz="4" w:space="1" w:color="auto"/>
        </w:pBdr>
        <w:spacing w:after="240" w:line="360" w:lineRule="auto"/>
        <w:jc w:val="both"/>
        <w:rPr>
          <w:rFonts w:ascii="Times New Roman" w:hAnsi="Times New Roman" w:cs="Times New Roman"/>
          <w:b/>
          <w:sz w:val="24"/>
          <w:szCs w:val="24"/>
        </w:rPr>
      </w:pPr>
      <w:r w:rsidRPr="008E3D37">
        <w:rPr>
          <w:rFonts w:ascii="Times New Roman" w:hAnsi="Times New Roman" w:cs="Times New Roman"/>
          <w:b/>
          <w:sz w:val="24"/>
          <w:szCs w:val="24"/>
        </w:rPr>
        <w:t>Managing customer’s expectations</w:t>
      </w:r>
    </w:p>
    <w:p w:rsidR="00AA2399" w:rsidRDefault="00AA2399" w:rsidP="00AA2399">
      <w:pPr>
        <w:spacing w:after="240" w:line="360" w:lineRule="auto"/>
        <w:jc w:val="both"/>
        <w:rPr>
          <w:rFonts w:ascii="Times New Roman" w:hAnsi="Times New Roman" w:cs="Times New Roman"/>
          <w:sz w:val="24"/>
          <w:szCs w:val="24"/>
        </w:rPr>
      </w:pPr>
      <w:r>
        <w:rPr>
          <w:rFonts w:ascii="Times New Roman" w:eastAsia="Times New Roman" w:hAnsi="Times New Roman" w:cs="Times New Roman"/>
          <w:color w:val="222222"/>
          <w:sz w:val="24"/>
          <w:szCs w:val="24"/>
        </w:rPr>
        <w:t xml:space="preserve">Managing customer expectation is the key concept of the vast customer relationship management (CRM) concept. It is important for any service related sector as well as retail sector of united Kingdom </w:t>
      </w:r>
      <w:r>
        <w:rPr>
          <w:rFonts w:ascii="Times New Roman" w:hAnsi="Times New Roman" w:cs="Times New Roman"/>
          <w:sz w:val="24"/>
          <w:szCs w:val="24"/>
        </w:rPr>
        <w:t xml:space="preserve">Retail </w:t>
      </w:r>
      <w:r w:rsidRPr="008E3D37">
        <w:rPr>
          <w:rFonts w:ascii="Times New Roman" w:hAnsi="Times New Roman" w:cs="Times New Roman"/>
          <w:sz w:val="24"/>
          <w:szCs w:val="24"/>
        </w:rPr>
        <w:t xml:space="preserve">industry is competitive and challenging business as it gets customers from all </w:t>
      </w:r>
      <w:r>
        <w:rPr>
          <w:rFonts w:ascii="Times New Roman" w:hAnsi="Times New Roman" w:cs="Times New Roman"/>
          <w:sz w:val="24"/>
          <w:szCs w:val="24"/>
        </w:rPr>
        <w:t xml:space="preserve">different segments </w:t>
      </w:r>
      <w:r w:rsidRPr="008E3D37">
        <w:rPr>
          <w:rFonts w:ascii="Times New Roman" w:hAnsi="Times New Roman" w:cs="Times New Roman"/>
          <w:sz w:val="24"/>
          <w:szCs w:val="24"/>
        </w:rPr>
        <w:t xml:space="preserve">so it is important for </w:t>
      </w:r>
      <w:r w:rsidRPr="000C4090">
        <w:rPr>
          <w:rFonts w:ascii="Times New Roman" w:hAnsi="Times New Roman" w:cs="Times New Roman"/>
          <w:sz w:val="24"/>
          <w:szCs w:val="24"/>
        </w:rPr>
        <w:t xml:space="preserve">ASDA </w:t>
      </w:r>
      <w:r w:rsidRPr="008E3D37">
        <w:rPr>
          <w:rFonts w:ascii="Times New Roman" w:hAnsi="Times New Roman" w:cs="Times New Roman"/>
          <w:sz w:val="24"/>
          <w:szCs w:val="24"/>
        </w:rPr>
        <w:t xml:space="preserve">to understand the </w:t>
      </w:r>
      <w:r>
        <w:rPr>
          <w:rFonts w:ascii="Times New Roman" w:hAnsi="Times New Roman" w:cs="Times New Roman"/>
          <w:sz w:val="24"/>
          <w:szCs w:val="24"/>
        </w:rPr>
        <w:t xml:space="preserve">expectations </w:t>
      </w:r>
      <w:r w:rsidRPr="008E3D37">
        <w:rPr>
          <w:rFonts w:ascii="Times New Roman" w:hAnsi="Times New Roman" w:cs="Times New Roman"/>
          <w:sz w:val="24"/>
          <w:szCs w:val="24"/>
        </w:rPr>
        <w:t>of different customers and to make them satisfied after having the service. Whe</w:t>
      </w:r>
      <w:r>
        <w:rPr>
          <w:rFonts w:ascii="Times New Roman" w:hAnsi="Times New Roman" w:cs="Times New Roman"/>
          <w:sz w:val="24"/>
          <w:szCs w:val="24"/>
        </w:rPr>
        <w:t xml:space="preserve">n customers get satisfied by </w:t>
      </w:r>
      <w:r w:rsidRPr="008E3D37">
        <w:rPr>
          <w:rFonts w:ascii="Times New Roman" w:hAnsi="Times New Roman" w:cs="Times New Roman"/>
          <w:sz w:val="24"/>
          <w:szCs w:val="24"/>
        </w:rPr>
        <w:t xml:space="preserve">having the services they </w:t>
      </w:r>
      <w:r>
        <w:rPr>
          <w:rFonts w:ascii="Times New Roman" w:hAnsi="Times New Roman" w:cs="Times New Roman"/>
          <w:sz w:val="24"/>
          <w:szCs w:val="24"/>
        </w:rPr>
        <w:t>expected, they get loyal towards the organis</w:t>
      </w:r>
      <w:r w:rsidRPr="008E3D37">
        <w:rPr>
          <w:rFonts w:ascii="Times New Roman" w:hAnsi="Times New Roman" w:cs="Times New Roman"/>
          <w:sz w:val="24"/>
          <w:szCs w:val="24"/>
        </w:rPr>
        <w:t xml:space="preserve">ation </w:t>
      </w:r>
      <w:r w:rsidRPr="000C4090">
        <w:rPr>
          <w:rFonts w:ascii="Times New Roman" w:hAnsi="Times New Roman" w:cs="Times New Roman"/>
          <w:sz w:val="24"/>
          <w:szCs w:val="24"/>
        </w:rPr>
        <w:t>(</w:t>
      </w:r>
      <w:r w:rsidR="00EA38EF">
        <w:rPr>
          <w:rFonts w:ascii="Times New Roman" w:hAnsi="Times New Roman" w:cs="Times New Roman"/>
          <w:sz w:val="24"/>
          <w:szCs w:val="24"/>
        </w:rPr>
        <w:t>Law, 2018</w:t>
      </w:r>
      <w:r w:rsidRPr="000C4090">
        <w:rPr>
          <w:rFonts w:ascii="Times New Roman" w:hAnsi="Times New Roman" w:cs="Times New Roman"/>
          <w:sz w:val="24"/>
          <w:szCs w:val="24"/>
        </w:rPr>
        <w:t>).</w:t>
      </w:r>
      <w:r w:rsidRPr="008E3D37">
        <w:rPr>
          <w:rFonts w:ascii="Times New Roman" w:hAnsi="Times New Roman" w:cs="Times New Roman"/>
          <w:sz w:val="24"/>
          <w:szCs w:val="24"/>
        </w:rPr>
        <w:t xml:space="preserve"> They also influence </w:t>
      </w:r>
      <w:r>
        <w:rPr>
          <w:rFonts w:ascii="Times New Roman" w:hAnsi="Times New Roman" w:cs="Times New Roman"/>
          <w:sz w:val="24"/>
          <w:szCs w:val="24"/>
        </w:rPr>
        <w:t xml:space="preserve">and motivate </w:t>
      </w:r>
      <w:r w:rsidRPr="008E3D37">
        <w:rPr>
          <w:rFonts w:ascii="Times New Roman" w:hAnsi="Times New Roman" w:cs="Times New Roman"/>
          <w:sz w:val="24"/>
          <w:szCs w:val="24"/>
        </w:rPr>
        <w:t>other by sharing their experience</w:t>
      </w:r>
      <w:r>
        <w:rPr>
          <w:rFonts w:ascii="Times New Roman" w:hAnsi="Times New Roman" w:cs="Times New Roman"/>
          <w:sz w:val="24"/>
          <w:szCs w:val="24"/>
        </w:rPr>
        <w:t xml:space="preserve"> and suggest them the same organisation</w:t>
      </w:r>
      <w:r w:rsidRPr="008E3D37">
        <w:rPr>
          <w:rFonts w:ascii="Times New Roman" w:hAnsi="Times New Roman" w:cs="Times New Roman"/>
          <w:sz w:val="24"/>
          <w:szCs w:val="24"/>
        </w:rPr>
        <w:t>.</w:t>
      </w:r>
      <w:r>
        <w:rPr>
          <w:rFonts w:ascii="Times New Roman" w:hAnsi="Times New Roman" w:cs="Times New Roman"/>
          <w:sz w:val="24"/>
          <w:szCs w:val="24"/>
        </w:rPr>
        <w:t xml:space="preserve"> Some tools of managing strong customer relationship management can be shown in a figure as follows;</w:t>
      </w:r>
    </w:p>
    <w:p w:rsidR="00B84AE5" w:rsidRDefault="00B84AE5" w:rsidP="00AA2399">
      <w:pPr>
        <w:spacing w:after="240" w:line="360" w:lineRule="auto"/>
        <w:jc w:val="both"/>
        <w:rPr>
          <w:rFonts w:ascii="Times New Roman" w:hAnsi="Times New Roman" w:cs="Times New Roman"/>
          <w:sz w:val="24"/>
          <w:szCs w:val="24"/>
        </w:rPr>
      </w:pPr>
    </w:p>
    <w:p w:rsidR="009E1C9C" w:rsidRDefault="009E1C9C" w:rsidP="00AA2399">
      <w:pPr>
        <w:spacing w:after="240" w:line="360" w:lineRule="auto"/>
        <w:jc w:val="both"/>
        <w:rPr>
          <w:rFonts w:ascii="Times New Roman" w:hAnsi="Times New Roman" w:cs="Times New Roman"/>
          <w:sz w:val="24"/>
          <w:szCs w:val="24"/>
        </w:rPr>
      </w:pPr>
    </w:p>
    <w:p w:rsidR="009E1C9C" w:rsidRDefault="009E1C9C" w:rsidP="00AA2399">
      <w:pPr>
        <w:spacing w:after="240" w:line="360" w:lineRule="auto"/>
        <w:jc w:val="both"/>
        <w:rPr>
          <w:rFonts w:ascii="Times New Roman" w:hAnsi="Times New Roman" w:cs="Times New Roman"/>
          <w:sz w:val="24"/>
          <w:szCs w:val="24"/>
        </w:rPr>
      </w:pPr>
    </w:p>
    <w:p w:rsidR="009E1C9C" w:rsidRDefault="009E1C9C" w:rsidP="00AA2399">
      <w:pPr>
        <w:spacing w:after="240" w:line="360" w:lineRule="auto"/>
        <w:jc w:val="both"/>
        <w:rPr>
          <w:rFonts w:ascii="Times New Roman" w:hAnsi="Times New Roman" w:cs="Times New Roman"/>
          <w:sz w:val="24"/>
          <w:szCs w:val="24"/>
        </w:rPr>
      </w:pPr>
    </w:p>
    <w:p w:rsidR="009E1C9C" w:rsidRPr="008E3D37" w:rsidRDefault="009E1C9C" w:rsidP="00AA2399">
      <w:pPr>
        <w:spacing w:after="240" w:line="360" w:lineRule="auto"/>
        <w:jc w:val="both"/>
        <w:rPr>
          <w:rFonts w:ascii="Times New Roman" w:hAnsi="Times New Roman" w:cs="Times New Roman"/>
          <w:sz w:val="24"/>
          <w:szCs w:val="24"/>
        </w:rPr>
      </w:pPr>
    </w:p>
    <w:p w:rsidR="00AA2399" w:rsidRPr="009E1C9C" w:rsidRDefault="00AA2399" w:rsidP="00AA2399">
      <w:pPr>
        <w:spacing w:after="240" w:line="360" w:lineRule="auto"/>
        <w:rPr>
          <w:rFonts w:ascii="Times New Roman" w:hAnsi="Times New Roman" w:cs="Times New Roman"/>
          <w:bCs/>
          <w:sz w:val="24"/>
          <w:szCs w:val="24"/>
        </w:rPr>
      </w:pPr>
      <w:r w:rsidRPr="008E3D37">
        <w:rPr>
          <w:rFonts w:ascii="Times New Roman" w:hAnsi="Times New Roman" w:cs="Times New Roman"/>
          <w:b/>
          <w:bCs/>
          <w:sz w:val="24"/>
          <w:szCs w:val="24"/>
        </w:rPr>
        <w:lastRenderedPageBreak/>
        <w:t xml:space="preserve">Figure </w:t>
      </w:r>
      <w:r>
        <w:rPr>
          <w:rFonts w:ascii="Times New Roman" w:hAnsi="Times New Roman" w:cs="Times New Roman"/>
          <w:b/>
          <w:bCs/>
          <w:sz w:val="24"/>
          <w:szCs w:val="24"/>
        </w:rPr>
        <w:t>3</w:t>
      </w:r>
      <w:r w:rsidRPr="008E3D37">
        <w:rPr>
          <w:rFonts w:ascii="Times New Roman" w:hAnsi="Times New Roman" w:cs="Times New Roman"/>
          <w:b/>
          <w:bCs/>
          <w:sz w:val="24"/>
          <w:szCs w:val="24"/>
        </w:rPr>
        <w:t xml:space="preserve">: </w:t>
      </w:r>
      <w:r>
        <w:rPr>
          <w:rFonts w:ascii="Times New Roman" w:hAnsi="Times New Roman" w:cs="Times New Roman"/>
          <w:bCs/>
          <w:sz w:val="24"/>
          <w:szCs w:val="24"/>
        </w:rPr>
        <w:t>e</w:t>
      </w:r>
      <w:r w:rsidRPr="00F32A92">
        <w:rPr>
          <w:rFonts w:ascii="Times New Roman" w:hAnsi="Times New Roman" w:cs="Times New Roman"/>
          <w:bCs/>
          <w:sz w:val="24"/>
          <w:szCs w:val="24"/>
        </w:rPr>
        <w:t>ffective development strategies to enhance customer’s experience</w:t>
      </w:r>
    </w:p>
    <w:p w:rsidR="00AA2399" w:rsidRPr="008E3D37" w:rsidRDefault="00AA2399" w:rsidP="00AA2399">
      <w:pPr>
        <w:spacing w:after="240" w:line="360" w:lineRule="auto"/>
        <w:rPr>
          <w:rFonts w:ascii="Times New Roman" w:hAnsi="Times New Roman" w:cs="Times New Roman"/>
          <w:sz w:val="24"/>
          <w:szCs w:val="24"/>
        </w:rPr>
      </w:pPr>
      <w:r w:rsidRPr="008E3D37">
        <w:rPr>
          <w:rFonts w:ascii="Times New Roman" w:hAnsi="Times New Roman" w:cs="Times New Roman"/>
          <w:b/>
          <w:noProof/>
          <w:sz w:val="24"/>
          <w:szCs w:val="24"/>
        </w:rPr>
        <w:drawing>
          <wp:inline distT="0" distB="0" distL="0" distR="0">
            <wp:extent cx="5486400" cy="2667000"/>
            <wp:effectExtent l="19050" t="0" r="38100" b="0"/>
            <wp:docPr id="9"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AA2399" w:rsidRPr="00144EE7" w:rsidRDefault="00AA2399" w:rsidP="00AA2399">
      <w:pPr>
        <w:spacing w:after="240" w:line="360" w:lineRule="auto"/>
        <w:jc w:val="center"/>
        <w:rPr>
          <w:rFonts w:ascii="Times New Roman" w:hAnsi="Times New Roman" w:cs="Times New Roman"/>
          <w:sz w:val="24"/>
          <w:szCs w:val="24"/>
        </w:rPr>
      </w:pPr>
      <w:r w:rsidRPr="00144EE7">
        <w:rPr>
          <w:rFonts w:ascii="Times New Roman" w:hAnsi="Times New Roman" w:cs="Times New Roman"/>
          <w:sz w:val="24"/>
          <w:szCs w:val="24"/>
        </w:rPr>
        <w:t>Source: (</w:t>
      </w:r>
      <w:r w:rsidR="00EA38EF">
        <w:rPr>
          <w:rFonts w:ascii="Times New Roman" w:hAnsi="Times New Roman" w:cs="Times New Roman"/>
          <w:sz w:val="24"/>
          <w:szCs w:val="24"/>
        </w:rPr>
        <w:t>Law (2018</w:t>
      </w:r>
      <w:r w:rsidRPr="00144EE7">
        <w:rPr>
          <w:rFonts w:ascii="Times New Roman" w:hAnsi="Times New Roman" w:cs="Times New Roman"/>
          <w:sz w:val="24"/>
          <w:szCs w:val="24"/>
        </w:rPr>
        <w:t>)</w:t>
      </w:r>
    </w:p>
    <w:p w:rsidR="00AA2399" w:rsidRDefault="00AA2399" w:rsidP="00AA2399">
      <w:pPr>
        <w:spacing w:after="240" w:line="360" w:lineRule="auto"/>
        <w:jc w:val="both"/>
        <w:rPr>
          <w:rFonts w:ascii="Times New Roman" w:hAnsi="Times New Roman" w:cs="Times New Roman"/>
          <w:sz w:val="24"/>
          <w:szCs w:val="24"/>
        </w:rPr>
      </w:pPr>
      <w:r w:rsidRPr="00144EE7">
        <w:rPr>
          <w:rFonts w:ascii="Times New Roman" w:hAnsi="Times New Roman" w:cs="Times New Roman"/>
          <w:sz w:val="24"/>
          <w:szCs w:val="24"/>
        </w:rPr>
        <w:t xml:space="preserve">Communication with customers effectively and strong presentation make customers </w:t>
      </w:r>
      <w:r>
        <w:rPr>
          <w:rFonts w:ascii="Times New Roman" w:hAnsi="Times New Roman" w:cs="Times New Roman"/>
          <w:sz w:val="24"/>
          <w:szCs w:val="24"/>
        </w:rPr>
        <w:t xml:space="preserve">satisfied and </w:t>
      </w:r>
      <w:r w:rsidRPr="00144EE7">
        <w:rPr>
          <w:rFonts w:ascii="Times New Roman" w:hAnsi="Times New Roman" w:cs="Times New Roman"/>
          <w:sz w:val="24"/>
          <w:szCs w:val="24"/>
        </w:rPr>
        <w:t>loyal towards the organisation like ASDA.</w:t>
      </w:r>
      <w:r>
        <w:rPr>
          <w:rFonts w:ascii="Times New Roman" w:hAnsi="Times New Roman" w:cs="Times New Roman"/>
          <w:sz w:val="24"/>
          <w:szCs w:val="24"/>
        </w:rPr>
        <w:t xml:space="preserve"> Effective development and implement of service strategies also create good brand image of the company on customer’s mind and maintaining good relationship can be achieved easily. According to </w:t>
      </w:r>
      <w:r w:rsidR="00EA38EF" w:rsidRPr="00EA38EF">
        <w:rPr>
          <w:rFonts w:ascii="Times New Roman" w:hAnsi="Times New Roman" w:cs="Times New Roman"/>
          <w:sz w:val="24"/>
          <w:szCs w:val="24"/>
        </w:rPr>
        <w:t>Baran and Galka (2016)</w:t>
      </w:r>
      <w:r w:rsidR="00EA38EF">
        <w:rPr>
          <w:rFonts w:ascii="Times New Roman" w:hAnsi="Times New Roman" w:cs="Times New Roman"/>
          <w:sz w:val="24"/>
          <w:szCs w:val="24"/>
        </w:rPr>
        <w:t xml:space="preserve"> </w:t>
      </w:r>
      <w:r>
        <w:rPr>
          <w:rFonts w:ascii="Times New Roman" w:hAnsi="Times New Roman" w:cs="Times New Roman"/>
          <w:sz w:val="24"/>
          <w:szCs w:val="24"/>
        </w:rPr>
        <w:t xml:space="preserve">the personal development, skill, </w:t>
      </w:r>
      <w:r w:rsidR="00B84AE5">
        <w:rPr>
          <w:rFonts w:ascii="Times New Roman" w:hAnsi="Times New Roman" w:cs="Times New Roman"/>
          <w:sz w:val="24"/>
          <w:szCs w:val="24"/>
        </w:rPr>
        <w:t>knowledge</w:t>
      </w:r>
      <w:r>
        <w:rPr>
          <w:rFonts w:ascii="Times New Roman" w:hAnsi="Times New Roman" w:cs="Times New Roman"/>
          <w:sz w:val="24"/>
          <w:szCs w:val="24"/>
        </w:rPr>
        <w:t xml:space="preserve">, devotion and emotion of the service providers also help to provide better service and meet customer’s expectations. To provide better experience to the customers it is important to make them satisfied with the perceived service. Personal attributes of the employees and workers of ASDA play important role here. Engaging in customer’s experience is important for the service provider as know about the customer’s expectations is easy to understand by this. Experiencing the engaging in the customer’s expectations is crucial but it needs a lot of effort. According to </w:t>
      </w:r>
      <w:r w:rsidR="00EA38EF" w:rsidRPr="00EA38EF">
        <w:rPr>
          <w:rFonts w:ascii="Times New Roman" w:hAnsi="Times New Roman" w:cs="Times New Roman"/>
          <w:sz w:val="24"/>
          <w:szCs w:val="24"/>
        </w:rPr>
        <w:t>Eleazu (2016)</w:t>
      </w:r>
      <w:r w:rsidR="00EA38EF">
        <w:rPr>
          <w:rFonts w:ascii="Times New Roman" w:hAnsi="Times New Roman" w:cs="Times New Roman"/>
          <w:sz w:val="24"/>
          <w:szCs w:val="24"/>
        </w:rPr>
        <w:t xml:space="preserve"> </w:t>
      </w:r>
      <w:r>
        <w:rPr>
          <w:rFonts w:ascii="Times New Roman" w:hAnsi="Times New Roman" w:cs="Times New Roman"/>
          <w:sz w:val="24"/>
          <w:szCs w:val="24"/>
        </w:rPr>
        <w:t>the best way is to develop a feedback system by which the customers may share their expectations and experiences with the service providing organisation.</w:t>
      </w:r>
    </w:p>
    <w:p w:rsidR="00AA2399" w:rsidRDefault="00AA2399" w:rsidP="00AA2399">
      <w:pPr>
        <w:spacing w:after="240" w:line="360" w:lineRule="auto"/>
        <w:jc w:val="both"/>
        <w:rPr>
          <w:rFonts w:ascii="Times New Roman" w:hAnsi="Times New Roman" w:cs="Times New Roman"/>
          <w:sz w:val="24"/>
          <w:szCs w:val="24"/>
        </w:rPr>
      </w:pPr>
    </w:p>
    <w:p w:rsidR="009E1C9C" w:rsidRPr="00144EE7" w:rsidRDefault="009E1C9C" w:rsidP="00AA2399">
      <w:pPr>
        <w:spacing w:after="240" w:line="360" w:lineRule="auto"/>
        <w:jc w:val="both"/>
        <w:rPr>
          <w:rFonts w:ascii="Times New Roman" w:hAnsi="Times New Roman" w:cs="Times New Roman"/>
          <w:sz w:val="24"/>
          <w:szCs w:val="24"/>
        </w:rPr>
      </w:pPr>
    </w:p>
    <w:p w:rsidR="00AA2399" w:rsidRPr="00144EE7" w:rsidRDefault="00AA2399" w:rsidP="00AA2399">
      <w:pPr>
        <w:pBdr>
          <w:bottom w:val="single" w:sz="4" w:space="1" w:color="auto"/>
        </w:pBdr>
        <w:spacing w:after="240" w:line="360" w:lineRule="auto"/>
        <w:jc w:val="both"/>
        <w:rPr>
          <w:rFonts w:ascii="Times New Roman" w:hAnsi="Times New Roman" w:cs="Times New Roman"/>
          <w:b/>
          <w:sz w:val="24"/>
          <w:szCs w:val="24"/>
        </w:rPr>
      </w:pPr>
      <w:r w:rsidRPr="00144EE7">
        <w:rPr>
          <w:rFonts w:ascii="Times New Roman" w:hAnsi="Times New Roman" w:cs="Times New Roman"/>
          <w:b/>
          <w:sz w:val="24"/>
          <w:szCs w:val="24"/>
        </w:rPr>
        <w:lastRenderedPageBreak/>
        <w:t>Customer’s buying decision making process</w:t>
      </w:r>
    </w:p>
    <w:p w:rsidR="00AA2399" w:rsidRPr="003F7E95" w:rsidRDefault="00AA2399" w:rsidP="00AA2399">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Customers generally go through a process when they intend to buy a product or service. There are basically five stages by which a customer actually makes the final purchase. The stages of customer’s buying process are shown in a figure as below;</w:t>
      </w:r>
    </w:p>
    <w:p w:rsidR="00AA2399" w:rsidRPr="008E3D37" w:rsidRDefault="00AA2399" w:rsidP="00AA2399">
      <w:pPr>
        <w:spacing w:after="240" w:line="360" w:lineRule="auto"/>
        <w:rPr>
          <w:rFonts w:ascii="Times New Roman" w:hAnsi="Times New Roman" w:cs="Times New Roman"/>
          <w:sz w:val="24"/>
          <w:szCs w:val="24"/>
        </w:rPr>
      </w:pPr>
      <w:r>
        <w:rPr>
          <w:rFonts w:ascii="Times New Roman" w:hAnsi="Times New Roman" w:cs="Times New Roman"/>
          <w:b/>
          <w:bCs/>
          <w:sz w:val="24"/>
          <w:szCs w:val="24"/>
        </w:rPr>
        <w:t>Figure 4</w:t>
      </w:r>
      <w:r w:rsidRPr="008E3D37">
        <w:rPr>
          <w:rFonts w:ascii="Times New Roman" w:hAnsi="Times New Roman" w:cs="Times New Roman"/>
          <w:b/>
          <w:bCs/>
          <w:sz w:val="24"/>
          <w:szCs w:val="24"/>
        </w:rPr>
        <w:t xml:space="preserve">: </w:t>
      </w:r>
      <w:r>
        <w:rPr>
          <w:rFonts w:ascii="Times New Roman" w:hAnsi="Times New Roman" w:cs="Times New Roman"/>
          <w:sz w:val="24"/>
          <w:szCs w:val="24"/>
        </w:rPr>
        <w:t>c</w:t>
      </w:r>
      <w:r w:rsidRPr="008E3D37">
        <w:rPr>
          <w:rFonts w:ascii="Times New Roman" w:hAnsi="Times New Roman" w:cs="Times New Roman"/>
          <w:sz w:val="24"/>
          <w:szCs w:val="24"/>
        </w:rPr>
        <w:t>ustomer</w:t>
      </w:r>
      <w:r>
        <w:rPr>
          <w:rFonts w:ascii="Times New Roman" w:hAnsi="Times New Roman" w:cs="Times New Roman"/>
          <w:sz w:val="24"/>
          <w:szCs w:val="24"/>
        </w:rPr>
        <w:t xml:space="preserve"> buying decision p</w:t>
      </w:r>
      <w:r w:rsidRPr="008E3D37">
        <w:rPr>
          <w:rFonts w:ascii="Times New Roman" w:hAnsi="Times New Roman" w:cs="Times New Roman"/>
          <w:sz w:val="24"/>
          <w:szCs w:val="24"/>
        </w:rPr>
        <w:t>rocess</w:t>
      </w:r>
    </w:p>
    <w:p w:rsidR="00AA2399" w:rsidRPr="008E3D37" w:rsidRDefault="00AA2399" w:rsidP="00AA2399">
      <w:pPr>
        <w:spacing w:after="240" w:line="360" w:lineRule="auto"/>
        <w:rPr>
          <w:rFonts w:ascii="Times New Roman" w:hAnsi="Times New Roman" w:cs="Times New Roman"/>
          <w:sz w:val="24"/>
          <w:szCs w:val="24"/>
        </w:rPr>
      </w:pPr>
      <w:r w:rsidRPr="008E3D37">
        <w:rPr>
          <w:rFonts w:ascii="Times New Roman" w:hAnsi="Times New Roman" w:cs="Times New Roman"/>
          <w:noProof/>
          <w:sz w:val="24"/>
          <w:szCs w:val="24"/>
        </w:rPr>
        <w:drawing>
          <wp:inline distT="0" distB="0" distL="0" distR="0">
            <wp:extent cx="5487924" cy="2222754"/>
            <wp:effectExtent l="76200" t="57150" r="93980" b="101600"/>
            <wp:docPr id="8"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AA2399" w:rsidRPr="008E3D37" w:rsidRDefault="00AA2399" w:rsidP="00AA2399">
      <w:pPr>
        <w:spacing w:after="240" w:line="360" w:lineRule="auto"/>
        <w:rPr>
          <w:rFonts w:ascii="Times New Roman" w:hAnsi="Times New Roman" w:cs="Times New Roman"/>
          <w:sz w:val="24"/>
          <w:szCs w:val="24"/>
        </w:rPr>
      </w:pPr>
    </w:p>
    <w:p w:rsidR="00EA38EF" w:rsidRDefault="00AA2399" w:rsidP="00EA38EF">
      <w:pPr>
        <w:spacing w:after="240" w:line="360" w:lineRule="auto"/>
        <w:jc w:val="center"/>
        <w:rPr>
          <w:rFonts w:ascii="Times New Roman" w:hAnsi="Times New Roman" w:cs="Times New Roman"/>
          <w:sz w:val="24"/>
          <w:szCs w:val="24"/>
        </w:rPr>
      </w:pPr>
      <w:r w:rsidRPr="008E3D37">
        <w:rPr>
          <w:rFonts w:ascii="Times New Roman" w:hAnsi="Times New Roman" w:cs="Times New Roman"/>
          <w:sz w:val="24"/>
          <w:szCs w:val="24"/>
        </w:rPr>
        <w:t>Source: (Philip Kotler</w:t>
      </w:r>
      <w:r w:rsidR="00EA38EF">
        <w:rPr>
          <w:rFonts w:ascii="Times New Roman" w:hAnsi="Times New Roman" w:cs="Times New Roman"/>
          <w:sz w:val="24"/>
          <w:szCs w:val="24"/>
        </w:rPr>
        <w:t>, 2011</w:t>
      </w:r>
      <w:r w:rsidRPr="008E3D37">
        <w:rPr>
          <w:rFonts w:ascii="Times New Roman" w:hAnsi="Times New Roman" w:cs="Times New Roman"/>
          <w:sz w:val="24"/>
          <w:szCs w:val="24"/>
        </w:rPr>
        <w:t>)</w:t>
      </w:r>
    </w:p>
    <w:p w:rsidR="00AA2399" w:rsidRPr="008E3D37" w:rsidRDefault="00AA2399" w:rsidP="00AA2399">
      <w:pPr>
        <w:spacing w:after="240" w:line="360" w:lineRule="auto"/>
        <w:jc w:val="both"/>
        <w:rPr>
          <w:rFonts w:ascii="Times New Roman" w:hAnsi="Times New Roman" w:cs="Times New Roman"/>
          <w:sz w:val="24"/>
          <w:szCs w:val="24"/>
        </w:rPr>
      </w:pPr>
      <w:r w:rsidRPr="008E3D37">
        <w:rPr>
          <w:rFonts w:ascii="Times New Roman" w:hAnsi="Times New Roman" w:cs="Times New Roman"/>
          <w:sz w:val="24"/>
          <w:szCs w:val="24"/>
        </w:rPr>
        <w:br/>
      </w:r>
      <w:r>
        <w:rPr>
          <w:rFonts w:ascii="Times New Roman" w:hAnsi="Times New Roman" w:cs="Times New Roman"/>
          <w:sz w:val="24"/>
          <w:szCs w:val="24"/>
        </w:rPr>
        <w:t xml:space="preserve">According to </w:t>
      </w:r>
      <w:r w:rsidR="00EA38EF" w:rsidRPr="00EA38EF">
        <w:rPr>
          <w:rFonts w:ascii="Times New Roman" w:hAnsi="Times New Roman" w:cs="Times New Roman"/>
          <w:sz w:val="24"/>
          <w:szCs w:val="24"/>
        </w:rPr>
        <w:t>Eleazu (2016)</w:t>
      </w:r>
      <w:r w:rsidR="00EA38EF">
        <w:rPr>
          <w:rFonts w:ascii="Times New Roman" w:hAnsi="Times New Roman" w:cs="Times New Roman"/>
          <w:sz w:val="24"/>
          <w:szCs w:val="24"/>
        </w:rPr>
        <w:t xml:space="preserve"> </w:t>
      </w:r>
      <w:r>
        <w:rPr>
          <w:rFonts w:ascii="Times New Roman" w:hAnsi="Times New Roman" w:cs="Times New Roman"/>
          <w:sz w:val="24"/>
          <w:szCs w:val="24"/>
        </w:rPr>
        <w:t>t</w:t>
      </w:r>
      <w:r w:rsidRPr="008E3D37">
        <w:rPr>
          <w:rFonts w:ascii="Times New Roman" w:hAnsi="Times New Roman" w:cs="Times New Roman"/>
          <w:sz w:val="24"/>
          <w:szCs w:val="24"/>
        </w:rPr>
        <w:t xml:space="preserve">his buying behavior process of consumer is very important in the field of </w:t>
      </w:r>
      <w:r>
        <w:rPr>
          <w:rFonts w:ascii="Times New Roman" w:hAnsi="Times New Roman" w:cs="Times New Roman"/>
          <w:sz w:val="24"/>
          <w:szCs w:val="24"/>
        </w:rPr>
        <w:t xml:space="preserve">customer relationship management and customer’s experience management. A strategy maker has potential opportunity in every stage of the process to influence and motivate the customer to attract them towards the organisation that he works. Retail store like ASDA, need to consider the total buying process to find out the opportunities to motivate the customers. According to </w:t>
      </w:r>
      <w:r w:rsidR="00EA38EF" w:rsidRPr="008D2A59">
        <w:rPr>
          <w:rFonts w:ascii="Times New Roman" w:hAnsi="Times New Roman" w:cs="Times New Roman"/>
          <w:sz w:val="24"/>
        </w:rPr>
        <w:t>Joel</w:t>
      </w:r>
      <w:r w:rsidR="00EA38EF">
        <w:rPr>
          <w:rFonts w:ascii="Times New Roman" w:hAnsi="Times New Roman" w:cs="Times New Roman"/>
          <w:sz w:val="24"/>
        </w:rPr>
        <w:t xml:space="preserve"> (2017) </w:t>
      </w:r>
      <w:r>
        <w:rPr>
          <w:rFonts w:ascii="Times New Roman" w:hAnsi="Times New Roman" w:cs="Times New Roman"/>
          <w:sz w:val="24"/>
          <w:szCs w:val="24"/>
        </w:rPr>
        <w:t xml:space="preserve">when a customer </w:t>
      </w:r>
      <w:r w:rsidRPr="00B84AE5">
        <w:rPr>
          <w:rFonts w:ascii="Times New Roman" w:hAnsi="Times New Roman" w:cs="Times New Roman"/>
          <w:sz w:val="24"/>
          <w:szCs w:val="24"/>
          <w:lang w:val="en-GB"/>
        </w:rPr>
        <w:t>recognises</w:t>
      </w:r>
      <w:r>
        <w:rPr>
          <w:rFonts w:ascii="Times New Roman" w:hAnsi="Times New Roman" w:cs="Times New Roman"/>
          <w:sz w:val="24"/>
          <w:szCs w:val="24"/>
        </w:rPr>
        <w:t xml:space="preserve"> a specific need, he or she tries to gather information about the intended product or service and the provider company. Then the customer evaluates the available alternatives and after that selects a brand and makes the final purchase decision. It is not all, after the purchase the customer evaluate the product or service and get loyal if satisfied otherwise leave the brand or organisation.</w:t>
      </w:r>
    </w:p>
    <w:p w:rsidR="00AA2399" w:rsidRPr="008E3D37" w:rsidRDefault="00AA2399" w:rsidP="00AA2399">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00EA38EF" w:rsidRPr="008D2A59">
        <w:rPr>
          <w:rFonts w:ascii="Times New Roman" w:hAnsi="Times New Roman" w:cs="Times New Roman"/>
          <w:sz w:val="24"/>
        </w:rPr>
        <w:t>Knapp</w:t>
      </w:r>
      <w:r w:rsidR="00EA38EF">
        <w:rPr>
          <w:rFonts w:ascii="Times New Roman" w:hAnsi="Times New Roman" w:cs="Times New Roman"/>
          <w:sz w:val="24"/>
          <w:szCs w:val="24"/>
        </w:rPr>
        <w:t xml:space="preserve"> </w:t>
      </w:r>
      <w:r>
        <w:rPr>
          <w:rFonts w:ascii="Times New Roman" w:hAnsi="Times New Roman" w:cs="Times New Roman"/>
          <w:sz w:val="24"/>
          <w:szCs w:val="24"/>
        </w:rPr>
        <w:t>(</w:t>
      </w:r>
      <w:r w:rsidR="00EA38EF">
        <w:rPr>
          <w:rFonts w:ascii="Times New Roman" w:hAnsi="Times New Roman" w:cs="Times New Roman"/>
          <w:sz w:val="24"/>
          <w:szCs w:val="24"/>
        </w:rPr>
        <w:t>2014</w:t>
      </w:r>
      <w:r>
        <w:rPr>
          <w:rFonts w:ascii="Times New Roman" w:hAnsi="Times New Roman" w:cs="Times New Roman"/>
          <w:sz w:val="24"/>
          <w:szCs w:val="24"/>
        </w:rPr>
        <w:t>) p</w:t>
      </w:r>
      <w:r w:rsidRPr="008E3D37">
        <w:rPr>
          <w:rFonts w:ascii="Times New Roman" w:hAnsi="Times New Roman" w:cs="Times New Roman"/>
          <w:sz w:val="24"/>
          <w:szCs w:val="24"/>
        </w:rPr>
        <w:t xml:space="preserve">ersonal characteristics like age, life-cycle stage, occupation, economic circumstances, lifestyle influences </w:t>
      </w:r>
      <w:r>
        <w:rPr>
          <w:rFonts w:ascii="Times New Roman" w:hAnsi="Times New Roman" w:cs="Times New Roman"/>
          <w:sz w:val="24"/>
          <w:szCs w:val="24"/>
        </w:rPr>
        <w:t>the customer’s buying decision process</w:t>
      </w:r>
      <w:r w:rsidRPr="008E3D37">
        <w:rPr>
          <w:rFonts w:ascii="Times New Roman" w:hAnsi="Times New Roman" w:cs="Times New Roman"/>
          <w:sz w:val="24"/>
          <w:szCs w:val="24"/>
        </w:rPr>
        <w:t xml:space="preserve">. Finally </w:t>
      </w:r>
      <w:r>
        <w:rPr>
          <w:rFonts w:ascii="Times New Roman" w:hAnsi="Times New Roman" w:cs="Times New Roman"/>
          <w:sz w:val="24"/>
          <w:szCs w:val="24"/>
        </w:rPr>
        <w:t xml:space="preserve">the customer’s </w:t>
      </w:r>
      <w:r w:rsidRPr="008E3D37">
        <w:rPr>
          <w:rFonts w:ascii="Times New Roman" w:hAnsi="Times New Roman" w:cs="Times New Roman"/>
          <w:sz w:val="24"/>
          <w:szCs w:val="24"/>
        </w:rPr>
        <w:t>buyer behavior is influenced by four major psychological factors</w:t>
      </w:r>
      <w:r>
        <w:rPr>
          <w:rFonts w:ascii="Times New Roman" w:hAnsi="Times New Roman" w:cs="Times New Roman"/>
          <w:sz w:val="24"/>
          <w:szCs w:val="24"/>
        </w:rPr>
        <w:t xml:space="preserve"> too</w:t>
      </w:r>
      <w:r w:rsidRPr="008E3D37">
        <w:rPr>
          <w:rFonts w:ascii="Times New Roman" w:hAnsi="Times New Roman" w:cs="Times New Roman"/>
          <w:sz w:val="24"/>
          <w:szCs w:val="24"/>
        </w:rPr>
        <w:t>. These are motivation, perception, learning, beliefs and attitudes.</w:t>
      </w:r>
      <w:r>
        <w:rPr>
          <w:rFonts w:ascii="Times New Roman" w:hAnsi="Times New Roman" w:cs="Times New Roman"/>
          <w:sz w:val="24"/>
          <w:szCs w:val="24"/>
        </w:rPr>
        <w:t xml:space="preserve"> The factor influencing customer buying behavior can be shown in a figure as below;</w:t>
      </w:r>
    </w:p>
    <w:p w:rsidR="00AA2399" w:rsidRPr="00F32A92" w:rsidRDefault="00AA2399" w:rsidP="00AA2399">
      <w:pPr>
        <w:spacing w:after="240" w:line="360" w:lineRule="auto"/>
        <w:rPr>
          <w:rFonts w:ascii="Times New Roman" w:hAnsi="Times New Roman" w:cs="Times New Roman"/>
          <w:bCs/>
          <w:sz w:val="24"/>
          <w:szCs w:val="24"/>
        </w:rPr>
      </w:pPr>
      <w:r w:rsidRPr="008E3D37">
        <w:rPr>
          <w:rFonts w:ascii="Times New Roman" w:hAnsi="Times New Roman" w:cs="Times New Roman"/>
          <w:b/>
          <w:bCs/>
          <w:sz w:val="24"/>
          <w:szCs w:val="24"/>
        </w:rPr>
        <w:t xml:space="preserve">Figure </w:t>
      </w:r>
      <w:r>
        <w:rPr>
          <w:rFonts w:ascii="Times New Roman" w:hAnsi="Times New Roman" w:cs="Times New Roman"/>
          <w:b/>
          <w:bCs/>
          <w:sz w:val="24"/>
          <w:szCs w:val="24"/>
        </w:rPr>
        <w:t xml:space="preserve">5: </w:t>
      </w:r>
      <w:r w:rsidRPr="00F32A92">
        <w:rPr>
          <w:rFonts w:ascii="Times New Roman" w:hAnsi="Times New Roman" w:cs="Times New Roman"/>
          <w:bCs/>
          <w:sz w:val="24"/>
          <w:szCs w:val="24"/>
        </w:rPr>
        <w:t>factors influencing customer buying behavior</w:t>
      </w:r>
    </w:p>
    <w:p w:rsidR="00AA2399" w:rsidRPr="008E3D37" w:rsidRDefault="00AA2399" w:rsidP="00AA2399">
      <w:pPr>
        <w:spacing w:after="240" w:line="360" w:lineRule="auto"/>
        <w:rPr>
          <w:rFonts w:ascii="Times New Roman" w:hAnsi="Times New Roman" w:cs="Times New Roman"/>
          <w:sz w:val="24"/>
          <w:szCs w:val="24"/>
        </w:rPr>
      </w:pPr>
    </w:p>
    <w:p w:rsidR="00AA2399" w:rsidRPr="008E3D37" w:rsidRDefault="00AA2399" w:rsidP="00AA2399">
      <w:pPr>
        <w:spacing w:after="240" w:line="360" w:lineRule="auto"/>
        <w:rPr>
          <w:rFonts w:ascii="Times New Roman" w:hAnsi="Times New Roman" w:cs="Times New Roman"/>
          <w:sz w:val="24"/>
          <w:szCs w:val="24"/>
        </w:rPr>
      </w:pPr>
      <w:r w:rsidRPr="008E3D37">
        <w:rPr>
          <w:rFonts w:ascii="Times New Roman" w:hAnsi="Times New Roman" w:cs="Times New Roman"/>
          <w:noProof/>
          <w:sz w:val="24"/>
          <w:szCs w:val="24"/>
        </w:rPr>
        <w:drawing>
          <wp:inline distT="0" distB="0" distL="0" distR="0">
            <wp:extent cx="5486400" cy="3419475"/>
            <wp:effectExtent l="0" t="38100" r="0" b="123825"/>
            <wp:docPr id="5"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AA2399" w:rsidRPr="008E3D37" w:rsidRDefault="00AA2399" w:rsidP="00AA2399">
      <w:pPr>
        <w:spacing w:after="240" w:line="360" w:lineRule="auto"/>
        <w:jc w:val="center"/>
        <w:rPr>
          <w:rFonts w:ascii="Times New Roman" w:hAnsi="Times New Roman" w:cs="Times New Roman"/>
          <w:sz w:val="24"/>
          <w:szCs w:val="24"/>
        </w:rPr>
      </w:pPr>
      <w:r w:rsidRPr="008E3D37">
        <w:rPr>
          <w:rFonts w:ascii="Times New Roman" w:hAnsi="Times New Roman" w:cs="Times New Roman"/>
          <w:sz w:val="24"/>
          <w:szCs w:val="24"/>
        </w:rPr>
        <w:t>Source: (</w:t>
      </w:r>
      <w:r w:rsidR="00EA38EF" w:rsidRPr="008D2A59">
        <w:rPr>
          <w:rFonts w:ascii="Times New Roman" w:hAnsi="Times New Roman" w:cs="Times New Roman"/>
          <w:sz w:val="24"/>
        </w:rPr>
        <w:t>Knapp</w:t>
      </w:r>
      <w:r w:rsidR="00EA38EF">
        <w:rPr>
          <w:rFonts w:ascii="Times New Roman" w:hAnsi="Times New Roman" w:cs="Times New Roman"/>
          <w:sz w:val="24"/>
        </w:rPr>
        <w:t>, 2014</w:t>
      </w:r>
      <w:r w:rsidRPr="008E3D37">
        <w:rPr>
          <w:rFonts w:ascii="Times New Roman" w:hAnsi="Times New Roman" w:cs="Times New Roman"/>
          <w:sz w:val="24"/>
          <w:szCs w:val="24"/>
        </w:rPr>
        <w:t>)</w:t>
      </w:r>
    </w:p>
    <w:p w:rsidR="00AA2399" w:rsidRPr="008E3D37" w:rsidRDefault="00AA2399" w:rsidP="00AA2399">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EA38EF" w:rsidRPr="00EA38EF">
        <w:rPr>
          <w:rFonts w:ascii="Times New Roman" w:hAnsi="Times New Roman" w:cs="Times New Roman"/>
          <w:sz w:val="24"/>
          <w:szCs w:val="24"/>
        </w:rPr>
        <w:t>Law (2018)</w:t>
      </w:r>
      <w:r w:rsidR="00EA38EF">
        <w:rPr>
          <w:rFonts w:ascii="Times New Roman" w:hAnsi="Times New Roman" w:cs="Times New Roman"/>
          <w:sz w:val="24"/>
          <w:szCs w:val="24"/>
        </w:rPr>
        <w:t xml:space="preserve"> </w:t>
      </w:r>
      <w:r>
        <w:rPr>
          <w:rFonts w:ascii="Times New Roman" w:hAnsi="Times New Roman" w:cs="Times New Roman"/>
          <w:sz w:val="24"/>
          <w:szCs w:val="24"/>
        </w:rPr>
        <w:t>e</w:t>
      </w:r>
      <w:r w:rsidRPr="008E3D37">
        <w:rPr>
          <w:rFonts w:ascii="Times New Roman" w:hAnsi="Times New Roman" w:cs="Times New Roman"/>
          <w:sz w:val="24"/>
          <w:szCs w:val="24"/>
        </w:rPr>
        <w:t xml:space="preserve">ach </w:t>
      </w:r>
      <w:r>
        <w:rPr>
          <w:rFonts w:ascii="Times New Roman" w:hAnsi="Times New Roman" w:cs="Times New Roman"/>
          <w:sz w:val="24"/>
          <w:szCs w:val="24"/>
        </w:rPr>
        <w:t xml:space="preserve">factor </w:t>
      </w:r>
      <w:r w:rsidRPr="008E3D37">
        <w:rPr>
          <w:rFonts w:ascii="Times New Roman" w:hAnsi="Times New Roman" w:cs="Times New Roman"/>
          <w:sz w:val="24"/>
          <w:szCs w:val="24"/>
        </w:rPr>
        <w:t xml:space="preserve">in the buying decision process </w:t>
      </w:r>
      <w:r>
        <w:rPr>
          <w:rFonts w:ascii="Times New Roman" w:hAnsi="Times New Roman" w:cs="Times New Roman"/>
          <w:sz w:val="24"/>
          <w:szCs w:val="24"/>
        </w:rPr>
        <w:t>is important for the organisation to consider and develop strategies accordingly</w:t>
      </w:r>
      <w:r w:rsidRPr="008E3D37">
        <w:rPr>
          <w:rFonts w:ascii="Times New Roman" w:hAnsi="Times New Roman" w:cs="Times New Roman"/>
          <w:sz w:val="24"/>
          <w:szCs w:val="24"/>
        </w:rPr>
        <w:t xml:space="preserve">. </w:t>
      </w:r>
      <w:r>
        <w:rPr>
          <w:rFonts w:ascii="Times New Roman" w:hAnsi="Times New Roman" w:cs="Times New Roman"/>
          <w:sz w:val="24"/>
          <w:szCs w:val="24"/>
        </w:rPr>
        <w:t xml:space="preserve">To provide superior value and meet customer’s expectations it is important to study the behavior of the customers. According to </w:t>
      </w:r>
      <w:r w:rsidR="00EA38EF" w:rsidRPr="00EA38EF">
        <w:rPr>
          <w:rFonts w:ascii="Times New Roman" w:hAnsi="Times New Roman" w:cs="Times New Roman"/>
          <w:sz w:val="24"/>
          <w:szCs w:val="24"/>
        </w:rPr>
        <w:t>Schreck (2016)</w:t>
      </w:r>
      <w:r w:rsidR="00EA38EF">
        <w:rPr>
          <w:rFonts w:ascii="Times New Roman" w:hAnsi="Times New Roman" w:cs="Times New Roman"/>
          <w:sz w:val="24"/>
          <w:szCs w:val="24"/>
        </w:rPr>
        <w:t xml:space="preserve"> </w:t>
      </w:r>
      <w:r>
        <w:rPr>
          <w:rFonts w:ascii="Times New Roman" w:hAnsi="Times New Roman" w:cs="Times New Roman"/>
          <w:sz w:val="24"/>
          <w:szCs w:val="24"/>
        </w:rPr>
        <w:t>customer’s experience can also be managed effectively by the evaluation of the factors that affect the buying behavior. The behavior model describes how the customer behaves with different situations and how they take decisions based on the situations.</w:t>
      </w:r>
    </w:p>
    <w:p w:rsidR="00AA2399" w:rsidRPr="008E3D37" w:rsidRDefault="00AA2399" w:rsidP="00AA2399">
      <w:pPr>
        <w:spacing w:after="240" w:line="360" w:lineRule="auto"/>
        <w:jc w:val="both"/>
        <w:rPr>
          <w:rFonts w:ascii="Times New Roman" w:hAnsi="Times New Roman" w:cs="Times New Roman"/>
          <w:sz w:val="24"/>
          <w:szCs w:val="24"/>
        </w:rPr>
      </w:pPr>
    </w:p>
    <w:p w:rsidR="00AA2399" w:rsidRPr="008E3D37" w:rsidRDefault="00AA2399" w:rsidP="00AA2399">
      <w:pPr>
        <w:spacing w:after="240" w:line="360" w:lineRule="auto"/>
        <w:jc w:val="both"/>
        <w:rPr>
          <w:rFonts w:ascii="Times New Roman" w:hAnsi="Times New Roman" w:cs="Times New Roman"/>
          <w:sz w:val="24"/>
          <w:szCs w:val="24"/>
        </w:rPr>
      </w:pPr>
      <w:r w:rsidRPr="008E3D37">
        <w:rPr>
          <w:rFonts w:ascii="Times New Roman" w:hAnsi="Times New Roman" w:cs="Times New Roman"/>
          <w:sz w:val="24"/>
          <w:szCs w:val="24"/>
        </w:rPr>
        <w:t xml:space="preserve">According to </w:t>
      </w:r>
      <w:r w:rsidR="00EA38EF" w:rsidRPr="00EA38EF">
        <w:rPr>
          <w:rFonts w:ascii="Times New Roman" w:hAnsi="Times New Roman" w:cs="Times New Roman"/>
          <w:i/>
          <w:sz w:val="24"/>
          <w:szCs w:val="24"/>
        </w:rPr>
        <w:t>Baran and Galka (2016)</w:t>
      </w:r>
      <w:r w:rsidR="00EA38EF">
        <w:rPr>
          <w:rFonts w:ascii="Times New Roman" w:hAnsi="Times New Roman" w:cs="Times New Roman"/>
          <w:i/>
          <w:sz w:val="24"/>
          <w:szCs w:val="24"/>
        </w:rPr>
        <w:t xml:space="preserve"> </w:t>
      </w:r>
      <w:r>
        <w:rPr>
          <w:rFonts w:ascii="Times New Roman" w:hAnsi="Times New Roman" w:cs="Times New Roman"/>
          <w:sz w:val="24"/>
          <w:szCs w:val="24"/>
        </w:rPr>
        <w:t>it is important for a</w:t>
      </w:r>
      <w:r w:rsidRPr="008E3D37">
        <w:rPr>
          <w:rFonts w:ascii="Times New Roman" w:hAnsi="Times New Roman" w:cs="Times New Roman"/>
          <w:sz w:val="24"/>
          <w:szCs w:val="24"/>
        </w:rPr>
        <w:t xml:space="preserve"> </w:t>
      </w:r>
      <w:r>
        <w:rPr>
          <w:rFonts w:ascii="Times New Roman" w:hAnsi="Times New Roman" w:cs="Times New Roman"/>
          <w:sz w:val="24"/>
          <w:szCs w:val="24"/>
        </w:rPr>
        <w:t>retail organis</w:t>
      </w:r>
      <w:r w:rsidRPr="008E3D37">
        <w:rPr>
          <w:rFonts w:ascii="Times New Roman" w:hAnsi="Times New Roman" w:cs="Times New Roman"/>
          <w:sz w:val="24"/>
          <w:szCs w:val="24"/>
        </w:rPr>
        <w:t xml:space="preserve">ation to </w:t>
      </w:r>
      <w:r w:rsidRPr="005E48D5">
        <w:rPr>
          <w:rFonts w:ascii="Times New Roman" w:hAnsi="Times New Roman" w:cs="Times New Roman"/>
          <w:sz w:val="24"/>
          <w:szCs w:val="24"/>
          <w:lang w:val="en-GB"/>
        </w:rPr>
        <w:t>analy</w:t>
      </w:r>
      <w:r w:rsidR="005E48D5" w:rsidRPr="005E48D5">
        <w:rPr>
          <w:rFonts w:ascii="Times New Roman" w:hAnsi="Times New Roman" w:cs="Times New Roman"/>
          <w:sz w:val="24"/>
          <w:szCs w:val="24"/>
          <w:lang w:val="en-GB"/>
        </w:rPr>
        <w:t>s</w:t>
      </w:r>
      <w:r w:rsidRPr="005E48D5">
        <w:rPr>
          <w:rFonts w:ascii="Times New Roman" w:hAnsi="Times New Roman" w:cs="Times New Roman"/>
          <w:sz w:val="24"/>
          <w:szCs w:val="24"/>
          <w:lang w:val="en-GB"/>
        </w:rPr>
        <w:t>e</w:t>
      </w:r>
      <w:r w:rsidRPr="008E3D37">
        <w:rPr>
          <w:rFonts w:ascii="Times New Roman" w:hAnsi="Times New Roman" w:cs="Times New Roman"/>
          <w:sz w:val="24"/>
          <w:szCs w:val="24"/>
        </w:rPr>
        <w:t xml:space="preserve"> the buying behavior of the customers to develop</w:t>
      </w:r>
      <w:r>
        <w:rPr>
          <w:rFonts w:ascii="Times New Roman" w:hAnsi="Times New Roman" w:cs="Times New Roman"/>
          <w:sz w:val="24"/>
          <w:szCs w:val="24"/>
        </w:rPr>
        <w:t xml:space="preserve"> favorable and profitable relationship with </w:t>
      </w:r>
      <w:r w:rsidRPr="005E48D5">
        <w:rPr>
          <w:rFonts w:ascii="Times New Roman" w:hAnsi="Times New Roman" w:cs="Times New Roman"/>
          <w:sz w:val="24"/>
          <w:szCs w:val="24"/>
          <w:lang w:val="en-GB"/>
        </w:rPr>
        <w:t>them</w:t>
      </w:r>
      <w:r>
        <w:rPr>
          <w:rFonts w:ascii="Times New Roman" w:hAnsi="Times New Roman" w:cs="Times New Roman"/>
          <w:sz w:val="24"/>
          <w:szCs w:val="24"/>
        </w:rPr>
        <w:t>. Organis</w:t>
      </w:r>
      <w:r w:rsidRPr="008E3D37">
        <w:rPr>
          <w:rFonts w:ascii="Times New Roman" w:hAnsi="Times New Roman" w:cs="Times New Roman"/>
          <w:sz w:val="24"/>
          <w:szCs w:val="24"/>
        </w:rPr>
        <w:t xml:space="preserve">ational success </w:t>
      </w:r>
      <w:r>
        <w:rPr>
          <w:rFonts w:ascii="Times New Roman" w:hAnsi="Times New Roman" w:cs="Times New Roman"/>
          <w:sz w:val="24"/>
          <w:szCs w:val="24"/>
        </w:rPr>
        <w:t xml:space="preserve">and customer relationship management </w:t>
      </w:r>
      <w:r w:rsidRPr="008E3D37">
        <w:rPr>
          <w:rFonts w:ascii="Times New Roman" w:hAnsi="Times New Roman" w:cs="Times New Roman"/>
          <w:sz w:val="24"/>
          <w:szCs w:val="24"/>
        </w:rPr>
        <w:t>completely depends upon the proper understanding of consumer buying behavior</w:t>
      </w:r>
      <w:r>
        <w:rPr>
          <w:rFonts w:ascii="Times New Roman" w:hAnsi="Times New Roman" w:cs="Times New Roman"/>
          <w:sz w:val="24"/>
          <w:szCs w:val="24"/>
        </w:rPr>
        <w:t xml:space="preserve"> and developing strategies accordingly</w:t>
      </w:r>
      <w:r w:rsidRPr="008E3D37">
        <w:rPr>
          <w:rFonts w:ascii="Times New Roman" w:hAnsi="Times New Roman" w:cs="Times New Roman"/>
          <w:sz w:val="24"/>
          <w:szCs w:val="24"/>
        </w:rPr>
        <w:t xml:space="preserve">. </w:t>
      </w:r>
      <w:r>
        <w:rPr>
          <w:rFonts w:ascii="Times New Roman" w:hAnsi="Times New Roman" w:cs="Times New Roman"/>
          <w:sz w:val="24"/>
          <w:szCs w:val="24"/>
        </w:rPr>
        <w:t xml:space="preserve">Retail </w:t>
      </w:r>
      <w:r w:rsidRPr="008E3D37">
        <w:rPr>
          <w:rFonts w:ascii="Times New Roman" w:hAnsi="Times New Roman" w:cs="Times New Roman"/>
          <w:sz w:val="24"/>
          <w:szCs w:val="24"/>
        </w:rPr>
        <w:t xml:space="preserve">industry is most dynamic and challenging business as it gets customers from all </w:t>
      </w:r>
      <w:r>
        <w:rPr>
          <w:rFonts w:ascii="Times New Roman" w:hAnsi="Times New Roman" w:cs="Times New Roman"/>
          <w:sz w:val="24"/>
          <w:szCs w:val="24"/>
        </w:rPr>
        <w:t xml:space="preserve">segment and class of the society. So it is </w:t>
      </w:r>
      <w:r w:rsidRPr="008E3D37">
        <w:rPr>
          <w:rFonts w:ascii="Times New Roman" w:hAnsi="Times New Roman" w:cs="Times New Roman"/>
          <w:sz w:val="24"/>
          <w:szCs w:val="24"/>
        </w:rPr>
        <w:t>important for them to understand the buying behavior of the different customers</w:t>
      </w:r>
      <w:r w:rsidRPr="005308EA">
        <w:rPr>
          <w:rFonts w:ascii="Times New Roman" w:hAnsi="Times New Roman" w:cs="Times New Roman"/>
          <w:sz w:val="24"/>
          <w:szCs w:val="24"/>
        </w:rPr>
        <w:t>.</w:t>
      </w:r>
      <w:r w:rsidRPr="008E3D37">
        <w:rPr>
          <w:rFonts w:ascii="Times New Roman" w:hAnsi="Times New Roman" w:cs="Times New Roman"/>
          <w:sz w:val="24"/>
          <w:szCs w:val="24"/>
        </w:rPr>
        <w:t xml:space="preserve"> As customers come from different culture so the industry have to face hard challenges to satisfy their </w:t>
      </w:r>
      <w:r>
        <w:rPr>
          <w:rFonts w:ascii="Times New Roman" w:hAnsi="Times New Roman" w:cs="Times New Roman"/>
          <w:sz w:val="24"/>
          <w:szCs w:val="24"/>
        </w:rPr>
        <w:t xml:space="preserve">different needs and expectations. ASDA is also </w:t>
      </w:r>
      <w:r w:rsidRPr="008E3D37">
        <w:rPr>
          <w:rFonts w:ascii="Times New Roman" w:hAnsi="Times New Roman" w:cs="Times New Roman"/>
          <w:sz w:val="24"/>
          <w:szCs w:val="24"/>
        </w:rPr>
        <w:t>trying to evaluate the buying behavior of the customers to develop the relationship with them to make them loyal towards the c</w:t>
      </w:r>
      <w:r w:rsidR="00EA38EF">
        <w:rPr>
          <w:rFonts w:ascii="Times New Roman" w:hAnsi="Times New Roman" w:cs="Times New Roman"/>
          <w:sz w:val="24"/>
          <w:szCs w:val="24"/>
        </w:rPr>
        <w:t xml:space="preserve">ompany. </w:t>
      </w:r>
      <w:r w:rsidRPr="008E3D37">
        <w:rPr>
          <w:rFonts w:ascii="Times New Roman" w:hAnsi="Times New Roman" w:cs="Times New Roman"/>
          <w:sz w:val="24"/>
          <w:szCs w:val="24"/>
        </w:rPr>
        <w:t xml:space="preserve">From the figure </w:t>
      </w:r>
      <w:r>
        <w:rPr>
          <w:rFonts w:ascii="Times New Roman" w:hAnsi="Times New Roman" w:cs="Times New Roman"/>
          <w:sz w:val="24"/>
          <w:szCs w:val="24"/>
        </w:rPr>
        <w:t xml:space="preserve">below, </w:t>
      </w:r>
      <w:r w:rsidRPr="008E3D37">
        <w:rPr>
          <w:rFonts w:ascii="Times New Roman" w:hAnsi="Times New Roman" w:cs="Times New Roman"/>
          <w:sz w:val="24"/>
          <w:szCs w:val="24"/>
        </w:rPr>
        <w:t>the starting to purchase a product buying behavior of the customers has identified</w:t>
      </w:r>
      <w:r>
        <w:rPr>
          <w:rFonts w:ascii="Times New Roman" w:hAnsi="Times New Roman" w:cs="Times New Roman"/>
          <w:sz w:val="24"/>
          <w:szCs w:val="24"/>
        </w:rPr>
        <w:t xml:space="preserve"> for ASDA</w:t>
      </w:r>
      <w:r w:rsidRPr="008E3D37">
        <w:rPr>
          <w:rFonts w:ascii="Times New Roman" w:hAnsi="Times New Roman" w:cs="Times New Roman"/>
          <w:sz w:val="24"/>
          <w:szCs w:val="24"/>
        </w:rPr>
        <w:t>.</w:t>
      </w:r>
    </w:p>
    <w:p w:rsidR="00AA2399" w:rsidRDefault="00AA2399" w:rsidP="00AA2399">
      <w:pPr>
        <w:spacing w:after="240" w:line="360" w:lineRule="auto"/>
        <w:jc w:val="both"/>
        <w:rPr>
          <w:rFonts w:ascii="Times New Roman" w:hAnsi="Times New Roman" w:cs="Times New Roman"/>
          <w:sz w:val="24"/>
          <w:szCs w:val="24"/>
        </w:rPr>
      </w:pPr>
      <w:r w:rsidRPr="008E3D37">
        <w:rPr>
          <w:rFonts w:ascii="Times New Roman" w:hAnsi="Times New Roman" w:cs="Times New Roman"/>
          <w:b/>
          <w:sz w:val="24"/>
          <w:szCs w:val="24"/>
        </w:rPr>
        <w:t>Figure 6:</w:t>
      </w:r>
      <w:r>
        <w:rPr>
          <w:rFonts w:ascii="Times New Roman" w:hAnsi="Times New Roman" w:cs="Times New Roman"/>
          <w:sz w:val="24"/>
          <w:szCs w:val="24"/>
        </w:rPr>
        <w:t xml:space="preserve"> post purchase customer</w:t>
      </w:r>
      <w:r w:rsidRPr="008E3D37">
        <w:rPr>
          <w:rFonts w:ascii="Times New Roman" w:hAnsi="Times New Roman" w:cs="Times New Roman"/>
          <w:sz w:val="24"/>
          <w:szCs w:val="24"/>
        </w:rPr>
        <w:t xml:space="preserve"> </w:t>
      </w:r>
      <w:r>
        <w:rPr>
          <w:rFonts w:ascii="Times New Roman" w:hAnsi="Times New Roman" w:cs="Times New Roman"/>
          <w:sz w:val="24"/>
          <w:szCs w:val="24"/>
        </w:rPr>
        <w:t>behavior</w:t>
      </w:r>
    </w:p>
    <w:p w:rsidR="00AA2399" w:rsidRPr="008E3D37" w:rsidRDefault="00AA2399" w:rsidP="00AA2399">
      <w:pPr>
        <w:spacing w:after="24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486400" cy="2209800"/>
            <wp:effectExtent l="95250" t="0" r="9525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rsidR="00AA2399" w:rsidRPr="008E3D37" w:rsidRDefault="00AA2399" w:rsidP="00AA2399">
      <w:pPr>
        <w:spacing w:after="240" w:line="360" w:lineRule="auto"/>
        <w:jc w:val="center"/>
        <w:rPr>
          <w:rFonts w:ascii="Times New Roman" w:hAnsi="Times New Roman" w:cs="Times New Roman"/>
          <w:sz w:val="24"/>
          <w:szCs w:val="24"/>
        </w:rPr>
      </w:pPr>
      <w:r w:rsidRPr="008E3D37">
        <w:rPr>
          <w:rFonts w:ascii="Times New Roman" w:hAnsi="Times New Roman" w:cs="Times New Roman"/>
          <w:sz w:val="24"/>
          <w:szCs w:val="24"/>
        </w:rPr>
        <w:t>Source:</w:t>
      </w:r>
      <w:r>
        <w:rPr>
          <w:rFonts w:ascii="Times New Roman" w:hAnsi="Times New Roman" w:cs="Times New Roman"/>
          <w:sz w:val="24"/>
          <w:szCs w:val="24"/>
        </w:rPr>
        <w:t xml:space="preserve"> (</w:t>
      </w:r>
      <w:r w:rsidR="00EA38EF">
        <w:rPr>
          <w:rFonts w:ascii="Times New Roman" w:hAnsi="Times New Roman" w:cs="Times New Roman"/>
          <w:sz w:val="24"/>
          <w:szCs w:val="24"/>
        </w:rPr>
        <w:t xml:space="preserve">Eleazu, </w:t>
      </w:r>
      <w:r w:rsidR="00EA38EF" w:rsidRPr="00EA38EF">
        <w:rPr>
          <w:rFonts w:ascii="Times New Roman" w:hAnsi="Times New Roman" w:cs="Times New Roman"/>
          <w:sz w:val="24"/>
          <w:szCs w:val="24"/>
        </w:rPr>
        <w:t>2016)</w:t>
      </w:r>
    </w:p>
    <w:p w:rsidR="00EA38EF" w:rsidRPr="008E3D37" w:rsidRDefault="00AA2399" w:rsidP="00AA2399">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EA38EF" w:rsidRPr="00EA38EF">
        <w:rPr>
          <w:rFonts w:ascii="Times New Roman" w:hAnsi="Times New Roman" w:cs="Times New Roman"/>
          <w:sz w:val="24"/>
          <w:szCs w:val="24"/>
        </w:rPr>
        <w:t>Eleazu (2016)</w:t>
      </w:r>
      <w:r w:rsidR="00EA38EF">
        <w:rPr>
          <w:rFonts w:ascii="Times New Roman" w:hAnsi="Times New Roman" w:cs="Times New Roman"/>
          <w:sz w:val="24"/>
          <w:szCs w:val="24"/>
        </w:rPr>
        <w:t xml:space="preserve"> </w:t>
      </w:r>
      <w:r>
        <w:rPr>
          <w:rFonts w:ascii="Times New Roman" w:hAnsi="Times New Roman" w:cs="Times New Roman"/>
          <w:sz w:val="24"/>
          <w:szCs w:val="24"/>
        </w:rPr>
        <w:t>after purchasing the product or service customers evaluates their experience if they get satisfied they become l</w:t>
      </w:r>
      <w:r w:rsidRPr="008E3D37">
        <w:rPr>
          <w:rFonts w:ascii="Times New Roman" w:hAnsi="Times New Roman" w:cs="Times New Roman"/>
          <w:sz w:val="24"/>
          <w:szCs w:val="24"/>
        </w:rPr>
        <w:t>oyal</w:t>
      </w:r>
      <w:r>
        <w:rPr>
          <w:rFonts w:ascii="Times New Roman" w:hAnsi="Times New Roman" w:cs="Times New Roman"/>
          <w:sz w:val="24"/>
          <w:szCs w:val="24"/>
        </w:rPr>
        <w:t>.</w:t>
      </w:r>
      <w:r w:rsidRPr="008E3D37">
        <w:rPr>
          <w:rFonts w:ascii="Times New Roman" w:hAnsi="Times New Roman" w:cs="Times New Roman"/>
          <w:sz w:val="24"/>
          <w:szCs w:val="24"/>
        </w:rPr>
        <w:t xml:space="preserve"> </w:t>
      </w:r>
      <w:r>
        <w:rPr>
          <w:rFonts w:ascii="Times New Roman" w:hAnsi="Times New Roman" w:cs="Times New Roman"/>
          <w:sz w:val="24"/>
          <w:szCs w:val="24"/>
        </w:rPr>
        <w:t xml:space="preserve">It is </w:t>
      </w:r>
      <w:r w:rsidRPr="008E3D37">
        <w:rPr>
          <w:rFonts w:ascii="Times New Roman" w:hAnsi="Times New Roman" w:cs="Times New Roman"/>
          <w:sz w:val="24"/>
          <w:szCs w:val="24"/>
        </w:rPr>
        <w:t>very imp</w:t>
      </w:r>
      <w:r>
        <w:rPr>
          <w:rFonts w:ascii="Times New Roman" w:hAnsi="Times New Roman" w:cs="Times New Roman"/>
          <w:sz w:val="24"/>
          <w:szCs w:val="24"/>
        </w:rPr>
        <w:t>ortant for the organis</w:t>
      </w:r>
      <w:r w:rsidRPr="008E3D37">
        <w:rPr>
          <w:rFonts w:ascii="Times New Roman" w:hAnsi="Times New Roman" w:cs="Times New Roman"/>
          <w:sz w:val="24"/>
          <w:szCs w:val="24"/>
        </w:rPr>
        <w:t>ation</w:t>
      </w:r>
      <w:r>
        <w:rPr>
          <w:rFonts w:ascii="Times New Roman" w:hAnsi="Times New Roman" w:cs="Times New Roman"/>
          <w:sz w:val="24"/>
          <w:szCs w:val="24"/>
        </w:rPr>
        <w:t xml:space="preserve"> like ASDA</w:t>
      </w:r>
      <w:r w:rsidRPr="008E3D37">
        <w:rPr>
          <w:rFonts w:ascii="Times New Roman" w:hAnsi="Times New Roman" w:cs="Times New Roman"/>
          <w:sz w:val="24"/>
          <w:szCs w:val="24"/>
        </w:rPr>
        <w:t xml:space="preserve"> to find out the consumer’s behavior after purchase</w:t>
      </w:r>
      <w:r>
        <w:rPr>
          <w:rFonts w:ascii="Times New Roman" w:hAnsi="Times New Roman" w:cs="Times New Roman"/>
          <w:sz w:val="24"/>
          <w:szCs w:val="24"/>
        </w:rPr>
        <w:t xml:space="preserve">. </w:t>
      </w:r>
      <w:r w:rsidRPr="008E3D37">
        <w:rPr>
          <w:rFonts w:ascii="Times New Roman" w:hAnsi="Times New Roman" w:cs="Times New Roman"/>
          <w:sz w:val="24"/>
          <w:szCs w:val="24"/>
        </w:rPr>
        <w:t xml:space="preserve">When dissatisfaction arises then </w:t>
      </w:r>
      <w:r>
        <w:rPr>
          <w:rFonts w:ascii="Times New Roman" w:hAnsi="Times New Roman" w:cs="Times New Roman"/>
          <w:i/>
          <w:sz w:val="24"/>
          <w:szCs w:val="24"/>
        </w:rPr>
        <w:t xml:space="preserve">ASDA </w:t>
      </w:r>
      <w:r w:rsidRPr="008E3D37">
        <w:rPr>
          <w:rFonts w:ascii="Times New Roman" w:hAnsi="Times New Roman" w:cs="Times New Roman"/>
          <w:sz w:val="24"/>
          <w:szCs w:val="24"/>
        </w:rPr>
        <w:t>needs to implement strategies depending upon the situation to make them satisfied and loyal</w:t>
      </w:r>
      <w:r>
        <w:rPr>
          <w:rFonts w:ascii="Times New Roman" w:hAnsi="Times New Roman" w:cs="Times New Roman"/>
          <w:sz w:val="24"/>
          <w:szCs w:val="24"/>
        </w:rPr>
        <w:t xml:space="preserve"> to get competitive advantage</w:t>
      </w:r>
      <w:r w:rsidRPr="008E3D37">
        <w:rPr>
          <w:rFonts w:ascii="Times New Roman" w:hAnsi="Times New Roman" w:cs="Times New Roman"/>
          <w:sz w:val="24"/>
          <w:szCs w:val="24"/>
        </w:rPr>
        <w:t>.</w:t>
      </w:r>
      <w:r>
        <w:rPr>
          <w:rFonts w:ascii="Times New Roman" w:hAnsi="Times New Roman" w:cs="Times New Roman"/>
          <w:sz w:val="24"/>
          <w:szCs w:val="24"/>
        </w:rPr>
        <w:t xml:space="preserve"> To make the customers satisfied it is important to provide better services and meet the customer’s expectations and provide them favorable experiences. </w:t>
      </w:r>
      <w:r>
        <w:rPr>
          <w:rFonts w:ascii="Times New Roman" w:hAnsi="Times New Roman" w:cs="Times New Roman"/>
          <w:sz w:val="24"/>
          <w:szCs w:val="24"/>
        </w:rPr>
        <w:lastRenderedPageBreak/>
        <w:t xml:space="preserve">The total customer behavior model and approaches gives us the better understanding about the behaviors of customers. It is easy to find the factors which have significance in influencing buying behaviors. According to </w:t>
      </w:r>
      <w:r w:rsidR="00EA38EF" w:rsidRPr="00EA38EF">
        <w:rPr>
          <w:rFonts w:ascii="Times New Roman" w:hAnsi="Times New Roman" w:cs="Times New Roman"/>
          <w:sz w:val="24"/>
          <w:szCs w:val="24"/>
        </w:rPr>
        <w:t>Martins (2015)</w:t>
      </w:r>
      <w:r w:rsidR="00EA38EF">
        <w:rPr>
          <w:rFonts w:ascii="Times New Roman" w:hAnsi="Times New Roman" w:cs="Times New Roman"/>
          <w:sz w:val="24"/>
          <w:szCs w:val="24"/>
        </w:rPr>
        <w:t xml:space="preserve"> </w:t>
      </w:r>
      <w:r>
        <w:rPr>
          <w:rFonts w:ascii="Times New Roman" w:hAnsi="Times New Roman" w:cs="Times New Roman"/>
          <w:sz w:val="24"/>
          <w:szCs w:val="24"/>
        </w:rPr>
        <w:t>the service design, service process and service delivery should be in an efficient way for ASDA. Finding the gaps in service delivery process and then taking strong policies to resolve the gaps will be efficient for providing better services. Customer buying behavior is a huge field of study covering various areas of study so the service providers need to be very careful to get benefit from it. Making strategies and develop the workforce efficient to provide good service is the key to provide superior value and make brand awareness among the customers for ASDA.</w:t>
      </w:r>
    </w:p>
    <w:p w:rsidR="00AA2399" w:rsidRPr="008E3D37" w:rsidRDefault="00AA2399" w:rsidP="00AA2399">
      <w:pPr>
        <w:pBdr>
          <w:bottom w:val="single" w:sz="4" w:space="1" w:color="auto"/>
        </w:pBdr>
        <w:spacing w:after="240" w:line="360" w:lineRule="auto"/>
        <w:rPr>
          <w:rFonts w:ascii="Times New Roman" w:hAnsi="Times New Roman" w:cs="Times New Roman"/>
          <w:b/>
          <w:sz w:val="24"/>
          <w:szCs w:val="24"/>
        </w:rPr>
      </w:pPr>
      <w:r w:rsidRPr="008E3D37">
        <w:rPr>
          <w:rFonts w:ascii="Times New Roman" w:hAnsi="Times New Roman" w:cs="Times New Roman"/>
          <w:b/>
          <w:sz w:val="24"/>
          <w:szCs w:val="24"/>
        </w:rPr>
        <w:t>Appreciation of the importance of the quality control</w:t>
      </w:r>
    </w:p>
    <w:p w:rsidR="005E48D5" w:rsidRPr="002645A6" w:rsidRDefault="00EA38EF" w:rsidP="002645A6">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We</w:t>
      </w:r>
      <w:r w:rsidR="00AA2399" w:rsidRPr="008E3D37">
        <w:rPr>
          <w:rFonts w:ascii="Times New Roman" w:hAnsi="Times New Roman" w:cs="Times New Roman"/>
          <w:sz w:val="24"/>
          <w:szCs w:val="24"/>
        </w:rPr>
        <w:t xml:space="preserve"> are living in a modern and technologically advanced world now days. The different tools </w:t>
      </w:r>
      <w:r w:rsidR="00AA2399">
        <w:rPr>
          <w:rFonts w:ascii="Times New Roman" w:hAnsi="Times New Roman" w:cs="Times New Roman"/>
          <w:sz w:val="24"/>
          <w:szCs w:val="24"/>
        </w:rPr>
        <w:t xml:space="preserve">of service delivery </w:t>
      </w:r>
      <w:r w:rsidR="00AA2399" w:rsidRPr="008E3D37">
        <w:rPr>
          <w:rFonts w:ascii="Times New Roman" w:hAnsi="Times New Roman" w:cs="Times New Roman"/>
          <w:sz w:val="24"/>
          <w:szCs w:val="24"/>
        </w:rPr>
        <w:t xml:space="preserve">have been also changed with the invention of computer and internet. </w:t>
      </w:r>
      <w:r w:rsidR="00AA2399">
        <w:rPr>
          <w:rFonts w:ascii="Times New Roman" w:hAnsi="Times New Roman" w:cs="Times New Roman"/>
          <w:sz w:val="24"/>
          <w:szCs w:val="24"/>
        </w:rPr>
        <w:t>A</w:t>
      </w:r>
      <w:r w:rsidR="00AA2399" w:rsidRPr="008E3D37">
        <w:rPr>
          <w:rFonts w:ascii="Times New Roman" w:hAnsi="Times New Roman" w:cs="Times New Roman"/>
          <w:sz w:val="24"/>
          <w:szCs w:val="24"/>
        </w:rPr>
        <w:t xml:space="preserve">ny service provider </w:t>
      </w:r>
      <w:r w:rsidR="00AA2399">
        <w:rPr>
          <w:rFonts w:ascii="Times New Roman" w:hAnsi="Times New Roman" w:cs="Times New Roman"/>
          <w:sz w:val="24"/>
          <w:szCs w:val="24"/>
        </w:rPr>
        <w:t xml:space="preserve">like ASDA </w:t>
      </w:r>
      <w:r w:rsidR="00AA2399" w:rsidRPr="008E3D37">
        <w:rPr>
          <w:rFonts w:ascii="Times New Roman" w:hAnsi="Times New Roman" w:cs="Times New Roman"/>
          <w:sz w:val="24"/>
          <w:szCs w:val="24"/>
        </w:rPr>
        <w:t>can apply number of tools to</w:t>
      </w:r>
      <w:r w:rsidR="00AA2399">
        <w:rPr>
          <w:rFonts w:ascii="Times New Roman" w:hAnsi="Times New Roman" w:cs="Times New Roman"/>
          <w:sz w:val="24"/>
          <w:szCs w:val="24"/>
        </w:rPr>
        <w:t xml:space="preserve"> control the quality of services that it offers</w:t>
      </w:r>
      <w:r w:rsidR="00AA2399" w:rsidRPr="008E3D37">
        <w:rPr>
          <w:rFonts w:ascii="Times New Roman" w:hAnsi="Times New Roman" w:cs="Times New Roman"/>
          <w:sz w:val="24"/>
          <w:szCs w:val="24"/>
        </w:rPr>
        <w:t xml:space="preserve">. </w:t>
      </w:r>
      <w:r>
        <w:rPr>
          <w:rFonts w:ascii="Times New Roman" w:hAnsi="Times New Roman" w:cs="Times New Roman"/>
          <w:sz w:val="24"/>
          <w:szCs w:val="24"/>
        </w:rPr>
        <w:t>T</w:t>
      </w:r>
      <w:r w:rsidR="00AA2399">
        <w:rPr>
          <w:rFonts w:ascii="Times New Roman" w:hAnsi="Times New Roman" w:cs="Times New Roman"/>
          <w:sz w:val="24"/>
          <w:szCs w:val="24"/>
        </w:rPr>
        <w:t xml:space="preserve">o meet the customer’s expectations it is very important to maintain quality service delivery. </w:t>
      </w:r>
      <w:r w:rsidR="00AA2399" w:rsidRPr="008E3D37">
        <w:rPr>
          <w:rFonts w:ascii="Times New Roman" w:hAnsi="Times New Roman" w:cs="Times New Roman"/>
          <w:sz w:val="24"/>
          <w:szCs w:val="24"/>
        </w:rPr>
        <w:t>There should be proper channel in terms of internal communication</w:t>
      </w:r>
      <w:r w:rsidR="00AA2399">
        <w:rPr>
          <w:rFonts w:ascii="Times New Roman" w:hAnsi="Times New Roman" w:cs="Times New Roman"/>
          <w:sz w:val="24"/>
          <w:szCs w:val="24"/>
        </w:rPr>
        <w:t xml:space="preserve"> within ASDA</w:t>
      </w:r>
      <w:r w:rsidR="00AA2399" w:rsidRPr="008E3D37">
        <w:rPr>
          <w:rFonts w:ascii="Times New Roman" w:hAnsi="Times New Roman" w:cs="Times New Roman"/>
          <w:sz w:val="24"/>
          <w:szCs w:val="24"/>
        </w:rPr>
        <w:t>. According to</w:t>
      </w:r>
      <w:r w:rsidR="00AA2399">
        <w:rPr>
          <w:rFonts w:ascii="Times New Roman" w:hAnsi="Times New Roman" w:cs="Times New Roman"/>
          <w:sz w:val="24"/>
          <w:szCs w:val="24"/>
        </w:rPr>
        <w:t xml:space="preserve"> </w:t>
      </w:r>
      <w:r w:rsidRPr="00EA38EF">
        <w:rPr>
          <w:rFonts w:ascii="Times New Roman" w:hAnsi="Times New Roman" w:cs="Times New Roman"/>
          <w:i/>
          <w:sz w:val="24"/>
          <w:szCs w:val="24"/>
        </w:rPr>
        <w:t>Delvin (2015)</w:t>
      </w:r>
      <w:r>
        <w:rPr>
          <w:rFonts w:ascii="Times New Roman" w:hAnsi="Times New Roman" w:cs="Times New Roman"/>
          <w:i/>
          <w:sz w:val="24"/>
          <w:szCs w:val="24"/>
        </w:rPr>
        <w:t xml:space="preserve"> </w:t>
      </w:r>
      <w:r w:rsidR="005E48D5" w:rsidRPr="00010A00">
        <w:rPr>
          <w:rFonts w:ascii="Times New Roman" w:hAnsi="Times New Roman" w:cs="Times New Roman"/>
          <w:sz w:val="24"/>
          <w:szCs w:val="24"/>
        </w:rPr>
        <w:t>self-</w:t>
      </w:r>
      <w:r w:rsidR="005E48D5">
        <w:rPr>
          <w:rFonts w:ascii="Times New Roman" w:hAnsi="Times New Roman" w:cs="Times New Roman"/>
          <w:sz w:val="24"/>
          <w:szCs w:val="24"/>
        </w:rPr>
        <w:t>awareness</w:t>
      </w:r>
      <w:r w:rsidR="00AA2399">
        <w:rPr>
          <w:rFonts w:ascii="Times New Roman" w:hAnsi="Times New Roman" w:cs="Times New Roman"/>
          <w:sz w:val="24"/>
          <w:szCs w:val="24"/>
        </w:rPr>
        <w:t xml:space="preserve"> and</w:t>
      </w:r>
      <w:r w:rsidR="00AA2399" w:rsidRPr="008E3D37">
        <w:rPr>
          <w:rFonts w:ascii="Times New Roman" w:hAnsi="Times New Roman" w:cs="Times New Roman"/>
          <w:i/>
          <w:sz w:val="24"/>
          <w:szCs w:val="24"/>
        </w:rPr>
        <w:t xml:space="preserve"> </w:t>
      </w:r>
      <w:r w:rsidR="005E48D5" w:rsidRPr="008E3D37">
        <w:rPr>
          <w:rFonts w:ascii="Times New Roman" w:hAnsi="Times New Roman" w:cs="Times New Roman"/>
          <w:sz w:val="24"/>
          <w:szCs w:val="24"/>
        </w:rPr>
        <w:t>self-presentation</w:t>
      </w:r>
      <w:r w:rsidR="00AA2399" w:rsidRPr="008E3D37">
        <w:rPr>
          <w:rFonts w:ascii="Times New Roman" w:hAnsi="Times New Roman" w:cs="Times New Roman"/>
          <w:sz w:val="24"/>
          <w:szCs w:val="24"/>
        </w:rPr>
        <w:t xml:space="preserve"> is the most important element while delivering a</w:t>
      </w:r>
      <w:r w:rsidR="00AA2399">
        <w:rPr>
          <w:rFonts w:ascii="Times New Roman" w:hAnsi="Times New Roman" w:cs="Times New Roman"/>
          <w:sz w:val="24"/>
          <w:szCs w:val="24"/>
        </w:rPr>
        <w:t xml:space="preserve"> service to the customer</w:t>
      </w:r>
      <w:r w:rsidR="00AA2399" w:rsidRPr="008E3D37">
        <w:rPr>
          <w:rFonts w:ascii="Times New Roman" w:hAnsi="Times New Roman" w:cs="Times New Roman"/>
          <w:sz w:val="24"/>
          <w:szCs w:val="24"/>
        </w:rPr>
        <w:t>.</w:t>
      </w:r>
      <w:r w:rsidR="00AA2399">
        <w:rPr>
          <w:rFonts w:ascii="Times New Roman" w:hAnsi="Times New Roman" w:cs="Times New Roman"/>
        </w:rPr>
        <w:t xml:space="preserve"> </w:t>
      </w:r>
      <w:r w:rsidR="00AA2399">
        <w:rPr>
          <w:rFonts w:ascii="Times New Roman" w:hAnsi="Times New Roman" w:cs="Times New Roman"/>
          <w:sz w:val="24"/>
          <w:szCs w:val="24"/>
        </w:rPr>
        <w:t>Personal development of the service provider, improving s</w:t>
      </w:r>
      <w:r w:rsidR="00AA2399" w:rsidRPr="008E3D37">
        <w:rPr>
          <w:rFonts w:ascii="Times New Roman" w:hAnsi="Times New Roman" w:cs="Times New Roman"/>
          <w:sz w:val="24"/>
          <w:szCs w:val="24"/>
        </w:rPr>
        <w:t xml:space="preserve">elf-presentation as well as effective presentation </w:t>
      </w:r>
      <w:r w:rsidR="00AA2399">
        <w:rPr>
          <w:rFonts w:ascii="Times New Roman" w:hAnsi="Times New Roman" w:cs="Times New Roman"/>
          <w:sz w:val="24"/>
          <w:szCs w:val="24"/>
        </w:rPr>
        <w:t>skills is</w:t>
      </w:r>
      <w:r w:rsidR="00AA2399" w:rsidRPr="008E3D37">
        <w:rPr>
          <w:rFonts w:ascii="Times New Roman" w:hAnsi="Times New Roman" w:cs="Times New Roman"/>
          <w:sz w:val="24"/>
          <w:szCs w:val="24"/>
        </w:rPr>
        <w:t xml:space="preserve"> important </w:t>
      </w:r>
      <w:r w:rsidR="00AA2399">
        <w:rPr>
          <w:rFonts w:ascii="Times New Roman" w:hAnsi="Times New Roman" w:cs="Times New Roman"/>
          <w:sz w:val="24"/>
          <w:szCs w:val="24"/>
        </w:rPr>
        <w:t xml:space="preserve">to provide good customer experience. It is important to assess that </w:t>
      </w:r>
      <w:r w:rsidR="00AA2399" w:rsidRPr="008E3D37">
        <w:rPr>
          <w:rFonts w:ascii="Times New Roman" w:hAnsi="Times New Roman" w:cs="Times New Roman"/>
          <w:sz w:val="24"/>
          <w:szCs w:val="24"/>
        </w:rPr>
        <w:t>which type of tool or when these tools will be applied based on the category of services. Different tools used i</w:t>
      </w:r>
      <w:r w:rsidR="00AA2399">
        <w:rPr>
          <w:rFonts w:ascii="Times New Roman" w:hAnsi="Times New Roman" w:cs="Times New Roman"/>
          <w:sz w:val="24"/>
          <w:szCs w:val="24"/>
        </w:rPr>
        <w:t>n communications are as follows;</w:t>
      </w:r>
    </w:p>
    <w:p w:rsidR="00AA2399" w:rsidRPr="005E48D5" w:rsidRDefault="00AA2399" w:rsidP="00AA2399">
      <w:pPr>
        <w:spacing w:after="240" w:line="360" w:lineRule="auto"/>
        <w:rPr>
          <w:rFonts w:ascii="Times New Roman" w:hAnsi="Times New Roman" w:cs="Times New Roman"/>
          <w:b/>
          <w:sz w:val="24"/>
          <w:szCs w:val="24"/>
          <w:u w:val="single"/>
        </w:rPr>
      </w:pPr>
      <w:r w:rsidRPr="005E48D5">
        <w:rPr>
          <w:rFonts w:ascii="Times New Roman" w:hAnsi="Times New Roman" w:cs="Times New Roman"/>
          <w:b/>
          <w:sz w:val="24"/>
          <w:szCs w:val="24"/>
          <w:u w:val="single"/>
        </w:rPr>
        <w:t>Assess a range of different tools required to promote quality control</w:t>
      </w:r>
    </w:p>
    <w:p w:rsidR="00AA2399" w:rsidRDefault="00AA2399" w:rsidP="00AA2399">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ASDA uses DMAIC </w:t>
      </w:r>
      <w:r w:rsidRPr="008E3D37">
        <w:rPr>
          <w:rFonts w:ascii="Times New Roman" w:hAnsi="Times New Roman" w:cs="Times New Roman"/>
          <w:sz w:val="24"/>
          <w:szCs w:val="24"/>
        </w:rPr>
        <w:t xml:space="preserve">business management strategy to identify the </w:t>
      </w:r>
      <w:r>
        <w:rPr>
          <w:rFonts w:ascii="Times New Roman" w:hAnsi="Times New Roman" w:cs="Times New Roman"/>
          <w:sz w:val="24"/>
          <w:szCs w:val="24"/>
        </w:rPr>
        <w:t xml:space="preserve">quality related </w:t>
      </w:r>
      <w:r w:rsidRPr="008E3D37">
        <w:rPr>
          <w:rFonts w:ascii="Times New Roman" w:hAnsi="Times New Roman" w:cs="Times New Roman"/>
          <w:sz w:val="24"/>
          <w:szCs w:val="24"/>
        </w:rPr>
        <w:t xml:space="preserve">problem </w:t>
      </w:r>
      <w:r>
        <w:rPr>
          <w:rFonts w:ascii="Times New Roman" w:hAnsi="Times New Roman" w:cs="Times New Roman"/>
          <w:sz w:val="24"/>
          <w:szCs w:val="24"/>
        </w:rPr>
        <w:t>in service delivery. It is important to measure the quality issues</w:t>
      </w:r>
      <w:r w:rsidRPr="008E3D37">
        <w:rPr>
          <w:rFonts w:ascii="Times New Roman" w:hAnsi="Times New Roman" w:cs="Times New Roman"/>
          <w:sz w:val="24"/>
          <w:szCs w:val="24"/>
        </w:rPr>
        <w:t xml:space="preserve"> perfectly and resolve the issues</w:t>
      </w:r>
      <w:r>
        <w:rPr>
          <w:rFonts w:ascii="Times New Roman" w:hAnsi="Times New Roman" w:cs="Times New Roman"/>
          <w:sz w:val="24"/>
          <w:szCs w:val="24"/>
        </w:rPr>
        <w:t xml:space="preserve"> effectively</w:t>
      </w:r>
      <w:r w:rsidRPr="008E3D37">
        <w:rPr>
          <w:rFonts w:ascii="Times New Roman" w:hAnsi="Times New Roman" w:cs="Times New Roman"/>
          <w:sz w:val="24"/>
          <w:szCs w:val="24"/>
        </w:rPr>
        <w:t xml:space="preserve"> </w:t>
      </w:r>
      <w:r w:rsidRPr="0068234C">
        <w:rPr>
          <w:rFonts w:ascii="Times New Roman" w:hAnsi="Times New Roman" w:cs="Times New Roman"/>
          <w:sz w:val="24"/>
          <w:szCs w:val="24"/>
        </w:rPr>
        <w:t>(</w:t>
      </w:r>
      <w:r w:rsidR="00EA38EF">
        <w:rPr>
          <w:rFonts w:ascii="Times New Roman" w:hAnsi="Times New Roman" w:cs="Times New Roman"/>
          <w:sz w:val="24"/>
          <w:szCs w:val="24"/>
        </w:rPr>
        <w:t>DiJulius (2003</w:t>
      </w:r>
      <w:r w:rsidRPr="0068234C">
        <w:rPr>
          <w:rFonts w:ascii="Times New Roman" w:hAnsi="Times New Roman" w:cs="Times New Roman"/>
          <w:sz w:val="24"/>
          <w:szCs w:val="24"/>
        </w:rPr>
        <w:t>).</w:t>
      </w:r>
      <w:r w:rsidRPr="008E3D37">
        <w:rPr>
          <w:rFonts w:ascii="Times New Roman" w:hAnsi="Times New Roman" w:cs="Times New Roman"/>
          <w:i/>
          <w:sz w:val="24"/>
          <w:szCs w:val="24"/>
        </w:rPr>
        <w:t xml:space="preserve"> </w:t>
      </w:r>
      <w:r w:rsidRPr="008E3D37">
        <w:rPr>
          <w:rFonts w:ascii="Times New Roman" w:hAnsi="Times New Roman" w:cs="Times New Roman"/>
          <w:sz w:val="24"/>
          <w:szCs w:val="24"/>
        </w:rPr>
        <w:t>DMAIC problem solving issues</w:t>
      </w:r>
      <w:r>
        <w:rPr>
          <w:rFonts w:ascii="Times New Roman" w:hAnsi="Times New Roman" w:cs="Times New Roman"/>
          <w:sz w:val="24"/>
          <w:szCs w:val="24"/>
        </w:rPr>
        <w:t xml:space="preserve"> are the road maps for any organisation like ASDA to resolve the problem.</w:t>
      </w:r>
      <w:r w:rsidRPr="008E3D37">
        <w:rPr>
          <w:rFonts w:ascii="Times New Roman" w:hAnsi="Times New Roman" w:cs="Times New Roman"/>
          <w:sz w:val="24"/>
          <w:szCs w:val="24"/>
        </w:rPr>
        <w:t xml:space="preserve"> </w:t>
      </w:r>
      <w:r>
        <w:rPr>
          <w:rFonts w:ascii="Times New Roman" w:hAnsi="Times New Roman" w:cs="Times New Roman"/>
          <w:sz w:val="24"/>
          <w:szCs w:val="24"/>
        </w:rPr>
        <w:t>DMAIC stands for Define, Measure, Analyze, Improve and C</w:t>
      </w:r>
      <w:r w:rsidRPr="008E3D37">
        <w:rPr>
          <w:rFonts w:ascii="Times New Roman" w:hAnsi="Times New Roman" w:cs="Times New Roman"/>
          <w:sz w:val="24"/>
          <w:szCs w:val="24"/>
        </w:rPr>
        <w:t>ontrol.</w:t>
      </w:r>
      <w:r>
        <w:rPr>
          <w:rFonts w:ascii="Times New Roman" w:hAnsi="Times New Roman" w:cs="Times New Roman"/>
          <w:sz w:val="24"/>
          <w:szCs w:val="24"/>
        </w:rPr>
        <w:t xml:space="preserve"> ASDA faced quality maintaining problems regarding their temporary part-time staffs, who work only in the weekends. They provided poor services to the customers. Then ASDA </w:t>
      </w:r>
      <w:proofErr w:type="spellStart"/>
      <w:r>
        <w:rPr>
          <w:rFonts w:ascii="Times New Roman" w:hAnsi="Times New Roman" w:cs="Times New Roman"/>
          <w:sz w:val="24"/>
          <w:szCs w:val="24"/>
        </w:rPr>
        <w:t>analysed</w:t>
      </w:r>
      <w:proofErr w:type="spellEnd"/>
      <w:r>
        <w:rPr>
          <w:rFonts w:ascii="Times New Roman" w:hAnsi="Times New Roman" w:cs="Times New Roman"/>
          <w:sz w:val="24"/>
          <w:szCs w:val="24"/>
        </w:rPr>
        <w:t xml:space="preserve"> the problem and used DMAIC model to resolve the issue and successfully resolved the problem.</w:t>
      </w:r>
    </w:p>
    <w:p w:rsidR="00AA2399" w:rsidRPr="0068234C" w:rsidRDefault="00AA2399" w:rsidP="00AA2399">
      <w:pPr>
        <w:pStyle w:val="ListParagraph"/>
        <w:numPr>
          <w:ilvl w:val="0"/>
          <w:numId w:val="12"/>
        </w:numPr>
        <w:spacing w:before="240" w:after="240" w:line="360" w:lineRule="auto"/>
        <w:jc w:val="both"/>
        <w:rPr>
          <w:rFonts w:ascii="Times New Roman" w:hAnsi="Times New Roman" w:cs="Times New Roman"/>
          <w:sz w:val="24"/>
          <w:szCs w:val="24"/>
        </w:rPr>
      </w:pPr>
      <w:r w:rsidRPr="0068234C">
        <w:rPr>
          <w:rFonts w:ascii="Times New Roman" w:hAnsi="Times New Roman" w:cs="Times New Roman"/>
          <w:sz w:val="24"/>
          <w:szCs w:val="24"/>
        </w:rPr>
        <w:lastRenderedPageBreak/>
        <w:t>Define-</w:t>
      </w:r>
      <w:r>
        <w:rPr>
          <w:rFonts w:ascii="Times New Roman" w:hAnsi="Times New Roman" w:cs="Times New Roman"/>
          <w:sz w:val="24"/>
          <w:szCs w:val="24"/>
        </w:rPr>
        <w:t>M</w:t>
      </w:r>
      <w:r w:rsidRPr="0068234C">
        <w:rPr>
          <w:rFonts w:ascii="Times New Roman" w:hAnsi="Times New Roman" w:cs="Times New Roman"/>
          <w:sz w:val="24"/>
          <w:szCs w:val="24"/>
        </w:rPr>
        <w:t xml:space="preserve">ake an outline of the boarder of issues related to quality control. Customer’s needs and expectations are involved with the goal </w:t>
      </w:r>
      <w:r w:rsidRPr="0068234C">
        <w:rPr>
          <w:rFonts w:ascii="Times New Roman" w:hAnsi="Times New Roman" w:cs="Times New Roman"/>
          <w:i/>
          <w:sz w:val="24"/>
          <w:szCs w:val="24"/>
        </w:rPr>
        <w:t>(</w:t>
      </w:r>
      <w:proofErr w:type="spellStart"/>
      <w:r w:rsidRPr="0068234C">
        <w:rPr>
          <w:rFonts w:ascii="Times New Roman" w:hAnsi="Times New Roman" w:cs="Times New Roman"/>
          <w:i/>
          <w:sz w:val="24"/>
          <w:szCs w:val="24"/>
        </w:rPr>
        <w:t>Kusluvan</w:t>
      </w:r>
      <w:proofErr w:type="spellEnd"/>
      <w:r w:rsidRPr="0068234C">
        <w:rPr>
          <w:rFonts w:ascii="Times New Roman" w:hAnsi="Times New Roman" w:cs="Times New Roman"/>
          <w:i/>
          <w:sz w:val="24"/>
          <w:szCs w:val="24"/>
        </w:rPr>
        <w:t>, 2003)</w:t>
      </w:r>
      <w:r w:rsidRPr="0068234C">
        <w:rPr>
          <w:rFonts w:ascii="Times New Roman" w:hAnsi="Times New Roman" w:cs="Times New Roman"/>
          <w:sz w:val="24"/>
          <w:szCs w:val="24"/>
        </w:rPr>
        <w:t>.</w:t>
      </w:r>
    </w:p>
    <w:p w:rsidR="00AA2399" w:rsidRPr="0068234C" w:rsidRDefault="00AA2399" w:rsidP="00AA2399">
      <w:pPr>
        <w:pStyle w:val="ListParagraph"/>
        <w:numPr>
          <w:ilvl w:val="0"/>
          <w:numId w:val="12"/>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Measure-</w:t>
      </w:r>
      <w:r w:rsidRPr="0068234C">
        <w:rPr>
          <w:rFonts w:ascii="Times New Roman" w:hAnsi="Times New Roman" w:cs="Times New Roman"/>
          <w:sz w:val="24"/>
          <w:szCs w:val="24"/>
        </w:rPr>
        <w:t xml:space="preserve"> data need to be collected </w:t>
      </w:r>
      <w:r>
        <w:rPr>
          <w:rFonts w:ascii="Times New Roman" w:hAnsi="Times New Roman" w:cs="Times New Roman"/>
          <w:sz w:val="24"/>
          <w:szCs w:val="24"/>
        </w:rPr>
        <w:t>regarding the issue</w:t>
      </w:r>
      <w:r w:rsidRPr="0068234C">
        <w:rPr>
          <w:rFonts w:ascii="Times New Roman" w:hAnsi="Times New Roman" w:cs="Times New Roman"/>
          <w:sz w:val="24"/>
          <w:szCs w:val="24"/>
        </w:rPr>
        <w:t xml:space="preserve">. </w:t>
      </w:r>
      <w:r>
        <w:rPr>
          <w:rFonts w:ascii="Times New Roman" w:hAnsi="Times New Roman" w:cs="Times New Roman"/>
          <w:sz w:val="24"/>
          <w:szCs w:val="24"/>
        </w:rPr>
        <w:t>Then the l</w:t>
      </w:r>
      <w:r w:rsidRPr="0068234C">
        <w:rPr>
          <w:rFonts w:ascii="Times New Roman" w:hAnsi="Times New Roman" w:cs="Times New Roman"/>
          <w:sz w:val="24"/>
          <w:szCs w:val="24"/>
        </w:rPr>
        <w:t>eaders analyze data and implement to resolve the problem</w:t>
      </w:r>
      <w:r>
        <w:rPr>
          <w:rFonts w:ascii="Times New Roman" w:hAnsi="Times New Roman" w:cs="Times New Roman"/>
          <w:sz w:val="24"/>
          <w:szCs w:val="24"/>
        </w:rPr>
        <w:t xml:space="preserve"> based on resources available</w:t>
      </w:r>
      <w:r w:rsidRPr="0068234C">
        <w:rPr>
          <w:rFonts w:ascii="Times New Roman" w:hAnsi="Times New Roman" w:cs="Times New Roman"/>
          <w:sz w:val="24"/>
          <w:szCs w:val="24"/>
        </w:rPr>
        <w:t>.</w:t>
      </w:r>
    </w:p>
    <w:p w:rsidR="00AA2399" w:rsidRPr="0068234C" w:rsidRDefault="00AA2399" w:rsidP="00AA2399">
      <w:pPr>
        <w:pStyle w:val="ListParagraph"/>
        <w:numPr>
          <w:ilvl w:val="0"/>
          <w:numId w:val="12"/>
        </w:numPr>
        <w:spacing w:before="240" w:after="24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w:t>
      </w:r>
      <w:r w:rsidRPr="0068234C">
        <w:rPr>
          <w:rFonts w:ascii="Times New Roman" w:hAnsi="Times New Roman" w:cs="Times New Roman"/>
          <w:sz w:val="24"/>
          <w:szCs w:val="24"/>
        </w:rPr>
        <w:t xml:space="preserve"> </w:t>
      </w:r>
      <w:r>
        <w:rPr>
          <w:rFonts w:ascii="Times New Roman" w:hAnsi="Times New Roman" w:cs="Times New Roman"/>
          <w:sz w:val="24"/>
          <w:szCs w:val="24"/>
        </w:rPr>
        <w:t xml:space="preserve">The next step is </w:t>
      </w:r>
      <w:r w:rsidRPr="0068234C">
        <w:rPr>
          <w:rFonts w:ascii="Times New Roman" w:hAnsi="Times New Roman" w:cs="Times New Roman"/>
          <w:sz w:val="24"/>
          <w:szCs w:val="24"/>
        </w:rPr>
        <w:t>find</w:t>
      </w:r>
      <w:r>
        <w:rPr>
          <w:rFonts w:ascii="Times New Roman" w:hAnsi="Times New Roman" w:cs="Times New Roman"/>
          <w:sz w:val="24"/>
          <w:szCs w:val="24"/>
        </w:rPr>
        <w:t>ing</w:t>
      </w:r>
      <w:r w:rsidRPr="0068234C">
        <w:rPr>
          <w:rFonts w:ascii="Times New Roman" w:hAnsi="Times New Roman" w:cs="Times New Roman"/>
          <w:sz w:val="24"/>
          <w:szCs w:val="24"/>
        </w:rPr>
        <w:t xml:space="preserve"> out the main cause of the </w:t>
      </w:r>
      <w:r>
        <w:rPr>
          <w:rFonts w:ascii="Times New Roman" w:hAnsi="Times New Roman" w:cs="Times New Roman"/>
          <w:sz w:val="24"/>
          <w:szCs w:val="24"/>
        </w:rPr>
        <w:t xml:space="preserve">quality </w:t>
      </w:r>
      <w:r w:rsidRPr="0068234C">
        <w:rPr>
          <w:rFonts w:ascii="Times New Roman" w:hAnsi="Times New Roman" w:cs="Times New Roman"/>
          <w:sz w:val="24"/>
          <w:szCs w:val="24"/>
        </w:rPr>
        <w:t xml:space="preserve">problem. </w:t>
      </w:r>
    </w:p>
    <w:p w:rsidR="00AA2399" w:rsidRPr="00F4504F" w:rsidRDefault="00AA2399" w:rsidP="00AA2399">
      <w:pPr>
        <w:pStyle w:val="ListParagraph"/>
        <w:numPr>
          <w:ilvl w:val="0"/>
          <w:numId w:val="12"/>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Improve-</w:t>
      </w:r>
      <w:r w:rsidRPr="00F4504F">
        <w:rPr>
          <w:rFonts w:ascii="Times New Roman" w:hAnsi="Times New Roman" w:cs="Times New Roman"/>
          <w:sz w:val="24"/>
          <w:szCs w:val="24"/>
        </w:rPr>
        <w:t xml:space="preserve"> </w:t>
      </w:r>
      <w:r>
        <w:rPr>
          <w:rFonts w:ascii="Times New Roman" w:hAnsi="Times New Roman" w:cs="Times New Roman"/>
          <w:sz w:val="24"/>
          <w:szCs w:val="24"/>
        </w:rPr>
        <w:t xml:space="preserve">develop a </w:t>
      </w:r>
      <w:r w:rsidRPr="00F4504F">
        <w:rPr>
          <w:rFonts w:ascii="Times New Roman" w:hAnsi="Times New Roman" w:cs="Times New Roman"/>
          <w:sz w:val="24"/>
          <w:szCs w:val="24"/>
        </w:rPr>
        <w:t xml:space="preserve">test run of the </w:t>
      </w:r>
      <w:r>
        <w:rPr>
          <w:rFonts w:ascii="Times New Roman" w:hAnsi="Times New Roman" w:cs="Times New Roman"/>
          <w:sz w:val="24"/>
          <w:szCs w:val="24"/>
        </w:rPr>
        <w:t xml:space="preserve">solution need to be </w:t>
      </w:r>
      <w:r w:rsidRPr="00F4504F">
        <w:rPr>
          <w:rFonts w:ascii="Times New Roman" w:hAnsi="Times New Roman" w:cs="Times New Roman"/>
          <w:sz w:val="24"/>
          <w:szCs w:val="24"/>
        </w:rPr>
        <w:t>implemented.</w:t>
      </w:r>
    </w:p>
    <w:p w:rsidR="00AA2399" w:rsidRPr="00F4504F" w:rsidRDefault="00AA2399" w:rsidP="00AA2399">
      <w:pPr>
        <w:pStyle w:val="ListParagraph"/>
        <w:numPr>
          <w:ilvl w:val="0"/>
          <w:numId w:val="12"/>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Control-</w:t>
      </w:r>
      <w:r w:rsidRPr="00F4504F">
        <w:rPr>
          <w:rFonts w:ascii="Times New Roman" w:hAnsi="Times New Roman" w:cs="Times New Roman"/>
          <w:sz w:val="24"/>
          <w:szCs w:val="24"/>
        </w:rPr>
        <w:t xml:space="preserve"> </w:t>
      </w:r>
      <w:r>
        <w:rPr>
          <w:rFonts w:ascii="Times New Roman" w:hAnsi="Times New Roman" w:cs="Times New Roman"/>
          <w:sz w:val="24"/>
          <w:szCs w:val="24"/>
        </w:rPr>
        <w:t xml:space="preserve">Establish the new process and maintain it constantly </w:t>
      </w:r>
      <w:r w:rsidRPr="00F4504F">
        <w:rPr>
          <w:rFonts w:ascii="Times New Roman" w:hAnsi="Times New Roman" w:cs="Times New Roman"/>
          <w:sz w:val="24"/>
          <w:szCs w:val="24"/>
        </w:rPr>
        <w:t>for the development.</w:t>
      </w:r>
    </w:p>
    <w:p w:rsidR="00AA2399" w:rsidRPr="0068234C" w:rsidRDefault="00AA2399" w:rsidP="00AA2399">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It can be shown in a figure as follows;</w:t>
      </w:r>
    </w:p>
    <w:p w:rsidR="00AA2399" w:rsidRPr="008E3D37" w:rsidRDefault="00AA2399" w:rsidP="00AA2399">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w:t>
      </w:r>
      <w:r w:rsidRPr="008E3D37">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s</w:t>
      </w:r>
      <w:r w:rsidRPr="00F4504F">
        <w:rPr>
          <w:rFonts w:ascii="Times New Roman" w:eastAsia="Times New Roman" w:hAnsi="Times New Roman" w:cs="Times New Roman"/>
          <w:sz w:val="24"/>
          <w:szCs w:val="24"/>
        </w:rPr>
        <w:t xml:space="preserve">ervice </w:t>
      </w:r>
      <w:r>
        <w:rPr>
          <w:rFonts w:ascii="Times New Roman" w:eastAsia="Times New Roman" w:hAnsi="Times New Roman" w:cs="Times New Roman"/>
          <w:sz w:val="24"/>
          <w:szCs w:val="24"/>
        </w:rPr>
        <w:t>quality control s</w:t>
      </w:r>
      <w:r w:rsidRPr="008E3D37">
        <w:rPr>
          <w:rFonts w:ascii="Times New Roman" w:eastAsia="Times New Roman" w:hAnsi="Times New Roman" w:cs="Times New Roman"/>
          <w:sz w:val="24"/>
          <w:szCs w:val="24"/>
        </w:rPr>
        <w:t>trategies</w:t>
      </w:r>
      <w:r>
        <w:rPr>
          <w:rFonts w:ascii="Times New Roman" w:eastAsia="Times New Roman" w:hAnsi="Times New Roman" w:cs="Times New Roman"/>
          <w:sz w:val="24"/>
          <w:szCs w:val="24"/>
        </w:rPr>
        <w:t xml:space="preserve"> for weekend staffs </w:t>
      </w:r>
    </w:p>
    <w:p w:rsidR="00AA2399" w:rsidRPr="008E3D37" w:rsidRDefault="00AA2399" w:rsidP="00AA2399">
      <w:pPr>
        <w:spacing w:after="240" w:line="360" w:lineRule="auto"/>
        <w:jc w:val="both"/>
        <w:rPr>
          <w:rFonts w:ascii="Times New Roman" w:hAnsi="Times New Roman" w:cs="Times New Roman"/>
          <w:sz w:val="24"/>
          <w:szCs w:val="24"/>
        </w:rPr>
      </w:pPr>
    </w:p>
    <w:p w:rsidR="00AA2399" w:rsidRPr="008E3D37" w:rsidRDefault="00AA2399" w:rsidP="00AA2399">
      <w:pPr>
        <w:spacing w:after="240" w:line="360" w:lineRule="auto"/>
        <w:jc w:val="both"/>
        <w:rPr>
          <w:rFonts w:ascii="Times New Roman" w:hAnsi="Times New Roman" w:cs="Times New Roman"/>
          <w:sz w:val="24"/>
          <w:szCs w:val="24"/>
        </w:rPr>
      </w:pPr>
      <w:r w:rsidRPr="008E3D37">
        <w:rPr>
          <w:rFonts w:ascii="Times New Roman" w:hAnsi="Times New Roman" w:cs="Times New Roman"/>
          <w:noProof/>
          <w:sz w:val="24"/>
          <w:szCs w:val="24"/>
        </w:rPr>
        <w:drawing>
          <wp:inline distT="0" distB="0" distL="0" distR="0">
            <wp:extent cx="5494020" cy="3596640"/>
            <wp:effectExtent l="76200" t="76200" r="68580" b="118110"/>
            <wp:docPr id="3"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rsidR="00AA2399" w:rsidRDefault="00AA2399" w:rsidP="00AA2399">
      <w:pPr>
        <w:spacing w:after="240" w:line="360" w:lineRule="auto"/>
        <w:jc w:val="center"/>
        <w:rPr>
          <w:rFonts w:ascii="Times New Roman" w:hAnsi="Times New Roman" w:cs="Times New Roman"/>
          <w:i/>
          <w:sz w:val="24"/>
          <w:szCs w:val="24"/>
        </w:rPr>
      </w:pPr>
      <w:r w:rsidRPr="008E3D37">
        <w:rPr>
          <w:rFonts w:ascii="Times New Roman" w:hAnsi="Times New Roman" w:cs="Times New Roman"/>
          <w:sz w:val="24"/>
          <w:szCs w:val="24"/>
        </w:rPr>
        <w:t xml:space="preserve">Source: </w:t>
      </w:r>
      <w:r w:rsidRPr="008E3D37">
        <w:rPr>
          <w:rFonts w:ascii="Times New Roman" w:hAnsi="Times New Roman" w:cs="Times New Roman"/>
          <w:i/>
          <w:sz w:val="24"/>
          <w:szCs w:val="24"/>
        </w:rPr>
        <w:t>(</w:t>
      </w:r>
      <w:r w:rsidR="00EA38EF">
        <w:rPr>
          <w:rFonts w:ascii="Times New Roman" w:hAnsi="Times New Roman" w:cs="Times New Roman"/>
          <w:i/>
          <w:sz w:val="24"/>
          <w:szCs w:val="24"/>
        </w:rPr>
        <w:t>DiJulius (2003</w:t>
      </w:r>
      <w:r w:rsidRPr="008E3D37">
        <w:rPr>
          <w:rFonts w:ascii="Times New Roman" w:hAnsi="Times New Roman" w:cs="Times New Roman"/>
          <w:i/>
          <w:sz w:val="24"/>
          <w:szCs w:val="24"/>
        </w:rPr>
        <w:t>)</w:t>
      </w:r>
    </w:p>
    <w:p w:rsidR="00AA2399" w:rsidRDefault="00AA2399" w:rsidP="00AA2399">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for any organis</w:t>
      </w:r>
      <w:r w:rsidRPr="008E3D37">
        <w:rPr>
          <w:rFonts w:ascii="Times New Roman" w:hAnsi="Times New Roman" w:cs="Times New Roman"/>
          <w:sz w:val="24"/>
          <w:szCs w:val="24"/>
        </w:rPr>
        <w:t>ation problem may arise in different operation of the business process</w:t>
      </w:r>
      <w:r>
        <w:rPr>
          <w:rFonts w:ascii="Times New Roman" w:hAnsi="Times New Roman" w:cs="Times New Roman"/>
          <w:sz w:val="24"/>
          <w:szCs w:val="24"/>
        </w:rPr>
        <w:t>.</w:t>
      </w:r>
      <w:r w:rsidRPr="008E3D37">
        <w:rPr>
          <w:rFonts w:ascii="Times New Roman" w:hAnsi="Times New Roman" w:cs="Times New Roman"/>
          <w:sz w:val="24"/>
          <w:szCs w:val="24"/>
        </w:rPr>
        <w:t xml:space="preserve"> </w:t>
      </w:r>
      <w:r>
        <w:rPr>
          <w:rFonts w:ascii="Times New Roman" w:hAnsi="Times New Roman" w:cs="Times New Roman"/>
          <w:sz w:val="24"/>
          <w:szCs w:val="24"/>
        </w:rPr>
        <w:t>For ASDA problems may arise in service quality or workforce managing or in other processes. I</w:t>
      </w:r>
      <w:r w:rsidRPr="008E3D37">
        <w:rPr>
          <w:rFonts w:ascii="Times New Roman" w:hAnsi="Times New Roman" w:cs="Times New Roman"/>
          <w:sz w:val="24"/>
          <w:szCs w:val="24"/>
        </w:rPr>
        <w:t>t is</w:t>
      </w:r>
      <w:r>
        <w:rPr>
          <w:rFonts w:ascii="Times New Roman" w:hAnsi="Times New Roman" w:cs="Times New Roman"/>
          <w:sz w:val="24"/>
          <w:szCs w:val="24"/>
        </w:rPr>
        <w:t xml:space="preserve"> necessary to identify the root</w:t>
      </w:r>
      <w:r w:rsidRPr="008E3D37">
        <w:rPr>
          <w:rFonts w:ascii="Times New Roman" w:hAnsi="Times New Roman" w:cs="Times New Roman"/>
          <w:sz w:val="24"/>
          <w:szCs w:val="24"/>
        </w:rPr>
        <w:t xml:space="preserve"> of problem and find the appropriate </w:t>
      </w:r>
      <w:r>
        <w:rPr>
          <w:rFonts w:ascii="Times New Roman" w:hAnsi="Times New Roman" w:cs="Times New Roman"/>
          <w:sz w:val="24"/>
          <w:szCs w:val="24"/>
        </w:rPr>
        <w:t xml:space="preserve">ways to resolve issues. </w:t>
      </w:r>
    </w:p>
    <w:p w:rsidR="00AA2399" w:rsidRDefault="00AA2399" w:rsidP="00AA2399">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retail </w:t>
      </w:r>
      <w:r w:rsidRPr="008E3D37">
        <w:rPr>
          <w:rFonts w:ascii="Times New Roman" w:hAnsi="Times New Roman" w:cs="Times New Roman"/>
          <w:sz w:val="24"/>
          <w:szCs w:val="24"/>
        </w:rPr>
        <w:t xml:space="preserve">industry most of the problems and complaints are customer related and </w:t>
      </w:r>
      <w:r>
        <w:rPr>
          <w:rFonts w:ascii="Times New Roman" w:hAnsi="Times New Roman" w:cs="Times New Roman"/>
          <w:sz w:val="24"/>
          <w:szCs w:val="24"/>
        </w:rPr>
        <w:t xml:space="preserve">DMAIC </w:t>
      </w:r>
      <w:r w:rsidRPr="008E3D37">
        <w:rPr>
          <w:rFonts w:ascii="Times New Roman" w:hAnsi="Times New Roman" w:cs="Times New Roman"/>
          <w:sz w:val="24"/>
          <w:szCs w:val="24"/>
        </w:rPr>
        <w:t>techniques can be used to solve these. To provide expected service it is needed to identify the problem as well as taking initiatives as soon as possible to resolve issues. For the success of</w:t>
      </w:r>
      <w:r>
        <w:rPr>
          <w:rFonts w:ascii="Times New Roman" w:hAnsi="Times New Roman" w:cs="Times New Roman"/>
          <w:i/>
          <w:sz w:val="24"/>
          <w:szCs w:val="24"/>
        </w:rPr>
        <w:t xml:space="preserve"> ASDA</w:t>
      </w:r>
      <w:r w:rsidRPr="008E3D37">
        <w:rPr>
          <w:rFonts w:ascii="Times New Roman" w:hAnsi="Times New Roman" w:cs="Times New Roman"/>
          <w:i/>
          <w:sz w:val="24"/>
          <w:szCs w:val="24"/>
        </w:rPr>
        <w:t>,</w:t>
      </w:r>
      <w:r w:rsidRPr="008E3D37">
        <w:rPr>
          <w:rFonts w:ascii="Times New Roman" w:hAnsi="Times New Roman" w:cs="Times New Roman"/>
          <w:sz w:val="24"/>
          <w:szCs w:val="24"/>
        </w:rPr>
        <w:t xml:space="preserve"> it is important to identify the problem and need to consider it perfectly and resolve the issues.</w:t>
      </w:r>
    </w:p>
    <w:p w:rsidR="00EA38EF" w:rsidRPr="008E3D37" w:rsidRDefault="00EA38EF" w:rsidP="00AA2399">
      <w:pPr>
        <w:spacing w:after="240" w:line="360" w:lineRule="auto"/>
        <w:jc w:val="both"/>
        <w:rPr>
          <w:rFonts w:ascii="Times New Roman" w:hAnsi="Times New Roman" w:cs="Times New Roman"/>
          <w:sz w:val="24"/>
          <w:szCs w:val="24"/>
        </w:rPr>
      </w:pPr>
    </w:p>
    <w:p w:rsidR="00AA2399" w:rsidRPr="008E3D37" w:rsidRDefault="00AA2399" w:rsidP="00AA2399">
      <w:pPr>
        <w:pBdr>
          <w:bottom w:val="single" w:sz="4" w:space="1" w:color="auto"/>
        </w:pBdr>
        <w:spacing w:after="240" w:line="360" w:lineRule="auto"/>
        <w:jc w:val="both"/>
        <w:rPr>
          <w:rFonts w:ascii="Times New Roman" w:hAnsi="Times New Roman" w:cs="Times New Roman"/>
          <w:b/>
          <w:sz w:val="24"/>
          <w:szCs w:val="24"/>
        </w:rPr>
      </w:pPr>
      <w:r w:rsidRPr="008E3D37">
        <w:rPr>
          <w:rFonts w:ascii="Times New Roman" w:hAnsi="Times New Roman" w:cs="Times New Roman"/>
          <w:b/>
          <w:sz w:val="24"/>
          <w:szCs w:val="24"/>
        </w:rPr>
        <w:t>Customer value</w:t>
      </w:r>
    </w:p>
    <w:p w:rsidR="00AA2399" w:rsidRDefault="00AA2399" w:rsidP="00AA2399">
      <w:pPr>
        <w:pStyle w:val="NormalWeb"/>
        <w:shd w:val="clear" w:color="auto" w:fill="FFFFFF"/>
        <w:spacing w:before="0" w:beforeAutospacing="0" w:after="240" w:afterAutospacing="0" w:line="360" w:lineRule="auto"/>
        <w:jc w:val="both"/>
      </w:pPr>
      <w:r>
        <w:t xml:space="preserve">According to </w:t>
      </w:r>
      <w:r w:rsidR="00EA38EF" w:rsidRPr="008D2A59">
        <w:t>Schreck</w:t>
      </w:r>
      <w:r w:rsidR="00EA38EF">
        <w:t xml:space="preserve">, </w:t>
      </w:r>
      <w:r>
        <w:t>(</w:t>
      </w:r>
      <w:r w:rsidR="00EA38EF">
        <w:t>2016</w:t>
      </w:r>
      <w:r>
        <w:t>) i</w:t>
      </w:r>
      <w:r w:rsidRPr="00F4504F">
        <w:t>n today’s business world, product or service marketing is based on value proposition.  The customers will chose the product or service that provides more value. It is the general concept of customer value proposition. For this reason companies design their product or service based on value and they add more value to their products or services.</w:t>
      </w:r>
      <w:r>
        <w:t xml:space="preserve"> Customer retention can be achieved by developing value and satisfying the present customers is also possible by delivering more value. Such as, ASDA provide free home delivery to </w:t>
      </w:r>
      <w:proofErr w:type="spellStart"/>
      <w:r>
        <w:t>it’s</w:t>
      </w:r>
      <w:proofErr w:type="spellEnd"/>
      <w:r>
        <w:t xml:space="preserve"> customers that buy costing more than 40 pounds. All the other retailers also do it but ASDA also provides a free exchange offer at the time of home delivery if any product gets damaged or missing. This is superior values that provide more value to the customers of ASDA than other retailer. So the customers of ASDA get more security, flexibility and satisfaction. Their expectations met and their experiences become more satisfactory. Some strategies to provide superior value and attain value in return for ASDA are given in a figure as follows;</w:t>
      </w:r>
    </w:p>
    <w:p w:rsidR="002645A6" w:rsidRDefault="002645A6" w:rsidP="00AA2399">
      <w:pPr>
        <w:pStyle w:val="NormalWeb"/>
        <w:shd w:val="clear" w:color="auto" w:fill="FFFFFF"/>
        <w:spacing w:before="0" w:beforeAutospacing="0" w:after="240" w:afterAutospacing="0" w:line="360" w:lineRule="auto"/>
        <w:jc w:val="both"/>
      </w:pPr>
    </w:p>
    <w:p w:rsidR="002645A6" w:rsidRDefault="002645A6" w:rsidP="00AA2399">
      <w:pPr>
        <w:pStyle w:val="NormalWeb"/>
        <w:shd w:val="clear" w:color="auto" w:fill="FFFFFF"/>
        <w:spacing w:before="0" w:beforeAutospacing="0" w:after="240" w:afterAutospacing="0" w:line="360" w:lineRule="auto"/>
        <w:jc w:val="both"/>
      </w:pPr>
    </w:p>
    <w:p w:rsidR="002645A6" w:rsidRDefault="002645A6" w:rsidP="00AA2399">
      <w:pPr>
        <w:pStyle w:val="NormalWeb"/>
        <w:shd w:val="clear" w:color="auto" w:fill="FFFFFF"/>
        <w:spacing w:before="0" w:beforeAutospacing="0" w:after="240" w:afterAutospacing="0" w:line="360" w:lineRule="auto"/>
        <w:jc w:val="both"/>
      </w:pPr>
    </w:p>
    <w:p w:rsidR="002645A6" w:rsidRPr="008E3D37" w:rsidRDefault="002645A6" w:rsidP="00AA2399">
      <w:pPr>
        <w:pStyle w:val="NormalWeb"/>
        <w:shd w:val="clear" w:color="auto" w:fill="FFFFFF"/>
        <w:spacing w:before="0" w:beforeAutospacing="0" w:after="240" w:afterAutospacing="0" w:line="360" w:lineRule="auto"/>
        <w:jc w:val="both"/>
      </w:pPr>
    </w:p>
    <w:p w:rsidR="00AA2399" w:rsidRPr="003A254F" w:rsidRDefault="00AA2399" w:rsidP="00AA2399">
      <w:pPr>
        <w:pStyle w:val="Heading2"/>
        <w:shd w:val="clear" w:color="auto" w:fill="FFFFFF"/>
        <w:spacing w:before="0" w:beforeAutospacing="0" w:after="240" w:afterAutospacing="0" w:line="360" w:lineRule="auto"/>
        <w:rPr>
          <w:sz w:val="24"/>
          <w:szCs w:val="24"/>
        </w:rPr>
      </w:pPr>
      <w:r w:rsidRPr="00B13E56">
        <w:rPr>
          <w:sz w:val="24"/>
          <w:szCs w:val="24"/>
        </w:rPr>
        <w:lastRenderedPageBreak/>
        <w:t xml:space="preserve">Figure 8: </w:t>
      </w:r>
      <w:r w:rsidRPr="00B13E56">
        <w:rPr>
          <w:b w:val="0"/>
          <w:sz w:val="24"/>
          <w:szCs w:val="24"/>
        </w:rPr>
        <w:t>customer value proposition</w:t>
      </w:r>
    </w:p>
    <w:p w:rsidR="00AA2399" w:rsidRPr="008E3D37" w:rsidRDefault="00AA2399" w:rsidP="00AA2399">
      <w:pPr>
        <w:spacing w:after="240" w:line="360" w:lineRule="auto"/>
        <w:jc w:val="center"/>
        <w:rPr>
          <w:rFonts w:ascii="Times New Roman" w:hAnsi="Times New Roman" w:cs="Times New Roman"/>
          <w:sz w:val="24"/>
          <w:szCs w:val="24"/>
        </w:rPr>
      </w:pPr>
      <w:r w:rsidRPr="008E3D37">
        <w:rPr>
          <w:rFonts w:ascii="Times New Roman" w:eastAsia="Times New Roman" w:hAnsi="Times New Roman" w:cs="Times New Roman"/>
          <w:noProof/>
          <w:sz w:val="24"/>
          <w:szCs w:val="24"/>
        </w:rPr>
        <w:drawing>
          <wp:inline distT="0" distB="0" distL="0" distR="0">
            <wp:extent cx="5492049" cy="3381704"/>
            <wp:effectExtent l="95250" t="57150" r="109220" b="85725"/>
            <wp:docPr id="1"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rsidR="00AA2399" w:rsidRPr="008E3D37" w:rsidRDefault="00AA2399" w:rsidP="00AA2399">
      <w:pPr>
        <w:spacing w:after="240" w:line="360" w:lineRule="auto"/>
        <w:ind w:left="2160" w:firstLine="720"/>
        <w:jc w:val="both"/>
        <w:rPr>
          <w:rFonts w:ascii="Times New Roman" w:hAnsi="Times New Roman" w:cs="Times New Roman"/>
          <w:sz w:val="24"/>
          <w:szCs w:val="24"/>
        </w:rPr>
      </w:pPr>
      <w:r w:rsidRPr="008E3D37">
        <w:rPr>
          <w:rFonts w:ascii="Times New Roman" w:hAnsi="Times New Roman" w:cs="Times New Roman"/>
          <w:sz w:val="24"/>
          <w:szCs w:val="24"/>
        </w:rPr>
        <w:t xml:space="preserve">Source: </w:t>
      </w:r>
      <w:r w:rsidRPr="008E3D37">
        <w:rPr>
          <w:rFonts w:ascii="Times New Roman" w:hAnsi="Times New Roman" w:cs="Times New Roman"/>
          <w:i/>
          <w:iCs/>
          <w:sz w:val="24"/>
          <w:szCs w:val="24"/>
        </w:rPr>
        <w:t>(</w:t>
      </w:r>
      <w:proofErr w:type="spellStart"/>
      <w:r w:rsidRPr="008E3D37">
        <w:rPr>
          <w:rFonts w:ascii="Times New Roman" w:hAnsi="Times New Roman" w:cs="Times New Roman"/>
          <w:i/>
          <w:iCs/>
          <w:sz w:val="24"/>
          <w:szCs w:val="24"/>
        </w:rPr>
        <w:t>Hernon</w:t>
      </w:r>
      <w:proofErr w:type="spellEnd"/>
      <w:r w:rsidRPr="008E3D37">
        <w:rPr>
          <w:rFonts w:ascii="Times New Roman" w:hAnsi="Times New Roman" w:cs="Times New Roman"/>
          <w:i/>
          <w:iCs/>
          <w:sz w:val="24"/>
          <w:szCs w:val="24"/>
        </w:rPr>
        <w:t>&amp; Altman, 2010)</w:t>
      </w:r>
    </w:p>
    <w:p w:rsidR="00AA2399" w:rsidRDefault="00AA2399" w:rsidP="00AA2399">
      <w:pPr>
        <w:pBdr>
          <w:bottom w:val="single" w:sz="4" w:space="1" w:color="auto"/>
        </w:pBdr>
        <w:spacing w:after="240" w:line="360" w:lineRule="auto"/>
        <w:rPr>
          <w:rFonts w:ascii="Times New Roman" w:hAnsi="Times New Roman" w:cs="Times New Roman"/>
          <w:b/>
          <w:sz w:val="24"/>
          <w:szCs w:val="24"/>
        </w:rPr>
      </w:pPr>
      <w:r w:rsidRPr="008E3D37">
        <w:rPr>
          <w:rFonts w:ascii="Times New Roman" w:hAnsi="Times New Roman" w:cs="Times New Roman"/>
          <w:b/>
          <w:sz w:val="24"/>
          <w:szCs w:val="24"/>
        </w:rPr>
        <w:t>Conclusion</w:t>
      </w:r>
    </w:p>
    <w:p w:rsidR="00AA2399" w:rsidRPr="002645A6" w:rsidRDefault="00AA2399" w:rsidP="00AA2399">
      <w:pPr>
        <w:pStyle w:val="NormalWeb"/>
        <w:shd w:val="clear" w:color="auto" w:fill="FFFFFF"/>
        <w:spacing w:before="0" w:beforeAutospacing="0" w:after="240" w:afterAutospacing="0" w:line="360" w:lineRule="auto"/>
        <w:jc w:val="both"/>
      </w:pPr>
      <w:r w:rsidRPr="0000205A">
        <w:t>Satisfying customer’s need profitably is the main theme of today’s organizations. To satisfy customer’s need it is important to know the expectations of the customers. To know the expectations of customers it is important to know about their behavior and various other habits. To develop strategies meeting the customer’s expectations it is also important to have customer’s experience.</w:t>
      </w:r>
      <w:r w:rsidR="00630FDB">
        <w:t xml:space="preserve"> </w:t>
      </w:r>
      <w:r w:rsidRPr="0000205A">
        <w:t>The first step in customer experience strategy is to have a clear customer focused vision that can communicate with the organisation.</w:t>
      </w:r>
      <w:r w:rsidRPr="008E3D37">
        <w:rPr>
          <w:color w:val="70706E"/>
          <w:sz w:val="26"/>
          <w:szCs w:val="26"/>
        </w:rPr>
        <w:t xml:space="preserve"> </w:t>
      </w:r>
      <w:r w:rsidRPr="0000205A">
        <w:t>The easiest way to define this vision is to create a set of statements that act as guiding principles.</w:t>
      </w:r>
      <w:r>
        <w:t xml:space="preserve"> Once the development of effective strategies come into effect it is easy to implement the same. There are links between all the fields of consumer behavior to customer relationship management to service marketing and other related fields. So it is important for the retail sector as well the retailers like ASDA to consider those field of studies before developing their strategies. Then the retail sector will be befitted and will be able to achieve competitive advantages and all other business aims and goals.</w:t>
      </w:r>
    </w:p>
    <w:p w:rsidR="00AA2399" w:rsidRDefault="00AA2399" w:rsidP="00AA2399">
      <w:pPr>
        <w:pBdr>
          <w:bottom w:val="single" w:sz="4" w:space="1" w:color="auto"/>
        </w:pBdr>
        <w:spacing w:after="240" w:line="360" w:lineRule="auto"/>
        <w:rPr>
          <w:rFonts w:ascii="Times New Roman" w:hAnsi="Times New Roman" w:cs="Times New Roman"/>
          <w:b/>
          <w:sz w:val="24"/>
          <w:szCs w:val="24"/>
        </w:rPr>
      </w:pPr>
      <w:r>
        <w:rPr>
          <w:rFonts w:ascii="Times New Roman" w:hAnsi="Times New Roman" w:cs="Times New Roman"/>
          <w:b/>
          <w:sz w:val="24"/>
          <w:szCs w:val="24"/>
        </w:rPr>
        <w:lastRenderedPageBreak/>
        <w:t>References</w:t>
      </w:r>
    </w:p>
    <w:p w:rsidR="002248E3" w:rsidRPr="00EA38EF" w:rsidRDefault="002248E3" w:rsidP="002248E3">
      <w:pPr>
        <w:spacing w:after="240" w:line="360" w:lineRule="auto"/>
        <w:rPr>
          <w:rFonts w:ascii="Times New Roman" w:hAnsi="Times New Roman" w:cs="Times New Roman"/>
          <w:sz w:val="24"/>
          <w:szCs w:val="24"/>
        </w:rPr>
      </w:pPr>
      <w:r w:rsidRPr="00EA38EF">
        <w:rPr>
          <w:rFonts w:ascii="Times New Roman" w:hAnsi="Times New Roman" w:cs="Times New Roman"/>
          <w:sz w:val="24"/>
          <w:szCs w:val="24"/>
        </w:rPr>
        <w:t>Baran, R. J. Galka, R. J., (2016). Customer Relationship Management: The Foundation of Contemporary Marketing Strategy</w:t>
      </w:r>
      <w:r>
        <w:rPr>
          <w:rFonts w:ascii="Times New Roman" w:hAnsi="Times New Roman" w:cs="Times New Roman"/>
          <w:sz w:val="24"/>
          <w:szCs w:val="24"/>
        </w:rPr>
        <w:t>, London</w:t>
      </w:r>
      <w:r w:rsidRPr="00EA38EF">
        <w:rPr>
          <w:rFonts w:ascii="Times New Roman" w:hAnsi="Times New Roman" w:cs="Times New Roman"/>
          <w:sz w:val="24"/>
          <w:szCs w:val="24"/>
        </w:rPr>
        <w:t>: Taylor &amp; Francis</w:t>
      </w:r>
    </w:p>
    <w:p w:rsidR="002248E3" w:rsidRPr="002248E3" w:rsidRDefault="002248E3" w:rsidP="002248E3">
      <w:pPr>
        <w:spacing w:after="240" w:line="360" w:lineRule="auto"/>
        <w:rPr>
          <w:rFonts w:ascii="Times New Roman" w:hAnsi="Times New Roman" w:cs="Times New Roman"/>
          <w:sz w:val="24"/>
          <w:szCs w:val="24"/>
        </w:rPr>
      </w:pPr>
      <w:r w:rsidRPr="002248E3">
        <w:rPr>
          <w:rFonts w:ascii="Times New Roman" w:hAnsi="Times New Roman" w:cs="Times New Roman"/>
          <w:sz w:val="24"/>
          <w:szCs w:val="24"/>
        </w:rPr>
        <w:t>DiJulius, J. R., (2015). The Customer Service Revolution: Overthrow Conventional Business, Inspire Employees, and Change the World</w:t>
      </w:r>
      <w:r>
        <w:rPr>
          <w:rFonts w:ascii="Times New Roman" w:hAnsi="Times New Roman" w:cs="Times New Roman"/>
          <w:sz w:val="24"/>
          <w:szCs w:val="24"/>
        </w:rPr>
        <w:t>, London</w:t>
      </w:r>
      <w:r w:rsidRPr="002248E3">
        <w:rPr>
          <w:rFonts w:ascii="Times New Roman" w:hAnsi="Times New Roman" w:cs="Times New Roman"/>
          <w:sz w:val="24"/>
          <w:szCs w:val="24"/>
        </w:rPr>
        <w:t>: Greenleaf Book Group Press</w:t>
      </w:r>
    </w:p>
    <w:p w:rsidR="00EA38EF" w:rsidRPr="00EA38EF" w:rsidRDefault="00EA38EF" w:rsidP="00EA38EF">
      <w:pPr>
        <w:spacing w:after="240" w:line="360" w:lineRule="auto"/>
        <w:rPr>
          <w:rFonts w:ascii="Times New Roman" w:hAnsi="Times New Roman" w:cs="Times New Roman"/>
          <w:sz w:val="24"/>
          <w:szCs w:val="24"/>
        </w:rPr>
      </w:pPr>
      <w:r w:rsidRPr="00EA38EF">
        <w:rPr>
          <w:rFonts w:ascii="Times New Roman" w:hAnsi="Times New Roman" w:cs="Times New Roman"/>
          <w:sz w:val="24"/>
          <w:szCs w:val="24"/>
        </w:rPr>
        <w:t>DiJulius, J. R., (2003). Secret Service: Hidden Systems That Deliver Unforgettable Customer Service</w:t>
      </w:r>
      <w:r w:rsidR="002248E3">
        <w:rPr>
          <w:rFonts w:ascii="Times New Roman" w:hAnsi="Times New Roman" w:cs="Times New Roman"/>
          <w:sz w:val="24"/>
          <w:szCs w:val="24"/>
        </w:rPr>
        <w:t>, New York</w:t>
      </w:r>
      <w:r w:rsidRPr="00EA38EF">
        <w:rPr>
          <w:rFonts w:ascii="Times New Roman" w:hAnsi="Times New Roman" w:cs="Times New Roman"/>
          <w:sz w:val="24"/>
          <w:szCs w:val="24"/>
        </w:rPr>
        <w:t>: AMACOM Div American Mgmt Assn</w:t>
      </w:r>
    </w:p>
    <w:p w:rsidR="00EA38EF" w:rsidRPr="00EA38EF" w:rsidRDefault="00EA38EF" w:rsidP="00EA38EF">
      <w:pPr>
        <w:spacing w:after="240" w:line="360" w:lineRule="auto"/>
        <w:rPr>
          <w:rFonts w:ascii="Times New Roman" w:hAnsi="Times New Roman" w:cs="Times New Roman"/>
          <w:sz w:val="24"/>
          <w:szCs w:val="24"/>
        </w:rPr>
      </w:pPr>
      <w:r w:rsidRPr="00EA38EF">
        <w:rPr>
          <w:rFonts w:ascii="Times New Roman" w:hAnsi="Times New Roman" w:cs="Times New Roman"/>
          <w:sz w:val="24"/>
          <w:szCs w:val="24"/>
        </w:rPr>
        <w:t>Delvin, K., (2015). Customer Service Training: Association For Talent Development</w:t>
      </w:r>
    </w:p>
    <w:p w:rsidR="002248E3" w:rsidRPr="00EA38EF" w:rsidRDefault="002248E3" w:rsidP="002248E3">
      <w:pPr>
        <w:spacing w:after="240" w:line="360" w:lineRule="auto"/>
        <w:rPr>
          <w:rFonts w:ascii="Times New Roman" w:hAnsi="Times New Roman" w:cs="Times New Roman"/>
          <w:sz w:val="24"/>
          <w:szCs w:val="24"/>
        </w:rPr>
      </w:pPr>
      <w:r w:rsidRPr="00EA38EF">
        <w:rPr>
          <w:rFonts w:ascii="Times New Roman" w:hAnsi="Times New Roman" w:cs="Times New Roman"/>
          <w:sz w:val="24"/>
          <w:szCs w:val="24"/>
        </w:rPr>
        <w:t>Eleazu, O., (2016). The Cult of Service Excellence: How to build a truly customer centric culture</w:t>
      </w:r>
      <w:r>
        <w:rPr>
          <w:rFonts w:ascii="Times New Roman" w:hAnsi="Times New Roman" w:cs="Times New Roman"/>
          <w:sz w:val="24"/>
          <w:szCs w:val="24"/>
        </w:rPr>
        <w:t>, London</w:t>
      </w:r>
      <w:r w:rsidRPr="00EA38EF">
        <w:rPr>
          <w:rFonts w:ascii="Times New Roman" w:hAnsi="Times New Roman" w:cs="Times New Roman"/>
          <w:sz w:val="24"/>
          <w:szCs w:val="24"/>
        </w:rPr>
        <w:t>: LID Editorial</w:t>
      </w:r>
    </w:p>
    <w:p w:rsidR="00EA38EF" w:rsidRPr="00EA38EF" w:rsidRDefault="00EA38EF" w:rsidP="00EA38EF">
      <w:pPr>
        <w:spacing w:after="240" w:line="360" w:lineRule="auto"/>
        <w:rPr>
          <w:rFonts w:ascii="Times New Roman" w:hAnsi="Times New Roman" w:cs="Times New Roman"/>
          <w:sz w:val="24"/>
          <w:szCs w:val="24"/>
        </w:rPr>
      </w:pPr>
      <w:r w:rsidRPr="00EA38EF">
        <w:rPr>
          <w:rFonts w:ascii="Times New Roman" w:hAnsi="Times New Roman" w:cs="Times New Roman"/>
          <w:sz w:val="24"/>
          <w:szCs w:val="24"/>
        </w:rPr>
        <w:t>Joel, L., (2017). Business Services: 2016 Syllabus: Customer Service, with Revision Exercises</w:t>
      </w:r>
      <w:r w:rsidR="002248E3">
        <w:rPr>
          <w:rFonts w:ascii="Times New Roman" w:hAnsi="Times New Roman" w:cs="Times New Roman"/>
          <w:sz w:val="24"/>
          <w:szCs w:val="24"/>
        </w:rPr>
        <w:t>, London</w:t>
      </w:r>
      <w:r w:rsidRPr="00EA38EF">
        <w:rPr>
          <w:rFonts w:ascii="Times New Roman" w:hAnsi="Times New Roman" w:cs="Times New Roman"/>
          <w:sz w:val="24"/>
          <w:szCs w:val="24"/>
        </w:rPr>
        <w:t>: Five Senses Education</w:t>
      </w:r>
    </w:p>
    <w:p w:rsidR="00EA38EF" w:rsidRPr="00EA38EF" w:rsidRDefault="00EA38EF" w:rsidP="00EA38EF">
      <w:pPr>
        <w:spacing w:after="240" w:line="360" w:lineRule="auto"/>
        <w:rPr>
          <w:rFonts w:ascii="Times New Roman" w:hAnsi="Times New Roman" w:cs="Times New Roman"/>
          <w:sz w:val="24"/>
          <w:szCs w:val="24"/>
        </w:rPr>
      </w:pPr>
      <w:r w:rsidRPr="00EA38EF">
        <w:rPr>
          <w:rFonts w:ascii="Times New Roman" w:hAnsi="Times New Roman" w:cs="Times New Roman"/>
          <w:sz w:val="24"/>
          <w:szCs w:val="24"/>
        </w:rPr>
        <w:t>Knapp, D., (2014). A Guide to Customer Service Skills for the Service Desk Professional: Cengage Learning</w:t>
      </w:r>
    </w:p>
    <w:p w:rsidR="002248E3" w:rsidRPr="00EA38EF" w:rsidRDefault="002248E3" w:rsidP="002248E3">
      <w:pPr>
        <w:spacing w:after="240" w:line="360" w:lineRule="auto"/>
        <w:rPr>
          <w:rFonts w:ascii="Times New Roman" w:hAnsi="Times New Roman" w:cs="Times New Roman"/>
          <w:sz w:val="24"/>
          <w:szCs w:val="24"/>
        </w:rPr>
      </w:pPr>
      <w:r w:rsidRPr="00EA38EF">
        <w:rPr>
          <w:rFonts w:ascii="Times New Roman" w:hAnsi="Times New Roman" w:cs="Times New Roman"/>
          <w:sz w:val="24"/>
          <w:szCs w:val="24"/>
        </w:rPr>
        <w:t>Law, C. C., (2018). A Practical Guide to Airline Customer Service: From Airline Operations to Passenger Services</w:t>
      </w:r>
      <w:r>
        <w:rPr>
          <w:rFonts w:ascii="Times New Roman" w:hAnsi="Times New Roman" w:cs="Times New Roman"/>
          <w:sz w:val="24"/>
          <w:szCs w:val="24"/>
        </w:rPr>
        <w:t>, London</w:t>
      </w:r>
      <w:r w:rsidRPr="00EA38EF">
        <w:rPr>
          <w:rFonts w:ascii="Times New Roman" w:hAnsi="Times New Roman" w:cs="Times New Roman"/>
          <w:sz w:val="24"/>
          <w:szCs w:val="24"/>
        </w:rPr>
        <w:t>: BrownWalker Press</w:t>
      </w:r>
    </w:p>
    <w:p w:rsidR="002248E3" w:rsidRPr="002248E3" w:rsidRDefault="002248E3" w:rsidP="002248E3">
      <w:pPr>
        <w:spacing w:after="240" w:line="360" w:lineRule="auto"/>
        <w:rPr>
          <w:rFonts w:ascii="Times New Roman" w:hAnsi="Times New Roman" w:cs="Times New Roman"/>
          <w:sz w:val="24"/>
          <w:szCs w:val="24"/>
        </w:rPr>
      </w:pPr>
      <w:r w:rsidRPr="002248E3">
        <w:rPr>
          <w:rFonts w:ascii="Times New Roman" w:hAnsi="Times New Roman" w:cs="Times New Roman"/>
          <w:sz w:val="24"/>
          <w:szCs w:val="24"/>
        </w:rPr>
        <w:t>Lucas, R., (2014). Customer Service Skills for Success: Customer Service Skills for Success</w:t>
      </w:r>
      <w:r>
        <w:rPr>
          <w:rFonts w:ascii="Times New Roman" w:hAnsi="Times New Roman" w:cs="Times New Roman"/>
          <w:sz w:val="24"/>
          <w:szCs w:val="24"/>
        </w:rPr>
        <w:t>, New York</w:t>
      </w:r>
      <w:r w:rsidRPr="002248E3">
        <w:rPr>
          <w:rFonts w:ascii="Times New Roman" w:hAnsi="Times New Roman" w:cs="Times New Roman"/>
          <w:sz w:val="24"/>
          <w:szCs w:val="24"/>
        </w:rPr>
        <w:t>: McGraw-Hill Higher Education</w:t>
      </w:r>
    </w:p>
    <w:p w:rsidR="00EA38EF" w:rsidRPr="00EA38EF" w:rsidRDefault="00EA38EF" w:rsidP="00EA38EF">
      <w:pPr>
        <w:spacing w:after="240" w:line="360" w:lineRule="auto"/>
        <w:rPr>
          <w:rFonts w:ascii="Times New Roman" w:hAnsi="Times New Roman" w:cs="Times New Roman"/>
          <w:sz w:val="24"/>
          <w:szCs w:val="24"/>
        </w:rPr>
      </w:pPr>
      <w:r w:rsidRPr="00EA38EF">
        <w:rPr>
          <w:rFonts w:ascii="Times New Roman" w:hAnsi="Times New Roman" w:cs="Times New Roman"/>
          <w:sz w:val="24"/>
          <w:szCs w:val="24"/>
        </w:rPr>
        <w:t>Lucas, R., (2014). Customer Service Skills for Success: Customer Service Skills for Success</w:t>
      </w:r>
      <w:r w:rsidR="002248E3">
        <w:rPr>
          <w:rFonts w:ascii="Times New Roman" w:hAnsi="Times New Roman" w:cs="Times New Roman"/>
          <w:sz w:val="24"/>
          <w:szCs w:val="24"/>
        </w:rPr>
        <w:t>, New York</w:t>
      </w:r>
      <w:r w:rsidRPr="00EA38EF">
        <w:rPr>
          <w:rFonts w:ascii="Times New Roman" w:hAnsi="Times New Roman" w:cs="Times New Roman"/>
          <w:sz w:val="24"/>
          <w:szCs w:val="24"/>
        </w:rPr>
        <w:t>: McGraw-Hill Higher Education</w:t>
      </w:r>
    </w:p>
    <w:p w:rsidR="002248E3" w:rsidRPr="00EA38EF" w:rsidRDefault="002248E3" w:rsidP="002248E3">
      <w:pPr>
        <w:spacing w:after="240" w:line="360" w:lineRule="auto"/>
        <w:rPr>
          <w:rFonts w:ascii="Times New Roman" w:hAnsi="Times New Roman" w:cs="Times New Roman"/>
          <w:sz w:val="24"/>
          <w:szCs w:val="24"/>
        </w:rPr>
      </w:pPr>
      <w:r w:rsidRPr="00EA38EF">
        <w:rPr>
          <w:rFonts w:ascii="Times New Roman" w:hAnsi="Times New Roman" w:cs="Times New Roman"/>
          <w:sz w:val="24"/>
          <w:szCs w:val="24"/>
        </w:rPr>
        <w:t>Martins, F., (2015). Win the Customer: 70 Simple Rules for Sensational Service</w:t>
      </w:r>
      <w:r>
        <w:rPr>
          <w:rFonts w:ascii="Times New Roman" w:hAnsi="Times New Roman" w:cs="Times New Roman"/>
          <w:sz w:val="24"/>
          <w:szCs w:val="24"/>
        </w:rPr>
        <w:t>, New York</w:t>
      </w:r>
      <w:r w:rsidRPr="00EA38EF">
        <w:rPr>
          <w:rFonts w:ascii="Times New Roman" w:hAnsi="Times New Roman" w:cs="Times New Roman"/>
          <w:sz w:val="24"/>
          <w:szCs w:val="24"/>
        </w:rPr>
        <w:t>: AMACOM</w:t>
      </w:r>
    </w:p>
    <w:p w:rsidR="00EA38EF" w:rsidRPr="00EA38EF" w:rsidRDefault="00EA38EF" w:rsidP="00EA38EF">
      <w:pPr>
        <w:spacing w:after="240" w:line="360" w:lineRule="auto"/>
        <w:rPr>
          <w:rFonts w:ascii="Times New Roman" w:hAnsi="Times New Roman" w:cs="Times New Roman"/>
          <w:sz w:val="24"/>
          <w:szCs w:val="24"/>
        </w:rPr>
      </w:pPr>
      <w:r w:rsidRPr="00EA38EF">
        <w:rPr>
          <w:rFonts w:ascii="Times New Roman" w:hAnsi="Times New Roman" w:cs="Times New Roman"/>
          <w:sz w:val="24"/>
          <w:szCs w:val="24"/>
        </w:rPr>
        <w:t>Pride, W. M., Ferrell, O. C., (2015). Marketing 2016</w:t>
      </w:r>
      <w:r w:rsidR="002248E3">
        <w:rPr>
          <w:rFonts w:ascii="Times New Roman" w:hAnsi="Times New Roman" w:cs="Times New Roman"/>
          <w:sz w:val="24"/>
          <w:szCs w:val="24"/>
        </w:rPr>
        <w:t>, London</w:t>
      </w:r>
      <w:r w:rsidRPr="00EA38EF">
        <w:rPr>
          <w:rFonts w:ascii="Times New Roman" w:hAnsi="Times New Roman" w:cs="Times New Roman"/>
          <w:sz w:val="24"/>
          <w:szCs w:val="24"/>
        </w:rPr>
        <w:t>: Cengage Learning</w:t>
      </w:r>
    </w:p>
    <w:p w:rsidR="002248E3" w:rsidRPr="002248E3" w:rsidRDefault="002248E3" w:rsidP="002248E3">
      <w:pPr>
        <w:spacing w:after="240" w:line="360" w:lineRule="auto"/>
        <w:rPr>
          <w:rFonts w:ascii="Times New Roman" w:hAnsi="Times New Roman" w:cs="Times New Roman"/>
          <w:sz w:val="24"/>
          <w:szCs w:val="24"/>
        </w:rPr>
      </w:pPr>
      <w:r w:rsidRPr="002248E3">
        <w:rPr>
          <w:rFonts w:ascii="Times New Roman" w:hAnsi="Times New Roman" w:cs="Times New Roman"/>
          <w:sz w:val="24"/>
          <w:szCs w:val="24"/>
        </w:rPr>
        <w:lastRenderedPageBreak/>
        <w:t>Reason, B., Lavrans L., Flu, M. b., (2015). Service Design for Business: A Practical Guide to Optimizing the Customer Experience</w:t>
      </w:r>
      <w:r>
        <w:rPr>
          <w:rFonts w:ascii="Times New Roman" w:hAnsi="Times New Roman" w:cs="Times New Roman"/>
          <w:sz w:val="24"/>
          <w:szCs w:val="24"/>
        </w:rPr>
        <w:t>, New York</w:t>
      </w:r>
      <w:r w:rsidRPr="002248E3">
        <w:rPr>
          <w:rFonts w:ascii="Times New Roman" w:hAnsi="Times New Roman" w:cs="Times New Roman"/>
          <w:sz w:val="24"/>
          <w:szCs w:val="24"/>
        </w:rPr>
        <w:t>: John Wiley &amp; Sons,</w:t>
      </w:r>
    </w:p>
    <w:p w:rsidR="00EA38EF" w:rsidRPr="00EA38EF" w:rsidRDefault="00EA38EF" w:rsidP="00EA38EF">
      <w:pPr>
        <w:spacing w:after="240" w:line="360" w:lineRule="auto"/>
        <w:rPr>
          <w:rFonts w:ascii="Times New Roman" w:hAnsi="Times New Roman" w:cs="Times New Roman"/>
          <w:sz w:val="24"/>
          <w:szCs w:val="24"/>
        </w:rPr>
      </w:pPr>
      <w:r w:rsidRPr="00EA38EF">
        <w:rPr>
          <w:rFonts w:ascii="Times New Roman" w:hAnsi="Times New Roman" w:cs="Times New Roman"/>
          <w:sz w:val="24"/>
          <w:szCs w:val="24"/>
        </w:rPr>
        <w:t>Schreck, C., (2016). The A-Z of Service Excellence: The Essential Guide to Becoming a Customer Service Professional</w:t>
      </w:r>
      <w:r w:rsidR="002248E3">
        <w:rPr>
          <w:rFonts w:ascii="Times New Roman" w:hAnsi="Times New Roman" w:cs="Times New Roman"/>
          <w:sz w:val="24"/>
          <w:szCs w:val="24"/>
        </w:rPr>
        <w:t>, London</w:t>
      </w:r>
      <w:r w:rsidRPr="00EA38EF">
        <w:rPr>
          <w:rFonts w:ascii="Times New Roman" w:hAnsi="Times New Roman" w:cs="Times New Roman"/>
          <w:sz w:val="24"/>
          <w:szCs w:val="24"/>
        </w:rPr>
        <w:t>: BookBaby</w:t>
      </w:r>
    </w:p>
    <w:p w:rsidR="002248E3" w:rsidRPr="002248E3" w:rsidRDefault="002248E3" w:rsidP="002248E3">
      <w:pPr>
        <w:spacing w:after="240" w:line="360" w:lineRule="auto"/>
        <w:rPr>
          <w:rFonts w:ascii="Times New Roman" w:hAnsi="Times New Roman" w:cs="Times New Roman"/>
          <w:sz w:val="24"/>
          <w:szCs w:val="24"/>
        </w:rPr>
      </w:pPr>
      <w:r w:rsidRPr="002248E3">
        <w:rPr>
          <w:rFonts w:ascii="Times New Roman" w:hAnsi="Times New Roman" w:cs="Times New Roman"/>
          <w:sz w:val="24"/>
          <w:szCs w:val="24"/>
        </w:rPr>
        <w:t>VanAntwerp, J., (2015). A Guide to Customer Service Excellence</w:t>
      </w:r>
      <w:r>
        <w:rPr>
          <w:rFonts w:ascii="Times New Roman" w:hAnsi="Times New Roman" w:cs="Times New Roman"/>
          <w:sz w:val="24"/>
          <w:szCs w:val="24"/>
        </w:rPr>
        <w:t>, New York</w:t>
      </w:r>
      <w:r w:rsidRPr="002248E3">
        <w:rPr>
          <w:rFonts w:ascii="Times New Roman" w:hAnsi="Times New Roman" w:cs="Times New Roman"/>
          <w:sz w:val="24"/>
          <w:szCs w:val="24"/>
        </w:rPr>
        <w:t>: Xlibris US,</w:t>
      </w:r>
    </w:p>
    <w:sectPr w:rsidR="002248E3" w:rsidRPr="002248E3" w:rsidSect="00EE3311">
      <w:headerReference w:type="even" r:id="rId49"/>
      <w:headerReference w:type="default" r:id="rId50"/>
      <w:footerReference w:type="even" r:id="rId51"/>
      <w:footerReference w:type="default" r:id="rId52"/>
      <w:headerReference w:type="first" r:id="rId53"/>
      <w:footerReference w:type="first" r:id="rId5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3536" w:rsidRDefault="00353536">
      <w:pPr>
        <w:spacing w:after="0" w:line="240" w:lineRule="auto"/>
      </w:pPr>
      <w:r>
        <w:separator/>
      </w:r>
    </w:p>
  </w:endnote>
  <w:endnote w:type="continuationSeparator" w:id="0">
    <w:p w:rsidR="00353536" w:rsidRDefault="003535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0FDB" w:rsidRDefault="00630F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7335072"/>
      <w:docPartObj>
        <w:docPartGallery w:val="Page Numbers (Bottom of Page)"/>
        <w:docPartUnique/>
      </w:docPartObj>
    </w:sdtPr>
    <w:sdtEndPr>
      <w:rPr>
        <w:color w:val="7F7F7F" w:themeColor="background1" w:themeShade="7F"/>
        <w:spacing w:val="60"/>
      </w:rPr>
    </w:sdtEndPr>
    <w:sdtContent>
      <w:p w:rsidR="00580697" w:rsidRDefault="005B13F0">
        <w:pPr>
          <w:pStyle w:val="Footer"/>
          <w:pBdr>
            <w:top w:val="single" w:sz="4" w:space="1" w:color="D9D9D9" w:themeColor="background1" w:themeShade="D9"/>
          </w:pBdr>
          <w:rPr>
            <w:b/>
          </w:rPr>
        </w:pPr>
        <w:r>
          <w:fldChar w:fldCharType="begin"/>
        </w:r>
        <w:r>
          <w:instrText xml:space="preserve"> PAGE   \* MERGEFORMAT </w:instrText>
        </w:r>
        <w:r>
          <w:fldChar w:fldCharType="separate"/>
        </w:r>
        <w:r w:rsidR="002248E3" w:rsidRPr="002248E3">
          <w:rPr>
            <w:b/>
            <w:noProof/>
          </w:rPr>
          <w:t>19</w:t>
        </w:r>
        <w:r>
          <w:fldChar w:fldCharType="end"/>
        </w:r>
        <w:r>
          <w:rPr>
            <w:b/>
          </w:rPr>
          <w:t xml:space="preserve"> | </w:t>
        </w:r>
        <w:r>
          <w:rPr>
            <w:color w:val="7F7F7F" w:themeColor="background1" w:themeShade="7F"/>
            <w:spacing w:val="60"/>
          </w:rPr>
          <w:t>Page</w:t>
        </w:r>
      </w:p>
    </w:sdtContent>
  </w:sdt>
  <w:p w:rsidR="00580697" w:rsidRDefault="003535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0FDB" w:rsidRDefault="00630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3536" w:rsidRDefault="00353536">
      <w:pPr>
        <w:spacing w:after="0" w:line="240" w:lineRule="auto"/>
      </w:pPr>
      <w:r>
        <w:separator/>
      </w:r>
    </w:p>
  </w:footnote>
  <w:footnote w:type="continuationSeparator" w:id="0">
    <w:p w:rsidR="00353536" w:rsidRDefault="003535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0FDB" w:rsidRDefault="00630F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0FDB" w:rsidRDefault="00630F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0FDB" w:rsidRDefault="00630F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A01DA"/>
    <w:multiLevelType w:val="multilevel"/>
    <w:tmpl w:val="5642A4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5C31E0"/>
    <w:multiLevelType w:val="multilevel"/>
    <w:tmpl w:val="516E6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5F2891"/>
    <w:multiLevelType w:val="hybridMultilevel"/>
    <w:tmpl w:val="D35065EC"/>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8B31EB6"/>
    <w:multiLevelType w:val="hybridMultilevel"/>
    <w:tmpl w:val="C1EE55B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D229CD"/>
    <w:multiLevelType w:val="hybridMultilevel"/>
    <w:tmpl w:val="A5EAAFE6"/>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8692343"/>
    <w:multiLevelType w:val="hybridMultilevel"/>
    <w:tmpl w:val="06D4621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882D67"/>
    <w:multiLevelType w:val="hybridMultilevel"/>
    <w:tmpl w:val="1A28B81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511403B"/>
    <w:multiLevelType w:val="multilevel"/>
    <w:tmpl w:val="4746D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51303E3"/>
    <w:multiLevelType w:val="hybridMultilevel"/>
    <w:tmpl w:val="9E60324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B8467B"/>
    <w:multiLevelType w:val="hybridMultilevel"/>
    <w:tmpl w:val="B110245A"/>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B0B4559"/>
    <w:multiLevelType w:val="multilevel"/>
    <w:tmpl w:val="6B8A2E6C"/>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1577498"/>
    <w:multiLevelType w:val="hybridMultilevel"/>
    <w:tmpl w:val="6122B5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11"/>
  </w:num>
  <w:num w:numId="4">
    <w:abstractNumId w:val="2"/>
  </w:num>
  <w:num w:numId="5">
    <w:abstractNumId w:val="9"/>
  </w:num>
  <w:num w:numId="6">
    <w:abstractNumId w:val="4"/>
  </w:num>
  <w:num w:numId="7">
    <w:abstractNumId w:val="1"/>
  </w:num>
  <w:num w:numId="8">
    <w:abstractNumId w:val="8"/>
  </w:num>
  <w:num w:numId="9">
    <w:abstractNumId w:val="0"/>
  </w:num>
  <w:num w:numId="10">
    <w:abstractNumId w:val="5"/>
  </w:num>
  <w:num w:numId="11">
    <w:abstractNumId w:val="3"/>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A2399"/>
    <w:rsid w:val="00164990"/>
    <w:rsid w:val="002248E3"/>
    <w:rsid w:val="00261429"/>
    <w:rsid w:val="002645A6"/>
    <w:rsid w:val="002B23ED"/>
    <w:rsid w:val="002B6C57"/>
    <w:rsid w:val="00353536"/>
    <w:rsid w:val="003B5B9C"/>
    <w:rsid w:val="004158E7"/>
    <w:rsid w:val="004233A3"/>
    <w:rsid w:val="00423FC5"/>
    <w:rsid w:val="00452FE4"/>
    <w:rsid w:val="00506D68"/>
    <w:rsid w:val="005738B8"/>
    <w:rsid w:val="005B13F0"/>
    <w:rsid w:val="005E48D5"/>
    <w:rsid w:val="005F20FE"/>
    <w:rsid w:val="00630FDB"/>
    <w:rsid w:val="007075A1"/>
    <w:rsid w:val="007D2583"/>
    <w:rsid w:val="008505C6"/>
    <w:rsid w:val="008A34C1"/>
    <w:rsid w:val="009E1C9C"/>
    <w:rsid w:val="00A92074"/>
    <w:rsid w:val="00AA2399"/>
    <w:rsid w:val="00B4244C"/>
    <w:rsid w:val="00B84AE5"/>
    <w:rsid w:val="00BB5105"/>
    <w:rsid w:val="00D966A5"/>
    <w:rsid w:val="00E05F37"/>
    <w:rsid w:val="00E96A9E"/>
    <w:rsid w:val="00EA38EF"/>
    <w:rsid w:val="00EE09EF"/>
    <w:rsid w:val="00F017E7"/>
    <w:rsid w:val="00FE66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73AD6B0-4891-49BD-B870-66141824C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8E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AA239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AA239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A239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AA2399"/>
    <w:rPr>
      <w:rFonts w:asciiTheme="majorHAnsi" w:eastAsiaTheme="majorEastAsia" w:hAnsiTheme="majorHAnsi" w:cstheme="majorBidi"/>
      <w:b/>
      <w:bCs/>
      <w:color w:val="4F81BD" w:themeColor="accent1"/>
    </w:rPr>
  </w:style>
  <w:style w:type="paragraph" w:styleId="NoSpacing">
    <w:name w:val="No Spacing"/>
    <w:link w:val="NoSpacingChar"/>
    <w:uiPriority w:val="1"/>
    <w:qFormat/>
    <w:rsid w:val="00AA2399"/>
    <w:pPr>
      <w:spacing w:after="0" w:line="240" w:lineRule="auto"/>
    </w:pPr>
  </w:style>
  <w:style w:type="character" w:customStyle="1" w:styleId="NoSpacingChar">
    <w:name w:val="No Spacing Char"/>
    <w:basedOn w:val="DefaultParagraphFont"/>
    <w:link w:val="NoSpacing"/>
    <w:uiPriority w:val="1"/>
    <w:rsid w:val="00AA2399"/>
  </w:style>
  <w:style w:type="paragraph" w:styleId="BalloonText">
    <w:name w:val="Balloon Text"/>
    <w:basedOn w:val="Normal"/>
    <w:link w:val="BalloonTextChar"/>
    <w:uiPriority w:val="99"/>
    <w:semiHidden/>
    <w:unhideWhenUsed/>
    <w:rsid w:val="00AA23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2399"/>
    <w:rPr>
      <w:rFonts w:ascii="Tahoma" w:hAnsi="Tahoma" w:cs="Tahoma"/>
      <w:sz w:val="16"/>
      <w:szCs w:val="16"/>
    </w:rPr>
  </w:style>
  <w:style w:type="table" w:styleId="TableGrid">
    <w:name w:val="Table Grid"/>
    <w:basedOn w:val="TableNormal"/>
    <w:uiPriority w:val="59"/>
    <w:rsid w:val="00AA239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AA23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2399"/>
  </w:style>
  <w:style w:type="paragraph" w:styleId="Footer">
    <w:name w:val="footer"/>
    <w:basedOn w:val="Normal"/>
    <w:link w:val="FooterChar"/>
    <w:uiPriority w:val="99"/>
    <w:unhideWhenUsed/>
    <w:rsid w:val="00AA23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2399"/>
  </w:style>
  <w:style w:type="paragraph" w:styleId="Caption">
    <w:name w:val="caption"/>
    <w:basedOn w:val="Normal"/>
    <w:next w:val="Normal"/>
    <w:uiPriority w:val="35"/>
    <w:unhideWhenUsed/>
    <w:qFormat/>
    <w:rsid w:val="00AA2399"/>
    <w:pPr>
      <w:spacing w:line="240" w:lineRule="auto"/>
    </w:pPr>
    <w:rPr>
      <w:rFonts w:ascii="Times New Roman" w:eastAsia="Times New Roman" w:hAnsi="Times New Roman" w:cs="Times New Roman"/>
      <w:b/>
      <w:bCs/>
      <w:color w:val="4F81BD" w:themeColor="accent1"/>
      <w:sz w:val="18"/>
      <w:szCs w:val="18"/>
    </w:rPr>
  </w:style>
  <w:style w:type="paragraph" w:styleId="ListParagraph">
    <w:name w:val="List Paragraph"/>
    <w:basedOn w:val="Normal"/>
    <w:uiPriority w:val="34"/>
    <w:qFormat/>
    <w:rsid w:val="00AA2399"/>
    <w:pPr>
      <w:ind w:left="720"/>
      <w:contextualSpacing/>
    </w:pPr>
    <w:rPr>
      <w:rFonts w:eastAsiaTheme="minorHAnsi"/>
    </w:rPr>
  </w:style>
  <w:style w:type="table" w:styleId="LightGrid-Accent3">
    <w:name w:val="Light Grid Accent 3"/>
    <w:basedOn w:val="TableNormal"/>
    <w:uiPriority w:val="62"/>
    <w:rsid w:val="00AA2399"/>
    <w:pPr>
      <w:spacing w:after="0" w:line="240" w:lineRule="auto"/>
    </w:pPr>
    <w:rPr>
      <w:rFonts w:eastAsiaTheme="minorHAnsi"/>
      <w:lang w:val="en-GB"/>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NormalWeb">
    <w:name w:val="Normal (Web)"/>
    <w:basedOn w:val="Normal"/>
    <w:uiPriority w:val="99"/>
    <w:unhideWhenUsed/>
    <w:rsid w:val="00AA239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A2399"/>
    <w:rPr>
      <w:b/>
      <w:bCs/>
    </w:rPr>
  </w:style>
  <w:style w:type="character" w:styleId="Hyperlink">
    <w:name w:val="Hyperlink"/>
    <w:basedOn w:val="DefaultParagraphFont"/>
    <w:uiPriority w:val="99"/>
    <w:semiHidden/>
    <w:unhideWhenUsed/>
    <w:rsid w:val="00AA2399"/>
    <w:rPr>
      <w:color w:val="0000FF"/>
      <w:u w:val="single"/>
    </w:rPr>
  </w:style>
  <w:style w:type="character" w:customStyle="1" w:styleId="Heading1Char">
    <w:name w:val="Heading 1 Char"/>
    <w:basedOn w:val="DefaultParagraphFont"/>
    <w:link w:val="Heading1"/>
    <w:uiPriority w:val="9"/>
    <w:rsid w:val="002248E3"/>
    <w:rPr>
      <w:rFonts w:asciiTheme="majorHAnsi" w:eastAsiaTheme="majorEastAsia" w:hAnsiTheme="majorHAnsi" w:cstheme="majorBidi"/>
      <w:b/>
      <w:bCs/>
      <w:color w:val="365F91" w:themeColor="accent1" w:themeShade="BF"/>
      <w:sz w:val="28"/>
      <w:szCs w:val="28"/>
    </w:rPr>
  </w:style>
  <w:style w:type="character" w:styleId="PlaceholderText">
    <w:name w:val="Placeholder Text"/>
    <w:basedOn w:val="DefaultParagraphFont"/>
    <w:uiPriority w:val="99"/>
    <w:semiHidden/>
    <w:rsid w:val="0026142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598930">
      <w:bodyDiv w:val="1"/>
      <w:marLeft w:val="0"/>
      <w:marRight w:val="0"/>
      <w:marTop w:val="0"/>
      <w:marBottom w:val="0"/>
      <w:divBdr>
        <w:top w:val="none" w:sz="0" w:space="0" w:color="auto"/>
        <w:left w:val="none" w:sz="0" w:space="0" w:color="auto"/>
        <w:bottom w:val="none" w:sz="0" w:space="0" w:color="auto"/>
        <w:right w:val="none" w:sz="0" w:space="0" w:color="auto"/>
      </w:divBdr>
    </w:div>
    <w:div w:id="162160958">
      <w:bodyDiv w:val="1"/>
      <w:marLeft w:val="0"/>
      <w:marRight w:val="0"/>
      <w:marTop w:val="0"/>
      <w:marBottom w:val="0"/>
      <w:divBdr>
        <w:top w:val="none" w:sz="0" w:space="0" w:color="auto"/>
        <w:left w:val="none" w:sz="0" w:space="0" w:color="auto"/>
        <w:bottom w:val="none" w:sz="0" w:space="0" w:color="auto"/>
        <w:right w:val="none" w:sz="0" w:space="0" w:color="auto"/>
      </w:divBdr>
    </w:div>
    <w:div w:id="238946034">
      <w:bodyDiv w:val="1"/>
      <w:marLeft w:val="0"/>
      <w:marRight w:val="0"/>
      <w:marTop w:val="0"/>
      <w:marBottom w:val="0"/>
      <w:divBdr>
        <w:top w:val="none" w:sz="0" w:space="0" w:color="auto"/>
        <w:left w:val="none" w:sz="0" w:space="0" w:color="auto"/>
        <w:bottom w:val="none" w:sz="0" w:space="0" w:color="auto"/>
        <w:right w:val="none" w:sz="0" w:space="0" w:color="auto"/>
      </w:divBdr>
    </w:div>
    <w:div w:id="295572744">
      <w:bodyDiv w:val="1"/>
      <w:marLeft w:val="0"/>
      <w:marRight w:val="0"/>
      <w:marTop w:val="0"/>
      <w:marBottom w:val="0"/>
      <w:divBdr>
        <w:top w:val="none" w:sz="0" w:space="0" w:color="auto"/>
        <w:left w:val="none" w:sz="0" w:space="0" w:color="auto"/>
        <w:bottom w:val="none" w:sz="0" w:space="0" w:color="auto"/>
        <w:right w:val="none" w:sz="0" w:space="0" w:color="auto"/>
      </w:divBdr>
    </w:div>
    <w:div w:id="528691058">
      <w:bodyDiv w:val="1"/>
      <w:marLeft w:val="0"/>
      <w:marRight w:val="0"/>
      <w:marTop w:val="0"/>
      <w:marBottom w:val="0"/>
      <w:divBdr>
        <w:top w:val="none" w:sz="0" w:space="0" w:color="auto"/>
        <w:left w:val="none" w:sz="0" w:space="0" w:color="auto"/>
        <w:bottom w:val="none" w:sz="0" w:space="0" w:color="auto"/>
        <w:right w:val="none" w:sz="0" w:space="0" w:color="auto"/>
      </w:divBdr>
    </w:div>
    <w:div w:id="701632119">
      <w:bodyDiv w:val="1"/>
      <w:marLeft w:val="0"/>
      <w:marRight w:val="0"/>
      <w:marTop w:val="0"/>
      <w:marBottom w:val="0"/>
      <w:divBdr>
        <w:top w:val="none" w:sz="0" w:space="0" w:color="auto"/>
        <w:left w:val="none" w:sz="0" w:space="0" w:color="auto"/>
        <w:bottom w:val="none" w:sz="0" w:space="0" w:color="auto"/>
        <w:right w:val="none" w:sz="0" w:space="0" w:color="auto"/>
      </w:divBdr>
    </w:div>
    <w:div w:id="737173916">
      <w:bodyDiv w:val="1"/>
      <w:marLeft w:val="0"/>
      <w:marRight w:val="0"/>
      <w:marTop w:val="0"/>
      <w:marBottom w:val="0"/>
      <w:divBdr>
        <w:top w:val="none" w:sz="0" w:space="0" w:color="auto"/>
        <w:left w:val="none" w:sz="0" w:space="0" w:color="auto"/>
        <w:bottom w:val="none" w:sz="0" w:space="0" w:color="auto"/>
        <w:right w:val="none" w:sz="0" w:space="0" w:color="auto"/>
      </w:divBdr>
    </w:div>
    <w:div w:id="868640880">
      <w:bodyDiv w:val="1"/>
      <w:marLeft w:val="0"/>
      <w:marRight w:val="0"/>
      <w:marTop w:val="0"/>
      <w:marBottom w:val="0"/>
      <w:divBdr>
        <w:top w:val="none" w:sz="0" w:space="0" w:color="auto"/>
        <w:left w:val="none" w:sz="0" w:space="0" w:color="auto"/>
        <w:bottom w:val="none" w:sz="0" w:space="0" w:color="auto"/>
        <w:right w:val="none" w:sz="0" w:space="0" w:color="auto"/>
      </w:divBdr>
    </w:div>
    <w:div w:id="869302121">
      <w:bodyDiv w:val="1"/>
      <w:marLeft w:val="0"/>
      <w:marRight w:val="0"/>
      <w:marTop w:val="0"/>
      <w:marBottom w:val="0"/>
      <w:divBdr>
        <w:top w:val="none" w:sz="0" w:space="0" w:color="auto"/>
        <w:left w:val="none" w:sz="0" w:space="0" w:color="auto"/>
        <w:bottom w:val="none" w:sz="0" w:space="0" w:color="auto"/>
        <w:right w:val="none" w:sz="0" w:space="0" w:color="auto"/>
      </w:divBdr>
    </w:div>
    <w:div w:id="872813017">
      <w:bodyDiv w:val="1"/>
      <w:marLeft w:val="0"/>
      <w:marRight w:val="0"/>
      <w:marTop w:val="0"/>
      <w:marBottom w:val="0"/>
      <w:divBdr>
        <w:top w:val="none" w:sz="0" w:space="0" w:color="auto"/>
        <w:left w:val="none" w:sz="0" w:space="0" w:color="auto"/>
        <w:bottom w:val="none" w:sz="0" w:space="0" w:color="auto"/>
        <w:right w:val="none" w:sz="0" w:space="0" w:color="auto"/>
      </w:divBdr>
    </w:div>
    <w:div w:id="1074740226">
      <w:bodyDiv w:val="1"/>
      <w:marLeft w:val="0"/>
      <w:marRight w:val="0"/>
      <w:marTop w:val="0"/>
      <w:marBottom w:val="0"/>
      <w:divBdr>
        <w:top w:val="none" w:sz="0" w:space="0" w:color="auto"/>
        <w:left w:val="none" w:sz="0" w:space="0" w:color="auto"/>
        <w:bottom w:val="none" w:sz="0" w:space="0" w:color="auto"/>
        <w:right w:val="none" w:sz="0" w:space="0" w:color="auto"/>
      </w:divBdr>
    </w:div>
    <w:div w:id="1185510809">
      <w:bodyDiv w:val="1"/>
      <w:marLeft w:val="0"/>
      <w:marRight w:val="0"/>
      <w:marTop w:val="0"/>
      <w:marBottom w:val="0"/>
      <w:divBdr>
        <w:top w:val="none" w:sz="0" w:space="0" w:color="auto"/>
        <w:left w:val="none" w:sz="0" w:space="0" w:color="auto"/>
        <w:bottom w:val="none" w:sz="0" w:space="0" w:color="auto"/>
        <w:right w:val="none" w:sz="0" w:space="0" w:color="auto"/>
      </w:divBdr>
    </w:div>
    <w:div w:id="1367483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diagramData" Target="diagrams/data7.xml"/><Relationship Id="rId21" Type="http://schemas.openxmlformats.org/officeDocument/2006/relationships/diagramQuickStyle" Target="diagrams/quickStyle3.xml"/><Relationship Id="rId34" Type="http://schemas.openxmlformats.org/officeDocument/2006/relationships/diagramData" Target="diagrams/data6.xml"/><Relationship Id="rId42" Type="http://schemas.openxmlformats.org/officeDocument/2006/relationships/diagramColors" Target="diagrams/colors7.xml"/><Relationship Id="rId47" Type="http://schemas.openxmlformats.org/officeDocument/2006/relationships/diagramColors" Target="diagrams/colors8.xml"/><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46" Type="http://schemas.openxmlformats.org/officeDocument/2006/relationships/diagramQuickStyle" Target="diagrams/quickStyle8.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41" Type="http://schemas.openxmlformats.org/officeDocument/2006/relationships/diagramQuickStyle" Target="diagrams/quickStyle7.xml"/><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diagramLayout" Target="diagrams/layout7.xml"/><Relationship Id="rId45" Type="http://schemas.openxmlformats.org/officeDocument/2006/relationships/diagramLayout" Target="diagrams/layout8.xml"/><Relationship Id="rId53"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49"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4" Type="http://schemas.openxmlformats.org/officeDocument/2006/relationships/diagramData" Target="diagrams/data8.xml"/><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microsoft.com/office/2007/relationships/diagramDrawing" Target="diagrams/drawing7.xml"/><Relationship Id="rId48" Type="http://schemas.microsoft.com/office/2007/relationships/diagramDrawing" Target="diagrams/drawing8.xm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footer" Target="footer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0FFFB6-AFBE-40C0-9D93-918BEEEB6699}" type="doc">
      <dgm:prSet loTypeId="urn:microsoft.com/office/officeart/2005/8/layout/bList2#2" loCatId="list" qsTypeId="urn:microsoft.com/office/officeart/2005/8/quickstyle/simple1" qsCatId="simple" csTypeId="urn:microsoft.com/office/officeart/2005/8/colors/accent1_2" csCatId="accent1" phldr="1"/>
      <dgm:spPr/>
      <dgm:t>
        <a:bodyPr/>
        <a:lstStyle/>
        <a:p>
          <a:endParaRPr lang="en-US"/>
        </a:p>
      </dgm:t>
    </dgm:pt>
    <dgm:pt modelId="{F98CD452-65C5-4E71-852C-C2D40E30A7A3}">
      <dgm:prSet phldrT="[Text]">
        <dgm:style>
          <a:lnRef idx="0">
            <a:schemeClr val="accent3"/>
          </a:lnRef>
          <a:fillRef idx="3">
            <a:schemeClr val="accent3"/>
          </a:fillRef>
          <a:effectRef idx="3">
            <a:schemeClr val="accent3"/>
          </a:effectRef>
          <a:fontRef idx="minor">
            <a:schemeClr val="lt1"/>
          </a:fontRef>
        </dgm:style>
      </dgm:prSet>
      <dgm:spPr/>
      <dgm:t>
        <a:bodyPr/>
        <a:lstStyle/>
        <a:p>
          <a:pPr algn="ctr"/>
          <a:r>
            <a:rPr lang="en-US" b="1"/>
            <a:t>Word of mouth communications</a:t>
          </a:r>
        </a:p>
      </dgm:t>
    </dgm:pt>
    <dgm:pt modelId="{675FD7C2-5E51-4008-A9F9-FCE869760FC8}" type="parTrans" cxnId="{30F656F7-FC65-4BD9-AE27-3A1650EA0632}">
      <dgm:prSet/>
      <dgm:spPr/>
      <dgm:t>
        <a:bodyPr/>
        <a:lstStyle/>
        <a:p>
          <a:endParaRPr lang="en-US"/>
        </a:p>
      </dgm:t>
    </dgm:pt>
    <dgm:pt modelId="{0C6048C6-970A-4DC7-9745-CFD35839EA4A}" type="sibTrans" cxnId="{30F656F7-FC65-4BD9-AE27-3A1650EA0632}">
      <dgm:prSet/>
      <dgm:spPr/>
      <dgm:t>
        <a:bodyPr/>
        <a:lstStyle/>
        <a:p>
          <a:endParaRPr lang="en-US"/>
        </a:p>
      </dgm:t>
    </dgm:pt>
    <dgm:pt modelId="{6714E372-76D9-4CD7-A63A-724D0E375F18}">
      <dgm:prSet phldrT="[Text]">
        <dgm:style>
          <a:lnRef idx="1">
            <a:schemeClr val="accent6"/>
          </a:lnRef>
          <a:fillRef idx="3">
            <a:schemeClr val="accent6"/>
          </a:fillRef>
          <a:effectRef idx="2">
            <a:schemeClr val="accent6"/>
          </a:effectRef>
          <a:fontRef idx="minor">
            <a:schemeClr val="lt1"/>
          </a:fontRef>
        </dgm:style>
      </dgm:prSet>
      <dgm:spPr/>
      <dgm:t>
        <a:bodyPr/>
        <a:lstStyle/>
        <a:p>
          <a:pPr algn="ctr"/>
          <a:r>
            <a:rPr lang="en-US"/>
            <a:t>             P</a:t>
          </a:r>
          <a:r>
            <a:rPr lang="en-US" b="1"/>
            <a:t>erceived</a:t>
          </a:r>
          <a:r>
            <a:rPr lang="en-US" b="1" baseline="0"/>
            <a:t>                 </a:t>
          </a:r>
        </a:p>
        <a:p>
          <a:pPr algn="ctr"/>
          <a:r>
            <a:rPr lang="en-US" b="1" baseline="0"/>
            <a:t>               service</a:t>
          </a:r>
          <a:endParaRPr lang="en-US" b="1"/>
        </a:p>
      </dgm:t>
    </dgm:pt>
    <dgm:pt modelId="{4F76AD4F-7A71-4F4E-8297-24AF8E7044EC}" type="parTrans" cxnId="{5A502903-D0E3-4BA6-980E-EFAC5BDE5E26}">
      <dgm:prSet/>
      <dgm:spPr/>
      <dgm:t>
        <a:bodyPr/>
        <a:lstStyle/>
        <a:p>
          <a:endParaRPr lang="en-US"/>
        </a:p>
      </dgm:t>
    </dgm:pt>
    <dgm:pt modelId="{C29F8541-AEB3-48E0-915E-953E3507EAD4}" type="sibTrans" cxnId="{5A502903-D0E3-4BA6-980E-EFAC5BDE5E26}">
      <dgm:prSet/>
      <dgm:spPr/>
      <dgm:t>
        <a:bodyPr/>
        <a:lstStyle/>
        <a:p>
          <a:endParaRPr lang="en-US"/>
        </a:p>
      </dgm:t>
    </dgm:pt>
    <dgm:pt modelId="{BA76A76A-0C30-45D3-B551-CB5FF356E18F}">
      <dgm:prSet phldrT="[Text]">
        <dgm:style>
          <a:lnRef idx="0">
            <a:schemeClr val="accent2"/>
          </a:lnRef>
          <a:fillRef idx="3">
            <a:schemeClr val="accent2"/>
          </a:fillRef>
          <a:effectRef idx="3">
            <a:schemeClr val="accent2"/>
          </a:effectRef>
          <a:fontRef idx="minor">
            <a:schemeClr val="lt1"/>
          </a:fontRef>
        </dgm:style>
      </dgm:prSet>
      <dgm:spPr/>
      <dgm:t>
        <a:bodyPr/>
        <a:lstStyle/>
        <a:p>
          <a:pPr algn="ctr"/>
          <a:r>
            <a:rPr lang="en-US" b="1"/>
            <a:t>Past experience</a:t>
          </a:r>
        </a:p>
      </dgm:t>
    </dgm:pt>
    <dgm:pt modelId="{5A4B626F-BBD1-4AE8-AF7A-D9A6A1707FEF}" type="parTrans" cxnId="{8AB7ED86-13D1-49FB-A3D4-ECCD2C3BF5E8}">
      <dgm:prSet/>
      <dgm:spPr/>
      <dgm:t>
        <a:bodyPr/>
        <a:lstStyle/>
        <a:p>
          <a:endParaRPr lang="en-US"/>
        </a:p>
      </dgm:t>
    </dgm:pt>
    <dgm:pt modelId="{4C9F3A89-9EE3-41AB-8EF0-7AC94578D48A}" type="sibTrans" cxnId="{8AB7ED86-13D1-49FB-A3D4-ECCD2C3BF5E8}">
      <dgm:prSet/>
      <dgm:spPr/>
      <dgm:t>
        <a:bodyPr/>
        <a:lstStyle/>
        <a:p>
          <a:endParaRPr lang="en-US"/>
        </a:p>
      </dgm:t>
    </dgm:pt>
    <dgm:pt modelId="{A8F95101-F0F8-4F65-AB83-8B380C4DD7B7}">
      <dgm:prSet phldrT="[Text]">
        <dgm:style>
          <a:lnRef idx="0">
            <a:schemeClr val="accent4"/>
          </a:lnRef>
          <a:fillRef idx="3">
            <a:schemeClr val="accent4"/>
          </a:fillRef>
          <a:effectRef idx="3">
            <a:schemeClr val="accent4"/>
          </a:effectRef>
          <a:fontRef idx="minor">
            <a:schemeClr val="lt1"/>
          </a:fontRef>
        </dgm:style>
      </dgm:prSet>
      <dgm:spPr/>
      <dgm:t>
        <a:bodyPr/>
        <a:lstStyle/>
        <a:p>
          <a:pPr algn="r"/>
          <a:r>
            <a:rPr lang="en-US" b="1"/>
            <a:t>GAP</a:t>
          </a:r>
        </a:p>
      </dgm:t>
    </dgm:pt>
    <dgm:pt modelId="{2958C521-F144-4919-8F5F-1392F7425031}" type="parTrans" cxnId="{E40AFF27-87DE-4E4F-BFCB-39AF06E2379C}">
      <dgm:prSet/>
      <dgm:spPr/>
      <dgm:t>
        <a:bodyPr/>
        <a:lstStyle/>
        <a:p>
          <a:endParaRPr lang="en-US"/>
        </a:p>
      </dgm:t>
    </dgm:pt>
    <dgm:pt modelId="{0D9E22EA-2435-4359-B0A4-ED63E5F5689D}" type="sibTrans" cxnId="{E40AFF27-87DE-4E4F-BFCB-39AF06E2379C}">
      <dgm:prSet/>
      <dgm:spPr/>
      <dgm:t>
        <a:bodyPr/>
        <a:lstStyle/>
        <a:p>
          <a:endParaRPr lang="en-US"/>
        </a:p>
      </dgm:t>
    </dgm:pt>
    <dgm:pt modelId="{6374A847-BD98-4E90-8E3C-2522F0A536A6}">
      <dgm:prSet>
        <dgm:style>
          <a:lnRef idx="0">
            <a:schemeClr val="accent1"/>
          </a:lnRef>
          <a:fillRef idx="3">
            <a:schemeClr val="accent1"/>
          </a:fillRef>
          <a:effectRef idx="3">
            <a:schemeClr val="accent1"/>
          </a:effectRef>
          <a:fontRef idx="minor">
            <a:schemeClr val="lt1"/>
          </a:fontRef>
        </dgm:style>
      </dgm:prSet>
      <dgm:spPr/>
      <dgm:t>
        <a:bodyPr/>
        <a:lstStyle/>
        <a:p>
          <a:endParaRPr lang="en-US"/>
        </a:p>
      </dgm:t>
    </dgm:pt>
    <dgm:pt modelId="{3E5E55E9-690C-4A08-A04D-73752E37DB0F}" type="parTrans" cxnId="{F6226E67-ED77-4345-8F93-7E8A6D777EDB}">
      <dgm:prSet/>
      <dgm:spPr/>
      <dgm:t>
        <a:bodyPr/>
        <a:lstStyle/>
        <a:p>
          <a:endParaRPr lang="en-US"/>
        </a:p>
      </dgm:t>
    </dgm:pt>
    <dgm:pt modelId="{3161E25B-7691-427B-98EE-5F62C8F8A780}" type="sibTrans" cxnId="{F6226E67-ED77-4345-8F93-7E8A6D777EDB}">
      <dgm:prSet/>
      <dgm:spPr/>
      <dgm:t>
        <a:bodyPr/>
        <a:lstStyle/>
        <a:p>
          <a:endParaRPr lang="en-US"/>
        </a:p>
      </dgm:t>
    </dgm:pt>
    <dgm:pt modelId="{AEBFFC63-46AF-40BA-89DB-349EC4A8EE1F}">
      <dgm:prSet>
        <dgm:style>
          <a:lnRef idx="0">
            <a:schemeClr val="accent1"/>
          </a:lnRef>
          <a:fillRef idx="3">
            <a:schemeClr val="accent1"/>
          </a:fillRef>
          <a:effectRef idx="3">
            <a:schemeClr val="accent1"/>
          </a:effectRef>
          <a:fontRef idx="minor">
            <a:schemeClr val="lt1"/>
          </a:fontRef>
        </dgm:style>
      </dgm:prSet>
      <dgm:spPr/>
      <dgm:t>
        <a:bodyPr/>
        <a:lstStyle/>
        <a:p>
          <a:endParaRPr lang="en-US"/>
        </a:p>
      </dgm:t>
    </dgm:pt>
    <dgm:pt modelId="{60431E31-C20F-4110-B24F-F9F2803ADA72}" type="parTrans" cxnId="{2605B89A-7D67-4E78-9C1E-578BBA90FFB7}">
      <dgm:prSet/>
      <dgm:spPr/>
      <dgm:t>
        <a:bodyPr/>
        <a:lstStyle/>
        <a:p>
          <a:endParaRPr lang="en-US"/>
        </a:p>
      </dgm:t>
    </dgm:pt>
    <dgm:pt modelId="{5567E182-9792-41BC-88BA-FE139254EBF7}" type="sibTrans" cxnId="{2605B89A-7D67-4E78-9C1E-578BBA90FFB7}">
      <dgm:prSet/>
      <dgm:spPr/>
      <dgm:t>
        <a:bodyPr/>
        <a:lstStyle/>
        <a:p>
          <a:endParaRPr lang="en-US"/>
        </a:p>
      </dgm:t>
    </dgm:pt>
    <dgm:pt modelId="{E361429B-449C-44E1-905D-332360430819}">
      <dgm:prSet/>
      <dgm:spPr/>
      <dgm:t>
        <a:bodyPr/>
        <a:lstStyle/>
        <a:p>
          <a:endParaRPr lang="en-US"/>
        </a:p>
      </dgm:t>
    </dgm:pt>
    <dgm:pt modelId="{726F8991-55CE-40B7-B7BF-F035A6A2077F}" type="parTrans" cxnId="{3ECBC6D4-B496-44CF-8384-10964A830309}">
      <dgm:prSet/>
      <dgm:spPr/>
      <dgm:t>
        <a:bodyPr/>
        <a:lstStyle/>
        <a:p>
          <a:endParaRPr lang="en-US"/>
        </a:p>
      </dgm:t>
    </dgm:pt>
    <dgm:pt modelId="{1C66D4EA-DFA8-44BE-AF3A-B7131F8A5795}" type="sibTrans" cxnId="{3ECBC6D4-B496-44CF-8384-10964A830309}">
      <dgm:prSet/>
      <dgm:spPr/>
      <dgm:t>
        <a:bodyPr/>
        <a:lstStyle/>
        <a:p>
          <a:endParaRPr lang="en-US"/>
        </a:p>
      </dgm:t>
    </dgm:pt>
    <dgm:pt modelId="{421E07BD-46E0-4A36-9954-B44FD3F397F5}">
      <dgm:prSet>
        <dgm:style>
          <a:lnRef idx="0">
            <a:schemeClr val="accent5"/>
          </a:lnRef>
          <a:fillRef idx="3">
            <a:schemeClr val="accent5"/>
          </a:fillRef>
          <a:effectRef idx="3">
            <a:schemeClr val="accent5"/>
          </a:effectRef>
          <a:fontRef idx="minor">
            <a:schemeClr val="lt1"/>
          </a:fontRef>
        </dgm:style>
      </dgm:prSet>
      <dgm:spPr/>
      <dgm:t>
        <a:bodyPr/>
        <a:lstStyle/>
        <a:p>
          <a:pPr algn="ctr"/>
          <a:r>
            <a:rPr lang="en-US" b="1"/>
            <a:t>             Expected              </a:t>
          </a:r>
        </a:p>
        <a:p>
          <a:pPr algn="ctr"/>
          <a:r>
            <a:rPr lang="en-US" b="1"/>
            <a:t>            service</a:t>
          </a:r>
        </a:p>
      </dgm:t>
    </dgm:pt>
    <dgm:pt modelId="{70CA49DF-C6F9-4E42-979C-1CD571AF9879}" type="parTrans" cxnId="{DF83FAA0-93BD-4CD6-93C2-FFE982974598}">
      <dgm:prSet/>
      <dgm:spPr/>
      <dgm:t>
        <a:bodyPr/>
        <a:lstStyle/>
        <a:p>
          <a:endParaRPr lang="en-US"/>
        </a:p>
      </dgm:t>
    </dgm:pt>
    <dgm:pt modelId="{B376432E-A63F-40AB-8F36-7888C8D9E2FC}" type="sibTrans" cxnId="{DF83FAA0-93BD-4CD6-93C2-FFE982974598}">
      <dgm:prSet/>
      <dgm:spPr/>
      <dgm:t>
        <a:bodyPr/>
        <a:lstStyle/>
        <a:p>
          <a:endParaRPr lang="en-US"/>
        </a:p>
      </dgm:t>
    </dgm:pt>
    <dgm:pt modelId="{3563CDEA-A5BE-47A9-84C1-C46D69DAB319}">
      <dgm:prSet>
        <dgm:style>
          <a:lnRef idx="0">
            <a:schemeClr val="accent1"/>
          </a:lnRef>
          <a:fillRef idx="3">
            <a:schemeClr val="accent1"/>
          </a:fillRef>
          <a:effectRef idx="3">
            <a:schemeClr val="accent1"/>
          </a:effectRef>
          <a:fontRef idx="minor">
            <a:schemeClr val="lt1"/>
          </a:fontRef>
        </dgm:style>
      </dgm:prSet>
      <dgm:spPr/>
      <dgm:t>
        <a:bodyPr/>
        <a:lstStyle/>
        <a:p>
          <a:pPr algn="ctr"/>
          <a:r>
            <a:rPr lang="en-US" b="1"/>
            <a:t>Customer's needs</a:t>
          </a:r>
        </a:p>
      </dgm:t>
    </dgm:pt>
    <dgm:pt modelId="{AF01510B-A0A1-4213-B1C5-A2F953B44F27}" type="sibTrans" cxnId="{976B791F-4499-4475-AA68-99E33F534D93}">
      <dgm:prSet/>
      <dgm:spPr/>
      <dgm:t>
        <a:bodyPr/>
        <a:lstStyle/>
        <a:p>
          <a:endParaRPr lang="en-US"/>
        </a:p>
      </dgm:t>
    </dgm:pt>
    <dgm:pt modelId="{36C530FE-ADE3-42EA-88D0-9F76B03C5E19}" type="parTrans" cxnId="{976B791F-4499-4475-AA68-99E33F534D93}">
      <dgm:prSet/>
      <dgm:spPr/>
      <dgm:t>
        <a:bodyPr/>
        <a:lstStyle/>
        <a:p>
          <a:endParaRPr lang="en-US"/>
        </a:p>
      </dgm:t>
    </dgm:pt>
    <dgm:pt modelId="{9A1870EA-B9D3-40CF-954D-A6BE6083B775}">
      <dgm:prSet>
        <dgm:style>
          <a:lnRef idx="0">
            <a:schemeClr val="accent3"/>
          </a:lnRef>
          <a:fillRef idx="3">
            <a:schemeClr val="accent3"/>
          </a:fillRef>
          <a:effectRef idx="3">
            <a:schemeClr val="accent3"/>
          </a:effectRef>
          <a:fontRef idx="minor">
            <a:schemeClr val="lt1"/>
          </a:fontRef>
        </dgm:style>
      </dgm:prSet>
      <dgm:spPr/>
      <dgm:t>
        <a:bodyPr/>
        <a:lstStyle/>
        <a:p>
          <a:r>
            <a:rPr lang="en-US">
              <a:solidFill>
                <a:schemeClr val="bg1"/>
              </a:solidFill>
            </a:rPr>
            <a:t>Post purchase evaluation</a:t>
          </a:r>
        </a:p>
      </dgm:t>
    </dgm:pt>
    <dgm:pt modelId="{4DA9CDA9-860A-4876-9A85-E59D74DEB955}" type="parTrans" cxnId="{7CC2579A-D80E-413E-B8BD-251F9E035726}">
      <dgm:prSet/>
      <dgm:spPr/>
      <dgm:t>
        <a:bodyPr/>
        <a:lstStyle/>
        <a:p>
          <a:endParaRPr lang="en-US"/>
        </a:p>
      </dgm:t>
    </dgm:pt>
    <dgm:pt modelId="{9DC1C267-8DE2-4F53-871B-1002C7B63615}" type="sibTrans" cxnId="{7CC2579A-D80E-413E-B8BD-251F9E035726}">
      <dgm:prSet/>
      <dgm:spPr/>
      <dgm:t>
        <a:bodyPr/>
        <a:lstStyle/>
        <a:p>
          <a:endParaRPr lang="en-US"/>
        </a:p>
      </dgm:t>
    </dgm:pt>
    <dgm:pt modelId="{0DAA5401-DBF9-43F1-B12D-75B9F2D9D580}" type="pres">
      <dgm:prSet presAssocID="{240FFFB6-AFBE-40C0-9D93-918BEEEB6699}" presName="diagram" presStyleCnt="0">
        <dgm:presLayoutVars>
          <dgm:dir/>
          <dgm:animLvl val="lvl"/>
          <dgm:resizeHandles val="exact"/>
        </dgm:presLayoutVars>
      </dgm:prSet>
      <dgm:spPr/>
    </dgm:pt>
    <dgm:pt modelId="{1B34FBDD-13FA-4F22-85CA-BF6AB21F6EB5}" type="pres">
      <dgm:prSet presAssocID="{F98CD452-65C5-4E71-852C-C2D40E30A7A3}" presName="compNode" presStyleCnt="0"/>
      <dgm:spPr/>
    </dgm:pt>
    <dgm:pt modelId="{4B8D318C-6B60-45D0-872B-00DC12C2D4F8}" type="pres">
      <dgm:prSet presAssocID="{F98CD452-65C5-4E71-852C-C2D40E30A7A3}" presName="childRect" presStyleLbl="bgAcc1" presStyleIdx="0" presStyleCnt="5" custScaleY="53582" custLinFactNeighborX="-1410" custLinFactNeighborY="-229">
        <dgm:presLayoutVars>
          <dgm:bulletEnabled val="1"/>
        </dgm:presLayoutVars>
      </dgm:prSet>
      <dgm:spPr>
        <a:prstGeom prst="curvedRightArrow">
          <a:avLst/>
        </a:prstGeom>
      </dgm:spPr>
    </dgm:pt>
    <dgm:pt modelId="{AFAA8AE3-E595-4AEA-BF17-8264888EE50C}" type="pres">
      <dgm:prSet presAssocID="{F98CD452-65C5-4E71-852C-C2D40E30A7A3}" presName="parentText" presStyleLbl="node1" presStyleIdx="0" presStyleCnt="0">
        <dgm:presLayoutVars>
          <dgm:chMax val="0"/>
          <dgm:bulletEnabled val="1"/>
        </dgm:presLayoutVars>
      </dgm:prSet>
      <dgm:spPr/>
    </dgm:pt>
    <dgm:pt modelId="{208D72B0-876E-4B83-BE1A-B79754BE5F69}" type="pres">
      <dgm:prSet presAssocID="{F98CD452-65C5-4E71-852C-C2D40E30A7A3}" presName="parentRect" presStyleLbl="alignNode1" presStyleIdx="0" presStyleCnt="5"/>
      <dgm:spPr/>
    </dgm:pt>
    <dgm:pt modelId="{ADF43010-C006-4EE6-9987-AAE3781D3BD7}" type="pres">
      <dgm:prSet presAssocID="{F98CD452-65C5-4E71-852C-C2D40E30A7A3}" presName="adorn" presStyleLbl="fgAccFollowNode1" presStyleIdx="0" presStyleCnt="5" custFlipVert="1" custScaleY="10231"/>
      <dgm:spPr/>
    </dgm:pt>
    <dgm:pt modelId="{0651A0EF-28FF-4DBB-ABA2-85EF229ABFBC}" type="pres">
      <dgm:prSet presAssocID="{0C6048C6-970A-4DC7-9745-CFD35839EA4A}" presName="sibTrans" presStyleLbl="sibTrans2D1" presStyleIdx="0" presStyleCnt="0"/>
      <dgm:spPr/>
    </dgm:pt>
    <dgm:pt modelId="{C94FC0A8-412C-415D-AF80-07F56CA26486}" type="pres">
      <dgm:prSet presAssocID="{6714E372-76D9-4CD7-A63A-724D0E375F18}" presName="compNode" presStyleCnt="0"/>
      <dgm:spPr/>
    </dgm:pt>
    <dgm:pt modelId="{6A3943F5-612B-4908-B13A-F9C40208C524}" type="pres">
      <dgm:prSet presAssocID="{6714E372-76D9-4CD7-A63A-724D0E375F18}" presName="childRect" presStyleLbl="bgAcc1" presStyleIdx="1" presStyleCnt="5" custLinFactNeighborX="586" custLinFactNeighborY="-6281">
        <dgm:presLayoutVars>
          <dgm:bulletEnabled val="1"/>
        </dgm:presLayoutVars>
      </dgm:prSet>
      <dgm:spPr>
        <a:prstGeom prst="downArrow">
          <a:avLst/>
        </a:prstGeom>
      </dgm:spPr>
    </dgm:pt>
    <dgm:pt modelId="{A5A91FEB-CEF2-42C3-962D-559FB263D138}" type="pres">
      <dgm:prSet presAssocID="{6714E372-76D9-4CD7-A63A-724D0E375F18}" presName="parentText" presStyleLbl="node1" presStyleIdx="0" presStyleCnt="0">
        <dgm:presLayoutVars>
          <dgm:chMax val="0"/>
          <dgm:bulletEnabled val="1"/>
        </dgm:presLayoutVars>
      </dgm:prSet>
      <dgm:spPr/>
    </dgm:pt>
    <dgm:pt modelId="{A53D1952-A0EF-4451-9740-9DC648DB10FE}" type="pres">
      <dgm:prSet presAssocID="{6714E372-76D9-4CD7-A63A-724D0E375F18}" presName="parentRect" presStyleLbl="alignNode1" presStyleIdx="1" presStyleCnt="5"/>
      <dgm:spPr/>
    </dgm:pt>
    <dgm:pt modelId="{80855C6F-AC38-446B-A377-F9ED7867A759}" type="pres">
      <dgm:prSet presAssocID="{6714E372-76D9-4CD7-A63A-724D0E375F18}" presName="adorn" presStyleLbl="fgAccFollowNode1" presStyleIdx="1" presStyleCnt="5" custFlipVert="1" custScaleY="10231"/>
      <dgm:spPr/>
    </dgm:pt>
    <dgm:pt modelId="{44AC7C62-AEE3-4DBE-B057-2A07DBF2FA8C}" type="pres">
      <dgm:prSet presAssocID="{C29F8541-AEB3-48E0-915E-953E3507EAD4}" presName="sibTrans" presStyleLbl="sibTrans2D1" presStyleIdx="0" presStyleCnt="0"/>
      <dgm:spPr/>
    </dgm:pt>
    <dgm:pt modelId="{B333ABC4-BB22-491C-AE9C-59D2BF8B0B33}" type="pres">
      <dgm:prSet presAssocID="{BA76A76A-0C30-45D3-B551-CB5FF356E18F}" presName="compNode" presStyleCnt="0"/>
      <dgm:spPr/>
    </dgm:pt>
    <dgm:pt modelId="{1DDAB500-E8B4-46CF-8F02-3B6402A0722A}" type="pres">
      <dgm:prSet presAssocID="{BA76A76A-0C30-45D3-B551-CB5FF356E18F}" presName="childRect" presStyleLbl="bgAcc1" presStyleIdx="2" presStyleCnt="5" custScaleY="46394">
        <dgm:presLayoutVars>
          <dgm:bulletEnabled val="1"/>
        </dgm:presLayoutVars>
      </dgm:prSet>
      <dgm:spPr>
        <a:prstGeom prst="curvedLeftArrow">
          <a:avLst/>
        </a:prstGeom>
      </dgm:spPr>
    </dgm:pt>
    <dgm:pt modelId="{DB783719-388B-4B1C-91F3-5BCF44C7D8E5}" type="pres">
      <dgm:prSet presAssocID="{BA76A76A-0C30-45D3-B551-CB5FF356E18F}" presName="parentText" presStyleLbl="node1" presStyleIdx="0" presStyleCnt="0">
        <dgm:presLayoutVars>
          <dgm:chMax val="0"/>
          <dgm:bulletEnabled val="1"/>
        </dgm:presLayoutVars>
      </dgm:prSet>
      <dgm:spPr/>
    </dgm:pt>
    <dgm:pt modelId="{1DD472B5-E1E4-4327-A92F-42166C1E5C1B}" type="pres">
      <dgm:prSet presAssocID="{BA76A76A-0C30-45D3-B551-CB5FF356E18F}" presName="parentRect" presStyleLbl="alignNode1" presStyleIdx="2" presStyleCnt="5"/>
      <dgm:spPr/>
    </dgm:pt>
    <dgm:pt modelId="{CFAAEB95-6318-4BB2-A772-ADBE34FC6E06}" type="pres">
      <dgm:prSet presAssocID="{BA76A76A-0C30-45D3-B551-CB5FF356E18F}" presName="adorn" presStyleLbl="fgAccFollowNode1" presStyleIdx="2" presStyleCnt="5" custFlipVert="1" custScaleY="9851"/>
      <dgm:spPr/>
    </dgm:pt>
    <dgm:pt modelId="{9DBDCA31-7B06-4535-A26F-809C357A99CE}" type="pres">
      <dgm:prSet presAssocID="{4C9F3A89-9EE3-41AB-8EF0-7AC94578D48A}" presName="sibTrans" presStyleLbl="sibTrans2D1" presStyleIdx="0" presStyleCnt="0"/>
      <dgm:spPr/>
    </dgm:pt>
    <dgm:pt modelId="{F86319FC-5810-4DDB-81C6-327FD8254702}" type="pres">
      <dgm:prSet presAssocID="{A8F95101-F0F8-4F65-AB83-8B380C4DD7B7}" presName="compNode" presStyleCnt="0"/>
      <dgm:spPr/>
    </dgm:pt>
    <dgm:pt modelId="{279B94D2-6632-4005-9C45-E11014834A91}" type="pres">
      <dgm:prSet presAssocID="{A8F95101-F0F8-4F65-AB83-8B380C4DD7B7}" presName="childRect" presStyleLbl="bgAcc1" presStyleIdx="3" presStyleCnt="5" custScaleX="11604" custScaleY="55165" custLinFactNeighborX="63790" custLinFactNeighborY="-16997">
        <dgm:presLayoutVars>
          <dgm:bulletEnabled val="1"/>
        </dgm:presLayoutVars>
      </dgm:prSet>
      <dgm:spPr>
        <a:prstGeom prst="upDownArrow">
          <a:avLst/>
        </a:prstGeom>
      </dgm:spPr>
    </dgm:pt>
    <dgm:pt modelId="{D314A4C6-8D5E-45D8-974F-4539F12365B3}" type="pres">
      <dgm:prSet presAssocID="{A8F95101-F0F8-4F65-AB83-8B380C4DD7B7}" presName="parentText" presStyleLbl="node1" presStyleIdx="0" presStyleCnt="0">
        <dgm:presLayoutVars>
          <dgm:chMax val="0"/>
          <dgm:bulletEnabled val="1"/>
        </dgm:presLayoutVars>
      </dgm:prSet>
      <dgm:spPr/>
    </dgm:pt>
    <dgm:pt modelId="{82CD579E-1C9E-43B0-8B46-23C24FCAF04E}" type="pres">
      <dgm:prSet presAssocID="{A8F95101-F0F8-4F65-AB83-8B380C4DD7B7}" presName="parentRect" presStyleLbl="alignNode1" presStyleIdx="3" presStyleCnt="5" custScaleX="58279" custScaleY="72042" custLinFactY="-68268" custLinFactNeighborX="-50208" custLinFactNeighborY="-100000"/>
      <dgm:spPr/>
    </dgm:pt>
    <dgm:pt modelId="{7BEB9721-353A-435C-B9E3-026A888DB12B}" type="pres">
      <dgm:prSet presAssocID="{A8F95101-F0F8-4F65-AB83-8B380C4DD7B7}" presName="adorn" presStyleLbl="fgAccFollowNode1" presStyleIdx="3" presStyleCnt="5" custFlipVert="0" custScaleY="9672" custLinFactNeighborX="10658" custLinFactNeighborY="-46894"/>
      <dgm:spPr/>
    </dgm:pt>
    <dgm:pt modelId="{C13E497F-7E01-4A5E-8A97-E3CAA8AD79D6}" type="pres">
      <dgm:prSet presAssocID="{0D9E22EA-2435-4359-B0A4-ED63E5F5689D}" presName="sibTrans" presStyleLbl="sibTrans2D1" presStyleIdx="0" presStyleCnt="0"/>
      <dgm:spPr/>
    </dgm:pt>
    <dgm:pt modelId="{6612DEC4-26B4-4706-A744-76C40592C2B7}" type="pres">
      <dgm:prSet presAssocID="{421E07BD-46E0-4A36-9954-B44FD3F397F5}" presName="compNode" presStyleCnt="0"/>
      <dgm:spPr/>
    </dgm:pt>
    <dgm:pt modelId="{2588DF12-7E9F-4413-8620-F2B35FB1C47D}" type="pres">
      <dgm:prSet presAssocID="{421E07BD-46E0-4A36-9954-B44FD3F397F5}" presName="childRect" presStyleLbl="bgAcc1" presStyleIdx="4" presStyleCnt="5" custFlipHor="1" custScaleX="64438" custScaleY="42099" custLinFactNeighborX="64661" custLinFactNeighborY="8153">
        <dgm:presLayoutVars>
          <dgm:bulletEnabled val="1"/>
        </dgm:presLayoutVars>
      </dgm:prSet>
      <dgm:spPr>
        <a:prstGeom prst="flowChartAlternateProcess">
          <a:avLst/>
        </a:prstGeom>
      </dgm:spPr>
    </dgm:pt>
    <dgm:pt modelId="{1BBF32FA-0D3C-4C8F-BD60-AD55AB64A173}" type="pres">
      <dgm:prSet presAssocID="{421E07BD-46E0-4A36-9954-B44FD3F397F5}" presName="parentText" presStyleLbl="node1" presStyleIdx="0" presStyleCnt="0">
        <dgm:presLayoutVars>
          <dgm:chMax val="0"/>
          <dgm:bulletEnabled val="1"/>
        </dgm:presLayoutVars>
      </dgm:prSet>
      <dgm:spPr/>
    </dgm:pt>
    <dgm:pt modelId="{8BFDA58C-517B-44E4-B117-C55894BD8AF4}" type="pres">
      <dgm:prSet presAssocID="{421E07BD-46E0-4A36-9954-B44FD3F397F5}" presName="parentRect" presStyleLbl="alignNode1" presStyleIdx="4" presStyleCnt="5" custScaleY="106144" custLinFactNeighborX="-50264" custLinFactNeighborY="-31706"/>
      <dgm:spPr/>
    </dgm:pt>
    <dgm:pt modelId="{7228EAB4-C7BA-4136-908B-DE363514BB9A}" type="pres">
      <dgm:prSet presAssocID="{421E07BD-46E0-4A36-9954-B44FD3F397F5}" presName="adorn" presStyleLbl="fgAccFollowNode1" presStyleIdx="4" presStyleCnt="5" custFlipVert="0" custScaleX="9672" custScaleY="9825"/>
      <dgm:spPr>
        <a:prstGeom prst="upArrow">
          <a:avLst/>
        </a:prstGeom>
      </dgm:spPr>
    </dgm:pt>
  </dgm:ptLst>
  <dgm:cxnLst>
    <dgm:cxn modelId="{5A502903-D0E3-4BA6-980E-EFAC5BDE5E26}" srcId="{240FFFB6-AFBE-40C0-9D93-918BEEEB6699}" destId="{6714E372-76D9-4CD7-A63A-724D0E375F18}" srcOrd="1" destOrd="0" parTransId="{4F76AD4F-7A71-4F4E-8297-24AF8E7044EC}" sibTransId="{C29F8541-AEB3-48E0-915E-953E3507EAD4}"/>
    <dgm:cxn modelId="{849A540B-F774-4BD5-B71A-B04D3771EF71}" type="presOf" srcId="{421E07BD-46E0-4A36-9954-B44FD3F397F5}" destId="{1BBF32FA-0D3C-4C8F-BD60-AD55AB64A173}" srcOrd="0" destOrd="0" presId="urn:microsoft.com/office/officeart/2005/8/layout/bList2#2"/>
    <dgm:cxn modelId="{AE61EF12-E431-4986-9AC8-F1AAFE3A7372}" type="presOf" srcId="{421E07BD-46E0-4A36-9954-B44FD3F397F5}" destId="{8BFDA58C-517B-44E4-B117-C55894BD8AF4}" srcOrd="1" destOrd="0" presId="urn:microsoft.com/office/officeart/2005/8/layout/bList2#2"/>
    <dgm:cxn modelId="{976B791F-4499-4475-AA68-99E33F534D93}" srcId="{6714E372-76D9-4CD7-A63A-724D0E375F18}" destId="{3563CDEA-A5BE-47A9-84C1-C46D69DAB319}" srcOrd="0" destOrd="0" parTransId="{36C530FE-ADE3-42EA-88D0-9F76B03C5E19}" sibTransId="{AF01510B-A0A1-4213-B1C5-A2F953B44F27}"/>
    <dgm:cxn modelId="{A49D4623-BCAB-41A6-AFB4-B1D5133E5B72}" type="presOf" srcId="{C29F8541-AEB3-48E0-915E-953E3507EAD4}" destId="{44AC7C62-AEE3-4DBE-B057-2A07DBF2FA8C}" srcOrd="0" destOrd="0" presId="urn:microsoft.com/office/officeart/2005/8/layout/bList2#2"/>
    <dgm:cxn modelId="{E40AFF27-87DE-4E4F-BFCB-39AF06E2379C}" srcId="{240FFFB6-AFBE-40C0-9D93-918BEEEB6699}" destId="{A8F95101-F0F8-4F65-AB83-8B380C4DD7B7}" srcOrd="3" destOrd="0" parTransId="{2958C521-F144-4919-8F5F-1392F7425031}" sibTransId="{0D9E22EA-2435-4359-B0A4-ED63E5F5689D}"/>
    <dgm:cxn modelId="{0C44FF34-E9A9-4ACA-B0CF-4352AE63886C}" type="presOf" srcId="{BA76A76A-0C30-45D3-B551-CB5FF356E18F}" destId="{DB783719-388B-4B1C-91F3-5BCF44C7D8E5}" srcOrd="0" destOrd="0" presId="urn:microsoft.com/office/officeart/2005/8/layout/bList2#2"/>
    <dgm:cxn modelId="{7E962238-CD12-4808-8B10-29FD322DBD66}" type="presOf" srcId="{6374A847-BD98-4E90-8E3C-2522F0A536A6}" destId="{4B8D318C-6B60-45D0-872B-00DC12C2D4F8}" srcOrd="0" destOrd="0" presId="urn:microsoft.com/office/officeart/2005/8/layout/bList2#2"/>
    <dgm:cxn modelId="{3EEC395D-C648-45C5-9EE6-CC3E5CB00966}" type="presOf" srcId="{AEBFFC63-46AF-40BA-89DB-349EC4A8EE1F}" destId="{1DDAB500-E8B4-46CF-8F02-3B6402A0722A}" srcOrd="0" destOrd="0" presId="urn:microsoft.com/office/officeart/2005/8/layout/bList2#2"/>
    <dgm:cxn modelId="{900F3D44-B335-449D-B2B0-FA4CAC7F2882}" type="presOf" srcId="{0C6048C6-970A-4DC7-9745-CFD35839EA4A}" destId="{0651A0EF-28FF-4DBB-ABA2-85EF229ABFBC}" srcOrd="0" destOrd="0" presId="urn:microsoft.com/office/officeart/2005/8/layout/bList2#2"/>
    <dgm:cxn modelId="{F6226E67-ED77-4345-8F93-7E8A6D777EDB}" srcId="{F98CD452-65C5-4E71-852C-C2D40E30A7A3}" destId="{6374A847-BD98-4E90-8E3C-2522F0A536A6}" srcOrd="0" destOrd="0" parTransId="{3E5E55E9-690C-4A08-A04D-73752E37DB0F}" sibTransId="{3161E25B-7691-427B-98EE-5F62C8F8A780}"/>
    <dgm:cxn modelId="{92B6A467-2FBD-4A5D-A16A-F1DAAD44DFF4}" type="presOf" srcId="{F98CD452-65C5-4E71-852C-C2D40E30A7A3}" destId="{208D72B0-876E-4B83-BE1A-B79754BE5F69}" srcOrd="1" destOrd="0" presId="urn:microsoft.com/office/officeart/2005/8/layout/bList2#2"/>
    <dgm:cxn modelId="{D107A84C-6205-4E0A-A606-C8CC0D4ADB96}" type="presOf" srcId="{240FFFB6-AFBE-40C0-9D93-918BEEEB6699}" destId="{0DAA5401-DBF9-43F1-B12D-75B9F2D9D580}" srcOrd="0" destOrd="0" presId="urn:microsoft.com/office/officeart/2005/8/layout/bList2#2"/>
    <dgm:cxn modelId="{C4B51E71-1E72-48BE-9B2A-D32F236AB08B}" type="presOf" srcId="{6714E372-76D9-4CD7-A63A-724D0E375F18}" destId="{A53D1952-A0EF-4451-9740-9DC648DB10FE}" srcOrd="1" destOrd="0" presId="urn:microsoft.com/office/officeart/2005/8/layout/bList2#2"/>
    <dgm:cxn modelId="{605ABD53-9308-42C1-9B2D-7BD365D97F72}" type="presOf" srcId="{3563CDEA-A5BE-47A9-84C1-C46D69DAB319}" destId="{6A3943F5-612B-4908-B13A-F9C40208C524}" srcOrd="0" destOrd="0" presId="urn:microsoft.com/office/officeart/2005/8/layout/bList2#2"/>
    <dgm:cxn modelId="{D1188C55-7AF2-4552-AA64-962F6B4D0437}" type="presOf" srcId="{0D9E22EA-2435-4359-B0A4-ED63E5F5689D}" destId="{C13E497F-7E01-4A5E-8A97-E3CAA8AD79D6}" srcOrd="0" destOrd="0" presId="urn:microsoft.com/office/officeart/2005/8/layout/bList2#2"/>
    <dgm:cxn modelId="{A9200484-0408-4C7F-8916-82027B30FCFB}" type="presOf" srcId="{E361429B-449C-44E1-905D-332360430819}" destId="{279B94D2-6632-4005-9C45-E11014834A91}" srcOrd="0" destOrd="0" presId="urn:microsoft.com/office/officeart/2005/8/layout/bList2#2"/>
    <dgm:cxn modelId="{8AB7ED86-13D1-49FB-A3D4-ECCD2C3BF5E8}" srcId="{240FFFB6-AFBE-40C0-9D93-918BEEEB6699}" destId="{BA76A76A-0C30-45D3-B551-CB5FF356E18F}" srcOrd="2" destOrd="0" parTransId="{5A4B626F-BBD1-4AE8-AF7A-D9A6A1707FEF}" sibTransId="{4C9F3A89-9EE3-41AB-8EF0-7AC94578D48A}"/>
    <dgm:cxn modelId="{5E525597-7BEB-4AC3-8FDE-A5E339E3080C}" type="presOf" srcId="{F98CD452-65C5-4E71-852C-C2D40E30A7A3}" destId="{AFAA8AE3-E595-4AEA-BF17-8264888EE50C}" srcOrd="0" destOrd="0" presId="urn:microsoft.com/office/officeart/2005/8/layout/bList2#2"/>
    <dgm:cxn modelId="{7CC2579A-D80E-413E-B8BD-251F9E035726}" srcId="{421E07BD-46E0-4A36-9954-B44FD3F397F5}" destId="{9A1870EA-B9D3-40CF-954D-A6BE6083B775}" srcOrd="0" destOrd="0" parTransId="{4DA9CDA9-860A-4876-9A85-E59D74DEB955}" sibTransId="{9DC1C267-8DE2-4F53-871B-1002C7B63615}"/>
    <dgm:cxn modelId="{2605B89A-7D67-4E78-9C1E-578BBA90FFB7}" srcId="{BA76A76A-0C30-45D3-B551-CB5FF356E18F}" destId="{AEBFFC63-46AF-40BA-89DB-349EC4A8EE1F}" srcOrd="0" destOrd="0" parTransId="{60431E31-C20F-4110-B24F-F9F2803ADA72}" sibTransId="{5567E182-9792-41BC-88BA-FE139254EBF7}"/>
    <dgm:cxn modelId="{53F7559C-C2D4-4FF6-BFF7-E40684E80A2F}" type="presOf" srcId="{A8F95101-F0F8-4F65-AB83-8B380C4DD7B7}" destId="{D314A4C6-8D5E-45D8-974F-4539F12365B3}" srcOrd="0" destOrd="0" presId="urn:microsoft.com/office/officeart/2005/8/layout/bList2#2"/>
    <dgm:cxn modelId="{DF83FAA0-93BD-4CD6-93C2-FFE982974598}" srcId="{240FFFB6-AFBE-40C0-9D93-918BEEEB6699}" destId="{421E07BD-46E0-4A36-9954-B44FD3F397F5}" srcOrd="4" destOrd="0" parTransId="{70CA49DF-C6F9-4E42-979C-1CD571AF9879}" sibTransId="{B376432E-A63F-40AB-8F36-7888C8D9E2FC}"/>
    <dgm:cxn modelId="{DE0447A2-E674-4062-A522-4B84FA8BD075}" type="presOf" srcId="{9A1870EA-B9D3-40CF-954D-A6BE6083B775}" destId="{2588DF12-7E9F-4413-8620-F2B35FB1C47D}" srcOrd="0" destOrd="0" presId="urn:microsoft.com/office/officeart/2005/8/layout/bList2#2"/>
    <dgm:cxn modelId="{E84741B1-DF77-47C4-B8F5-CEC3660BC30C}" type="presOf" srcId="{A8F95101-F0F8-4F65-AB83-8B380C4DD7B7}" destId="{82CD579E-1C9E-43B0-8B46-23C24FCAF04E}" srcOrd="1" destOrd="0" presId="urn:microsoft.com/office/officeart/2005/8/layout/bList2#2"/>
    <dgm:cxn modelId="{13E440C2-DEA5-4A26-BF33-F8ED44747F79}" type="presOf" srcId="{6714E372-76D9-4CD7-A63A-724D0E375F18}" destId="{A5A91FEB-CEF2-42C3-962D-559FB263D138}" srcOrd="0" destOrd="0" presId="urn:microsoft.com/office/officeart/2005/8/layout/bList2#2"/>
    <dgm:cxn modelId="{3ECBC6D4-B496-44CF-8384-10964A830309}" srcId="{A8F95101-F0F8-4F65-AB83-8B380C4DD7B7}" destId="{E361429B-449C-44E1-905D-332360430819}" srcOrd="0" destOrd="0" parTransId="{726F8991-55CE-40B7-B7BF-F035A6A2077F}" sibTransId="{1C66D4EA-DFA8-44BE-AF3A-B7131F8A5795}"/>
    <dgm:cxn modelId="{A0F99BE4-81BE-478F-A4B6-03B8E831C0C1}" type="presOf" srcId="{4C9F3A89-9EE3-41AB-8EF0-7AC94578D48A}" destId="{9DBDCA31-7B06-4535-A26F-809C357A99CE}" srcOrd="0" destOrd="0" presId="urn:microsoft.com/office/officeart/2005/8/layout/bList2#2"/>
    <dgm:cxn modelId="{BFCF1AF2-FA0B-409A-A6A7-AF3D56DF76E7}" type="presOf" srcId="{BA76A76A-0C30-45D3-B551-CB5FF356E18F}" destId="{1DD472B5-E1E4-4327-A92F-42166C1E5C1B}" srcOrd="1" destOrd="0" presId="urn:microsoft.com/office/officeart/2005/8/layout/bList2#2"/>
    <dgm:cxn modelId="{30F656F7-FC65-4BD9-AE27-3A1650EA0632}" srcId="{240FFFB6-AFBE-40C0-9D93-918BEEEB6699}" destId="{F98CD452-65C5-4E71-852C-C2D40E30A7A3}" srcOrd="0" destOrd="0" parTransId="{675FD7C2-5E51-4008-A9F9-FCE869760FC8}" sibTransId="{0C6048C6-970A-4DC7-9745-CFD35839EA4A}"/>
    <dgm:cxn modelId="{1C131C96-197D-4957-BC18-F5F074744674}" type="presParOf" srcId="{0DAA5401-DBF9-43F1-B12D-75B9F2D9D580}" destId="{1B34FBDD-13FA-4F22-85CA-BF6AB21F6EB5}" srcOrd="0" destOrd="0" presId="urn:microsoft.com/office/officeart/2005/8/layout/bList2#2"/>
    <dgm:cxn modelId="{963903D1-1D5D-4AAC-A572-000A1BEB3EA4}" type="presParOf" srcId="{1B34FBDD-13FA-4F22-85CA-BF6AB21F6EB5}" destId="{4B8D318C-6B60-45D0-872B-00DC12C2D4F8}" srcOrd="0" destOrd="0" presId="urn:microsoft.com/office/officeart/2005/8/layout/bList2#2"/>
    <dgm:cxn modelId="{A5346368-F214-44C6-AAF2-75B695EEEA27}" type="presParOf" srcId="{1B34FBDD-13FA-4F22-85CA-BF6AB21F6EB5}" destId="{AFAA8AE3-E595-4AEA-BF17-8264888EE50C}" srcOrd="1" destOrd="0" presId="urn:microsoft.com/office/officeart/2005/8/layout/bList2#2"/>
    <dgm:cxn modelId="{8B6BCA94-57D6-44D4-A698-14A132A15DAF}" type="presParOf" srcId="{1B34FBDD-13FA-4F22-85CA-BF6AB21F6EB5}" destId="{208D72B0-876E-4B83-BE1A-B79754BE5F69}" srcOrd="2" destOrd="0" presId="urn:microsoft.com/office/officeart/2005/8/layout/bList2#2"/>
    <dgm:cxn modelId="{762398C2-3785-485C-AB2D-934F1B92382F}" type="presParOf" srcId="{1B34FBDD-13FA-4F22-85CA-BF6AB21F6EB5}" destId="{ADF43010-C006-4EE6-9987-AAE3781D3BD7}" srcOrd="3" destOrd="0" presId="urn:microsoft.com/office/officeart/2005/8/layout/bList2#2"/>
    <dgm:cxn modelId="{892EDF87-7C27-4B1F-B397-9FE19E3E053A}" type="presParOf" srcId="{0DAA5401-DBF9-43F1-B12D-75B9F2D9D580}" destId="{0651A0EF-28FF-4DBB-ABA2-85EF229ABFBC}" srcOrd="1" destOrd="0" presId="urn:microsoft.com/office/officeart/2005/8/layout/bList2#2"/>
    <dgm:cxn modelId="{5E0C2153-8904-4C97-BD63-EF196F33BA63}" type="presParOf" srcId="{0DAA5401-DBF9-43F1-B12D-75B9F2D9D580}" destId="{C94FC0A8-412C-415D-AF80-07F56CA26486}" srcOrd="2" destOrd="0" presId="urn:microsoft.com/office/officeart/2005/8/layout/bList2#2"/>
    <dgm:cxn modelId="{A83A7CA8-0F94-42CC-AE69-51FAB2BA04A4}" type="presParOf" srcId="{C94FC0A8-412C-415D-AF80-07F56CA26486}" destId="{6A3943F5-612B-4908-B13A-F9C40208C524}" srcOrd="0" destOrd="0" presId="urn:microsoft.com/office/officeart/2005/8/layout/bList2#2"/>
    <dgm:cxn modelId="{B5D19434-CE34-402E-86C8-89905328A823}" type="presParOf" srcId="{C94FC0A8-412C-415D-AF80-07F56CA26486}" destId="{A5A91FEB-CEF2-42C3-962D-559FB263D138}" srcOrd="1" destOrd="0" presId="urn:microsoft.com/office/officeart/2005/8/layout/bList2#2"/>
    <dgm:cxn modelId="{5CC5F8D7-016D-425E-9BE8-4D775029AC63}" type="presParOf" srcId="{C94FC0A8-412C-415D-AF80-07F56CA26486}" destId="{A53D1952-A0EF-4451-9740-9DC648DB10FE}" srcOrd="2" destOrd="0" presId="urn:microsoft.com/office/officeart/2005/8/layout/bList2#2"/>
    <dgm:cxn modelId="{7B9D17A8-BAEC-4F7E-BAB9-F0862201BFC8}" type="presParOf" srcId="{C94FC0A8-412C-415D-AF80-07F56CA26486}" destId="{80855C6F-AC38-446B-A377-F9ED7867A759}" srcOrd="3" destOrd="0" presId="urn:microsoft.com/office/officeart/2005/8/layout/bList2#2"/>
    <dgm:cxn modelId="{F9460D64-8B1E-4F52-9779-2DB3CD0ACCCF}" type="presParOf" srcId="{0DAA5401-DBF9-43F1-B12D-75B9F2D9D580}" destId="{44AC7C62-AEE3-4DBE-B057-2A07DBF2FA8C}" srcOrd="3" destOrd="0" presId="urn:microsoft.com/office/officeart/2005/8/layout/bList2#2"/>
    <dgm:cxn modelId="{5F6C6AD0-1D1C-47CF-99C8-FC302C62ECA8}" type="presParOf" srcId="{0DAA5401-DBF9-43F1-B12D-75B9F2D9D580}" destId="{B333ABC4-BB22-491C-AE9C-59D2BF8B0B33}" srcOrd="4" destOrd="0" presId="urn:microsoft.com/office/officeart/2005/8/layout/bList2#2"/>
    <dgm:cxn modelId="{283209BE-41D4-41F9-9387-47E55A0062AB}" type="presParOf" srcId="{B333ABC4-BB22-491C-AE9C-59D2BF8B0B33}" destId="{1DDAB500-E8B4-46CF-8F02-3B6402A0722A}" srcOrd="0" destOrd="0" presId="urn:microsoft.com/office/officeart/2005/8/layout/bList2#2"/>
    <dgm:cxn modelId="{FDB3089F-9C1E-40AF-99B3-6D7736143074}" type="presParOf" srcId="{B333ABC4-BB22-491C-AE9C-59D2BF8B0B33}" destId="{DB783719-388B-4B1C-91F3-5BCF44C7D8E5}" srcOrd="1" destOrd="0" presId="urn:microsoft.com/office/officeart/2005/8/layout/bList2#2"/>
    <dgm:cxn modelId="{5649C0F7-E5A2-4CB5-A54D-DAE58CC92E5E}" type="presParOf" srcId="{B333ABC4-BB22-491C-AE9C-59D2BF8B0B33}" destId="{1DD472B5-E1E4-4327-A92F-42166C1E5C1B}" srcOrd="2" destOrd="0" presId="urn:microsoft.com/office/officeart/2005/8/layout/bList2#2"/>
    <dgm:cxn modelId="{FE730635-5ECD-40A2-9672-1A35FE7DF9ED}" type="presParOf" srcId="{B333ABC4-BB22-491C-AE9C-59D2BF8B0B33}" destId="{CFAAEB95-6318-4BB2-A772-ADBE34FC6E06}" srcOrd="3" destOrd="0" presId="urn:microsoft.com/office/officeart/2005/8/layout/bList2#2"/>
    <dgm:cxn modelId="{A5AED322-F164-46CE-8FA0-D5805DACBD30}" type="presParOf" srcId="{0DAA5401-DBF9-43F1-B12D-75B9F2D9D580}" destId="{9DBDCA31-7B06-4535-A26F-809C357A99CE}" srcOrd="5" destOrd="0" presId="urn:microsoft.com/office/officeart/2005/8/layout/bList2#2"/>
    <dgm:cxn modelId="{5AF2D6CA-A90B-4ED6-A735-296BC6C2F5D9}" type="presParOf" srcId="{0DAA5401-DBF9-43F1-B12D-75B9F2D9D580}" destId="{F86319FC-5810-4DDB-81C6-327FD8254702}" srcOrd="6" destOrd="0" presId="urn:microsoft.com/office/officeart/2005/8/layout/bList2#2"/>
    <dgm:cxn modelId="{FE0D4CF1-4245-48B9-BE65-8F05249C44DE}" type="presParOf" srcId="{F86319FC-5810-4DDB-81C6-327FD8254702}" destId="{279B94D2-6632-4005-9C45-E11014834A91}" srcOrd="0" destOrd="0" presId="urn:microsoft.com/office/officeart/2005/8/layout/bList2#2"/>
    <dgm:cxn modelId="{E5A274FC-7BCB-4650-9C4C-77E07DA3544B}" type="presParOf" srcId="{F86319FC-5810-4DDB-81C6-327FD8254702}" destId="{D314A4C6-8D5E-45D8-974F-4539F12365B3}" srcOrd="1" destOrd="0" presId="urn:microsoft.com/office/officeart/2005/8/layout/bList2#2"/>
    <dgm:cxn modelId="{E3C45891-A8FB-4593-BA71-A146F3B9AECC}" type="presParOf" srcId="{F86319FC-5810-4DDB-81C6-327FD8254702}" destId="{82CD579E-1C9E-43B0-8B46-23C24FCAF04E}" srcOrd="2" destOrd="0" presId="urn:microsoft.com/office/officeart/2005/8/layout/bList2#2"/>
    <dgm:cxn modelId="{54519DFF-49B6-43AA-AC80-5DEAE66011F9}" type="presParOf" srcId="{F86319FC-5810-4DDB-81C6-327FD8254702}" destId="{7BEB9721-353A-435C-B9E3-026A888DB12B}" srcOrd="3" destOrd="0" presId="urn:microsoft.com/office/officeart/2005/8/layout/bList2#2"/>
    <dgm:cxn modelId="{E1F8CDE5-4E31-4681-9CBF-802D6EBD0218}" type="presParOf" srcId="{0DAA5401-DBF9-43F1-B12D-75B9F2D9D580}" destId="{C13E497F-7E01-4A5E-8A97-E3CAA8AD79D6}" srcOrd="7" destOrd="0" presId="urn:microsoft.com/office/officeart/2005/8/layout/bList2#2"/>
    <dgm:cxn modelId="{FD70751F-D025-4F60-940B-F1527C9E0AF0}" type="presParOf" srcId="{0DAA5401-DBF9-43F1-B12D-75B9F2D9D580}" destId="{6612DEC4-26B4-4706-A744-76C40592C2B7}" srcOrd="8" destOrd="0" presId="urn:microsoft.com/office/officeart/2005/8/layout/bList2#2"/>
    <dgm:cxn modelId="{BBBBCDE0-82E7-4F7E-A112-A93395C3505A}" type="presParOf" srcId="{6612DEC4-26B4-4706-A744-76C40592C2B7}" destId="{2588DF12-7E9F-4413-8620-F2B35FB1C47D}" srcOrd="0" destOrd="0" presId="urn:microsoft.com/office/officeart/2005/8/layout/bList2#2"/>
    <dgm:cxn modelId="{CCCD8432-1483-441D-84FF-6BD0A7A3DF62}" type="presParOf" srcId="{6612DEC4-26B4-4706-A744-76C40592C2B7}" destId="{1BBF32FA-0D3C-4C8F-BD60-AD55AB64A173}" srcOrd="1" destOrd="0" presId="urn:microsoft.com/office/officeart/2005/8/layout/bList2#2"/>
    <dgm:cxn modelId="{6900A521-A19C-43CE-ACE2-B58988972940}" type="presParOf" srcId="{6612DEC4-26B4-4706-A744-76C40592C2B7}" destId="{8BFDA58C-517B-44E4-B117-C55894BD8AF4}" srcOrd="2" destOrd="0" presId="urn:microsoft.com/office/officeart/2005/8/layout/bList2#2"/>
    <dgm:cxn modelId="{360E1326-B7E7-4A87-9E09-A542CE9228BD}" type="presParOf" srcId="{6612DEC4-26B4-4706-A744-76C40592C2B7}" destId="{7228EAB4-C7BA-4136-908B-DE363514BB9A}" srcOrd="3" destOrd="0" presId="urn:microsoft.com/office/officeart/2005/8/layout/bList2#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8A0CC74-27A8-47A7-9BE2-D169223DC2EB}" type="doc">
      <dgm:prSet loTypeId="urn:microsoft.com/office/officeart/2005/8/layout/chevron2" loCatId="process" qsTypeId="urn:microsoft.com/office/officeart/2005/8/quickstyle/3d1" qsCatId="3D" csTypeId="urn:microsoft.com/office/officeart/2005/8/colors/colorful3" csCatId="colorful" phldr="1"/>
      <dgm:spPr/>
      <dgm:t>
        <a:bodyPr/>
        <a:lstStyle/>
        <a:p>
          <a:endParaRPr lang="en-US"/>
        </a:p>
      </dgm:t>
    </dgm:pt>
    <dgm:pt modelId="{70E40AA0-CB4C-4379-A586-FF85D515F220}">
      <dgm:prSet phldrT="[Text]"/>
      <dgm:spPr/>
      <dgm:t>
        <a:bodyPr/>
        <a:lstStyle/>
        <a:p>
          <a:pPr algn="ctr"/>
          <a:r>
            <a:rPr lang="en-US"/>
            <a:t>GAP 5</a:t>
          </a:r>
        </a:p>
      </dgm:t>
    </dgm:pt>
    <dgm:pt modelId="{5AB99A5B-11AE-432C-80D4-55DF9E8564C2}" type="parTrans" cxnId="{C46346F0-825E-4A87-9791-B11BA88AF62C}">
      <dgm:prSet/>
      <dgm:spPr/>
      <dgm:t>
        <a:bodyPr/>
        <a:lstStyle/>
        <a:p>
          <a:pPr algn="ctr"/>
          <a:endParaRPr lang="en-US"/>
        </a:p>
      </dgm:t>
    </dgm:pt>
    <dgm:pt modelId="{47ABC4EA-BD52-4015-ADDB-B20D4CB73DFB}" type="sibTrans" cxnId="{C46346F0-825E-4A87-9791-B11BA88AF62C}">
      <dgm:prSet custT="1"/>
      <dgm:spPr/>
      <dgm:t>
        <a:bodyPr/>
        <a:lstStyle/>
        <a:p>
          <a:endParaRPr lang="en-US"/>
        </a:p>
      </dgm:t>
    </dgm:pt>
    <dgm:pt modelId="{EB8B5E2B-B645-48AC-AB75-3A77F76E1704}">
      <dgm:prSet phldrT="[Text]"/>
      <dgm:spPr/>
      <dgm:t>
        <a:bodyPr/>
        <a:lstStyle/>
        <a:p>
          <a:pPr algn="ctr"/>
          <a:r>
            <a:rPr lang="en-US"/>
            <a:t>GAP 4</a:t>
          </a:r>
        </a:p>
      </dgm:t>
    </dgm:pt>
    <dgm:pt modelId="{619E724D-8E4E-47F3-83C2-509D743BB388}" type="parTrans" cxnId="{DF0B1A5A-C7B8-4FFC-9717-24F82B27BD29}">
      <dgm:prSet/>
      <dgm:spPr/>
      <dgm:t>
        <a:bodyPr/>
        <a:lstStyle/>
        <a:p>
          <a:pPr algn="ctr"/>
          <a:endParaRPr lang="en-US"/>
        </a:p>
      </dgm:t>
    </dgm:pt>
    <dgm:pt modelId="{67D6472A-1EF3-4150-BF9D-239ED968F6F0}" type="sibTrans" cxnId="{DF0B1A5A-C7B8-4FFC-9717-24F82B27BD29}">
      <dgm:prSet/>
      <dgm:spPr/>
      <dgm:t>
        <a:bodyPr/>
        <a:lstStyle/>
        <a:p>
          <a:endParaRPr lang="en-US"/>
        </a:p>
      </dgm:t>
    </dgm:pt>
    <dgm:pt modelId="{9779C032-B0C7-405E-ADA9-282DDBD21EFF}">
      <dgm:prSet phldrT="[Text]"/>
      <dgm:spPr/>
      <dgm:t>
        <a:bodyPr/>
        <a:lstStyle/>
        <a:p>
          <a:pPr algn="ctr"/>
          <a:r>
            <a:rPr lang="en-US"/>
            <a:t>GAP 2</a:t>
          </a:r>
        </a:p>
      </dgm:t>
    </dgm:pt>
    <dgm:pt modelId="{49A2A4FE-0555-494E-8AC3-2671859FDEE0}" type="parTrans" cxnId="{B5231180-E238-414C-A28E-2FC25E473F7F}">
      <dgm:prSet/>
      <dgm:spPr/>
      <dgm:t>
        <a:bodyPr/>
        <a:lstStyle/>
        <a:p>
          <a:pPr algn="ctr"/>
          <a:endParaRPr lang="en-US"/>
        </a:p>
      </dgm:t>
    </dgm:pt>
    <dgm:pt modelId="{0352999C-8C5A-4AAF-AAF2-8C48A50B5E18}" type="sibTrans" cxnId="{B5231180-E238-414C-A28E-2FC25E473F7F}">
      <dgm:prSet/>
      <dgm:spPr/>
      <dgm:t>
        <a:bodyPr/>
        <a:lstStyle/>
        <a:p>
          <a:endParaRPr lang="en-US"/>
        </a:p>
      </dgm:t>
    </dgm:pt>
    <dgm:pt modelId="{8ABBED13-E250-477C-9B36-B19C6A7F23CD}">
      <dgm:prSet/>
      <dgm:spPr/>
      <dgm:t>
        <a:bodyPr/>
        <a:lstStyle/>
        <a:p>
          <a:pPr algn="ctr"/>
          <a:r>
            <a:rPr lang="en-US"/>
            <a:t>GAP 3</a:t>
          </a:r>
        </a:p>
      </dgm:t>
    </dgm:pt>
    <dgm:pt modelId="{88A5DC7D-E2B4-4A5C-8014-DB4E23ED024C}" type="parTrans" cxnId="{295A8B05-A018-4780-8BE2-4966C0BFAD0F}">
      <dgm:prSet/>
      <dgm:spPr/>
      <dgm:t>
        <a:bodyPr/>
        <a:lstStyle/>
        <a:p>
          <a:pPr algn="ctr"/>
          <a:endParaRPr lang="en-US"/>
        </a:p>
      </dgm:t>
    </dgm:pt>
    <dgm:pt modelId="{1393CCAC-EB6B-43C3-A9C2-BB097E42A3C7}" type="sibTrans" cxnId="{295A8B05-A018-4780-8BE2-4966C0BFAD0F}">
      <dgm:prSet custT="1"/>
      <dgm:spPr/>
      <dgm:t>
        <a:bodyPr/>
        <a:lstStyle/>
        <a:p>
          <a:endParaRPr lang="en-US"/>
        </a:p>
      </dgm:t>
    </dgm:pt>
    <dgm:pt modelId="{E9757990-026A-4D1C-BBB5-D6A0CD0CAEFF}">
      <dgm:prSet/>
      <dgm:spPr/>
      <dgm:t>
        <a:bodyPr/>
        <a:lstStyle/>
        <a:p>
          <a:pPr algn="ctr"/>
          <a:r>
            <a:rPr lang="en-US"/>
            <a:t>GAP 1</a:t>
          </a:r>
        </a:p>
      </dgm:t>
    </dgm:pt>
    <dgm:pt modelId="{8AF552CE-576D-463C-B6CA-5380E4D46E26}" type="sibTrans" cxnId="{0E364B96-4B60-43B5-87DA-C88AC31977BD}">
      <dgm:prSet custFlipHor="1" custScaleX="373826" custLinFactX="1805514" custLinFactNeighborX="1900000" custLinFactNeighborY="-13446"/>
      <dgm:spPr/>
      <dgm:t>
        <a:bodyPr/>
        <a:lstStyle/>
        <a:p>
          <a:pPr algn="ctr"/>
          <a:endParaRPr lang="en-US"/>
        </a:p>
      </dgm:t>
    </dgm:pt>
    <dgm:pt modelId="{9E655499-EF62-4315-AAF3-5FCDADEB2A37}" type="parTrans" cxnId="{0E364B96-4B60-43B5-87DA-C88AC31977BD}">
      <dgm:prSet/>
      <dgm:spPr/>
      <dgm:t>
        <a:bodyPr/>
        <a:lstStyle/>
        <a:p>
          <a:pPr algn="ctr"/>
          <a:endParaRPr lang="en-US"/>
        </a:p>
      </dgm:t>
    </dgm:pt>
    <dgm:pt modelId="{78EDE347-B947-495C-AB9E-A12966E147D0}">
      <dgm:prSet/>
      <dgm:spPr/>
      <dgm:t>
        <a:bodyPr/>
        <a:lstStyle/>
        <a:p>
          <a:r>
            <a:rPr lang="en-US"/>
            <a:t>Customer's expectations</a:t>
          </a:r>
        </a:p>
      </dgm:t>
    </dgm:pt>
    <dgm:pt modelId="{46D96C7F-1279-414B-8EF6-1156489B283A}" type="parTrans" cxnId="{00C47AF8-65D9-4B53-A681-9868B46B858C}">
      <dgm:prSet/>
      <dgm:spPr/>
      <dgm:t>
        <a:bodyPr/>
        <a:lstStyle/>
        <a:p>
          <a:endParaRPr lang="en-US"/>
        </a:p>
      </dgm:t>
    </dgm:pt>
    <dgm:pt modelId="{36093A5F-B948-4020-9A18-79F10ED79E9A}" type="sibTrans" cxnId="{00C47AF8-65D9-4B53-A681-9868B46B858C}">
      <dgm:prSet/>
      <dgm:spPr/>
      <dgm:t>
        <a:bodyPr/>
        <a:lstStyle/>
        <a:p>
          <a:endParaRPr lang="en-US"/>
        </a:p>
      </dgm:t>
    </dgm:pt>
    <dgm:pt modelId="{C642BDF7-A1B9-4C4A-9EA5-074438235432}">
      <dgm:prSet/>
      <dgm:spPr/>
      <dgm:t>
        <a:bodyPr/>
        <a:lstStyle/>
        <a:p>
          <a:r>
            <a:rPr lang="en-US"/>
            <a:t>Management 's perception of customer's expetations </a:t>
          </a:r>
        </a:p>
      </dgm:t>
    </dgm:pt>
    <dgm:pt modelId="{18361B5D-7C6D-4627-B3CD-E93C9E9DA15E}" type="parTrans" cxnId="{071378F9-A989-4CD8-9D0F-1E8D116FD670}">
      <dgm:prSet/>
      <dgm:spPr/>
      <dgm:t>
        <a:bodyPr/>
        <a:lstStyle/>
        <a:p>
          <a:endParaRPr lang="en-US"/>
        </a:p>
      </dgm:t>
    </dgm:pt>
    <dgm:pt modelId="{FE717988-3F06-445D-B24D-0B6E54ADDF63}" type="sibTrans" cxnId="{071378F9-A989-4CD8-9D0F-1E8D116FD670}">
      <dgm:prSet/>
      <dgm:spPr/>
      <dgm:t>
        <a:bodyPr/>
        <a:lstStyle/>
        <a:p>
          <a:endParaRPr lang="en-US"/>
        </a:p>
      </dgm:t>
    </dgm:pt>
    <dgm:pt modelId="{8E67DE7C-A499-4292-A02C-B7C9267C4AAC}">
      <dgm:prSet/>
      <dgm:spPr/>
      <dgm:t>
        <a:bodyPr/>
        <a:lstStyle/>
        <a:p>
          <a:r>
            <a:rPr lang="en-US"/>
            <a:t>Perception into service quality specification</a:t>
          </a:r>
        </a:p>
      </dgm:t>
    </dgm:pt>
    <dgm:pt modelId="{871B0929-2015-49D1-B47D-CFD5F3D18C0A}" type="parTrans" cxnId="{D92FAC28-24FD-46AD-9C4B-DDF19C2E2C0A}">
      <dgm:prSet/>
      <dgm:spPr/>
      <dgm:t>
        <a:bodyPr/>
        <a:lstStyle/>
        <a:p>
          <a:endParaRPr lang="en-US"/>
        </a:p>
      </dgm:t>
    </dgm:pt>
    <dgm:pt modelId="{521A7F7A-A594-4E52-9CBA-C5586AA4B7F0}" type="sibTrans" cxnId="{D92FAC28-24FD-46AD-9C4B-DDF19C2E2C0A}">
      <dgm:prSet/>
      <dgm:spPr/>
      <dgm:t>
        <a:bodyPr/>
        <a:lstStyle/>
        <a:p>
          <a:endParaRPr lang="en-US"/>
        </a:p>
      </dgm:t>
    </dgm:pt>
    <dgm:pt modelId="{B778780F-0E16-457F-BFBF-F802EB654531}">
      <dgm:prSet/>
      <dgm:spPr/>
      <dgm:t>
        <a:bodyPr/>
        <a:lstStyle/>
        <a:p>
          <a:r>
            <a:rPr lang="en-US"/>
            <a:t>Communications to customers</a:t>
          </a:r>
        </a:p>
      </dgm:t>
    </dgm:pt>
    <dgm:pt modelId="{F0463E90-CDB2-4BB4-9BAA-895AAC7E1C20}" type="parTrans" cxnId="{33C2BE2E-19D5-4D3C-90D5-EB12E4DC6BB6}">
      <dgm:prSet/>
      <dgm:spPr/>
      <dgm:t>
        <a:bodyPr/>
        <a:lstStyle/>
        <a:p>
          <a:endParaRPr lang="en-US"/>
        </a:p>
      </dgm:t>
    </dgm:pt>
    <dgm:pt modelId="{C8810F17-658B-4FD7-B6DA-9F9B0039CFDE}" type="sibTrans" cxnId="{33C2BE2E-19D5-4D3C-90D5-EB12E4DC6BB6}">
      <dgm:prSet/>
      <dgm:spPr/>
      <dgm:t>
        <a:bodyPr/>
        <a:lstStyle/>
        <a:p>
          <a:endParaRPr lang="en-US"/>
        </a:p>
      </dgm:t>
    </dgm:pt>
    <dgm:pt modelId="{5956AAC9-CF95-458B-B6EE-AA24C9B60587}">
      <dgm:prSet/>
      <dgm:spPr/>
      <dgm:t>
        <a:bodyPr/>
        <a:lstStyle/>
        <a:p>
          <a:r>
            <a:rPr lang="en-US"/>
            <a:t>Service delivery</a:t>
          </a:r>
        </a:p>
      </dgm:t>
    </dgm:pt>
    <dgm:pt modelId="{E0DD2441-63BC-4B0B-87B8-91144C6E7733}" type="parTrans" cxnId="{3E802A27-E61C-4696-AA24-63766C71EBD9}">
      <dgm:prSet/>
      <dgm:spPr/>
      <dgm:t>
        <a:bodyPr/>
        <a:lstStyle/>
        <a:p>
          <a:endParaRPr lang="en-US"/>
        </a:p>
      </dgm:t>
    </dgm:pt>
    <dgm:pt modelId="{6AEC57E8-2ED8-48E9-9065-0B2A6E08AF3F}" type="sibTrans" cxnId="{3E802A27-E61C-4696-AA24-63766C71EBD9}">
      <dgm:prSet/>
      <dgm:spPr/>
      <dgm:t>
        <a:bodyPr/>
        <a:lstStyle/>
        <a:p>
          <a:endParaRPr lang="en-US"/>
        </a:p>
      </dgm:t>
    </dgm:pt>
    <dgm:pt modelId="{3AEE81CF-E9F7-46C8-BD2A-A4F8FF5C7547}" type="pres">
      <dgm:prSet presAssocID="{E8A0CC74-27A8-47A7-9BE2-D169223DC2EB}" presName="linearFlow" presStyleCnt="0">
        <dgm:presLayoutVars>
          <dgm:dir/>
          <dgm:animLvl val="lvl"/>
          <dgm:resizeHandles val="exact"/>
        </dgm:presLayoutVars>
      </dgm:prSet>
      <dgm:spPr/>
    </dgm:pt>
    <dgm:pt modelId="{4C9F6AC6-037F-41A9-BDB2-6FE7326BA38B}" type="pres">
      <dgm:prSet presAssocID="{70E40AA0-CB4C-4379-A586-FF85D515F220}" presName="composite" presStyleCnt="0"/>
      <dgm:spPr/>
    </dgm:pt>
    <dgm:pt modelId="{479519FE-5A4E-4895-8DB8-3E96080BDAEB}" type="pres">
      <dgm:prSet presAssocID="{70E40AA0-CB4C-4379-A586-FF85D515F220}" presName="parentText" presStyleLbl="alignNode1" presStyleIdx="0" presStyleCnt="5">
        <dgm:presLayoutVars>
          <dgm:chMax val="1"/>
          <dgm:bulletEnabled val="1"/>
        </dgm:presLayoutVars>
      </dgm:prSet>
      <dgm:spPr/>
    </dgm:pt>
    <dgm:pt modelId="{A58FA961-AF07-4D03-8149-659940E2E8A5}" type="pres">
      <dgm:prSet presAssocID="{70E40AA0-CB4C-4379-A586-FF85D515F220}" presName="descendantText" presStyleLbl="alignAcc1" presStyleIdx="0" presStyleCnt="5">
        <dgm:presLayoutVars>
          <dgm:bulletEnabled val="1"/>
        </dgm:presLayoutVars>
      </dgm:prSet>
      <dgm:spPr/>
    </dgm:pt>
    <dgm:pt modelId="{B79D0807-4DAF-4474-BAE8-FFE78AAF9D1B}" type="pres">
      <dgm:prSet presAssocID="{47ABC4EA-BD52-4015-ADDB-B20D4CB73DFB}" presName="sp" presStyleCnt="0"/>
      <dgm:spPr/>
    </dgm:pt>
    <dgm:pt modelId="{9C74F561-E1CB-4A9B-B89D-4966EC3A67C7}" type="pres">
      <dgm:prSet presAssocID="{EB8B5E2B-B645-48AC-AB75-3A77F76E1704}" presName="composite" presStyleCnt="0"/>
      <dgm:spPr/>
    </dgm:pt>
    <dgm:pt modelId="{ED0BD987-9EC6-4386-A638-4388E03A3D5A}" type="pres">
      <dgm:prSet presAssocID="{EB8B5E2B-B645-48AC-AB75-3A77F76E1704}" presName="parentText" presStyleLbl="alignNode1" presStyleIdx="1" presStyleCnt="5">
        <dgm:presLayoutVars>
          <dgm:chMax val="1"/>
          <dgm:bulletEnabled val="1"/>
        </dgm:presLayoutVars>
      </dgm:prSet>
      <dgm:spPr/>
    </dgm:pt>
    <dgm:pt modelId="{48604254-8A0F-4780-9296-C760EED7DD67}" type="pres">
      <dgm:prSet presAssocID="{EB8B5E2B-B645-48AC-AB75-3A77F76E1704}" presName="descendantText" presStyleLbl="alignAcc1" presStyleIdx="1" presStyleCnt="5">
        <dgm:presLayoutVars>
          <dgm:bulletEnabled val="1"/>
        </dgm:presLayoutVars>
      </dgm:prSet>
      <dgm:spPr/>
    </dgm:pt>
    <dgm:pt modelId="{91679753-AB08-4A3B-ABFC-C09FC9B16FCF}" type="pres">
      <dgm:prSet presAssocID="{67D6472A-1EF3-4150-BF9D-239ED968F6F0}" presName="sp" presStyleCnt="0"/>
      <dgm:spPr/>
    </dgm:pt>
    <dgm:pt modelId="{0E60B9D9-7996-41FB-97C6-F3C5395C2ECA}" type="pres">
      <dgm:prSet presAssocID="{8ABBED13-E250-477C-9B36-B19C6A7F23CD}" presName="composite" presStyleCnt="0"/>
      <dgm:spPr/>
    </dgm:pt>
    <dgm:pt modelId="{13F0C2B2-8FF0-4BA3-A8F7-0560C82D878E}" type="pres">
      <dgm:prSet presAssocID="{8ABBED13-E250-477C-9B36-B19C6A7F23CD}" presName="parentText" presStyleLbl="alignNode1" presStyleIdx="2" presStyleCnt="5">
        <dgm:presLayoutVars>
          <dgm:chMax val="1"/>
          <dgm:bulletEnabled val="1"/>
        </dgm:presLayoutVars>
      </dgm:prSet>
      <dgm:spPr/>
    </dgm:pt>
    <dgm:pt modelId="{98F5812C-584C-47AE-A3D4-9A86D9069B10}" type="pres">
      <dgm:prSet presAssocID="{8ABBED13-E250-477C-9B36-B19C6A7F23CD}" presName="descendantText" presStyleLbl="alignAcc1" presStyleIdx="2" presStyleCnt="5">
        <dgm:presLayoutVars>
          <dgm:bulletEnabled val="1"/>
        </dgm:presLayoutVars>
      </dgm:prSet>
      <dgm:spPr/>
    </dgm:pt>
    <dgm:pt modelId="{466840C7-5771-4EFC-851F-984A4976CE96}" type="pres">
      <dgm:prSet presAssocID="{1393CCAC-EB6B-43C3-A9C2-BB097E42A3C7}" presName="sp" presStyleCnt="0"/>
      <dgm:spPr/>
    </dgm:pt>
    <dgm:pt modelId="{43455AEA-66AB-4BCD-98A0-ADACCEA95AB5}" type="pres">
      <dgm:prSet presAssocID="{9779C032-B0C7-405E-ADA9-282DDBD21EFF}" presName="composite" presStyleCnt="0"/>
      <dgm:spPr/>
    </dgm:pt>
    <dgm:pt modelId="{F06CB65B-8F6B-4A3E-A852-EA816B07608D}" type="pres">
      <dgm:prSet presAssocID="{9779C032-B0C7-405E-ADA9-282DDBD21EFF}" presName="parentText" presStyleLbl="alignNode1" presStyleIdx="3" presStyleCnt="5">
        <dgm:presLayoutVars>
          <dgm:chMax val="1"/>
          <dgm:bulletEnabled val="1"/>
        </dgm:presLayoutVars>
      </dgm:prSet>
      <dgm:spPr/>
    </dgm:pt>
    <dgm:pt modelId="{25B2C85C-A570-4444-B760-7BC163043F33}" type="pres">
      <dgm:prSet presAssocID="{9779C032-B0C7-405E-ADA9-282DDBD21EFF}" presName="descendantText" presStyleLbl="alignAcc1" presStyleIdx="3" presStyleCnt="5">
        <dgm:presLayoutVars>
          <dgm:bulletEnabled val="1"/>
        </dgm:presLayoutVars>
      </dgm:prSet>
      <dgm:spPr/>
    </dgm:pt>
    <dgm:pt modelId="{49D57053-67AC-4F22-BC66-1FF69BAD4F6B}" type="pres">
      <dgm:prSet presAssocID="{0352999C-8C5A-4AAF-AAF2-8C48A50B5E18}" presName="sp" presStyleCnt="0"/>
      <dgm:spPr/>
    </dgm:pt>
    <dgm:pt modelId="{5640B24F-9DE7-4DBB-B358-3ECE0EA23BBE}" type="pres">
      <dgm:prSet presAssocID="{E9757990-026A-4D1C-BBB5-D6A0CD0CAEFF}" presName="composite" presStyleCnt="0"/>
      <dgm:spPr/>
    </dgm:pt>
    <dgm:pt modelId="{F4D963A9-1DCC-4C5D-8D7D-E0C58A882238}" type="pres">
      <dgm:prSet presAssocID="{E9757990-026A-4D1C-BBB5-D6A0CD0CAEFF}" presName="parentText" presStyleLbl="alignNode1" presStyleIdx="4" presStyleCnt="5">
        <dgm:presLayoutVars>
          <dgm:chMax val="1"/>
          <dgm:bulletEnabled val="1"/>
        </dgm:presLayoutVars>
      </dgm:prSet>
      <dgm:spPr/>
    </dgm:pt>
    <dgm:pt modelId="{636E0DF6-5CA6-4F5A-B4B1-990CBFFADF0E}" type="pres">
      <dgm:prSet presAssocID="{E9757990-026A-4D1C-BBB5-D6A0CD0CAEFF}" presName="descendantText" presStyleLbl="alignAcc1" presStyleIdx="4" presStyleCnt="5">
        <dgm:presLayoutVars>
          <dgm:bulletEnabled val="1"/>
        </dgm:presLayoutVars>
      </dgm:prSet>
      <dgm:spPr/>
    </dgm:pt>
  </dgm:ptLst>
  <dgm:cxnLst>
    <dgm:cxn modelId="{295A8B05-A018-4780-8BE2-4966C0BFAD0F}" srcId="{E8A0CC74-27A8-47A7-9BE2-D169223DC2EB}" destId="{8ABBED13-E250-477C-9B36-B19C6A7F23CD}" srcOrd="2" destOrd="0" parTransId="{88A5DC7D-E2B4-4A5C-8014-DB4E23ED024C}" sibTransId="{1393CCAC-EB6B-43C3-A9C2-BB097E42A3C7}"/>
    <dgm:cxn modelId="{4FD14B0E-9ED4-45DD-AB32-45EFADF382C0}" type="presOf" srcId="{8E67DE7C-A499-4292-A02C-B7C9267C4AAC}" destId="{98F5812C-584C-47AE-A3D4-9A86D9069B10}" srcOrd="0" destOrd="0" presId="urn:microsoft.com/office/officeart/2005/8/layout/chevron2"/>
    <dgm:cxn modelId="{3E802A27-E61C-4696-AA24-63766C71EBD9}" srcId="{70E40AA0-CB4C-4379-A586-FF85D515F220}" destId="{5956AAC9-CF95-458B-B6EE-AA24C9B60587}" srcOrd="0" destOrd="0" parTransId="{E0DD2441-63BC-4B0B-87B8-91144C6E7733}" sibTransId="{6AEC57E8-2ED8-48E9-9065-0B2A6E08AF3F}"/>
    <dgm:cxn modelId="{D92FAC28-24FD-46AD-9C4B-DDF19C2E2C0A}" srcId="{8ABBED13-E250-477C-9B36-B19C6A7F23CD}" destId="{8E67DE7C-A499-4292-A02C-B7C9267C4AAC}" srcOrd="0" destOrd="0" parTransId="{871B0929-2015-49D1-B47D-CFD5F3D18C0A}" sibTransId="{521A7F7A-A594-4E52-9CBA-C5586AA4B7F0}"/>
    <dgm:cxn modelId="{33C2BE2E-19D5-4D3C-90D5-EB12E4DC6BB6}" srcId="{EB8B5E2B-B645-48AC-AB75-3A77F76E1704}" destId="{B778780F-0E16-457F-BFBF-F802EB654531}" srcOrd="0" destOrd="0" parTransId="{F0463E90-CDB2-4BB4-9BAA-895AAC7E1C20}" sibTransId="{C8810F17-658B-4FD7-B6DA-9F9B0039CFDE}"/>
    <dgm:cxn modelId="{8A3D905D-BB4C-4F15-8E43-E9E50D1BE977}" type="presOf" srcId="{9779C032-B0C7-405E-ADA9-282DDBD21EFF}" destId="{F06CB65B-8F6B-4A3E-A852-EA816B07608D}" srcOrd="0" destOrd="0" presId="urn:microsoft.com/office/officeart/2005/8/layout/chevron2"/>
    <dgm:cxn modelId="{30FEBA72-A03A-449B-8E15-F6A4034D72DC}" type="presOf" srcId="{70E40AA0-CB4C-4379-A586-FF85D515F220}" destId="{479519FE-5A4E-4895-8DB8-3E96080BDAEB}" srcOrd="0" destOrd="0" presId="urn:microsoft.com/office/officeart/2005/8/layout/chevron2"/>
    <dgm:cxn modelId="{54606858-6ABF-400C-9B93-FB39CF148876}" type="presOf" srcId="{EB8B5E2B-B645-48AC-AB75-3A77F76E1704}" destId="{ED0BD987-9EC6-4386-A638-4388E03A3D5A}" srcOrd="0" destOrd="0" presId="urn:microsoft.com/office/officeart/2005/8/layout/chevron2"/>
    <dgm:cxn modelId="{DF0B1A5A-C7B8-4FFC-9717-24F82B27BD29}" srcId="{E8A0CC74-27A8-47A7-9BE2-D169223DC2EB}" destId="{EB8B5E2B-B645-48AC-AB75-3A77F76E1704}" srcOrd="1" destOrd="0" parTransId="{619E724D-8E4E-47F3-83C2-509D743BB388}" sibTransId="{67D6472A-1EF3-4150-BF9D-239ED968F6F0}"/>
    <dgm:cxn modelId="{B5231180-E238-414C-A28E-2FC25E473F7F}" srcId="{E8A0CC74-27A8-47A7-9BE2-D169223DC2EB}" destId="{9779C032-B0C7-405E-ADA9-282DDBD21EFF}" srcOrd="3" destOrd="0" parTransId="{49A2A4FE-0555-494E-8AC3-2671859FDEE0}" sibTransId="{0352999C-8C5A-4AAF-AAF2-8C48A50B5E18}"/>
    <dgm:cxn modelId="{13BFE489-F527-4C9B-95C4-345279DB1AC9}" type="presOf" srcId="{B778780F-0E16-457F-BFBF-F802EB654531}" destId="{48604254-8A0F-4780-9296-C760EED7DD67}" srcOrd="0" destOrd="0" presId="urn:microsoft.com/office/officeart/2005/8/layout/chevron2"/>
    <dgm:cxn modelId="{0E364B96-4B60-43B5-87DA-C88AC31977BD}" srcId="{E8A0CC74-27A8-47A7-9BE2-D169223DC2EB}" destId="{E9757990-026A-4D1C-BBB5-D6A0CD0CAEFF}" srcOrd="4" destOrd="0" parTransId="{9E655499-EF62-4315-AAF3-5FCDADEB2A37}" sibTransId="{8AF552CE-576D-463C-B6CA-5380E4D46E26}"/>
    <dgm:cxn modelId="{2D2671BC-4610-4907-BFF3-538DD36BF48C}" type="presOf" srcId="{8ABBED13-E250-477C-9B36-B19C6A7F23CD}" destId="{13F0C2B2-8FF0-4BA3-A8F7-0560C82D878E}" srcOrd="0" destOrd="0" presId="urn:microsoft.com/office/officeart/2005/8/layout/chevron2"/>
    <dgm:cxn modelId="{C2F0E7BD-F91C-4297-8BDB-0E87FAEC0EB5}" type="presOf" srcId="{C642BDF7-A1B9-4C4A-9EA5-074438235432}" destId="{25B2C85C-A570-4444-B760-7BC163043F33}" srcOrd="0" destOrd="0" presId="urn:microsoft.com/office/officeart/2005/8/layout/chevron2"/>
    <dgm:cxn modelId="{4696ADBE-EDCE-4D60-86CF-2AADA4354622}" type="presOf" srcId="{5956AAC9-CF95-458B-B6EE-AA24C9B60587}" destId="{A58FA961-AF07-4D03-8149-659940E2E8A5}" srcOrd="0" destOrd="0" presId="urn:microsoft.com/office/officeart/2005/8/layout/chevron2"/>
    <dgm:cxn modelId="{D2A297CC-4434-4318-B0F6-F9E948C60BB5}" type="presOf" srcId="{E9757990-026A-4D1C-BBB5-D6A0CD0CAEFF}" destId="{F4D963A9-1DCC-4C5D-8D7D-E0C58A882238}" srcOrd="0" destOrd="0" presId="urn:microsoft.com/office/officeart/2005/8/layout/chevron2"/>
    <dgm:cxn modelId="{C46346F0-825E-4A87-9791-B11BA88AF62C}" srcId="{E8A0CC74-27A8-47A7-9BE2-D169223DC2EB}" destId="{70E40AA0-CB4C-4379-A586-FF85D515F220}" srcOrd="0" destOrd="0" parTransId="{5AB99A5B-11AE-432C-80D4-55DF9E8564C2}" sibTransId="{47ABC4EA-BD52-4015-ADDB-B20D4CB73DFB}"/>
    <dgm:cxn modelId="{00C47AF8-65D9-4B53-A681-9868B46B858C}" srcId="{E9757990-026A-4D1C-BBB5-D6A0CD0CAEFF}" destId="{78EDE347-B947-495C-AB9E-A12966E147D0}" srcOrd="0" destOrd="0" parTransId="{46D96C7F-1279-414B-8EF6-1156489B283A}" sibTransId="{36093A5F-B948-4020-9A18-79F10ED79E9A}"/>
    <dgm:cxn modelId="{3A07D1F8-7EFF-49D1-9129-944644ACFEEC}" type="presOf" srcId="{78EDE347-B947-495C-AB9E-A12966E147D0}" destId="{636E0DF6-5CA6-4F5A-B4B1-990CBFFADF0E}" srcOrd="0" destOrd="0" presId="urn:microsoft.com/office/officeart/2005/8/layout/chevron2"/>
    <dgm:cxn modelId="{071378F9-A989-4CD8-9D0F-1E8D116FD670}" srcId="{9779C032-B0C7-405E-ADA9-282DDBD21EFF}" destId="{C642BDF7-A1B9-4C4A-9EA5-074438235432}" srcOrd="0" destOrd="0" parTransId="{18361B5D-7C6D-4627-B3CD-E93C9E9DA15E}" sibTransId="{FE717988-3F06-445D-B24D-0B6E54ADDF63}"/>
    <dgm:cxn modelId="{9631B2FF-E62A-40F1-B162-7DC7E0653930}" type="presOf" srcId="{E8A0CC74-27A8-47A7-9BE2-D169223DC2EB}" destId="{3AEE81CF-E9F7-46C8-BD2A-A4F8FF5C7547}" srcOrd="0" destOrd="0" presId="urn:microsoft.com/office/officeart/2005/8/layout/chevron2"/>
    <dgm:cxn modelId="{B8461E61-3DA0-4ABB-AD06-0C6FEC836D24}" type="presParOf" srcId="{3AEE81CF-E9F7-46C8-BD2A-A4F8FF5C7547}" destId="{4C9F6AC6-037F-41A9-BDB2-6FE7326BA38B}" srcOrd="0" destOrd="0" presId="urn:microsoft.com/office/officeart/2005/8/layout/chevron2"/>
    <dgm:cxn modelId="{06ADE04F-1606-4BA7-8168-6CC0667465F5}" type="presParOf" srcId="{4C9F6AC6-037F-41A9-BDB2-6FE7326BA38B}" destId="{479519FE-5A4E-4895-8DB8-3E96080BDAEB}" srcOrd="0" destOrd="0" presId="urn:microsoft.com/office/officeart/2005/8/layout/chevron2"/>
    <dgm:cxn modelId="{BDEB414B-823F-4ECD-9CD4-62BD8536D26F}" type="presParOf" srcId="{4C9F6AC6-037F-41A9-BDB2-6FE7326BA38B}" destId="{A58FA961-AF07-4D03-8149-659940E2E8A5}" srcOrd="1" destOrd="0" presId="urn:microsoft.com/office/officeart/2005/8/layout/chevron2"/>
    <dgm:cxn modelId="{9E199A28-450D-43FB-A7AA-024FAA78E0C8}" type="presParOf" srcId="{3AEE81CF-E9F7-46C8-BD2A-A4F8FF5C7547}" destId="{B79D0807-4DAF-4474-BAE8-FFE78AAF9D1B}" srcOrd="1" destOrd="0" presId="urn:microsoft.com/office/officeart/2005/8/layout/chevron2"/>
    <dgm:cxn modelId="{E6A7290C-2A64-42BF-80FA-483C76897D08}" type="presParOf" srcId="{3AEE81CF-E9F7-46C8-BD2A-A4F8FF5C7547}" destId="{9C74F561-E1CB-4A9B-B89D-4966EC3A67C7}" srcOrd="2" destOrd="0" presId="urn:microsoft.com/office/officeart/2005/8/layout/chevron2"/>
    <dgm:cxn modelId="{83B08179-E4CA-48DB-A3F4-8F3E8325CE57}" type="presParOf" srcId="{9C74F561-E1CB-4A9B-B89D-4966EC3A67C7}" destId="{ED0BD987-9EC6-4386-A638-4388E03A3D5A}" srcOrd="0" destOrd="0" presId="urn:microsoft.com/office/officeart/2005/8/layout/chevron2"/>
    <dgm:cxn modelId="{9155E84C-99AF-4FE0-B5BA-8F09686916D5}" type="presParOf" srcId="{9C74F561-E1CB-4A9B-B89D-4966EC3A67C7}" destId="{48604254-8A0F-4780-9296-C760EED7DD67}" srcOrd="1" destOrd="0" presId="urn:microsoft.com/office/officeart/2005/8/layout/chevron2"/>
    <dgm:cxn modelId="{9626E2BC-4AEA-4655-B467-F76ADC7009AD}" type="presParOf" srcId="{3AEE81CF-E9F7-46C8-BD2A-A4F8FF5C7547}" destId="{91679753-AB08-4A3B-ABFC-C09FC9B16FCF}" srcOrd="3" destOrd="0" presId="urn:microsoft.com/office/officeart/2005/8/layout/chevron2"/>
    <dgm:cxn modelId="{66CD7F24-D95D-43A5-9C04-8AF4EE0D9E14}" type="presParOf" srcId="{3AEE81CF-E9F7-46C8-BD2A-A4F8FF5C7547}" destId="{0E60B9D9-7996-41FB-97C6-F3C5395C2ECA}" srcOrd="4" destOrd="0" presId="urn:microsoft.com/office/officeart/2005/8/layout/chevron2"/>
    <dgm:cxn modelId="{30AE0044-774C-4A14-8617-FBC2A490C10B}" type="presParOf" srcId="{0E60B9D9-7996-41FB-97C6-F3C5395C2ECA}" destId="{13F0C2B2-8FF0-4BA3-A8F7-0560C82D878E}" srcOrd="0" destOrd="0" presId="urn:microsoft.com/office/officeart/2005/8/layout/chevron2"/>
    <dgm:cxn modelId="{D7BC5A93-AAE5-4A1E-85B4-08D8EA72E985}" type="presParOf" srcId="{0E60B9D9-7996-41FB-97C6-F3C5395C2ECA}" destId="{98F5812C-584C-47AE-A3D4-9A86D9069B10}" srcOrd="1" destOrd="0" presId="urn:microsoft.com/office/officeart/2005/8/layout/chevron2"/>
    <dgm:cxn modelId="{363A670C-1E3D-4FED-BA3E-5D7253182CAF}" type="presParOf" srcId="{3AEE81CF-E9F7-46C8-BD2A-A4F8FF5C7547}" destId="{466840C7-5771-4EFC-851F-984A4976CE96}" srcOrd="5" destOrd="0" presId="urn:microsoft.com/office/officeart/2005/8/layout/chevron2"/>
    <dgm:cxn modelId="{6C2195F6-48F5-4233-B8CA-1673B43CB0F1}" type="presParOf" srcId="{3AEE81CF-E9F7-46C8-BD2A-A4F8FF5C7547}" destId="{43455AEA-66AB-4BCD-98A0-ADACCEA95AB5}" srcOrd="6" destOrd="0" presId="urn:microsoft.com/office/officeart/2005/8/layout/chevron2"/>
    <dgm:cxn modelId="{BD55BF6E-8787-4E79-943E-3CD38FE63E18}" type="presParOf" srcId="{43455AEA-66AB-4BCD-98A0-ADACCEA95AB5}" destId="{F06CB65B-8F6B-4A3E-A852-EA816B07608D}" srcOrd="0" destOrd="0" presId="urn:microsoft.com/office/officeart/2005/8/layout/chevron2"/>
    <dgm:cxn modelId="{9D8480F8-AFAF-46A2-8133-B99FDD464BA1}" type="presParOf" srcId="{43455AEA-66AB-4BCD-98A0-ADACCEA95AB5}" destId="{25B2C85C-A570-4444-B760-7BC163043F33}" srcOrd="1" destOrd="0" presId="urn:microsoft.com/office/officeart/2005/8/layout/chevron2"/>
    <dgm:cxn modelId="{F06A38C7-75C9-4352-9E14-A8AEF4A81AFC}" type="presParOf" srcId="{3AEE81CF-E9F7-46C8-BD2A-A4F8FF5C7547}" destId="{49D57053-67AC-4F22-BC66-1FF69BAD4F6B}" srcOrd="7" destOrd="0" presId="urn:microsoft.com/office/officeart/2005/8/layout/chevron2"/>
    <dgm:cxn modelId="{AE055CA2-BCD9-49E2-B08F-1DD81EB2DFA6}" type="presParOf" srcId="{3AEE81CF-E9F7-46C8-BD2A-A4F8FF5C7547}" destId="{5640B24F-9DE7-4DBB-B358-3ECE0EA23BBE}" srcOrd="8" destOrd="0" presId="urn:microsoft.com/office/officeart/2005/8/layout/chevron2"/>
    <dgm:cxn modelId="{7CAFFB4F-038B-4631-9672-53A4665E6E7A}" type="presParOf" srcId="{5640B24F-9DE7-4DBB-B358-3ECE0EA23BBE}" destId="{F4D963A9-1DCC-4C5D-8D7D-E0C58A882238}" srcOrd="0" destOrd="0" presId="urn:microsoft.com/office/officeart/2005/8/layout/chevron2"/>
    <dgm:cxn modelId="{CD86016C-52F5-4436-BAB4-4A9B35B44E7D}" type="presParOf" srcId="{5640B24F-9DE7-4DBB-B358-3ECE0EA23BBE}" destId="{636E0DF6-5CA6-4F5A-B4B1-990CBFFADF0E}" srcOrd="1" destOrd="0" presId="urn:microsoft.com/office/officeart/2005/8/layout/chevro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470A865-5148-4F11-A24E-3BA6C4630225}" type="doc">
      <dgm:prSet loTypeId="urn:microsoft.com/office/officeart/2005/8/layout/hList1" loCatId="list" qsTypeId="urn:microsoft.com/office/officeart/2005/8/quickstyle/simple1" qsCatId="simple" csTypeId="urn:microsoft.com/office/officeart/2005/8/colors/colorful2" csCatId="colorful" phldr="1"/>
      <dgm:spPr/>
      <dgm:t>
        <a:bodyPr/>
        <a:lstStyle/>
        <a:p>
          <a:endParaRPr lang="en-US"/>
        </a:p>
      </dgm:t>
    </dgm:pt>
    <dgm:pt modelId="{86A9BED4-B171-4652-BDB9-AF408018AD5F}">
      <dgm:prSet phldrT="[Text]"/>
      <dgm:spPr/>
      <dgm:t>
        <a:bodyPr/>
        <a:lstStyle/>
        <a:p>
          <a:r>
            <a:rPr lang="en-US"/>
            <a:t>Customer's  expectation</a:t>
          </a:r>
        </a:p>
      </dgm:t>
    </dgm:pt>
    <dgm:pt modelId="{D36565B1-7ABE-4C93-A941-D6368A638F74}" type="parTrans" cxnId="{55FC5FBC-84AF-4F30-B076-5D0A78940B47}">
      <dgm:prSet/>
      <dgm:spPr/>
      <dgm:t>
        <a:bodyPr/>
        <a:lstStyle/>
        <a:p>
          <a:endParaRPr lang="en-US"/>
        </a:p>
      </dgm:t>
    </dgm:pt>
    <dgm:pt modelId="{C6C6557A-1B95-46E2-A9D5-26D685F4F3BE}" type="sibTrans" cxnId="{55FC5FBC-84AF-4F30-B076-5D0A78940B47}">
      <dgm:prSet/>
      <dgm:spPr/>
      <dgm:t>
        <a:bodyPr/>
        <a:lstStyle/>
        <a:p>
          <a:endParaRPr lang="en-US"/>
        </a:p>
      </dgm:t>
    </dgm:pt>
    <dgm:pt modelId="{FBAD631D-6246-4A2F-AE2C-0524D375A566}">
      <dgm:prSet phldrT="[Text]"/>
      <dgm:spPr/>
      <dgm:t>
        <a:bodyPr/>
        <a:lstStyle/>
        <a:p>
          <a:r>
            <a:rPr lang="en-US"/>
            <a:t>focus on various expectations of customers based on segment</a:t>
          </a:r>
        </a:p>
      </dgm:t>
    </dgm:pt>
    <dgm:pt modelId="{8A7F6C8B-ED71-4D7D-BE95-26FCF6B088B7}" type="parTrans" cxnId="{12840117-D137-40AC-AE3E-98B847D436ED}">
      <dgm:prSet/>
      <dgm:spPr/>
      <dgm:t>
        <a:bodyPr/>
        <a:lstStyle/>
        <a:p>
          <a:endParaRPr lang="en-US"/>
        </a:p>
      </dgm:t>
    </dgm:pt>
    <dgm:pt modelId="{136D708E-A6FB-4367-B445-A4D2C385532A}" type="sibTrans" cxnId="{12840117-D137-40AC-AE3E-98B847D436ED}">
      <dgm:prSet/>
      <dgm:spPr/>
      <dgm:t>
        <a:bodyPr/>
        <a:lstStyle/>
        <a:p>
          <a:endParaRPr lang="en-US"/>
        </a:p>
      </dgm:t>
    </dgm:pt>
    <dgm:pt modelId="{E2C71D92-87AC-4BA8-B91B-7F5293CEE9CD}">
      <dgm:prSet phldrT="[Text]"/>
      <dgm:spPr/>
      <dgm:t>
        <a:bodyPr/>
        <a:lstStyle/>
        <a:p>
          <a:r>
            <a:rPr lang="en-US"/>
            <a:t>Quality Management</a:t>
          </a:r>
        </a:p>
      </dgm:t>
    </dgm:pt>
    <dgm:pt modelId="{40496471-1467-4AF4-821F-1250DFDF55B3}" type="parTrans" cxnId="{CD4A3423-4117-4F0D-96F4-A72550342939}">
      <dgm:prSet/>
      <dgm:spPr/>
      <dgm:t>
        <a:bodyPr/>
        <a:lstStyle/>
        <a:p>
          <a:endParaRPr lang="en-US"/>
        </a:p>
      </dgm:t>
    </dgm:pt>
    <dgm:pt modelId="{88EF0D9E-364D-4546-9863-FCED40F1381C}" type="sibTrans" cxnId="{CD4A3423-4117-4F0D-96F4-A72550342939}">
      <dgm:prSet/>
      <dgm:spPr/>
      <dgm:t>
        <a:bodyPr/>
        <a:lstStyle/>
        <a:p>
          <a:endParaRPr lang="en-US"/>
        </a:p>
      </dgm:t>
    </dgm:pt>
    <dgm:pt modelId="{93303EDE-40C1-4DFF-94DA-75604DED3477}">
      <dgm:prSet phldrT="[Text]"/>
      <dgm:spPr/>
      <dgm:t>
        <a:bodyPr/>
        <a:lstStyle/>
        <a:p>
          <a:r>
            <a:rPr lang="en-US"/>
            <a:t>managing qualiy in service process to provide superior valu to the customers</a:t>
          </a:r>
        </a:p>
      </dgm:t>
    </dgm:pt>
    <dgm:pt modelId="{F2B1360F-E569-496D-9CCD-B1262EE10761}" type="parTrans" cxnId="{1FC58794-ADCC-4160-B67D-78BFAA344DDF}">
      <dgm:prSet/>
      <dgm:spPr/>
      <dgm:t>
        <a:bodyPr/>
        <a:lstStyle/>
        <a:p>
          <a:endParaRPr lang="en-US"/>
        </a:p>
      </dgm:t>
    </dgm:pt>
    <dgm:pt modelId="{A1D5A573-59D0-4F5C-ACD3-9C3FE62E7DF0}" type="sibTrans" cxnId="{1FC58794-ADCC-4160-B67D-78BFAA344DDF}">
      <dgm:prSet/>
      <dgm:spPr/>
      <dgm:t>
        <a:bodyPr/>
        <a:lstStyle/>
        <a:p>
          <a:endParaRPr lang="en-US"/>
        </a:p>
      </dgm:t>
    </dgm:pt>
    <dgm:pt modelId="{9C1F291A-1F9B-41BA-8548-B526E6984970}">
      <dgm:prSet phldrT="[Text]"/>
      <dgm:spPr/>
      <dgm:t>
        <a:bodyPr/>
        <a:lstStyle/>
        <a:p>
          <a:r>
            <a:rPr lang="en-US"/>
            <a:t>Constant Evaluation</a:t>
          </a:r>
        </a:p>
      </dgm:t>
    </dgm:pt>
    <dgm:pt modelId="{BB741AB4-D51C-407B-8F6E-A954EAD43CCA}" type="parTrans" cxnId="{8539ADF7-0C52-40DF-A1F3-2B9A24C4C27B}">
      <dgm:prSet/>
      <dgm:spPr/>
      <dgm:t>
        <a:bodyPr/>
        <a:lstStyle/>
        <a:p>
          <a:endParaRPr lang="en-US"/>
        </a:p>
      </dgm:t>
    </dgm:pt>
    <dgm:pt modelId="{BD69AD66-1F38-41ED-9297-33847B66CAFE}" type="sibTrans" cxnId="{8539ADF7-0C52-40DF-A1F3-2B9A24C4C27B}">
      <dgm:prSet/>
      <dgm:spPr/>
      <dgm:t>
        <a:bodyPr/>
        <a:lstStyle/>
        <a:p>
          <a:endParaRPr lang="en-US"/>
        </a:p>
      </dgm:t>
    </dgm:pt>
    <dgm:pt modelId="{5AB92613-F3F3-46F7-8435-2299791853EA}">
      <dgm:prSet phldrT="[Text]"/>
      <dgm:spPr/>
      <dgm:t>
        <a:bodyPr/>
        <a:lstStyle/>
        <a:p>
          <a:r>
            <a:rPr lang="en-US"/>
            <a:t>constant evaluation and development of the service design and process to cope with changing customer's expectations</a:t>
          </a:r>
        </a:p>
      </dgm:t>
    </dgm:pt>
    <dgm:pt modelId="{1637CB42-D53A-41DD-ABA6-1D582DF330CD}" type="parTrans" cxnId="{352A1460-34CF-4726-B914-1B38E4988471}">
      <dgm:prSet/>
      <dgm:spPr/>
      <dgm:t>
        <a:bodyPr/>
        <a:lstStyle/>
        <a:p>
          <a:endParaRPr lang="en-US"/>
        </a:p>
      </dgm:t>
    </dgm:pt>
    <dgm:pt modelId="{F02D74AE-D3AB-4CB4-B6EC-0FCC97E571FE}" type="sibTrans" cxnId="{352A1460-34CF-4726-B914-1B38E4988471}">
      <dgm:prSet/>
      <dgm:spPr/>
      <dgm:t>
        <a:bodyPr/>
        <a:lstStyle/>
        <a:p>
          <a:endParaRPr lang="en-US"/>
        </a:p>
      </dgm:t>
    </dgm:pt>
    <dgm:pt modelId="{06A178D6-6F26-4E0C-913B-5A81E8BFFF8A}">
      <dgm:prSet/>
      <dgm:spPr/>
      <dgm:t>
        <a:bodyPr/>
        <a:lstStyle/>
        <a:p>
          <a:r>
            <a:rPr lang="en-US"/>
            <a:t>Customer's need</a:t>
          </a:r>
        </a:p>
      </dgm:t>
    </dgm:pt>
    <dgm:pt modelId="{DD176BC5-C335-452A-9480-B18B7B407F51}" type="parTrans" cxnId="{37B9F168-3D09-402F-B28B-0A6F868B73A9}">
      <dgm:prSet/>
      <dgm:spPr/>
      <dgm:t>
        <a:bodyPr/>
        <a:lstStyle/>
        <a:p>
          <a:endParaRPr lang="en-US"/>
        </a:p>
      </dgm:t>
    </dgm:pt>
    <dgm:pt modelId="{E503E4DE-252B-4D63-99B2-6B0EB92874D6}" type="sibTrans" cxnId="{37B9F168-3D09-402F-B28B-0A6F868B73A9}">
      <dgm:prSet/>
      <dgm:spPr/>
      <dgm:t>
        <a:bodyPr/>
        <a:lstStyle/>
        <a:p>
          <a:endParaRPr lang="en-US"/>
        </a:p>
      </dgm:t>
    </dgm:pt>
    <dgm:pt modelId="{3D205792-A4BE-4BB1-9AC7-9AB32596DC3A}">
      <dgm:prSet/>
      <dgm:spPr/>
      <dgm:t>
        <a:bodyPr/>
        <a:lstStyle/>
        <a:p>
          <a:r>
            <a:rPr lang="en-US"/>
            <a:t>Effective communication</a:t>
          </a:r>
        </a:p>
      </dgm:t>
    </dgm:pt>
    <dgm:pt modelId="{A308041C-92B2-4181-BDB4-9C2E2CE35989}" type="parTrans" cxnId="{779C61AB-9291-4608-B0FC-6D93BB7CDFD8}">
      <dgm:prSet/>
      <dgm:spPr/>
      <dgm:t>
        <a:bodyPr/>
        <a:lstStyle/>
        <a:p>
          <a:endParaRPr lang="en-US"/>
        </a:p>
      </dgm:t>
    </dgm:pt>
    <dgm:pt modelId="{5EC593AC-BF66-451E-8551-B18633515693}" type="sibTrans" cxnId="{779C61AB-9291-4608-B0FC-6D93BB7CDFD8}">
      <dgm:prSet/>
      <dgm:spPr/>
      <dgm:t>
        <a:bodyPr/>
        <a:lstStyle/>
        <a:p>
          <a:endParaRPr lang="en-US"/>
        </a:p>
      </dgm:t>
    </dgm:pt>
    <dgm:pt modelId="{9840B302-DDC8-44BD-AFC6-84C71D808E0A}">
      <dgm:prSet/>
      <dgm:spPr/>
      <dgm:t>
        <a:bodyPr/>
        <a:lstStyle/>
        <a:p>
          <a:r>
            <a:rPr lang="en-US"/>
            <a:t>Service delivery</a:t>
          </a:r>
        </a:p>
      </dgm:t>
    </dgm:pt>
    <dgm:pt modelId="{3544052B-62EA-4AD9-BA23-8E9B41AA03BD}" type="parTrans" cxnId="{9D8CEE8F-1DA3-4DDF-99CE-EF79B01F959A}">
      <dgm:prSet/>
      <dgm:spPr/>
      <dgm:t>
        <a:bodyPr/>
        <a:lstStyle/>
        <a:p>
          <a:endParaRPr lang="en-US"/>
        </a:p>
      </dgm:t>
    </dgm:pt>
    <dgm:pt modelId="{F11A748F-C275-4CA3-A908-22BD47ACE178}" type="sibTrans" cxnId="{9D8CEE8F-1DA3-4DDF-99CE-EF79B01F959A}">
      <dgm:prSet/>
      <dgm:spPr/>
      <dgm:t>
        <a:bodyPr/>
        <a:lstStyle/>
        <a:p>
          <a:endParaRPr lang="en-US"/>
        </a:p>
      </dgm:t>
    </dgm:pt>
    <dgm:pt modelId="{27F24808-2DDC-45F5-968C-8D0444A9EAC3}">
      <dgm:prSet/>
      <dgm:spPr/>
      <dgm:t>
        <a:bodyPr/>
        <a:lstStyle/>
        <a:p>
          <a:r>
            <a:rPr lang="en-US"/>
            <a:t>defining customer's needs of different segment of customers</a:t>
          </a:r>
        </a:p>
      </dgm:t>
    </dgm:pt>
    <dgm:pt modelId="{8135C1A1-C2CB-4A4C-B54D-8D9FC7FE44CD}" type="parTrans" cxnId="{D7AC17DD-C129-4FAA-928C-2D047CD3BC07}">
      <dgm:prSet/>
      <dgm:spPr/>
      <dgm:t>
        <a:bodyPr/>
        <a:lstStyle/>
        <a:p>
          <a:endParaRPr lang="en-US"/>
        </a:p>
      </dgm:t>
    </dgm:pt>
    <dgm:pt modelId="{20F08A6F-8DF2-453E-9D6C-ED5913F5F55A}" type="sibTrans" cxnId="{D7AC17DD-C129-4FAA-928C-2D047CD3BC07}">
      <dgm:prSet/>
      <dgm:spPr/>
      <dgm:t>
        <a:bodyPr/>
        <a:lstStyle/>
        <a:p>
          <a:endParaRPr lang="en-US"/>
        </a:p>
      </dgm:t>
    </dgm:pt>
    <dgm:pt modelId="{85A3B0FA-E431-495E-9583-905FBD2880E0}">
      <dgm:prSet/>
      <dgm:spPr/>
      <dgm:t>
        <a:bodyPr/>
        <a:lstStyle/>
        <a:p>
          <a:r>
            <a:rPr lang="en-US"/>
            <a:t>providing quality service through effective strategies</a:t>
          </a:r>
        </a:p>
      </dgm:t>
    </dgm:pt>
    <dgm:pt modelId="{A8DF6BFA-3ADC-49F1-B0C8-ACC2792481DE}" type="parTrans" cxnId="{B0675816-9FE1-4C9B-9AF6-20772BCC90DA}">
      <dgm:prSet/>
      <dgm:spPr/>
      <dgm:t>
        <a:bodyPr/>
        <a:lstStyle/>
        <a:p>
          <a:endParaRPr lang="en-US"/>
        </a:p>
      </dgm:t>
    </dgm:pt>
    <dgm:pt modelId="{9DA612BB-82FD-402C-BE82-50748F7CEE07}" type="sibTrans" cxnId="{B0675816-9FE1-4C9B-9AF6-20772BCC90DA}">
      <dgm:prSet/>
      <dgm:spPr/>
      <dgm:t>
        <a:bodyPr/>
        <a:lstStyle/>
        <a:p>
          <a:endParaRPr lang="en-US"/>
        </a:p>
      </dgm:t>
    </dgm:pt>
    <dgm:pt modelId="{9F00B127-07A7-40B0-BA01-AF70D5BA5062}">
      <dgm:prSet/>
      <dgm:spPr/>
      <dgm:t>
        <a:bodyPr/>
        <a:lstStyle/>
        <a:p>
          <a:endParaRPr lang="en-US"/>
        </a:p>
      </dgm:t>
    </dgm:pt>
    <dgm:pt modelId="{BF0B521F-7132-4330-9295-702C53C62209}" type="parTrans" cxnId="{D48D56A3-0317-4E9F-BB0C-4D5C70449D8F}">
      <dgm:prSet/>
      <dgm:spPr/>
      <dgm:t>
        <a:bodyPr/>
        <a:lstStyle/>
        <a:p>
          <a:endParaRPr lang="en-US"/>
        </a:p>
      </dgm:t>
    </dgm:pt>
    <dgm:pt modelId="{65C07D74-8786-42B7-9BF5-944696A59539}" type="sibTrans" cxnId="{D48D56A3-0317-4E9F-BB0C-4D5C70449D8F}">
      <dgm:prSet/>
      <dgm:spPr/>
      <dgm:t>
        <a:bodyPr/>
        <a:lstStyle/>
        <a:p>
          <a:endParaRPr lang="en-US"/>
        </a:p>
      </dgm:t>
    </dgm:pt>
    <dgm:pt modelId="{93402322-D971-4DBD-9959-1573342231DE}">
      <dgm:prSet/>
      <dgm:spPr/>
      <dgm:t>
        <a:bodyPr/>
        <a:lstStyle/>
        <a:p>
          <a:r>
            <a:rPr lang="en-US"/>
            <a:t>developing effective communication techniques to maintain good relationship with the customers</a:t>
          </a:r>
        </a:p>
      </dgm:t>
    </dgm:pt>
    <dgm:pt modelId="{1BCB680F-60B4-43EB-8152-544AD7C1B665}" type="parTrans" cxnId="{4BBAE9E1-BF78-4560-9B5E-9470D9DB2422}">
      <dgm:prSet/>
      <dgm:spPr/>
      <dgm:t>
        <a:bodyPr/>
        <a:lstStyle/>
        <a:p>
          <a:endParaRPr lang="en-US"/>
        </a:p>
      </dgm:t>
    </dgm:pt>
    <dgm:pt modelId="{5846BC69-FAC9-4B09-BC55-221CEB93484E}" type="sibTrans" cxnId="{4BBAE9E1-BF78-4560-9B5E-9470D9DB2422}">
      <dgm:prSet/>
      <dgm:spPr/>
      <dgm:t>
        <a:bodyPr/>
        <a:lstStyle/>
        <a:p>
          <a:endParaRPr lang="en-US"/>
        </a:p>
      </dgm:t>
    </dgm:pt>
    <dgm:pt modelId="{13A43B00-6538-44E3-B454-517C1E57BFF5}" type="pres">
      <dgm:prSet presAssocID="{E470A865-5148-4F11-A24E-3BA6C4630225}" presName="Name0" presStyleCnt="0">
        <dgm:presLayoutVars>
          <dgm:dir/>
          <dgm:animLvl val="lvl"/>
          <dgm:resizeHandles val="exact"/>
        </dgm:presLayoutVars>
      </dgm:prSet>
      <dgm:spPr/>
    </dgm:pt>
    <dgm:pt modelId="{3943847D-4DFB-48A4-A641-8C491BB8007D}" type="pres">
      <dgm:prSet presAssocID="{06A178D6-6F26-4E0C-913B-5A81E8BFFF8A}" presName="composite" presStyleCnt="0"/>
      <dgm:spPr/>
    </dgm:pt>
    <dgm:pt modelId="{468DCBF7-8213-458F-B3C9-01AF8E2F5C12}" type="pres">
      <dgm:prSet presAssocID="{06A178D6-6F26-4E0C-913B-5A81E8BFFF8A}" presName="parTx" presStyleLbl="alignNode1" presStyleIdx="0" presStyleCnt="6">
        <dgm:presLayoutVars>
          <dgm:chMax val="0"/>
          <dgm:chPref val="0"/>
          <dgm:bulletEnabled val="1"/>
        </dgm:presLayoutVars>
      </dgm:prSet>
      <dgm:spPr/>
    </dgm:pt>
    <dgm:pt modelId="{359BDE96-67C5-47B3-8CCD-77D7055C6C66}" type="pres">
      <dgm:prSet presAssocID="{06A178D6-6F26-4E0C-913B-5A81E8BFFF8A}" presName="desTx" presStyleLbl="alignAccFollowNode1" presStyleIdx="0" presStyleCnt="6">
        <dgm:presLayoutVars>
          <dgm:bulletEnabled val="1"/>
        </dgm:presLayoutVars>
      </dgm:prSet>
      <dgm:spPr/>
    </dgm:pt>
    <dgm:pt modelId="{0C19471B-93F9-4740-851C-B193708BEE4D}" type="pres">
      <dgm:prSet presAssocID="{E503E4DE-252B-4D63-99B2-6B0EB92874D6}" presName="space" presStyleCnt="0"/>
      <dgm:spPr/>
    </dgm:pt>
    <dgm:pt modelId="{16A49809-901C-4A18-9976-EC2FA856A399}" type="pres">
      <dgm:prSet presAssocID="{86A9BED4-B171-4652-BDB9-AF408018AD5F}" presName="composite" presStyleCnt="0"/>
      <dgm:spPr/>
    </dgm:pt>
    <dgm:pt modelId="{82A6B6BA-C2DB-4B8D-8909-91C6AEE580DC}" type="pres">
      <dgm:prSet presAssocID="{86A9BED4-B171-4652-BDB9-AF408018AD5F}" presName="parTx" presStyleLbl="alignNode1" presStyleIdx="1" presStyleCnt="6" custScaleY="116737" custLinFactNeighborX="1561" custLinFactNeighborY="11048">
        <dgm:presLayoutVars>
          <dgm:chMax val="0"/>
          <dgm:chPref val="0"/>
          <dgm:bulletEnabled val="1"/>
        </dgm:presLayoutVars>
      </dgm:prSet>
      <dgm:spPr/>
    </dgm:pt>
    <dgm:pt modelId="{2A1140D4-9381-4265-AA06-BDADE7E292D8}" type="pres">
      <dgm:prSet presAssocID="{86A9BED4-B171-4652-BDB9-AF408018AD5F}" presName="desTx" presStyleLbl="alignAccFollowNode1" presStyleIdx="1" presStyleCnt="6" custScaleY="100012" custLinFactNeighborX="1561" custLinFactNeighborY="2394">
        <dgm:presLayoutVars>
          <dgm:bulletEnabled val="1"/>
        </dgm:presLayoutVars>
      </dgm:prSet>
      <dgm:spPr/>
    </dgm:pt>
    <dgm:pt modelId="{B883CB30-6F83-49DA-9F48-3CE84E1D027A}" type="pres">
      <dgm:prSet presAssocID="{C6C6557A-1B95-46E2-A9D5-26D685F4F3BE}" presName="space" presStyleCnt="0"/>
      <dgm:spPr/>
    </dgm:pt>
    <dgm:pt modelId="{6D315EA3-97BC-4121-B357-225E5F7132E1}" type="pres">
      <dgm:prSet presAssocID="{9840B302-DDC8-44BD-AFC6-84C71D808E0A}" presName="composite" presStyleCnt="0"/>
      <dgm:spPr/>
    </dgm:pt>
    <dgm:pt modelId="{F109B5F2-8132-4AF4-96E1-D0FA1AE85433}" type="pres">
      <dgm:prSet presAssocID="{9840B302-DDC8-44BD-AFC6-84C71D808E0A}" presName="parTx" presStyleLbl="alignNode1" presStyleIdx="2" presStyleCnt="6">
        <dgm:presLayoutVars>
          <dgm:chMax val="0"/>
          <dgm:chPref val="0"/>
          <dgm:bulletEnabled val="1"/>
        </dgm:presLayoutVars>
      </dgm:prSet>
      <dgm:spPr/>
    </dgm:pt>
    <dgm:pt modelId="{BEEB1841-AB8E-4826-81F6-7500701AC3F2}" type="pres">
      <dgm:prSet presAssocID="{9840B302-DDC8-44BD-AFC6-84C71D808E0A}" presName="desTx" presStyleLbl="alignAccFollowNode1" presStyleIdx="2" presStyleCnt="6">
        <dgm:presLayoutVars>
          <dgm:bulletEnabled val="1"/>
        </dgm:presLayoutVars>
      </dgm:prSet>
      <dgm:spPr/>
    </dgm:pt>
    <dgm:pt modelId="{5CB6E4B0-1538-4F35-87C1-32DC6C11F398}" type="pres">
      <dgm:prSet presAssocID="{F11A748F-C275-4CA3-A908-22BD47ACE178}" presName="space" presStyleCnt="0"/>
      <dgm:spPr/>
    </dgm:pt>
    <dgm:pt modelId="{CC662642-8530-48AF-8AA6-67C4EF726AD8}" type="pres">
      <dgm:prSet presAssocID="{3D205792-A4BE-4BB1-9AC7-9AB32596DC3A}" presName="composite" presStyleCnt="0"/>
      <dgm:spPr/>
    </dgm:pt>
    <dgm:pt modelId="{D0BDE030-A342-409B-96B8-E83913FC8E67}" type="pres">
      <dgm:prSet presAssocID="{3D205792-A4BE-4BB1-9AC7-9AB32596DC3A}" presName="parTx" presStyleLbl="alignNode1" presStyleIdx="3" presStyleCnt="6">
        <dgm:presLayoutVars>
          <dgm:chMax val="0"/>
          <dgm:chPref val="0"/>
          <dgm:bulletEnabled val="1"/>
        </dgm:presLayoutVars>
      </dgm:prSet>
      <dgm:spPr/>
    </dgm:pt>
    <dgm:pt modelId="{E3F58BB0-C123-41B4-BCA3-3AFB090FC268}" type="pres">
      <dgm:prSet presAssocID="{3D205792-A4BE-4BB1-9AC7-9AB32596DC3A}" presName="desTx" presStyleLbl="alignAccFollowNode1" presStyleIdx="3" presStyleCnt="6">
        <dgm:presLayoutVars>
          <dgm:bulletEnabled val="1"/>
        </dgm:presLayoutVars>
      </dgm:prSet>
      <dgm:spPr/>
    </dgm:pt>
    <dgm:pt modelId="{1ABEA14F-9861-428E-B6DE-1C9053B4A52F}" type="pres">
      <dgm:prSet presAssocID="{5EC593AC-BF66-451E-8551-B18633515693}" presName="space" presStyleCnt="0"/>
      <dgm:spPr/>
    </dgm:pt>
    <dgm:pt modelId="{AD7015DD-4BC4-48BF-9319-23EDE506B0CD}" type="pres">
      <dgm:prSet presAssocID="{E2C71D92-87AC-4BA8-B91B-7F5293CEE9CD}" presName="composite" presStyleCnt="0"/>
      <dgm:spPr/>
    </dgm:pt>
    <dgm:pt modelId="{4D7D5E04-2512-40DD-9322-2CCF7BF339A0}" type="pres">
      <dgm:prSet presAssocID="{E2C71D92-87AC-4BA8-B91B-7F5293CEE9CD}" presName="parTx" presStyleLbl="alignNode1" presStyleIdx="4" presStyleCnt="6">
        <dgm:presLayoutVars>
          <dgm:chMax val="0"/>
          <dgm:chPref val="0"/>
          <dgm:bulletEnabled val="1"/>
        </dgm:presLayoutVars>
      </dgm:prSet>
      <dgm:spPr/>
    </dgm:pt>
    <dgm:pt modelId="{F9EB3333-EB63-438B-B4CD-424C9D60DC2B}" type="pres">
      <dgm:prSet presAssocID="{E2C71D92-87AC-4BA8-B91B-7F5293CEE9CD}" presName="desTx" presStyleLbl="alignAccFollowNode1" presStyleIdx="4" presStyleCnt="6">
        <dgm:presLayoutVars>
          <dgm:bulletEnabled val="1"/>
        </dgm:presLayoutVars>
      </dgm:prSet>
      <dgm:spPr/>
    </dgm:pt>
    <dgm:pt modelId="{2F1B0497-F36F-4B5A-A4A3-F8FDA1EF35DE}" type="pres">
      <dgm:prSet presAssocID="{88EF0D9E-364D-4546-9863-FCED40F1381C}" presName="space" presStyleCnt="0"/>
      <dgm:spPr/>
    </dgm:pt>
    <dgm:pt modelId="{4D4B1189-5435-40D6-AB43-1C8C16937E0F}" type="pres">
      <dgm:prSet presAssocID="{9C1F291A-1F9B-41BA-8548-B526E6984970}" presName="composite" presStyleCnt="0"/>
      <dgm:spPr/>
    </dgm:pt>
    <dgm:pt modelId="{6390759A-1649-4439-A82F-668CF8C6BF12}" type="pres">
      <dgm:prSet presAssocID="{9C1F291A-1F9B-41BA-8548-B526E6984970}" presName="parTx" presStyleLbl="alignNode1" presStyleIdx="5" presStyleCnt="6">
        <dgm:presLayoutVars>
          <dgm:chMax val="0"/>
          <dgm:chPref val="0"/>
          <dgm:bulletEnabled val="1"/>
        </dgm:presLayoutVars>
      </dgm:prSet>
      <dgm:spPr/>
    </dgm:pt>
    <dgm:pt modelId="{1F073441-1DDF-4AB2-927D-B1D6607DDEA1}" type="pres">
      <dgm:prSet presAssocID="{9C1F291A-1F9B-41BA-8548-B526E6984970}" presName="desTx" presStyleLbl="alignAccFollowNode1" presStyleIdx="5" presStyleCnt="6">
        <dgm:presLayoutVars>
          <dgm:bulletEnabled val="1"/>
        </dgm:presLayoutVars>
      </dgm:prSet>
      <dgm:spPr/>
    </dgm:pt>
  </dgm:ptLst>
  <dgm:cxnLst>
    <dgm:cxn modelId="{3EAFC807-3E87-4BC8-B4C7-AB622153F1BA}" type="presOf" srcId="{FBAD631D-6246-4A2F-AE2C-0524D375A566}" destId="{2A1140D4-9381-4265-AA06-BDADE7E292D8}" srcOrd="0" destOrd="0" presId="urn:microsoft.com/office/officeart/2005/8/layout/hList1"/>
    <dgm:cxn modelId="{B0675816-9FE1-4C9B-9AF6-20772BCC90DA}" srcId="{9840B302-DDC8-44BD-AFC6-84C71D808E0A}" destId="{85A3B0FA-E431-495E-9583-905FBD2880E0}" srcOrd="0" destOrd="0" parTransId="{A8DF6BFA-3ADC-49F1-B0C8-ACC2792481DE}" sibTransId="{9DA612BB-82FD-402C-BE82-50748F7CEE07}"/>
    <dgm:cxn modelId="{12840117-D137-40AC-AE3E-98B847D436ED}" srcId="{86A9BED4-B171-4652-BDB9-AF408018AD5F}" destId="{FBAD631D-6246-4A2F-AE2C-0524D375A566}" srcOrd="0" destOrd="0" parTransId="{8A7F6C8B-ED71-4D7D-BE95-26FCF6B088B7}" sibTransId="{136D708E-A6FB-4367-B445-A4D2C385532A}"/>
    <dgm:cxn modelId="{CD4A3423-4117-4F0D-96F4-A72550342939}" srcId="{E470A865-5148-4F11-A24E-3BA6C4630225}" destId="{E2C71D92-87AC-4BA8-B91B-7F5293CEE9CD}" srcOrd="4" destOrd="0" parTransId="{40496471-1467-4AF4-821F-1250DFDF55B3}" sibTransId="{88EF0D9E-364D-4546-9863-FCED40F1381C}"/>
    <dgm:cxn modelId="{1860C83F-0296-47CF-8662-93C6232F19A8}" type="presOf" srcId="{E2C71D92-87AC-4BA8-B91B-7F5293CEE9CD}" destId="{4D7D5E04-2512-40DD-9322-2CCF7BF339A0}" srcOrd="0" destOrd="0" presId="urn:microsoft.com/office/officeart/2005/8/layout/hList1"/>
    <dgm:cxn modelId="{352A1460-34CF-4726-B914-1B38E4988471}" srcId="{9C1F291A-1F9B-41BA-8548-B526E6984970}" destId="{5AB92613-F3F3-46F7-8435-2299791853EA}" srcOrd="0" destOrd="0" parTransId="{1637CB42-D53A-41DD-ABA6-1D582DF330CD}" sibTransId="{F02D74AE-D3AB-4CB4-B6EC-0FCC97E571FE}"/>
    <dgm:cxn modelId="{FF7CAD67-2B9E-4941-BC37-C01C5F34C0D9}" type="presOf" srcId="{9C1F291A-1F9B-41BA-8548-B526E6984970}" destId="{6390759A-1649-4439-A82F-668CF8C6BF12}" srcOrd="0" destOrd="0" presId="urn:microsoft.com/office/officeart/2005/8/layout/hList1"/>
    <dgm:cxn modelId="{37B9F168-3D09-402F-B28B-0A6F868B73A9}" srcId="{E470A865-5148-4F11-A24E-3BA6C4630225}" destId="{06A178D6-6F26-4E0C-913B-5A81E8BFFF8A}" srcOrd="0" destOrd="0" parTransId="{DD176BC5-C335-452A-9480-B18B7B407F51}" sibTransId="{E503E4DE-252B-4D63-99B2-6B0EB92874D6}"/>
    <dgm:cxn modelId="{2D33D273-DD9B-4B7D-BF7A-2D45AF5AF17F}" type="presOf" srcId="{9F00B127-07A7-40B0-BA01-AF70D5BA5062}" destId="{BEEB1841-AB8E-4826-81F6-7500701AC3F2}" srcOrd="0" destOrd="1" presId="urn:microsoft.com/office/officeart/2005/8/layout/hList1"/>
    <dgm:cxn modelId="{7D0BC684-6A1A-4F2A-802C-7BCB2D520EA2}" type="presOf" srcId="{27F24808-2DDC-45F5-968C-8D0444A9EAC3}" destId="{359BDE96-67C5-47B3-8CCD-77D7055C6C66}" srcOrd="0" destOrd="0" presId="urn:microsoft.com/office/officeart/2005/8/layout/hList1"/>
    <dgm:cxn modelId="{8D182C85-3722-4C62-B694-3EC244AD8C38}" type="presOf" srcId="{85A3B0FA-E431-495E-9583-905FBD2880E0}" destId="{BEEB1841-AB8E-4826-81F6-7500701AC3F2}" srcOrd="0" destOrd="0" presId="urn:microsoft.com/office/officeart/2005/8/layout/hList1"/>
    <dgm:cxn modelId="{7439AB8D-4CBA-4E7D-A805-F47DE4C4F9B7}" type="presOf" srcId="{06A178D6-6F26-4E0C-913B-5A81E8BFFF8A}" destId="{468DCBF7-8213-458F-B3C9-01AF8E2F5C12}" srcOrd="0" destOrd="0" presId="urn:microsoft.com/office/officeart/2005/8/layout/hList1"/>
    <dgm:cxn modelId="{9D8CEE8F-1DA3-4DDF-99CE-EF79B01F959A}" srcId="{E470A865-5148-4F11-A24E-3BA6C4630225}" destId="{9840B302-DDC8-44BD-AFC6-84C71D808E0A}" srcOrd="2" destOrd="0" parTransId="{3544052B-62EA-4AD9-BA23-8E9B41AA03BD}" sibTransId="{F11A748F-C275-4CA3-A908-22BD47ACE178}"/>
    <dgm:cxn modelId="{1FC58794-ADCC-4160-B67D-78BFAA344DDF}" srcId="{E2C71D92-87AC-4BA8-B91B-7F5293CEE9CD}" destId="{93303EDE-40C1-4DFF-94DA-75604DED3477}" srcOrd="0" destOrd="0" parTransId="{F2B1360F-E569-496D-9CCD-B1262EE10761}" sibTransId="{A1D5A573-59D0-4F5C-ACD3-9C3FE62E7DF0}"/>
    <dgm:cxn modelId="{D48D56A3-0317-4E9F-BB0C-4D5C70449D8F}" srcId="{9840B302-DDC8-44BD-AFC6-84C71D808E0A}" destId="{9F00B127-07A7-40B0-BA01-AF70D5BA5062}" srcOrd="1" destOrd="0" parTransId="{BF0B521F-7132-4330-9295-702C53C62209}" sibTransId="{65C07D74-8786-42B7-9BF5-944696A59539}"/>
    <dgm:cxn modelId="{76DE06A6-D2A6-417C-B404-F806FBBF2967}" type="presOf" srcId="{93303EDE-40C1-4DFF-94DA-75604DED3477}" destId="{F9EB3333-EB63-438B-B4CD-424C9D60DC2B}" srcOrd="0" destOrd="0" presId="urn:microsoft.com/office/officeart/2005/8/layout/hList1"/>
    <dgm:cxn modelId="{779C61AB-9291-4608-B0FC-6D93BB7CDFD8}" srcId="{E470A865-5148-4F11-A24E-3BA6C4630225}" destId="{3D205792-A4BE-4BB1-9AC7-9AB32596DC3A}" srcOrd="3" destOrd="0" parTransId="{A308041C-92B2-4181-BDB4-9C2E2CE35989}" sibTransId="{5EC593AC-BF66-451E-8551-B18633515693}"/>
    <dgm:cxn modelId="{8D2D4BB3-8D86-44B0-A084-D3ED14DF8B29}" type="presOf" srcId="{93402322-D971-4DBD-9959-1573342231DE}" destId="{E3F58BB0-C123-41B4-BCA3-3AFB090FC268}" srcOrd="0" destOrd="0" presId="urn:microsoft.com/office/officeart/2005/8/layout/hList1"/>
    <dgm:cxn modelId="{D33FEFB4-6FC4-44C3-8E0B-780D0340E03E}" type="presOf" srcId="{3D205792-A4BE-4BB1-9AC7-9AB32596DC3A}" destId="{D0BDE030-A342-409B-96B8-E83913FC8E67}" srcOrd="0" destOrd="0" presId="urn:microsoft.com/office/officeart/2005/8/layout/hList1"/>
    <dgm:cxn modelId="{55FC5FBC-84AF-4F30-B076-5D0A78940B47}" srcId="{E470A865-5148-4F11-A24E-3BA6C4630225}" destId="{86A9BED4-B171-4652-BDB9-AF408018AD5F}" srcOrd="1" destOrd="0" parTransId="{D36565B1-7ABE-4C93-A941-D6368A638F74}" sibTransId="{C6C6557A-1B95-46E2-A9D5-26D685F4F3BE}"/>
    <dgm:cxn modelId="{7A695CC9-0859-447F-AEE2-0B930D0638E4}" type="presOf" srcId="{5AB92613-F3F3-46F7-8435-2299791853EA}" destId="{1F073441-1DDF-4AB2-927D-B1D6607DDEA1}" srcOrd="0" destOrd="0" presId="urn:microsoft.com/office/officeart/2005/8/layout/hList1"/>
    <dgm:cxn modelId="{3E81FFD3-DE59-447C-BE8B-C7943258785D}" type="presOf" srcId="{E470A865-5148-4F11-A24E-3BA6C4630225}" destId="{13A43B00-6538-44E3-B454-517C1E57BFF5}" srcOrd="0" destOrd="0" presId="urn:microsoft.com/office/officeart/2005/8/layout/hList1"/>
    <dgm:cxn modelId="{D7AC17DD-C129-4FAA-928C-2D047CD3BC07}" srcId="{06A178D6-6F26-4E0C-913B-5A81E8BFFF8A}" destId="{27F24808-2DDC-45F5-968C-8D0444A9EAC3}" srcOrd="0" destOrd="0" parTransId="{8135C1A1-C2CB-4A4C-B54D-8D9FC7FE44CD}" sibTransId="{20F08A6F-8DF2-453E-9D6C-ED5913F5F55A}"/>
    <dgm:cxn modelId="{2ED315DF-A354-470E-A27C-07E6CE869787}" type="presOf" srcId="{86A9BED4-B171-4652-BDB9-AF408018AD5F}" destId="{82A6B6BA-C2DB-4B8D-8909-91C6AEE580DC}" srcOrd="0" destOrd="0" presId="urn:microsoft.com/office/officeart/2005/8/layout/hList1"/>
    <dgm:cxn modelId="{4BBAE9E1-BF78-4560-9B5E-9470D9DB2422}" srcId="{3D205792-A4BE-4BB1-9AC7-9AB32596DC3A}" destId="{93402322-D971-4DBD-9959-1573342231DE}" srcOrd="0" destOrd="0" parTransId="{1BCB680F-60B4-43EB-8152-544AD7C1B665}" sibTransId="{5846BC69-FAC9-4B09-BC55-221CEB93484E}"/>
    <dgm:cxn modelId="{C49C42F1-7D9E-4AE9-919D-0CB8F6ED0FAF}" type="presOf" srcId="{9840B302-DDC8-44BD-AFC6-84C71D808E0A}" destId="{F109B5F2-8132-4AF4-96E1-D0FA1AE85433}" srcOrd="0" destOrd="0" presId="urn:microsoft.com/office/officeart/2005/8/layout/hList1"/>
    <dgm:cxn modelId="{8539ADF7-0C52-40DF-A1F3-2B9A24C4C27B}" srcId="{E470A865-5148-4F11-A24E-3BA6C4630225}" destId="{9C1F291A-1F9B-41BA-8548-B526E6984970}" srcOrd="5" destOrd="0" parTransId="{BB741AB4-D51C-407B-8F6E-A954EAD43CCA}" sibTransId="{BD69AD66-1F38-41ED-9297-33847B66CAFE}"/>
    <dgm:cxn modelId="{13358614-0738-4501-AEF1-CDBC01828D0E}" type="presParOf" srcId="{13A43B00-6538-44E3-B454-517C1E57BFF5}" destId="{3943847D-4DFB-48A4-A641-8C491BB8007D}" srcOrd="0" destOrd="0" presId="urn:microsoft.com/office/officeart/2005/8/layout/hList1"/>
    <dgm:cxn modelId="{6A801301-A035-4B07-9DFA-5F0C2EFAE866}" type="presParOf" srcId="{3943847D-4DFB-48A4-A641-8C491BB8007D}" destId="{468DCBF7-8213-458F-B3C9-01AF8E2F5C12}" srcOrd="0" destOrd="0" presId="urn:microsoft.com/office/officeart/2005/8/layout/hList1"/>
    <dgm:cxn modelId="{EE9437C7-9186-47F8-8F5A-998C448E5A7F}" type="presParOf" srcId="{3943847D-4DFB-48A4-A641-8C491BB8007D}" destId="{359BDE96-67C5-47B3-8CCD-77D7055C6C66}" srcOrd="1" destOrd="0" presId="urn:microsoft.com/office/officeart/2005/8/layout/hList1"/>
    <dgm:cxn modelId="{54A2FB33-D9CE-4FCE-AE1A-DE8A40C39035}" type="presParOf" srcId="{13A43B00-6538-44E3-B454-517C1E57BFF5}" destId="{0C19471B-93F9-4740-851C-B193708BEE4D}" srcOrd="1" destOrd="0" presId="urn:microsoft.com/office/officeart/2005/8/layout/hList1"/>
    <dgm:cxn modelId="{4D53E67E-0334-4A39-839E-829E7BB68D51}" type="presParOf" srcId="{13A43B00-6538-44E3-B454-517C1E57BFF5}" destId="{16A49809-901C-4A18-9976-EC2FA856A399}" srcOrd="2" destOrd="0" presId="urn:microsoft.com/office/officeart/2005/8/layout/hList1"/>
    <dgm:cxn modelId="{6B4BA54A-6AD7-417B-98DC-E07CF3E7B4DB}" type="presParOf" srcId="{16A49809-901C-4A18-9976-EC2FA856A399}" destId="{82A6B6BA-C2DB-4B8D-8909-91C6AEE580DC}" srcOrd="0" destOrd="0" presId="urn:microsoft.com/office/officeart/2005/8/layout/hList1"/>
    <dgm:cxn modelId="{94D5E1C9-1FB2-4A36-8DE5-FDB180D1A586}" type="presParOf" srcId="{16A49809-901C-4A18-9976-EC2FA856A399}" destId="{2A1140D4-9381-4265-AA06-BDADE7E292D8}" srcOrd="1" destOrd="0" presId="urn:microsoft.com/office/officeart/2005/8/layout/hList1"/>
    <dgm:cxn modelId="{A0CCA5AC-963A-45C3-827D-9D310BEB8F43}" type="presParOf" srcId="{13A43B00-6538-44E3-B454-517C1E57BFF5}" destId="{B883CB30-6F83-49DA-9F48-3CE84E1D027A}" srcOrd="3" destOrd="0" presId="urn:microsoft.com/office/officeart/2005/8/layout/hList1"/>
    <dgm:cxn modelId="{ABB1E8F4-F663-4288-96BE-A2FBD3DAB197}" type="presParOf" srcId="{13A43B00-6538-44E3-B454-517C1E57BFF5}" destId="{6D315EA3-97BC-4121-B357-225E5F7132E1}" srcOrd="4" destOrd="0" presId="urn:microsoft.com/office/officeart/2005/8/layout/hList1"/>
    <dgm:cxn modelId="{E36B21DC-D007-4A2C-886B-FAAC1DAE7B88}" type="presParOf" srcId="{6D315EA3-97BC-4121-B357-225E5F7132E1}" destId="{F109B5F2-8132-4AF4-96E1-D0FA1AE85433}" srcOrd="0" destOrd="0" presId="urn:microsoft.com/office/officeart/2005/8/layout/hList1"/>
    <dgm:cxn modelId="{06BCFEA5-3F53-4DFC-B429-DF7F021D195B}" type="presParOf" srcId="{6D315EA3-97BC-4121-B357-225E5F7132E1}" destId="{BEEB1841-AB8E-4826-81F6-7500701AC3F2}" srcOrd="1" destOrd="0" presId="urn:microsoft.com/office/officeart/2005/8/layout/hList1"/>
    <dgm:cxn modelId="{3039F306-CE30-4B4E-8AE6-242C5C5CEE8A}" type="presParOf" srcId="{13A43B00-6538-44E3-B454-517C1E57BFF5}" destId="{5CB6E4B0-1538-4F35-87C1-32DC6C11F398}" srcOrd="5" destOrd="0" presId="urn:microsoft.com/office/officeart/2005/8/layout/hList1"/>
    <dgm:cxn modelId="{9EEE2AFF-059F-48B7-8516-CA14B40C56D7}" type="presParOf" srcId="{13A43B00-6538-44E3-B454-517C1E57BFF5}" destId="{CC662642-8530-48AF-8AA6-67C4EF726AD8}" srcOrd="6" destOrd="0" presId="urn:microsoft.com/office/officeart/2005/8/layout/hList1"/>
    <dgm:cxn modelId="{C71C37FE-AB98-4A0B-85F1-105DCB114962}" type="presParOf" srcId="{CC662642-8530-48AF-8AA6-67C4EF726AD8}" destId="{D0BDE030-A342-409B-96B8-E83913FC8E67}" srcOrd="0" destOrd="0" presId="urn:microsoft.com/office/officeart/2005/8/layout/hList1"/>
    <dgm:cxn modelId="{8939CE0A-8499-449F-BC53-A1B2541840A2}" type="presParOf" srcId="{CC662642-8530-48AF-8AA6-67C4EF726AD8}" destId="{E3F58BB0-C123-41B4-BCA3-3AFB090FC268}" srcOrd="1" destOrd="0" presId="urn:microsoft.com/office/officeart/2005/8/layout/hList1"/>
    <dgm:cxn modelId="{02FF24EB-F1AD-42E2-A496-7137E25714D6}" type="presParOf" srcId="{13A43B00-6538-44E3-B454-517C1E57BFF5}" destId="{1ABEA14F-9861-428E-B6DE-1C9053B4A52F}" srcOrd="7" destOrd="0" presId="urn:microsoft.com/office/officeart/2005/8/layout/hList1"/>
    <dgm:cxn modelId="{CF2CC2A4-D521-4731-82C3-BB02CA372831}" type="presParOf" srcId="{13A43B00-6538-44E3-B454-517C1E57BFF5}" destId="{AD7015DD-4BC4-48BF-9319-23EDE506B0CD}" srcOrd="8" destOrd="0" presId="urn:microsoft.com/office/officeart/2005/8/layout/hList1"/>
    <dgm:cxn modelId="{3AD6C405-64AF-4F93-A8D5-E01457B89438}" type="presParOf" srcId="{AD7015DD-4BC4-48BF-9319-23EDE506B0CD}" destId="{4D7D5E04-2512-40DD-9322-2CCF7BF339A0}" srcOrd="0" destOrd="0" presId="urn:microsoft.com/office/officeart/2005/8/layout/hList1"/>
    <dgm:cxn modelId="{18554E98-B6AE-4BEE-BD66-C26F19406B2F}" type="presParOf" srcId="{AD7015DD-4BC4-48BF-9319-23EDE506B0CD}" destId="{F9EB3333-EB63-438B-B4CD-424C9D60DC2B}" srcOrd="1" destOrd="0" presId="urn:microsoft.com/office/officeart/2005/8/layout/hList1"/>
    <dgm:cxn modelId="{0EE41265-C49A-4226-A447-838814D5BA10}" type="presParOf" srcId="{13A43B00-6538-44E3-B454-517C1E57BFF5}" destId="{2F1B0497-F36F-4B5A-A4A3-F8FDA1EF35DE}" srcOrd="9" destOrd="0" presId="urn:microsoft.com/office/officeart/2005/8/layout/hList1"/>
    <dgm:cxn modelId="{F945E562-1888-407D-9E13-4C0BFA793240}" type="presParOf" srcId="{13A43B00-6538-44E3-B454-517C1E57BFF5}" destId="{4D4B1189-5435-40D6-AB43-1C8C16937E0F}" srcOrd="10" destOrd="0" presId="urn:microsoft.com/office/officeart/2005/8/layout/hList1"/>
    <dgm:cxn modelId="{EB5256D4-D315-42AB-BFBB-2EBA82D5A100}" type="presParOf" srcId="{4D4B1189-5435-40D6-AB43-1C8C16937E0F}" destId="{6390759A-1649-4439-A82F-668CF8C6BF12}" srcOrd="0" destOrd="0" presId="urn:microsoft.com/office/officeart/2005/8/layout/hList1"/>
    <dgm:cxn modelId="{044794E5-84E8-4BB2-9438-3A23F240C4CB}" type="presParOf" srcId="{4D4B1189-5435-40D6-AB43-1C8C16937E0F}" destId="{1F073441-1DDF-4AB2-927D-B1D6607DDEA1}" srcOrd="1" destOrd="0" presId="urn:microsoft.com/office/officeart/2005/8/layout/hLis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3BABC95-ACD3-452B-9F7B-AEC2FF5739BB}" type="doc">
      <dgm:prSet loTypeId="urn:microsoft.com/office/officeart/2005/8/layout/vProcess5" loCatId="process" qsTypeId="urn:microsoft.com/office/officeart/2005/8/quickstyle/3d2" qsCatId="3D" csTypeId="urn:microsoft.com/office/officeart/2005/8/colors/colorful3" csCatId="colorful" phldr="1"/>
      <dgm:spPr/>
    </dgm:pt>
    <dgm:pt modelId="{CA63FFA2-2D4B-4911-AB48-5F678BAFDDEB}">
      <dgm:prSet phldrT="[Text]"/>
      <dgm:spPr/>
      <dgm:t>
        <a:bodyPr/>
        <a:lstStyle/>
        <a:p>
          <a:r>
            <a:rPr lang="en-US"/>
            <a:t>Need recognition</a:t>
          </a:r>
        </a:p>
      </dgm:t>
    </dgm:pt>
    <dgm:pt modelId="{BFEE6519-65C8-4769-8C3C-2EB6B9FBF392}" type="parTrans" cxnId="{AFC78996-97C7-414E-92D7-AC087615C740}">
      <dgm:prSet/>
      <dgm:spPr/>
      <dgm:t>
        <a:bodyPr/>
        <a:lstStyle/>
        <a:p>
          <a:endParaRPr lang="en-US"/>
        </a:p>
      </dgm:t>
    </dgm:pt>
    <dgm:pt modelId="{FB7277F8-35E0-4F91-B907-3C8D49ABE5C0}" type="sibTrans" cxnId="{AFC78996-97C7-414E-92D7-AC087615C740}">
      <dgm:prSet/>
      <dgm:spPr/>
      <dgm:t>
        <a:bodyPr/>
        <a:lstStyle/>
        <a:p>
          <a:endParaRPr lang="en-US"/>
        </a:p>
      </dgm:t>
    </dgm:pt>
    <dgm:pt modelId="{38E58DCD-8DCF-449C-A3FC-360541AC4EA9}">
      <dgm:prSet phldrT="[Text]"/>
      <dgm:spPr/>
      <dgm:t>
        <a:bodyPr/>
        <a:lstStyle/>
        <a:p>
          <a:r>
            <a:rPr lang="en-US"/>
            <a:t>Purchase decision</a:t>
          </a:r>
        </a:p>
      </dgm:t>
    </dgm:pt>
    <dgm:pt modelId="{593E799D-39E6-47B0-983D-03ADBDC73FEB}" type="parTrans" cxnId="{F9B3D4EB-F52A-4B11-8C04-061389507542}">
      <dgm:prSet/>
      <dgm:spPr/>
      <dgm:t>
        <a:bodyPr/>
        <a:lstStyle/>
        <a:p>
          <a:endParaRPr lang="en-US"/>
        </a:p>
      </dgm:t>
    </dgm:pt>
    <dgm:pt modelId="{D74F12FC-812E-45EB-8EB8-FBEC523122C4}" type="sibTrans" cxnId="{F9B3D4EB-F52A-4B11-8C04-061389507542}">
      <dgm:prSet/>
      <dgm:spPr/>
      <dgm:t>
        <a:bodyPr/>
        <a:lstStyle/>
        <a:p>
          <a:endParaRPr lang="en-US"/>
        </a:p>
      </dgm:t>
    </dgm:pt>
    <dgm:pt modelId="{71EC52B8-C519-4204-A1DF-1348AFDA0511}">
      <dgm:prSet phldrT="[Text]"/>
      <dgm:spPr/>
      <dgm:t>
        <a:bodyPr/>
        <a:lstStyle/>
        <a:p>
          <a:r>
            <a:rPr lang="en-US"/>
            <a:t>Postpurchase behavior</a:t>
          </a:r>
        </a:p>
      </dgm:t>
    </dgm:pt>
    <dgm:pt modelId="{05953661-32E3-4695-A203-5B09C02C0A44}" type="parTrans" cxnId="{971FB1E4-CA3B-450C-904F-77A8CA2A6D22}">
      <dgm:prSet/>
      <dgm:spPr/>
      <dgm:t>
        <a:bodyPr/>
        <a:lstStyle/>
        <a:p>
          <a:endParaRPr lang="en-US"/>
        </a:p>
      </dgm:t>
    </dgm:pt>
    <dgm:pt modelId="{E8C78E08-A3C3-410E-9EC5-42B511084839}" type="sibTrans" cxnId="{971FB1E4-CA3B-450C-904F-77A8CA2A6D22}">
      <dgm:prSet/>
      <dgm:spPr/>
      <dgm:t>
        <a:bodyPr/>
        <a:lstStyle/>
        <a:p>
          <a:endParaRPr lang="en-US"/>
        </a:p>
      </dgm:t>
    </dgm:pt>
    <dgm:pt modelId="{FA399613-6CCD-41D6-9064-3426A3C81C20}">
      <dgm:prSet/>
      <dgm:spPr/>
      <dgm:t>
        <a:bodyPr/>
        <a:lstStyle/>
        <a:p>
          <a:r>
            <a:rPr lang="en-US"/>
            <a:t>Information gathering</a:t>
          </a:r>
        </a:p>
      </dgm:t>
    </dgm:pt>
    <dgm:pt modelId="{9E865531-4506-4F84-AD9A-978E6CE250AD}" type="parTrans" cxnId="{14CD3FDF-508E-47D4-9569-346F95E89803}">
      <dgm:prSet/>
      <dgm:spPr/>
      <dgm:t>
        <a:bodyPr/>
        <a:lstStyle/>
        <a:p>
          <a:endParaRPr lang="en-US"/>
        </a:p>
      </dgm:t>
    </dgm:pt>
    <dgm:pt modelId="{2D2872F7-B0F9-4049-BE38-9E250154730F}" type="sibTrans" cxnId="{14CD3FDF-508E-47D4-9569-346F95E89803}">
      <dgm:prSet/>
      <dgm:spPr/>
      <dgm:t>
        <a:bodyPr/>
        <a:lstStyle/>
        <a:p>
          <a:endParaRPr lang="en-US"/>
        </a:p>
      </dgm:t>
    </dgm:pt>
    <dgm:pt modelId="{DBB0FDC9-9F9B-4A29-86F0-73512A5ECC9D}">
      <dgm:prSet/>
      <dgm:spPr/>
      <dgm:t>
        <a:bodyPr/>
        <a:lstStyle/>
        <a:p>
          <a:r>
            <a:rPr lang="en-US"/>
            <a:t>Evaluation of available alternatives</a:t>
          </a:r>
        </a:p>
      </dgm:t>
    </dgm:pt>
    <dgm:pt modelId="{E3AFA7F8-92BC-4F3C-8343-995913CEA78D}" type="parTrans" cxnId="{4304A4AA-D6A2-4830-8D6D-349CAE10E63D}">
      <dgm:prSet/>
      <dgm:spPr/>
      <dgm:t>
        <a:bodyPr/>
        <a:lstStyle/>
        <a:p>
          <a:endParaRPr lang="en-US"/>
        </a:p>
      </dgm:t>
    </dgm:pt>
    <dgm:pt modelId="{82E801E9-4074-4D2F-B9C9-552A29D79ADA}" type="sibTrans" cxnId="{4304A4AA-D6A2-4830-8D6D-349CAE10E63D}">
      <dgm:prSet/>
      <dgm:spPr/>
      <dgm:t>
        <a:bodyPr/>
        <a:lstStyle/>
        <a:p>
          <a:endParaRPr lang="en-US"/>
        </a:p>
      </dgm:t>
    </dgm:pt>
    <dgm:pt modelId="{E082A7B3-3082-49F0-812E-CADA1B3C0C9D}" type="pres">
      <dgm:prSet presAssocID="{53BABC95-ACD3-452B-9F7B-AEC2FF5739BB}" presName="outerComposite" presStyleCnt="0">
        <dgm:presLayoutVars>
          <dgm:chMax val="5"/>
          <dgm:dir/>
          <dgm:resizeHandles val="exact"/>
        </dgm:presLayoutVars>
      </dgm:prSet>
      <dgm:spPr/>
    </dgm:pt>
    <dgm:pt modelId="{F00933F9-E85D-4C80-AA58-8A8BD7610DD9}" type="pres">
      <dgm:prSet presAssocID="{53BABC95-ACD3-452B-9F7B-AEC2FF5739BB}" presName="dummyMaxCanvas" presStyleCnt="0">
        <dgm:presLayoutVars/>
      </dgm:prSet>
      <dgm:spPr/>
    </dgm:pt>
    <dgm:pt modelId="{D969A3F5-DC5E-437C-A37D-5B4D0D695B91}" type="pres">
      <dgm:prSet presAssocID="{53BABC95-ACD3-452B-9F7B-AEC2FF5739BB}" presName="FiveNodes_1" presStyleLbl="node1" presStyleIdx="0" presStyleCnt="5">
        <dgm:presLayoutVars>
          <dgm:bulletEnabled val="1"/>
        </dgm:presLayoutVars>
      </dgm:prSet>
      <dgm:spPr/>
    </dgm:pt>
    <dgm:pt modelId="{7F2C40D5-6008-4DC1-A9FB-47D67374D043}" type="pres">
      <dgm:prSet presAssocID="{53BABC95-ACD3-452B-9F7B-AEC2FF5739BB}" presName="FiveNodes_2" presStyleLbl="node1" presStyleIdx="1" presStyleCnt="5">
        <dgm:presLayoutVars>
          <dgm:bulletEnabled val="1"/>
        </dgm:presLayoutVars>
      </dgm:prSet>
      <dgm:spPr/>
    </dgm:pt>
    <dgm:pt modelId="{25A64FBF-55CF-49E6-A2BE-8D1A9DA69963}" type="pres">
      <dgm:prSet presAssocID="{53BABC95-ACD3-452B-9F7B-AEC2FF5739BB}" presName="FiveNodes_3" presStyleLbl="node1" presStyleIdx="2" presStyleCnt="5">
        <dgm:presLayoutVars>
          <dgm:bulletEnabled val="1"/>
        </dgm:presLayoutVars>
      </dgm:prSet>
      <dgm:spPr/>
    </dgm:pt>
    <dgm:pt modelId="{9BB997A3-2D41-4AFD-8E78-A3D988194AA9}" type="pres">
      <dgm:prSet presAssocID="{53BABC95-ACD3-452B-9F7B-AEC2FF5739BB}" presName="FiveNodes_4" presStyleLbl="node1" presStyleIdx="3" presStyleCnt="5">
        <dgm:presLayoutVars>
          <dgm:bulletEnabled val="1"/>
        </dgm:presLayoutVars>
      </dgm:prSet>
      <dgm:spPr/>
    </dgm:pt>
    <dgm:pt modelId="{4E4DB6BE-82E4-4DBE-AAFF-C4598E7013E5}" type="pres">
      <dgm:prSet presAssocID="{53BABC95-ACD3-452B-9F7B-AEC2FF5739BB}" presName="FiveNodes_5" presStyleLbl="node1" presStyleIdx="4" presStyleCnt="5">
        <dgm:presLayoutVars>
          <dgm:bulletEnabled val="1"/>
        </dgm:presLayoutVars>
      </dgm:prSet>
      <dgm:spPr/>
    </dgm:pt>
    <dgm:pt modelId="{26787D34-30BC-480A-9916-3F15B17FE69E}" type="pres">
      <dgm:prSet presAssocID="{53BABC95-ACD3-452B-9F7B-AEC2FF5739BB}" presName="FiveConn_1-2" presStyleLbl="fgAccFollowNode1" presStyleIdx="0" presStyleCnt="4">
        <dgm:presLayoutVars>
          <dgm:bulletEnabled val="1"/>
        </dgm:presLayoutVars>
      </dgm:prSet>
      <dgm:spPr/>
    </dgm:pt>
    <dgm:pt modelId="{38FD1FAA-388E-4619-8FEF-1612ACBE803A}" type="pres">
      <dgm:prSet presAssocID="{53BABC95-ACD3-452B-9F7B-AEC2FF5739BB}" presName="FiveConn_2-3" presStyleLbl="fgAccFollowNode1" presStyleIdx="1" presStyleCnt="4">
        <dgm:presLayoutVars>
          <dgm:bulletEnabled val="1"/>
        </dgm:presLayoutVars>
      </dgm:prSet>
      <dgm:spPr/>
    </dgm:pt>
    <dgm:pt modelId="{DC633213-BE71-45A7-A03C-3B39E87F804D}" type="pres">
      <dgm:prSet presAssocID="{53BABC95-ACD3-452B-9F7B-AEC2FF5739BB}" presName="FiveConn_3-4" presStyleLbl="fgAccFollowNode1" presStyleIdx="2" presStyleCnt="4">
        <dgm:presLayoutVars>
          <dgm:bulletEnabled val="1"/>
        </dgm:presLayoutVars>
      </dgm:prSet>
      <dgm:spPr/>
    </dgm:pt>
    <dgm:pt modelId="{0C428EA2-44E1-42FF-906E-954EF920D254}" type="pres">
      <dgm:prSet presAssocID="{53BABC95-ACD3-452B-9F7B-AEC2FF5739BB}" presName="FiveConn_4-5" presStyleLbl="fgAccFollowNode1" presStyleIdx="3" presStyleCnt="4">
        <dgm:presLayoutVars>
          <dgm:bulletEnabled val="1"/>
        </dgm:presLayoutVars>
      </dgm:prSet>
      <dgm:spPr/>
    </dgm:pt>
    <dgm:pt modelId="{77BE0D99-D00B-4FC6-A5CF-FA4F87912DE5}" type="pres">
      <dgm:prSet presAssocID="{53BABC95-ACD3-452B-9F7B-AEC2FF5739BB}" presName="FiveNodes_1_text" presStyleLbl="node1" presStyleIdx="4" presStyleCnt="5">
        <dgm:presLayoutVars>
          <dgm:bulletEnabled val="1"/>
        </dgm:presLayoutVars>
      </dgm:prSet>
      <dgm:spPr/>
    </dgm:pt>
    <dgm:pt modelId="{2E85BBA6-9B85-45CC-8892-BF28FD25C94A}" type="pres">
      <dgm:prSet presAssocID="{53BABC95-ACD3-452B-9F7B-AEC2FF5739BB}" presName="FiveNodes_2_text" presStyleLbl="node1" presStyleIdx="4" presStyleCnt="5">
        <dgm:presLayoutVars>
          <dgm:bulletEnabled val="1"/>
        </dgm:presLayoutVars>
      </dgm:prSet>
      <dgm:spPr/>
    </dgm:pt>
    <dgm:pt modelId="{285FC3D1-9F5C-4538-B04E-9CA1C0794BD6}" type="pres">
      <dgm:prSet presAssocID="{53BABC95-ACD3-452B-9F7B-AEC2FF5739BB}" presName="FiveNodes_3_text" presStyleLbl="node1" presStyleIdx="4" presStyleCnt="5">
        <dgm:presLayoutVars>
          <dgm:bulletEnabled val="1"/>
        </dgm:presLayoutVars>
      </dgm:prSet>
      <dgm:spPr/>
    </dgm:pt>
    <dgm:pt modelId="{FB88CB28-A571-4C22-89A8-BFC48CF7F163}" type="pres">
      <dgm:prSet presAssocID="{53BABC95-ACD3-452B-9F7B-AEC2FF5739BB}" presName="FiveNodes_4_text" presStyleLbl="node1" presStyleIdx="4" presStyleCnt="5">
        <dgm:presLayoutVars>
          <dgm:bulletEnabled val="1"/>
        </dgm:presLayoutVars>
      </dgm:prSet>
      <dgm:spPr/>
    </dgm:pt>
    <dgm:pt modelId="{EAF919BD-6CF8-4B0F-8AD4-3C4586F4C5FA}" type="pres">
      <dgm:prSet presAssocID="{53BABC95-ACD3-452B-9F7B-AEC2FF5739BB}" presName="FiveNodes_5_text" presStyleLbl="node1" presStyleIdx="4" presStyleCnt="5">
        <dgm:presLayoutVars>
          <dgm:bulletEnabled val="1"/>
        </dgm:presLayoutVars>
      </dgm:prSet>
      <dgm:spPr/>
    </dgm:pt>
  </dgm:ptLst>
  <dgm:cxnLst>
    <dgm:cxn modelId="{26B5D501-EA21-44E5-8684-7AE448214B91}" type="presOf" srcId="{D74F12FC-812E-45EB-8EB8-FBEC523122C4}" destId="{0C428EA2-44E1-42FF-906E-954EF920D254}" srcOrd="0" destOrd="0" presId="urn:microsoft.com/office/officeart/2005/8/layout/vProcess5"/>
    <dgm:cxn modelId="{CEE2660C-F72E-4CB1-A988-A7E4C6298916}" type="presOf" srcId="{DBB0FDC9-9F9B-4A29-86F0-73512A5ECC9D}" destId="{285FC3D1-9F5C-4538-B04E-9CA1C0794BD6}" srcOrd="1" destOrd="0" presId="urn:microsoft.com/office/officeart/2005/8/layout/vProcess5"/>
    <dgm:cxn modelId="{3BE6F82C-15C0-4C48-94B1-5EA776A2E99B}" type="presOf" srcId="{FA399613-6CCD-41D6-9064-3426A3C81C20}" destId="{7F2C40D5-6008-4DC1-A9FB-47D67374D043}" srcOrd="0" destOrd="0" presId="urn:microsoft.com/office/officeart/2005/8/layout/vProcess5"/>
    <dgm:cxn modelId="{502DAB31-770F-4D89-8A11-C59E67C94B67}" type="presOf" srcId="{38E58DCD-8DCF-449C-A3FC-360541AC4EA9}" destId="{FB88CB28-A571-4C22-89A8-BFC48CF7F163}" srcOrd="1" destOrd="0" presId="urn:microsoft.com/office/officeart/2005/8/layout/vProcess5"/>
    <dgm:cxn modelId="{5887585B-798B-4BBA-9916-CA63404362D3}" type="presOf" srcId="{DBB0FDC9-9F9B-4A29-86F0-73512A5ECC9D}" destId="{25A64FBF-55CF-49E6-A2BE-8D1A9DA69963}" srcOrd="0" destOrd="0" presId="urn:microsoft.com/office/officeart/2005/8/layout/vProcess5"/>
    <dgm:cxn modelId="{0A56D45C-5F9C-4FBB-9F9F-F281A73C1F6E}" type="presOf" srcId="{71EC52B8-C519-4204-A1DF-1348AFDA0511}" destId="{EAF919BD-6CF8-4B0F-8AD4-3C4586F4C5FA}" srcOrd="1" destOrd="0" presId="urn:microsoft.com/office/officeart/2005/8/layout/vProcess5"/>
    <dgm:cxn modelId="{FA29DC5C-3B79-4834-B948-19D7A356D655}" type="presOf" srcId="{2D2872F7-B0F9-4049-BE38-9E250154730F}" destId="{38FD1FAA-388E-4619-8FEF-1612ACBE803A}" srcOrd="0" destOrd="0" presId="urn:microsoft.com/office/officeart/2005/8/layout/vProcess5"/>
    <dgm:cxn modelId="{14CAD850-813E-48D5-B3B2-5BE91CDEAA65}" type="presOf" srcId="{CA63FFA2-2D4B-4911-AB48-5F678BAFDDEB}" destId="{D969A3F5-DC5E-437C-A37D-5B4D0D695B91}" srcOrd="0" destOrd="0" presId="urn:microsoft.com/office/officeart/2005/8/layout/vProcess5"/>
    <dgm:cxn modelId="{E637AC58-3F13-4C84-82D5-E92E4585A5AC}" type="presOf" srcId="{FA399613-6CCD-41D6-9064-3426A3C81C20}" destId="{2E85BBA6-9B85-45CC-8892-BF28FD25C94A}" srcOrd="1" destOrd="0" presId="urn:microsoft.com/office/officeart/2005/8/layout/vProcess5"/>
    <dgm:cxn modelId="{83F94894-FA3B-4707-9C98-E98DA138B4B9}" type="presOf" srcId="{38E58DCD-8DCF-449C-A3FC-360541AC4EA9}" destId="{9BB997A3-2D41-4AFD-8E78-A3D988194AA9}" srcOrd="0" destOrd="0" presId="urn:microsoft.com/office/officeart/2005/8/layout/vProcess5"/>
    <dgm:cxn modelId="{AFC78996-97C7-414E-92D7-AC087615C740}" srcId="{53BABC95-ACD3-452B-9F7B-AEC2FF5739BB}" destId="{CA63FFA2-2D4B-4911-AB48-5F678BAFDDEB}" srcOrd="0" destOrd="0" parTransId="{BFEE6519-65C8-4769-8C3C-2EB6B9FBF392}" sibTransId="{FB7277F8-35E0-4F91-B907-3C8D49ABE5C0}"/>
    <dgm:cxn modelId="{4B5573A3-727C-4230-86B0-E6C5BB890326}" type="presOf" srcId="{CA63FFA2-2D4B-4911-AB48-5F678BAFDDEB}" destId="{77BE0D99-D00B-4FC6-A5CF-FA4F87912DE5}" srcOrd="1" destOrd="0" presId="urn:microsoft.com/office/officeart/2005/8/layout/vProcess5"/>
    <dgm:cxn modelId="{4304A4AA-D6A2-4830-8D6D-349CAE10E63D}" srcId="{53BABC95-ACD3-452B-9F7B-AEC2FF5739BB}" destId="{DBB0FDC9-9F9B-4A29-86F0-73512A5ECC9D}" srcOrd="2" destOrd="0" parTransId="{E3AFA7F8-92BC-4F3C-8343-995913CEA78D}" sibTransId="{82E801E9-4074-4D2F-B9C9-552A29D79ADA}"/>
    <dgm:cxn modelId="{14CD3FDF-508E-47D4-9569-346F95E89803}" srcId="{53BABC95-ACD3-452B-9F7B-AEC2FF5739BB}" destId="{FA399613-6CCD-41D6-9064-3426A3C81C20}" srcOrd="1" destOrd="0" parTransId="{9E865531-4506-4F84-AD9A-978E6CE250AD}" sibTransId="{2D2872F7-B0F9-4049-BE38-9E250154730F}"/>
    <dgm:cxn modelId="{D2CC6ADF-7FBF-40C4-8A80-CBBEC028CDB8}" type="presOf" srcId="{FB7277F8-35E0-4F91-B907-3C8D49ABE5C0}" destId="{26787D34-30BC-480A-9916-3F15B17FE69E}" srcOrd="0" destOrd="0" presId="urn:microsoft.com/office/officeart/2005/8/layout/vProcess5"/>
    <dgm:cxn modelId="{971FB1E4-CA3B-450C-904F-77A8CA2A6D22}" srcId="{53BABC95-ACD3-452B-9F7B-AEC2FF5739BB}" destId="{71EC52B8-C519-4204-A1DF-1348AFDA0511}" srcOrd="4" destOrd="0" parTransId="{05953661-32E3-4695-A203-5B09C02C0A44}" sibTransId="{E8C78E08-A3C3-410E-9EC5-42B511084839}"/>
    <dgm:cxn modelId="{F9B3D4EB-F52A-4B11-8C04-061389507542}" srcId="{53BABC95-ACD3-452B-9F7B-AEC2FF5739BB}" destId="{38E58DCD-8DCF-449C-A3FC-360541AC4EA9}" srcOrd="3" destOrd="0" parTransId="{593E799D-39E6-47B0-983D-03ADBDC73FEB}" sibTransId="{D74F12FC-812E-45EB-8EB8-FBEC523122C4}"/>
    <dgm:cxn modelId="{B9AD54F1-F841-4799-9DBC-0D1C0DD5F0BB}" type="presOf" srcId="{71EC52B8-C519-4204-A1DF-1348AFDA0511}" destId="{4E4DB6BE-82E4-4DBE-AAFF-C4598E7013E5}" srcOrd="0" destOrd="0" presId="urn:microsoft.com/office/officeart/2005/8/layout/vProcess5"/>
    <dgm:cxn modelId="{0555A8F1-BE75-4F59-9B3D-639CEBAE87C6}" type="presOf" srcId="{82E801E9-4074-4D2F-B9C9-552A29D79ADA}" destId="{DC633213-BE71-45A7-A03C-3B39E87F804D}" srcOrd="0" destOrd="0" presId="urn:microsoft.com/office/officeart/2005/8/layout/vProcess5"/>
    <dgm:cxn modelId="{A01881FC-BAB4-4C48-8283-56405467A966}" type="presOf" srcId="{53BABC95-ACD3-452B-9F7B-AEC2FF5739BB}" destId="{E082A7B3-3082-49F0-812E-CADA1B3C0C9D}" srcOrd="0" destOrd="0" presId="urn:microsoft.com/office/officeart/2005/8/layout/vProcess5"/>
    <dgm:cxn modelId="{55A19EA1-2A86-42DA-9466-D4A5361B5BD3}" type="presParOf" srcId="{E082A7B3-3082-49F0-812E-CADA1B3C0C9D}" destId="{F00933F9-E85D-4C80-AA58-8A8BD7610DD9}" srcOrd="0" destOrd="0" presId="urn:microsoft.com/office/officeart/2005/8/layout/vProcess5"/>
    <dgm:cxn modelId="{54F6A319-AD6A-4EF8-BC80-AD6B67463F3B}" type="presParOf" srcId="{E082A7B3-3082-49F0-812E-CADA1B3C0C9D}" destId="{D969A3F5-DC5E-437C-A37D-5B4D0D695B91}" srcOrd="1" destOrd="0" presId="urn:microsoft.com/office/officeart/2005/8/layout/vProcess5"/>
    <dgm:cxn modelId="{5EB007F7-0BF6-483D-A1B2-5503B952670C}" type="presParOf" srcId="{E082A7B3-3082-49F0-812E-CADA1B3C0C9D}" destId="{7F2C40D5-6008-4DC1-A9FB-47D67374D043}" srcOrd="2" destOrd="0" presId="urn:microsoft.com/office/officeart/2005/8/layout/vProcess5"/>
    <dgm:cxn modelId="{B5D40A2B-2740-4EDD-9A24-E668F9AC6804}" type="presParOf" srcId="{E082A7B3-3082-49F0-812E-CADA1B3C0C9D}" destId="{25A64FBF-55CF-49E6-A2BE-8D1A9DA69963}" srcOrd="3" destOrd="0" presId="urn:microsoft.com/office/officeart/2005/8/layout/vProcess5"/>
    <dgm:cxn modelId="{7BE3E7FF-21F7-4582-9706-48995134322D}" type="presParOf" srcId="{E082A7B3-3082-49F0-812E-CADA1B3C0C9D}" destId="{9BB997A3-2D41-4AFD-8E78-A3D988194AA9}" srcOrd="4" destOrd="0" presId="urn:microsoft.com/office/officeart/2005/8/layout/vProcess5"/>
    <dgm:cxn modelId="{48B59A65-55C4-4527-B2C7-6D836F8C01CE}" type="presParOf" srcId="{E082A7B3-3082-49F0-812E-CADA1B3C0C9D}" destId="{4E4DB6BE-82E4-4DBE-AAFF-C4598E7013E5}" srcOrd="5" destOrd="0" presId="urn:microsoft.com/office/officeart/2005/8/layout/vProcess5"/>
    <dgm:cxn modelId="{CA7E792C-1DD8-4C5E-A414-8699073D91D5}" type="presParOf" srcId="{E082A7B3-3082-49F0-812E-CADA1B3C0C9D}" destId="{26787D34-30BC-480A-9916-3F15B17FE69E}" srcOrd="6" destOrd="0" presId="urn:microsoft.com/office/officeart/2005/8/layout/vProcess5"/>
    <dgm:cxn modelId="{0505D6AB-CFE6-45D1-B001-B0C9D5E06954}" type="presParOf" srcId="{E082A7B3-3082-49F0-812E-CADA1B3C0C9D}" destId="{38FD1FAA-388E-4619-8FEF-1612ACBE803A}" srcOrd="7" destOrd="0" presId="urn:microsoft.com/office/officeart/2005/8/layout/vProcess5"/>
    <dgm:cxn modelId="{FF448EF7-8B6A-444D-87CC-8C2C25FEA657}" type="presParOf" srcId="{E082A7B3-3082-49F0-812E-CADA1B3C0C9D}" destId="{DC633213-BE71-45A7-A03C-3B39E87F804D}" srcOrd="8" destOrd="0" presId="urn:microsoft.com/office/officeart/2005/8/layout/vProcess5"/>
    <dgm:cxn modelId="{19C773E2-B56F-4006-865E-DCEEB649CFFE}" type="presParOf" srcId="{E082A7B3-3082-49F0-812E-CADA1B3C0C9D}" destId="{0C428EA2-44E1-42FF-906E-954EF920D254}" srcOrd="9" destOrd="0" presId="urn:microsoft.com/office/officeart/2005/8/layout/vProcess5"/>
    <dgm:cxn modelId="{1772B668-51CF-4395-9BD3-EC31F3CB667C}" type="presParOf" srcId="{E082A7B3-3082-49F0-812E-CADA1B3C0C9D}" destId="{77BE0D99-D00B-4FC6-A5CF-FA4F87912DE5}" srcOrd="10" destOrd="0" presId="urn:microsoft.com/office/officeart/2005/8/layout/vProcess5"/>
    <dgm:cxn modelId="{AF160520-4EBA-4816-AA49-C805EB8126C4}" type="presParOf" srcId="{E082A7B3-3082-49F0-812E-CADA1B3C0C9D}" destId="{2E85BBA6-9B85-45CC-8892-BF28FD25C94A}" srcOrd="11" destOrd="0" presId="urn:microsoft.com/office/officeart/2005/8/layout/vProcess5"/>
    <dgm:cxn modelId="{CEF801E9-CE58-44AD-AFF8-12C986B39C6E}" type="presParOf" srcId="{E082A7B3-3082-49F0-812E-CADA1B3C0C9D}" destId="{285FC3D1-9F5C-4538-B04E-9CA1C0794BD6}" srcOrd="12" destOrd="0" presId="urn:microsoft.com/office/officeart/2005/8/layout/vProcess5"/>
    <dgm:cxn modelId="{A3CFBE9E-21CC-4EED-94E6-E4CB9F322849}" type="presParOf" srcId="{E082A7B3-3082-49F0-812E-CADA1B3C0C9D}" destId="{FB88CB28-A571-4C22-89A8-BFC48CF7F163}" srcOrd="13" destOrd="0" presId="urn:microsoft.com/office/officeart/2005/8/layout/vProcess5"/>
    <dgm:cxn modelId="{CE0A0296-6720-4DE4-B3A2-9912EBDD726E}" type="presParOf" srcId="{E082A7B3-3082-49F0-812E-CADA1B3C0C9D}" destId="{EAF919BD-6CF8-4B0F-8AD4-3C4586F4C5FA}" srcOrd="14" destOrd="0" presId="urn:microsoft.com/office/officeart/2005/8/layout/vProcess5"/>
  </dgm:cxnLst>
  <dgm:bg>
    <a:noFill/>
    <a:effectLst>
      <a:outerShdw blurRad="50800" dist="50800" dir="5400000" algn="ctr" rotWithShape="0">
        <a:srgbClr val="FFC000"/>
      </a:outerShdw>
    </a:effectLst>
  </dgm:bg>
  <dgm:whole>
    <a:ln>
      <a:solidFill>
        <a:schemeClr val="bg1"/>
      </a:solidFill>
    </a:ln>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A3BE9A58-D2A2-43CA-94A1-F0E266170F05}" type="doc">
      <dgm:prSet loTypeId="urn:microsoft.com/office/officeart/2005/8/layout/hierarchy3" loCatId="list" qsTypeId="urn:microsoft.com/office/officeart/2005/8/quickstyle/3d1" qsCatId="3D" csTypeId="urn:microsoft.com/office/officeart/2005/8/colors/colorful3" csCatId="colorful" phldr="1"/>
      <dgm:spPr/>
      <dgm:t>
        <a:bodyPr/>
        <a:lstStyle/>
        <a:p>
          <a:endParaRPr lang="en-US"/>
        </a:p>
      </dgm:t>
    </dgm:pt>
    <dgm:pt modelId="{8CFF51C5-46BA-4F03-A106-A68DE0619C30}">
      <dgm:prSet phldrT="[Text]"/>
      <dgm:spPr/>
      <dgm:t>
        <a:bodyPr/>
        <a:lstStyle/>
        <a:p>
          <a:r>
            <a:rPr lang="en-US"/>
            <a:t>Cultural</a:t>
          </a:r>
        </a:p>
      </dgm:t>
    </dgm:pt>
    <dgm:pt modelId="{4C17A980-3FAB-4079-BD3B-BCDAD11C376B}" type="parTrans" cxnId="{AF2ED723-68A3-476F-B4EC-C0801D87FBAB}">
      <dgm:prSet/>
      <dgm:spPr/>
      <dgm:t>
        <a:bodyPr/>
        <a:lstStyle/>
        <a:p>
          <a:endParaRPr lang="en-US"/>
        </a:p>
      </dgm:t>
    </dgm:pt>
    <dgm:pt modelId="{830CACC3-D007-45F5-8AF0-16498229143D}" type="sibTrans" cxnId="{AF2ED723-68A3-476F-B4EC-C0801D87FBAB}">
      <dgm:prSet/>
      <dgm:spPr/>
      <dgm:t>
        <a:bodyPr/>
        <a:lstStyle/>
        <a:p>
          <a:endParaRPr lang="en-US"/>
        </a:p>
      </dgm:t>
    </dgm:pt>
    <dgm:pt modelId="{C530EC95-0A98-4D2A-A0A4-9FE512F769D3}">
      <dgm:prSet phldrT="[Text]"/>
      <dgm:spPr/>
      <dgm:t>
        <a:bodyPr/>
        <a:lstStyle/>
        <a:p>
          <a:r>
            <a:rPr lang="en-US"/>
            <a:t>sub culture</a:t>
          </a:r>
        </a:p>
      </dgm:t>
    </dgm:pt>
    <dgm:pt modelId="{4858C5AD-BE2D-4B8A-97E6-88A72C16FA25}" type="parTrans" cxnId="{59F2C6B2-8BEA-4EAE-A9DF-911FB5F9A717}">
      <dgm:prSet/>
      <dgm:spPr/>
      <dgm:t>
        <a:bodyPr/>
        <a:lstStyle/>
        <a:p>
          <a:endParaRPr lang="en-US"/>
        </a:p>
      </dgm:t>
    </dgm:pt>
    <dgm:pt modelId="{2CA7811A-3760-4AD2-B017-F11124EC577F}" type="sibTrans" cxnId="{59F2C6B2-8BEA-4EAE-A9DF-911FB5F9A717}">
      <dgm:prSet/>
      <dgm:spPr/>
      <dgm:t>
        <a:bodyPr/>
        <a:lstStyle/>
        <a:p>
          <a:endParaRPr lang="en-US"/>
        </a:p>
      </dgm:t>
    </dgm:pt>
    <dgm:pt modelId="{74A60343-6944-4F18-A89F-6DD107359FB6}">
      <dgm:prSet phldrT="[Text]"/>
      <dgm:spPr/>
      <dgm:t>
        <a:bodyPr/>
        <a:lstStyle/>
        <a:p>
          <a:r>
            <a:rPr lang="en-US"/>
            <a:t>Psychological</a:t>
          </a:r>
        </a:p>
      </dgm:t>
    </dgm:pt>
    <dgm:pt modelId="{4F7F6A69-34AB-4033-BF0C-68D51219FB9B}" type="parTrans" cxnId="{82BC1D9E-81E0-498C-8210-F58B922A2EC6}">
      <dgm:prSet/>
      <dgm:spPr/>
      <dgm:t>
        <a:bodyPr/>
        <a:lstStyle/>
        <a:p>
          <a:endParaRPr lang="en-US"/>
        </a:p>
      </dgm:t>
    </dgm:pt>
    <dgm:pt modelId="{D92F7AF5-E6C0-4B1D-A654-C971228840C4}" type="sibTrans" cxnId="{82BC1D9E-81E0-498C-8210-F58B922A2EC6}">
      <dgm:prSet/>
      <dgm:spPr/>
      <dgm:t>
        <a:bodyPr/>
        <a:lstStyle/>
        <a:p>
          <a:endParaRPr lang="en-US"/>
        </a:p>
      </dgm:t>
    </dgm:pt>
    <dgm:pt modelId="{4FFA1AE7-F0AD-49F8-94D7-CC1157DA2187}">
      <dgm:prSet phldrT="[Text]"/>
      <dgm:spPr/>
      <dgm:t>
        <a:bodyPr/>
        <a:lstStyle/>
        <a:p>
          <a:r>
            <a:rPr lang="en-US"/>
            <a:t>motivation</a:t>
          </a:r>
        </a:p>
      </dgm:t>
    </dgm:pt>
    <dgm:pt modelId="{076CE935-B54A-4E11-9F39-A982739B5DC5}" type="parTrans" cxnId="{52097CE5-8475-41EE-A3A7-F6373D63DE75}">
      <dgm:prSet/>
      <dgm:spPr/>
      <dgm:t>
        <a:bodyPr/>
        <a:lstStyle/>
        <a:p>
          <a:endParaRPr lang="en-US"/>
        </a:p>
      </dgm:t>
    </dgm:pt>
    <dgm:pt modelId="{00027883-A310-4935-BB72-E8020F500237}" type="sibTrans" cxnId="{52097CE5-8475-41EE-A3A7-F6373D63DE75}">
      <dgm:prSet/>
      <dgm:spPr/>
      <dgm:t>
        <a:bodyPr/>
        <a:lstStyle/>
        <a:p>
          <a:endParaRPr lang="en-US"/>
        </a:p>
      </dgm:t>
    </dgm:pt>
    <dgm:pt modelId="{0DBA15F6-636E-4CAA-B8B5-57DCB52F43E6}">
      <dgm:prSet/>
      <dgm:spPr/>
      <dgm:t>
        <a:bodyPr/>
        <a:lstStyle/>
        <a:p>
          <a:r>
            <a:rPr lang="en-US"/>
            <a:t>Social</a:t>
          </a:r>
        </a:p>
      </dgm:t>
    </dgm:pt>
    <dgm:pt modelId="{C5EC467F-11E8-4851-93F5-EDF86FBB4B62}" type="parTrans" cxnId="{92440A86-A12A-4F1B-B6D0-846BB47AA761}">
      <dgm:prSet/>
      <dgm:spPr/>
      <dgm:t>
        <a:bodyPr/>
        <a:lstStyle/>
        <a:p>
          <a:endParaRPr lang="en-US"/>
        </a:p>
      </dgm:t>
    </dgm:pt>
    <dgm:pt modelId="{EB9C03EF-C7D1-4F49-AA7B-3449B1B236B1}" type="sibTrans" cxnId="{92440A86-A12A-4F1B-B6D0-846BB47AA761}">
      <dgm:prSet/>
      <dgm:spPr/>
      <dgm:t>
        <a:bodyPr/>
        <a:lstStyle/>
        <a:p>
          <a:endParaRPr lang="en-US"/>
        </a:p>
      </dgm:t>
    </dgm:pt>
    <dgm:pt modelId="{3D3B2A6E-AD4E-4BC9-AF10-F9F9E64F42BD}">
      <dgm:prSet/>
      <dgm:spPr/>
      <dgm:t>
        <a:bodyPr/>
        <a:lstStyle/>
        <a:p>
          <a:r>
            <a:rPr lang="en-US"/>
            <a:t>Personal</a:t>
          </a:r>
        </a:p>
      </dgm:t>
    </dgm:pt>
    <dgm:pt modelId="{D7608012-7E0D-40DC-9C71-B20AA2136B0B}" type="parTrans" cxnId="{E98D1D85-DEDB-45A8-BC25-DB8F12F95A13}">
      <dgm:prSet/>
      <dgm:spPr/>
      <dgm:t>
        <a:bodyPr/>
        <a:lstStyle/>
        <a:p>
          <a:endParaRPr lang="en-US"/>
        </a:p>
      </dgm:t>
    </dgm:pt>
    <dgm:pt modelId="{67F2B84B-4375-4215-BEE1-92E299D5505C}" type="sibTrans" cxnId="{E98D1D85-DEDB-45A8-BC25-DB8F12F95A13}">
      <dgm:prSet/>
      <dgm:spPr/>
      <dgm:t>
        <a:bodyPr/>
        <a:lstStyle/>
        <a:p>
          <a:endParaRPr lang="en-US"/>
        </a:p>
      </dgm:t>
    </dgm:pt>
    <dgm:pt modelId="{645CD41A-15DA-4BC2-A456-0D9BD7A8EFE4}">
      <dgm:prSet phldrT="[Text]"/>
      <dgm:spPr/>
      <dgm:t>
        <a:bodyPr/>
        <a:lstStyle/>
        <a:p>
          <a:r>
            <a:rPr lang="en-US"/>
            <a:t>group</a:t>
          </a:r>
        </a:p>
      </dgm:t>
    </dgm:pt>
    <dgm:pt modelId="{41A3CBD2-70F0-4F5C-93D4-0BD2900A4AEF}" type="parTrans" cxnId="{F8BBCD25-425D-49A8-9196-CB5D5C7A65BD}">
      <dgm:prSet/>
      <dgm:spPr/>
      <dgm:t>
        <a:bodyPr/>
        <a:lstStyle/>
        <a:p>
          <a:endParaRPr lang="en-US"/>
        </a:p>
      </dgm:t>
    </dgm:pt>
    <dgm:pt modelId="{97171117-D0E8-4D64-A896-0277D1BBA9A6}" type="sibTrans" cxnId="{F8BBCD25-425D-49A8-9196-CB5D5C7A65BD}">
      <dgm:prSet/>
      <dgm:spPr/>
      <dgm:t>
        <a:bodyPr/>
        <a:lstStyle/>
        <a:p>
          <a:endParaRPr lang="en-US"/>
        </a:p>
      </dgm:t>
    </dgm:pt>
    <dgm:pt modelId="{E7D0733F-555E-437E-8A38-FA3C17229531}">
      <dgm:prSet/>
      <dgm:spPr/>
      <dgm:t>
        <a:bodyPr/>
        <a:lstStyle/>
        <a:p>
          <a:r>
            <a:rPr lang="en-US"/>
            <a:t>reference group</a:t>
          </a:r>
        </a:p>
      </dgm:t>
    </dgm:pt>
    <dgm:pt modelId="{0BF51F13-6CD4-4DF1-8F90-40A4C13287C7}" type="parTrans" cxnId="{83C98903-CD7E-4D84-8FA4-E479F11D3FA9}">
      <dgm:prSet/>
      <dgm:spPr/>
      <dgm:t>
        <a:bodyPr/>
        <a:lstStyle/>
        <a:p>
          <a:endParaRPr lang="en-US"/>
        </a:p>
      </dgm:t>
    </dgm:pt>
    <dgm:pt modelId="{381F2D5C-CDC5-4904-B74F-0EBEC6F2AF03}" type="sibTrans" cxnId="{83C98903-CD7E-4D84-8FA4-E479F11D3FA9}">
      <dgm:prSet/>
      <dgm:spPr/>
      <dgm:t>
        <a:bodyPr/>
        <a:lstStyle/>
        <a:p>
          <a:endParaRPr lang="en-US"/>
        </a:p>
      </dgm:t>
    </dgm:pt>
    <dgm:pt modelId="{7582463D-E5C6-4EF1-B3BE-74B5F1CA2307}">
      <dgm:prSet/>
      <dgm:spPr/>
      <dgm:t>
        <a:bodyPr/>
        <a:lstStyle/>
        <a:p>
          <a:r>
            <a:rPr lang="en-US"/>
            <a:t>family</a:t>
          </a:r>
        </a:p>
      </dgm:t>
    </dgm:pt>
    <dgm:pt modelId="{409B8450-01D6-4315-BF54-161A26D613A0}" type="parTrans" cxnId="{883C5627-39FD-4F89-926B-130755F0522E}">
      <dgm:prSet/>
      <dgm:spPr/>
      <dgm:t>
        <a:bodyPr/>
        <a:lstStyle/>
        <a:p>
          <a:endParaRPr lang="en-US"/>
        </a:p>
      </dgm:t>
    </dgm:pt>
    <dgm:pt modelId="{904A661F-9219-4561-BE53-FFD308F2022A}" type="sibTrans" cxnId="{883C5627-39FD-4F89-926B-130755F0522E}">
      <dgm:prSet/>
      <dgm:spPr/>
      <dgm:t>
        <a:bodyPr/>
        <a:lstStyle/>
        <a:p>
          <a:endParaRPr lang="en-US"/>
        </a:p>
      </dgm:t>
    </dgm:pt>
    <dgm:pt modelId="{9B0FFA59-9A14-4EF2-89FB-4264DA4C2BDD}">
      <dgm:prSet/>
      <dgm:spPr/>
      <dgm:t>
        <a:bodyPr/>
        <a:lstStyle/>
        <a:p>
          <a:r>
            <a:rPr lang="en-US"/>
            <a:t>Social status</a:t>
          </a:r>
        </a:p>
      </dgm:t>
    </dgm:pt>
    <dgm:pt modelId="{ABCE39F7-C5A9-4B74-B827-6F5FA3777654}" type="parTrans" cxnId="{BC0F0D9F-422B-46AD-B2DD-DD70F2637E79}">
      <dgm:prSet/>
      <dgm:spPr/>
      <dgm:t>
        <a:bodyPr/>
        <a:lstStyle/>
        <a:p>
          <a:endParaRPr lang="en-US"/>
        </a:p>
      </dgm:t>
    </dgm:pt>
    <dgm:pt modelId="{861B68D6-D33A-4E60-ABD2-6559796B3D0C}" type="sibTrans" cxnId="{BC0F0D9F-422B-46AD-B2DD-DD70F2637E79}">
      <dgm:prSet/>
      <dgm:spPr/>
      <dgm:t>
        <a:bodyPr/>
        <a:lstStyle/>
        <a:p>
          <a:endParaRPr lang="en-US"/>
        </a:p>
      </dgm:t>
    </dgm:pt>
    <dgm:pt modelId="{571527BB-B7CB-4C51-BCC5-F8C310C8A816}">
      <dgm:prSet/>
      <dgm:spPr/>
      <dgm:t>
        <a:bodyPr/>
        <a:lstStyle/>
        <a:p>
          <a:r>
            <a:rPr lang="en-US"/>
            <a:t>age &amp; life cycle stages</a:t>
          </a:r>
        </a:p>
      </dgm:t>
    </dgm:pt>
    <dgm:pt modelId="{E450B190-D6F8-4F88-8D56-574AF7E308C9}" type="parTrans" cxnId="{A0BA9319-EBC2-4941-9B4A-22971A6E25D2}">
      <dgm:prSet/>
      <dgm:spPr/>
      <dgm:t>
        <a:bodyPr/>
        <a:lstStyle/>
        <a:p>
          <a:endParaRPr lang="en-US"/>
        </a:p>
      </dgm:t>
    </dgm:pt>
    <dgm:pt modelId="{F43CF61D-A338-4C5B-92D6-66460B44A05C}" type="sibTrans" cxnId="{A0BA9319-EBC2-4941-9B4A-22971A6E25D2}">
      <dgm:prSet/>
      <dgm:spPr/>
      <dgm:t>
        <a:bodyPr/>
        <a:lstStyle/>
        <a:p>
          <a:endParaRPr lang="en-US"/>
        </a:p>
      </dgm:t>
    </dgm:pt>
    <dgm:pt modelId="{990ECD34-82CC-406E-A904-AF2AB78B4940}">
      <dgm:prSet/>
      <dgm:spPr/>
      <dgm:t>
        <a:bodyPr/>
        <a:lstStyle/>
        <a:p>
          <a:r>
            <a:rPr lang="en-US"/>
            <a:t>occupation</a:t>
          </a:r>
        </a:p>
      </dgm:t>
    </dgm:pt>
    <dgm:pt modelId="{79FC025A-87A5-4BDC-A722-0440AEC20F25}" type="parTrans" cxnId="{7A73BD49-FBD2-4BED-91EF-48E21087E426}">
      <dgm:prSet/>
      <dgm:spPr/>
      <dgm:t>
        <a:bodyPr/>
        <a:lstStyle/>
        <a:p>
          <a:endParaRPr lang="en-US"/>
        </a:p>
      </dgm:t>
    </dgm:pt>
    <dgm:pt modelId="{9CBB2835-E713-47D7-880E-EB888192F871}" type="sibTrans" cxnId="{7A73BD49-FBD2-4BED-91EF-48E21087E426}">
      <dgm:prSet/>
      <dgm:spPr/>
      <dgm:t>
        <a:bodyPr/>
        <a:lstStyle/>
        <a:p>
          <a:endParaRPr lang="en-US"/>
        </a:p>
      </dgm:t>
    </dgm:pt>
    <dgm:pt modelId="{CCAA504E-B78A-4CCF-A52F-656111162980}">
      <dgm:prSet/>
      <dgm:spPr/>
      <dgm:t>
        <a:bodyPr/>
        <a:lstStyle/>
        <a:p>
          <a:r>
            <a:rPr lang="en-US"/>
            <a:t>lifestyle</a:t>
          </a:r>
        </a:p>
      </dgm:t>
    </dgm:pt>
    <dgm:pt modelId="{F193A99C-CA57-4596-A529-DC665A868077}" type="parTrans" cxnId="{B215C262-E412-484A-AE21-82655086B32D}">
      <dgm:prSet/>
      <dgm:spPr/>
      <dgm:t>
        <a:bodyPr/>
        <a:lstStyle/>
        <a:p>
          <a:endParaRPr lang="en-US"/>
        </a:p>
      </dgm:t>
    </dgm:pt>
    <dgm:pt modelId="{8AF1A60A-AE51-4F9B-B2C3-16BD95142C44}" type="sibTrans" cxnId="{B215C262-E412-484A-AE21-82655086B32D}">
      <dgm:prSet/>
      <dgm:spPr/>
      <dgm:t>
        <a:bodyPr/>
        <a:lstStyle/>
        <a:p>
          <a:endParaRPr lang="en-US"/>
        </a:p>
      </dgm:t>
    </dgm:pt>
    <dgm:pt modelId="{42B5E9F9-00ED-49C0-B6A0-F67D0B933779}">
      <dgm:prSet/>
      <dgm:spPr/>
      <dgm:t>
        <a:bodyPr/>
        <a:lstStyle/>
        <a:p>
          <a:r>
            <a:rPr lang="en-US"/>
            <a:t>personality</a:t>
          </a:r>
        </a:p>
      </dgm:t>
    </dgm:pt>
    <dgm:pt modelId="{AA598BFD-F9EA-4DF1-A302-FA7A676BE2D0}" type="parTrans" cxnId="{209A4D0B-5BDB-4127-9A9F-8F42ECC75F9D}">
      <dgm:prSet/>
      <dgm:spPr/>
      <dgm:t>
        <a:bodyPr/>
        <a:lstStyle/>
        <a:p>
          <a:endParaRPr lang="en-US"/>
        </a:p>
      </dgm:t>
    </dgm:pt>
    <dgm:pt modelId="{12D6EAFF-C5FA-4848-80F6-33A58CCF47D9}" type="sibTrans" cxnId="{209A4D0B-5BDB-4127-9A9F-8F42ECC75F9D}">
      <dgm:prSet/>
      <dgm:spPr/>
      <dgm:t>
        <a:bodyPr/>
        <a:lstStyle/>
        <a:p>
          <a:endParaRPr lang="en-US"/>
        </a:p>
      </dgm:t>
    </dgm:pt>
    <dgm:pt modelId="{F42F7AA3-C02C-4E5E-949A-A564F831ED72}">
      <dgm:prSet phldrT="[Text]"/>
      <dgm:spPr/>
      <dgm:t>
        <a:bodyPr/>
        <a:lstStyle/>
        <a:p>
          <a:r>
            <a:rPr lang="en-US"/>
            <a:t>perception</a:t>
          </a:r>
        </a:p>
      </dgm:t>
    </dgm:pt>
    <dgm:pt modelId="{38F202EF-F833-46AD-8FAF-BE0D6B3E2A5A}" type="parTrans" cxnId="{099377EA-80D9-46D2-AEEF-8B21C250A55B}">
      <dgm:prSet/>
      <dgm:spPr/>
      <dgm:t>
        <a:bodyPr/>
        <a:lstStyle/>
        <a:p>
          <a:endParaRPr lang="en-US"/>
        </a:p>
      </dgm:t>
    </dgm:pt>
    <dgm:pt modelId="{5BBEC6C9-2238-4138-8772-010ECF496E74}" type="sibTrans" cxnId="{099377EA-80D9-46D2-AEEF-8B21C250A55B}">
      <dgm:prSet/>
      <dgm:spPr/>
      <dgm:t>
        <a:bodyPr/>
        <a:lstStyle/>
        <a:p>
          <a:endParaRPr lang="en-US"/>
        </a:p>
      </dgm:t>
    </dgm:pt>
    <dgm:pt modelId="{520FE59B-2914-4222-8030-E4143C9C30C9}">
      <dgm:prSet phldrT="[Text]"/>
      <dgm:spPr/>
      <dgm:t>
        <a:bodyPr/>
        <a:lstStyle/>
        <a:p>
          <a:r>
            <a:rPr lang="en-US"/>
            <a:t>learning</a:t>
          </a:r>
        </a:p>
      </dgm:t>
    </dgm:pt>
    <dgm:pt modelId="{9CE04219-5688-4125-A55E-92724DF46661}" type="parTrans" cxnId="{E85119EA-C7F0-4FE8-A020-19A6C2C48C23}">
      <dgm:prSet/>
      <dgm:spPr/>
      <dgm:t>
        <a:bodyPr/>
        <a:lstStyle/>
        <a:p>
          <a:endParaRPr lang="en-US"/>
        </a:p>
      </dgm:t>
    </dgm:pt>
    <dgm:pt modelId="{3E66327A-A798-4655-91B3-6933174A2502}" type="sibTrans" cxnId="{E85119EA-C7F0-4FE8-A020-19A6C2C48C23}">
      <dgm:prSet/>
      <dgm:spPr/>
      <dgm:t>
        <a:bodyPr/>
        <a:lstStyle/>
        <a:p>
          <a:endParaRPr lang="en-US"/>
        </a:p>
      </dgm:t>
    </dgm:pt>
    <dgm:pt modelId="{5708B2AE-387B-4F47-9FC3-E97C89B6F28E}">
      <dgm:prSet phldrT="[Text]"/>
      <dgm:spPr/>
      <dgm:t>
        <a:bodyPr/>
        <a:lstStyle/>
        <a:p>
          <a:r>
            <a:rPr lang="en-US"/>
            <a:t>beliefs &amp; attitudes</a:t>
          </a:r>
        </a:p>
      </dgm:t>
    </dgm:pt>
    <dgm:pt modelId="{2E19D6B0-4443-4A61-9A83-BC99DBB99163}" type="parTrans" cxnId="{C8989091-ADBA-4461-8789-4EA0553E0A2A}">
      <dgm:prSet/>
      <dgm:spPr/>
      <dgm:t>
        <a:bodyPr/>
        <a:lstStyle/>
        <a:p>
          <a:endParaRPr lang="en-US"/>
        </a:p>
      </dgm:t>
    </dgm:pt>
    <dgm:pt modelId="{CB33FAC3-41CF-445E-AFAF-790DD66AA21E}" type="sibTrans" cxnId="{C8989091-ADBA-4461-8789-4EA0553E0A2A}">
      <dgm:prSet/>
      <dgm:spPr/>
      <dgm:t>
        <a:bodyPr/>
        <a:lstStyle/>
        <a:p>
          <a:endParaRPr lang="en-US"/>
        </a:p>
      </dgm:t>
    </dgm:pt>
    <dgm:pt modelId="{191F583F-A437-44DF-89A4-913FD4E2445C}">
      <dgm:prSet phldrT="[Text]"/>
      <dgm:spPr/>
      <dgm:t>
        <a:bodyPr/>
        <a:lstStyle/>
        <a:p>
          <a:r>
            <a:rPr lang="en-US"/>
            <a:t>religion</a:t>
          </a:r>
        </a:p>
      </dgm:t>
    </dgm:pt>
    <dgm:pt modelId="{6043A5E5-C990-4031-B2CE-6AF6C11900F0}" type="parTrans" cxnId="{6526E644-03FD-47A9-89B8-FA3FF6F76337}">
      <dgm:prSet/>
      <dgm:spPr/>
      <dgm:t>
        <a:bodyPr/>
        <a:lstStyle/>
        <a:p>
          <a:endParaRPr lang="en-US"/>
        </a:p>
      </dgm:t>
    </dgm:pt>
    <dgm:pt modelId="{FDE32ED0-8CF7-47F3-91E4-707E858926A9}" type="sibTrans" cxnId="{6526E644-03FD-47A9-89B8-FA3FF6F76337}">
      <dgm:prSet/>
      <dgm:spPr/>
      <dgm:t>
        <a:bodyPr/>
        <a:lstStyle/>
        <a:p>
          <a:endParaRPr lang="en-US"/>
        </a:p>
      </dgm:t>
    </dgm:pt>
    <dgm:pt modelId="{13E14A6B-A969-4676-9F23-DBB674A8CC40}">
      <dgm:prSet/>
      <dgm:spPr/>
      <dgm:t>
        <a:bodyPr/>
        <a:lstStyle/>
        <a:p>
          <a:r>
            <a:rPr lang="en-US"/>
            <a:t>income</a:t>
          </a:r>
        </a:p>
      </dgm:t>
    </dgm:pt>
    <dgm:pt modelId="{7E15B843-16A9-464E-901A-B0BBB8666B89}" type="parTrans" cxnId="{763877AB-B093-4962-8913-44AA623B5E1E}">
      <dgm:prSet/>
      <dgm:spPr/>
      <dgm:t>
        <a:bodyPr/>
        <a:lstStyle/>
        <a:p>
          <a:endParaRPr lang="en-US"/>
        </a:p>
      </dgm:t>
    </dgm:pt>
    <dgm:pt modelId="{3617B46A-1655-47D5-A65C-8BF0494C69ED}" type="sibTrans" cxnId="{763877AB-B093-4962-8913-44AA623B5E1E}">
      <dgm:prSet/>
      <dgm:spPr/>
      <dgm:t>
        <a:bodyPr/>
        <a:lstStyle/>
        <a:p>
          <a:endParaRPr lang="en-US"/>
        </a:p>
      </dgm:t>
    </dgm:pt>
    <dgm:pt modelId="{6703C9F6-7304-41F1-B2DE-8E6E2EC67085}">
      <dgm:prSet phldrT="[Text]"/>
      <dgm:spPr/>
      <dgm:t>
        <a:bodyPr/>
        <a:lstStyle/>
        <a:p>
          <a:r>
            <a:rPr lang="en-US"/>
            <a:t>experience</a:t>
          </a:r>
        </a:p>
      </dgm:t>
    </dgm:pt>
    <dgm:pt modelId="{70A3C007-52B5-4599-A440-FDD4FA907974}" type="parTrans" cxnId="{6FF47DBD-19F6-4D16-9B01-59A6161AAE1F}">
      <dgm:prSet/>
      <dgm:spPr/>
      <dgm:t>
        <a:bodyPr/>
        <a:lstStyle/>
        <a:p>
          <a:endParaRPr lang="en-US"/>
        </a:p>
      </dgm:t>
    </dgm:pt>
    <dgm:pt modelId="{681D0D41-75FA-4CED-B15F-D133281FBB26}" type="sibTrans" cxnId="{6FF47DBD-19F6-4D16-9B01-59A6161AAE1F}">
      <dgm:prSet/>
      <dgm:spPr/>
      <dgm:t>
        <a:bodyPr/>
        <a:lstStyle/>
        <a:p>
          <a:endParaRPr lang="en-US"/>
        </a:p>
      </dgm:t>
    </dgm:pt>
    <dgm:pt modelId="{5F284E0D-9882-4741-982E-962A2AAE84C4}">
      <dgm:prSet/>
      <dgm:spPr/>
      <dgm:t>
        <a:bodyPr/>
        <a:lstStyle/>
        <a:p>
          <a:r>
            <a:rPr lang="en-US"/>
            <a:t>education</a:t>
          </a:r>
        </a:p>
      </dgm:t>
    </dgm:pt>
    <dgm:pt modelId="{11AD6B74-3391-4891-9209-608FE4C5689F}" type="parTrans" cxnId="{3C390244-F233-4954-A8FF-A6406D64DF5D}">
      <dgm:prSet/>
      <dgm:spPr/>
      <dgm:t>
        <a:bodyPr/>
        <a:lstStyle/>
        <a:p>
          <a:endParaRPr lang="en-US"/>
        </a:p>
      </dgm:t>
    </dgm:pt>
    <dgm:pt modelId="{1FE0543B-4CAF-41B7-8228-64999A628A70}" type="sibTrans" cxnId="{3C390244-F233-4954-A8FF-A6406D64DF5D}">
      <dgm:prSet/>
      <dgm:spPr/>
      <dgm:t>
        <a:bodyPr/>
        <a:lstStyle/>
        <a:p>
          <a:endParaRPr lang="en-US"/>
        </a:p>
      </dgm:t>
    </dgm:pt>
    <dgm:pt modelId="{5679580F-2FCB-4006-BDB1-822CB3AFFB10}" type="pres">
      <dgm:prSet presAssocID="{A3BE9A58-D2A2-43CA-94A1-F0E266170F05}" presName="diagram" presStyleCnt="0">
        <dgm:presLayoutVars>
          <dgm:chPref val="1"/>
          <dgm:dir/>
          <dgm:animOne val="branch"/>
          <dgm:animLvl val="lvl"/>
          <dgm:resizeHandles/>
        </dgm:presLayoutVars>
      </dgm:prSet>
      <dgm:spPr/>
    </dgm:pt>
    <dgm:pt modelId="{078A7322-8E4B-423E-8ACD-BE25E36E65B2}" type="pres">
      <dgm:prSet presAssocID="{8CFF51C5-46BA-4F03-A106-A68DE0619C30}" presName="root" presStyleCnt="0"/>
      <dgm:spPr/>
    </dgm:pt>
    <dgm:pt modelId="{697F6243-6BCB-46CB-B122-248E60763F2B}" type="pres">
      <dgm:prSet presAssocID="{8CFF51C5-46BA-4F03-A106-A68DE0619C30}" presName="rootComposite" presStyleCnt="0"/>
      <dgm:spPr/>
    </dgm:pt>
    <dgm:pt modelId="{670A0E12-2E52-4A76-BC4B-E8FFE08CA142}" type="pres">
      <dgm:prSet presAssocID="{8CFF51C5-46BA-4F03-A106-A68DE0619C30}" presName="rootText" presStyleLbl="node1" presStyleIdx="0" presStyleCnt="4"/>
      <dgm:spPr/>
    </dgm:pt>
    <dgm:pt modelId="{8096C5F8-55BD-4537-9F9B-445059249656}" type="pres">
      <dgm:prSet presAssocID="{8CFF51C5-46BA-4F03-A106-A68DE0619C30}" presName="rootConnector" presStyleLbl="node1" presStyleIdx="0" presStyleCnt="4"/>
      <dgm:spPr/>
    </dgm:pt>
    <dgm:pt modelId="{85804691-CA5B-436E-A05A-689615D8D2E1}" type="pres">
      <dgm:prSet presAssocID="{8CFF51C5-46BA-4F03-A106-A68DE0619C30}" presName="childShape" presStyleCnt="0"/>
      <dgm:spPr/>
    </dgm:pt>
    <dgm:pt modelId="{1EC3B00B-19A7-4A74-84D3-959C2E81804B}" type="pres">
      <dgm:prSet presAssocID="{4858C5AD-BE2D-4B8A-97E6-88A72C16FA25}" presName="Name13" presStyleLbl="parChTrans1D2" presStyleIdx="0" presStyleCnt="17"/>
      <dgm:spPr/>
    </dgm:pt>
    <dgm:pt modelId="{403DA66E-9EEA-448A-876B-96B85676C512}" type="pres">
      <dgm:prSet presAssocID="{C530EC95-0A98-4D2A-A0A4-9FE512F769D3}" presName="childText" presStyleLbl="bgAcc1" presStyleIdx="0" presStyleCnt="17">
        <dgm:presLayoutVars>
          <dgm:bulletEnabled val="1"/>
        </dgm:presLayoutVars>
      </dgm:prSet>
      <dgm:spPr/>
    </dgm:pt>
    <dgm:pt modelId="{3438966D-4D68-4332-9178-4954AC1CA50F}" type="pres">
      <dgm:prSet presAssocID="{41A3CBD2-70F0-4F5C-93D4-0BD2900A4AEF}" presName="Name13" presStyleLbl="parChTrans1D2" presStyleIdx="1" presStyleCnt="17"/>
      <dgm:spPr/>
    </dgm:pt>
    <dgm:pt modelId="{64B4308A-9F31-40DC-B27F-BAA15B53117D}" type="pres">
      <dgm:prSet presAssocID="{645CD41A-15DA-4BC2-A456-0D9BD7A8EFE4}" presName="childText" presStyleLbl="bgAcc1" presStyleIdx="1" presStyleCnt="17">
        <dgm:presLayoutVars>
          <dgm:bulletEnabled val="1"/>
        </dgm:presLayoutVars>
      </dgm:prSet>
      <dgm:spPr/>
    </dgm:pt>
    <dgm:pt modelId="{FDC39C78-DDCF-47A3-B518-515B5E311161}" type="pres">
      <dgm:prSet presAssocID="{6043A5E5-C990-4031-B2CE-6AF6C11900F0}" presName="Name13" presStyleLbl="parChTrans1D2" presStyleIdx="2" presStyleCnt="17"/>
      <dgm:spPr/>
    </dgm:pt>
    <dgm:pt modelId="{B0161CBF-32DE-4B66-8606-4E98602529EB}" type="pres">
      <dgm:prSet presAssocID="{191F583F-A437-44DF-89A4-913FD4E2445C}" presName="childText" presStyleLbl="bgAcc1" presStyleIdx="2" presStyleCnt="17">
        <dgm:presLayoutVars>
          <dgm:bulletEnabled val="1"/>
        </dgm:presLayoutVars>
      </dgm:prSet>
      <dgm:spPr/>
    </dgm:pt>
    <dgm:pt modelId="{58F440FD-AA26-4585-8D1D-745269FAF485}" type="pres">
      <dgm:prSet presAssocID="{0DBA15F6-636E-4CAA-B8B5-57DCB52F43E6}" presName="root" presStyleCnt="0"/>
      <dgm:spPr/>
    </dgm:pt>
    <dgm:pt modelId="{D58F3579-7958-42B0-A205-95FDE5F440D3}" type="pres">
      <dgm:prSet presAssocID="{0DBA15F6-636E-4CAA-B8B5-57DCB52F43E6}" presName="rootComposite" presStyleCnt="0"/>
      <dgm:spPr/>
    </dgm:pt>
    <dgm:pt modelId="{20EBF2A1-816E-46DF-A01A-8392DFF2173A}" type="pres">
      <dgm:prSet presAssocID="{0DBA15F6-636E-4CAA-B8B5-57DCB52F43E6}" presName="rootText" presStyleLbl="node1" presStyleIdx="1" presStyleCnt="4"/>
      <dgm:spPr/>
    </dgm:pt>
    <dgm:pt modelId="{D86291DC-EE06-45C1-AF8A-A4BE41772850}" type="pres">
      <dgm:prSet presAssocID="{0DBA15F6-636E-4CAA-B8B5-57DCB52F43E6}" presName="rootConnector" presStyleLbl="node1" presStyleIdx="1" presStyleCnt="4"/>
      <dgm:spPr/>
    </dgm:pt>
    <dgm:pt modelId="{DE0817F9-6639-4264-AE2E-C6CAD645318D}" type="pres">
      <dgm:prSet presAssocID="{0DBA15F6-636E-4CAA-B8B5-57DCB52F43E6}" presName="childShape" presStyleCnt="0"/>
      <dgm:spPr/>
    </dgm:pt>
    <dgm:pt modelId="{00F8736F-CCF7-4E00-966B-F8654D4D0183}" type="pres">
      <dgm:prSet presAssocID="{0BF51F13-6CD4-4DF1-8F90-40A4C13287C7}" presName="Name13" presStyleLbl="parChTrans1D2" presStyleIdx="3" presStyleCnt="17"/>
      <dgm:spPr/>
    </dgm:pt>
    <dgm:pt modelId="{D6D11CDF-E304-4938-BA6F-733AE15D7232}" type="pres">
      <dgm:prSet presAssocID="{E7D0733F-555E-437E-8A38-FA3C17229531}" presName="childText" presStyleLbl="bgAcc1" presStyleIdx="3" presStyleCnt="17">
        <dgm:presLayoutVars>
          <dgm:bulletEnabled val="1"/>
        </dgm:presLayoutVars>
      </dgm:prSet>
      <dgm:spPr/>
    </dgm:pt>
    <dgm:pt modelId="{9F0637DB-3A75-4B37-9167-9709F73192B4}" type="pres">
      <dgm:prSet presAssocID="{409B8450-01D6-4315-BF54-161A26D613A0}" presName="Name13" presStyleLbl="parChTrans1D2" presStyleIdx="4" presStyleCnt="17"/>
      <dgm:spPr/>
    </dgm:pt>
    <dgm:pt modelId="{1EC549A7-FB19-4D84-BB9C-9EC10AF7DE74}" type="pres">
      <dgm:prSet presAssocID="{7582463D-E5C6-4EF1-B3BE-74B5F1CA2307}" presName="childText" presStyleLbl="bgAcc1" presStyleIdx="4" presStyleCnt="17">
        <dgm:presLayoutVars>
          <dgm:bulletEnabled val="1"/>
        </dgm:presLayoutVars>
      </dgm:prSet>
      <dgm:spPr/>
    </dgm:pt>
    <dgm:pt modelId="{7A7B6046-AD6C-4B4B-9841-F0E211C6F76B}" type="pres">
      <dgm:prSet presAssocID="{11AD6B74-3391-4891-9209-608FE4C5689F}" presName="Name13" presStyleLbl="parChTrans1D2" presStyleIdx="5" presStyleCnt="17"/>
      <dgm:spPr/>
    </dgm:pt>
    <dgm:pt modelId="{371E2297-DAEF-4A6A-B96E-5E300EE75014}" type="pres">
      <dgm:prSet presAssocID="{5F284E0D-9882-4741-982E-962A2AAE84C4}" presName="childText" presStyleLbl="bgAcc1" presStyleIdx="5" presStyleCnt="17">
        <dgm:presLayoutVars>
          <dgm:bulletEnabled val="1"/>
        </dgm:presLayoutVars>
      </dgm:prSet>
      <dgm:spPr/>
    </dgm:pt>
    <dgm:pt modelId="{F3747795-321C-4ABD-9D33-68F4BA6F3B51}" type="pres">
      <dgm:prSet presAssocID="{ABCE39F7-C5A9-4B74-B827-6F5FA3777654}" presName="Name13" presStyleLbl="parChTrans1D2" presStyleIdx="6" presStyleCnt="17"/>
      <dgm:spPr/>
    </dgm:pt>
    <dgm:pt modelId="{18A4C67F-03A7-4C7A-A550-A959A9DFCD9C}" type="pres">
      <dgm:prSet presAssocID="{9B0FFA59-9A14-4EF2-89FB-4264DA4C2BDD}" presName="childText" presStyleLbl="bgAcc1" presStyleIdx="6" presStyleCnt="17">
        <dgm:presLayoutVars>
          <dgm:bulletEnabled val="1"/>
        </dgm:presLayoutVars>
      </dgm:prSet>
      <dgm:spPr/>
    </dgm:pt>
    <dgm:pt modelId="{817CE0C1-ABA2-4DAC-8C38-CD6DDCF22129}" type="pres">
      <dgm:prSet presAssocID="{3D3B2A6E-AD4E-4BC9-AF10-F9F9E64F42BD}" presName="root" presStyleCnt="0"/>
      <dgm:spPr/>
    </dgm:pt>
    <dgm:pt modelId="{A90651F0-AE5D-47D0-8CBC-A3340FD814BA}" type="pres">
      <dgm:prSet presAssocID="{3D3B2A6E-AD4E-4BC9-AF10-F9F9E64F42BD}" presName="rootComposite" presStyleCnt="0"/>
      <dgm:spPr/>
    </dgm:pt>
    <dgm:pt modelId="{B21765F4-0438-4B6B-99E9-9EDE649D4CDF}" type="pres">
      <dgm:prSet presAssocID="{3D3B2A6E-AD4E-4BC9-AF10-F9F9E64F42BD}" presName="rootText" presStyleLbl="node1" presStyleIdx="2" presStyleCnt="4"/>
      <dgm:spPr/>
    </dgm:pt>
    <dgm:pt modelId="{85CF49C9-BAC6-4381-B4A1-B208F62AB166}" type="pres">
      <dgm:prSet presAssocID="{3D3B2A6E-AD4E-4BC9-AF10-F9F9E64F42BD}" presName="rootConnector" presStyleLbl="node1" presStyleIdx="2" presStyleCnt="4"/>
      <dgm:spPr/>
    </dgm:pt>
    <dgm:pt modelId="{A0831F99-CCD3-413A-BAE6-E8C257CD37C5}" type="pres">
      <dgm:prSet presAssocID="{3D3B2A6E-AD4E-4BC9-AF10-F9F9E64F42BD}" presName="childShape" presStyleCnt="0"/>
      <dgm:spPr/>
    </dgm:pt>
    <dgm:pt modelId="{B22A1C42-F8FA-4913-A126-535B7EB05340}" type="pres">
      <dgm:prSet presAssocID="{E450B190-D6F8-4F88-8D56-574AF7E308C9}" presName="Name13" presStyleLbl="parChTrans1D2" presStyleIdx="7" presStyleCnt="17"/>
      <dgm:spPr/>
    </dgm:pt>
    <dgm:pt modelId="{389F748A-213F-4A1D-8FFB-645C8A7201B5}" type="pres">
      <dgm:prSet presAssocID="{571527BB-B7CB-4C51-BCC5-F8C310C8A816}" presName="childText" presStyleLbl="bgAcc1" presStyleIdx="7" presStyleCnt="17">
        <dgm:presLayoutVars>
          <dgm:bulletEnabled val="1"/>
        </dgm:presLayoutVars>
      </dgm:prSet>
      <dgm:spPr/>
    </dgm:pt>
    <dgm:pt modelId="{F5D9B799-CB98-4ECD-8264-4CAE3107173E}" type="pres">
      <dgm:prSet presAssocID="{7E15B843-16A9-464E-901A-B0BBB8666B89}" presName="Name13" presStyleLbl="parChTrans1D2" presStyleIdx="8" presStyleCnt="17"/>
      <dgm:spPr/>
    </dgm:pt>
    <dgm:pt modelId="{915E443F-CEA5-497E-99CF-D888580261DB}" type="pres">
      <dgm:prSet presAssocID="{13E14A6B-A969-4676-9F23-DBB674A8CC40}" presName="childText" presStyleLbl="bgAcc1" presStyleIdx="8" presStyleCnt="17">
        <dgm:presLayoutVars>
          <dgm:bulletEnabled val="1"/>
        </dgm:presLayoutVars>
      </dgm:prSet>
      <dgm:spPr/>
    </dgm:pt>
    <dgm:pt modelId="{8DF4A699-CC09-4186-9053-022C15A19B10}" type="pres">
      <dgm:prSet presAssocID="{79FC025A-87A5-4BDC-A722-0440AEC20F25}" presName="Name13" presStyleLbl="parChTrans1D2" presStyleIdx="9" presStyleCnt="17"/>
      <dgm:spPr/>
    </dgm:pt>
    <dgm:pt modelId="{DA702F4C-521D-4BFE-A008-BE211FE35F50}" type="pres">
      <dgm:prSet presAssocID="{990ECD34-82CC-406E-A904-AF2AB78B4940}" presName="childText" presStyleLbl="bgAcc1" presStyleIdx="9" presStyleCnt="17">
        <dgm:presLayoutVars>
          <dgm:bulletEnabled val="1"/>
        </dgm:presLayoutVars>
      </dgm:prSet>
      <dgm:spPr/>
    </dgm:pt>
    <dgm:pt modelId="{EE6AE309-3E97-4CB3-BEB6-602EC5ECB357}" type="pres">
      <dgm:prSet presAssocID="{F193A99C-CA57-4596-A529-DC665A868077}" presName="Name13" presStyleLbl="parChTrans1D2" presStyleIdx="10" presStyleCnt="17"/>
      <dgm:spPr/>
    </dgm:pt>
    <dgm:pt modelId="{E1B76586-8FE8-4ADE-B040-B283ED2AB616}" type="pres">
      <dgm:prSet presAssocID="{CCAA504E-B78A-4CCF-A52F-656111162980}" presName="childText" presStyleLbl="bgAcc1" presStyleIdx="10" presStyleCnt="17">
        <dgm:presLayoutVars>
          <dgm:bulletEnabled val="1"/>
        </dgm:presLayoutVars>
      </dgm:prSet>
      <dgm:spPr/>
    </dgm:pt>
    <dgm:pt modelId="{3BADBA04-D520-4AA2-83F4-6CB55648355B}" type="pres">
      <dgm:prSet presAssocID="{AA598BFD-F9EA-4DF1-A302-FA7A676BE2D0}" presName="Name13" presStyleLbl="parChTrans1D2" presStyleIdx="11" presStyleCnt="17"/>
      <dgm:spPr/>
    </dgm:pt>
    <dgm:pt modelId="{A726E5C5-1D06-451F-A64D-B414D1EA3D8D}" type="pres">
      <dgm:prSet presAssocID="{42B5E9F9-00ED-49C0-B6A0-F67D0B933779}" presName="childText" presStyleLbl="bgAcc1" presStyleIdx="11" presStyleCnt="17">
        <dgm:presLayoutVars>
          <dgm:bulletEnabled val="1"/>
        </dgm:presLayoutVars>
      </dgm:prSet>
      <dgm:spPr/>
    </dgm:pt>
    <dgm:pt modelId="{D3A5F51A-8129-4E6A-ACD5-DC61FF92542A}" type="pres">
      <dgm:prSet presAssocID="{74A60343-6944-4F18-A89F-6DD107359FB6}" presName="root" presStyleCnt="0"/>
      <dgm:spPr/>
    </dgm:pt>
    <dgm:pt modelId="{EBB24F16-BAB8-4C02-8F3B-7A3D801ADC8D}" type="pres">
      <dgm:prSet presAssocID="{74A60343-6944-4F18-A89F-6DD107359FB6}" presName="rootComposite" presStyleCnt="0"/>
      <dgm:spPr/>
    </dgm:pt>
    <dgm:pt modelId="{F332FB1C-3FB6-4F53-B50A-903E3ADB6412}" type="pres">
      <dgm:prSet presAssocID="{74A60343-6944-4F18-A89F-6DD107359FB6}" presName="rootText" presStyleLbl="node1" presStyleIdx="3" presStyleCnt="4"/>
      <dgm:spPr/>
    </dgm:pt>
    <dgm:pt modelId="{A8ACA029-DAD3-4EAE-9CE1-EEEA4C3E60F9}" type="pres">
      <dgm:prSet presAssocID="{74A60343-6944-4F18-A89F-6DD107359FB6}" presName="rootConnector" presStyleLbl="node1" presStyleIdx="3" presStyleCnt="4"/>
      <dgm:spPr/>
    </dgm:pt>
    <dgm:pt modelId="{68CE1D93-F11B-4F41-94E7-3CD6D5EC41A9}" type="pres">
      <dgm:prSet presAssocID="{74A60343-6944-4F18-A89F-6DD107359FB6}" presName="childShape" presStyleCnt="0"/>
      <dgm:spPr/>
    </dgm:pt>
    <dgm:pt modelId="{E1D0E2B8-D3E4-4B52-8578-0CD973763C84}" type="pres">
      <dgm:prSet presAssocID="{076CE935-B54A-4E11-9F39-A982739B5DC5}" presName="Name13" presStyleLbl="parChTrans1D2" presStyleIdx="12" presStyleCnt="17"/>
      <dgm:spPr/>
    </dgm:pt>
    <dgm:pt modelId="{3F46C17E-E13D-4EDF-9B8F-6AFF0CD836DB}" type="pres">
      <dgm:prSet presAssocID="{4FFA1AE7-F0AD-49F8-94D7-CC1157DA2187}" presName="childText" presStyleLbl="bgAcc1" presStyleIdx="12" presStyleCnt="17">
        <dgm:presLayoutVars>
          <dgm:bulletEnabled val="1"/>
        </dgm:presLayoutVars>
      </dgm:prSet>
      <dgm:spPr/>
    </dgm:pt>
    <dgm:pt modelId="{6B10697D-D1FC-402D-A8AB-69066B800177}" type="pres">
      <dgm:prSet presAssocID="{38F202EF-F833-46AD-8FAF-BE0D6B3E2A5A}" presName="Name13" presStyleLbl="parChTrans1D2" presStyleIdx="13" presStyleCnt="17"/>
      <dgm:spPr/>
    </dgm:pt>
    <dgm:pt modelId="{322F0E2F-E42B-4156-94DA-E34A336BD323}" type="pres">
      <dgm:prSet presAssocID="{F42F7AA3-C02C-4E5E-949A-A564F831ED72}" presName="childText" presStyleLbl="bgAcc1" presStyleIdx="13" presStyleCnt="17">
        <dgm:presLayoutVars>
          <dgm:bulletEnabled val="1"/>
        </dgm:presLayoutVars>
      </dgm:prSet>
      <dgm:spPr/>
    </dgm:pt>
    <dgm:pt modelId="{07C3F2EB-8531-4703-B643-06A784200ECD}" type="pres">
      <dgm:prSet presAssocID="{9CE04219-5688-4125-A55E-92724DF46661}" presName="Name13" presStyleLbl="parChTrans1D2" presStyleIdx="14" presStyleCnt="17"/>
      <dgm:spPr/>
    </dgm:pt>
    <dgm:pt modelId="{22CD7EFA-A67C-4407-8FBC-973B8575C7EF}" type="pres">
      <dgm:prSet presAssocID="{520FE59B-2914-4222-8030-E4143C9C30C9}" presName="childText" presStyleLbl="bgAcc1" presStyleIdx="14" presStyleCnt="17">
        <dgm:presLayoutVars>
          <dgm:bulletEnabled val="1"/>
        </dgm:presLayoutVars>
      </dgm:prSet>
      <dgm:spPr/>
    </dgm:pt>
    <dgm:pt modelId="{FB08F8C6-8905-4CAB-A150-5B0035AF1474}" type="pres">
      <dgm:prSet presAssocID="{70A3C007-52B5-4599-A440-FDD4FA907974}" presName="Name13" presStyleLbl="parChTrans1D2" presStyleIdx="15" presStyleCnt="17"/>
      <dgm:spPr/>
    </dgm:pt>
    <dgm:pt modelId="{4E54897E-4FB4-41FA-9FF0-EEFDAC1ECFD4}" type="pres">
      <dgm:prSet presAssocID="{6703C9F6-7304-41F1-B2DE-8E6E2EC67085}" presName="childText" presStyleLbl="bgAcc1" presStyleIdx="15" presStyleCnt="17">
        <dgm:presLayoutVars>
          <dgm:bulletEnabled val="1"/>
        </dgm:presLayoutVars>
      </dgm:prSet>
      <dgm:spPr/>
    </dgm:pt>
    <dgm:pt modelId="{716286AF-E4B1-413F-880C-2D95CD2E8A2B}" type="pres">
      <dgm:prSet presAssocID="{2E19D6B0-4443-4A61-9A83-BC99DBB99163}" presName="Name13" presStyleLbl="parChTrans1D2" presStyleIdx="16" presStyleCnt="17"/>
      <dgm:spPr/>
    </dgm:pt>
    <dgm:pt modelId="{C73C59F2-7D4E-47DF-970F-14EA9F3627D3}" type="pres">
      <dgm:prSet presAssocID="{5708B2AE-387B-4F47-9FC3-E97C89B6F28E}" presName="childText" presStyleLbl="bgAcc1" presStyleIdx="16" presStyleCnt="17">
        <dgm:presLayoutVars>
          <dgm:bulletEnabled val="1"/>
        </dgm:presLayoutVars>
      </dgm:prSet>
      <dgm:spPr/>
    </dgm:pt>
  </dgm:ptLst>
  <dgm:cxnLst>
    <dgm:cxn modelId="{908EA800-9B67-4B3B-8261-BA4771A33F81}" type="presOf" srcId="{E450B190-D6F8-4F88-8D56-574AF7E308C9}" destId="{B22A1C42-F8FA-4913-A126-535B7EB05340}" srcOrd="0" destOrd="0" presId="urn:microsoft.com/office/officeart/2005/8/layout/hierarchy3"/>
    <dgm:cxn modelId="{83C98903-CD7E-4D84-8FA4-E479F11D3FA9}" srcId="{0DBA15F6-636E-4CAA-B8B5-57DCB52F43E6}" destId="{E7D0733F-555E-437E-8A38-FA3C17229531}" srcOrd="0" destOrd="0" parTransId="{0BF51F13-6CD4-4DF1-8F90-40A4C13287C7}" sibTransId="{381F2D5C-CDC5-4904-B74F-0EBEC6F2AF03}"/>
    <dgm:cxn modelId="{93E42A08-A72E-489D-9DE9-59DA84D20C7A}" type="presOf" srcId="{3D3B2A6E-AD4E-4BC9-AF10-F9F9E64F42BD}" destId="{B21765F4-0438-4B6B-99E9-9EDE649D4CDF}" srcOrd="0" destOrd="0" presId="urn:microsoft.com/office/officeart/2005/8/layout/hierarchy3"/>
    <dgm:cxn modelId="{209A4D0B-5BDB-4127-9A9F-8F42ECC75F9D}" srcId="{3D3B2A6E-AD4E-4BC9-AF10-F9F9E64F42BD}" destId="{42B5E9F9-00ED-49C0-B6A0-F67D0B933779}" srcOrd="4" destOrd="0" parTransId="{AA598BFD-F9EA-4DF1-A302-FA7A676BE2D0}" sibTransId="{12D6EAFF-C5FA-4848-80F6-33A58CCF47D9}"/>
    <dgm:cxn modelId="{435CF611-7956-4B4F-BFED-0CB364B5E67A}" type="presOf" srcId="{38F202EF-F833-46AD-8FAF-BE0D6B3E2A5A}" destId="{6B10697D-D1FC-402D-A8AB-69066B800177}" srcOrd="0" destOrd="0" presId="urn:microsoft.com/office/officeart/2005/8/layout/hierarchy3"/>
    <dgm:cxn modelId="{DDF95712-B139-4FC6-A4DB-78370865A737}" type="presOf" srcId="{2E19D6B0-4443-4A61-9A83-BC99DBB99163}" destId="{716286AF-E4B1-413F-880C-2D95CD2E8A2B}" srcOrd="0" destOrd="0" presId="urn:microsoft.com/office/officeart/2005/8/layout/hierarchy3"/>
    <dgm:cxn modelId="{AFF26518-8427-4EF8-9724-96AC245DAD17}" type="presOf" srcId="{191F583F-A437-44DF-89A4-913FD4E2445C}" destId="{B0161CBF-32DE-4B66-8606-4E98602529EB}" srcOrd="0" destOrd="0" presId="urn:microsoft.com/office/officeart/2005/8/layout/hierarchy3"/>
    <dgm:cxn modelId="{553B4B19-B1FA-4FE8-B4E9-5DB11DD8AB50}" type="presOf" srcId="{ABCE39F7-C5A9-4B74-B827-6F5FA3777654}" destId="{F3747795-321C-4ABD-9D33-68F4BA6F3B51}" srcOrd="0" destOrd="0" presId="urn:microsoft.com/office/officeart/2005/8/layout/hierarchy3"/>
    <dgm:cxn modelId="{A0BA9319-EBC2-4941-9B4A-22971A6E25D2}" srcId="{3D3B2A6E-AD4E-4BC9-AF10-F9F9E64F42BD}" destId="{571527BB-B7CB-4C51-BCC5-F8C310C8A816}" srcOrd="0" destOrd="0" parTransId="{E450B190-D6F8-4F88-8D56-574AF7E308C9}" sibTransId="{F43CF61D-A338-4C5B-92D6-66460B44A05C}"/>
    <dgm:cxn modelId="{79E8331C-D7FE-48FD-86A5-90C791F01475}" type="presOf" srcId="{4FFA1AE7-F0AD-49F8-94D7-CC1157DA2187}" destId="{3F46C17E-E13D-4EDF-9B8F-6AFF0CD836DB}" srcOrd="0" destOrd="0" presId="urn:microsoft.com/office/officeart/2005/8/layout/hierarchy3"/>
    <dgm:cxn modelId="{AF2ED723-68A3-476F-B4EC-C0801D87FBAB}" srcId="{A3BE9A58-D2A2-43CA-94A1-F0E266170F05}" destId="{8CFF51C5-46BA-4F03-A106-A68DE0619C30}" srcOrd="0" destOrd="0" parTransId="{4C17A980-3FAB-4079-BD3B-BCDAD11C376B}" sibTransId="{830CACC3-D007-45F5-8AF0-16498229143D}"/>
    <dgm:cxn modelId="{F8BBCD25-425D-49A8-9196-CB5D5C7A65BD}" srcId="{8CFF51C5-46BA-4F03-A106-A68DE0619C30}" destId="{645CD41A-15DA-4BC2-A456-0D9BD7A8EFE4}" srcOrd="1" destOrd="0" parTransId="{41A3CBD2-70F0-4F5C-93D4-0BD2900A4AEF}" sibTransId="{97171117-D0E8-4D64-A896-0277D1BBA9A6}"/>
    <dgm:cxn modelId="{883C5627-39FD-4F89-926B-130755F0522E}" srcId="{0DBA15F6-636E-4CAA-B8B5-57DCB52F43E6}" destId="{7582463D-E5C6-4EF1-B3BE-74B5F1CA2307}" srcOrd="1" destOrd="0" parTransId="{409B8450-01D6-4315-BF54-161A26D613A0}" sibTransId="{904A661F-9219-4561-BE53-FFD308F2022A}"/>
    <dgm:cxn modelId="{9777D639-5271-4168-955E-F0D65FAAB1FB}" type="presOf" srcId="{13E14A6B-A969-4676-9F23-DBB674A8CC40}" destId="{915E443F-CEA5-497E-99CF-D888580261DB}" srcOrd="0" destOrd="0" presId="urn:microsoft.com/office/officeart/2005/8/layout/hierarchy3"/>
    <dgm:cxn modelId="{74E9783B-3772-443D-A808-F911B51128AC}" type="presOf" srcId="{E7D0733F-555E-437E-8A38-FA3C17229531}" destId="{D6D11CDF-E304-4938-BA6F-733AE15D7232}" srcOrd="0" destOrd="0" presId="urn:microsoft.com/office/officeart/2005/8/layout/hierarchy3"/>
    <dgm:cxn modelId="{718E7762-D735-4D4F-BF2B-02D3F25BA60F}" type="presOf" srcId="{076CE935-B54A-4E11-9F39-A982739B5DC5}" destId="{E1D0E2B8-D3E4-4B52-8578-0CD973763C84}" srcOrd="0" destOrd="0" presId="urn:microsoft.com/office/officeart/2005/8/layout/hierarchy3"/>
    <dgm:cxn modelId="{B215C262-E412-484A-AE21-82655086B32D}" srcId="{3D3B2A6E-AD4E-4BC9-AF10-F9F9E64F42BD}" destId="{CCAA504E-B78A-4CCF-A52F-656111162980}" srcOrd="3" destOrd="0" parTransId="{F193A99C-CA57-4596-A529-DC665A868077}" sibTransId="{8AF1A60A-AE51-4F9B-B2C3-16BD95142C44}"/>
    <dgm:cxn modelId="{70084F63-E692-42A3-90DD-D6EF4D6651B2}" type="presOf" srcId="{520FE59B-2914-4222-8030-E4143C9C30C9}" destId="{22CD7EFA-A67C-4407-8FBC-973B8575C7EF}" srcOrd="0" destOrd="0" presId="urn:microsoft.com/office/officeart/2005/8/layout/hierarchy3"/>
    <dgm:cxn modelId="{81ADB643-91AC-4FA8-840F-BC009001ED75}" type="presOf" srcId="{645CD41A-15DA-4BC2-A456-0D9BD7A8EFE4}" destId="{64B4308A-9F31-40DC-B27F-BAA15B53117D}" srcOrd="0" destOrd="0" presId="urn:microsoft.com/office/officeart/2005/8/layout/hierarchy3"/>
    <dgm:cxn modelId="{3C390244-F233-4954-A8FF-A6406D64DF5D}" srcId="{0DBA15F6-636E-4CAA-B8B5-57DCB52F43E6}" destId="{5F284E0D-9882-4741-982E-962A2AAE84C4}" srcOrd="2" destOrd="0" parTransId="{11AD6B74-3391-4891-9209-608FE4C5689F}" sibTransId="{1FE0543B-4CAF-41B7-8228-64999A628A70}"/>
    <dgm:cxn modelId="{6526E644-03FD-47A9-89B8-FA3FF6F76337}" srcId="{8CFF51C5-46BA-4F03-A106-A68DE0619C30}" destId="{191F583F-A437-44DF-89A4-913FD4E2445C}" srcOrd="2" destOrd="0" parTransId="{6043A5E5-C990-4031-B2CE-6AF6C11900F0}" sibTransId="{FDE32ED0-8CF7-47F3-91E4-707E858926A9}"/>
    <dgm:cxn modelId="{B1557766-444C-4CC7-A696-25909F7E9F36}" type="presOf" srcId="{74A60343-6944-4F18-A89F-6DD107359FB6}" destId="{F332FB1C-3FB6-4F53-B50A-903E3ADB6412}" srcOrd="0" destOrd="0" presId="urn:microsoft.com/office/officeart/2005/8/layout/hierarchy3"/>
    <dgm:cxn modelId="{7B2DC367-5F35-4079-BCF3-EC22B39F344D}" type="presOf" srcId="{6703C9F6-7304-41F1-B2DE-8E6E2EC67085}" destId="{4E54897E-4FB4-41FA-9FF0-EEFDAC1ECFD4}" srcOrd="0" destOrd="0" presId="urn:microsoft.com/office/officeart/2005/8/layout/hierarchy3"/>
    <dgm:cxn modelId="{DAC56C68-E81C-49E8-BFB6-AB7E0BFC8746}" type="presOf" srcId="{11AD6B74-3391-4891-9209-608FE4C5689F}" destId="{7A7B6046-AD6C-4B4B-9841-F0E211C6F76B}" srcOrd="0" destOrd="0" presId="urn:microsoft.com/office/officeart/2005/8/layout/hierarchy3"/>
    <dgm:cxn modelId="{8BC6BB68-7C1F-4054-B7A1-0CBA56BBB8BF}" type="presOf" srcId="{3D3B2A6E-AD4E-4BC9-AF10-F9F9E64F42BD}" destId="{85CF49C9-BAC6-4381-B4A1-B208F62AB166}" srcOrd="1" destOrd="0" presId="urn:microsoft.com/office/officeart/2005/8/layout/hierarchy3"/>
    <dgm:cxn modelId="{7A73BD49-FBD2-4BED-91EF-48E21087E426}" srcId="{3D3B2A6E-AD4E-4BC9-AF10-F9F9E64F42BD}" destId="{990ECD34-82CC-406E-A904-AF2AB78B4940}" srcOrd="2" destOrd="0" parTransId="{79FC025A-87A5-4BDC-A722-0440AEC20F25}" sibTransId="{9CBB2835-E713-47D7-880E-EB888192F871}"/>
    <dgm:cxn modelId="{777FE149-5367-44E4-9DDD-79C55A880CE6}" type="presOf" srcId="{74A60343-6944-4F18-A89F-6DD107359FB6}" destId="{A8ACA029-DAD3-4EAE-9CE1-EEEA4C3E60F9}" srcOrd="1" destOrd="0" presId="urn:microsoft.com/office/officeart/2005/8/layout/hierarchy3"/>
    <dgm:cxn modelId="{19895453-9DF1-4BB4-90E7-A70677EC22A0}" type="presOf" srcId="{41A3CBD2-70F0-4F5C-93D4-0BD2900A4AEF}" destId="{3438966D-4D68-4332-9178-4954AC1CA50F}" srcOrd="0" destOrd="0" presId="urn:microsoft.com/office/officeart/2005/8/layout/hierarchy3"/>
    <dgm:cxn modelId="{2F9F2A76-2B8E-4B60-BDDC-1CF57B44BD26}" type="presOf" srcId="{5F284E0D-9882-4741-982E-962A2AAE84C4}" destId="{371E2297-DAEF-4A6A-B96E-5E300EE75014}" srcOrd="0" destOrd="0" presId="urn:microsoft.com/office/officeart/2005/8/layout/hierarchy3"/>
    <dgm:cxn modelId="{44ECBC58-A8A8-4E21-9C9B-C73FA4700C60}" type="presOf" srcId="{8CFF51C5-46BA-4F03-A106-A68DE0619C30}" destId="{8096C5F8-55BD-4537-9F9B-445059249656}" srcOrd="1" destOrd="0" presId="urn:microsoft.com/office/officeart/2005/8/layout/hierarchy3"/>
    <dgm:cxn modelId="{1EC08D7C-9BBF-456F-8C90-A3D11CFEE189}" type="presOf" srcId="{CCAA504E-B78A-4CCF-A52F-656111162980}" destId="{E1B76586-8FE8-4ADE-B040-B283ED2AB616}" srcOrd="0" destOrd="0" presId="urn:microsoft.com/office/officeart/2005/8/layout/hierarchy3"/>
    <dgm:cxn modelId="{BDD90981-AEB9-4D14-A440-A8D619CA9DD6}" type="presOf" srcId="{70A3C007-52B5-4599-A440-FDD4FA907974}" destId="{FB08F8C6-8905-4CAB-A150-5B0035AF1474}" srcOrd="0" destOrd="0" presId="urn:microsoft.com/office/officeart/2005/8/layout/hierarchy3"/>
    <dgm:cxn modelId="{E98D1D85-DEDB-45A8-BC25-DB8F12F95A13}" srcId="{A3BE9A58-D2A2-43CA-94A1-F0E266170F05}" destId="{3D3B2A6E-AD4E-4BC9-AF10-F9F9E64F42BD}" srcOrd="2" destOrd="0" parTransId="{D7608012-7E0D-40DC-9C71-B20AA2136B0B}" sibTransId="{67F2B84B-4375-4215-BEE1-92E299D5505C}"/>
    <dgm:cxn modelId="{92440A86-A12A-4F1B-B6D0-846BB47AA761}" srcId="{A3BE9A58-D2A2-43CA-94A1-F0E266170F05}" destId="{0DBA15F6-636E-4CAA-B8B5-57DCB52F43E6}" srcOrd="1" destOrd="0" parTransId="{C5EC467F-11E8-4851-93F5-EDF86FBB4B62}" sibTransId="{EB9C03EF-C7D1-4F49-AA7B-3449B1B236B1}"/>
    <dgm:cxn modelId="{F045F986-D3BF-4BB4-A082-FC4318DDEE9F}" type="presOf" srcId="{F193A99C-CA57-4596-A529-DC665A868077}" destId="{EE6AE309-3E97-4CB3-BEB6-602EC5ECB357}" srcOrd="0" destOrd="0" presId="urn:microsoft.com/office/officeart/2005/8/layout/hierarchy3"/>
    <dgm:cxn modelId="{F1E47589-3EFF-4920-A108-0F112F813077}" type="presOf" srcId="{5708B2AE-387B-4F47-9FC3-E97C89B6F28E}" destId="{C73C59F2-7D4E-47DF-970F-14EA9F3627D3}" srcOrd="0" destOrd="0" presId="urn:microsoft.com/office/officeart/2005/8/layout/hierarchy3"/>
    <dgm:cxn modelId="{FF3CE290-AD07-41A4-88D2-1865AF926F0D}" type="presOf" srcId="{7E15B843-16A9-464E-901A-B0BBB8666B89}" destId="{F5D9B799-CB98-4ECD-8264-4CAE3107173E}" srcOrd="0" destOrd="0" presId="urn:microsoft.com/office/officeart/2005/8/layout/hierarchy3"/>
    <dgm:cxn modelId="{C8989091-ADBA-4461-8789-4EA0553E0A2A}" srcId="{74A60343-6944-4F18-A89F-6DD107359FB6}" destId="{5708B2AE-387B-4F47-9FC3-E97C89B6F28E}" srcOrd="4" destOrd="0" parTransId="{2E19D6B0-4443-4A61-9A83-BC99DBB99163}" sibTransId="{CB33FAC3-41CF-445E-AFAF-790DD66AA21E}"/>
    <dgm:cxn modelId="{C13E9193-766B-43C1-81B4-DE0ABBC77721}" type="presOf" srcId="{0DBA15F6-636E-4CAA-B8B5-57DCB52F43E6}" destId="{20EBF2A1-816E-46DF-A01A-8392DFF2173A}" srcOrd="0" destOrd="0" presId="urn:microsoft.com/office/officeart/2005/8/layout/hierarchy3"/>
    <dgm:cxn modelId="{82BC1D9E-81E0-498C-8210-F58B922A2EC6}" srcId="{A3BE9A58-D2A2-43CA-94A1-F0E266170F05}" destId="{74A60343-6944-4F18-A89F-6DD107359FB6}" srcOrd="3" destOrd="0" parTransId="{4F7F6A69-34AB-4033-BF0C-68D51219FB9B}" sibTransId="{D92F7AF5-E6C0-4B1D-A654-C971228840C4}"/>
    <dgm:cxn modelId="{BC0F0D9F-422B-46AD-B2DD-DD70F2637E79}" srcId="{0DBA15F6-636E-4CAA-B8B5-57DCB52F43E6}" destId="{9B0FFA59-9A14-4EF2-89FB-4264DA4C2BDD}" srcOrd="3" destOrd="0" parTransId="{ABCE39F7-C5A9-4B74-B827-6F5FA3777654}" sibTransId="{861B68D6-D33A-4E60-ABD2-6559796B3D0C}"/>
    <dgm:cxn modelId="{85082BA6-1FA4-42C1-8607-1D5047F5221E}" type="presOf" srcId="{0BF51F13-6CD4-4DF1-8F90-40A4C13287C7}" destId="{00F8736F-CCF7-4E00-966B-F8654D4D0183}" srcOrd="0" destOrd="0" presId="urn:microsoft.com/office/officeart/2005/8/layout/hierarchy3"/>
    <dgm:cxn modelId="{763877AB-B093-4962-8913-44AA623B5E1E}" srcId="{3D3B2A6E-AD4E-4BC9-AF10-F9F9E64F42BD}" destId="{13E14A6B-A969-4676-9F23-DBB674A8CC40}" srcOrd="1" destOrd="0" parTransId="{7E15B843-16A9-464E-901A-B0BBB8666B89}" sibTransId="{3617B46A-1655-47D5-A65C-8BF0494C69ED}"/>
    <dgm:cxn modelId="{4A142FAD-FD9E-4F4E-B453-940B5A9C4834}" type="presOf" srcId="{8CFF51C5-46BA-4F03-A106-A68DE0619C30}" destId="{670A0E12-2E52-4A76-BC4B-E8FFE08CA142}" srcOrd="0" destOrd="0" presId="urn:microsoft.com/office/officeart/2005/8/layout/hierarchy3"/>
    <dgm:cxn modelId="{59F2C6B2-8BEA-4EAE-A9DF-911FB5F9A717}" srcId="{8CFF51C5-46BA-4F03-A106-A68DE0619C30}" destId="{C530EC95-0A98-4D2A-A0A4-9FE512F769D3}" srcOrd="0" destOrd="0" parTransId="{4858C5AD-BE2D-4B8A-97E6-88A72C16FA25}" sibTransId="{2CA7811A-3760-4AD2-B017-F11124EC577F}"/>
    <dgm:cxn modelId="{B92783B9-93EC-4898-A223-5E819D2267F5}" type="presOf" srcId="{79FC025A-87A5-4BDC-A722-0440AEC20F25}" destId="{8DF4A699-CC09-4186-9053-022C15A19B10}" srcOrd="0" destOrd="0" presId="urn:microsoft.com/office/officeart/2005/8/layout/hierarchy3"/>
    <dgm:cxn modelId="{93410ABD-AA88-41FD-9CBD-BC67247C22EC}" type="presOf" srcId="{42B5E9F9-00ED-49C0-B6A0-F67D0B933779}" destId="{A726E5C5-1D06-451F-A64D-B414D1EA3D8D}" srcOrd="0" destOrd="0" presId="urn:microsoft.com/office/officeart/2005/8/layout/hierarchy3"/>
    <dgm:cxn modelId="{6FF47DBD-19F6-4D16-9B01-59A6161AAE1F}" srcId="{74A60343-6944-4F18-A89F-6DD107359FB6}" destId="{6703C9F6-7304-41F1-B2DE-8E6E2EC67085}" srcOrd="3" destOrd="0" parTransId="{70A3C007-52B5-4599-A440-FDD4FA907974}" sibTransId="{681D0D41-75FA-4CED-B15F-D133281FBB26}"/>
    <dgm:cxn modelId="{B61C9CBD-BA74-4D61-84FB-93CA6141B94C}" type="presOf" srcId="{571527BB-B7CB-4C51-BCC5-F8C310C8A816}" destId="{389F748A-213F-4A1D-8FFB-645C8A7201B5}" srcOrd="0" destOrd="0" presId="urn:microsoft.com/office/officeart/2005/8/layout/hierarchy3"/>
    <dgm:cxn modelId="{242995C2-88CA-4B56-9F4A-351A56D9EDA2}" type="presOf" srcId="{6043A5E5-C990-4031-B2CE-6AF6C11900F0}" destId="{FDC39C78-DDCF-47A3-B518-515B5E311161}" srcOrd="0" destOrd="0" presId="urn:microsoft.com/office/officeart/2005/8/layout/hierarchy3"/>
    <dgm:cxn modelId="{AFA6C6C4-EB3A-4F31-83C9-C715109B4AFD}" type="presOf" srcId="{C530EC95-0A98-4D2A-A0A4-9FE512F769D3}" destId="{403DA66E-9EEA-448A-876B-96B85676C512}" srcOrd="0" destOrd="0" presId="urn:microsoft.com/office/officeart/2005/8/layout/hierarchy3"/>
    <dgm:cxn modelId="{04DBC7C7-A23A-4D50-B81D-31643CCE9F23}" type="presOf" srcId="{0DBA15F6-636E-4CAA-B8B5-57DCB52F43E6}" destId="{D86291DC-EE06-45C1-AF8A-A4BE41772850}" srcOrd="1" destOrd="0" presId="urn:microsoft.com/office/officeart/2005/8/layout/hierarchy3"/>
    <dgm:cxn modelId="{17DB74D0-0249-4119-B7CE-8ED12AF9D5E6}" type="presOf" srcId="{9B0FFA59-9A14-4EF2-89FB-4264DA4C2BDD}" destId="{18A4C67F-03A7-4C7A-A550-A959A9DFCD9C}" srcOrd="0" destOrd="0" presId="urn:microsoft.com/office/officeart/2005/8/layout/hierarchy3"/>
    <dgm:cxn modelId="{7B42C1D9-1CE1-4846-B2BE-7388FF491FD8}" type="presOf" srcId="{9CE04219-5688-4125-A55E-92724DF46661}" destId="{07C3F2EB-8531-4703-B643-06A784200ECD}" srcOrd="0" destOrd="0" presId="urn:microsoft.com/office/officeart/2005/8/layout/hierarchy3"/>
    <dgm:cxn modelId="{776CE3DD-81C4-4B8D-A0F7-048B0FD09E86}" type="presOf" srcId="{AA598BFD-F9EA-4DF1-A302-FA7A676BE2D0}" destId="{3BADBA04-D520-4AA2-83F4-6CB55648355B}" srcOrd="0" destOrd="0" presId="urn:microsoft.com/office/officeart/2005/8/layout/hierarchy3"/>
    <dgm:cxn modelId="{B0C801DF-BE72-4511-A8A4-7DC4154222ED}" type="presOf" srcId="{4858C5AD-BE2D-4B8A-97E6-88A72C16FA25}" destId="{1EC3B00B-19A7-4A74-84D3-959C2E81804B}" srcOrd="0" destOrd="0" presId="urn:microsoft.com/office/officeart/2005/8/layout/hierarchy3"/>
    <dgm:cxn modelId="{DC7C23E3-CF26-46BD-8FFD-6FCDE0C859D0}" type="presOf" srcId="{990ECD34-82CC-406E-A904-AF2AB78B4940}" destId="{DA702F4C-521D-4BFE-A008-BE211FE35F50}" srcOrd="0" destOrd="0" presId="urn:microsoft.com/office/officeart/2005/8/layout/hierarchy3"/>
    <dgm:cxn modelId="{52097CE5-8475-41EE-A3A7-F6373D63DE75}" srcId="{74A60343-6944-4F18-A89F-6DD107359FB6}" destId="{4FFA1AE7-F0AD-49F8-94D7-CC1157DA2187}" srcOrd="0" destOrd="0" parTransId="{076CE935-B54A-4E11-9F39-A982739B5DC5}" sibTransId="{00027883-A310-4935-BB72-E8020F500237}"/>
    <dgm:cxn modelId="{E85119EA-C7F0-4FE8-A020-19A6C2C48C23}" srcId="{74A60343-6944-4F18-A89F-6DD107359FB6}" destId="{520FE59B-2914-4222-8030-E4143C9C30C9}" srcOrd="2" destOrd="0" parTransId="{9CE04219-5688-4125-A55E-92724DF46661}" sibTransId="{3E66327A-A798-4655-91B3-6933174A2502}"/>
    <dgm:cxn modelId="{099377EA-80D9-46D2-AEEF-8B21C250A55B}" srcId="{74A60343-6944-4F18-A89F-6DD107359FB6}" destId="{F42F7AA3-C02C-4E5E-949A-A564F831ED72}" srcOrd="1" destOrd="0" parTransId="{38F202EF-F833-46AD-8FAF-BE0D6B3E2A5A}" sibTransId="{5BBEC6C9-2238-4138-8772-010ECF496E74}"/>
    <dgm:cxn modelId="{464AFBEF-5B55-4894-9389-7B5CB893C733}" type="presOf" srcId="{7582463D-E5C6-4EF1-B3BE-74B5F1CA2307}" destId="{1EC549A7-FB19-4D84-BB9C-9EC10AF7DE74}" srcOrd="0" destOrd="0" presId="urn:microsoft.com/office/officeart/2005/8/layout/hierarchy3"/>
    <dgm:cxn modelId="{FD4973F1-1B43-4B21-8B12-D73C7FEDA995}" type="presOf" srcId="{A3BE9A58-D2A2-43CA-94A1-F0E266170F05}" destId="{5679580F-2FCB-4006-BDB1-822CB3AFFB10}" srcOrd="0" destOrd="0" presId="urn:microsoft.com/office/officeart/2005/8/layout/hierarchy3"/>
    <dgm:cxn modelId="{14EA8BF9-7EA2-4283-9424-6124CA04C853}" type="presOf" srcId="{F42F7AA3-C02C-4E5E-949A-A564F831ED72}" destId="{322F0E2F-E42B-4156-94DA-E34A336BD323}" srcOrd="0" destOrd="0" presId="urn:microsoft.com/office/officeart/2005/8/layout/hierarchy3"/>
    <dgm:cxn modelId="{D9A78EFC-E3F4-49BF-BB02-DC222E9CBBD0}" type="presOf" srcId="{409B8450-01D6-4315-BF54-161A26D613A0}" destId="{9F0637DB-3A75-4B37-9167-9709F73192B4}" srcOrd="0" destOrd="0" presId="urn:microsoft.com/office/officeart/2005/8/layout/hierarchy3"/>
    <dgm:cxn modelId="{6F0783CC-3454-4CAB-BFA8-D2F2DF889A94}" type="presParOf" srcId="{5679580F-2FCB-4006-BDB1-822CB3AFFB10}" destId="{078A7322-8E4B-423E-8ACD-BE25E36E65B2}" srcOrd="0" destOrd="0" presId="urn:microsoft.com/office/officeart/2005/8/layout/hierarchy3"/>
    <dgm:cxn modelId="{559C0EEA-034E-465E-9DAF-7AF090F317CF}" type="presParOf" srcId="{078A7322-8E4B-423E-8ACD-BE25E36E65B2}" destId="{697F6243-6BCB-46CB-B122-248E60763F2B}" srcOrd="0" destOrd="0" presId="urn:microsoft.com/office/officeart/2005/8/layout/hierarchy3"/>
    <dgm:cxn modelId="{B8EFE9B4-3BE7-4BF6-9B5D-C011E2435AA4}" type="presParOf" srcId="{697F6243-6BCB-46CB-B122-248E60763F2B}" destId="{670A0E12-2E52-4A76-BC4B-E8FFE08CA142}" srcOrd="0" destOrd="0" presId="urn:microsoft.com/office/officeart/2005/8/layout/hierarchy3"/>
    <dgm:cxn modelId="{F5B8BEB9-4F4B-48CA-91F4-4F1FE41DC60B}" type="presParOf" srcId="{697F6243-6BCB-46CB-B122-248E60763F2B}" destId="{8096C5F8-55BD-4537-9F9B-445059249656}" srcOrd="1" destOrd="0" presId="urn:microsoft.com/office/officeart/2005/8/layout/hierarchy3"/>
    <dgm:cxn modelId="{9E1F78D7-BAEF-4C63-9F4B-4B74C8A3F243}" type="presParOf" srcId="{078A7322-8E4B-423E-8ACD-BE25E36E65B2}" destId="{85804691-CA5B-436E-A05A-689615D8D2E1}" srcOrd="1" destOrd="0" presId="urn:microsoft.com/office/officeart/2005/8/layout/hierarchy3"/>
    <dgm:cxn modelId="{BF8440B7-A414-4ED7-B7AC-C5823E12F2C9}" type="presParOf" srcId="{85804691-CA5B-436E-A05A-689615D8D2E1}" destId="{1EC3B00B-19A7-4A74-84D3-959C2E81804B}" srcOrd="0" destOrd="0" presId="urn:microsoft.com/office/officeart/2005/8/layout/hierarchy3"/>
    <dgm:cxn modelId="{71BC4169-476A-4790-B129-F047DF2F6C54}" type="presParOf" srcId="{85804691-CA5B-436E-A05A-689615D8D2E1}" destId="{403DA66E-9EEA-448A-876B-96B85676C512}" srcOrd="1" destOrd="0" presId="urn:microsoft.com/office/officeart/2005/8/layout/hierarchy3"/>
    <dgm:cxn modelId="{C3C90218-B1DE-4FF3-8D29-82058046D7FD}" type="presParOf" srcId="{85804691-CA5B-436E-A05A-689615D8D2E1}" destId="{3438966D-4D68-4332-9178-4954AC1CA50F}" srcOrd="2" destOrd="0" presId="urn:microsoft.com/office/officeart/2005/8/layout/hierarchy3"/>
    <dgm:cxn modelId="{BE1639A0-D17D-4537-AEA5-77C8DA2C6C8C}" type="presParOf" srcId="{85804691-CA5B-436E-A05A-689615D8D2E1}" destId="{64B4308A-9F31-40DC-B27F-BAA15B53117D}" srcOrd="3" destOrd="0" presId="urn:microsoft.com/office/officeart/2005/8/layout/hierarchy3"/>
    <dgm:cxn modelId="{B117818D-E3CE-41E3-8B51-D6FB775E370A}" type="presParOf" srcId="{85804691-CA5B-436E-A05A-689615D8D2E1}" destId="{FDC39C78-DDCF-47A3-B518-515B5E311161}" srcOrd="4" destOrd="0" presId="urn:microsoft.com/office/officeart/2005/8/layout/hierarchy3"/>
    <dgm:cxn modelId="{E6886975-C309-451F-95F1-F89071937AD7}" type="presParOf" srcId="{85804691-CA5B-436E-A05A-689615D8D2E1}" destId="{B0161CBF-32DE-4B66-8606-4E98602529EB}" srcOrd="5" destOrd="0" presId="urn:microsoft.com/office/officeart/2005/8/layout/hierarchy3"/>
    <dgm:cxn modelId="{FBD1922F-0C1C-4C62-B5F8-47A6C5F1F2E4}" type="presParOf" srcId="{5679580F-2FCB-4006-BDB1-822CB3AFFB10}" destId="{58F440FD-AA26-4585-8D1D-745269FAF485}" srcOrd="1" destOrd="0" presId="urn:microsoft.com/office/officeart/2005/8/layout/hierarchy3"/>
    <dgm:cxn modelId="{E8E6E15A-8417-4788-A41F-E55E8D578EC1}" type="presParOf" srcId="{58F440FD-AA26-4585-8D1D-745269FAF485}" destId="{D58F3579-7958-42B0-A205-95FDE5F440D3}" srcOrd="0" destOrd="0" presId="urn:microsoft.com/office/officeart/2005/8/layout/hierarchy3"/>
    <dgm:cxn modelId="{A1F9DEC8-BD3B-49E9-99EC-D4585E4637EB}" type="presParOf" srcId="{D58F3579-7958-42B0-A205-95FDE5F440D3}" destId="{20EBF2A1-816E-46DF-A01A-8392DFF2173A}" srcOrd="0" destOrd="0" presId="urn:microsoft.com/office/officeart/2005/8/layout/hierarchy3"/>
    <dgm:cxn modelId="{4656039B-6FF9-4027-814C-1D40765E4C92}" type="presParOf" srcId="{D58F3579-7958-42B0-A205-95FDE5F440D3}" destId="{D86291DC-EE06-45C1-AF8A-A4BE41772850}" srcOrd="1" destOrd="0" presId="urn:microsoft.com/office/officeart/2005/8/layout/hierarchy3"/>
    <dgm:cxn modelId="{FB71D505-F770-422A-902C-8A1FF4C927F8}" type="presParOf" srcId="{58F440FD-AA26-4585-8D1D-745269FAF485}" destId="{DE0817F9-6639-4264-AE2E-C6CAD645318D}" srcOrd="1" destOrd="0" presId="urn:microsoft.com/office/officeart/2005/8/layout/hierarchy3"/>
    <dgm:cxn modelId="{42D73B37-27C3-4E6D-9B30-0C700286DE34}" type="presParOf" srcId="{DE0817F9-6639-4264-AE2E-C6CAD645318D}" destId="{00F8736F-CCF7-4E00-966B-F8654D4D0183}" srcOrd="0" destOrd="0" presId="urn:microsoft.com/office/officeart/2005/8/layout/hierarchy3"/>
    <dgm:cxn modelId="{45AE024D-54E9-44D6-99BB-358150EBDFE9}" type="presParOf" srcId="{DE0817F9-6639-4264-AE2E-C6CAD645318D}" destId="{D6D11CDF-E304-4938-BA6F-733AE15D7232}" srcOrd="1" destOrd="0" presId="urn:microsoft.com/office/officeart/2005/8/layout/hierarchy3"/>
    <dgm:cxn modelId="{C14A4529-49F2-48FB-814E-11129B1EBE97}" type="presParOf" srcId="{DE0817F9-6639-4264-AE2E-C6CAD645318D}" destId="{9F0637DB-3A75-4B37-9167-9709F73192B4}" srcOrd="2" destOrd="0" presId="urn:microsoft.com/office/officeart/2005/8/layout/hierarchy3"/>
    <dgm:cxn modelId="{6462AD62-E8B3-42F8-A8E7-BB8BC7644D61}" type="presParOf" srcId="{DE0817F9-6639-4264-AE2E-C6CAD645318D}" destId="{1EC549A7-FB19-4D84-BB9C-9EC10AF7DE74}" srcOrd="3" destOrd="0" presId="urn:microsoft.com/office/officeart/2005/8/layout/hierarchy3"/>
    <dgm:cxn modelId="{E5DDB99D-D4E4-4AFB-A1DA-E4A087A848D3}" type="presParOf" srcId="{DE0817F9-6639-4264-AE2E-C6CAD645318D}" destId="{7A7B6046-AD6C-4B4B-9841-F0E211C6F76B}" srcOrd="4" destOrd="0" presId="urn:microsoft.com/office/officeart/2005/8/layout/hierarchy3"/>
    <dgm:cxn modelId="{C7C94CD3-4615-4ABB-970A-07AF74614829}" type="presParOf" srcId="{DE0817F9-6639-4264-AE2E-C6CAD645318D}" destId="{371E2297-DAEF-4A6A-B96E-5E300EE75014}" srcOrd="5" destOrd="0" presId="urn:microsoft.com/office/officeart/2005/8/layout/hierarchy3"/>
    <dgm:cxn modelId="{19D7B721-03F9-4A9D-B1C9-3BFEB09ACF32}" type="presParOf" srcId="{DE0817F9-6639-4264-AE2E-C6CAD645318D}" destId="{F3747795-321C-4ABD-9D33-68F4BA6F3B51}" srcOrd="6" destOrd="0" presId="urn:microsoft.com/office/officeart/2005/8/layout/hierarchy3"/>
    <dgm:cxn modelId="{83E9B098-B54E-4587-A179-51E9B2EC36A0}" type="presParOf" srcId="{DE0817F9-6639-4264-AE2E-C6CAD645318D}" destId="{18A4C67F-03A7-4C7A-A550-A959A9DFCD9C}" srcOrd="7" destOrd="0" presId="urn:microsoft.com/office/officeart/2005/8/layout/hierarchy3"/>
    <dgm:cxn modelId="{DD36B043-CD0C-469B-A7B4-0E1FF525B018}" type="presParOf" srcId="{5679580F-2FCB-4006-BDB1-822CB3AFFB10}" destId="{817CE0C1-ABA2-4DAC-8C38-CD6DDCF22129}" srcOrd="2" destOrd="0" presId="urn:microsoft.com/office/officeart/2005/8/layout/hierarchy3"/>
    <dgm:cxn modelId="{73DBE905-99A0-4B67-9254-67184FFD27E5}" type="presParOf" srcId="{817CE0C1-ABA2-4DAC-8C38-CD6DDCF22129}" destId="{A90651F0-AE5D-47D0-8CBC-A3340FD814BA}" srcOrd="0" destOrd="0" presId="urn:microsoft.com/office/officeart/2005/8/layout/hierarchy3"/>
    <dgm:cxn modelId="{F2E99517-D872-4092-AF76-3595B3041E12}" type="presParOf" srcId="{A90651F0-AE5D-47D0-8CBC-A3340FD814BA}" destId="{B21765F4-0438-4B6B-99E9-9EDE649D4CDF}" srcOrd="0" destOrd="0" presId="urn:microsoft.com/office/officeart/2005/8/layout/hierarchy3"/>
    <dgm:cxn modelId="{7C3541E7-0617-4685-B903-DFEF763DFC3F}" type="presParOf" srcId="{A90651F0-AE5D-47D0-8CBC-A3340FD814BA}" destId="{85CF49C9-BAC6-4381-B4A1-B208F62AB166}" srcOrd="1" destOrd="0" presId="urn:microsoft.com/office/officeart/2005/8/layout/hierarchy3"/>
    <dgm:cxn modelId="{D9B70E74-1851-4BF1-80CB-C0D7938606E6}" type="presParOf" srcId="{817CE0C1-ABA2-4DAC-8C38-CD6DDCF22129}" destId="{A0831F99-CCD3-413A-BAE6-E8C257CD37C5}" srcOrd="1" destOrd="0" presId="urn:microsoft.com/office/officeart/2005/8/layout/hierarchy3"/>
    <dgm:cxn modelId="{1EFC74CB-97B2-448B-A491-03095FBAAD70}" type="presParOf" srcId="{A0831F99-CCD3-413A-BAE6-E8C257CD37C5}" destId="{B22A1C42-F8FA-4913-A126-535B7EB05340}" srcOrd="0" destOrd="0" presId="urn:microsoft.com/office/officeart/2005/8/layout/hierarchy3"/>
    <dgm:cxn modelId="{F80BB077-E03C-4FC0-BEDF-FD79CBB94E1D}" type="presParOf" srcId="{A0831F99-CCD3-413A-BAE6-E8C257CD37C5}" destId="{389F748A-213F-4A1D-8FFB-645C8A7201B5}" srcOrd="1" destOrd="0" presId="urn:microsoft.com/office/officeart/2005/8/layout/hierarchy3"/>
    <dgm:cxn modelId="{20E2A586-DB2F-463E-9ED2-1FC5D76A9B1B}" type="presParOf" srcId="{A0831F99-CCD3-413A-BAE6-E8C257CD37C5}" destId="{F5D9B799-CB98-4ECD-8264-4CAE3107173E}" srcOrd="2" destOrd="0" presId="urn:microsoft.com/office/officeart/2005/8/layout/hierarchy3"/>
    <dgm:cxn modelId="{FE6110DA-79C9-4D29-8BBC-9952FD8C1895}" type="presParOf" srcId="{A0831F99-CCD3-413A-BAE6-E8C257CD37C5}" destId="{915E443F-CEA5-497E-99CF-D888580261DB}" srcOrd="3" destOrd="0" presId="urn:microsoft.com/office/officeart/2005/8/layout/hierarchy3"/>
    <dgm:cxn modelId="{5DF83A4F-203C-40BF-9AFE-1947C45270DD}" type="presParOf" srcId="{A0831F99-CCD3-413A-BAE6-E8C257CD37C5}" destId="{8DF4A699-CC09-4186-9053-022C15A19B10}" srcOrd="4" destOrd="0" presId="urn:microsoft.com/office/officeart/2005/8/layout/hierarchy3"/>
    <dgm:cxn modelId="{6124B56C-3DC6-41B5-BAD9-D6973A9B9B6E}" type="presParOf" srcId="{A0831F99-CCD3-413A-BAE6-E8C257CD37C5}" destId="{DA702F4C-521D-4BFE-A008-BE211FE35F50}" srcOrd="5" destOrd="0" presId="urn:microsoft.com/office/officeart/2005/8/layout/hierarchy3"/>
    <dgm:cxn modelId="{D7488CEA-9833-403B-B6D3-45EA96B2F123}" type="presParOf" srcId="{A0831F99-CCD3-413A-BAE6-E8C257CD37C5}" destId="{EE6AE309-3E97-4CB3-BEB6-602EC5ECB357}" srcOrd="6" destOrd="0" presId="urn:microsoft.com/office/officeart/2005/8/layout/hierarchy3"/>
    <dgm:cxn modelId="{9659D126-9BAE-4B6D-ABAE-8C73AABA9F72}" type="presParOf" srcId="{A0831F99-CCD3-413A-BAE6-E8C257CD37C5}" destId="{E1B76586-8FE8-4ADE-B040-B283ED2AB616}" srcOrd="7" destOrd="0" presId="urn:microsoft.com/office/officeart/2005/8/layout/hierarchy3"/>
    <dgm:cxn modelId="{1309D018-EEF9-44D3-81C4-22D5BF864974}" type="presParOf" srcId="{A0831F99-CCD3-413A-BAE6-E8C257CD37C5}" destId="{3BADBA04-D520-4AA2-83F4-6CB55648355B}" srcOrd="8" destOrd="0" presId="urn:microsoft.com/office/officeart/2005/8/layout/hierarchy3"/>
    <dgm:cxn modelId="{7DD04CB5-6C83-49E1-9E76-8A402D659B28}" type="presParOf" srcId="{A0831F99-CCD3-413A-BAE6-E8C257CD37C5}" destId="{A726E5C5-1D06-451F-A64D-B414D1EA3D8D}" srcOrd="9" destOrd="0" presId="urn:microsoft.com/office/officeart/2005/8/layout/hierarchy3"/>
    <dgm:cxn modelId="{68480B41-9C2B-4A1B-94F5-1071956D4203}" type="presParOf" srcId="{5679580F-2FCB-4006-BDB1-822CB3AFFB10}" destId="{D3A5F51A-8129-4E6A-ACD5-DC61FF92542A}" srcOrd="3" destOrd="0" presId="urn:microsoft.com/office/officeart/2005/8/layout/hierarchy3"/>
    <dgm:cxn modelId="{E9ED7DEC-8EE4-49D7-B62A-DC3CEEEDA0AC}" type="presParOf" srcId="{D3A5F51A-8129-4E6A-ACD5-DC61FF92542A}" destId="{EBB24F16-BAB8-4C02-8F3B-7A3D801ADC8D}" srcOrd="0" destOrd="0" presId="urn:microsoft.com/office/officeart/2005/8/layout/hierarchy3"/>
    <dgm:cxn modelId="{33010D69-9530-43EB-91E3-93F4516EA3B3}" type="presParOf" srcId="{EBB24F16-BAB8-4C02-8F3B-7A3D801ADC8D}" destId="{F332FB1C-3FB6-4F53-B50A-903E3ADB6412}" srcOrd="0" destOrd="0" presId="urn:microsoft.com/office/officeart/2005/8/layout/hierarchy3"/>
    <dgm:cxn modelId="{C0627931-12BC-4ADA-A9E4-297ECBE0FE92}" type="presParOf" srcId="{EBB24F16-BAB8-4C02-8F3B-7A3D801ADC8D}" destId="{A8ACA029-DAD3-4EAE-9CE1-EEEA4C3E60F9}" srcOrd="1" destOrd="0" presId="urn:microsoft.com/office/officeart/2005/8/layout/hierarchy3"/>
    <dgm:cxn modelId="{A5822B0D-4E7C-4388-B60B-4FEB6A23CEE7}" type="presParOf" srcId="{D3A5F51A-8129-4E6A-ACD5-DC61FF92542A}" destId="{68CE1D93-F11B-4F41-94E7-3CD6D5EC41A9}" srcOrd="1" destOrd="0" presId="urn:microsoft.com/office/officeart/2005/8/layout/hierarchy3"/>
    <dgm:cxn modelId="{F740C85B-F92E-4B64-A590-1F613BBCD02E}" type="presParOf" srcId="{68CE1D93-F11B-4F41-94E7-3CD6D5EC41A9}" destId="{E1D0E2B8-D3E4-4B52-8578-0CD973763C84}" srcOrd="0" destOrd="0" presId="urn:microsoft.com/office/officeart/2005/8/layout/hierarchy3"/>
    <dgm:cxn modelId="{798FEDF3-C0ED-4111-8601-2A15B201513D}" type="presParOf" srcId="{68CE1D93-F11B-4F41-94E7-3CD6D5EC41A9}" destId="{3F46C17E-E13D-4EDF-9B8F-6AFF0CD836DB}" srcOrd="1" destOrd="0" presId="urn:microsoft.com/office/officeart/2005/8/layout/hierarchy3"/>
    <dgm:cxn modelId="{E271220F-B89F-4832-AA29-0462DC172A79}" type="presParOf" srcId="{68CE1D93-F11B-4F41-94E7-3CD6D5EC41A9}" destId="{6B10697D-D1FC-402D-A8AB-69066B800177}" srcOrd="2" destOrd="0" presId="urn:microsoft.com/office/officeart/2005/8/layout/hierarchy3"/>
    <dgm:cxn modelId="{742787FF-CB58-4623-BE21-0F43DC7014D0}" type="presParOf" srcId="{68CE1D93-F11B-4F41-94E7-3CD6D5EC41A9}" destId="{322F0E2F-E42B-4156-94DA-E34A336BD323}" srcOrd="3" destOrd="0" presId="urn:microsoft.com/office/officeart/2005/8/layout/hierarchy3"/>
    <dgm:cxn modelId="{37960F5F-B62E-438E-8251-53A5D0229FFC}" type="presParOf" srcId="{68CE1D93-F11B-4F41-94E7-3CD6D5EC41A9}" destId="{07C3F2EB-8531-4703-B643-06A784200ECD}" srcOrd="4" destOrd="0" presId="urn:microsoft.com/office/officeart/2005/8/layout/hierarchy3"/>
    <dgm:cxn modelId="{B1686C5C-DCB8-46FB-95D9-8E6A8FCC0276}" type="presParOf" srcId="{68CE1D93-F11B-4F41-94E7-3CD6D5EC41A9}" destId="{22CD7EFA-A67C-4407-8FBC-973B8575C7EF}" srcOrd="5" destOrd="0" presId="urn:microsoft.com/office/officeart/2005/8/layout/hierarchy3"/>
    <dgm:cxn modelId="{5BDFDAD9-AA6C-4899-89B6-44D5B22A1DC9}" type="presParOf" srcId="{68CE1D93-F11B-4F41-94E7-3CD6D5EC41A9}" destId="{FB08F8C6-8905-4CAB-A150-5B0035AF1474}" srcOrd="6" destOrd="0" presId="urn:microsoft.com/office/officeart/2005/8/layout/hierarchy3"/>
    <dgm:cxn modelId="{8DEB1792-891D-4B85-B589-EA3D21EC3006}" type="presParOf" srcId="{68CE1D93-F11B-4F41-94E7-3CD6D5EC41A9}" destId="{4E54897E-4FB4-41FA-9FF0-EEFDAC1ECFD4}" srcOrd="7" destOrd="0" presId="urn:microsoft.com/office/officeart/2005/8/layout/hierarchy3"/>
    <dgm:cxn modelId="{9D3EE967-E30E-46CA-8E97-6D49D5E039B3}" type="presParOf" srcId="{68CE1D93-F11B-4F41-94E7-3CD6D5EC41A9}" destId="{716286AF-E4B1-413F-880C-2D95CD2E8A2B}" srcOrd="8" destOrd="0" presId="urn:microsoft.com/office/officeart/2005/8/layout/hierarchy3"/>
    <dgm:cxn modelId="{CD0B5AB0-EF9D-408F-904D-4F792CEAB749}" type="presParOf" srcId="{68CE1D93-F11B-4F41-94E7-3CD6D5EC41A9}" destId="{C73C59F2-7D4E-47DF-970F-14EA9F3627D3}" srcOrd="9" destOrd="0" presId="urn:microsoft.com/office/officeart/2005/8/layout/hierarchy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528B6411-7375-4F97-A1F5-1FBBF4A8B97F}" type="doc">
      <dgm:prSet loTypeId="urn:microsoft.com/office/officeart/2005/8/layout/orgChart1" loCatId="hierarchy" qsTypeId="urn:microsoft.com/office/officeart/2005/8/quickstyle/simple5" qsCatId="simple" csTypeId="urn:microsoft.com/office/officeart/2005/8/colors/colorful5" csCatId="colorful" phldr="1"/>
      <dgm:spPr/>
      <dgm:t>
        <a:bodyPr/>
        <a:lstStyle/>
        <a:p>
          <a:endParaRPr lang="en-US"/>
        </a:p>
      </dgm:t>
    </dgm:pt>
    <dgm:pt modelId="{68A7FD5D-7688-4F0C-90CB-675E753143ED}">
      <dgm:prSet phldrT="[Text]"/>
      <dgm:spPr/>
      <dgm:t>
        <a:bodyPr/>
        <a:lstStyle/>
        <a:p>
          <a:r>
            <a:rPr lang="en-US"/>
            <a:t>Purchase</a:t>
          </a:r>
        </a:p>
      </dgm:t>
    </dgm:pt>
    <dgm:pt modelId="{64477BF6-A0B7-4ED3-BAC6-07135363F1E3}" type="parTrans" cxnId="{B81C165D-E2AE-4E80-A6E9-1EC1E7744436}">
      <dgm:prSet/>
      <dgm:spPr/>
      <dgm:t>
        <a:bodyPr/>
        <a:lstStyle/>
        <a:p>
          <a:endParaRPr lang="en-US"/>
        </a:p>
      </dgm:t>
    </dgm:pt>
    <dgm:pt modelId="{C6B32D86-EFA3-4B57-8F0A-1D39ABCFD4A3}" type="sibTrans" cxnId="{B81C165D-E2AE-4E80-A6E9-1EC1E7744436}">
      <dgm:prSet/>
      <dgm:spPr/>
      <dgm:t>
        <a:bodyPr/>
        <a:lstStyle/>
        <a:p>
          <a:endParaRPr lang="en-US"/>
        </a:p>
      </dgm:t>
    </dgm:pt>
    <dgm:pt modelId="{6D8FB55C-E87D-46E2-9B26-01004A25489C}">
      <dgm:prSet phldrT="[Text]"/>
      <dgm:spPr/>
      <dgm:t>
        <a:bodyPr/>
        <a:lstStyle/>
        <a:p>
          <a:r>
            <a:rPr lang="en-US"/>
            <a:t>Increased use</a:t>
          </a:r>
        </a:p>
      </dgm:t>
    </dgm:pt>
    <dgm:pt modelId="{C6BFDF1A-3673-4BB5-9078-DB2BB446CE74}" type="parTrans" cxnId="{41608A3C-72EE-4FA6-8491-0BBE969C9A76}">
      <dgm:prSet/>
      <dgm:spPr/>
      <dgm:t>
        <a:bodyPr/>
        <a:lstStyle/>
        <a:p>
          <a:endParaRPr lang="en-US"/>
        </a:p>
      </dgm:t>
    </dgm:pt>
    <dgm:pt modelId="{D8DC5F52-AB5C-4C8A-8147-A0EEA66A1503}" type="sibTrans" cxnId="{41608A3C-72EE-4FA6-8491-0BBE969C9A76}">
      <dgm:prSet/>
      <dgm:spPr/>
      <dgm:t>
        <a:bodyPr/>
        <a:lstStyle/>
        <a:p>
          <a:endParaRPr lang="en-US"/>
        </a:p>
      </dgm:t>
    </dgm:pt>
    <dgm:pt modelId="{D63488EB-0E00-41C3-980F-BC1069C07968}">
      <dgm:prSet phldrT="[Text]"/>
      <dgm:spPr/>
      <dgm:t>
        <a:bodyPr/>
        <a:lstStyle/>
        <a:p>
          <a:r>
            <a:rPr lang="en-US"/>
            <a:t>Brand switching</a:t>
          </a:r>
        </a:p>
      </dgm:t>
    </dgm:pt>
    <dgm:pt modelId="{BFF33EAB-8DBC-4819-A7D0-3D5FCE948B7F}" type="parTrans" cxnId="{F812A497-A40C-4D2E-86E4-52AA225ED7F4}">
      <dgm:prSet/>
      <dgm:spPr/>
      <dgm:t>
        <a:bodyPr/>
        <a:lstStyle/>
        <a:p>
          <a:endParaRPr lang="en-US"/>
        </a:p>
      </dgm:t>
    </dgm:pt>
    <dgm:pt modelId="{B970F68D-7462-41EF-97B0-CE5B19C8EF0E}" type="sibTrans" cxnId="{F812A497-A40C-4D2E-86E4-52AA225ED7F4}">
      <dgm:prSet/>
      <dgm:spPr/>
      <dgm:t>
        <a:bodyPr/>
        <a:lstStyle/>
        <a:p>
          <a:endParaRPr lang="en-US"/>
        </a:p>
      </dgm:t>
    </dgm:pt>
    <dgm:pt modelId="{74681C75-22FE-4C6F-90A5-30121C212F8D}">
      <dgm:prSet phldrT="[Text]"/>
      <dgm:spPr/>
      <dgm:t>
        <a:bodyPr/>
        <a:lstStyle/>
        <a:p>
          <a:r>
            <a:rPr lang="en-US"/>
            <a:t>Commited user</a:t>
          </a:r>
        </a:p>
      </dgm:t>
    </dgm:pt>
    <dgm:pt modelId="{FDEE2328-BE65-4537-9588-939C2B90337A}" type="parTrans" cxnId="{640557BA-7D2D-4723-AB61-6D98D240C595}">
      <dgm:prSet/>
      <dgm:spPr/>
      <dgm:t>
        <a:bodyPr/>
        <a:lstStyle/>
        <a:p>
          <a:endParaRPr lang="en-US"/>
        </a:p>
      </dgm:t>
    </dgm:pt>
    <dgm:pt modelId="{A72B7884-0DAB-4145-80B3-34361A4EE430}" type="sibTrans" cxnId="{640557BA-7D2D-4723-AB61-6D98D240C595}">
      <dgm:prSet/>
      <dgm:spPr/>
      <dgm:t>
        <a:bodyPr/>
        <a:lstStyle/>
        <a:p>
          <a:endParaRPr lang="en-US"/>
        </a:p>
      </dgm:t>
    </dgm:pt>
    <dgm:pt modelId="{F9028DA1-29B1-4CC5-8914-2E7D2B9C405B}">
      <dgm:prSet phldrT="[Text]"/>
      <dgm:spPr/>
      <dgm:t>
        <a:bodyPr/>
        <a:lstStyle/>
        <a:p>
          <a:r>
            <a:rPr lang="en-US"/>
            <a:t>Evaluation</a:t>
          </a:r>
        </a:p>
      </dgm:t>
    </dgm:pt>
    <dgm:pt modelId="{AEE36DB6-0ADD-4C38-AA9A-FE1A516F8180}" type="parTrans" cxnId="{C501C469-D23D-458B-86F4-294E2431C273}">
      <dgm:prSet/>
      <dgm:spPr/>
      <dgm:t>
        <a:bodyPr/>
        <a:lstStyle/>
        <a:p>
          <a:endParaRPr lang="en-US"/>
        </a:p>
      </dgm:t>
    </dgm:pt>
    <dgm:pt modelId="{D512B1A3-00B3-4DB3-AA42-08E022ED0DF1}" type="sibTrans" cxnId="{C501C469-D23D-458B-86F4-294E2431C273}">
      <dgm:prSet/>
      <dgm:spPr/>
      <dgm:t>
        <a:bodyPr/>
        <a:lstStyle/>
        <a:p>
          <a:endParaRPr lang="en-US"/>
        </a:p>
      </dgm:t>
    </dgm:pt>
    <dgm:pt modelId="{7CAB75F1-3660-4AB1-94C5-E5EC882703C2}">
      <dgm:prSet phldrT="[Text]"/>
      <dgm:spPr/>
      <dgm:t>
        <a:bodyPr/>
        <a:lstStyle/>
        <a:p>
          <a:r>
            <a:rPr lang="en-US"/>
            <a:t>Use</a:t>
          </a:r>
        </a:p>
      </dgm:t>
    </dgm:pt>
    <dgm:pt modelId="{5BEA1D6D-F4DC-4157-8C44-39691F2E28EE}" type="parTrans" cxnId="{0F7A91F1-1481-4B96-92E8-9AB9EC51FDB8}">
      <dgm:prSet/>
      <dgm:spPr/>
      <dgm:t>
        <a:bodyPr/>
        <a:lstStyle/>
        <a:p>
          <a:endParaRPr lang="en-US"/>
        </a:p>
      </dgm:t>
    </dgm:pt>
    <dgm:pt modelId="{CC3EAA70-785A-4A35-ADC0-E4F35C32A572}" type="sibTrans" cxnId="{0F7A91F1-1481-4B96-92E8-9AB9EC51FDB8}">
      <dgm:prSet/>
      <dgm:spPr/>
      <dgm:t>
        <a:bodyPr/>
        <a:lstStyle/>
        <a:p>
          <a:endParaRPr lang="en-US"/>
        </a:p>
      </dgm:t>
    </dgm:pt>
    <dgm:pt modelId="{C5C63C21-FC3B-467C-8CA5-4553D8AA7B92}">
      <dgm:prSet phldrT="[Text]"/>
      <dgm:spPr/>
      <dgm:t>
        <a:bodyPr/>
        <a:lstStyle/>
        <a:p>
          <a:r>
            <a:rPr lang="en-US"/>
            <a:t>Satisfaction</a:t>
          </a:r>
        </a:p>
      </dgm:t>
    </dgm:pt>
    <dgm:pt modelId="{4C12D533-B5DE-4A16-8BA0-EF89779FCFEA}" type="parTrans" cxnId="{DEE9D298-7165-4C69-B2A7-44A8DCCDAC91}">
      <dgm:prSet/>
      <dgm:spPr/>
      <dgm:t>
        <a:bodyPr/>
        <a:lstStyle/>
        <a:p>
          <a:endParaRPr lang="en-US"/>
        </a:p>
      </dgm:t>
    </dgm:pt>
    <dgm:pt modelId="{604A1054-D687-4102-B532-AFE1EF0F19F3}" type="sibTrans" cxnId="{DEE9D298-7165-4C69-B2A7-44A8DCCDAC91}">
      <dgm:prSet/>
      <dgm:spPr/>
      <dgm:t>
        <a:bodyPr/>
        <a:lstStyle/>
        <a:p>
          <a:endParaRPr lang="en-US"/>
        </a:p>
      </dgm:t>
    </dgm:pt>
    <dgm:pt modelId="{3643C985-8AEC-4247-913B-A4747958396E}">
      <dgm:prSet phldrT="[Text]"/>
      <dgm:spPr/>
      <dgm:t>
        <a:bodyPr/>
        <a:lstStyle/>
        <a:p>
          <a:r>
            <a:rPr lang="en-US"/>
            <a:t>Dicontinue use</a:t>
          </a:r>
        </a:p>
      </dgm:t>
    </dgm:pt>
    <dgm:pt modelId="{6B542207-2175-4E5A-A9CD-221FD900DC40}" type="parTrans" cxnId="{0A448892-1246-4A39-9352-F31691859944}">
      <dgm:prSet/>
      <dgm:spPr/>
      <dgm:t>
        <a:bodyPr/>
        <a:lstStyle/>
        <a:p>
          <a:endParaRPr lang="en-US"/>
        </a:p>
      </dgm:t>
    </dgm:pt>
    <dgm:pt modelId="{6DFEA193-943A-4BBA-8D39-AF76A8F5A8BF}" type="sibTrans" cxnId="{0A448892-1246-4A39-9352-F31691859944}">
      <dgm:prSet/>
      <dgm:spPr/>
      <dgm:t>
        <a:bodyPr/>
        <a:lstStyle/>
        <a:p>
          <a:endParaRPr lang="en-US"/>
        </a:p>
      </dgm:t>
    </dgm:pt>
    <dgm:pt modelId="{4BBAB3EB-4C54-41A4-AAD3-A3C0E70C283B}">
      <dgm:prSet phldrT="[Text]"/>
      <dgm:spPr/>
      <dgm:t>
        <a:bodyPr/>
        <a:lstStyle/>
        <a:p>
          <a:r>
            <a:rPr lang="en-US"/>
            <a:t>Repeat purchase</a:t>
          </a:r>
        </a:p>
      </dgm:t>
    </dgm:pt>
    <dgm:pt modelId="{5E67D3A6-B89E-4ECE-B8F4-AA6D281C9524}" type="parTrans" cxnId="{BE3DFC23-EF16-4715-89E0-EB1493C20D25}">
      <dgm:prSet/>
      <dgm:spPr/>
      <dgm:t>
        <a:bodyPr/>
        <a:lstStyle/>
        <a:p>
          <a:endParaRPr lang="en-US"/>
        </a:p>
      </dgm:t>
    </dgm:pt>
    <dgm:pt modelId="{596C0A8E-101D-4510-938E-43B6DEA6FF99}" type="sibTrans" cxnId="{BE3DFC23-EF16-4715-89E0-EB1493C20D25}">
      <dgm:prSet/>
      <dgm:spPr/>
      <dgm:t>
        <a:bodyPr/>
        <a:lstStyle/>
        <a:p>
          <a:endParaRPr lang="en-US"/>
        </a:p>
      </dgm:t>
    </dgm:pt>
    <dgm:pt modelId="{9CB73506-8231-4701-AB24-1D55F229155B}" type="pres">
      <dgm:prSet presAssocID="{528B6411-7375-4F97-A1F5-1FBBF4A8B97F}" presName="hierChild1" presStyleCnt="0">
        <dgm:presLayoutVars>
          <dgm:orgChart val="1"/>
          <dgm:chPref val="1"/>
          <dgm:dir/>
          <dgm:animOne val="branch"/>
          <dgm:animLvl val="lvl"/>
          <dgm:resizeHandles/>
        </dgm:presLayoutVars>
      </dgm:prSet>
      <dgm:spPr/>
    </dgm:pt>
    <dgm:pt modelId="{4C97B0AB-A689-4C39-9DEB-BD308A4A6388}" type="pres">
      <dgm:prSet presAssocID="{68A7FD5D-7688-4F0C-90CB-675E753143ED}" presName="hierRoot1" presStyleCnt="0">
        <dgm:presLayoutVars>
          <dgm:hierBranch val="init"/>
        </dgm:presLayoutVars>
      </dgm:prSet>
      <dgm:spPr/>
    </dgm:pt>
    <dgm:pt modelId="{AE3D5DD5-7A4C-43C4-9481-CF5E602A50DC}" type="pres">
      <dgm:prSet presAssocID="{68A7FD5D-7688-4F0C-90CB-675E753143ED}" presName="rootComposite1" presStyleCnt="0"/>
      <dgm:spPr/>
    </dgm:pt>
    <dgm:pt modelId="{7303CFDF-C538-4C0C-998D-C8E951F0F87E}" type="pres">
      <dgm:prSet presAssocID="{68A7FD5D-7688-4F0C-90CB-675E753143ED}" presName="rootText1" presStyleLbl="node0" presStyleIdx="0" presStyleCnt="4">
        <dgm:presLayoutVars>
          <dgm:chPref val="3"/>
        </dgm:presLayoutVars>
      </dgm:prSet>
      <dgm:spPr/>
    </dgm:pt>
    <dgm:pt modelId="{9AFC991F-2B5C-4E20-B7A2-7933420FC800}" type="pres">
      <dgm:prSet presAssocID="{68A7FD5D-7688-4F0C-90CB-675E753143ED}" presName="rootConnector1" presStyleLbl="node1" presStyleIdx="0" presStyleCnt="0"/>
      <dgm:spPr/>
    </dgm:pt>
    <dgm:pt modelId="{1813446D-6C8E-433C-B500-AF52516B02B0}" type="pres">
      <dgm:prSet presAssocID="{68A7FD5D-7688-4F0C-90CB-675E753143ED}" presName="hierChild2" presStyleCnt="0"/>
      <dgm:spPr/>
    </dgm:pt>
    <dgm:pt modelId="{FD046E24-5D6F-4D26-BC5A-4599D63E0F99}" type="pres">
      <dgm:prSet presAssocID="{68A7FD5D-7688-4F0C-90CB-675E753143ED}" presName="hierChild3" presStyleCnt="0"/>
      <dgm:spPr/>
    </dgm:pt>
    <dgm:pt modelId="{08FB7030-738A-49C0-8617-2484E9D37AA9}" type="pres">
      <dgm:prSet presAssocID="{7CAB75F1-3660-4AB1-94C5-E5EC882703C2}" presName="hierRoot1" presStyleCnt="0">
        <dgm:presLayoutVars>
          <dgm:hierBranch val="init"/>
        </dgm:presLayoutVars>
      </dgm:prSet>
      <dgm:spPr/>
    </dgm:pt>
    <dgm:pt modelId="{E7C69642-9821-4298-B19C-EE194298F50C}" type="pres">
      <dgm:prSet presAssocID="{7CAB75F1-3660-4AB1-94C5-E5EC882703C2}" presName="rootComposite1" presStyleCnt="0"/>
      <dgm:spPr/>
    </dgm:pt>
    <dgm:pt modelId="{6B1FB52E-6EE7-49F1-B56D-0FE02C2BCA49}" type="pres">
      <dgm:prSet presAssocID="{7CAB75F1-3660-4AB1-94C5-E5EC882703C2}" presName="rootText1" presStyleLbl="node0" presStyleIdx="1" presStyleCnt="4">
        <dgm:presLayoutVars>
          <dgm:chPref val="3"/>
        </dgm:presLayoutVars>
      </dgm:prSet>
      <dgm:spPr/>
    </dgm:pt>
    <dgm:pt modelId="{35759DFB-7FFE-43FE-A042-1DA896FCFDCF}" type="pres">
      <dgm:prSet presAssocID="{7CAB75F1-3660-4AB1-94C5-E5EC882703C2}" presName="rootConnector1" presStyleLbl="node1" presStyleIdx="0" presStyleCnt="0"/>
      <dgm:spPr/>
    </dgm:pt>
    <dgm:pt modelId="{F848CA61-1451-463A-9965-F632F757A4F7}" type="pres">
      <dgm:prSet presAssocID="{7CAB75F1-3660-4AB1-94C5-E5EC882703C2}" presName="hierChild2" presStyleCnt="0"/>
      <dgm:spPr/>
    </dgm:pt>
    <dgm:pt modelId="{A7A7439A-2C29-4CC7-8AE0-5E4AF43337E5}" type="pres">
      <dgm:prSet presAssocID="{7CAB75F1-3660-4AB1-94C5-E5EC882703C2}" presName="hierChild3" presStyleCnt="0"/>
      <dgm:spPr/>
    </dgm:pt>
    <dgm:pt modelId="{FF48B369-8411-4847-B573-E6DD5E981FA9}" type="pres">
      <dgm:prSet presAssocID="{F9028DA1-29B1-4CC5-8914-2E7D2B9C405B}" presName="hierRoot1" presStyleCnt="0">
        <dgm:presLayoutVars>
          <dgm:hierBranch val="init"/>
        </dgm:presLayoutVars>
      </dgm:prSet>
      <dgm:spPr/>
    </dgm:pt>
    <dgm:pt modelId="{8D9381FA-0FE2-4F6E-B71F-ABB803FDA8E7}" type="pres">
      <dgm:prSet presAssocID="{F9028DA1-29B1-4CC5-8914-2E7D2B9C405B}" presName="rootComposite1" presStyleCnt="0"/>
      <dgm:spPr/>
    </dgm:pt>
    <dgm:pt modelId="{DB46749D-03E2-4F2F-8916-0CF96410EC57}" type="pres">
      <dgm:prSet presAssocID="{F9028DA1-29B1-4CC5-8914-2E7D2B9C405B}" presName="rootText1" presStyleLbl="node0" presStyleIdx="2" presStyleCnt="4">
        <dgm:presLayoutVars>
          <dgm:chPref val="3"/>
        </dgm:presLayoutVars>
      </dgm:prSet>
      <dgm:spPr/>
    </dgm:pt>
    <dgm:pt modelId="{D47470B9-3273-43A4-AD66-58BE5B058581}" type="pres">
      <dgm:prSet presAssocID="{F9028DA1-29B1-4CC5-8914-2E7D2B9C405B}" presName="rootConnector1" presStyleLbl="node1" presStyleIdx="0" presStyleCnt="0"/>
      <dgm:spPr/>
    </dgm:pt>
    <dgm:pt modelId="{0AF089B5-134F-46FA-AAF1-51B92B96B1EC}" type="pres">
      <dgm:prSet presAssocID="{F9028DA1-29B1-4CC5-8914-2E7D2B9C405B}" presName="hierChild2" presStyleCnt="0"/>
      <dgm:spPr/>
    </dgm:pt>
    <dgm:pt modelId="{B9EFC3E5-51C9-45F4-82A6-62637D4A1700}" type="pres">
      <dgm:prSet presAssocID="{F9028DA1-29B1-4CC5-8914-2E7D2B9C405B}" presName="hierChild3" presStyleCnt="0"/>
      <dgm:spPr/>
    </dgm:pt>
    <dgm:pt modelId="{CEAFD5B8-9D5F-4828-87FF-5469D6D55C94}" type="pres">
      <dgm:prSet presAssocID="{C5C63C21-FC3B-467C-8CA5-4553D8AA7B92}" presName="hierRoot1" presStyleCnt="0">
        <dgm:presLayoutVars>
          <dgm:hierBranch val="init"/>
        </dgm:presLayoutVars>
      </dgm:prSet>
      <dgm:spPr/>
    </dgm:pt>
    <dgm:pt modelId="{2B74345E-C8BE-41B4-A08F-F09E3DE9CB36}" type="pres">
      <dgm:prSet presAssocID="{C5C63C21-FC3B-467C-8CA5-4553D8AA7B92}" presName="rootComposite1" presStyleCnt="0"/>
      <dgm:spPr/>
    </dgm:pt>
    <dgm:pt modelId="{D292E4A5-70E8-4171-964D-69554F98ACDB}" type="pres">
      <dgm:prSet presAssocID="{C5C63C21-FC3B-467C-8CA5-4553D8AA7B92}" presName="rootText1" presStyleLbl="node0" presStyleIdx="3" presStyleCnt="4">
        <dgm:presLayoutVars>
          <dgm:chPref val="3"/>
        </dgm:presLayoutVars>
      </dgm:prSet>
      <dgm:spPr/>
    </dgm:pt>
    <dgm:pt modelId="{5F224AB6-97E1-49E8-B749-B0A043D265A4}" type="pres">
      <dgm:prSet presAssocID="{C5C63C21-FC3B-467C-8CA5-4553D8AA7B92}" presName="rootConnector1" presStyleLbl="node1" presStyleIdx="0" presStyleCnt="0"/>
      <dgm:spPr/>
    </dgm:pt>
    <dgm:pt modelId="{468A1A76-3F52-4F36-944B-A5E41720A9C6}" type="pres">
      <dgm:prSet presAssocID="{C5C63C21-FC3B-467C-8CA5-4553D8AA7B92}" presName="hierChild2" presStyleCnt="0"/>
      <dgm:spPr/>
    </dgm:pt>
    <dgm:pt modelId="{6FD3BF63-B793-4706-B89A-8CD98C95712A}" type="pres">
      <dgm:prSet presAssocID="{C6BFDF1A-3673-4BB5-9078-DB2BB446CE74}" presName="Name37" presStyleLbl="parChTrans1D2" presStyleIdx="0" presStyleCnt="5"/>
      <dgm:spPr/>
    </dgm:pt>
    <dgm:pt modelId="{A0555DCF-5597-4BEA-A62C-9E7429DA8465}" type="pres">
      <dgm:prSet presAssocID="{6D8FB55C-E87D-46E2-9B26-01004A25489C}" presName="hierRoot2" presStyleCnt="0">
        <dgm:presLayoutVars>
          <dgm:hierBranch val="init"/>
        </dgm:presLayoutVars>
      </dgm:prSet>
      <dgm:spPr/>
    </dgm:pt>
    <dgm:pt modelId="{196BE3EF-DA14-4CEA-8817-9A520BA76E55}" type="pres">
      <dgm:prSet presAssocID="{6D8FB55C-E87D-46E2-9B26-01004A25489C}" presName="rootComposite" presStyleCnt="0"/>
      <dgm:spPr/>
    </dgm:pt>
    <dgm:pt modelId="{E60CC847-28FF-493A-81C8-74CEFDE0A01E}" type="pres">
      <dgm:prSet presAssocID="{6D8FB55C-E87D-46E2-9B26-01004A25489C}" presName="rootText" presStyleLbl="node2" presStyleIdx="0" presStyleCnt="5">
        <dgm:presLayoutVars>
          <dgm:chPref val="3"/>
        </dgm:presLayoutVars>
      </dgm:prSet>
      <dgm:spPr/>
    </dgm:pt>
    <dgm:pt modelId="{D6382711-8E7F-4999-B6C0-9F07D4D2E813}" type="pres">
      <dgm:prSet presAssocID="{6D8FB55C-E87D-46E2-9B26-01004A25489C}" presName="rootConnector" presStyleLbl="node2" presStyleIdx="0" presStyleCnt="5"/>
      <dgm:spPr/>
    </dgm:pt>
    <dgm:pt modelId="{347B63C1-8D74-4917-8615-95A37A0ECC7C}" type="pres">
      <dgm:prSet presAssocID="{6D8FB55C-E87D-46E2-9B26-01004A25489C}" presName="hierChild4" presStyleCnt="0"/>
      <dgm:spPr/>
    </dgm:pt>
    <dgm:pt modelId="{FE937286-44C2-4FE5-B04A-42EFD26D6287}" type="pres">
      <dgm:prSet presAssocID="{6D8FB55C-E87D-46E2-9B26-01004A25489C}" presName="hierChild5" presStyleCnt="0"/>
      <dgm:spPr/>
    </dgm:pt>
    <dgm:pt modelId="{CC8CFC17-A5EE-415F-9B36-FB37D9E52195}" type="pres">
      <dgm:prSet presAssocID="{BFF33EAB-8DBC-4819-A7D0-3D5FCE948B7F}" presName="Name37" presStyleLbl="parChTrans1D2" presStyleIdx="1" presStyleCnt="5"/>
      <dgm:spPr/>
    </dgm:pt>
    <dgm:pt modelId="{7CFB4E77-7B8A-40F3-8078-C45E64AD466F}" type="pres">
      <dgm:prSet presAssocID="{D63488EB-0E00-41C3-980F-BC1069C07968}" presName="hierRoot2" presStyleCnt="0">
        <dgm:presLayoutVars>
          <dgm:hierBranch val="init"/>
        </dgm:presLayoutVars>
      </dgm:prSet>
      <dgm:spPr/>
    </dgm:pt>
    <dgm:pt modelId="{1D486D8C-E6A4-46A9-ADFE-665BDD1A22B9}" type="pres">
      <dgm:prSet presAssocID="{D63488EB-0E00-41C3-980F-BC1069C07968}" presName="rootComposite" presStyleCnt="0"/>
      <dgm:spPr/>
    </dgm:pt>
    <dgm:pt modelId="{97801290-1253-414E-8C2C-A260D4DDC86D}" type="pres">
      <dgm:prSet presAssocID="{D63488EB-0E00-41C3-980F-BC1069C07968}" presName="rootText" presStyleLbl="node2" presStyleIdx="1" presStyleCnt="5">
        <dgm:presLayoutVars>
          <dgm:chPref val="3"/>
        </dgm:presLayoutVars>
      </dgm:prSet>
      <dgm:spPr/>
    </dgm:pt>
    <dgm:pt modelId="{BA103A5F-F8F8-4107-8101-AB76634E8C1D}" type="pres">
      <dgm:prSet presAssocID="{D63488EB-0E00-41C3-980F-BC1069C07968}" presName="rootConnector" presStyleLbl="node2" presStyleIdx="1" presStyleCnt="5"/>
      <dgm:spPr/>
    </dgm:pt>
    <dgm:pt modelId="{89407611-608F-4A12-9CF9-0CACA08EE126}" type="pres">
      <dgm:prSet presAssocID="{D63488EB-0E00-41C3-980F-BC1069C07968}" presName="hierChild4" presStyleCnt="0"/>
      <dgm:spPr/>
    </dgm:pt>
    <dgm:pt modelId="{7703D250-D9A9-411E-AC20-F6B659D0E963}" type="pres">
      <dgm:prSet presAssocID="{D63488EB-0E00-41C3-980F-BC1069C07968}" presName="hierChild5" presStyleCnt="0"/>
      <dgm:spPr/>
    </dgm:pt>
    <dgm:pt modelId="{0E88A99E-BAA4-4789-864D-8D44696868BB}" type="pres">
      <dgm:prSet presAssocID="{FDEE2328-BE65-4537-9588-939C2B90337A}" presName="Name37" presStyleLbl="parChTrans1D2" presStyleIdx="2" presStyleCnt="5"/>
      <dgm:spPr/>
    </dgm:pt>
    <dgm:pt modelId="{126DC9FC-F1BF-4884-ACD2-6BF5CCE03ED4}" type="pres">
      <dgm:prSet presAssocID="{74681C75-22FE-4C6F-90A5-30121C212F8D}" presName="hierRoot2" presStyleCnt="0">
        <dgm:presLayoutVars>
          <dgm:hierBranch val="init"/>
        </dgm:presLayoutVars>
      </dgm:prSet>
      <dgm:spPr/>
    </dgm:pt>
    <dgm:pt modelId="{30B00374-B744-4584-A2B6-EDA23ACAE63E}" type="pres">
      <dgm:prSet presAssocID="{74681C75-22FE-4C6F-90A5-30121C212F8D}" presName="rootComposite" presStyleCnt="0"/>
      <dgm:spPr/>
    </dgm:pt>
    <dgm:pt modelId="{EF2DBC52-9173-43E8-A9EC-1E35F5C91872}" type="pres">
      <dgm:prSet presAssocID="{74681C75-22FE-4C6F-90A5-30121C212F8D}" presName="rootText" presStyleLbl="node2" presStyleIdx="2" presStyleCnt="5">
        <dgm:presLayoutVars>
          <dgm:chPref val="3"/>
        </dgm:presLayoutVars>
      </dgm:prSet>
      <dgm:spPr/>
    </dgm:pt>
    <dgm:pt modelId="{A5DCEA4D-0C46-48E9-B382-3E4B851DC018}" type="pres">
      <dgm:prSet presAssocID="{74681C75-22FE-4C6F-90A5-30121C212F8D}" presName="rootConnector" presStyleLbl="node2" presStyleIdx="2" presStyleCnt="5"/>
      <dgm:spPr/>
    </dgm:pt>
    <dgm:pt modelId="{F2B6BF37-84AD-4F20-85EB-24C421365B9C}" type="pres">
      <dgm:prSet presAssocID="{74681C75-22FE-4C6F-90A5-30121C212F8D}" presName="hierChild4" presStyleCnt="0"/>
      <dgm:spPr/>
    </dgm:pt>
    <dgm:pt modelId="{4598BAE4-1742-4EB9-8932-DA7EBEA28578}" type="pres">
      <dgm:prSet presAssocID="{74681C75-22FE-4C6F-90A5-30121C212F8D}" presName="hierChild5" presStyleCnt="0"/>
      <dgm:spPr/>
    </dgm:pt>
    <dgm:pt modelId="{DED4C99F-5866-4D21-B2F2-6A68FEA7309D}" type="pres">
      <dgm:prSet presAssocID="{6B542207-2175-4E5A-A9CD-221FD900DC40}" presName="Name37" presStyleLbl="parChTrans1D2" presStyleIdx="3" presStyleCnt="5"/>
      <dgm:spPr/>
    </dgm:pt>
    <dgm:pt modelId="{3C64BE0C-BD27-404D-A3CE-3FAA4C351988}" type="pres">
      <dgm:prSet presAssocID="{3643C985-8AEC-4247-913B-A4747958396E}" presName="hierRoot2" presStyleCnt="0">
        <dgm:presLayoutVars>
          <dgm:hierBranch val="init"/>
        </dgm:presLayoutVars>
      </dgm:prSet>
      <dgm:spPr/>
    </dgm:pt>
    <dgm:pt modelId="{2164334B-E4AA-43F4-BDEE-DD15F8601C4F}" type="pres">
      <dgm:prSet presAssocID="{3643C985-8AEC-4247-913B-A4747958396E}" presName="rootComposite" presStyleCnt="0"/>
      <dgm:spPr/>
    </dgm:pt>
    <dgm:pt modelId="{884BA6EB-9162-428A-AFC3-7B942DD63C56}" type="pres">
      <dgm:prSet presAssocID="{3643C985-8AEC-4247-913B-A4747958396E}" presName="rootText" presStyleLbl="node2" presStyleIdx="3" presStyleCnt="5">
        <dgm:presLayoutVars>
          <dgm:chPref val="3"/>
        </dgm:presLayoutVars>
      </dgm:prSet>
      <dgm:spPr/>
    </dgm:pt>
    <dgm:pt modelId="{C33087E9-851F-4C1B-9542-30EE77855B48}" type="pres">
      <dgm:prSet presAssocID="{3643C985-8AEC-4247-913B-A4747958396E}" presName="rootConnector" presStyleLbl="node2" presStyleIdx="3" presStyleCnt="5"/>
      <dgm:spPr/>
    </dgm:pt>
    <dgm:pt modelId="{15451A02-E342-45E6-99C3-9D0E1041DE88}" type="pres">
      <dgm:prSet presAssocID="{3643C985-8AEC-4247-913B-A4747958396E}" presName="hierChild4" presStyleCnt="0"/>
      <dgm:spPr/>
    </dgm:pt>
    <dgm:pt modelId="{789D2967-9133-4AFE-B89F-61BBDDE13337}" type="pres">
      <dgm:prSet presAssocID="{3643C985-8AEC-4247-913B-A4747958396E}" presName="hierChild5" presStyleCnt="0"/>
      <dgm:spPr/>
    </dgm:pt>
    <dgm:pt modelId="{F3DCA9E8-C3CA-4EDC-A348-048F6434D88B}" type="pres">
      <dgm:prSet presAssocID="{5E67D3A6-B89E-4ECE-B8F4-AA6D281C9524}" presName="Name37" presStyleLbl="parChTrans1D2" presStyleIdx="4" presStyleCnt="5"/>
      <dgm:spPr/>
    </dgm:pt>
    <dgm:pt modelId="{B4B93689-A612-4093-8CBD-1964F50F397F}" type="pres">
      <dgm:prSet presAssocID="{4BBAB3EB-4C54-41A4-AAD3-A3C0E70C283B}" presName="hierRoot2" presStyleCnt="0">
        <dgm:presLayoutVars>
          <dgm:hierBranch val="init"/>
        </dgm:presLayoutVars>
      </dgm:prSet>
      <dgm:spPr/>
    </dgm:pt>
    <dgm:pt modelId="{2BA9641E-39BD-4D9C-B4FD-7CE8447A72A0}" type="pres">
      <dgm:prSet presAssocID="{4BBAB3EB-4C54-41A4-AAD3-A3C0E70C283B}" presName="rootComposite" presStyleCnt="0"/>
      <dgm:spPr/>
    </dgm:pt>
    <dgm:pt modelId="{48A02160-0D76-4516-97D7-5531E69FF96D}" type="pres">
      <dgm:prSet presAssocID="{4BBAB3EB-4C54-41A4-AAD3-A3C0E70C283B}" presName="rootText" presStyleLbl="node2" presStyleIdx="4" presStyleCnt="5">
        <dgm:presLayoutVars>
          <dgm:chPref val="3"/>
        </dgm:presLayoutVars>
      </dgm:prSet>
      <dgm:spPr/>
    </dgm:pt>
    <dgm:pt modelId="{EDD7AFD5-C2E2-4BA3-AD94-2296BA4E4754}" type="pres">
      <dgm:prSet presAssocID="{4BBAB3EB-4C54-41A4-AAD3-A3C0E70C283B}" presName="rootConnector" presStyleLbl="node2" presStyleIdx="4" presStyleCnt="5"/>
      <dgm:spPr/>
    </dgm:pt>
    <dgm:pt modelId="{25AA1E4E-60A6-49C7-B34A-7F12C80D645B}" type="pres">
      <dgm:prSet presAssocID="{4BBAB3EB-4C54-41A4-AAD3-A3C0E70C283B}" presName="hierChild4" presStyleCnt="0"/>
      <dgm:spPr/>
    </dgm:pt>
    <dgm:pt modelId="{83CCCB8F-D326-4D35-A26E-50D6AB041441}" type="pres">
      <dgm:prSet presAssocID="{4BBAB3EB-4C54-41A4-AAD3-A3C0E70C283B}" presName="hierChild5" presStyleCnt="0"/>
      <dgm:spPr/>
    </dgm:pt>
    <dgm:pt modelId="{6429E43E-9FBB-4E64-8898-E6FD7A55B51A}" type="pres">
      <dgm:prSet presAssocID="{C5C63C21-FC3B-467C-8CA5-4553D8AA7B92}" presName="hierChild3" presStyleCnt="0"/>
      <dgm:spPr/>
    </dgm:pt>
  </dgm:ptLst>
  <dgm:cxnLst>
    <dgm:cxn modelId="{47CE9010-1C98-4720-BC27-71605CD9882A}" type="presOf" srcId="{C5C63C21-FC3B-467C-8CA5-4553D8AA7B92}" destId="{5F224AB6-97E1-49E8-B749-B0A043D265A4}" srcOrd="1" destOrd="0" presId="urn:microsoft.com/office/officeart/2005/8/layout/orgChart1"/>
    <dgm:cxn modelId="{02D88712-0065-4716-8603-745752BFB7C0}" type="presOf" srcId="{68A7FD5D-7688-4F0C-90CB-675E753143ED}" destId="{9AFC991F-2B5C-4E20-B7A2-7933420FC800}" srcOrd="1" destOrd="0" presId="urn:microsoft.com/office/officeart/2005/8/layout/orgChart1"/>
    <dgm:cxn modelId="{0615DF18-2D82-4CCE-BF9E-37B40094A2EB}" type="presOf" srcId="{4BBAB3EB-4C54-41A4-AAD3-A3C0E70C283B}" destId="{EDD7AFD5-C2E2-4BA3-AD94-2296BA4E4754}" srcOrd="1" destOrd="0" presId="urn:microsoft.com/office/officeart/2005/8/layout/orgChart1"/>
    <dgm:cxn modelId="{E475FE19-FD55-4868-BF2E-1AE34E730CEA}" type="presOf" srcId="{4BBAB3EB-4C54-41A4-AAD3-A3C0E70C283B}" destId="{48A02160-0D76-4516-97D7-5531E69FF96D}" srcOrd="0" destOrd="0" presId="urn:microsoft.com/office/officeart/2005/8/layout/orgChart1"/>
    <dgm:cxn modelId="{B5DBDD1A-49ED-4DD9-8151-C05F872F560E}" type="presOf" srcId="{3643C985-8AEC-4247-913B-A4747958396E}" destId="{884BA6EB-9162-428A-AFC3-7B942DD63C56}" srcOrd="0" destOrd="0" presId="urn:microsoft.com/office/officeart/2005/8/layout/orgChart1"/>
    <dgm:cxn modelId="{89DB8C1F-056E-4CDA-9C28-939CAF1DCF95}" type="presOf" srcId="{74681C75-22FE-4C6F-90A5-30121C212F8D}" destId="{A5DCEA4D-0C46-48E9-B382-3E4B851DC018}" srcOrd="1" destOrd="0" presId="urn:microsoft.com/office/officeart/2005/8/layout/orgChart1"/>
    <dgm:cxn modelId="{BE3DFC23-EF16-4715-89E0-EB1493C20D25}" srcId="{C5C63C21-FC3B-467C-8CA5-4553D8AA7B92}" destId="{4BBAB3EB-4C54-41A4-AAD3-A3C0E70C283B}" srcOrd="4" destOrd="0" parTransId="{5E67D3A6-B89E-4ECE-B8F4-AA6D281C9524}" sibTransId="{596C0A8E-101D-4510-938E-43B6DEA6FF99}"/>
    <dgm:cxn modelId="{10A09725-7B84-4782-988A-029D7AE8493B}" type="presOf" srcId="{F9028DA1-29B1-4CC5-8914-2E7D2B9C405B}" destId="{D47470B9-3273-43A4-AD66-58BE5B058581}" srcOrd="1" destOrd="0" presId="urn:microsoft.com/office/officeart/2005/8/layout/orgChart1"/>
    <dgm:cxn modelId="{41608A3C-72EE-4FA6-8491-0BBE969C9A76}" srcId="{C5C63C21-FC3B-467C-8CA5-4553D8AA7B92}" destId="{6D8FB55C-E87D-46E2-9B26-01004A25489C}" srcOrd="0" destOrd="0" parTransId="{C6BFDF1A-3673-4BB5-9078-DB2BB446CE74}" sibTransId="{D8DC5F52-AB5C-4C8A-8147-A0EEA66A1503}"/>
    <dgm:cxn modelId="{A9F1AE3D-6E86-422A-9B37-7C0136298285}" type="presOf" srcId="{F9028DA1-29B1-4CC5-8914-2E7D2B9C405B}" destId="{DB46749D-03E2-4F2F-8916-0CF96410EC57}" srcOrd="0" destOrd="0" presId="urn:microsoft.com/office/officeart/2005/8/layout/orgChart1"/>
    <dgm:cxn modelId="{B81C165D-E2AE-4E80-A6E9-1EC1E7744436}" srcId="{528B6411-7375-4F97-A1F5-1FBBF4A8B97F}" destId="{68A7FD5D-7688-4F0C-90CB-675E753143ED}" srcOrd="0" destOrd="0" parTransId="{64477BF6-A0B7-4ED3-BAC6-07135363F1E3}" sibTransId="{C6B32D86-EFA3-4B57-8F0A-1D39ABCFD4A3}"/>
    <dgm:cxn modelId="{9AEC7E67-9F81-4A6A-81C3-6089BC5FD92B}" type="presOf" srcId="{7CAB75F1-3660-4AB1-94C5-E5EC882703C2}" destId="{6B1FB52E-6EE7-49F1-B56D-0FE02C2BCA49}" srcOrd="0" destOrd="0" presId="urn:microsoft.com/office/officeart/2005/8/layout/orgChart1"/>
    <dgm:cxn modelId="{C501C469-D23D-458B-86F4-294E2431C273}" srcId="{528B6411-7375-4F97-A1F5-1FBBF4A8B97F}" destId="{F9028DA1-29B1-4CC5-8914-2E7D2B9C405B}" srcOrd="2" destOrd="0" parTransId="{AEE36DB6-0ADD-4C38-AA9A-FE1A516F8180}" sibTransId="{D512B1A3-00B3-4DB3-AA42-08E022ED0DF1}"/>
    <dgm:cxn modelId="{C1A3366A-BE39-44A7-9608-10198CE8AD78}" type="presOf" srcId="{C5C63C21-FC3B-467C-8CA5-4553D8AA7B92}" destId="{D292E4A5-70E8-4171-964D-69554F98ACDB}" srcOrd="0" destOrd="0" presId="urn:microsoft.com/office/officeart/2005/8/layout/orgChart1"/>
    <dgm:cxn modelId="{8FBC3F7B-B846-4B78-9955-E30EBA90F888}" type="presOf" srcId="{C6BFDF1A-3673-4BB5-9078-DB2BB446CE74}" destId="{6FD3BF63-B793-4706-B89A-8CD98C95712A}" srcOrd="0" destOrd="0" presId="urn:microsoft.com/office/officeart/2005/8/layout/orgChart1"/>
    <dgm:cxn modelId="{6D55CA7B-BB22-4E22-87EC-E943FD31782D}" type="presOf" srcId="{BFF33EAB-8DBC-4819-A7D0-3D5FCE948B7F}" destId="{CC8CFC17-A5EE-415F-9B36-FB37D9E52195}" srcOrd="0" destOrd="0" presId="urn:microsoft.com/office/officeart/2005/8/layout/orgChart1"/>
    <dgm:cxn modelId="{28D7A686-F757-4372-AF54-A8E9178B5F5A}" type="presOf" srcId="{6B542207-2175-4E5A-A9CD-221FD900DC40}" destId="{DED4C99F-5866-4D21-B2F2-6A68FEA7309D}" srcOrd="0" destOrd="0" presId="urn:microsoft.com/office/officeart/2005/8/layout/orgChart1"/>
    <dgm:cxn modelId="{63E50A92-F60E-4F25-8B0F-1B46EEE66231}" type="presOf" srcId="{6D8FB55C-E87D-46E2-9B26-01004A25489C}" destId="{D6382711-8E7F-4999-B6C0-9F07D4D2E813}" srcOrd="1" destOrd="0" presId="urn:microsoft.com/office/officeart/2005/8/layout/orgChart1"/>
    <dgm:cxn modelId="{0A448892-1246-4A39-9352-F31691859944}" srcId="{C5C63C21-FC3B-467C-8CA5-4553D8AA7B92}" destId="{3643C985-8AEC-4247-913B-A4747958396E}" srcOrd="3" destOrd="0" parTransId="{6B542207-2175-4E5A-A9CD-221FD900DC40}" sibTransId="{6DFEA193-943A-4BBA-8D39-AF76A8F5A8BF}"/>
    <dgm:cxn modelId="{F812A497-A40C-4D2E-86E4-52AA225ED7F4}" srcId="{C5C63C21-FC3B-467C-8CA5-4553D8AA7B92}" destId="{D63488EB-0E00-41C3-980F-BC1069C07968}" srcOrd="1" destOrd="0" parTransId="{BFF33EAB-8DBC-4819-A7D0-3D5FCE948B7F}" sibTransId="{B970F68D-7462-41EF-97B0-CE5B19C8EF0E}"/>
    <dgm:cxn modelId="{DEE9D298-7165-4C69-B2A7-44A8DCCDAC91}" srcId="{528B6411-7375-4F97-A1F5-1FBBF4A8B97F}" destId="{C5C63C21-FC3B-467C-8CA5-4553D8AA7B92}" srcOrd="3" destOrd="0" parTransId="{4C12D533-B5DE-4A16-8BA0-EF89779FCFEA}" sibTransId="{604A1054-D687-4102-B532-AFE1EF0F19F3}"/>
    <dgm:cxn modelId="{1A60569D-8026-4A3B-8A3C-1DB7DCF986B8}" type="presOf" srcId="{D63488EB-0E00-41C3-980F-BC1069C07968}" destId="{97801290-1253-414E-8C2C-A260D4DDC86D}" srcOrd="0" destOrd="0" presId="urn:microsoft.com/office/officeart/2005/8/layout/orgChart1"/>
    <dgm:cxn modelId="{F4085CA5-2496-474F-8FCD-1865ED487528}" type="presOf" srcId="{5E67D3A6-B89E-4ECE-B8F4-AA6D281C9524}" destId="{F3DCA9E8-C3CA-4EDC-A348-048F6434D88B}" srcOrd="0" destOrd="0" presId="urn:microsoft.com/office/officeart/2005/8/layout/orgChart1"/>
    <dgm:cxn modelId="{640557BA-7D2D-4723-AB61-6D98D240C595}" srcId="{C5C63C21-FC3B-467C-8CA5-4553D8AA7B92}" destId="{74681C75-22FE-4C6F-90A5-30121C212F8D}" srcOrd="2" destOrd="0" parTransId="{FDEE2328-BE65-4537-9588-939C2B90337A}" sibTransId="{A72B7884-0DAB-4145-80B3-34361A4EE430}"/>
    <dgm:cxn modelId="{E79F48BB-4392-4019-87C8-FD9256B93CAE}" type="presOf" srcId="{68A7FD5D-7688-4F0C-90CB-675E753143ED}" destId="{7303CFDF-C538-4C0C-998D-C8E951F0F87E}" srcOrd="0" destOrd="0" presId="urn:microsoft.com/office/officeart/2005/8/layout/orgChart1"/>
    <dgm:cxn modelId="{AB037EBE-3619-48DF-AEA7-2A0DA2B9EBC0}" type="presOf" srcId="{74681C75-22FE-4C6F-90A5-30121C212F8D}" destId="{EF2DBC52-9173-43E8-A9EC-1E35F5C91872}" srcOrd="0" destOrd="0" presId="urn:microsoft.com/office/officeart/2005/8/layout/orgChart1"/>
    <dgm:cxn modelId="{F5FF11C5-82CF-4377-B6EB-2A2EADC2C1DE}" type="presOf" srcId="{D63488EB-0E00-41C3-980F-BC1069C07968}" destId="{BA103A5F-F8F8-4107-8101-AB76634E8C1D}" srcOrd="1" destOrd="0" presId="urn:microsoft.com/office/officeart/2005/8/layout/orgChart1"/>
    <dgm:cxn modelId="{2F39D7C7-4F58-45D5-B41A-6100F1090FCF}" type="presOf" srcId="{3643C985-8AEC-4247-913B-A4747958396E}" destId="{C33087E9-851F-4C1B-9542-30EE77855B48}" srcOrd="1" destOrd="0" presId="urn:microsoft.com/office/officeart/2005/8/layout/orgChart1"/>
    <dgm:cxn modelId="{9CDCE1CE-5E11-47E6-BFE9-9111471408D4}" type="presOf" srcId="{7CAB75F1-3660-4AB1-94C5-E5EC882703C2}" destId="{35759DFB-7FFE-43FE-A042-1DA896FCFDCF}" srcOrd="1" destOrd="0" presId="urn:microsoft.com/office/officeart/2005/8/layout/orgChart1"/>
    <dgm:cxn modelId="{FDBBD9D3-9EA4-4C4A-943D-04030996CA6E}" type="presOf" srcId="{528B6411-7375-4F97-A1F5-1FBBF4A8B97F}" destId="{9CB73506-8231-4701-AB24-1D55F229155B}" srcOrd="0" destOrd="0" presId="urn:microsoft.com/office/officeart/2005/8/layout/orgChart1"/>
    <dgm:cxn modelId="{9645B7DE-260F-4DE3-A527-BEB6D05B22F0}" type="presOf" srcId="{FDEE2328-BE65-4537-9588-939C2B90337A}" destId="{0E88A99E-BAA4-4789-864D-8D44696868BB}" srcOrd="0" destOrd="0" presId="urn:microsoft.com/office/officeart/2005/8/layout/orgChart1"/>
    <dgm:cxn modelId="{0F7A91F1-1481-4B96-92E8-9AB9EC51FDB8}" srcId="{528B6411-7375-4F97-A1F5-1FBBF4A8B97F}" destId="{7CAB75F1-3660-4AB1-94C5-E5EC882703C2}" srcOrd="1" destOrd="0" parTransId="{5BEA1D6D-F4DC-4157-8C44-39691F2E28EE}" sibTransId="{CC3EAA70-785A-4A35-ADC0-E4F35C32A572}"/>
    <dgm:cxn modelId="{EB623DF3-14BE-4705-8AFA-9F29DD1D9133}" type="presOf" srcId="{6D8FB55C-E87D-46E2-9B26-01004A25489C}" destId="{E60CC847-28FF-493A-81C8-74CEFDE0A01E}" srcOrd="0" destOrd="0" presId="urn:microsoft.com/office/officeart/2005/8/layout/orgChart1"/>
    <dgm:cxn modelId="{C5712C7F-5867-4A6B-B442-C8FDD8C74113}" type="presParOf" srcId="{9CB73506-8231-4701-AB24-1D55F229155B}" destId="{4C97B0AB-A689-4C39-9DEB-BD308A4A6388}" srcOrd="0" destOrd="0" presId="urn:microsoft.com/office/officeart/2005/8/layout/orgChart1"/>
    <dgm:cxn modelId="{07DCA223-DF25-4DB3-B734-76FB1DB8CB2A}" type="presParOf" srcId="{4C97B0AB-A689-4C39-9DEB-BD308A4A6388}" destId="{AE3D5DD5-7A4C-43C4-9481-CF5E602A50DC}" srcOrd="0" destOrd="0" presId="urn:microsoft.com/office/officeart/2005/8/layout/orgChart1"/>
    <dgm:cxn modelId="{A94307DB-1C2B-4F0D-B7A6-87F8C823F631}" type="presParOf" srcId="{AE3D5DD5-7A4C-43C4-9481-CF5E602A50DC}" destId="{7303CFDF-C538-4C0C-998D-C8E951F0F87E}" srcOrd="0" destOrd="0" presId="urn:microsoft.com/office/officeart/2005/8/layout/orgChart1"/>
    <dgm:cxn modelId="{43191AA3-0CF8-4F21-A820-FFA42B8B1DB1}" type="presParOf" srcId="{AE3D5DD5-7A4C-43C4-9481-CF5E602A50DC}" destId="{9AFC991F-2B5C-4E20-B7A2-7933420FC800}" srcOrd="1" destOrd="0" presId="urn:microsoft.com/office/officeart/2005/8/layout/orgChart1"/>
    <dgm:cxn modelId="{E36683B0-9290-49EC-994E-6AEA9778A10D}" type="presParOf" srcId="{4C97B0AB-A689-4C39-9DEB-BD308A4A6388}" destId="{1813446D-6C8E-433C-B500-AF52516B02B0}" srcOrd="1" destOrd="0" presId="urn:microsoft.com/office/officeart/2005/8/layout/orgChart1"/>
    <dgm:cxn modelId="{75425BD5-456F-4530-89AE-563A99E8289A}" type="presParOf" srcId="{4C97B0AB-A689-4C39-9DEB-BD308A4A6388}" destId="{FD046E24-5D6F-4D26-BC5A-4599D63E0F99}" srcOrd="2" destOrd="0" presId="urn:microsoft.com/office/officeart/2005/8/layout/orgChart1"/>
    <dgm:cxn modelId="{A66315F5-0E49-429D-A00C-543D6D4A63AF}" type="presParOf" srcId="{9CB73506-8231-4701-AB24-1D55F229155B}" destId="{08FB7030-738A-49C0-8617-2484E9D37AA9}" srcOrd="1" destOrd="0" presId="urn:microsoft.com/office/officeart/2005/8/layout/orgChart1"/>
    <dgm:cxn modelId="{D28F5962-8763-4A44-9F3C-62E5B20025DA}" type="presParOf" srcId="{08FB7030-738A-49C0-8617-2484E9D37AA9}" destId="{E7C69642-9821-4298-B19C-EE194298F50C}" srcOrd="0" destOrd="0" presId="urn:microsoft.com/office/officeart/2005/8/layout/orgChart1"/>
    <dgm:cxn modelId="{BE8B6791-EDD5-47CE-8337-BFD9BB9C2B50}" type="presParOf" srcId="{E7C69642-9821-4298-B19C-EE194298F50C}" destId="{6B1FB52E-6EE7-49F1-B56D-0FE02C2BCA49}" srcOrd="0" destOrd="0" presId="urn:microsoft.com/office/officeart/2005/8/layout/orgChart1"/>
    <dgm:cxn modelId="{B4D4ABCF-E49A-4E7E-BDF0-F5A7B620C796}" type="presParOf" srcId="{E7C69642-9821-4298-B19C-EE194298F50C}" destId="{35759DFB-7FFE-43FE-A042-1DA896FCFDCF}" srcOrd="1" destOrd="0" presId="urn:microsoft.com/office/officeart/2005/8/layout/orgChart1"/>
    <dgm:cxn modelId="{FFE2184C-32B8-4289-A5C7-F497CB3FB9D6}" type="presParOf" srcId="{08FB7030-738A-49C0-8617-2484E9D37AA9}" destId="{F848CA61-1451-463A-9965-F632F757A4F7}" srcOrd="1" destOrd="0" presId="urn:microsoft.com/office/officeart/2005/8/layout/orgChart1"/>
    <dgm:cxn modelId="{F7269FED-BEF9-4E21-9435-3A6D81D21304}" type="presParOf" srcId="{08FB7030-738A-49C0-8617-2484E9D37AA9}" destId="{A7A7439A-2C29-4CC7-8AE0-5E4AF43337E5}" srcOrd="2" destOrd="0" presId="urn:microsoft.com/office/officeart/2005/8/layout/orgChart1"/>
    <dgm:cxn modelId="{E5CA1803-E010-4266-B087-F0FB54C726A1}" type="presParOf" srcId="{9CB73506-8231-4701-AB24-1D55F229155B}" destId="{FF48B369-8411-4847-B573-E6DD5E981FA9}" srcOrd="2" destOrd="0" presId="urn:microsoft.com/office/officeart/2005/8/layout/orgChart1"/>
    <dgm:cxn modelId="{78790047-0388-40D9-ADDD-D2715999E121}" type="presParOf" srcId="{FF48B369-8411-4847-B573-E6DD5E981FA9}" destId="{8D9381FA-0FE2-4F6E-B71F-ABB803FDA8E7}" srcOrd="0" destOrd="0" presId="urn:microsoft.com/office/officeart/2005/8/layout/orgChart1"/>
    <dgm:cxn modelId="{2F12FDD1-6FBC-4FBB-A29B-733127208063}" type="presParOf" srcId="{8D9381FA-0FE2-4F6E-B71F-ABB803FDA8E7}" destId="{DB46749D-03E2-4F2F-8916-0CF96410EC57}" srcOrd="0" destOrd="0" presId="urn:microsoft.com/office/officeart/2005/8/layout/orgChart1"/>
    <dgm:cxn modelId="{7571F830-2409-4CEC-892A-BD3C3042F832}" type="presParOf" srcId="{8D9381FA-0FE2-4F6E-B71F-ABB803FDA8E7}" destId="{D47470B9-3273-43A4-AD66-58BE5B058581}" srcOrd="1" destOrd="0" presId="urn:microsoft.com/office/officeart/2005/8/layout/orgChart1"/>
    <dgm:cxn modelId="{43623696-6499-4A3B-8D6E-76FDF2FEDAA6}" type="presParOf" srcId="{FF48B369-8411-4847-B573-E6DD5E981FA9}" destId="{0AF089B5-134F-46FA-AAF1-51B92B96B1EC}" srcOrd="1" destOrd="0" presId="urn:microsoft.com/office/officeart/2005/8/layout/orgChart1"/>
    <dgm:cxn modelId="{EF4CC1A0-9A35-4E7A-A0D0-71EDA87CD9F3}" type="presParOf" srcId="{FF48B369-8411-4847-B573-E6DD5E981FA9}" destId="{B9EFC3E5-51C9-45F4-82A6-62637D4A1700}" srcOrd="2" destOrd="0" presId="urn:microsoft.com/office/officeart/2005/8/layout/orgChart1"/>
    <dgm:cxn modelId="{2BDDDF13-8834-456A-B019-F5D205168932}" type="presParOf" srcId="{9CB73506-8231-4701-AB24-1D55F229155B}" destId="{CEAFD5B8-9D5F-4828-87FF-5469D6D55C94}" srcOrd="3" destOrd="0" presId="urn:microsoft.com/office/officeart/2005/8/layout/orgChart1"/>
    <dgm:cxn modelId="{C6E44983-64CE-4455-BAB3-67E05D8C8766}" type="presParOf" srcId="{CEAFD5B8-9D5F-4828-87FF-5469D6D55C94}" destId="{2B74345E-C8BE-41B4-A08F-F09E3DE9CB36}" srcOrd="0" destOrd="0" presId="urn:microsoft.com/office/officeart/2005/8/layout/orgChart1"/>
    <dgm:cxn modelId="{3528A67F-1C83-4FBA-93BB-BC19B2B31F5E}" type="presParOf" srcId="{2B74345E-C8BE-41B4-A08F-F09E3DE9CB36}" destId="{D292E4A5-70E8-4171-964D-69554F98ACDB}" srcOrd="0" destOrd="0" presId="urn:microsoft.com/office/officeart/2005/8/layout/orgChart1"/>
    <dgm:cxn modelId="{EA53FC58-01E8-4E2D-B442-72BA92AE4996}" type="presParOf" srcId="{2B74345E-C8BE-41B4-A08F-F09E3DE9CB36}" destId="{5F224AB6-97E1-49E8-B749-B0A043D265A4}" srcOrd="1" destOrd="0" presId="urn:microsoft.com/office/officeart/2005/8/layout/orgChart1"/>
    <dgm:cxn modelId="{C0C3A2C5-1BDD-4C8F-AA61-C4973094FC93}" type="presParOf" srcId="{CEAFD5B8-9D5F-4828-87FF-5469D6D55C94}" destId="{468A1A76-3F52-4F36-944B-A5E41720A9C6}" srcOrd="1" destOrd="0" presId="urn:microsoft.com/office/officeart/2005/8/layout/orgChart1"/>
    <dgm:cxn modelId="{D5A8CE86-AA85-4B29-BCB0-AC92E9CB8900}" type="presParOf" srcId="{468A1A76-3F52-4F36-944B-A5E41720A9C6}" destId="{6FD3BF63-B793-4706-B89A-8CD98C95712A}" srcOrd="0" destOrd="0" presId="urn:microsoft.com/office/officeart/2005/8/layout/orgChart1"/>
    <dgm:cxn modelId="{70532A98-E619-4FDB-99CD-FDB77E783202}" type="presParOf" srcId="{468A1A76-3F52-4F36-944B-A5E41720A9C6}" destId="{A0555DCF-5597-4BEA-A62C-9E7429DA8465}" srcOrd="1" destOrd="0" presId="urn:microsoft.com/office/officeart/2005/8/layout/orgChart1"/>
    <dgm:cxn modelId="{9B919FA1-6514-48E7-8822-FA12DD08B146}" type="presParOf" srcId="{A0555DCF-5597-4BEA-A62C-9E7429DA8465}" destId="{196BE3EF-DA14-4CEA-8817-9A520BA76E55}" srcOrd="0" destOrd="0" presId="urn:microsoft.com/office/officeart/2005/8/layout/orgChart1"/>
    <dgm:cxn modelId="{F9985D90-C6E0-42F6-9A8F-66AF621F5435}" type="presParOf" srcId="{196BE3EF-DA14-4CEA-8817-9A520BA76E55}" destId="{E60CC847-28FF-493A-81C8-74CEFDE0A01E}" srcOrd="0" destOrd="0" presId="urn:microsoft.com/office/officeart/2005/8/layout/orgChart1"/>
    <dgm:cxn modelId="{C7E36DC6-4506-45FB-A7C2-9C615BB82CE2}" type="presParOf" srcId="{196BE3EF-DA14-4CEA-8817-9A520BA76E55}" destId="{D6382711-8E7F-4999-B6C0-9F07D4D2E813}" srcOrd="1" destOrd="0" presId="urn:microsoft.com/office/officeart/2005/8/layout/orgChart1"/>
    <dgm:cxn modelId="{D2592961-695F-4DD9-88E9-44021B80A79E}" type="presParOf" srcId="{A0555DCF-5597-4BEA-A62C-9E7429DA8465}" destId="{347B63C1-8D74-4917-8615-95A37A0ECC7C}" srcOrd="1" destOrd="0" presId="urn:microsoft.com/office/officeart/2005/8/layout/orgChart1"/>
    <dgm:cxn modelId="{7DE8B068-220D-4636-86D3-89EE024DBC33}" type="presParOf" srcId="{A0555DCF-5597-4BEA-A62C-9E7429DA8465}" destId="{FE937286-44C2-4FE5-B04A-42EFD26D6287}" srcOrd="2" destOrd="0" presId="urn:microsoft.com/office/officeart/2005/8/layout/orgChart1"/>
    <dgm:cxn modelId="{6FCE3D39-5253-4BDC-B2B4-6DE1FF3215E3}" type="presParOf" srcId="{468A1A76-3F52-4F36-944B-A5E41720A9C6}" destId="{CC8CFC17-A5EE-415F-9B36-FB37D9E52195}" srcOrd="2" destOrd="0" presId="urn:microsoft.com/office/officeart/2005/8/layout/orgChart1"/>
    <dgm:cxn modelId="{03EDA24F-C901-41AE-805D-F52083154F37}" type="presParOf" srcId="{468A1A76-3F52-4F36-944B-A5E41720A9C6}" destId="{7CFB4E77-7B8A-40F3-8078-C45E64AD466F}" srcOrd="3" destOrd="0" presId="urn:microsoft.com/office/officeart/2005/8/layout/orgChart1"/>
    <dgm:cxn modelId="{57D58C9C-BAD1-4C35-9C26-66E74FFCCFDB}" type="presParOf" srcId="{7CFB4E77-7B8A-40F3-8078-C45E64AD466F}" destId="{1D486D8C-E6A4-46A9-ADFE-665BDD1A22B9}" srcOrd="0" destOrd="0" presId="urn:microsoft.com/office/officeart/2005/8/layout/orgChart1"/>
    <dgm:cxn modelId="{611B19C4-AB49-4228-8F7C-F0F41A64A07F}" type="presParOf" srcId="{1D486D8C-E6A4-46A9-ADFE-665BDD1A22B9}" destId="{97801290-1253-414E-8C2C-A260D4DDC86D}" srcOrd="0" destOrd="0" presId="urn:microsoft.com/office/officeart/2005/8/layout/orgChart1"/>
    <dgm:cxn modelId="{478CB294-1EC0-426B-87B4-1217C1860D1A}" type="presParOf" srcId="{1D486D8C-E6A4-46A9-ADFE-665BDD1A22B9}" destId="{BA103A5F-F8F8-4107-8101-AB76634E8C1D}" srcOrd="1" destOrd="0" presId="urn:microsoft.com/office/officeart/2005/8/layout/orgChart1"/>
    <dgm:cxn modelId="{C3BAB6A2-9053-4181-91DF-ABDE5C58AE98}" type="presParOf" srcId="{7CFB4E77-7B8A-40F3-8078-C45E64AD466F}" destId="{89407611-608F-4A12-9CF9-0CACA08EE126}" srcOrd="1" destOrd="0" presId="urn:microsoft.com/office/officeart/2005/8/layout/orgChart1"/>
    <dgm:cxn modelId="{57D9A968-ABE4-4DD5-8474-FAECE92D2148}" type="presParOf" srcId="{7CFB4E77-7B8A-40F3-8078-C45E64AD466F}" destId="{7703D250-D9A9-411E-AC20-F6B659D0E963}" srcOrd="2" destOrd="0" presId="urn:microsoft.com/office/officeart/2005/8/layout/orgChart1"/>
    <dgm:cxn modelId="{1FBF283F-6D57-44D0-B500-62418CAA0177}" type="presParOf" srcId="{468A1A76-3F52-4F36-944B-A5E41720A9C6}" destId="{0E88A99E-BAA4-4789-864D-8D44696868BB}" srcOrd="4" destOrd="0" presId="urn:microsoft.com/office/officeart/2005/8/layout/orgChart1"/>
    <dgm:cxn modelId="{5BBFE38E-1680-45D2-AAEB-05EB37345545}" type="presParOf" srcId="{468A1A76-3F52-4F36-944B-A5E41720A9C6}" destId="{126DC9FC-F1BF-4884-ACD2-6BF5CCE03ED4}" srcOrd="5" destOrd="0" presId="urn:microsoft.com/office/officeart/2005/8/layout/orgChart1"/>
    <dgm:cxn modelId="{7A91FB4F-EB92-4AD4-8F64-4B70EDE81BC6}" type="presParOf" srcId="{126DC9FC-F1BF-4884-ACD2-6BF5CCE03ED4}" destId="{30B00374-B744-4584-A2B6-EDA23ACAE63E}" srcOrd="0" destOrd="0" presId="urn:microsoft.com/office/officeart/2005/8/layout/orgChart1"/>
    <dgm:cxn modelId="{5E4DCF13-97B8-458E-AC06-FD2C73D22C77}" type="presParOf" srcId="{30B00374-B744-4584-A2B6-EDA23ACAE63E}" destId="{EF2DBC52-9173-43E8-A9EC-1E35F5C91872}" srcOrd="0" destOrd="0" presId="urn:microsoft.com/office/officeart/2005/8/layout/orgChart1"/>
    <dgm:cxn modelId="{42449B96-A0D0-4102-ADCD-AEA1C9644208}" type="presParOf" srcId="{30B00374-B744-4584-A2B6-EDA23ACAE63E}" destId="{A5DCEA4D-0C46-48E9-B382-3E4B851DC018}" srcOrd="1" destOrd="0" presId="urn:microsoft.com/office/officeart/2005/8/layout/orgChart1"/>
    <dgm:cxn modelId="{82DE608D-296B-4E50-8390-0D709745574A}" type="presParOf" srcId="{126DC9FC-F1BF-4884-ACD2-6BF5CCE03ED4}" destId="{F2B6BF37-84AD-4F20-85EB-24C421365B9C}" srcOrd="1" destOrd="0" presId="urn:microsoft.com/office/officeart/2005/8/layout/orgChart1"/>
    <dgm:cxn modelId="{468BDDD7-360B-49B2-B949-DF6B8B6D9B95}" type="presParOf" srcId="{126DC9FC-F1BF-4884-ACD2-6BF5CCE03ED4}" destId="{4598BAE4-1742-4EB9-8932-DA7EBEA28578}" srcOrd="2" destOrd="0" presId="urn:microsoft.com/office/officeart/2005/8/layout/orgChart1"/>
    <dgm:cxn modelId="{71A0D54C-19AF-4BF2-981D-24F2F6B98284}" type="presParOf" srcId="{468A1A76-3F52-4F36-944B-A5E41720A9C6}" destId="{DED4C99F-5866-4D21-B2F2-6A68FEA7309D}" srcOrd="6" destOrd="0" presId="urn:microsoft.com/office/officeart/2005/8/layout/orgChart1"/>
    <dgm:cxn modelId="{294BD090-0AC4-450E-8995-C27F050FA3FA}" type="presParOf" srcId="{468A1A76-3F52-4F36-944B-A5E41720A9C6}" destId="{3C64BE0C-BD27-404D-A3CE-3FAA4C351988}" srcOrd="7" destOrd="0" presId="urn:microsoft.com/office/officeart/2005/8/layout/orgChart1"/>
    <dgm:cxn modelId="{A90D2E9F-B6B7-462C-9EF4-7BB12611307A}" type="presParOf" srcId="{3C64BE0C-BD27-404D-A3CE-3FAA4C351988}" destId="{2164334B-E4AA-43F4-BDEE-DD15F8601C4F}" srcOrd="0" destOrd="0" presId="urn:microsoft.com/office/officeart/2005/8/layout/orgChart1"/>
    <dgm:cxn modelId="{598144ED-1328-4915-AA34-642A7E3C8FE4}" type="presParOf" srcId="{2164334B-E4AA-43F4-BDEE-DD15F8601C4F}" destId="{884BA6EB-9162-428A-AFC3-7B942DD63C56}" srcOrd="0" destOrd="0" presId="urn:microsoft.com/office/officeart/2005/8/layout/orgChart1"/>
    <dgm:cxn modelId="{CF0193DB-3443-46D5-A341-F47FE9364377}" type="presParOf" srcId="{2164334B-E4AA-43F4-BDEE-DD15F8601C4F}" destId="{C33087E9-851F-4C1B-9542-30EE77855B48}" srcOrd="1" destOrd="0" presId="urn:microsoft.com/office/officeart/2005/8/layout/orgChart1"/>
    <dgm:cxn modelId="{8213588A-F945-4C3B-8F1E-DA9811AEEC2E}" type="presParOf" srcId="{3C64BE0C-BD27-404D-A3CE-3FAA4C351988}" destId="{15451A02-E342-45E6-99C3-9D0E1041DE88}" srcOrd="1" destOrd="0" presId="urn:microsoft.com/office/officeart/2005/8/layout/orgChart1"/>
    <dgm:cxn modelId="{BF318460-2395-46F4-9FA4-EDF6E7949F58}" type="presParOf" srcId="{3C64BE0C-BD27-404D-A3CE-3FAA4C351988}" destId="{789D2967-9133-4AFE-B89F-61BBDDE13337}" srcOrd="2" destOrd="0" presId="urn:microsoft.com/office/officeart/2005/8/layout/orgChart1"/>
    <dgm:cxn modelId="{956D155E-4888-4A70-801A-AAD6616CA001}" type="presParOf" srcId="{468A1A76-3F52-4F36-944B-A5E41720A9C6}" destId="{F3DCA9E8-C3CA-4EDC-A348-048F6434D88B}" srcOrd="8" destOrd="0" presId="urn:microsoft.com/office/officeart/2005/8/layout/orgChart1"/>
    <dgm:cxn modelId="{9BBD484A-C862-4203-9B4B-A1E5FD4A2640}" type="presParOf" srcId="{468A1A76-3F52-4F36-944B-A5E41720A9C6}" destId="{B4B93689-A612-4093-8CBD-1964F50F397F}" srcOrd="9" destOrd="0" presId="urn:microsoft.com/office/officeart/2005/8/layout/orgChart1"/>
    <dgm:cxn modelId="{0AF6ECC2-73EB-4468-A102-CA34E728C3D8}" type="presParOf" srcId="{B4B93689-A612-4093-8CBD-1964F50F397F}" destId="{2BA9641E-39BD-4D9C-B4FD-7CE8447A72A0}" srcOrd="0" destOrd="0" presId="urn:microsoft.com/office/officeart/2005/8/layout/orgChart1"/>
    <dgm:cxn modelId="{D0EF51B1-0541-4519-A443-BA1686A5FAB1}" type="presParOf" srcId="{2BA9641E-39BD-4D9C-B4FD-7CE8447A72A0}" destId="{48A02160-0D76-4516-97D7-5531E69FF96D}" srcOrd="0" destOrd="0" presId="urn:microsoft.com/office/officeart/2005/8/layout/orgChart1"/>
    <dgm:cxn modelId="{DF664DD7-2483-45B5-B998-EBD9C3B35720}" type="presParOf" srcId="{2BA9641E-39BD-4D9C-B4FD-7CE8447A72A0}" destId="{EDD7AFD5-C2E2-4BA3-AD94-2296BA4E4754}" srcOrd="1" destOrd="0" presId="urn:microsoft.com/office/officeart/2005/8/layout/orgChart1"/>
    <dgm:cxn modelId="{DD5D7F1F-CF82-41EC-862A-9075FB6CCFD5}" type="presParOf" srcId="{B4B93689-A612-4093-8CBD-1964F50F397F}" destId="{25AA1E4E-60A6-49C7-B34A-7F12C80D645B}" srcOrd="1" destOrd="0" presId="urn:microsoft.com/office/officeart/2005/8/layout/orgChart1"/>
    <dgm:cxn modelId="{1AA489F0-6090-4A93-8127-011F0C1E4B6B}" type="presParOf" srcId="{B4B93689-A612-4093-8CBD-1964F50F397F}" destId="{83CCCB8F-D326-4D35-A26E-50D6AB041441}" srcOrd="2" destOrd="0" presId="urn:microsoft.com/office/officeart/2005/8/layout/orgChart1"/>
    <dgm:cxn modelId="{2E602BEB-9DEE-4244-BB97-0C13002E98BE}" type="presParOf" srcId="{CEAFD5B8-9D5F-4828-87FF-5469D6D55C94}" destId="{6429E43E-9FBB-4E64-8898-E6FD7A55B51A}" srcOrd="2" destOrd="0" presId="urn:microsoft.com/office/officeart/2005/8/layout/orgChart1"/>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9FA74171-18F2-49B9-8BD7-66530BD8C6A9}" type="doc">
      <dgm:prSet loTypeId="urn:microsoft.com/office/officeart/2005/8/layout/chevron2" loCatId="process" qsTypeId="urn:microsoft.com/office/officeart/2005/8/quickstyle/simple5" qsCatId="simple" csTypeId="urn:microsoft.com/office/officeart/2005/8/colors/colorful2" csCatId="colorful" phldr="1"/>
      <dgm:spPr/>
      <dgm:t>
        <a:bodyPr/>
        <a:lstStyle/>
        <a:p>
          <a:endParaRPr lang="en-US"/>
        </a:p>
      </dgm:t>
    </dgm:pt>
    <dgm:pt modelId="{793760A0-0C15-46BB-ADDB-23B72BEA1832}">
      <dgm:prSet phldrT="[Text]" custT="1"/>
      <dgm:spPr/>
      <dgm:t>
        <a:bodyPr/>
        <a:lstStyle/>
        <a:p>
          <a:r>
            <a:rPr lang="en-US" sz="1100" b="1">
              <a:latin typeface="Times New Roman" pitchFamily="18" charset="0"/>
              <a:cs typeface="Times New Roman" pitchFamily="18" charset="0"/>
            </a:rPr>
            <a:t>Define</a:t>
          </a:r>
        </a:p>
      </dgm:t>
    </dgm:pt>
    <dgm:pt modelId="{C95A3806-0372-41C9-B09F-97440ED2C961}" type="parTrans" cxnId="{528D9E5D-17CB-4FFD-9050-4927D0AABF2E}">
      <dgm:prSet/>
      <dgm:spPr/>
      <dgm:t>
        <a:bodyPr/>
        <a:lstStyle/>
        <a:p>
          <a:endParaRPr lang="en-US"/>
        </a:p>
      </dgm:t>
    </dgm:pt>
    <dgm:pt modelId="{CA75E834-B6AE-447F-B08F-29A8488B751C}" type="sibTrans" cxnId="{528D9E5D-17CB-4FFD-9050-4927D0AABF2E}">
      <dgm:prSet/>
      <dgm:spPr/>
      <dgm:t>
        <a:bodyPr/>
        <a:lstStyle/>
        <a:p>
          <a:endParaRPr lang="en-US"/>
        </a:p>
      </dgm:t>
    </dgm:pt>
    <dgm:pt modelId="{249ADE67-F21C-4EFF-BB9C-4B3D2CF46E4F}">
      <dgm:prSet phldrT="[Text]" custT="1"/>
      <dgm:spPr/>
      <dgm:t>
        <a:bodyPr/>
        <a:lstStyle/>
        <a:p>
          <a:r>
            <a:rPr lang="en-US" sz="1100" b="1">
              <a:latin typeface="Times New Roman" pitchFamily="18" charset="0"/>
              <a:cs typeface="Times New Roman" pitchFamily="18" charset="0"/>
            </a:rPr>
            <a:t>defining the quality issues</a:t>
          </a:r>
        </a:p>
      </dgm:t>
    </dgm:pt>
    <dgm:pt modelId="{B1FA1C6B-972E-43B0-933A-11ACADB717ED}" type="parTrans" cxnId="{3F8D8F85-A9AE-4B73-91B5-14ACCD32853E}">
      <dgm:prSet/>
      <dgm:spPr/>
      <dgm:t>
        <a:bodyPr/>
        <a:lstStyle/>
        <a:p>
          <a:endParaRPr lang="en-US"/>
        </a:p>
      </dgm:t>
    </dgm:pt>
    <dgm:pt modelId="{F16FCF76-592D-42D6-A8F2-9C8953162035}" type="sibTrans" cxnId="{3F8D8F85-A9AE-4B73-91B5-14ACCD32853E}">
      <dgm:prSet/>
      <dgm:spPr/>
      <dgm:t>
        <a:bodyPr/>
        <a:lstStyle/>
        <a:p>
          <a:endParaRPr lang="en-US"/>
        </a:p>
      </dgm:t>
    </dgm:pt>
    <dgm:pt modelId="{1BC5C315-7A56-4B02-873B-30CF659A74D7}">
      <dgm:prSet phldrT="[Text]" custT="1"/>
      <dgm:spPr/>
      <dgm:t>
        <a:bodyPr/>
        <a:lstStyle/>
        <a:p>
          <a:r>
            <a:rPr lang="en-US" sz="1100" b="1">
              <a:latin typeface="Times New Roman" pitchFamily="18" charset="0"/>
              <a:cs typeface="Times New Roman" pitchFamily="18" charset="0"/>
            </a:rPr>
            <a:t>Measure</a:t>
          </a:r>
        </a:p>
      </dgm:t>
    </dgm:pt>
    <dgm:pt modelId="{9A12709D-65E9-4849-991C-991EF08C07DA}" type="parTrans" cxnId="{0E11CFD6-3BAB-41A5-ABA1-E49BD860F358}">
      <dgm:prSet/>
      <dgm:spPr/>
      <dgm:t>
        <a:bodyPr/>
        <a:lstStyle/>
        <a:p>
          <a:endParaRPr lang="en-US"/>
        </a:p>
      </dgm:t>
    </dgm:pt>
    <dgm:pt modelId="{A56F5DFC-848F-4080-926C-8CB0BA326A37}" type="sibTrans" cxnId="{0E11CFD6-3BAB-41A5-ABA1-E49BD860F358}">
      <dgm:prSet/>
      <dgm:spPr/>
      <dgm:t>
        <a:bodyPr/>
        <a:lstStyle/>
        <a:p>
          <a:endParaRPr lang="en-US"/>
        </a:p>
      </dgm:t>
    </dgm:pt>
    <dgm:pt modelId="{CFE7F82E-7863-4960-B98B-BCD251BF94EE}">
      <dgm:prSet phldrT="[Text]" custT="1"/>
      <dgm:spPr/>
      <dgm:t>
        <a:bodyPr/>
        <a:lstStyle/>
        <a:p>
          <a:r>
            <a:rPr lang="en-US" sz="1100" b="1">
              <a:latin typeface="Times New Roman" pitchFamily="18" charset="0"/>
              <a:cs typeface="Times New Roman" pitchFamily="18" charset="0"/>
            </a:rPr>
            <a:t>measuring the quality issues by service design and process</a:t>
          </a:r>
        </a:p>
      </dgm:t>
    </dgm:pt>
    <dgm:pt modelId="{2EEEEF3A-077D-4C16-8F99-F49D16DB6A6D}" type="parTrans" cxnId="{93898EDC-842F-4A83-A2A2-56CA3807D0AB}">
      <dgm:prSet/>
      <dgm:spPr/>
      <dgm:t>
        <a:bodyPr/>
        <a:lstStyle/>
        <a:p>
          <a:endParaRPr lang="en-US"/>
        </a:p>
      </dgm:t>
    </dgm:pt>
    <dgm:pt modelId="{EBAFF431-CD2B-43AF-AB29-BB110B37BFE5}" type="sibTrans" cxnId="{93898EDC-842F-4A83-A2A2-56CA3807D0AB}">
      <dgm:prSet/>
      <dgm:spPr/>
      <dgm:t>
        <a:bodyPr/>
        <a:lstStyle/>
        <a:p>
          <a:endParaRPr lang="en-US"/>
        </a:p>
      </dgm:t>
    </dgm:pt>
    <dgm:pt modelId="{3F883B8E-9AC2-4B57-94D7-31614B2CAC2C}">
      <dgm:prSet phldrT="[Text]" custT="1"/>
      <dgm:spPr/>
      <dgm:t>
        <a:bodyPr/>
        <a:lstStyle/>
        <a:p>
          <a:r>
            <a:rPr lang="en-US" sz="1100" b="1">
              <a:latin typeface="Times New Roman" pitchFamily="18" charset="0"/>
              <a:cs typeface="Times New Roman" pitchFamily="18" charset="0"/>
            </a:rPr>
            <a:t>Control</a:t>
          </a:r>
        </a:p>
      </dgm:t>
    </dgm:pt>
    <dgm:pt modelId="{781098AD-EBEC-4C0E-BE49-3CD5C92C4315}" type="parTrans" cxnId="{F52548E1-50D2-4310-880E-05B496981D26}">
      <dgm:prSet/>
      <dgm:spPr/>
      <dgm:t>
        <a:bodyPr/>
        <a:lstStyle/>
        <a:p>
          <a:endParaRPr lang="en-US"/>
        </a:p>
      </dgm:t>
    </dgm:pt>
    <dgm:pt modelId="{2DCF2C00-D2DA-4DA3-A1C9-DA42F6EC0F80}" type="sibTrans" cxnId="{F52548E1-50D2-4310-880E-05B496981D26}">
      <dgm:prSet/>
      <dgm:spPr/>
      <dgm:t>
        <a:bodyPr/>
        <a:lstStyle/>
        <a:p>
          <a:endParaRPr lang="en-US"/>
        </a:p>
      </dgm:t>
    </dgm:pt>
    <dgm:pt modelId="{CF4D8026-B6B5-43F1-A83D-4B865A3ED98A}">
      <dgm:prSet phldrT="[Text]" custT="1"/>
      <dgm:spPr/>
      <dgm:t>
        <a:bodyPr/>
        <a:lstStyle/>
        <a:p>
          <a:r>
            <a:rPr lang="en-US" sz="1100" b="1">
              <a:latin typeface="Times New Roman" pitchFamily="18" charset="0"/>
              <a:cs typeface="Times New Roman" pitchFamily="18" charset="0"/>
            </a:rPr>
            <a:t>controlling the process to achieve desired quality </a:t>
          </a:r>
        </a:p>
      </dgm:t>
    </dgm:pt>
    <dgm:pt modelId="{7928B6D1-5021-456E-8217-7F22A17668AE}" type="parTrans" cxnId="{D2C59782-93F6-46A3-9DB8-5D8A12199878}">
      <dgm:prSet/>
      <dgm:spPr/>
      <dgm:t>
        <a:bodyPr/>
        <a:lstStyle/>
        <a:p>
          <a:endParaRPr lang="en-US"/>
        </a:p>
      </dgm:t>
    </dgm:pt>
    <dgm:pt modelId="{E64EA7C7-148F-4819-83A5-4978445247BC}" type="sibTrans" cxnId="{D2C59782-93F6-46A3-9DB8-5D8A12199878}">
      <dgm:prSet/>
      <dgm:spPr/>
      <dgm:t>
        <a:bodyPr/>
        <a:lstStyle/>
        <a:p>
          <a:endParaRPr lang="en-US"/>
        </a:p>
      </dgm:t>
    </dgm:pt>
    <dgm:pt modelId="{87E94314-229C-4F82-9B19-4C021581BC6A}">
      <dgm:prSet custT="1"/>
      <dgm:spPr/>
      <dgm:t>
        <a:bodyPr/>
        <a:lstStyle/>
        <a:p>
          <a:r>
            <a:rPr lang="en-US" sz="1100" b="1">
              <a:latin typeface="Times New Roman" pitchFamily="18" charset="0"/>
              <a:cs typeface="Times New Roman" pitchFamily="18" charset="0"/>
            </a:rPr>
            <a:t>Analyze</a:t>
          </a:r>
        </a:p>
      </dgm:t>
    </dgm:pt>
    <dgm:pt modelId="{C699F993-9634-417C-BBE7-48231A142CC0}" type="parTrans" cxnId="{6B4C169A-CB27-4EF3-9FCB-0261B79059BE}">
      <dgm:prSet/>
      <dgm:spPr/>
      <dgm:t>
        <a:bodyPr/>
        <a:lstStyle/>
        <a:p>
          <a:endParaRPr lang="en-US"/>
        </a:p>
      </dgm:t>
    </dgm:pt>
    <dgm:pt modelId="{439B9868-4FB1-4D2C-8FC9-7FBCC873416E}" type="sibTrans" cxnId="{6B4C169A-CB27-4EF3-9FCB-0261B79059BE}">
      <dgm:prSet/>
      <dgm:spPr/>
      <dgm:t>
        <a:bodyPr/>
        <a:lstStyle/>
        <a:p>
          <a:endParaRPr lang="en-US"/>
        </a:p>
      </dgm:t>
    </dgm:pt>
    <dgm:pt modelId="{A639B656-9BC9-434B-AA6A-4E8715D4C1F1}">
      <dgm:prSet custT="1"/>
      <dgm:spPr/>
      <dgm:t>
        <a:bodyPr/>
        <a:lstStyle/>
        <a:p>
          <a:r>
            <a:rPr lang="en-US" sz="1100" b="1">
              <a:latin typeface="Times New Roman" pitchFamily="18" charset="0"/>
              <a:cs typeface="Times New Roman" pitchFamily="18" charset="0"/>
            </a:rPr>
            <a:t>Improve</a:t>
          </a:r>
        </a:p>
      </dgm:t>
    </dgm:pt>
    <dgm:pt modelId="{7C0F02A5-942A-4E11-AE8D-DF72F35FE339}" type="parTrans" cxnId="{9C13C2C0-1E38-4377-AC6F-B82CB811F637}">
      <dgm:prSet/>
      <dgm:spPr/>
      <dgm:t>
        <a:bodyPr/>
        <a:lstStyle/>
        <a:p>
          <a:endParaRPr lang="en-US"/>
        </a:p>
      </dgm:t>
    </dgm:pt>
    <dgm:pt modelId="{7376A71F-BAED-4B07-BD3B-A0BF69D808D8}" type="sibTrans" cxnId="{9C13C2C0-1E38-4377-AC6F-B82CB811F637}">
      <dgm:prSet/>
      <dgm:spPr/>
      <dgm:t>
        <a:bodyPr/>
        <a:lstStyle/>
        <a:p>
          <a:endParaRPr lang="en-US"/>
        </a:p>
      </dgm:t>
    </dgm:pt>
    <dgm:pt modelId="{A1DF1613-1927-4AFB-978D-5AC0F454B9F6}">
      <dgm:prSet custT="1"/>
      <dgm:spPr/>
      <dgm:t>
        <a:bodyPr/>
        <a:lstStyle/>
        <a:p>
          <a:r>
            <a:rPr lang="en-US" sz="1100" b="1">
              <a:latin typeface="Times New Roman" pitchFamily="18" charset="0"/>
              <a:cs typeface="Times New Roman" pitchFamily="18" charset="0"/>
            </a:rPr>
            <a:t>analysing the issue based on findings </a:t>
          </a:r>
        </a:p>
      </dgm:t>
    </dgm:pt>
    <dgm:pt modelId="{6B37723D-5F79-405E-8B3D-EFC725192C8E}" type="parTrans" cxnId="{41F67318-BA52-4493-8E2C-77FBBB187BEC}">
      <dgm:prSet/>
      <dgm:spPr/>
      <dgm:t>
        <a:bodyPr/>
        <a:lstStyle/>
        <a:p>
          <a:endParaRPr lang="en-US"/>
        </a:p>
      </dgm:t>
    </dgm:pt>
    <dgm:pt modelId="{33232666-CAC2-4E45-9DEF-99E81F7F1C10}" type="sibTrans" cxnId="{41F67318-BA52-4493-8E2C-77FBBB187BEC}">
      <dgm:prSet/>
      <dgm:spPr/>
      <dgm:t>
        <a:bodyPr/>
        <a:lstStyle/>
        <a:p>
          <a:endParaRPr lang="en-US"/>
        </a:p>
      </dgm:t>
    </dgm:pt>
    <dgm:pt modelId="{3554989C-F354-4CEA-89AB-0A22BC02866C}">
      <dgm:prSet custT="1"/>
      <dgm:spPr/>
      <dgm:t>
        <a:bodyPr/>
        <a:lstStyle/>
        <a:p>
          <a:r>
            <a:rPr lang="en-US" sz="1100" b="1">
              <a:latin typeface="Times New Roman" pitchFamily="18" charset="0"/>
              <a:cs typeface="Times New Roman" pitchFamily="18" charset="0"/>
            </a:rPr>
            <a:t>improving the service design and process  to resolve the issue </a:t>
          </a:r>
        </a:p>
      </dgm:t>
    </dgm:pt>
    <dgm:pt modelId="{7A342245-3E73-4721-8CF0-B53EECC5565C}" type="parTrans" cxnId="{74DC2901-115A-457E-AF1D-E659BE0E3AE3}">
      <dgm:prSet/>
      <dgm:spPr/>
      <dgm:t>
        <a:bodyPr/>
        <a:lstStyle/>
        <a:p>
          <a:endParaRPr lang="en-US"/>
        </a:p>
      </dgm:t>
    </dgm:pt>
    <dgm:pt modelId="{2D1A4C4C-087F-4E8A-9B3A-8E4326E189AF}" type="sibTrans" cxnId="{74DC2901-115A-457E-AF1D-E659BE0E3AE3}">
      <dgm:prSet/>
      <dgm:spPr/>
      <dgm:t>
        <a:bodyPr/>
        <a:lstStyle/>
        <a:p>
          <a:endParaRPr lang="en-US"/>
        </a:p>
      </dgm:t>
    </dgm:pt>
    <dgm:pt modelId="{1879110D-77A2-4855-8154-1FD66FC04E21}" type="pres">
      <dgm:prSet presAssocID="{9FA74171-18F2-49B9-8BD7-66530BD8C6A9}" presName="linearFlow" presStyleCnt="0">
        <dgm:presLayoutVars>
          <dgm:dir/>
          <dgm:animLvl val="lvl"/>
          <dgm:resizeHandles val="exact"/>
        </dgm:presLayoutVars>
      </dgm:prSet>
      <dgm:spPr/>
    </dgm:pt>
    <dgm:pt modelId="{52C46697-8D38-4BB4-915E-986E885C5133}" type="pres">
      <dgm:prSet presAssocID="{793760A0-0C15-46BB-ADDB-23B72BEA1832}" presName="composite" presStyleCnt="0"/>
      <dgm:spPr/>
    </dgm:pt>
    <dgm:pt modelId="{6D955C9F-C4D8-46D4-9675-D73F2AFF68FF}" type="pres">
      <dgm:prSet presAssocID="{793760A0-0C15-46BB-ADDB-23B72BEA1832}" presName="parentText" presStyleLbl="alignNode1" presStyleIdx="0" presStyleCnt="5">
        <dgm:presLayoutVars>
          <dgm:chMax val="1"/>
          <dgm:bulletEnabled val="1"/>
        </dgm:presLayoutVars>
      </dgm:prSet>
      <dgm:spPr/>
    </dgm:pt>
    <dgm:pt modelId="{8B542257-D345-443B-B6B1-CB31071BD963}" type="pres">
      <dgm:prSet presAssocID="{793760A0-0C15-46BB-ADDB-23B72BEA1832}" presName="descendantText" presStyleLbl="alignAcc1" presStyleIdx="0" presStyleCnt="5">
        <dgm:presLayoutVars>
          <dgm:bulletEnabled val="1"/>
        </dgm:presLayoutVars>
      </dgm:prSet>
      <dgm:spPr/>
    </dgm:pt>
    <dgm:pt modelId="{C3759042-BB47-4588-A197-D54628EFBF05}" type="pres">
      <dgm:prSet presAssocID="{CA75E834-B6AE-447F-B08F-29A8488B751C}" presName="sp" presStyleCnt="0"/>
      <dgm:spPr/>
    </dgm:pt>
    <dgm:pt modelId="{02A04D93-8DFC-4ED8-A31C-681F5A7E6174}" type="pres">
      <dgm:prSet presAssocID="{1BC5C315-7A56-4B02-873B-30CF659A74D7}" presName="composite" presStyleCnt="0"/>
      <dgm:spPr/>
    </dgm:pt>
    <dgm:pt modelId="{86C5B2AF-B051-41FD-8BBA-05D6FE63B85F}" type="pres">
      <dgm:prSet presAssocID="{1BC5C315-7A56-4B02-873B-30CF659A74D7}" presName="parentText" presStyleLbl="alignNode1" presStyleIdx="1" presStyleCnt="5">
        <dgm:presLayoutVars>
          <dgm:chMax val="1"/>
          <dgm:bulletEnabled val="1"/>
        </dgm:presLayoutVars>
      </dgm:prSet>
      <dgm:spPr/>
    </dgm:pt>
    <dgm:pt modelId="{FDA4A0D2-6FA7-4DD8-9B04-922BDC6B41A2}" type="pres">
      <dgm:prSet presAssocID="{1BC5C315-7A56-4B02-873B-30CF659A74D7}" presName="descendantText" presStyleLbl="alignAcc1" presStyleIdx="1" presStyleCnt="5">
        <dgm:presLayoutVars>
          <dgm:bulletEnabled val="1"/>
        </dgm:presLayoutVars>
      </dgm:prSet>
      <dgm:spPr/>
    </dgm:pt>
    <dgm:pt modelId="{B886CE76-0B9D-47B3-943A-E2FE72981546}" type="pres">
      <dgm:prSet presAssocID="{A56F5DFC-848F-4080-926C-8CB0BA326A37}" presName="sp" presStyleCnt="0"/>
      <dgm:spPr/>
    </dgm:pt>
    <dgm:pt modelId="{227D536A-131A-4A03-A602-900069737F97}" type="pres">
      <dgm:prSet presAssocID="{87E94314-229C-4F82-9B19-4C021581BC6A}" presName="composite" presStyleCnt="0"/>
      <dgm:spPr/>
    </dgm:pt>
    <dgm:pt modelId="{2AA758BA-5DD8-40B2-B69F-0D24414A1545}" type="pres">
      <dgm:prSet presAssocID="{87E94314-229C-4F82-9B19-4C021581BC6A}" presName="parentText" presStyleLbl="alignNode1" presStyleIdx="2" presStyleCnt="5">
        <dgm:presLayoutVars>
          <dgm:chMax val="1"/>
          <dgm:bulletEnabled val="1"/>
        </dgm:presLayoutVars>
      </dgm:prSet>
      <dgm:spPr/>
    </dgm:pt>
    <dgm:pt modelId="{B7E121C6-E95E-4463-88B8-B45E64AFF5D9}" type="pres">
      <dgm:prSet presAssocID="{87E94314-229C-4F82-9B19-4C021581BC6A}" presName="descendantText" presStyleLbl="alignAcc1" presStyleIdx="2" presStyleCnt="5">
        <dgm:presLayoutVars>
          <dgm:bulletEnabled val="1"/>
        </dgm:presLayoutVars>
      </dgm:prSet>
      <dgm:spPr/>
    </dgm:pt>
    <dgm:pt modelId="{74DACC98-2D4D-45E8-8C41-4ACB998A150C}" type="pres">
      <dgm:prSet presAssocID="{439B9868-4FB1-4D2C-8FC9-7FBCC873416E}" presName="sp" presStyleCnt="0"/>
      <dgm:spPr/>
    </dgm:pt>
    <dgm:pt modelId="{3328BCCA-2FF4-493A-A47A-C0D877A28C57}" type="pres">
      <dgm:prSet presAssocID="{A639B656-9BC9-434B-AA6A-4E8715D4C1F1}" presName="composite" presStyleCnt="0"/>
      <dgm:spPr/>
    </dgm:pt>
    <dgm:pt modelId="{63503812-F471-4CA2-A51E-5293B655416D}" type="pres">
      <dgm:prSet presAssocID="{A639B656-9BC9-434B-AA6A-4E8715D4C1F1}" presName="parentText" presStyleLbl="alignNode1" presStyleIdx="3" presStyleCnt="5">
        <dgm:presLayoutVars>
          <dgm:chMax val="1"/>
          <dgm:bulletEnabled val="1"/>
        </dgm:presLayoutVars>
      </dgm:prSet>
      <dgm:spPr/>
    </dgm:pt>
    <dgm:pt modelId="{4B6FDBCF-7DF3-4C8D-9842-1562E672CC6A}" type="pres">
      <dgm:prSet presAssocID="{A639B656-9BC9-434B-AA6A-4E8715D4C1F1}" presName="descendantText" presStyleLbl="alignAcc1" presStyleIdx="3" presStyleCnt="5">
        <dgm:presLayoutVars>
          <dgm:bulletEnabled val="1"/>
        </dgm:presLayoutVars>
      </dgm:prSet>
      <dgm:spPr/>
    </dgm:pt>
    <dgm:pt modelId="{02EBDD54-A1D6-4B4F-A2C2-82DC348144B0}" type="pres">
      <dgm:prSet presAssocID="{7376A71F-BAED-4B07-BD3B-A0BF69D808D8}" presName="sp" presStyleCnt="0"/>
      <dgm:spPr/>
    </dgm:pt>
    <dgm:pt modelId="{6B7992A9-212E-4742-9AB6-4969934BC4D2}" type="pres">
      <dgm:prSet presAssocID="{3F883B8E-9AC2-4B57-94D7-31614B2CAC2C}" presName="composite" presStyleCnt="0"/>
      <dgm:spPr/>
    </dgm:pt>
    <dgm:pt modelId="{87F1D8B3-08EF-4828-ACCB-8695CFD1A7FF}" type="pres">
      <dgm:prSet presAssocID="{3F883B8E-9AC2-4B57-94D7-31614B2CAC2C}" presName="parentText" presStyleLbl="alignNode1" presStyleIdx="4" presStyleCnt="5">
        <dgm:presLayoutVars>
          <dgm:chMax val="1"/>
          <dgm:bulletEnabled val="1"/>
        </dgm:presLayoutVars>
      </dgm:prSet>
      <dgm:spPr/>
    </dgm:pt>
    <dgm:pt modelId="{FD51DC14-316F-4776-921A-05D5D4243041}" type="pres">
      <dgm:prSet presAssocID="{3F883B8E-9AC2-4B57-94D7-31614B2CAC2C}" presName="descendantText" presStyleLbl="alignAcc1" presStyleIdx="4" presStyleCnt="5" custLinFactNeighborY="0">
        <dgm:presLayoutVars>
          <dgm:bulletEnabled val="1"/>
        </dgm:presLayoutVars>
      </dgm:prSet>
      <dgm:spPr/>
    </dgm:pt>
  </dgm:ptLst>
  <dgm:cxnLst>
    <dgm:cxn modelId="{74DC2901-115A-457E-AF1D-E659BE0E3AE3}" srcId="{A639B656-9BC9-434B-AA6A-4E8715D4C1F1}" destId="{3554989C-F354-4CEA-89AB-0A22BC02866C}" srcOrd="0" destOrd="0" parTransId="{7A342245-3E73-4721-8CF0-B53EECC5565C}" sibTransId="{2D1A4C4C-087F-4E8A-9B3A-8E4326E189AF}"/>
    <dgm:cxn modelId="{EB59B90F-AF87-4FA4-B253-24EE0E48FDD8}" type="presOf" srcId="{A1DF1613-1927-4AFB-978D-5AC0F454B9F6}" destId="{B7E121C6-E95E-4463-88B8-B45E64AFF5D9}" srcOrd="0" destOrd="0" presId="urn:microsoft.com/office/officeart/2005/8/layout/chevron2"/>
    <dgm:cxn modelId="{41F67318-BA52-4493-8E2C-77FBBB187BEC}" srcId="{87E94314-229C-4F82-9B19-4C021581BC6A}" destId="{A1DF1613-1927-4AFB-978D-5AC0F454B9F6}" srcOrd="0" destOrd="0" parTransId="{6B37723D-5F79-405E-8B3D-EFC725192C8E}" sibTransId="{33232666-CAC2-4E45-9DEF-99E81F7F1C10}"/>
    <dgm:cxn modelId="{528D9E5D-17CB-4FFD-9050-4927D0AABF2E}" srcId="{9FA74171-18F2-49B9-8BD7-66530BD8C6A9}" destId="{793760A0-0C15-46BB-ADDB-23B72BEA1832}" srcOrd="0" destOrd="0" parTransId="{C95A3806-0372-41C9-B09F-97440ED2C961}" sibTransId="{CA75E834-B6AE-447F-B08F-29A8488B751C}"/>
    <dgm:cxn modelId="{6F2AB268-E4D3-4132-8E4D-6ADF6D9E06DB}" type="presOf" srcId="{CFE7F82E-7863-4960-B98B-BCD251BF94EE}" destId="{FDA4A0D2-6FA7-4DD8-9B04-922BDC6B41A2}" srcOrd="0" destOrd="0" presId="urn:microsoft.com/office/officeart/2005/8/layout/chevron2"/>
    <dgm:cxn modelId="{D2C59782-93F6-46A3-9DB8-5D8A12199878}" srcId="{3F883B8E-9AC2-4B57-94D7-31614B2CAC2C}" destId="{CF4D8026-B6B5-43F1-A83D-4B865A3ED98A}" srcOrd="0" destOrd="0" parTransId="{7928B6D1-5021-456E-8217-7F22A17668AE}" sibTransId="{E64EA7C7-148F-4819-83A5-4978445247BC}"/>
    <dgm:cxn modelId="{3F8D8F85-A9AE-4B73-91B5-14ACCD32853E}" srcId="{793760A0-0C15-46BB-ADDB-23B72BEA1832}" destId="{249ADE67-F21C-4EFF-BB9C-4B3D2CF46E4F}" srcOrd="0" destOrd="0" parTransId="{B1FA1C6B-972E-43B0-933A-11ACADB717ED}" sibTransId="{F16FCF76-592D-42D6-A8F2-9C8953162035}"/>
    <dgm:cxn modelId="{6DA0048C-4C28-4C93-8F50-B08D62451335}" type="presOf" srcId="{3F883B8E-9AC2-4B57-94D7-31614B2CAC2C}" destId="{87F1D8B3-08EF-4828-ACCB-8695CFD1A7FF}" srcOrd="0" destOrd="0" presId="urn:microsoft.com/office/officeart/2005/8/layout/chevron2"/>
    <dgm:cxn modelId="{B2CCE493-913E-44E4-B596-CF8C17100839}" type="presOf" srcId="{87E94314-229C-4F82-9B19-4C021581BC6A}" destId="{2AA758BA-5DD8-40B2-B69F-0D24414A1545}" srcOrd="0" destOrd="0" presId="urn:microsoft.com/office/officeart/2005/8/layout/chevron2"/>
    <dgm:cxn modelId="{E0803A99-11AD-4BCB-991D-AC089E0E96BA}" type="presOf" srcId="{249ADE67-F21C-4EFF-BB9C-4B3D2CF46E4F}" destId="{8B542257-D345-443B-B6B1-CB31071BD963}" srcOrd="0" destOrd="0" presId="urn:microsoft.com/office/officeart/2005/8/layout/chevron2"/>
    <dgm:cxn modelId="{6B4C169A-CB27-4EF3-9FCB-0261B79059BE}" srcId="{9FA74171-18F2-49B9-8BD7-66530BD8C6A9}" destId="{87E94314-229C-4F82-9B19-4C021581BC6A}" srcOrd="2" destOrd="0" parTransId="{C699F993-9634-417C-BBE7-48231A142CC0}" sibTransId="{439B9868-4FB1-4D2C-8FC9-7FBCC873416E}"/>
    <dgm:cxn modelId="{058389A1-A747-4B94-879B-A9756C5C34BA}" type="presOf" srcId="{A639B656-9BC9-434B-AA6A-4E8715D4C1F1}" destId="{63503812-F471-4CA2-A51E-5293B655416D}" srcOrd="0" destOrd="0" presId="urn:microsoft.com/office/officeart/2005/8/layout/chevron2"/>
    <dgm:cxn modelId="{9C13C2C0-1E38-4377-AC6F-B82CB811F637}" srcId="{9FA74171-18F2-49B9-8BD7-66530BD8C6A9}" destId="{A639B656-9BC9-434B-AA6A-4E8715D4C1F1}" srcOrd="3" destOrd="0" parTransId="{7C0F02A5-942A-4E11-AE8D-DF72F35FE339}" sibTransId="{7376A71F-BAED-4B07-BD3B-A0BF69D808D8}"/>
    <dgm:cxn modelId="{C646A3CB-8A8F-49DC-B3C9-8C7D70EBFE8B}" type="presOf" srcId="{3554989C-F354-4CEA-89AB-0A22BC02866C}" destId="{4B6FDBCF-7DF3-4C8D-9842-1562E672CC6A}" srcOrd="0" destOrd="0" presId="urn:microsoft.com/office/officeart/2005/8/layout/chevron2"/>
    <dgm:cxn modelId="{5C36A2D4-6A5F-42EF-9FEA-2FF4850185F2}" type="presOf" srcId="{1BC5C315-7A56-4B02-873B-30CF659A74D7}" destId="{86C5B2AF-B051-41FD-8BBA-05D6FE63B85F}" srcOrd="0" destOrd="0" presId="urn:microsoft.com/office/officeart/2005/8/layout/chevron2"/>
    <dgm:cxn modelId="{0E11CFD6-3BAB-41A5-ABA1-E49BD860F358}" srcId="{9FA74171-18F2-49B9-8BD7-66530BD8C6A9}" destId="{1BC5C315-7A56-4B02-873B-30CF659A74D7}" srcOrd="1" destOrd="0" parTransId="{9A12709D-65E9-4849-991C-991EF08C07DA}" sibTransId="{A56F5DFC-848F-4080-926C-8CB0BA326A37}"/>
    <dgm:cxn modelId="{0E79D5D7-935F-42F6-BDD2-4CDE7046E97A}" type="presOf" srcId="{9FA74171-18F2-49B9-8BD7-66530BD8C6A9}" destId="{1879110D-77A2-4855-8154-1FD66FC04E21}" srcOrd="0" destOrd="0" presId="urn:microsoft.com/office/officeart/2005/8/layout/chevron2"/>
    <dgm:cxn modelId="{AFA0EED7-1574-43C2-B5ED-79BB2A3BD5DD}" type="presOf" srcId="{793760A0-0C15-46BB-ADDB-23B72BEA1832}" destId="{6D955C9F-C4D8-46D4-9675-D73F2AFF68FF}" srcOrd="0" destOrd="0" presId="urn:microsoft.com/office/officeart/2005/8/layout/chevron2"/>
    <dgm:cxn modelId="{BA6FABD9-DE1C-488E-A43D-A794492969CC}" type="presOf" srcId="{CF4D8026-B6B5-43F1-A83D-4B865A3ED98A}" destId="{FD51DC14-316F-4776-921A-05D5D4243041}" srcOrd="0" destOrd="0" presId="urn:microsoft.com/office/officeart/2005/8/layout/chevron2"/>
    <dgm:cxn modelId="{93898EDC-842F-4A83-A2A2-56CA3807D0AB}" srcId="{1BC5C315-7A56-4B02-873B-30CF659A74D7}" destId="{CFE7F82E-7863-4960-B98B-BCD251BF94EE}" srcOrd="0" destOrd="0" parTransId="{2EEEEF3A-077D-4C16-8F99-F49D16DB6A6D}" sibTransId="{EBAFF431-CD2B-43AF-AB29-BB110B37BFE5}"/>
    <dgm:cxn modelId="{F52548E1-50D2-4310-880E-05B496981D26}" srcId="{9FA74171-18F2-49B9-8BD7-66530BD8C6A9}" destId="{3F883B8E-9AC2-4B57-94D7-31614B2CAC2C}" srcOrd="4" destOrd="0" parTransId="{781098AD-EBEC-4C0E-BE49-3CD5C92C4315}" sibTransId="{2DCF2C00-D2DA-4DA3-A1C9-DA42F6EC0F80}"/>
    <dgm:cxn modelId="{A617662F-48BE-485B-9C18-E5A9426B54DF}" type="presParOf" srcId="{1879110D-77A2-4855-8154-1FD66FC04E21}" destId="{52C46697-8D38-4BB4-915E-986E885C5133}" srcOrd="0" destOrd="0" presId="urn:microsoft.com/office/officeart/2005/8/layout/chevron2"/>
    <dgm:cxn modelId="{A0BAA7FD-CFC5-4268-8ED4-FB5F90F58F04}" type="presParOf" srcId="{52C46697-8D38-4BB4-915E-986E885C5133}" destId="{6D955C9F-C4D8-46D4-9675-D73F2AFF68FF}" srcOrd="0" destOrd="0" presId="urn:microsoft.com/office/officeart/2005/8/layout/chevron2"/>
    <dgm:cxn modelId="{E9ED610F-B509-48F7-8D21-5FC7D3C280A3}" type="presParOf" srcId="{52C46697-8D38-4BB4-915E-986E885C5133}" destId="{8B542257-D345-443B-B6B1-CB31071BD963}" srcOrd="1" destOrd="0" presId="urn:microsoft.com/office/officeart/2005/8/layout/chevron2"/>
    <dgm:cxn modelId="{D3F9ACA8-8FB6-40C1-91D6-46C65EA858E7}" type="presParOf" srcId="{1879110D-77A2-4855-8154-1FD66FC04E21}" destId="{C3759042-BB47-4588-A197-D54628EFBF05}" srcOrd="1" destOrd="0" presId="urn:microsoft.com/office/officeart/2005/8/layout/chevron2"/>
    <dgm:cxn modelId="{F5F3B453-2776-4224-A1C3-C92C8BFEF3BE}" type="presParOf" srcId="{1879110D-77A2-4855-8154-1FD66FC04E21}" destId="{02A04D93-8DFC-4ED8-A31C-681F5A7E6174}" srcOrd="2" destOrd="0" presId="urn:microsoft.com/office/officeart/2005/8/layout/chevron2"/>
    <dgm:cxn modelId="{75F0F53A-F3B0-4960-8A89-D5F7AA1044FB}" type="presParOf" srcId="{02A04D93-8DFC-4ED8-A31C-681F5A7E6174}" destId="{86C5B2AF-B051-41FD-8BBA-05D6FE63B85F}" srcOrd="0" destOrd="0" presId="urn:microsoft.com/office/officeart/2005/8/layout/chevron2"/>
    <dgm:cxn modelId="{85A54C41-4AC9-45D0-9C76-66472D3F7B7C}" type="presParOf" srcId="{02A04D93-8DFC-4ED8-A31C-681F5A7E6174}" destId="{FDA4A0D2-6FA7-4DD8-9B04-922BDC6B41A2}" srcOrd="1" destOrd="0" presId="urn:microsoft.com/office/officeart/2005/8/layout/chevron2"/>
    <dgm:cxn modelId="{014398E8-D286-45C8-AAA9-919A426A644A}" type="presParOf" srcId="{1879110D-77A2-4855-8154-1FD66FC04E21}" destId="{B886CE76-0B9D-47B3-943A-E2FE72981546}" srcOrd="3" destOrd="0" presId="urn:microsoft.com/office/officeart/2005/8/layout/chevron2"/>
    <dgm:cxn modelId="{6D88F13D-C74E-44D4-B810-F7D0A4BC1666}" type="presParOf" srcId="{1879110D-77A2-4855-8154-1FD66FC04E21}" destId="{227D536A-131A-4A03-A602-900069737F97}" srcOrd="4" destOrd="0" presId="urn:microsoft.com/office/officeart/2005/8/layout/chevron2"/>
    <dgm:cxn modelId="{E04C6C4E-AC56-485A-AA7B-D393146E593D}" type="presParOf" srcId="{227D536A-131A-4A03-A602-900069737F97}" destId="{2AA758BA-5DD8-40B2-B69F-0D24414A1545}" srcOrd="0" destOrd="0" presId="urn:microsoft.com/office/officeart/2005/8/layout/chevron2"/>
    <dgm:cxn modelId="{0CB84019-6E7D-43E9-9209-086183E107D6}" type="presParOf" srcId="{227D536A-131A-4A03-A602-900069737F97}" destId="{B7E121C6-E95E-4463-88B8-B45E64AFF5D9}" srcOrd="1" destOrd="0" presId="urn:microsoft.com/office/officeart/2005/8/layout/chevron2"/>
    <dgm:cxn modelId="{73D553BD-953E-4E4C-A8DF-F00F16D795EF}" type="presParOf" srcId="{1879110D-77A2-4855-8154-1FD66FC04E21}" destId="{74DACC98-2D4D-45E8-8C41-4ACB998A150C}" srcOrd="5" destOrd="0" presId="urn:microsoft.com/office/officeart/2005/8/layout/chevron2"/>
    <dgm:cxn modelId="{94F1C673-9CB7-413F-9854-F7B285AF7FFB}" type="presParOf" srcId="{1879110D-77A2-4855-8154-1FD66FC04E21}" destId="{3328BCCA-2FF4-493A-A47A-C0D877A28C57}" srcOrd="6" destOrd="0" presId="urn:microsoft.com/office/officeart/2005/8/layout/chevron2"/>
    <dgm:cxn modelId="{869E7EA4-8260-46A9-AFB0-CCCDF4782C78}" type="presParOf" srcId="{3328BCCA-2FF4-493A-A47A-C0D877A28C57}" destId="{63503812-F471-4CA2-A51E-5293B655416D}" srcOrd="0" destOrd="0" presId="urn:microsoft.com/office/officeart/2005/8/layout/chevron2"/>
    <dgm:cxn modelId="{56F87AE7-E5DC-4546-ACF6-C53C96B58546}" type="presParOf" srcId="{3328BCCA-2FF4-493A-A47A-C0D877A28C57}" destId="{4B6FDBCF-7DF3-4C8D-9842-1562E672CC6A}" srcOrd="1" destOrd="0" presId="urn:microsoft.com/office/officeart/2005/8/layout/chevron2"/>
    <dgm:cxn modelId="{BD4D350B-9140-4157-B2EC-849783E70E95}" type="presParOf" srcId="{1879110D-77A2-4855-8154-1FD66FC04E21}" destId="{02EBDD54-A1D6-4B4F-A2C2-82DC348144B0}" srcOrd="7" destOrd="0" presId="urn:microsoft.com/office/officeart/2005/8/layout/chevron2"/>
    <dgm:cxn modelId="{D33894AA-3556-48D9-B7D0-665345392E81}" type="presParOf" srcId="{1879110D-77A2-4855-8154-1FD66FC04E21}" destId="{6B7992A9-212E-4742-9AB6-4969934BC4D2}" srcOrd="8" destOrd="0" presId="urn:microsoft.com/office/officeart/2005/8/layout/chevron2"/>
    <dgm:cxn modelId="{0C3E8989-1247-432E-BD58-2EB9D598F8B3}" type="presParOf" srcId="{6B7992A9-212E-4742-9AB6-4969934BC4D2}" destId="{87F1D8B3-08EF-4828-ACCB-8695CFD1A7FF}" srcOrd="0" destOrd="0" presId="urn:microsoft.com/office/officeart/2005/8/layout/chevron2"/>
    <dgm:cxn modelId="{E9170A52-3546-4A16-B0D5-235185B16872}" type="presParOf" srcId="{6B7992A9-212E-4742-9AB6-4969934BC4D2}" destId="{FD51DC14-316F-4776-921A-05D5D4243041}" srcOrd="1" destOrd="0" presId="urn:microsoft.com/office/officeart/2005/8/layout/chevron2"/>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654C263F-61D6-4CCF-8292-2B59384AC595}" type="doc">
      <dgm:prSet loTypeId="urn:microsoft.com/office/officeart/2005/8/layout/vList5" loCatId="list" qsTypeId="urn:microsoft.com/office/officeart/2005/8/quickstyle/simple5" qsCatId="simple" csTypeId="urn:microsoft.com/office/officeart/2005/8/colors/colorful5" csCatId="colorful" phldr="1"/>
      <dgm:spPr/>
      <dgm:t>
        <a:bodyPr/>
        <a:lstStyle/>
        <a:p>
          <a:endParaRPr lang="en-US"/>
        </a:p>
      </dgm:t>
    </dgm:pt>
    <dgm:pt modelId="{4CD4C50B-498B-47CC-9A26-99C454546E65}">
      <dgm:prSet/>
      <dgm:spPr>
        <a:xfrm>
          <a:off x="0" y="928"/>
          <a:ext cx="1977137" cy="540775"/>
        </a:xfrm>
      </dgm:spPr>
      <dgm:t>
        <a:bodyPr/>
        <a:lstStyle/>
        <a:p>
          <a:r>
            <a:rPr lang="en-US">
              <a:latin typeface="Times New Roman" pitchFamily="18" charset="0"/>
              <a:ea typeface="+mn-ea"/>
              <a:cs typeface="Times New Roman" pitchFamily="18" charset="0"/>
            </a:rPr>
            <a:t>Management approach</a:t>
          </a:r>
        </a:p>
      </dgm:t>
    </dgm:pt>
    <dgm:pt modelId="{BAA28A03-FC46-44F2-B9A7-E3F2F7F85144}" type="parTrans" cxnId="{58CB545F-8CA5-48F9-879A-3BC0997359B8}">
      <dgm:prSet/>
      <dgm:spPr/>
      <dgm:t>
        <a:bodyPr/>
        <a:lstStyle/>
        <a:p>
          <a:endParaRPr lang="en-US"/>
        </a:p>
      </dgm:t>
    </dgm:pt>
    <dgm:pt modelId="{C9CDC529-2D80-40E3-B94A-12BBE4C1945A}" type="sibTrans" cxnId="{58CB545F-8CA5-48F9-879A-3BC0997359B8}">
      <dgm:prSet/>
      <dgm:spPr/>
      <dgm:t>
        <a:bodyPr/>
        <a:lstStyle/>
        <a:p>
          <a:endParaRPr lang="en-US"/>
        </a:p>
      </dgm:t>
    </dgm:pt>
    <dgm:pt modelId="{33A733F1-1815-4FE4-96FF-D7C0B5992634}">
      <dgm:prSet phldrT="[Text]"/>
      <dgm:spPr>
        <a:xfrm rot="5400000">
          <a:off x="3518283" y="-1486139"/>
          <a:ext cx="432620" cy="3514911"/>
        </a:xfrm>
      </dgm:spPr>
      <dgm:t>
        <a:bodyPr/>
        <a:lstStyle/>
        <a:p>
          <a:r>
            <a:rPr lang="en-US">
              <a:latin typeface="Times New Roman" pitchFamily="18" charset="0"/>
              <a:ea typeface="+mn-ea"/>
              <a:cs typeface="Times New Roman" pitchFamily="18" charset="0"/>
            </a:rPr>
            <a:t>proper and appropriate managerial approaches is very important to design value</a:t>
          </a:r>
        </a:p>
      </dgm:t>
    </dgm:pt>
    <dgm:pt modelId="{81F8D9C2-329C-456F-9957-5C516A8F0220}" type="parTrans" cxnId="{A8A63EBB-BA9A-43CE-B440-70747A87538F}">
      <dgm:prSet/>
      <dgm:spPr/>
      <dgm:t>
        <a:bodyPr/>
        <a:lstStyle/>
        <a:p>
          <a:endParaRPr lang="en-US"/>
        </a:p>
      </dgm:t>
    </dgm:pt>
    <dgm:pt modelId="{809D0DD5-857F-48B7-A4C8-D1AE3E43848B}" type="sibTrans" cxnId="{A8A63EBB-BA9A-43CE-B440-70747A87538F}">
      <dgm:prSet/>
      <dgm:spPr/>
      <dgm:t>
        <a:bodyPr/>
        <a:lstStyle/>
        <a:p>
          <a:endParaRPr lang="en-US"/>
        </a:p>
      </dgm:t>
    </dgm:pt>
    <dgm:pt modelId="{B9DA0E25-EBA0-42FD-BEAD-0925328179E3}">
      <dgm:prSet phldrT="[Text]"/>
      <dgm:spPr>
        <a:xfrm>
          <a:off x="0" y="568743"/>
          <a:ext cx="1977137" cy="540775"/>
        </a:xfrm>
      </dgm:spPr>
      <dgm:t>
        <a:bodyPr/>
        <a:lstStyle/>
        <a:p>
          <a:r>
            <a:rPr lang="en-US">
              <a:latin typeface="Times New Roman" pitchFamily="18" charset="0"/>
              <a:ea typeface="+mn-ea"/>
              <a:cs typeface="Times New Roman" pitchFamily="18" charset="0"/>
            </a:rPr>
            <a:t>System design and process</a:t>
          </a:r>
        </a:p>
      </dgm:t>
    </dgm:pt>
    <dgm:pt modelId="{1E8A7719-3E20-48FF-BFC8-28BB661B6E22}" type="parTrans" cxnId="{EE14C7AD-243B-4F53-811A-DB6342B1736A}">
      <dgm:prSet/>
      <dgm:spPr/>
      <dgm:t>
        <a:bodyPr/>
        <a:lstStyle/>
        <a:p>
          <a:endParaRPr lang="en-US"/>
        </a:p>
      </dgm:t>
    </dgm:pt>
    <dgm:pt modelId="{416EF552-219C-41FC-9EC3-CD5E90537BF6}" type="sibTrans" cxnId="{EE14C7AD-243B-4F53-811A-DB6342B1736A}">
      <dgm:prSet/>
      <dgm:spPr/>
      <dgm:t>
        <a:bodyPr/>
        <a:lstStyle/>
        <a:p>
          <a:endParaRPr lang="en-US"/>
        </a:p>
      </dgm:t>
    </dgm:pt>
    <dgm:pt modelId="{BBF1180C-F437-4D38-B6B3-FA00CC36FA6E}">
      <dgm:prSet phldrT="[Text]"/>
      <dgm:spPr>
        <a:xfrm rot="5400000">
          <a:off x="3518283" y="-918324"/>
          <a:ext cx="432620" cy="3514911"/>
        </a:xfrm>
      </dgm:spPr>
      <dgm:t>
        <a:bodyPr/>
        <a:lstStyle/>
        <a:p>
          <a:r>
            <a:rPr lang="en-US">
              <a:latin typeface="Times New Roman" pitchFamily="18" charset="0"/>
              <a:ea typeface="+mn-ea"/>
              <a:cs typeface="Times New Roman" pitchFamily="18" charset="0"/>
            </a:rPr>
            <a:t>effective system design and process help to deliver better value added services</a:t>
          </a:r>
        </a:p>
      </dgm:t>
    </dgm:pt>
    <dgm:pt modelId="{9E51FF30-65D1-4387-82F7-4BA3E5597449}" type="parTrans" cxnId="{A1CBD5F9-2A6D-40A4-9F6A-E2402522C136}">
      <dgm:prSet/>
      <dgm:spPr/>
      <dgm:t>
        <a:bodyPr/>
        <a:lstStyle/>
        <a:p>
          <a:endParaRPr lang="en-US"/>
        </a:p>
      </dgm:t>
    </dgm:pt>
    <dgm:pt modelId="{6EB0EE7C-F364-4C9B-93E9-2E12FDBFC91C}" type="sibTrans" cxnId="{A1CBD5F9-2A6D-40A4-9F6A-E2402522C136}">
      <dgm:prSet/>
      <dgm:spPr/>
      <dgm:t>
        <a:bodyPr/>
        <a:lstStyle/>
        <a:p>
          <a:endParaRPr lang="en-US"/>
        </a:p>
      </dgm:t>
    </dgm:pt>
    <dgm:pt modelId="{E6DA9AB5-775B-42F7-8DBD-111EAEF46B9B}">
      <dgm:prSet phldrT="[Text]"/>
      <dgm:spPr>
        <a:xfrm>
          <a:off x="0" y="1704371"/>
          <a:ext cx="1977137" cy="540775"/>
        </a:xfrm>
      </dgm:spPr>
      <dgm:t>
        <a:bodyPr/>
        <a:lstStyle/>
        <a:p>
          <a:r>
            <a:rPr lang="en-US">
              <a:latin typeface="Times New Roman" pitchFamily="18" charset="0"/>
              <a:ea typeface="+mn-ea"/>
              <a:cs typeface="Times New Roman" pitchFamily="18" charset="0"/>
            </a:rPr>
            <a:t>Proper Marketing</a:t>
          </a:r>
        </a:p>
      </dgm:t>
    </dgm:pt>
    <dgm:pt modelId="{AB5FA2ED-4AC7-4A80-8116-69A48D6AC420}" type="parTrans" cxnId="{5FBE2D4F-2448-41B3-A1E7-7CEA37AB7660}">
      <dgm:prSet/>
      <dgm:spPr/>
      <dgm:t>
        <a:bodyPr/>
        <a:lstStyle/>
        <a:p>
          <a:endParaRPr lang="en-US"/>
        </a:p>
      </dgm:t>
    </dgm:pt>
    <dgm:pt modelId="{1C4DD8DF-7141-465F-83F7-F82A0124FA78}" type="sibTrans" cxnId="{5FBE2D4F-2448-41B3-A1E7-7CEA37AB7660}">
      <dgm:prSet/>
      <dgm:spPr/>
      <dgm:t>
        <a:bodyPr/>
        <a:lstStyle/>
        <a:p>
          <a:endParaRPr lang="en-US"/>
        </a:p>
      </dgm:t>
    </dgm:pt>
    <dgm:pt modelId="{2CD7F7F4-15A2-43E6-9423-9840D91F2835}">
      <dgm:prSet phldrT="[Text]"/>
      <dgm:spPr>
        <a:xfrm rot="5400000">
          <a:off x="3518283" y="217303"/>
          <a:ext cx="432620" cy="3514911"/>
        </a:xfrm>
      </dgm:spPr>
      <dgm:t>
        <a:bodyPr/>
        <a:lstStyle/>
        <a:p>
          <a:r>
            <a:rPr lang="en-US">
              <a:latin typeface="Times New Roman" pitchFamily="18" charset="0"/>
              <a:ea typeface="+mn-ea"/>
              <a:cs typeface="Times New Roman" pitchFamily="18" charset="0"/>
            </a:rPr>
            <a:t>proper</a:t>
          </a:r>
          <a:r>
            <a:rPr lang="en-US" baseline="0">
              <a:latin typeface="Times New Roman" pitchFamily="18" charset="0"/>
              <a:ea typeface="+mn-ea"/>
              <a:cs typeface="Times New Roman" pitchFamily="18" charset="0"/>
            </a:rPr>
            <a:t> use of marketing and tools and techniques help to create effective value based service providing</a:t>
          </a:r>
          <a:endParaRPr lang="en-US">
            <a:latin typeface="Times New Roman" pitchFamily="18" charset="0"/>
            <a:ea typeface="+mn-ea"/>
            <a:cs typeface="Times New Roman" pitchFamily="18" charset="0"/>
          </a:endParaRPr>
        </a:p>
      </dgm:t>
    </dgm:pt>
    <dgm:pt modelId="{4DFD4C9B-359D-469F-BAC9-9390FA910F12}" type="parTrans" cxnId="{5BDA3D9C-1798-4162-94C1-6C39388DBFFC}">
      <dgm:prSet/>
      <dgm:spPr/>
      <dgm:t>
        <a:bodyPr/>
        <a:lstStyle/>
        <a:p>
          <a:endParaRPr lang="en-US"/>
        </a:p>
      </dgm:t>
    </dgm:pt>
    <dgm:pt modelId="{2AEED17B-A24E-480B-BE4C-DCD020A9A153}" type="sibTrans" cxnId="{5BDA3D9C-1798-4162-94C1-6C39388DBFFC}">
      <dgm:prSet/>
      <dgm:spPr/>
      <dgm:t>
        <a:bodyPr/>
        <a:lstStyle/>
        <a:p>
          <a:endParaRPr lang="en-US"/>
        </a:p>
      </dgm:t>
    </dgm:pt>
    <dgm:pt modelId="{F453DF89-E162-4342-93E3-FB301060A2A9}">
      <dgm:prSet phldrT="[Text]"/>
      <dgm:spPr>
        <a:xfrm rot="5400000">
          <a:off x="3518283" y="785117"/>
          <a:ext cx="432620" cy="3514911"/>
        </a:xfrm>
      </dgm:spPr>
      <dgm:t>
        <a:bodyPr/>
        <a:lstStyle/>
        <a:p>
          <a:r>
            <a:rPr lang="en-US">
              <a:latin typeface="Times New Roman" pitchFamily="18" charset="0"/>
              <a:ea typeface="+mn-ea"/>
              <a:cs typeface="Times New Roman" pitchFamily="18" charset="0"/>
            </a:rPr>
            <a:t>proper communication to the customer and getting feedback from them plays vital role in value based service</a:t>
          </a:r>
        </a:p>
      </dgm:t>
    </dgm:pt>
    <dgm:pt modelId="{8FBD74EF-1F54-4356-99D1-148FDFADF208}" type="parTrans" cxnId="{4E5C079E-2C71-44DC-8B45-D8A9D26B2209}">
      <dgm:prSet/>
      <dgm:spPr/>
      <dgm:t>
        <a:bodyPr/>
        <a:lstStyle/>
        <a:p>
          <a:endParaRPr lang="en-US"/>
        </a:p>
      </dgm:t>
    </dgm:pt>
    <dgm:pt modelId="{8088E916-53CB-4957-97D6-213C5CD91DBD}" type="sibTrans" cxnId="{4E5C079E-2C71-44DC-8B45-D8A9D26B2209}">
      <dgm:prSet/>
      <dgm:spPr/>
      <dgm:t>
        <a:bodyPr/>
        <a:lstStyle/>
        <a:p>
          <a:endParaRPr lang="en-US"/>
        </a:p>
      </dgm:t>
    </dgm:pt>
    <dgm:pt modelId="{894BAAFB-44DB-4E37-AE6D-BE14B1B8E6B0}">
      <dgm:prSet/>
      <dgm:spPr>
        <a:xfrm rot="5400000">
          <a:off x="3518283" y="1352931"/>
          <a:ext cx="432620" cy="3514911"/>
        </a:xfrm>
      </dgm:spPr>
      <dgm:t>
        <a:bodyPr/>
        <a:lstStyle/>
        <a:p>
          <a:r>
            <a:rPr lang="en-US">
              <a:latin typeface="Times New Roman" pitchFamily="18" charset="0"/>
              <a:ea typeface="+mn-ea"/>
              <a:cs typeface="Times New Roman" pitchFamily="18" charset="0"/>
            </a:rPr>
            <a:t>continuous evaluation and assessment of service need to be perform to make corrections and adjustments</a:t>
          </a:r>
        </a:p>
      </dgm:t>
    </dgm:pt>
    <dgm:pt modelId="{89386926-1649-49CF-A9C5-42ED94345102}" type="parTrans" cxnId="{86F21F7A-B767-4F7A-81F5-C00DC1BB2ECF}">
      <dgm:prSet/>
      <dgm:spPr/>
      <dgm:t>
        <a:bodyPr/>
        <a:lstStyle/>
        <a:p>
          <a:endParaRPr lang="en-US"/>
        </a:p>
      </dgm:t>
    </dgm:pt>
    <dgm:pt modelId="{E6E4A489-2420-4937-BF1F-8DE52F39FD37}" type="sibTrans" cxnId="{86F21F7A-B767-4F7A-81F5-C00DC1BB2ECF}">
      <dgm:prSet/>
      <dgm:spPr/>
      <dgm:t>
        <a:bodyPr/>
        <a:lstStyle/>
        <a:p>
          <a:endParaRPr lang="en-US"/>
        </a:p>
      </dgm:t>
    </dgm:pt>
    <dgm:pt modelId="{028DF6CB-5FF0-4532-9D40-8F3209AF0FA7}">
      <dgm:prSet/>
      <dgm:spPr>
        <a:xfrm>
          <a:off x="0" y="2839999"/>
          <a:ext cx="1977137" cy="540775"/>
        </a:xfrm>
      </dgm:spPr>
      <dgm:t>
        <a:bodyPr/>
        <a:lstStyle/>
        <a:p>
          <a:r>
            <a:rPr lang="en-US">
              <a:latin typeface="Times New Roman" pitchFamily="18" charset="0"/>
              <a:ea typeface="+mn-ea"/>
              <a:cs typeface="Times New Roman" pitchFamily="18" charset="0"/>
            </a:rPr>
            <a:t>Service assessment</a:t>
          </a:r>
        </a:p>
      </dgm:t>
    </dgm:pt>
    <dgm:pt modelId="{AD070ADC-16FC-43D5-8080-5F00C71F4ABE}" type="parTrans" cxnId="{F8E5F792-9D12-4C9C-B120-DD32BDBF0692}">
      <dgm:prSet/>
      <dgm:spPr/>
      <dgm:t>
        <a:bodyPr/>
        <a:lstStyle/>
        <a:p>
          <a:endParaRPr lang="en-US"/>
        </a:p>
      </dgm:t>
    </dgm:pt>
    <dgm:pt modelId="{58BDA874-D009-4671-9562-88A37D7B1D57}" type="sibTrans" cxnId="{F8E5F792-9D12-4C9C-B120-DD32BDBF0692}">
      <dgm:prSet/>
      <dgm:spPr/>
      <dgm:t>
        <a:bodyPr/>
        <a:lstStyle/>
        <a:p>
          <a:endParaRPr lang="en-US"/>
        </a:p>
      </dgm:t>
    </dgm:pt>
    <dgm:pt modelId="{913E98F5-B79A-44D3-BB4B-1B5438438A73}">
      <dgm:prSet/>
      <dgm:spPr>
        <a:xfrm rot="5400000">
          <a:off x="3518283" y="-413136"/>
          <a:ext cx="432620" cy="3514911"/>
        </a:xfrm>
      </dgm:spPr>
      <dgm:t>
        <a:bodyPr/>
        <a:lstStyle/>
        <a:p>
          <a:r>
            <a:rPr lang="en-US">
              <a:latin typeface="Times New Roman" pitchFamily="18" charset="0"/>
              <a:ea typeface="+mn-ea"/>
              <a:cs typeface="Times New Roman" pitchFamily="18" charset="0"/>
            </a:rPr>
            <a:t>planning and implementing of value based service is the key to success</a:t>
          </a:r>
        </a:p>
      </dgm:t>
    </dgm:pt>
    <dgm:pt modelId="{BD5EB1A8-AC53-4973-A29C-DF0D136FF940}" type="parTrans" cxnId="{325AB632-58CC-4DFF-AB84-43B7D259FBAC}">
      <dgm:prSet/>
      <dgm:spPr/>
      <dgm:t>
        <a:bodyPr/>
        <a:lstStyle/>
        <a:p>
          <a:endParaRPr lang="en-US"/>
        </a:p>
      </dgm:t>
    </dgm:pt>
    <dgm:pt modelId="{22F05507-7918-4AAD-B873-9B4CB28BE151}" type="sibTrans" cxnId="{325AB632-58CC-4DFF-AB84-43B7D259FBAC}">
      <dgm:prSet/>
      <dgm:spPr/>
      <dgm:t>
        <a:bodyPr/>
        <a:lstStyle/>
        <a:p>
          <a:endParaRPr lang="en-US"/>
        </a:p>
      </dgm:t>
    </dgm:pt>
    <dgm:pt modelId="{9439BF93-B7E2-4C07-A898-ABA228499272}">
      <dgm:prSet phldrT="[Text]"/>
      <dgm:spPr>
        <a:xfrm>
          <a:off x="0" y="1091245"/>
          <a:ext cx="1977137" cy="540775"/>
        </a:xfrm>
      </dgm:spPr>
      <dgm:t>
        <a:bodyPr/>
        <a:lstStyle/>
        <a:p>
          <a:r>
            <a:rPr lang="en-US">
              <a:latin typeface="Times New Roman" pitchFamily="18" charset="0"/>
              <a:ea typeface="+mn-ea"/>
              <a:cs typeface="Times New Roman" pitchFamily="18" charset="0"/>
            </a:rPr>
            <a:t>Successful Implementation</a:t>
          </a:r>
        </a:p>
      </dgm:t>
    </dgm:pt>
    <dgm:pt modelId="{8E5F8D57-AFFB-4CEF-8EB9-7B2A22590736}" type="parTrans" cxnId="{07E440B5-E0C6-46B9-9162-2544B4AD6CC5}">
      <dgm:prSet/>
      <dgm:spPr/>
      <dgm:t>
        <a:bodyPr/>
        <a:lstStyle/>
        <a:p>
          <a:endParaRPr lang="en-US"/>
        </a:p>
      </dgm:t>
    </dgm:pt>
    <dgm:pt modelId="{6E7BE50C-2477-49F4-A52C-96330B53C609}" type="sibTrans" cxnId="{07E440B5-E0C6-46B9-9162-2544B4AD6CC5}">
      <dgm:prSet/>
      <dgm:spPr/>
      <dgm:t>
        <a:bodyPr/>
        <a:lstStyle/>
        <a:p>
          <a:endParaRPr lang="en-US"/>
        </a:p>
      </dgm:t>
    </dgm:pt>
    <dgm:pt modelId="{2A919DE6-65CD-4B22-B863-A5E37A51C8CD}">
      <dgm:prSet/>
      <dgm:spPr>
        <a:xfrm>
          <a:off x="0" y="2272185"/>
          <a:ext cx="1977137" cy="540775"/>
        </a:xfrm>
      </dgm:spPr>
      <dgm:t>
        <a:bodyPr/>
        <a:lstStyle/>
        <a:p>
          <a:r>
            <a:rPr lang="en-US">
              <a:latin typeface="Times New Roman" pitchFamily="18" charset="0"/>
              <a:ea typeface="+mn-ea"/>
              <a:cs typeface="Times New Roman" pitchFamily="18" charset="0"/>
            </a:rPr>
            <a:t>Communication process</a:t>
          </a:r>
        </a:p>
      </dgm:t>
    </dgm:pt>
    <dgm:pt modelId="{6FBB2B94-B3C1-40D9-A491-A520F3868290}" type="parTrans" cxnId="{48F7C4E5-4E14-4EB3-B6A3-D4461BF0A6F3}">
      <dgm:prSet/>
      <dgm:spPr/>
      <dgm:t>
        <a:bodyPr/>
        <a:lstStyle/>
        <a:p>
          <a:endParaRPr lang="en-US"/>
        </a:p>
      </dgm:t>
    </dgm:pt>
    <dgm:pt modelId="{15CC8A2A-8519-4BB6-BACA-0A129A76BBF9}" type="sibTrans" cxnId="{48F7C4E5-4E14-4EB3-B6A3-D4461BF0A6F3}">
      <dgm:prSet/>
      <dgm:spPr/>
      <dgm:t>
        <a:bodyPr/>
        <a:lstStyle/>
        <a:p>
          <a:endParaRPr lang="en-US"/>
        </a:p>
      </dgm:t>
    </dgm:pt>
    <dgm:pt modelId="{1493FC0E-2DA3-487C-8265-A7027E7E800F}" type="pres">
      <dgm:prSet presAssocID="{654C263F-61D6-4CCF-8292-2B59384AC595}" presName="Name0" presStyleCnt="0">
        <dgm:presLayoutVars>
          <dgm:dir/>
          <dgm:animLvl val="lvl"/>
          <dgm:resizeHandles val="exact"/>
        </dgm:presLayoutVars>
      </dgm:prSet>
      <dgm:spPr/>
    </dgm:pt>
    <dgm:pt modelId="{B62DF10F-C039-4263-831C-A4043974618E}" type="pres">
      <dgm:prSet presAssocID="{4CD4C50B-498B-47CC-9A26-99C454546E65}" presName="linNode" presStyleCnt="0"/>
      <dgm:spPr/>
    </dgm:pt>
    <dgm:pt modelId="{9E6826E8-0FBE-4EBD-B600-BB757405D877}" type="pres">
      <dgm:prSet presAssocID="{4CD4C50B-498B-47CC-9A26-99C454546E65}" presName="parentText" presStyleLbl="node1" presStyleIdx="0" presStyleCnt="6">
        <dgm:presLayoutVars>
          <dgm:chMax val="1"/>
          <dgm:bulletEnabled val="1"/>
        </dgm:presLayoutVars>
      </dgm:prSet>
      <dgm:spPr>
        <a:prstGeom prst="roundRect">
          <a:avLst/>
        </a:prstGeom>
      </dgm:spPr>
    </dgm:pt>
    <dgm:pt modelId="{0824865D-696F-4924-BD54-E84B41ACC88F}" type="pres">
      <dgm:prSet presAssocID="{4CD4C50B-498B-47CC-9A26-99C454546E65}" presName="descendantText" presStyleLbl="alignAccFollowNode1" presStyleIdx="0" presStyleCnt="6">
        <dgm:presLayoutVars>
          <dgm:bulletEnabled val="1"/>
        </dgm:presLayoutVars>
      </dgm:prSet>
      <dgm:spPr>
        <a:prstGeom prst="round2SameRect">
          <a:avLst/>
        </a:prstGeom>
      </dgm:spPr>
    </dgm:pt>
    <dgm:pt modelId="{6BF4FBBC-C3B9-47ED-9C38-D58D3B242ECB}" type="pres">
      <dgm:prSet presAssocID="{C9CDC529-2D80-40E3-B94A-12BBE4C1945A}" presName="sp" presStyleCnt="0"/>
      <dgm:spPr/>
    </dgm:pt>
    <dgm:pt modelId="{DE5CEDD7-B5C4-4DCE-B127-E34C47527251}" type="pres">
      <dgm:prSet presAssocID="{B9DA0E25-EBA0-42FD-BEAD-0925328179E3}" presName="linNode" presStyleCnt="0"/>
      <dgm:spPr/>
    </dgm:pt>
    <dgm:pt modelId="{3477FB4E-C12C-4F0F-82C9-A73C65BE65D5}" type="pres">
      <dgm:prSet presAssocID="{B9DA0E25-EBA0-42FD-BEAD-0925328179E3}" presName="parentText" presStyleLbl="node1" presStyleIdx="1" presStyleCnt="6">
        <dgm:presLayoutVars>
          <dgm:chMax val="1"/>
          <dgm:bulletEnabled val="1"/>
        </dgm:presLayoutVars>
      </dgm:prSet>
      <dgm:spPr>
        <a:prstGeom prst="roundRect">
          <a:avLst/>
        </a:prstGeom>
      </dgm:spPr>
    </dgm:pt>
    <dgm:pt modelId="{FFF4E87E-5F16-4D33-BA0B-B8E68354EBCC}" type="pres">
      <dgm:prSet presAssocID="{B9DA0E25-EBA0-42FD-BEAD-0925328179E3}" presName="descendantText" presStyleLbl="alignAccFollowNode1" presStyleIdx="1" presStyleCnt="6" custLinFactNeighborX="-12" custLinFactNeighborY="-7352">
        <dgm:presLayoutVars>
          <dgm:bulletEnabled val="1"/>
        </dgm:presLayoutVars>
      </dgm:prSet>
      <dgm:spPr>
        <a:prstGeom prst="round2SameRect">
          <a:avLst/>
        </a:prstGeom>
      </dgm:spPr>
    </dgm:pt>
    <dgm:pt modelId="{5705C035-3BFB-42C9-B3BE-932E612EE245}" type="pres">
      <dgm:prSet presAssocID="{416EF552-219C-41FC-9EC3-CD5E90537BF6}" presName="sp" presStyleCnt="0"/>
      <dgm:spPr/>
    </dgm:pt>
    <dgm:pt modelId="{9C37C620-7605-4ECA-AD90-6CE8A1207C83}" type="pres">
      <dgm:prSet presAssocID="{9439BF93-B7E2-4C07-A898-ABA228499272}" presName="linNode" presStyleCnt="0"/>
      <dgm:spPr/>
    </dgm:pt>
    <dgm:pt modelId="{90106D65-A78C-41AB-8973-8A551EE09DB4}" type="pres">
      <dgm:prSet presAssocID="{9439BF93-B7E2-4C07-A898-ABA228499272}" presName="parentText" presStyleLbl="node1" presStyleIdx="2" presStyleCnt="6" custLinFactNeighborX="0" custLinFactNeighborY="-8379">
        <dgm:presLayoutVars>
          <dgm:chMax val="1"/>
          <dgm:bulletEnabled val="1"/>
        </dgm:presLayoutVars>
      </dgm:prSet>
      <dgm:spPr>
        <a:prstGeom prst="roundRect">
          <a:avLst/>
        </a:prstGeom>
      </dgm:spPr>
    </dgm:pt>
    <dgm:pt modelId="{5B85B5CC-A72A-4ED8-8C73-AF4BAE021D8A}" type="pres">
      <dgm:prSet presAssocID="{9439BF93-B7E2-4C07-A898-ABA228499272}" presName="descendantText" presStyleLbl="alignAccFollowNode1" presStyleIdx="2" presStyleCnt="6" custLinFactNeighborX="0" custLinFactNeighborY="-14476">
        <dgm:presLayoutVars>
          <dgm:bulletEnabled val="1"/>
        </dgm:presLayoutVars>
      </dgm:prSet>
      <dgm:spPr>
        <a:prstGeom prst="round2SameRect">
          <a:avLst/>
        </a:prstGeom>
      </dgm:spPr>
    </dgm:pt>
    <dgm:pt modelId="{5E3E4323-AA1C-45C5-9C3C-0A50C22052F0}" type="pres">
      <dgm:prSet presAssocID="{6E7BE50C-2477-49F4-A52C-96330B53C609}" presName="sp" presStyleCnt="0"/>
      <dgm:spPr/>
    </dgm:pt>
    <dgm:pt modelId="{06251448-E510-49F0-BC65-797FA038DA08}" type="pres">
      <dgm:prSet presAssocID="{E6DA9AB5-775B-42F7-8DBD-111EAEF46B9B}" presName="linNode" presStyleCnt="0"/>
      <dgm:spPr/>
    </dgm:pt>
    <dgm:pt modelId="{0F1258D5-9596-4AE7-9347-DA8113445196}" type="pres">
      <dgm:prSet presAssocID="{E6DA9AB5-775B-42F7-8DBD-111EAEF46B9B}" presName="parentText" presStyleLbl="node1" presStyleIdx="3" presStyleCnt="6">
        <dgm:presLayoutVars>
          <dgm:chMax val="1"/>
          <dgm:bulletEnabled val="1"/>
        </dgm:presLayoutVars>
      </dgm:prSet>
      <dgm:spPr>
        <a:prstGeom prst="roundRect">
          <a:avLst/>
        </a:prstGeom>
      </dgm:spPr>
    </dgm:pt>
    <dgm:pt modelId="{A318F6B3-3965-46A8-AD33-33E972A76909}" type="pres">
      <dgm:prSet presAssocID="{E6DA9AB5-775B-42F7-8DBD-111EAEF46B9B}" presName="descendantText" presStyleLbl="alignAccFollowNode1" presStyleIdx="3" presStyleCnt="6">
        <dgm:presLayoutVars>
          <dgm:bulletEnabled val="1"/>
        </dgm:presLayoutVars>
      </dgm:prSet>
      <dgm:spPr>
        <a:prstGeom prst="round2SameRect">
          <a:avLst/>
        </a:prstGeom>
      </dgm:spPr>
    </dgm:pt>
    <dgm:pt modelId="{CE30A110-62F7-4C16-AEBB-0F76FA5ED108}" type="pres">
      <dgm:prSet presAssocID="{1C4DD8DF-7141-465F-83F7-F82A0124FA78}" presName="sp" presStyleCnt="0"/>
      <dgm:spPr/>
    </dgm:pt>
    <dgm:pt modelId="{83E94D31-EE57-460E-898E-8FEEC6865223}" type="pres">
      <dgm:prSet presAssocID="{2A919DE6-65CD-4B22-B863-A5E37A51C8CD}" presName="linNode" presStyleCnt="0"/>
      <dgm:spPr/>
    </dgm:pt>
    <dgm:pt modelId="{3DC9FBC9-46B6-4A2E-85A1-B717CEAB4045}" type="pres">
      <dgm:prSet presAssocID="{2A919DE6-65CD-4B22-B863-A5E37A51C8CD}" presName="parentText" presStyleLbl="node1" presStyleIdx="4" presStyleCnt="6">
        <dgm:presLayoutVars>
          <dgm:chMax val="1"/>
          <dgm:bulletEnabled val="1"/>
        </dgm:presLayoutVars>
      </dgm:prSet>
      <dgm:spPr>
        <a:prstGeom prst="roundRect">
          <a:avLst/>
        </a:prstGeom>
      </dgm:spPr>
    </dgm:pt>
    <dgm:pt modelId="{9B5312EC-30DD-4A7C-AA02-4B4215F364C5}" type="pres">
      <dgm:prSet presAssocID="{2A919DE6-65CD-4B22-B863-A5E37A51C8CD}" presName="descendantText" presStyleLbl="alignAccFollowNode1" presStyleIdx="4" presStyleCnt="6">
        <dgm:presLayoutVars>
          <dgm:bulletEnabled val="1"/>
        </dgm:presLayoutVars>
      </dgm:prSet>
      <dgm:spPr>
        <a:prstGeom prst="round2SameRect">
          <a:avLst/>
        </a:prstGeom>
      </dgm:spPr>
    </dgm:pt>
    <dgm:pt modelId="{130EB281-DA4A-4763-98D3-0DC73F46E763}" type="pres">
      <dgm:prSet presAssocID="{15CC8A2A-8519-4BB6-BACA-0A129A76BBF9}" presName="sp" presStyleCnt="0"/>
      <dgm:spPr/>
    </dgm:pt>
    <dgm:pt modelId="{BC52A3CA-E8D0-4508-A927-E897421D6417}" type="pres">
      <dgm:prSet presAssocID="{028DF6CB-5FF0-4532-9D40-8F3209AF0FA7}" presName="linNode" presStyleCnt="0"/>
      <dgm:spPr/>
    </dgm:pt>
    <dgm:pt modelId="{4597DC11-40E1-4732-8725-336BFEF64039}" type="pres">
      <dgm:prSet presAssocID="{028DF6CB-5FF0-4532-9D40-8F3209AF0FA7}" presName="parentText" presStyleLbl="node1" presStyleIdx="5" presStyleCnt="6">
        <dgm:presLayoutVars>
          <dgm:chMax val="1"/>
          <dgm:bulletEnabled val="1"/>
        </dgm:presLayoutVars>
      </dgm:prSet>
      <dgm:spPr>
        <a:prstGeom prst="roundRect">
          <a:avLst/>
        </a:prstGeom>
      </dgm:spPr>
    </dgm:pt>
    <dgm:pt modelId="{AB84B52A-CB82-43EF-AA9D-F32929FDE282}" type="pres">
      <dgm:prSet presAssocID="{028DF6CB-5FF0-4532-9D40-8F3209AF0FA7}" presName="descendantText" presStyleLbl="alignAccFollowNode1" presStyleIdx="5" presStyleCnt="6">
        <dgm:presLayoutVars>
          <dgm:bulletEnabled val="1"/>
        </dgm:presLayoutVars>
      </dgm:prSet>
      <dgm:spPr>
        <a:prstGeom prst="round2SameRect">
          <a:avLst/>
        </a:prstGeom>
      </dgm:spPr>
    </dgm:pt>
  </dgm:ptLst>
  <dgm:cxnLst>
    <dgm:cxn modelId="{7668690A-0A12-41B6-8AF4-223C1C599097}" type="presOf" srcId="{2CD7F7F4-15A2-43E6-9423-9840D91F2835}" destId="{A318F6B3-3965-46A8-AD33-33E972A76909}" srcOrd="0" destOrd="0" presId="urn:microsoft.com/office/officeart/2005/8/layout/vList5"/>
    <dgm:cxn modelId="{75EC7D0B-FF3E-4A7D-980A-C646189D16A9}" type="presOf" srcId="{B9DA0E25-EBA0-42FD-BEAD-0925328179E3}" destId="{3477FB4E-C12C-4F0F-82C9-A73C65BE65D5}" srcOrd="0" destOrd="0" presId="urn:microsoft.com/office/officeart/2005/8/layout/vList5"/>
    <dgm:cxn modelId="{80BF0410-9820-46D9-AF2C-FDC7E314C40B}" type="presOf" srcId="{E6DA9AB5-775B-42F7-8DBD-111EAEF46B9B}" destId="{0F1258D5-9596-4AE7-9347-DA8113445196}" srcOrd="0" destOrd="0" presId="urn:microsoft.com/office/officeart/2005/8/layout/vList5"/>
    <dgm:cxn modelId="{325AB632-58CC-4DFF-AB84-43B7D259FBAC}" srcId="{9439BF93-B7E2-4C07-A898-ABA228499272}" destId="{913E98F5-B79A-44D3-BB4B-1B5438438A73}" srcOrd="0" destOrd="0" parTransId="{BD5EB1A8-AC53-4973-A29C-DF0D136FF940}" sibTransId="{22F05507-7918-4AAD-B873-9B4CB28BE151}"/>
    <dgm:cxn modelId="{2397D239-9A1D-4002-9D92-BAE55A3CF9FE}" type="presOf" srcId="{2A919DE6-65CD-4B22-B863-A5E37A51C8CD}" destId="{3DC9FBC9-46B6-4A2E-85A1-B717CEAB4045}" srcOrd="0" destOrd="0" presId="urn:microsoft.com/office/officeart/2005/8/layout/vList5"/>
    <dgm:cxn modelId="{58CB545F-8CA5-48F9-879A-3BC0997359B8}" srcId="{654C263F-61D6-4CCF-8292-2B59384AC595}" destId="{4CD4C50B-498B-47CC-9A26-99C454546E65}" srcOrd="0" destOrd="0" parTransId="{BAA28A03-FC46-44F2-B9A7-E3F2F7F85144}" sibTransId="{C9CDC529-2D80-40E3-B94A-12BBE4C1945A}"/>
    <dgm:cxn modelId="{3F333865-FF94-4695-A6AC-2EA520DD1546}" type="presOf" srcId="{894BAAFB-44DB-4E37-AE6D-BE14B1B8E6B0}" destId="{AB84B52A-CB82-43EF-AA9D-F32929FDE282}" srcOrd="0" destOrd="0" presId="urn:microsoft.com/office/officeart/2005/8/layout/vList5"/>
    <dgm:cxn modelId="{8B838366-B6DE-418A-881C-9E43AF740388}" type="presOf" srcId="{4CD4C50B-498B-47CC-9A26-99C454546E65}" destId="{9E6826E8-0FBE-4EBD-B600-BB757405D877}" srcOrd="0" destOrd="0" presId="urn:microsoft.com/office/officeart/2005/8/layout/vList5"/>
    <dgm:cxn modelId="{3189DF4E-5F5A-433D-81E6-E3D9A72F75D3}" type="presOf" srcId="{BBF1180C-F437-4D38-B6B3-FA00CC36FA6E}" destId="{FFF4E87E-5F16-4D33-BA0B-B8E68354EBCC}" srcOrd="0" destOrd="0" presId="urn:microsoft.com/office/officeart/2005/8/layout/vList5"/>
    <dgm:cxn modelId="{5FBE2D4F-2448-41B3-A1E7-7CEA37AB7660}" srcId="{654C263F-61D6-4CCF-8292-2B59384AC595}" destId="{E6DA9AB5-775B-42F7-8DBD-111EAEF46B9B}" srcOrd="3" destOrd="0" parTransId="{AB5FA2ED-4AC7-4A80-8116-69A48D6AC420}" sibTransId="{1C4DD8DF-7141-465F-83F7-F82A0124FA78}"/>
    <dgm:cxn modelId="{86F21F7A-B767-4F7A-81F5-C00DC1BB2ECF}" srcId="{028DF6CB-5FF0-4532-9D40-8F3209AF0FA7}" destId="{894BAAFB-44DB-4E37-AE6D-BE14B1B8E6B0}" srcOrd="0" destOrd="0" parTransId="{89386926-1649-49CF-A9C5-42ED94345102}" sibTransId="{E6E4A489-2420-4937-BF1F-8DE52F39FD37}"/>
    <dgm:cxn modelId="{F8E5F792-9D12-4C9C-B120-DD32BDBF0692}" srcId="{654C263F-61D6-4CCF-8292-2B59384AC595}" destId="{028DF6CB-5FF0-4532-9D40-8F3209AF0FA7}" srcOrd="5" destOrd="0" parTransId="{AD070ADC-16FC-43D5-8080-5F00C71F4ABE}" sibTransId="{58BDA874-D009-4671-9562-88A37D7B1D57}"/>
    <dgm:cxn modelId="{5BDA3D9C-1798-4162-94C1-6C39388DBFFC}" srcId="{E6DA9AB5-775B-42F7-8DBD-111EAEF46B9B}" destId="{2CD7F7F4-15A2-43E6-9423-9840D91F2835}" srcOrd="0" destOrd="0" parTransId="{4DFD4C9B-359D-469F-BAC9-9390FA910F12}" sibTransId="{2AEED17B-A24E-480B-BE4C-DCD020A9A153}"/>
    <dgm:cxn modelId="{4E5C079E-2C71-44DC-8B45-D8A9D26B2209}" srcId="{2A919DE6-65CD-4B22-B863-A5E37A51C8CD}" destId="{F453DF89-E162-4342-93E3-FB301060A2A9}" srcOrd="0" destOrd="0" parTransId="{8FBD74EF-1F54-4356-99D1-148FDFADF208}" sibTransId="{8088E916-53CB-4957-97D6-213C5CD91DBD}"/>
    <dgm:cxn modelId="{EE14C7AD-243B-4F53-811A-DB6342B1736A}" srcId="{654C263F-61D6-4CCF-8292-2B59384AC595}" destId="{B9DA0E25-EBA0-42FD-BEAD-0925328179E3}" srcOrd="1" destOrd="0" parTransId="{1E8A7719-3E20-48FF-BFC8-28BB661B6E22}" sibTransId="{416EF552-219C-41FC-9EC3-CD5E90537BF6}"/>
    <dgm:cxn modelId="{07E440B5-E0C6-46B9-9162-2544B4AD6CC5}" srcId="{654C263F-61D6-4CCF-8292-2B59384AC595}" destId="{9439BF93-B7E2-4C07-A898-ABA228499272}" srcOrd="2" destOrd="0" parTransId="{8E5F8D57-AFFB-4CEF-8EB9-7B2A22590736}" sibTransId="{6E7BE50C-2477-49F4-A52C-96330B53C609}"/>
    <dgm:cxn modelId="{A28FCEB6-FA84-44E2-87E0-43C0DFE7DC78}" type="presOf" srcId="{654C263F-61D6-4CCF-8292-2B59384AC595}" destId="{1493FC0E-2DA3-487C-8265-A7027E7E800F}" srcOrd="0" destOrd="0" presId="urn:microsoft.com/office/officeart/2005/8/layout/vList5"/>
    <dgm:cxn modelId="{A8A63EBB-BA9A-43CE-B440-70747A87538F}" srcId="{4CD4C50B-498B-47CC-9A26-99C454546E65}" destId="{33A733F1-1815-4FE4-96FF-D7C0B5992634}" srcOrd="0" destOrd="0" parTransId="{81F8D9C2-329C-456F-9957-5C516A8F0220}" sibTransId="{809D0DD5-857F-48B7-A4C8-D1AE3E43848B}"/>
    <dgm:cxn modelId="{695FADD7-0EE3-448B-9859-4A5CDA278264}" type="presOf" srcId="{913E98F5-B79A-44D3-BB4B-1B5438438A73}" destId="{5B85B5CC-A72A-4ED8-8C73-AF4BAE021D8A}" srcOrd="0" destOrd="0" presId="urn:microsoft.com/office/officeart/2005/8/layout/vList5"/>
    <dgm:cxn modelId="{2A4CC0E1-6C0B-4CEA-BE29-552C663F9404}" type="presOf" srcId="{F453DF89-E162-4342-93E3-FB301060A2A9}" destId="{9B5312EC-30DD-4A7C-AA02-4B4215F364C5}" srcOrd="0" destOrd="0" presId="urn:microsoft.com/office/officeart/2005/8/layout/vList5"/>
    <dgm:cxn modelId="{B5A0F6E3-13F3-40BC-807E-A931E0DAA362}" type="presOf" srcId="{33A733F1-1815-4FE4-96FF-D7C0B5992634}" destId="{0824865D-696F-4924-BD54-E84B41ACC88F}" srcOrd="0" destOrd="0" presId="urn:microsoft.com/office/officeart/2005/8/layout/vList5"/>
    <dgm:cxn modelId="{48F7C4E5-4E14-4EB3-B6A3-D4461BF0A6F3}" srcId="{654C263F-61D6-4CCF-8292-2B59384AC595}" destId="{2A919DE6-65CD-4B22-B863-A5E37A51C8CD}" srcOrd="4" destOrd="0" parTransId="{6FBB2B94-B3C1-40D9-A491-A520F3868290}" sibTransId="{15CC8A2A-8519-4BB6-BACA-0A129A76BBF9}"/>
    <dgm:cxn modelId="{72D92BE7-60BA-444F-9035-947B892CC01B}" type="presOf" srcId="{028DF6CB-5FF0-4532-9D40-8F3209AF0FA7}" destId="{4597DC11-40E1-4732-8725-336BFEF64039}" srcOrd="0" destOrd="0" presId="urn:microsoft.com/office/officeart/2005/8/layout/vList5"/>
    <dgm:cxn modelId="{51C1F9F3-EA1D-45E5-B262-1240461BC51D}" type="presOf" srcId="{9439BF93-B7E2-4C07-A898-ABA228499272}" destId="{90106D65-A78C-41AB-8973-8A551EE09DB4}" srcOrd="0" destOrd="0" presId="urn:microsoft.com/office/officeart/2005/8/layout/vList5"/>
    <dgm:cxn modelId="{A1CBD5F9-2A6D-40A4-9F6A-E2402522C136}" srcId="{B9DA0E25-EBA0-42FD-BEAD-0925328179E3}" destId="{BBF1180C-F437-4D38-B6B3-FA00CC36FA6E}" srcOrd="0" destOrd="0" parTransId="{9E51FF30-65D1-4387-82F7-4BA3E5597449}" sibTransId="{6EB0EE7C-F364-4C9B-93E9-2E12FDBFC91C}"/>
    <dgm:cxn modelId="{D7C12B7D-AAC5-42F4-9744-A993D285B56E}" type="presParOf" srcId="{1493FC0E-2DA3-487C-8265-A7027E7E800F}" destId="{B62DF10F-C039-4263-831C-A4043974618E}" srcOrd="0" destOrd="0" presId="urn:microsoft.com/office/officeart/2005/8/layout/vList5"/>
    <dgm:cxn modelId="{6AA7685B-8209-4903-84CA-9D62A02BC182}" type="presParOf" srcId="{B62DF10F-C039-4263-831C-A4043974618E}" destId="{9E6826E8-0FBE-4EBD-B600-BB757405D877}" srcOrd="0" destOrd="0" presId="urn:microsoft.com/office/officeart/2005/8/layout/vList5"/>
    <dgm:cxn modelId="{EEDFCCF8-377B-4F09-AA3D-AE46B0D093A8}" type="presParOf" srcId="{B62DF10F-C039-4263-831C-A4043974618E}" destId="{0824865D-696F-4924-BD54-E84B41ACC88F}" srcOrd="1" destOrd="0" presId="urn:microsoft.com/office/officeart/2005/8/layout/vList5"/>
    <dgm:cxn modelId="{7BB57E37-300F-4CCB-AE21-3F062267C8BA}" type="presParOf" srcId="{1493FC0E-2DA3-487C-8265-A7027E7E800F}" destId="{6BF4FBBC-C3B9-47ED-9C38-D58D3B242ECB}" srcOrd="1" destOrd="0" presId="urn:microsoft.com/office/officeart/2005/8/layout/vList5"/>
    <dgm:cxn modelId="{89436AD7-59DB-49B2-87C0-505FA647564F}" type="presParOf" srcId="{1493FC0E-2DA3-487C-8265-A7027E7E800F}" destId="{DE5CEDD7-B5C4-4DCE-B127-E34C47527251}" srcOrd="2" destOrd="0" presId="urn:microsoft.com/office/officeart/2005/8/layout/vList5"/>
    <dgm:cxn modelId="{33670762-E5B6-42DF-96B5-813DE1BF5A6E}" type="presParOf" srcId="{DE5CEDD7-B5C4-4DCE-B127-E34C47527251}" destId="{3477FB4E-C12C-4F0F-82C9-A73C65BE65D5}" srcOrd="0" destOrd="0" presId="urn:microsoft.com/office/officeart/2005/8/layout/vList5"/>
    <dgm:cxn modelId="{DBC1438D-9D81-46B9-8C0E-015E7831D1AF}" type="presParOf" srcId="{DE5CEDD7-B5C4-4DCE-B127-E34C47527251}" destId="{FFF4E87E-5F16-4D33-BA0B-B8E68354EBCC}" srcOrd="1" destOrd="0" presId="urn:microsoft.com/office/officeart/2005/8/layout/vList5"/>
    <dgm:cxn modelId="{6050082F-7BDF-4AE9-875C-BA94B6976277}" type="presParOf" srcId="{1493FC0E-2DA3-487C-8265-A7027E7E800F}" destId="{5705C035-3BFB-42C9-B3BE-932E612EE245}" srcOrd="3" destOrd="0" presId="urn:microsoft.com/office/officeart/2005/8/layout/vList5"/>
    <dgm:cxn modelId="{C9F1BE0A-1D35-467E-AFDA-7E87F68A6B5A}" type="presParOf" srcId="{1493FC0E-2DA3-487C-8265-A7027E7E800F}" destId="{9C37C620-7605-4ECA-AD90-6CE8A1207C83}" srcOrd="4" destOrd="0" presId="urn:microsoft.com/office/officeart/2005/8/layout/vList5"/>
    <dgm:cxn modelId="{66A66BD3-881A-4062-B092-DF98A319C776}" type="presParOf" srcId="{9C37C620-7605-4ECA-AD90-6CE8A1207C83}" destId="{90106D65-A78C-41AB-8973-8A551EE09DB4}" srcOrd="0" destOrd="0" presId="urn:microsoft.com/office/officeart/2005/8/layout/vList5"/>
    <dgm:cxn modelId="{8B185D65-7058-48F9-A2B9-F0E0ABDF3A0C}" type="presParOf" srcId="{9C37C620-7605-4ECA-AD90-6CE8A1207C83}" destId="{5B85B5CC-A72A-4ED8-8C73-AF4BAE021D8A}" srcOrd="1" destOrd="0" presId="urn:microsoft.com/office/officeart/2005/8/layout/vList5"/>
    <dgm:cxn modelId="{7C03BAA3-3F56-4BF7-80DA-836F388587D1}" type="presParOf" srcId="{1493FC0E-2DA3-487C-8265-A7027E7E800F}" destId="{5E3E4323-AA1C-45C5-9C3C-0A50C22052F0}" srcOrd="5" destOrd="0" presId="urn:microsoft.com/office/officeart/2005/8/layout/vList5"/>
    <dgm:cxn modelId="{A34BD52A-565F-4044-9B68-1C2A59EA398E}" type="presParOf" srcId="{1493FC0E-2DA3-487C-8265-A7027E7E800F}" destId="{06251448-E510-49F0-BC65-797FA038DA08}" srcOrd="6" destOrd="0" presId="urn:microsoft.com/office/officeart/2005/8/layout/vList5"/>
    <dgm:cxn modelId="{ABFA0555-6FB1-4E4F-ABE3-8D53A014AF54}" type="presParOf" srcId="{06251448-E510-49F0-BC65-797FA038DA08}" destId="{0F1258D5-9596-4AE7-9347-DA8113445196}" srcOrd="0" destOrd="0" presId="urn:microsoft.com/office/officeart/2005/8/layout/vList5"/>
    <dgm:cxn modelId="{F4F98B28-7B42-49FB-9A95-1477AA5A6727}" type="presParOf" srcId="{06251448-E510-49F0-BC65-797FA038DA08}" destId="{A318F6B3-3965-46A8-AD33-33E972A76909}" srcOrd="1" destOrd="0" presId="urn:microsoft.com/office/officeart/2005/8/layout/vList5"/>
    <dgm:cxn modelId="{505FB928-6ED5-4FD3-A6D7-79C3C45DB047}" type="presParOf" srcId="{1493FC0E-2DA3-487C-8265-A7027E7E800F}" destId="{CE30A110-62F7-4C16-AEBB-0F76FA5ED108}" srcOrd="7" destOrd="0" presId="urn:microsoft.com/office/officeart/2005/8/layout/vList5"/>
    <dgm:cxn modelId="{E500EA47-B9EC-4551-B382-2D3FA45A687D}" type="presParOf" srcId="{1493FC0E-2DA3-487C-8265-A7027E7E800F}" destId="{83E94D31-EE57-460E-898E-8FEEC6865223}" srcOrd="8" destOrd="0" presId="urn:microsoft.com/office/officeart/2005/8/layout/vList5"/>
    <dgm:cxn modelId="{9486D4EB-D74E-4EC3-B882-34FD09759D29}" type="presParOf" srcId="{83E94D31-EE57-460E-898E-8FEEC6865223}" destId="{3DC9FBC9-46B6-4A2E-85A1-B717CEAB4045}" srcOrd="0" destOrd="0" presId="urn:microsoft.com/office/officeart/2005/8/layout/vList5"/>
    <dgm:cxn modelId="{2452024C-1431-47A0-AA40-22FC8F0C2961}" type="presParOf" srcId="{83E94D31-EE57-460E-898E-8FEEC6865223}" destId="{9B5312EC-30DD-4A7C-AA02-4B4215F364C5}" srcOrd="1" destOrd="0" presId="urn:microsoft.com/office/officeart/2005/8/layout/vList5"/>
    <dgm:cxn modelId="{369DBE17-2324-4258-9955-6E521E1CB24E}" type="presParOf" srcId="{1493FC0E-2DA3-487C-8265-A7027E7E800F}" destId="{130EB281-DA4A-4763-98D3-0DC73F46E763}" srcOrd="9" destOrd="0" presId="urn:microsoft.com/office/officeart/2005/8/layout/vList5"/>
    <dgm:cxn modelId="{D2DC5E6E-BC83-4E6B-AB30-2A6A3BDFD55A}" type="presParOf" srcId="{1493FC0E-2DA3-487C-8265-A7027E7E800F}" destId="{BC52A3CA-E8D0-4508-A927-E897421D6417}" srcOrd="10" destOrd="0" presId="urn:microsoft.com/office/officeart/2005/8/layout/vList5"/>
    <dgm:cxn modelId="{91A27153-A4D3-4017-B96E-B322DFA83F11}" type="presParOf" srcId="{BC52A3CA-E8D0-4508-A927-E897421D6417}" destId="{4597DC11-40E1-4732-8725-336BFEF64039}" srcOrd="0" destOrd="0" presId="urn:microsoft.com/office/officeart/2005/8/layout/vList5"/>
    <dgm:cxn modelId="{304E036B-5C72-49EA-BA9A-A0BB7BD9AAB7}" type="presParOf" srcId="{BC52A3CA-E8D0-4508-A927-E897421D6417}" destId="{AB84B52A-CB82-43EF-AA9D-F32929FDE282}" srcOrd="1" destOrd="0" presId="urn:microsoft.com/office/officeart/2005/8/layout/vList5"/>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8D318C-6B60-45D0-872B-00DC12C2D4F8}">
      <dsp:nvSpPr>
        <dsp:cNvPr id="0" name=""/>
        <dsp:cNvSpPr/>
      </dsp:nvSpPr>
      <dsp:spPr>
        <a:xfrm>
          <a:off x="575425" y="112445"/>
          <a:ext cx="1298409" cy="519335"/>
        </a:xfrm>
        <a:prstGeom prst="curvedRightArrow">
          <a:avLst/>
        </a:prstGeom>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hemeClr val="accent1"/>
        </a:lnRef>
        <a:fillRef idx="3">
          <a:schemeClr val="accent1"/>
        </a:fillRef>
        <a:effectRef idx="3">
          <a:schemeClr val="accent1"/>
        </a:effectRef>
        <a:fontRef idx="minor">
          <a:schemeClr val="lt1"/>
        </a:fontRef>
      </dsp:style>
      <dsp:txBody>
        <a:bodyPr spcFirstLastPara="0" vert="horz" wrap="square" lIns="11430" tIns="34290" rIns="11430" bIns="11430" numCol="1" spcCol="1270" anchor="t" anchorCtr="0">
          <a:noAutofit/>
        </a:bodyPr>
        <a:lstStyle/>
        <a:p>
          <a:pPr marL="57150" lvl="1" indent="-57150" algn="l" defTabSz="400050">
            <a:lnSpc>
              <a:spcPct val="90000"/>
            </a:lnSpc>
            <a:spcBef>
              <a:spcPct val="0"/>
            </a:spcBef>
            <a:spcAft>
              <a:spcPct val="15000"/>
            </a:spcAft>
            <a:buChar char="•"/>
          </a:pPr>
          <a:endParaRPr lang="en-US" sz="900" kern="1200"/>
        </a:p>
      </dsp:txBody>
      <dsp:txXfrm>
        <a:off x="575425" y="112445"/>
        <a:ext cx="1298409" cy="519335"/>
      </dsp:txXfrm>
    </dsp:sp>
    <dsp:sp modelId="{208D72B0-876E-4B83-BE1A-B79754BE5F69}">
      <dsp:nvSpPr>
        <dsp:cNvPr id="0" name=""/>
        <dsp:cNvSpPr/>
      </dsp:nvSpPr>
      <dsp:spPr>
        <a:xfrm>
          <a:off x="593732" y="858950"/>
          <a:ext cx="1298409" cy="416771"/>
        </a:xfrm>
        <a:prstGeom prst="rect">
          <a:avLst/>
        </a:prstGeom>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hemeClr val="accent3"/>
        </a:lnRef>
        <a:fillRef idx="3">
          <a:schemeClr val="accent3"/>
        </a:fillRef>
        <a:effectRef idx="3">
          <a:schemeClr val="accent3"/>
        </a:effectRef>
        <a:fontRef idx="minor">
          <a:schemeClr val="lt1"/>
        </a:fontRef>
      </dsp:style>
      <dsp:txBody>
        <a:bodyPr spcFirstLastPara="0" vert="horz" wrap="square" lIns="34290" tIns="0" rIns="11430" bIns="0" numCol="1" spcCol="1270" anchor="ctr" anchorCtr="0">
          <a:noAutofit/>
        </a:bodyPr>
        <a:lstStyle/>
        <a:p>
          <a:pPr marL="0" lvl="0" indent="0" algn="ctr" defTabSz="400050">
            <a:lnSpc>
              <a:spcPct val="90000"/>
            </a:lnSpc>
            <a:spcBef>
              <a:spcPct val="0"/>
            </a:spcBef>
            <a:spcAft>
              <a:spcPct val="35000"/>
            </a:spcAft>
            <a:buNone/>
          </a:pPr>
          <a:r>
            <a:rPr lang="en-US" sz="900" b="1" kern="1200"/>
            <a:t>Word of mouth communications</a:t>
          </a:r>
        </a:p>
      </dsp:txBody>
      <dsp:txXfrm>
        <a:off x="593732" y="858950"/>
        <a:ext cx="914372" cy="416771"/>
      </dsp:txXfrm>
    </dsp:sp>
    <dsp:sp modelId="{ADF43010-C006-4EE6-9987-AAE3781D3BD7}">
      <dsp:nvSpPr>
        <dsp:cNvPr id="0" name=""/>
        <dsp:cNvSpPr/>
      </dsp:nvSpPr>
      <dsp:spPr>
        <a:xfrm flipV="1">
          <a:off x="1544835" y="1129125"/>
          <a:ext cx="454443" cy="46494"/>
        </a:xfrm>
        <a:prstGeom prst="ellipse">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A3943F5-612B-4908-B13A-F9C40208C524}">
      <dsp:nvSpPr>
        <dsp:cNvPr id="0" name=""/>
        <dsp:cNvSpPr/>
      </dsp:nvSpPr>
      <dsp:spPr>
        <a:xfrm>
          <a:off x="2119473" y="0"/>
          <a:ext cx="1298409" cy="969235"/>
        </a:xfrm>
        <a:prstGeom prst="downArrow">
          <a:avLst/>
        </a:prstGeom>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hemeClr val="accent1"/>
        </a:lnRef>
        <a:fillRef idx="3">
          <a:schemeClr val="accent1"/>
        </a:fillRef>
        <a:effectRef idx="3">
          <a:schemeClr val="accent1"/>
        </a:effectRef>
        <a:fontRef idx="minor">
          <a:schemeClr val="lt1"/>
        </a:fontRef>
      </dsp:style>
      <dsp:txBody>
        <a:bodyPr spcFirstLastPara="0" vert="horz" wrap="square" lIns="11430" tIns="34290" rIns="11430" bIns="11430" numCol="1" spcCol="1270" anchor="t" anchorCtr="0">
          <a:noAutofit/>
        </a:bodyPr>
        <a:lstStyle/>
        <a:p>
          <a:pPr marL="57150" lvl="1" indent="-57150" algn="ctr" defTabSz="400050">
            <a:lnSpc>
              <a:spcPct val="90000"/>
            </a:lnSpc>
            <a:spcBef>
              <a:spcPct val="0"/>
            </a:spcBef>
            <a:spcAft>
              <a:spcPct val="15000"/>
            </a:spcAft>
            <a:buChar char="•"/>
          </a:pPr>
          <a:r>
            <a:rPr lang="en-US" sz="900" b="1" kern="1200"/>
            <a:t>Customer's needs</a:t>
          </a:r>
        </a:p>
      </dsp:txBody>
      <dsp:txXfrm>
        <a:off x="2444075" y="0"/>
        <a:ext cx="649205" cy="726926"/>
      </dsp:txXfrm>
    </dsp:sp>
    <dsp:sp modelId="{A53D1952-A0EF-4451-9740-9DC648DB10FE}">
      <dsp:nvSpPr>
        <dsp:cNvPr id="0" name=""/>
        <dsp:cNvSpPr/>
      </dsp:nvSpPr>
      <dsp:spPr>
        <a:xfrm>
          <a:off x="2111864" y="971425"/>
          <a:ext cx="1298409" cy="416771"/>
        </a:xfrm>
        <a:prstGeom prst="rect">
          <a:avLst/>
        </a:prstGeom>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w="9525" cap="flat" cmpd="sng" algn="ctr">
          <a:solidFill>
            <a:schemeClr val="accent6">
              <a:shade val="95000"/>
              <a:satMod val="105000"/>
            </a:schemeClr>
          </a:solidFill>
          <a:prstDash val="solid"/>
        </a:ln>
        <a:effectLst>
          <a:outerShdw blurRad="40000" dist="23000" dir="5400000" rotWithShape="0">
            <a:srgbClr val="000000">
              <a:alpha val="35000"/>
            </a:srgbClr>
          </a:outerShdw>
        </a:effectLst>
      </dsp:spPr>
      <dsp:style>
        <a:lnRef idx="1">
          <a:schemeClr val="accent6"/>
        </a:lnRef>
        <a:fillRef idx="3">
          <a:schemeClr val="accent6"/>
        </a:fillRef>
        <a:effectRef idx="2">
          <a:schemeClr val="accent6"/>
        </a:effectRef>
        <a:fontRef idx="minor">
          <a:schemeClr val="lt1"/>
        </a:fontRef>
      </dsp:style>
      <dsp:txBody>
        <a:bodyPr spcFirstLastPara="0" vert="horz" wrap="square" lIns="34290" tIns="0" rIns="11430" bIns="0" numCol="1" spcCol="1270" anchor="ctr" anchorCtr="0">
          <a:noAutofit/>
        </a:bodyPr>
        <a:lstStyle/>
        <a:p>
          <a:pPr marL="0" lvl="0" indent="0" algn="ctr" defTabSz="400050">
            <a:lnSpc>
              <a:spcPct val="90000"/>
            </a:lnSpc>
            <a:spcBef>
              <a:spcPct val="0"/>
            </a:spcBef>
            <a:spcAft>
              <a:spcPct val="35000"/>
            </a:spcAft>
            <a:buNone/>
          </a:pPr>
          <a:r>
            <a:rPr lang="en-US" sz="900" kern="1200"/>
            <a:t>             P</a:t>
          </a:r>
          <a:r>
            <a:rPr lang="en-US" sz="900" b="1" kern="1200"/>
            <a:t>erceived</a:t>
          </a:r>
          <a:r>
            <a:rPr lang="en-US" sz="900" b="1" kern="1200" baseline="0"/>
            <a:t>                 </a:t>
          </a:r>
        </a:p>
        <a:p>
          <a:pPr marL="0" lvl="0" indent="0" algn="ctr" defTabSz="400050">
            <a:lnSpc>
              <a:spcPct val="90000"/>
            </a:lnSpc>
            <a:spcBef>
              <a:spcPct val="0"/>
            </a:spcBef>
            <a:spcAft>
              <a:spcPct val="35000"/>
            </a:spcAft>
            <a:buNone/>
          </a:pPr>
          <a:r>
            <a:rPr lang="en-US" sz="900" b="1" kern="1200" baseline="0"/>
            <a:t>               service</a:t>
          </a:r>
          <a:endParaRPr lang="en-US" sz="900" b="1" kern="1200"/>
        </a:p>
      </dsp:txBody>
      <dsp:txXfrm>
        <a:off x="2111864" y="971425"/>
        <a:ext cx="914372" cy="416771"/>
      </dsp:txXfrm>
    </dsp:sp>
    <dsp:sp modelId="{80855C6F-AC38-446B-A377-F9ED7867A759}">
      <dsp:nvSpPr>
        <dsp:cNvPr id="0" name=""/>
        <dsp:cNvSpPr/>
      </dsp:nvSpPr>
      <dsp:spPr>
        <a:xfrm flipV="1">
          <a:off x="3062967" y="1241600"/>
          <a:ext cx="454443" cy="46494"/>
        </a:xfrm>
        <a:prstGeom prst="ellipse">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DDAB500-E8B4-46CF-8F02-3B6402A0722A}">
      <dsp:nvSpPr>
        <dsp:cNvPr id="0" name=""/>
        <dsp:cNvSpPr/>
      </dsp:nvSpPr>
      <dsp:spPr>
        <a:xfrm>
          <a:off x="3629996" y="132082"/>
          <a:ext cx="1298409" cy="449667"/>
        </a:xfrm>
        <a:prstGeom prst="curvedLeftArrow">
          <a:avLst/>
        </a:prstGeom>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hemeClr val="accent1"/>
        </a:lnRef>
        <a:fillRef idx="3">
          <a:schemeClr val="accent1"/>
        </a:fillRef>
        <a:effectRef idx="3">
          <a:schemeClr val="accent1"/>
        </a:effectRef>
        <a:fontRef idx="minor">
          <a:schemeClr val="lt1"/>
        </a:fontRef>
      </dsp:style>
      <dsp:txBody>
        <a:bodyPr spcFirstLastPara="0" vert="horz" wrap="square" lIns="11430" tIns="34290" rIns="11430" bIns="11430" numCol="1" spcCol="1270" anchor="t" anchorCtr="0">
          <a:noAutofit/>
        </a:bodyPr>
        <a:lstStyle/>
        <a:p>
          <a:pPr marL="57150" lvl="1" indent="-57150" algn="l" defTabSz="400050">
            <a:lnSpc>
              <a:spcPct val="90000"/>
            </a:lnSpc>
            <a:spcBef>
              <a:spcPct val="0"/>
            </a:spcBef>
            <a:spcAft>
              <a:spcPct val="15000"/>
            </a:spcAft>
            <a:buChar char="•"/>
          </a:pPr>
          <a:endParaRPr lang="en-US" sz="900" kern="1200"/>
        </a:p>
      </dsp:txBody>
      <dsp:txXfrm>
        <a:off x="3629996" y="132082"/>
        <a:ext cx="1298409" cy="449667"/>
      </dsp:txXfrm>
    </dsp:sp>
    <dsp:sp modelId="{1DD472B5-E1E4-4327-A92F-42166C1E5C1B}">
      <dsp:nvSpPr>
        <dsp:cNvPr id="0" name=""/>
        <dsp:cNvSpPr/>
      </dsp:nvSpPr>
      <dsp:spPr>
        <a:xfrm>
          <a:off x="3629996" y="841533"/>
          <a:ext cx="1298409" cy="416771"/>
        </a:xfrm>
        <a:prstGeom prst="rect">
          <a:avLst/>
        </a:prstGeom>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hemeClr val="accent2"/>
        </a:lnRef>
        <a:fillRef idx="3">
          <a:schemeClr val="accent2"/>
        </a:fillRef>
        <a:effectRef idx="3">
          <a:schemeClr val="accent2"/>
        </a:effectRef>
        <a:fontRef idx="minor">
          <a:schemeClr val="lt1"/>
        </a:fontRef>
      </dsp:style>
      <dsp:txBody>
        <a:bodyPr spcFirstLastPara="0" vert="horz" wrap="square" lIns="34290" tIns="0" rIns="11430" bIns="0" numCol="1" spcCol="1270" anchor="ctr" anchorCtr="0">
          <a:noAutofit/>
        </a:bodyPr>
        <a:lstStyle/>
        <a:p>
          <a:pPr marL="0" lvl="0" indent="0" algn="ctr" defTabSz="400050">
            <a:lnSpc>
              <a:spcPct val="90000"/>
            </a:lnSpc>
            <a:spcBef>
              <a:spcPct val="0"/>
            </a:spcBef>
            <a:spcAft>
              <a:spcPct val="35000"/>
            </a:spcAft>
            <a:buNone/>
          </a:pPr>
          <a:r>
            <a:rPr lang="en-US" sz="900" b="1" kern="1200"/>
            <a:t>Past experience</a:t>
          </a:r>
        </a:p>
      </dsp:txBody>
      <dsp:txXfrm>
        <a:off x="3629996" y="841533"/>
        <a:ext cx="914372" cy="416771"/>
      </dsp:txXfrm>
    </dsp:sp>
    <dsp:sp modelId="{CFAAEB95-6318-4BB2-A772-ADBE34FC6E06}">
      <dsp:nvSpPr>
        <dsp:cNvPr id="0" name=""/>
        <dsp:cNvSpPr/>
      </dsp:nvSpPr>
      <dsp:spPr>
        <a:xfrm flipV="1">
          <a:off x="4581099" y="1112572"/>
          <a:ext cx="454443" cy="44767"/>
        </a:xfrm>
        <a:prstGeom prst="ellipse">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79B94D2-6632-4005-9C45-E11014834A91}">
      <dsp:nvSpPr>
        <dsp:cNvPr id="0" name=""/>
        <dsp:cNvSpPr/>
      </dsp:nvSpPr>
      <dsp:spPr>
        <a:xfrm>
          <a:off x="2673066" y="1452404"/>
          <a:ext cx="150667" cy="534678"/>
        </a:xfrm>
        <a:prstGeom prst="upDownArrow">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890" tIns="26670" rIns="8890" bIns="8890" numCol="1" spcCol="1270" anchor="t" anchorCtr="0">
          <a:noAutofit/>
        </a:bodyPr>
        <a:lstStyle/>
        <a:p>
          <a:pPr marL="57150" lvl="1" indent="-57150" algn="l" defTabSz="311150">
            <a:lnSpc>
              <a:spcPct val="90000"/>
            </a:lnSpc>
            <a:spcBef>
              <a:spcPct val="0"/>
            </a:spcBef>
            <a:spcAft>
              <a:spcPct val="15000"/>
            </a:spcAft>
            <a:buChar char="•"/>
          </a:pPr>
          <a:endParaRPr lang="en-US" sz="700" kern="1200"/>
        </a:p>
      </dsp:txBody>
      <dsp:txXfrm>
        <a:off x="2710733" y="1490071"/>
        <a:ext cx="75333" cy="459344"/>
      </dsp:txXfrm>
    </dsp:sp>
    <dsp:sp modelId="{82CD579E-1C9E-43B0-8B46-23C24FCAF04E}">
      <dsp:nvSpPr>
        <dsp:cNvPr id="0" name=""/>
        <dsp:cNvSpPr/>
      </dsp:nvSpPr>
      <dsp:spPr>
        <a:xfrm>
          <a:off x="889888" y="1726070"/>
          <a:ext cx="756700" cy="300250"/>
        </a:xfrm>
        <a:prstGeom prst="rect">
          <a:avLst/>
        </a:prstGeom>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hemeClr val="accent4"/>
        </a:lnRef>
        <a:fillRef idx="3">
          <a:schemeClr val="accent4"/>
        </a:fillRef>
        <a:effectRef idx="3">
          <a:schemeClr val="accent4"/>
        </a:effectRef>
        <a:fontRef idx="minor">
          <a:schemeClr val="lt1"/>
        </a:fontRef>
      </dsp:style>
      <dsp:txBody>
        <a:bodyPr spcFirstLastPara="0" vert="horz" wrap="square" lIns="34290" tIns="0" rIns="11430" bIns="0" numCol="1" spcCol="1270" anchor="ctr" anchorCtr="0">
          <a:noAutofit/>
        </a:bodyPr>
        <a:lstStyle/>
        <a:p>
          <a:pPr marL="0" lvl="0" indent="0" algn="r" defTabSz="400050">
            <a:lnSpc>
              <a:spcPct val="90000"/>
            </a:lnSpc>
            <a:spcBef>
              <a:spcPct val="0"/>
            </a:spcBef>
            <a:spcAft>
              <a:spcPct val="35000"/>
            </a:spcAft>
            <a:buNone/>
          </a:pPr>
          <a:r>
            <a:rPr lang="en-US" sz="900" b="1" kern="1200"/>
            <a:t>GAP</a:t>
          </a:r>
        </a:p>
      </dsp:txBody>
      <dsp:txXfrm>
        <a:off x="889888" y="1726070"/>
        <a:ext cx="532887" cy="300250"/>
      </dsp:txXfrm>
    </dsp:sp>
    <dsp:sp modelId="{7BEB9721-353A-435C-B9E3-026A888DB12B}">
      <dsp:nvSpPr>
        <dsp:cNvPr id="0" name=""/>
        <dsp:cNvSpPr/>
      </dsp:nvSpPr>
      <dsp:spPr>
        <a:xfrm>
          <a:off x="2270476" y="2427440"/>
          <a:ext cx="454443" cy="43953"/>
        </a:xfrm>
        <a:prstGeom prst="ellipse">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588DF12-7E9F-4413-8620-F2B35FB1C47D}">
      <dsp:nvSpPr>
        <dsp:cNvPr id="0" name=""/>
        <dsp:cNvSpPr/>
      </dsp:nvSpPr>
      <dsp:spPr>
        <a:xfrm flipH="1">
          <a:off x="3859506" y="1692295"/>
          <a:ext cx="836669" cy="408038"/>
        </a:xfrm>
        <a:prstGeom prst="flowChartAlternateProcess">
          <a:avLst/>
        </a:prstGeom>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hemeClr val="accent3"/>
        </a:lnRef>
        <a:fillRef idx="3">
          <a:schemeClr val="accent3"/>
        </a:fillRef>
        <a:effectRef idx="3">
          <a:schemeClr val="accent3"/>
        </a:effectRef>
        <a:fontRef idx="minor">
          <a:schemeClr val="lt1"/>
        </a:fontRef>
      </dsp:style>
      <dsp:txBody>
        <a:bodyPr spcFirstLastPara="0" vert="horz" wrap="square" lIns="11430" tIns="34290" rIns="11430" bIns="11430" numCol="1" spcCol="1270" anchor="t" anchorCtr="0">
          <a:noAutofit/>
        </a:bodyPr>
        <a:lstStyle/>
        <a:p>
          <a:pPr marL="57150" lvl="1" indent="-57150" algn="l" defTabSz="400050">
            <a:lnSpc>
              <a:spcPct val="90000"/>
            </a:lnSpc>
            <a:spcBef>
              <a:spcPct val="0"/>
            </a:spcBef>
            <a:spcAft>
              <a:spcPct val="15000"/>
            </a:spcAft>
            <a:buChar char="•"/>
          </a:pPr>
          <a:r>
            <a:rPr lang="en-US" sz="900" kern="1200">
              <a:solidFill>
                <a:schemeClr val="bg1"/>
              </a:solidFill>
            </a:rPr>
            <a:t>Post purchase evaluation</a:t>
          </a:r>
        </a:p>
      </dsp:txBody>
      <dsp:txXfrm>
        <a:off x="3879424" y="1712213"/>
        <a:ext cx="796833" cy="368202"/>
      </dsp:txXfrm>
    </dsp:sp>
    <dsp:sp modelId="{8BFDA58C-517B-44E4-B117-C55894BD8AF4}">
      <dsp:nvSpPr>
        <dsp:cNvPr id="0" name=""/>
        <dsp:cNvSpPr/>
      </dsp:nvSpPr>
      <dsp:spPr>
        <a:xfrm>
          <a:off x="2136438" y="2156965"/>
          <a:ext cx="1298409" cy="442377"/>
        </a:xfrm>
        <a:prstGeom prst="rect">
          <a:avLst/>
        </a:prstGeom>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hemeClr val="accent5"/>
        </a:lnRef>
        <a:fillRef idx="3">
          <a:schemeClr val="accent5"/>
        </a:fillRef>
        <a:effectRef idx="3">
          <a:schemeClr val="accent5"/>
        </a:effectRef>
        <a:fontRef idx="minor">
          <a:schemeClr val="lt1"/>
        </a:fontRef>
      </dsp:style>
      <dsp:txBody>
        <a:bodyPr spcFirstLastPara="0" vert="horz" wrap="square" lIns="34290" tIns="0" rIns="11430" bIns="0" numCol="1" spcCol="1270" anchor="ctr" anchorCtr="0">
          <a:noAutofit/>
        </a:bodyPr>
        <a:lstStyle/>
        <a:p>
          <a:pPr marL="0" lvl="0" indent="0" algn="ctr" defTabSz="400050">
            <a:lnSpc>
              <a:spcPct val="90000"/>
            </a:lnSpc>
            <a:spcBef>
              <a:spcPct val="0"/>
            </a:spcBef>
            <a:spcAft>
              <a:spcPct val="35000"/>
            </a:spcAft>
            <a:buNone/>
          </a:pPr>
          <a:r>
            <a:rPr lang="en-US" sz="900" b="1" kern="1200"/>
            <a:t>             Expected              </a:t>
          </a:r>
        </a:p>
        <a:p>
          <a:pPr marL="0" lvl="0" indent="0" algn="ctr" defTabSz="400050">
            <a:lnSpc>
              <a:spcPct val="90000"/>
            </a:lnSpc>
            <a:spcBef>
              <a:spcPct val="0"/>
            </a:spcBef>
            <a:spcAft>
              <a:spcPct val="35000"/>
            </a:spcAft>
            <a:buNone/>
          </a:pPr>
          <a:r>
            <a:rPr lang="en-US" sz="900" b="1" kern="1200"/>
            <a:t>            service</a:t>
          </a:r>
        </a:p>
      </dsp:txBody>
      <dsp:txXfrm>
        <a:off x="2136438" y="2156965"/>
        <a:ext cx="914372" cy="442377"/>
      </dsp:txXfrm>
    </dsp:sp>
    <dsp:sp modelId="{7228EAB4-C7BA-4136-908B-DE363514BB9A}">
      <dsp:nvSpPr>
        <dsp:cNvPr id="0" name=""/>
        <dsp:cNvSpPr/>
      </dsp:nvSpPr>
      <dsp:spPr>
        <a:xfrm>
          <a:off x="3945418" y="2573007"/>
          <a:ext cx="43953" cy="44649"/>
        </a:xfrm>
        <a:prstGeom prst="upArrow">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9519FE-5A4E-4895-8DB8-3E96080BDAEB}">
      <dsp:nvSpPr>
        <dsp:cNvPr id="0" name=""/>
        <dsp:cNvSpPr/>
      </dsp:nvSpPr>
      <dsp:spPr>
        <a:xfrm rot="5400000">
          <a:off x="-51485" y="51931"/>
          <a:ext cx="343234" cy="240264"/>
        </a:xfrm>
        <a:prstGeom prst="chevron">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GAP 5</a:t>
          </a:r>
        </a:p>
      </dsp:txBody>
      <dsp:txXfrm rot="-5400000">
        <a:off x="0" y="120578"/>
        <a:ext cx="240264" cy="102970"/>
      </dsp:txXfrm>
    </dsp:sp>
    <dsp:sp modelId="{A58FA961-AF07-4D03-8149-659940E2E8A5}">
      <dsp:nvSpPr>
        <dsp:cNvPr id="0" name=""/>
        <dsp:cNvSpPr/>
      </dsp:nvSpPr>
      <dsp:spPr>
        <a:xfrm rot="5400000">
          <a:off x="2889893" y="-2649182"/>
          <a:ext cx="223102" cy="5522360"/>
        </a:xfrm>
        <a:prstGeom prst="round2Same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US" sz="1300" kern="1200"/>
            <a:t>Service delivery</a:t>
          </a:r>
        </a:p>
      </dsp:txBody>
      <dsp:txXfrm rot="-5400000">
        <a:off x="240265" y="11337"/>
        <a:ext cx="5511469" cy="201320"/>
      </dsp:txXfrm>
    </dsp:sp>
    <dsp:sp modelId="{ED0BD987-9EC6-4386-A638-4388E03A3D5A}">
      <dsp:nvSpPr>
        <dsp:cNvPr id="0" name=""/>
        <dsp:cNvSpPr/>
      </dsp:nvSpPr>
      <dsp:spPr>
        <a:xfrm rot="5400000">
          <a:off x="-51485" y="323087"/>
          <a:ext cx="343234" cy="240264"/>
        </a:xfrm>
        <a:prstGeom prst="chevron">
          <a:avLst/>
        </a:prstGeom>
        <a:gradFill rotWithShape="0">
          <a:gsLst>
            <a:gs pos="0">
              <a:schemeClr val="accent3">
                <a:hueOff val="2812566"/>
                <a:satOff val="-4220"/>
                <a:lumOff val="-686"/>
                <a:alphaOff val="0"/>
                <a:shade val="51000"/>
                <a:satMod val="130000"/>
              </a:schemeClr>
            </a:gs>
            <a:gs pos="80000">
              <a:schemeClr val="accent3">
                <a:hueOff val="2812566"/>
                <a:satOff val="-4220"/>
                <a:lumOff val="-686"/>
                <a:alphaOff val="0"/>
                <a:shade val="93000"/>
                <a:satMod val="130000"/>
              </a:schemeClr>
            </a:gs>
            <a:gs pos="100000">
              <a:schemeClr val="accent3">
                <a:hueOff val="2812566"/>
                <a:satOff val="-4220"/>
                <a:lumOff val="-686"/>
                <a:alphaOff val="0"/>
                <a:shade val="94000"/>
                <a:satMod val="135000"/>
              </a:schemeClr>
            </a:gs>
          </a:gsLst>
          <a:lin ang="16200000" scaled="0"/>
        </a:gradFill>
        <a:ln w="9525" cap="flat" cmpd="sng" algn="ctr">
          <a:solidFill>
            <a:schemeClr val="accent3">
              <a:hueOff val="2812566"/>
              <a:satOff val="-4220"/>
              <a:lumOff val="-686"/>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GAP 4</a:t>
          </a:r>
        </a:p>
      </dsp:txBody>
      <dsp:txXfrm rot="-5400000">
        <a:off x="0" y="391734"/>
        <a:ext cx="240264" cy="102970"/>
      </dsp:txXfrm>
    </dsp:sp>
    <dsp:sp modelId="{48604254-8A0F-4780-9296-C760EED7DD67}">
      <dsp:nvSpPr>
        <dsp:cNvPr id="0" name=""/>
        <dsp:cNvSpPr/>
      </dsp:nvSpPr>
      <dsp:spPr>
        <a:xfrm rot="5400000">
          <a:off x="2889893" y="-2378026"/>
          <a:ext cx="223102" cy="5522360"/>
        </a:xfrm>
        <a:prstGeom prst="round2SameRect">
          <a:avLst/>
        </a:prstGeom>
        <a:solidFill>
          <a:schemeClr val="lt1">
            <a:alpha val="90000"/>
            <a:hueOff val="0"/>
            <a:satOff val="0"/>
            <a:lumOff val="0"/>
            <a:alphaOff val="0"/>
          </a:schemeClr>
        </a:solidFill>
        <a:ln w="9525" cap="flat" cmpd="sng" algn="ctr">
          <a:solidFill>
            <a:schemeClr val="accent3">
              <a:hueOff val="2812566"/>
              <a:satOff val="-4220"/>
              <a:lumOff val="-686"/>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US" sz="1300" kern="1200"/>
            <a:t>Communications to customers</a:t>
          </a:r>
        </a:p>
      </dsp:txBody>
      <dsp:txXfrm rot="-5400000">
        <a:off x="240265" y="282493"/>
        <a:ext cx="5511469" cy="201320"/>
      </dsp:txXfrm>
    </dsp:sp>
    <dsp:sp modelId="{13F0C2B2-8FF0-4BA3-A8F7-0560C82D878E}">
      <dsp:nvSpPr>
        <dsp:cNvPr id="0" name=""/>
        <dsp:cNvSpPr/>
      </dsp:nvSpPr>
      <dsp:spPr>
        <a:xfrm rot="5400000">
          <a:off x="-51485" y="594242"/>
          <a:ext cx="343234" cy="240264"/>
        </a:xfrm>
        <a:prstGeom prst="chevron">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w="9525" cap="flat" cmpd="sng" algn="ctr">
          <a:solidFill>
            <a:schemeClr val="accent3">
              <a:hueOff val="5625132"/>
              <a:satOff val="-8440"/>
              <a:lumOff val="-1373"/>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GAP 3</a:t>
          </a:r>
        </a:p>
      </dsp:txBody>
      <dsp:txXfrm rot="-5400000">
        <a:off x="0" y="662889"/>
        <a:ext cx="240264" cy="102970"/>
      </dsp:txXfrm>
    </dsp:sp>
    <dsp:sp modelId="{98F5812C-584C-47AE-A3D4-9A86D9069B10}">
      <dsp:nvSpPr>
        <dsp:cNvPr id="0" name=""/>
        <dsp:cNvSpPr/>
      </dsp:nvSpPr>
      <dsp:spPr>
        <a:xfrm rot="5400000">
          <a:off x="2889893" y="-2106871"/>
          <a:ext cx="223102" cy="5522360"/>
        </a:xfrm>
        <a:prstGeom prst="round2SameRect">
          <a:avLst/>
        </a:prstGeom>
        <a:solidFill>
          <a:schemeClr val="lt1">
            <a:alpha val="90000"/>
            <a:hueOff val="0"/>
            <a:satOff val="0"/>
            <a:lumOff val="0"/>
            <a:alphaOff val="0"/>
          </a:schemeClr>
        </a:solidFill>
        <a:ln w="9525" cap="flat" cmpd="sng" algn="ctr">
          <a:solidFill>
            <a:schemeClr val="accent3">
              <a:hueOff val="5625132"/>
              <a:satOff val="-8440"/>
              <a:lumOff val="-1373"/>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US" sz="1300" kern="1200"/>
            <a:t>Perception into service quality specification</a:t>
          </a:r>
        </a:p>
      </dsp:txBody>
      <dsp:txXfrm rot="-5400000">
        <a:off x="240265" y="553648"/>
        <a:ext cx="5511469" cy="201320"/>
      </dsp:txXfrm>
    </dsp:sp>
    <dsp:sp modelId="{F06CB65B-8F6B-4A3E-A852-EA816B07608D}">
      <dsp:nvSpPr>
        <dsp:cNvPr id="0" name=""/>
        <dsp:cNvSpPr/>
      </dsp:nvSpPr>
      <dsp:spPr>
        <a:xfrm rot="5400000">
          <a:off x="-51485" y="865398"/>
          <a:ext cx="343234" cy="240264"/>
        </a:xfrm>
        <a:prstGeom prst="chevron">
          <a:avLst/>
        </a:prstGeom>
        <a:gradFill rotWithShape="0">
          <a:gsLst>
            <a:gs pos="0">
              <a:schemeClr val="accent3">
                <a:hueOff val="8437698"/>
                <a:satOff val="-12660"/>
                <a:lumOff val="-2059"/>
                <a:alphaOff val="0"/>
                <a:shade val="51000"/>
                <a:satMod val="130000"/>
              </a:schemeClr>
            </a:gs>
            <a:gs pos="80000">
              <a:schemeClr val="accent3">
                <a:hueOff val="8437698"/>
                <a:satOff val="-12660"/>
                <a:lumOff val="-2059"/>
                <a:alphaOff val="0"/>
                <a:shade val="93000"/>
                <a:satMod val="130000"/>
              </a:schemeClr>
            </a:gs>
            <a:gs pos="100000">
              <a:schemeClr val="accent3">
                <a:hueOff val="8437698"/>
                <a:satOff val="-12660"/>
                <a:lumOff val="-2059"/>
                <a:alphaOff val="0"/>
                <a:shade val="94000"/>
                <a:satMod val="135000"/>
              </a:schemeClr>
            </a:gs>
          </a:gsLst>
          <a:lin ang="16200000" scaled="0"/>
        </a:gradFill>
        <a:ln w="9525" cap="flat" cmpd="sng" algn="ctr">
          <a:solidFill>
            <a:schemeClr val="accent3">
              <a:hueOff val="8437698"/>
              <a:satOff val="-12660"/>
              <a:lumOff val="-2059"/>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GAP 2</a:t>
          </a:r>
        </a:p>
      </dsp:txBody>
      <dsp:txXfrm rot="-5400000">
        <a:off x="0" y="934045"/>
        <a:ext cx="240264" cy="102970"/>
      </dsp:txXfrm>
    </dsp:sp>
    <dsp:sp modelId="{25B2C85C-A570-4444-B760-7BC163043F33}">
      <dsp:nvSpPr>
        <dsp:cNvPr id="0" name=""/>
        <dsp:cNvSpPr/>
      </dsp:nvSpPr>
      <dsp:spPr>
        <a:xfrm rot="5400000">
          <a:off x="2889893" y="-1835715"/>
          <a:ext cx="223102" cy="5522360"/>
        </a:xfrm>
        <a:prstGeom prst="round2SameRect">
          <a:avLst/>
        </a:prstGeom>
        <a:solidFill>
          <a:schemeClr val="lt1">
            <a:alpha val="90000"/>
            <a:hueOff val="0"/>
            <a:satOff val="0"/>
            <a:lumOff val="0"/>
            <a:alphaOff val="0"/>
          </a:schemeClr>
        </a:solidFill>
        <a:ln w="9525" cap="flat" cmpd="sng" algn="ctr">
          <a:solidFill>
            <a:schemeClr val="accent3">
              <a:hueOff val="8437698"/>
              <a:satOff val="-12660"/>
              <a:lumOff val="-2059"/>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US" sz="1300" kern="1200"/>
            <a:t>Management 's perception of customer's expetations </a:t>
          </a:r>
        </a:p>
      </dsp:txBody>
      <dsp:txXfrm rot="-5400000">
        <a:off x="240265" y="824804"/>
        <a:ext cx="5511469" cy="201320"/>
      </dsp:txXfrm>
    </dsp:sp>
    <dsp:sp modelId="{F4D963A9-1DCC-4C5D-8D7D-E0C58A882238}">
      <dsp:nvSpPr>
        <dsp:cNvPr id="0" name=""/>
        <dsp:cNvSpPr/>
      </dsp:nvSpPr>
      <dsp:spPr>
        <a:xfrm rot="5400000">
          <a:off x="-51485" y="1136553"/>
          <a:ext cx="343234" cy="240264"/>
        </a:xfrm>
        <a:prstGeom prst="chevron">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w="9525" cap="flat" cmpd="sng" algn="ctr">
          <a:solidFill>
            <a:schemeClr val="accent3">
              <a:hueOff val="11250264"/>
              <a:satOff val="-16880"/>
              <a:lumOff val="-2745"/>
              <a:alphaOff val="0"/>
            </a:schemeClr>
          </a:solidFill>
          <a:prstDash val="solid"/>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GAP 1</a:t>
          </a:r>
        </a:p>
      </dsp:txBody>
      <dsp:txXfrm rot="-5400000">
        <a:off x="0" y="1205200"/>
        <a:ext cx="240264" cy="102970"/>
      </dsp:txXfrm>
    </dsp:sp>
    <dsp:sp modelId="{636E0DF6-5CA6-4F5A-B4B1-990CBFFADF0E}">
      <dsp:nvSpPr>
        <dsp:cNvPr id="0" name=""/>
        <dsp:cNvSpPr/>
      </dsp:nvSpPr>
      <dsp:spPr>
        <a:xfrm rot="5400000">
          <a:off x="2889893" y="-1564560"/>
          <a:ext cx="223102" cy="5522360"/>
        </a:xfrm>
        <a:prstGeom prst="round2SameRect">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US" sz="1300" kern="1200"/>
            <a:t>Customer's expectations</a:t>
          </a:r>
        </a:p>
      </dsp:txBody>
      <dsp:txXfrm rot="-5400000">
        <a:off x="240265" y="1095959"/>
        <a:ext cx="5511469" cy="20132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8DCBF7-8213-458F-B3C9-01AF8E2F5C12}">
      <dsp:nvSpPr>
        <dsp:cNvPr id="0" name=""/>
        <dsp:cNvSpPr/>
      </dsp:nvSpPr>
      <dsp:spPr>
        <a:xfrm>
          <a:off x="1540" y="556763"/>
          <a:ext cx="818405" cy="291001"/>
        </a:xfrm>
        <a:prstGeom prst="rect">
          <a:avLst/>
        </a:prstGeom>
        <a:solidFill>
          <a:schemeClr val="accent2">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US" sz="800" kern="1200"/>
            <a:t>Customer's need</a:t>
          </a:r>
        </a:p>
      </dsp:txBody>
      <dsp:txXfrm>
        <a:off x="1540" y="556763"/>
        <a:ext cx="818405" cy="291001"/>
      </dsp:txXfrm>
    </dsp:sp>
    <dsp:sp modelId="{359BDE96-67C5-47B3-8CCD-77D7055C6C66}">
      <dsp:nvSpPr>
        <dsp:cNvPr id="0" name=""/>
        <dsp:cNvSpPr/>
      </dsp:nvSpPr>
      <dsp:spPr>
        <a:xfrm>
          <a:off x="1540" y="847765"/>
          <a:ext cx="818405" cy="1262470"/>
        </a:xfrm>
        <a:prstGeom prst="rect">
          <a:avLst/>
        </a:prstGeom>
        <a:solidFill>
          <a:schemeClr val="accent2">
            <a:tint val="40000"/>
            <a:alpha val="90000"/>
            <a:hueOff val="0"/>
            <a:satOff val="0"/>
            <a:lumOff val="0"/>
            <a:alphaOff val="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US" sz="800" kern="1200"/>
            <a:t>defining customer's needs of different segment of customers</a:t>
          </a:r>
        </a:p>
      </dsp:txBody>
      <dsp:txXfrm>
        <a:off x="1540" y="847765"/>
        <a:ext cx="818405" cy="1262470"/>
      </dsp:txXfrm>
    </dsp:sp>
    <dsp:sp modelId="{82A6B6BA-C2DB-4B8D-8909-91C6AEE580DC}">
      <dsp:nvSpPr>
        <dsp:cNvPr id="0" name=""/>
        <dsp:cNvSpPr/>
      </dsp:nvSpPr>
      <dsp:spPr>
        <a:xfrm>
          <a:off x="947298" y="576699"/>
          <a:ext cx="818405" cy="339706"/>
        </a:xfrm>
        <a:prstGeom prst="rect">
          <a:avLst/>
        </a:prstGeom>
        <a:solidFill>
          <a:schemeClr val="accent2">
            <a:hueOff val="936304"/>
            <a:satOff val="-1168"/>
            <a:lumOff val="275"/>
            <a:alphaOff val="0"/>
          </a:schemeClr>
        </a:solidFill>
        <a:ln w="25400" cap="flat" cmpd="sng" algn="ctr">
          <a:solidFill>
            <a:schemeClr val="accent2">
              <a:hueOff val="936304"/>
              <a:satOff val="-1168"/>
              <a:lumOff val="275"/>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US" sz="800" kern="1200"/>
            <a:t>Customer's  expectation</a:t>
          </a:r>
        </a:p>
      </dsp:txBody>
      <dsp:txXfrm>
        <a:off x="947298" y="576699"/>
        <a:ext cx="818405" cy="339706"/>
      </dsp:txXfrm>
    </dsp:sp>
    <dsp:sp modelId="{2A1140D4-9381-4265-AA06-BDADE7E292D8}">
      <dsp:nvSpPr>
        <dsp:cNvPr id="0" name=""/>
        <dsp:cNvSpPr/>
      </dsp:nvSpPr>
      <dsp:spPr>
        <a:xfrm>
          <a:off x="947298" y="890051"/>
          <a:ext cx="818405" cy="1262622"/>
        </a:xfrm>
        <a:prstGeom prst="rect">
          <a:avLst/>
        </a:prstGeom>
        <a:solidFill>
          <a:schemeClr val="accent2">
            <a:tint val="40000"/>
            <a:alpha val="90000"/>
            <a:hueOff val="1005164"/>
            <a:satOff val="-876"/>
            <a:lumOff val="-1"/>
            <a:alphaOff val="0"/>
          </a:schemeClr>
        </a:solidFill>
        <a:ln w="25400" cap="flat" cmpd="sng" algn="ctr">
          <a:solidFill>
            <a:schemeClr val="accent2">
              <a:tint val="40000"/>
              <a:alpha val="90000"/>
              <a:hueOff val="1005164"/>
              <a:satOff val="-876"/>
              <a:lumOff val="-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US" sz="800" kern="1200"/>
            <a:t>focus on various expectations of customers based on segment</a:t>
          </a:r>
        </a:p>
      </dsp:txBody>
      <dsp:txXfrm>
        <a:off x="947298" y="890051"/>
        <a:ext cx="818405" cy="1262622"/>
      </dsp:txXfrm>
    </dsp:sp>
    <dsp:sp modelId="{F109B5F2-8132-4AF4-96E1-D0FA1AE85433}">
      <dsp:nvSpPr>
        <dsp:cNvPr id="0" name=""/>
        <dsp:cNvSpPr/>
      </dsp:nvSpPr>
      <dsp:spPr>
        <a:xfrm>
          <a:off x="1867505" y="556763"/>
          <a:ext cx="818405" cy="291001"/>
        </a:xfrm>
        <a:prstGeom prst="rect">
          <a:avLst/>
        </a:prstGeom>
        <a:solidFill>
          <a:schemeClr val="accent2">
            <a:hueOff val="1872608"/>
            <a:satOff val="-2336"/>
            <a:lumOff val="549"/>
            <a:alphaOff val="0"/>
          </a:schemeClr>
        </a:solidFill>
        <a:ln w="25400" cap="flat" cmpd="sng" algn="ctr">
          <a:solidFill>
            <a:schemeClr val="accent2">
              <a:hueOff val="1872608"/>
              <a:satOff val="-2336"/>
              <a:lumOff val="549"/>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US" sz="800" kern="1200"/>
            <a:t>Service delivery</a:t>
          </a:r>
        </a:p>
      </dsp:txBody>
      <dsp:txXfrm>
        <a:off x="1867505" y="556763"/>
        <a:ext cx="818405" cy="291001"/>
      </dsp:txXfrm>
    </dsp:sp>
    <dsp:sp modelId="{BEEB1841-AB8E-4826-81F6-7500701AC3F2}">
      <dsp:nvSpPr>
        <dsp:cNvPr id="0" name=""/>
        <dsp:cNvSpPr/>
      </dsp:nvSpPr>
      <dsp:spPr>
        <a:xfrm>
          <a:off x="1867505" y="847765"/>
          <a:ext cx="818405" cy="1262470"/>
        </a:xfrm>
        <a:prstGeom prst="rect">
          <a:avLst/>
        </a:prstGeom>
        <a:solidFill>
          <a:schemeClr val="accent2">
            <a:tint val="40000"/>
            <a:alpha val="90000"/>
            <a:hueOff val="2010328"/>
            <a:satOff val="-1751"/>
            <a:lumOff val="-2"/>
            <a:alphaOff val="0"/>
          </a:schemeClr>
        </a:solidFill>
        <a:ln w="25400" cap="flat" cmpd="sng" algn="ctr">
          <a:solidFill>
            <a:schemeClr val="accent2">
              <a:tint val="40000"/>
              <a:alpha val="90000"/>
              <a:hueOff val="2010328"/>
              <a:satOff val="-1751"/>
              <a:lumOff val="-2"/>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US" sz="800" kern="1200"/>
            <a:t>providing quality service through effective strategies</a:t>
          </a:r>
        </a:p>
        <a:p>
          <a:pPr marL="57150" lvl="1" indent="-57150" algn="l" defTabSz="355600">
            <a:lnSpc>
              <a:spcPct val="90000"/>
            </a:lnSpc>
            <a:spcBef>
              <a:spcPct val="0"/>
            </a:spcBef>
            <a:spcAft>
              <a:spcPct val="15000"/>
            </a:spcAft>
            <a:buChar char="•"/>
          </a:pPr>
          <a:endParaRPr lang="en-US" sz="800" kern="1200"/>
        </a:p>
      </dsp:txBody>
      <dsp:txXfrm>
        <a:off x="1867505" y="847765"/>
        <a:ext cx="818405" cy="1262470"/>
      </dsp:txXfrm>
    </dsp:sp>
    <dsp:sp modelId="{D0BDE030-A342-409B-96B8-E83913FC8E67}">
      <dsp:nvSpPr>
        <dsp:cNvPr id="0" name=""/>
        <dsp:cNvSpPr/>
      </dsp:nvSpPr>
      <dsp:spPr>
        <a:xfrm>
          <a:off x="2800488" y="556763"/>
          <a:ext cx="818405" cy="291001"/>
        </a:xfrm>
        <a:prstGeom prst="rect">
          <a:avLst/>
        </a:prstGeom>
        <a:solidFill>
          <a:schemeClr val="accent2">
            <a:hueOff val="2808911"/>
            <a:satOff val="-3503"/>
            <a:lumOff val="824"/>
            <a:alphaOff val="0"/>
          </a:schemeClr>
        </a:solidFill>
        <a:ln w="25400" cap="flat" cmpd="sng" algn="ctr">
          <a:solidFill>
            <a:schemeClr val="accent2">
              <a:hueOff val="2808911"/>
              <a:satOff val="-3503"/>
              <a:lumOff val="824"/>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US" sz="800" kern="1200"/>
            <a:t>Effective communication</a:t>
          </a:r>
        </a:p>
      </dsp:txBody>
      <dsp:txXfrm>
        <a:off x="2800488" y="556763"/>
        <a:ext cx="818405" cy="291001"/>
      </dsp:txXfrm>
    </dsp:sp>
    <dsp:sp modelId="{E3F58BB0-C123-41B4-BCA3-3AFB090FC268}">
      <dsp:nvSpPr>
        <dsp:cNvPr id="0" name=""/>
        <dsp:cNvSpPr/>
      </dsp:nvSpPr>
      <dsp:spPr>
        <a:xfrm>
          <a:off x="2800488" y="847765"/>
          <a:ext cx="818405" cy="1262470"/>
        </a:xfrm>
        <a:prstGeom prst="rect">
          <a:avLst/>
        </a:prstGeom>
        <a:solidFill>
          <a:schemeClr val="accent2">
            <a:tint val="40000"/>
            <a:alpha val="90000"/>
            <a:hueOff val="3015493"/>
            <a:satOff val="-2627"/>
            <a:lumOff val="-4"/>
            <a:alphaOff val="0"/>
          </a:schemeClr>
        </a:solidFill>
        <a:ln w="25400" cap="flat" cmpd="sng" algn="ctr">
          <a:solidFill>
            <a:schemeClr val="accent2">
              <a:tint val="40000"/>
              <a:alpha val="90000"/>
              <a:hueOff val="3015493"/>
              <a:satOff val="-2627"/>
              <a:lumOff val="-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US" sz="800" kern="1200"/>
            <a:t>developing effective communication techniques to maintain good relationship with the customers</a:t>
          </a:r>
        </a:p>
      </dsp:txBody>
      <dsp:txXfrm>
        <a:off x="2800488" y="847765"/>
        <a:ext cx="818405" cy="1262470"/>
      </dsp:txXfrm>
    </dsp:sp>
    <dsp:sp modelId="{4D7D5E04-2512-40DD-9322-2CCF7BF339A0}">
      <dsp:nvSpPr>
        <dsp:cNvPr id="0" name=""/>
        <dsp:cNvSpPr/>
      </dsp:nvSpPr>
      <dsp:spPr>
        <a:xfrm>
          <a:off x="3733471" y="556763"/>
          <a:ext cx="818405" cy="291001"/>
        </a:xfrm>
        <a:prstGeom prst="rect">
          <a:avLst/>
        </a:prstGeom>
        <a:solidFill>
          <a:schemeClr val="accent2">
            <a:hueOff val="3745215"/>
            <a:satOff val="-4671"/>
            <a:lumOff val="1098"/>
            <a:alphaOff val="0"/>
          </a:schemeClr>
        </a:solidFill>
        <a:ln w="25400" cap="flat" cmpd="sng" algn="ctr">
          <a:solidFill>
            <a:schemeClr val="accent2">
              <a:hueOff val="3745215"/>
              <a:satOff val="-4671"/>
              <a:lumOff val="1098"/>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US" sz="800" kern="1200"/>
            <a:t>Quality Management</a:t>
          </a:r>
        </a:p>
      </dsp:txBody>
      <dsp:txXfrm>
        <a:off x="3733471" y="556763"/>
        <a:ext cx="818405" cy="291001"/>
      </dsp:txXfrm>
    </dsp:sp>
    <dsp:sp modelId="{F9EB3333-EB63-438B-B4CD-424C9D60DC2B}">
      <dsp:nvSpPr>
        <dsp:cNvPr id="0" name=""/>
        <dsp:cNvSpPr/>
      </dsp:nvSpPr>
      <dsp:spPr>
        <a:xfrm>
          <a:off x="3733471" y="847765"/>
          <a:ext cx="818405" cy="1262470"/>
        </a:xfrm>
        <a:prstGeom prst="rect">
          <a:avLst/>
        </a:prstGeom>
        <a:solidFill>
          <a:schemeClr val="accent2">
            <a:tint val="40000"/>
            <a:alpha val="90000"/>
            <a:hueOff val="4020657"/>
            <a:satOff val="-3502"/>
            <a:lumOff val="-5"/>
            <a:alphaOff val="0"/>
          </a:schemeClr>
        </a:solidFill>
        <a:ln w="25400" cap="flat" cmpd="sng" algn="ctr">
          <a:solidFill>
            <a:schemeClr val="accent2">
              <a:tint val="40000"/>
              <a:alpha val="90000"/>
              <a:hueOff val="4020657"/>
              <a:satOff val="-3502"/>
              <a:lumOff val="-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US" sz="800" kern="1200"/>
            <a:t>managing qualiy in service process to provide superior valu to the customers</a:t>
          </a:r>
        </a:p>
      </dsp:txBody>
      <dsp:txXfrm>
        <a:off x="3733471" y="847765"/>
        <a:ext cx="818405" cy="1262470"/>
      </dsp:txXfrm>
    </dsp:sp>
    <dsp:sp modelId="{6390759A-1649-4439-A82F-668CF8C6BF12}">
      <dsp:nvSpPr>
        <dsp:cNvPr id="0" name=""/>
        <dsp:cNvSpPr/>
      </dsp:nvSpPr>
      <dsp:spPr>
        <a:xfrm>
          <a:off x="4666453" y="556763"/>
          <a:ext cx="818405" cy="291001"/>
        </a:xfrm>
        <a:prstGeom prst="rect">
          <a:avLst/>
        </a:prstGeom>
        <a:solidFill>
          <a:schemeClr val="accent2">
            <a:hueOff val="4681519"/>
            <a:satOff val="-5839"/>
            <a:lumOff val="1373"/>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US" sz="800" kern="1200"/>
            <a:t>Constant Evaluation</a:t>
          </a:r>
        </a:p>
      </dsp:txBody>
      <dsp:txXfrm>
        <a:off x="4666453" y="556763"/>
        <a:ext cx="818405" cy="291001"/>
      </dsp:txXfrm>
    </dsp:sp>
    <dsp:sp modelId="{1F073441-1DDF-4AB2-927D-B1D6607DDEA1}">
      <dsp:nvSpPr>
        <dsp:cNvPr id="0" name=""/>
        <dsp:cNvSpPr/>
      </dsp:nvSpPr>
      <dsp:spPr>
        <a:xfrm>
          <a:off x="4666453" y="847765"/>
          <a:ext cx="818405" cy="1262470"/>
        </a:xfrm>
        <a:prstGeom prst="rect">
          <a:avLst/>
        </a:prstGeom>
        <a:solidFill>
          <a:schemeClr val="accent2">
            <a:tint val="40000"/>
            <a:alpha val="90000"/>
            <a:hueOff val="5025821"/>
            <a:satOff val="-4378"/>
            <a:lumOff val="-6"/>
            <a:alphaOff val="0"/>
          </a:schemeClr>
        </a:solidFill>
        <a:ln w="25400" cap="flat" cmpd="sng" algn="ctr">
          <a:solidFill>
            <a:schemeClr val="accent2">
              <a:tint val="40000"/>
              <a:alpha val="90000"/>
              <a:hueOff val="5025821"/>
              <a:satOff val="-4378"/>
              <a:lumOff val="-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US" sz="800" kern="1200"/>
            <a:t>constant evaluation and development of the service design and process to cope with changing customer's expectations</a:t>
          </a:r>
        </a:p>
      </dsp:txBody>
      <dsp:txXfrm>
        <a:off x="4666453" y="847765"/>
        <a:ext cx="818405" cy="126247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69A3F5-DC5E-437C-A37D-5B4D0D695B91}">
      <dsp:nvSpPr>
        <dsp:cNvPr id="0" name=""/>
        <dsp:cNvSpPr/>
      </dsp:nvSpPr>
      <dsp:spPr>
        <a:xfrm>
          <a:off x="0" y="0"/>
          <a:ext cx="4225701" cy="400095"/>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US" sz="1700" kern="1200"/>
            <a:t>Need recognition</a:t>
          </a:r>
        </a:p>
      </dsp:txBody>
      <dsp:txXfrm>
        <a:off x="11718" y="11718"/>
        <a:ext cx="3747156" cy="376659"/>
      </dsp:txXfrm>
    </dsp:sp>
    <dsp:sp modelId="{7F2C40D5-6008-4DC1-A9FB-47D67374D043}">
      <dsp:nvSpPr>
        <dsp:cNvPr id="0" name=""/>
        <dsp:cNvSpPr/>
      </dsp:nvSpPr>
      <dsp:spPr>
        <a:xfrm>
          <a:off x="315555" y="455664"/>
          <a:ext cx="4225701" cy="400095"/>
        </a:xfrm>
        <a:prstGeom prst="roundRect">
          <a:avLst>
            <a:gd name="adj" fmla="val 10000"/>
          </a:avLst>
        </a:prstGeom>
        <a:gradFill rotWithShape="0">
          <a:gsLst>
            <a:gs pos="0">
              <a:schemeClr val="accent3">
                <a:hueOff val="2812566"/>
                <a:satOff val="-4220"/>
                <a:lumOff val="-686"/>
                <a:alphaOff val="0"/>
                <a:shade val="51000"/>
                <a:satMod val="130000"/>
              </a:schemeClr>
            </a:gs>
            <a:gs pos="80000">
              <a:schemeClr val="accent3">
                <a:hueOff val="2812566"/>
                <a:satOff val="-4220"/>
                <a:lumOff val="-686"/>
                <a:alphaOff val="0"/>
                <a:shade val="93000"/>
                <a:satMod val="130000"/>
              </a:schemeClr>
            </a:gs>
            <a:gs pos="100000">
              <a:schemeClr val="accent3">
                <a:hueOff val="2812566"/>
                <a:satOff val="-4220"/>
                <a:lumOff val="-68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US" sz="1700" kern="1200"/>
            <a:t>Information gathering</a:t>
          </a:r>
        </a:p>
      </dsp:txBody>
      <dsp:txXfrm>
        <a:off x="327273" y="467382"/>
        <a:ext cx="3626647" cy="376659"/>
      </dsp:txXfrm>
    </dsp:sp>
    <dsp:sp modelId="{25A64FBF-55CF-49E6-A2BE-8D1A9DA69963}">
      <dsp:nvSpPr>
        <dsp:cNvPr id="0" name=""/>
        <dsp:cNvSpPr/>
      </dsp:nvSpPr>
      <dsp:spPr>
        <a:xfrm>
          <a:off x="631111" y="911329"/>
          <a:ext cx="4225701" cy="400095"/>
        </a:xfrm>
        <a:prstGeom prst="roundRect">
          <a:avLst>
            <a:gd name="adj" fmla="val 10000"/>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US" sz="1700" kern="1200"/>
            <a:t>Evaluation of available alternatives</a:t>
          </a:r>
        </a:p>
      </dsp:txBody>
      <dsp:txXfrm>
        <a:off x="642829" y="923047"/>
        <a:ext cx="3626647" cy="376659"/>
      </dsp:txXfrm>
    </dsp:sp>
    <dsp:sp modelId="{9BB997A3-2D41-4AFD-8E78-A3D988194AA9}">
      <dsp:nvSpPr>
        <dsp:cNvPr id="0" name=""/>
        <dsp:cNvSpPr/>
      </dsp:nvSpPr>
      <dsp:spPr>
        <a:xfrm>
          <a:off x="946666" y="1366993"/>
          <a:ext cx="4225701" cy="400095"/>
        </a:xfrm>
        <a:prstGeom prst="roundRect">
          <a:avLst>
            <a:gd name="adj" fmla="val 10000"/>
          </a:avLst>
        </a:prstGeom>
        <a:gradFill rotWithShape="0">
          <a:gsLst>
            <a:gs pos="0">
              <a:schemeClr val="accent3">
                <a:hueOff val="8437698"/>
                <a:satOff val="-12660"/>
                <a:lumOff val="-2059"/>
                <a:alphaOff val="0"/>
                <a:shade val="51000"/>
                <a:satMod val="130000"/>
              </a:schemeClr>
            </a:gs>
            <a:gs pos="80000">
              <a:schemeClr val="accent3">
                <a:hueOff val="8437698"/>
                <a:satOff val="-12660"/>
                <a:lumOff val="-2059"/>
                <a:alphaOff val="0"/>
                <a:shade val="93000"/>
                <a:satMod val="130000"/>
              </a:schemeClr>
            </a:gs>
            <a:gs pos="100000">
              <a:schemeClr val="accent3">
                <a:hueOff val="8437698"/>
                <a:satOff val="-12660"/>
                <a:lumOff val="-205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US" sz="1700" kern="1200"/>
            <a:t>Purchase decision</a:t>
          </a:r>
        </a:p>
      </dsp:txBody>
      <dsp:txXfrm>
        <a:off x="958384" y="1378711"/>
        <a:ext cx="3626647" cy="376659"/>
      </dsp:txXfrm>
    </dsp:sp>
    <dsp:sp modelId="{4E4DB6BE-82E4-4DBE-AAFF-C4598E7013E5}">
      <dsp:nvSpPr>
        <dsp:cNvPr id="0" name=""/>
        <dsp:cNvSpPr/>
      </dsp:nvSpPr>
      <dsp:spPr>
        <a:xfrm>
          <a:off x="1262222" y="1822658"/>
          <a:ext cx="4225701" cy="400095"/>
        </a:xfrm>
        <a:prstGeom prst="roundRect">
          <a:avLst>
            <a:gd name="adj" fmla="val 10000"/>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l" defTabSz="755650">
            <a:lnSpc>
              <a:spcPct val="90000"/>
            </a:lnSpc>
            <a:spcBef>
              <a:spcPct val="0"/>
            </a:spcBef>
            <a:spcAft>
              <a:spcPct val="35000"/>
            </a:spcAft>
            <a:buNone/>
          </a:pPr>
          <a:r>
            <a:rPr lang="en-US" sz="1700" kern="1200"/>
            <a:t>Postpurchase behavior</a:t>
          </a:r>
        </a:p>
      </dsp:txBody>
      <dsp:txXfrm>
        <a:off x="1273940" y="1834376"/>
        <a:ext cx="3626647" cy="376659"/>
      </dsp:txXfrm>
    </dsp:sp>
    <dsp:sp modelId="{26787D34-30BC-480A-9916-3F15B17FE69E}">
      <dsp:nvSpPr>
        <dsp:cNvPr id="0" name=""/>
        <dsp:cNvSpPr/>
      </dsp:nvSpPr>
      <dsp:spPr>
        <a:xfrm>
          <a:off x="3965639" y="292292"/>
          <a:ext cx="260062" cy="260062"/>
        </a:xfrm>
        <a:prstGeom prst="downArrow">
          <a:avLst>
            <a:gd name="adj1" fmla="val 55000"/>
            <a:gd name="adj2" fmla="val 45000"/>
          </a:avLst>
        </a:prstGeom>
        <a:solidFill>
          <a:schemeClr val="accent3">
            <a:tint val="40000"/>
            <a:alpha val="90000"/>
            <a:hueOff val="0"/>
            <a:satOff val="0"/>
            <a:lumOff val="0"/>
            <a:alphaOff val="0"/>
          </a:schemeClr>
        </a:solidFill>
        <a:ln w="9525" cap="flat" cmpd="sng" algn="ctr">
          <a:solidFill>
            <a:schemeClr val="accent3">
              <a:tint val="40000"/>
              <a:alpha val="90000"/>
              <a:hueOff val="0"/>
              <a:satOff val="0"/>
              <a:lumOff val="0"/>
              <a:alphaOff val="0"/>
            </a:schemeClr>
          </a:solidFill>
          <a:prstDash val="solid"/>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4024153" y="292292"/>
        <a:ext cx="143034" cy="195697"/>
      </dsp:txXfrm>
    </dsp:sp>
    <dsp:sp modelId="{38FD1FAA-388E-4619-8FEF-1612ACBE803A}">
      <dsp:nvSpPr>
        <dsp:cNvPr id="0" name=""/>
        <dsp:cNvSpPr/>
      </dsp:nvSpPr>
      <dsp:spPr>
        <a:xfrm>
          <a:off x="4281194" y="747956"/>
          <a:ext cx="260062" cy="260062"/>
        </a:xfrm>
        <a:prstGeom prst="downArrow">
          <a:avLst>
            <a:gd name="adj1" fmla="val 55000"/>
            <a:gd name="adj2" fmla="val 45000"/>
          </a:avLst>
        </a:prstGeom>
        <a:solidFill>
          <a:schemeClr val="accent3">
            <a:tint val="40000"/>
            <a:alpha val="90000"/>
            <a:hueOff val="3572285"/>
            <a:satOff val="-4598"/>
            <a:lumOff val="-358"/>
            <a:alphaOff val="0"/>
          </a:schemeClr>
        </a:solidFill>
        <a:ln w="9525" cap="flat" cmpd="sng" algn="ctr">
          <a:solidFill>
            <a:schemeClr val="accent3">
              <a:tint val="40000"/>
              <a:alpha val="90000"/>
              <a:hueOff val="3572285"/>
              <a:satOff val="-4598"/>
              <a:lumOff val="-358"/>
              <a:alphaOff val="0"/>
            </a:schemeClr>
          </a:solidFill>
          <a:prstDash val="solid"/>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4339708" y="747956"/>
        <a:ext cx="143034" cy="195697"/>
      </dsp:txXfrm>
    </dsp:sp>
    <dsp:sp modelId="{DC633213-BE71-45A7-A03C-3B39E87F804D}">
      <dsp:nvSpPr>
        <dsp:cNvPr id="0" name=""/>
        <dsp:cNvSpPr/>
      </dsp:nvSpPr>
      <dsp:spPr>
        <a:xfrm>
          <a:off x="4596750" y="1196953"/>
          <a:ext cx="260062" cy="260062"/>
        </a:xfrm>
        <a:prstGeom prst="downArrow">
          <a:avLst>
            <a:gd name="adj1" fmla="val 55000"/>
            <a:gd name="adj2" fmla="val 45000"/>
          </a:avLst>
        </a:prstGeom>
        <a:solidFill>
          <a:schemeClr val="accent3">
            <a:tint val="40000"/>
            <a:alpha val="90000"/>
            <a:hueOff val="7144569"/>
            <a:satOff val="-9195"/>
            <a:lumOff val="-717"/>
            <a:alphaOff val="0"/>
          </a:schemeClr>
        </a:solidFill>
        <a:ln w="9525" cap="flat" cmpd="sng" algn="ctr">
          <a:solidFill>
            <a:schemeClr val="accent3">
              <a:tint val="40000"/>
              <a:alpha val="90000"/>
              <a:hueOff val="7144569"/>
              <a:satOff val="-9195"/>
              <a:lumOff val="-717"/>
              <a:alphaOff val="0"/>
            </a:schemeClr>
          </a:solidFill>
          <a:prstDash val="solid"/>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4655264" y="1196953"/>
        <a:ext cx="143034" cy="195697"/>
      </dsp:txXfrm>
    </dsp:sp>
    <dsp:sp modelId="{0C428EA2-44E1-42FF-906E-954EF920D254}">
      <dsp:nvSpPr>
        <dsp:cNvPr id="0" name=""/>
        <dsp:cNvSpPr/>
      </dsp:nvSpPr>
      <dsp:spPr>
        <a:xfrm>
          <a:off x="4912306" y="1657063"/>
          <a:ext cx="260062" cy="260062"/>
        </a:xfrm>
        <a:prstGeom prst="downArrow">
          <a:avLst>
            <a:gd name="adj1" fmla="val 55000"/>
            <a:gd name="adj2" fmla="val 45000"/>
          </a:avLst>
        </a:prstGeom>
        <a:solidFill>
          <a:schemeClr val="accent3">
            <a:tint val="40000"/>
            <a:alpha val="90000"/>
            <a:hueOff val="10716854"/>
            <a:satOff val="-13793"/>
            <a:lumOff val="-1075"/>
            <a:alphaOff val="0"/>
          </a:schemeClr>
        </a:solidFill>
        <a:ln w="9525" cap="flat" cmpd="sng" algn="ctr">
          <a:solidFill>
            <a:schemeClr val="accent3">
              <a:tint val="40000"/>
              <a:alpha val="90000"/>
              <a:hueOff val="10716854"/>
              <a:satOff val="-13793"/>
              <a:lumOff val="-1075"/>
              <a:alphaOff val="0"/>
            </a:schemeClr>
          </a:solidFill>
          <a:prstDash val="solid"/>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4970820" y="1657063"/>
        <a:ext cx="143034" cy="19569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0A0E12-2E52-4A76-BC4B-E8FFE08CA142}">
      <dsp:nvSpPr>
        <dsp:cNvPr id="0" name=""/>
        <dsp:cNvSpPr/>
      </dsp:nvSpPr>
      <dsp:spPr>
        <a:xfrm>
          <a:off x="503634" y="595"/>
          <a:ext cx="942975" cy="471487"/>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kern="1200"/>
            <a:t>Cultural</a:t>
          </a:r>
        </a:p>
      </dsp:txBody>
      <dsp:txXfrm>
        <a:off x="517443" y="14404"/>
        <a:ext cx="915357" cy="443869"/>
      </dsp:txXfrm>
    </dsp:sp>
    <dsp:sp modelId="{1EC3B00B-19A7-4A74-84D3-959C2E81804B}">
      <dsp:nvSpPr>
        <dsp:cNvPr id="0" name=""/>
        <dsp:cNvSpPr/>
      </dsp:nvSpPr>
      <dsp:spPr>
        <a:xfrm>
          <a:off x="597931" y="472082"/>
          <a:ext cx="94297" cy="353615"/>
        </a:xfrm>
        <a:custGeom>
          <a:avLst/>
          <a:gdLst/>
          <a:ahLst/>
          <a:cxnLst/>
          <a:rect l="0" t="0" r="0" b="0"/>
          <a:pathLst>
            <a:path>
              <a:moveTo>
                <a:pt x="0" y="0"/>
              </a:moveTo>
              <a:lnTo>
                <a:pt x="0" y="353615"/>
              </a:lnTo>
              <a:lnTo>
                <a:pt x="94297" y="353615"/>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03DA66E-9EEA-448A-876B-96B85676C512}">
      <dsp:nvSpPr>
        <dsp:cNvPr id="0" name=""/>
        <dsp:cNvSpPr/>
      </dsp:nvSpPr>
      <dsp:spPr>
        <a:xfrm>
          <a:off x="692229" y="589954"/>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sub culture</a:t>
          </a:r>
        </a:p>
      </dsp:txBody>
      <dsp:txXfrm>
        <a:off x="706038" y="603763"/>
        <a:ext cx="726762" cy="443869"/>
      </dsp:txXfrm>
    </dsp:sp>
    <dsp:sp modelId="{3438966D-4D68-4332-9178-4954AC1CA50F}">
      <dsp:nvSpPr>
        <dsp:cNvPr id="0" name=""/>
        <dsp:cNvSpPr/>
      </dsp:nvSpPr>
      <dsp:spPr>
        <a:xfrm>
          <a:off x="597931" y="472082"/>
          <a:ext cx="94297" cy="942975"/>
        </a:xfrm>
        <a:custGeom>
          <a:avLst/>
          <a:gdLst/>
          <a:ahLst/>
          <a:cxnLst/>
          <a:rect l="0" t="0" r="0" b="0"/>
          <a:pathLst>
            <a:path>
              <a:moveTo>
                <a:pt x="0" y="0"/>
              </a:moveTo>
              <a:lnTo>
                <a:pt x="0" y="942975"/>
              </a:lnTo>
              <a:lnTo>
                <a:pt x="94297" y="942975"/>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4B4308A-9F31-40DC-B27F-BAA15B53117D}">
      <dsp:nvSpPr>
        <dsp:cNvPr id="0" name=""/>
        <dsp:cNvSpPr/>
      </dsp:nvSpPr>
      <dsp:spPr>
        <a:xfrm>
          <a:off x="692229" y="1179314"/>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703141"/>
              <a:satOff val="-1055"/>
              <a:lumOff val="-172"/>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group</a:t>
          </a:r>
        </a:p>
      </dsp:txBody>
      <dsp:txXfrm>
        <a:off x="706038" y="1193123"/>
        <a:ext cx="726762" cy="443869"/>
      </dsp:txXfrm>
    </dsp:sp>
    <dsp:sp modelId="{FDC39C78-DDCF-47A3-B518-515B5E311161}">
      <dsp:nvSpPr>
        <dsp:cNvPr id="0" name=""/>
        <dsp:cNvSpPr/>
      </dsp:nvSpPr>
      <dsp:spPr>
        <a:xfrm>
          <a:off x="597931" y="472082"/>
          <a:ext cx="94297" cy="1532334"/>
        </a:xfrm>
        <a:custGeom>
          <a:avLst/>
          <a:gdLst/>
          <a:ahLst/>
          <a:cxnLst/>
          <a:rect l="0" t="0" r="0" b="0"/>
          <a:pathLst>
            <a:path>
              <a:moveTo>
                <a:pt x="0" y="0"/>
              </a:moveTo>
              <a:lnTo>
                <a:pt x="0" y="1532334"/>
              </a:lnTo>
              <a:lnTo>
                <a:pt x="94297" y="1532334"/>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B0161CBF-32DE-4B66-8606-4E98602529EB}">
      <dsp:nvSpPr>
        <dsp:cNvPr id="0" name=""/>
        <dsp:cNvSpPr/>
      </dsp:nvSpPr>
      <dsp:spPr>
        <a:xfrm>
          <a:off x="692229" y="1768673"/>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1406283"/>
              <a:satOff val="-2110"/>
              <a:lumOff val="-343"/>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religion</a:t>
          </a:r>
        </a:p>
      </dsp:txBody>
      <dsp:txXfrm>
        <a:off x="706038" y="1782482"/>
        <a:ext cx="726762" cy="443869"/>
      </dsp:txXfrm>
    </dsp:sp>
    <dsp:sp modelId="{20EBF2A1-816E-46DF-A01A-8392DFF2173A}">
      <dsp:nvSpPr>
        <dsp:cNvPr id="0" name=""/>
        <dsp:cNvSpPr/>
      </dsp:nvSpPr>
      <dsp:spPr>
        <a:xfrm>
          <a:off x="1682353" y="595"/>
          <a:ext cx="942975" cy="471487"/>
        </a:xfrm>
        <a:prstGeom prst="roundRect">
          <a:avLst>
            <a:gd name="adj" fmla="val 10000"/>
          </a:avLst>
        </a:prstGeom>
        <a:gradFill rotWithShape="0">
          <a:gsLst>
            <a:gs pos="0">
              <a:schemeClr val="accent3">
                <a:hueOff val="3750088"/>
                <a:satOff val="-5627"/>
                <a:lumOff val="-915"/>
                <a:alphaOff val="0"/>
                <a:shade val="51000"/>
                <a:satMod val="130000"/>
              </a:schemeClr>
            </a:gs>
            <a:gs pos="80000">
              <a:schemeClr val="accent3">
                <a:hueOff val="3750088"/>
                <a:satOff val="-5627"/>
                <a:lumOff val="-915"/>
                <a:alphaOff val="0"/>
                <a:shade val="93000"/>
                <a:satMod val="130000"/>
              </a:schemeClr>
            </a:gs>
            <a:gs pos="100000">
              <a:schemeClr val="accent3">
                <a:hueOff val="3750088"/>
                <a:satOff val="-5627"/>
                <a:lumOff val="-91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kern="1200"/>
            <a:t>Social</a:t>
          </a:r>
        </a:p>
      </dsp:txBody>
      <dsp:txXfrm>
        <a:off x="1696162" y="14404"/>
        <a:ext cx="915357" cy="443869"/>
      </dsp:txXfrm>
    </dsp:sp>
    <dsp:sp modelId="{00F8736F-CCF7-4E00-966B-F8654D4D0183}">
      <dsp:nvSpPr>
        <dsp:cNvPr id="0" name=""/>
        <dsp:cNvSpPr/>
      </dsp:nvSpPr>
      <dsp:spPr>
        <a:xfrm>
          <a:off x="1776650" y="472082"/>
          <a:ext cx="94297" cy="353615"/>
        </a:xfrm>
        <a:custGeom>
          <a:avLst/>
          <a:gdLst/>
          <a:ahLst/>
          <a:cxnLst/>
          <a:rect l="0" t="0" r="0" b="0"/>
          <a:pathLst>
            <a:path>
              <a:moveTo>
                <a:pt x="0" y="0"/>
              </a:moveTo>
              <a:lnTo>
                <a:pt x="0" y="353615"/>
              </a:lnTo>
              <a:lnTo>
                <a:pt x="94297" y="353615"/>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D6D11CDF-E304-4938-BA6F-733AE15D7232}">
      <dsp:nvSpPr>
        <dsp:cNvPr id="0" name=""/>
        <dsp:cNvSpPr/>
      </dsp:nvSpPr>
      <dsp:spPr>
        <a:xfrm>
          <a:off x="1870948" y="589954"/>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2109424"/>
              <a:satOff val="-3165"/>
              <a:lumOff val="-515"/>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reference group</a:t>
          </a:r>
        </a:p>
      </dsp:txBody>
      <dsp:txXfrm>
        <a:off x="1884757" y="603763"/>
        <a:ext cx="726762" cy="443869"/>
      </dsp:txXfrm>
    </dsp:sp>
    <dsp:sp modelId="{9F0637DB-3A75-4B37-9167-9709F73192B4}">
      <dsp:nvSpPr>
        <dsp:cNvPr id="0" name=""/>
        <dsp:cNvSpPr/>
      </dsp:nvSpPr>
      <dsp:spPr>
        <a:xfrm>
          <a:off x="1776650" y="472082"/>
          <a:ext cx="94297" cy="942975"/>
        </a:xfrm>
        <a:custGeom>
          <a:avLst/>
          <a:gdLst/>
          <a:ahLst/>
          <a:cxnLst/>
          <a:rect l="0" t="0" r="0" b="0"/>
          <a:pathLst>
            <a:path>
              <a:moveTo>
                <a:pt x="0" y="0"/>
              </a:moveTo>
              <a:lnTo>
                <a:pt x="0" y="942975"/>
              </a:lnTo>
              <a:lnTo>
                <a:pt x="94297" y="942975"/>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EC549A7-FB19-4D84-BB9C-9EC10AF7DE74}">
      <dsp:nvSpPr>
        <dsp:cNvPr id="0" name=""/>
        <dsp:cNvSpPr/>
      </dsp:nvSpPr>
      <dsp:spPr>
        <a:xfrm>
          <a:off x="1870948" y="1179314"/>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2812566"/>
              <a:satOff val="-4220"/>
              <a:lumOff val="-686"/>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family</a:t>
          </a:r>
        </a:p>
      </dsp:txBody>
      <dsp:txXfrm>
        <a:off x="1884757" y="1193123"/>
        <a:ext cx="726762" cy="443869"/>
      </dsp:txXfrm>
    </dsp:sp>
    <dsp:sp modelId="{7A7B6046-AD6C-4B4B-9841-F0E211C6F76B}">
      <dsp:nvSpPr>
        <dsp:cNvPr id="0" name=""/>
        <dsp:cNvSpPr/>
      </dsp:nvSpPr>
      <dsp:spPr>
        <a:xfrm>
          <a:off x="1776650" y="472082"/>
          <a:ext cx="94297" cy="1532334"/>
        </a:xfrm>
        <a:custGeom>
          <a:avLst/>
          <a:gdLst/>
          <a:ahLst/>
          <a:cxnLst/>
          <a:rect l="0" t="0" r="0" b="0"/>
          <a:pathLst>
            <a:path>
              <a:moveTo>
                <a:pt x="0" y="0"/>
              </a:moveTo>
              <a:lnTo>
                <a:pt x="0" y="1532334"/>
              </a:lnTo>
              <a:lnTo>
                <a:pt x="94297" y="1532334"/>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71E2297-DAEF-4A6A-B96E-5E300EE75014}">
      <dsp:nvSpPr>
        <dsp:cNvPr id="0" name=""/>
        <dsp:cNvSpPr/>
      </dsp:nvSpPr>
      <dsp:spPr>
        <a:xfrm>
          <a:off x="1870948" y="1768673"/>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3515707"/>
              <a:satOff val="-5275"/>
              <a:lumOff val="-858"/>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education</a:t>
          </a:r>
        </a:p>
      </dsp:txBody>
      <dsp:txXfrm>
        <a:off x="1884757" y="1782482"/>
        <a:ext cx="726762" cy="443869"/>
      </dsp:txXfrm>
    </dsp:sp>
    <dsp:sp modelId="{F3747795-321C-4ABD-9D33-68F4BA6F3B51}">
      <dsp:nvSpPr>
        <dsp:cNvPr id="0" name=""/>
        <dsp:cNvSpPr/>
      </dsp:nvSpPr>
      <dsp:spPr>
        <a:xfrm>
          <a:off x="1776650" y="472082"/>
          <a:ext cx="94297" cy="2121693"/>
        </a:xfrm>
        <a:custGeom>
          <a:avLst/>
          <a:gdLst/>
          <a:ahLst/>
          <a:cxnLst/>
          <a:rect l="0" t="0" r="0" b="0"/>
          <a:pathLst>
            <a:path>
              <a:moveTo>
                <a:pt x="0" y="0"/>
              </a:moveTo>
              <a:lnTo>
                <a:pt x="0" y="2121693"/>
              </a:lnTo>
              <a:lnTo>
                <a:pt x="94297" y="2121693"/>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8A4C67F-03A7-4C7A-A550-A959A9DFCD9C}">
      <dsp:nvSpPr>
        <dsp:cNvPr id="0" name=""/>
        <dsp:cNvSpPr/>
      </dsp:nvSpPr>
      <dsp:spPr>
        <a:xfrm>
          <a:off x="1870948" y="2358032"/>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4218849"/>
              <a:satOff val="-6330"/>
              <a:lumOff val="-1029"/>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Social status</a:t>
          </a:r>
        </a:p>
      </dsp:txBody>
      <dsp:txXfrm>
        <a:off x="1884757" y="2371841"/>
        <a:ext cx="726762" cy="443869"/>
      </dsp:txXfrm>
    </dsp:sp>
    <dsp:sp modelId="{B21765F4-0438-4B6B-99E9-9EDE649D4CDF}">
      <dsp:nvSpPr>
        <dsp:cNvPr id="0" name=""/>
        <dsp:cNvSpPr/>
      </dsp:nvSpPr>
      <dsp:spPr>
        <a:xfrm>
          <a:off x="2861071" y="595"/>
          <a:ext cx="942975" cy="471487"/>
        </a:xfrm>
        <a:prstGeom prst="roundRect">
          <a:avLst>
            <a:gd name="adj" fmla="val 10000"/>
          </a:avLst>
        </a:prstGeom>
        <a:gradFill rotWithShape="0">
          <a:gsLst>
            <a:gs pos="0">
              <a:schemeClr val="accent3">
                <a:hueOff val="7500176"/>
                <a:satOff val="-11253"/>
                <a:lumOff val="-1830"/>
                <a:alphaOff val="0"/>
                <a:shade val="51000"/>
                <a:satMod val="130000"/>
              </a:schemeClr>
            </a:gs>
            <a:gs pos="80000">
              <a:schemeClr val="accent3">
                <a:hueOff val="7500176"/>
                <a:satOff val="-11253"/>
                <a:lumOff val="-1830"/>
                <a:alphaOff val="0"/>
                <a:shade val="93000"/>
                <a:satMod val="130000"/>
              </a:schemeClr>
            </a:gs>
            <a:gs pos="100000">
              <a:schemeClr val="accent3">
                <a:hueOff val="7500176"/>
                <a:satOff val="-11253"/>
                <a:lumOff val="-183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kern="1200"/>
            <a:t>Personal</a:t>
          </a:r>
        </a:p>
      </dsp:txBody>
      <dsp:txXfrm>
        <a:off x="2874880" y="14404"/>
        <a:ext cx="915357" cy="443869"/>
      </dsp:txXfrm>
    </dsp:sp>
    <dsp:sp modelId="{B22A1C42-F8FA-4913-A126-535B7EB05340}">
      <dsp:nvSpPr>
        <dsp:cNvPr id="0" name=""/>
        <dsp:cNvSpPr/>
      </dsp:nvSpPr>
      <dsp:spPr>
        <a:xfrm>
          <a:off x="2955369" y="472082"/>
          <a:ext cx="94297" cy="353615"/>
        </a:xfrm>
        <a:custGeom>
          <a:avLst/>
          <a:gdLst/>
          <a:ahLst/>
          <a:cxnLst/>
          <a:rect l="0" t="0" r="0" b="0"/>
          <a:pathLst>
            <a:path>
              <a:moveTo>
                <a:pt x="0" y="0"/>
              </a:moveTo>
              <a:lnTo>
                <a:pt x="0" y="353615"/>
              </a:lnTo>
              <a:lnTo>
                <a:pt x="94297" y="353615"/>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89F748A-213F-4A1D-8FFB-645C8A7201B5}">
      <dsp:nvSpPr>
        <dsp:cNvPr id="0" name=""/>
        <dsp:cNvSpPr/>
      </dsp:nvSpPr>
      <dsp:spPr>
        <a:xfrm>
          <a:off x="3049666" y="589954"/>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4921990"/>
              <a:satOff val="-7385"/>
              <a:lumOff val="-1201"/>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age &amp; life cycle stages</a:t>
          </a:r>
        </a:p>
      </dsp:txBody>
      <dsp:txXfrm>
        <a:off x="3063475" y="603763"/>
        <a:ext cx="726762" cy="443869"/>
      </dsp:txXfrm>
    </dsp:sp>
    <dsp:sp modelId="{F5D9B799-CB98-4ECD-8264-4CAE3107173E}">
      <dsp:nvSpPr>
        <dsp:cNvPr id="0" name=""/>
        <dsp:cNvSpPr/>
      </dsp:nvSpPr>
      <dsp:spPr>
        <a:xfrm>
          <a:off x="2955369" y="472082"/>
          <a:ext cx="94297" cy="942975"/>
        </a:xfrm>
        <a:custGeom>
          <a:avLst/>
          <a:gdLst/>
          <a:ahLst/>
          <a:cxnLst/>
          <a:rect l="0" t="0" r="0" b="0"/>
          <a:pathLst>
            <a:path>
              <a:moveTo>
                <a:pt x="0" y="0"/>
              </a:moveTo>
              <a:lnTo>
                <a:pt x="0" y="942975"/>
              </a:lnTo>
              <a:lnTo>
                <a:pt x="94297" y="942975"/>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15E443F-CEA5-497E-99CF-D888580261DB}">
      <dsp:nvSpPr>
        <dsp:cNvPr id="0" name=""/>
        <dsp:cNvSpPr/>
      </dsp:nvSpPr>
      <dsp:spPr>
        <a:xfrm>
          <a:off x="3049666" y="1179314"/>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5625132"/>
              <a:satOff val="-8440"/>
              <a:lumOff val="-1373"/>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income</a:t>
          </a:r>
        </a:p>
      </dsp:txBody>
      <dsp:txXfrm>
        <a:off x="3063475" y="1193123"/>
        <a:ext cx="726762" cy="443869"/>
      </dsp:txXfrm>
    </dsp:sp>
    <dsp:sp modelId="{8DF4A699-CC09-4186-9053-022C15A19B10}">
      <dsp:nvSpPr>
        <dsp:cNvPr id="0" name=""/>
        <dsp:cNvSpPr/>
      </dsp:nvSpPr>
      <dsp:spPr>
        <a:xfrm>
          <a:off x="2955369" y="472082"/>
          <a:ext cx="94297" cy="1532334"/>
        </a:xfrm>
        <a:custGeom>
          <a:avLst/>
          <a:gdLst/>
          <a:ahLst/>
          <a:cxnLst/>
          <a:rect l="0" t="0" r="0" b="0"/>
          <a:pathLst>
            <a:path>
              <a:moveTo>
                <a:pt x="0" y="0"/>
              </a:moveTo>
              <a:lnTo>
                <a:pt x="0" y="1532334"/>
              </a:lnTo>
              <a:lnTo>
                <a:pt x="94297" y="1532334"/>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DA702F4C-521D-4BFE-A008-BE211FE35F50}">
      <dsp:nvSpPr>
        <dsp:cNvPr id="0" name=""/>
        <dsp:cNvSpPr/>
      </dsp:nvSpPr>
      <dsp:spPr>
        <a:xfrm>
          <a:off x="3049666" y="1768673"/>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6328273"/>
              <a:satOff val="-9495"/>
              <a:lumOff val="-1544"/>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occupation</a:t>
          </a:r>
        </a:p>
      </dsp:txBody>
      <dsp:txXfrm>
        <a:off x="3063475" y="1782482"/>
        <a:ext cx="726762" cy="443869"/>
      </dsp:txXfrm>
    </dsp:sp>
    <dsp:sp modelId="{EE6AE309-3E97-4CB3-BEB6-602EC5ECB357}">
      <dsp:nvSpPr>
        <dsp:cNvPr id="0" name=""/>
        <dsp:cNvSpPr/>
      </dsp:nvSpPr>
      <dsp:spPr>
        <a:xfrm>
          <a:off x="2955369" y="472082"/>
          <a:ext cx="94297" cy="2121693"/>
        </a:xfrm>
        <a:custGeom>
          <a:avLst/>
          <a:gdLst/>
          <a:ahLst/>
          <a:cxnLst/>
          <a:rect l="0" t="0" r="0" b="0"/>
          <a:pathLst>
            <a:path>
              <a:moveTo>
                <a:pt x="0" y="0"/>
              </a:moveTo>
              <a:lnTo>
                <a:pt x="0" y="2121693"/>
              </a:lnTo>
              <a:lnTo>
                <a:pt x="94297" y="2121693"/>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1B76586-8FE8-4ADE-B040-B283ED2AB616}">
      <dsp:nvSpPr>
        <dsp:cNvPr id="0" name=""/>
        <dsp:cNvSpPr/>
      </dsp:nvSpPr>
      <dsp:spPr>
        <a:xfrm>
          <a:off x="3049666" y="2358032"/>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7031415"/>
              <a:satOff val="-10550"/>
              <a:lumOff val="-1716"/>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lifestyle</a:t>
          </a:r>
        </a:p>
      </dsp:txBody>
      <dsp:txXfrm>
        <a:off x="3063475" y="2371841"/>
        <a:ext cx="726762" cy="443869"/>
      </dsp:txXfrm>
    </dsp:sp>
    <dsp:sp modelId="{3BADBA04-D520-4AA2-83F4-6CB55648355B}">
      <dsp:nvSpPr>
        <dsp:cNvPr id="0" name=""/>
        <dsp:cNvSpPr/>
      </dsp:nvSpPr>
      <dsp:spPr>
        <a:xfrm>
          <a:off x="2955369" y="472082"/>
          <a:ext cx="94297" cy="2711053"/>
        </a:xfrm>
        <a:custGeom>
          <a:avLst/>
          <a:gdLst/>
          <a:ahLst/>
          <a:cxnLst/>
          <a:rect l="0" t="0" r="0" b="0"/>
          <a:pathLst>
            <a:path>
              <a:moveTo>
                <a:pt x="0" y="0"/>
              </a:moveTo>
              <a:lnTo>
                <a:pt x="0" y="2711053"/>
              </a:lnTo>
              <a:lnTo>
                <a:pt x="94297" y="2711053"/>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726E5C5-1D06-451F-A64D-B414D1EA3D8D}">
      <dsp:nvSpPr>
        <dsp:cNvPr id="0" name=""/>
        <dsp:cNvSpPr/>
      </dsp:nvSpPr>
      <dsp:spPr>
        <a:xfrm>
          <a:off x="3049666" y="2947392"/>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7734556"/>
              <a:satOff val="-11605"/>
              <a:lumOff val="-1887"/>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personality</a:t>
          </a:r>
        </a:p>
      </dsp:txBody>
      <dsp:txXfrm>
        <a:off x="3063475" y="2961201"/>
        <a:ext cx="726762" cy="443869"/>
      </dsp:txXfrm>
    </dsp:sp>
    <dsp:sp modelId="{F332FB1C-3FB6-4F53-B50A-903E3ADB6412}">
      <dsp:nvSpPr>
        <dsp:cNvPr id="0" name=""/>
        <dsp:cNvSpPr/>
      </dsp:nvSpPr>
      <dsp:spPr>
        <a:xfrm>
          <a:off x="4039790" y="595"/>
          <a:ext cx="942975" cy="471487"/>
        </a:xfrm>
        <a:prstGeom prst="roundRect">
          <a:avLst>
            <a:gd name="adj" fmla="val 10000"/>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kern="1200"/>
            <a:t>Psychological</a:t>
          </a:r>
        </a:p>
      </dsp:txBody>
      <dsp:txXfrm>
        <a:off x="4053599" y="14404"/>
        <a:ext cx="915357" cy="443869"/>
      </dsp:txXfrm>
    </dsp:sp>
    <dsp:sp modelId="{E1D0E2B8-D3E4-4B52-8578-0CD973763C84}">
      <dsp:nvSpPr>
        <dsp:cNvPr id="0" name=""/>
        <dsp:cNvSpPr/>
      </dsp:nvSpPr>
      <dsp:spPr>
        <a:xfrm>
          <a:off x="4134088" y="472082"/>
          <a:ext cx="94297" cy="353615"/>
        </a:xfrm>
        <a:custGeom>
          <a:avLst/>
          <a:gdLst/>
          <a:ahLst/>
          <a:cxnLst/>
          <a:rect l="0" t="0" r="0" b="0"/>
          <a:pathLst>
            <a:path>
              <a:moveTo>
                <a:pt x="0" y="0"/>
              </a:moveTo>
              <a:lnTo>
                <a:pt x="0" y="353615"/>
              </a:lnTo>
              <a:lnTo>
                <a:pt x="94297" y="353615"/>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F46C17E-E13D-4EDF-9B8F-6AFF0CD836DB}">
      <dsp:nvSpPr>
        <dsp:cNvPr id="0" name=""/>
        <dsp:cNvSpPr/>
      </dsp:nvSpPr>
      <dsp:spPr>
        <a:xfrm>
          <a:off x="4228385" y="589954"/>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8437698"/>
              <a:satOff val="-12660"/>
              <a:lumOff val="-2059"/>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motivation</a:t>
          </a:r>
        </a:p>
      </dsp:txBody>
      <dsp:txXfrm>
        <a:off x="4242194" y="603763"/>
        <a:ext cx="726762" cy="443869"/>
      </dsp:txXfrm>
    </dsp:sp>
    <dsp:sp modelId="{6B10697D-D1FC-402D-A8AB-69066B800177}">
      <dsp:nvSpPr>
        <dsp:cNvPr id="0" name=""/>
        <dsp:cNvSpPr/>
      </dsp:nvSpPr>
      <dsp:spPr>
        <a:xfrm>
          <a:off x="4134088" y="472082"/>
          <a:ext cx="94297" cy="942975"/>
        </a:xfrm>
        <a:custGeom>
          <a:avLst/>
          <a:gdLst/>
          <a:ahLst/>
          <a:cxnLst/>
          <a:rect l="0" t="0" r="0" b="0"/>
          <a:pathLst>
            <a:path>
              <a:moveTo>
                <a:pt x="0" y="0"/>
              </a:moveTo>
              <a:lnTo>
                <a:pt x="0" y="942975"/>
              </a:lnTo>
              <a:lnTo>
                <a:pt x="94297" y="942975"/>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22F0E2F-E42B-4156-94DA-E34A336BD323}">
      <dsp:nvSpPr>
        <dsp:cNvPr id="0" name=""/>
        <dsp:cNvSpPr/>
      </dsp:nvSpPr>
      <dsp:spPr>
        <a:xfrm>
          <a:off x="4228385" y="1179314"/>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9140839"/>
              <a:satOff val="-13715"/>
              <a:lumOff val="-223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perception</a:t>
          </a:r>
        </a:p>
      </dsp:txBody>
      <dsp:txXfrm>
        <a:off x="4242194" y="1193123"/>
        <a:ext cx="726762" cy="443869"/>
      </dsp:txXfrm>
    </dsp:sp>
    <dsp:sp modelId="{07C3F2EB-8531-4703-B643-06A784200ECD}">
      <dsp:nvSpPr>
        <dsp:cNvPr id="0" name=""/>
        <dsp:cNvSpPr/>
      </dsp:nvSpPr>
      <dsp:spPr>
        <a:xfrm>
          <a:off x="4134088" y="472082"/>
          <a:ext cx="94297" cy="1532334"/>
        </a:xfrm>
        <a:custGeom>
          <a:avLst/>
          <a:gdLst/>
          <a:ahLst/>
          <a:cxnLst/>
          <a:rect l="0" t="0" r="0" b="0"/>
          <a:pathLst>
            <a:path>
              <a:moveTo>
                <a:pt x="0" y="0"/>
              </a:moveTo>
              <a:lnTo>
                <a:pt x="0" y="1532334"/>
              </a:lnTo>
              <a:lnTo>
                <a:pt x="94297" y="1532334"/>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2CD7EFA-A67C-4407-8FBC-973B8575C7EF}">
      <dsp:nvSpPr>
        <dsp:cNvPr id="0" name=""/>
        <dsp:cNvSpPr/>
      </dsp:nvSpPr>
      <dsp:spPr>
        <a:xfrm>
          <a:off x="4228385" y="1768673"/>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9843981"/>
              <a:satOff val="-14770"/>
              <a:lumOff val="-2402"/>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learning</a:t>
          </a:r>
        </a:p>
      </dsp:txBody>
      <dsp:txXfrm>
        <a:off x="4242194" y="1782482"/>
        <a:ext cx="726762" cy="443869"/>
      </dsp:txXfrm>
    </dsp:sp>
    <dsp:sp modelId="{FB08F8C6-8905-4CAB-A150-5B0035AF1474}">
      <dsp:nvSpPr>
        <dsp:cNvPr id="0" name=""/>
        <dsp:cNvSpPr/>
      </dsp:nvSpPr>
      <dsp:spPr>
        <a:xfrm>
          <a:off x="4134088" y="472082"/>
          <a:ext cx="94297" cy="2121693"/>
        </a:xfrm>
        <a:custGeom>
          <a:avLst/>
          <a:gdLst/>
          <a:ahLst/>
          <a:cxnLst/>
          <a:rect l="0" t="0" r="0" b="0"/>
          <a:pathLst>
            <a:path>
              <a:moveTo>
                <a:pt x="0" y="0"/>
              </a:moveTo>
              <a:lnTo>
                <a:pt x="0" y="2121693"/>
              </a:lnTo>
              <a:lnTo>
                <a:pt x="94297" y="2121693"/>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E54897E-4FB4-41FA-9FF0-EEFDAC1ECFD4}">
      <dsp:nvSpPr>
        <dsp:cNvPr id="0" name=""/>
        <dsp:cNvSpPr/>
      </dsp:nvSpPr>
      <dsp:spPr>
        <a:xfrm>
          <a:off x="4228385" y="2358032"/>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10547122"/>
              <a:satOff val="-15825"/>
              <a:lumOff val="-2573"/>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experience</a:t>
          </a:r>
        </a:p>
      </dsp:txBody>
      <dsp:txXfrm>
        <a:off x="4242194" y="2371841"/>
        <a:ext cx="726762" cy="443869"/>
      </dsp:txXfrm>
    </dsp:sp>
    <dsp:sp modelId="{716286AF-E4B1-413F-880C-2D95CD2E8A2B}">
      <dsp:nvSpPr>
        <dsp:cNvPr id="0" name=""/>
        <dsp:cNvSpPr/>
      </dsp:nvSpPr>
      <dsp:spPr>
        <a:xfrm>
          <a:off x="4134088" y="472082"/>
          <a:ext cx="94297" cy="2711053"/>
        </a:xfrm>
        <a:custGeom>
          <a:avLst/>
          <a:gdLst/>
          <a:ahLst/>
          <a:cxnLst/>
          <a:rect l="0" t="0" r="0" b="0"/>
          <a:pathLst>
            <a:path>
              <a:moveTo>
                <a:pt x="0" y="0"/>
              </a:moveTo>
              <a:lnTo>
                <a:pt x="0" y="2711053"/>
              </a:lnTo>
              <a:lnTo>
                <a:pt x="94297" y="2711053"/>
              </a:lnTo>
            </a:path>
          </a:pathLst>
        </a:custGeom>
        <a:noFill/>
        <a:ln w="25400" cap="flat" cmpd="sng" algn="ctr">
          <a:solidFill>
            <a:schemeClr val="accent4">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73C59F2-7D4E-47DF-970F-14EA9F3627D3}">
      <dsp:nvSpPr>
        <dsp:cNvPr id="0" name=""/>
        <dsp:cNvSpPr/>
      </dsp:nvSpPr>
      <dsp:spPr>
        <a:xfrm>
          <a:off x="4228385" y="2947392"/>
          <a:ext cx="754380" cy="47148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beliefs &amp; attitudes</a:t>
          </a:r>
        </a:p>
      </dsp:txBody>
      <dsp:txXfrm>
        <a:off x="4242194" y="2961201"/>
        <a:ext cx="726762" cy="4438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DCA9E8-C3CA-4EDC-A348-048F6434D88B}">
      <dsp:nvSpPr>
        <dsp:cNvPr id="0" name=""/>
        <dsp:cNvSpPr/>
      </dsp:nvSpPr>
      <dsp:spPr>
        <a:xfrm>
          <a:off x="3213720" y="1023239"/>
          <a:ext cx="1882082" cy="163321"/>
        </a:xfrm>
        <a:custGeom>
          <a:avLst/>
          <a:gdLst/>
          <a:ahLst/>
          <a:cxnLst/>
          <a:rect l="0" t="0" r="0" b="0"/>
          <a:pathLst>
            <a:path>
              <a:moveTo>
                <a:pt x="0" y="0"/>
              </a:moveTo>
              <a:lnTo>
                <a:pt x="0" y="81660"/>
              </a:lnTo>
              <a:lnTo>
                <a:pt x="1882082" y="81660"/>
              </a:lnTo>
              <a:lnTo>
                <a:pt x="1882082" y="163321"/>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ED4C99F-5866-4D21-B2F2-6A68FEA7309D}">
      <dsp:nvSpPr>
        <dsp:cNvPr id="0" name=""/>
        <dsp:cNvSpPr/>
      </dsp:nvSpPr>
      <dsp:spPr>
        <a:xfrm>
          <a:off x="3213720" y="1023239"/>
          <a:ext cx="941041" cy="163321"/>
        </a:xfrm>
        <a:custGeom>
          <a:avLst/>
          <a:gdLst/>
          <a:ahLst/>
          <a:cxnLst/>
          <a:rect l="0" t="0" r="0" b="0"/>
          <a:pathLst>
            <a:path>
              <a:moveTo>
                <a:pt x="0" y="0"/>
              </a:moveTo>
              <a:lnTo>
                <a:pt x="0" y="81660"/>
              </a:lnTo>
              <a:lnTo>
                <a:pt x="941041" y="81660"/>
              </a:lnTo>
              <a:lnTo>
                <a:pt x="941041" y="163321"/>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E88A99E-BAA4-4789-864D-8D44696868BB}">
      <dsp:nvSpPr>
        <dsp:cNvPr id="0" name=""/>
        <dsp:cNvSpPr/>
      </dsp:nvSpPr>
      <dsp:spPr>
        <a:xfrm>
          <a:off x="3168000" y="1023239"/>
          <a:ext cx="91440" cy="163321"/>
        </a:xfrm>
        <a:custGeom>
          <a:avLst/>
          <a:gdLst/>
          <a:ahLst/>
          <a:cxnLst/>
          <a:rect l="0" t="0" r="0" b="0"/>
          <a:pathLst>
            <a:path>
              <a:moveTo>
                <a:pt x="45720" y="0"/>
              </a:moveTo>
              <a:lnTo>
                <a:pt x="45720" y="163321"/>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C8CFC17-A5EE-415F-9B36-FB37D9E52195}">
      <dsp:nvSpPr>
        <dsp:cNvPr id="0" name=""/>
        <dsp:cNvSpPr/>
      </dsp:nvSpPr>
      <dsp:spPr>
        <a:xfrm>
          <a:off x="2272679" y="1023239"/>
          <a:ext cx="941041" cy="163321"/>
        </a:xfrm>
        <a:custGeom>
          <a:avLst/>
          <a:gdLst/>
          <a:ahLst/>
          <a:cxnLst/>
          <a:rect l="0" t="0" r="0" b="0"/>
          <a:pathLst>
            <a:path>
              <a:moveTo>
                <a:pt x="941041" y="0"/>
              </a:moveTo>
              <a:lnTo>
                <a:pt x="941041" y="81660"/>
              </a:lnTo>
              <a:lnTo>
                <a:pt x="0" y="81660"/>
              </a:lnTo>
              <a:lnTo>
                <a:pt x="0" y="163321"/>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FD3BF63-B793-4706-B89A-8CD98C95712A}">
      <dsp:nvSpPr>
        <dsp:cNvPr id="0" name=""/>
        <dsp:cNvSpPr/>
      </dsp:nvSpPr>
      <dsp:spPr>
        <a:xfrm>
          <a:off x="1331638" y="1023239"/>
          <a:ext cx="1882082" cy="163321"/>
        </a:xfrm>
        <a:custGeom>
          <a:avLst/>
          <a:gdLst/>
          <a:ahLst/>
          <a:cxnLst/>
          <a:rect l="0" t="0" r="0" b="0"/>
          <a:pathLst>
            <a:path>
              <a:moveTo>
                <a:pt x="1882082" y="0"/>
              </a:moveTo>
              <a:lnTo>
                <a:pt x="1882082" y="81660"/>
              </a:lnTo>
              <a:lnTo>
                <a:pt x="0" y="81660"/>
              </a:lnTo>
              <a:lnTo>
                <a:pt x="0" y="163321"/>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303CFDF-C538-4C0C-998D-C8E951F0F87E}">
      <dsp:nvSpPr>
        <dsp:cNvPr id="0" name=""/>
        <dsp:cNvSpPr/>
      </dsp:nvSpPr>
      <dsp:spPr>
        <a:xfrm>
          <a:off x="1737" y="634379"/>
          <a:ext cx="777719" cy="388859"/>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Purchase</a:t>
          </a:r>
        </a:p>
      </dsp:txBody>
      <dsp:txXfrm>
        <a:off x="1737" y="634379"/>
        <a:ext cx="777719" cy="388859"/>
      </dsp:txXfrm>
    </dsp:sp>
    <dsp:sp modelId="{6B1FB52E-6EE7-49F1-B56D-0FE02C2BCA49}">
      <dsp:nvSpPr>
        <dsp:cNvPr id="0" name=""/>
        <dsp:cNvSpPr/>
      </dsp:nvSpPr>
      <dsp:spPr>
        <a:xfrm>
          <a:off x="942778" y="634379"/>
          <a:ext cx="777719" cy="388859"/>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Use</a:t>
          </a:r>
        </a:p>
      </dsp:txBody>
      <dsp:txXfrm>
        <a:off x="942778" y="634379"/>
        <a:ext cx="777719" cy="388859"/>
      </dsp:txXfrm>
    </dsp:sp>
    <dsp:sp modelId="{DB46749D-03E2-4F2F-8916-0CF96410EC57}">
      <dsp:nvSpPr>
        <dsp:cNvPr id="0" name=""/>
        <dsp:cNvSpPr/>
      </dsp:nvSpPr>
      <dsp:spPr>
        <a:xfrm>
          <a:off x="1883819" y="634379"/>
          <a:ext cx="777719" cy="388859"/>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Evaluation</a:t>
          </a:r>
        </a:p>
      </dsp:txBody>
      <dsp:txXfrm>
        <a:off x="1883819" y="634379"/>
        <a:ext cx="777719" cy="388859"/>
      </dsp:txXfrm>
    </dsp:sp>
    <dsp:sp modelId="{D292E4A5-70E8-4171-964D-69554F98ACDB}">
      <dsp:nvSpPr>
        <dsp:cNvPr id="0" name=""/>
        <dsp:cNvSpPr/>
      </dsp:nvSpPr>
      <dsp:spPr>
        <a:xfrm>
          <a:off x="2824860" y="634379"/>
          <a:ext cx="777719" cy="388859"/>
        </a:xfrm>
        <a:prstGeom prst="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Satisfaction</a:t>
          </a:r>
        </a:p>
      </dsp:txBody>
      <dsp:txXfrm>
        <a:off x="2824860" y="634379"/>
        <a:ext cx="777719" cy="388859"/>
      </dsp:txXfrm>
    </dsp:sp>
    <dsp:sp modelId="{E60CC847-28FF-493A-81C8-74CEFDE0A01E}">
      <dsp:nvSpPr>
        <dsp:cNvPr id="0" name=""/>
        <dsp:cNvSpPr/>
      </dsp:nvSpPr>
      <dsp:spPr>
        <a:xfrm>
          <a:off x="942778" y="1186560"/>
          <a:ext cx="777719" cy="388859"/>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Increased use</a:t>
          </a:r>
        </a:p>
      </dsp:txBody>
      <dsp:txXfrm>
        <a:off x="942778" y="1186560"/>
        <a:ext cx="777719" cy="388859"/>
      </dsp:txXfrm>
    </dsp:sp>
    <dsp:sp modelId="{97801290-1253-414E-8C2C-A260D4DDC86D}">
      <dsp:nvSpPr>
        <dsp:cNvPr id="0" name=""/>
        <dsp:cNvSpPr/>
      </dsp:nvSpPr>
      <dsp:spPr>
        <a:xfrm>
          <a:off x="1883819" y="1186560"/>
          <a:ext cx="777719" cy="388859"/>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Brand switching</a:t>
          </a:r>
        </a:p>
      </dsp:txBody>
      <dsp:txXfrm>
        <a:off x="1883819" y="1186560"/>
        <a:ext cx="777719" cy="388859"/>
      </dsp:txXfrm>
    </dsp:sp>
    <dsp:sp modelId="{EF2DBC52-9173-43E8-A9EC-1E35F5C91872}">
      <dsp:nvSpPr>
        <dsp:cNvPr id="0" name=""/>
        <dsp:cNvSpPr/>
      </dsp:nvSpPr>
      <dsp:spPr>
        <a:xfrm>
          <a:off x="2824860" y="1186560"/>
          <a:ext cx="777719" cy="388859"/>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Commited user</a:t>
          </a:r>
        </a:p>
      </dsp:txBody>
      <dsp:txXfrm>
        <a:off x="2824860" y="1186560"/>
        <a:ext cx="777719" cy="388859"/>
      </dsp:txXfrm>
    </dsp:sp>
    <dsp:sp modelId="{884BA6EB-9162-428A-AFC3-7B942DD63C56}">
      <dsp:nvSpPr>
        <dsp:cNvPr id="0" name=""/>
        <dsp:cNvSpPr/>
      </dsp:nvSpPr>
      <dsp:spPr>
        <a:xfrm>
          <a:off x="3765901" y="1186560"/>
          <a:ext cx="777719" cy="388859"/>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Dicontinue use</a:t>
          </a:r>
        </a:p>
      </dsp:txBody>
      <dsp:txXfrm>
        <a:off x="3765901" y="1186560"/>
        <a:ext cx="777719" cy="388859"/>
      </dsp:txXfrm>
    </dsp:sp>
    <dsp:sp modelId="{48A02160-0D76-4516-97D7-5531E69FF96D}">
      <dsp:nvSpPr>
        <dsp:cNvPr id="0" name=""/>
        <dsp:cNvSpPr/>
      </dsp:nvSpPr>
      <dsp:spPr>
        <a:xfrm>
          <a:off x="4706942" y="1186560"/>
          <a:ext cx="777719" cy="388859"/>
        </a:xfrm>
        <a:prstGeom prst="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Repeat purchase</a:t>
          </a:r>
        </a:p>
      </dsp:txBody>
      <dsp:txXfrm>
        <a:off x="4706942" y="1186560"/>
        <a:ext cx="777719" cy="388859"/>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955C9F-C4D8-46D4-9675-D73F2AFF68FF}">
      <dsp:nvSpPr>
        <dsp:cNvPr id="0" name=""/>
        <dsp:cNvSpPr/>
      </dsp:nvSpPr>
      <dsp:spPr>
        <a:xfrm rot="5400000">
          <a:off x="-122492" y="122516"/>
          <a:ext cx="816619" cy="571633"/>
        </a:xfrm>
        <a:prstGeom prst="chevron">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w="9525" cap="flat" cmpd="sng" algn="ctr">
          <a:solidFill>
            <a:schemeClr val="accent2">
              <a:hueOff val="0"/>
              <a:satOff val="0"/>
              <a:lumOff val="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Define</a:t>
          </a:r>
        </a:p>
      </dsp:txBody>
      <dsp:txXfrm rot="-5400000">
        <a:off x="2" y="285840"/>
        <a:ext cx="571633" cy="244986"/>
      </dsp:txXfrm>
    </dsp:sp>
    <dsp:sp modelId="{8B542257-D345-443B-B6B1-CB31071BD963}">
      <dsp:nvSpPr>
        <dsp:cNvPr id="0" name=""/>
        <dsp:cNvSpPr/>
      </dsp:nvSpPr>
      <dsp:spPr>
        <a:xfrm rot="5400000">
          <a:off x="2767425" y="-2195768"/>
          <a:ext cx="530802" cy="4922386"/>
        </a:xfrm>
        <a:prstGeom prst="round2Same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defining the quality issues</a:t>
          </a:r>
        </a:p>
      </dsp:txBody>
      <dsp:txXfrm rot="-5400000">
        <a:off x="571633" y="25936"/>
        <a:ext cx="4896474" cy="478978"/>
      </dsp:txXfrm>
    </dsp:sp>
    <dsp:sp modelId="{86C5B2AF-B051-41FD-8BBA-05D6FE63B85F}">
      <dsp:nvSpPr>
        <dsp:cNvPr id="0" name=""/>
        <dsp:cNvSpPr/>
      </dsp:nvSpPr>
      <dsp:spPr>
        <a:xfrm rot="5400000">
          <a:off x="-122492" y="817509"/>
          <a:ext cx="816619" cy="571633"/>
        </a:xfrm>
        <a:prstGeom prst="chevron">
          <a:avLst/>
        </a:prstGeom>
        <a:gradFill rotWithShape="0">
          <a:gsLst>
            <a:gs pos="0">
              <a:schemeClr val="accent2">
                <a:hueOff val="1170380"/>
                <a:satOff val="-1460"/>
                <a:lumOff val="343"/>
                <a:alphaOff val="0"/>
                <a:shade val="51000"/>
                <a:satMod val="130000"/>
              </a:schemeClr>
            </a:gs>
            <a:gs pos="80000">
              <a:schemeClr val="accent2">
                <a:hueOff val="1170380"/>
                <a:satOff val="-1460"/>
                <a:lumOff val="343"/>
                <a:alphaOff val="0"/>
                <a:shade val="93000"/>
                <a:satMod val="130000"/>
              </a:schemeClr>
            </a:gs>
            <a:gs pos="100000">
              <a:schemeClr val="accent2">
                <a:hueOff val="1170380"/>
                <a:satOff val="-1460"/>
                <a:lumOff val="343"/>
                <a:alphaOff val="0"/>
                <a:shade val="94000"/>
                <a:satMod val="135000"/>
              </a:schemeClr>
            </a:gs>
          </a:gsLst>
          <a:lin ang="16200000" scaled="0"/>
        </a:gradFill>
        <a:ln w="9525" cap="flat" cmpd="sng" algn="ctr">
          <a:solidFill>
            <a:schemeClr val="accent2">
              <a:hueOff val="1170380"/>
              <a:satOff val="-1460"/>
              <a:lumOff val="343"/>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Measure</a:t>
          </a:r>
        </a:p>
      </dsp:txBody>
      <dsp:txXfrm rot="-5400000">
        <a:off x="2" y="980833"/>
        <a:ext cx="571633" cy="244986"/>
      </dsp:txXfrm>
    </dsp:sp>
    <dsp:sp modelId="{FDA4A0D2-6FA7-4DD8-9B04-922BDC6B41A2}">
      <dsp:nvSpPr>
        <dsp:cNvPr id="0" name=""/>
        <dsp:cNvSpPr/>
      </dsp:nvSpPr>
      <dsp:spPr>
        <a:xfrm rot="5400000">
          <a:off x="2767425" y="-1500774"/>
          <a:ext cx="530802" cy="4922386"/>
        </a:xfrm>
        <a:prstGeom prst="round2SameRect">
          <a:avLst/>
        </a:prstGeom>
        <a:solidFill>
          <a:schemeClr val="lt1">
            <a:alpha val="90000"/>
            <a:hueOff val="0"/>
            <a:satOff val="0"/>
            <a:lumOff val="0"/>
            <a:alphaOff val="0"/>
          </a:schemeClr>
        </a:solidFill>
        <a:ln w="9525" cap="flat" cmpd="sng" algn="ctr">
          <a:solidFill>
            <a:schemeClr val="accent2">
              <a:hueOff val="1170380"/>
              <a:satOff val="-1460"/>
              <a:lumOff val="343"/>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measuring the quality issues by service design and process</a:t>
          </a:r>
        </a:p>
      </dsp:txBody>
      <dsp:txXfrm rot="-5400000">
        <a:off x="571633" y="720930"/>
        <a:ext cx="4896474" cy="478978"/>
      </dsp:txXfrm>
    </dsp:sp>
    <dsp:sp modelId="{2AA758BA-5DD8-40B2-B69F-0D24414A1545}">
      <dsp:nvSpPr>
        <dsp:cNvPr id="0" name=""/>
        <dsp:cNvSpPr/>
      </dsp:nvSpPr>
      <dsp:spPr>
        <a:xfrm rot="5400000">
          <a:off x="-122492" y="1512503"/>
          <a:ext cx="816619" cy="571633"/>
        </a:xfrm>
        <a:prstGeom prst="chevron">
          <a:avLst/>
        </a:prstGeom>
        <a:gradFill rotWithShape="0">
          <a:gsLst>
            <a:gs pos="0">
              <a:schemeClr val="accent2">
                <a:hueOff val="2340759"/>
                <a:satOff val="-2919"/>
                <a:lumOff val="686"/>
                <a:alphaOff val="0"/>
                <a:shade val="51000"/>
                <a:satMod val="130000"/>
              </a:schemeClr>
            </a:gs>
            <a:gs pos="80000">
              <a:schemeClr val="accent2">
                <a:hueOff val="2340759"/>
                <a:satOff val="-2919"/>
                <a:lumOff val="686"/>
                <a:alphaOff val="0"/>
                <a:shade val="93000"/>
                <a:satMod val="130000"/>
              </a:schemeClr>
            </a:gs>
            <a:gs pos="100000">
              <a:schemeClr val="accent2">
                <a:hueOff val="2340759"/>
                <a:satOff val="-2919"/>
                <a:lumOff val="686"/>
                <a:alphaOff val="0"/>
                <a:shade val="94000"/>
                <a:satMod val="135000"/>
              </a:schemeClr>
            </a:gs>
          </a:gsLst>
          <a:lin ang="16200000" scaled="0"/>
        </a:gradFill>
        <a:ln w="9525" cap="flat" cmpd="sng" algn="ctr">
          <a:solidFill>
            <a:schemeClr val="accent2">
              <a:hueOff val="2340759"/>
              <a:satOff val="-2919"/>
              <a:lumOff val="686"/>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Analyze</a:t>
          </a:r>
        </a:p>
      </dsp:txBody>
      <dsp:txXfrm rot="-5400000">
        <a:off x="2" y="1675827"/>
        <a:ext cx="571633" cy="244986"/>
      </dsp:txXfrm>
    </dsp:sp>
    <dsp:sp modelId="{B7E121C6-E95E-4463-88B8-B45E64AFF5D9}">
      <dsp:nvSpPr>
        <dsp:cNvPr id="0" name=""/>
        <dsp:cNvSpPr/>
      </dsp:nvSpPr>
      <dsp:spPr>
        <a:xfrm rot="5400000">
          <a:off x="2767425" y="-805781"/>
          <a:ext cx="530802" cy="4922386"/>
        </a:xfrm>
        <a:prstGeom prst="round2SameRect">
          <a:avLst/>
        </a:prstGeom>
        <a:solidFill>
          <a:schemeClr val="lt1">
            <a:alpha val="90000"/>
            <a:hueOff val="0"/>
            <a:satOff val="0"/>
            <a:lumOff val="0"/>
            <a:alphaOff val="0"/>
          </a:schemeClr>
        </a:solidFill>
        <a:ln w="9525" cap="flat" cmpd="sng" algn="ctr">
          <a:solidFill>
            <a:schemeClr val="accent2">
              <a:hueOff val="2340759"/>
              <a:satOff val="-2919"/>
              <a:lumOff val="686"/>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analysing the issue based on findings </a:t>
          </a:r>
        </a:p>
      </dsp:txBody>
      <dsp:txXfrm rot="-5400000">
        <a:off x="571633" y="1415923"/>
        <a:ext cx="4896474" cy="478978"/>
      </dsp:txXfrm>
    </dsp:sp>
    <dsp:sp modelId="{63503812-F471-4CA2-A51E-5293B655416D}">
      <dsp:nvSpPr>
        <dsp:cNvPr id="0" name=""/>
        <dsp:cNvSpPr/>
      </dsp:nvSpPr>
      <dsp:spPr>
        <a:xfrm rot="5400000">
          <a:off x="-122492" y="2207496"/>
          <a:ext cx="816619" cy="571633"/>
        </a:xfrm>
        <a:prstGeom prst="chevron">
          <a:avLst/>
        </a:prstGeom>
        <a:gradFill rotWithShape="0">
          <a:gsLst>
            <a:gs pos="0">
              <a:schemeClr val="accent2">
                <a:hueOff val="3511139"/>
                <a:satOff val="-4379"/>
                <a:lumOff val="1030"/>
                <a:alphaOff val="0"/>
                <a:shade val="51000"/>
                <a:satMod val="130000"/>
              </a:schemeClr>
            </a:gs>
            <a:gs pos="80000">
              <a:schemeClr val="accent2">
                <a:hueOff val="3511139"/>
                <a:satOff val="-4379"/>
                <a:lumOff val="1030"/>
                <a:alphaOff val="0"/>
                <a:shade val="93000"/>
                <a:satMod val="130000"/>
              </a:schemeClr>
            </a:gs>
            <a:gs pos="100000">
              <a:schemeClr val="accent2">
                <a:hueOff val="3511139"/>
                <a:satOff val="-4379"/>
                <a:lumOff val="1030"/>
                <a:alphaOff val="0"/>
                <a:shade val="94000"/>
                <a:satMod val="135000"/>
              </a:schemeClr>
            </a:gs>
          </a:gsLst>
          <a:lin ang="16200000" scaled="0"/>
        </a:gradFill>
        <a:ln w="9525" cap="flat" cmpd="sng" algn="ctr">
          <a:solidFill>
            <a:schemeClr val="accent2">
              <a:hueOff val="3511139"/>
              <a:satOff val="-4379"/>
              <a:lumOff val="1030"/>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Improve</a:t>
          </a:r>
        </a:p>
      </dsp:txBody>
      <dsp:txXfrm rot="-5400000">
        <a:off x="2" y="2370820"/>
        <a:ext cx="571633" cy="244986"/>
      </dsp:txXfrm>
    </dsp:sp>
    <dsp:sp modelId="{4B6FDBCF-7DF3-4C8D-9842-1562E672CC6A}">
      <dsp:nvSpPr>
        <dsp:cNvPr id="0" name=""/>
        <dsp:cNvSpPr/>
      </dsp:nvSpPr>
      <dsp:spPr>
        <a:xfrm rot="5400000">
          <a:off x="2767425" y="-110788"/>
          <a:ext cx="530802" cy="4922386"/>
        </a:xfrm>
        <a:prstGeom prst="round2SameRect">
          <a:avLst/>
        </a:prstGeom>
        <a:solidFill>
          <a:schemeClr val="lt1">
            <a:alpha val="90000"/>
            <a:hueOff val="0"/>
            <a:satOff val="0"/>
            <a:lumOff val="0"/>
            <a:alphaOff val="0"/>
          </a:schemeClr>
        </a:solidFill>
        <a:ln w="9525" cap="flat" cmpd="sng" algn="ctr">
          <a:solidFill>
            <a:schemeClr val="accent2">
              <a:hueOff val="3511139"/>
              <a:satOff val="-4379"/>
              <a:lumOff val="103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improving the service design and process  to resolve the issue </a:t>
          </a:r>
        </a:p>
      </dsp:txBody>
      <dsp:txXfrm rot="-5400000">
        <a:off x="571633" y="2110916"/>
        <a:ext cx="4896474" cy="478978"/>
      </dsp:txXfrm>
    </dsp:sp>
    <dsp:sp modelId="{87F1D8B3-08EF-4828-ACCB-8695CFD1A7FF}">
      <dsp:nvSpPr>
        <dsp:cNvPr id="0" name=""/>
        <dsp:cNvSpPr/>
      </dsp:nvSpPr>
      <dsp:spPr>
        <a:xfrm rot="5400000">
          <a:off x="-122492" y="2902489"/>
          <a:ext cx="816619" cy="571633"/>
        </a:xfrm>
        <a:prstGeom prst="chevron">
          <a:avLst/>
        </a:prstGeom>
        <a:gradFill rotWithShape="0">
          <a:gsLst>
            <a:gs pos="0">
              <a:schemeClr val="accent2">
                <a:hueOff val="4681519"/>
                <a:satOff val="-5839"/>
                <a:lumOff val="1373"/>
                <a:alphaOff val="0"/>
                <a:shade val="51000"/>
                <a:satMod val="130000"/>
              </a:schemeClr>
            </a:gs>
            <a:gs pos="80000">
              <a:schemeClr val="accent2">
                <a:hueOff val="4681519"/>
                <a:satOff val="-5839"/>
                <a:lumOff val="1373"/>
                <a:alphaOff val="0"/>
                <a:shade val="93000"/>
                <a:satMod val="130000"/>
              </a:schemeClr>
            </a:gs>
            <a:gs pos="100000">
              <a:schemeClr val="accent2">
                <a:hueOff val="4681519"/>
                <a:satOff val="-5839"/>
                <a:lumOff val="1373"/>
                <a:alphaOff val="0"/>
                <a:shade val="94000"/>
                <a:satMod val="135000"/>
              </a:schemeClr>
            </a:gs>
          </a:gsLst>
          <a:lin ang="16200000" scaled="0"/>
        </a:gradFill>
        <a:ln w="9525" cap="flat" cmpd="sng" algn="ctr">
          <a:solidFill>
            <a:schemeClr val="accent2">
              <a:hueOff val="4681519"/>
              <a:satOff val="-5839"/>
              <a:lumOff val="1373"/>
              <a:alphaOff val="0"/>
            </a:schemeClr>
          </a:solidFill>
          <a:prstDash val="soli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1">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itchFamily="18" charset="0"/>
              <a:cs typeface="Times New Roman" pitchFamily="18" charset="0"/>
            </a:rPr>
            <a:t>Control</a:t>
          </a:r>
        </a:p>
      </dsp:txBody>
      <dsp:txXfrm rot="-5400000">
        <a:off x="2" y="3065813"/>
        <a:ext cx="571633" cy="244986"/>
      </dsp:txXfrm>
    </dsp:sp>
    <dsp:sp modelId="{FD51DC14-316F-4776-921A-05D5D4243041}">
      <dsp:nvSpPr>
        <dsp:cNvPr id="0" name=""/>
        <dsp:cNvSpPr/>
      </dsp:nvSpPr>
      <dsp:spPr>
        <a:xfrm rot="5400000">
          <a:off x="2767425" y="584205"/>
          <a:ext cx="530802" cy="4922386"/>
        </a:xfrm>
        <a:prstGeom prst="round2SameRect">
          <a:avLst/>
        </a:prstGeom>
        <a:solidFill>
          <a:schemeClr val="lt1">
            <a:alpha val="90000"/>
            <a:hueOff val="0"/>
            <a:satOff val="0"/>
            <a:lumOff val="0"/>
            <a:alphaOff val="0"/>
          </a:schemeClr>
        </a:solidFill>
        <a:ln w="9525" cap="flat" cmpd="sng" algn="ctr">
          <a:solidFill>
            <a:schemeClr val="accent2">
              <a:hueOff val="4681519"/>
              <a:satOff val="-5839"/>
              <a:lumOff val="1373"/>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controlling the process to achieve desired quality </a:t>
          </a:r>
        </a:p>
      </dsp:txBody>
      <dsp:txXfrm rot="-5400000">
        <a:off x="571633" y="2805909"/>
        <a:ext cx="4896474" cy="478978"/>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24865D-696F-4924-BD54-E84B41ACC88F}">
      <dsp:nvSpPr>
        <dsp:cNvPr id="0" name=""/>
        <dsp:cNvSpPr/>
      </dsp:nvSpPr>
      <dsp:spPr>
        <a:xfrm rot="5400000">
          <a:off x="3518283" y="-1486139"/>
          <a:ext cx="432620" cy="3514911"/>
        </a:xfrm>
        <a:prstGeom prst="round2SameRect">
          <a:avLst/>
        </a:prstGeom>
        <a:solidFill>
          <a:schemeClr val="accent5">
            <a:tint val="40000"/>
            <a:alpha val="90000"/>
            <a:hueOff val="0"/>
            <a:satOff val="0"/>
            <a:lumOff val="0"/>
            <a:alphaOff val="0"/>
          </a:schemeClr>
        </a:solidFill>
        <a:ln w="9525" cap="flat" cmpd="sng" algn="ctr">
          <a:solidFill>
            <a:schemeClr val="accent5">
              <a:tint val="40000"/>
              <a:alpha val="90000"/>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itchFamily="18" charset="0"/>
              <a:ea typeface="+mn-ea"/>
              <a:cs typeface="Times New Roman" pitchFamily="18" charset="0"/>
            </a:rPr>
            <a:t>proper and appropriate managerial approaches is very important to design value</a:t>
          </a:r>
        </a:p>
      </dsp:txBody>
      <dsp:txXfrm rot="-5400000">
        <a:off x="1977138" y="76125"/>
        <a:ext cx="3493792" cy="390382"/>
      </dsp:txXfrm>
    </dsp:sp>
    <dsp:sp modelId="{9E6826E8-0FBE-4EBD-B600-BB757405D877}">
      <dsp:nvSpPr>
        <dsp:cNvPr id="0" name=""/>
        <dsp:cNvSpPr/>
      </dsp:nvSpPr>
      <dsp:spPr>
        <a:xfrm>
          <a:off x="0" y="928"/>
          <a:ext cx="1977137" cy="540775"/>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itchFamily="18" charset="0"/>
              <a:ea typeface="+mn-ea"/>
              <a:cs typeface="Times New Roman" pitchFamily="18" charset="0"/>
            </a:rPr>
            <a:t>Management approach</a:t>
          </a:r>
        </a:p>
      </dsp:txBody>
      <dsp:txXfrm>
        <a:off x="26398" y="27326"/>
        <a:ext cx="1924341" cy="487979"/>
      </dsp:txXfrm>
    </dsp:sp>
    <dsp:sp modelId="{FFF4E87E-5F16-4D33-BA0B-B8E68354EBCC}">
      <dsp:nvSpPr>
        <dsp:cNvPr id="0" name=""/>
        <dsp:cNvSpPr/>
      </dsp:nvSpPr>
      <dsp:spPr>
        <a:xfrm rot="5400000">
          <a:off x="3518045" y="-950131"/>
          <a:ext cx="432620" cy="3514911"/>
        </a:xfrm>
        <a:prstGeom prst="round2SameRect">
          <a:avLst/>
        </a:prstGeom>
        <a:solidFill>
          <a:schemeClr val="accent5">
            <a:tint val="40000"/>
            <a:alpha val="90000"/>
            <a:hueOff val="-2148096"/>
            <a:satOff val="9651"/>
            <a:lumOff val="663"/>
            <a:alphaOff val="0"/>
          </a:schemeClr>
        </a:solidFill>
        <a:ln w="9525" cap="flat" cmpd="sng" algn="ctr">
          <a:solidFill>
            <a:schemeClr val="accent5">
              <a:tint val="40000"/>
              <a:alpha val="90000"/>
              <a:hueOff val="-2148096"/>
              <a:satOff val="9651"/>
              <a:lumOff val="663"/>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itchFamily="18" charset="0"/>
              <a:ea typeface="+mn-ea"/>
              <a:cs typeface="Times New Roman" pitchFamily="18" charset="0"/>
            </a:rPr>
            <a:t>effective system design and process help to deliver better value added services</a:t>
          </a:r>
        </a:p>
      </dsp:txBody>
      <dsp:txXfrm rot="-5400000">
        <a:off x="1976900" y="612133"/>
        <a:ext cx="3493792" cy="390382"/>
      </dsp:txXfrm>
    </dsp:sp>
    <dsp:sp modelId="{3477FB4E-C12C-4F0F-82C9-A73C65BE65D5}">
      <dsp:nvSpPr>
        <dsp:cNvPr id="0" name=""/>
        <dsp:cNvSpPr/>
      </dsp:nvSpPr>
      <dsp:spPr>
        <a:xfrm>
          <a:off x="0" y="568743"/>
          <a:ext cx="1977137" cy="540775"/>
        </a:xfrm>
        <a:prstGeom prst="roundRect">
          <a:avLst/>
        </a:prstGeom>
        <a:gradFill rotWithShape="0">
          <a:gsLst>
            <a:gs pos="0">
              <a:schemeClr val="accent5">
                <a:hueOff val="-1986775"/>
                <a:satOff val="7962"/>
                <a:lumOff val="1726"/>
                <a:alphaOff val="0"/>
                <a:shade val="51000"/>
                <a:satMod val="130000"/>
              </a:schemeClr>
            </a:gs>
            <a:gs pos="80000">
              <a:schemeClr val="accent5">
                <a:hueOff val="-1986775"/>
                <a:satOff val="7962"/>
                <a:lumOff val="1726"/>
                <a:alphaOff val="0"/>
                <a:shade val="93000"/>
                <a:satMod val="130000"/>
              </a:schemeClr>
            </a:gs>
            <a:gs pos="100000">
              <a:schemeClr val="accent5">
                <a:hueOff val="-1986775"/>
                <a:satOff val="7962"/>
                <a:lumOff val="172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itchFamily="18" charset="0"/>
              <a:ea typeface="+mn-ea"/>
              <a:cs typeface="Times New Roman" pitchFamily="18" charset="0"/>
            </a:rPr>
            <a:t>System design and process</a:t>
          </a:r>
        </a:p>
      </dsp:txBody>
      <dsp:txXfrm>
        <a:off x="26398" y="595141"/>
        <a:ext cx="1924341" cy="487979"/>
      </dsp:txXfrm>
    </dsp:sp>
    <dsp:sp modelId="{5B85B5CC-A72A-4ED8-8C73-AF4BAE021D8A}">
      <dsp:nvSpPr>
        <dsp:cNvPr id="0" name=""/>
        <dsp:cNvSpPr/>
      </dsp:nvSpPr>
      <dsp:spPr>
        <a:xfrm rot="5400000">
          <a:off x="3518283" y="-413136"/>
          <a:ext cx="432620" cy="3514911"/>
        </a:xfrm>
        <a:prstGeom prst="round2SameRect">
          <a:avLst/>
        </a:prstGeom>
        <a:solidFill>
          <a:schemeClr val="accent5">
            <a:tint val="40000"/>
            <a:alpha val="90000"/>
            <a:hueOff val="-4296193"/>
            <a:satOff val="19301"/>
            <a:lumOff val="1327"/>
            <a:alphaOff val="0"/>
          </a:schemeClr>
        </a:solidFill>
        <a:ln w="9525" cap="flat" cmpd="sng" algn="ctr">
          <a:solidFill>
            <a:schemeClr val="accent5">
              <a:tint val="40000"/>
              <a:alpha val="90000"/>
              <a:hueOff val="-4296193"/>
              <a:satOff val="19301"/>
              <a:lumOff val="1327"/>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itchFamily="18" charset="0"/>
              <a:ea typeface="+mn-ea"/>
              <a:cs typeface="Times New Roman" pitchFamily="18" charset="0"/>
            </a:rPr>
            <a:t>planning and implementing of value based service is the key to success</a:t>
          </a:r>
        </a:p>
      </dsp:txBody>
      <dsp:txXfrm rot="-5400000">
        <a:off x="1977138" y="1149128"/>
        <a:ext cx="3493792" cy="390382"/>
      </dsp:txXfrm>
    </dsp:sp>
    <dsp:sp modelId="{90106D65-A78C-41AB-8973-8A551EE09DB4}">
      <dsp:nvSpPr>
        <dsp:cNvPr id="0" name=""/>
        <dsp:cNvSpPr/>
      </dsp:nvSpPr>
      <dsp:spPr>
        <a:xfrm>
          <a:off x="0" y="1091245"/>
          <a:ext cx="1977137" cy="540775"/>
        </a:xfrm>
        <a:prstGeom prst="roundRect">
          <a:avLst/>
        </a:prstGeom>
        <a:gradFill rotWithShape="0">
          <a:gsLst>
            <a:gs pos="0">
              <a:schemeClr val="accent5">
                <a:hueOff val="-3973551"/>
                <a:satOff val="15924"/>
                <a:lumOff val="3451"/>
                <a:alphaOff val="0"/>
                <a:shade val="51000"/>
                <a:satMod val="130000"/>
              </a:schemeClr>
            </a:gs>
            <a:gs pos="80000">
              <a:schemeClr val="accent5">
                <a:hueOff val="-3973551"/>
                <a:satOff val="15924"/>
                <a:lumOff val="3451"/>
                <a:alphaOff val="0"/>
                <a:shade val="93000"/>
                <a:satMod val="130000"/>
              </a:schemeClr>
            </a:gs>
            <a:gs pos="100000">
              <a:schemeClr val="accent5">
                <a:hueOff val="-3973551"/>
                <a:satOff val="15924"/>
                <a:lumOff val="3451"/>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itchFamily="18" charset="0"/>
              <a:ea typeface="+mn-ea"/>
              <a:cs typeface="Times New Roman" pitchFamily="18" charset="0"/>
            </a:rPr>
            <a:t>Successful Implementation</a:t>
          </a:r>
        </a:p>
      </dsp:txBody>
      <dsp:txXfrm>
        <a:off x="26398" y="1117643"/>
        <a:ext cx="1924341" cy="487979"/>
      </dsp:txXfrm>
    </dsp:sp>
    <dsp:sp modelId="{A318F6B3-3965-46A8-AD33-33E972A76909}">
      <dsp:nvSpPr>
        <dsp:cNvPr id="0" name=""/>
        <dsp:cNvSpPr/>
      </dsp:nvSpPr>
      <dsp:spPr>
        <a:xfrm rot="5400000">
          <a:off x="3518283" y="217303"/>
          <a:ext cx="432620" cy="3514911"/>
        </a:xfrm>
        <a:prstGeom prst="round2SameRect">
          <a:avLst/>
        </a:prstGeom>
        <a:solidFill>
          <a:schemeClr val="accent5">
            <a:tint val="40000"/>
            <a:alpha val="90000"/>
            <a:hueOff val="-6444289"/>
            <a:satOff val="28952"/>
            <a:lumOff val="1990"/>
            <a:alphaOff val="0"/>
          </a:schemeClr>
        </a:solidFill>
        <a:ln w="9525" cap="flat" cmpd="sng" algn="ctr">
          <a:solidFill>
            <a:schemeClr val="accent5">
              <a:tint val="40000"/>
              <a:alpha val="90000"/>
              <a:hueOff val="-6444289"/>
              <a:satOff val="28952"/>
              <a:lumOff val="199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itchFamily="18" charset="0"/>
              <a:ea typeface="+mn-ea"/>
              <a:cs typeface="Times New Roman" pitchFamily="18" charset="0"/>
            </a:rPr>
            <a:t>proper</a:t>
          </a:r>
          <a:r>
            <a:rPr lang="en-US" sz="1100" kern="1200" baseline="0">
              <a:latin typeface="Times New Roman" pitchFamily="18" charset="0"/>
              <a:ea typeface="+mn-ea"/>
              <a:cs typeface="Times New Roman" pitchFamily="18" charset="0"/>
            </a:rPr>
            <a:t> use of marketing and tools and techniques help to create effective value based service providing</a:t>
          </a:r>
          <a:endParaRPr lang="en-US" sz="1100" kern="1200">
            <a:latin typeface="Times New Roman" pitchFamily="18" charset="0"/>
            <a:ea typeface="+mn-ea"/>
            <a:cs typeface="Times New Roman" pitchFamily="18" charset="0"/>
          </a:endParaRPr>
        </a:p>
      </dsp:txBody>
      <dsp:txXfrm rot="-5400000">
        <a:off x="1977138" y="1779568"/>
        <a:ext cx="3493792" cy="390382"/>
      </dsp:txXfrm>
    </dsp:sp>
    <dsp:sp modelId="{0F1258D5-9596-4AE7-9347-DA8113445196}">
      <dsp:nvSpPr>
        <dsp:cNvPr id="0" name=""/>
        <dsp:cNvSpPr/>
      </dsp:nvSpPr>
      <dsp:spPr>
        <a:xfrm>
          <a:off x="0" y="1704371"/>
          <a:ext cx="1977137" cy="540775"/>
        </a:xfrm>
        <a:prstGeom prst="roundRect">
          <a:avLst/>
        </a:prstGeom>
        <a:gradFill rotWithShape="0">
          <a:gsLst>
            <a:gs pos="0">
              <a:schemeClr val="accent5">
                <a:hueOff val="-5960326"/>
                <a:satOff val="23887"/>
                <a:lumOff val="5177"/>
                <a:alphaOff val="0"/>
                <a:shade val="51000"/>
                <a:satMod val="130000"/>
              </a:schemeClr>
            </a:gs>
            <a:gs pos="80000">
              <a:schemeClr val="accent5">
                <a:hueOff val="-5960326"/>
                <a:satOff val="23887"/>
                <a:lumOff val="5177"/>
                <a:alphaOff val="0"/>
                <a:shade val="93000"/>
                <a:satMod val="130000"/>
              </a:schemeClr>
            </a:gs>
            <a:gs pos="100000">
              <a:schemeClr val="accent5">
                <a:hueOff val="-5960326"/>
                <a:satOff val="23887"/>
                <a:lumOff val="517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itchFamily="18" charset="0"/>
              <a:ea typeface="+mn-ea"/>
              <a:cs typeface="Times New Roman" pitchFamily="18" charset="0"/>
            </a:rPr>
            <a:t>Proper Marketing</a:t>
          </a:r>
        </a:p>
      </dsp:txBody>
      <dsp:txXfrm>
        <a:off x="26398" y="1730769"/>
        <a:ext cx="1924341" cy="487979"/>
      </dsp:txXfrm>
    </dsp:sp>
    <dsp:sp modelId="{9B5312EC-30DD-4A7C-AA02-4B4215F364C5}">
      <dsp:nvSpPr>
        <dsp:cNvPr id="0" name=""/>
        <dsp:cNvSpPr/>
      </dsp:nvSpPr>
      <dsp:spPr>
        <a:xfrm rot="5400000">
          <a:off x="3518283" y="785117"/>
          <a:ext cx="432620" cy="3514911"/>
        </a:xfrm>
        <a:prstGeom prst="round2SameRect">
          <a:avLst/>
        </a:prstGeom>
        <a:solidFill>
          <a:schemeClr val="accent5">
            <a:tint val="40000"/>
            <a:alpha val="90000"/>
            <a:hueOff val="-8592385"/>
            <a:satOff val="38602"/>
            <a:lumOff val="2654"/>
            <a:alphaOff val="0"/>
          </a:schemeClr>
        </a:solidFill>
        <a:ln w="9525" cap="flat" cmpd="sng" algn="ctr">
          <a:solidFill>
            <a:schemeClr val="accent5">
              <a:tint val="40000"/>
              <a:alpha val="90000"/>
              <a:hueOff val="-8592385"/>
              <a:satOff val="38602"/>
              <a:lumOff val="2654"/>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itchFamily="18" charset="0"/>
              <a:ea typeface="+mn-ea"/>
              <a:cs typeface="Times New Roman" pitchFamily="18" charset="0"/>
            </a:rPr>
            <a:t>proper communication to the customer and getting feedback from them plays vital role in value based service</a:t>
          </a:r>
        </a:p>
      </dsp:txBody>
      <dsp:txXfrm rot="-5400000">
        <a:off x="1977138" y="2347382"/>
        <a:ext cx="3493792" cy="390382"/>
      </dsp:txXfrm>
    </dsp:sp>
    <dsp:sp modelId="{3DC9FBC9-46B6-4A2E-85A1-B717CEAB4045}">
      <dsp:nvSpPr>
        <dsp:cNvPr id="0" name=""/>
        <dsp:cNvSpPr/>
      </dsp:nvSpPr>
      <dsp:spPr>
        <a:xfrm>
          <a:off x="0" y="2272185"/>
          <a:ext cx="1977137" cy="540775"/>
        </a:xfrm>
        <a:prstGeom prst="roundRect">
          <a:avLst/>
        </a:prstGeom>
        <a:gradFill rotWithShape="0">
          <a:gsLst>
            <a:gs pos="0">
              <a:schemeClr val="accent5">
                <a:hueOff val="-7947101"/>
                <a:satOff val="31849"/>
                <a:lumOff val="6902"/>
                <a:alphaOff val="0"/>
                <a:shade val="51000"/>
                <a:satMod val="130000"/>
              </a:schemeClr>
            </a:gs>
            <a:gs pos="80000">
              <a:schemeClr val="accent5">
                <a:hueOff val="-7947101"/>
                <a:satOff val="31849"/>
                <a:lumOff val="6902"/>
                <a:alphaOff val="0"/>
                <a:shade val="93000"/>
                <a:satMod val="130000"/>
              </a:schemeClr>
            </a:gs>
            <a:gs pos="100000">
              <a:schemeClr val="accent5">
                <a:hueOff val="-7947101"/>
                <a:satOff val="31849"/>
                <a:lumOff val="690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itchFamily="18" charset="0"/>
              <a:ea typeface="+mn-ea"/>
              <a:cs typeface="Times New Roman" pitchFamily="18" charset="0"/>
            </a:rPr>
            <a:t>Communication process</a:t>
          </a:r>
        </a:p>
      </dsp:txBody>
      <dsp:txXfrm>
        <a:off x="26398" y="2298583"/>
        <a:ext cx="1924341" cy="487979"/>
      </dsp:txXfrm>
    </dsp:sp>
    <dsp:sp modelId="{AB84B52A-CB82-43EF-AA9D-F32929FDE282}">
      <dsp:nvSpPr>
        <dsp:cNvPr id="0" name=""/>
        <dsp:cNvSpPr/>
      </dsp:nvSpPr>
      <dsp:spPr>
        <a:xfrm rot="5400000">
          <a:off x="3518283" y="1352931"/>
          <a:ext cx="432620" cy="3514911"/>
        </a:xfrm>
        <a:prstGeom prst="round2SameRect">
          <a:avLst/>
        </a:prstGeom>
        <a:solidFill>
          <a:schemeClr val="accent5">
            <a:tint val="40000"/>
            <a:alpha val="90000"/>
            <a:hueOff val="-10740482"/>
            <a:satOff val="48253"/>
            <a:lumOff val="3317"/>
            <a:alphaOff val="0"/>
          </a:schemeClr>
        </a:solidFill>
        <a:ln w="9525" cap="flat" cmpd="sng" algn="ctr">
          <a:solidFill>
            <a:schemeClr val="accent5">
              <a:tint val="40000"/>
              <a:alpha val="90000"/>
              <a:hueOff val="-10740482"/>
              <a:satOff val="48253"/>
              <a:lumOff val="3317"/>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itchFamily="18" charset="0"/>
              <a:ea typeface="+mn-ea"/>
              <a:cs typeface="Times New Roman" pitchFamily="18" charset="0"/>
            </a:rPr>
            <a:t>continuous evaluation and assessment of service need to be perform to make corrections and adjustments</a:t>
          </a:r>
        </a:p>
      </dsp:txBody>
      <dsp:txXfrm rot="-5400000">
        <a:off x="1977138" y="2915196"/>
        <a:ext cx="3493792" cy="390382"/>
      </dsp:txXfrm>
    </dsp:sp>
    <dsp:sp modelId="{4597DC11-40E1-4732-8725-336BFEF64039}">
      <dsp:nvSpPr>
        <dsp:cNvPr id="0" name=""/>
        <dsp:cNvSpPr/>
      </dsp:nvSpPr>
      <dsp:spPr>
        <a:xfrm>
          <a:off x="0" y="2839999"/>
          <a:ext cx="1977137" cy="540775"/>
        </a:xfrm>
        <a:prstGeom prst="roundRect">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itchFamily="18" charset="0"/>
              <a:ea typeface="+mn-ea"/>
              <a:cs typeface="Times New Roman" pitchFamily="18" charset="0"/>
            </a:rPr>
            <a:t>Service assessment</a:t>
          </a:r>
        </a:p>
      </dsp:txBody>
      <dsp:txXfrm>
        <a:off x="26398" y="2866397"/>
        <a:ext cx="1924341" cy="487979"/>
      </dsp:txXfrm>
    </dsp:sp>
  </dsp:spTree>
</dsp:drawing>
</file>

<file path=word/diagrams/layout1.xml><?xml version="1.0" encoding="utf-8"?>
<dgm:layoutDef xmlns:dgm="http://schemas.openxmlformats.org/drawingml/2006/diagram" xmlns:a="http://schemas.openxmlformats.org/drawingml/2006/main" uniqueId="urn:microsoft.com/office/officeart/2005/8/layout/bList2#2">
  <dgm:title val=""/>
  <dgm:desc val=""/>
  <dgm:catLst>
    <dgm:cat type="list" pri="7000"/>
    <dgm:cat type="convert" pri="16000"/>
  </dgm:catLst>
  <dgm:sampData useDef="1">
    <dgm:dataModel>
      <dgm:pt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dir/>
      <dgm:animLvl val="lvl"/>
      <dgm:resizeHandles val="exact"/>
    </dgm:varLst>
    <dgm:choose name="Name0">
      <dgm:if name="Name1" axis="self"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08"/>
      <dgm:constr type="sp" refType="w" refFor="ch" refForName="compNode" op="equ" fact="0.16"/>
      <dgm:constr type="primFontSz" for="des" forName="parentText" op="equ" val="65"/>
      <dgm:constr type="primFontSz" for="des" forName="childRect" op="equ" val="65"/>
    </dgm:constrLst>
    <dgm:ruleLst/>
    <dgm:forEach name="nodesForEach" axis="ch" ptType="node">
      <dgm:layoutNode name="compNode">
        <dgm:alg type="composite">
          <dgm:param type="ar" val="0.943"/>
        </dgm:alg>
        <dgm:shape xmlns:r="http://schemas.openxmlformats.org/officeDocument/2006/relationships" r:blip="">
          <dgm:adjLst/>
        </dgm:shape>
        <dgm:presOf/>
        <dgm:choose name="Name3">
          <dgm:if name="Name4" axis="self" func="var" arg="dir" op="equ" val="norm">
            <dgm:constrLst>
              <dgm:constr type="w" val="1"/>
              <dgm:constr type="h" refType="w" fact="1.06"/>
              <dgm:constr type="h" for="ch" forName="childRect" refType="h" fact="0.65"/>
              <dgm:constr type="w" for="ch" forName="childRect" refType="w" fact="0.923"/>
              <dgm:constr type="l" for="ch" forName="childRect"/>
              <dgm:constr type="t" for="ch" forName="childRect"/>
              <dgm:constr type="w" for="ch" forName="parentText" refType="w" fact="0.65"/>
              <dgm:constr type="h" for="ch" forName="parentText" refType="h" refFor="ch" refForName="childRect" fact="0.43"/>
              <dgm:constr type="l" for="ch" forName="parentText"/>
              <dgm:constr type="t" for="ch" forName="parentText" refType="h" refFor="ch" refForName="childRect"/>
              <dgm:constr type="w" for="ch" forName="parentRect" refType="w" fact="0.923"/>
              <dgm:constr type="h" for="ch" forName="parentRect" refType="h" refFor="ch" refForName="parentText"/>
              <dgm:constr type="l" for="ch" forName="parentRect"/>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r" for="ch" forName="adorn" refType="w"/>
            </dgm:constrLst>
          </dgm:if>
          <dgm:else name="Name5">
            <dgm:constrLst>
              <dgm:constr type="w" val="1"/>
              <dgm:constr type="h" refType="w" fact="1.06"/>
              <dgm:constr type="h" for="ch" forName="childRect" refType="h" fact="0.65"/>
              <dgm:constr type="w" for="ch" forName="childRect" refType="w" fact="0.923"/>
              <dgm:constr type="r" for="ch" forName="childRect" refType="w"/>
              <dgm:constr type="t" for="ch" forName="childRect"/>
              <dgm:constr type="w" for="ch" forName="parentText" refType="w" fact="0.65"/>
              <dgm:constr type="h" for="ch" forName="parentText" refType="h" refFor="ch" refForName="childRect" fact="0.43"/>
              <dgm:constr type="r" for="ch" forName="parentText" refType="w"/>
              <dgm:constr type="t" for="ch" forName="parentText" refType="h" refFor="ch" refForName="childRect"/>
              <dgm:constr type="w" for="ch" forName="parentRect" refType="w" fact="0.923"/>
              <dgm:constr type="h" for="ch" forName="parentRect" refType="h" refFor="ch" refForName="parentText"/>
              <dgm:constr type="r" for="ch" forName="parentRect" refType="w"/>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l" for="ch" forName="adorn"/>
            </dgm:constrLst>
          </dgm:else>
        </dgm:choose>
        <dgm:ruleLst/>
        <dgm:layoutNode name="childRect" styleLbl="bgAcc1">
          <dgm:varLst>
            <dgm:bulletEnabled val="1"/>
          </dgm:varLst>
          <dgm:alg type="tx">
            <dgm:param type="stBulletLvl" val="1"/>
          </dgm:alg>
          <dgm:shape xmlns:r="http://schemas.openxmlformats.org/officeDocument/2006/relationships" type="round2SameRect" r:blip="">
            <dgm:adjLst>
              <dgm:adj idx="1" val="0.08"/>
            </dgm:adjLst>
          </dgm:shape>
          <dgm:presOf axis="des" ptType="node"/>
          <dgm:constrLst>
            <dgm:constr type="secFontSz" refType="primFontSz"/>
            <dgm:constr type="tMarg" refType="primFontSz" fact="0.3"/>
            <dgm:constr type="bMarg" refType="primFontSz" fact="0.1"/>
            <dgm:constr type="lMarg" refType="primFontSz" fact="0.1"/>
            <dgm:constr type="rMarg" refType="primFontSz" fact="0.1"/>
          </dgm:constrLst>
          <dgm:ruleLst>
            <dgm:rule type="primFontSz" val="5" fact="NaN" max="NaN"/>
          </dgm:ruleLst>
        </dgm:layoutNode>
        <dgm:layoutNode name="parentText">
          <dgm:varLst>
            <dgm:chMax val="0"/>
            <dgm:bulletEnabled val="1"/>
          </dgm:varLst>
          <dgm:choose name="Name6">
            <dgm:if name="Name7" func="var" arg="dir" op="equ" val="norm">
              <dgm:alg type="tx">
                <dgm:param type="parTxLTRAlign" val="l"/>
                <dgm:param type="parTxRTLAlign" val="l"/>
              </dgm:alg>
            </dgm:if>
            <dgm:else name="Name8">
              <dgm:alg type="tx">
                <dgm:param type="parTxLTRAlign" val="r"/>
                <dgm:param type="parTxRTLAlign" val="r"/>
              </dgm:alg>
            </dgm:else>
          </dgm:choose>
          <dgm:shape xmlns:r="http://schemas.openxmlformats.org/officeDocument/2006/relationships" type="rect" r:blip="" zOrderOff="1" hideGeom="1">
            <dgm:adjLst/>
          </dgm:shape>
          <dgm:presOf axis="self" ptType="node"/>
          <dgm:constrLst>
            <dgm:constr type="tMarg"/>
            <dgm:constr type="bMarg"/>
            <dgm:constr type="lMarg" refType="primFontSz" fact="0.3"/>
            <dgm:constr type="rMarg" refType="primFontSz" fact="0.1"/>
          </dgm:constrLst>
          <dgm:ruleLst>
            <dgm:rule type="primFontSz" val="5" fact="NaN" max="NaN"/>
          </dgm:ruleLst>
        </dgm:layoutNode>
        <dgm:layoutNode name="parentRect" styleLbl="alignNode1">
          <dgm:alg type="sp"/>
          <dgm:shape xmlns:r="http://schemas.openxmlformats.org/officeDocument/2006/relationships" type="rect" r:blip="">
            <dgm:adjLst/>
          </dgm:shape>
          <dgm:presOf axis="self" ptType="node"/>
          <dgm:constrLst/>
          <dgm:ruleLst/>
        </dgm:layoutNode>
        <dgm:layoutNode name="adorn" styleLbl="fgAccFollowNod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constr type="w" val="1"/>
            <dgm:constr type="h" refType="w"/>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5.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E2E90B-083C-4F54-B652-7A2F757AB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3923</Words>
  <Characters>22364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home</Company>
  <LinksUpToDate>false</LinksUpToDate>
  <CharactersWithSpaces>26235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Understanding and Engaging in the Customer Experience</dc:subject>
  <dc:creator>USER</dc:creator>
  <cp:lastModifiedBy>Luzidia Pedro jone tangal (1605821)</cp:lastModifiedBy>
  <cp:revision>14</cp:revision>
  <dcterms:created xsi:type="dcterms:W3CDTF">2018-12-09T08:38:00Z</dcterms:created>
  <dcterms:modified xsi:type="dcterms:W3CDTF">2019-01-09T16:53:00Z</dcterms:modified>
</cp:coreProperties>
</file>