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2467ED">
        <w:tc>
          <w:tcPr>
            <w:tcW w:w="10910" w:type="dxa"/>
            <w:shd w:val="clear" w:color="auto" w:fill="auto"/>
          </w:tcPr>
          <w:p w14:paraId="02F8EE88" w14:textId="570E2208" w:rsidR="00986B43" w:rsidRPr="002467ED"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467ED">
              <w:rPr>
                <w:rFonts w:ascii="Times New Roman" w:hAnsi="Times New Roman" w:cs="Times New Roman"/>
                <w:bCs/>
                <w:color w:val="auto"/>
                <w:sz w:val="48"/>
              </w:rPr>
              <w:t>Sandra John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29FD824" w:rsidR="009C337F" w:rsidRPr="002467ED" w:rsidRDefault="009C337F"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Email address:</w:t>
            </w:r>
            <w:r w:rsidR="002467ED">
              <w:rPr>
                <w:rFonts w:ascii="Times New Roman" w:hAnsi="Times New Roman" w:cs="Times New Roman"/>
                <w:b/>
                <w:color w:val="auto"/>
                <w:sz w:val="48"/>
              </w:rPr>
              <w:t xml:space="preserve"> </w:t>
            </w:r>
            <w:r w:rsidR="002467ED">
              <w:rPr>
                <w:rFonts w:ascii="Times New Roman" w:hAnsi="Times New Roman" w:cs="Times New Roman"/>
                <w:bCs/>
                <w:color w:val="auto"/>
                <w:sz w:val="48"/>
              </w:rPr>
              <w:t>sandz_d_j@hotmail.com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55499D6" w:rsidR="00F927A1" w:rsidRPr="002467ED" w:rsidRDefault="0085230E" w:rsidP="005D3F07">
            <w:pPr>
              <w:overflowPunct/>
              <w:autoSpaceDE/>
              <w:autoSpaceDN/>
              <w:adjustRightInd/>
              <w:ind w:right="-957"/>
              <w:textAlignment w:val="auto"/>
              <w:rPr>
                <w:rFonts w:ascii="Times New Roman" w:hAnsi="Times New Roman" w:cs="Times New Roman"/>
                <w:bCs/>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467ED">
              <w:rPr>
                <w:rFonts w:ascii="Times New Roman" w:hAnsi="Times New Roman" w:cs="Times New Roman"/>
                <w:b/>
                <w:color w:val="auto"/>
                <w:sz w:val="48"/>
              </w:rPr>
              <w:t xml:space="preserve"> </w:t>
            </w:r>
          </w:p>
          <w:p w14:paraId="622FD17A" w14:textId="699E5139" w:rsidR="0085230E" w:rsidRPr="005D3F07" w:rsidRDefault="00836BC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Cs/>
                <w:color w:val="auto"/>
                <w:sz w:val="48"/>
              </w:rPr>
              <w:t>1402247</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w:t>
      </w:r>
      <w:proofErr w:type="gramStart"/>
      <w:r w:rsidR="002D65D2" w:rsidRPr="00706BB5">
        <w:rPr>
          <w:i/>
          <w:iCs/>
          <w:sz w:val="24"/>
          <w:szCs w:val="24"/>
        </w:rPr>
        <w:t>ability</w:t>
      </w:r>
      <w:proofErr w:type="gramEnd"/>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9604BDD"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E81353">
        <w:rPr>
          <w:sz w:val="24"/>
          <w:szCs w:val="24"/>
        </w:rPr>
        <w:t>20</w:t>
      </w:r>
      <w:r w:rsidR="004071F3">
        <w:rPr>
          <w:sz w:val="24"/>
          <w:szCs w:val="24"/>
        </w:rPr>
        <w:t>.9.23</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Pr="00175E39" w:rsidRDefault="00D3203C" w:rsidP="00D3203C">
            <w:pPr>
              <w:jc w:val="both"/>
              <w:rPr>
                <w:rFonts w:ascii="Times New Roman" w:hAnsi="Times New Roman" w:cs="Times New Roman"/>
                <w:iCs/>
                <w:sz w:val="24"/>
                <w:szCs w:val="24"/>
              </w:rPr>
            </w:pPr>
          </w:p>
          <w:p w14:paraId="21E5ED0B" w14:textId="271393C7" w:rsidR="0092154E" w:rsidRPr="00175E39" w:rsidRDefault="0092154E" w:rsidP="0092154E">
            <w:pPr>
              <w:spacing w:line="480" w:lineRule="auto"/>
              <w:rPr>
                <w:rFonts w:ascii="Times New Roman" w:hAnsi="Times New Roman" w:cs="Times New Roman"/>
                <w:iCs/>
                <w:sz w:val="24"/>
                <w:szCs w:val="24"/>
              </w:rPr>
            </w:pPr>
            <w:r w:rsidRPr="00175E39">
              <w:rPr>
                <w:rFonts w:ascii="Times New Roman" w:hAnsi="Times New Roman" w:cs="Times New Roman"/>
                <w:iCs/>
                <w:sz w:val="24"/>
                <w:szCs w:val="24"/>
              </w:rPr>
              <w:t>I was allocated a gentleman (2), who was admitted to hospital after a fall at home and discharged to a care home. He was found on the floor 2 days after his fall, which frightened him and led him to believe he could no longer support himself at home.  My role was to complete an initial review of the care home placement.  I worked with 2 to co-produce his care plan.  Section 14 of Social Services and Well-being Wales Act 2014 places a duty on Social Workers to assess and review an individual with care and support needs, hence the reason for my review of the placement (Brammer, 2020</w:t>
            </w:r>
            <w:r w:rsidR="000D18A8" w:rsidRPr="00175E39">
              <w:rPr>
                <w:rFonts w:ascii="Times New Roman" w:hAnsi="Times New Roman" w:cs="Times New Roman"/>
                <w:iCs/>
                <w:sz w:val="24"/>
                <w:szCs w:val="24"/>
              </w:rPr>
              <w:t xml:space="preserve">; Social Care Wales </w:t>
            </w:r>
            <w:r w:rsidR="00140BD2" w:rsidRPr="00175E39">
              <w:rPr>
                <w:rFonts w:ascii="Times New Roman" w:hAnsi="Times New Roman" w:cs="Times New Roman"/>
                <w:iCs/>
                <w:sz w:val="24"/>
                <w:szCs w:val="24"/>
              </w:rPr>
              <w:t>2017</w:t>
            </w:r>
            <w:r w:rsidR="003874EE" w:rsidRPr="00175E39">
              <w:rPr>
                <w:rFonts w:ascii="Times New Roman" w:hAnsi="Times New Roman" w:cs="Times New Roman"/>
                <w:iCs/>
                <w:sz w:val="24"/>
                <w:szCs w:val="24"/>
              </w:rPr>
              <w:t>a</w:t>
            </w:r>
            <w:r w:rsidRPr="00175E39">
              <w:rPr>
                <w:rFonts w:ascii="Times New Roman" w:hAnsi="Times New Roman" w:cs="Times New Roman"/>
                <w:iCs/>
                <w:sz w:val="24"/>
                <w:szCs w:val="24"/>
              </w:rPr>
              <w:t xml:space="preserve">). </w:t>
            </w:r>
          </w:p>
          <w:p w14:paraId="1B316266" w14:textId="77777777" w:rsidR="00272A62" w:rsidRPr="00175E39" w:rsidRDefault="00272A62" w:rsidP="0092154E">
            <w:pPr>
              <w:spacing w:line="480" w:lineRule="auto"/>
              <w:rPr>
                <w:rFonts w:ascii="Times New Roman" w:hAnsi="Times New Roman" w:cs="Times New Roman"/>
                <w:iCs/>
                <w:sz w:val="24"/>
                <w:szCs w:val="24"/>
              </w:rPr>
            </w:pPr>
          </w:p>
          <w:p w14:paraId="0CC37CD1" w14:textId="77777777" w:rsidR="0092154E" w:rsidRPr="00175E39" w:rsidRDefault="0092154E" w:rsidP="0092154E">
            <w:pPr>
              <w:spacing w:line="480" w:lineRule="auto"/>
              <w:rPr>
                <w:rFonts w:ascii="Times New Roman" w:hAnsi="Times New Roman" w:cs="Times New Roman"/>
                <w:iCs/>
                <w:sz w:val="24"/>
                <w:szCs w:val="24"/>
              </w:rPr>
            </w:pPr>
            <w:r w:rsidRPr="00175E39">
              <w:rPr>
                <w:rFonts w:ascii="Times New Roman" w:hAnsi="Times New Roman" w:cs="Times New Roman"/>
                <w:iCs/>
                <w:sz w:val="24"/>
                <w:szCs w:val="24"/>
              </w:rPr>
              <w:t>To prepare for my visit I accessed his notes on the local authority’s system and found that 2 is severely hard of hearing and understood this could be a barrier to him (</w:t>
            </w:r>
            <w:proofErr w:type="spellStart"/>
            <w:r w:rsidRPr="00175E39">
              <w:rPr>
                <w:rFonts w:ascii="Times New Roman" w:hAnsi="Times New Roman" w:cs="Times New Roman"/>
                <w:iCs/>
                <w:sz w:val="24"/>
                <w:szCs w:val="24"/>
              </w:rPr>
              <w:t>Bodennman</w:t>
            </w:r>
            <w:proofErr w:type="spellEnd"/>
            <w:r w:rsidRPr="00175E39">
              <w:rPr>
                <w:rFonts w:ascii="Times New Roman" w:hAnsi="Times New Roman" w:cs="Times New Roman"/>
                <w:iCs/>
                <w:sz w:val="24"/>
                <w:szCs w:val="24"/>
              </w:rPr>
              <w:t xml:space="preserve"> et al., 2022; Wilson, 2020).  I initially called the care home who facilitated a telephone call between myself and 2 to ensure I was adhering to the Code of Professional Practice (CoPP) (CoPP 2.2, 2.5 &amp; 2.6, Social Care Wales, 2017a).  I explained the observation and asked if he would like the review to be undertaken in Welsh or English, in line with the ‘active offer’.  11.2% of the city’s population are Welsh speakers, it is essential to apply the “active offer” of the strategic framework “More than just words”, 2022.  The “active offer” ensures service users are not forced to request the service in their own language (More than just words, 2022).</w:t>
            </w:r>
          </w:p>
          <w:p w14:paraId="21A86A2C" w14:textId="3F4B1C7A" w:rsidR="00252CF0" w:rsidRPr="00175E39" w:rsidRDefault="0092154E" w:rsidP="0092154E">
            <w:pPr>
              <w:spacing w:line="480" w:lineRule="auto"/>
              <w:rPr>
                <w:rFonts w:ascii="Times New Roman" w:hAnsi="Times New Roman" w:cs="Times New Roman"/>
                <w:iCs/>
                <w:sz w:val="24"/>
                <w:szCs w:val="24"/>
              </w:rPr>
            </w:pPr>
            <w:r w:rsidRPr="00175E39">
              <w:rPr>
                <w:rFonts w:ascii="Times New Roman" w:hAnsi="Times New Roman" w:cs="Times New Roman"/>
                <w:iCs/>
                <w:sz w:val="24"/>
                <w:szCs w:val="24"/>
              </w:rPr>
              <w:lastRenderedPageBreak/>
              <w:t>I called the care home again to confirm he consented for both the visit and observation (CoPP 2.2, 2.5 &amp; 2.6; SCW, 2017a).  In Wales, the statistics show</w:t>
            </w:r>
            <w:r w:rsidR="000B635B">
              <w:rPr>
                <w:rFonts w:ascii="Times New Roman" w:hAnsi="Times New Roman" w:cs="Times New Roman"/>
                <w:iCs/>
                <w:sz w:val="24"/>
                <w:szCs w:val="24"/>
              </w:rPr>
              <w:t>s that</w:t>
            </w:r>
            <w:r w:rsidRPr="00175E39">
              <w:rPr>
                <w:rFonts w:ascii="Times New Roman" w:hAnsi="Times New Roman" w:cs="Times New Roman"/>
                <w:iCs/>
                <w:sz w:val="24"/>
                <w:szCs w:val="24"/>
              </w:rPr>
              <w:t xml:space="preserve"> 13% of older people experience loneliness (Welsh Government, 2023).  Social isolation in older people can severely impact their mental and physical health, and can lead to other health conditions, such as dementia</w:t>
            </w:r>
            <w:r w:rsidR="007F161A">
              <w:rPr>
                <w:rFonts w:ascii="Times New Roman" w:hAnsi="Times New Roman" w:cs="Times New Roman"/>
                <w:iCs/>
                <w:sz w:val="24"/>
                <w:szCs w:val="24"/>
              </w:rPr>
              <w:t xml:space="preserve"> (</w:t>
            </w:r>
            <w:r w:rsidR="00EB47FE">
              <w:rPr>
                <w:rFonts w:ascii="Times New Roman" w:hAnsi="Times New Roman" w:cs="Times New Roman"/>
                <w:iCs/>
                <w:sz w:val="24"/>
                <w:szCs w:val="24"/>
              </w:rPr>
              <w:t>Alzheimer’s</w:t>
            </w:r>
            <w:r w:rsidR="00AE5594">
              <w:rPr>
                <w:rFonts w:ascii="Times New Roman" w:hAnsi="Times New Roman" w:cs="Times New Roman"/>
                <w:iCs/>
                <w:sz w:val="24"/>
                <w:szCs w:val="24"/>
              </w:rPr>
              <w:t xml:space="preserve"> Society</w:t>
            </w:r>
            <w:r w:rsidR="007F161A">
              <w:rPr>
                <w:rFonts w:ascii="Times New Roman" w:hAnsi="Times New Roman" w:cs="Times New Roman"/>
                <w:iCs/>
                <w:sz w:val="24"/>
                <w:szCs w:val="24"/>
              </w:rPr>
              <w:t xml:space="preserve">, </w:t>
            </w:r>
            <w:r w:rsidR="00F63C44">
              <w:rPr>
                <w:rFonts w:ascii="Times New Roman" w:hAnsi="Times New Roman" w:cs="Times New Roman"/>
                <w:iCs/>
                <w:sz w:val="24"/>
                <w:szCs w:val="24"/>
              </w:rPr>
              <w:t>2024;</w:t>
            </w:r>
            <w:r w:rsidR="00AE5594">
              <w:rPr>
                <w:rFonts w:ascii="Times New Roman" w:hAnsi="Times New Roman" w:cs="Times New Roman"/>
                <w:iCs/>
                <w:sz w:val="24"/>
                <w:szCs w:val="24"/>
              </w:rPr>
              <w:t xml:space="preserve"> </w:t>
            </w:r>
            <w:proofErr w:type="spellStart"/>
            <w:r w:rsidR="00592A1E">
              <w:rPr>
                <w:rFonts w:ascii="Times New Roman" w:hAnsi="Times New Roman" w:cs="Times New Roman"/>
                <w:iCs/>
                <w:sz w:val="24"/>
                <w:szCs w:val="24"/>
              </w:rPr>
              <w:t>Moores</w:t>
            </w:r>
            <w:proofErr w:type="spellEnd"/>
            <w:r w:rsidR="00592A1E">
              <w:rPr>
                <w:rFonts w:ascii="Times New Roman" w:hAnsi="Times New Roman" w:cs="Times New Roman"/>
                <w:iCs/>
                <w:sz w:val="24"/>
                <w:szCs w:val="24"/>
              </w:rPr>
              <w:t xml:space="preserve"> and Jones, 2012;</w:t>
            </w:r>
            <w:r w:rsidR="00F63C44">
              <w:rPr>
                <w:rFonts w:ascii="Times New Roman" w:hAnsi="Times New Roman" w:cs="Times New Roman"/>
                <w:iCs/>
                <w:sz w:val="24"/>
                <w:szCs w:val="24"/>
              </w:rPr>
              <w:t xml:space="preserve"> Wilson, 2020)</w:t>
            </w:r>
            <w:r w:rsidRPr="00175E39">
              <w:rPr>
                <w:rFonts w:ascii="Times New Roman" w:hAnsi="Times New Roman" w:cs="Times New Roman"/>
                <w:iCs/>
                <w:sz w:val="24"/>
                <w:szCs w:val="24"/>
              </w:rPr>
              <w:t>.</w:t>
            </w:r>
          </w:p>
          <w:p w14:paraId="6E21401D" w14:textId="77777777" w:rsidR="00D3203C" w:rsidRDefault="00D3203C" w:rsidP="00D3203C">
            <w:pPr>
              <w:jc w:val="both"/>
              <w:rPr>
                <w:i/>
                <w:sz w:val="24"/>
                <w:szCs w:val="24"/>
              </w:rPr>
            </w:pPr>
          </w:p>
          <w:p w14:paraId="6E25DE74" w14:textId="308A0651" w:rsidR="00D3203C" w:rsidRDefault="00836BC9" w:rsidP="00D3203C">
            <w:pPr>
              <w:jc w:val="both"/>
              <w:rPr>
                <w:i/>
                <w:sz w:val="24"/>
                <w:szCs w:val="24"/>
              </w:rPr>
            </w:pPr>
            <w:r w:rsidRPr="00140127">
              <w:rPr>
                <w:rFonts w:ascii="Times New Roman" w:hAnsi="Times New Roman" w:cs="Times New Roman"/>
                <w:iCs/>
                <w:sz w:val="24"/>
                <w:szCs w:val="24"/>
              </w:rPr>
              <w:t>Word count</w:t>
            </w:r>
            <w:r w:rsidR="00140127" w:rsidRPr="00140127">
              <w:rPr>
                <w:rFonts w:ascii="Times New Roman" w:hAnsi="Times New Roman" w:cs="Times New Roman"/>
                <w:iCs/>
                <w:sz w:val="24"/>
                <w:szCs w:val="24"/>
              </w:rPr>
              <w:t xml:space="preserve"> </w:t>
            </w:r>
            <w:r w:rsidR="00140127">
              <w:rPr>
                <w:rFonts w:ascii="Times New Roman" w:hAnsi="Times New Roman" w:cs="Times New Roman"/>
                <w:iCs/>
                <w:sz w:val="24"/>
                <w:szCs w:val="24"/>
              </w:rPr>
              <w:t>329</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419FEDE3" w14:textId="3560358B" w:rsidR="00DA096A"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5310B53" w14:textId="77777777" w:rsidR="00D40099" w:rsidRDefault="00D40099" w:rsidP="00243DB0">
            <w:pPr>
              <w:jc w:val="both"/>
              <w:rPr>
                <w:i/>
                <w:sz w:val="24"/>
                <w:szCs w:val="24"/>
              </w:rPr>
            </w:pPr>
          </w:p>
          <w:p w14:paraId="513AD6F6" w14:textId="77777777" w:rsidR="00D40099" w:rsidRPr="00D40099" w:rsidRDefault="00D40099" w:rsidP="00D40099">
            <w:pPr>
              <w:spacing w:line="480" w:lineRule="auto"/>
              <w:rPr>
                <w:rFonts w:ascii="Times New Roman" w:hAnsi="Times New Roman" w:cs="Times New Roman"/>
                <w:sz w:val="24"/>
                <w:szCs w:val="24"/>
              </w:rPr>
            </w:pPr>
            <w:r w:rsidRPr="00D40099">
              <w:rPr>
                <w:rFonts w:ascii="Times New Roman" w:hAnsi="Times New Roman" w:cs="Times New Roman"/>
                <w:sz w:val="24"/>
                <w:szCs w:val="24"/>
              </w:rPr>
              <w:t xml:space="preserve">Prior to my visit, I accessed the details on 2’s file to have a better understanding of what had led to this review. I found that there were no other professionals involved, other than the care home.  Had there been other professionals involved, I would have gained 2’s consent to discuss his care with them (CoPP 3.1, 3.2, 3.6).  </w:t>
            </w:r>
          </w:p>
          <w:p w14:paraId="59557C2C" w14:textId="77777777" w:rsidR="00D40099" w:rsidRPr="00D40099" w:rsidRDefault="00D40099" w:rsidP="00D40099">
            <w:pPr>
              <w:spacing w:line="480" w:lineRule="auto"/>
              <w:rPr>
                <w:rFonts w:ascii="Times New Roman" w:hAnsi="Times New Roman" w:cs="Times New Roman"/>
                <w:sz w:val="24"/>
                <w:szCs w:val="24"/>
              </w:rPr>
            </w:pPr>
            <w:r w:rsidRPr="00D40099">
              <w:rPr>
                <w:rFonts w:ascii="Times New Roman" w:hAnsi="Times New Roman" w:cs="Times New Roman"/>
                <w:sz w:val="24"/>
                <w:szCs w:val="24"/>
              </w:rPr>
              <w:t xml:space="preserve">Upon reflection, although I had called 2 twice, I was unsure if he understood the fully understood the reasons for the observation, because of his hearing difficulties, it was difficult communicating with 2 via telephone.  As care staff were required to facilitate between myself and 2.  The barriers to this are that care staff may not convey the exact message, consequently, 2 may not have the correct information.  Rogers, Bright and Davies, (2015), would agree that when you add another to a conversation it could be lost in the transfer.  With over 600 people in the local authority living with a sensory impairment, it is vital that I understand how to communicate effectively with those who are living with a sensory impairment (Dalton et al., 2008; Hanna and Nash, 2012; </w:t>
            </w:r>
            <w:proofErr w:type="spellStart"/>
            <w:r w:rsidRPr="00D40099">
              <w:rPr>
                <w:rFonts w:ascii="Times New Roman" w:hAnsi="Times New Roman" w:cs="Times New Roman"/>
                <w:sz w:val="24"/>
                <w:szCs w:val="24"/>
              </w:rPr>
              <w:t>Highham</w:t>
            </w:r>
            <w:proofErr w:type="spellEnd"/>
            <w:r w:rsidRPr="00D40099">
              <w:rPr>
                <w:rFonts w:ascii="Times New Roman" w:hAnsi="Times New Roman" w:cs="Times New Roman"/>
                <w:sz w:val="24"/>
                <w:szCs w:val="24"/>
              </w:rPr>
              <w:t xml:space="preserve">, 2020; Stats Wales, 2023).    </w:t>
            </w:r>
          </w:p>
          <w:p w14:paraId="3F8997E6" w14:textId="77777777" w:rsidR="00D40099" w:rsidRPr="00D40099" w:rsidRDefault="00D40099" w:rsidP="00D40099">
            <w:pPr>
              <w:spacing w:line="480" w:lineRule="auto"/>
              <w:rPr>
                <w:rFonts w:ascii="Times New Roman" w:hAnsi="Times New Roman" w:cs="Times New Roman"/>
                <w:sz w:val="24"/>
                <w:szCs w:val="24"/>
              </w:rPr>
            </w:pPr>
            <w:r w:rsidRPr="00D40099">
              <w:rPr>
                <w:rFonts w:ascii="Times New Roman" w:hAnsi="Times New Roman" w:cs="Times New Roman"/>
                <w:sz w:val="24"/>
                <w:szCs w:val="24"/>
              </w:rPr>
              <w:t xml:space="preserve">Prior to visiting, I wrote introductions and questions that I thought I would need to ask 2 (CoPP 6.2).  When I entered 2’s room, I introduced myself, </w:t>
            </w:r>
            <w:proofErr w:type="gramStart"/>
            <w:r w:rsidRPr="00D40099">
              <w:rPr>
                <w:rFonts w:ascii="Times New Roman" w:hAnsi="Times New Roman" w:cs="Times New Roman"/>
                <w:sz w:val="24"/>
                <w:szCs w:val="24"/>
              </w:rPr>
              <w:t>mentor</w:t>
            </w:r>
            <w:proofErr w:type="gramEnd"/>
            <w:r w:rsidRPr="00D40099">
              <w:rPr>
                <w:rFonts w:ascii="Times New Roman" w:hAnsi="Times New Roman" w:cs="Times New Roman"/>
                <w:sz w:val="24"/>
                <w:szCs w:val="24"/>
              </w:rPr>
              <w:t xml:space="preserve"> and role.  I then positioned myself in front of 2 where he was able to see myself clearly, I understood this as good practice from previous knowledge </w:t>
            </w:r>
            <w:r w:rsidRPr="00D40099">
              <w:rPr>
                <w:rFonts w:ascii="Times New Roman" w:hAnsi="Times New Roman" w:cs="Times New Roman"/>
                <w:sz w:val="24"/>
                <w:szCs w:val="24"/>
              </w:rPr>
              <w:lastRenderedPageBreak/>
              <w:t xml:space="preserve">and experience with deaf people (Hanna and Nash, 2012; Palmer, 2019).  I also reiterated my mentor’s role to ensure 2 was clear and happy on the reason for the observation.  As per the Welsh Language Measures 2011, I offered to conduct the assessment in Welsh, to avoid him asking for support through the medium of Welsh (Welsh Language Measures, 2011).  Upon reflection, as a fluent Welsh speaker, I may take this for granted, as I apply the active offer and I am able to switch to speaking Welsh.  However, should a colleague be in a position that a service user takes the active offer, there may be a delay in his review or assessment (Prys, Hodges, R and Roberts, 2021).  As a bilingual, I </w:t>
            </w:r>
            <w:proofErr w:type="gramStart"/>
            <w:r w:rsidRPr="00D40099">
              <w:rPr>
                <w:rFonts w:ascii="Times New Roman" w:hAnsi="Times New Roman" w:cs="Times New Roman"/>
                <w:sz w:val="24"/>
                <w:szCs w:val="24"/>
              </w:rPr>
              <w:t>am able to</w:t>
            </w:r>
            <w:proofErr w:type="gramEnd"/>
            <w:r w:rsidRPr="00D40099">
              <w:rPr>
                <w:rFonts w:ascii="Times New Roman" w:hAnsi="Times New Roman" w:cs="Times New Roman"/>
                <w:sz w:val="24"/>
                <w:szCs w:val="24"/>
              </w:rPr>
              <w:t xml:space="preserve"> convey myself better in my native tongue, resulting in capturing the heart of the matter (Prys et al., 2021; Yeh, 2006).</w:t>
            </w:r>
          </w:p>
          <w:p w14:paraId="1C952C52" w14:textId="77777777" w:rsidR="00D40099" w:rsidRPr="00D40099" w:rsidRDefault="00D40099" w:rsidP="00D40099">
            <w:pPr>
              <w:spacing w:line="480" w:lineRule="auto"/>
              <w:rPr>
                <w:rFonts w:ascii="Times New Roman" w:hAnsi="Times New Roman" w:cs="Times New Roman"/>
                <w:sz w:val="24"/>
                <w:szCs w:val="24"/>
              </w:rPr>
            </w:pPr>
            <w:r w:rsidRPr="00D40099">
              <w:rPr>
                <w:rFonts w:ascii="Times New Roman" w:hAnsi="Times New Roman" w:cs="Times New Roman"/>
                <w:sz w:val="24"/>
                <w:szCs w:val="24"/>
              </w:rPr>
              <w:t xml:space="preserve">To critically reflect my practice, there were times during the conversation that 2 was unable to hear, nor read my lips, and I wrote down these questions for him. In doing so, I was ensuring that he was had voice and control over his situation (CoPP, 1.2, 2.3, 3.2).  However, I recognise that this may be frustrating for 2, having to wait for me to write especially as there were times, he was unable to read the size of the writing.  </w:t>
            </w:r>
          </w:p>
          <w:p w14:paraId="21D2107F" w14:textId="77777777" w:rsidR="00D40099" w:rsidRPr="00D40099" w:rsidRDefault="00D40099" w:rsidP="00D40099">
            <w:pPr>
              <w:spacing w:line="480" w:lineRule="auto"/>
              <w:rPr>
                <w:rFonts w:ascii="Times New Roman" w:hAnsi="Times New Roman" w:cs="Times New Roman"/>
                <w:sz w:val="24"/>
                <w:szCs w:val="24"/>
              </w:rPr>
            </w:pPr>
            <w:r w:rsidRPr="00D40099">
              <w:rPr>
                <w:rFonts w:ascii="Times New Roman" w:hAnsi="Times New Roman" w:cs="Times New Roman"/>
                <w:sz w:val="24"/>
                <w:szCs w:val="24"/>
              </w:rPr>
              <w:t xml:space="preserve">With the intention of working in a person-centred way, I based my discussions on his strengths and abilities rather than barriers using the collaborative communication approach (Roberts, et al., 2015; SCW 2017b; Wilson, 2020).  However, it is argued that focussing only on strengths may not highlight the issues present (McMillen, et al., 2004).  I understand of a possible power imbalance experienced by Social Worker and services user, possibly leading to non-engagement (Mathias, 2015; Milner et al., 2015).  I ensured I always treated 2 with dignity and respect, consequently enabling him to have an open discussion with me and balancing the power between 2 and I (Milner et al., 2015; Pack and Cargill, 2015).  Upon reflection, I ensured 2 felt empowered (Mathias, 2015; Milner et al., 2015; Pack and Cargill, 2015).  </w:t>
            </w:r>
          </w:p>
          <w:p w14:paraId="12CF8F49" w14:textId="77777777" w:rsidR="00D40099" w:rsidRPr="00D40099" w:rsidRDefault="00D40099" w:rsidP="00D40099">
            <w:pPr>
              <w:spacing w:line="480" w:lineRule="auto"/>
              <w:rPr>
                <w:rFonts w:ascii="Times New Roman" w:hAnsi="Times New Roman" w:cs="Times New Roman"/>
                <w:sz w:val="24"/>
                <w:szCs w:val="24"/>
              </w:rPr>
            </w:pPr>
            <w:r w:rsidRPr="00D40099">
              <w:rPr>
                <w:rFonts w:ascii="Times New Roman" w:hAnsi="Times New Roman" w:cs="Times New Roman"/>
                <w:sz w:val="24"/>
                <w:szCs w:val="24"/>
              </w:rPr>
              <w:lastRenderedPageBreak/>
              <w:t xml:space="preserve">The power imbalance can lead to non-engagement which could be detrimental to the review of 2 (Martell, 2009; Pack and Cargill, 2015).  To avoid a power imbalance, I communicated effectively and made sure that 2 felt he was able to voice his opinion without judgement (Martin, 2010; Martel, 2009).  2 appeared happy and confident in explaining his situation.  In applying empathy to his situation and understanding that this was a difficult decision for him, 2 was able to </w:t>
            </w:r>
            <w:proofErr w:type="gramStart"/>
            <w:r w:rsidRPr="00D40099">
              <w:rPr>
                <w:rFonts w:ascii="Times New Roman" w:hAnsi="Times New Roman" w:cs="Times New Roman"/>
                <w:sz w:val="24"/>
                <w:szCs w:val="24"/>
              </w:rPr>
              <w:t>open up</w:t>
            </w:r>
            <w:proofErr w:type="gramEnd"/>
            <w:r w:rsidRPr="00D40099">
              <w:rPr>
                <w:rFonts w:ascii="Times New Roman" w:hAnsi="Times New Roman" w:cs="Times New Roman"/>
                <w:sz w:val="24"/>
                <w:szCs w:val="24"/>
              </w:rPr>
              <w:t xml:space="preserve">, and be honest to me (CoPP 1.1, 1.2, 1.3, 1.4, 1.5 SCW, 2017A).  </w:t>
            </w:r>
          </w:p>
          <w:p w14:paraId="3FB8B15F" w14:textId="77777777" w:rsidR="00D40099" w:rsidRPr="00D40099" w:rsidRDefault="00D40099" w:rsidP="00D40099">
            <w:pPr>
              <w:spacing w:line="480" w:lineRule="auto"/>
              <w:rPr>
                <w:rFonts w:ascii="Times New Roman" w:hAnsi="Times New Roman" w:cs="Times New Roman"/>
                <w:sz w:val="24"/>
                <w:szCs w:val="24"/>
              </w:rPr>
            </w:pPr>
            <w:r w:rsidRPr="00D40099">
              <w:rPr>
                <w:rFonts w:ascii="Times New Roman" w:hAnsi="Times New Roman" w:cs="Times New Roman"/>
                <w:sz w:val="24"/>
                <w:szCs w:val="24"/>
              </w:rPr>
              <w:t xml:space="preserve">To communicate efficiently, I made sure not to use jargon to ensure 2 was able to fully understand (Milner et al., 2015; Rogers et al., 2015) (CoPP, 2.2, 3.1 SCW, 2017a).  Actively listening allows the social worker to fully understand the situation and demonstrates that the social worker is listening (Mantell, 2009).  Upon reflection, I was </w:t>
            </w:r>
            <w:proofErr w:type="gramStart"/>
            <w:r w:rsidRPr="00D40099">
              <w:rPr>
                <w:rFonts w:ascii="Times New Roman" w:hAnsi="Times New Roman" w:cs="Times New Roman"/>
                <w:sz w:val="24"/>
                <w:szCs w:val="24"/>
              </w:rPr>
              <w:t>reflecting back</w:t>
            </w:r>
            <w:proofErr w:type="gramEnd"/>
            <w:r w:rsidRPr="00D40099">
              <w:rPr>
                <w:rFonts w:ascii="Times New Roman" w:hAnsi="Times New Roman" w:cs="Times New Roman"/>
                <w:sz w:val="24"/>
                <w:szCs w:val="24"/>
              </w:rPr>
              <w:t xml:space="preserve"> to 2 the information he provided, and using body language to confirm to him I was actively listening.  However, in hindsight I may have been overcompensating with my body language (CoPP 3.1, 4.1, 6.1, 6.2, SCW 2017A).</w:t>
            </w:r>
          </w:p>
          <w:p w14:paraId="2B7958CA" w14:textId="77777777" w:rsidR="00D40099" w:rsidRPr="00D40099" w:rsidRDefault="00D40099" w:rsidP="00D40099">
            <w:pPr>
              <w:spacing w:line="480" w:lineRule="auto"/>
              <w:rPr>
                <w:rFonts w:ascii="Times New Roman" w:hAnsi="Times New Roman" w:cs="Times New Roman"/>
                <w:sz w:val="24"/>
                <w:szCs w:val="24"/>
              </w:rPr>
            </w:pPr>
            <w:r w:rsidRPr="00D40099">
              <w:rPr>
                <w:rFonts w:ascii="Times New Roman" w:hAnsi="Times New Roman" w:cs="Times New Roman"/>
                <w:sz w:val="24"/>
                <w:szCs w:val="24"/>
              </w:rPr>
              <w:t>Upon reflection of my written conversation with 2, perhaps I did not consider that 2 may not be able to read my written notes, considering that nationally, 12% are deemed as illiterate (Future Generations Commissioner for Wales, 2023).  This slowed the reviewing process for 2, however, I understand that this is maintaining the power balance between 2 and I (</w:t>
            </w:r>
            <w:proofErr w:type="spellStart"/>
            <w:r w:rsidRPr="00D40099">
              <w:rPr>
                <w:rFonts w:ascii="Times New Roman" w:hAnsi="Times New Roman" w:cs="Times New Roman"/>
                <w:sz w:val="24"/>
                <w:szCs w:val="24"/>
              </w:rPr>
              <w:t>Kaprowska</w:t>
            </w:r>
            <w:proofErr w:type="spellEnd"/>
            <w:r w:rsidRPr="00D40099">
              <w:rPr>
                <w:rFonts w:ascii="Times New Roman" w:hAnsi="Times New Roman" w:cs="Times New Roman"/>
                <w:sz w:val="24"/>
                <w:szCs w:val="24"/>
              </w:rPr>
              <w:t xml:space="preserve">, 2008; Martin, 2010). I have now learnt that perhaps, I should have taken a laptop as this would have been clearer and could have been increased in size as and when required (Czaja et al., 2018).  </w:t>
            </w:r>
          </w:p>
          <w:p w14:paraId="694FF79A" w14:textId="77777777" w:rsidR="00D40099" w:rsidRPr="00D40099" w:rsidRDefault="00D40099" w:rsidP="00D40099">
            <w:pPr>
              <w:spacing w:line="480" w:lineRule="auto"/>
              <w:rPr>
                <w:rFonts w:ascii="Times New Roman" w:hAnsi="Times New Roman" w:cs="Times New Roman"/>
                <w:sz w:val="24"/>
                <w:szCs w:val="24"/>
              </w:rPr>
            </w:pPr>
            <w:r w:rsidRPr="00D40099">
              <w:rPr>
                <w:rFonts w:ascii="Times New Roman" w:hAnsi="Times New Roman" w:cs="Times New Roman"/>
                <w:sz w:val="24"/>
                <w:szCs w:val="24"/>
              </w:rPr>
              <w:t>He expressed that he was unable to access his finances since being admitted.  We discussed that he has a right to access his own finances, despite not being able to hear nor being able access telephone banking.  We have since arranged a meeting with his niece 3 to ensure he is kept up to date with his finance.  This prompted discussions with 2, around his rights to his finances.</w:t>
            </w:r>
          </w:p>
          <w:p w14:paraId="3BDAADF4" w14:textId="77777777" w:rsidR="00D40099" w:rsidRPr="00D40099" w:rsidRDefault="00D40099" w:rsidP="00D40099">
            <w:pPr>
              <w:spacing w:line="480" w:lineRule="auto"/>
              <w:rPr>
                <w:rFonts w:ascii="Times New Roman" w:hAnsi="Times New Roman" w:cs="Times New Roman"/>
                <w:sz w:val="24"/>
                <w:szCs w:val="24"/>
              </w:rPr>
            </w:pPr>
            <w:r w:rsidRPr="00D40099">
              <w:rPr>
                <w:rFonts w:ascii="Times New Roman" w:hAnsi="Times New Roman" w:cs="Times New Roman"/>
                <w:sz w:val="24"/>
                <w:szCs w:val="24"/>
              </w:rPr>
              <w:lastRenderedPageBreak/>
              <w:t>Throughout the visit, I ensured that I worked collaboratively with 2, to ensure we co-produced his care plan as per the Social Services and Well-being Wales Act, 2014, placing the individual at the centre of the assessment/review (Brammer, 2020).   In discussing openly and honestly with 2, I was careful not to include my own values and concentrated on assisting him with coming to his own conclusions (</w:t>
            </w:r>
            <w:proofErr w:type="spellStart"/>
            <w:r w:rsidRPr="00D40099">
              <w:rPr>
                <w:rFonts w:ascii="Times New Roman" w:hAnsi="Times New Roman" w:cs="Times New Roman"/>
                <w:sz w:val="24"/>
                <w:szCs w:val="24"/>
              </w:rPr>
              <w:t>Kaprowska</w:t>
            </w:r>
            <w:proofErr w:type="spellEnd"/>
            <w:r w:rsidRPr="00D40099">
              <w:rPr>
                <w:rFonts w:ascii="Times New Roman" w:hAnsi="Times New Roman" w:cs="Times New Roman"/>
                <w:sz w:val="24"/>
                <w:szCs w:val="24"/>
              </w:rPr>
              <w:t xml:space="preserve">, 2008; Pack and Cargill, 2015) (CoPP, 3, 4, SCW, 2017a).  I did this by explaining the risks presented to him at home and the benefits of being at home (Milner et al., 2015; Rogers et al., 2015) (CoPP, 2, 5 SCW, 2017a).   2 was able to weigh up the information himself without my values.  Applying my values to 2 would remove 2’s autonomy, and article 8 of the Human Rights Act 1998 (Brammer, 2020).  Article 8 ensures that service users, like 2, have a right to private life and autonomy.  </w:t>
            </w:r>
          </w:p>
          <w:p w14:paraId="4F504FC4" w14:textId="77777777" w:rsidR="00D40099" w:rsidRPr="00D40099" w:rsidRDefault="00D40099" w:rsidP="00D40099">
            <w:pPr>
              <w:spacing w:line="480" w:lineRule="auto"/>
              <w:rPr>
                <w:rFonts w:ascii="Times New Roman" w:hAnsi="Times New Roman" w:cs="Times New Roman"/>
                <w:sz w:val="24"/>
                <w:szCs w:val="24"/>
              </w:rPr>
            </w:pPr>
            <w:r w:rsidRPr="00D40099">
              <w:rPr>
                <w:rFonts w:ascii="Times New Roman" w:hAnsi="Times New Roman" w:cs="Times New Roman"/>
                <w:sz w:val="24"/>
                <w:szCs w:val="24"/>
              </w:rPr>
              <w:t xml:space="preserve">In conclusion, when considering effective communication in </w:t>
            </w:r>
            <w:proofErr w:type="gramStart"/>
            <w:r w:rsidRPr="00D40099">
              <w:rPr>
                <w:rFonts w:ascii="Times New Roman" w:hAnsi="Times New Roman" w:cs="Times New Roman"/>
                <w:sz w:val="24"/>
                <w:szCs w:val="24"/>
              </w:rPr>
              <w:t>Social</w:t>
            </w:r>
            <w:proofErr w:type="gramEnd"/>
            <w:r w:rsidRPr="00D40099">
              <w:rPr>
                <w:rFonts w:ascii="Times New Roman" w:hAnsi="Times New Roman" w:cs="Times New Roman"/>
                <w:sz w:val="24"/>
                <w:szCs w:val="24"/>
              </w:rPr>
              <w:t xml:space="preserve"> work, I found that listening is as important as communicating (Higham, 2020; Mantell, 2009).  Accurately listening to 2 and using the reflecting back method, reduces the risk of a power imbalance between myself and 2 (Higham, 2020; Milner et al., 2015; Rogers et al., 2015).  In acknowledging 2’s disability, and adapting my communication style, he felt validated and was an active participant in the conversation (Higham, 2020; Martin, 2010).  I now understand that although, social workers offer the “active offer”, it may not be honoured, due to time constraints, and lack of Welsh speakers (Prys et al., 2021; Yeh, 2006).  </w:t>
            </w:r>
          </w:p>
          <w:p w14:paraId="23B11675" w14:textId="77777777" w:rsidR="002F2185" w:rsidRDefault="00D40099" w:rsidP="00D40099">
            <w:pPr>
              <w:spacing w:line="480" w:lineRule="auto"/>
              <w:jc w:val="both"/>
              <w:rPr>
                <w:rFonts w:ascii="Times New Roman" w:hAnsi="Times New Roman" w:cs="Times New Roman"/>
                <w:sz w:val="24"/>
                <w:szCs w:val="24"/>
              </w:rPr>
            </w:pPr>
            <w:r w:rsidRPr="00D40099">
              <w:rPr>
                <w:rFonts w:ascii="Times New Roman" w:hAnsi="Times New Roman" w:cs="Times New Roman"/>
                <w:sz w:val="24"/>
                <w:szCs w:val="24"/>
              </w:rPr>
              <w:t xml:space="preserve">Upon reflection of my work with 2, I feel I managed very well due to being prepared, and utilising my non-verbal communication skills (Highman, 2020; Milner, 2015).  When working with 2 or those that are hard of hearing, non-verbal communication is vital as they may miss </w:t>
            </w:r>
            <w:proofErr w:type="gramStart"/>
            <w:r w:rsidRPr="00D40099">
              <w:rPr>
                <w:rFonts w:ascii="Times New Roman" w:hAnsi="Times New Roman" w:cs="Times New Roman"/>
                <w:sz w:val="24"/>
                <w:szCs w:val="24"/>
              </w:rPr>
              <w:t>hear</w:t>
            </w:r>
            <w:proofErr w:type="gramEnd"/>
            <w:r w:rsidRPr="00D40099">
              <w:rPr>
                <w:rFonts w:ascii="Times New Roman" w:hAnsi="Times New Roman" w:cs="Times New Roman"/>
                <w:sz w:val="24"/>
                <w:szCs w:val="24"/>
              </w:rPr>
              <w:t xml:space="preserve"> the tone of your voice and the conversation could be changed (Martin, 2010; Palmer et al., 2019).</w:t>
            </w:r>
          </w:p>
          <w:p w14:paraId="32CFD395" w14:textId="323E06A3" w:rsidR="00140127" w:rsidRPr="00AA38E0" w:rsidRDefault="00AA38E0" w:rsidP="00D40099">
            <w:pPr>
              <w:spacing w:line="480" w:lineRule="auto"/>
              <w:jc w:val="both"/>
              <w:rPr>
                <w:rFonts w:ascii="Times New Roman" w:hAnsi="Times New Roman" w:cs="Times New Roman"/>
                <w:sz w:val="24"/>
                <w:szCs w:val="24"/>
              </w:rPr>
            </w:pPr>
            <w:r>
              <w:rPr>
                <w:rFonts w:ascii="Times New Roman" w:hAnsi="Times New Roman" w:cs="Times New Roman"/>
                <w:sz w:val="24"/>
                <w:szCs w:val="24"/>
              </w:rPr>
              <w:t>Word count 1388</w:t>
            </w: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372EE779" w:rsidR="00CA3593" w:rsidRPr="008B28E7" w:rsidRDefault="00CE7C1E" w:rsidP="00FF7EBB">
            <w:pPr>
              <w:jc w:val="both"/>
              <w:rPr>
                <w:sz w:val="24"/>
                <w:szCs w:val="24"/>
              </w:rPr>
            </w:pPr>
            <w:r>
              <w:rPr>
                <w:sz w:val="24"/>
                <w:szCs w:val="24"/>
              </w:rPr>
              <w:t>Yes</w:t>
            </w:r>
            <w:r w:rsidR="002E563C">
              <w:rPr>
                <w:sz w:val="24"/>
                <w:szCs w:val="24"/>
              </w:rPr>
              <w:t>, she was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5EA5F973" w:rsidR="00CA3593" w:rsidRPr="008B28E7" w:rsidRDefault="001C38D2" w:rsidP="00FF7EBB">
            <w:pPr>
              <w:jc w:val="both"/>
              <w:rPr>
                <w:sz w:val="24"/>
                <w:szCs w:val="24"/>
              </w:rPr>
            </w:pPr>
            <w:r>
              <w:rPr>
                <w:sz w:val="24"/>
                <w:szCs w:val="24"/>
              </w:rPr>
              <w:t xml:space="preserve">I knew there was a social worker coming – I was reminded by staff this morning. So, I was expecting her. I can’t remember if I was told that someone else would be coming with </w:t>
            </w:r>
            <w:proofErr w:type="gramStart"/>
            <w:r>
              <w:rPr>
                <w:sz w:val="24"/>
                <w:szCs w:val="24"/>
              </w:rPr>
              <w:t>her</w:t>
            </w:r>
            <w:proofErr w:type="gramEnd"/>
            <w:r>
              <w:rPr>
                <w:sz w:val="24"/>
                <w:szCs w:val="24"/>
              </w:rPr>
              <w:t xml:space="preserve"> I was probably told but forgot.</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44664CEE" w:rsidR="00CA3593" w:rsidRPr="008B28E7" w:rsidRDefault="00A25D22" w:rsidP="00FF7EBB">
            <w:pPr>
              <w:jc w:val="both"/>
              <w:rPr>
                <w:sz w:val="24"/>
                <w:szCs w:val="24"/>
              </w:rPr>
            </w:pPr>
            <w:r>
              <w:rPr>
                <w:sz w:val="24"/>
                <w:szCs w:val="24"/>
              </w:rPr>
              <w:t>Yes – to check that I am happy and if I have any worries.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6A72DBA1" w:rsidR="00CA3593" w:rsidRPr="008B28E7" w:rsidRDefault="002D35DB" w:rsidP="00FF7EBB">
            <w:pPr>
              <w:jc w:val="both"/>
              <w:rPr>
                <w:sz w:val="24"/>
                <w:szCs w:val="24"/>
              </w:rPr>
            </w:pPr>
            <w:r>
              <w:rPr>
                <w:sz w:val="24"/>
                <w:szCs w:val="24"/>
              </w:rPr>
              <w:t>Yes – she was very good. Sandra knew how long I have been living here and why I decided to live here.</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 xml:space="preserve">o you </w:t>
            </w:r>
            <w:r w:rsidR="00C7108B">
              <w:rPr>
                <w:sz w:val="22"/>
                <w:szCs w:val="22"/>
              </w:rPr>
              <w:lastRenderedPageBreak/>
              <w:t>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6BC1BD1A" w:rsidR="00CA3593" w:rsidRPr="008B28E7" w:rsidRDefault="00D51519" w:rsidP="00FF7EBB">
            <w:pPr>
              <w:jc w:val="both"/>
              <w:rPr>
                <w:sz w:val="24"/>
                <w:szCs w:val="24"/>
              </w:rPr>
            </w:pPr>
            <w:r>
              <w:rPr>
                <w:sz w:val="24"/>
                <w:szCs w:val="24"/>
              </w:rPr>
              <w:lastRenderedPageBreak/>
              <w:t xml:space="preserve">Yes, she was very respectful. I’m sorry she had to sit on the floor (no chairs). She wrote things down when I couldn’t hear her, and I was </w:t>
            </w:r>
            <w:r>
              <w:rPr>
                <w:sz w:val="24"/>
                <w:szCs w:val="24"/>
              </w:rPr>
              <w:lastRenderedPageBreak/>
              <w:t>able to tell her that I am very lucky to be here and that everyone is so very kind.</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388A979D" w:rsidR="00A12F22" w:rsidRPr="008B28E7" w:rsidRDefault="002E22D2" w:rsidP="00FF7EBB">
            <w:pPr>
              <w:jc w:val="both"/>
              <w:rPr>
                <w:sz w:val="24"/>
                <w:szCs w:val="24"/>
              </w:rPr>
            </w:pPr>
            <w:r>
              <w:rPr>
                <w:sz w:val="24"/>
                <w:szCs w:val="24"/>
              </w:rPr>
              <w:t>Yes – she wrote things down when I couldn’t hear her and that helped me a lot.</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18633789" w:rsidR="00D0503D" w:rsidRPr="008B28E7" w:rsidRDefault="00DA7DD0" w:rsidP="00D0503D">
            <w:pPr>
              <w:jc w:val="both"/>
              <w:rPr>
                <w:sz w:val="24"/>
                <w:szCs w:val="24"/>
              </w:rPr>
            </w:pPr>
            <w:r>
              <w:rPr>
                <w:sz w:val="24"/>
                <w:szCs w:val="24"/>
              </w:rPr>
              <w:t>Yes – I told her I am very happy, but she listened when I said that I would like to be kept informed of any letters going to my home and know what is happening with my finances and would like regular TV guides. Sandra is going to speak with my niece and arrange to visit with her.</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54D7035B" w:rsidR="00D0503D" w:rsidRPr="008B28E7" w:rsidRDefault="00D07FD5" w:rsidP="00D0503D">
            <w:pPr>
              <w:jc w:val="both"/>
              <w:rPr>
                <w:sz w:val="24"/>
                <w:szCs w:val="24"/>
              </w:rPr>
            </w:pPr>
            <w:r>
              <w:rPr>
                <w:sz w:val="24"/>
                <w:szCs w:val="24"/>
              </w:rPr>
              <w:t>Only that I am very happy with everything and appreciate all the people who take time to see me.</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sectPr w:rsidR="00EB695F"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F4F99" w14:textId="77777777" w:rsidR="00B944A2" w:rsidRDefault="00B944A2">
      <w:r>
        <w:separator/>
      </w:r>
    </w:p>
  </w:endnote>
  <w:endnote w:type="continuationSeparator" w:id="0">
    <w:p w14:paraId="275E434E" w14:textId="77777777" w:rsidR="00B944A2" w:rsidRDefault="00B944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37955" w14:textId="77777777" w:rsidR="00B944A2" w:rsidRDefault="00B944A2">
      <w:r>
        <w:separator/>
      </w:r>
    </w:p>
  </w:footnote>
  <w:footnote w:type="continuationSeparator" w:id="0">
    <w:p w14:paraId="006DFD71" w14:textId="77777777" w:rsidR="00B944A2" w:rsidRDefault="00B944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635B"/>
    <w:rsid w:val="000C378F"/>
    <w:rsid w:val="000C6892"/>
    <w:rsid w:val="000C6FFE"/>
    <w:rsid w:val="000D0BB6"/>
    <w:rsid w:val="000D18A8"/>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0127"/>
    <w:rsid w:val="00140BD2"/>
    <w:rsid w:val="001447F6"/>
    <w:rsid w:val="00147DE3"/>
    <w:rsid w:val="00150794"/>
    <w:rsid w:val="00151DA6"/>
    <w:rsid w:val="001608C4"/>
    <w:rsid w:val="00164832"/>
    <w:rsid w:val="00171418"/>
    <w:rsid w:val="00175E39"/>
    <w:rsid w:val="001772BF"/>
    <w:rsid w:val="001772DE"/>
    <w:rsid w:val="0019496C"/>
    <w:rsid w:val="001961CF"/>
    <w:rsid w:val="001A59BB"/>
    <w:rsid w:val="001A607E"/>
    <w:rsid w:val="001A6A51"/>
    <w:rsid w:val="001A79C4"/>
    <w:rsid w:val="001B331A"/>
    <w:rsid w:val="001C0237"/>
    <w:rsid w:val="001C0E74"/>
    <w:rsid w:val="001C38D2"/>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67ED"/>
    <w:rsid w:val="00247265"/>
    <w:rsid w:val="00252CF0"/>
    <w:rsid w:val="00260663"/>
    <w:rsid w:val="002657E9"/>
    <w:rsid w:val="00265A63"/>
    <w:rsid w:val="0026665E"/>
    <w:rsid w:val="0027147E"/>
    <w:rsid w:val="00272A62"/>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35DB"/>
    <w:rsid w:val="002D46C0"/>
    <w:rsid w:val="002D5A92"/>
    <w:rsid w:val="002D65D2"/>
    <w:rsid w:val="002D6B31"/>
    <w:rsid w:val="002E22D2"/>
    <w:rsid w:val="002E49F9"/>
    <w:rsid w:val="002E563C"/>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74EE"/>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71F3"/>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2A1E"/>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3C20"/>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161A"/>
    <w:rsid w:val="007F312E"/>
    <w:rsid w:val="007F3F7E"/>
    <w:rsid w:val="007F4BA4"/>
    <w:rsid w:val="00813CEC"/>
    <w:rsid w:val="008149D2"/>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BC9"/>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154E"/>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D22"/>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38E0"/>
    <w:rsid w:val="00AA666E"/>
    <w:rsid w:val="00AA7960"/>
    <w:rsid w:val="00AB5518"/>
    <w:rsid w:val="00AC3A0E"/>
    <w:rsid w:val="00AC4A04"/>
    <w:rsid w:val="00AC5679"/>
    <w:rsid w:val="00AD336F"/>
    <w:rsid w:val="00AE134C"/>
    <w:rsid w:val="00AE1868"/>
    <w:rsid w:val="00AE2564"/>
    <w:rsid w:val="00AE301F"/>
    <w:rsid w:val="00AE3302"/>
    <w:rsid w:val="00AE5594"/>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44A2"/>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C1E"/>
    <w:rsid w:val="00CE7DA2"/>
    <w:rsid w:val="00CF2F8A"/>
    <w:rsid w:val="00CF3DB3"/>
    <w:rsid w:val="00D0274B"/>
    <w:rsid w:val="00D0503D"/>
    <w:rsid w:val="00D052BC"/>
    <w:rsid w:val="00D07026"/>
    <w:rsid w:val="00D07FD5"/>
    <w:rsid w:val="00D146AE"/>
    <w:rsid w:val="00D22C8F"/>
    <w:rsid w:val="00D3203C"/>
    <w:rsid w:val="00D33491"/>
    <w:rsid w:val="00D3442D"/>
    <w:rsid w:val="00D36F00"/>
    <w:rsid w:val="00D40099"/>
    <w:rsid w:val="00D44B67"/>
    <w:rsid w:val="00D44F8E"/>
    <w:rsid w:val="00D51519"/>
    <w:rsid w:val="00D51FD5"/>
    <w:rsid w:val="00D55DE0"/>
    <w:rsid w:val="00D607EF"/>
    <w:rsid w:val="00D60F88"/>
    <w:rsid w:val="00D64552"/>
    <w:rsid w:val="00D646BD"/>
    <w:rsid w:val="00D65558"/>
    <w:rsid w:val="00D71201"/>
    <w:rsid w:val="00D720C7"/>
    <w:rsid w:val="00D84841"/>
    <w:rsid w:val="00D876E6"/>
    <w:rsid w:val="00D90958"/>
    <w:rsid w:val="00DA096A"/>
    <w:rsid w:val="00DA1025"/>
    <w:rsid w:val="00DA22EC"/>
    <w:rsid w:val="00DA5682"/>
    <w:rsid w:val="00DA5860"/>
    <w:rsid w:val="00DA5C0C"/>
    <w:rsid w:val="00DA7DD0"/>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1353"/>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47FE"/>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3C44"/>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25</TotalTime>
  <Pages>10</Pages>
  <Words>2661</Words>
  <Characters>13075</Characters>
  <Application>Microsoft Office Word</Application>
  <DocSecurity>0</DocSecurity>
  <Lines>108</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Sandra John</cp:lastModifiedBy>
  <cp:revision>35</cp:revision>
  <cp:lastPrinted>2020-02-11T19:20:00Z</cp:lastPrinted>
  <dcterms:created xsi:type="dcterms:W3CDTF">2024-02-09T08:34:00Z</dcterms:created>
  <dcterms:modified xsi:type="dcterms:W3CDTF">2024-02-14T19:21:00Z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