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64BE3E9"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8113BE">
              <w:rPr>
                <w:b/>
                <w:color w:val="auto"/>
                <w:sz w:val="32"/>
              </w:rPr>
              <w:t xml:space="preserve"> Harriet Poulton</w:t>
            </w:r>
            <w:r w:rsidR="005A1BA3">
              <w:rPr>
                <w:b/>
                <w:color w:val="auto"/>
                <w:sz w:val="32"/>
              </w:rPr>
              <w:t xml:space="preserve"> </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8732E98" w:rsidR="005A1BA3" w:rsidRDefault="008113BE" w:rsidP="00340E9A">
            <w:pPr>
              <w:overflowPunct/>
              <w:autoSpaceDE/>
              <w:autoSpaceDN/>
              <w:adjustRightInd/>
              <w:ind w:right="237"/>
              <w:textAlignment w:val="auto"/>
              <w:rPr>
                <w:b/>
                <w:color w:val="auto"/>
                <w:sz w:val="32"/>
              </w:rPr>
            </w:pPr>
            <w:r>
              <w:rPr>
                <w:b/>
                <w:color w:val="auto"/>
                <w:sz w:val="32"/>
              </w:rPr>
              <w:t>2222444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Pr="00D81FAC" w:rsidRDefault="00F06E68" w:rsidP="00F06E68">
      <w:pPr>
        <w:spacing w:line="259" w:lineRule="auto"/>
        <w:jc w:val="both"/>
        <w:rPr>
          <w:b/>
          <w:bCs/>
          <w:sz w:val="24"/>
          <w:szCs w:val="24"/>
        </w:rPr>
      </w:pPr>
      <w:r w:rsidRPr="00D81FAC">
        <w:rPr>
          <w:color w:val="auto"/>
          <w:sz w:val="24"/>
          <w:szCs w:val="24"/>
        </w:rPr>
        <w:t>Critically evaluate</w:t>
      </w:r>
      <w:r w:rsidRPr="00D81FAC">
        <w:rPr>
          <w:sz w:val="24"/>
          <w:szCs w:val="24"/>
        </w:rPr>
        <w:t xml:space="preserve"> the strategic role of the College of Police in professionalising policing in the U.K.</w:t>
      </w:r>
    </w:p>
    <w:p w14:paraId="06D6BF14" w14:textId="77777777" w:rsidR="00F06E68" w:rsidRPr="00D81FAC" w:rsidRDefault="00F06E68" w:rsidP="00F06E68">
      <w:pPr>
        <w:spacing w:line="259" w:lineRule="auto"/>
        <w:jc w:val="both"/>
        <w:rPr>
          <w:sz w:val="24"/>
          <w:szCs w:val="24"/>
        </w:rPr>
      </w:pPr>
    </w:p>
    <w:p w14:paraId="776D179D" w14:textId="77777777" w:rsidR="00F06E68" w:rsidRPr="00D81FAC" w:rsidRDefault="00F06E68" w:rsidP="00F06E68">
      <w:pPr>
        <w:spacing w:line="259" w:lineRule="auto"/>
        <w:jc w:val="both"/>
        <w:rPr>
          <w:sz w:val="24"/>
          <w:szCs w:val="24"/>
        </w:rPr>
      </w:pPr>
      <w:r w:rsidRPr="00D81FAC">
        <w:rPr>
          <w:sz w:val="24"/>
          <w:szCs w:val="24"/>
        </w:rPr>
        <w:t>Evidence how you are working to fulfil the role of a modern professional police officer now that you are in your final year of probation.</w:t>
      </w:r>
    </w:p>
    <w:p w14:paraId="2F2FC877" w14:textId="77777777" w:rsidR="00F06E68" w:rsidRPr="00D81FAC" w:rsidRDefault="00F06E68" w:rsidP="00F06E68">
      <w:pPr>
        <w:spacing w:line="259" w:lineRule="auto"/>
        <w:jc w:val="both"/>
        <w:rPr>
          <w:sz w:val="24"/>
          <w:szCs w:val="24"/>
        </w:rPr>
      </w:pPr>
    </w:p>
    <w:p w14:paraId="572A3C65" w14:textId="77777777" w:rsidR="00F06E68" w:rsidRPr="00D81FAC"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00D81FAC">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Pr="00D81FAC" w:rsidRDefault="00F06E68" w:rsidP="00F06E68">
      <w:pPr>
        <w:spacing w:line="259" w:lineRule="auto"/>
        <w:jc w:val="both"/>
        <w:rPr>
          <w:sz w:val="24"/>
          <w:szCs w:val="24"/>
        </w:rPr>
      </w:pPr>
    </w:p>
    <w:p w14:paraId="7EDDF2ED" w14:textId="77777777" w:rsidR="00F06E68" w:rsidRPr="00D81FAC"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00D81FAC">
        <w:rPr>
          <w:i/>
          <w:iCs/>
          <w:sz w:val="24"/>
          <w:szCs w:val="24"/>
        </w:rPr>
        <w:t xml:space="preserve">Consider the strategic </w:t>
      </w:r>
      <w:bookmarkStart w:id="0" w:name="_Hlk209346356"/>
      <w:r w:rsidRPr="00D81FAC">
        <w:rPr>
          <w:i/>
          <w:iCs/>
          <w:sz w:val="24"/>
          <w:szCs w:val="24"/>
        </w:rPr>
        <w:t>Policing requirement, Policing</w:t>
      </w:r>
      <w:r w:rsidRPr="35AC8E37">
        <w:rPr>
          <w:i/>
          <w:iCs/>
          <w:sz w:val="24"/>
          <w:szCs w:val="24"/>
        </w:rPr>
        <w:t xml:space="preserve">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bookmarkEnd w:id="0"/>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6E306CC4" w:rsidR="00FF7784" w:rsidRDefault="008113BE" w:rsidP="00D865E9">
      <w:pPr>
        <w:spacing w:line="360" w:lineRule="auto"/>
        <w:ind w:right="237"/>
        <w:jc w:val="both"/>
        <w:rPr>
          <w:sz w:val="24"/>
          <w:szCs w:val="24"/>
        </w:rPr>
      </w:pPr>
      <w:r>
        <w:rPr>
          <w:sz w:val="24"/>
          <w:szCs w:val="24"/>
        </w:rPr>
        <w:t xml:space="preserve">The professionalisation of policing in the United Kingdom (UK) has undergone significant reform in recent decades, particularly since the </w:t>
      </w:r>
      <w:r w:rsidR="004A5C36">
        <w:rPr>
          <w:sz w:val="24"/>
          <w:szCs w:val="24"/>
        </w:rPr>
        <w:t>foundation</w:t>
      </w:r>
      <w:r>
        <w:rPr>
          <w:sz w:val="24"/>
          <w:szCs w:val="24"/>
        </w:rPr>
        <w:t xml:space="preserve"> of the College of Policing in 2012. Created as the professional body for policing in England and Wales, the College plays a strategic role in raising national standards, promoting evidence-based policing, and developing leadership and ethical frameworks to enhance public trust and operational</w:t>
      </w:r>
      <w:r w:rsidRPr="00667104">
        <w:rPr>
          <w:sz w:val="24"/>
          <w:szCs w:val="24"/>
        </w:rPr>
        <w:t xml:space="preserve"> effectiveness (College of Policing, 202</w:t>
      </w:r>
      <w:r w:rsidR="001F7235">
        <w:rPr>
          <w:sz w:val="24"/>
          <w:szCs w:val="24"/>
        </w:rPr>
        <w:t>1)</w:t>
      </w:r>
      <w:r w:rsidRPr="00667104">
        <w:rPr>
          <w:sz w:val="24"/>
          <w:szCs w:val="24"/>
        </w:rPr>
        <w:t xml:space="preserve">. </w:t>
      </w:r>
      <w:r>
        <w:rPr>
          <w:sz w:val="24"/>
          <w:szCs w:val="24"/>
        </w:rPr>
        <w:t xml:space="preserve">Within this context, the concept of the “modern professional police officer” has shifted, increasingly emphasising </w:t>
      </w:r>
      <w:r w:rsidR="007411C6">
        <w:rPr>
          <w:sz w:val="24"/>
          <w:szCs w:val="24"/>
        </w:rPr>
        <w:t xml:space="preserve">on </w:t>
      </w:r>
      <w:r w:rsidR="00E01FF1">
        <w:rPr>
          <w:sz w:val="24"/>
          <w:szCs w:val="24"/>
        </w:rPr>
        <w:t>community orientated policing, crime prevention</w:t>
      </w:r>
      <w:r w:rsidR="00863F55">
        <w:rPr>
          <w:sz w:val="24"/>
          <w:szCs w:val="24"/>
        </w:rPr>
        <w:t xml:space="preserve">, policing culture and </w:t>
      </w:r>
      <w:r w:rsidR="007411C6">
        <w:rPr>
          <w:sz w:val="24"/>
          <w:szCs w:val="24"/>
        </w:rPr>
        <w:t>use of technology</w:t>
      </w:r>
      <w:r>
        <w:rPr>
          <w:sz w:val="24"/>
          <w:szCs w:val="24"/>
        </w:rPr>
        <w:t xml:space="preserve">, as outlined in the </w:t>
      </w:r>
      <w:r w:rsidRPr="008F58FC">
        <w:rPr>
          <w:sz w:val="24"/>
          <w:szCs w:val="24"/>
        </w:rPr>
        <w:t>Policing Vision 20</w:t>
      </w:r>
      <w:r w:rsidR="00A836C5" w:rsidRPr="008F58FC">
        <w:rPr>
          <w:sz w:val="24"/>
          <w:szCs w:val="24"/>
        </w:rPr>
        <w:t>30</w:t>
      </w:r>
      <w:r w:rsidRPr="008F58FC">
        <w:rPr>
          <w:sz w:val="24"/>
          <w:szCs w:val="24"/>
        </w:rPr>
        <w:t xml:space="preserve"> (National Police Chief’s Council (NPCC), 20</w:t>
      </w:r>
      <w:r w:rsidR="008F58FC" w:rsidRPr="008F58FC">
        <w:rPr>
          <w:sz w:val="24"/>
          <w:szCs w:val="24"/>
        </w:rPr>
        <w:t>25</w:t>
      </w:r>
      <w:r w:rsidRPr="008F58FC">
        <w:rPr>
          <w:sz w:val="24"/>
          <w:szCs w:val="24"/>
        </w:rPr>
        <w:t xml:space="preserve">). </w:t>
      </w:r>
    </w:p>
    <w:p w14:paraId="3F696A66" w14:textId="77777777" w:rsidR="008113BE" w:rsidRDefault="008113BE" w:rsidP="00D865E9">
      <w:pPr>
        <w:spacing w:line="360" w:lineRule="auto"/>
        <w:ind w:right="237"/>
        <w:jc w:val="both"/>
        <w:rPr>
          <w:sz w:val="24"/>
          <w:szCs w:val="24"/>
        </w:rPr>
      </w:pPr>
    </w:p>
    <w:p w14:paraId="19FBAC4F" w14:textId="71F1C10C" w:rsidR="00FF7784" w:rsidRPr="00270EEB" w:rsidRDefault="008113BE" w:rsidP="002F5AC5">
      <w:pPr>
        <w:spacing w:line="480" w:lineRule="auto"/>
        <w:ind w:right="237"/>
        <w:jc w:val="both"/>
        <w:rPr>
          <w:sz w:val="24"/>
          <w:szCs w:val="24"/>
        </w:rPr>
      </w:pPr>
      <w:r>
        <w:rPr>
          <w:sz w:val="24"/>
          <w:szCs w:val="24"/>
        </w:rPr>
        <w:t>This essay will critically evaluate the College of Policing’s role in the professionalisation of policing, examining how documentation such as the</w:t>
      </w:r>
      <w:r w:rsidR="00D865E9">
        <w:rPr>
          <w:sz w:val="24"/>
          <w:szCs w:val="24"/>
        </w:rPr>
        <w:t xml:space="preserve"> Strategic </w:t>
      </w:r>
      <w:r w:rsidR="00D865E9">
        <w:rPr>
          <w:sz w:val="24"/>
          <w:szCs w:val="24"/>
        </w:rPr>
        <w:lastRenderedPageBreak/>
        <w:t xml:space="preserve">Policing </w:t>
      </w:r>
      <w:r w:rsidR="00D865E9" w:rsidRPr="00F65AC5">
        <w:rPr>
          <w:sz w:val="24"/>
          <w:szCs w:val="24"/>
        </w:rPr>
        <w:t>Requirement (Home Office, 2023)</w:t>
      </w:r>
      <w:r w:rsidR="00D865E9" w:rsidRPr="004D2A0A">
        <w:rPr>
          <w:b/>
          <w:bCs/>
          <w:sz w:val="24"/>
          <w:szCs w:val="24"/>
        </w:rPr>
        <w:t xml:space="preserve"> </w:t>
      </w:r>
      <w:r w:rsidR="00D865E9">
        <w:rPr>
          <w:sz w:val="24"/>
          <w:szCs w:val="24"/>
        </w:rPr>
        <w:t xml:space="preserve">align national policing efforts with evolving societal and operational demands. I will also reflect upon my own development during my final year of probation, assessing how my personal experiences reflect national priorities and the principles of professionalism. The essay will explore the extent to which the College’s efforts have translated into improved frontline practice and whether the strategic aims have fostered consistent development across forces. </w:t>
      </w:r>
    </w:p>
    <w:p w14:paraId="670E1FB9" w14:textId="77777777" w:rsidR="00FF7784" w:rsidRPr="00270EEB" w:rsidRDefault="00FF7784" w:rsidP="002F5AC5">
      <w:pPr>
        <w:spacing w:line="480" w:lineRule="auto"/>
        <w:ind w:right="237"/>
        <w:jc w:val="both"/>
        <w:rPr>
          <w:sz w:val="24"/>
          <w:szCs w:val="24"/>
        </w:rPr>
      </w:pPr>
    </w:p>
    <w:p w14:paraId="7AC4ABEB" w14:textId="1CAFAB2A" w:rsidR="00FF7784" w:rsidRDefault="00C0672F" w:rsidP="002F5AC5">
      <w:pPr>
        <w:spacing w:line="480" w:lineRule="auto"/>
        <w:ind w:right="237"/>
        <w:jc w:val="both"/>
        <w:rPr>
          <w:sz w:val="24"/>
          <w:szCs w:val="24"/>
        </w:rPr>
      </w:pPr>
      <w:r>
        <w:rPr>
          <w:sz w:val="24"/>
          <w:szCs w:val="24"/>
        </w:rPr>
        <w:t xml:space="preserve">The expectations placed on a modern police officer have shifted significantly in recent years, driven by an evolving threat </w:t>
      </w:r>
      <w:r w:rsidR="002F5AC5">
        <w:rPr>
          <w:sz w:val="24"/>
          <w:szCs w:val="24"/>
        </w:rPr>
        <w:t>landscape, heightened public scrutiny, and strategic reforms aimed at enhancing professionalism. According to the Policing Vision 20</w:t>
      </w:r>
      <w:r w:rsidR="00831944">
        <w:rPr>
          <w:sz w:val="24"/>
          <w:szCs w:val="24"/>
        </w:rPr>
        <w:t>30</w:t>
      </w:r>
      <w:r w:rsidR="002F5AC5">
        <w:rPr>
          <w:sz w:val="24"/>
          <w:szCs w:val="24"/>
        </w:rPr>
        <w:t xml:space="preserve">, officers are expected to </w:t>
      </w:r>
      <w:r w:rsidR="00816E5E">
        <w:rPr>
          <w:sz w:val="24"/>
          <w:szCs w:val="24"/>
        </w:rPr>
        <w:t>safeguard the vulnerable, reduce serious violence against women and girls and strengthen public trust</w:t>
      </w:r>
      <w:r w:rsidR="002F5AC5">
        <w:rPr>
          <w:sz w:val="24"/>
          <w:szCs w:val="24"/>
        </w:rPr>
        <w:t xml:space="preserve"> </w:t>
      </w:r>
      <w:r w:rsidR="002F5AC5" w:rsidRPr="00417060">
        <w:rPr>
          <w:sz w:val="24"/>
          <w:szCs w:val="24"/>
        </w:rPr>
        <w:t>(National Police Chief’s Council, 20</w:t>
      </w:r>
      <w:r w:rsidR="00417060" w:rsidRPr="00417060">
        <w:rPr>
          <w:sz w:val="24"/>
          <w:szCs w:val="24"/>
        </w:rPr>
        <w:t>25</w:t>
      </w:r>
      <w:r w:rsidR="002F5AC5" w:rsidRPr="00417060">
        <w:rPr>
          <w:sz w:val="24"/>
          <w:szCs w:val="24"/>
        </w:rPr>
        <w:t>).</w:t>
      </w:r>
      <w:r w:rsidR="002F5AC5">
        <w:rPr>
          <w:sz w:val="24"/>
          <w:szCs w:val="24"/>
        </w:rPr>
        <w:t xml:space="preserve"> My own experie</w:t>
      </w:r>
      <w:r w:rsidR="00740A08">
        <w:rPr>
          <w:sz w:val="24"/>
          <w:szCs w:val="24"/>
        </w:rPr>
        <w:t>nce,</w:t>
      </w:r>
      <w:r w:rsidR="002F5AC5">
        <w:rPr>
          <w:sz w:val="24"/>
          <w:szCs w:val="24"/>
        </w:rPr>
        <w:t xml:space="preserve"> my final year of probation has provided a clear insight into what it means to meet these modern professional standards in practical, high-risk scenarios. </w:t>
      </w:r>
    </w:p>
    <w:p w14:paraId="5CA98F9D" w14:textId="77777777" w:rsidR="00251D5C" w:rsidRDefault="00251D5C" w:rsidP="002F5AC5">
      <w:pPr>
        <w:spacing w:line="480" w:lineRule="auto"/>
        <w:ind w:right="237"/>
        <w:jc w:val="both"/>
        <w:rPr>
          <w:sz w:val="24"/>
          <w:szCs w:val="24"/>
        </w:rPr>
      </w:pPr>
    </w:p>
    <w:p w14:paraId="00BAEEA2" w14:textId="20248F7C" w:rsidR="00251D5C" w:rsidRDefault="00251D5C" w:rsidP="002F5AC5">
      <w:pPr>
        <w:spacing w:line="480" w:lineRule="auto"/>
        <w:ind w:right="237"/>
        <w:jc w:val="both"/>
        <w:rPr>
          <w:sz w:val="24"/>
          <w:szCs w:val="24"/>
        </w:rPr>
      </w:pPr>
      <w:r>
        <w:rPr>
          <w:sz w:val="24"/>
          <w:szCs w:val="24"/>
        </w:rPr>
        <w:t xml:space="preserve">The Policing Vision 2030 refines and updates the Policing Vision 2025. It outlines six policing missions which include policing missions, focusing on keeping communities safe, preventing crime, responding to all forms of demand, and transforming the workforce and cultures. In my probationary experience, several of these missions are clearly evident. For example, the need to build trust locally, protect vulnerable people, use digital tools in investigations and continuously reflect and improve practice. </w:t>
      </w:r>
    </w:p>
    <w:p w14:paraId="35020ADE" w14:textId="77777777" w:rsidR="002F5AC5" w:rsidRDefault="002F5AC5" w:rsidP="002F5AC5">
      <w:pPr>
        <w:spacing w:line="480" w:lineRule="auto"/>
        <w:ind w:right="237"/>
        <w:jc w:val="both"/>
        <w:rPr>
          <w:sz w:val="24"/>
          <w:szCs w:val="24"/>
        </w:rPr>
      </w:pPr>
    </w:p>
    <w:p w14:paraId="1DFC3E16" w14:textId="68238321" w:rsidR="00ED5F66" w:rsidRDefault="00522FD3" w:rsidP="002F5AC5">
      <w:pPr>
        <w:spacing w:line="480" w:lineRule="auto"/>
        <w:ind w:right="237"/>
        <w:jc w:val="both"/>
        <w:rPr>
          <w:sz w:val="24"/>
          <w:szCs w:val="24"/>
        </w:rPr>
      </w:pPr>
      <w:r>
        <w:rPr>
          <w:sz w:val="24"/>
          <w:szCs w:val="24"/>
        </w:rPr>
        <w:lastRenderedPageBreak/>
        <w:t xml:space="preserve">To critically evaluate the College of Policing’s contribution to </w:t>
      </w:r>
      <w:r w:rsidR="001C740D">
        <w:rPr>
          <w:sz w:val="24"/>
          <w:szCs w:val="24"/>
        </w:rPr>
        <w:t>professionalisation of policing, it is important to contrast the current model with the pre-2012 landscape. Prior to the College of Policing’s formation in 2012, professional standards, training and leadership pathwa</w:t>
      </w:r>
      <w:r w:rsidR="002F4483">
        <w:rPr>
          <w:sz w:val="24"/>
          <w:szCs w:val="24"/>
        </w:rPr>
        <w:t>ys across forces were fragmented</w:t>
      </w:r>
      <w:r w:rsidR="00BD506C">
        <w:rPr>
          <w:sz w:val="24"/>
          <w:szCs w:val="24"/>
        </w:rPr>
        <w:t>, with only slight oversight by the National Polic</w:t>
      </w:r>
      <w:r w:rsidR="000E5B8C">
        <w:rPr>
          <w:sz w:val="24"/>
          <w:szCs w:val="24"/>
        </w:rPr>
        <w:t xml:space="preserve">ing Improvement Agency (NPIA). Since 2012, the College of Policing has introduced national frameworks </w:t>
      </w:r>
      <w:r w:rsidR="00CD7352">
        <w:rPr>
          <w:sz w:val="24"/>
          <w:szCs w:val="24"/>
        </w:rPr>
        <w:t>such as the Police Education Qualifications Framework (PEQF)</w:t>
      </w:r>
      <w:r w:rsidR="002B004C">
        <w:rPr>
          <w:sz w:val="24"/>
          <w:szCs w:val="24"/>
        </w:rPr>
        <w:t>, the Code of Ethics and Authorised Professional Practice (APP)</w:t>
      </w:r>
      <w:r w:rsidR="0037434C">
        <w:rPr>
          <w:sz w:val="24"/>
          <w:szCs w:val="24"/>
        </w:rPr>
        <w:t xml:space="preserve">. This marked a shift </w:t>
      </w:r>
      <w:r w:rsidR="00A92186">
        <w:rPr>
          <w:sz w:val="24"/>
          <w:szCs w:val="24"/>
        </w:rPr>
        <w:t xml:space="preserve">from </w:t>
      </w:r>
      <w:r w:rsidR="0037434C">
        <w:rPr>
          <w:sz w:val="24"/>
          <w:szCs w:val="24"/>
        </w:rPr>
        <w:t xml:space="preserve">fragmented professional practices to </w:t>
      </w:r>
      <w:r w:rsidR="005A576B">
        <w:rPr>
          <w:sz w:val="24"/>
          <w:szCs w:val="24"/>
        </w:rPr>
        <w:t>a recognised profession, underpinned by evidence-based policing and continuous improvement. However, while this centralisation improved consistency across forces</w:t>
      </w:r>
      <w:r w:rsidR="0019707F">
        <w:rPr>
          <w:sz w:val="24"/>
          <w:szCs w:val="24"/>
        </w:rPr>
        <w:t xml:space="preserve">, critics </w:t>
      </w:r>
      <w:r w:rsidR="00DB725E">
        <w:rPr>
          <w:sz w:val="24"/>
          <w:szCs w:val="24"/>
        </w:rPr>
        <w:t>argu</w:t>
      </w:r>
      <w:r w:rsidR="00C46C76">
        <w:rPr>
          <w:sz w:val="24"/>
          <w:szCs w:val="24"/>
        </w:rPr>
        <w:t xml:space="preserve">e that </w:t>
      </w:r>
      <w:r w:rsidR="008A5A57">
        <w:rPr>
          <w:sz w:val="24"/>
          <w:szCs w:val="24"/>
        </w:rPr>
        <w:t xml:space="preserve">the College of Policing put forces “in a position where more is spent on scrutiny </w:t>
      </w:r>
      <w:r w:rsidR="00D65D8D">
        <w:rPr>
          <w:sz w:val="24"/>
          <w:szCs w:val="24"/>
        </w:rPr>
        <w:t>and inspection”</w:t>
      </w:r>
      <w:r w:rsidR="0047372C">
        <w:rPr>
          <w:sz w:val="24"/>
          <w:szCs w:val="24"/>
        </w:rPr>
        <w:t xml:space="preserve"> </w:t>
      </w:r>
      <w:r w:rsidR="0047372C" w:rsidRPr="0047372C">
        <w:rPr>
          <w:sz w:val="24"/>
          <w:szCs w:val="24"/>
        </w:rPr>
        <w:t>(Thompson, 2022)</w:t>
      </w:r>
      <w:r w:rsidR="0047372C">
        <w:rPr>
          <w:sz w:val="24"/>
          <w:szCs w:val="24"/>
        </w:rPr>
        <w:t xml:space="preserve">. </w:t>
      </w:r>
      <w:r w:rsidR="00A12719">
        <w:rPr>
          <w:sz w:val="24"/>
          <w:szCs w:val="24"/>
        </w:rPr>
        <w:t xml:space="preserve">This tension between the </w:t>
      </w:r>
      <w:r w:rsidR="00BC0338">
        <w:rPr>
          <w:sz w:val="24"/>
          <w:szCs w:val="24"/>
        </w:rPr>
        <w:t xml:space="preserve">bodies that promote centralisation and </w:t>
      </w:r>
      <w:r w:rsidR="00D641E0">
        <w:rPr>
          <w:sz w:val="24"/>
          <w:szCs w:val="24"/>
        </w:rPr>
        <w:t xml:space="preserve">local forces remains central to debates about the College of Policing’s strategic role. </w:t>
      </w:r>
    </w:p>
    <w:p w14:paraId="25AB2009" w14:textId="77777777" w:rsidR="00C26D94" w:rsidRDefault="00C26D94" w:rsidP="002F5AC5">
      <w:pPr>
        <w:spacing w:line="480" w:lineRule="auto"/>
        <w:ind w:right="237"/>
        <w:jc w:val="both"/>
        <w:rPr>
          <w:sz w:val="24"/>
          <w:szCs w:val="24"/>
        </w:rPr>
      </w:pPr>
    </w:p>
    <w:p w14:paraId="061EEDBA" w14:textId="604D50D4" w:rsidR="00251D5C" w:rsidRDefault="00251D5C" w:rsidP="002F5AC5">
      <w:pPr>
        <w:spacing w:line="480" w:lineRule="auto"/>
        <w:ind w:right="237"/>
        <w:jc w:val="both"/>
        <w:rPr>
          <w:sz w:val="24"/>
          <w:szCs w:val="24"/>
        </w:rPr>
      </w:pPr>
      <w:r>
        <w:rPr>
          <w:sz w:val="24"/>
          <w:szCs w:val="24"/>
        </w:rPr>
        <w:t xml:space="preserve">Prior to the </w:t>
      </w:r>
      <w:r w:rsidR="00A92186">
        <w:rPr>
          <w:sz w:val="24"/>
          <w:szCs w:val="24"/>
        </w:rPr>
        <w:t xml:space="preserve">foundation of the </w:t>
      </w:r>
      <w:r>
        <w:rPr>
          <w:sz w:val="24"/>
          <w:szCs w:val="24"/>
        </w:rPr>
        <w:t xml:space="preserve">College of Policing and </w:t>
      </w:r>
      <w:r w:rsidR="00A92186">
        <w:rPr>
          <w:sz w:val="24"/>
          <w:szCs w:val="24"/>
        </w:rPr>
        <w:t xml:space="preserve">creation of </w:t>
      </w:r>
      <w:r>
        <w:rPr>
          <w:sz w:val="24"/>
          <w:szCs w:val="24"/>
        </w:rPr>
        <w:t xml:space="preserve">strategic documents </w:t>
      </w:r>
      <w:r w:rsidR="00A92186">
        <w:rPr>
          <w:sz w:val="24"/>
          <w:szCs w:val="24"/>
        </w:rPr>
        <w:t>such as</w:t>
      </w:r>
      <w:r>
        <w:rPr>
          <w:sz w:val="24"/>
          <w:szCs w:val="24"/>
        </w:rPr>
        <w:t xml:space="preserve"> the </w:t>
      </w:r>
      <w:r w:rsidR="00A92186">
        <w:rPr>
          <w:sz w:val="24"/>
          <w:szCs w:val="24"/>
        </w:rPr>
        <w:t xml:space="preserve">Policing </w:t>
      </w:r>
      <w:r>
        <w:rPr>
          <w:sz w:val="24"/>
          <w:szCs w:val="24"/>
        </w:rPr>
        <w:t xml:space="preserve">Vision 2030, policing was more reactive, less guided by national missions or unified priorities. The Strategic </w:t>
      </w:r>
      <w:r w:rsidR="00A92186">
        <w:rPr>
          <w:sz w:val="24"/>
          <w:szCs w:val="24"/>
        </w:rPr>
        <w:t>Policing Requirement</w:t>
      </w:r>
      <w:r>
        <w:rPr>
          <w:sz w:val="24"/>
          <w:szCs w:val="24"/>
        </w:rPr>
        <w:t xml:space="preserve"> </w:t>
      </w:r>
      <w:r w:rsidR="00095292">
        <w:rPr>
          <w:sz w:val="24"/>
          <w:szCs w:val="24"/>
        </w:rPr>
        <w:t xml:space="preserve">forces more </w:t>
      </w:r>
      <w:r w:rsidR="00565AFB">
        <w:rPr>
          <w:sz w:val="24"/>
          <w:szCs w:val="24"/>
        </w:rPr>
        <w:t xml:space="preserve">on resource allocation, demand management and cross-force consistency, which contrasts with earlier models that relied heavily on local tradition and </w:t>
      </w:r>
      <w:r w:rsidR="006E6755">
        <w:rPr>
          <w:sz w:val="24"/>
          <w:szCs w:val="24"/>
        </w:rPr>
        <w:t xml:space="preserve">ad-hoc responses. </w:t>
      </w:r>
    </w:p>
    <w:p w14:paraId="590DC212" w14:textId="77777777" w:rsidR="00ED5F66" w:rsidRDefault="00ED5F66" w:rsidP="002F5AC5">
      <w:pPr>
        <w:spacing w:line="480" w:lineRule="auto"/>
        <w:ind w:right="237"/>
        <w:jc w:val="both"/>
        <w:rPr>
          <w:sz w:val="24"/>
          <w:szCs w:val="24"/>
        </w:rPr>
      </w:pPr>
    </w:p>
    <w:p w14:paraId="67FD1C57" w14:textId="1EC1E60A" w:rsidR="002F5AC5" w:rsidRDefault="002F5AC5" w:rsidP="002F5AC5">
      <w:pPr>
        <w:spacing w:line="480" w:lineRule="auto"/>
        <w:ind w:right="237"/>
        <w:jc w:val="both"/>
        <w:rPr>
          <w:sz w:val="24"/>
          <w:szCs w:val="24"/>
        </w:rPr>
      </w:pPr>
      <w:r>
        <w:rPr>
          <w:sz w:val="24"/>
          <w:szCs w:val="24"/>
        </w:rPr>
        <w:t xml:space="preserve">A case I recently dealt with involved an allegation of stalking and harassment perpetrated by the victim’s ex-partner.  The victim was receiving persistent and unwanted contact via emails, phone calls, and text messages. More concerning </w:t>
      </w:r>
      <w:r>
        <w:rPr>
          <w:sz w:val="24"/>
          <w:szCs w:val="24"/>
        </w:rPr>
        <w:lastRenderedPageBreak/>
        <w:t xml:space="preserve">were multiple reports that the offender had entered the victims home address without her consent and stood over her whilst she slept. This case required victim reassurance, legal intervention and multi-agency co-ordination, elements that exemplify the professional competencies expected of </w:t>
      </w:r>
      <w:r w:rsidR="003A730D">
        <w:rPr>
          <w:sz w:val="24"/>
          <w:szCs w:val="24"/>
        </w:rPr>
        <w:t xml:space="preserve">modern </w:t>
      </w:r>
      <w:r>
        <w:rPr>
          <w:sz w:val="24"/>
          <w:szCs w:val="24"/>
        </w:rPr>
        <w:t xml:space="preserve">police officers. </w:t>
      </w:r>
    </w:p>
    <w:p w14:paraId="4ED662AD" w14:textId="7345CAD8" w:rsidR="002F5AC5" w:rsidRDefault="002F5AC5" w:rsidP="002F5AC5">
      <w:pPr>
        <w:spacing w:line="480" w:lineRule="auto"/>
        <w:ind w:right="237"/>
        <w:jc w:val="both"/>
        <w:rPr>
          <w:sz w:val="24"/>
          <w:szCs w:val="24"/>
        </w:rPr>
      </w:pPr>
      <w:r>
        <w:rPr>
          <w:sz w:val="24"/>
          <w:szCs w:val="24"/>
        </w:rPr>
        <w:br/>
        <w:t xml:space="preserve">Throughout the investigation, I engaged external agencies including an Independent Domestic Violence Advisor (IDVA) and Women’s Aid to ensure the victim was thoroughly safeguarded and reassured throughout the investigation and </w:t>
      </w:r>
      <w:r w:rsidR="00507B11">
        <w:rPr>
          <w:sz w:val="24"/>
          <w:szCs w:val="24"/>
        </w:rPr>
        <w:t xml:space="preserve">any </w:t>
      </w:r>
      <w:r>
        <w:rPr>
          <w:sz w:val="24"/>
          <w:szCs w:val="24"/>
        </w:rPr>
        <w:t xml:space="preserve">subsequent court proceedings. Recognising the escalating nature of the </w:t>
      </w:r>
      <w:r w:rsidR="00740AF0">
        <w:rPr>
          <w:sz w:val="24"/>
          <w:szCs w:val="24"/>
        </w:rPr>
        <w:t>offender’s</w:t>
      </w:r>
      <w:r>
        <w:rPr>
          <w:sz w:val="24"/>
          <w:szCs w:val="24"/>
        </w:rPr>
        <w:t xml:space="preserve"> behaviour and the serious psychological harm being caused, I also submitted a Multi-Agency Risk Assessment Conference (MARAC) referral and arranged for target hardening measures through the forces safeguarding </w:t>
      </w:r>
      <w:r w:rsidR="00AF21B5">
        <w:rPr>
          <w:sz w:val="24"/>
          <w:szCs w:val="24"/>
        </w:rPr>
        <w:t>team</w:t>
      </w:r>
      <w:r>
        <w:rPr>
          <w:sz w:val="24"/>
          <w:szCs w:val="24"/>
        </w:rPr>
        <w:t xml:space="preserve">. This </w:t>
      </w:r>
      <w:r w:rsidR="00507B11">
        <w:rPr>
          <w:sz w:val="24"/>
          <w:szCs w:val="24"/>
        </w:rPr>
        <w:t>allowed me to provide</w:t>
      </w:r>
      <w:r>
        <w:rPr>
          <w:sz w:val="24"/>
          <w:szCs w:val="24"/>
        </w:rPr>
        <w:t xml:space="preserve"> a victim-centred, trauma informed approach and the importance of early safeguarding interventions </w:t>
      </w:r>
      <w:r w:rsidR="00AD698C">
        <w:rPr>
          <w:sz w:val="24"/>
          <w:szCs w:val="24"/>
        </w:rPr>
        <w:t xml:space="preserve">in line with the </w:t>
      </w:r>
      <w:r w:rsidRPr="0054269F">
        <w:rPr>
          <w:sz w:val="24"/>
          <w:szCs w:val="24"/>
        </w:rPr>
        <w:t>College of Policing</w:t>
      </w:r>
      <w:r w:rsidR="00AD698C">
        <w:rPr>
          <w:sz w:val="24"/>
          <w:szCs w:val="24"/>
        </w:rPr>
        <w:t xml:space="preserve">’s (2021) Victims’ Code for Policing. </w:t>
      </w:r>
    </w:p>
    <w:p w14:paraId="6AFB88D4" w14:textId="77777777" w:rsidR="002F5AC5" w:rsidRDefault="002F5AC5" w:rsidP="002F5AC5">
      <w:pPr>
        <w:spacing w:line="480" w:lineRule="auto"/>
        <w:ind w:right="237"/>
        <w:jc w:val="both"/>
        <w:rPr>
          <w:sz w:val="24"/>
          <w:szCs w:val="24"/>
        </w:rPr>
      </w:pPr>
    </w:p>
    <w:p w14:paraId="46635E5F" w14:textId="36308934" w:rsidR="002F5AC5" w:rsidRDefault="002F5AC5" w:rsidP="002F5AC5">
      <w:pPr>
        <w:spacing w:line="480" w:lineRule="auto"/>
        <w:ind w:right="237"/>
        <w:jc w:val="both"/>
        <w:rPr>
          <w:sz w:val="24"/>
          <w:szCs w:val="24"/>
        </w:rPr>
      </w:pPr>
      <w:r>
        <w:rPr>
          <w:sz w:val="24"/>
          <w:szCs w:val="24"/>
        </w:rPr>
        <w:t>Working with Joint Legal Services, I gathered the necessary evidence to make an application to the Magistrate Courts for a Stalking Protection Order</w:t>
      </w:r>
      <w:r w:rsidR="00582DED">
        <w:rPr>
          <w:sz w:val="24"/>
          <w:szCs w:val="24"/>
        </w:rPr>
        <w:t xml:space="preserve"> (SPO)</w:t>
      </w:r>
      <w:r>
        <w:rPr>
          <w:sz w:val="24"/>
          <w:szCs w:val="24"/>
        </w:rPr>
        <w:t>, although this was not granted, the court were agreeable to implementing a Restraining Order</w:t>
      </w:r>
      <w:r w:rsidR="00582DED">
        <w:rPr>
          <w:sz w:val="24"/>
          <w:szCs w:val="24"/>
        </w:rPr>
        <w:t xml:space="preserve"> (RO)</w:t>
      </w:r>
      <w:r>
        <w:rPr>
          <w:sz w:val="24"/>
          <w:szCs w:val="24"/>
        </w:rPr>
        <w:t xml:space="preserve"> against the defendant. These proactive safeguarding measures contributed to the case</w:t>
      </w:r>
      <w:r w:rsidR="00507B11">
        <w:rPr>
          <w:sz w:val="24"/>
          <w:szCs w:val="24"/>
        </w:rPr>
        <w:t>,</w:t>
      </w:r>
      <w:r>
        <w:rPr>
          <w:sz w:val="24"/>
          <w:szCs w:val="24"/>
        </w:rPr>
        <w:t xml:space="preserve"> resulting in</w:t>
      </w:r>
      <w:r w:rsidR="00507B11">
        <w:rPr>
          <w:sz w:val="24"/>
          <w:szCs w:val="24"/>
        </w:rPr>
        <w:t xml:space="preserve"> the offender receiving</w:t>
      </w:r>
      <w:r>
        <w:rPr>
          <w:sz w:val="24"/>
          <w:szCs w:val="24"/>
        </w:rPr>
        <w:t xml:space="preserve"> a suspended sentence</w:t>
      </w:r>
      <w:r w:rsidR="00607395">
        <w:rPr>
          <w:sz w:val="24"/>
          <w:szCs w:val="24"/>
        </w:rPr>
        <w:t xml:space="preserve">. </w:t>
      </w:r>
    </w:p>
    <w:p w14:paraId="6F939DE9" w14:textId="77777777" w:rsidR="00607395" w:rsidRDefault="00607395" w:rsidP="002F5AC5">
      <w:pPr>
        <w:spacing w:line="480" w:lineRule="auto"/>
        <w:ind w:right="237"/>
        <w:jc w:val="both"/>
        <w:rPr>
          <w:sz w:val="24"/>
          <w:szCs w:val="24"/>
        </w:rPr>
      </w:pPr>
    </w:p>
    <w:p w14:paraId="60C366A1" w14:textId="72E45748" w:rsidR="0095338B" w:rsidRDefault="0095338B" w:rsidP="002F5AC5">
      <w:pPr>
        <w:spacing w:line="480" w:lineRule="auto"/>
        <w:ind w:right="237"/>
        <w:jc w:val="both"/>
        <w:rPr>
          <w:sz w:val="24"/>
          <w:szCs w:val="24"/>
        </w:rPr>
      </w:pPr>
      <w:r>
        <w:rPr>
          <w:sz w:val="24"/>
          <w:szCs w:val="24"/>
        </w:rPr>
        <w:t>In the stalking and harassment case I investigated,</w:t>
      </w:r>
      <w:r w:rsidR="00E42C93" w:rsidRPr="00E42C93">
        <w:rPr>
          <w:sz w:val="24"/>
          <w:szCs w:val="24"/>
        </w:rPr>
        <w:t xml:space="preserve"> </w:t>
      </w:r>
      <w:r w:rsidR="00E42C93">
        <w:rPr>
          <w:sz w:val="24"/>
          <w:szCs w:val="24"/>
        </w:rPr>
        <w:t>working with safeguarding teams, legal services, IDVA’s and Women’s Aid, showed I fulfilled</w:t>
      </w:r>
      <w:r>
        <w:rPr>
          <w:sz w:val="24"/>
          <w:szCs w:val="24"/>
        </w:rPr>
        <w:t xml:space="preserve"> </w:t>
      </w:r>
      <w:r w:rsidR="00207F2B">
        <w:rPr>
          <w:sz w:val="24"/>
          <w:szCs w:val="24"/>
        </w:rPr>
        <w:t xml:space="preserve">the </w:t>
      </w:r>
      <w:r w:rsidR="00A50DCA">
        <w:rPr>
          <w:sz w:val="24"/>
          <w:szCs w:val="24"/>
        </w:rPr>
        <w:t>objective</w:t>
      </w:r>
      <w:r w:rsidR="00207F2B">
        <w:rPr>
          <w:sz w:val="24"/>
          <w:szCs w:val="24"/>
        </w:rPr>
        <w:t xml:space="preserve"> “</w:t>
      </w:r>
      <w:r w:rsidR="00A50DCA">
        <w:rPr>
          <w:sz w:val="24"/>
          <w:szCs w:val="24"/>
        </w:rPr>
        <w:t>collaborate more across policing and local authorities” from</w:t>
      </w:r>
      <w:r w:rsidR="00207F2B">
        <w:rPr>
          <w:sz w:val="24"/>
          <w:szCs w:val="24"/>
        </w:rPr>
        <w:t xml:space="preserve"> the Policing Vision </w:t>
      </w:r>
      <w:r w:rsidR="00207F2B">
        <w:rPr>
          <w:sz w:val="24"/>
          <w:szCs w:val="24"/>
        </w:rPr>
        <w:lastRenderedPageBreak/>
        <w:t xml:space="preserve">2030. </w:t>
      </w:r>
      <w:r w:rsidR="00E42C93">
        <w:rPr>
          <w:sz w:val="24"/>
          <w:szCs w:val="24"/>
        </w:rPr>
        <w:t>In addition, a</w:t>
      </w:r>
      <w:r w:rsidR="00E83159">
        <w:rPr>
          <w:sz w:val="24"/>
          <w:szCs w:val="24"/>
        </w:rPr>
        <w:t xml:space="preserve">s digital evidence played a part in the investigation, the </w:t>
      </w:r>
      <w:r w:rsidR="00A50DCA">
        <w:rPr>
          <w:sz w:val="24"/>
          <w:szCs w:val="24"/>
        </w:rPr>
        <w:t>objective</w:t>
      </w:r>
      <w:r w:rsidR="00E83159">
        <w:rPr>
          <w:sz w:val="24"/>
          <w:szCs w:val="24"/>
        </w:rPr>
        <w:t xml:space="preserve"> of </w:t>
      </w:r>
      <w:r w:rsidR="00A50DCA">
        <w:rPr>
          <w:sz w:val="24"/>
          <w:szCs w:val="24"/>
        </w:rPr>
        <w:t xml:space="preserve">“increase the use of science, technology and research across </w:t>
      </w:r>
      <w:r w:rsidR="00E42C93">
        <w:rPr>
          <w:sz w:val="24"/>
          <w:szCs w:val="24"/>
        </w:rPr>
        <w:t>policing</w:t>
      </w:r>
      <w:r w:rsidR="00A50DCA">
        <w:rPr>
          <w:sz w:val="24"/>
          <w:szCs w:val="24"/>
        </w:rPr>
        <w:t>”</w:t>
      </w:r>
      <w:r w:rsidR="00F13DA9">
        <w:rPr>
          <w:sz w:val="24"/>
          <w:szCs w:val="24"/>
        </w:rPr>
        <w:t xml:space="preserve"> is </w:t>
      </w:r>
      <w:r w:rsidR="00A50DCA">
        <w:rPr>
          <w:sz w:val="24"/>
          <w:szCs w:val="24"/>
        </w:rPr>
        <w:t>shown</w:t>
      </w:r>
      <w:r w:rsidR="00F13DA9">
        <w:rPr>
          <w:sz w:val="24"/>
          <w:szCs w:val="24"/>
        </w:rPr>
        <w:t xml:space="preserve"> in how </w:t>
      </w:r>
      <w:r w:rsidR="00A50DCA">
        <w:rPr>
          <w:sz w:val="24"/>
          <w:szCs w:val="24"/>
        </w:rPr>
        <w:t xml:space="preserve">I utilised </w:t>
      </w:r>
      <w:r w:rsidR="00F13DA9">
        <w:rPr>
          <w:sz w:val="24"/>
          <w:szCs w:val="24"/>
        </w:rPr>
        <w:t>risk assessment tools</w:t>
      </w:r>
      <w:r w:rsidR="00A50DCA">
        <w:rPr>
          <w:sz w:val="24"/>
          <w:szCs w:val="24"/>
        </w:rPr>
        <w:t xml:space="preserve"> </w:t>
      </w:r>
      <w:r w:rsidR="00E42C93">
        <w:rPr>
          <w:sz w:val="24"/>
          <w:szCs w:val="24"/>
        </w:rPr>
        <w:t>(Such as DASHRA)</w:t>
      </w:r>
      <w:r w:rsidR="00F13DA9">
        <w:rPr>
          <w:sz w:val="24"/>
          <w:szCs w:val="24"/>
        </w:rPr>
        <w:t xml:space="preserve">, civil orders and legal options were explored. </w:t>
      </w:r>
    </w:p>
    <w:p w14:paraId="09C9C599" w14:textId="77777777" w:rsidR="0095338B" w:rsidRDefault="0095338B" w:rsidP="002F5AC5">
      <w:pPr>
        <w:spacing w:line="480" w:lineRule="auto"/>
        <w:ind w:right="237"/>
        <w:jc w:val="both"/>
        <w:rPr>
          <w:sz w:val="24"/>
          <w:szCs w:val="24"/>
        </w:rPr>
      </w:pPr>
    </w:p>
    <w:p w14:paraId="4F3233D2" w14:textId="00C8FEE6" w:rsidR="00607395" w:rsidRPr="000F7FA2" w:rsidRDefault="00607395" w:rsidP="002F5AC5">
      <w:pPr>
        <w:spacing w:line="480" w:lineRule="auto"/>
        <w:ind w:right="237"/>
        <w:jc w:val="both"/>
        <w:rPr>
          <w:sz w:val="24"/>
          <w:szCs w:val="24"/>
        </w:rPr>
      </w:pPr>
      <w:r>
        <w:rPr>
          <w:sz w:val="24"/>
          <w:szCs w:val="24"/>
        </w:rPr>
        <w:t xml:space="preserve">This case reflects a number of professional policing competencies. Firstly, it demonstrates effective decision-making and leadership, I was able to act with autonomy, organise a multi-agency approach to the investigation, and navigate all the complexities of </w:t>
      </w:r>
      <w:r w:rsidR="00B506F7">
        <w:rPr>
          <w:sz w:val="24"/>
          <w:szCs w:val="24"/>
        </w:rPr>
        <w:t xml:space="preserve">the </w:t>
      </w:r>
      <w:r w:rsidR="005C7B55">
        <w:rPr>
          <w:sz w:val="24"/>
          <w:szCs w:val="24"/>
        </w:rPr>
        <w:t>investigation</w:t>
      </w:r>
      <w:r>
        <w:rPr>
          <w:sz w:val="24"/>
          <w:szCs w:val="24"/>
        </w:rPr>
        <w:t xml:space="preserve"> and safeguarding processes. These are all qualities prioritised within the Workforce Transformational Strategy </w:t>
      </w:r>
      <w:r w:rsidRPr="00F1790D">
        <w:rPr>
          <w:sz w:val="24"/>
          <w:szCs w:val="24"/>
        </w:rPr>
        <w:t>(Home Office, 20</w:t>
      </w:r>
      <w:r w:rsidR="00F1790D" w:rsidRPr="00F1790D">
        <w:rPr>
          <w:sz w:val="24"/>
          <w:szCs w:val="24"/>
        </w:rPr>
        <w:t>22</w:t>
      </w:r>
      <w:r w:rsidRPr="00F1790D">
        <w:rPr>
          <w:sz w:val="24"/>
          <w:szCs w:val="24"/>
        </w:rPr>
        <w:t xml:space="preserve">), </w:t>
      </w:r>
      <w:r>
        <w:rPr>
          <w:sz w:val="24"/>
          <w:szCs w:val="24"/>
        </w:rPr>
        <w:t xml:space="preserve">which highlights the importance of equipping officers with the skills to manage vulnerability and risk effectively. Secondly, my actions were underpinned by ethical practice, particularly in placing the victims’ needs at the centre of the investigation. This aligns with the </w:t>
      </w:r>
      <w:r w:rsidRPr="00EF23F7">
        <w:rPr>
          <w:sz w:val="24"/>
          <w:szCs w:val="24"/>
        </w:rPr>
        <w:t>College of Policing Code of Ethics (20</w:t>
      </w:r>
      <w:r w:rsidR="00EF23F7" w:rsidRPr="00EF23F7">
        <w:rPr>
          <w:sz w:val="24"/>
          <w:szCs w:val="24"/>
        </w:rPr>
        <w:t>2</w:t>
      </w:r>
      <w:r w:rsidRPr="00EF23F7">
        <w:rPr>
          <w:sz w:val="24"/>
          <w:szCs w:val="24"/>
        </w:rPr>
        <w:t>4),</w:t>
      </w:r>
      <w:r>
        <w:rPr>
          <w:sz w:val="24"/>
          <w:szCs w:val="24"/>
        </w:rPr>
        <w:t xml:space="preserve"> which emphasises </w:t>
      </w:r>
      <w:r w:rsidR="009400FB">
        <w:rPr>
          <w:sz w:val="24"/>
          <w:szCs w:val="24"/>
        </w:rPr>
        <w:t xml:space="preserve">the need for </w:t>
      </w:r>
      <w:r w:rsidR="00127B1E">
        <w:rPr>
          <w:sz w:val="24"/>
          <w:szCs w:val="24"/>
        </w:rPr>
        <w:t>respect</w:t>
      </w:r>
      <w:r>
        <w:rPr>
          <w:sz w:val="24"/>
          <w:szCs w:val="24"/>
        </w:rPr>
        <w:t xml:space="preserve">, </w:t>
      </w:r>
      <w:r w:rsidR="00127B1E">
        <w:rPr>
          <w:sz w:val="24"/>
          <w:szCs w:val="24"/>
        </w:rPr>
        <w:t>empathy</w:t>
      </w:r>
      <w:r>
        <w:rPr>
          <w:sz w:val="24"/>
          <w:szCs w:val="24"/>
        </w:rPr>
        <w:t xml:space="preserve">, and </w:t>
      </w:r>
      <w:r w:rsidR="005209B7">
        <w:rPr>
          <w:sz w:val="24"/>
          <w:szCs w:val="24"/>
        </w:rPr>
        <w:t>understanding</w:t>
      </w:r>
      <w:r>
        <w:rPr>
          <w:sz w:val="24"/>
          <w:szCs w:val="24"/>
        </w:rPr>
        <w:t xml:space="preserve">. </w:t>
      </w:r>
      <w:r w:rsidR="00C24E84">
        <w:rPr>
          <w:sz w:val="24"/>
          <w:szCs w:val="24"/>
        </w:rPr>
        <w:t xml:space="preserve">In addition, </w:t>
      </w:r>
      <w:r w:rsidR="000F7FA2">
        <w:rPr>
          <w:sz w:val="24"/>
          <w:szCs w:val="24"/>
        </w:rPr>
        <w:t xml:space="preserve">I aligned my efforts with Gwent Police’s force priorities, specifically </w:t>
      </w:r>
      <w:r w:rsidR="009400FB">
        <w:rPr>
          <w:sz w:val="24"/>
          <w:szCs w:val="24"/>
        </w:rPr>
        <w:t>when</w:t>
      </w:r>
      <w:r w:rsidR="000F7FA2">
        <w:rPr>
          <w:sz w:val="24"/>
          <w:szCs w:val="24"/>
        </w:rPr>
        <w:t xml:space="preserve"> supporting </w:t>
      </w:r>
      <w:r w:rsidR="009400FB">
        <w:rPr>
          <w:sz w:val="24"/>
          <w:szCs w:val="24"/>
        </w:rPr>
        <w:t>the</w:t>
      </w:r>
      <w:r w:rsidR="000F7FA2">
        <w:rPr>
          <w:sz w:val="24"/>
          <w:szCs w:val="24"/>
        </w:rPr>
        <w:t xml:space="preserve"> victim</w:t>
      </w:r>
      <w:r w:rsidR="008B1141">
        <w:rPr>
          <w:sz w:val="24"/>
          <w:szCs w:val="24"/>
        </w:rPr>
        <w:t xml:space="preserve">, who was considered vulnerable due to the domestic nature of the investigation </w:t>
      </w:r>
      <w:r w:rsidR="003D2BCD">
        <w:rPr>
          <w:sz w:val="24"/>
          <w:szCs w:val="24"/>
        </w:rPr>
        <w:t>(</w:t>
      </w:r>
      <w:proofErr w:type="spellStart"/>
      <w:r w:rsidR="003D2BCD">
        <w:rPr>
          <w:sz w:val="24"/>
          <w:szCs w:val="24"/>
        </w:rPr>
        <w:t>Heddlu</w:t>
      </w:r>
      <w:proofErr w:type="spellEnd"/>
      <w:r w:rsidR="003D2BCD">
        <w:rPr>
          <w:sz w:val="24"/>
          <w:szCs w:val="24"/>
        </w:rPr>
        <w:t xml:space="preserve"> Gwent Police, 2025). </w:t>
      </w:r>
    </w:p>
    <w:p w14:paraId="3ADED720" w14:textId="77777777" w:rsidR="00607395" w:rsidRDefault="00607395" w:rsidP="002F5AC5">
      <w:pPr>
        <w:spacing w:line="480" w:lineRule="auto"/>
        <w:ind w:right="237"/>
        <w:jc w:val="both"/>
        <w:rPr>
          <w:sz w:val="24"/>
          <w:szCs w:val="24"/>
        </w:rPr>
      </w:pPr>
    </w:p>
    <w:p w14:paraId="34FF6F2E" w14:textId="45B10022" w:rsidR="00607395" w:rsidRDefault="00607395" w:rsidP="002F5AC5">
      <w:pPr>
        <w:spacing w:line="480" w:lineRule="auto"/>
        <w:ind w:right="237"/>
        <w:jc w:val="both"/>
        <w:rPr>
          <w:sz w:val="24"/>
          <w:szCs w:val="24"/>
        </w:rPr>
      </w:pPr>
      <w:r>
        <w:rPr>
          <w:sz w:val="24"/>
          <w:szCs w:val="24"/>
        </w:rPr>
        <w:t xml:space="preserve">Furthermore, the case illustrates how officers must combine traditional investigative techniques with a broader understanding of safeguarding, victim support pathways, and legal </w:t>
      </w:r>
      <w:r w:rsidR="00065305">
        <w:rPr>
          <w:sz w:val="24"/>
          <w:szCs w:val="24"/>
        </w:rPr>
        <w:t>solutions</w:t>
      </w:r>
      <w:r>
        <w:rPr>
          <w:sz w:val="24"/>
          <w:szCs w:val="24"/>
        </w:rPr>
        <w:t>. The integration of partner agencies and use of protective legislation reflects a collaborative, community-based approach as outlined in both the Policing Vision 20</w:t>
      </w:r>
      <w:r w:rsidR="00BA217B">
        <w:rPr>
          <w:sz w:val="24"/>
          <w:szCs w:val="24"/>
        </w:rPr>
        <w:t>30</w:t>
      </w:r>
      <w:r w:rsidR="009400FB">
        <w:rPr>
          <w:sz w:val="24"/>
          <w:szCs w:val="24"/>
        </w:rPr>
        <w:t xml:space="preserve"> (NPCC, 2025)</w:t>
      </w:r>
      <w:r>
        <w:rPr>
          <w:sz w:val="24"/>
          <w:szCs w:val="24"/>
        </w:rPr>
        <w:t xml:space="preserve"> and the </w:t>
      </w:r>
      <w:r w:rsidR="00740719">
        <w:rPr>
          <w:sz w:val="24"/>
          <w:szCs w:val="24"/>
        </w:rPr>
        <w:t xml:space="preserve">Strategic Policing Requirement </w:t>
      </w:r>
      <w:r w:rsidRPr="00740719">
        <w:rPr>
          <w:sz w:val="24"/>
          <w:szCs w:val="24"/>
        </w:rPr>
        <w:t>(</w:t>
      </w:r>
      <w:r w:rsidR="001D15AA" w:rsidRPr="00740719">
        <w:rPr>
          <w:sz w:val="24"/>
          <w:szCs w:val="24"/>
        </w:rPr>
        <w:t>Home Office</w:t>
      </w:r>
      <w:r w:rsidRPr="00740719">
        <w:rPr>
          <w:sz w:val="24"/>
          <w:szCs w:val="24"/>
        </w:rPr>
        <w:t>, 202</w:t>
      </w:r>
      <w:r w:rsidR="001D15AA" w:rsidRPr="00740719">
        <w:rPr>
          <w:sz w:val="24"/>
          <w:szCs w:val="24"/>
        </w:rPr>
        <w:t>3</w:t>
      </w:r>
      <w:r w:rsidRPr="00740719">
        <w:rPr>
          <w:sz w:val="24"/>
          <w:szCs w:val="24"/>
        </w:rPr>
        <w:t>).</w:t>
      </w:r>
      <w:r>
        <w:rPr>
          <w:sz w:val="24"/>
          <w:szCs w:val="24"/>
        </w:rPr>
        <w:t xml:space="preserve"> It also evidences the growing requirement for officers to </w:t>
      </w:r>
      <w:r>
        <w:rPr>
          <w:sz w:val="24"/>
          <w:szCs w:val="24"/>
        </w:rPr>
        <w:lastRenderedPageBreak/>
        <w:t xml:space="preserve">engage with digital and administrative tools, such as risk assessment frameworks and </w:t>
      </w:r>
      <w:r w:rsidR="006B6780">
        <w:rPr>
          <w:sz w:val="24"/>
          <w:szCs w:val="24"/>
        </w:rPr>
        <w:t>civil order applications</w:t>
      </w:r>
      <w:r>
        <w:rPr>
          <w:sz w:val="24"/>
          <w:szCs w:val="24"/>
        </w:rPr>
        <w:t xml:space="preserve">, which are now a routine part of </w:t>
      </w:r>
      <w:r w:rsidR="006B6780">
        <w:rPr>
          <w:sz w:val="24"/>
          <w:szCs w:val="24"/>
        </w:rPr>
        <w:t>modern professional</w:t>
      </w:r>
      <w:r>
        <w:rPr>
          <w:sz w:val="24"/>
          <w:szCs w:val="24"/>
        </w:rPr>
        <w:t xml:space="preserve"> policing. </w:t>
      </w:r>
    </w:p>
    <w:p w14:paraId="77FB6685" w14:textId="77777777" w:rsidR="00607395" w:rsidRDefault="00607395" w:rsidP="002F5AC5">
      <w:pPr>
        <w:spacing w:line="480" w:lineRule="auto"/>
        <w:ind w:right="237"/>
        <w:jc w:val="both"/>
        <w:rPr>
          <w:sz w:val="24"/>
          <w:szCs w:val="24"/>
        </w:rPr>
      </w:pPr>
    </w:p>
    <w:p w14:paraId="41DD0EE9" w14:textId="10D7541B" w:rsidR="00607395" w:rsidRPr="00270EEB" w:rsidRDefault="00607395" w:rsidP="002F5AC5">
      <w:pPr>
        <w:spacing w:line="480" w:lineRule="auto"/>
        <w:ind w:right="237"/>
        <w:jc w:val="both"/>
        <w:rPr>
          <w:sz w:val="24"/>
          <w:szCs w:val="24"/>
        </w:rPr>
      </w:pPr>
      <w:r>
        <w:rPr>
          <w:sz w:val="24"/>
          <w:szCs w:val="24"/>
        </w:rPr>
        <w:t xml:space="preserve">Overall, my involvement in this case </w:t>
      </w:r>
      <w:r w:rsidR="006B6780">
        <w:rPr>
          <w:sz w:val="24"/>
          <w:szCs w:val="24"/>
        </w:rPr>
        <w:t>highlights</w:t>
      </w:r>
      <w:r>
        <w:rPr>
          <w:sz w:val="24"/>
          <w:szCs w:val="24"/>
        </w:rPr>
        <w:t xml:space="preserve"> how I am fulfilling the role of a modern professional police officer, someone who is proactive, reflective, safeguarding-focused, and guided by national standards and ethical principles. The skills, decisions, and partnerships developed in this investigation are a direct outcome of structured training</w:t>
      </w:r>
      <w:r w:rsidR="0043337A">
        <w:rPr>
          <w:sz w:val="24"/>
          <w:szCs w:val="24"/>
        </w:rPr>
        <w:t xml:space="preserve"> provided by the police</w:t>
      </w:r>
      <w:r>
        <w:rPr>
          <w:sz w:val="24"/>
          <w:szCs w:val="24"/>
        </w:rPr>
        <w:t xml:space="preserve"> and </w:t>
      </w:r>
      <w:r w:rsidR="0043337A">
        <w:rPr>
          <w:sz w:val="24"/>
          <w:szCs w:val="24"/>
        </w:rPr>
        <w:t xml:space="preserve">a </w:t>
      </w:r>
      <w:r>
        <w:rPr>
          <w:sz w:val="24"/>
          <w:szCs w:val="24"/>
        </w:rPr>
        <w:t>cultural shift promoted by the College of Policing</w:t>
      </w:r>
      <w:r w:rsidR="009400FB">
        <w:rPr>
          <w:sz w:val="24"/>
          <w:szCs w:val="24"/>
        </w:rPr>
        <w:t>, NPCC and the Home Office</w:t>
      </w:r>
      <w:r>
        <w:rPr>
          <w:sz w:val="24"/>
          <w:szCs w:val="24"/>
        </w:rPr>
        <w:t xml:space="preserve">. </w:t>
      </w:r>
    </w:p>
    <w:p w14:paraId="21B0B7A2" w14:textId="77777777" w:rsidR="00FF7784" w:rsidRPr="00270EEB" w:rsidRDefault="00FF7784" w:rsidP="00607395">
      <w:pPr>
        <w:spacing w:line="480" w:lineRule="auto"/>
        <w:ind w:right="237"/>
        <w:jc w:val="both"/>
        <w:rPr>
          <w:sz w:val="24"/>
          <w:szCs w:val="24"/>
        </w:rPr>
      </w:pPr>
    </w:p>
    <w:p w14:paraId="13819134" w14:textId="65B048B8" w:rsidR="00FF7784" w:rsidRDefault="00607395" w:rsidP="00607395">
      <w:pPr>
        <w:spacing w:line="480" w:lineRule="auto"/>
        <w:ind w:right="237"/>
        <w:jc w:val="both"/>
        <w:rPr>
          <w:sz w:val="24"/>
          <w:szCs w:val="24"/>
        </w:rPr>
      </w:pPr>
      <w:r>
        <w:rPr>
          <w:sz w:val="24"/>
          <w:szCs w:val="24"/>
        </w:rPr>
        <w:t xml:space="preserve">To critically reflect on my evolving role as a police officer in my final year of probation, I have chosen to apply </w:t>
      </w:r>
      <w:r w:rsidRPr="001765C0">
        <w:rPr>
          <w:sz w:val="24"/>
          <w:szCs w:val="24"/>
        </w:rPr>
        <w:t>Gibb’s Reflective Cycle (</w:t>
      </w:r>
      <w:r w:rsidR="00B02FEC" w:rsidRPr="001765C0">
        <w:rPr>
          <w:sz w:val="24"/>
          <w:szCs w:val="24"/>
        </w:rPr>
        <w:t xml:space="preserve">University of Edinburgh, </w:t>
      </w:r>
      <w:r w:rsidR="001765C0" w:rsidRPr="001765C0">
        <w:rPr>
          <w:sz w:val="24"/>
          <w:szCs w:val="24"/>
        </w:rPr>
        <w:t>2024</w:t>
      </w:r>
      <w:r w:rsidRPr="001765C0">
        <w:rPr>
          <w:sz w:val="24"/>
          <w:szCs w:val="24"/>
        </w:rPr>
        <w:t>),</w:t>
      </w:r>
      <w:r>
        <w:rPr>
          <w:sz w:val="24"/>
          <w:szCs w:val="24"/>
        </w:rPr>
        <w:t xml:space="preserve"> </w:t>
      </w:r>
      <w:r w:rsidR="00582DED">
        <w:rPr>
          <w:sz w:val="24"/>
          <w:szCs w:val="24"/>
        </w:rPr>
        <w:t xml:space="preserve">focusing on the stalking and harassment case discussed. This case involved high levels of victim vulnerability, legal complexity, and required multi-agency collaboration, a clear test of my development as a modern police officer. </w:t>
      </w:r>
    </w:p>
    <w:p w14:paraId="3CB114BD" w14:textId="77777777" w:rsidR="00582DED" w:rsidRDefault="00582DED" w:rsidP="00607395">
      <w:pPr>
        <w:spacing w:line="480" w:lineRule="auto"/>
        <w:ind w:right="237"/>
        <w:jc w:val="both"/>
        <w:rPr>
          <w:sz w:val="24"/>
          <w:szCs w:val="24"/>
        </w:rPr>
      </w:pPr>
    </w:p>
    <w:p w14:paraId="6494CE3B" w14:textId="22FE52B2" w:rsidR="00582DED" w:rsidRDefault="00582DED" w:rsidP="00607395">
      <w:pPr>
        <w:spacing w:line="480" w:lineRule="auto"/>
        <w:ind w:right="237"/>
        <w:jc w:val="both"/>
        <w:rPr>
          <w:sz w:val="24"/>
          <w:szCs w:val="24"/>
        </w:rPr>
      </w:pPr>
      <w:r>
        <w:rPr>
          <w:sz w:val="24"/>
          <w:szCs w:val="24"/>
        </w:rPr>
        <w:t xml:space="preserve">Initially, I felt a sense of pressure and uncertainty, particularly around how best to </w:t>
      </w:r>
      <w:r w:rsidR="009400FB">
        <w:rPr>
          <w:sz w:val="24"/>
          <w:szCs w:val="24"/>
        </w:rPr>
        <w:t>navigate the process of an</w:t>
      </w:r>
      <w:r>
        <w:rPr>
          <w:sz w:val="24"/>
          <w:szCs w:val="24"/>
        </w:rPr>
        <w:t xml:space="preserve"> investigation, victim</w:t>
      </w:r>
      <w:r w:rsidR="009400FB">
        <w:rPr>
          <w:sz w:val="24"/>
          <w:szCs w:val="24"/>
        </w:rPr>
        <w:t xml:space="preserve"> </w:t>
      </w:r>
      <w:r>
        <w:rPr>
          <w:sz w:val="24"/>
          <w:szCs w:val="24"/>
        </w:rPr>
        <w:t>support and reassurance, and the legal options available to me (E.g. S</w:t>
      </w:r>
      <w:r w:rsidR="004952CB">
        <w:rPr>
          <w:sz w:val="24"/>
          <w:szCs w:val="24"/>
        </w:rPr>
        <w:t>PO</w:t>
      </w:r>
      <w:r>
        <w:rPr>
          <w:sz w:val="24"/>
          <w:szCs w:val="24"/>
        </w:rPr>
        <w:t xml:space="preserve">, RO, etc). I recognised the potential harm the victim was experiencing and felt a strong responsibility to ensure her safety. At the same time, I was aware of my position as a probationer and the need to demonstrate </w:t>
      </w:r>
      <w:r w:rsidR="009400FB">
        <w:rPr>
          <w:sz w:val="24"/>
          <w:szCs w:val="24"/>
        </w:rPr>
        <w:t xml:space="preserve">my </w:t>
      </w:r>
      <w:r>
        <w:rPr>
          <w:sz w:val="24"/>
          <w:szCs w:val="24"/>
        </w:rPr>
        <w:t xml:space="preserve">professional judgement and capability. </w:t>
      </w:r>
    </w:p>
    <w:p w14:paraId="3D7DE62D" w14:textId="77777777" w:rsidR="00582DED" w:rsidRDefault="00582DED" w:rsidP="00607395">
      <w:pPr>
        <w:spacing w:line="480" w:lineRule="auto"/>
        <w:ind w:right="237"/>
        <w:jc w:val="both"/>
        <w:rPr>
          <w:sz w:val="24"/>
          <w:szCs w:val="24"/>
        </w:rPr>
      </w:pPr>
    </w:p>
    <w:p w14:paraId="2FDF804C" w14:textId="709201D4" w:rsidR="00582DED" w:rsidRDefault="00582DED" w:rsidP="00607395">
      <w:pPr>
        <w:spacing w:line="480" w:lineRule="auto"/>
        <w:ind w:right="237"/>
        <w:jc w:val="both"/>
        <w:rPr>
          <w:sz w:val="24"/>
          <w:szCs w:val="24"/>
        </w:rPr>
      </w:pPr>
      <w:r>
        <w:rPr>
          <w:sz w:val="24"/>
          <w:szCs w:val="24"/>
        </w:rPr>
        <w:lastRenderedPageBreak/>
        <w:t>While I was satisfised with the eventual outcome, including the application of a SPO which resulted in the implementation of a Restraining Order</w:t>
      </w:r>
      <w:r w:rsidR="00BD44B5">
        <w:rPr>
          <w:sz w:val="24"/>
          <w:szCs w:val="24"/>
        </w:rPr>
        <w:t>, the appropriate safeguarding</w:t>
      </w:r>
      <w:r w:rsidR="009400FB">
        <w:rPr>
          <w:sz w:val="24"/>
          <w:szCs w:val="24"/>
        </w:rPr>
        <w:t xml:space="preserve"> and </w:t>
      </w:r>
      <w:r w:rsidR="00BD44B5">
        <w:rPr>
          <w:sz w:val="24"/>
          <w:szCs w:val="24"/>
        </w:rPr>
        <w:t>the investigation was challenging. I had to learn quickly, seek guidance</w:t>
      </w:r>
      <w:r w:rsidR="000D3DFD">
        <w:rPr>
          <w:sz w:val="24"/>
          <w:szCs w:val="24"/>
        </w:rPr>
        <w:t xml:space="preserve"> </w:t>
      </w:r>
      <w:r w:rsidR="00CB2EFB">
        <w:rPr>
          <w:sz w:val="24"/>
          <w:szCs w:val="24"/>
        </w:rPr>
        <w:t>from specialist departments</w:t>
      </w:r>
      <w:r w:rsidR="009400FB">
        <w:rPr>
          <w:sz w:val="24"/>
          <w:szCs w:val="24"/>
        </w:rPr>
        <w:t xml:space="preserve"> and external agencies</w:t>
      </w:r>
      <w:r w:rsidR="00BD44B5">
        <w:rPr>
          <w:sz w:val="24"/>
          <w:szCs w:val="24"/>
        </w:rPr>
        <w:t>, and ma</w:t>
      </w:r>
      <w:r w:rsidR="009400FB">
        <w:rPr>
          <w:sz w:val="24"/>
          <w:szCs w:val="24"/>
        </w:rPr>
        <w:t>k</w:t>
      </w:r>
      <w:r w:rsidR="00BD44B5">
        <w:rPr>
          <w:sz w:val="24"/>
          <w:szCs w:val="24"/>
        </w:rPr>
        <w:t>e decisions which would subsequently have consequences</w:t>
      </w:r>
      <w:r w:rsidR="009400FB">
        <w:rPr>
          <w:sz w:val="24"/>
          <w:szCs w:val="24"/>
        </w:rPr>
        <w:t xml:space="preserve"> not just for me as an officer, but also for the victim</w:t>
      </w:r>
      <w:r w:rsidR="00BD44B5">
        <w:rPr>
          <w:sz w:val="24"/>
          <w:szCs w:val="24"/>
        </w:rPr>
        <w:t xml:space="preserve">. I believe the </w:t>
      </w:r>
      <w:r w:rsidR="009400FB">
        <w:rPr>
          <w:sz w:val="24"/>
          <w:szCs w:val="24"/>
        </w:rPr>
        <w:t xml:space="preserve">early intervention from </w:t>
      </w:r>
      <w:r w:rsidR="00BD44B5">
        <w:rPr>
          <w:sz w:val="24"/>
          <w:szCs w:val="24"/>
        </w:rPr>
        <w:t>multiple agencies and applying safeguarding guidance effectively improved my approach</w:t>
      </w:r>
      <w:r w:rsidR="00C66E0C">
        <w:rPr>
          <w:sz w:val="24"/>
          <w:szCs w:val="24"/>
        </w:rPr>
        <w:t xml:space="preserve"> and my knowledge</w:t>
      </w:r>
      <w:r w:rsidR="00BD44B5">
        <w:rPr>
          <w:sz w:val="24"/>
          <w:szCs w:val="24"/>
        </w:rPr>
        <w:t xml:space="preserve">. However, there were also moments where I hesitated, particularly in the early stages when determining the legal thresholds for the SPO application. </w:t>
      </w:r>
    </w:p>
    <w:p w14:paraId="54D4AD1A" w14:textId="77777777" w:rsidR="00BD44B5" w:rsidRDefault="00BD44B5" w:rsidP="00607395">
      <w:pPr>
        <w:spacing w:line="480" w:lineRule="auto"/>
        <w:ind w:right="237"/>
        <w:jc w:val="both"/>
        <w:rPr>
          <w:sz w:val="24"/>
          <w:szCs w:val="24"/>
        </w:rPr>
      </w:pPr>
    </w:p>
    <w:p w14:paraId="18753356" w14:textId="1AE21503" w:rsidR="00BD44B5" w:rsidRDefault="00BD44B5" w:rsidP="00607395">
      <w:pPr>
        <w:spacing w:line="480" w:lineRule="auto"/>
        <w:ind w:right="237"/>
        <w:jc w:val="both"/>
        <w:rPr>
          <w:sz w:val="24"/>
          <w:szCs w:val="24"/>
        </w:rPr>
      </w:pPr>
      <w:r>
        <w:rPr>
          <w:sz w:val="24"/>
          <w:szCs w:val="24"/>
        </w:rPr>
        <w:t xml:space="preserve">This case has marked a clear transition in my professional development. Earlier in my probation, I may have </w:t>
      </w:r>
      <w:r w:rsidR="00637B4C">
        <w:rPr>
          <w:sz w:val="24"/>
          <w:szCs w:val="24"/>
        </w:rPr>
        <w:t>relied heavily on</w:t>
      </w:r>
      <w:r w:rsidR="009400FB">
        <w:rPr>
          <w:sz w:val="24"/>
          <w:szCs w:val="24"/>
        </w:rPr>
        <w:t xml:space="preserve"> </w:t>
      </w:r>
      <w:r>
        <w:rPr>
          <w:sz w:val="24"/>
          <w:szCs w:val="24"/>
        </w:rPr>
        <w:t>senior officers</w:t>
      </w:r>
      <w:r w:rsidR="00637B4C">
        <w:rPr>
          <w:sz w:val="24"/>
          <w:szCs w:val="24"/>
        </w:rPr>
        <w:t xml:space="preserve"> for support</w:t>
      </w:r>
      <w:r>
        <w:rPr>
          <w:sz w:val="24"/>
          <w:szCs w:val="24"/>
        </w:rPr>
        <w:t xml:space="preserve"> or lacked the confidence to take decisive safeguarding action. However, in this instance, I relied on APP guidance, legal advice, and risk frameworks to take informed</w:t>
      </w:r>
      <w:r w:rsidR="00637B4C">
        <w:rPr>
          <w:sz w:val="24"/>
          <w:szCs w:val="24"/>
        </w:rPr>
        <w:t xml:space="preserve"> a</w:t>
      </w:r>
      <w:r>
        <w:rPr>
          <w:sz w:val="24"/>
          <w:szCs w:val="24"/>
        </w:rPr>
        <w:t>ction. This reflects the Workforce Transformatio</w:t>
      </w:r>
      <w:r w:rsidR="00637B4C">
        <w:rPr>
          <w:sz w:val="24"/>
          <w:szCs w:val="24"/>
        </w:rPr>
        <w:t>n</w:t>
      </w:r>
      <w:r>
        <w:rPr>
          <w:sz w:val="24"/>
          <w:szCs w:val="24"/>
        </w:rPr>
        <w:t xml:space="preserve"> Strategy </w:t>
      </w:r>
      <w:r w:rsidRPr="00B57C18">
        <w:rPr>
          <w:sz w:val="24"/>
          <w:szCs w:val="24"/>
        </w:rPr>
        <w:t>(</w:t>
      </w:r>
      <w:r w:rsidR="000D2CD9" w:rsidRPr="00B57C18">
        <w:rPr>
          <w:sz w:val="24"/>
          <w:szCs w:val="24"/>
        </w:rPr>
        <w:t>College of Policing, 2022</w:t>
      </w:r>
      <w:r w:rsidRPr="00B57C18">
        <w:rPr>
          <w:sz w:val="24"/>
          <w:szCs w:val="24"/>
        </w:rPr>
        <w:t xml:space="preserve">) </w:t>
      </w:r>
      <w:r w:rsidR="00637B4C">
        <w:rPr>
          <w:sz w:val="24"/>
          <w:szCs w:val="24"/>
        </w:rPr>
        <w:t xml:space="preserve">which </w:t>
      </w:r>
      <w:r>
        <w:rPr>
          <w:sz w:val="24"/>
          <w:szCs w:val="24"/>
        </w:rPr>
        <w:t xml:space="preserve">emphasises frontline leadership and professional decision-marking. </w:t>
      </w:r>
    </w:p>
    <w:p w14:paraId="07B18A07" w14:textId="77777777" w:rsidR="00BD44B5" w:rsidRDefault="00BD44B5" w:rsidP="00607395">
      <w:pPr>
        <w:spacing w:line="480" w:lineRule="auto"/>
        <w:ind w:right="237"/>
        <w:jc w:val="both"/>
        <w:rPr>
          <w:sz w:val="24"/>
          <w:szCs w:val="24"/>
        </w:rPr>
      </w:pPr>
    </w:p>
    <w:p w14:paraId="04B13E99" w14:textId="013A672F" w:rsidR="00BD44B5" w:rsidRDefault="00BD44B5" w:rsidP="00607395">
      <w:pPr>
        <w:spacing w:line="480" w:lineRule="auto"/>
        <w:ind w:right="237"/>
        <w:jc w:val="both"/>
        <w:rPr>
          <w:sz w:val="24"/>
          <w:szCs w:val="24"/>
        </w:rPr>
      </w:pPr>
      <w:r>
        <w:rPr>
          <w:sz w:val="24"/>
          <w:szCs w:val="24"/>
        </w:rPr>
        <w:t xml:space="preserve">I also better understand the emotional and psychological needs of the victim, recognising the trauma caused by not only the physical harm </w:t>
      </w:r>
      <w:r w:rsidR="00637B4C">
        <w:rPr>
          <w:sz w:val="24"/>
          <w:szCs w:val="24"/>
        </w:rPr>
        <w:t xml:space="preserve">was </w:t>
      </w:r>
      <w:r>
        <w:rPr>
          <w:sz w:val="24"/>
          <w:szCs w:val="24"/>
        </w:rPr>
        <w:t xml:space="preserve">sustained by the defendant but also the ongoing intrusion into the </w:t>
      </w:r>
      <w:r w:rsidR="00740AF0">
        <w:rPr>
          <w:sz w:val="24"/>
          <w:szCs w:val="24"/>
        </w:rPr>
        <w:t>victim’s</w:t>
      </w:r>
      <w:r>
        <w:rPr>
          <w:sz w:val="24"/>
          <w:szCs w:val="24"/>
        </w:rPr>
        <w:t xml:space="preserve"> life. This deeper awareness aligns with the </w:t>
      </w:r>
      <w:r w:rsidRPr="00B57C18">
        <w:rPr>
          <w:sz w:val="24"/>
          <w:szCs w:val="24"/>
        </w:rPr>
        <w:t>College of Policing’s Code of Ethics (20</w:t>
      </w:r>
      <w:r w:rsidR="00B57C18" w:rsidRPr="00B57C18">
        <w:rPr>
          <w:sz w:val="24"/>
          <w:szCs w:val="24"/>
        </w:rPr>
        <w:t>2</w:t>
      </w:r>
      <w:r w:rsidRPr="00B57C18">
        <w:rPr>
          <w:sz w:val="24"/>
          <w:szCs w:val="24"/>
        </w:rPr>
        <w:t>4),</w:t>
      </w:r>
      <w:r>
        <w:rPr>
          <w:sz w:val="24"/>
          <w:szCs w:val="24"/>
        </w:rPr>
        <w:t xml:space="preserve"> which encourages officers to act with empathy, fairness, and respect. Additionally, the emphasis on multi-agency working and early intervention</w:t>
      </w:r>
      <w:r w:rsidR="00503BAD">
        <w:rPr>
          <w:sz w:val="24"/>
          <w:szCs w:val="24"/>
        </w:rPr>
        <w:t>, which</w:t>
      </w:r>
      <w:r>
        <w:rPr>
          <w:sz w:val="24"/>
          <w:szCs w:val="24"/>
        </w:rPr>
        <w:t xml:space="preserve"> mirrors national strategy in both the Policing Vision 2025</w:t>
      </w:r>
      <w:r w:rsidR="00817E21">
        <w:rPr>
          <w:sz w:val="24"/>
          <w:szCs w:val="24"/>
        </w:rPr>
        <w:t xml:space="preserve"> (NPCC, 2025)</w:t>
      </w:r>
      <w:r>
        <w:rPr>
          <w:sz w:val="24"/>
          <w:szCs w:val="24"/>
        </w:rPr>
        <w:t xml:space="preserve"> and the College’s 5-year Strategy </w:t>
      </w:r>
      <w:r w:rsidRPr="0057734D">
        <w:rPr>
          <w:sz w:val="24"/>
          <w:szCs w:val="24"/>
        </w:rPr>
        <w:t>(College of Policing, 202</w:t>
      </w:r>
      <w:r w:rsidR="0057734D" w:rsidRPr="0057734D">
        <w:rPr>
          <w:sz w:val="24"/>
          <w:szCs w:val="24"/>
        </w:rPr>
        <w:t>5</w:t>
      </w:r>
      <w:r w:rsidRPr="0057734D">
        <w:rPr>
          <w:sz w:val="24"/>
          <w:szCs w:val="24"/>
        </w:rPr>
        <w:t>),</w:t>
      </w:r>
      <w:r>
        <w:rPr>
          <w:sz w:val="24"/>
          <w:szCs w:val="24"/>
        </w:rPr>
        <w:t xml:space="preserve"> reinforcing how my practice reflects national expectations. </w:t>
      </w:r>
    </w:p>
    <w:p w14:paraId="0E8568BA" w14:textId="77777777" w:rsidR="00BD44B5" w:rsidRDefault="00BD44B5" w:rsidP="00607395">
      <w:pPr>
        <w:spacing w:line="480" w:lineRule="auto"/>
        <w:ind w:right="237"/>
        <w:jc w:val="both"/>
        <w:rPr>
          <w:sz w:val="24"/>
          <w:szCs w:val="24"/>
        </w:rPr>
      </w:pPr>
    </w:p>
    <w:p w14:paraId="384AEE4B" w14:textId="6C384063" w:rsidR="00BD44B5" w:rsidRDefault="00BD44B5" w:rsidP="00607395">
      <w:pPr>
        <w:spacing w:line="480" w:lineRule="auto"/>
        <w:ind w:right="237"/>
        <w:jc w:val="both"/>
        <w:rPr>
          <w:sz w:val="24"/>
          <w:szCs w:val="24"/>
        </w:rPr>
      </w:pPr>
      <w:r>
        <w:rPr>
          <w:sz w:val="24"/>
          <w:szCs w:val="24"/>
        </w:rPr>
        <w:t>This case confirmed that I have grown in confidence</w:t>
      </w:r>
      <w:r w:rsidR="00D06A92">
        <w:rPr>
          <w:sz w:val="24"/>
          <w:szCs w:val="24"/>
        </w:rPr>
        <w:t xml:space="preserve"> </w:t>
      </w:r>
      <w:r>
        <w:rPr>
          <w:sz w:val="24"/>
          <w:szCs w:val="24"/>
        </w:rPr>
        <w:t xml:space="preserve">and ethical awareness during my probation. I am no longer simply applying </w:t>
      </w:r>
      <w:r w:rsidR="00740AF0">
        <w:rPr>
          <w:sz w:val="24"/>
          <w:szCs w:val="24"/>
        </w:rPr>
        <w:t>procedures</w:t>
      </w:r>
      <w:r w:rsidR="00007FF1">
        <w:rPr>
          <w:sz w:val="24"/>
          <w:szCs w:val="24"/>
        </w:rPr>
        <w:t xml:space="preserve">. </w:t>
      </w:r>
      <w:r>
        <w:rPr>
          <w:sz w:val="24"/>
          <w:szCs w:val="24"/>
        </w:rPr>
        <w:t xml:space="preserve">I am actively managing complex cases with a clear strategic understanding and a victim centred mindset. The ability to remain calm under pressure, make informed decisions, and take ethical leadership are now embedded into my practice. </w:t>
      </w:r>
    </w:p>
    <w:p w14:paraId="1B808548" w14:textId="77777777" w:rsidR="00BD44B5" w:rsidRDefault="00BD44B5" w:rsidP="00607395">
      <w:pPr>
        <w:spacing w:line="480" w:lineRule="auto"/>
        <w:ind w:right="237"/>
        <w:jc w:val="both"/>
        <w:rPr>
          <w:sz w:val="24"/>
          <w:szCs w:val="24"/>
        </w:rPr>
      </w:pPr>
    </w:p>
    <w:p w14:paraId="102BA1B6" w14:textId="066AFABC" w:rsidR="00740AF0" w:rsidRDefault="00BD44B5" w:rsidP="00607395">
      <w:pPr>
        <w:spacing w:line="480" w:lineRule="auto"/>
        <w:ind w:right="237"/>
        <w:jc w:val="both"/>
        <w:rPr>
          <w:sz w:val="24"/>
          <w:szCs w:val="24"/>
        </w:rPr>
      </w:pPr>
      <w:r>
        <w:rPr>
          <w:sz w:val="24"/>
          <w:szCs w:val="24"/>
        </w:rPr>
        <w:t xml:space="preserve">Looking ahead, I will continue to develop by engaging in continuous professional development focused on domestic abuse, safeguarding, and legal </w:t>
      </w:r>
      <w:r w:rsidR="00CA2213">
        <w:rPr>
          <w:sz w:val="24"/>
          <w:szCs w:val="24"/>
        </w:rPr>
        <w:t>options</w:t>
      </w:r>
      <w:r>
        <w:rPr>
          <w:sz w:val="24"/>
          <w:szCs w:val="24"/>
        </w:rPr>
        <w:t xml:space="preserve">. I also aim to take on informal mentoring toles within my team, supporting newer officers as they navigate similar challenges.  Remaining </w:t>
      </w:r>
      <w:r w:rsidR="00740AF0">
        <w:rPr>
          <w:sz w:val="24"/>
          <w:szCs w:val="24"/>
        </w:rPr>
        <w:t>up to date</w:t>
      </w:r>
      <w:r>
        <w:rPr>
          <w:sz w:val="24"/>
          <w:szCs w:val="24"/>
        </w:rPr>
        <w:t xml:space="preserve"> </w:t>
      </w:r>
      <w:r w:rsidR="00740AF0">
        <w:rPr>
          <w:sz w:val="24"/>
          <w:szCs w:val="24"/>
        </w:rPr>
        <w:t xml:space="preserve">with </w:t>
      </w:r>
      <w:r w:rsidR="00CA2213">
        <w:rPr>
          <w:sz w:val="24"/>
          <w:szCs w:val="24"/>
        </w:rPr>
        <w:t>National</w:t>
      </w:r>
      <w:r w:rsidR="00740AF0">
        <w:rPr>
          <w:sz w:val="24"/>
          <w:szCs w:val="24"/>
        </w:rPr>
        <w:t xml:space="preserve"> guidance and reflective practice models </w:t>
      </w:r>
      <w:r w:rsidR="00CA2213">
        <w:rPr>
          <w:sz w:val="24"/>
          <w:szCs w:val="24"/>
        </w:rPr>
        <w:t>to</w:t>
      </w:r>
      <w:r w:rsidR="00740AF0">
        <w:rPr>
          <w:sz w:val="24"/>
          <w:szCs w:val="24"/>
        </w:rPr>
        <w:t xml:space="preserve"> uphold the standards of a modern professional police officer. </w:t>
      </w:r>
    </w:p>
    <w:p w14:paraId="1C5D04B8" w14:textId="77777777" w:rsidR="00CC624F" w:rsidRDefault="00CC624F" w:rsidP="00607395">
      <w:pPr>
        <w:spacing w:line="480" w:lineRule="auto"/>
        <w:ind w:right="237"/>
        <w:jc w:val="both"/>
        <w:rPr>
          <w:sz w:val="24"/>
          <w:szCs w:val="24"/>
        </w:rPr>
      </w:pPr>
    </w:p>
    <w:p w14:paraId="624E141C" w14:textId="1CD85A8F" w:rsidR="00CC624F" w:rsidRPr="00740AF0" w:rsidRDefault="00CC624F" w:rsidP="00607395">
      <w:pPr>
        <w:spacing w:line="480" w:lineRule="auto"/>
        <w:ind w:right="237"/>
        <w:jc w:val="both"/>
        <w:rPr>
          <w:sz w:val="24"/>
          <w:szCs w:val="24"/>
        </w:rPr>
      </w:pPr>
      <w:r>
        <w:rPr>
          <w:sz w:val="24"/>
          <w:szCs w:val="24"/>
        </w:rPr>
        <w:t>Looking forward, I am to continue aligning with the Policing Vision 2030</w:t>
      </w:r>
      <w:r w:rsidR="005B53FC">
        <w:rPr>
          <w:sz w:val="24"/>
          <w:szCs w:val="24"/>
        </w:rPr>
        <w:t xml:space="preserve">’s expectations, enhancing my digital and investigative skills, seeking opportunities to lead in safeguarding and multi-agency working, and maintaining a </w:t>
      </w:r>
      <w:r w:rsidR="00C40897">
        <w:rPr>
          <w:sz w:val="24"/>
          <w:szCs w:val="24"/>
        </w:rPr>
        <w:t>reflective practice that supports continuous development</w:t>
      </w:r>
      <w:r w:rsidR="00D06A92">
        <w:rPr>
          <w:sz w:val="24"/>
          <w:szCs w:val="24"/>
        </w:rPr>
        <w:t>. T</w:t>
      </w:r>
      <w:r w:rsidR="00C40897">
        <w:rPr>
          <w:sz w:val="24"/>
          <w:szCs w:val="24"/>
        </w:rPr>
        <w:t xml:space="preserve">hese align with the College of Policing’s </w:t>
      </w:r>
      <w:r w:rsidR="00D06A92">
        <w:rPr>
          <w:sz w:val="24"/>
          <w:szCs w:val="24"/>
        </w:rPr>
        <w:t>objective</w:t>
      </w:r>
      <w:r w:rsidR="00C40897">
        <w:rPr>
          <w:sz w:val="24"/>
          <w:szCs w:val="24"/>
        </w:rPr>
        <w:t xml:space="preserve"> to </w:t>
      </w:r>
      <w:r w:rsidR="00D06A92">
        <w:rPr>
          <w:sz w:val="24"/>
          <w:szCs w:val="24"/>
        </w:rPr>
        <w:t xml:space="preserve">“embed a culture of continuous improvement”. </w:t>
      </w:r>
      <w:r w:rsidR="008B5130">
        <w:rPr>
          <w:sz w:val="24"/>
          <w:szCs w:val="24"/>
        </w:rPr>
        <w:t xml:space="preserve"> </w:t>
      </w:r>
    </w:p>
    <w:p w14:paraId="4F526213" w14:textId="77777777" w:rsidR="0021155D" w:rsidRDefault="0021155D" w:rsidP="00F97ABB">
      <w:pPr>
        <w:spacing w:line="480" w:lineRule="auto"/>
        <w:ind w:right="237"/>
        <w:jc w:val="both"/>
        <w:rPr>
          <w:b/>
          <w:bCs/>
          <w:sz w:val="24"/>
          <w:szCs w:val="24"/>
        </w:rPr>
      </w:pPr>
    </w:p>
    <w:p w14:paraId="36EEBED1" w14:textId="6AF3CE0F" w:rsidR="0021155D" w:rsidRDefault="0021155D" w:rsidP="00F97ABB">
      <w:pPr>
        <w:spacing w:line="480" w:lineRule="auto"/>
        <w:ind w:right="237"/>
        <w:jc w:val="both"/>
        <w:rPr>
          <w:sz w:val="24"/>
          <w:szCs w:val="24"/>
        </w:rPr>
      </w:pPr>
      <w:r>
        <w:rPr>
          <w:sz w:val="24"/>
          <w:szCs w:val="24"/>
        </w:rPr>
        <w:t>The professionalisation of policing in the UK has been significantly shaped by the strategic work of the Colleg</w:t>
      </w:r>
      <w:r w:rsidR="00CA2213">
        <w:rPr>
          <w:sz w:val="24"/>
          <w:szCs w:val="24"/>
        </w:rPr>
        <w:t>e</w:t>
      </w:r>
      <w:r>
        <w:rPr>
          <w:sz w:val="24"/>
          <w:szCs w:val="24"/>
        </w:rPr>
        <w:t xml:space="preserve"> of Policing, particularly through its efforts to establish national standards, promote ethical practice, and embed evidence-based approaches to policing. While its initiatives such as the Police Education Qualifications Framework</w:t>
      </w:r>
      <w:r w:rsidR="00CA2213">
        <w:rPr>
          <w:sz w:val="24"/>
          <w:szCs w:val="24"/>
        </w:rPr>
        <w:t xml:space="preserve"> (PEQF) </w:t>
      </w:r>
      <w:r>
        <w:rPr>
          <w:sz w:val="24"/>
          <w:szCs w:val="24"/>
        </w:rPr>
        <w:t xml:space="preserve">and </w:t>
      </w:r>
      <w:r w:rsidR="00CA2213">
        <w:rPr>
          <w:sz w:val="24"/>
          <w:szCs w:val="24"/>
        </w:rPr>
        <w:t xml:space="preserve">Authorised </w:t>
      </w:r>
      <w:r>
        <w:rPr>
          <w:sz w:val="24"/>
          <w:szCs w:val="24"/>
        </w:rPr>
        <w:t>Professional Practice</w:t>
      </w:r>
      <w:r w:rsidR="00CA2213">
        <w:rPr>
          <w:sz w:val="24"/>
          <w:szCs w:val="24"/>
        </w:rPr>
        <w:t xml:space="preserve"> (APP)</w:t>
      </w:r>
      <w:r>
        <w:rPr>
          <w:sz w:val="24"/>
          <w:szCs w:val="24"/>
        </w:rPr>
        <w:t xml:space="preserve"> have </w:t>
      </w:r>
      <w:r>
        <w:rPr>
          <w:sz w:val="24"/>
          <w:szCs w:val="24"/>
        </w:rPr>
        <w:lastRenderedPageBreak/>
        <w:t xml:space="preserve">elevated expectations of officers, challenges remain in ensuring consistency, accessibility, and frontline engagement across all </w:t>
      </w:r>
      <w:r w:rsidR="0005036E">
        <w:rPr>
          <w:sz w:val="24"/>
          <w:szCs w:val="24"/>
        </w:rPr>
        <w:t xml:space="preserve">police </w:t>
      </w:r>
      <w:r>
        <w:rPr>
          <w:sz w:val="24"/>
          <w:szCs w:val="24"/>
        </w:rPr>
        <w:t xml:space="preserve">forces. </w:t>
      </w:r>
    </w:p>
    <w:p w14:paraId="04B40E80" w14:textId="77777777" w:rsidR="0021155D" w:rsidRDefault="0021155D" w:rsidP="00F97ABB">
      <w:pPr>
        <w:spacing w:line="480" w:lineRule="auto"/>
        <w:ind w:right="237"/>
        <w:jc w:val="both"/>
        <w:rPr>
          <w:sz w:val="24"/>
          <w:szCs w:val="24"/>
        </w:rPr>
      </w:pPr>
    </w:p>
    <w:p w14:paraId="401C0370" w14:textId="4E5CD4CC" w:rsidR="0021155D" w:rsidRDefault="0021155D" w:rsidP="00F97ABB">
      <w:pPr>
        <w:spacing w:line="480" w:lineRule="auto"/>
        <w:ind w:right="237"/>
        <w:jc w:val="both"/>
        <w:rPr>
          <w:sz w:val="24"/>
          <w:szCs w:val="24"/>
        </w:rPr>
      </w:pPr>
      <w:r>
        <w:rPr>
          <w:sz w:val="24"/>
          <w:szCs w:val="24"/>
        </w:rPr>
        <w:t>Through my final year of probation, I have increasingly aligned my practice with these national priorities. The stalk</w:t>
      </w:r>
      <w:r w:rsidR="00400A17">
        <w:rPr>
          <w:sz w:val="24"/>
          <w:szCs w:val="24"/>
        </w:rPr>
        <w:t>ing</w:t>
      </w:r>
      <w:r>
        <w:rPr>
          <w:sz w:val="24"/>
          <w:szCs w:val="24"/>
        </w:rPr>
        <w:t xml:space="preserve"> and harassment case I reflected upon demonstrated how I have applied a multi-agency, safeguarding, and ethical decision-making, key components of the modern professional police role as defined in the Policing Vision 20</w:t>
      </w:r>
      <w:r w:rsidR="00B16C82">
        <w:rPr>
          <w:sz w:val="24"/>
          <w:szCs w:val="24"/>
        </w:rPr>
        <w:t xml:space="preserve">30 (NPCC, 2025) </w:t>
      </w:r>
      <w:r>
        <w:rPr>
          <w:sz w:val="24"/>
          <w:szCs w:val="24"/>
        </w:rPr>
        <w:t xml:space="preserve">and the </w:t>
      </w:r>
      <w:r w:rsidR="00B16C82">
        <w:rPr>
          <w:sz w:val="24"/>
          <w:szCs w:val="24"/>
        </w:rPr>
        <w:t>Workforce Transformation 2018 (College of Policing, 2022)</w:t>
      </w:r>
      <w:r>
        <w:rPr>
          <w:sz w:val="24"/>
          <w:szCs w:val="24"/>
        </w:rPr>
        <w:t xml:space="preserve">. </w:t>
      </w:r>
    </w:p>
    <w:p w14:paraId="47F4073A" w14:textId="69610A6D" w:rsidR="0021155D" w:rsidRPr="0021155D" w:rsidRDefault="0021155D" w:rsidP="00F97ABB">
      <w:pPr>
        <w:spacing w:line="480" w:lineRule="auto"/>
        <w:ind w:right="237"/>
        <w:jc w:val="both"/>
        <w:rPr>
          <w:sz w:val="24"/>
          <w:szCs w:val="24"/>
        </w:rPr>
      </w:pPr>
      <w:r>
        <w:rPr>
          <w:sz w:val="24"/>
          <w:szCs w:val="24"/>
        </w:rPr>
        <w:br/>
        <w:t xml:space="preserve">Critically, this </w:t>
      </w:r>
      <w:r w:rsidR="00B16C82">
        <w:rPr>
          <w:sz w:val="24"/>
          <w:szCs w:val="24"/>
        </w:rPr>
        <w:t>investigation</w:t>
      </w:r>
      <w:r>
        <w:rPr>
          <w:sz w:val="24"/>
          <w:szCs w:val="24"/>
        </w:rPr>
        <w:t xml:space="preserve"> has seen </w:t>
      </w:r>
      <w:proofErr w:type="spellStart"/>
      <w:proofErr w:type="gramStart"/>
      <w:r>
        <w:rPr>
          <w:sz w:val="24"/>
          <w:szCs w:val="24"/>
        </w:rPr>
        <w:t>a</w:t>
      </w:r>
      <w:proofErr w:type="spellEnd"/>
      <w:proofErr w:type="gramEnd"/>
      <w:r>
        <w:rPr>
          <w:sz w:val="24"/>
          <w:szCs w:val="24"/>
        </w:rPr>
        <w:t xml:space="preserve"> </w:t>
      </w:r>
      <w:r w:rsidR="00B16C82">
        <w:rPr>
          <w:sz w:val="24"/>
          <w:szCs w:val="24"/>
        </w:rPr>
        <w:t>increase</w:t>
      </w:r>
      <w:r>
        <w:rPr>
          <w:sz w:val="24"/>
          <w:szCs w:val="24"/>
        </w:rPr>
        <w:t xml:space="preserve"> in my confidence, autonomy, and ability to lead in complex, emotionally charged situations. I no longer see myself as simply enforcing the law, but as a reflective, victim-focused, and accountable officer, committed to learning and ethical service. As I move beyond probation, I aim to continue engaging with national guidance and reflective practice to uphold the standards expected of a modern police officer. </w:t>
      </w:r>
    </w:p>
    <w:p w14:paraId="7B9FAEB6" w14:textId="77777777" w:rsidR="0021155D" w:rsidRDefault="0021155D" w:rsidP="00F97ABB">
      <w:pPr>
        <w:spacing w:line="480" w:lineRule="auto"/>
        <w:ind w:right="237"/>
        <w:jc w:val="both"/>
        <w:rPr>
          <w:b/>
          <w:bCs/>
          <w:sz w:val="24"/>
          <w:szCs w:val="24"/>
        </w:rPr>
      </w:pPr>
    </w:p>
    <w:p w14:paraId="369392DE" w14:textId="21F0FF9A" w:rsidR="00F9454F" w:rsidRDefault="00740AF0" w:rsidP="00F9454F">
      <w:pPr>
        <w:spacing w:line="480" w:lineRule="auto"/>
        <w:ind w:right="237"/>
        <w:jc w:val="both"/>
        <w:rPr>
          <w:b/>
          <w:bCs/>
          <w:sz w:val="24"/>
          <w:szCs w:val="24"/>
        </w:rPr>
      </w:pPr>
      <w:r w:rsidRPr="00740AF0">
        <w:rPr>
          <w:b/>
          <w:bCs/>
          <w:sz w:val="24"/>
          <w:szCs w:val="24"/>
        </w:rPr>
        <w:t>WC: 1</w:t>
      </w:r>
      <w:r w:rsidR="008B5130">
        <w:rPr>
          <w:b/>
          <w:bCs/>
          <w:sz w:val="24"/>
          <w:szCs w:val="24"/>
        </w:rPr>
        <w:t>9</w:t>
      </w:r>
      <w:r w:rsidR="00B16C82">
        <w:rPr>
          <w:b/>
          <w:bCs/>
          <w:sz w:val="24"/>
          <w:szCs w:val="24"/>
        </w:rPr>
        <w:t>6</w:t>
      </w:r>
      <w:r w:rsidR="008B5130">
        <w:rPr>
          <w:b/>
          <w:bCs/>
          <w:sz w:val="24"/>
          <w:szCs w:val="24"/>
        </w:rPr>
        <w:t>5</w:t>
      </w:r>
    </w:p>
    <w:p w14:paraId="280BA0F7" w14:textId="77777777" w:rsidR="00C01371" w:rsidRDefault="00C01371" w:rsidP="00F9454F">
      <w:pPr>
        <w:spacing w:line="480" w:lineRule="auto"/>
        <w:ind w:right="237"/>
        <w:jc w:val="center"/>
        <w:rPr>
          <w:rStyle w:val="normaltextrun"/>
          <w:b/>
          <w:bCs/>
          <w:sz w:val="24"/>
          <w:szCs w:val="24"/>
        </w:rPr>
      </w:pPr>
    </w:p>
    <w:p w14:paraId="46CD988D" w14:textId="77777777" w:rsidR="00C01371" w:rsidRDefault="00C01371" w:rsidP="00F9454F">
      <w:pPr>
        <w:spacing w:line="480" w:lineRule="auto"/>
        <w:ind w:right="237"/>
        <w:jc w:val="center"/>
        <w:rPr>
          <w:rStyle w:val="normaltextrun"/>
          <w:b/>
          <w:bCs/>
          <w:sz w:val="24"/>
          <w:szCs w:val="24"/>
        </w:rPr>
      </w:pPr>
    </w:p>
    <w:p w14:paraId="49FA623C" w14:textId="77777777" w:rsidR="00C01371" w:rsidRDefault="00C01371" w:rsidP="00F9454F">
      <w:pPr>
        <w:spacing w:line="480" w:lineRule="auto"/>
        <w:ind w:right="237"/>
        <w:jc w:val="center"/>
        <w:rPr>
          <w:rStyle w:val="normaltextrun"/>
          <w:b/>
          <w:bCs/>
          <w:sz w:val="24"/>
          <w:szCs w:val="24"/>
        </w:rPr>
      </w:pPr>
    </w:p>
    <w:p w14:paraId="3E87A508" w14:textId="77777777" w:rsidR="00C01371" w:rsidRDefault="00C01371" w:rsidP="00F9454F">
      <w:pPr>
        <w:spacing w:line="480" w:lineRule="auto"/>
        <w:ind w:right="237"/>
        <w:jc w:val="center"/>
        <w:rPr>
          <w:rStyle w:val="normaltextrun"/>
          <w:b/>
          <w:bCs/>
          <w:sz w:val="24"/>
          <w:szCs w:val="24"/>
        </w:rPr>
      </w:pPr>
    </w:p>
    <w:p w14:paraId="5F0F6687" w14:textId="77777777" w:rsidR="00C01371" w:rsidRDefault="00C01371" w:rsidP="00F9454F">
      <w:pPr>
        <w:spacing w:line="480" w:lineRule="auto"/>
        <w:ind w:right="237"/>
        <w:jc w:val="center"/>
        <w:rPr>
          <w:rStyle w:val="normaltextrun"/>
          <w:b/>
          <w:bCs/>
          <w:sz w:val="24"/>
          <w:szCs w:val="24"/>
        </w:rPr>
      </w:pPr>
    </w:p>
    <w:p w14:paraId="7EFC96D1" w14:textId="77777777" w:rsidR="00C01371" w:rsidRDefault="00C01371" w:rsidP="00F9454F">
      <w:pPr>
        <w:spacing w:line="480" w:lineRule="auto"/>
        <w:ind w:right="237"/>
        <w:jc w:val="center"/>
        <w:rPr>
          <w:rStyle w:val="normaltextrun"/>
          <w:b/>
          <w:bCs/>
          <w:sz w:val="24"/>
          <w:szCs w:val="24"/>
        </w:rPr>
      </w:pPr>
    </w:p>
    <w:p w14:paraId="255C10D1" w14:textId="77777777" w:rsidR="00C01371" w:rsidRDefault="00C01371" w:rsidP="00B16C82">
      <w:pPr>
        <w:spacing w:line="480" w:lineRule="auto"/>
        <w:ind w:right="237"/>
        <w:rPr>
          <w:rStyle w:val="normaltextrun"/>
          <w:b/>
          <w:bCs/>
          <w:sz w:val="24"/>
          <w:szCs w:val="24"/>
        </w:rPr>
      </w:pPr>
    </w:p>
    <w:p w14:paraId="671E9FE2" w14:textId="4FB9C8E0" w:rsidR="00740AF0" w:rsidRPr="0021155D" w:rsidRDefault="00740AF0" w:rsidP="00F9454F">
      <w:pPr>
        <w:spacing w:line="480" w:lineRule="auto"/>
        <w:ind w:right="237"/>
        <w:jc w:val="center"/>
        <w:rPr>
          <w:rStyle w:val="normaltextrun"/>
          <w:b/>
          <w:bCs/>
          <w:sz w:val="24"/>
          <w:szCs w:val="24"/>
        </w:rPr>
      </w:pPr>
      <w:r w:rsidRPr="0021155D">
        <w:rPr>
          <w:rStyle w:val="normaltextrun"/>
          <w:b/>
          <w:bCs/>
          <w:sz w:val="24"/>
          <w:szCs w:val="24"/>
        </w:rPr>
        <w:lastRenderedPageBreak/>
        <w:t>Task 2</w:t>
      </w:r>
    </w:p>
    <w:p w14:paraId="4B59C936" w14:textId="727AABD3"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D81FAC">
        <w:rPr>
          <w:rStyle w:val="normaltextrun"/>
          <w:rFonts w:ascii="Arial" w:hAnsi="Arial" w:cs="Arial"/>
          <w:b/>
          <w:bCs/>
          <w:color w:val="000000" w:themeColor="text1"/>
        </w:rPr>
        <w:t>Critically evaluate</w:t>
      </w:r>
      <w:r w:rsidRPr="00D81FAC">
        <w:rPr>
          <w:rStyle w:val="normaltextrun"/>
          <w:rFonts w:ascii="Arial" w:hAnsi="Arial" w:cs="Arial"/>
          <w:color w:val="000000" w:themeColor="text1"/>
        </w:rPr>
        <w:t xml:space="preserve"> your experience of the use of social media as a means of informing and engaging with the community and promoting policy initiatives.</w:t>
      </w:r>
    </w:p>
    <w:p w14:paraId="31757AB5"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D81FAC">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D81FAC">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D81FAC">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4F8DBC2B" w:rsidR="008B28E7" w:rsidRDefault="000608F7" w:rsidP="000608F7">
      <w:pPr>
        <w:spacing w:line="480" w:lineRule="auto"/>
        <w:ind w:right="237"/>
        <w:jc w:val="both"/>
        <w:rPr>
          <w:sz w:val="24"/>
          <w:szCs w:val="24"/>
        </w:rPr>
      </w:pPr>
      <w:r>
        <w:rPr>
          <w:sz w:val="24"/>
          <w:szCs w:val="24"/>
        </w:rPr>
        <w:t xml:space="preserve">Effective communication is a core policing skill and is vital element of both community reassurance and operational success. With the rise of digital platforms, </w:t>
      </w:r>
      <w:r w:rsidR="00371944">
        <w:rPr>
          <w:sz w:val="24"/>
          <w:szCs w:val="24"/>
        </w:rPr>
        <w:t xml:space="preserve">police </w:t>
      </w:r>
      <w:r>
        <w:rPr>
          <w:sz w:val="24"/>
          <w:szCs w:val="24"/>
        </w:rPr>
        <w:t>officers are expected to not only interact with the public face-to-face but also to engage through social media, using it to share information, promote public safety, and build</w:t>
      </w:r>
      <w:r w:rsidR="00371944">
        <w:rPr>
          <w:sz w:val="24"/>
          <w:szCs w:val="24"/>
        </w:rPr>
        <w:t xml:space="preserve"> public</w:t>
      </w:r>
      <w:r>
        <w:rPr>
          <w:sz w:val="24"/>
          <w:szCs w:val="24"/>
        </w:rPr>
        <w:t xml:space="preserve"> trust. </w:t>
      </w:r>
      <w:r w:rsidR="00EB70E6">
        <w:rPr>
          <w:sz w:val="24"/>
          <w:szCs w:val="24"/>
        </w:rPr>
        <w:t xml:space="preserve">Research in the UK shows that public perceptions of fairness, transparency, </w:t>
      </w:r>
      <w:r w:rsidR="00361724">
        <w:rPr>
          <w:sz w:val="24"/>
          <w:szCs w:val="24"/>
        </w:rPr>
        <w:t xml:space="preserve">and respectful communication are central to police legitimacy and influence compliance within the law (Jackson et al., 2012). </w:t>
      </w:r>
      <w:r>
        <w:rPr>
          <w:sz w:val="24"/>
          <w:szCs w:val="24"/>
        </w:rPr>
        <w:t xml:space="preserve">In this context, social media has become </w:t>
      </w:r>
      <w:r w:rsidR="00361724">
        <w:rPr>
          <w:sz w:val="24"/>
          <w:szCs w:val="24"/>
        </w:rPr>
        <w:t>an essential channel of communication between the police and the public</w:t>
      </w:r>
      <w:r>
        <w:rPr>
          <w:sz w:val="24"/>
          <w:szCs w:val="24"/>
        </w:rPr>
        <w:t xml:space="preserve">. </w:t>
      </w:r>
    </w:p>
    <w:p w14:paraId="27E91521" w14:textId="77777777" w:rsidR="000608F7" w:rsidRDefault="000608F7" w:rsidP="000608F7">
      <w:pPr>
        <w:spacing w:line="480" w:lineRule="auto"/>
        <w:ind w:right="237"/>
        <w:jc w:val="both"/>
        <w:rPr>
          <w:sz w:val="24"/>
          <w:szCs w:val="24"/>
        </w:rPr>
      </w:pPr>
    </w:p>
    <w:p w14:paraId="27F7AD55" w14:textId="25EFF998" w:rsidR="000608F7" w:rsidRDefault="000608F7" w:rsidP="000608F7">
      <w:pPr>
        <w:spacing w:line="480" w:lineRule="auto"/>
        <w:ind w:right="237"/>
        <w:jc w:val="both"/>
        <w:rPr>
          <w:sz w:val="24"/>
          <w:szCs w:val="24"/>
        </w:rPr>
      </w:pPr>
      <w:r>
        <w:rPr>
          <w:sz w:val="24"/>
          <w:szCs w:val="24"/>
        </w:rPr>
        <w:t xml:space="preserve">This essay will critically evaluate the use of social media in policing, with specific reference to a high-risk missing person case in which I played a lead role during my </w:t>
      </w:r>
      <w:r>
        <w:rPr>
          <w:sz w:val="24"/>
          <w:szCs w:val="24"/>
        </w:rPr>
        <w:lastRenderedPageBreak/>
        <w:t xml:space="preserve">probation. I will explore how platforms such as Facebook and X (formerly Twitter) were used to disseminate appeals, engage with the public, and coordinate updates, while reflecting on the benefits, risks and ethical considerations involved. I will also examine how my own communication practice aligned with my forces social media policy and consider areas for improvement through the use of Gibbs reflective cycle. Through this case, I aim to demonstrate how digital communication skills are essential for professional policing. </w:t>
      </w:r>
    </w:p>
    <w:p w14:paraId="6365C18C" w14:textId="77777777" w:rsidR="000608F7" w:rsidRDefault="000608F7" w:rsidP="000608F7">
      <w:pPr>
        <w:spacing w:line="480" w:lineRule="auto"/>
        <w:ind w:right="237"/>
        <w:jc w:val="both"/>
        <w:rPr>
          <w:sz w:val="24"/>
          <w:szCs w:val="24"/>
        </w:rPr>
      </w:pPr>
    </w:p>
    <w:p w14:paraId="27FA32CB" w14:textId="34322730" w:rsidR="000608F7" w:rsidRDefault="000608F7" w:rsidP="000608F7">
      <w:pPr>
        <w:spacing w:line="480" w:lineRule="auto"/>
        <w:ind w:right="237"/>
        <w:jc w:val="both"/>
        <w:rPr>
          <w:sz w:val="24"/>
          <w:szCs w:val="24"/>
        </w:rPr>
      </w:pPr>
      <w:r>
        <w:rPr>
          <w:sz w:val="24"/>
          <w:szCs w:val="24"/>
        </w:rPr>
        <w:t xml:space="preserve">The incident involved a high-risk missing person, a </w:t>
      </w:r>
      <w:r w:rsidR="004D2A0A">
        <w:rPr>
          <w:sz w:val="24"/>
          <w:szCs w:val="24"/>
        </w:rPr>
        <w:t>17-year-old</w:t>
      </w:r>
      <w:r>
        <w:rPr>
          <w:sz w:val="24"/>
          <w:szCs w:val="24"/>
        </w:rPr>
        <w:t xml:space="preserve"> girl with a history of child sexual exploitation and suicidal ideology, who had not returned home after school and was last seen near a local woodland. I was assigned as the investigating officer and coordinated early enquiries, including a review of CCTV, </w:t>
      </w:r>
      <w:r w:rsidR="00A23891">
        <w:rPr>
          <w:sz w:val="24"/>
          <w:szCs w:val="24"/>
        </w:rPr>
        <w:t xml:space="preserve">contacting potential </w:t>
      </w:r>
      <w:r>
        <w:rPr>
          <w:sz w:val="24"/>
          <w:szCs w:val="24"/>
        </w:rPr>
        <w:t xml:space="preserve">witness, and liaising </w:t>
      </w:r>
      <w:r w:rsidR="00A907F6">
        <w:rPr>
          <w:sz w:val="24"/>
          <w:szCs w:val="24"/>
        </w:rPr>
        <w:t xml:space="preserve">with the missing persons family. Given the level of concern and the potential for public support, a social media appeal was authorised by our corporate communications team and published on our forces Facebook and X (Twitter) pages. This appeal included her photograph, a physical description, and her last known location. In addition, I utilised intelligence teams to analyse her social media to see when she was last active, who she had recently been messaging and if she had posted any images since the report which could indicate her location. Within hours, members of the public responded with sightings, one of which led </w:t>
      </w:r>
      <w:r w:rsidR="00C9714E">
        <w:rPr>
          <w:sz w:val="24"/>
          <w:szCs w:val="24"/>
        </w:rPr>
        <w:t>to</w:t>
      </w:r>
      <w:r w:rsidR="00A907F6">
        <w:rPr>
          <w:sz w:val="24"/>
          <w:szCs w:val="24"/>
        </w:rPr>
        <w:t xml:space="preserve"> her safe return. The case underscored the impact of timely, professional use of social media in high-risk scenarios. </w:t>
      </w:r>
    </w:p>
    <w:p w14:paraId="1A5A16E0" w14:textId="77777777" w:rsidR="006C0BC8" w:rsidRDefault="006C0BC8" w:rsidP="000608F7">
      <w:pPr>
        <w:spacing w:line="480" w:lineRule="auto"/>
        <w:ind w:right="237"/>
        <w:jc w:val="both"/>
        <w:rPr>
          <w:sz w:val="24"/>
          <w:szCs w:val="24"/>
        </w:rPr>
      </w:pPr>
    </w:p>
    <w:p w14:paraId="762D1571" w14:textId="7F03E00A" w:rsidR="006C0BC8" w:rsidRDefault="006C0BC8" w:rsidP="000608F7">
      <w:pPr>
        <w:spacing w:line="480" w:lineRule="auto"/>
        <w:ind w:right="237"/>
        <w:jc w:val="both"/>
        <w:rPr>
          <w:sz w:val="24"/>
          <w:szCs w:val="24"/>
        </w:rPr>
      </w:pPr>
      <w:r>
        <w:rPr>
          <w:sz w:val="24"/>
          <w:szCs w:val="24"/>
        </w:rPr>
        <w:t xml:space="preserve">The aforementioned missing person case demonstrates the operational value of social media in time-critical policing scenarios. Research in the UK highlights that </w:t>
      </w:r>
      <w:r>
        <w:rPr>
          <w:sz w:val="24"/>
          <w:szCs w:val="24"/>
        </w:rPr>
        <w:lastRenderedPageBreak/>
        <w:t xml:space="preserve">missing persons present complex safeguarding challenges, particularly when individuals are below the age of 18, or have vulnerabilities such as mental health concerns or a history of exploitation (Greene, 2020). The report emphasises the need for timely, accurate information sharing and co-ordinated responses, which supports the operational use of social media in this case. </w:t>
      </w:r>
    </w:p>
    <w:p w14:paraId="7F216E09" w14:textId="77777777" w:rsidR="00A907F6" w:rsidRDefault="00A907F6" w:rsidP="000608F7">
      <w:pPr>
        <w:spacing w:line="480" w:lineRule="auto"/>
        <w:ind w:right="237"/>
        <w:jc w:val="both"/>
        <w:rPr>
          <w:sz w:val="24"/>
          <w:szCs w:val="24"/>
        </w:rPr>
      </w:pPr>
    </w:p>
    <w:p w14:paraId="22D27D31" w14:textId="436EAB8B" w:rsidR="00A907F6" w:rsidRDefault="00A907F6" w:rsidP="000608F7">
      <w:pPr>
        <w:spacing w:line="480" w:lineRule="auto"/>
        <w:ind w:right="237"/>
        <w:jc w:val="both"/>
        <w:rPr>
          <w:sz w:val="24"/>
          <w:szCs w:val="24"/>
        </w:rPr>
      </w:pPr>
      <w:r>
        <w:rPr>
          <w:sz w:val="24"/>
          <w:szCs w:val="24"/>
        </w:rPr>
        <w:t xml:space="preserve">The use of social media in policing has become increasingly prominent as forces adapt to a more connected, digitally literate public. Social media </w:t>
      </w:r>
      <w:r w:rsidR="00A44B0B">
        <w:rPr>
          <w:sz w:val="24"/>
          <w:szCs w:val="24"/>
        </w:rPr>
        <w:t>platforms</w:t>
      </w:r>
      <w:r>
        <w:rPr>
          <w:sz w:val="24"/>
          <w:szCs w:val="24"/>
        </w:rPr>
        <w:t xml:space="preserve"> such as Facebook, X, Instagram and TikTok are now widely used by police services across the UK to engage communities, share updates, gather intelligence, and promote operational transparency </w:t>
      </w:r>
      <w:r w:rsidRPr="00425E61">
        <w:rPr>
          <w:sz w:val="24"/>
          <w:szCs w:val="24"/>
        </w:rPr>
        <w:t>(College of Policing, 20</w:t>
      </w:r>
      <w:r w:rsidR="00425E61" w:rsidRPr="00425E61">
        <w:rPr>
          <w:sz w:val="24"/>
          <w:szCs w:val="24"/>
        </w:rPr>
        <w:t>17</w:t>
      </w:r>
      <w:r w:rsidRPr="00425E61">
        <w:rPr>
          <w:sz w:val="24"/>
          <w:szCs w:val="24"/>
        </w:rPr>
        <w:t>).</w:t>
      </w:r>
      <w:r>
        <w:rPr>
          <w:sz w:val="24"/>
          <w:szCs w:val="24"/>
        </w:rPr>
        <w:t xml:space="preserve"> In the context of the missing person case I was involved in, social media played a vital role in engaging the public quickly and effectively, directly contributing to a successful outcome. However, its use also raised important concerns around risk, </w:t>
      </w:r>
      <w:r w:rsidR="00CA5AAE">
        <w:rPr>
          <w:sz w:val="24"/>
          <w:szCs w:val="24"/>
        </w:rPr>
        <w:t>adhering to policy</w:t>
      </w:r>
      <w:r>
        <w:rPr>
          <w:sz w:val="24"/>
          <w:szCs w:val="24"/>
        </w:rPr>
        <w:t>,</w:t>
      </w:r>
      <w:r w:rsidR="00CA5AAE">
        <w:rPr>
          <w:sz w:val="24"/>
          <w:szCs w:val="24"/>
        </w:rPr>
        <w:t xml:space="preserve"> and ethical practice. </w:t>
      </w:r>
      <w:r>
        <w:rPr>
          <w:sz w:val="24"/>
          <w:szCs w:val="24"/>
        </w:rPr>
        <w:t xml:space="preserve"> </w:t>
      </w:r>
    </w:p>
    <w:p w14:paraId="2205840F" w14:textId="77777777" w:rsidR="00A907F6" w:rsidRDefault="00A907F6" w:rsidP="000608F7">
      <w:pPr>
        <w:spacing w:line="480" w:lineRule="auto"/>
        <w:ind w:right="237"/>
        <w:jc w:val="both"/>
        <w:rPr>
          <w:sz w:val="24"/>
          <w:szCs w:val="24"/>
        </w:rPr>
      </w:pPr>
    </w:p>
    <w:p w14:paraId="6D4FD863" w14:textId="2313035E" w:rsidR="00A907F6" w:rsidRDefault="00A907F6" w:rsidP="000608F7">
      <w:pPr>
        <w:spacing w:line="480" w:lineRule="auto"/>
        <w:ind w:right="237"/>
        <w:jc w:val="both"/>
        <w:rPr>
          <w:sz w:val="24"/>
          <w:szCs w:val="24"/>
        </w:rPr>
      </w:pPr>
      <w:r>
        <w:rPr>
          <w:sz w:val="24"/>
          <w:szCs w:val="24"/>
        </w:rPr>
        <w:t xml:space="preserve">In my force, the corporate communications policy outlines the process and authorisation required for all public-facing posts, including appeals for missing persons. Officers are not permitted to post independently from personal </w:t>
      </w:r>
      <w:r w:rsidR="00CA5AAE">
        <w:rPr>
          <w:sz w:val="24"/>
          <w:szCs w:val="24"/>
        </w:rPr>
        <w:t xml:space="preserve">or force </w:t>
      </w:r>
      <w:r>
        <w:rPr>
          <w:sz w:val="24"/>
          <w:szCs w:val="24"/>
        </w:rPr>
        <w:t>accounts</w:t>
      </w:r>
      <w:r w:rsidR="00CA5AAE">
        <w:rPr>
          <w:sz w:val="24"/>
          <w:szCs w:val="24"/>
        </w:rPr>
        <w:t>. I</w:t>
      </w:r>
      <w:r>
        <w:rPr>
          <w:sz w:val="24"/>
          <w:szCs w:val="24"/>
        </w:rPr>
        <w:t xml:space="preserve">nstead, official messages must be routed through corporate communications team and the force control room. </w:t>
      </w:r>
      <w:r w:rsidR="00171844">
        <w:rPr>
          <w:sz w:val="24"/>
          <w:szCs w:val="24"/>
        </w:rPr>
        <w:t>This helps to ensure the content is accurate, lawful, and appropriate, particularly</w:t>
      </w:r>
      <w:r w:rsidR="00CA5AAE">
        <w:rPr>
          <w:sz w:val="24"/>
          <w:szCs w:val="24"/>
        </w:rPr>
        <w:t xml:space="preserve"> in</w:t>
      </w:r>
      <w:r w:rsidR="00171844">
        <w:rPr>
          <w:sz w:val="24"/>
          <w:szCs w:val="24"/>
        </w:rPr>
        <w:t xml:space="preserve"> high-risk cases where public perception and privacy </w:t>
      </w:r>
      <w:r w:rsidR="00CB3494">
        <w:rPr>
          <w:sz w:val="24"/>
          <w:szCs w:val="24"/>
        </w:rPr>
        <w:t>raise</w:t>
      </w:r>
      <w:r w:rsidR="00171844">
        <w:rPr>
          <w:sz w:val="24"/>
          <w:szCs w:val="24"/>
        </w:rPr>
        <w:t xml:space="preserve"> sensitive concerns. In my case, once I established that the missing individual met the high-risk criteria, based on factors including age, mental health history, associates and the sexual exploitation concerns, I provided </w:t>
      </w:r>
      <w:r w:rsidR="00171844">
        <w:rPr>
          <w:sz w:val="24"/>
          <w:szCs w:val="24"/>
        </w:rPr>
        <w:lastRenderedPageBreak/>
        <w:t xml:space="preserve">verified details to the communications team, who published a carefully worded appeal that complied with both force policy and national guidance on data protection and safeguarding. </w:t>
      </w:r>
    </w:p>
    <w:p w14:paraId="50B54A10" w14:textId="77777777" w:rsidR="00171844" w:rsidRDefault="00171844" w:rsidP="000608F7">
      <w:pPr>
        <w:spacing w:line="480" w:lineRule="auto"/>
        <w:ind w:right="237"/>
        <w:jc w:val="both"/>
        <w:rPr>
          <w:sz w:val="24"/>
          <w:szCs w:val="24"/>
        </w:rPr>
      </w:pPr>
    </w:p>
    <w:p w14:paraId="545B147F" w14:textId="31378D22" w:rsidR="008B28E7" w:rsidRPr="00361724" w:rsidRDefault="00171844" w:rsidP="00171844">
      <w:pPr>
        <w:spacing w:line="480" w:lineRule="auto"/>
        <w:ind w:right="237"/>
        <w:jc w:val="both"/>
        <w:rPr>
          <w:sz w:val="24"/>
          <w:szCs w:val="24"/>
        </w:rPr>
      </w:pPr>
      <w:r>
        <w:rPr>
          <w:sz w:val="24"/>
          <w:szCs w:val="24"/>
        </w:rPr>
        <w:t>One of the primary benefits of using social media in policing i</w:t>
      </w:r>
      <w:r w:rsidR="00425E61">
        <w:rPr>
          <w:sz w:val="24"/>
          <w:szCs w:val="24"/>
        </w:rPr>
        <w:t>s its</w:t>
      </w:r>
      <w:r>
        <w:rPr>
          <w:sz w:val="24"/>
          <w:szCs w:val="24"/>
        </w:rPr>
        <w:t xml:space="preserve"> immediacy and reach. In this case the appeal was shared hundreds of times within a matter of hours, extended its visibility far beyond the geographical limits of our area. Members of the public engaged directly through comments and direct messages, offering potential sightings and CCTV opportunities. This reflects broader research that identifies social media as a powerful tool for </w:t>
      </w:r>
      <w:r w:rsidR="00CB3494">
        <w:rPr>
          <w:sz w:val="24"/>
          <w:szCs w:val="24"/>
        </w:rPr>
        <w:t>obtaining</w:t>
      </w:r>
      <w:r>
        <w:rPr>
          <w:sz w:val="24"/>
          <w:szCs w:val="24"/>
        </w:rPr>
        <w:t xml:space="preserve"> information, especially during time-sensitive </w:t>
      </w:r>
      <w:r w:rsidRPr="002C7D37">
        <w:rPr>
          <w:sz w:val="24"/>
          <w:szCs w:val="24"/>
        </w:rPr>
        <w:t>incidents (Crump</w:t>
      </w:r>
      <w:r w:rsidR="002C7D37">
        <w:rPr>
          <w:sz w:val="24"/>
          <w:szCs w:val="24"/>
        </w:rPr>
        <w:t>,</w:t>
      </w:r>
      <w:r w:rsidRPr="002C7D37">
        <w:rPr>
          <w:sz w:val="24"/>
          <w:szCs w:val="24"/>
        </w:rPr>
        <w:t xml:space="preserve"> 2011).</w:t>
      </w:r>
      <w:r w:rsidRPr="00B25529">
        <w:rPr>
          <w:b/>
          <w:bCs/>
          <w:sz w:val="24"/>
          <w:szCs w:val="24"/>
        </w:rPr>
        <w:t xml:space="preserve"> </w:t>
      </w:r>
      <w:r w:rsidR="00361724">
        <w:rPr>
          <w:sz w:val="24"/>
          <w:szCs w:val="24"/>
        </w:rPr>
        <w:t>However, the effectiveness of public engagement through the use of social media depends not only on reach, but also on the perceived fairness and legitimacy of police communication. UK research highlights that public co-operation is strongly influenced by whether the police are seen to act with transparency and respect</w:t>
      </w:r>
      <w:r w:rsidR="00CB3494">
        <w:rPr>
          <w:sz w:val="24"/>
          <w:szCs w:val="24"/>
        </w:rPr>
        <w:t xml:space="preserve"> </w:t>
      </w:r>
      <w:r w:rsidR="00361724">
        <w:rPr>
          <w:sz w:val="24"/>
          <w:szCs w:val="24"/>
        </w:rPr>
        <w:t xml:space="preserve">in their communications (Jackson et al., 2012). In this case, the careful wording of the appeal helped to encourage constructive responses while maintaining community trust. </w:t>
      </w:r>
    </w:p>
    <w:p w14:paraId="6946920D" w14:textId="77777777" w:rsidR="00171844" w:rsidRDefault="00171844" w:rsidP="00171844">
      <w:pPr>
        <w:spacing w:line="480" w:lineRule="auto"/>
        <w:ind w:right="237"/>
        <w:jc w:val="both"/>
        <w:rPr>
          <w:sz w:val="24"/>
          <w:szCs w:val="24"/>
        </w:rPr>
      </w:pPr>
    </w:p>
    <w:p w14:paraId="53059816" w14:textId="777C7EFA" w:rsidR="00171844" w:rsidRDefault="00171844" w:rsidP="00171844">
      <w:pPr>
        <w:spacing w:line="480" w:lineRule="auto"/>
        <w:ind w:right="237"/>
        <w:jc w:val="both"/>
        <w:rPr>
          <w:sz w:val="24"/>
          <w:szCs w:val="24"/>
        </w:rPr>
      </w:pPr>
      <w:r>
        <w:rPr>
          <w:sz w:val="24"/>
          <w:szCs w:val="24"/>
        </w:rPr>
        <w:t xml:space="preserve">However, these benefits are counterbalanced by significant risks. In particular, the potential for misinformation, speculation, or misidentification can rapidly escalate when a post is shared widely. In my case, despite guidance to limit speculation, </w:t>
      </w:r>
      <w:r w:rsidR="002C7D37">
        <w:rPr>
          <w:sz w:val="24"/>
          <w:szCs w:val="24"/>
        </w:rPr>
        <w:t xml:space="preserve">several members of the public began suggesting </w:t>
      </w:r>
      <w:r w:rsidR="009D44BE">
        <w:rPr>
          <w:sz w:val="24"/>
          <w:szCs w:val="24"/>
        </w:rPr>
        <w:t>u</w:t>
      </w:r>
      <w:r w:rsidR="002C7D37">
        <w:rPr>
          <w:sz w:val="24"/>
          <w:szCs w:val="24"/>
        </w:rPr>
        <w:t xml:space="preserve">nverified sightings and referencing previous </w:t>
      </w:r>
      <w:r w:rsidR="009D44BE">
        <w:rPr>
          <w:sz w:val="24"/>
          <w:szCs w:val="24"/>
        </w:rPr>
        <w:t xml:space="preserve">incidents involving the same individual. This risked the missing persons privacy, which reflected a wider concern about how online spaces, while fostering engagement, can also </w:t>
      </w:r>
      <w:r w:rsidR="00CB3494">
        <w:rPr>
          <w:sz w:val="24"/>
          <w:szCs w:val="24"/>
        </w:rPr>
        <w:t>increase</w:t>
      </w:r>
      <w:r w:rsidR="009D44BE">
        <w:rPr>
          <w:sz w:val="24"/>
          <w:szCs w:val="24"/>
        </w:rPr>
        <w:t xml:space="preserve"> misinformation and speculative </w:t>
      </w:r>
      <w:r w:rsidR="009D44BE">
        <w:rPr>
          <w:sz w:val="24"/>
          <w:szCs w:val="24"/>
        </w:rPr>
        <w:lastRenderedPageBreak/>
        <w:t xml:space="preserve">commentary (Loader and </w:t>
      </w:r>
      <w:proofErr w:type="spellStart"/>
      <w:r w:rsidR="009D44BE">
        <w:rPr>
          <w:sz w:val="24"/>
          <w:szCs w:val="24"/>
        </w:rPr>
        <w:t>Mercea</w:t>
      </w:r>
      <w:proofErr w:type="spellEnd"/>
      <w:r w:rsidR="009D44BE">
        <w:rPr>
          <w:sz w:val="24"/>
          <w:szCs w:val="24"/>
        </w:rPr>
        <w:t>, 2011).</w:t>
      </w:r>
      <w:r w:rsidR="00A12021">
        <w:rPr>
          <w:sz w:val="24"/>
          <w:szCs w:val="24"/>
        </w:rPr>
        <w:t xml:space="preserve"> Our communication team had to monitor and moderate comments, in line with our policy, and ultimately </w:t>
      </w:r>
      <w:r w:rsidR="00CB3494">
        <w:rPr>
          <w:sz w:val="24"/>
          <w:szCs w:val="24"/>
        </w:rPr>
        <w:t xml:space="preserve">has to </w:t>
      </w:r>
      <w:r w:rsidR="00A12021">
        <w:rPr>
          <w:sz w:val="24"/>
          <w:szCs w:val="24"/>
        </w:rPr>
        <w:t xml:space="preserve">remove several posts that </w:t>
      </w:r>
      <w:r w:rsidR="00CB3494">
        <w:rPr>
          <w:sz w:val="24"/>
          <w:szCs w:val="24"/>
        </w:rPr>
        <w:t>violated policy guidelines</w:t>
      </w:r>
      <w:r w:rsidR="00A12021">
        <w:rPr>
          <w:sz w:val="24"/>
          <w:szCs w:val="24"/>
        </w:rPr>
        <w:t xml:space="preserve">. </w:t>
      </w:r>
    </w:p>
    <w:p w14:paraId="2B045E59" w14:textId="77777777" w:rsidR="00A12021" w:rsidRDefault="00A12021" w:rsidP="00171844">
      <w:pPr>
        <w:spacing w:line="480" w:lineRule="auto"/>
        <w:ind w:right="237"/>
        <w:jc w:val="both"/>
        <w:rPr>
          <w:sz w:val="24"/>
          <w:szCs w:val="24"/>
        </w:rPr>
      </w:pPr>
    </w:p>
    <w:p w14:paraId="78682934" w14:textId="08090A59" w:rsidR="00A12021" w:rsidRPr="000F2ED3" w:rsidRDefault="00A12021" w:rsidP="00171844">
      <w:pPr>
        <w:spacing w:line="480" w:lineRule="auto"/>
        <w:ind w:right="237"/>
        <w:jc w:val="both"/>
        <w:rPr>
          <w:sz w:val="24"/>
          <w:szCs w:val="24"/>
        </w:rPr>
      </w:pPr>
      <w:r>
        <w:rPr>
          <w:sz w:val="24"/>
          <w:szCs w:val="24"/>
        </w:rPr>
        <w:t xml:space="preserve">There are also legal and ethical implications around the use of personal images and sensitive information in appeals. The Data Protection Act 2018 and Human Rights Act 1998 require a clear justification for releasing personal information, even in urgent situations. The </w:t>
      </w:r>
      <w:r w:rsidRPr="00CB3494">
        <w:rPr>
          <w:sz w:val="24"/>
          <w:szCs w:val="24"/>
        </w:rPr>
        <w:t xml:space="preserve">College of Policing’s </w:t>
      </w:r>
      <w:r w:rsidR="00CB3494" w:rsidRPr="00CB3494">
        <w:rPr>
          <w:sz w:val="24"/>
          <w:szCs w:val="24"/>
        </w:rPr>
        <w:t>media relations</w:t>
      </w:r>
      <w:r w:rsidRPr="00CB3494">
        <w:rPr>
          <w:sz w:val="24"/>
          <w:szCs w:val="24"/>
        </w:rPr>
        <w:t xml:space="preserve"> guidelines (20</w:t>
      </w:r>
      <w:r w:rsidR="00CB3494" w:rsidRPr="00CB3494">
        <w:rPr>
          <w:sz w:val="24"/>
          <w:szCs w:val="24"/>
        </w:rPr>
        <w:t>17</w:t>
      </w:r>
      <w:r w:rsidRPr="00CB3494">
        <w:rPr>
          <w:sz w:val="24"/>
          <w:szCs w:val="24"/>
        </w:rPr>
        <w:t>)</w:t>
      </w:r>
      <w:r>
        <w:rPr>
          <w:sz w:val="24"/>
          <w:szCs w:val="24"/>
        </w:rPr>
        <w:t xml:space="preserve"> recommend that forces adopt a victim-sensitive approach and document decision-making when releasing images or personal details. In our case, the family’s consent was formally recorded, and a risk-assessed decision was made that the public interest in locating the individual outweighed the privacy concerns, an approach that aligned with the </w:t>
      </w:r>
      <w:r w:rsidR="000F2ED3">
        <w:rPr>
          <w:sz w:val="24"/>
          <w:szCs w:val="24"/>
        </w:rPr>
        <w:t xml:space="preserve">College of Policing’s Missing Persons guidance documentation </w:t>
      </w:r>
      <w:r w:rsidRPr="000F2ED3">
        <w:rPr>
          <w:sz w:val="24"/>
          <w:szCs w:val="24"/>
        </w:rPr>
        <w:t>(</w:t>
      </w:r>
      <w:r w:rsidR="000F2ED3" w:rsidRPr="000F2ED3">
        <w:rPr>
          <w:sz w:val="24"/>
          <w:szCs w:val="24"/>
        </w:rPr>
        <w:t>College of Policing, 2016</w:t>
      </w:r>
      <w:r w:rsidRPr="000F2ED3">
        <w:rPr>
          <w:sz w:val="24"/>
          <w:szCs w:val="24"/>
        </w:rPr>
        <w:t xml:space="preserve">). </w:t>
      </w:r>
    </w:p>
    <w:p w14:paraId="265CE03E" w14:textId="77777777" w:rsidR="005A6522" w:rsidRDefault="005A6522" w:rsidP="00171844">
      <w:pPr>
        <w:spacing w:line="480" w:lineRule="auto"/>
        <w:ind w:right="237"/>
        <w:jc w:val="both"/>
        <w:rPr>
          <w:sz w:val="24"/>
          <w:szCs w:val="24"/>
        </w:rPr>
      </w:pPr>
    </w:p>
    <w:p w14:paraId="6B961226" w14:textId="6113D5BB" w:rsidR="00A12021" w:rsidRDefault="005A6522" w:rsidP="00171844">
      <w:pPr>
        <w:spacing w:line="480" w:lineRule="auto"/>
        <w:ind w:right="237"/>
        <w:jc w:val="both"/>
        <w:rPr>
          <w:sz w:val="24"/>
          <w:szCs w:val="24"/>
        </w:rPr>
      </w:pPr>
      <w:r>
        <w:rPr>
          <w:sz w:val="24"/>
          <w:szCs w:val="24"/>
        </w:rPr>
        <w:t>T</w:t>
      </w:r>
      <w:r w:rsidR="00A12021">
        <w:rPr>
          <w:sz w:val="24"/>
          <w:szCs w:val="24"/>
        </w:rPr>
        <w:t>here is</w:t>
      </w:r>
      <w:r>
        <w:rPr>
          <w:sz w:val="24"/>
          <w:szCs w:val="24"/>
        </w:rPr>
        <w:t xml:space="preserve"> also</w:t>
      </w:r>
      <w:r w:rsidR="00A12021">
        <w:rPr>
          <w:sz w:val="24"/>
          <w:szCs w:val="24"/>
        </w:rPr>
        <w:t xml:space="preserve"> a growing </w:t>
      </w:r>
      <w:r w:rsidR="000A082E">
        <w:rPr>
          <w:sz w:val="24"/>
          <w:szCs w:val="24"/>
        </w:rPr>
        <w:t>expectation that officers be digitally competent and ethically aware when using or authorising social media content. Th</w:t>
      </w:r>
      <w:r w:rsidR="004C179C">
        <w:rPr>
          <w:sz w:val="24"/>
          <w:szCs w:val="24"/>
        </w:rPr>
        <w:t xml:space="preserve">e rise of “trial by social media”, where individuals are subject to speculations or harassment, is a growing concern, particularly in </w:t>
      </w:r>
      <w:r>
        <w:rPr>
          <w:sz w:val="24"/>
          <w:szCs w:val="24"/>
        </w:rPr>
        <w:t xml:space="preserve">a </w:t>
      </w:r>
      <w:r w:rsidR="004C179C">
        <w:rPr>
          <w:sz w:val="24"/>
          <w:szCs w:val="24"/>
        </w:rPr>
        <w:t>missing person case</w:t>
      </w:r>
      <w:r>
        <w:rPr>
          <w:sz w:val="24"/>
          <w:szCs w:val="24"/>
        </w:rPr>
        <w:t xml:space="preserve"> that</w:t>
      </w:r>
      <w:r w:rsidR="004C179C">
        <w:rPr>
          <w:sz w:val="24"/>
          <w:szCs w:val="24"/>
        </w:rPr>
        <w:t xml:space="preserve"> involv</w:t>
      </w:r>
      <w:r>
        <w:rPr>
          <w:sz w:val="24"/>
          <w:szCs w:val="24"/>
        </w:rPr>
        <w:t>es</w:t>
      </w:r>
      <w:r w:rsidR="004C179C">
        <w:rPr>
          <w:sz w:val="24"/>
          <w:szCs w:val="24"/>
        </w:rPr>
        <w:t xml:space="preserve"> mental health or exploitation</w:t>
      </w:r>
      <w:r w:rsidR="00EB70E6">
        <w:rPr>
          <w:sz w:val="24"/>
          <w:szCs w:val="24"/>
        </w:rPr>
        <w:t xml:space="preserve">. </w:t>
      </w:r>
      <w:r>
        <w:rPr>
          <w:sz w:val="24"/>
          <w:szCs w:val="24"/>
        </w:rPr>
        <w:t xml:space="preserve">Innes et </w:t>
      </w:r>
      <w:proofErr w:type="spellStart"/>
      <w:r>
        <w:rPr>
          <w:sz w:val="24"/>
          <w:szCs w:val="24"/>
        </w:rPr>
        <w:t>al’s</w:t>
      </w:r>
      <w:proofErr w:type="spellEnd"/>
      <w:r>
        <w:rPr>
          <w:sz w:val="24"/>
          <w:szCs w:val="24"/>
        </w:rPr>
        <w:t xml:space="preserve"> (2021) research</w:t>
      </w:r>
      <w:r w:rsidR="00EB70E6">
        <w:rPr>
          <w:sz w:val="24"/>
          <w:szCs w:val="24"/>
        </w:rPr>
        <w:t xml:space="preserve"> on digital influence highlights how such online environments can quickly foster misinformation and harmful narratives, amplifying the risks for vulnerable individuals. </w:t>
      </w:r>
    </w:p>
    <w:p w14:paraId="2C71E163" w14:textId="77777777" w:rsidR="004C179C" w:rsidRDefault="004C179C" w:rsidP="00171844">
      <w:pPr>
        <w:spacing w:line="480" w:lineRule="auto"/>
        <w:ind w:right="237"/>
        <w:jc w:val="both"/>
        <w:rPr>
          <w:sz w:val="24"/>
          <w:szCs w:val="24"/>
        </w:rPr>
      </w:pPr>
    </w:p>
    <w:p w14:paraId="629C277B" w14:textId="0528CC8B" w:rsidR="004C179C" w:rsidRDefault="004C179C" w:rsidP="00171844">
      <w:pPr>
        <w:spacing w:line="480" w:lineRule="auto"/>
        <w:ind w:right="237"/>
        <w:jc w:val="both"/>
        <w:rPr>
          <w:sz w:val="24"/>
          <w:szCs w:val="24"/>
        </w:rPr>
      </w:pPr>
      <w:r>
        <w:rPr>
          <w:sz w:val="24"/>
          <w:szCs w:val="24"/>
        </w:rPr>
        <w:t xml:space="preserve">In summary, social media can be an extremely effective tool for operational policing and community engagement particularly in time-critical incidents like </w:t>
      </w:r>
      <w:r w:rsidR="005A6522">
        <w:rPr>
          <w:sz w:val="24"/>
          <w:szCs w:val="24"/>
        </w:rPr>
        <w:t xml:space="preserve">dealing with a </w:t>
      </w:r>
      <w:r>
        <w:rPr>
          <w:sz w:val="24"/>
          <w:szCs w:val="24"/>
        </w:rPr>
        <w:lastRenderedPageBreak/>
        <w:t xml:space="preserve">high-risk missing person. However, its use must be governed by clear policy, ethical awareness, and professional restraint. In the case I was involved in, success was achieved through structured authorisation, accurate messaging, and active monitoring, all of which are crucial to mitigating risk while maximising the value of public engagement. </w:t>
      </w:r>
    </w:p>
    <w:p w14:paraId="5949002A" w14:textId="77777777" w:rsidR="004C179C" w:rsidRDefault="004C179C" w:rsidP="00171844">
      <w:pPr>
        <w:spacing w:line="480" w:lineRule="auto"/>
        <w:ind w:right="237"/>
        <w:jc w:val="both"/>
        <w:rPr>
          <w:sz w:val="24"/>
          <w:szCs w:val="24"/>
        </w:rPr>
      </w:pPr>
    </w:p>
    <w:p w14:paraId="4B12BC61" w14:textId="2E4B07BF" w:rsidR="004C179C" w:rsidRDefault="004C179C" w:rsidP="00171844">
      <w:pPr>
        <w:spacing w:line="480" w:lineRule="auto"/>
        <w:ind w:right="237"/>
        <w:jc w:val="both"/>
        <w:rPr>
          <w:sz w:val="24"/>
          <w:szCs w:val="24"/>
        </w:rPr>
      </w:pPr>
      <w:r w:rsidRPr="00EB70E6">
        <w:rPr>
          <w:sz w:val="24"/>
          <w:szCs w:val="24"/>
        </w:rPr>
        <w:t>Gibbs Reflective Cycle (</w:t>
      </w:r>
      <w:r w:rsidR="00EB70E6" w:rsidRPr="00EB70E6">
        <w:rPr>
          <w:sz w:val="24"/>
          <w:szCs w:val="24"/>
        </w:rPr>
        <w:t>The University of Edinburgh, 2024</w:t>
      </w:r>
      <w:r w:rsidRPr="00EB70E6">
        <w:rPr>
          <w:sz w:val="24"/>
          <w:szCs w:val="24"/>
        </w:rPr>
        <w:t>)</w:t>
      </w:r>
      <w:r w:rsidRPr="00B25529">
        <w:rPr>
          <w:b/>
          <w:bCs/>
          <w:sz w:val="24"/>
          <w:szCs w:val="24"/>
        </w:rPr>
        <w:t xml:space="preserve"> </w:t>
      </w:r>
      <w:r>
        <w:rPr>
          <w:sz w:val="24"/>
          <w:szCs w:val="24"/>
        </w:rPr>
        <w:t xml:space="preserve">offers a structured method for examining critical experiences, with a focus on continuous learning and professional development. In this section, I use Gibbs model to reflect on my involvement in a high-risk missing person investigation, particularly focusing on how communication and social media played a central role in shaping the outcome and influencing my development as a police officer. </w:t>
      </w:r>
    </w:p>
    <w:p w14:paraId="7762B986" w14:textId="77777777" w:rsidR="004C179C" w:rsidRDefault="004C179C" w:rsidP="00171844">
      <w:pPr>
        <w:spacing w:line="480" w:lineRule="auto"/>
        <w:ind w:right="237"/>
        <w:jc w:val="both"/>
        <w:rPr>
          <w:sz w:val="24"/>
          <w:szCs w:val="24"/>
        </w:rPr>
      </w:pPr>
    </w:p>
    <w:p w14:paraId="01CAFCE4" w14:textId="44B1CDAB" w:rsidR="004C179C" w:rsidRDefault="004C179C" w:rsidP="00171844">
      <w:pPr>
        <w:spacing w:line="480" w:lineRule="auto"/>
        <w:ind w:right="237"/>
        <w:jc w:val="both"/>
        <w:rPr>
          <w:sz w:val="24"/>
          <w:szCs w:val="24"/>
        </w:rPr>
      </w:pPr>
      <w:r>
        <w:rPr>
          <w:sz w:val="24"/>
          <w:szCs w:val="24"/>
        </w:rPr>
        <w:t xml:space="preserve">The case involving a </w:t>
      </w:r>
      <w:r w:rsidR="005266FE">
        <w:rPr>
          <w:sz w:val="24"/>
          <w:szCs w:val="24"/>
        </w:rPr>
        <w:t>17-year-old</w:t>
      </w:r>
      <w:r>
        <w:rPr>
          <w:sz w:val="24"/>
          <w:szCs w:val="24"/>
        </w:rPr>
        <w:t xml:space="preserve"> female with a known history of mental health and other vulnerabilities, reported missing after failing to return home from school</w:t>
      </w:r>
      <w:r w:rsidR="005266FE">
        <w:rPr>
          <w:sz w:val="24"/>
          <w:szCs w:val="24"/>
        </w:rPr>
        <w:t xml:space="preserve">, Initial risk assessment categorised her as high risk due to her age, mental health, and other vulnerabilities. As the attending officer, I was responsible for coordinating the search response, liaising with the family and preparing information for the force’s corporate communications team to authorise a social media appeal. The appeal was shard across the forces official Facebook and X accounts and promoted a significant public response, which ultimately led to a credible sighting and her safe return home. </w:t>
      </w:r>
    </w:p>
    <w:p w14:paraId="55FA8EB1" w14:textId="77777777" w:rsidR="005266FE" w:rsidRDefault="005266FE" w:rsidP="00171844">
      <w:pPr>
        <w:spacing w:line="480" w:lineRule="auto"/>
        <w:ind w:right="237"/>
        <w:jc w:val="both"/>
        <w:rPr>
          <w:sz w:val="24"/>
          <w:szCs w:val="24"/>
        </w:rPr>
      </w:pPr>
    </w:p>
    <w:p w14:paraId="4179FA5E" w14:textId="4EBFDAB5" w:rsidR="005266FE" w:rsidRDefault="005266FE" w:rsidP="00171844">
      <w:pPr>
        <w:spacing w:line="480" w:lineRule="auto"/>
        <w:ind w:right="237"/>
        <w:jc w:val="both"/>
        <w:rPr>
          <w:sz w:val="24"/>
          <w:szCs w:val="24"/>
        </w:rPr>
      </w:pPr>
      <w:r w:rsidRPr="00664AD2">
        <w:rPr>
          <w:sz w:val="24"/>
          <w:szCs w:val="24"/>
        </w:rPr>
        <w:t>At the</w:t>
      </w:r>
      <w:r>
        <w:rPr>
          <w:sz w:val="24"/>
          <w:szCs w:val="24"/>
        </w:rPr>
        <w:t xml:space="preserve"> time, I felt a high level of pressure. The emotional distress for the family was intense, and I was conscious of my responsibility to act swiftly but sensitively. I was initially hesitant about utilising social media, particularly because of the females age </w:t>
      </w:r>
      <w:r>
        <w:rPr>
          <w:sz w:val="24"/>
          <w:szCs w:val="24"/>
        </w:rPr>
        <w:lastRenderedPageBreak/>
        <w:t xml:space="preserve">and sharing of an image of her, and the potential for online speculation or harm. I also felt the weight of needing to get every detail of the post right, knowing that a small mistake in wording could affect public reaction or breach of policy. However, I also felt reassured by the presence of clear force protocols and the support of </w:t>
      </w:r>
      <w:r w:rsidR="00664AD2">
        <w:rPr>
          <w:sz w:val="24"/>
          <w:szCs w:val="24"/>
        </w:rPr>
        <w:t>our</w:t>
      </w:r>
      <w:r>
        <w:rPr>
          <w:sz w:val="24"/>
          <w:szCs w:val="24"/>
        </w:rPr>
        <w:t xml:space="preserve"> communications team. </w:t>
      </w:r>
    </w:p>
    <w:p w14:paraId="04D7678B" w14:textId="77777777" w:rsidR="00664AD2" w:rsidRDefault="00664AD2" w:rsidP="00171844">
      <w:pPr>
        <w:spacing w:line="480" w:lineRule="auto"/>
        <w:ind w:right="237"/>
        <w:jc w:val="both"/>
        <w:rPr>
          <w:sz w:val="24"/>
          <w:szCs w:val="24"/>
        </w:rPr>
      </w:pPr>
    </w:p>
    <w:p w14:paraId="1D80ED09" w14:textId="675C859D" w:rsidR="00664AD2" w:rsidRDefault="00664AD2" w:rsidP="00171844">
      <w:pPr>
        <w:spacing w:line="480" w:lineRule="auto"/>
        <w:ind w:right="237"/>
        <w:jc w:val="both"/>
        <w:rPr>
          <w:sz w:val="24"/>
          <w:szCs w:val="24"/>
        </w:rPr>
      </w:pPr>
      <w:r>
        <w:rPr>
          <w:sz w:val="24"/>
          <w:szCs w:val="24"/>
        </w:rPr>
        <w:t xml:space="preserve">Reflecting on this case through Gibbs reflective cycle (The University of Edinburgh, 2024), it highlighted both the challenges and learning opportunities presented by the use of social media. Initially, I felt significant pressure to balance rapid public engagement with the responsibility of safeguarding the missing person. UK research suggests that perceptions of legitimacy and fairness strongly influence public cooperation (Hough, Jackson and Bradford, 2013), which reinforced the importance of careful wording when posting on social media. Comparing Gibbs with Kolb’s experiential learning model (1984), it is clear that reflection and adaptation are essential for professional development. I had to continuously evaluate the wording of posts, monitor community responses, and adjust the communication strategy accordingly. This experience emphasised the importance of interdepartmental collaboration, ethical </w:t>
      </w:r>
      <w:r w:rsidR="005A6522">
        <w:rPr>
          <w:sz w:val="24"/>
          <w:szCs w:val="24"/>
        </w:rPr>
        <w:t>consideration</w:t>
      </w:r>
      <w:r>
        <w:rPr>
          <w:sz w:val="24"/>
          <w:szCs w:val="24"/>
        </w:rPr>
        <w:t xml:space="preserve"> and digital literacy. I also recognised that professional growth requires not just following policy but critically </w:t>
      </w:r>
      <w:r w:rsidR="005A6522">
        <w:rPr>
          <w:sz w:val="24"/>
          <w:szCs w:val="24"/>
        </w:rPr>
        <w:t>analysing</w:t>
      </w:r>
      <w:r>
        <w:rPr>
          <w:sz w:val="24"/>
          <w:szCs w:val="24"/>
        </w:rPr>
        <w:t xml:space="preserve"> how communication choices affect public perception, community trust, and operational needs. </w:t>
      </w:r>
    </w:p>
    <w:p w14:paraId="2D1987D1" w14:textId="77777777" w:rsidR="005266FE" w:rsidRDefault="005266FE" w:rsidP="00171844">
      <w:pPr>
        <w:spacing w:line="480" w:lineRule="auto"/>
        <w:ind w:right="237"/>
        <w:jc w:val="both"/>
        <w:rPr>
          <w:sz w:val="24"/>
          <w:szCs w:val="24"/>
        </w:rPr>
      </w:pPr>
    </w:p>
    <w:p w14:paraId="00DE0AF1" w14:textId="5681B469" w:rsidR="005266FE" w:rsidRDefault="005266FE" w:rsidP="00171844">
      <w:pPr>
        <w:spacing w:line="480" w:lineRule="auto"/>
        <w:ind w:right="237"/>
        <w:jc w:val="both"/>
        <w:rPr>
          <w:sz w:val="24"/>
          <w:szCs w:val="24"/>
        </w:rPr>
      </w:pPr>
      <w:r>
        <w:rPr>
          <w:sz w:val="24"/>
          <w:szCs w:val="24"/>
        </w:rPr>
        <w:t xml:space="preserve">The outcome of the incident was </w:t>
      </w:r>
      <w:proofErr w:type="gramStart"/>
      <w:r>
        <w:rPr>
          <w:sz w:val="24"/>
          <w:szCs w:val="24"/>
        </w:rPr>
        <w:t>positive</w:t>
      </w:r>
      <w:proofErr w:type="gramEnd"/>
      <w:r w:rsidR="005A6522">
        <w:rPr>
          <w:sz w:val="24"/>
          <w:szCs w:val="24"/>
        </w:rPr>
        <w:t xml:space="preserve"> and</w:t>
      </w:r>
      <w:r>
        <w:rPr>
          <w:sz w:val="24"/>
          <w:szCs w:val="24"/>
        </w:rPr>
        <w:t xml:space="preserve"> the missing girl was returned home safely. The social media post proved to be an essential tool in locating the female and generating community involvement. The public response helped narrow down </w:t>
      </w:r>
      <w:r>
        <w:rPr>
          <w:sz w:val="24"/>
          <w:szCs w:val="24"/>
        </w:rPr>
        <w:lastRenderedPageBreak/>
        <w:t xml:space="preserve">search areas and reassured the family that the case was being taken seriously. </w:t>
      </w:r>
      <w:r w:rsidR="00EC4809">
        <w:rPr>
          <w:sz w:val="24"/>
          <w:szCs w:val="24"/>
        </w:rPr>
        <w:t xml:space="preserve">However, there were some issues with inappropriate comments on the appeal post, which the communication teams had to moderate. While these </w:t>
      </w:r>
      <w:r w:rsidR="005A6522">
        <w:rPr>
          <w:sz w:val="24"/>
          <w:szCs w:val="24"/>
        </w:rPr>
        <w:t xml:space="preserve">comments </w:t>
      </w:r>
      <w:r w:rsidR="00EC4809">
        <w:rPr>
          <w:sz w:val="24"/>
          <w:szCs w:val="24"/>
        </w:rPr>
        <w:t xml:space="preserve">did not derail the investigation, they highlighted the ongoing risk of misuse or harm in online spaces. </w:t>
      </w:r>
    </w:p>
    <w:p w14:paraId="4800BA9B" w14:textId="77777777" w:rsidR="00EC4809" w:rsidRDefault="00EC4809" w:rsidP="00171844">
      <w:pPr>
        <w:spacing w:line="480" w:lineRule="auto"/>
        <w:ind w:right="237"/>
        <w:jc w:val="both"/>
        <w:rPr>
          <w:sz w:val="24"/>
          <w:szCs w:val="24"/>
        </w:rPr>
      </w:pPr>
    </w:p>
    <w:p w14:paraId="2AD0288E" w14:textId="615688EF" w:rsidR="00EC4809" w:rsidRDefault="00EC4809" w:rsidP="00171844">
      <w:pPr>
        <w:spacing w:line="480" w:lineRule="auto"/>
        <w:ind w:right="237"/>
        <w:jc w:val="both"/>
        <w:rPr>
          <w:sz w:val="24"/>
          <w:szCs w:val="24"/>
        </w:rPr>
      </w:pPr>
      <w:r>
        <w:rPr>
          <w:sz w:val="24"/>
          <w:szCs w:val="24"/>
        </w:rPr>
        <w:t xml:space="preserve">This incident deepened my understanding of how digital communication strategies are applied in real-world policing. Social media, when used appropriately, offers far-reaching potential for engagement, information sharing, and operational effectiveness, but it also demands professionalism, caution and awareness of risk. I was able to reply on guidance from the communications team and supervisory support but also had to take personal responsibility for ensuring that all information was accurate, proportionate, and authorised. </w:t>
      </w:r>
    </w:p>
    <w:p w14:paraId="4DE7DCBC" w14:textId="77777777" w:rsidR="00EC4809" w:rsidRDefault="00EC4809" w:rsidP="00171844">
      <w:pPr>
        <w:spacing w:line="480" w:lineRule="auto"/>
        <w:ind w:right="237"/>
        <w:jc w:val="both"/>
        <w:rPr>
          <w:sz w:val="24"/>
          <w:szCs w:val="24"/>
        </w:rPr>
      </w:pPr>
    </w:p>
    <w:p w14:paraId="0A976E70" w14:textId="6F9BF5A5" w:rsidR="00EC4809" w:rsidRDefault="00EC4809" w:rsidP="00171844">
      <w:pPr>
        <w:spacing w:line="480" w:lineRule="auto"/>
        <w:ind w:right="237"/>
        <w:jc w:val="both"/>
        <w:rPr>
          <w:sz w:val="24"/>
          <w:szCs w:val="24"/>
        </w:rPr>
      </w:pPr>
      <w:r>
        <w:rPr>
          <w:sz w:val="24"/>
          <w:szCs w:val="24"/>
        </w:rPr>
        <w:t xml:space="preserve">This experience demonstrated the importance of confident, ethical communication in complex policing scenarios. It marked a shift in my practice, from focusing on procedural steps to thinking strategically and empathetically about how the public messages are constructed and received. It also increased my appreciation for interdepartmental collaboration and the safeguards in place to mitigate risk. </w:t>
      </w:r>
    </w:p>
    <w:p w14:paraId="1F10EAB6" w14:textId="77777777" w:rsidR="00EC4809" w:rsidRDefault="00EC4809" w:rsidP="00171844">
      <w:pPr>
        <w:spacing w:line="480" w:lineRule="auto"/>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26982D13" w:rsidR="008B28E7" w:rsidRPr="00EC4809" w:rsidRDefault="00EC4809" w:rsidP="00340E9A">
      <w:pPr>
        <w:ind w:right="237"/>
        <w:jc w:val="both"/>
        <w:rPr>
          <w:b/>
          <w:bCs/>
          <w:sz w:val="24"/>
          <w:szCs w:val="24"/>
        </w:rPr>
      </w:pPr>
      <w:r w:rsidRPr="00EC4809">
        <w:rPr>
          <w:b/>
          <w:bCs/>
          <w:sz w:val="24"/>
          <w:szCs w:val="24"/>
        </w:rPr>
        <w:t>WC: 1</w:t>
      </w:r>
      <w:r w:rsidR="00193E96">
        <w:rPr>
          <w:b/>
          <w:bCs/>
          <w:sz w:val="24"/>
          <w:szCs w:val="24"/>
        </w:rPr>
        <w:t>86</w:t>
      </w:r>
      <w:r w:rsidR="00013D36">
        <w:rPr>
          <w:b/>
          <w:bCs/>
          <w:sz w:val="24"/>
          <w:szCs w:val="24"/>
        </w:rPr>
        <w:t>0</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D81FAC">
        <w:rPr>
          <w:rStyle w:val="normaltextrun"/>
          <w:rFonts w:ascii="Arial" w:hAnsi="Arial" w:cs="Arial"/>
          <w:b/>
          <w:bCs/>
          <w:color w:val="000000" w:themeColor="text1"/>
        </w:rPr>
        <w:t>Critically evaluate</w:t>
      </w:r>
      <w:r w:rsidRPr="00D81FAC">
        <w:rPr>
          <w:rStyle w:val="normaltextrun"/>
          <w:rFonts w:ascii="Arial" w:hAnsi="Arial" w:cs="Arial"/>
          <w:color w:val="000000" w:themeColor="text1"/>
        </w:rPr>
        <w:t xml:space="preserve"> and </w:t>
      </w:r>
      <w:r w:rsidRPr="00D81FAC">
        <w:rPr>
          <w:rStyle w:val="normaltextrun"/>
          <w:rFonts w:ascii="Arial" w:hAnsi="Arial" w:cs="Arial"/>
          <w:b/>
          <w:bCs/>
          <w:color w:val="000000" w:themeColor="text1"/>
        </w:rPr>
        <w:t>evidence</w:t>
      </w:r>
      <w:r w:rsidRPr="00D81FAC">
        <w:rPr>
          <w:rStyle w:val="normaltextrun"/>
          <w:rFonts w:ascii="Arial" w:hAnsi="Arial" w:cs="Arial"/>
          <w:color w:val="000000" w:themeColor="text1"/>
        </w:rPr>
        <w:t xml:space="preserve"> your flexibility in leadership style.</w:t>
      </w:r>
    </w:p>
    <w:p w14:paraId="10EA1AA7"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D81FAC">
        <w:rPr>
          <w:rStyle w:val="normaltextrun"/>
        </w:rPr>
        <w:t> </w:t>
      </w:r>
    </w:p>
    <w:p w14:paraId="000D3849"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D81FAC">
        <w:rPr>
          <w:rStyle w:val="normaltextrun"/>
          <w:rFonts w:ascii="Arial" w:hAnsi="Arial" w:cs="Arial"/>
          <w:b/>
          <w:bCs/>
          <w:color w:val="000000" w:themeColor="text1"/>
        </w:rPr>
        <w:t>Critically analyse</w:t>
      </w:r>
      <w:r w:rsidRPr="00D81FAC">
        <w:rPr>
          <w:rStyle w:val="normaltextrun"/>
          <w:rFonts w:ascii="Arial" w:hAnsi="Arial" w:cs="Arial"/>
          <w:color w:val="000000" w:themeColor="text1"/>
        </w:rPr>
        <w:t xml:space="preserve"> leadership strategies that you have developed to manage a range of different operational situations.</w:t>
      </w:r>
    </w:p>
    <w:p w14:paraId="1635042A"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Pr="00D81FAC"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D81FAC">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D81FAC">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416EFA95" w14:textId="3B11389D" w:rsidR="00025650" w:rsidRPr="00AF2DDA" w:rsidRDefault="00711A70" w:rsidP="00AF2DDA">
      <w:pPr>
        <w:ind w:right="237"/>
        <w:jc w:val="both"/>
        <w:rPr>
          <w:b/>
          <w:sz w:val="24"/>
          <w:szCs w:val="24"/>
        </w:rPr>
      </w:pPr>
      <w:r w:rsidRPr="00450C83">
        <w:rPr>
          <w:b/>
          <w:sz w:val="24"/>
          <w:szCs w:val="24"/>
        </w:rPr>
        <w:t>ANSWER:</w:t>
      </w:r>
    </w:p>
    <w:p w14:paraId="598FFEC5" w14:textId="77777777" w:rsidR="00025650" w:rsidRPr="00270EEB" w:rsidRDefault="00025650" w:rsidP="00AF2DDA">
      <w:pPr>
        <w:spacing w:line="480" w:lineRule="auto"/>
        <w:ind w:right="237"/>
        <w:jc w:val="both"/>
        <w:rPr>
          <w:sz w:val="24"/>
          <w:szCs w:val="24"/>
        </w:rPr>
      </w:pPr>
    </w:p>
    <w:p w14:paraId="042DA0D7" w14:textId="137D1212" w:rsidR="00025650" w:rsidRDefault="008347CB" w:rsidP="00AF2DDA">
      <w:pPr>
        <w:spacing w:line="480" w:lineRule="auto"/>
        <w:ind w:right="237"/>
        <w:jc w:val="both"/>
        <w:rPr>
          <w:iCs/>
          <w:sz w:val="24"/>
          <w:szCs w:val="24"/>
        </w:rPr>
      </w:pPr>
      <w:r>
        <w:rPr>
          <w:sz w:val="24"/>
          <w:szCs w:val="24"/>
        </w:rPr>
        <w:t xml:space="preserve">Leadership in policing is a dynamic and complex function, critically </w:t>
      </w:r>
      <w:r w:rsidR="00691A3F">
        <w:rPr>
          <w:sz w:val="24"/>
          <w:szCs w:val="24"/>
        </w:rPr>
        <w:t xml:space="preserve">influencing operational success, public confidence, and officer safety, and requires leaders to adapt to rapidly changing circumstances. </w:t>
      </w:r>
      <w:r w:rsidR="00AF2DDA">
        <w:rPr>
          <w:sz w:val="24"/>
          <w:szCs w:val="24"/>
        </w:rPr>
        <w:t xml:space="preserve"> Modern policing environments are </w:t>
      </w:r>
      <w:r w:rsidR="00C552B3">
        <w:rPr>
          <w:sz w:val="24"/>
          <w:szCs w:val="24"/>
        </w:rPr>
        <w:t xml:space="preserve">becoming increasingly </w:t>
      </w:r>
      <w:r w:rsidR="00AF2DDA">
        <w:rPr>
          <w:sz w:val="24"/>
          <w:szCs w:val="24"/>
        </w:rPr>
        <w:t>complex, requiring officers to lead not only through authority but also through emotional intelligence, adaptability, and situational awareness. As frontline officers often operate in unpredictable</w:t>
      </w:r>
      <w:r w:rsidR="00C552B3">
        <w:rPr>
          <w:sz w:val="24"/>
          <w:szCs w:val="24"/>
        </w:rPr>
        <w:t xml:space="preserve"> and sometimes</w:t>
      </w:r>
      <w:r w:rsidR="00AF2DDA">
        <w:rPr>
          <w:sz w:val="24"/>
          <w:szCs w:val="24"/>
        </w:rPr>
        <w:t xml:space="preserve"> high-risk environments, </w:t>
      </w:r>
      <w:r w:rsidR="00C552B3">
        <w:rPr>
          <w:sz w:val="24"/>
          <w:szCs w:val="24"/>
        </w:rPr>
        <w:t>adapting</w:t>
      </w:r>
      <w:r w:rsidR="00AF2DDA">
        <w:rPr>
          <w:sz w:val="24"/>
          <w:szCs w:val="24"/>
        </w:rPr>
        <w:t xml:space="preserve"> leadership style according to the circumstances is essential. This essay critically evaluates my flexibility in leadership style, </w:t>
      </w:r>
      <w:r w:rsidR="00413DFA">
        <w:rPr>
          <w:sz w:val="24"/>
          <w:szCs w:val="24"/>
        </w:rPr>
        <w:t xml:space="preserve">using a real example from a period when </w:t>
      </w:r>
      <w:r w:rsidR="00413DFA">
        <w:rPr>
          <w:iCs/>
          <w:sz w:val="24"/>
          <w:szCs w:val="24"/>
        </w:rPr>
        <w:t xml:space="preserve">I was on light </w:t>
      </w:r>
      <w:r w:rsidR="004C0067">
        <w:rPr>
          <w:iCs/>
          <w:sz w:val="24"/>
          <w:szCs w:val="24"/>
        </w:rPr>
        <w:t>duties,</w:t>
      </w:r>
      <w:r w:rsidR="00413DFA">
        <w:rPr>
          <w:iCs/>
          <w:sz w:val="24"/>
          <w:szCs w:val="24"/>
        </w:rPr>
        <w:t xml:space="preserve"> and I stepped in to assist another officer with a time-sensitive remand application involving a violent offender. </w:t>
      </w:r>
    </w:p>
    <w:p w14:paraId="01C96918" w14:textId="77777777" w:rsidR="00413DFA" w:rsidRDefault="00413DFA" w:rsidP="00AF2DDA">
      <w:pPr>
        <w:spacing w:line="480" w:lineRule="auto"/>
        <w:ind w:right="237"/>
        <w:jc w:val="both"/>
        <w:rPr>
          <w:iCs/>
          <w:sz w:val="24"/>
          <w:szCs w:val="24"/>
        </w:rPr>
      </w:pPr>
    </w:p>
    <w:p w14:paraId="4972398C" w14:textId="24626D3C" w:rsidR="00413DFA" w:rsidRDefault="00413DFA" w:rsidP="00AF2DDA">
      <w:pPr>
        <w:spacing w:line="480" w:lineRule="auto"/>
        <w:ind w:right="237"/>
        <w:jc w:val="both"/>
        <w:rPr>
          <w:iCs/>
          <w:sz w:val="24"/>
          <w:szCs w:val="24"/>
        </w:rPr>
      </w:pPr>
      <w:r>
        <w:rPr>
          <w:iCs/>
          <w:sz w:val="24"/>
          <w:szCs w:val="24"/>
        </w:rPr>
        <w:t xml:space="preserve">Despite not holding a supervisory role at the time and still being in my probationary period, I was able to influence and support a colleague by applying a flexible </w:t>
      </w:r>
      <w:r>
        <w:rPr>
          <w:iCs/>
          <w:sz w:val="24"/>
          <w:szCs w:val="24"/>
        </w:rPr>
        <w:lastRenderedPageBreak/>
        <w:t xml:space="preserve">approach that drew on elements on coaching, situational and task-focused leadership. The incident required fast thinking, emotional intelligence, and clear communication whilst under pressure, and provided an opportunity to develop another officer’s confidence and ability. </w:t>
      </w:r>
    </w:p>
    <w:p w14:paraId="67527ED2" w14:textId="77777777" w:rsidR="00413DFA" w:rsidRDefault="00413DFA" w:rsidP="00AF2DDA">
      <w:pPr>
        <w:spacing w:line="480" w:lineRule="auto"/>
        <w:ind w:right="237"/>
        <w:jc w:val="both"/>
        <w:rPr>
          <w:iCs/>
          <w:sz w:val="24"/>
          <w:szCs w:val="24"/>
        </w:rPr>
      </w:pPr>
    </w:p>
    <w:p w14:paraId="1819B08A" w14:textId="31FFD6AD" w:rsidR="00413DFA" w:rsidRDefault="00413DFA" w:rsidP="00AF2DDA">
      <w:pPr>
        <w:spacing w:line="480" w:lineRule="auto"/>
        <w:ind w:right="237"/>
        <w:jc w:val="both"/>
        <w:rPr>
          <w:iCs/>
          <w:sz w:val="24"/>
          <w:szCs w:val="24"/>
        </w:rPr>
      </w:pPr>
      <w:r>
        <w:rPr>
          <w:iCs/>
          <w:sz w:val="24"/>
          <w:szCs w:val="24"/>
        </w:rPr>
        <w:t>To structure the analysis, I will draw on several established leadership models used in policing, including Hersey and Blanchard’s situational Leadership Styles</w:t>
      </w:r>
      <w:r w:rsidR="00127AE5">
        <w:rPr>
          <w:iCs/>
          <w:sz w:val="24"/>
          <w:szCs w:val="24"/>
        </w:rPr>
        <w:t xml:space="preserve"> (2001)</w:t>
      </w:r>
      <w:r>
        <w:rPr>
          <w:iCs/>
          <w:sz w:val="24"/>
          <w:szCs w:val="24"/>
        </w:rPr>
        <w:t xml:space="preserve">, and insights from </w:t>
      </w:r>
      <w:r w:rsidRPr="00336F0F">
        <w:rPr>
          <w:iCs/>
          <w:sz w:val="24"/>
          <w:szCs w:val="24"/>
        </w:rPr>
        <w:t>the College of Policing’s Leadership Review (2015) and</w:t>
      </w:r>
      <w:r w:rsidRPr="00B25529">
        <w:rPr>
          <w:b/>
          <w:bCs/>
          <w:iCs/>
          <w:sz w:val="24"/>
          <w:szCs w:val="24"/>
        </w:rPr>
        <w:t xml:space="preserve"> </w:t>
      </w:r>
      <w:r w:rsidRPr="00336F0F">
        <w:rPr>
          <w:iCs/>
          <w:sz w:val="24"/>
          <w:szCs w:val="24"/>
        </w:rPr>
        <w:t>competencies and Values Framework (CVF)</w:t>
      </w:r>
      <w:r w:rsidR="00336F0F" w:rsidRPr="00336F0F">
        <w:rPr>
          <w:iCs/>
          <w:sz w:val="24"/>
          <w:szCs w:val="24"/>
        </w:rPr>
        <w:t>(2024a)</w:t>
      </w:r>
      <w:r w:rsidRPr="00336F0F">
        <w:rPr>
          <w:iCs/>
          <w:sz w:val="24"/>
          <w:szCs w:val="24"/>
        </w:rPr>
        <w:t>.</w:t>
      </w:r>
      <w:r>
        <w:rPr>
          <w:iCs/>
          <w:sz w:val="24"/>
          <w:szCs w:val="24"/>
        </w:rPr>
        <w:t xml:space="preserve"> Through this reflection, I will demonstrate how my ability to adapt my leadership style supported by both operational delivery and team development, and how this experience has influenced my ongoing growth as a professional police officer. </w:t>
      </w:r>
    </w:p>
    <w:p w14:paraId="30D71090" w14:textId="3A00C138" w:rsidR="00413DFA" w:rsidRDefault="00413DFA" w:rsidP="00AF2DDA">
      <w:pPr>
        <w:spacing w:line="480" w:lineRule="auto"/>
        <w:ind w:right="237"/>
        <w:jc w:val="both"/>
        <w:rPr>
          <w:iCs/>
          <w:sz w:val="24"/>
          <w:szCs w:val="24"/>
        </w:rPr>
      </w:pPr>
      <w:r>
        <w:rPr>
          <w:iCs/>
          <w:sz w:val="24"/>
          <w:szCs w:val="24"/>
        </w:rPr>
        <w:br/>
        <w:t xml:space="preserve">Leadership in policing is no longer confined to rank or formal hierarchy, instead it is recognised as a dynamic and situationally driven responsibility. The </w:t>
      </w:r>
      <w:r w:rsidRPr="00336F0F">
        <w:rPr>
          <w:iCs/>
          <w:sz w:val="24"/>
          <w:szCs w:val="24"/>
        </w:rPr>
        <w:t>College of Policing’s Leadership Review (2015)</w:t>
      </w:r>
      <w:r>
        <w:rPr>
          <w:iCs/>
          <w:sz w:val="24"/>
          <w:szCs w:val="24"/>
        </w:rPr>
        <w:t xml:space="preserve"> emphasises the need for </w:t>
      </w:r>
      <w:r w:rsidR="003D3197">
        <w:rPr>
          <w:iCs/>
          <w:sz w:val="24"/>
          <w:szCs w:val="24"/>
        </w:rPr>
        <w:t xml:space="preserve">officers at all levels to demonstrate flexibility, emotional intelligence, and influence, even without formal authority. To support this, a range of leadership models have been adopted within policing to help officers reflect on their behaviour and adapt to different operational demands. </w:t>
      </w:r>
    </w:p>
    <w:p w14:paraId="319545ED" w14:textId="77777777" w:rsidR="003D3197" w:rsidRDefault="003D3197" w:rsidP="00AF2DDA">
      <w:pPr>
        <w:spacing w:line="480" w:lineRule="auto"/>
        <w:ind w:right="237"/>
        <w:jc w:val="both"/>
        <w:rPr>
          <w:iCs/>
          <w:sz w:val="24"/>
          <w:szCs w:val="24"/>
        </w:rPr>
      </w:pPr>
    </w:p>
    <w:p w14:paraId="4F2A93A3" w14:textId="721A3468" w:rsidR="003D3197" w:rsidRDefault="003D3197" w:rsidP="00AF2DDA">
      <w:pPr>
        <w:spacing w:line="480" w:lineRule="auto"/>
        <w:ind w:right="237"/>
        <w:jc w:val="both"/>
        <w:rPr>
          <w:iCs/>
          <w:sz w:val="24"/>
          <w:szCs w:val="24"/>
        </w:rPr>
      </w:pPr>
      <w:r>
        <w:rPr>
          <w:iCs/>
          <w:sz w:val="24"/>
          <w:szCs w:val="24"/>
        </w:rPr>
        <w:t xml:space="preserve">One of the most influential frameworks is </w:t>
      </w:r>
      <w:r w:rsidRPr="00127AE5">
        <w:rPr>
          <w:iCs/>
          <w:sz w:val="24"/>
          <w:szCs w:val="24"/>
        </w:rPr>
        <w:t>Hersey and Blachard’s situation</w:t>
      </w:r>
      <w:r w:rsidR="00A303E5">
        <w:rPr>
          <w:iCs/>
          <w:sz w:val="24"/>
          <w:szCs w:val="24"/>
        </w:rPr>
        <w:t>al</w:t>
      </w:r>
      <w:r w:rsidRPr="00127AE5">
        <w:rPr>
          <w:iCs/>
          <w:sz w:val="24"/>
          <w:szCs w:val="24"/>
        </w:rPr>
        <w:t xml:space="preserve"> leadership model (</w:t>
      </w:r>
      <w:r w:rsidR="00127AE5">
        <w:rPr>
          <w:iCs/>
          <w:sz w:val="24"/>
          <w:szCs w:val="24"/>
        </w:rPr>
        <w:t>2001</w:t>
      </w:r>
      <w:r w:rsidRPr="00127AE5">
        <w:rPr>
          <w:iCs/>
          <w:sz w:val="24"/>
          <w:szCs w:val="24"/>
        </w:rPr>
        <w:t>)</w:t>
      </w:r>
      <w:r>
        <w:rPr>
          <w:iCs/>
          <w:sz w:val="24"/>
          <w:szCs w:val="24"/>
        </w:rPr>
        <w:t xml:space="preserve"> which </w:t>
      </w:r>
      <w:r w:rsidR="00127AE5">
        <w:rPr>
          <w:iCs/>
          <w:sz w:val="24"/>
          <w:szCs w:val="24"/>
        </w:rPr>
        <w:t>argues that leaders must adapt their leadership</w:t>
      </w:r>
      <w:r>
        <w:rPr>
          <w:iCs/>
          <w:sz w:val="24"/>
          <w:szCs w:val="24"/>
        </w:rPr>
        <w:t xml:space="preserve"> style based on the maturity, skills and confidence of the individuals being led. In a policing context, t</w:t>
      </w:r>
      <w:r w:rsidR="00127AE5">
        <w:rPr>
          <w:iCs/>
          <w:sz w:val="24"/>
          <w:szCs w:val="24"/>
        </w:rPr>
        <w:t>h</w:t>
      </w:r>
      <w:r>
        <w:rPr>
          <w:iCs/>
          <w:sz w:val="24"/>
          <w:szCs w:val="24"/>
        </w:rPr>
        <w:t xml:space="preserve">is means recognising when to take control in time sensitive situations </w:t>
      </w:r>
      <w:r>
        <w:rPr>
          <w:iCs/>
          <w:sz w:val="24"/>
          <w:szCs w:val="24"/>
        </w:rPr>
        <w:lastRenderedPageBreak/>
        <w:t xml:space="preserve">(directive leadership), and when to step back and empower others through support or delegation coaching or participative leadership. </w:t>
      </w:r>
      <w:r w:rsidR="006214B0">
        <w:rPr>
          <w:iCs/>
          <w:sz w:val="24"/>
          <w:szCs w:val="24"/>
        </w:rPr>
        <w:t xml:space="preserve">Although Hersey and Blanchard’s Situational Leadership Model has been influential, early critiques </w:t>
      </w:r>
      <w:r w:rsidR="002C3FFA">
        <w:rPr>
          <w:iCs/>
          <w:sz w:val="24"/>
          <w:szCs w:val="24"/>
        </w:rPr>
        <w:t>question its applicability in high-pressure, unpredictable policing environments (</w:t>
      </w:r>
      <w:proofErr w:type="spellStart"/>
      <w:r w:rsidR="002C3FFA">
        <w:rPr>
          <w:iCs/>
          <w:sz w:val="24"/>
          <w:szCs w:val="24"/>
        </w:rPr>
        <w:t>Novit</w:t>
      </w:r>
      <w:proofErr w:type="spellEnd"/>
      <w:r w:rsidR="002C3FFA">
        <w:rPr>
          <w:iCs/>
          <w:sz w:val="24"/>
          <w:szCs w:val="24"/>
        </w:rPr>
        <w:t xml:space="preserve">, 1971), highlighting the need for discretion and flexibility in operational leadership. </w:t>
      </w:r>
    </w:p>
    <w:p w14:paraId="54752542" w14:textId="77777777" w:rsidR="002C3FFA" w:rsidRDefault="002C3FFA" w:rsidP="00AF2DDA">
      <w:pPr>
        <w:spacing w:line="480" w:lineRule="auto"/>
        <w:ind w:right="237"/>
        <w:jc w:val="both"/>
        <w:rPr>
          <w:iCs/>
          <w:sz w:val="24"/>
          <w:szCs w:val="24"/>
        </w:rPr>
      </w:pPr>
    </w:p>
    <w:p w14:paraId="46AD4303" w14:textId="74877B7F" w:rsidR="003D3197" w:rsidRDefault="003D3197" w:rsidP="00AF2DDA">
      <w:pPr>
        <w:spacing w:line="480" w:lineRule="auto"/>
        <w:ind w:right="237"/>
        <w:jc w:val="both"/>
        <w:rPr>
          <w:iCs/>
          <w:sz w:val="24"/>
          <w:szCs w:val="24"/>
        </w:rPr>
      </w:pPr>
      <w:r w:rsidRPr="00127AE5">
        <w:rPr>
          <w:iCs/>
          <w:sz w:val="24"/>
          <w:szCs w:val="24"/>
        </w:rPr>
        <w:t>Daniel Goleman’s Six Leadership Styles (2000)</w:t>
      </w:r>
      <w:r>
        <w:rPr>
          <w:iCs/>
          <w:sz w:val="24"/>
          <w:szCs w:val="24"/>
        </w:rPr>
        <w:t xml:space="preserve"> builds on this by linking leadership behaviour to emotional intelligence. His model identifies six </w:t>
      </w:r>
      <w:r w:rsidR="00B25529">
        <w:rPr>
          <w:iCs/>
          <w:sz w:val="24"/>
          <w:szCs w:val="24"/>
        </w:rPr>
        <w:t>approaches:</w:t>
      </w:r>
      <w:r>
        <w:rPr>
          <w:iCs/>
          <w:sz w:val="24"/>
          <w:szCs w:val="24"/>
        </w:rPr>
        <w:t xml:space="preserve"> </w:t>
      </w:r>
      <w:r w:rsidR="00127AE5">
        <w:rPr>
          <w:iCs/>
          <w:sz w:val="24"/>
          <w:szCs w:val="24"/>
        </w:rPr>
        <w:t>coercive, authoritative, affiliative, democratic, pacesetting and coaching</w:t>
      </w:r>
      <w:r>
        <w:rPr>
          <w:iCs/>
          <w:sz w:val="24"/>
          <w:szCs w:val="24"/>
        </w:rPr>
        <w:t xml:space="preserve">. In high-pressure or developmental settings, coaching and affiliative styles can help build capability and morale, while </w:t>
      </w:r>
      <w:r w:rsidR="00FF0003">
        <w:rPr>
          <w:iCs/>
          <w:sz w:val="24"/>
          <w:szCs w:val="24"/>
        </w:rPr>
        <w:t>a coercive</w:t>
      </w:r>
      <w:r>
        <w:rPr>
          <w:iCs/>
          <w:sz w:val="24"/>
          <w:szCs w:val="24"/>
        </w:rPr>
        <w:t xml:space="preserve"> leadership is more effective in crisis situations requiring urgent compliance. The ability to switch between styles depending on the situation is central to effective leadership</w:t>
      </w:r>
      <w:r w:rsidR="00FE04C7">
        <w:rPr>
          <w:iCs/>
          <w:sz w:val="24"/>
          <w:szCs w:val="24"/>
        </w:rPr>
        <w:t xml:space="preserve"> within policing</w:t>
      </w:r>
      <w:r>
        <w:rPr>
          <w:iCs/>
          <w:sz w:val="24"/>
          <w:szCs w:val="24"/>
        </w:rPr>
        <w:t xml:space="preserve">. </w:t>
      </w:r>
    </w:p>
    <w:p w14:paraId="45966669" w14:textId="77777777" w:rsidR="003D3197" w:rsidRDefault="003D3197" w:rsidP="00AF2DDA">
      <w:pPr>
        <w:spacing w:line="480" w:lineRule="auto"/>
        <w:ind w:right="237"/>
        <w:jc w:val="both"/>
        <w:rPr>
          <w:iCs/>
          <w:sz w:val="24"/>
          <w:szCs w:val="24"/>
        </w:rPr>
      </w:pPr>
    </w:p>
    <w:p w14:paraId="77987D6A" w14:textId="1CEE9696" w:rsidR="003D3197" w:rsidRDefault="003D3197" w:rsidP="00AF2DDA">
      <w:pPr>
        <w:spacing w:line="480" w:lineRule="auto"/>
        <w:ind w:right="237"/>
        <w:jc w:val="both"/>
        <w:rPr>
          <w:iCs/>
          <w:sz w:val="24"/>
          <w:szCs w:val="24"/>
        </w:rPr>
      </w:pPr>
      <w:r>
        <w:rPr>
          <w:iCs/>
          <w:sz w:val="24"/>
          <w:szCs w:val="24"/>
        </w:rPr>
        <w:t xml:space="preserve">Transformational Leadership, first developed by </w:t>
      </w:r>
      <w:r w:rsidRPr="00BB00B7">
        <w:rPr>
          <w:iCs/>
          <w:sz w:val="24"/>
          <w:szCs w:val="24"/>
        </w:rPr>
        <w:t>Bass</w:t>
      </w:r>
      <w:r w:rsidR="00BB00B7" w:rsidRPr="00BB00B7">
        <w:rPr>
          <w:iCs/>
          <w:sz w:val="24"/>
          <w:szCs w:val="24"/>
        </w:rPr>
        <w:t xml:space="preserve"> and Riggio </w:t>
      </w:r>
      <w:r w:rsidRPr="00BB00B7">
        <w:rPr>
          <w:iCs/>
          <w:sz w:val="24"/>
          <w:szCs w:val="24"/>
        </w:rPr>
        <w:t>(</w:t>
      </w:r>
      <w:r w:rsidR="00BB00B7" w:rsidRPr="00BB00B7">
        <w:rPr>
          <w:iCs/>
          <w:sz w:val="24"/>
          <w:szCs w:val="24"/>
        </w:rPr>
        <w:t>2006</w:t>
      </w:r>
      <w:r w:rsidRPr="00BB00B7">
        <w:rPr>
          <w:iCs/>
          <w:sz w:val="24"/>
          <w:szCs w:val="24"/>
        </w:rPr>
        <w:t>),</w:t>
      </w:r>
      <w:r>
        <w:rPr>
          <w:iCs/>
          <w:sz w:val="24"/>
          <w:szCs w:val="24"/>
        </w:rPr>
        <w:t xml:space="preserve"> is also relevant to modern policing. It focuses on motivating and inspiring others, encouraging personal growth and fostering a shared commitment to service values. </w:t>
      </w:r>
      <w:r w:rsidR="004C0067">
        <w:rPr>
          <w:iCs/>
          <w:sz w:val="24"/>
          <w:szCs w:val="24"/>
        </w:rPr>
        <w:t xml:space="preserve">This contrasts with Transactional Leadership, which is more focused on task completion, accountability, and short-term performance, sometimes necessary in compliance driven policing environments. </w:t>
      </w:r>
    </w:p>
    <w:p w14:paraId="7FF1229B" w14:textId="77777777" w:rsidR="004C0067" w:rsidRDefault="004C0067" w:rsidP="00AF2DDA">
      <w:pPr>
        <w:spacing w:line="480" w:lineRule="auto"/>
        <w:ind w:right="237"/>
        <w:jc w:val="both"/>
        <w:rPr>
          <w:iCs/>
          <w:sz w:val="24"/>
          <w:szCs w:val="24"/>
        </w:rPr>
      </w:pPr>
    </w:p>
    <w:p w14:paraId="0021C6B3" w14:textId="513A0BD5" w:rsidR="004C0067" w:rsidRDefault="004C0067" w:rsidP="00AF2DDA">
      <w:pPr>
        <w:spacing w:line="480" w:lineRule="auto"/>
        <w:ind w:right="237"/>
        <w:jc w:val="both"/>
        <w:rPr>
          <w:iCs/>
          <w:sz w:val="24"/>
          <w:szCs w:val="24"/>
        </w:rPr>
      </w:pPr>
      <w:r>
        <w:rPr>
          <w:iCs/>
          <w:sz w:val="24"/>
          <w:szCs w:val="24"/>
        </w:rPr>
        <w:t xml:space="preserve">The Competency and Values Framework (CVF) further reinforces these ideas. It highlights values such as “we deliver support and inspire” and “we are emotionally aware” as critical for ethical and inclusive leadership. Officers are encouraged to </w:t>
      </w:r>
      <w:r>
        <w:rPr>
          <w:iCs/>
          <w:sz w:val="24"/>
          <w:szCs w:val="24"/>
        </w:rPr>
        <w:lastRenderedPageBreak/>
        <w:t xml:space="preserve">lead by example, and adapt to both people and context, all of which requires flexibility. </w:t>
      </w:r>
    </w:p>
    <w:p w14:paraId="5CD96F9C" w14:textId="77777777" w:rsidR="00BB32DC" w:rsidRDefault="00BB32DC" w:rsidP="00AF2DDA">
      <w:pPr>
        <w:spacing w:line="480" w:lineRule="auto"/>
        <w:ind w:right="237"/>
        <w:jc w:val="both"/>
        <w:rPr>
          <w:iCs/>
          <w:sz w:val="24"/>
          <w:szCs w:val="24"/>
        </w:rPr>
      </w:pPr>
    </w:p>
    <w:p w14:paraId="176EC8EE" w14:textId="684FE2DB" w:rsidR="004C0067" w:rsidRDefault="004C0067" w:rsidP="00AF2DDA">
      <w:pPr>
        <w:spacing w:line="480" w:lineRule="auto"/>
        <w:ind w:right="237"/>
        <w:jc w:val="both"/>
        <w:rPr>
          <w:iCs/>
          <w:sz w:val="24"/>
          <w:szCs w:val="24"/>
        </w:rPr>
      </w:pPr>
      <w:r>
        <w:rPr>
          <w:iCs/>
          <w:sz w:val="24"/>
          <w:szCs w:val="24"/>
        </w:rPr>
        <w:t xml:space="preserve">Together, these models provide a theoretical foundation to evaluate leadership in a real policing environment. The case involving a violent offender and the need to complete a red case file, remanding him to court, under time pressure gave me </w:t>
      </w:r>
      <w:r w:rsidR="006775CB">
        <w:rPr>
          <w:iCs/>
          <w:sz w:val="24"/>
          <w:szCs w:val="24"/>
        </w:rPr>
        <w:t>an</w:t>
      </w:r>
      <w:r>
        <w:rPr>
          <w:iCs/>
          <w:sz w:val="24"/>
          <w:szCs w:val="24"/>
        </w:rPr>
        <w:t xml:space="preserve"> opportunity to critically apply and evaluate flexible leadership strategies. Despite being on light duties and without formal supervisory responsibility. I recognised the need to step in and support a colleague who lacked the experience to complete the handover and remand file independently. The ability to assess the situation, understand the limitation of the officer, and adjust my leadership style accordingly was essential to achieving a successful outcome. </w:t>
      </w:r>
    </w:p>
    <w:p w14:paraId="1E83AA96" w14:textId="77777777" w:rsidR="004C0067" w:rsidRDefault="004C0067" w:rsidP="00AF2DDA">
      <w:pPr>
        <w:spacing w:line="480" w:lineRule="auto"/>
        <w:ind w:right="237"/>
        <w:jc w:val="both"/>
        <w:rPr>
          <w:iCs/>
          <w:sz w:val="24"/>
          <w:szCs w:val="24"/>
        </w:rPr>
      </w:pPr>
    </w:p>
    <w:p w14:paraId="31DFB3DE" w14:textId="49258278" w:rsidR="004C0067" w:rsidRDefault="004C0067" w:rsidP="00AF2DDA">
      <w:pPr>
        <w:spacing w:line="480" w:lineRule="auto"/>
        <w:ind w:right="237"/>
        <w:jc w:val="both"/>
        <w:rPr>
          <w:iCs/>
          <w:sz w:val="24"/>
          <w:szCs w:val="24"/>
        </w:rPr>
      </w:pPr>
      <w:r>
        <w:rPr>
          <w:iCs/>
          <w:sz w:val="24"/>
          <w:szCs w:val="24"/>
        </w:rPr>
        <w:t xml:space="preserve">Initially, I adopted a coaching leadership style, as outlined </w:t>
      </w:r>
      <w:r w:rsidRPr="00BE1E70">
        <w:rPr>
          <w:iCs/>
          <w:sz w:val="24"/>
          <w:szCs w:val="24"/>
        </w:rPr>
        <w:t>by Goleman (2000),</w:t>
      </w:r>
      <w:r>
        <w:rPr>
          <w:iCs/>
          <w:sz w:val="24"/>
          <w:szCs w:val="24"/>
        </w:rPr>
        <w:t xml:space="preserve"> </w:t>
      </w:r>
      <w:r w:rsidR="00F76799">
        <w:rPr>
          <w:iCs/>
          <w:sz w:val="24"/>
          <w:szCs w:val="24"/>
        </w:rPr>
        <w:t xml:space="preserve">focusing on developing the officer by identifying strengths </w:t>
      </w:r>
      <w:r w:rsidR="0097110B">
        <w:rPr>
          <w:iCs/>
          <w:sz w:val="24"/>
          <w:szCs w:val="24"/>
        </w:rPr>
        <w:t>and addressing areas for improvement thereby fostering competence and confidence</w:t>
      </w:r>
      <w:r>
        <w:rPr>
          <w:iCs/>
          <w:sz w:val="24"/>
          <w:szCs w:val="24"/>
        </w:rPr>
        <w:t>. This approach aligned well with the Competency Values Framework. By encouraging the officer to take an active role in completing parts of the case file, while offering structured guidance</w:t>
      </w:r>
      <w:r w:rsidR="00923FDA">
        <w:rPr>
          <w:iCs/>
          <w:sz w:val="24"/>
          <w:szCs w:val="24"/>
        </w:rPr>
        <w:t xml:space="preserve">, I helped them build confidence in an area the found challenging. Rather than take over entirely, I prioritised coaching them through tasks like drafting </w:t>
      </w:r>
      <w:r w:rsidR="00BB00B7">
        <w:rPr>
          <w:iCs/>
          <w:sz w:val="24"/>
          <w:szCs w:val="24"/>
        </w:rPr>
        <w:t xml:space="preserve">case file documentation </w:t>
      </w:r>
      <w:r w:rsidR="00923FDA">
        <w:rPr>
          <w:iCs/>
          <w:sz w:val="24"/>
          <w:szCs w:val="24"/>
        </w:rPr>
        <w:t>and understanding the purpose</w:t>
      </w:r>
      <w:r w:rsidR="00BB00B7">
        <w:rPr>
          <w:iCs/>
          <w:sz w:val="24"/>
          <w:szCs w:val="24"/>
        </w:rPr>
        <w:t xml:space="preserve"> and grounds</w:t>
      </w:r>
      <w:r w:rsidR="00923FDA">
        <w:rPr>
          <w:iCs/>
          <w:sz w:val="24"/>
          <w:szCs w:val="24"/>
        </w:rPr>
        <w:t xml:space="preserve"> of </w:t>
      </w:r>
      <w:r w:rsidR="00BB00B7">
        <w:rPr>
          <w:iCs/>
          <w:sz w:val="24"/>
          <w:szCs w:val="24"/>
        </w:rPr>
        <w:t>a</w:t>
      </w:r>
      <w:r w:rsidR="00923FDA">
        <w:rPr>
          <w:iCs/>
          <w:sz w:val="24"/>
          <w:szCs w:val="24"/>
        </w:rPr>
        <w:t xml:space="preserve"> remand application. </w:t>
      </w:r>
    </w:p>
    <w:p w14:paraId="3285843D" w14:textId="77777777" w:rsidR="00923FDA" w:rsidRDefault="00923FDA" w:rsidP="00AF2DDA">
      <w:pPr>
        <w:spacing w:line="480" w:lineRule="auto"/>
        <w:ind w:right="237"/>
        <w:jc w:val="both"/>
        <w:rPr>
          <w:iCs/>
          <w:sz w:val="24"/>
          <w:szCs w:val="24"/>
        </w:rPr>
      </w:pPr>
    </w:p>
    <w:p w14:paraId="6C6EB98B" w14:textId="2A9DC5A7" w:rsidR="00923FDA" w:rsidRDefault="00923FDA" w:rsidP="00AF2DDA">
      <w:pPr>
        <w:spacing w:line="480" w:lineRule="auto"/>
        <w:ind w:right="237"/>
        <w:jc w:val="both"/>
        <w:rPr>
          <w:iCs/>
          <w:sz w:val="24"/>
          <w:szCs w:val="24"/>
        </w:rPr>
      </w:pPr>
      <w:r>
        <w:rPr>
          <w:iCs/>
          <w:sz w:val="24"/>
          <w:szCs w:val="24"/>
        </w:rPr>
        <w:t xml:space="preserve">As the time pressure </w:t>
      </w:r>
      <w:r w:rsidR="009B70EE">
        <w:rPr>
          <w:iCs/>
          <w:sz w:val="24"/>
          <w:szCs w:val="24"/>
        </w:rPr>
        <w:t>intensified due to the offender’s custody clock, I strategically shifted to a more directive approach for critical tasks</w:t>
      </w:r>
      <w:r w:rsidR="00A555AC">
        <w:rPr>
          <w:iCs/>
          <w:sz w:val="24"/>
          <w:szCs w:val="24"/>
        </w:rPr>
        <w:t xml:space="preserve">, balancing immediate </w:t>
      </w:r>
      <w:r w:rsidR="00A555AC">
        <w:rPr>
          <w:iCs/>
          <w:sz w:val="24"/>
          <w:szCs w:val="24"/>
        </w:rPr>
        <w:lastRenderedPageBreak/>
        <w:t>operational requirements with the officers learning needs</w:t>
      </w:r>
      <w:r>
        <w:rPr>
          <w:iCs/>
          <w:sz w:val="24"/>
          <w:szCs w:val="24"/>
        </w:rPr>
        <w:t xml:space="preserve">. According to </w:t>
      </w:r>
      <w:r w:rsidRPr="00BE1E70">
        <w:rPr>
          <w:iCs/>
          <w:sz w:val="24"/>
          <w:szCs w:val="24"/>
        </w:rPr>
        <w:t>Hersey and Blanchard’s Situational Leadership Model (</w:t>
      </w:r>
      <w:r w:rsidR="00BE1E70">
        <w:rPr>
          <w:iCs/>
          <w:sz w:val="24"/>
          <w:szCs w:val="24"/>
        </w:rPr>
        <w:t>2001</w:t>
      </w:r>
      <w:r w:rsidRPr="00BE1E70">
        <w:rPr>
          <w:iCs/>
          <w:sz w:val="24"/>
          <w:szCs w:val="24"/>
        </w:rPr>
        <w:t xml:space="preserve">), </w:t>
      </w:r>
      <w:r>
        <w:rPr>
          <w:iCs/>
          <w:sz w:val="24"/>
          <w:szCs w:val="24"/>
        </w:rPr>
        <w:t xml:space="preserve">effective leadership must adapt their style based on the follower’s competence and the urgency of the task. For elements such as the stalking and harassment checklist and remand application, I </w:t>
      </w:r>
      <w:r w:rsidR="00F25989">
        <w:rPr>
          <w:iCs/>
          <w:sz w:val="24"/>
          <w:szCs w:val="24"/>
        </w:rPr>
        <w:t>adopted</w:t>
      </w:r>
      <w:r>
        <w:rPr>
          <w:iCs/>
          <w:sz w:val="24"/>
          <w:szCs w:val="24"/>
        </w:rPr>
        <w:t xml:space="preserve"> a more hands on role, to ensure accuracy and to avoid any delays that might lead to the suspects release without the remand application being submitted. However, I continued to explain the reasoning behind my decision to ensure the experience remained a learning opportunity, rather than simply task completion. </w:t>
      </w:r>
    </w:p>
    <w:p w14:paraId="776D7150" w14:textId="77777777" w:rsidR="00BB00B7" w:rsidRDefault="00BB00B7" w:rsidP="00AF2DDA">
      <w:pPr>
        <w:spacing w:line="480" w:lineRule="auto"/>
        <w:ind w:right="237"/>
        <w:jc w:val="both"/>
        <w:rPr>
          <w:iCs/>
          <w:sz w:val="24"/>
          <w:szCs w:val="24"/>
        </w:rPr>
      </w:pPr>
    </w:p>
    <w:p w14:paraId="0608A76D" w14:textId="464FF65E" w:rsidR="00BB00B7" w:rsidRDefault="00BB00B7" w:rsidP="00AF2DDA">
      <w:pPr>
        <w:spacing w:line="480" w:lineRule="auto"/>
        <w:ind w:right="237"/>
        <w:jc w:val="both"/>
        <w:rPr>
          <w:iCs/>
          <w:sz w:val="24"/>
          <w:szCs w:val="24"/>
        </w:rPr>
      </w:pPr>
      <w:r>
        <w:rPr>
          <w:iCs/>
          <w:sz w:val="24"/>
          <w:szCs w:val="24"/>
        </w:rPr>
        <w:t xml:space="preserve">When I became aware that the remand application was at risk of not being completed in time, I recognised the serious operational and safeguarding consequences. The offender in custody had a history of violent behaviour towards the victim, and there were immediate concerns that if he was released without charge or bail conditions, he posted a risk to the victim’s safety. In addition, the reputational impact on policing </w:t>
      </w:r>
      <w:r w:rsidR="0056583A">
        <w:rPr>
          <w:iCs/>
          <w:sz w:val="24"/>
          <w:szCs w:val="24"/>
        </w:rPr>
        <w:t xml:space="preserve">if a violent offender was released due to poor time-management on administrative tasks (such as the remand) would have been significant. The colleague working on the case was relatively inexperienced and had not completed a remand file under time pressure before. I quickly noticed that their anxiety, shown through their hesitancy and repeated requests for clarification, risked further slowing the process. This required me to assess both time availability and the colleague’s ability to complete the documentation in a timely manner in order to intervene effectively. The custody clock added urgency, meaning that every minute spent teaching a guiding my colleague, was bringing us closer to the defendant’s potential release. My decision to step in, despite being on light duties, was driven by a professional responsibility to protect the victim, uphold public confidence, and </w:t>
      </w:r>
      <w:r w:rsidR="0056583A">
        <w:rPr>
          <w:iCs/>
          <w:sz w:val="24"/>
          <w:szCs w:val="24"/>
        </w:rPr>
        <w:lastRenderedPageBreak/>
        <w:t xml:space="preserve">ensure the integrity of the case. Without intervention, the outcome would have led to failure to remand the offender, exposing both the organisation and victim safeguarding. </w:t>
      </w:r>
    </w:p>
    <w:p w14:paraId="37F6A7E2" w14:textId="77777777" w:rsidR="00923FDA" w:rsidRDefault="00923FDA" w:rsidP="00AF2DDA">
      <w:pPr>
        <w:spacing w:line="480" w:lineRule="auto"/>
        <w:ind w:right="237"/>
        <w:jc w:val="both"/>
        <w:rPr>
          <w:iCs/>
          <w:sz w:val="24"/>
          <w:szCs w:val="24"/>
        </w:rPr>
      </w:pPr>
    </w:p>
    <w:p w14:paraId="0BD799C8" w14:textId="1C1CB381" w:rsidR="00923FDA" w:rsidRDefault="00923FDA" w:rsidP="00AF2DDA">
      <w:pPr>
        <w:spacing w:line="480" w:lineRule="auto"/>
        <w:ind w:right="237"/>
        <w:jc w:val="both"/>
        <w:rPr>
          <w:iCs/>
          <w:sz w:val="24"/>
          <w:szCs w:val="24"/>
        </w:rPr>
      </w:pPr>
      <w:r>
        <w:rPr>
          <w:iCs/>
          <w:sz w:val="24"/>
          <w:szCs w:val="24"/>
        </w:rPr>
        <w:t xml:space="preserve">This flexible approach reflects the evolving demands of modern policing leadership, where the ability to shift between supportive, directive and collaborative behaviours is essential. The </w:t>
      </w:r>
      <w:r w:rsidRPr="00BE1E70">
        <w:rPr>
          <w:iCs/>
          <w:sz w:val="24"/>
          <w:szCs w:val="24"/>
        </w:rPr>
        <w:t xml:space="preserve">College of Policing Leadership Review (2015) </w:t>
      </w:r>
      <w:r>
        <w:rPr>
          <w:iCs/>
          <w:sz w:val="24"/>
          <w:szCs w:val="24"/>
        </w:rPr>
        <w:t xml:space="preserve">and </w:t>
      </w:r>
      <w:r w:rsidRPr="00BE1E70">
        <w:rPr>
          <w:iCs/>
          <w:sz w:val="24"/>
          <w:szCs w:val="24"/>
        </w:rPr>
        <w:t xml:space="preserve">Workforce Transformation </w:t>
      </w:r>
      <w:r w:rsidR="00BE1E70" w:rsidRPr="00BE1E70">
        <w:rPr>
          <w:iCs/>
          <w:sz w:val="24"/>
          <w:szCs w:val="24"/>
        </w:rPr>
        <w:t>Framework (</w:t>
      </w:r>
      <w:r w:rsidRPr="00BE1E70">
        <w:rPr>
          <w:iCs/>
          <w:sz w:val="24"/>
          <w:szCs w:val="24"/>
        </w:rPr>
        <w:t>20</w:t>
      </w:r>
      <w:r w:rsidR="00BE1E70" w:rsidRPr="00BE1E70">
        <w:rPr>
          <w:iCs/>
          <w:sz w:val="24"/>
          <w:szCs w:val="24"/>
        </w:rPr>
        <w:t>22)</w:t>
      </w:r>
      <w:r w:rsidRPr="00BE1E70">
        <w:rPr>
          <w:iCs/>
          <w:sz w:val="24"/>
          <w:szCs w:val="24"/>
        </w:rPr>
        <w:t xml:space="preserve"> </w:t>
      </w:r>
      <w:r>
        <w:rPr>
          <w:iCs/>
          <w:sz w:val="24"/>
          <w:szCs w:val="24"/>
        </w:rPr>
        <w:t xml:space="preserve">both stress that leadership is not rank dependant, but rather ethics, values, and the needs of the moment. My experience showed that leadership can be demonstrated at any level, particularly when responding to the developmental needs of others in time critical scenarios. </w:t>
      </w:r>
    </w:p>
    <w:p w14:paraId="3284D705" w14:textId="77777777" w:rsidR="0056583A" w:rsidRDefault="0056583A" w:rsidP="00AF2DDA">
      <w:pPr>
        <w:spacing w:line="480" w:lineRule="auto"/>
        <w:ind w:right="237"/>
        <w:jc w:val="both"/>
        <w:rPr>
          <w:iCs/>
          <w:sz w:val="24"/>
          <w:szCs w:val="24"/>
        </w:rPr>
      </w:pPr>
    </w:p>
    <w:p w14:paraId="760EBBE7" w14:textId="1661185D" w:rsidR="0056583A" w:rsidRDefault="0056583A" w:rsidP="0056583A">
      <w:pPr>
        <w:spacing w:line="480" w:lineRule="auto"/>
        <w:ind w:right="237"/>
        <w:jc w:val="both"/>
        <w:rPr>
          <w:iCs/>
          <w:sz w:val="24"/>
          <w:szCs w:val="24"/>
        </w:rPr>
      </w:pPr>
      <w:r>
        <w:rPr>
          <w:iCs/>
          <w:sz w:val="24"/>
          <w:szCs w:val="24"/>
        </w:rPr>
        <w:t xml:space="preserve">Bass and Riggio (2006) describes Transformational Leadership as comprising of four key elements: idealised influence, inspirational motivation, intellectual stimulation and individualised consideration. Reflecting on the incident, I can see how these elements were relevant. Idealised influence involves acting as a role model and demonstrating values in practice. By taking on the responsibility in a pressured environment, I showed that leadership can be exercised at any level, reinforcing the College of Policing’s emphasis on leadership as a shared responsibility. Inspirational motivation </w:t>
      </w:r>
      <w:r w:rsidR="00BA3281">
        <w:rPr>
          <w:iCs/>
          <w:sz w:val="24"/>
          <w:szCs w:val="24"/>
        </w:rPr>
        <w:t xml:space="preserve">emphasises encouraging others to push beyond their comfort zone. Intellectual stimulation was applied by encouraging the office to think critically about the purpose of each case file document, rather than just completing them mechanically. Finally, individualised consideration was central to my approach. I recognised the </w:t>
      </w:r>
      <w:r w:rsidR="00252157">
        <w:rPr>
          <w:iCs/>
          <w:sz w:val="24"/>
          <w:szCs w:val="24"/>
        </w:rPr>
        <w:t>officer’s</w:t>
      </w:r>
      <w:r w:rsidR="00BA3281">
        <w:rPr>
          <w:iCs/>
          <w:sz w:val="24"/>
          <w:szCs w:val="24"/>
        </w:rPr>
        <w:t xml:space="preserve"> nervousness and adapted my tone to provide reassurance, ensuring they left the experience with greater knowledge and </w:t>
      </w:r>
      <w:r w:rsidR="00BA3281">
        <w:rPr>
          <w:iCs/>
          <w:sz w:val="24"/>
          <w:szCs w:val="24"/>
        </w:rPr>
        <w:lastRenderedPageBreak/>
        <w:t xml:space="preserve">confidence in completing case files. </w:t>
      </w:r>
      <w:r w:rsidR="00A555AC">
        <w:rPr>
          <w:iCs/>
          <w:sz w:val="24"/>
          <w:szCs w:val="24"/>
        </w:rPr>
        <w:t>Applying Bass and Ri</w:t>
      </w:r>
      <w:r w:rsidR="004D0E7A">
        <w:rPr>
          <w:iCs/>
          <w:sz w:val="24"/>
          <w:szCs w:val="24"/>
        </w:rPr>
        <w:t>ggio’s framework demonstrates that transformational leadership is accessible at all levels and can be exercised</w:t>
      </w:r>
      <w:r w:rsidR="00586629">
        <w:rPr>
          <w:iCs/>
          <w:sz w:val="24"/>
          <w:szCs w:val="24"/>
        </w:rPr>
        <w:t xml:space="preserve"> effectively in everyday operational tasks, particularly when balancing immediate outcomes with the development of others</w:t>
      </w:r>
      <w:r w:rsidR="00BA3281">
        <w:rPr>
          <w:iCs/>
          <w:sz w:val="24"/>
          <w:szCs w:val="24"/>
        </w:rPr>
        <w:t xml:space="preserve">. It also highlights the balance between inspiring growth in others and ensuring immediate operational outcomes, a balance that is particularly important within policing contexts. </w:t>
      </w:r>
    </w:p>
    <w:p w14:paraId="7DC052DA" w14:textId="77777777" w:rsidR="00BA3281" w:rsidRDefault="00BA3281" w:rsidP="00AF2DDA">
      <w:pPr>
        <w:spacing w:line="480" w:lineRule="auto"/>
        <w:ind w:right="237"/>
        <w:jc w:val="both"/>
        <w:rPr>
          <w:iCs/>
          <w:sz w:val="24"/>
          <w:szCs w:val="24"/>
        </w:rPr>
      </w:pPr>
    </w:p>
    <w:p w14:paraId="01E1E238" w14:textId="783D9B7E" w:rsidR="00923FDA" w:rsidRDefault="00923FDA" w:rsidP="00AF2DDA">
      <w:pPr>
        <w:spacing w:line="480" w:lineRule="auto"/>
        <w:ind w:right="237"/>
        <w:jc w:val="both"/>
        <w:rPr>
          <w:iCs/>
          <w:sz w:val="24"/>
          <w:szCs w:val="24"/>
        </w:rPr>
      </w:pPr>
      <w:r>
        <w:rPr>
          <w:iCs/>
          <w:sz w:val="24"/>
          <w:szCs w:val="24"/>
        </w:rPr>
        <w:t xml:space="preserve">The experience also highlighted the importance of emotional intelligence in leadership. I was aware that the officer may have felt embarrassed or overwhelmed, particularly given the pressure of dealing with the safeguarding concerns should the offender be released without being remanded. </w:t>
      </w:r>
      <w:r w:rsidR="00131A7E">
        <w:rPr>
          <w:iCs/>
          <w:sz w:val="24"/>
          <w:szCs w:val="24"/>
        </w:rPr>
        <w:t xml:space="preserve">By employing calm, non-judgemental communication </w:t>
      </w:r>
      <w:r w:rsidR="008729CF">
        <w:rPr>
          <w:iCs/>
          <w:sz w:val="24"/>
          <w:szCs w:val="24"/>
        </w:rPr>
        <w:t>and collaborative problem-solving, I supported the officer’s learning while preserving their confidence, demonstrating the practical value of emotional intelligence in high-pressure operational contexts</w:t>
      </w:r>
      <w:r>
        <w:rPr>
          <w:iCs/>
          <w:sz w:val="24"/>
          <w:szCs w:val="24"/>
        </w:rPr>
        <w:t xml:space="preserve">. This emotional awareness helped build trust and reinforced a culture of mutual support, which is essential for team effectiveness. </w:t>
      </w:r>
    </w:p>
    <w:p w14:paraId="09344078" w14:textId="77777777" w:rsidR="00923FDA" w:rsidRDefault="00923FDA" w:rsidP="00AF2DDA">
      <w:pPr>
        <w:spacing w:line="480" w:lineRule="auto"/>
        <w:ind w:right="237"/>
        <w:jc w:val="both"/>
        <w:rPr>
          <w:iCs/>
          <w:sz w:val="24"/>
          <w:szCs w:val="24"/>
        </w:rPr>
      </w:pPr>
    </w:p>
    <w:p w14:paraId="0E560FA8" w14:textId="40A66B38" w:rsidR="00923FDA" w:rsidRDefault="00C4333D" w:rsidP="00AF2DDA">
      <w:pPr>
        <w:spacing w:line="480" w:lineRule="auto"/>
        <w:ind w:right="237"/>
        <w:jc w:val="both"/>
        <w:rPr>
          <w:iCs/>
          <w:sz w:val="24"/>
          <w:szCs w:val="24"/>
        </w:rPr>
      </w:pPr>
      <w:r>
        <w:rPr>
          <w:iCs/>
          <w:sz w:val="24"/>
          <w:szCs w:val="24"/>
        </w:rPr>
        <w:t xml:space="preserve">Overall, the experience demonstrated my ability to lead flexibly and ethically, even outside of traditional frontline roles. It reinforced the value of reflective practice emotional intelligence, and responsive leadership in achieving operational goals while also supporting officer development, aligning directly with both theoretical models and the professional expectations of a modern police officer. </w:t>
      </w:r>
    </w:p>
    <w:p w14:paraId="0BFEF8E4" w14:textId="77777777" w:rsidR="00C4333D" w:rsidRDefault="00C4333D" w:rsidP="00AF2DDA">
      <w:pPr>
        <w:spacing w:line="480" w:lineRule="auto"/>
        <w:ind w:right="237"/>
        <w:jc w:val="both"/>
        <w:rPr>
          <w:iCs/>
          <w:sz w:val="24"/>
          <w:szCs w:val="24"/>
        </w:rPr>
      </w:pPr>
    </w:p>
    <w:p w14:paraId="1FB52783" w14:textId="78B11C99" w:rsidR="00C4333D" w:rsidRDefault="00C4333D" w:rsidP="00AF2DDA">
      <w:pPr>
        <w:spacing w:line="480" w:lineRule="auto"/>
        <w:ind w:right="237"/>
        <w:jc w:val="both"/>
        <w:rPr>
          <w:iCs/>
          <w:sz w:val="24"/>
          <w:szCs w:val="24"/>
        </w:rPr>
      </w:pPr>
      <w:r>
        <w:rPr>
          <w:iCs/>
          <w:sz w:val="24"/>
          <w:szCs w:val="24"/>
        </w:rPr>
        <w:t xml:space="preserve">This essay has critically evaluated my ability to apply flexible leadership strategies within a policing context, demonstrating that effective leadership is not confined to </w:t>
      </w:r>
      <w:r>
        <w:rPr>
          <w:iCs/>
          <w:sz w:val="24"/>
          <w:szCs w:val="24"/>
        </w:rPr>
        <w:lastRenderedPageBreak/>
        <w:t xml:space="preserve">operational command or formal rank. The incident involving a violent offender and a time critical case highlighted how leadership can emerge through influence, adaptability and emotional intelligence, even while on light duties. </w:t>
      </w:r>
    </w:p>
    <w:p w14:paraId="355D351F" w14:textId="77777777" w:rsidR="00C4333D" w:rsidRDefault="00C4333D" w:rsidP="00AF2DDA">
      <w:pPr>
        <w:spacing w:line="480" w:lineRule="auto"/>
        <w:ind w:right="237"/>
        <w:jc w:val="both"/>
        <w:rPr>
          <w:iCs/>
          <w:sz w:val="24"/>
          <w:szCs w:val="24"/>
        </w:rPr>
      </w:pPr>
    </w:p>
    <w:p w14:paraId="481A33B3" w14:textId="5CCD7623" w:rsidR="00C4333D" w:rsidRDefault="00C4333D" w:rsidP="00AF2DDA">
      <w:pPr>
        <w:spacing w:line="480" w:lineRule="auto"/>
        <w:ind w:right="237"/>
        <w:jc w:val="both"/>
        <w:rPr>
          <w:iCs/>
          <w:sz w:val="24"/>
          <w:szCs w:val="24"/>
        </w:rPr>
      </w:pPr>
      <w:r>
        <w:rPr>
          <w:iCs/>
          <w:sz w:val="24"/>
          <w:szCs w:val="24"/>
        </w:rPr>
        <w:t xml:space="preserve">By drawing on established models such as </w:t>
      </w:r>
      <w:r w:rsidRPr="00BB00B7">
        <w:rPr>
          <w:iCs/>
          <w:sz w:val="24"/>
          <w:szCs w:val="24"/>
        </w:rPr>
        <w:t>Goleman’s Six Leadership Styles</w:t>
      </w:r>
      <w:r w:rsidR="00BB00B7" w:rsidRPr="00BB00B7">
        <w:rPr>
          <w:iCs/>
          <w:sz w:val="24"/>
          <w:szCs w:val="24"/>
        </w:rPr>
        <w:t xml:space="preserve"> (2000)</w:t>
      </w:r>
      <w:r w:rsidRPr="00BB00B7">
        <w:rPr>
          <w:iCs/>
          <w:sz w:val="24"/>
          <w:szCs w:val="24"/>
        </w:rPr>
        <w:t xml:space="preserve"> and Hersey and Blanchard’s Situational Model</w:t>
      </w:r>
      <w:r w:rsidR="00BE1E70" w:rsidRPr="00BB00B7">
        <w:rPr>
          <w:iCs/>
          <w:sz w:val="24"/>
          <w:szCs w:val="24"/>
        </w:rPr>
        <w:t xml:space="preserve"> (2001)</w:t>
      </w:r>
      <w:r w:rsidRPr="00BB00B7">
        <w:rPr>
          <w:iCs/>
          <w:sz w:val="24"/>
          <w:szCs w:val="24"/>
        </w:rPr>
        <w:t>,</w:t>
      </w:r>
      <w:r>
        <w:rPr>
          <w:iCs/>
          <w:sz w:val="24"/>
          <w:szCs w:val="24"/>
        </w:rPr>
        <w:t xml:space="preserve"> I was able to assess the needs of the officer I was supporting and adopt a coaching approach that built their skills and confidence. As the operational urgency increased, I shifted towards a more directive style, ensuring both the file’s completion and the offenders continued </w:t>
      </w:r>
      <w:r w:rsidR="00B20761">
        <w:rPr>
          <w:iCs/>
          <w:sz w:val="24"/>
          <w:szCs w:val="24"/>
        </w:rPr>
        <w:t xml:space="preserve">detention. This responsiveness to both the context and capabilities of the officer demonstrated the situational awareness and ethical responsibility expected of modern police leaders. </w:t>
      </w:r>
    </w:p>
    <w:p w14:paraId="3FE7C569" w14:textId="77777777" w:rsidR="00B20761" w:rsidRDefault="00B20761" w:rsidP="00AF2DDA">
      <w:pPr>
        <w:spacing w:line="480" w:lineRule="auto"/>
        <w:ind w:right="237"/>
        <w:jc w:val="both"/>
        <w:rPr>
          <w:iCs/>
          <w:sz w:val="24"/>
          <w:szCs w:val="24"/>
        </w:rPr>
      </w:pPr>
    </w:p>
    <w:p w14:paraId="75C7529B" w14:textId="6C181996" w:rsidR="00B20761" w:rsidRDefault="00BA3281" w:rsidP="00AF2DDA">
      <w:pPr>
        <w:spacing w:line="480" w:lineRule="auto"/>
        <w:ind w:right="237"/>
        <w:jc w:val="both"/>
        <w:rPr>
          <w:iCs/>
          <w:sz w:val="24"/>
          <w:szCs w:val="24"/>
        </w:rPr>
      </w:pPr>
      <w:r>
        <w:rPr>
          <w:iCs/>
          <w:sz w:val="24"/>
          <w:szCs w:val="24"/>
        </w:rPr>
        <w:t xml:space="preserve">The incident provided a clear opportunity to evaluate my actions against established policing leadership frameworks. The College of Policing’s Leadership Review (2015) emphasises that leadership is not dependant on </w:t>
      </w:r>
      <w:r w:rsidR="003E3FD7">
        <w:rPr>
          <w:iCs/>
          <w:sz w:val="24"/>
          <w:szCs w:val="24"/>
        </w:rPr>
        <w:t>rank but</w:t>
      </w:r>
      <w:r>
        <w:rPr>
          <w:iCs/>
          <w:sz w:val="24"/>
          <w:szCs w:val="24"/>
        </w:rPr>
        <w:t xml:space="preserve"> should be demonstrated by offices at all levels through influence, ethical behaviour, and adaptability. By stepping in to support a colleague under time pressures, I demonstrated leadership in action without formal authority, reflecting these principles. Similarly, the Competency Values Framework provides a structured lens for reflection, highlighting behaviours such as “we support and inspire”, “we are emotionally aware” and “we take ownership”. I applied these by coaching an officer through unfamiliar tasks, </w:t>
      </w:r>
      <w:r w:rsidR="003F33A7">
        <w:rPr>
          <w:iCs/>
          <w:sz w:val="24"/>
          <w:szCs w:val="24"/>
        </w:rPr>
        <w:t xml:space="preserve">maintaining calm and clear communication to manage his nervousness, and ensuring the remand file was completed correctly. Additionally, the more recent Leadership Standards emphasise that effective leaders balance </w:t>
      </w:r>
      <w:r w:rsidR="003F33A7">
        <w:rPr>
          <w:iCs/>
          <w:sz w:val="24"/>
          <w:szCs w:val="24"/>
        </w:rPr>
        <w:lastRenderedPageBreak/>
        <w:t xml:space="preserve">operational delivery with the development of others, showing adaptability and ethical responsibility. Aligning my behaviour with these standards illustrates that flexible leadership is central to modern policing, where outcomes and people development are equally important. Reflecting against these frameworks reinforces that leadership can emerge situationally, demonstrating ethical, inclusive, and value-driven practice even at early stages of a policing career. </w:t>
      </w:r>
    </w:p>
    <w:p w14:paraId="1C8B9B59" w14:textId="77777777" w:rsidR="00B20761" w:rsidRDefault="00B20761" w:rsidP="00AF2DDA">
      <w:pPr>
        <w:spacing w:line="480" w:lineRule="auto"/>
        <w:ind w:right="237"/>
        <w:jc w:val="both"/>
        <w:rPr>
          <w:iCs/>
          <w:sz w:val="24"/>
          <w:szCs w:val="24"/>
        </w:rPr>
      </w:pPr>
    </w:p>
    <w:p w14:paraId="726A1EB4" w14:textId="1897AB05" w:rsidR="00B20761" w:rsidRDefault="008729CF" w:rsidP="00AF2DDA">
      <w:pPr>
        <w:spacing w:line="480" w:lineRule="auto"/>
        <w:ind w:right="237"/>
        <w:jc w:val="both"/>
        <w:rPr>
          <w:iCs/>
          <w:sz w:val="24"/>
          <w:szCs w:val="24"/>
        </w:rPr>
      </w:pPr>
      <w:r>
        <w:rPr>
          <w:iCs/>
          <w:sz w:val="24"/>
          <w:szCs w:val="24"/>
        </w:rPr>
        <w:t>Crucially, this incident reaffirmed my commitment to continuous learning and reflective practice, highlighting how situational, ethical, and adaptive leadership contributes to both operational effectiveness and team development</w:t>
      </w:r>
      <w:r w:rsidR="00B20761">
        <w:rPr>
          <w:iCs/>
          <w:sz w:val="24"/>
          <w:szCs w:val="24"/>
        </w:rPr>
        <w:t xml:space="preserve">. Supporting a colleague in a high-pressure situation allowed me to grow as a leader, while also contributing to the overall effectiveness and resilience of the team. As I continue my development as a police office, I will continue to build on these leadership principles, applying them flexibly and ethically in a range of operational and support-based environments. </w:t>
      </w:r>
    </w:p>
    <w:p w14:paraId="43F58F21" w14:textId="77777777" w:rsidR="003D3197" w:rsidRDefault="003D3197" w:rsidP="00AF2DDA">
      <w:pPr>
        <w:spacing w:line="480" w:lineRule="auto"/>
        <w:ind w:right="237"/>
        <w:jc w:val="both"/>
        <w:rPr>
          <w:iCs/>
          <w:sz w:val="24"/>
          <w:szCs w:val="24"/>
        </w:rPr>
      </w:pPr>
    </w:p>
    <w:p w14:paraId="6BAFC1FD" w14:textId="77777777" w:rsidR="003D3197" w:rsidRPr="00413DFA" w:rsidRDefault="003D3197" w:rsidP="00AF2DDA">
      <w:pPr>
        <w:spacing w:line="480" w:lineRule="auto"/>
        <w:ind w:right="237"/>
        <w:jc w:val="both"/>
        <w:rPr>
          <w:iCs/>
          <w:sz w:val="24"/>
          <w:szCs w:val="24"/>
        </w:rPr>
      </w:pPr>
    </w:p>
    <w:p w14:paraId="24708357" w14:textId="6C0FB24E" w:rsidR="003F33A7" w:rsidRPr="003F33A7" w:rsidRDefault="00B20761" w:rsidP="00340E9A">
      <w:pPr>
        <w:ind w:right="237"/>
        <w:jc w:val="both"/>
        <w:rPr>
          <w:b/>
          <w:bCs/>
          <w:sz w:val="24"/>
          <w:szCs w:val="24"/>
        </w:rPr>
      </w:pPr>
      <w:r w:rsidRPr="00B20761">
        <w:rPr>
          <w:b/>
          <w:bCs/>
          <w:sz w:val="24"/>
          <w:szCs w:val="24"/>
        </w:rPr>
        <w:t>WC: 1</w:t>
      </w:r>
      <w:r w:rsidR="003F33A7">
        <w:rPr>
          <w:b/>
          <w:bCs/>
          <w:sz w:val="24"/>
          <w:szCs w:val="24"/>
        </w:rPr>
        <w:t>9</w:t>
      </w:r>
      <w:r w:rsidR="008729CF">
        <w:rPr>
          <w:b/>
          <w:bCs/>
          <w:sz w:val="24"/>
          <w:szCs w:val="24"/>
        </w:rPr>
        <w:t>9</w:t>
      </w:r>
      <w:r w:rsidR="00161FBC">
        <w:rPr>
          <w:b/>
          <w:bCs/>
          <w:sz w:val="24"/>
          <w:szCs w:val="24"/>
        </w:rPr>
        <w:t>7</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28D34E2B" w:rsidR="008B28E7" w:rsidRPr="00BB32DC" w:rsidRDefault="00025650" w:rsidP="00BB32DC">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12F911DA" w:rsidR="00025650" w:rsidRDefault="00350D56" w:rsidP="00350D56">
      <w:pPr>
        <w:spacing w:line="480" w:lineRule="auto"/>
        <w:ind w:right="237"/>
        <w:jc w:val="both"/>
        <w:rPr>
          <w:sz w:val="24"/>
          <w:szCs w:val="24"/>
        </w:rPr>
      </w:pPr>
      <w:r>
        <w:rPr>
          <w:sz w:val="24"/>
          <w:szCs w:val="24"/>
        </w:rPr>
        <w:t>The transition from student officer to a competent, independent practitioner is a critical journey that defines the first years of any policing career. For officers in probation, this period is shaped not only by the operational demands of the role, but also by the support, feedback, and development opportunities provided through coaching and mentoring. These tools are now embedded</w:t>
      </w:r>
      <w:r w:rsidR="0019400D">
        <w:rPr>
          <w:sz w:val="24"/>
          <w:szCs w:val="24"/>
        </w:rPr>
        <w:t xml:space="preserve"> in modern professional practice as outlined in the Policing Education Qualifications Framework (PEQF), and national approaches to learning and development. </w:t>
      </w:r>
    </w:p>
    <w:p w14:paraId="2D5D8F66" w14:textId="77777777" w:rsidR="0019400D" w:rsidRDefault="0019400D" w:rsidP="00350D56">
      <w:pPr>
        <w:spacing w:line="480" w:lineRule="auto"/>
        <w:ind w:right="237"/>
        <w:jc w:val="both"/>
        <w:rPr>
          <w:sz w:val="24"/>
          <w:szCs w:val="24"/>
        </w:rPr>
      </w:pPr>
    </w:p>
    <w:p w14:paraId="7B6764C6" w14:textId="3AA1C8A4" w:rsidR="0019400D" w:rsidRDefault="0019400D" w:rsidP="00350D56">
      <w:pPr>
        <w:spacing w:line="480" w:lineRule="auto"/>
        <w:ind w:right="237"/>
        <w:jc w:val="both"/>
        <w:rPr>
          <w:sz w:val="24"/>
          <w:szCs w:val="24"/>
        </w:rPr>
      </w:pPr>
      <w:r>
        <w:rPr>
          <w:sz w:val="24"/>
          <w:szCs w:val="24"/>
        </w:rPr>
        <w:t xml:space="preserve">This essay critically reflects upon my three-year probationary period and explores how coaching and mentoring contributed to my personal, professional, and organisational development. Drawing on current theory and models used within policing, I will evaluate how these interventions supported my performance, helped me meet key learning milestones, and enhanced my ability to reflect and adapt within the workplace. </w:t>
      </w:r>
    </w:p>
    <w:p w14:paraId="226CBD80" w14:textId="3C4B986B" w:rsidR="0019400D" w:rsidRDefault="0019400D" w:rsidP="00350D56">
      <w:pPr>
        <w:spacing w:line="480" w:lineRule="auto"/>
        <w:ind w:right="237"/>
        <w:jc w:val="both"/>
        <w:rPr>
          <w:sz w:val="24"/>
          <w:szCs w:val="24"/>
        </w:rPr>
      </w:pPr>
      <w:r>
        <w:rPr>
          <w:sz w:val="24"/>
          <w:szCs w:val="24"/>
        </w:rPr>
        <w:lastRenderedPageBreak/>
        <w:t xml:space="preserve">A central focus of this reflection is an incident which I attended a safeguarding concern involving a vulnerable woman and her family. Following my Public Protection Notification (PPN) report, I received professional feedback relating to the tone and language used, which challenged my understanding of inter-agency communication. This moment although uncomfortable, became a significant turning point in my development, prompting me to seek guidance, reflect critically on my approach, and understand the wider implications of professional language and partnership working. </w:t>
      </w:r>
    </w:p>
    <w:p w14:paraId="4EA49431" w14:textId="77777777" w:rsidR="0019400D" w:rsidRDefault="0019400D" w:rsidP="00350D56">
      <w:pPr>
        <w:spacing w:line="480" w:lineRule="auto"/>
        <w:ind w:right="237"/>
        <w:jc w:val="both"/>
        <w:rPr>
          <w:sz w:val="24"/>
          <w:szCs w:val="24"/>
        </w:rPr>
      </w:pPr>
    </w:p>
    <w:p w14:paraId="1D854305" w14:textId="4EF3571B" w:rsidR="0019400D" w:rsidRDefault="0019400D" w:rsidP="00350D56">
      <w:pPr>
        <w:spacing w:line="480" w:lineRule="auto"/>
        <w:ind w:right="237"/>
        <w:jc w:val="both"/>
        <w:rPr>
          <w:sz w:val="24"/>
          <w:szCs w:val="24"/>
        </w:rPr>
      </w:pPr>
      <w:r>
        <w:rPr>
          <w:sz w:val="24"/>
          <w:szCs w:val="24"/>
        </w:rPr>
        <w:t xml:space="preserve">By examining this and similar experiences, I will demonstrate how structured and informal coaching and mentoring supported my growth into a more emotionally aware, collaborative, and capable police officer. </w:t>
      </w:r>
    </w:p>
    <w:p w14:paraId="0273F0BE" w14:textId="77777777" w:rsidR="0019400D" w:rsidRDefault="0019400D" w:rsidP="00350D56">
      <w:pPr>
        <w:spacing w:line="480" w:lineRule="auto"/>
        <w:ind w:right="237"/>
        <w:jc w:val="both"/>
        <w:rPr>
          <w:sz w:val="24"/>
          <w:szCs w:val="24"/>
        </w:rPr>
      </w:pPr>
    </w:p>
    <w:p w14:paraId="2D04F2F5" w14:textId="7882BE73" w:rsidR="0019400D" w:rsidRDefault="0019400D" w:rsidP="00350D56">
      <w:pPr>
        <w:spacing w:line="480" w:lineRule="auto"/>
        <w:ind w:right="237"/>
        <w:jc w:val="both"/>
        <w:rPr>
          <w:sz w:val="24"/>
          <w:szCs w:val="24"/>
        </w:rPr>
      </w:pPr>
      <w:r>
        <w:rPr>
          <w:sz w:val="24"/>
          <w:szCs w:val="24"/>
        </w:rPr>
        <w:t xml:space="preserve">Coaching and mentoring are embedded in professional police development frameworks to support continuous learning, reflective practice, and emotional </w:t>
      </w:r>
      <w:r w:rsidRPr="006D7C44">
        <w:rPr>
          <w:sz w:val="24"/>
          <w:szCs w:val="24"/>
        </w:rPr>
        <w:t>resilience (Cox et al. 2014).</w:t>
      </w:r>
      <w:r w:rsidRPr="00B25529">
        <w:rPr>
          <w:b/>
          <w:bCs/>
          <w:sz w:val="24"/>
          <w:szCs w:val="24"/>
        </w:rPr>
        <w:t xml:space="preserve"> </w:t>
      </w:r>
      <w:r>
        <w:rPr>
          <w:sz w:val="24"/>
          <w:szCs w:val="24"/>
        </w:rPr>
        <w:t xml:space="preserve">Mentoring typically refers to a long-term developmental relationship that supports personal growth, career progression, and ethical grounding </w:t>
      </w:r>
      <w:r w:rsidRPr="00D81B19">
        <w:rPr>
          <w:sz w:val="24"/>
          <w:szCs w:val="24"/>
        </w:rPr>
        <w:t>(Megginson, 2009).</w:t>
      </w:r>
      <w:r>
        <w:rPr>
          <w:sz w:val="24"/>
          <w:szCs w:val="24"/>
        </w:rPr>
        <w:t xml:space="preserve"> Coaching, on the other hand, is often used to meet specific</w:t>
      </w:r>
      <w:r w:rsidR="004A77F5">
        <w:rPr>
          <w:sz w:val="24"/>
          <w:szCs w:val="24"/>
        </w:rPr>
        <w:t xml:space="preserve">, short-term performance goals and can be especially valuable for addressing skill gaps or boosting confidence in high-pressure operational roles </w:t>
      </w:r>
      <w:r w:rsidR="004A77F5" w:rsidRPr="00035F03">
        <w:rPr>
          <w:sz w:val="24"/>
          <w:szCs w:val="24"/>
        </w:rPr>
        <w:t>(Downey, 20</w:t>
      </w:r>
      <w:r w:rsidR="00035F03" w:rsidRPr="00035F03">
        <w:rPr>
          <w:sz w:val="24"/>
          <w:szCs w:val="24"/>
        </w:rPr>
        <w:t>03</w:t>
      </w:r>
      <w:r w:rsidR="004A77F5" w:rsidRPr="00035F03">
        <w:rPr>
          <w:sz w:val="24"/>
          <w:szCs w:val="24"/>
        </w:rPr>
        <w:t>).</w:t>
      </w:r>
      <w:r w:rsidR="004A77F5">
        <w:rPr>
          <w:sz w:val="24"/>
          <w:szCs w:val="24"/>
        </w:rPr>
        <w:t xml:space="preserve"> </w:t>
      </w:r>
    </w:p>
    <w:p w14:paraId="3D417A8B" w14:textId="77777777" w:rsidR="00B044BA" w:rsidRDefault="00B044BA" w:rsidP="00350D56">
      <w:pPr>
        <w:spacing w:line="480" w:lineRule="auto"/>
        <w:ind w:right="237"/>
        <w:jc w:val="both"/>
        <w:rPr>
          <w:sz w:val="24"/>
          <w:szCs w:val="24"/>
        </w:rPr>
      </w:pPr>
    </w:p>
    <w:p w14:paraId="68B676AA" w14:textId="21081183" w:rsidR="00B044BA" w:rsidRDefault="00B044BA" w:rsidP="00350D56">
      <w:pPr>
        <w:spacing w:line="480" w:lineRule="auto"/>
        <w:ind w:right="237"/>
        <w:jc w:val="both"/>
        <w:rPr>
          <w:sz w:val="24"/>
          <w:szCs w:val="24"/>
        </w:rPr>
      </w:pPr>
      <w:r>
        <w:rPr>
          <w:sz w:val="24"/>
          <w:szCs w:val="24"/>
        </w:rPr>
        <w:t xml:space="preserve">While there is some overlap between coaching and mentoring, it is important to recognise that they serve different but complementary findings. The international coaching foundations (ICF, </w:t>
      </w:r>
      <w:proofErr w:type="spellStart"/>
      <w:r w:rsidR="0077649E">
        <w:rPr>
          <w:sz w:val="24"/>
          <w:szCs w:val="24"/>
        </w:rPr>
        <w:t>n.d</w:t>
      </w:r>
      <w:proofErr w:type="spellEnd"/>
      <w:r>
        <w:rPr>
          <w:sz w:val="24"/>
          <w:szCs w:val="24"/>
        </w:rPr>
        <w:t>)</w:t>
      </w:r>
      <w:r w:rsidR="00F70F65">
        <w:rPr>
          <w:sz w:val="24"/>
          <w:szCs w:val="24"/>
        </w:rPr>
        <w:t xml:space="preserve"> defines coaching as a “thought-provoking and </w:t>
      </w:r>
      <w:r w:rsidR="00F70F65">
        <w:rPr>
          <w:sz w:val="24"/>
          <w:szCs w:val="24"/>
        </w:rPr>
        <w:lastRenderedPageBreak/>
        <w:t xml:space="preserve">creative process that inspires individuals to maximise their personal and professional potential.” </w:t>
      </w:r>
      <w:r w:rsidR="00B66334">
        <w:rPr>
          <w:sz w:val="24"/>
          <w:szCs w:val="24"/>
        </w:rPr>
        <w:t xml:space="preserve">This highlight’s </w:t>
      </w:r>
      <w:r w:rsidR="00F70F65">
        <w:rPr>
          <w:sz w:val="24"/>
          <w:szCs w:val="24"/>
        </w:rPr>
        <w:t xml:space="preserve">coaching as a performance-driven, short-term process. By contrast, the </w:t>
      </w:r>
      <w:r w:rsidR="00DA588C">
        <w:rPr>
          <w:sz w:val="24"/>
          <w:szCs w:val="24"/>
        </w:rPr>
        <w:t xml:space="preserve">In Professional Development (IPD) </w:t>
      </w:r>
      <w:r w:rsidR="007F7376">
        <w:rPr>
          <w:sz w:val="24"/>
          <w:szCs w:val="24"/>
        </w:rPr>
        <w:t>(I</w:t>
      </w:r>
      <w:r w:rsidR="00DA588C">
        <w:rPr>
          <w:sz w:val="24"/>
          <w:szCs w:val="24"/>
        </w:rPr>
        <w:t>PD, 2025</w:t>
      </w:r>
      <w:r w:rsidR="007F7376">
        <w:rPr>
          <w:sz w:val="24"/>
          <w:szCs w:val="24"/>
        </w:rPr>
        <w:t xml:space="preserve">) </w:t>
      </w:r>
      <w:r w:rsidR="00727F9F">
        <w:rPr>
          <w:sz w:val="24"/>
          <w:szCs w:val="24"/>
        </w:rPr>
        <w:t>describe</w:t>
      </w:r>
      <w:r w:rsidR="00DA588C">
        <w:rPr>
          <w:sz w:val="24"/>
          <w:szCs w:val="24"/>
        </w:rPr>
        <w:t>s</w:t>
      </w:r>
      <w:r w:rsidR="00727F9F">
        <w:rPr>
          <w:sz w:val="24"/>
          <w:szCs w:val="24"/>
        </w:rPr>
        <w:t xml:space="preserve"> mentoring as “</w:t>
      </w:r>
      <w:r w:rsidR="009D0ACA">
        <w:rPr>
          <w:sz w:val="24"/>
          <w:szCs w:val="24"/>
        </w:rPr>
        <w:t xml:space="preserve">experienced leaders, who seek to provide a safe, supportive space for mentees to explore </w:t>
      </w:r>
      <w:r w:rsidR="002B3E54">
        <w:rPr>
          <w:sz w:val="24"/>
          <w:szCs w:val="24"/>
        </w:rPr>
        <w:t>issues”</w:t>
      </w:r>
      <w:r w:rsidR="00727F9F">
        <w:rPr>
          <w:sz w:val="24"/>
          <w:szCs w:val="24"/>
        </w:rPr>
        <w:t xml:space="preserve">, which resonates strongly with the ongoing developmental relationships </w:t>
      </w:r>
      <w:r w:rsidR="0018618F">
        <w:rPr>
          <w:sz w:val="24"/>
          <w:szCs w:val="24"/>
        </w:rPr>
        <w:t xml:space="preserve">often found in policing. These distinctions are important because probationary officers require both types of input, coaching to build immediate competence in high-pressure tasks, and mentoring </w:t>
      </w:r>
      <w:r w:rsidR="00B66334">
        <w:rPr>
          <w:sz w:val="24"/>
          <w:szCs w:val="24"/>
        </w:rPr>
        <w:t>to support professional identity formation and long-term resilience. The PEQF also reinforces this by embedding reflective practice and supervisory support into training outcomes, ensuring that probationers are equipped to handle the complexities of frontline policing (College of Policing, 2020)</w:t>
      </w:r>
      <w:r w:rsidR="005C1281">
        <w:rPr>
          <w:sz w:val="24"/>
          <w:szCs w:val="24"/>
        </w:rPr>
        <w:t xml:space="preserve">. </w:t>
      </w:r>
      <w:r w:rsidR="00B66334">
        <w:rPr>
          <w:sz w:val="24"/>
          <w:szCs w:val="24"/>
        </w:rPr>
        <w:t xml:space="preserve"> </w:t>
      </w:r>
    </w:p>
    <w:p w14:paraId="121FCD50" w14:textId="77777777" w:rsidR="004A77F5" w:rsidRDefault="004A77F5" w:rsidP="00350D56">
      <w:pPr>
        <w:spacing w:line="480" w:lineRule="auto"/>
        <w:ind w:right="237"/>
        <w:jc w:val="both"/>
        <w:rPr>
          <w:sz w:val="24"/>
          <w:szCs w:val="24"/>
        </w:rPr>
      </w:pPr>
    </w:p>
    <w:p w14:paraId="46EBF4E6" w14:textId="540FD493" w:rsidR="004A77F5" w:rsidRDefault="004A77F5" w:rsidP="00350D56">
      <w:pPr>
        <w:spacing w:line="480" w:lineRule="auto"/>
        <w:ind w:right="237"/>
        <w:jc w:val="both"/>
        <w:rPr>
          <w:sz w:val="24"/>
          <w:szCs w:val="24"/>
        </w:rPr>
      </w:pPr>
      <w:r>
        <w:rPr>
          <w:sz w:val="24"/>
          <w:szCs w:val="24"/>
        </w:rPr>
        <w:t>In policing, these approaches are supported by frameworks such as the NPCC People Strategy and local force development plans, which promote structured coaching as part of both formal and informal supervision. M</w:t>
      </w:r>
      <w:r w:rsidR="00A449D9">
        <w:rPr>
          <w:sz w:val="24"/>
          <w:szCs w:val="24"/>
        </w:rPr>
        <w:t xml:space="preserve">odels such as the GROW (Goal, reality, </w:t>
      </w:r>
      <w:r w:rsidR="00EE7553">
        <w:rPr>
          <w:sz w:val="24"/>
          <w:szCs w:val="24"/>
        </w:rPr>
        <w:t xml:space="preserve">options, way forward) model offer structured problem-solving conversations to support probationers in navigating unfamiliar territory, while reflective models such as Moon’s (2004) experiential </w:t>
      </w:r>
      <w:r w:rsidR="007323A7">
        <w:rPr>
          <w:sz w:val="24"/>
          <w:szCs w:val="24"/>
        </w:rPr>
        <w:t xml:space="preserve">learning theory deepen understanding and embed good practice. Additionally, Staller et al. (2022) emphasise </w:t>
      </w:r>
      <w:r w:rsidR="00096308">
        <w:rPr>
          <w:sz w:val="24"/>
          <w:szCs w:val="24"/>
        </w:rPr>
        <w:t xml:space="preserve">the need for police trainers to acquire context-specific coaching knowledge to enhance critical reflection </w:t>
      </w:r>
      <w:r w:rsidR="00FA53EE">
        <w:rPr>
          <w:sz w:val="24"/>
          <w:szCs w:val="24"/>
        </w:rPr>
        <w:t xml:space="preserve">and improve training outcome. </w:t>
      </w:r>
    </w:p>
    <w:p w14:paraId="2EDCB7F1" w14:textId="77777777" w:rsidR="004A77F5" w:rsidRDefault="004A77F5" w:rsidP="00350D56">
      <w:pPr>
        <w:spacing w:line="480" w:lineRule="auto"/>
        <w:ind w:right="237"/>
        <w:jc w:val="both"/>
        <w:rPr>
          <w:sz w:val="24"/>
          <w:szCs w:val="24"/>
        </w:rPr>
      </w:pPr>
    </w:p>
    <w:p w14:paraId="06D11C33" w14:textId="3DD543A8" w:rsidR="004A77F5" w:rsidRDefault="00E129D1" w:rsidP="00350D56">
      <w:pPr>
        <w:spacing w:line="480" w:lineRule="auto"/>
        <w:ind w:right="237"/>
        <w:jc w:val="both"/>
        <w:rPr>
          <w:sz w:val="24"/>
          <w:szCs w:val="24"/>
        </w:rPr>
      </w:pPr>
      <w:r>
        <w:rPr>
          <w:sz w:val="24"/>
          <w:szCs w:val="24"/>
        </w:rPr>
        <w:t xml:space="preserve">Throughout my three-year probation, both coaching and mentoring have significantly influenced my personal and professional development. One of the most </w:t>
      </w:r>
      <w:r>
        <w:rPr>
          <w:sz w:val="24"/>
          <w:szCs w:val="24"/>
        </w:rPr>
        <w:lastRenderedPageBreak/>
        <w:t xml:space="preserve">formative experiences came during an incident involving a vulnerable female who had recently suffered a stroke and has severe mobility issues. She lived with her adult son, who had cerebral </w:t>
      </w:r>
      <w:r w:rsidR="000A597B">
        <w:rPr>
          <w:sz w:val="24"/>
          <w:szCs w:val="24"/>
        </w:rPr>
        <w:t>palsy</w:t>
      </w:r>
      <w:r>
        <w:rPr>
          <w:sz w:val="24"/>
          <w:szCs w:val="24"/>
        </w:rPr>
        <w:t xml:space="preserve"> and learning difficulties. Their sole carer was an elderly male, who was in poor health. Recognising safeguarding concerns, I submitted a PPN. However, the language I used in the submission was overly critical of Social Services, and I later received an email from my supervisor following concerns raised from a representative of Social Services. This prompted me to reflect on how professional tone, partnership working, and constructive communication can impact wider service outcomes. </w:t>
      </w:r>
    </w:p>
    <w:p w14:paraId="716AD306" w14:textId="77777777" w:rsidR="00E129D1" w:rsidRDefault="00E129D1" w:rsidP="00350D56">
      <w:pPr>
        <w:spacing w:line="480" w:lineRule="auto"/>
        <w:ind w:right="237"/>
        <w:jc w:val="both"/>
        <w:rPr>
          <w:sz w:val="24"/>
          <w:szCs w:val="24"/>
        </w:rPr>
      </w:pPr>
    </w:p>
    <w:p w14:paraId="52CE0A25" w14:textId="46EFEC02" w:rsidR="00E129D1" w:rsidRDefault="00E129D1" w:rsidP="00350D56">
      <w:pPr>
        <w:spacing w:line="480" w:lineRule="auto"/>
        <w:ind w:right="237"/>
        <w:jc w:val="both"/>
        <w:rPr>
          <w:sz w:val="24"/>
          <w:szCs w:val="24"/>
        </w:rPr>
      </w:pPr>
      <w:r>
        <w:rPr>
          <w:sz w:val="24"/>
          <w:szCs w:val="24"/>
        </w:rPr>
        <w:t>Initially, I felt defensive, believing my criticism was justified by the perceived lack of support. However, after discussing the issue with a more experience</w:t>
      </w:r>
      <w:r w:rsidR="00965AB9">
        <w:rPr>
          <w:sz w:val="24"/>
          <w:szCs w:val="24"/>
        </w:rPr>
        <w:t>d</w:t>
      </w:r>
      <w:r>
        <w:rPr>
          <w:sz w:val="24"/>
          <w:szCs w:val="24"/>
        </w:rPr>
        <w:t xml:space="preserve"> colleague, I was able to take a step back. </w:t>
      </w:r>
      <w:r w:rsidR="004E38C3">
        <w:rPr>
          <w:sz w:val="24"/>
          <w:szCs w:val="24"/>
        </w:rPr>
        <w:t xml:space="preserve">My mentor, a sergeant who has supported my development throughout my probation, helped me understand the importance of influence over blame in multi-agency environments. Through an informal coaching conversation, they guided me through rethinking how to frame safeguarding concerns more constructively. This guidance not only helped me restore a positive relationship with social services but also developed my communication and emotional intelligence. </w:t>
      </w:r>
    </w:p>
    <w:p w14:paraId="289E0BDF" w14:textId="77777777" w:rsidR="004E38C3" w:rsidRDefault="004E38C3" w:rsidP="00350D56">
      <w:pPr>
        <w:spacing w:line="480" w:lineRule="auto"/>
        <w:ind w:right="237"/>
        <w:jc w:val="both"/>
        <w:rPr>
          <w:sz w:val="24"/>
          <w:szCs w:val="24"/>
        </w:rPr>
      </w:pPr>
    </w:p>
    <w:p w14:paraId="0C444BE7" w14:textId="31204D6E" w:rsidR="004E38C3" w:rsidRDefault="004E38C3" w:rsidP="00350D56">
      <w:pPr>
        <w:spacing w:line="480" w:lineRule="auto"/>
        <w:ind w:right="237"/>
        <w:jc w:val="both"/>
        <w:rPr>
          <w:sz w:val="24"/>
          <w:szCs w:val="24"/>
        </w:rPr>
      </w:pPr>
      <w:r>
        <w:rPr>
          <w:sz w:val="24"/>
          <w:szCs w:val="24"/>
        </w:rPr>
        <w:t xml:space="preserve">This incident also highlighted the link between feedback and learning. </w:t>
      </w:r>
      <w:r w:rsidRPr="000A597B">
        <w:rPr>
          <w:sz w:val="24"/>
          <w:szCs w:val="24"/>
        </w:rPr>
        <w:t>Moon (2004)</w:t>
      </w:r>
      <w:r>
        <w:rPr>
          <w:sz w:val="24"/>
          <w:szCs w:val="24"/>
        </w:rPr>
        <w:t xml:space="preserve"> argues that experiential learning is only fully realised when individuals engage in critical reflection, allowing them to move beyond surface-level understanding. In this case, the external feedback became a trigger for deeper learning, enabling me to adapt my future approach to similar cases. </w:t>
      </w:r>
    </w:p>
    <w:p w14:paraId="0136BC8D" w14:textId="1A1673C0" w:rsidR="004E38C3" w:rsidRDefault="004E38C3" w:rsidP="00350D56">
      <w:pPr>
        <w:spacing w:line="480" w:lineRule="auto"/>
        <w:ind w:right="237"/>
        <w:jc w:val="both"/>
        <w:rPr>
          <w:sz w:val="24"/>
          <w:szCs w:val="24"/>
        </w:rPr>
      </w:pPr>
      <w:r>
        <w:rPr>
          <w:sz w:val="24"/>
          <w:szCs w:val="24"/>
        </w:rPr>
        <w:lastRenderedPageBreak/>
        <w:t xml:space="preserve">From a coaching perspective, the approach taken by my mentor reflected the principles </w:t>
      </w:r>
      <w:r w:rsidR="001750E3">
        <w:rPr>
          <w:sz w:val="24"/>
          <w:szCs w:val="24"/>
        </w:rPr>
        <w:t xml:space="preserve">described by </w:t>
      </w:r>
      <w:r w:rsidR="001750E3" w:rsidRPr="00015505">
        <w:rPr>
          <w:sz w:val="24"/>
          <w:szCs w:val="24"/>
        </w:rPr>
        <w:t>Downey (2003),</w:t>
      </w:r>
      <w:r w:rsidR="001750E3">
        <w:rPr>
          <w:sz w:val="24"/>
          <w:szCs w:val="24"/>
        </w:rPr>
        <w:t xml:space="preserve"> who notes that effective coaching allows individuals to find their own answers, guided by supportive questioning and active listening. Rather than being told what I had done wrong, I was encouraged to consider the impact of my wording, how it may have been perceived, and how I could express the same concern in a more collaborative tone. This made the learning far more impactful. </w:t>
      </w:r>
    </w:p>
    <w:p w14:paraId="7ED72964" w14:textId="77777777" w:rsidR="001750E3" w:rsidRDefault="001750E3" w:rsidP="00350D56">
      <w:pPr>
        <w:spacing w:line="480" w:lineRule="auto"/>
        <w:ind w:right="237"/>
        <w:jc w:val="both"/>
        <w:rPr>
          <w:sz w:val="24"/>
          <w:szCs w:val="24"/>
        </w:rPr>
      </w:pPr>
    </w:p>
    <w:p w14:paraId="2286348D" w14:textId="0651C81E" w:rsidR="001750E3" w:rsidRDefault="001750E3" w:rsidP="00350D56">
      <w:pPr>
        <w:spacing w:line="480" w:lineRule="auto"/>
        <w:ind w:right="237"/>
        <w:jc w:val="both"/>
        <w:rPr>
          <w:sz w:val="24"/>
          <w:szCs w:val="24"/>
        </w:rPr>
      </w:pPr>
      <w:r>
        <w:rPr>
          <w:sz w:val="24"/>
          <w:szCs w:val="24"/>
        </w:rPr>
        <w:t xml:space="preserve">This experience also built my confidence to mentor others. As I progressed in my probation, I began supporting junior officers in their development, especially in safeguarding and report writing. My earlier mistakes became learning tools I could share. The process of being coached and then applying those lessons in peer development helped embed that knowledge and reinforced my own growth. </w:t>
      </w:r>
    </w:p>
    <w:p w14:paraId="78A727A2" w14:textId="77777777" w:rsidR="00B3064C" w:rsidRDefault="00B3064C" w:rsidP="00350D56">
      <w:pPr>
        <w:spacing w:line="480" w:lineRule="auto"/>
        <w:ind w:right="237"/>
        <w:jc w:val="both"/>
        <w:rPr>
          <w:sz w:val="24"/>
          <w:szCs w:val="24"/>
        </w:rPr>
      </w:pPr>
    </w:p>
    <w:p w14:paraId="38BCBC68" w14:textId="516E9257" w:rsidR="00B3064C" w:rsidRDefault="00B3064C" w:rsidP="00350D56">
      <w:pPr>
        <w:spacing w:line="480" w:lineRule="auto"/>
        <w:ind w:right="237"/>
        <w:jc w:val="both"/>
        <w:rPr>
          <w:sz w:val="24"/>
          <w:szCs w:val="24"/>
        </w:rPr>
      </w:pPr>
      <w:r>
        <w:rPr>
          <w:sz w:val="24"/>
          <w:szCs w:val="24"/>
        </w:rPr>
        <w:t xml:space="preserve">Coaching and mentoring have not only helped me correct my mistakes but also shaped my long-term learning habits and professional mindset. The safeguarding incident involving a vulnerable family, and the resulting feedback about the tone of my report, was a pivotal learning moment. What began as a procedural task, became an opportunity to engage in deep reflective practice and significantly improve how I work with partner agencies. </w:t>
      </w:r>
    </w:p>
    <w:p w14:paraId="4CFFA6FF" w14:textId="77777777" w:rsidR="00B3064C" w:rsidRDefault="00B3064C" w:rsidP="00350D56">
      <w:pPr>
        <w:spacing w:line="480" w:lineRule="auto"/>
        <w:ind w:right="237"/>
        <w:jc w:val="both"/>
        <w:rPr>
          <w:sz w:val="24"/>
          <w:szCs w:val="24"/>
        </w:rPr>
      </w:pPr>
    </w:p>
    <w:p w14:paraId="1E2DB62A" w14:textId="20D14D42" w:rsidR="00B3064C" w:rsidRDefault="00B3064C" w:rsidP="00350D56">
      <w:pPr>
        <w:spacing w:line="480" w:lineRule="auto"/>
        <w:ind w:right="237"/>
        <w:jc w:val="both"/>
        <w:rPr>
          <w:sz w:val="24"/>
          <w:szCs w:val="24"/>
        </w:rPr>
      </w:pPr>
      <w:r>
        <w:rPr>
          <w:sz w:val="24"/>
          <w:szCs w:val="24"/>
        </w:rPr>
        <w:t xml:space="preserve">The learning process that I followed closely mirrors </w:t>
      </w:r>
      <w:r w:rsidRPr="00015505">
        <w:rPr>
          <w:sz w:val="24"/>
          <w:szCs w:val="24"/>
        </w:rPr>
        <w:t>Moon’s (2004)</w:t>
      </w:r>
      <w:r w:rsidRPr="00B25529">
        <w:rPr>
          <w:b/>
          <w:bCs/>
          <w:sz w:val="24"/>
          <w:szCs w:val="24"/>
        </w:rPr>
        <w:t xml:space="preserve"> </w:t>
      </w:r>
      <w:r>
        <w:rPr>
          <w:sz w:val="24"/>
          <w:szCs w:val="24"/>
        </w:rPr>
        <w:t xml:space="preserve">model of reflective learning. According to Moon, effective learning occurs not just through experience but through the structured processing of that experience. Her framework outlines how surface-level learning (such as memorising procedures) can evolve </w:t>
      </w:r>
      <w:r>
        <w:rPr>
          <w:sz w:val="24"/>
          <w:szCs w:val="24"/>
        </w:rPr>
        <w:lastRenderedPageBreak/>
        <w:t xml:space="preserve">into deeper understanding when individuals question their assumptions, consider emotional responses, and apply insight to future practice. In this case, the formal feedback prompted reflection on my use of language, emotional reaction, and my growing awareness of how partnership dynamics work in safeguarding. </w:t>
      </w:r>
    </w:p>
    <w:p w14:paraId="0C4448C9" w14:textId="77777777" w:rsidR="00B3064C" w:rsidRDefault="00B3064C" w:rsidP="00350D56">
      <w:pPr>
        <w:spacing w:line="480" w:lineRule="auto"/>
        <w:ind w:right="237"/>
        <w:jc w:val="both"/>
        <w:rPr>
          <w:sz w:val="24"/>
          <w:szCs w:val="24"/>
        </w:rPr>
      </w:pPr>
    </w:p>
    <w:p w14:paraId="33887C6C" w14:textId="2DF0BF82" w:rsidR="00031126" w:rsidRDefault="00B3064C" w:rsidP="00350D56">
      <w:pPr>
        <w:spacing w:line="480" w:lineRule="auto"/>
        <w:ind w:right="237"/>
        <w:jc w:val="both"/>
        <w:rPr>
          <w:sz w:val="24"/>
          <w:szCs w:val="24"/>
        </w:rPr>
      </w:pPr>
      <w:r>
        <w:rPr>
          <w:sz w:val="24"/>
          <w:szCs w:val="24"/>
        </w:rPr>
        <w:t xml:space="preserve">Rather than treating the situation as a one-off mistake, I used it as a development opportunity. With the help of a mentor, I engaged in structured reflection that led me to refine not just how I write safeguarding reports, but how I interpret the broader context, including the pressures faced by other agencies. This aligns with what </w:t>
      </w:r>
      <w:r w:rsidRPr="009C6D74">
        <w:rPr>
          <w:sz w:val="24"/>
          <w:szCs w:val="24"/>
        </w:rPr>
        <w:t>Schon (</w:t>
      </w:r>
      <w:r w:rsidR="009D268C" w:rsidRPr="009C6D74">
        <w:rPr>
          <w:sz w:val="24"/>
          <w:szCs w:val="24"/>
        </w:rPr>
        <w:t>2016</w:t>
      </w:r>
      <w:r w:rsidRPr="009C6D74">
        <w:rPr>
          <w:sz w:val="24"/>
          <w:szCs w:val="24"/>
        </w:rPr>
        <w:t>)</w:t>
      </w:r>
      <w:r>
        <w:rPr>
          <w:sz w:val="24"/>
          <w:szCs w:val="24"/>
        </w:rPr>
        <w:t xml:space="preserve"> describes as “reflection-in-action”, where professionals actively think and adapt during and immediately after practice. It taught me to question how I could achieve the same safeguarding goal with a more balanced and collaborative tone. </w:t>
      </w:r>
    </w:p>
    <w:p w14:paraId="106FCD21" w14:textId="77777777" w:rsidR="00C37C62" w:rsidRDefault="00C37C62" w:rsidP="00350D56">
      <w:pPr>
        <w:spacing w:line="480" w:lineRule="auto"/>
        <w:ind w:right="237"/>
        <w:jc w:val="both"/>
        <w:rPr>
          <w:sz w:val="24"/>
          <w:szCs w:val="24"/>
        </w:rPr>
      </w:pPr>
    </w:p>
    <w:p w14:paraId="01794DA6" w14:textId="232311E1" w:rsidR="00031126" w:rsidRDefault="00031126" w:rsidP="00350D56">
      <w:pPr>
        <w:spacing w:line="480" w:lineRule="auto"/>
        <w:ind w:right="237"/>
        <w:jc w:val="both"/>
        <w:rPr>
          <w:sz w:val="24"/>
          <w:szCs w:val="24"/>
        </w:rPr>
      </w:pPr>
      <w:r>
        <w:rPr>
          <w:sz w:val="24"/>
          <w:szCs w:val="24"/>
        </w:rPr>
        <w:t xml:space="preserve">The outcome of this reflection was not limited to personal insight. It improved my performance across a number of professional competencies, including inter-agency communication, handovers, and PPN submissions. More importantly, it gave me a framework to coach others. I found that my earlier challenges allowed me to mentor others more effectively, reinforcing </w:t>
      </w:r>
      <w:r w:rsidRPr="00015505">
        <w:rPr>
          <w:sz w:val="24"/>
          <w:szCs w:val="24"/>
        </w:rPr>
        <w:t>Downey’s (2003)</w:t>
      </w:r>
      <w:r>
        <w:rPr>
          <w:sz w:val="24"/>
          <w:szCs w:val="24"/>
        </w:rPr>
        <w:t xml:space="preserve"> observation that coaching is most impactful when it grows out of real, lived experiences. </w:t>
      </w:r>
    </w:p>
    <w:p w14:paraId="0D55A931" w14:textId="77777777" w:rsidR="00031126" w:rsidRDefault="00031126" w:rsidP="00350D56">
      <w:pPr>
        <w:spacing w:line="480" w:lineRule="auto"/>
        <w:ind w:right="237"/>
        <w:jc w:val="both"/>
        <w:rPr>
          <w:sz w:val="24"/>
          <w:szCs w:val="24"/>
        </w:rPr>
      </w:pPr>
    </w:p>
    <w:p w14:paraId="38A07E9C" w14:textId="240A34C3" w:rsidR="00031126" w:rsidRDefault="00031126" w:rsidP="00350D56">
      <w:pPr>
        <w:spacing w:line="480" w:lineRule="auto"/>
        <w:ind w:right="237"/>
        <w:jc w:val="both"/>
        <w:rPr>
          <w:sz w:val="24"/>
          <w:szCs w:val="24"/>
        </w:rPr>
      </w:pPr>
      <w:r w:rsidRPr="00D81FAC">
        <w:rPr>
          <w:sz w:val="24"/>
          <w:szCs w:val="24"/>
        </w:rPr>
        <w:t>London (2003)</w:t>
      </w:r>
      <w:r>
        <w:rPr>
          <w:sz w:val="24"/>
          <w:szCs w:val="24"/>
        </w:rPr>
        <w:t xml:space="preserve"> also emphasises the importance of feedback being “developmental”, that is, aimed not just at correcting errors but at improving future performance. In policing, this is especially relevant given the high stakes of decision-making and the need to maintain positive relationships with external agencies. The feedback I </w:t>
      </w:r>
      <w:r>
        <w:rPr>
          <w:sz w:val="24"/>
          <w:szCs w:val="24"/>
        </w:rPr>
        <w:lastRenderedPageBreak/>
        <w:t xml:space="preserve">received in this case was direct yet became developmental once I sought mentorship and use it as a trigger for improvement. </w:t>
      </w:r>
    </w:p>
    <w:p w14:paraId="63B7B53A" w14:textId="77777777" w:rsidR="00031126" w:rsidRDefault="00031126" w:rsidP="00350D56">
      <w:pPr>
        <w:spacing w:line="480" w:lineRule="auto"/>
        <w:ind w:right="237"/>
        <w:jc w:val="both"/>
        <w:rPr>
          <w:sz w:val="24"/>
          <w:szCs w:val="24"/>
        </w:rPr>
      </w:pPr>
    </w:p>
    <w:p w14:paraId="1C45D0D8" w14:textId="6056EC61" w:rsidR="00031126" w:rsidRDefault="00031126" w:rsidP="00350D56">
      <w:pPr>
        <w:spacing w:line="480" w:lineRule="auto"/>
        <w:ind w:right="237"/>
        <w:jc w:val="both"/>
        <w:rPr>
          <w:sz w:val="24"/>
          <w:szCs w:val="24"/>
        </w:rPr>
      </w:pPr>
      <w:r>
        <w:rPr>
          <w:sz w:val="24"/>
          <w:szCs w:val="24"/>
        </w:rPr>
        <w:t xml:space="preserve">In summary, this incident reflects how coaching and mentoring extend beyond technical learning. They have supported my transition from procedural thinking to professional judgement. Through this structured support and reflective practice, I’ve become more confident in handling sensitive cases, more emotionally aware of my communication style, and better equipped to support others, all of which have enhanced my operational performance. </w:t>
      </w:r>
    </w:p>
    <w:p w14:paraId="6A46E764" w14:textId="77777777" w:rsidR="00031126" w:rsidRDefault="00031126" w:rsidP="00350D56">
      <w:pPr>
        <w:spacing w:line="480" w:lineRule="auto"/>
        <w:ind w:right="237"/>
        <w:jc w:val="both"/>
        <w:rPr>
          <w:sz w:val="24"/>
          <w:szCs w:val="24"/>
        </w:rPr>
      </w:pPr>
    </w:p>
    <w:p w14:paraId="3C6EF1AA" w14:textId="302FA812" w:rsidR="00031126" w:rsidRDefault="00030160" w:rsidP="00350D56">
      <w:pPr>
        <w:spacing w:line="480" w:lineRule="auto"/>
        <w:ind w:right="237"/>
        <w:jc w:val="both"/>
        <w:rPr>
          <w:sz w:val="24"/>
          <w:szCs w:val="24"/>
        </w:rPr>
      </w:pPr>
      <w:r>
        <w:rPr>
          <w:sz w:val="24"/>
          <w:szCs w:val="24"/>
        </w:rPr>
        <w:t xml:space="preserve">The ability to give and receive feedback constructively has been central to my development during probation. Early on, I viewed feedback primarily as corrective, a response to errors. However, my experience during the safeguarding incident shifted my understanding. The email from social services, although critical, was a form of professional feedback. I have come to recognise, that with mentorship, that the feedback was an opportunity to improve how I engage with external agencies and express concerns more diplomatically. </w:t>
      </w:r>
    </w:p>
    <w:p w14:paraId="16BD8FCC" w14:textId="77777777" w:rsidR="00030160" w:rsidRDefault="00030160" w:rsidP="00350D56">
      <w:pPr>
        <w:spacing w:line="480" w:lineRule="auto"/>
        <w:ind w:right="237"/>
        <w:jc w:val="both"/>
        <w:rPr>
          <w:sz w:val="24"/>
          <w:szCs w:val="24"/>
        </w:rPr>
      </w:pPr>
    </w:p>
    <w:p w14:paraId="67EB7CD9" w14:textId="5D8250E0" w:rsidR="00030160" w:rsidRDefault="00030160" w:rsidP="00350D56">
      <w:pPr>
        <w:spacing w:line="480" w:lineRule="auto"/>
        <w:ind w:right="237"/>
        <w:jc w:val="both"/>
        <w:rPr>
          <w:sz w:val="24"/>
          <w:szCs w:val="24"/>
        </w:rPr>
      </w:pPr>
      <w:r w:rsidRPr="00D81FAC">
        <w:rPr>
          <w:sz w:val="24"/>
          <w:szCs w:val="24"/>
        </w:rPr>
        <w:t>London (2003)</w:t>
      </w:r>
      <w:r>
        <w:rPr>
          <w:sz w:val="24"/>
          <w:szCs w:val="24"/>
        </w:rPr>
        <w:t xml:space="preserve"> highlights that effective feedback must be timely, relevant, and focused on behaviour rather than personal traits. This case has shown that the concern was not about my motivation, but the tone I used, which could risk damaging multi-agency co-operation. By discussing this with a mentor, I was able to separate emotion from learning and use the experience to enhance my professional communication. </w:t>
      </w:r>
    </w:p>
    <w:p w14:paraId="3350CF52" w14:textId="77777777" w:rsidR="00030160" w:rsidRDefault="00030160" w:rsidP="00350D56">
      <w:pPr>
        <w:spacing w:line="480" w:lineRule="auto"/>
        <w:ind w:right="237"/>
        <w:jc w:val="both"/>
        <w:rPr>
          <w:sz w:val="24"/>
          <w:szCs w:val="24"/>
        </w:rPr>
      </w:pPr>
    </w:p>
    <w:p w14:paraId="10DB45E4" w14:textId="2E558EC2" w:rsidR="00030160" w:rsidRDefault="00030160" w:rsidP="00350D56">
      <w:pPr>
        <w:spacing w:line="480" w:lineRule="auto"/>
        <w:ind w:right="237"/>
        <w:jc w:val="both"/>
        <w:rPr>
          <w:sz w:val="24"/>
          <w:szCs w:val="24"/>
        </w:rPr>
      </w:pPr>
      <w:r>
        <w:rPr>
          <w:sz w:val="24"/>
          <w:szCs w:val="24"/>
        </w:rPr>
        <w:lastRenderedPageBreak/>
        <w:t xml:space="preserve">Since then, I have become more proactive in seeking feedback, not only from supervisors, but also from peers. I now regularly ask colleagues to review my reports, particularly in complex safeguarding cases. This collaborative approach has helped improve accuracy and clarity while fostering a learning culture within the team. </w:t>
      </w:r>
    </w:p>
    <w:p w14:paraId="2C281416" w14:textId="77777777" w:rsidR="00030160" w:rsidRDefault="00030160" w:rsidP="00350D56">
      <w:pPr>
        <w:spacing w:line="480" w:lineRule="auto"/>
        <w:ind w:right="237"/>
        <w:jc w:val="both"/>
        <w:rPr>
          <w:sz w:val="24"/>
          <w:szCs w:val="24"/>
        </w:rPr>
      </w:pPr>
    </w:p>
    <w:p w14:paraId="021A7532" w14:textId="4F7D69BA" w:rsidR="00030160" w:rsidRDefault="00030160" w:rsidP="00350D56">
      <w:pPr>
        <w:spacing w:line="480" w:lineRule="auto"/>
        <w:ind w:right="237"/>
        <w:jc w:val="both"/>
        <w:rPr>
          <w:sz w:val="24"/>
          <w:szCs w:val="24"/>
        </w:rPr>
      </w:pPr>
      <w:r>
        <w:rPr>
          <w:sz w:val="24"/>
          <w:szCs w:val="24"/>
        </w:rPr>
        <w:t xml:space="preserve">As I progressed through probation, I also began providing feedback to newer officers. Drawing on my own experiences, I’ve learned the importance of delivering feedback supportively, ensuring it is specific, framed around improvement, and tailored to the recipients experience level. This echoes the advice of </w:t>
      </w:r>
      <w:r w:rsidRPr="00AA46F4">
        <w:rPr>
          <w:sz w:val="24"/>
          <w:szCs w:val="24"/>
        </w:rPr>
        <w:t xml:space="preserve">Cox </w:t>
      </w:r>
      <w:r w:rsidR="00AA46F4" w:rsidRPr="00AA46F4">
        <w:rPr>
          <w:sz w:val="24"/>
          <w:szCs w:val="24"/>
        </w:rPr>
        <w:t xml:space="preserve">et al. </w:t>
      </w:r>
      <w:r w:rsidRPr="00AA46F4">
        <w:rPr>
          <w:sz w:val="24"/>
          <w:szCs w:val="24"/>
        </w:rPr>
        <w:t xml:space="preserve">(2014), </w:t>
      </w:r>
      <w:r>
        <w:rPr>
          <w:sz w:val="24"/>
          <w:szCs w:val="24"/>
        </w:rPr>
        <w:t xml:space="preserve">who notes that feedback should be a dialogue, not a directive. It should encourage reflection, not just concern. </w:t>
      </w:r>
    </w:p>
    <w:p w14:paraId="36AC341C" w14:textId="77777777" w:rsidR="00030160" w:rsidRDefault="00030160" w:rsidP="00350D56">
      <w:pPr>
        <w:spacing w:line="480" w:lineRule="auto"/>
        <w:ind w:right="237"/>
        <w:jc w:val="both"/>
        <w:rPr>
          <w:sz w:val="24"/>
          <w:szCs w:val="24"/>
        </w:rPr>
      </w:pPr>
    </w:p>
    <w:p w14:paraId="5E21F8DD" w14:textId="4DAC12B9" w:rsidR="00025650" w:rsidRDefault="00030160" w:rsidP="00371944">
      <w:pPr>
        <w:spacing w:line="480" w:lineRule="auto"/>
        <w:ind w:right="237"/>
        <w:jc w:val="both"/>
        <w:rPr>
          <w:sz w:val="24"/>
          <w:szCs w:val="24"/>
        </w:rPr>
      </w:pPr>
      <w:r>
        <w:rPr>
          <w:sz w:val="24"/>
          <w:szCs w:val="24"/>
        </w:rPr>
        <w:t xml:space="preserve">Overall, </w:t>
      </w:r>
      <w:r w:rsidR="00AF2CBF">
        <w:rPr>
          <w:sz w:val="24"/>
          <w:szCs w:val="24"/>
        </w:rPr>
        <w:t xml:space="preserve">feedback has moved form being something I passively </w:t>
      </w:r>
      <w:r w:rsidR="001B2556">
        <w:rPr>
          <w:sz w:val="24"/>
          <w:szCs w:val="24"/>
        </w:rPr>
        <w:t>received to a toll I actively engage with, both to improve my own performance</w:t>
      </w:r>
      <w:r>
        <w:rPr>
          <w:sz w:val="24"/>
          <w:szCs w:val="24"/>
        </w:rPr>
        <w:t xml:space="preserve"> </w:t>
      </w:r>
      <w:r w:rsidR="001B2556">
        <w:rPr>
          <w:sz w:val="24"/>
          <w:szCs w:val="24"/>
        </w:rPr>
        <w:t>and to support the development of others. This change in mindset has been central to my growth during probation, allowing me to develop greater in confidence, adaptability, and emotional intelligence. Coaching and mentoring have not only provided immediate solutions to challenges but have also fostered</w:t>
      </w:r>
      <w:r w:rsidR="006A55B3">
        <w:rPr>
          <w:sz w:val="24"/>
          <w:szCs w:val="24"/>
        </w:rPr>
        <w:t xml:space="preserve"> habits of critical reflections and collaborative learning that will continue to shape my professional practice. </w:t>
      </w:r>
    </w:p>
    <w:p w14:paraId="4C4A4039" w14:textId="77777777" w:rsidR="006A55B3" w:rsidRDefault="006A55B3" w:rsidP="00371944">
      <w:pPr>
        <w:spacing w:line="480" w:lineRule="auto"/>
        <w:ind w:right="237"/>
        <w:jc w:val="both"/>
        <w:rPr>
          <w:sz w:val="24"/>
          <w:szCs w:val="24"/>
        </w:rPr>
      </w:pPr>
    </w:p>
    <w:p w14:paraId="1431D8B8" w14:textId="2C3623A8" w:rsidR="006A55B3" w:rsidRPr="00270EEB" w:rsidRDefault="006A55B3" w:rsidP="00371944">
      <w:pPr>
        <w:spacing w:line="480" w:lineRule="auto"/>
        <w:ind w:right="237"/>
        <w:jc w:val="both"/>
        <w:rPr>
          <w:sz w:val="24"/>
          <w:szCs w:val="24"/>
        </w:rPr>
      </w:pPr>
      <w:r>
        <w:rPr>
          <w:sz w:val="24"/>
          <w:szCs w:val="24"/>
        </w:rPr>
        <w:t xml:space="preserve">Looking ahead, the lessons gained from coaching, mentoring and structured feedback during my probation will remain highly relevant throughout </w:t>
      </w:r>
      <w:r w:rsidR="002F2ACE">
        <w:rPr>
          <w:sz w:val="24"/>
          <w:szCs w:val="24"/>
        </w:rPr>
        <w:t xml:space="preserve">my policing career. These approaches have not only enhanced my competence in </w:t>
      </w:r>
      <w:r w:rsidR="00AA6EB6">
        <w:rPr>
          <w:sz w:val="24"/>
          <w:szCs w:val="24"/>
        </w:rPr>
        <w:t>safeguarding</w:t>
      </w:r>
      <w:r w:rsidR="002F2ACE">
        <w:rPr>
          <w:sz w:val="24"/>
          <w:szCs w:val="24"/>
        </w:rPr>
        <w:t xml:space="preserve"> and inter-agency communication but have also reinforced </w:t>
      </w:r>
      <w:r w:rsidR="00F81EE9">
        <w:rPr>
          <w:sz w:val="24"/>
          <w:szCs w:val="24"/>
        </w:rPr>
        <w:t xml:space="preserve">the value of reflective </w:t>
      </w:r>
      <w:r w:rsidR="00F81EE9">
        <w:rPr>
          <w:sz w:val="24"/>
          <w:szCs w:val="24"/>
        </w:rPr>
        <w:lastRenderedPageBreak/>
        <w:t xml:space="preserve">practice as a foundation for professional judgement. In line with the PEQF, I now view continuous learning as both a personal responsibility and an </w:t>
      </w:r>
      <w:r w:rsidR="00AA6EB6">
        <w:rPr>
          <w:sz w:val="24"/>
          <w:szCs w:val="24"/>
        </w:rPr>
        <w:t>organisational</w:t>
      </w:r>
      <w:r w:rsidR="00F81EE9">
        <w:rPr>
          <w:sz w:val="24"/>
          <w:szCs w:val="24"/>
        </w:rPr>
        <w:t xml:space="preserve"> expectation. The transition from student officer to independent officer has been challenging, but by embracing coaching and mentoring I have developed the confidence to support others</w:t>
      </w:r>
      <w:r w:rsidR="00AA6EB6">
        <w:rPr>
          <w:sz w:val="24"/>
          <w:szCs w:val="24"/>
        </w:rPr>
        <w:t xml:space="preserve">, the resilience to adapt to future challenges, and the awareness to contribute positively to a learning culture within policing.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19532189" w:rsidR="00025650" w:rsidRPr="00371944" w:rsidRDefault="00371944" w:rsidP="00340E9A">
      <w:pPr>
        <w:ind w:right="237"/>
        <w:jc w:val="both"/>
        <w:rPr>
          <w:b/>
          <w:bCs/>
          <w:sz w:val="24"/>
          <w:szCs w:val="24"/>
        </w:rPr>
      </w:pPr>
      <w:r w:rsidRPr="00371944">
        <w:rPr>
          <w:b/>
          <w:bCs/>
          <w:sz w:val="24"/>
          <w:szCs w:val="24"/>
        </w:rPr>
        <w:t>WC: 1</w:t>
      </w:r>
      <w:r w:rsidR="00AA6EB6">
        <w:rPr>
          <w:b/>
          <w:bCs/>
          <w:sz w:val="24"/>
          <w:szCs w:val="24"/>
        </w:rPr>
        <w:t>880</w:t>
      </w:r>
    </w:p>
    <w:p w14:paraId="550E30AF" w14:textId="77777777" w:rsidR="00025650" w:rsidRPr="00025650" w:rsidRDefault="00025650" w:rsidP="00340E9A">
      <w:pPr>
        <w:ind w:right="237"/>
        <w:jc w:val="both"/>
        <w:rPr>
          <w:b/>
          <w:sz w:val="24"/>
          <w:szCs w:val="24"/>
        </w:rPr>
      </w:pPr>
    </w:p>
    <w:p w14:paraId="592CAEBA" w14:textId="794AF0AE" w:rsidR="000F7ECD" w:rsidRPr="00D27099" w:rsidRDefault="00025650" w:rsidP="00D27099">
      <w:pPr>
        <w:ind w:right="237"/>
        <w:sectPr w:rsidR="000F7ECD" w:rsidRPr="00D27099" w:rsidSect="0022001B">
          <w:footerReference w:type="default" r:id="rId14"/>
          <w:pgSz w:w="11906" w:h="16838" w:code="9"/>
          <w:pgMar w:top="1440" w:right="1440" w:bottom="1440" w:left="1440" w:header="720" w:footer="720" w:gutter="0"/>
          <w:cols w:space="720"/>
          <w:docGrid w:linePitch="272"/>
        </w:sectPr>
      </w:pPr>
      <w:r>
        <w:br w:type="page"/>
      </w:r>
    </w:p>
    <w:p w14:paraId="7DF140BE" w14:textId="6AF5F87E"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18791D" w14:textId="77777777" w:rsidR="00316085" w:rsidRDefault="00316085" w:rsidP="00D8085E">
      <w:pPr>
        <w:keepNext/>
        <w:spacing w:line="480" w:lineRule="auto"/>
        <w:ind w:right="237"/>
        <w:jc w:val="both"/>
        <w:rPr>
          <w:b/>
          <w:sz w:val="24"/>
          <w:szCs w:val="24"/>
        </w:rPr>
      </w:pPr>
    </w:p>
    <w:p w14:paraId="30C388B0" w14:textId="77777777" w:rsidR="00D81FAC" w:rsidRPr="001B5441" w:rsidRDefault="00D81FAC" w:rsidP="00D81FAC">
      <w:pPr>
        <w:spacing w:after="160" w:line="480" w:lineRule="auto"/>
        <w:jc w:val="both"/>
      </w:pPr>
      <w:r w:rsidRPr="001B5441">
        <w:t xml:space="preserve">Bass, B. M., &amp; Riggio, R. E. (2006). </w:t>
      </w:r>
      <w:proofErr w:type="gramStart"/>
      <w:r w:rsidRPr="001B5441">
        <w:t>Transformational  leadership</w:t>
      </w:r>
      <w:proofErr w:type="gramEnd"/>
      <w:r w:rsidRPr="001B5441">
        <w:t xml:space="preserve"> (2nd ed.). L. Erlbaum Associates. </w:t>
      </w:r>
      <w:hyperlink r:id="rId15" w:history="1">
        <w:r w:rsidRPr="001B5441">
          <w:t>https://doi.org/10.4324/9781410617095</w:t>
        </w:r>
      </w:hyperlink>
      <w:r w:rsidRPr="000F0CD3">
        <w:t xml:space="preserve">. Accessed on 16 Aug 2025. </w:t>
      </w:r>
    </w:p>
    <w:p w14:paraId="585F98B6" w14:textId="77777777" w:rsidR="00D81FAC" w:rsidRPr="009B4422" w:rsidRDefault="00D81FAC" w:rsidP="00D81FAC">
      <w:pPr>
        <w:spacing w:after="160" w:line="480" w:lineRule="auto"/>
        <w:jc w:val="both"/>
      </w:pPr>
      <w:r w:rsidRPr="009B4422">
        <w:t xml:space="preserve">College of Policing (2015). Leadership Review. [online] College of Policing. Available at: </w:t>
      </w:r>
      <w:hyperlink r:id="rId16" w:history="1">
        <w:r w:rsidRPr="009B4422">
          <w:t>https://assets.college.police.uk/s3fs-public/2021-03/cop-leadership-review-2015.pdf?v=1616503356</w:t>
        </w:r>
      </w:hyperlink>
      <w:r w:rsidRPr="000F0CD3">
        <w:t xml:space="preserve">. </w:t>
      </w:r>
      <w:r w:rsidRPr="009B4422">
        <w:t>Accessed 21 Sep 202</w:t>
      </w:r>
      <w:r w:rsidRPr="000F0CD3">
        <w:t>5.</w:t>
      </w:r>
    </w:p>
    <w:p w14:paraId="6672509C" w14:textId="77777777" w:rsidR="00D81FAC" w:rsidRPr="003641B8" w:rsidRDefault="00D81FAC" w:rsidP="00D81FAC">
      <w:pPr>
        <w:spacing w:after="160" w:line="480" w:lineRule="auto"/>
        <w:jc w:val="both"/>
      </w:pPr>
      <w:r w:rsidRPr="003641B8">
        <w:t xml:space="preserve">College of Policing (2016). Missing Persons.  College of Policing. Available at: </w:t>
      </w:r>
      <w:hyperlink r:id="rId17" w:history="1">
        <w:r w:rsidRPr="003641B8">
          <w:t>https://www.college.police.uk/app/major-investigation-and-public-protection/missing-persons/missing-persons</w:t>
        </w:r>
      </w:hyperlink>
      <w:r w:rsidRPr="000F0CD3">
        <w:t xml:space="preserve">. </w:t>
      </w:r>
      <w:r w:rsidRPr="003641B8">
        <w:t>Accessed 19 Sep 2025.</w:t>
      </w:r>
    </w:p>
    <w:p w14:paraId="4A8B7059" w14:textId="77777777" w:rsidR="00D81FAC" w:rsidRPr="00ED465B" w:rsidRDefault="00D81FAC" w:rsidP="00D81FAC">
      <w:pPr>
        <w:spacing w:after="160" w:line="480" w:lineRule="auto"/>
        <w:jc w:val="both"/>
      </w:pPr>
      <w:r w:rsidRPr="00ED465B">
        <w:t xml:space="preserve">College of Policing (2017). Media relations. College of </w:t>
      </w:r>
      <w:r w:rsidRPr="000F0CD3">
        <w:t>policing.</w:t>
      </w:r>
      <w:r w:rsidRPr="00ED465B">
        <w:t xml:space="preserve"> Available at: </w:t>
      </w:r>
      <w:hyperlink r:id="rId18" w:history="1">
        <w:r w:rsidRPr="00ED465B">
          <w:t>https://www.college.police.uk/app/engagement-and-communication/media-relations</w:t>
        </w:r>
      </w:hyperlink>
      <w:r w:rsidRPr="000F0CD3">
        <w:t xml:space="preserve">. </w:t>
      </w:r>
      <w:r w:rsidRPr="00ED465B">
        <w:t>Accessed 19 Sep</w:t>
      </w:r>
      <w:r w:rsidRPr="000F0CD3">
        <w:t xml:space="preserve"> </w:t>
      </w:r>
      <w:r w:rsidRPr="00ED465B">
        <w:t>2025</w:t>
      </w:r>
      <w:r w:rsidRPr="000F0CD3">
        <w:t xml:space="preserve">. </w:t>
      </w:r>
    </w:p>
    <w:p w14:paraId="6261F3F3" w14:textId="77777777" w:rsidR="00D81FAC" w:rsidRPr="00AF2B47" w:rsidRDefault="00D81FAC" w:rsidP="00D81FAC">
      <w:pPr>
        <w:spacing w:after="160" w:line="480" w:lineRule="auto"/>
        <w:jc w:val="both"/>
      </w:pPr>
      <w:r w:rsidRPr="00AF2B47">
        <w:t xml:space="preserve">College of Policing (2020). </w:t>
      </w:r>
      <w:r w:rsidRPr="00AF2B47">
        <w:rPr>
          <w:i/>
          <w:iCs/>
        </w:rPr>
        <w:t>Policing Education Qualifications Framework Initial entry routes</w:t>
      </w:r>
      <w:r w:rsidRPr="00AF2B47">
        <w:t xml:space="preserve">. </w:t>
      </w:r>
      <w:r w:rsidRPr="00AF2B47">
        <w:rPr>
          <w:i/>
          <w:iCs/>
        </w:rPr>
        <w:t>College of Policing</w:t>
      </w:r>
      <w:r w:rsidRPr="00AF2B47">
        <w:t xml:space="preserve">. Available at: </w:t>
      </w:r>
      <w:hyperlink r:id="rId19" w:history="1">
        <w:r w:rsidRPr="00AF2B47">
          <w:rPr>
            <w:rStyle w:val="Hyperlink"/>
          </w:rPr>
          <w:t>https://assets.college.police.uk/s3fs-public/2021-02/peqf-learning-to-date.pdf</w:t>
        </w:r>
      </w:hyperlink>
      <w:r>
        <w:t xml:space="preserve">. </w:t>
      </w:r>
      <w:r w:rsidRPr="00AF2B47">
        <w:t>Accessed 21 Sep. 2025.</w:t>
      </w:r>
    </w:p>
    <w:p w14:paraId="62D8A783" w14:textId="77777777" w:rsidR="00D81FAC" w:rsidRPr="000F0CD3" w:rsidRDefault="00D81FAC" w:rsidP="00D81FAC">
      <w:pPr>
        <w:spacing w:line="480" w:lineRule="auto"/>
        <w:jc w:val="both"/>
      </w:pPr>
      <w:r w:rsidRPr="000F0CD3">
        <w:t xml:space="preserve">College of Policing (2021). About us. College of Policing. Available at: </w:t>
      </w:r>
      <w:hyperlink r:id="rId20" w:history="1">
        <w:r w:rsidRPr="000F0CD3">
          <w:t>https://www.college.police.uk/about</w:t>
        </w:r>
      </w:hyperlink>
      <w:r w:rsidRPr="000F0CD3">
        <w:t>. Accessed 20 Jun 2025.</w:t>
      </w:r>
    </w:p>
    <w:p w14:paraId="2C9F3E8F" w14:textId="77777777" w:rsidR="00D81FAC" w:rsidRPr="000F0CD3" w:rsidRDefault="00D81FAC" w:rsidP="00D81FAC">
      <w:pPr>
        <w:spacing w:line="480" w:lineRule="auto"/>
        <w:jc w:val="both"/>
      </w:pPr>
      <w:r w:rsidRPr="000F0CD3">
        <w:t xml:space="preserve">College of Policing (2021b). Victims’ Code for policing.  college of policing. Available at: </w:t>
      </w:r>
      <w:hyperlink r:id="rId21" w:history="1">
        <w:r w:rsidRPr="000F0CD3">
          <w:t>https://www.college.police.uk/guidance/victims-code/victims-rights-policing</w:t>
        </w:r>
      </w:hyperlink>
      <w:r w:rsidRPr="000F0CD3">
        <w:t xml:space="preserve">. Accessed 18 Aug 2025. </w:t>
      </w:r>
    </w:p>
    <w:p w14:paraId="742FB1FD" w14:textId="77777777" w:rsidR="00D81FAC" w:rsidRPr="000F0CD3" w:rsidRDefault="00D81FAC" w:rsidP="00D81FAC">
      <w:pPr>
        <w:spacing w:line="480" w:lineRule="auto"/>
        <w:jc w:val="both"/>
      </w:pPr>
      <w:r w:rsidRPr="000F0CD3">
        <w:t xml:space="preserve">College of Policing (2022). Transformation Framework.  Available at: </w:t>
      </w:r>
      <w:hyperlink r:id="rId22" w:history="1">
        <w:r w:rsidRPr="000F0CD3">
          <w:t>https://assets.college.police.uk/s3fs-public/2020-12/Transformation-framewo</w:t>
        </w:r>
        <w:r w:rsidRPr="000F0CD3">
          <w:t>r</w:t>
        </w:r>
        <w:r w:rsidRPr="000F0CD3">
          <w:t>k.pdf</w:t>
        </w:r>
      </w:hyperlink>
      <w:r w:rsidRPr="000F0CD3">
        <w:t xml:space="preserve">. Accessed 8 Sep 2025. </w:t>
      </w:r>
    </w:p>
    <w:p w14:paraId="64CC2008" w14:textId="77777777" w:rsidR="00D81FAC" w:rsidRPr="000F0CD3" w:rsidRDefault="00D81FAC" w:rsidP="00D81FAC">
      <w:pPr>
        <w:spacing w:line="480" w:lineRule="auto"/>
        <w:jc w:val="both"/>
      </w:pPr>
      <w:r w:rsidRPr="000F0CD3">
        <w:lastRenderedPageBreak/>
        <w:t xml:space="preserve">College of Policing (2024). Ethical policing principles.  Available at: </w:t>
      </w:r>
      <w:hyperlink r:id="rId23" w:history="1">
        <w:r w:rsidRPr="000F0CD3">
          <w:t>https://assets.college.police.uk/s3fs-public/2024-01/CoE-overview-landscape-A4-poster.pdf</w:t>
        </w:r>
      </w:hyperlink>
      <w:r w:rsidRPr="000F0CD3">
        <w:t>. Accessed 10 Sep 2025.</w:t>
      </w:r>
    </w:p>
    <w:p w14:paraId="05F5CD1E" w14:textId="77777777" w:rsidR="00D81FAC" w:rsidRPr="00971AF5" w:rsidRDefault="00D81FAC" w:rsidP="00D81FAC">
      <w:pPr>
        <w:spacing w:after="160" w:line="480" w:lineRule="auto"/>
        <w:jc w:val="both"/>
      </w:pPr>
      <w:r w:rsidRPr="00971AF5">
        <w:t xml:space="preserve">College of Policing (2024a). Competency and values framework (CVF). [online] www.college.police.uk. Available at: </w:t>
      </w:r>
      <w:hyperlink r:id="rId24" w:history="1">
        <w:r w:rsidRPr="00971AF5">
          <w:t>https://www.college.police.uk/career-learning/competency-and-values-framework</w:t>
        </w:r>
      </w:hyperlink>
      <w:r w:rsidRPr="000F0CD3">
        <w:t xml:space="preserve">. </w:t>
      </w:r>
      <w:r w:rsidRPr="00971AF5">
        <w:t>Accessed 24 Aug</w:t>
      </w:r>
      <w:r w:rsidRPr="000F0CD3">
        <w:t xml:space="preserve"> </w:t>
      </w:r>
      <w:r w:rsidRPr="00971AF5">
        <w:t>2025</w:t>
      </w:r>
      <w:r w:rsidRPr="000F0CD3">
        <w:t xml:space="preserve">. </w:t>
      </w:r>
    </w:p>
    <w:p w14:paraId="41CAB531" w14:textId="77777777" w:rsidR="00D81FAC" w:rsidRPr="000F0CD3" w:rsidRDefault="00D81FAC" w:rsidP="00D81FAC">
      <w:pPr>
        <w:spacing w:line="480" w:lineRule="auto"/>
        <w:jc w:val="both"/>
      </w:pPr>
      <w:r w:rsidRPr="000F0CD3">
        <w:t xml:space="preserve">College of Policing (2025). Our focus areas | College of Policing. Available at: </w:t>
      </w:r>
      <w:hyperlink r:id="rId25" w:history="1">
        <w:r w:rsidRPr="000F0CD3">
          <w:t>https://www.college.police.uk/guidance/corporate-strategy-2024-2026/our-focus-areas</w:t>
        </w:r>
      </w:hyperlink>
      <w:r w:rsidRPr="000F0CD3">
        <w:t>. Accessed 08 Sep 2025.</w:t>
      </w:r>
    </w:p>
    <w:p w14:paraId="1895E29C" w14:textId="77777777" w:rsidR="00D81FAC" w:rsidRDefault="00D81FAC" w:rsidP="00D81FAC">
      <w:pPr>
        <w:spacing w:line="480" w:lineRule="auto"/>
        <w:jc w:val="both"/>
      </w:pPr>
      <w:r w:rsidRPr="00D01D8E">
        <w:t xml:space="preserve">Cox, E., </w:t>
      </w:r>
      <w:proofErr w:type="spellStart"/>
      <w:r w:rsidRPr="00D01D8E">
        <w:t>Bachkirova</w:t>
      </w:r>
      <w:proofErr w:type="spellEnd"/>
      <w:r w:rsidRPr="00D01D8E">
        <w:t xml:space="preserve">, T., &amp; Clutterbuck, D. (Eds.). (2014). </w:t>
      </w:r>
      <w:r w:rsidRPr="00D01D8E">
        <w:rPr>
          <w:i/>
          <w:iCs/>
        </w:rPr>
        <w:t>The complete handbook of coaching</w:t>
      </w:r>
      <w:r w:rsidRPr="00D01D8E">
        <w:t xml:space="preserve"> (2nd ed.). SAGE.</w:t>
      </w:r>
      <w:r>
        <w:t xml:space="preserve"> Accessed 22 Sep 2025. </w:t>
      </w:r>
    </w:p>
    <w:p w14:paraId="49232AED" w14:textId="77777777" w:rsidR="00D81FAC" w:rsidRPr="000F0CD3" w:rsidRDefault="00D81FAC" w:rsidP="00D81FAC">
      <w:pPr>
        <w:spacing w:line="480" w:lineRule="auto"/>
        <w:jc w:val="both"/>
      </w:pPr>
      <w:r w:rsidRPr="000F0CD3">
        <w:t xml:space="preserve">Crump, J. (2011). What Are the Police Doing on Twitter? Social Media, the Police and the Public. Policy and Internet, 3(4), 1–27. </w:t>
      </w:r>
      <w:hyperlink r:id="rId26" w:history="1">
        <w:r w:rsidRPr="000F0CD3">
          <w:t>https://doi.org/10.2202/1944-2866.1130</w:t>
        </w:r>
      </w:hyperlink>
      <w:r w:rsidRPr="000F0CD3">
        <w:t xml:space="preserve">. Accessed 19 Sep 2025. </w:t>
      </w:r>
    </w:p>
    <w:p w14:paraId="65329F09" w14:textId="77777777" w:rsidR="00D81FAC" w:rsidRDefault="00D81FAC" w:rsidP="00D81FAC">
      <w:pPr>
        <w:spacing w:line="480" w:lineRule="auto"/>
        <w:jc w:val="both"/>
      </w:pPr>
      <w:r w:rsidRPr="0008264C">
        <w:t xml:space="preserve">Downey, M. (2003). </w:t>
      </w:r>
      <w:r w:rsidRPr="0008264C">
        <w:rPr>
          <w:i/>
          <w:iCs/>
        </w:rPr>
        <w:t xml:space="preserve">Effective </w:t>
      </w:r>
      <w:proofErr w:type="gramStart"/>
      <w:r w:rsidRPr="0008264C">
        <w:rPr>
          <w:i/>
          <w:iCs/>
        </w:rPr>
        <w:t>coaching :</w:t>
      </w:r>
      <w:proofErr w:type="gramEnd"/>
      <w:r w:rsidRPr="0008264C">
        <w:rPr>
          <w:i/>
          <w:iCs/>
        </w:rPr>
        <w:t xml:space="preserve"> lessons from the coaches</w:t>
      </w:r>
      <w:r w:rsidRPr="0008264C">
        <w:rPr>
          <w:rFonts w:ascii="Aptos" w:hAnsi="Aptos" w:cs="Aptos"/>
          <w:i/>
          <w:iCs/>
        </w:rPr>
        <w:t>’</w:t>
      </w:r>
      <w:r w:rsidRPr="0008264C">
        <w:rPr>
          <w:i/>
          <w:iCs/>
        </w:rPr>
        <w:t xml:space="preserve"> coach</w:t>
      </w:r>
      <w:r w:rsidRPr="0008264C">
        <w:t xml:space="preserve"> (3rd ed. [i.e. 2nd]). </w:t>
      </w:r>
      <w:proofErr w:type="spellStart"/>
      <w:r w:rsidRPr="0008264C">
        <w:t>Texere</w:t>
      </w:r>
      <w:proofErr w:type="spellEnd"/>
      <w:r w:rsidRPr="0008264C">
        <w:t>.</w:t>
      </w:r>
      <w:r>
        <w:t xml:space="preserve"> Accessed 22 Sep 2025. </w:t>
      </w:r>
    </w:p>
    <w:p w14:paraId="620C0D69" w14:textId="77777777" w:rsidR="00D81FAC" w:rsidRPr="000F0CD3" w:rsidRDefault="00D81FAC" w:rsidP="00D81FAC">
      <w:pPr>
        <w:spacing w:line="480" w:lineRule="auto"/>
        <w:jc w:val="both"/>
      </w:pPr>
      <w:r w:rsidRPr="00217771">
        <w:t>Goleman, D. (2000). LEADERSHIP THAT GETS RESULTS. Harvard Business Review, 78(2), 78.</w:t>
      </w:r>
      <w:r w:rsidRPr="000F0CD3">
        <w:t xml:space="preserve"> Accessible on: </w:t>
      </w:r>
      <w:hyperlink r:id="rId27" w:history="1">
        <w:r w:rsidRPr="000F0CD3">
          <w:t>LEADERSHIP THAT GETS RESULTS. - EBSCO</w:t>
        </w:r>
      </w:hyperlink>
      <w:r w:rsidRPr="000F0CD3">
        <w:t xml:space="preserve">. Accessed on 15 Aug 2025. </w:t>
      </w:r>
    </w:p>
    <w:p w14:paraId="036B59A1" w14:textId="77777777" w:rsidR="00D81FAC" w:rsidRPr="000F0CD3" w:rsidRDefault="00D81FAC" w:rsidP="00D81FAC">
      <w:pPr>
        <w:spacing w:line="480" w:lineRule="auto"/>
        <w:jc w:val="both"/>
      </w:pPr>
      <w:proofErr w:type="spellStart"/>
      <w:r w:rsidRPr="000F0CD3">
        <w:t>Heddlu</w:t>
      </w:r>
      <w:proofErr w:type="spellEnd"/>
      <w:r w:rsidRPr="000F0CD3">
        <w:t xml:space="preserve"> Gwent Police (2025). Our priorities.  www.gwent.police.uk. Available at: </w:t>
      </w:r>
      <w:hyperlink r:id="rId28" w:history="1">
        <w:r w:rsidRPr="000F0CD3">
          <w:t>https://www.gwent.police.uk/police-forces/gwent-police/areas/about-us/about-us/our-priorities/</w:t>
        </w:r>
      </w:hyperlink>
      <w:r w:rsidRPr="000F0CD3">
        <w:t>. Accessed 15 Sep 2025.</w:t>
      </w:r>
    </w:p>
    <w:p w14:paraId="485A18DB" w14:textId="77777777" w:rsidR="00D81FAC" w:rsidRPr="00020420" w:rsidRDefault="00D81FAC" w:rsidP="00D81FAC">
      <w:pPr>
        <w:spacing w:after="160" w:line="480" w:lineRule="auto"/>
        <w:jc w:val="both"/>
      </w:pPr>
      <w:r w:rsidRPr="00020420">
        <w:t xml:space="preserve">Hersey, P., Blanchard, K. H., &amp; Johnson, D. E. (2001). Management of organizational </w:t>
      </w:r>
      <w:r w:rsidRPr="000F0CD3">
        <w:t>behaviour</w:t>
      </w:r>
      <w:r w:rsidRPr="00020420">
        <w:t>: leading human resources (8th ed.). Prentice Hall.</w:t>
      </w:r>
      <w:r w:rsidRPr="000F0CD3">
        <w:t xml:space="preserve"> Accessed 14 Aug 2025. </w:t>
      </w:r>
    </w:p>
    <w:p w14:paraId="43785935" w14:textId="77777777" w:rsidR="00D81FAC" w:rsidRPr="000F0CD3" w:rsidRDefault="00D81FAC" w:rsidP="00D81FAC">
      <w:pPr>
        <w:spacing w:line="480" w:lineRule="auto"/>
        <w:jc w:val="both"/>
      </w:pPr>
      <w:r w:rsidRPr="000F0CD3">
        <w:t>Home Office (2023). The Strategic Policing Requirement.  Available at: https://assets.publishing.service.gov.uk/media/64955fb9de8682000cbc8cf0/Strategic_Policing_Requirement_V1.3.pdf. Accessed 20 Apr 2025.</w:t>
      </w:r>
    </w:p>
    <w:p w14:paraId="7B032350" w14:textId="77777777" w:rsidR="00D81FAC" w:rsidRPr="0048540F" w:rsidRDefault="00D81FAC" w:rsidP="00D81FAC">
      <w:pPr>
        <w:spacing w:after="160" w:line="480" w:lineRule="auto"/>
        <w:jc w:val="both"/>
      </w:pPr>
      <w:r w:rsidRPr="0048540F">
        <w:t xml:space="preserve">Hough, M., Jackson, J. and Bradford, B. (2013). Legitimacy, Trust and Compliance: An Empirical Test of Procedural Justice Theory Using the European Social Survey. SSRN Electronic Journal. </w:t>
      </w:r>
      <w:proofErr w:type="spellStart"/>
      <w:proofErr w:type="gramStart"/>
      <w:r w:rsidRPr="0048540F">
        <w:t>doi:https</w:t>
      </w:r>
      <w:proofErr w:type="spellEnd"/>
      <w:r w:rsidRPr="0048540F">
        <w:t>://doi.org/10.2139/ssrn.2234339</w:t>
      </w:r>
      <w:proofErr w:type="gramEnd"/>
      <w:r w:rsidRPr="000F0CD3">
        <w:t xml:space="preserve">. Accessed 20 Sep. 2025. </w:t>
      </w:r>
    </w:p>
    <w:p w14:paraId="426EA4D4" w14:textId="77777777" w:rsidR="00D81FAC" w:rsidRDefault="00D81FAC" w:rsidP="00D81FAC">
      <w:pPr>
        <w:spacing w:line="480" w:lineRule="auto"/>
        <w:jc w:val="both"/>
      </w:pPr>
      <w:r w:rsidRPr="00EE2B87">
        <w:t xml:space="preserve">ICF (n.d.). </w:t>
      </w:r>
      <w:r w:rsidRPr="00EE2B87">
        <w:rPr>
          <w:i/>
          <w:iCs/>
        </w:rPr>
        <w:t>ICF - Core Competencies</w:t>
      </w:r>
      <w:r w:rsidRPr="00EE2B87">
        <w:t xml:space="preserve">.  www.coachingfederation.org.uk. Available at: </w:t>
      </w:r>
      <w:hyperlink r:id="rId29" w:history="1">
        <w:r w:rsidRPr="00EE2B87">
          <w:rPr>
            <w:rStyle w:val="Hyperlink"/>
          </w:rPr>
          <w:t>https://www.coachingfederation.org.uk/credentialing/icf-core-competencies</w:t>
        </w:r>
      </w:hyperlink>
      <w:r>
        <w:t xml:space="preserve">. </w:t>
      </w:r>
      <w:r w:rsidRPr="00EE2B87">
        <w:t>Accessed 21 Sep. 2025.</w:t>
      </w:r>
    </w:p>
    <w:p w14:paraId="29B64118" w14:textId="77777777" w:rsidR="00D81FAC" w:rsidRDefault="00D81FAC" w:rsidP="00D81FAC">
      <w:pPr>
        <w:spacing w:line="480" w:lineRule="auto"/>
        <w:jc w:val="both"/>
      </w:pPr>
      <w:r w:rsidRPr="00B35AA0">
        <w:lastRenderedPageBreak/>
        <w:t>In Professional Development</w:t>
      </w:r>
      <w:r>
        <w:t xml:space="preserve"> (IPD)</w:t>
      </w:r>
      <w:r w:rsidRPr="00B35AA0">
        <w:t xml:space="preserve"> (2025). </w:t>
      </w:r>
      <w:r w:rsidRPr="00B35AA0">
        <w:rPr>
          <w:i/>
          <w:iCs/>
        </w:rPr>
        <w:t>Become an Effective Mentor</w:t>
      </w:r>
      <w:r w:rsidRPr="00B35AA0">
        <w:t xml:space="preserve">.  Leadership. Global. Available at: </w:t>
      </w:r>
      <w:hyperlink r:id="rId30" w:history="1">
        <w:r w:rsidRPr="00B35AA0">
          <w:rPr>
            <w:rStyle w:val="Hyperlink"/>
          </w:rPr>
          <w:t>https://leadership.global/learning/membership-tools/leadership-framework/achievement/mentoring/leadership-essentials-mentoring.html</w:t>
        </w:r>
      </w:hyperlink>
      <w:r>
        <w:t xml:space="preserve">. </w:t>
      </w:r>
      <w:r w:rsidRPr="00B35AA0">
        <w:t>Accessed 21 Sep. 2025.</w:t>
      </w:r>
    </w:p>
    <w:p w14:paraId="4FEBF4A8" w14:textId="77777777" w:rsidR="00D81FAC" w:rsidRPr="000F0CD3" w:rsidRDefault="00D81FAC" w:rsidP="00D81FAC">
      <w:pPr>
        <w:spacing w:line="480" w:lineRule="auto"/>
        <w:jc w:val="both"/>
      </w:pPr>
      <w:r w:rsidRPr="000F0CD3">
        <w:t xml:space="preserve">Innes, M., Dobreva, D., &amp; Innes, H. (2021). Disinformation and digital influencing after terrorism: spoofing, truthing and social proofing. Contemporary Social Science, 16(2), 241–255. </w:t>
      </w:r>
      <w:hyperlink r:id="rId31" w:history="1">
        <w:r w:rsidRPr="000F0CD3">
          <w:t>https://doi.org/10.1080/21582041.2019.1569714</w:t>
        </w:r>
      </w:hyperlink>
      <w:r w:rsidRPr="000F0CD3">
        <w:t xml:space="preserve">. Accessed 19 Sep 2025. </w:t>
      </w:r>
    </w:p>
    <w:p w14:paraId="2A15C10D" w14:textId="77777777" w:rsidR="00D81FAC" w:rsidRPr="000F0CD3" w:rsidRDefault="00D81FAC" w:rsidP="00D81FAC">
      <w:pPr>
        <w:spacing w:line="480" w:lineRule="auto"/>
        <w:jc w:val="both"/>
      </w:pPr>
      <w:r w:rsidRPr="00F53BBE">
        <w:t xml:space="preserve">Jackson, J., Bradford, B., Hough, M., Myhill, A., Quinton, P., &amp; Tyler, T. R. (2012). WHY DO PEOPLE COMPLY WITH THE LAW? Legitimacy and the Influence of Legal Institutions. British Journal of Criminology, 52(6), 1051–1071. </w:t>
      </w:r>
      <w:hyperlink r:id="rId32" w:history="1">
        <w:r w:rsidRPr="00F53BBE">
          <w:t>https://doi.org/10.1093/bjc/azs032</w:t>
        </w:r>
      </w:hyperlink>
      <w:r w:rsidRPr="000F0CD3">
        <w:t xml:space="preserve">. Accessed 19 Sep. 2025. </w:t>
      </w:r>
    </w:p>
    <w:p w14:paraId="1F9BD868" w14:textId="77777777" w:rsidR="00D81FAC" w:rsidRPr="00F717C3" w:rsidRDefault="00D81FAC" w:rsidP="00D81FAC">
      <w:pPr>
        <w:spacing w:after="160" w:line="480" w:lineRule="auto"/>
        <w:jc w:val="both"/>
      </w:pPr>
      <w:r w:rsidRPr="00F717C3">
        <w:t xml:space="preserve">Kolb, D. (2015). Experiential learning: Experience as the source of learning and development. 2nd ed. Upper Saddle River, New Jersey: Pearson Education, Inc. Available at: </w:t>
      </w:r>
      <w:hyperlink r:id="rId33" w:history="1">
        <w:r w:rsidRPr="00F717C3">
          <w:t>https://r1.vlereader.com/EpubReader?ean=1780133892505</w:t>
        </w:r>
      </w:hyperlink>
      <w:r w:rsidRPr="000F0CD3">
        <w:t xml:space="preserve">. </w:t>
      </w:r>
      <w:r w:rsidRPr="00F717C3">
        <w:t>Accessed 21 Sep. 2025</w:t>
      </w:r>
      <w:r w:rsidRPr="000F0CD3">
        <w:t xml:space="preserve">. </w:t>
      </w:r>
    </w:p>
    <w:p w14:paraId="38C9C89A" w14:textId="77777777" w:rsidR="00D81FAC" w:rsidRPr="000F0CD3" w:rsidRDefault="00D81FAC" w:rsidP="00D81FAC">
      <w:pPr>
        <w:spacing w:line="480" w:lineRule="auto"/>
        <w:jc w:val="both"/>
      </w:pPr>
      <w:r w:rsidRPr="00BC61F7">
        <w:t xml:space="preserve">Loader, B. D., &amp; </w:t>
      </w:r>
      <w:proofErr w:type="spellStart"/>
      <w:r w:rsidRPr="00BC61F7">
        <w:t>Mercea</w:t>
      </w:r>
      <w:proofErr w:type="spellEnd"/>
      <w:r w:rsidRPr="00BC61F7">
        <w:t xml:space="preserve">, D. (2011). NETWORKING </w:t>
      </w:r>
      <w:proofErr w:type="gramStart"/>
      <w:r w:rsidRPr="00BC61F7">
        <w:t>DEMOCRACY?:</w:t>
      </w:r>
      <w:proofErr w:type="gramEnd"/>
      <w:r w:rsidRPr="00BC61F7">
        <w:t xml:space="preserve"> Social media innovations and participatory politics. Information, Communication &amp; Society, 14(6), 757–769. </w:t>
      </w:r>
      <w:hyperlink r:id="rId34" w:history="1">
        <w:r w:rsidRPr="00BC61F7">
          <w:t>https://doi.org/10.1080/1369118X.2011.592648</w:t>
        </w:r>
      </w:hyperlink>
      <w:r w:rsidRPr="000F0CD3">
        <w:t xml:space="preserve">. Accessed 10 Sep 2025. </w:t>
      </w:r>
    </w:p>
    <w:p w14:paraId="302185FA" w14:textId="77777777" w:rsidR="00D81FAC" w:rsidRPr="00B35AA0" w:rsidRDefault="00D81FAC" w:rsidP="00D81FAC">
      <w:pPr>
        <w:spacing w:after="160" w:line="480" w:lineRule="auto"/>
      </w:pPr>
      <w:r w:rsidRPr="007307A2">
        <w:t>London, M., 2003. </w:t>
      </w:r>
      <w:r w:rsidRPr="007307A2">
        <w:rPr>
          <w:i/>
          <w:iCs/>
        </w:rPr>
        <w:t>Job feedback: Giving, seeking, and using feedback for performance improvement</w:t>
      </w:r>
      <w:r w:rsidRPr="007307A2">
        <w:t>. Psychology Press.</w:t>
      </w:r>
      <w:r>
        <w:t xml:space="preserve"> Accessed 21 Sep 2025. </w:t>
      </w:r>
    </w:p>
    <w:p w14:paraId="111D8CFB" w14:textId="77777777" w:rsidR="00D81FAC" w:rsidRDefault="00D81FAC" w:rsidP="00D81FAC">
      <w:pPr>
        <w:spacing w:line="480" w:lineRule="auto"/>
        <w:jc w:val="both"/>
      </w:pPr>
      <w:r w:rsidRPr="00C97C74">
        <w:t xml:space="preserve">Mario S. Staller, Swen Koerner, Andrew Abraham, &amp; Jamie M. </w:t>
      </w:r>
      <w:proofErr w:type="spellStart"/>
      <w:r w:rsidRPr="00C97C74">
        <w:t>Poolton</w:t>
      </w:r>
      <w:proofErr w:type="spellEnd"/>
      <w:r w:rsidRPr="00C97C74">
        <w:t xml:space="preserve">. (2022). Topics, Sources and Applicability of Coaching Knowledge in Police Training. </w:t>
      </w:r>
      <w:r w:rsidRPr="00C97C74">
        <w:rPr>
          <w:i/>
          <w:iCs/>
        </w:rPr>
        <w:t>Frontiers in Education (Lausanne)</w:t>
      </w:r>
      <w:r w:rsidRPr="00C97C74">
        <w:t xml:space="preserve">, </w:t>
      </w:r>
      <w:r w:rsidRPr="00C97C74">
        <w:rPr>
          <w:i/>
          <w:iCs/>
        </w:rPr>
        <w:t>7</w:t>
      </w:r>
      <w:r w:rsidRPr="00C97C74">
        <w:t xml:space="preserve">. </w:t>
      </w:r>
      <w:hyperlink r:id="rId35" w:history="1">
        <w:r w:rsidRPr="00C97C74">
          <w:rPr>
            <w:rStyle w:val="Hyperlink"/>
          </w:rPr>
          <w:t>https://doi.org/10.3389/feduc.2022.730791</w:t>
        </w:r>
      </w:hyperlink>
      <w:r>
        <w:t xml:space="preserve">. Accessed 22 Sep 2025. </w:t>
      </w:r>
    </w:p>
    <w:p w14:paraId="35B645C3" w14:textId="77777777" w:rsidR="00D81FAC" w:rsidRDefault="00D81FAC" w:rsidP="00D81FAC">
      <w:pPr>
        <w:spacing w:line="480" w:lineRule="auto"/>
        <w:jc w:val="both"/>
      </w:pPr>
      <w:r w:rsidRPr="00682C63">
        <w:t>Megginson, D.</w:t>
      </w:r>
      <w:r>
        <w:t xml:space="preserve"> (</w:t>
      </w:r>
      <w:r w:rsidRPr="00682C63">
        <w:t>2006</w:t>
      </w:r>
      <w:r>
        <w:t>)</w:t>
      </w:r>
      <w:r w:rsidRPr="00682C63">
        <w:t>. </w:t>
      </w:r>
      <w:r w:rsidRPr="00682C63">
        <w:rPr>
          <w:i/>
          <w:iCs/>
        </w:rPr>
        <w:t>Mentoring in action: A practical guide</w:t>
      </w:r>
      <w:r w:rsidRPr="00682C63">
        <w:t>. Kogan Page Publishers.</w:t>
      </w:r>
      <w:r>
        <w:t xml:space="preserve"> Accessed 22 Sep 2025</w:t>
      </w:r>
    </w:p>
    <w:p w14:paraId="2C9F15BE" w14:textId="77777777" w:rsidR="00D81FAC" w:rsidRPr="000F0CD3" w:rsidRDefault="00D81FAC" w:rsidP="00D81FAC">
      <w:pPr>
        <w:spacing w:line="480" w:lineRule="auto"/>
        <w:jc w:val="both"/>
      </w:pPr>
      <w:r w:rsidRPr="000F0CD3">
        <w:t xml:space="preserve">National Police Chiefs Council (2025). Policing Vision 2030 Police.uk. Available at: </w:t>
      </w:r>
      <w:hyperlink r:id="rId36" w:history="1">
        <w:r w:rsidRPr="000F0CD3">
          <w:t>https://www.npcc.police.uk/publications/policing-vision-2030/</w:t>
        </w:r>
      </w:hyperlink>
      <w:r w:rsidRPr="000F0CD3">
        <w:t>. Accessed 15 Sep 2025.</w:t>
      </w:r>
    </w:p>
    <w:p w14:paraId="6E11F3EF" w14:textId="77777777" w:rsidR="00D81FAC" w:rsidRPr="000F0CD3" w:rsidRDefault="00D81FAC" w:rsidP="00D81FAC">
      <w:pPr>
        <w:spacing w:line="480" w:lineRule="auto"/>
        <w:jc w:val="both"/>
      </w:pPr>
      <w:proofErr w:type="spellStart"/>
      <w:r w:rsidRPr="00970E0D">
        <w:t>Novit</w:t>
      </w:r>
      <w:proofErr w:type="spellEnd"/>
      <w:r w:rsidRPr="00970E0D">
        <w:t xml:space="preserve">, M.S. (1971). Reviewed Work(s): Management of Organizational </w:t>
      </w:r>
      <w:r w:rsidRPr="000F0CD3">
        <w:t>Behaviour</w:t>
      </w:r>
      <w:r w:rsidRPr="00970E0D">
        <w:t xml:space="preserve">: Utilizing Human Resources by Paul Hersey and Kenneth H. Blanchard. Available at: </w:t>
      </w:r>
      <w:hyperlink r:id="rId37" w:history="1">
        <w:r w:rsidRPr="00970E0D">
          <w:t>https://www-jstor-org.ezproxy.uwtsd.ac.uk/stable/pdf/2521543.pdf?refreqid=fastly-default%3A689ed16bb68d4d00c864fa76bdb4ea89&amp;ab_segments=&amp;initiator=&amp;acceptTC=1</w:t>
        </w:r>
      </w:hyperlink>
      <w:r w:rsidRPr="000F0CD3">
        <w:t xml:space="preserve">. </w:t>
      </w:r>
      <w:r w:rsidRPr="00970E0D">
        <w:t>Accessed 20 Aug 2025.</w:t>
      </w:r>
    </w:p>
    <w:p w14:paraId="41C816D4" w14:textId="77777777" w:rsidR="00D81FAC" w:rsidRDefault="00D81FAC" w:rsidP="00D81FAC">
      <w:pPr>
        <w:spacing w:line="480" w:lineRule="auto"/>
        <w:jc w:val="both"/>
      </w:pPr>
      <w:proofErr w:type="spellStart"/>
      <w:r w:rsidRPr="001934A1">
        <w:lastRenderedPageBreak/>
        <w:t>Schön</w:t>
      </w:r>
      <w:proofErr w:type="spellEnd"/>
      <w:r w:rsidRPr="001934A1">
        <w:t xml:space="preserve">, D. A. (2016). </w:t>
      </w:r>
      <w:r w:rsidRPr="001934A1">
        <w:rPr>
          <w:i/>
          <w:iCs/>
        </w:rPr>
        <w:t>The reflective practitioner: how professionals think in action</w:t>
      </w:r>
      <w:r w:rsidRPr="001934A1">
        <w:t xml:space="preserve">. Routledge. </w:t>
      </w:r>
      <w:hyperlink r:id="rId38" w:history="1">
        <w:r w:rsidRPr="001934A1">
          <w:rPr>
            <w:rStyle w:val="Hyperlink"/>
          </w:rPr>
          <w:t>https://doi.org/10.4324/9781315237473</w:t>
        </w:r>
      </w:hyperlink>
      <w:r>
        <w:t xml:space="preserve">. Accessed 21 Sep 2025. </w:t>
      </w:r>
    </w:p>
    <w:p w14:paraId="3420985C" w14:textId="77777777" w:rsidR="00D81FAC" w:rsidRPr="00065552" w:rsidRDefault="00D81FAC" w:rsidP="00D81FAC">
      <w:pPr>
        <w:spacing w:after="160" w:line="480" w:lineRule="auto"/>
        <w:jc w:val="both"/>
      </w:pPr>
      <w:r w:rsidRPr="00065552">
        <w:t>Shalev Greene, K. (2020). Missing Persons: Identifying Best Practice, Training and Research Needs. Available at</w:t>
      </w:r>
      <w:r w:rsidRPr="000F0CD3">
        <w:t xml:space="preserve">: </w:t>
      </w:r>
      <w:hyperlink r:id="rId39" w:history="1">
        <w:r w:rsidRPr="000F0CD3">
          <w:t>The-Independent-Civilian-Review-into-Missing-Persons-Investigation-Missing-Persons-Identifying-Best-Practice-Training-and-Research-Needs.pdf</w:t>
        </w:r>
      </w:hyperlink>
      <w:r w:rsidRPr="000F0CD3">
        <w:t xml:space="preserve">. </w:t>
      </w:r>
      <w:r w:rsidRPr="00065552">
        <w:t>Accessed 20 Sep 2025.</w:t>
      </w:r>
    </w:p>
    <w:p w14:paraId="6181D6FD" w14:textId="77777777" w:rsidR="00D81FAC" w:rsidRPr="000F0CD3" w:rsidRDefault="00D81FAC" w:rsidP="00D81FAC">
      <w:pPr>
        <w:spacing w:line="480" w:lineRule="auto"/>
        <w:jc w:val="both"/>
      </w:pPr>
      <w:r w:rsidRPr="000F0CD3">
        <w:t xml:space="preserve">The University of Edinburgh (2024). Gibbs’ Reflective Cycle.  The University of Edinburgh. Available at: </w:t>
      </w:r>
      <w:hyperlink r:id="rId40" w:history="1">
        <w:r w:rsidRPr="000F0CD3">
          <w:t>https://reflection.ed.ac.uk/reflectors-toolkit/reflecting-on-experience/gibbs-reflective-cycle</w:t>
        </w:r>
      </w:hyperlink>
      <w:r w:rsidRPr="000F0CD3">
        <w:t>. Accessed 25 Sep 2025.</w:t>
      </w:r>
    </w:p>
    <w:p w14:paraId="4D219262" w14:textId="77777777" w:rsidR="00D81FAC" w:rsidRPr="000F0CD3" w:rsidRDefault="00D81FAC" w:rsidP="00D81FAC">
      <w:pPr>
        <w:spacing w:line="480" w:lineRule="auto"/>
        <w:jc w:val="both"/>
      </w:pPr>
      <w:r w:rsidRPr="000F0CD3">
        <w:t xml:space="preserve">Thompson, T. (2022). Police Professional | College review highlights its weaknesses but critical of HMICFRS, NPCC and Home Office. Police Professional. Available at: </w:t>
      </w:r>
      <w:hyperlink r:id="rId41" w:history="1">
        <w:r w:rsidRPr="000F0CD3">
          <w:t>https://policeprofessional.com/news/college-review-highlights-its-weaknesses-but-critical-of-hmicfrs-npcc-and-home-office/</w:t>
        </w:r>
      </w:hyperlink>
      <w:r w:rsidRPr="000F0CD3">
        <w:t xml:space="preserve">. Accessed 20 Aug 2025. </w:t>
      </w:r>
    </w:p>
    <w:p w14:paraId="5F982420" w14:textId="77777777" w:rsidR="006C4255" w:rsidRDefault="006C4255" w:rsidP="006C4255"/>
    <w:p w14:paraId="75A9F0BD" w14:textId="77777777" w:rsidR="00D8085E" w:rsidRDefault="00D8085E" w:rsidP="006C4255"/>
    <w:p w14:paraId="7FCCDA23" w14:textId="77777777" w:rsidR="00D8085E" w:rsidRDefault="00D8085E" w:rsidP="006C4255"/>
    <w:p w14:paraId="618E5087" w14:textId="77777777" w:rsidR="00D8085E" w:rsidRDefault="00D8085E" w:rsidP="006C4255"/>
    <w:p w14:paraId="73A1943C" w14:textId="77777777" w:rsidR="00D8085E" w:rsidRDefault="00D8085E" w:rsidP="006C4255"/>
    <w:p w14:paraId="5074A935" w14:textId="77777777" w:rsidR="006C4255" w:rsidRDefault="006C4255" w:rsidP="006C4255"/>
    <w:p w14:paraId="467680E7" w14:textId="77777777" w:rsidR="006C4255" w:rsidRPr="005D583E" w:rsidRDefault="006C4255"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4A585A49" w:rsidR="609B7D34" w:rsidRPr="00316085" w:rsidRDefault="609B7D34" w:rsidP="28D1B5E1">
      <w:pPr>
        <w:jc w:val="both"/>
        <w:rPr>
          <w:rFonts w:eastAsia="Arial"/>
          <w:b/>
          <w:bCs/>
          <w:color w:val="000000" w:themeColor="text1"/>
          <w:sz w:val="24"/>
          <w:szCs w:val="24"/>
        </w:rPr>
      </w:pPr>
      <w:r w:rsidRPr="00316085">
        <w:rPr>
          <w:rFonts w:eastAsia="Arial"/>
          <w:b/>
          <w:bCs/>
          <w:color w:val="000000" w:themeColor="text1"/>
          <w:sz w:val="24"/>
          <w:szCs w:val="24"/>
        </w:rPr>
        <w:t xml:space="preserve">CONFIDENTIALITY and PLAGIARISM </w:t>
      </w:r>
    </w:p>
    <w:p w14:paraId="37AF4F35" w14:textId="10CB9FE1" w:rsidR="609B7D34" w:rsidRPr="00316085" w:rsidRDefault="609B7D34" w:rsidP="28D1B5E1">
      <w:pPr>
        <w:jc w:val="both"/>
        <w:rPr>
          <w:rFonts w:eastAsia="Arial"/>
          <w:b/>
          <w:bCs/>
          <w:color w:val="000000" w:themeColor="text1"/>
          <w:sz w:val="24"/>
          <w:szCs w:val="24"/>
        </w:rPr>
      </w:pPr>
    </w:p>
    <w:p w14:paraId="2E6D5953" w14:textId="7A4157C9" w:rsidR="609B7D34" w:rsidRPr="00316085" w:rsidRDefault="4A2FCBCA" w:rsidP="28D1B5E1">
      <w:pPr>
        <w:jc w:val="both"/>
        <w:rPr>
          <w:rFonts w:eastAsia="Arial"/>
          <w:b/>
          <w:bCs/>
          <w:color w:val="000000" w:themeColor="text1"/>
          <w:sz w:val="24"/>
          <w:szCs w:val="24"/>
        </w:rPr>
      </w:pPr>
      <w:r w:rsidRPr="00316085">
        <w:rPr>
          <w:rFonts w:eastAsia="Arial"/>
          <w:b/>
          <w:bCs/>
          <w:color w:val="000000" w:themeColor="text1"/>
          <w:sz w:val="24"/>
          <w:szCs w:val="24"/>
        </w:rPr>
        <w:t>This is automatically checked via Turnitin submission of your workbook.</w:t>
      </w:r>
    </w:p>
    <w:p w14:paraId="6D01F843" w14:textId="093A8EEF" w:rsidR="28D1B5E1" w:rsidRPr="00316085" w:rsidRDefault="28D1B5E1" w:rsidP="28D1B5E1">
      <w:pPr>
        <w:jc w:val="both"/>
        <w:rPr>
          <w:b/>
          <w:bCs/>
          <w:color w:val="000000" w:themeColor="text1"/>
          <w:sz w:val="24"/>
          <w:szCs w:val="24"/>
        </w:rPr>
      </w:pPr>
    </w:p>
    <w:p w14:paraId="1015A658" w14:textId="3FC5C757" w:rsidR="28D1B5E1" w:rsidRPr="00316085" w:rsidRDefault="28D1B5E1" w:rsidP="28D1B5E1">
      <w:pPr>
        <w:jc w:val="both"/>
        <w:rPr>
          <w:rFonts w:eastAsia="Arial"/>
          <w:b/>
          <w:bCs/>
          <w:color w:val="000000" w:themeColor="text1"/>
          <w:sz w:val="24"/>
          <w:szCs w:val="24"/>
        </w:rPr>
      </w:pPr>
      <w:r w:rsidRPr="00316085">
        <w:rPr>
          <w:rFonts w:eastAsia="Arial"/>
          <w:b/>
          <w:bCs/>
          <w:color w:val="000000" w:themeColor="text1"/>
          <w:sz w:val="24"/>
          <w:szCs w:val="24"/>
        </w:rPr>
        <w:t xml:space="preserve">Please sign below to confirm that the work submitted is your own. </w:t>
      </w:r>
    </w:p>
    <w:p w14:paraId="31F2C73E" w14:textId="15BB5EF1" w:rsidR="28D1B5E1" w:rsidRPr="00316085" w:rsidRDefault="28D1B5E1" w:rsidP="28D1B5E1">
      <w:pPr>
        <w:jc w:val="both"/>
        <w:rPr>
          <w:b/>
          <w:bCs/>
          <w:color w:val="000000" w:themeColor="text1"/>
          <w:sz w:val="24"/>
          <w:szCs w:val="24"/>
        </w:rPr>
      </w:pPr>
    </w:p>
    <w:p w14:paraId="6955422D" w14:textId="31F3D7D5" w:rsidR="28D1B5E1" w:rsidRPr="00316085" w:rsidRDefault="28D1B5E1" w:rsidP="28D1B5E1">
      <w:pPr>
        <w:jc w:val="both"/>
        <w:rPr>
          <w:rFonts w:eastAsia="Arial"/>
          <w:b/>
          <w:bCs/>
          <w:color w:val="000000" w:themeColor="text1"/>
          <w:sz w:val="24"/>
          <w:szCs w:val="24"/>
        </w:rPr>
      </w:pPr>
      <w:r w:rsidRPr="00316085">
        <w:rPr>
          <w:rFonts w:eastAsia="Arial"/>
          <w:b/>
          <w:bCs/>
          <w:color w:val="000000" w:themeColor="text1"/>
          <w:sz w:val="24"/>
          <w:szCs w:val="24"/>
        </w:rPr>
        <w:t>Sign</w:t>
      </w:r>
      <w:r w:rsidR="00316085" w:rsidRPr="00316085">
        <w:rPr>
          <w:rFonts w:eastAsia="Arial"/>
          <w:b/>
          <w:bCs/>
          <w:color w:val="000000" w:themeColor="text1"/>
          <w:sz w:val="24"/>
          <w:szCs w:val="24"/>
        </w:rPr>
        <w:t xml:space="preserve"> </w:t>
      </w:r>
      <w:proofErr w:type="spellStart"/>
      <w:proofErr w:type="gramStart"/>
      <w:r w:rsidR="00316085" w:rsidRPr="00316085">
        <w:rPr>
          <w:rFonts w:eastAsia="Arial"/>
          <w:b/>
          <w:bCs/>
          <w:color w:val="000000" w:themeColor="text1"/>
          <w:sz w:val="24"/>
          <w:szCs w:val="24"/>
        </w:rPr>
        <w:t>H.Poulton</w:t>
      </w:r>
      <w:proofErr w:type="spellEnd"/>
      <w:proofErr w:type="gramEnd"/>
    </w:p>
    <w:p w14:paraId="574DF1C8" w14:textId="1C0C00AA" w:rsidR="28D1B5E1" w:rsidRPr="00316085" w:rsidRDefault="28D1B5E1" w:rsidP="28D1B5E1">
      <w:pPr>
        <w:jc w:val="both"/>
        <w:rPr>
          <w:b/>
          <w:bCs/>
          <w:color w:val="000000" w:themeColor="text1"/>
          <w:sz w:val="24"/>
          <w:szCs w:val="24"/>
        </w:rPr>
      </w:pPr>
    </w:p>
    <w:p w14:paraId="6AF6F333" w14:textId="5F0EA25B" w:rsidR="28D1B5E1" w:rsidRPr="00316085" w:rsidRDefault="28D1B5E1" w:rsidP="28D1B5E1">
      <w:pPr>
        <w:jc w:val="both"/>
        <w:rPr>
          <w:rFonts w:eastAsia="Arial"/>
          <w:b/>
          <w:bCs/>
          <w:color w:val="000000" w:themeColor="text1"/>
          <w:sz w:val="24"/>
          <w:szCs w:val="24"/>
        </w:rPr>
      </w:pPr>
      <w:r w:rsidRPr="00316085">
        <w:rPr>
          <w:rFonts w:eastAsia="Arial"/>
          <w:b/>
          <w:bCs/>
          <w:color w:val="000000" w:themeColor="text1"/>
          <w:sz w:val="24"/>
          <w:szCs w:val="24"/>
        </w:rPr>
        <w:t>Date</w:t>
      </w:r>
      <w:r w:rsidR="00316085" w:rsidRPr="00316085">
        <w:rPr>
          <w:rFonts w:eastAsia="Arial"/>
          <w:b/>
          <w:bCs/>
          <w:color w:val="000000" w:themeColor="text1"/>
          <w:sz w:val="24"/>
          <w:szCs w:val="24"/>
        </w:rPr>
        <w:t xml:space="preserve"> 2</w:t>
      </w:r>
      <w:r w:rsidR="00D8085E">
        <w:rPr>
          <w:rFonts w:eastAsia="Arial"/>
          <w:b/>
          <w:bCs/>
          <w:color w:val="000000" w:themeColor="text1"/>
          <w:sz w:val="24"/>
          <w:szCs w:val="24"/>
        </w:rPr>
        <w:t>2</w:t>
      </w:r>
      <w:r w:rsidR="00316085" w:rsidRPr="00316085">
        <w:rPr>
          <w:rFonts w:eastAsia="Arial"/>
          <w:b/>
          <w:bCs/>
          <w:color w:val="000000" w:themeColor="text1"/>
          <w:sz w:val="24"/>
          <w:szCs w:val="24"/>
        </w:rPr>
        <w:t>/09/2025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548F6" w14:textId="77777777" w:rsidR="002E2033" w:rsidRDefault="002E2033">
      <w:r>
        <w:separator/>
      </w:r>
    </w:p>
  </w:endnote>
  <w:endnote w:type="continuationSeparator" w:id="0">
    <w:p w14:paraId="0B67AB16" w14:textId="77777777" w:rsidR="002E2033" w:rsidRDefault="002E2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24E60" w14:textId="77777777" w:rsidR="002E2033" w:rsidRDefault="002E2033">
      <w:r>
        <w:separator/>
      </w:r>
    </w:p>
  </w:footnote>
  <w:footnote w:type="continuationSeparator" w:id="0">
    <w:p w14:paraId="27904222" w14:textId="77777777" w:rsidR="002E2033" w:rsidRDefault="002E20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FF1"/>
    <w:rsid w:val="00013D36"/>
    <w:rsid w:val="00015505"/>
    <w:rsid w:val="00020EEC"/>
    <w:rsid w:val="00025650"/>
    <w:rsid w:val="00026FAB"/>
    <w:rsid w:val="00027B1F"/>
    <w:rsid w:val="00030160"/>
    <w:rsid w:val="0003088B"/>
    <w:rsid w:val="00031126"/>
    <w:rsid w:val="000325D9"/>
    <w:rsid w:val="00035F03"/>
    <w:rsid w:val="000372B2"/>
    <w:rsid w:val="0004079F"/>
    <w:rsid w:val="00045B87"/>
    <w:rsid w:val="00045C07"/>
    <w:rsid w:val="0005036E"/>
    <w:rsid w:val="00055D43"/>
    <w:rsid w:val="00056FAC"/>
    <w:rsid w:val="00057751"/>
    <w:rsid w:val="000608F7"/>
    <w:rsid w:val="00062E39"/>
    <w:rsid w:val="00065305"/>
    <w:rsid w:val="00080E58"/>
    <w:rsid w:val="00083D99"/>
    <w:rsid w:val="00084EA6"/>
    <w:rsid w:val="00085699"/>
    <w:rsid w:val="00087891"/>
    <w:rsid w:val="00091F52"/>
    <w:rsid w:val="00092970"/>
    <w:rsid w:val="00092BC7"/>
    <w:rsid w:val="00093720"/>
    <w:rsid w:val="000938E6"/>
    <w:rsid w:val="00093B3C"/>
    <w:rsid w:val="0009488C"/>
    <w:rsid w:val="00095292"/>
    <w:rsid w:val="00095C1B"/>
    <w:rsid w:val="00096308"/>
    <w:rsid w:val="00096DEA"/>
    <w:rsid w:val="00097123"/>
    <w:rsid w:val="000A082E"/>
    <w:rsid w:val="000A4240"/>
    <w:rsid w:val="000A469A"/>
    <w:rsid w:val="000A597B"/>
    <w:rsid w:val="000B1E96"/>
    <w:rsid w:val="000B4E7C"/>
    <w:rsid w:val="000C378F"/>
    <w:rsid w:val="000C6892"/>
    <w:rsid w:val="000C6FFE"/>
    <w:rsid w:val="000D0BB6"/>
    <w:rsid w:val="000D2CD9"/>
    <w:rsid w:val="000D3DFD"/>
    <w:rsid w:val="000E26B0"/>
    <w:rsid w:val="000E5B8C"/>
    <w:rsid w:val="000F1599"/>
    <w:rsid w:val="000F1769"/>
    <w:rsid w:val="000F2ED3"/>
    <w:rsid w:val="000F6196"/>
    <w:rsid w:val="000F7ECD"/>
    <w:rsid w:val="000F7FA2"/>
    <w:rsid w:val="0010276B"/>
    <w:rsid w:val="00102E64"/>
    <w:rsid w:val="0010312C"/>
    <w:rsid w:val="00106DC7"/>
    <w:rsid w:val="00112391"/>
    <w:rsid w:val="00114F52"/>
    <w:rsid w:val="0012135C"/>
    <w:rsid w:val="00127AE5"/>
    <w:rsid w:val="00127B1E"/>
    <w:rsid w:val="00131A7E"/>
    <w:rsid w:val="001347F8"/>
    <w:rsid w:val="00137BB5"/>
    <w:rsid w:val="00137E05"/>
    <w:rsid w:val="001447F6"/>
    <w:rsid w:val="00145014"/>
    <w:rsid w:val="00147DE3"/>
    <w:rsid w:val="00150794"/>
    <w:rsid w:val="001608C4"/>
    <w:rsid w:val="00161FBC"/>
    <w:rsid w:val="00166159"/>
    <w:rsid w:val="00171418"/>
    <w:rsid w:val="00171844"/>
    <w:rsid w:val="0017413A"/>
    <w:rsid w:val="001750E3"/>
    <w:rsid w:val="00175584"/>
    <w:rsid w:val="001765C0"/>
    <w:rsid w:val="0018618F"/>
    <w:rsid w:val="00190913"/>
    <w:rsid w:val="00193E96"/>
    <w:rsid w:val="0019400D"/>
    <w:rsid w:val="001961CF"/>
    <w:rsid w:val="0019707F"/>
    <w:rsid w:val="001A59BB"/>
    <w:rsid w:val="001A6A51"/>
    <w:rsid w:val="001A79C4"/>
    <w:rsid w:val="001B2556"/>
    <w:rsid w:val="001B331A"/>
    <w:rsid w:val="001C0E74"/>
    <w:rsid w:val="001C321F"/>
    <w:rsid w:val="001C6CEC"/>
    <w:rsid w:val="001C740D"/>
    <w:rsid w:val="001D15AA"/>
    <w:rsid w:val="001D229F"/>
    <w:rsid w:val="001D2B65"/>
    <w:rsid w:val="001D60A8"/>
    <w:rsid w:val="001D6162"/>
    <w:rsid w:val="001E6EDE"/>
    <w:rsid w:val="001E7592"/>
    <w:rsid w:val="001F3878"/>
    <w:rsid w:val="001F4552"/>
    <w:rsid w:val="001F7235"/>
    <w:rsid w:val="00200BEE"/>
    <w:rsid w:val="002019EB"/>
    <w:rsid w:val="002030F2"/>
    <w:rsid w:val="00205051"/>
    <w:rsid w:val="00207F2B"/>
    <w:rsid w:val="0021155D"/>
    <w:rsid w:val="00211F65"/>
    <w:rsid w:val="0022001B"/>
    <w:rsid w:val="00220D06"/>
    <w:rsid w:val="002219BA"/>
    <w:rsid w:val="002246A0"/>
    <w:rsid w:val="00224AF9"/>
    <w:rsid w:val="00230439"/>
    <w:rsid w:val="0023052E"/>
    <w:rsid w:val="00235176"/>
    <w:rsid w:val="00236061"/>
    <w:rsid w:val="0024100E"/>
    <w:rsid w:val="00241C1B"/>
    <w:rsid w:val="00241D49"/>
    <w:rsid w:val="0024288B"/>
    <w:rsid w:val="00251D5C"/>
    <w:rsid w:val="00252157"/>
    <w:rsid w:val="00255D8E"/>
    <w:rsid w:val="00260CE8"/>
    <w:rsid w:val="002657E9"/>
    <w:rsid w:val="0026665E"/>
    <w:rsid w:val="00270EEB"/>
    <w:rsid w:val="0027147E"/>
    <w:rsid w:val="00274DE8"/>
    <w:rsid w:val="002761F4"/>
    <w:rsid w:val="0027739D"/>
    <w:rsid w:val="002775E1"/>
    <w:rsid w:val="00277979"/>
    <w:rsid w:val="002808EB"/>
    <w:rsid w:val="0028095D"/>
    <w:rsid w:val="00281705"/>
    <w:rsid w:val="00284122"/>
    <w:rsid w:val="00291ADD"/>
    <w:rsid w:val="00294868"/>
    <w:rsid w:val="00295CA1"/>
    <w:rsid w:val="002A291A"/>
    <w:rsid w:val="002A5604"/>
    <w:rsid w:val="002B004C"/>
    <w:rsid w:val="002B1701"/>
    <w:rsid w:val="002B1736"/>
    <w:rsid w:val="002B23C3"/>
    <w:rsid w:val="002B3E54"/>
    <w:rsid w:val="002B443A"/>
    <w:rsid w:val="002B5B35"/>
    <w:rsid w:val="002C256A"/>
    <w:rsid w:val="002C3FFA"/>
    <w:rsid w:val="002C496D"/>
    <w:rsid w:val="002C7D37"/>
    <w:rsid w:val="002D05EB"/>
    <w:rsid w:val="002D2F29"/>
    <w:rsid w:val="002D2FD3"/>
    <w:rsid w:val="002E2033"/>
    <w:rsid w:val="002E7017"/>
    <w:rsid w:val="002F2ACE"/>
    <w:rsid w:val="002F4483"/>
    <w:rsid w:val="002F4F6E"/>
    <w:rsid w:val="002F5AC5"/>
    <w:rsid w:val="002F726C"/>
    <w:rsid w:val="003015C3"/>
    <w:rsid w:val="0030698D"/>
    <w:rsid w:val="0031350A"/>
    <w:rsid w:val="0031569E"/>
    <w:rsid w:val="00316085"/>
    <w:rsid w:val="00316815"/>
    <w:rsid w:val="003168CA"/>
    <w:rsid w:val="00321255"/>
    <w:rsid w:val="0032230D"/>
    <w:rsid w:val="00322A0B"/>
    <w:rsid w:val="00332379"/>
    <w:rsid w:val="00335FC5"/>
    <w:rsid w:val="00336F0F"/>
    <w:rsid w:val="00340E9A"/>
    <w:rsid w:val="00350D56"/>
    <w:rsid w:val="003516C0"/>
    <w:rsid w:val="00352E59"/>
    <w:rsid w:val="00354DBE"/>
    <w:rsid w:val="00355210"/>
    <w:rsid w:val="00361724"/>
    <w:rsid w:val="00365DF9"/>
    <w:rsid w:val="0036668D"/>
    <w:rsid w:val="00371944"/>
    <w:rsid w:val="00372DB4"/>
    <w:rsid w:val="0037434C"/>
    <w:rsid w:val="0037490C"/>
    <w:rsid w:val="00375AF5"/>
    <w:rsid w:val="003761BD"/>
    <w:rsid w:val="003769F6"/>
    <w:rsid w:val="00385414"/>
    <w:rsid w:val="00390074"/>
    <w:rsid w:val="00391D82"/>
    <w:rsid w:val="0039762B"/>
    <w:rsid w:val="003A0C37"/>
    <w:rsid w:val="003A1B6B"/>
    <w:rsid w:val="003A2F82"/>
    <w:rsid w:val="003A46C0"/>
    <w:rsid w:val="003A600E"/>
    <w:rsid w:val="003A6513"/>
    <w:rsid w:val="003A730D"/>
    <w:rsid w:val="003B16C7"/>
    <w:rsid w:val="003C19F1"/>
    <w:rsid w:val="003C4186"/>
    <w:rsid w:val="003C458C"/>
    <w:rsid w:val="003C6185"/>
    <w:rsid w:val="003D0ABC"/>
    <w:rsid w:val="003D0D2D"/>
    <w:rsid w:val="003D2BCD"/>
    <w:rsid w:val="003D3197"/>
    <w:rsid w:val="003D4710"/>
    <w:rsid w:val="003E16D7"/>
    <w:rsid w:val="003E197E"/>
    <w:rsid w:val="003E3FD7"/>
    <w:rsid w:val="003F33A7"/>
    <w:rsid w:val="00400A17"/>
    <w:rsid w:val="00401156"/>
    <w:rsid w:val="004046F0"/>
    <w:rsid w:val="0040668F"/>
    <w:rsid w:val="00412677"/>
    <w:rsid w:val="00413DFA"/>
    <w:rsid w:val="00417060"/>
    <w:rsid w:val="00417925"/>
    <w:rsid w:val="00425E61"/>
    <w:rsid w:val="0043337A"/>
    <w:rsid w:val="004348AE"/>
    <w:rsid w:val="004376C0"/>
    <w:rsid w:val="00440371"/>
    <w:rsid w:val="0044115F"/>
    <w:rsid w:val="0044223A"/>
    <w:rsid w:val="00446792"/>
    <w:rsid w:val="00446F80"/>
    <w:rsid w:val="00450C83"/>
    <w:rsid w:val="00451851"/>
    <w:rsid w:val="00453343"/>
    <w:rsid w:val="00457F36"/>
    <w:rsid w:val="004608B9"/>
    <w:rsid w:val="00460ADB"/>
    <w:rsid w:val="00465947"/>
    <w:rsid w:val="00470BB1"/>
    <w:rsid w:val="004718F7"/>
    <w:rsid w:val="004728B8"/>
    <w:rsid w:val="00473153"/>
    <w:rsid w:val="0047372C"/>
    <w:rsid w:val="004743AF"/>
    <w:rsid w:val="00482C17"/>
    <w:rsid w:val="004911B4"/>
    <w:rsid w:val="0049196A"/>
    <w:rsid w:val="004923DA"/>
    <w:rsid w:val="00493434"/>
    <w:rsid w:val="004952CB"/>
    <w:rsid w:val="004962F9"/>
    <w:rsid w:val="004968E2"/>
    <w:rsid w:val="004A2A49"/>
    <w:rsid w:val="004A2FF8"/>
    <w:rsid w:val="004A5C36"/>
    <w:rsid w:val="004A759B"/>
    <w:rsid w:val="004A77F5"/>
    <w:rsid w:val="004B38E7"/>
    <w:rsid w:val="004B600B"/>
    <w:rsid w:val="004B6822"/>
    <w:rsid w:val="004B69F6"/>
    <w:rsid w:val="004C0067"/>
    <w:rsid w:val="004C179C"/>
    <w:rsid w:val="004C2D3A"/>
    <w:rsid w:val="004D03C4"/>
    <w:rsid w:val="004D0BF1"/>
    <w:rsid w:val="004D0E7A"/>
    <w:rsid w:val="004D24D2"/>
    <w:rsid w:val="004D2A0A"/>
    <w:rsid w:val="004D35A4"/>
    <w:rsid w:val="004D445F"/>
    <w:rsid w:val="004E087B"/>
    <w:rsid w:val="004E38C3"/>
    <w:rsid w:val="004E44A4"/>
    <w:rsid w:val="004E7B8B"/>
    <w:rsid w:val="004E7BDD"/>
    <w:rsid w:val="004F1E21"/>
    <w:rsid w:val="004F740D"/>
    <w:rsid w:val="004F7B8F"/>
    <w:rsid w:val="00500748"/>
    <w:rsid w:val="005011D6"/>
    <w:rsid w:val="0050167A"/>
    <w:rsid w:val="00503BAD"/>
    <w:rsid w:val="005042F1"/>
    <w:rsid w:val="00507B11"/>
    <w:rsid w:val="00513C7D"/>
    <w:rsid w:val="005169D1"/>
    <w:rsid w:val="005209B7"/>
    <w:rsid w:val="00521123"/>
    <w:rsid w:val="00521221"/>
    <w:rsid w:val="00522FD3"/>
    <w:rsid w:val="00523D5B"/>
    <w:rsid w:val="00525A32"/>
    <w:rsid w:val="005266FE"/>
    <w:rsid w:val="00536FA9"/>
    <w:rsid w:val="005414F4"/>
    <w:rsid w:val="0054269F"/>
    <w:rsid w:val="00546187"/>
    <w:rsid w:val="005463F1"/>
    <w:rsid w:val="005534F2"/>
    <w:rsid w:val="00557D77"/>
    <w:rsid w:val="00562EAA"/>
    <w:rsid w:val="00563B58"/>
    <w:rsid w:val="005640C4"/>
    <w:rsid w:val="00564C53"/>
    <w:rsid w:val="0056583A"/>
    <w:rsid w:val="00565AFB"/>
    <w:rsid w:val="0056684C"/>
    <w:rsid w:val="00571403"/>
    <w:rsid w:val="00574A0C"/>
    <w:rsid w:val="00576E4C"/>
    <w:rsid w:val="0057734D"/>
    <w:rsid w:val="0057780F"/>
    <w:rsid w:val="00581E0A"/>
    <w:rsid w:val="00582DED"/>
    <w:rsid w:val="00586629"/>
    <w:rsid w:val="00586D89"/>
    <w:rsid w:val="005916B8"/>
    <w:rsid w:val="005A1B4C"/>
    <w:rsid w:val="005A1BA3"/>
    <w:rsid w:val="005A545C"/>
    <w:rsid w:val="005A576B"/>
    <w:rsid w:val="005A6522"/>
    <w:rsid w:val="005B1CF8"/>
    <w:rsid w:val="005B53FC"/>
    <w:rsid w:val="005C1281"/>
    <w:rsid w:val="005C1567"/>
    <w:rsid w:val="005C34CD"/>
    <w:rsid w:val="005C6289"/>
    <w:rsid w:val="005C6CE5"/>
    <w:rsid w:val="005C7B55"/>
    <w:rsid w:val="005D2A9A"/>
    <w:rsid w:val="005D3F07"/>
    <w:rsid w:val="005D583E"/>
    <w:rsid w:val="005E1378"/>
    <w:rsid w:val="005E13EA"/>
    <w:rsid w:val="005E32C0"/>
    <w:rsid w:val="005E53BD"/>
    <w:rsid w:val="006030BC"/>
    <w:rsid w:val="00606E27"/>
    <w:rsid w:val="00607395"/>
    <w:rsid w:val="006108C9"/>
    <w:rsid w:val="00615C7E"/>
    <w:rsid w:val="006214B0"/>
    <w:rsid w:val="0062158D"/>
    <w:rsid w:val="00630F39"/>
    <w:rsid w:val="006326D1"/>
    <w:rsid w:val="00632E0A"/>
    <w:rsid w:val="00633165"/>
    <w:rsid w:val="00636B6C"/>
    <w:rsid w:val="00637B4C"/>
    <w:rsid w:val="006447DE"/>
    <w:rsid w:val="00650CE9"/>
    <w:rsid w:val="0065276E"/>
    <w:rsid w:val="00654329"/>
    <w:rsid w:val="00654CEC"/>
    <w:rsid w:val="00655507"/>
    <w:rsid w:val="00656D91"/>
    <w:rsid w:val="00664AD2"/>
    <w:rsid w:val="00667104"/>
    <w:rsid w:val="006712A7"/>
    <w:rsid w:val="006733CC"/>
    <w:rsid w:val="00674FC2"/>
    <w:rsid w:val="006775CB"/>
    <w:rsid w:val="00677E42"/>
    <w:rsid w:val="00682334"/>
    <w:rsid w:val="00684B16"/>
    <w:rsid w:val="00690C40"/>
    <w:rsid w:val="00691A3F"/>
    <w:rsid w:val="00694C00"/>
    <w:rsid w:val="00696F65"/>
    <w:rsid w:val="006A55B3"/>
    <w:rsid w:val="006A6957"/>
    <w:rsid w:val="006A7A6D"/>
    <w:rsid w:val="006B5E67"/>
    <w:rsid w:val="006B6780"/>
    <w:rsid w:val="006BE8E5"/>
    <w:rsid w:val="006C0BC8"/>
    <w:rsid w:val="006C2EB5"/>
    <w:rsid w:val="006C3261"/>
    <w:rsid w:val="006C4255"/>
    <w:rsid w:val="006D021F"/>
    <w:rsid w:val="006D18A3"/>
    <w:rsid w:val="006D5970"/>
    <w:rsid w:val="006D7C44"/>
    <w:rsid w:val="006E481E"/>
    <w:rsid w:val="006E6755"/>
    <w:rsid w:val="006E795F"/>
    <w:rsid w:val="00700249"/>
    <w:rsid w:val="0070604C"/>
    <w:rsid w:val="007069CD"/>
    <w:rsid w:val="007110E6"/>
    <w:rsid w:val="00711A70"/>
    <w:rsid w:val="00712E6F"/>
    <w:rsid w:val="00712E90"/>
    <w:rsid w:val="00713B7E"/>
    <w:rsid w:val="007204AE"/>
    <w:rsid w:val="0072678F"/>
    <w:rsid w:val="00727C4C"/>
    <w:rsid w:val="00727F9F"/>
    <w:rsid w:val="007323A7"/>
    <w:rsid w:val="00734809"/>
    <w:rsid w:val="007406E1"/>
    <w:rsid w:val="00740719"/>
    <w:rsid w:val="00740A08"/>
    <w:rsid w:val="00740AF0"/>
    <w:rsid w:val="007411C6"/>
    <w:rsid w:val="00743E40"/>
    <w:rsid w:val="0074590E"/>
    <w:rsid w:val="00751263"/>
    <w:rsid w:val="00752B7A"/>
    <w:rsid w:val="0075704F"/>
    <w:rsid w:val="00763B2D"/>
    <w:rsid w:val="00772924"/>
    <w:rsid w:val="0077649E"/>
    <w:rsid w:val="00784EC4"/>
    <w:rsid w:val="007872F2"/>
    <w:rsid w:val="007874BC"/>
    <w:rsid w:val="007908E0"/>
    <w:rsid w:val="00793DBA"/>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7376"/>
    <w:rsid w:val="00806CDA"/>
    <w:rsid w:val="008113BE"/>
    <w:rsid w:val="00813CEC"/>
    <w:rsid w:val="0081534C"/>
    <w:rsid w:val="00816E5E"/>
    <w:rsid w:val="008171E4"/>
    <w:rsid w:val="00817E21"/>
    <w:rsid w:val="008208EA"/>
    <w:rsid w:val="00824E67"/>
    <w:rsid w:val="00825A64"/>
    <w:rsid w:val="00826F48"/>
    <w:rsid w:val="008308AE"/>
    <w:rsid w:val="0083166E"/>
    <w:rsid w:val="00831944"/>
    <w:rsid w:val="00831DC3"/>
    <w:rsid w:val="008322C7"/>
    <w:rsid w:val="008347CB"/>
    <w:rsid w:val="00834F1D"/>
    <w:rsid w:val="0083550B"/>
    <w:rsid w:val="00836FEC"/>
    <w:rsid w:val="008403FD"/>
    <w:rsid w:val="00841F9D"/>
    <w:rsid w:val="008420E1"/>
    <w:rsid w:val="00843D58"/>
    <w:rsid w:val="00843EBA"/>
    <w:rsid w:val="00844D98"/>
    <w:rsid w:val="00846D84"/>
    <w:rsid w:val="0085230E"/>
    <w:rsid w:val="0085355E"/>
    <w:rsid w:val="008550A1"/>
    <w:rsid w:val="00861035"/>
    <w:rsid w:val="00861038"/>
    <w:rsid w:val="00863F55"/>
    <w:rsid w:val="008648C7"/>
    <w:rsid w:val="00865008"/>
    <w:rsid w:val="008665C1"/>
    <w:rsid w:val="00866B50"/>
    <w:rsid w:val="008708F1"/>
    <w:rsid w:val="008729CF"/>
    <w:rsid w:val="00880539"/>
    <w:rsid w:val="008859E8"/>
    <w:rsid w:val="0088737B"/>
    <w:rsid w:val="00892716"/>
    <w:rsid w:val="00893067"/>
    <w:rsid w:val="008933DE"/>
    <w:rsid w:val="00894509"/>
    <w:rsid w:val="00895FCE"/>
    <w:rsid w:val="00897F3E"/>
    <w:rsid w:val="008A1BA8"/>
    <w:rsid w:val="008A21B4"/>
    <w:rsid w:val="008A4576"/>
    <w:rsid w:val="008A5A57"/>
    <w:rsid w:val="008A5B3B"/>
    <w:rsid w:val="008B07DE"/>
    <w:rsid w:val="008B1141"/>
    <w:rsid w:val="008B28E7"/>
    <w:rsid w:val="008B5130"/>
    <w:rsid w:val="008B5BD2"/>
    <w:rsid w:val="008C14C7"/>
    <w:rsid w:val="008C2264"/>
    <w:rsid w:val="008C2FFB"/>
    <w:rsid w:val="008C6EEA"/>
    <w:rsid w:val="008D3E6F"/>
    <w:rsid w:val="008D5813"/>
    <w:rsid w:val="008D634E"/>
    <w:rsid w:val="008D778A"/>
    <w:rsid w:val="008E0D81"/>
    <w:rsid w:val="008E40AF"/>
    <w:rsid w:val="008F22BD"/>
    <w:rsid w:val="008F46CC"/>
    <w:rsid w:val="008F58FC"/>
    <w:rsid w:val="009079BD"/>
    <w:rsid w:val="00912BD9"/>
    <w:rsid w:val="00920E5B"/>
    <w:rsid w:val="00923FDA"/>
    <w:rsid w:val="00926436"/>
    <w:rsid w:val="0093018C"/>
    <w:rsid w:val="00932CCA"/>
    <w:rsid w:val="009400FB"/>
    <w:rsid w:val="00943F4E"/>
    <w:rsid w:val="0095338B"/>
    <w:rsid w:val="00953E15"/>
    <w:rsid w:val="009544C0"/>
    <w:rsid w:val="00954FA4"/>
    <w:rsid w:val="00956AE9"/>
    <w:rsid w:val="00964CC6"/>
    <w:rsid w:val="00965AB9"/>
    <w:rsid w:val="0097110B"/>
    <w:rsid w:val="00991FDA"/>
    <w:rsid w:val="009927A1"/>
    <w:rsid w:val="0099774D"/>
    <w:rsid w:val="009A2EAF"/>
    <w:rsid w:val="009A5F3B"/>
    <w:rsid w:val="009B0B61"/>
    <w:rsid w:val="009B28C0"/>
    <w:rsid w:val="009B6528"/>
    <w:rsid w:val="009B70EE"/>
    <w:rsid w:val="009B7136"/>
    <w:rsid w:val="009B7806"/>
    <w:rsid w:val="009B7EC4"/>
    <w:rsid w:val="009C3AC2"/>
    <w:rsid w:val="009C678B"/>
    <w:rsid w:val="009C6D74"/>
    <w:rsid w:val="009D0ACA"/>
    <w:rsid w:val="009D268C"/>
    <w:rsid w:val="009D4365"/>
    <w:rsid w:val="009D44BE"/>
    <w:rsid w:val="009D4E3B"/>
    <w:rsid w:val="009D7BC9"/>
    <w:rsid w:val="009E0C5A"/>
    <w:rsid w:val="009E1982"/>
    <w:rsid w:val="009E303B"/>
    <w:rsid w:val="009E4D2C"/>
    <w:rsid w:val="009F0978"/>
    <w:rsid w:val="009F1F8B"/>
    <w:rsid w:val="009F3AEC"/>
    <w:rsid w:val="00A00081"/>
    <w:rsid w:val="00A015F7"/>
    <w:rsid w:val="00A10D56"/>
    <w:rsid w:val="00A12021"/>
    <w:rsid w:val="00A12719"/>
    <w:rsid w:val="00A12AAE"/>
    <w:rsid w:val="00A13BB2"/>
    <w:rsid w:val="00A1478E"/>
    <w:rsid w:val="00A16DD1"/>
    <w:rsid w:val="00A22441"/>
    <w:rsid w:val="00A23891"/>
    <w:rsid w:val="00A23F3B"/>
    <w:rsid w:val="00A24406"/>
    <w:rsid w:val="00A25F64"/>
    <w:rsid w:val="00A27CC2"/>
    <w:rsid w:val="00A303E5"/>
    <w:rsid w:val="00A3221B"/>
    <w:rsid w:val="00A3273B"/>
    <w:rsid w:val="00A40ED6"/>
    <w:rsid w:val="00A449D9"/>
    <w:rsid w:val="00A44B0B"/>
    <w:rsid w:val="00A470EE"/>
    <w:rsid w:val="00A47621"/>
    <w:rsid w:val="00A479CD"/>
    <w:rsid w:val="00A50992"/>
    <w:rsid w:val="00A50CFC"/>
    <w:rsid w:val="00A50DCA"/>
    <w:rsid w:val="00A54D67"/>
    <w:rsid w:val="00A555AC"/>
    <w:rsid w:val="00A55A3F"/>
    <w:rsid w:val="00A56BC4"/>
    <w:rsid w:val="00A57AD4"/>
    <w:rsid w:val="00A61B53"/>
    <w:rsid w:val="00A652F6"/>
    <w:rsid w:val="00A732EA"/>
    <w:rsid w:val="00A7489E"/>
    <w:rsid w:val="00A8015F"/>
    <w:rsid w:val="00A80BD2"/>
    <w:rsid w:val="00A836C5"/>
    <w:rsid w:val="00A84915"/>
    <w:rsid w:val="00A85039"/>
    <w:rsid w:val="00A851F7"/>
    <w:rsid w:val="00A906AA"/>
    <w:rsid w:val="00A907F6"/>
    <w:rsid w:val="00A92186"/>
    <w:rsid w:val="00A94C5E"/>
    <w:rsid w:val="00AA241A"/>
    <w:rsid w:val="00AA252C"/>
    <w:rsid w:val="00AA46F4"/>
    <w:rsid w:val="00AA666E"/>
    <w:rsid w:val="00AA67E0"/>
    <w:rsid w:val="00AA6EB6"/>
    <w:rsid w:val="00AB2BF6"/>
    <w:rsid w:val="00AB5518"/>
    <w:rsid w:val="00AB7468"/>
    <w:rsid w:val="00AC01D4"/>
    <w:rsid w:val="00AC1900"/>
    <w:rsid w:val="00AC4A04"/>
    <w:rsid w:val="00AD336F"/>
    <w:rsid w:val="00AD3550"/>
    <w:rsid w:val="00AD4DB4"/>
    <w:rsid w:val="00AD698C"/>
    <w:rsid w:val="00AE2564"/>
    <w:rsid w:val="00AE301F"/>
    <w:rsid w:val="00AE3302"/>
    <w:rsid w:val="00AE7077"/>
    <w:rsid w:val="00AF21B5"/>
    <w:rsid w:val="00AF2CBF"/>
    <w:rsid w:val="00AF2DDA"/>
    <w:rsid w:val="00AF61C2"/>
    <w:rsid w:val="00AF6CC6"/>
    <w:rsid w:val="00B011CD"/>
    <w:rsid w:val="00B0296A"/>
    <w:rsid w:val="00B02FEC"/>
    <w:rsid w:val="00B044BA"/>
    <w:rsid w:val="00B04CDC"/>
    <w:rsid w:val="00B12295"/>
    <w:rsid w:val="00B137BE"/>
    <w:rsid w:val="00B16C82"/>
    <w:rsid w:val="00B17FA0"/>
    <w:rsid w:val="00B20761"/>
    <w:rsid w:val="00B20F08"/>
    <w:rsid w:val="00B24344"/>
    <w:rsid w:val="00B25529"/>
    <w:rsid w:val="00B26769"/>
    <w:rsid w:val="00B3064C"/>
    <w:rsid w:val="00B31C91"/>
    <w:rsid w:val="00B3747F"/>
    <w:rsid w:val="00B43194"/>
    <w:rsid w:val="00B437CB"/>
    <w:rsid w:val="00B47734"/>
    <w:rsid w:val="00B506F7"/>
    <w:rsid w:val="00B50FBA"/>
    <w:rsid w:val="00B558EB"/>
    <w:rsid w:val="00B577D3"/>
    <w:rsid w:val="00B57C18"/>
    <w:rsid w:val="00B60466"/>
    <w:rsid w:val="00B6548F"/>
    <w:rsid w:val="00B66334"/>
    <w:rsid w:val="00B7502A"/>
    <w:rsid w:val="00B77305"/>
    <w:rsid w:val="00B82CC2"/>
    <w:rsid w:val="00B84A89"/>
    <w:rsid w:val="00B92BEF"/>
    <w:rsid w:val="00B9689A"/>
    <w:rsid w:val="00BA1FFA"/>
    <w:rsid w:val="00BA217B"/>
    <w:rsid w:val="00BA3281"/>
    <w:rsid w:val="00BA358B"/>
    <w:rsid w:val="00BA4BCA"/>
    <w:rsid w:val="00BA7FF1"/>
    <w:rsid w:val="00BB00B7"/>
    <w:rsid w:val="00BB06CB"/>
    <w:rsid w:val="00BB261F"/>
    <w:rsid w:val="00BB2887"/>
    <w:rsid w:val="00BB32DC"/>
    <w:rsid w:val="00BB5EAA"/>
    <w:rsid w:val="00BB5F11"/>
    <w:rsid w:val="00BC0338"/>
    <w:rsid w:val="00BC0401"/>
    <w:rsid w:val="00BC04FA"/>
    <w:rsid w:val="00BC1C22"/>
    <w:rsid w:val="00BC460B"/>
    <w:rsid w:val="00BC5725"/>
    <w:rsid w:val="00BD30B1"/>
    <w:rsid w:val="00BD44B5"/>
    <w:rsid w:val="00BD506C"/>
    <w:rsid w:val="00BE0F7B"/>
    <w:rsid w:val="00BE10C2"/>
    <w:rsid w:val="00BE1E70"/>
    <w:rsid w:val="00C01371"/>
    <w:rsid w:val="00C01D14"/>
    <w:rsid w:val="00C025B4"/>
    <w:rsid w:val="00C047D9"/>
    <w:rsid w:val="00C0672F"/>
    <w:rsid w:val="00C11F61"/>
    <w:rsid w:val="00C161FD"/>
    <w:rsid w:val="00C23F17"/>
    <w:rsid w:val="00C24E84"/>
    <w:rsid w:val="00C26D0D"/>
    <w:rsid w:val="00C26D94"/>
    <w:rsid w:val="00C27C95"/>
    <w:rsid w:val="00C300D2"/>
    <w:rsid w:val="00C3270F"/>
    <w:rsid w:val="00C3278B"/>
    <w:rsid w:val="00C33375"/>
    <w:rsid w:val="00C34C23"/>
    <w:rsid w:val="00C37C62"/>
    <w:rsid w:val="00C40897"/>
    <w:rsid w:val="00C42005"/>
    <w:rsid w:val="00C4333D"/>
    <w:rsid w:val="00C44446"/>
    <w:rsid w:val="00C4664D"/>
    <w:rsid w:val="00C46C76"/>
    <w:rsid w:val="00C472AA"/>
    <w:rsid w:val="00C47564"/>
    <w:rsid w:val="00C50A05"/>
    <w:rsid w:val="00C54AED"/>
    <w:rsid w:val="00C552B3"/>
    <w:rsid w:val="00C55B2F"/>
    <w:rsid w:val="00C57ADD"/>
    <w:rsid w:val="00C63D00"/>
    <w:rsid w:val="00C6441B"/>
    <w:rsid w:val="00C66E0C"/>
    <w:rsid w:val="00C7108B"/>
    <w:rsid w:val="00C8089F"/>
    <w:rsid w:val="00C836CC"/>
    <w:rsid w:val="00C87A74"/>
    <w:rsid w:val="00C90A71"/>
    <w:rsid w:val="00C91574"/>
    <w:rsid w:val="00C91BC2"/>
    <w:rsid w:val="00C92C71"/>
    <w:rsid w:val="00C93F8F"/>
    <w:rsid w:val="00C9714E"/>
    <w:rsid w:val="00CA2213"/>
    <w:rsid w:val="00CA2745"/>
    <w:rsid w:val="00CA3593"/>
    <w:rsid w:val="00CA5AAE"/>
    <w:rsid w:val="00CA7F4F"/>
    <w:rsid w:val="00CB258E"/>
    <w:rsid w:val="00CB2EFB"/>
    <w:rsid w:val="00CB3494"/>
    <w:rsid w:val="00CB3C8F"/>
    <w:rsid w:val="00CB75CE"/>
    <w:rsid w:val="00CC02F1"/>
    <w:rsid w:val="00CC11A6"/>
    <w:rsid w:val="00CC135E"/>
    <w:rsid w:val="00CC2F8D"/>
    <w:rsid w:val="00CC624F"/>
    <w:rsid w:val="00CD5D3F"/>
    <w:rsid w:val="00CD7352"/>
    <w:rsid w:val="00CF1E90"/>
    <w:rsid w:val="00CF3DB3"/>
    <w:rsid w:val="00D052BC"/>
    <w:rsid w:val="00D06A92"/>
    <w:rsid w:val="00D07026"/>
    <w:rsid w:val="00D11C62"/>
    <w:rsid w:val="00D22C8F"/>
    <w:rsid w:val="00D25970"/>
    <w:rsid w:val="00D27099"/>
    <w:rsid w:val="00D33491"/>
    <w:rsid w:val="00D44F8E"/>
    <w:rsid w:val="00D44FD0"/>
    <w:rsid w:val="00D5733C"/>
    <w:rsid w:val="00D607EF"/>
    <w:rsid w:val="00D60F88"/>
    <w:rsid w:val="00D614EC"/>
    <w:rsid w:val="00D625E7"/>
    <w:rsid w:val="00D641E0"/>
    <w:rsid w:val="00D646BD"/>
    <w:rsid w:val="00D65D8D"/>
    <w:rsid w:val="00D70239"/>
    <w:rsid w:val="00D71201"/>
    <w:rsid w:val="00D720C7"/>
    <w:rsid w:val="00D73A26"/>
    <w:rsid w:val="00D77A04"/>
    <w:rsid w:val="00D8085E"/>
    <w:rsid w:val="00D81B19"/>
    <w:rsid w:val="00D81D06"/>
    <w:rsid w:val="00D81FAC"/>
    <w:rsid w:val="00D8652C"/>
    <w:rsid w:val="00D865E9"/>
    <w:rsid w:val="00D876E6"/>
    <w:rsid w:val="00DA1025"/>
    <w:rsid w:val="00DA22EC"/>
    <w:rsid w:val="00DA5860"/>
    <w:rsid w:val="00DA588C"/>
    <w:rsid w:val="00DB2767"/>
    <w:rsid w:val="00DB725E"/>
    <w:rsid w:val="00DC4729"/>
    <w:rsid w:val="00DE556F"/>
    <w:rsid w:val="00DF4CF5"/>
    <w:rsid w:val="00E01FF1"/>
    <w:rsid w:val="00E03B6D"/>
    <w:rsid w:val="00E129D1"/>
    <w:rsid w:val="00E17160"/>
    <w:rsid w:val="00E27E98"/>
    <w:rsid w:val="00E35BEC"/>
    <w:rsid w:val="00E42C93"/>
    <w:rsid w:val="00E50821"/>
    <w:rsid w:val="00E50EF8"/>
    <w:rsid w:val="00E51F91"/>
    <w:rsid w:val="00E57B0A"/>
    <w:rsid w:val="00E64AE9"/>
    <w:rsid w:val="00E7086E"/>
    <w:rsid w:val="00E7374A"/>
    <w:rsid w:val="00E73C41"/>
    <w:rsid w:val="00E7598F"/>
    <w:rsid w:val="00E76F60"/>
    <w:rsid w:val="00E83159"/>
    <w:rsid w:val="00E83D90"/>
    <w:rsid w:val="00E83F28"/>
    <w:rsid w:val="00E83F91"/>
    <w:rsid w:val="00E9107A"/>
    <w:rsid w:val="00E91F62"/>
    <w:rsid w:val="00E929FD"/>
    <w:rsid w:val="00E93240"/>
    <w:rsid w:val="00E9479B"/>
    <w:rsid w:val="00EA4D48"/>
    <w:rsid w:val="00EB2173"/>
    <w:rsid w:val="00EB28DC"/>
    <w:rsid w:val="00EB3E2F"/>
    <w:rsid w:val="00EB62E6"/>
    <w:rsid w:val="00EB70E6"/>
    <w:rsid w:val="00EC015E"/>
    <w:rsid w:val="00EC4809"/>
    <w:rsid w:val="00EC49A9"/>
    <w:rsid w:val="00EC7925"/>
    <w:rsid w:val="00ED1B30"/>
    <w:rsid w:val="00ED250E"/>
    <w:rsid w:val="00ED5F66"/>
    <w:rsid w:val="00ED6535"/>
    <w:rsid w:val="00EE149A"/>
    <w:rsid w:val="00EE1674"/>
    <w:rsid w:val="00EE1AC1"/>
    <w:rsid w:val="00EE39D6"/>
    <w:rsid w:val="00EE413C"/>
    <w:rsid w:val="00EE52AD"/>
    <w:rsid w:val="00EE7553"/>
    <w:rsid w:val="00EF214A"/>
    <w:rsid w:val="00EF23F7"/>
    <w:rsid w:val="00F01F92"/>
    <w:rsid w:val="00F06E68"/>
    <w:rsid w:val="00F10A08"/>
    <w:rsid w:val="00F139CF"/>
    <w:rsid w:val="00F13DA9"/>
    <w:rsid w:val="00F1667E"/>
    <w:rsid w:val="00F1790D"/>
    <w:rsid w:val="00F22AC5"/>
    <w:rsid w:val="00F254D1"/>
    <w:rsid w:val="00F25989"/>
    <w:rsid w:val="00F32B82"/>
    <w:rsid w:val="00F4043E"/>
    <w:rsid w:val="00F40CB5"/>
    <w:rsid w:val="00F41BBC"/>
    <w:rsid w:val="00F43B9D"/>
    <w:rsid w:val="00F444F0"/>
    <w:rsid w:val="00F50590"/>
    <w:rsid w:val="00F50847"/>
    <w:rsid w:val="00F53F27"/>
    <w:rsid w:val="00F546D1"/>
    <w:rsid w:val="00F6513F"/>
    <w:rsid w:val="00F65AC5"/>
    <w:rsid w:val="00F66272"/>
    <w:rsid w:val="00F709C0"/>
    <w:rsid w:val="00F70F65"/>
    <w:rsid w:val="00F76799"/>
    <w:rsid w:val="00F81EE9"/>
    <w:rsid w:val="00F927A1"/>
    <w:rsid w:val="00F92E4D"/>
    <w:rsid w:val="00F9454F"/>
    <w:rsid w:val="00F97ABB"/>
    <w:rsid w:val="00FA3764"/>
    <w:rsid w:val="00FA53EE"/>
    <w:rsid w:val="00FA56ED"/>
    <w:rsid w:val="00FB5FA6"/>
    <w:rsid w:val="00FC1310"/>
    <w:rsid w:val="00FC2FF3"/>
    <w:rsid w:val="00FC3263"/>
    <w:rsid w:val="00FC51F9"/>
    <w:rsid w:val="00FC5B40"/>
    <w:rsid w:val="00FC5FF8"/>
    <w:rsid w:val="00FC702B"/>
    <w:rsid w:val="00FD3D7C"/>
    <w:rsid w:val="00FD4F8F"/>
    <w:rsid w:val="00FE04C7"/>
    <w:rsid w:val="00FE0C16"/>
    <w:rsid w:val="00FE14AD"/>
    <w:rsid w:val="00FE14B1"/>
    <w:rsid w:val="00FE1F6A"/>
    <w:rsid w:val="00FF0003"/>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3160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169372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215149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engagement-and-communication/media-relations" TargetMode="External"/><Relationship Id="rId26" Type="http://schemas.openxmlformats.org/officeDocument/2006/relationships/hyperlink" Target="https://doi.org/10.2202/1944-2866.1130" TargetMode="External"/><Relationship Id="rId39" Type="http://schemas.openxmlformats.org/officeDocument/2006/relationships/hyperlink" Target="https://www.researchgate.net/profile/Karen-Shalev-2/publication/339535984_The_Independent_Civilian_Review_into_Missing_Persons_Investigation_Missing_Persons_Identifying_Best_Practice_Training_and_Research_Needs/links/5e57bde1a6fdccbeba05f3d6/The-Independent-Civilian-Review-into-Missing-Persons-Investigation-Missing-Persons-Identifying-Best-Practice-Training-and-Research-Needs.pdf" TargetMode="External"/><Relationship Id="rId3" Type="http://schemas.openxmlformats.org/officeDocument/2006/relationships/customXml" Target="../customXml/item3.xml"/><Relationship Id="rId21" Type="http://schemas.openxmlformats.org/officeDocument/2006/relationships/hyperlink" Target="https://www.college.police.uk/guidance/victims-code/victims-rights-policing" TargetMode="External"/><Relationship Id="rId34" Type="http://schemas.openxmlformats.org/officeDocument/2006/relationships/hyperlink" Target="https://doi.org/10.1080/1369118X.2011.592648"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missing-persons/missing-persons" TargetMode="External"/><Relationship Id="rId25" Type="http://schemas.openxmlformats.org/officeDocument/2006/relationships/hyperlink" Target="https://www.college.police.uk/guidance/corporate-strategy-2024-2026/our-focus-areas" TargetMode="External"/><Relationship Id="rId33" Type="http://schemas.openxmlformats.org/officeDocument/2006/relationships/hyperlink" Target="https://r1.vlereader.com/EpubReader?ean=1780133892505" TargetMode="External"/><Relationship Id="rId38" Type="http://schemas.openxmlformats.org/officeDocument/2006/relationships/hyperlink" Target="https://doi.org/10.4324/9781315237473" TargetMode="External"/><Relationship Id="rId2" Type="http://schemas.openxmlformats.org/officeDocument/2006/relationships/customXml" Target="../customXml/item2.xml"/><Relationship Id="rId16" Type="http://schemas.openxmlformats.org/officeDocument/2006/relationships/hyperlink" Target="https://assets.college.police.uk/s3fs-public/2021-03/cop-leadership-review-2015.pdf?v=1616503356" TargetMode="External"/><Relationship Id="rId20" Type="http://schemas.openxmlformats.org/officeDocument/2006/relationships/hyperlink" Target="https://www.college.police.uk/about" TargetMode="External"/><Relationship Id="rId29" Type="http://schemas.openxmlformats.org/officeDocument/2006/relationships/hyperlink" Target="https://www.coachingfederation.org.uk/credentialing/icf-core-competencies" TargetMode="External"/><Relationship Id="rId41" Type="http://schemas.openxmlformats.org/officeDocument/2006/relationships/hyperlink" Target="https://policeprofessional.com/news/college-review-highlights-its-weaknesses-but-critical-of-hmicfrs-npcc-and-home-off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competency-and-values-framework" TargetMode="External"/><Relationship Id="rId32" Type="http://schemas.openxmlformats.org/officeDocument/2006/relationships/hyperlink" Target="https://doi.org/10.1093/bjc/azs032" TargetMode="External"/><Relationship Id="rId37" Type="http://schemas.openxmlformats.org/officeDocument/2006/relationships/hyperlink" Target="https://www-jstor-org.ezproxy.uwtsd.ac.uk/stable/pdf/2521543.pdf?refreqid=fastly-default%3A689ed16bb68d4d00c864fa76bdb4ea89&amp;ab_segments=&amp;initiator=&amp;acceptTC=1" TargetMode="External"/><Relationship Id="rId40" Type="http://schemas.openxmlformats.org/officeDocument/2006/relationships/hyperlink" Target="https://reflection.ed.ac.uk/reflectors-toolkit/reflecting-on-experience/gibbs-reflective-cycle" TargetMode="External"/><Relationship Id="rId5" Type="http://schemas.openxmlformats.org/officeDocument/2006/relationships/numbering" Target="numbering.xml"/><Relationship Id="rId15" Type="http://schemas.openxmlformats.org/officeDocument/2006/relationships/hyperlink" Target="https://doi.org/10.4324/9781410617095" TargetMode="External"/><Relationship Id="rId23" Type="http://schemas.openxmlformats.org/officeDocument/2006/relationships/hyperlink" Target="https://assets.college.police.uk/s3fs-public/2024-01/CoE-overview-landscape-A4-poster.pdf" TargetMode="External"/><Relationship Id="rId28" Type="http://schemas.openxmlformats.org/officeDocument/2006/relationships/hyperlink" Target="https://www.gwent.police.uk/police-forces/gwent-police/areas/about-us/about-us/our-priorities/" TargetMode="External"/><Relationship Id="rId36" Type="http://schemas.openxmlformats.org/officeDocument/2006/relationships/hyperlink" Target="https://www.npcc.police.uk/publications/policing-vision-2030/" TargetMode="External"/><Relationship Id="rId10" Type="http://schemas.openxmlformats.org/officeDocument/2006/relationships/endnotes" Target="endnotes.xml"/><Relationship Id="rId19" Type="http://schemas.openxmlformats.org/officeDocument/2006/relationships/hyperlink" Target="https://assets.college.police.uk/s3fs-public/2021-02/peqf-learning-to-date.pdf" TargetMode="External"/><Relationship Id="rId31" Type="http://schemas.openxmlformats.org/officeDocument/2006/relationships/hyperlink" Target="https://doi.org/10.1080/21582041.2019.156971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0-12/Transformation-framework.pdf" TargetMode="External"/><Relationship Id="rId27" Type="http://schemas.openxmlformats.org/officeDocument/2006/relationships/hyperlink" Target="https://research-ebsco-com.ezproxy.uwtsd.ac.uk/c/onvpsy/viewer/pdf/gscr3y3r7j?route=details" TargetMode="External"/><Relationship Id="rId30" Type="http://schemas.openxmlformats.org/officeDocument/2006/relationships/hyperlink" Target="https://leadership.global/learning/membership-tools/leadership-framework/achievement/mentoring/leadership-essentials-mentoring.html" TargetMode="External"/><Relationship Id="rId35" Type="http://schemas.openxmlformats.org/officeDocument/2006/relationships/hyperlink" Target="https://doi.org/10.3389/feduc.2022.730791"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5208</TotalTime>
  <Pages>44</Pages>
  <Words>9757</Words>
  <Characters>63276</Characters>
  <Application>Microsoft Office Word</Application>
  <DocSecurity>0</DocSecurity>
  <Lines>527</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Poulton-Friend, Harriet</cp:lastModifiedBy>
  <cp:revision>179</cp:revision>
  <cp:lastPrinted>2014-08-26T08:55:00Z</cp:lastPrinted>
  <dcterms:created xsi:type="dcterms:W3CDTF">2025-07-27T22:14:00Z</dcterms:created>
  <dcterms:modified xsi:type="dcterms:W3CDTF">2025-09-22T20:11:00Z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2025-07-27T22:14:22Z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f61062f5-1775-4fd6-b67f-4bd2639e63e8</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