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</w:rPr>
      </w:pPr>
      <w:hyperlink r:id="rId6">
        <w:r w:rsidDel="00000000" w:rsidR="00000000" w:rsidRPr="00000000">
          <w:rPr>
            <w:rFonts w:ascii="Roboto" w:cs="Roboto" w:eastAsia="Roboto" w:hAnsi="Roboto"/>
            <w:b w:val="1"/>
            <w:color w:val="28235d"/>
            <w:sz w:val="23"/>
            <w:szCs w:val="23"/>
            <w:shd w:fill="e6ecee" w:val="clear"/>
            <w:rtl w:val="0"/>
          </w:rPr>
          <w:t xml:space="preserve">Enterprise and Entrepreneurship (LCLM4006</w:t>
        </w:r>
      </w:hyperlink>
      <w:r w:rsidDel="00000000" w:rsidR="00000000" w:rsidRPr="00000000">
        <w:rPr>
          <w:b w:val="1"/>
          <w:rtl w:val="0"/>
        </w:rPr>
        <w:t xml:space="preserve">) Week 3 Task 3</w:t>
      </w:r>
    </w:p>
    <w:p w:rsidR="00000000" w:rsidDel="00000000" w:rsidP="00000000" w:rsidRDefault="00000000" w:rsidRPr="00000000" w14:paraId="00000002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 </w:t>
      </w:r>
    </w:p>
    <w:p w:rsidR="00000000" w:rsidDel="00000000" w:rsidP="00000000" w:rsidRDefault="00000000" w:rsidRPr="00000000" w14:paraId="00000003">
      <w:pPr>
        <w:spacing w:after="160" w:line="278.00000000000006" w:lineRule="auto"/>
        <w:jc w:val="center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Organisational Chart</w:t>
      </w:r>
    </w:p>
    <w:p w:rsidR="00000000" w:rsidDel="00000000" w:rsidP="00000000" w:rsidRDefault="00000000" w:rsidRPr="00000000" w14:paraId="00000004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</w:t>
        <w:tab/>
        <w:t xml:space="preserve">Shareholders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spacing w:after="160" w:line="278.00000000000006" w:lineRule="auto"/>
        <w:ind w:left="1260" w:hanging="360"/>
        <w:rPr>
          <w:rFonts w:ascii="Aptos" w:cs="Aptos" w:eastAsia="Aptos" w:hAnsi="Aptos"/>
          <w:sz w:val="24"/>
          <w:szCs w:val="24"/>
          <w:u w:val="none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own the company</w:t>
      </w:r>
    </w:p>
    <w:p w:rsidR="00000000" w:rsidDel="00000000" w:rsidP="00000000" w:rsidRDefault="00000000" w:rsidRPr="00000000" w14:paraId="00000007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          │</w:t>
      </w:r>
    </w:p>
    <w:p w:rsidR="00000000" w:rsidDel="00000000" w:rsidP="00000000" w:rsidRDefault="00000000" w:rsidRPr="00000000" w14:paraId="00000008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   Owner-Director</w:t>
      </w:r>
    </w:p>
    <w:p w:rsidR="00000000" w:rsidDel="00000000" w:rsidP="00000000" w:rsidRDefault="00000000" w:rsidRPr="00000000" w14:paraId="00000009">
      <w:pPr>
        <w:numPr>
          <w:ilvl w:val="0"/>
          <w:numId w:val="2"/>
        </w:numPr>
        <w:spacing w:after="160" w:line="278.00000000000006" w:lineRule="auto"/>
        <w:ind w:left="1200" w:hanging="360"/>
        <w:rPr>
          <w:rFonts w:ascii="Noto Sans Symbols" w:cs="Noto Sans Symbols" w:eastAsia="Noto Sans Symbols" w:hAnsi="Noto Sans Symbol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also a shareholder, runs the business day-to-day.</w:t>
      </w:r>
    </w:p>
    <w:p w:rsidR="00000000" w:rsidDel="00000000" w:rsidP="00000000" w:rsidRDefault="00000000" w:rsidRPr="00000000" w14:paraId="0000000A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        </w:t>
        <w:tab/>
        <w:tab/>
        <w:t xml:space="preserve">  │</w:t>
      </w:r>
    </w:p>
    <w:p w:rsidR="00000000" w:rsidDel="00000000" w:rsidP="00000000" w:rsidRDefault="00000000" w:rsidRPr="00000000" w14:paraId="0000000B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┌─────────</w:t>
      </w:r>
      <w:r w:rsidDel="00000000" w:rsidR="00000000" w:rsidRPr="00000000">
        <w:rPr>
          <w:rFonts w:ascii="MS Gothic" w:cs="MS Gothic" w:eastAsia="MS Gothic" w:hAnsi="MS Gothic"/>
          <w:sz w:val="24"/>
          <w:szCs w:val="24"/>
          <w:rtl w:val="0"/>
        </w:rPr>
        <w:t xml:space="preserve">┴</w:t>
      </w: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──────────────────────────┐</w:t>
      </w:r>
    </w:p>
    <w:p w:rsidR="00000000" w:rsidDel="00000000" w:rsidP="00000000" w:rsidRDefault="00000000" w:rsidRPr="00000000" w14:paraId="0000000C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│                  </w:t>
        <w:tab/>
        <w:tab/>
        <w:tab/>
        <w:tab/>
        <w:tab/>
        <w:tab/>
        <w:tab/>
        <w:t xml:space="preserve">       │</w:t>
      </w:r>
    </w:p>
    <w:p w:rsidR="00000000" w:rsidDel="00000000" w:rsidP="00000000" w:rsidRDefault="00000000" w:rsidRPr="00000000" w14:paraId="0000000D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Operations Manager   </w:t>
        <w:tab/>
        <w:tab/>
        <w:tab/>
        <w:t xml:space="preserve">  Finance/Compliance Support (part-time)</w:t>
      </w:r>
    </w:p>
    <w:p w:rsidR="00000000" w:rsidDel="00000000" w:rsidP="00000000" w:rsidRDefault="00000000" w:rsidRPr="00000000" w14:paraId="0000000E">
      <w:pPr>
        <w:numPr>
          <w:ilvl w:val="0"/>
          <w:numId w:val="3"/>
        </w:numPr>
        <w:spacing w:line="278.00000000000006" w:lineRule="auto"/>
        <w:ind w:left="720" w:hanging="360"/>
        <w:rPr>
          <w:rFonts w:ascii="Noto Sans Symbols" w:cs="Noto Sans Symbols" w:eastAsia="Noto Sans Symbols" w:hAnsi="Noto Sans Symbol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Oversees project delivery and customer service</w:t>
      </w:r>
    </w:p>
    <w:p w:rsidR="00000000" w:rsidDel="00000000" w:rsidP="00000000" w:rsidRDefault="00000000" w:rsidRPr="00000000" w14:paraId="0000000F">
      <w:pPr>
        <w:numPr>
          <w:ilvl w:val="0"/>
          <w:numId w:val="3"/>
        </w:numPr>
        <w:spacing w:after="160" w:line="278.00000000000006" w:lineRule="auto"/>
        <w:ind w:left="720" w:hanging="360"/>
        <w:rPr>
          <w:rFonts w:ascii="Noto Sans Symbols" w:cs="Noto Sans Symbols" w:eastAsia="Noto Sans Symbols" w:hAnsi="Noto Sans Symbol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Reports to the director.</w:t>
      </w:r>
    </w:p>
    <w:p w:rsidR="00000000" w:rsidDel="00000000" w:rsidP="00000000" w:rsidRDefault="00000000" w:rsidRPr="00000000" w14:paraId="00000010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       </w:t>
        <w:tab/>
        <w:tab/>
        <w:t xml:space="preserve">   │</w:t>
      </w:r>
    </w:p>
    <w:p w:rsidR="00000000" w:rsidDel="00000000" w:rsidP="00000000" w:rsidRDefault="00000000" w:rsidRPr="00000000" w14:paraId="00000011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       ┌──────────</w:t>
      </w:r>
      <w:r w:rsidDel="00000000" w:rsidR="00000000" w:rsidRPr="00000000">
        <w:rPr>
          <w:rFonts w:ascii="MS Gothic" w:cs="MS Gothic" w:eastAsia="MS Gothic" w:hAnsi="MS Gothic"/>
          <w:sz w:val="24"/>
          <w:szCs w:val="24"/>
          <w:rtl w:val="0"/>
        </w:rPr>
        <w:t xml:space="preserve">┴</w:t>
      </w: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───────────┐</w:t>
      </w:r>
    </w:p>
    <w:p w:rsidR="00000000" w:rsidDel="00000000" w:rsidP="00000000" w:rsidRDefault="00000000" w:rsidRPr="00000000" w14:paraId="00000012">
      <w:pPr>
        <w:spacing w:after="160" w:line="278.00000000000006" w:lineRule="auto"/>
        <w:rPr>
          <w:rFonts w:ascii="Aptos" w:cs="Aptos" w:eastAsia="Aptos" w:hAnsi="Aptos"/>
          <w:sz w:val="24"/>
          <w:szCs w:val="24"/>
        </w:rPr>
      </w:pPr>
      <w:r w:rsidDel="00000000" w:rsidR="00000000" w:rsidRPr="00000000">
        <w:rPr>
          <w:rFonts w:ascii="Aptos" w:cs="Aptos" w:eastAsia="Aptos" w:hAnsi="Aptos"/>
          <w:sz w:val="24"/>
          <w:szCs w:val="24"/>
          <w:rtl w:val="0"/>
        </w:rPr>
        <w:t xml:space="preserve">Marketing Team       Technical/Service Team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Aptos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120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92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64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336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408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80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52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624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96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o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▪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o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▪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o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▪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moodle.uwtsd.ac.uk/course/view.php?id=11450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