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8CE66B" w14:textId="2D4DE68B" w:rsidR="001B0A0F" w:rsidRDefault="001B0A0F" w:rsidP="00D72254">
      <w:pPr>
        <w:jc w:val="center"/>
      </w:pPr>
      <w:r>
        <w:t>Nahida arif</w:t>
      </w:r>
    </w:p>
    <w:p w14:paraId="32A5993B" w14:textId="582902A9" w:rsidR="001B0A0F" w:rsidRDefault="001B0A0F" w:rsidP="00D72254">
      <w:pPr>
        <w:jc w:val="center"/>
      </w:pPr>
      <w:r>
        <w:t>2244712</w:t>
      </w:r>
    </w:p>
    <w:p w14:paraId="4BEEE6C8" w14:textId="11547FB3" w:rsidR="00571F48" w:rsidRDefault="00571F48" w:rsidP="00D72254">
      <w:pPr>
        <w:jc w:val="center"/>
      </w:pPr>
      <w:r>
        <w:t xml:space="preserve">Lecturer: </w:t>
      </w:r>
      <w:r w:rsidRPr="00571F48">
        <w:t>Joanne Davies</w:t>
      </w:r>
    </w:p>
    <w:p w14:paraId="612034B2" w14:textId="2D0B80A6" w:rsidR="00D72254" w:rsidRPr="00D72254" w:rsidRDefault="00F50331" w:rsidP="00D72254">
      <w:pPr>
        <w:jc w:val="center"/>
      </w:pPr>
      <w:r>
        <w:t xml:space="preserve">Module title: </w:t>
      </w:r>
      <w:r w:rsidR="00D72254" w:rsidRPr="00D72254">
        <w:t>Empowering the Older Person</w:t>
      </w:r>
    </w:p>
    <w:p w14:paraId="23090F89" w14:textId="54DA8B50" w:rsidR="001B0A0F" w:rsidRDefault="00A268CB" w:rsidP="00D72254">
      <w:pPr>
        <w:jc w:val="center"/>
        <w:rPr>
          <w:rFonts w:ascii="Arial" w:hAnsi="Arial" w:cs="Arial"/>
          <w:bCs/>
        </w:rPr>
      </w:pPr>
      <w:r>
        <w:t xml:space="preserve">Module code: </w:t>
      </w:r>
      <w:r w:rsidRPr="00A268CB">
        <w:rPr>
          <w:rFonts w:ascii="Arial" w:hAnsi="Arial" w:cs="Arial"/>
          <w:bCs/>
        </w:rPr>
        <w:t>BMHP6027</w:t>
      </w:r>
    </w:p>
    <w:p w14:paraId="689F9D71" w14:textId="40669DD7" w:rsidR="00E104B1" w:rsidRPr="00DE493B" w:rsidRDefault="00DE493B" w:rsidP="00D72254">
      <w:pPr>
        <w:jc w:val="center"/>
      </w:pPr>
      <w:r w:rsidRPr="00DE493B">
        <w:t>Component 2: Debate / Discussion</w:t>
      </w:r>
    </w:p>
    <w:p w14:paraId="41F4FD97" w14:textId="77777777" w:rsidR="001B0A0F" w:rsidRDefault="001B0A0F" w:rsidP="001B0A0F"/>
    <w:p w14:paraId="24730A8C" w14:textId="77777777" w:rsidR="001B0A0F" w:rsidRDefault="001B0A0F" w:rsidP="001B0A0F"/>
    <w:p w14:paraId="7C5F9C90" w14:textId="77777777" w:rsidR="001B0A0F" w:rsidRDefault="001B0A0F" w:rsidP="001B0A0F"/>
    <w:p w14:paraId="36E37C5C" w14:textId="77777777" w:rsidR="001B0A0F" w:rsidRDefault="001B0A0F" w:rsidP="001B0A0F"/>
    <w:p w14:paraId="76E4F198" w14:textId="77777777" w:rsidR="001B0A0F" w:rsidRDefault="001B0A0F" w:rsidP="001B0A0F"/>
    <w:p w14:paraId="761DBBED" w14:textId="77777777" w:rsidR="001B0A0F" w:rsidRDefault="001B0A0F" w:rsidP="001B0A0F"/>
    <w:p w14:paraId="62B499CB" w14:textId="77777777" w:rsidR="001B0A0F" w:rsidRDefault="001B0A0F" w:rsidP="001B0A0F"/>
    <w:p w14:paraId="631C6FAD" w14:textId="77777777" w:rsidR="001B0A0F" w:rsidRDefault="001B0A0F" w:rsidP="001B0A0F"/>
    <w:p w14:paraId="5F67C73D" w14:textId="77777777" w:rsidR="001B0A0F" w:rsidRDefault="001B0A0F" w:rsidP="001B0A0F"/>
    <w:p w14:paraId="3729BF65" w14:textId="77777777" w:rsidR="001B0A0F" w:rsidRDefault="001B0A0F" w:rsidP="001B0A0F"/>
    <w:p w14:paraId="3C7E0D19" w14:textId="77777777" w:rsidR="001B0A0F" w:rsidRDefault="001B0A0F" w:rsidP="001B0A0F"/>
    <w:p w14:paraId="28F9952A" w14:textId="77777777" w:rsidR="001B0A0F" w:rsidRDefault="001B0A0F" w:rsidP="001B0A0F"/>
    <w:p w14:paraId="6251C090" w14:textId="77777777" w:rsidR="001B0A0F" w:rsidRDefault="001B0A0F" w:rsidP="001B0A0F"/>
    <w:p w14:paraId="62ACBF3F" w14:textId="77777777" w:rsidR="001B0A0F" w:rsidRDefault="001B0A0F" w:rsidP="001B0A0F"/>
    <w:p w14:paraId="4A2F4D33" w14:textId="77777777" w:rsidR="001B0A0F" w:rsidRDefault="001B0A0F" w:rsidP="001B0A0F"/>
    <w:p w14:paraId="1BE0CFF1" w14:textId="77777777" w:rsidR="001B0A0F" w:rsidRDefault="001B0A0F" w:rsidP="001B0A0F"/>
    <w:p w14:paraId="09E5BE0B" w14:textId="77777777" w:rsidR="001B0A0F" w:rsidRDefault="001B0A0F" w:rsidP="001B0A0F"/>
    <w:p w14:paraId="3686A75F" w14:textId="77777777" w:rsidR="001B0A0F" w:rsidRDefault="001B0A0F" w:rsidP="001B0A0F"/>
    <w:p w14:paraId="474598E4" w14:textId="77777777" w:rsidR="001B0A0F" w:rsidRDefault="001B0A0F" w:rsidP="001B0A0F"/>
    <w:p w14:paraId="338A0AFC" w14:textId="77777777" w:rsidR="001B0A0F" w:rsidRDefault="001B0A0F" w:rsidP="001B0A0F"/>
    <w:p w14:paraId="56400E42" w14:textId="77777777" w:rsidR="001B0A0F" w:rsidRDefault="001B0A0F" w:rsidP="001B0A0F"/>
    <w:p w14:paraId="47180ADB" w14:textId="77777777" w:rsidR="001B0A0F" w:rsidRDefault="001B0A0F" w:rsidP="001B0A0F"/>
    <w:p w14:paraId="4A820647" w14:textId="77777777" w:rsidR="001B0A0F" w:rsidRDefault="001B0A0F" w:rsidP="001B0A0F"/>
    <w:p w14:paraId="66B21210" w14:textId="77777777" w:rsidR="001B0A0F" w:rsidRDefault="001B0A0F" w:rsidP="001B0A0F"/>
    <w:p w14:paraId="2716F738" w14:textId="77777777" w:rsidR="004D0E08" w:rsidRDefault="004D0E08" w:rsidP="00571F48"/>
    <w:p w14:paraId="055FC8E6" w14:textId="6FA7F4F2" w:rsidR="004D0E08" w:rsidRDefault="004D0E08" w:rsidP="00571F48">
      <w:r>
        <w:lastRenderedPageBreak/>
        <w:t>Reference list:</w:t>
      </w:r>
    </w:p>
    <w:p w14:paraId="42ECD087" w14:textId="2C42CEA4" w:rsidR="00571F48" w:rsidRDefault="00571F48" w:rsidP="00571F48">
      <w:r>
        <w:t xml:space="preserve">Age UK (2025) Sheffield. Available at: </w:t>
      </w:r>
      <w:hyperlink r:id="rId7" w:history="1">
        <w:r w:rsidR="00D9003F" w:rsidRPr="002000D3">
          <w:rPr>
            <w:rStyle w:val="Hyperlink"/>
          </w:rPr>
          <w:t>https://www.ageuk.org.uk/sheffield/our-services/home-care-toolkit/training-topics/technology/</w:t>
        </w:r>
      </w:hyperlink>
      <w:r>
        <w:t>.</w:t>
      </w:r>
      <w:r w:rsidR="00D9003F">
        <w:t xml:space="preserve"> (Access date 07/11/2025)</w:t>
      </w:r>
    </w:p>
    <w:p w14:paraId="34182FE6" w14:textId="1F50297A" w:rsidR="001B0A0F" w:rsidRDefault="001B0A0F" w:rsidP="001B0A0F">
      <w:proofErr w:type="spellStart"/>
      <w:r>
        <w:t>Albarqi</w:t>
      </w:r>
      <w:proofErr w:type="spellEnd"/>
      <w:r>
        <w:t xml:space="preserve">, M.N. (2024) ‘Exploring the Effectiveness of Technology-Assisted Interventions for Promoting Independence in Elderly Patients: A Systematic Review’, Healthcare, 12(21), pp. 2105–2105. Available at: </w:t>
      </w:r>
      <w:hyperlink r:id="rId8" w:history="1">
        <w:r w:rsidR="00571F48" w:rsidRPr="002000D3">
          <w:rPr>
            <w:rStyle w:val="Hyperlink"/>
          </w:rPr>
          <w:t>https://doi.org/10.3390/healthcare12212105</w:t>
        </w:r>
      </w:hyperlink>
      <w:r>
        <w:t>.</w:t>
      </w:r>
      <w:r w:rsidR="00D9003F" w:rsidRPr="00D9003F">
        <w:t xml:space="preserve"> </w:t>
      </w:r>
      <w:r w:rsidR="00D9003F">
        <w:t>(Access date 07/11/2025)</w:t>
      </w:r>
    </w:p>
    <w:p w14:paraId="36E0ECFE" w14:textId="22FC94FF" w:rsidR="00EB5705" w:rsidRDefault="00571F48" w:rsidP="00EB5705">
      <w:r>
        <w:rPr>
          <w:rFonts w:hint="cs"/>
        </w:rPr>
        <w:t>‌</w:t>
      </w:r>
      <w:r>
        <w:t xml:space="preserve">Barbosa Neves, B. et al. (2017) ‘Can Digital Technology Enhance Social Connectedness Among Older Adults? A Feasibility Study’, Journal of Applied Gerontology, 38(1), pp. 49–72. Available at: </w:t>
      </w:r>
      <w:hyperlink r:id="rId9" w:history="1">
        <w:r w:rsidR="00EB5705" w:rsidRPr="002000D3">
          <w:rPr>
            <w:rStyle w:val="Hyperlink"/>
          </w:rPr>
          <w:t>https://doi.org/10.1177/0733464817741369</w:t>
        </w:r>
      </w:hyperlink>
      <w:r>
        <w:t>.</w:t>
      </w:r>
      <w:r w:rsidR="005C018E" w:rsidRPr="005C018E">
        <w:t xml:space="preserve"> </w:t>
      </w:r>
      <w:r w:rsidR="005C018E">
        <w:t>(Access date 07/11/2025)</w:t>
      </w:r>
    </w:p>
    <w:p w14:paraId="534CA7C7" w14:textId="4EECCC3C" w:rsidR="00EB5705" w:rsidRDefault="00EB5705" w:rsidP="00571F48">
      <w:r>
        <w:t xml:space="preserve">Borenstein, J., Herkert, J.R. and Miller, K.W. (2017) ‘Engineering Ethics: The Need for a System Level Analysis’, Science and Engineering Ethics, 25(2), pp. 383–398. Available at: https://doi.org/10.1007/s11948-017-0006-0. </w:t>
      </w:r>
      <w:r w:rsidR="005C018E">
        <w:t>(Access date 07/11/2025)</w:t>
      </w:r>
    </w:p>
    <w:p w14:paraId="6AD1F725" w14:textId="2D69F2B1" w:rsidR="00571F48" w:rsidRDefault="00571F48" w:rsidP="00571F48">
      <w:r>
        <w:rPr>
          <w:rFonts w:hint="cs"/>
        </w:rPr>
        <w:t>‌</w:t>
      </w:r>
      <w:r>
        <w:t>Cook, A.M. and Polgar, J.M. (2014) Assistive technologies: Principles and practice: Fourth edition. Available at: https://www.researchgate.net/publication/316255837_Assistive_technologies_Principles_and_practice_Fourth_edition.</w:t>
      </w:r>
      <w:r w:rsidR="005C018E" w:rsidRPr="005C018E">
        <w:t xml:space="preserve"> </w:t>
      </w:r>
      <w:r w:rsidR="005C018E">
        <w:t>(Access date 07/11/2025)</w:t>
      </w:r>
    </w:p>
    <w:p w14:paraId="14033FC1" w14:textId="3C513195" w:rsidR="00571F48" w:rsidRDefault="00571F48" w:rsidP="00571F48">
      <w:r>
        <w:rPr>
          <w:rFonts w:hint="cs"/>
        </w:rPr>
        <w:t>‌</w:t>
      </w:r>
      <w:r>
        <w:t>Czaja, S.J. and Lee, C.C. (2006) ‘The impact of aging on access to technology’, Universal Access in the Information Society, 5(4), pp. 341–349. Available at: https://doi.org/10.1007/s10209-006-0060-x.</w:t>
      </w:r>
      <w:r w:rsidR="005C018E" w:rsidRPr="005C018E">
        <w:t xml:space="preserve"> </w:t>
      </w:r>
      <w:r w:rsidR="005C018E">
        <w:t>(Access date 07/11/2025)</w:t>
      </w:r>
    </w:p>
    <w:p w14:paraId="4B3150E0" w14:textId="095AA760" w:rsidR="009E2F93" w:rsidRDefault="001B0A0F" w:rsidP="00EB5705">
      <w:r>
        <w:t>Giansanti, D. and Pirrera, A. (2025) ‘Integrating AI and Assistive Technologies in Healthcare: Insights from a Narrative Review of Reviews’, Healthcare, 13(5), p. 556. Available at: https://doi.org/10.3390/healthcare13050556.</w:t>
      </w:r>
      <w:r w:rsidR="005C018E" w:rsidRPr="005C018E">
        <w:t xml:space="preserve"> </w:t>
      </w:r>
      <w:r w:rsidR="005C018E">
        <w:t>(Access date 07/11/2025)</w:t>
      </w:r>
      <w:r w:rsidR="00EB5705" w:rsidRPr="00EB5705">
        <w:rPr>
          <w:rFonts w:hint="cs"/>
        </w:rPr>
        <w:t xml:space="preserve"> </w:t>
      </w:r>
      <w:r w:rsidR="00EB5705">
        <w:rPr>
          <w:rFonts w:hint="cs"/>
        </w:rPr>
        <w:t>‌</w:t>
      </w:r>
    </w:p>
    <w:p w14:paraId="046A63CD" w14:textId="3B63F89E" w:rsidR="00CD784E" w:rsidRDefault="00CD784E" w:rsidP="00EB5705">
      <w:r w:rsidRPr="00CD784E">
        <w:rPr>
          <w:i/>
          <w:iCs/>
        </w:rPr>
        <w:t xml:space="preserve">ICO </w:t>
      </w:r>
      <w:r w:rsidRPr="00CD784E">
        <w:t>(2025) </w:t>
      </w:r>
      <w:r w:rsidRPr="00CD784E">
        <w:rPr>
          <w:i/>
          <w:iCs/>
        </w:rPr>
        <w:t>Ico.org.uk</w:t>
      </w:r>
      <w:r w:rsidRPr="00CD784E">
        <w:t xml:space="preserve">. ICO. Available at: https://ico.org.uk/about-the-ico/media-centre/news-and-blogs/2024/04/ico-publishes-guidance-to-improve-transparency-in-health-and-social-care (Accessed: </w:t>
      </w:r>
      <w:proofErr w:type="gramStart"/>
      <w:r w:rsidR="002802D0">
        <w:t xml:space="preserve">7 </w:t>
      </w:r>
      <w:r w:rsidRPr="00CD784E">
        <w:t xml:space="preserve"> November</w:t>
      </w:r>
      <w:proofErr w:type="gramEnd"/>
      <w:r w:rsidRPr="00CD784E">
        <w:t xml:space="preserve"> 2025).</w:t>
      </w:r>
    </w:p>
    <w:p w14:paraId="55191BD1" w14:textId="72676F36" w:rsidR="001B0A0F" w:rsidRDefault="00EB5705" w:rsidP="001B0A0F">
      <w:r>
        <w:t xml:space="preserve">Mortenson, W. B., Sixsmith, A., &amp; </w:t>
      </w:r>
      <w:proofErr w:type="spellStart"/>
      <w:r>
        <w:t>Woolrych</w:t>
      </w:r>
      <w:proofErr w:type="spellEnd"/>
      <w:r>
        <w:t>, R. (2015). The power(s) of observation: The ethical implications of using surveillance technologies in elderly care. Canadian Journal on Aging, 34(3), 455–470</w:t>
      </w:r>
      <w:r w:rsidR="002802D0">
        <w:t>(Access date 07/11/2025)</w:t>
      </w:r>
    </w:p>
    <w:p w14:paraId="3F4D1092" w14:textId="3BA9B728" w:rsidR="001B0A0F" w:rsidRDefault="001B0A0F" w:rsidP="001B0A0F">
      <w:proofErr w:type="spellStart"/>
      <w:r>
        <w:t>Niemeijer</w:t>
      </w:r>
      <w:proofErr w:type="spellEnd"/>
      <w:r>
        <w:t xml:space="preserve">, A.R. et al. (2010) ‘Ethical and practical concerns of surveillance technologies in residential care for people with dementia or intellectual disabilities: an overview of the literature’, International Psychogeriatrics, 22(7), pp. 1129–1142. Available at: </w:t>
      </w:r>
      <w:hyperlink r:id="rId10" w:history="1">
        <w:r w:rsidR="001432C2" w:rsidRPr="002000D3">
          <w:rPr>
            <w:rStyle w:val="Hyperlink"/>
          </w:rPr>
          <w:t>https://doi.org/10.1017/s1041610210000037</w:t>
        </w:r>
      </w:hyperlink>
      <w:r>
        <w:t>.</w:t>
      </w:r>
      <w:r w:rsidR="005C018E">
        <w:t xml:space="preserve"> </w:t>
      </w:r>
      <w:r w:rsidR="00B46123">
        <w:t>(Access date 07/11/2025)</w:t>
      </w:r>
    </w:p>
    <w:p w14:paraId="64E35320" w14:textId="78E45A30" w:rsidR="001432C2" w:rsidRDefault="001432C2" w:rsidP="001B0A0F">
      <w:r>
        <w:rPr>
          <w:rFonts w:hint="cs"/>
        </w:rPr>
        <w:t>‌</w:t>
      </w:r>
      <w:r>
        <w:t>NHS England (2023) Inclusive digital healthcare: a framework for NHS action on digital inclusion, NHS England. Available at: https://www.england.nhs.uk/long-read/inclusive-digital-healthcare-a-framework-for-nhs-action-on-digital-inclusion/.‌</w:t>
      </w:r>
      <w:r w:rsidR="00B46123">
        <w:t>(Access date 07/11/2025)</w:t>
      </w:r>
    </w:p>
    <w:p w14:paraId="0A817D3F" w14:textId="148FC998" w:rsidR="001B0A0F" w:rsidRDefault="001B0A0F" w:rsidP="001B0A0F">
      <w:r>
        <w:t>Peek, S.T.M. et al. (2020) ‘Older Adults’ Reasons for Using Technology while Aging in Place’, Gerontology, 62(2), pp. 226–237.</w:t>
      </w:r>
      <w:r w:rsidR="00B46123" w:rsidRPr="00B46123">
        <w:t xml:space="preserve"> </w:t>
      </w:r>
      <w:r w:rsidR="00B46123">
        <w:t>(Access date 07/11/2025)</w:t>
      </w:r>
    </w:p>
    <w:p w14:paraId="24AE82F3" w14:textId="6B3576DA" w:rsidR="001B0A0F" w:rsidRDefault="001B0A0F" w:rsidP="001B0A0F">
      <w:r>
        <w:t xml:space="preserve">Sharkey, A. and Sharkey, N. (2012) ‘Granny and the robots: ethical issues in robot care for the elderly’, Ethics and Information Technology, 14(1), pp. 27–40. Available at: https://doi.org/10.1007/s10676-010-9234-6. </w:t>
      </w:r>
      <w:r w:rsidR="00B46123">
        <w:t>(Access date 07/11/2025)</w:t>
      </w:r>
    </w:p>
    <w:p w14:paraId="55E26C6F" w14:textId="6D756A88" w:rsidR="001B0A0F" w:rsidRDefault="001B0A0F" w:rsidP="001B0A0F">
      <w:r>
        <w:lastRenderedPageBreak/>
        <w:t>Siala, H. and Wang, Y. (2022) ‘</w:t>
      </w:r>
      <w:proofErr w:type="spellStart"/>
      <w:r>
        <w:t>SHIFTing</w:t>
      </w:r>
      <w:proofErr w:type="spellEnd"/>
      <w:r>
        <w:t xml:space="preserve"> artificial intelligence to be responsible in healthcare: A systematic review’, Social Science &amp; Medicine, 296(2), p. 114782. Available at: </w:t>
      </w:r>
      <w:hyperlink r:id="rId11" w:history="1">
        <w:r w:rsidR="001432C2" w:rsidRPr="002000D3">
          <w:rPr>
            <w:rStyle w:val="Hyperlink"/>
          </w:rPr>
          <w:t>https://doi.org/10.1016/j.socscimed.2022.114782</w:t>
        </w:r>
      </w:hyperlink>
      <w:r>
        <w:t>.</w:t>
      </w:r>
      <w:r w:rsidR="00B46123" w:rsidRPr="00B46123">
        <w:t xml:space="preserve"> </w:t>
      </w:r>
      <w:r w:rsidR="00B46123">
        <w:t>(Access date 07/11/2025)</w:t>
      </w:r>
    </w:p>
    <w:p w14:paraId="405B20B0" w14:textId="1E81C76D" w:rsidR="001432C2" w:rsidRDefault="001432C2" w:rsidP="001432C2">
      <w:r>
        <w:rPr>
          <w:rFonts w:hint="cs"/>
        </w:rPr>
        <w:t>‌</w:t>
      </w:r>
      <w:proofErr w:type="spellStart"/>
      <w:r>
        <w:t>Topo</w:t>
      </w:r>
      <w:proofErr w:type="spellEnd"/>
      <w:r>
        <w:t xml:space="preserve">, P. (2008) ‘Technology Studies to Meet the Needs of People </w:t>
      </w:r>
      <w:proofErr w:type="gramStart"/>
      <w:r>
        <w:t>With</w:t>
      </w:r>
      <w:proofErr w:type="gramEnd"/>
      <w:r>
        <w:t xml:space="preserve"> Dementia and Their Caregivers’, Journal of Applied Gerontology, 28(1), pp. 5–37. Available at: https://doi.org/10.1177/0733464808324019.</w:t>
      </w:r>
      <w:r w:rsidR="00B46123" w:rsidRPr="00B46123">
        <w:t xml:space="preserve"> </w:t>
      </w:r>
      <w:r w:rsidR="00B46123">
        <w:t>(Access date 07/11/2025)</w:t>
      </w:r>
    </w:p>
    <w:p w14:paraId="6A66B517" w14:textId="01494880" w:rsidR="001B0A0F" w:rsidRDefault="001B0A0F" w:rsidP="001B0A0F">
      <w:r>
        <w:t>Turkle, S. (2011) Alone together: Why we expect more from technology and less from each other., psycnet.apa.org. Available at: https://psycnet.apa.org/record/2011-02278-000.</w:t>
      </w:r>
      <w:r w:rsidR="00B46123" w:rsidRPr="00B46123">
        <w:t xml:space="preserve"> </w:t>
      </w:r>
      <w:r w:rsidR="00B46123">
        <w:t>(Access date 07/11/2025)</w:t>
      </w:r>
    </w:p>
    <w:p w14:paraId="28B24872" w14:textId="66FB037B" w:rsidR="001B0A0F" w:rsidRDefault="001B0A0F" w:rsidP="001B0A0F">
      <w:r>
        <w:rPr>
          <w:rFonts w:hint="cs"/>
        </w:rPr>
        <w:t>‌</w:t>
      </w:r>
      <w:r>
        <w:t xml:space="preserve">Wada, K. et al. (2005) ‘Psychological and Social Effects of One Year Robot Assisted Activity on Elderly People at a Health Service Facility for the Aged’, Proceedings of the 2005 IEEE International Conference on Robotics and Automation [Preprint]. Available at: </w:t>
      </w:r>
      <w:hyperlink r:id="rId12" w:history="1">
        <w:r w:rsidR="001432C2" w:rsidRPr="002000D3">
          <w:rPr>
            <w:rStyle w:val="Hyperlink"/>
          </w:rPr>
          <w:t>https://doi.org/10.1109/robot.2005.1570535</w:t>
        </w:r>
      </w:hyperlink>
      <w:r>
        <w:t>.</w:t>
      </w:r>
      <w:r w:rsidR="00B46123" w:rsidRPr="00B46123">
        <w:t xml:space="preserve"> </w:t>
      </w:r>
      <w:r w:rsidR="00B46123">
        <w:t>(Access date 07/11/2025)</w:t>
      </w:r>
    </w:p>
    <w:p w14:paraId="61E064FD" w14:textId="0854317D" w:rsidR="001432C2" w:rsidRDefault="001432C2" w:rsidP="001B0A0F">
      <w:r>
        <w:t>Wangmo, T. et al. (2019) ‘Ethical concerns with the use of intelligent assistive technology: findings from a qualitative study with professional stakeholders’, BMC Medical Ethics, 20(1). Available at: https://bmcmedethics.biomedcentral.com/articles/10.1186/s12910-019-0437-z.</w:t>
      </w:r>
      <w:r w:rsidR="00B46123" w:rsidRPr="00B46123">
        <w:t xml:space="preserve"> </w:t>
      </w:r>
      <w:r w:rsidR="00B46123">
        <w:t>(Access date 07/11/2025)</w:t>
      </w:r>
    </w:p>
    <w:p w14:paraId="598A78B1" w14:textId="5ECE20D0" w:rsidR="006E2A9A" w:rsidRDefault="001B0A0F" w:rsidP="001B0A0F">
      <w:r>
        <w:rPr>
          <w:rFonts w:hint="cs"/>
        </w:rPr>
        <w:t>‌</w:t>
      </w:r>
      <w:r>
        <w:t xml:space="preserve">World Health Organization (2024) Assistive Technology, Who.int. World Health Organization: WHO. Available at: </w:t>
      </w:r>
      <w:hyperlink r:id="rId13" w:history="1">
        <w:r w:rsidR="009E2F93" w:rsidRPr="002000D3">
          <w:rPr>
            <w:rStyle w:val="Hyperlink"/>
          </w:rPr>
          <w:t>https://www.who.int/news-room/fact-sheets/detail/assistive-technology</w:t>
        </w:r>
      </w:hyperlink>
      <w:r>
        <w:t>.</w:t>
      </w:r>
      <w:r w:rsidR="00B46123" w:rsidRPr="00B46123">
        <w:t xml:space="preserve"> </w:t>
      </w:r>
      <w:r w:rsidR="00B46123">
        <w:t>(Access date 07/11/2025)</w:t>
      </w:r>
    </w:p>
    <w:p w14:paraId="46139BC3" w14:textId="002CB3A5" w:rsidR="009E2F93" w:rsidRDefault="009E2F93" w:rsidP="009E2F93">
      <w:proofErr w:type="spellStart"/>
      <w:r>
        <w:t>Zwijsen</w:t>
      </w:r>
      <w:proofErr w:type="spellEnd"/>
      <w:r>
        <w:t xml:space="preserve">, S. A., </w:t>
      </w:r>
      <w:proofErr w:type="spellStart"/>
      <w:r>
        <w:t>Niemeijer</w:t>
      </w:r>
      <w:proofErr w:type="spellEnd"/>
      <w:r>
        <w:t>, A. R., &amp; Hertogh, C. M. P. M. (2011). Ethics of using assistive technology in the care for community-dwelling elderly people: An overview of the literature. Aging &amp; Mental Health, 15(4), 419–427.</w:t>
      </w:r>
      <w:r w:rsidR="00B46123" w:rsidRPr="00B46123">
        <w:t xml:space="preserve"> </w:t>
      </w:r>
      <w:r w:rsidR="00B46123">
        <w:t>(Access date 07/11/2025)</w:t>
      </w:r>
    </w:p>
    <w:p w14:paraId="25A825AD" w14:textId="77777777" w:rsidR="009E2F93" w:rsidRPr="004D1DF9" w:rsidRDefault="009E2F93" w:rsidP="001B0A0F"/>
    <w:p w14:paraId="57D35E83" w14:textId="77777777" w:rsidR="004D1DF9" w:rsidRPr="004D1DF9" w:rsidRDefault="004D1DF9" w:rsidP="004D1DF9">
      <w:r w:rsidRPr="004D1DF9">
        <w:t>‌</w:t>
      </w:r>
    </w:p>
    <w:p w14:paraId="0585D861" w14:textId="77777777" w:rsidR="004D1DF9" w:rsidRPr="00D801CC" w:rsidRDefault="004D1DF9" w:rsidP="00D801CC"/>
    <w:p w14:paraId="162CC4D6" w14:textId="77777777" w:rsidR="00D801CC" w:rsidRPr="00D801CC" w:rsidRDefault="00D801CC" w:rsidP="00D801CC">
      <w:r w:rsidRPr="00D801CC">
        <w:t>‌</w:t>
      </w:r>
    </w:p>
    <w:p w14:paraId="71958B18" w14:textId="3A560A8C" w:rsidR="009270A6" w:rsidRPr="00405816" w:rsidRDefault="009270A6" w:rsidP="00290531"/>
    <w:p w14:paraId="185549EF" w14:textId="77777777" w:rsidR="00290531" w:rsidRPr="00290531" w:rsidRDefault="00290531" w:rsidP="00290531">
      <w:r w:rsidRPr="00290531">
        <w:t>‌</w:t>
      </w:r>
    </w:p>
    <w:p w14:paraId="174FF4F3" w14:textId="1B0218D0" w:rsidR="000324D6" w:rsidRPr="005E072E" w:rsidRDefault="000324D6" w:rsidP="005E072E"/>
    <w:p w14:paraId="2F4E7EFB" w14:textId="77777777" w:rsidR="005E072E" w:rsidRPr="005E072E" w:rsidRDefault="005E072E" w:rsidP="005E072E">
      <w:r w:rsidRPr="005E072E">
        <w:t>‌</w:t>
      </w:r>
    </w:p>
    <w:p w14:paraId="0C88AAF2" w14:textId="716A2258" w:rsidR="00EA4521" w:rsidRPr="00926642" w:rsidRDefault="00EA4521" w:rsidP="00926642"/>
    <w:p w14:paraId="03277098" w14:textId="77777777" w:rsidR="00926642" w:rsidRPr="00926642" w:rsidRDefault="00926642" w:rsidP="00926642">
      <w:r w:rsidRPr="00926642">
        <w:t>‌</w:t>
      </w:r>
    </w:p>
    <w:p w14:paraId="359BBB3F" w14:textId="77777777" w:rsidR="00926642" w:rsidRPr="002165AE" w:rsidRDefault="00926642" w:rsidP="002165AE"/>
    <w:p w14:paraId="0D45632D" w14:textId="77777777" w:rsidR="002165AE" w:rsidRPr="002165AE" w:rsidRDefault="002165AE" w:rsidP="002165AE">
      <w:r w:rsidRPr="002165AE">
        <w:t>‌</w:t>
      </w:r>
    </w:p>
    <w:p w14:paraId="51E1D8D7" w14:textId="77777777" w:rsidR="002165AE" w:rsidRPr="006426C1" w:rsidRDefault="002165AE"/>
    <w:sectPr w:rsidR="002165AE" w:rsidRPr="00642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7FEF"/>
    <w:rsid w:val="000324D6"/>
    <w:rsid w:val="000E4AA0"/>
    <w:rsid w:val="001432C2"/>
    <w:rsid w:val="001B0A0F"/>
    <w:rsid w:val="002165AE"/>
    <w:rsid w:val="002802D0"/>
    <w:rsid w:val="00290531"/>
    <w:rsid w:val="003324E1"/>
    <w:rsid w:val="003C2548"/>
    <w:rsid w:val="00405816"/>
    <w:rsid w:val="00435C85"/>
    <w:rsid w:val="00446FC4"/>
    <w:rsid w:val="004D0E08"/>
    <w:rsid w:val="004D1DF9"/>
    <w:rsid w:val="00505F43"/>
    <w:rsid w:val="00571F48"/>
    <w:rsid w:val="005C018E"/>
    <w:rsid w:val="005E072E"/>
    <w:rsid w:val="006426C1"/>
    <w:rsid w:val="006B4D11"/>
    <w:rsid w:val="006E2A9A"/>
    <w:rsid w:val="007112BF"/>
    <w:rsid w:val="00772881"/>
    <w:rsid w:val="007B6E1B"/>
    <w:rsid w:val="00876180"/>
    <w:rsid w:val="00926642"/>
    <w:rsid w:val="009270A6"/>
    <w:rsid w:val="009B4A2F"/>
    <w:rsid w:val="009B7FEF"/>
    <w:rsid w:val="009E2F93"/>
    <w:rsid w:val="00A268CB"/>
    <w:rsid w:val="00B46123"/>
    <w:rsid w:val="00B86507"/>
    <w:rsid w:val="00CA42A7"/>
    <w:rsid w:val="00CD784E"/>
    <w:rsid w:val="00D72254"/>
    <w:rsid w:val="00D801CC"/>
    <w:rsid w:val="00D9003F"/>
    <w:rsid w:val="00DE493B"/>
    <w:rsid w:val="00E104B1"/>
    <w:rsid w:val="00EA4521"/>
    <w:rsid w:val="00EB5705"/>
    <w:rsid w:val="00F503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69D2F"/>
  <w15:chartTrackingRefBased/>
  <w15:docId w15:val="{BE328C57-2CA1-47A1-9DD0-1F9EC574A7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7F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7F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7F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7F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7F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7F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7F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7F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7F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7F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7F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7F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7F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7F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7F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7F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7F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7F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7F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7F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7F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7F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7F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7F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7F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7F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7F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7F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7FE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165A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65A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5E072E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90/healthcare12212105" TargetMode="External"/><Relationship Id="rId13" Type="http://schemas.openxmlformats.org/officeDocument/2006/relationships/hyperlink" Target="https://www.who.int/news-room/fact-sheets/detail/assistive-technology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ageuk.org.uk/sheffield/our-services/home-care-toolkit/training-topics/technology/" TargetMode="External"/><Relationship Id="rId12" Type="http://schemas.openxmlformats.org/officeDocument/2006/relationships/hyperlink" Target="https://doi.org/10.1109/robot.2005.1570535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016/j.socscimed.2022.114782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doi.org/10.1017/s1041610210000037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1177/0733464817741369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BF9AC769AD6E4EA4D545CCC79C824F" ma:contentTypeVersion="14" ma:contentTypeDescription="Create a new document." ma:contentTypeScope="" ma:versionID="baa04908d2814871028c1dc5a9eaab71">
  <xsd:schema xmlns:xsd="http://www.w3.org/2001/XMLSchema" xmlns:xs="http://www.w3.org/2001/XMLSchema" xmlns:p="http://schemas.microsoft.com/office/2006/metadata/properties" xmlns:ns3="e9586b6e-d655-4ea8-9b46-aa323587a11f" xmlns:ns4="72e6e00a-7fea-48f1-b1b6-00c90b4ff77b" targetNamespace="http://schemas.microsoft.com/office/2006/metadata/properties" ma:root="true" ma:fieldsID="d089874692d072b62fa30e6537b700e7" ns3:_="" ns4:_="">
    <xsd:import namespace="e9586b6e-d655-4ea8-9b46-aa323587a11f"/>
    <xsd:import namespace="72e6e00a-7fea-48f1-b1b6-00c90b4ff77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586b6e-d655-4ea8-9b46-aa323587a11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e6e00a-7fea-48f1-b1b6-00c90b4ff77b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9586b6e-d655-4ea8-9b46-aa323587a11f" xsi:nil="true"/>
  </documentManagement>
</p:properties>
</file>

<file path=customXml/itemProps1.xml><?xml version="1.0" encoding="utf-8"?>
<ds:datastoreItem xmlns:ds="http://schemas.openxmlformats.org/officeDocument/2006/customXml" ds:itemID="{A93DAC2E-449F-4E75-9128-1E50DFE95EA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589241A-CF1A-4892-88D1-259033CD67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9586b6e-d655-4ea8-9b46-aa323587a11f"/>
    <ds:schemaRef ds:uri="72e6e00a-7fea-48f1-b1b6-00c90b4ff7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C63142E-29AC-4926-8B50-81692C0DC345}">
  <ds:schemaRefs>
    <ds:schemaRef ds:uri="http://schemas.microsoft.com/office/2006/metadata/properties"/>
    <ds:schemaRef ds:uri="http://schemas.microsoft.com/office/infopath/2007/PartnerControls"/>
    <ds:schemaRef ds:uri="e9586b6e-d655-4ea8-9b46-aa323587a11f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4121</TotalTime>
  <Pages>3</Pages>
  <Words>754</Words>
  <Characters>4808</Characters>
  <Application>Microsoft Office Word</Application>
  <DocSecurity>0</DocSecurity>
  <Lines>94</Lines>
  <Paragraphs>43</Paragraphs>
  <ScaleCrop>false</ScaleCrop>
  <Company/>
  <LinksUpToDate>false</LinksUpToDate>
  <CharactersWithSpaces>5519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Nahida Arif (2244712)</dc:creator>
  <cp:keywords/>
  <dc:description/>
  <cp:lastModifiedBy>Nahida Arif (2244712)</cp:lastModifiedBy>
  <cp:revision>40</cp:revision>
  <dcterms:created xsi:type="dcterms:W3CDTF">2025-10-30T16:00:00Z</dcterms:created>
  <dcterms:modified xsi:type="dcterms:W3CDTF">2025-11-08T23:08:00Z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0x010100F8BF9AC769AD6E4EA4D545CCC79C824F</vt:lpwstr>
  </property>
</Properties>
</file>