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4C678D" w14:textId="77777777" w:rsidR="00B2517D" w:rsidRDefault="00B2517D">
      <w:r>
        <w:t xml:space="preserve">Rose Packer </w:t>
      </w:r>
    </w:p>
    <w:p w14:paraId="4082C750" w14:textId="34B11A72" w:rsidR="00B2517D" w:rsidRDefault="00B2517D">
      <w:r>
        <w:t xml:space="preserve">PC2274 Gwent </w:t>
      </w:r>
      <w:r w:rsidR="009B4749">
        <w:t>Police</w:t>
      </w:r>
    </w:p>
    <w:p w14:paraId="7CCBA3F0" w14:textId="2AC8F51B" w:rsidR="00B2517D" w:rsidRDefault="00B2517D">
      <w:r>
        <w:t>Student number:</w:t>
      </w:r>
      <w:r w:rsidR="00A65147" w:rsidRPr="00A65147">
        <w:t xml:space="preserve"> </w:t>
      </w:r>
      <w:r w:rsidR="00A65147">
        <w:t>2024204</w:t>
      </w:r>
    </w:p>
    <w:p w14:paraId="4EDD2CBC" w14:textId="66014CF9" w:rsidR="00B2517D" w:rsidRDefault="00B2517D">
      <w:r>
        <w:t>Exam 1: 12/03/2021</w:t>
      </w:r>
    </w:p>
    <w:p w14:paraId="516AE675" w14:textId="088271F3" w:rsidR="00B2517D" w:rsidRDefault="00B2517D"/>
    <w:p w14:paraId="578ED369" w14:textId="1D515A95" w:rsidR="00D875B2" w:rsidRDefault="00B17CE7">
      <w:r>
        <w:t>Q1</w:t>
      </w:r>
      <w:r w:rsidR="00A55D39">
        <w:t>/ A person who enters, any building, or part of a building</w:t>
      </w:r>
      <w:r w:rsidR="00040DDA">
        <w:t>, as a trespasser and once, having entered, he/she</w:t>
      </w:r>
      <w:r w:rsidR="00D875B2">
        <w:t>:</w:t>
      </w:r>
    </w:p>
    <w:p w14:paraId="0F5A22D0" w14:textId="38895120" w:rsidR="00B17CE7" w:rsidRDefault="00040DDA">
      <w:r>
        <w:t xml:space="preserve"> steals any item </w:t>
      </w:r>
      <w:r w:rsidR="00D875B2">
        <w:t>therein</w:t>
      </w:r>
    </w:p>
    <w:p w14:paraId="06FA1B76" w14:textId="13FD2156" w:rsidR="00D875B2" w:rsidRDefault="00D875B2">
      <w:r>
        <w:t>criminally damages the building or anything/part therein</w:t>
      </w:r>
    </w:p>
    <w:p w14:paraId="70F49477" w14:textId="290F1591" w:rsidR="00D875B2" w:rsidRDefault="00D875B2">
      <w:r>
        <w:t>commits GBH on any person within</w:t>
      </w:r>
    </w:p>
    <w:p w14:paraId="42BB2F4C" w14:textId="174E9163" w:rsidR="00A7346E" w:rsidRDefault="00A7346E">
      <w:r>
        <w:t>commits the offence of Burglary under Section 9 1(a) of the Theft Act 1968.</w:t>
      </w:r>
    </w:p>
    <w:p w14:paraId="3C2C4521" w14:textId="0964C561" w:rsidR="00A7346E" w:rsidRDefault="00A7346E"/>
    <w:p w14:paraId="79F4CB2A" w14:textId="2BDC0D28" w:rsidR="00A7346E" w:rsidRDefault="00A7346E">
      <w:r>
        <w:t>Q2/</w:t>
      </w:r>
      <w:r w:rsidR="001B004D">
        <w:t xml:space="preserve"> On arrival at the scene of a crime officers should </w:t>
      </w:r>
      <w:r w:rsidR="001B004D" w:rsidRPr="00BE42DD">
        <w:rPr>
          <w:b/>
          <w:bCs/>
        </w:rPr>
        <w:t>assess</w:t>
      </w:r>
      <w:r w:rsidR="00E97DF1" w:rsidRPr="00BE42DD">
        <w:rPr>
          <w:b/>
          <w:bCs/>
        </w:rPr>
        <w:t xml:space="preserve"> a</w:t>
      </w:r>
      <w:r w:rsidR="00E97DF1">
        <w:t xml:space="preserve"> number of factors including </w:t>
      </w:r>
    </w:p>
    <w:p w14:paraId="33F194AB" w14:textId="3B65A30C" w:rsidR="00E97DF1" w:rsidRDefault="00FD2392">
      <w:r>
        <w:t>Assess</w:t>
      </w:r>
      <w:r w:rsidR="00B90EDC">
        <w:t xml:space="preserve"> the t</w:t>
      </w:r>
      <w:r w:rsidR="00E97DF1">
        <w:t xml:space="preserve">hreat to themselves and others from persons or the </w:t>
      </w:r>
      <w:r>
        <w:t>environmental situation</w:t>
      </w:r>
    </w:p>
    <w:p w14:paraId="452CC8D1" w14:textId="1BDB32A3" w:rsidR="00B90EDC" w:rsidRDefault="00B90EDC">
      <w:r>
        <w:t xml:space="preserve">Assess whether further units are needed , as in are other officers needed </w:t>
      </w:r>
      <w:r w:rsidR="004735B8">
        <w:t>to secure the scene/direct traffic/interview witnesses/</w:t>
      </w:r>
      <w:r w:rsidR="00461008">
        <w:t>assist with apprehension of offenders</w:t>
      </w:r>
    </w:p>
    <w:p w14:paraId="43325D33" w14:textId="6232A355" w:rsidR="00461008" w:rsidRDefault="00461008">
      <w:r>
        <w:t>Assess whether other emergency services are required, for example, ambulance for injuries, fire service for accessing the driver of a vehicle involved in an RTA</w:t>
      </w:r>
    </w:p>
    <w:p w14:paraId="4BB0DCC7" w14:textId="36744122" w:rsidR="007E3CA2" w:rsidRDefault="007E3CA2">
      <w:r>
        <w:t>Assess the crime scene for the need to preserve and secure evidence</w:t>
      </w:r>
    </w:p>
    <w:p w14:paraId="24F388C0" w14:textId="2AD50A0A" w:rsidR="007E3CA2" w:rsidRDefault="007E3CA2">
      <w:r>
        <w:t>Assess whether offenders are still on scene</w:t>
      </w:r>
    </w:p>
    <w:p w14:paraId="49EEE7FD" w14:textId="163C46EA" w:rsidR="00A8711D" w:rsidRDefault="00A8711D">
      <w:r>
        <w:t>Assess whether a crime has been committed</w:t>
      </w:r>
    </w:p>
    <w:p w14:paraId="2179430B" w14:textId="3D8CB4D7" w:rsidR="00A8711D" w:rsidRDefault="00A8711D">
      <w:r>
        <w:t>Basically there is a requirement to obtain as much information about the situation as possible, to establish what actions need to be taken and in what order of priority</w:t>
      </w:r>
      <w:r w:rsidR="00316E6D">
        <w:t>, to save life and limb and investigate the matter through to its correct conclusion</w:t>
      </w:r>
      <w:r w:rsidR="009B2CB0">
        <w:t>.</w:t>
      </w:r>
    </w:p>
    <w:p w14:paraId="5A0281C8" w14:textId="1D39D909" w:rsidR="009B2CB0" w:rsidRDefault="009B2CB0">
      <w:r>
        <w:t xml:space="preserve">Having run a dynamic risk assessment of the situation, the priority is to save life and limb and, therefore, to </w:t>
      </w:r>
      <w:r w:rsidRPr="00BE42DD">
        <w:rPr>
          <w:b/>
          <w:bCs/>
        </w:rPr>
        <w:t>protect</w:t>
      </w:r>
      <w:r>
        <w:t xml:space="preserve"> persons at risk. Having established this, protection then needs to be given to the scene, to preserve evidence. This evidence could be in the form of forensics or Direct Evidence from witnesses and the parties involved</w:t>
      </w:r>
      <w:r w:rsidR="00C42586">
        <w:t xml:space="preserve">. Direct Evidence is evidence that they have personally experienced through their five senses. Consideration should be </w:t>
      </w:r>
      <w:r w:rsidR="00025EA4">
        <w:t>given to obtaining all details from witnesses, prior to them leaving the scene</w:t>
      </w:r>
      <w:r w:rsidR="00BE42DD">
        <w:t xml:space="preserve"> and </w:t>
      </w:r>
      <w:r w:rsidR="00025EA4">
        <w:t>to securing the scene, maintaining one entry and exit route</w:t>
      </w:r>
      <w:r w:rsidR="00BE42DD">
        <w:t>.</w:t>
      </w:r>
    </w:p>
    <w:p w14:paraId="4F47E172" w14:textId="08285C6C" w:rsidR="00BE42DD" w:rsidRDefault="00BE42DD">
      <w:r>
        <w:t xml:space="preserve">All of the information from the Assessment and Protection stages should be </w:t>
      </w:r>
      <w:r w:rsidRPr="00BE42DD">
        <w:rPr>
          <w:b/>
          <w:bCs/>
        </w:rPr>
        <w:t>Communicated</w:t>
      </w:r>
      <w:r>
        <w:rPr>
          <w:b/>
          <w:bCs/>
        </w:rPr>
        <w:t xml:space="preserve"> </w:t>
      </w:r>
      <w:r>
        <w:t>to the Force Control Room</w:t>
      </w:r>
      <w:r w:rsidR="00B2678C">
        <w:t xml:space="preserve">, so that the matter can be prioritised as necessary. The FCR can manage other units and </w:t>
      </w:r>
      <w:r w:rsidR="00471D9E">
        <w:t>emergency services and any specialist units which may be required. Communication is essen</w:t>
      </w:r>
      <w:r w:rsidR="00460D42">
        <w:t>tia</w:t>
      </w:r>
      <w:r w:rsidR="00471D9E">
        <w:t>l</w:t>
      </w:r>
      <w:r w:rsidR="00460D42">
        <w:t xml:space="preserve"> for safety and efficiency. </w:t>
      </w:r>
    </w:p>
    <w:p w14:paraId="0F6E59CE" w14:textId="48799569" w:rsidR="00460D42" w:rsidRDefault="00460D42">
      <w:r>
        <w:lastRenderedPageBreak/>
        <w:t>Communication should also be made to all parties involved, so that they are aware of what is happening and the grounds and reasons for officers response and behaviour</w:t>
      </w:r>
      <w:r w:rsidR="004A2175">
        <w:t xml:space="preserve">. </w:t>
      </w:r>
    </w:p>
    <w:p w14:paraId="7B65BBB3" w14:textId="5946B715" w:rsidR="004A2175" w:rsidRDefault="004A2175">
      <w:r>
        <w:t>Q3/</w:t>
      </w:r>
      <w:r w:rsidR="00D0547D">
        <w:t xml:space="preserve"> The Golden Hour relates to the best time in which to secure evidence relating to an offence. </w:t>
      </w:r>
    </w:p>
    <w:p w14:paraId="08EA98BE" w14:textId="7EF9452F" w:rsidR="00A205E9" w:rsidRDefault="00A205E9">
      <w:r>
        <w:t xml:space="preserve">During this time the matter is still likely to be localised. </w:t>
      </w:r>
    </w:p>
    <w:p w14:paraId="3BE02605" w14:textId="0A119A9B" w:rsidR="00A205E9" w:rsidRDefault="00A205E9">
      <w:r>
        <w:t>Witnesses  will still be in the location</w:t>
      </w:r>
      <w:r w:rsidR="00BB4292">
        <w:t>. Once they have left the scene and travelled away, they will be harder to locate and may lose the impetus to assist.</w:t>
      </w:r>
    </w:p>
    <w:p w14:paraId="6064E853" w14:textId="7622F6B9" w:rsidR="00BB4292" w:rsidRDefault="00BB4292">
      <w:r>
        <w:t xml:space="preserve">The offender </w:t>
      </w:r>
      <w:r w:rsidR="0086615D">
        <w:t>is still likely  to be in the vicinity as he/she/they will not have had the opportunity to travel far. The same may be said for any potential victim, particularly in the case of abduction</w:t>
      </w:r>
      <w:r w:rsidR="00B90E48">
        <w:t>.</w:t>
      </w:r>
    </w:p>
    <w:p w14:paraId="36600F2B" w14:textId="6031232C" w:rsidR="00B90E48" w:rsidRDefault="00B90E48">
      <w:r>
        <w:t xml:space="preserve">Forensic evidence will still be fresh and untampered with. </w:t>
      </w:r>
      <w:proofErr w:type="spellStart"/>
      <w:r>
        <w:t>Lockards</w:t>
      </w:r>
      <w:proofErr w:type="spellEnd"/>
      <w:r>
        <w:t xml:space="preserve"> theory of every contact leaves a trace means that any person or thing who has been in contact with the </w:t>
      </w:r>
      <w:r w:rsidR="00BA0D41">
        <w:t>incident will have left something of him/herself and taken something from the scene</w:t>
      </w:r>
      <w:r w:rsidR="00087E06">
        <w:t>. Therefore obtaining these forensic links whilst they are still available is key and there is less likelihood of contamination or loss within the first Golden Hour.</w:t>
      </w:r>
    </w:p>
    <w:p w14:paraId="581F3795" w14:textId="1395B23A" w:rsidR="00C009DF" w:rsidRDefault="00C009DF">
      <w:r>
        <w:t>Also the incident will be fresh in the minds of anyone concerned and will not be affected by time, or influenced b</w:t>
      </w:r>
      <w:r w:rsidR="00B27921">
        <w:t>y</w:t>
      </w:r>
      <w:r>
        <w:t xml:space="preserve"> outside factors, such as social media exposure.</w:t>
      </w:r>
    </w:p>
    <w:p w14:paraId="70E30FE4" w14:textId="71D71E5F" w:rsidR="00B27921" w:rsidRDefault="00B27921">
      <w:r>
        <w:t>After that first hour the likelihood of evidence being lost</w:t>
      </w:r>
      <w:r w:rsidR="00DF6C0D">
        <w:t xml:space="preserve"> and, therefore, the investigation or safety of those involved, or the escape of </w:t>
      </w:r>
      <w:r w:rsidR="00EF5AA9">
        <w:t xml:space="preserve">offenders </w:t>
      </w:r>
      <w:r w:rsidR="00DF6C0D">
        <w:t xml:space="preserve">has been proven to greatly </w:t>
      </w:r>
      <w:r w:rsidR="00EF5AA9">
        <w:t xml:space="preserve"> increase.</w:t>
      </w:r>
    </w:p>
    <w:p w14:paraId="64B50E55" w14:textId="336E370A" w:rsidR="00D87071" w:rsidRDefault="00D87071">
      <w:r>
        <w:t>Q4/ Section 8 Theft Act 1968 is defined as</w:t>
      </w:r>
    </w:p>
    <w:p w14:paraId="36ED734B" w14:textId="52CF7073" w:rsidR="00D87071" w:rsidRDefault="00D87071">
      <w:r>
        <w:t>Any person who steals and</w:t>
      </w:r>
      <w:r w:rsidR="00D733B9">
        <w:t>,</w:t>
      </w:r>
      <w:r>
        <w:t xml:space="preserve"> </w:t>
      </w:r>
      <w:r w:rsidR="00F76BF0">
        <w:t>in order to do so and, at the time of , or immediately prior to doing so, uses force on any person, or, seeks to put any person in fear of being, there and then , subjected to force</w:t>
      </w:r>
      <w:r w:rsidR="00D733B9">
        <w:t>, shall be guilty of the offence of Robbery.</w:t>
      </w:r>
    </w:p>
    <w:p w14:paraId="4A12CEAE" w14:textId="488A37B1" w:rsidR="00F75F74" w:rsidRDefault="004E578F">
      <w:r>
        <w:t>Q5/ Discrimination is the result of conscious or unconscious bias</w:t>
      </w:r>
      <w:r w:rsidR="00F75F74">
        <w:t xml:space="preserve">. This is when the officer knowingly has a bias against something, or , to understand a situation, they refer to previous experience, which can bias their perception of the new experience. In order to avoid this Officers should always refer to the National Decision Model and </w:t>
      </w:r>
      <w:r w:rsidR="000C104A">
        <w:t xml:space="preserve">ensure that their actions are Justified, Proportionate, Legal, Accountable, </w:t>
      </w:r>
      <w:r w:rsidR="00402FC5">
        <w:t xml:space="preserve">Necessary and Ethical. By explaining their grounds and the reasons for their actions clearly to anybody relevant, for example, whilst giving GOWISELY during a s1 Pace </w:t>
      </w:r>
      <w:r w:rsidR="00DD0BF9">
        <w:t xml:space="preserve">search, or in a statement to the court, the public, persons involved  etc can </w:t>
      </w:r>
      <w:r w:rsidR="00A92177">
        <w:t xml:space="preserve">understand why the officer is acting professionally and not out of </w:t>
      </w:r>
      <w:proofErr w:type="spellStart"/>
      <w:r w:rsidR="00A92177">
        <w:t>discriminaton</w:t>
      </w:r>
      <w:proofErr w:type="spellEnd"/>
      <w:r w:rsidR="00A92177">
        <w:t>.</w:t>
      </w:r>
      <w:r w:rsidR="00756A78">
        <w:t xml:space="preserve"> </w:t>
      </w:r>
    </w:p>
    <w:p w14:paraId="2CB8B73B" w14:textId="77777777" w:rsidR="005A4C77" w:rsidRDefault="00756A78">
      <w:r>
        <w:t xml:space="preserve">Q6/ S24 PACE 1984 provides a police officer with the power to arrest </w:t>
      </w:r>
      <w:r w:rsidR="00AB74D1">
        <w:t>any person who he/she</w:t>
      </w:r>
    </w:p>
    <w:p w14:paraId="798761A8" w14:textId="455A0CE1" w:rsidR="00756A78" w:rsidRDefault="00AB74D1">
      <w:r>
        <w:t xml:space="preserve"> knows to have committed an offence, </w:t>
      </w:r>
    </w:p>
    <w:p w14:paraId="2AACE14A" w14:textId="5B760BF3" w:rsidR="005A4C77" w:rsidRDefault="005A4C77">
      <w:r>
        <w:t>has reason</w:t>
      </w:r>
      <w:r w:rsidR="009B7087">
        <w:t>able grounds</w:t>
      </w:r>
      <w:r>
        <w:t xml:space="preserve"> to suspect has committed an offence</w:t>
      </w:r>
    </w:p>
    <w:p w14:paraId="76429AB9" w14:textId="4D275481" w:rsidR="005A4C77" w:rsidRDefault="005A4C77">
      <w:r>
        <w:t>believes to have committed an offence.</w:t>
      </w:r>
    </w:p>
    <w:p w14:paraId="78E1B672" w14:textId="7FFA1BBD" w:rsidR="009B7087" w:rsidRDefault="009B7087">
      <w:r>
        <w:t>Q7/</w:t>
      </w:r>
      <w:r w:rsidR="00B248F0">
        <w:t xml:space="preserve"> Code G</w:t>
      </w:r>
      <w:r w:rsidR="007E1840">
        <w:t xml:space="preserve"> of the Codes of Practice covers </w:t>
      </w:r>
      <w:r w:rsidR="00A10548">
        <w:t>Statutory Powers of Arrest and the necessity criteria are as follows:</w:t>
      </w:r>
    </w:p>
    <w:p w14:paraId="390730B3" w14:textId="7B9F06C9" w:rsidR="00A10548" w:rsidRDefault="00CA5489">
      <w:r>
        <w:t>Prompt and Effective Investigation of the Matter</w:t>
      </w:r>
    </w:p>
    <w:p w14:paraId="1ED446EE" w14:textId="76539FAD" w:rsidR="00CA5489" w:rsidRDefault="000977D3">
      <w:r>
        <w:t>Protection of a child or vulnerable person</w:t>
      </w:r>
    </w:p>
    <w:p w14:paraId="0121B3CD" w14:textId="03FAC295" w:rsidR="000977D3" w:rsidRDefault="008052D5">
      <w:r>
        <w:t>Prevent Obstruction of the public highway</w:t>
      </w:r>
    </w:p>
    <w:p w14:paraId="46077624" w14:textId="0D326224" w:rsidR="008052D5" w:rsidRDefault="008052D5">
      <w:r>
        <w:lastRenderedPageBreak/>
        <w:t>To prevent an act of public indecency</w:t>
      </w:r>
    </w:p>
    <w:p w14:paraId="60EBC941" w14:textId="319E5D1A" w:rsidR="00DC2AE0" w:rsidRDefault="00DC2AE0">
      <w:r>
        <w:t>To protect property</w:t>
      </w:r>
      <w:r w:rsidR="007757C6">
        <w:t>, preventing it from damage</w:t>
      </w:r>
    </w:p>
    <w:p w14:paraId="25A09A25" w14:textId="7F360E54" w:rsidR="00DC2AE0" w:rsidRDefault="00DC2AE0">
      <w:r>
        <w:t>To prevent loss of evidence</w:t>
      </w:r>
    </w:p>
    <w:p w14:paraId="57D0BB8D" w14:textId="5A7D3731" w:rsidR="00DC2AE0" w:rsidRDefault="004C7681">
      <w:r>
        <w:t>To establish name where it has been refused or cannot be confirmed</w:t>
      </w:r>
    </w:p>
    <w:p w14:paraId="10BB375C" w14:textId="23668D62" w:rsidR="004C7681" w:rsidRDefault="004C7681">
      <w:r>
        <w:t>To establish address where it has been refused or cannot be confirmed</w:t>
      </w:r>
    </w:p>
    <w:p w14:paraId="304AA166" w14:textId="55EC05C9" w:rsidR="007757C6" w:rsidRDefault="007757C6">
      <w:r>
        <w:t>To prevent escape</w:t>
      </w:r>
      <w:r w:rsidR="00E52786">
        <w:t xml:space="preserve">, where there is reason to suspect that the subject would </w:t>
      </w:r>
      <w:r w:rsidR="00391266">
        <w:t xml:space="preserve">fail to appear for any other form of attendance, such as a voluntary </w:t>
      </w:r>
      <w:r w:rsidR="00C86B2D">
        <w:t>interview and arrest is therefore necessary.</w:t>
      </w:r>
    </w:p>
    <w:p w14:paraId="5AA6E535" w14:textId="4FB3FF64" w:rsidR="00C86B2D" w:rsidRDefault="00C86B2D"/>
    <w:p w14:paraId="475970B3" w14:textId="2DC25D3E" w:rsidR="00C86B2D" w:rsidRDefault="00C86B2D">
      <w:r>
        <w:t>Q8/</w:t>
      </w:r>
    </w:p>
    <w:p w14:paraId="147FE160" w14:textId="08F5EF27" w:rsidR="001672C5" w:rsidRDefault="001672C5"/>
    <w:p w14:paraId="5DE46563" w14:textId="77777777" w:rsidR="001672C5" w:rsidRDefault="001672C5"/>
    <w:p w14:paraId="0BF3656A" w14:textId="77777777" w:rsidR="00D111BF" w:rsidRDefault="001C0BF6">
      <w:r>
        <w:t xml:space="preserve">Q9/ Upon arrest an officer must inform them </w:t>
      </w:r>
      <w:r w:rsidR="00D111BF">
        <w:t>that</w:t>
      </w:r>
    </w:p>
    <w:p w14:paraId="6B8FDDCF" w14:textId="093D33A8" w:rsidR="00D111BF" w:rsidRDefault="00D111BF">
      <w:r>
        <w:t xml:space="preserve"> they are under arrest</w:t>
      </w:r>
    </w:p>
    <w:p w14:paraId="1FA63702" w14:textId="77777777" w:rsidR="00D111BF" w:rsidRDefault="001C0BF6">
      <w:r>
        <w:t xml:space="preserve">of the grounds and reason for the arrest, </w:t>
      </w:r>
    </w:p>
    <w:p w14:paraId="7182D824" w14:textId="46990B76" w:rsidR="005441CB" w:rsidRDefault="001C0BF6">
      <w:r>
        <w:t>must explain that they are under caution and caution them</w:t>
      </w:r>
    </w:p>
    <w:p w14:paraId="78598F7F" w14:textId="4FD36D9A" w:rsidR="00D111BF" w:rsidRDefault="00D111BF">
      <w:r>
        <w:t>and explain the necessity for the arrest.</w:t>
      </w:r>
      <w:r w:rsidR="00B11EF2">
        <w:t xml:space="preserve"> </w:t>
      </w:r>
    </w:p>
    <w:p w14:paraId="42DEE796" w14:textId="7C672F12" w:rsidR="001672C5" w:rsidRDefault="001672C5"/>
    <w:p w14:paraId="1D85AD9E" w14:textId="2EC7D155" w:rsidR="001672C5" w:rsidRDefault="001672C5">
      <w:r>
        <w:t>Q10/</w:t>
      </w:r>
      <w:r w:rsidR="00B11EF2">
        <w:t xml:space="preserve"> </w:t>
      </w:r>
      <w:r w:rsidR="002D0912">
        <w:t xml:space="preserve">The fundamental core of the NDM is the Code of Ethics. This is based on the nine policing principles established from Nolan’s </w:t>
      </w:r>
      <w:r w:rsidR="00276F52">
        <w:t xml:space="preserve">Principles for a fairer life established in 1995 and constitute an officer basing </w:t>
      </w:r>
      <w:r w:rsidR="00657719">
        <w:t xml:space="preserve">all of his or her </w:t>
      </w:r>
      <w:proofErr w:type="spellStart"/>
      <w:r w:rsidR="00657719">
        <w:t>acyions</w:t>
      </w:r>
      <w:proofErr w:type="spellEnd"/>
      <w:r w:rsidR="00657719">
        <w:t xml:space="preserve"> on the following ethics</w:t>
      </w:r>
    </w:p>
    <w:p w14:paraId="42B67615" w14:textId="71EA9636" w:rsidR="00657719" w:rsidRDefault="00657719">
      <w:r>
        <w:t>Honesty</w:t>
      </w:r>
    </w:p>
    <w:p w14:paraId="4F918A0E" w14:textId="4A5A87EA" w:rsidR="00657719" w:rsidRDefault="00657719">
      <w:r>
        <w:t>Objectivity</w:t>
      </w:r>
    </w:p>
    <w:p w14:paraId="0E1CFB2C" w14:textId="59B9F836" w:rsidR="00657719" w:rsidRDefault="00657719">
      <w:r>
        <w:t>A</w:t>
      </w:r>
      <w:r w:rsidR="00F7282C">
        <w:t>ccountability</w:t>
      </w:r>
    </w:p>
    <w:p w14:paraId="74D4CF3B" w14:textId="47778999" w:rsidR="00657719" w:rsidRDefault="00657719">
      <w:r>
        <w:t>Responsibility</w:t>
      </w:r>
    </w:p>
    <w:p w14:paraId="4FE69171" w14:textId="5D3B8943" w:rsidR="00F7282C" w:rsidRDefault="00F7282C">
      <w:r>
        <w:t>Fairness</w:t>
      </w:r>
    </w:p>
    <w:p w14:paraId="500DB29F" w14:textId="3AFCAEE5" w:rsidR="00F7282C" w:rsidRDefault="00F7282C">
      <w:r>
        <w:t>Openness</w:t>
      </w:r>
    </w:p>
    <w:p w14:paraId="4B16F30C" w14:textId="0ACE54E5" w:rsidR="00F7282C" w:rsidRDefault="00F7282C">
      <w:r>
        <w:t>Integrity</w:t>
      </w:r>
    </w:p>
    <w:p w14:paraId="289B9688" w14:textId="264D645C" w:rsidR="00F7282C" w:rsidRDefault="00F7282C">
      <w:r>
        <w:t>Leadership</w:t>
      </w:r>
    </w:p>
    <w:p w14:paraId="020FD480" w14:textId="04D83C3F" w:rsidR="00F7282C" w:rsidRDefault="00F7282C">
      <w:r>
        <w:t>Selflessness</w:t>
      </w:r>
      <w:r w:rsidR="00CD4B91">
        <w:t xml:space="preserve">. </w:t>
      </w:r>
    </w:p>
    <w:p w14:paraId="768BEC77" w14:textId="14C1BA0E" w:rsidR="00CD4B91" w:rsidRDefault="00CD4B91">
      <w:r>
        <w:t xml:space="preserve">The first step of the NDM is </w:t>
      </w:r>
      <w:r w:rsidRPr="00CA40F8">
        <w:rPr>
          <w:b/>
          <w:bCs/>
        </w:rPr>
        <w:t>Information</w:t>
      </w:r>
      <w:r w:rsidR="00CA40F8">
        <w:t xml:space="preserve"> – gaining as much relevant information about the situation as possible, followed by</w:t>
      </w:r>
    </w:p>
    <w:p w14:paraId="670B76C3" w14:textId="552A79DD" w:rsidR="00CA40F8" w:rsidRDefault="00CA40F8">
      <w:r w:rsidRPr="00CA40F8">
        <w:rPr>
          <w:b/>
          <w:bCs/>
        </w:rPr>
        <w:t>Assessment</w:t>
      </w:r>
      <w:r>
        <w:rPr>
          <w:b/>
          <w:bCs/>
        </w:rPr>
        <w:t xml:space="preserve"> </w:t>
      </w:r>
      <w:r>
        <w:t>of the threat and risk and developing a working strategy</w:t>
      </w:r>
    </w:p>
    <w:p w14:paraId="59920374" w14:textId="4CB669AD" w:rsidR="00CA40F8" w:rsidRDefault="00CA40F8">
      <w:r w:rsidRPr="00CA40F8">
        <w:rPr>
          <w:b/>
          <w:bCs/>
        </w:rPr>
        <w:lastRenderedPageBreak/>
        <w:t>Powers and Policy</w:t>
      </w:r>
      <w:r>
        <w:rPr>
          <w:b/>
          <w:bCs/>
        </w:rPr>
        <w:t xml:space="preserve"> </w:t>
      </w:r>
      <w:r>
        <w:t xml:space="preserve">, knowing exactly what they are and </w:t>
      </w:r>
      <w:r w:rsidR="006D3E48">
        <w:t>staying within the legal confines of those powers and policies</w:t>
      </w:r>
    </w:p>
    <w:p w14:paraId="0D00E3D3" w14:textId="4C89B524" w:rsidR="006D3E48" w:rsidRDefault="006D3E48">
      <w:r w:rsidRPr="006D3E48">
        <w:rPr>
          <w:b/>
          <w:bCs/>
        </w:rPr>
        <w:t xml:space="preserve">Objective </w:t>
      </w:r>
      <w:r>
        <w:t xml:space="preserve">and Strategies – establishing what the ultimate goal is, such as </w:t>
      </w:r>
      <w:r w:rsidR="000E68F1">
        <w:t>bringing the offender to justice to be dealt with appropriately by the Criminal Justice System</w:t>
      </w:r>
    </w:p>
    <w:p w14:paraId="59F6FF78" w14:textId="40BDBA7B" w:rsidR="000E68F1" w:rsidRDefault="000E68F1">
      <w:r w:rsidRPr="000E68F1">
        <w:rPr>
          <w:b/>
          <w:bCs/>
        </w:rPr>
        <w:t>Assessment</w:t>
      </w:r>
      <w:r>
        <w:rPr>
          <w:b/>
          <w:bCs/>
        </w:rPr>
        <w:t xml:space="preserve"> </w:t>
      </w:r>
      <w:r w:rsidR="0024651C">
        <w:t xml:space="preserve"> -  running an assessment of actions and the situation dynamically to ensure that best practice is being followed at all times</w:t>
      </w:r>
    </w:p>
    <w:p w14:paraId="49A7E4A3" w14:textId="090CAC94" w:rsidR="0024651C" w:rsidRDefault="0024651C">
      <w:r w:rsidRPr="0024651C">
        <w:rPr>
          <w:b/>
          <w:bCs/>
        </w:rPr>
        <w:t>Review</w:t>
      </w:r>
      <w:r>
        <w:rPr>
          <w:b/>
          <w:bCs/>
        </w:rPr>
        <w:t xml:space="preserve"> </w:t>
      </w:r>
      <w:r w:rsidR="0061001C">
        <w:t>– continually review in actions to ensure best practice and procedure</w:t>
      </w:r>
      <w:r w:rsidR="00D376A3">
        <w:t xml:space="preserve"> and to establish whether the matter is being dealt with appropriately, taking any actions required to ensure the best possible outcome in line with the </w:t>
      </w:r>
      <w:r w:rsidR="005776D5">
        <w:t>ethical and legal objective.</w:t>
      </w:r>
    </w:p>
    <w:p w14:paraId="46455AD8" w14:textId="6DBAE955" w:rsidR="005776D5" w:rsidRDefault="005776D5"/>
    <w:p w14:paraId="36964C0E" w14:textId="247E261D" w:rsidR="005776D5" w:rsidRDefault="005776D5">
      <w:r>
        <w:t xml:space="preserve">Q11/ S17 PACE 1984 is a legal power of entry to premises by a police constable </w:t>
      </w:r>
      <w:r w:rsidR="002116BD">
        <w:t>under certain conditions.</w:t>
      </w:r>
    </w:p>
    <w:p w14:paraId="1688FD01" w14:textId="7E20B4E3" w:rsidR="002116BD" w:rsidRDefault="002116BD">
      <w:r>
        <w:t xml:space="preserve">To gain entry to effect an arrest when he/she has reasonable grounds to believe </w:t>
      </w:r>
      <w:r w:rsidR="00AB2261">
        <w:t>a person is within the premises who is wanted on warrant.</w:t>
      </w:r>
    </w:p>
    <w:p w14:paraId="47C861EC" w14:textId="30322349" w:rsidR="00AB2261" w:rsidRDefault="00AB2261">
      <w:r>
        <w:t>To gain entry to save life – preserve life and limb</w:t>
      </w:r>
    </w:p>
    <w:p w14:paraId="0E80644A" w14:textId="6B7FD355" w:rsidR="00AB2261" w:rsidRDefault="00AB2261">
      <w:r>
        <w:t xml:space="preserve">To gain entry </w:t>
      </w:r>
      <w:r w:rsidR="003338FA">
        <w:t>when chasing a suspect of an indictable offence, whom he/she knows has entered the property.</w:t>
      </w:r>
    </w:p>
    <w:p w14:paraId="21DB4450" w14:textId="68BF5F7F" w:rsidR="003338FA" w:rsidRDefault="003338FA">
      <w:r>
        <w:t xml:space="preserve">To protect property from damage or destruction, such as when a property is flooding due to </w:t>
      </w:r>
      <w:r w:rsidR="00DD1DF4">
        <w:t>water leakage and it and other properties are being damaged, but the keyholder is unavailable.</w:t>
      </w:r>
    </w:p>
    <w:p w14:paraId="10BF6833" w14:textId="1AC19F92" w:rsidR="00DD1DF4" w:rsidRDefault="00DD1DF4">
      <w:r>
        <w:t xml:space="preserve">To gain entry under </w:t>
      </w:r>
      <w:r w:rsidR="008B7109">
        <w:t>a number of statutory acts such as the Traffic Act, which are listed in PACE</w:t>
      </w:r>
      <w:r w:rsidR="00CF46FE">
        <w:t>.</w:t>
      </w:r>
    </w:p>
    <w:p w14:paraId="111360BC" w14:textId="588CD444" w:rsidR="00CF46FE" w:rsidRDefault="00CF46FE"/>
    <w:p w14:paraId="75A8C8E6" w14:textId="4C12EDA3" w:rsidR="007B6794" w:rsidRDefault="007B6794">
      <w:r>
        <w:t>Q12/ Most recently there has been case law established in 2020</w:t>
      </w:r>
      <w:r w:rsidR="00010242">
        <w:t xml:space="preserve"> in the case of RV Barton and Booth, where the test for dishonesty has been clarified as being </w:t>
      </w:r>
      <w:r w:rsidR="006B7470">
        <w:t xml:space="preserve">whether a jury would consider the beliefs and standards of a reasonable person as to whether that person would consider the </w:t>
      </w:r>
      <w:r w:rsidR="008E6C7A">
        <w:t xml:space="preserve">actions of the defendant to be dishonest. </w:t>
      </w:r>
    </w:p>
    <w:p w14:paraId="0D336813" w14:textId="7FD59074" w:rsidR="008E6C7A" w:rsidRDefault="00C84D03">
      <w:r>
        <w:t>Originally, the dishonesty test was applied by juries, having been directed to consider R</w:t>
      </w:r>
      <w:r w:rsidR="002B7310">
        <w:t xml:space="preserve"> </w:t>
      </w:r>
      <w:r>
        <w:t>v Ghosh</w:t>
      </w:r>
      <w:r w:rsidR="002B7310">
        <w:t xml:space="preserve">. Under that direction, there were two elements to be considered. One was whether </w:t>
      </w:r>
      <w:r w:rsidR="00B859DD">
        <w:t xml:space="preserve">the act was dishonest according to the reasonably held beliefs of an average member of </w:t>
      </w:r>
      <w:r w:rsidR="00326CE4">
        <w:t xml:space="preserve">society, and the other was whether the defendant knew or believed the act to be dishonest and to what extent. </w:t>
      </w:r>
    </w:p>
    <w:p w14:paraId="03ABE9CC" w14:textId="77777777" w:rsidR="005C0AEA" w:rsidRDefault="00326CE4">
      <w:r>
        <w:t xml:space="preserve">This meant that if a defendant did not share the same ethics and </w:t>
      </w:r>
      <w:r w:rsidR="009C5973">
        <w:t xml:space="preserve">standards of honesty and integrity as the mainstream of society, </w:t>
      </w:r>
      <w:r w:rsidR="00467D1D">
        <w:t>(</w:t>
      </w:r>
      <w:r w:rsidR="009C5973">
        <w:t xml:space="preserve">perhaps as a result of upbringing or </w:t>
      </w:r>
      <w:r w:rsidR="00DA4B3E">
        <w:t xml:space="preserve">narcissism, he/she felt that they were entitled to steal someone </w:t>
      </w:r>
      <w:proofErr w:type="spellStart"/>
      <w:r w:rsidR="00DA4B3E">
        <w:t>elses</w:t>
      </w:r>
      <w:proofErr w:type="spellEnd"/>
      <w:r w:rsidR="00DA4B3E">
        <w:t xml:space="preserve"> pro</w:t>
      </w:r>
      <w:r w:rsidR="00371B53">
        <w:t>p</w:t>
      </w:r>
      <w:r w:rsidR="00DA4B3E">
        <w:t>erty</w:t>
      </w:r>
      <w:r w:rsidR="00371B53">
        <w:t>, because they wanted it or because they felt it was unfair that the victim had a social or financial advantage that they did not</w:t>
      </w:r>
      <w:r w:rsidR="00467D1D">
        <w:t xml:space="preserve">, or because they had an unreasonable feeling of entitlement) then they </w:t>
      </w:r>
      <w:r w:rsidR="005F423C">
        <w:t>could not be held to be dishonest. This would then disadvantage somebody who the jury perceived as having a greater understanding of dishonesty</w:t>
      </w:r>
      <w:r w:rsidR="00916B67">
        <w:t xml:space="preserve">, perhaps a professional person, who the jury would then possibly consider </w:t>
      </w:r>
      <w:r w:rsidR="00117446">
        <w:t>‘</w:t>
      </w:r>
      <w:r w:rsidR="00916B67">
        <w:t>should have</w:t>
      </w:r>
      <w:r w:rsidR="00117446">
        <w:t xml:space="preserve"> known better’ and find one person not guilty, but the other guilty of the same offence</w:t>
      </w:r>
      <w:r w:rsidR="005C0AEA">
        <w:t>, based on where the jury perceived their understanding of dishonesty to be.</w:t>
      </w:r>
    </w:p>
    <w:p w14:paraId="3F13C0E1" w14:textId="1F0D771D" w:rsidR="00326CE4" w:rsidRDefault="005C0AEA">
      <w:r>
        <w:lastRenderedPageBreak/>
        <w:t xml:space="preserve">The dishonesty test changed after the case of </w:t>
      </w:r>
      <w:r w:rsidR="001B708D">
        <w:t xml:space="preserve">Ivey vs </w:t>
      </w:r>
      <w:proofErr w:type="spellStart"/>
      <w:r w:rsidR="001B708D">
        <w:t>Gentings</w:t>
      </w:r>
      <w:proofErr w:type="spellEnd"/>
      <w:r w:rsidR="001B708D">
        <w:t xml:space="preserve"> Casinos, where it was </w:t>
      </w:r>
      <w:proofErr w:type="spellStart"/>
      <w:r w:rsidR="001B708D">
        <w:t>establioooshed</w:t>
      </w:r>
      <w:proofErr w:type="spellEnd"/>
      <w:r w:rsidR="001B708D">
        <w:t xml:space="preserve"> that the criteria should be the comparison of the action with how </w:t>
      </w:r>
      <w:r w:rsidR="002E1F72">
        <w:t>a reasonable member of society would view its level of dishonesty. In this case, Ivey was accused of cheating at cards, by misleading the croupier in the casino to place certain cards</w:t>
      </w:r>
      <w:r w:rsidR="00F46A00">
        <w:t>, saying that he was superstitious, but really so that Ivey could read the patterns on the back</w:t>
      </w:r>
      <w:r w:rsidR="00916B67">
        <w:t xml:space="preserve"> </w:t>
      </w:r>
      <w:r w:rsidR="00F46A00">
        <w:t xml:space="preserve">. Ivey did not see his actions to be dishonest, but the judge held that a reasonable person would and therefore established that the jury should be directed to consider that level of </w:t>
      </w:r>
      <w:r w:rsidR="00A30302">
        <w:t xml:space="preserve">judgement of dishonesty, so as to set a fairer precedent and establish that all persons were judged on the same level. The </w:t>
      </w:r>
      <w:proofErr w:type="spellStart"/>
      <w:r w:rsidR="00A30302">
        <w:t>Rv</w:t>
      </w:r>
      <w:proofErr w:type="spellEnd"/>
      <w:r w:rsidR="00A30302">
        <w:t xml:space="preserve"> Barton case last year</w:t>
      </w:r>
      <w:r w:rsidR="00135409">
        <w:t>, established that this later dishonesty test is still valid.</w:t>
      </w:r>
    </w:p>
    <w:p w14:paraId="629F5BD7" w14:textId="06ED4E8B" w:rsidR="00135409" w:rsidRDefault="00135409">
      <w:r>
        <w:t>Q13</w:t>
      </w:r>
      <w:r w:rsidR="00C03815">
        <w:t xml:space="preserve"> THRIVE is a model used by call handlers to assess the grading level of police response. </w:t>
      </w:r>
      <w:r w:rsidR="00532654">
        <w:t xml:space="preserve">It stands for </w:t>
      </w:r>
    </w:p>
    <w:p w14:paraId="58EACD7D" w14:textId="7BBB9EBF" w:rsidR="00532654" w:rsidRDefault="00532654">
      <w:r>
        <w:t>Threat</w:t>
      </w:r>
    </w:p>
    <w:p w14:paraId="67C5FA7F" w14:textId="2AEE2F04" w:rsidR="00532654" w:rsidRDefault="00532654">
      <w:r>
        <w:t>Harm</w:t>
      </w:r>
    </w:p>
    <w:p w14:paraId="0E8E700B" w14:textId="5543BD39" w:rsidR="00532654" w:rsidRDefault="00532654">
      <w:r>
        <w:t>Risk</w:t>
      </w:r>
    </w:p>
    <w:p w14:paraId="22BF27B3" w14:textId="4EE4C64E" w:rsidR="00532654" w:rsidRDefault="00532654">
      <w:r>
        <w:t>Investigation</w:t>
      </w:r>
    </w:p>
    <w:p w14:paraId="399875B4" w14:textId="152C8FAF" w:rsidR="00532654" w:rsidRDefault="00532654">
      <w:r>
        <w:t>Vulnerability</w:t>
      </w:r>
    </w:p>
    <w:p w14:paraId="6990EB23" w14:textId="5361F329" w:rsidR="00532654" w:rsidRDefault="00E564AA">
      <w:r>
        <w:t>Engagement</w:t>
      </w:r>
    </w:p>
    <w:p w14:paraId="6FBA607B" w14:textId="22687EAE" w:rsidR="00E564AA" w:rsidRDefault="00E564AA">
      <w:r>
        <w:t xml:space="preserve">Having reviewed these elements the call handler will </w:t>
      </w:r>
      <w:r w:rsidR="009152C4">
        <w:t>assign the incident a grade. In Gwent this is G1 for an emergency where a fast response time, preferable less than 20 minutes is required</w:t>
      </w:r>
      <w:r w:rsidR="001221C0">
        <w:t xml:space="preserve">,  G2 is a </w:t>
      </w:r>
      <w:r w:rsidR="00E4201F">
        <w:t xml:space="preserve">priority </w:t>
      </w:r>
      <w:r w:rsidR="001221C0">
        <w:t>response required within an hour and G3-5 or a scheduled response, where the matter should be dealt with as soon as practicable and by way of scheduling or appointment.</w:t>
      </w:r>
    </w:p>
    <w:p w14:paraId="1DD094B5" w14:textId="533D8438" w:rsidR="008A157A" w:rsidRDefault="008A157A">
      <w:r>
        <w:t xml:space="preserve">Q14 Vulnerable means that a person is at greater risk </w:t>
      </w:r>
      <w:r w:rsidR="002E0DC2">
        <w:t xml:space="preserve">of harm, psychologically or physically, due to a number of factors. </w:t>
      </w:r>
    </w:p>
    <w:p w14:paraId="7A062A2A" w14:textId="20F4D691" w:rsidR="00740A6F" w:rsidRDefault="00740A6F">
      <w:r>
        <w:t>Q15 Anti</w:t>
      </w:r>
      <w:r w:rsidR="00606979">
        <w:t>-social Behaviour is defined in the Act as being the actions of a person or people which are intended  to cause others harassment, alarm or distress</w:t>
      </w:r>
      <w:r w:rsidR="00301AC6">
        <w:t xml:space="preserve">. It can be environmental, </w:t>
      </w:r>
      <w:r w:rsidR="009209BE">
        <w:t xml:space="preserve"> behaviour which affects the enjoyment of public spaces, behaviour which is directed towards an individual or </w:t>
      </w:r>
      <w:r w:rsidR="00256A2D">
        <w:t xml:space="preserve">indirect behaviour which affects the public. It can also be related to premises, where it causes people living within those premises to have their quality of life affected by the person </w:t>
      </w:r>
      <w:r w:rsidR="00027CB8">
        <w:t xml:space="preserve">acting in an </w:t>
      </w:r>
      <w:proofErr w:type="spellStart"/>
      <w:r w:rsidR="00027CB8">
        <w:t>anti social</w:t>
      </w:r>
      <w:proofErr w:type="spellEnd"/>
      <w:r w:rsidR="00027CB8">
        <w:t xml:space="preserve"> manner.</w:t>
      </w:r>
    </w:p>
    <w:p w14:paraId="6BD831C5" w14:textId="0EB5FF06" w:rsidR="00027CB8" w:rsidRDefault="00027CB8">
      <w:r>
        <w:t xml:space="preserve">Q16/ This power needs to be authorised by an Inspector and </w:t>
      </w:r>
      <w:r w:rsidR="006D5307">
        <w:t>provides police with the power to disperse any person or group of people who are aged 10 or over (or appear to be)</w:t>
      </w:r>
      <w:r w:rsidR="00B720D5">
        <w:t xml:space="preserve"> from a location where they have been or are behaving in an </w:t>
      </w:r>
      <w:proofErr w:type="spellStart"/>
      <w:r w:rsidR="00B720D5">
        <w:t>anti social</w:t>
      </w:r>
      <w:proofErr w:type="spellEnd"/>
      <w:r w:rsidR="00B720D5">
        <w:t xml:space="preserve"> manner, or it is reasonably believed that they will behave in that manner, if allowed to remain at the location. Once they have been dispersed under this power, they must not return for 24 hours to the location. Unless it is not practicable to do so, when this powers is used, they should be issued with a written notice explaining it and the circumstances.</w:t>
      </w:r>
    </w:p>
    <w:p w14:paraId="770530D0" w14:textId="6A10BA3E" w:rsidR="00B720D5" w:rsidRDefault="00B720D5">
      <w:r>
        <w:t>Q17</w:t>
      </w:r>
      <w:r w:rsidR="00000DD4">
        <w:t xml:space="preserve">/  Routine Activity Theory was created by </w:t>
      </w:r>
      <w:r w:rsidR="00AD7E8A">
        <w:t xml:space="preserve">Cohen and Felson  and is a theory that states that for an offence to occur there needs to be an offender, </w:t>
      </w:r>
      <w:r w:rsidR="00C576D8">
        <w:t xml:space="preserve">a target and the absence of a capable guardian. When analysing </w:t>
      </w:r>
      <w:r w:rsidR="009D37F4">
        <w:t>crime and developing a problem solving process to reduce incidents, the RAT theory can be used to deter criminals</w:t>
      </w:r>
      <w:r w:rsidR="00346EDE">
        <w:t xml:space="preserve"> by interfering with their access to targets</w:t>
      </w:r>
      <w:r w:rsidR="00304067">
        <w:t xml:space="preserve">. </w:t>
      </w:r>
    </w:p>
    <w:p w14:paraId="74E76789" w14:textId="47B82859" w:rsidR="007B6004" w:rsidRDefault="007B6004">
      <w:bookmarkStart w:id="0" w:name="_Hlk66452559"/>
      <w:r>
        <w:lastRenderedPageBreak/>
        <w:t xml:space="preserve">If a criminal has a handler, he/she is less likely to commit crime. A handler could be probation officer or someone who can monitor or manage the offender, putting in strategies to </w:t>
      </w:r>
      <w:r w:rsidR="00A13F05">
        <w:t xml:space="preserve">engage them away from offending, like apprenticeship schemes, or directing them to addiction programmes. </w:t>
      </w:r>
    </w:p>
    <w:p w14:paraId="7EF0BBC4" w14:textId="1BA19B59" w:rsidR="00A13F05" w:rsidRDefault="00A13F05">
      <w:r>
        <w:t xml:space="preserve">The Target </w:t>
      </w:r>
      <w:r w:rsidR="00EC73A8">
        <w:t xml:space="preserve">can have a manager and if this person is engaged, the target can be hardened so that it is more difficult to </w:t>
      </w:r>
      <w:r w:rsidR="00E2478C">
        <w:t xml:space="preserve">target and the choice for the offender to target it can be lessened. For example, a premises could have CCTV fitted. </w:t>
      </w:r>
    </w:p>
    <w:p w14:paraId="21D15F2E" w14:textId="549A20FD" w:rsidR="00E2478C" w:rsidRDefault="00E2478C">
      <w:r>
        <w:t xml:space="preserve">A likely victim who does not have a suitable guardian is very vulnerable, If, when analysing the </w:t>
      </w:r>
      <w:r w:rsidR="00290E7D">
        <w:t xml:space="preserve">crime data, an analyst establishes areas where a guardian could be put in place, this can reduce the likelihood of the crime, For example, </w:t>
      </w:r>
      <w:r w:rsidR="0060360F">
        <w:t>engaging with social services and schools, to educate parents with regard to monitoring or accompanying their children when in public, or on the school journey, thus guarding the child.</w:t>
      </w:r>
    </w:p>
    <w:bookmarkEnd w:id="0"/>
    <w:p w14:paraId="37F0604E" w14:textId="295C31A1" w:rsidR="0060360F" w:rsidRDefault="001125B4">
      <w:r>
        <w:t xml:space="preserve">The analysis of routine activities looks </w:t>
      </w:r>
      <w:r w:rsidR="00BA6C04">
        <w:t xml:space="preserve">interrupting the ease of process for the offender and, therefore, reducing the likelihood of crimes being committed, by looking at crime data, analysing it and acting as a </w:t>
      </w:r>
      <w:proofErr w:type="spellStart"/>
      <w:r w:rsidR="00BA6C04">
        <w:t>supercontroller</w:t>
      </w:r>
      <w:proofErr w:type="spellEnd"/>
      <w:r w:rsidR="00BA6C04">
        <w:t>, to put safeguards in place which remove the ease of routine for the offender and discourage them from offending.</w:t>
      </w:r>
    </w:p>
    <w:p w14:paraId="50E8AADB" w14:textId="77F8BEAC" w:rsidR="00BA6C04" w:rsidRDefault="0019068C">
      <w:r>
        <w:t xml:space="preserve">Q18/ Evidence based policing is assessing the best way to proceed when identifying </w:t>
      </w:r>
      <w:r w:rsidR="00861225">
        <w:t xml:space="preserve">how to police an issue, by gaining as much information as possible on the best methods already used elsewhere. </w:t>
      </w:r>
      <w:r w:rsidR="00EF5CC5">
        <w:t xml:space="preserve">It also identifies methods which have not worked. Officers can get information via the College of Policing </w:t>
      </w:r>
      <w:r w:rsidR="00414CCC">
        <w:t xml:space="preserve">, which holds a database of operations and methods trialled by officers throughout the UK, for </w:t>
      </w:r>
      <w:r w:rsidR="003D251A">
        <w:t>officers to look through and get ideas from.</w:t>
      </w:r>
    </w:p>
    <w:p w14:paraId="1CB7B264" w14:textId="5D43B397" w:rsidR="003D251A" w:rsidRDefault="003D251A">
      <w:r>
        <w:t>The problem solving approach for EBM is ATLAS</w:t>
      </w:r>
    </w:p>
    <w:p w14:paraId="094D99FA" w14:textId="29A4BBC6" w:rsidR="003D251A" w:rsidRDefault="0054232C">
      <w:r>
        <w:t>Ask – what is the problem/issue and what does the officer want to achieve</w:t>
      </w:r>
    </w:p>
    <w:p w14:paraId="35599B6D" w14:textId="34A92691" w:rsidR="0054232C" w:rsidRDefault="0054232C">
      <w:r>
        <w:t xml:space="preserve">Task </w:t>
      </w:r>
      <w:r w:rsidR="00683E89">
        <w:t>–</w:t>
      </w:r>
      <w:r>
        <w:t xml:space="preserve"> </w:t>
      </w:r>
    </w:p>
    <w:p w14:paraId="1C760F4A" w14:textId="1EBDC79F" w:rsidR="0054232C" w:rsidRDefault="0054232C">
      <w:r>
        <w:t>Learn</w:t>
      </w:r>
      <w:r w:rsidR="008C6851">
        <w:t>- get as much information/evidence to support the formulation of a plan for best way to proceed</w:t>
      </w:r>
    </w:p>
    <w:p w14:paraId="4630D793" w14:textId="2BC220A1" w:rsidR="0054232C" w:rsidRDefault="0054232C">
      <w:r>
        <w:t>Assess</w:t>
      </w:r>
      <w:r w:rsidR="008C6851">
        <w:t xml:space="preserve"> – assess how successful the action was</w:t>
      </w:r>
    </w:p>
    <w:p w14:paraId="233A46A8" w14:textId="58395FD1" w:rsidR="0054232C" w:rsidRDefault="0054232C">
      <w:r>
        <w:t>Share</w:t>
      </w:r>
      <w:r w:rsidR="008C6851">
        <w:t xml:space="preserve"> -  pass that assessment and the results on (via College of policing etc) so that other officers/departments can benefit from the information</w:t>
      </w:r>
    </w:p>
    <w:p w14:paraId="3468AD01" w14:textId="77777777" w:rsidR="00A1343E" w:rsidRDefault="00683E89" w:rsidP="00304067">
      <w:r>
        <w:t>Q19</w:t>
      </w:r>
      <w:r w:rsidR="00983957">
        <w:t xml:space="preserve">/ </w:t>
      </w:r>
      <w:r w:rsidR="00A1343E">
        <w:t>There are a number of problem solving models which can be used by police.</w:t>
      </w:r>
    </w:p>
    <w:p w14:paraId="4F8267AF" w14:textId="58D09531" w:rsidR="002521F0" w:rsidRDefault="00A1343E" w:rsidP="00304067">
      <w:r>
        <w:t xml:space="preserve">One </w:t>
      </w:r>
      <w:r w:rsidR="00B54C1D">
        <w:t>is the Problem Activity Triangle, which states that for a crime to be committed, there needs to be an offender, a victim and a location.</w:t>
      </w:r>
      <w:r w:rsidR="00826C0A">
        <w:t xml:space="preserve"> Interfere with any of these elements and a crime cannot be committed</w:t>
      </w:r>
      <w:r w:rsidR="002521F0">
        <w:t>.</w:t>
      </w:r>
    </w:p>
    <w:p w14:paraId="54F852DD" w14:textId="2627ADE3" w:rsidR="002521F0" w:rsidRDefault="002521F0" w:rsidP="00304067">
      <w:r>
        <w:t>Historically, crime analysis and problem solving has been based on the theory that crime is committed</w:t>
      </w:r>
      <w:r w:rsidR="00491A5E">
        <w:t xml:space="preserve"> due to sociological factors, such as poverty. </w:t>
      </w:r>
      <w:r w:rsidR="008718D0">
        <w:t>By identifying data about offenders, for example, it would be possible to identify the cause of their offending and elim</w:t>
      </w:r>
      <w:r w:rsidR="002A5EC8">
        <w:t xml:space="preserve">inate it. For example, poverty. If strategies are put in place to eliminate poverty, </w:t>
      </w:r>
      <w:r w:rsidR="005202AA">
        <w:t>there will be no need to offend.</w:t>
      </w:r>
    </w:p>
    <w:p w14:paraId="27C04BE0" w14:textId="77777777" w:rsidR="00772C18" w:rsidRDefault="005202AA" w:rsidP="00304067">
      <w:r>
        <w:t xml:space="preserve">Felton and Cohen came up with </w:t>
      </w:r>
      <w:r w:rsidR="00983957">
        <w:t>Routine Activity Theory</w:t>
      </w:r>
      <w:r>
        <w:t>. They looked at crime in the 60s and showed that, despite increased affluence, there was an increase in crime, so th</w:t>
      </w:r>
      <w:r w:rsidR="004E7563">
        <w:t xml:space="preserve">is set </w:t>
      </w:r>
      <w:proofErr w:type="spellStart"/>
      <w:r w:rsidR="004E7563">
        <w:t>a</w:t>
      </w:r>
      <w:proofErr w:type="spellEnd"/>
      <w:r w:rsidR="004E7563">
        <w:t xml:space="preserve"> precedent that it was not necessarily sociological factors, as much as opportunity</w:t>
      </w:r>
      <w:r w:rsidR="00772C18">
        <w:t>, Take away the opportunity and the crime will decrease.</w:t>
      </w:r>
    </w:p>
    <w:p w14:paraId="3AA8C9A0" w14:textId="68FC07B3" w:rsidR="00304067" w:rsidRDefault="00983957" w:rsidP="00304067">
      <w:r>
        <w:lastRenderedPageBreak/>
        <w:t xml:space="preserve"> </w:t>
      </w:r>
      <w:r w:rsidR="00304067">
        <w:t xml:space="preserve">If a criminal has a handler, he/she is less likely to commit crime. A handler could be probation officer or someone who can monitor or manage the offender, putting in strategies to engage them away from offending, like apprenticeship schemes, or directing them to addiction programmes. </w:t>
      </w:r>
    </w:p>
    <w:p w14:paraId="784BDF1B" w14:textId="77777777" w:rsidR="00304067" w:rsidRDefault="00304067" w:rsidP="00304067">
      <w:r>
        <w:t xml:space="preserve">The Target can have a manager and if this person is engaged, the target can be hardened so that it is more difficult to target and the choice for the offender to target it can be lessened. For example, a premises could have CCTV fitted. </w:t>
      </w:r>
    </w:p>
    <w:p w14:paraId="11BB02CD" w14:textId="172B8ECB" w:rsidR="00304067" w:rsidRDefault="00304067" w:rsidP="00304067">
      <w:r>
        <w:t>A likely victim who does not have a suitable guardian is very vulnerable, If, when analysing the crime data, an analyst establishes areas where a guardian could be put in place, this can reduce the likelihood of the crime, For example, engaging with social services and schools, to educate parents with regard to monitoring or accompanying their children when in public, or on the school journey, thus guarding the child.</w:t>
      </w:r>
    </w:p>
    <w:p w14:paraId="7D11C0FB" w14:textId="24AECD6E" w:rsidR="00772C18" w:rsidRDefault="00772C18" w:rsidP="00304067">
      <w:proofErr w:type="spellStart"/>
      <w:r>
        <w:t>Brantingham</w:t>
      </w:r>
      <w:proofErr w:type="spellEnd"/>
      <w:r>
        <w:t xml:space="preserve"> and </w:t>
      </w:r>
      <w:proofErr w:type="spellStart"/>
      <w:r>
        <w:t>Brantingham</w:t>
      </w:r>
      <w:proofErr w:type="spellEnd"/>
      <w:r>
        <w:t xml:space="preserve"> established Rational Choice Theory</w:t>
      </w:r>
      <w:r w:rsidR="00691D87">
        <w:t xml:space="preserve">, leading on from this </w:t>
      </w:r>
      <w:proofErr w:type="spellStart"/>
      <w:r w:rsidR="00691D87">
        <w:t>concept,where</w:t>
      </w:r>
      <w:proofErr w:type="spellEnd"/>
      <w:r w:rsidR="00691D87">
        <w:t xml:space="preserve"> the desirability of items and how easily they can be obtained </w:t>
      </w:r>
      <w:r w:rsidR="003D3D14">
        <w:t xml:space="preserve">could lead to increased crime. </w:t>
      </w:r>
    </w:p>
    <w:p w14:paraId="610BBBFE" w14:textId="23399371" w:rsidR="003D3D14" w:rsidRDefault="003D3D14" w:rsidP="00304067">
      <w:r>
        <w:t xml:space="preserve">Crime Pattern Theory suggests that criminals like to stay within a routine and </w:t>
      </w:r>
      <w:proofErr w:type="spellStart"/>
      <w:r>
        <w:t>withinmm</w:t>
      </w:r>
      <w:proofErr w:type="spellEnd"/>
      <w:r>
        <w:t xml:space="preserve"> locations. They will have a buffer zone around their homes, because they don’t want to be recognised, but will prefer to stay within a distance of their </w:t>
      </w:r>
      <w:r w:rsidR="008C270F">
        <w:t>‘nodes’ (comfortable locations) and so if police assess through analysing data, where these nodes and targets are and disrupt them, there is a suggestion that the criminal will be deterred.</w:t>
      </w:r>
    </w:p>
    <w:p w14:paraId="127973BD" w14:textId="77777777" w:rsidR="00483034" w:rsidRDefault="008C270F" w:rsidP="00304067">
      <w:r>
        <w:t xml:space="preserve">Therefore, just looking at data with regards to sociological factors is not enough and with very simple </w:t>
      </w:r>
      <w:r w:rsidR="00D641C6">
        <w:t xml:space="preserve">proactive changes to the situation around targets, police can interfere  fundamentally with the routines and activities of criminals, who </w:t>
      </w:r>
      <w:r w:rsidR="004E4C66">
        <w:t xml:space="preserve">, if the situation is </w:t>
      </w:r>
      <w:proofErr w:type="spellStart"/>
      <w:r w:rsidR="004E4C66">
        <w:t>m,ade</w:t>
      </w:r>
      <w:proofErr w:type="spellEnd"/>
      <w:r w:rsidR="004E4C66">
        <w:t xml:space="preserve"> difficult enough, will not commit crime.</w:t>
      </w:r>
    </w:p>
    <w:p w14:paraId="13B7BE01" w14:textId="77777777" w:rsidR="00483034" w:rsidRDefault="00483034" w:rsidP="00304067">
      <w:r>
        <w:t>Q20</w:t>
      </w:r>
    </w:p>
    <w:p w14:paraId="2C501FD0" w14:textId="77777777" w:rsidR="00166E15" w:rsidRDefault="00483034" w:rsidP="00304067">
      <w:r>
        <w:t xml:space="preserve">A critical incident is one where the incident and actions of the police can have a positive or detrimental effect on how the victim, close relatives and wider community </w:t>
      </w:r>
      <w:r w:rsidR="00166E15">
        <w:t>view their safety and security as a result</w:t>
      </w:r>
    </w:p>
    <w:p w14:paraId="0FB71965" w14:textId="77777777" w:rsidR="001F72D5" w:rsidRDefault="00166E15" w:rsidP="00304067">
      <w:r>
        <w:t>An Inspector or above can declare an incident critic</w:t>
      </w:r>
      <w:r w:rsidR="001F72D5">
        <w:t>al</w:t>
      </w:r>
    </w:p>
    <w:p w14:paraId="2DE91368" w14:textId="77777777" w:rsidR="001F72D5" w:rsidRDefault="001F72D5" w:rsidP="00304067">
      <w:r>
        <w:t>Q21</w:t>
      </w:r>
    </w:p>
    <w:p w14:paraId="5EF9BC33" w14:textId="77777777" w:rsidR="00C06D49" w:rsidRDefault="001F72D5" w:rsidP="00304067">
      <w:r>
        <w:t xml:space="preserve">A police officer can search a person, vehicle or anything in or on a vehicle if he/she has reasonable grounds to suspect </w:t>
      </w:r>
      <w:proofErr w:type="spellStart"/>
      <w:r>
        <w:t>thjjat</w:t>
      </w:r>
      <w:proofErr w:type="spellEnd"/>
      <w:r>
        <w:t xml:space="preserve"> they will find any object that is stolen</w:t>
      </w:r>
      <w:r w:rsidR="00C06D49">
        <w:t>,</w:t>
      </w:r>
    </w:p>
    <w:p w14:paraId="20E9ADEE" w14:textId="77777777" w:rsidR="00C06D49" w:rsidRDefault="00C06D49" w:rsidP="00304067">
      <w:r>
        <w:t>Any prohibited article,</w:t>
      </w:r>
    </w:p>
    <w:p w14:paraId="3740522F" w14:textId="77777777" w:rsidR="00C06D49" w:rsidRDefault="00C06D49" w:rsidP="00304067">
      <w:r>
        <w:t>Any offensive weapon</w:t>
      </w:r>
    </w:p>
    <w:p w14:paraId="736167E7" w14:textId="77777777" w:rsidR="00C06D49" w:rsidRDefault="00C06D49" w:rsidP="00304067">
      <w:r>
        <w:t>Q22</w:t>
      </w:r>
    </w:p>
    <w:p w14:paraId="62E0F3A8" w14:textId="77777777" w:rsidR="00C06D49" w:rsidRDefault="00C06D49" w:rsidP="00304067">
      <w:r>
        <w:t>Grounds</w:t>
      </w:r>
    </w:p>
    <w:p w14:paraId="35B4F37E" w14:textId="77777777" w:rsidR="005F031A" w:rsidRDefault="00C06D49" w:rsidP="00304067">
      <w:r>
        <w:t>Object of search</w:t>
      </w:r>
    </w:p>
    <w:p w14:paraId="5E5296C6" w14:textId="77777777" w:rsidR="005F031A" w:rsidRDefault="005F031A" w:rsidP="00304067">
      <w:r>
        <w:t>Warrant Card</w:t>
      </w:r>
    </w:p>
    <w:p w14:paraId="6A92B1BA" w14:textId="77777777" w:rsidR="005F031A" w:rsidRDefault="005F031A" w:rsidP="00304067">
      <w:r>
        <w:t>Identification of Officer</w:t>
      </w:r>
    </w:p>
    <w:p w14:paraId="5FB0B2CA" w14:textId="77777777" w:rsidR="005F031A" w:rsidRDefault="005F031A" w:rsidP="00304067">
      <w:r>
        <w:lastRenderedPageBreak/>
        <w:t>Station attached to</w:t>
      </w:r>
    </w:p>
    <w:p w14:paraId="3810E8EB" w14:textId="2101B460" w:rsidR="005F031A" w:rsidRDefault="005F031A" w:rsidP="00304067">
      <w:r>
        <w:t>Entitlement – copy of search record can be obtained within 3 months</w:t>
      </w:r>
    </w:p>
    <w:p w14:paraId="59718CA2" w14:textId="0BDA6AFE" w:rsidR="005F031A" w:rsidRDefault="00B93D2E" w:rsidP="00304067">
      <w:r>
        <w:t>Legality -  Legislation</w:t>
      </w:r>
    </w:p>
    <w:p w14:paraId="5547472C" w14:textId="02847C76" w:rsidR="00246467" w:rsidRDefault="00246467" w:rsidP="00304067">
      <w:r>
        <w:t>Q23</w:t>
      </w:r>
    </w:p>
    <w:p w14:paraId="2FA77F21" w14:textId="54D0CD46" w:rsidR="00246467" w:rsidRDefault="00246467" w:rsidP="00304067">
      <w:r>
        <w:t>To improve public perception of stop and search and the reasons for stop and search to be ethical</w:t>
      </w:r>
    </w:p>
    <w:p w14:paraId="695FE83E" w14:textId="2086501C" w:rsidR="00AB5085" w:rsidRDefault="00AB5085" w:rsidP="00304067">
      <w:r>
        <w:t>Q24</w:t>
      </w:r>
    </w:p>
    <w:p w14:paraId="5BBC12F1" w14:textId="0FD65E32" w:rsidR="00AB5085" w:rsidRDefault="00AB5085" w:rsidP="00304067">
      <w:r>
        <w:t>NIM has three levels, local, regional and national/international</w:t>
      </w:r>
    </w:p>
    <w:p w14:paraId="2DE85C10" w14:textId="77777777" w:rsidR="00AB5085" w:rsidRDefault="00AB5085" w:rsidP="00304067">
      <w:bookmarkStart w:id="1" w:name="_GoBack"/>
      <w:bookmarkEnd w:id="1"/>
    </w:p>
    <w:p w14:paraId="13A461BB" w14:textId="77777777" w:rsidR="00B93D2E" w:rsidRDefault="00B93D2E" w:rsidP="00304067"/>
    <w:p w14:paraId="72DA2459" w14:textId="2B27FC90" w:rsidR="008C270F" w:rsidRDefault="00D641C6" w:rsidP="00304067">
      <w:r>
        <w:t xml:space="preserve"> </w:t>
      </w:r>
    </w:p>
    <w:p w14:paraId="2C1DB848" w14:textId="6E99993F" w:rsidR="00683E89" w:rsidRDefault="00683E89"/>
    <w:p w14:paraId="42B531CC" w14:textId="77777777" w:rsidR="0054232C" w:rsidRDefault="0054232C"/>
    <w:p w14:paraId="5AD8DA33" w14:textId="77777777" w:rsidR="00E4201F" w:rsidRPr="0061001C" w:rsidRDefault="00E4201F"/>
    <w:p w14:paraId="10DD1918" w14:textId="0D18611F" w:rsidR="001672C5" w:rsidRDefault="001672C5"/>
    <w:p w14:paraId="7B52ACF6" w14:textId="77777777" w:rsidR="001672C5" w:rsidRDefault="001672C5"/>
    <w:p w14:paraId="29BC3D95" w14:textId="77777777" w:rsidR="00EF5AA9" w:rsidRPr="00BE42DD" w:rsidRDefault="00EF5AA9"/>
    <w:sectPr w:rsidR="00EF5AA9" w:rsidRPr="00BE42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FA50D" w14:textId="77777777" w:rsidR="00DD72FD" w:rsidRDefault="00DD72FD" w:rsidP="00B2517D">
      <w:pPr>
        <w:spacing w:after="0" w:line="240" w:lineRule="auto"/>
      </w:pPr>
      <w:r>
        <w:separator/>
      </w:r>
    </w:p>
  </w:endnote>
  <w:endnote w:type="continuationSeparator" w:id="0">
    <w:p w14:paraId="452A29FF" w14:textId="77777777" w:rsidR="00DD72FD" w:rsidRDefault="00DD72FD" w:rsidP="00B25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3A8E6B" w14:textId="77777777" w:rsidR="00DD72FD" w:rsidRDefault="00DD72FD" w:rsidP="00B2517D">
      <w:pPr>
        <w:spacing w:after="0" w:line="240" w:lineRule="auto"/>
      </w:pPr>
      <w:r>
        <w:separator/>
      </w:r>
    </w:p>
  </w:footnote>
  <w:footnote w:type="continuationSeparator" w:id="0">
    <w:p w14:paraId="225899F4" w14:textId="77777777" w:rsidR="00DD72FD" w:rsidRDefault="00DD72FD" w:rsidP="00B251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7D"/>
    <w:rsid w:val="00000DD4"/>
    <w:rsid w:val="00010242"/>
    <w:rsid w:val="00025EA4"/>
    <w:rsid w:val="00027CB8"/>
    <w:rsid w:val="00040DDA"/>
    <w:rsid w:val="00087E06"/>
    <w:rsid w:val="000977D3"/>
    <w:rsid w:val="000C104A"/>
    <w:rsid w:val="000E68F1"/>
    <w:rsid w:val="001125B4"/>
    <w:rsid w:val="00117446"/>
    <w:rsid w:val="001221C0"/>
    <w:rsid w:val="00135409"/>
    <w:rsid w:val="00166E15"/>
    <w:rsid w:val="001672C5"/>
    <w:rsid w:val="0019068C"/>
    <w:rsid w:val="001B004D"/>
    <w:rsid w:val="001B708D"/>
    <w:rsid w:val="001C0BF6"/>
    <w:rsid w:val="001F72D5"/>
    <w:rsid w:val="002116BD"/>
    <w:rsid w:val="00246467"/>
    <w:rsid w:val="0024651C"/>
    <w:rsid w:val="002521F0"/>
    <w:rsid w:val="00256A2D"/>
    <w:rsid w:val="00276F52"/>
    <w:rsid w:val="00290E7D"/>
    <w:rsid w:val="002A5EC8"/>
    <w:rsid w:val="002B7310"/>
    <w:rsid w:val="002D0912"/>
    <w:rsid w:val="002E0DC2"/>
    <w:rsid w:val="002E1F72"/>
    <w:rsid w:val="00301AC6"/>
    <w:rsid w:val="00304067"/>
    <w:rsid w:val="00316E6D"/>
    <w:rsid w:val="00326CE4"/>
    <w:rsid w:val="003338FA"/>
    <w:rsid w:val="00335154"/>
    <w:rsid w:val="00346EDE"/>
    <w:rsid w:val="00371B53"/>
    <w:rsid w:val="00391266"/>
    <w:rsid w:val="003D251A"/>
    <w:rsid w:val="003D3D14"/>
    <w:rsid w:val="00402FC5"/>
    <w:rsid w:val="00414CCC"/>
    <w:rsid w:val="00460D42"/>
    <w:rsid w:val="00461008"/>
    <w:rsid w:val="00467D1D"/>
    <w:rsid w:val="00471D9E"/>
    <w:rsid w:val="004735B8"/>
    <w:rsid w:val="00483034"/>
    <w:rsid w:val="00491A5E"/>
    <w:rsid w:val="004A2175"/>
    <w:rsid w:val="004C7681"/>
    <w:rsid w:val="004E4C66"/>
    <w:rsid w:val="004E578F"/>
    <w:rsid w:val="004E7563"/>
    <w:rsid w:val="005202AA"/>
    <w:rsid w:val="00532654"/>
    <w:rsid w:val="0054232C"/>
    <w:rsid w:val="005441CB"/>
    <w:rsid w:val="005776D5"/>
    <w:rsid w:val="005A4C77"/>
    <w:rsid w:val="005C0AEA"/>
    <w:rsid w:val="005F031A"/>
    <w:rsid w:val="005F423C"/>
    <w:rsid w:val="0060360F"/>
    <w:rsid w:val="00606979"/>
    <w:rsid w:val="0061001C"/>
    <w:rsid w:val="00657719"/>
    <w:rsid w:val="00683E89"/>
    <w:rsid w:val="00691D87"/>
    <w:rsid w:val="006B7470"/>
    <w:rsid w:val="006D3E48"/>
    <w:rsid w:val="006D5307"/>
    <w:rsid w:val="00740A6F"/>
    <w:rsid w:val="00756A78"/>
    <w:rsid w:val="00772C18"/>
    <w:rsid w:val="007757C6"/>
    <w:rsid w:val="007B6004"/>
    <w:rsid w:val="007B6794"/>
    <w:rsid w:val="007E1840"/>
    <w:rsid w:val="007E3CA2"/>
    <w:rsid w:val="007F2861"/>
    <w:rsid w:val="008052D5"/>
    <w:rsid w:val="00826C0A"/>
    <w:rsid w:val="00861225"/>
    <w:rsid w:val="0086615D"/>
    <w:rsid w:val="008718D0"/>
    <w:rsid w:val="008A157A"/>
    <w:rsid w:val="008A634A"/>
    <w:rsid w:val="008B7109"/>
    <w:rsid w:val="008C270F"/>
    <w:rsid w:val="008C6851"/>
    <w:rsid w:val="008E6C7A"/>
    <w:rsid w:val="009152C4"/>
    <w:rsid w:val="00916B67"/>
    <w:rsid w:val="009209BE"/>
    <w:rsid w:val="00983957"/>
    <w:rsid w:val="009B2CB0"/>
    <w:rsid w:val="009B4749"/>
    <w:rsid w:val="009B7087"/>
    <w:rsid w:val="009C5973"/>
    <w:rsid w:val="009D37F4"/>
    <w:rsid w:val="00A10548"/>
    <w:rsid w:val="00A1343E"/>
    <w:rsid w:val="00A13F05"/>
    <w:rsid w:val="00A205E9"/>
    <w:rsid w:val="00A30302"/>
    <w:rsid w:val="00A42331"/>
    <w:rsid w:val="00A55D39"/>
    <w:rsid w:val="00A65147"/>
    <w:rsid w:val="00A7346E"/>
    <w:rsid w:val="00A8711D"/>
    <w:rsid w:val="00A92177"/>
    <w:rsid w:val="00AB2261"/>
    <w:rsid w:val="00AB5085"/>
    <w:rsid w:val="00AB74D1"/>
    <w:rsid w:val="00AD7E8A"/>
    <w:rsid w:val="00B11EF2"/>
    <w:rsid w:val="00B17CE7"/>
    <w:rsid w:val="00B248F0"/>
    <w:rsid w:val="00B2517D"/>
    <w:rsid w:val="00B2678C"/>
    <w:rsid w:val="00B27921"/>
    <w:rsid w:val="00B54C1D"/>
    <w:rsid w:val="00B720D5"/>
    <w:rsid w:val="00B859DD"/>
    <w:rsid w:val="00B90E48"/>
    <w:rsid w:val="00B90EDC"/>
    <w:rsid w:val="00B93D2E"/>
    <w:rsid w:val="00BA0D41"/>
    <w:rsid w:val="00BA6C04"/>
    <w:rsid w:val="00BB4292"/>
    <w:rsid w:val="00BE42DD"/>
    <w:rsid w:val="00C009DF"/>
    <w:rsid w:val="00C03815"/>
    <w:rsid w:val="00C06D49"/>
    <w:rsid w:val="00C42586"/>
    <w:rsid w:val="00C576D8"/>
    <w:rsid w:val="00C84D03"/>
    <w:rsid w:val="00C86B2D"/>
    <w:rsid w:val="00CA40F8"/>
    <w:rsid w:val="00CA5489"/>
    <w:rsid w:val="00CD4B91"/>
    <w:rsid w:val="00CF46FE"/>
    <w:rsid w:val="00D0547D"/>
    <w:rsid w:val="00D111BF"/>
    <w:rsid w:val="00D376A3"/>
    <w:rsid w:val="00D641C6"/>
    <w:rsid w:val="00D733B9"/>
    <w:rsid w:val="00D87071"/>
    <w:rsid w:val="00D875B2"/>
    <w:rsid w:val="00DA4B3E"/>
    <w:rsid w:val="00DC2AE0"/>
    <w:rsid w:val="00DD0BF9"/>
    <w:rsid w:val="00DD1DF4"/>
    <w:rsid w:val="00DD72FD"/>
    <w:rsid w:val="00DF6C0D"/>
    <w:rsid w:val="00E2478C"/>
    <w:rsid w:val="00E4201F"/>
    <w:rsid w:val="00E52786"/>
    <w:rsid w:val="00E564AA"/>
    <w:rsid w:val="00E97DF1"/>
    <w:rsid w:val="00EC73A8"/>
    <w:rsid w:val="00EF5AA9"/>
    <w:rsid w:val="00EF5CC5"/>
    <w:rsid w:val="00F46A00"/>
    <w:rsid w:val="00F7282C"/>
    <w:rsid w:val="00F75F74"/>
    <w:rsid w:val="00F76BF0"/>
    <w:rsid w:val="00FD2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6345CD"/>
  <w15:chartTrackingRefBased/>
  <w15:docId w15:val="{EB51C212-3A75-4FFB-B0C1-98FBB310A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4" ma:contentTypeDescription="Create a new document." ma:contentTypeScope="" ma:versionID="983bb206254a0064f153c1da14b452f8">
  <xsd:schema xmlns:xsd="http://www.w3.org/2001/XMLSchema" xmlns:xs="http://www.w3.org/2001/XMLSchema" xmlns:p="http://schemas.microsoft.com/office/2006/metadata/properties" xmlns:ns3="d7f79563-c360-4fc5-85a6-477d0fb69e50" targetNamespace="http://schemas.microsoft.com/office/2006/metadata/properties" ma:root="true" ma:fieldsID="319b6114f1aef28a2dc63ff978340659"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8C6095-7996-4B67-AD08-B82662A942DB}">
  <ds:schemaRefs>
    <ds:schemaRef ds:uri="http://schemas.microsoft.com/sharepoint/v3/contenttype/forms"/>
  </ds:schemaRefs>
</ds:datastoreItem>
</file>

<file path=customXml/itemProps2.xml><?xml version="1.0" encoding="utf-8"?>
<ds:datastoreItem xmlns:ds="http://schemas.openxmlformats.org/officeDocument/2006/customXml" ds:itemID="{22A82AA6-A818-43D1-B824-21AFD997A0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D7403B-97D6-4E69-B139-7CB970DE2E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8</Pages>
  <Words>2717</Words>
  <Characters>15490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 Rose</dc:creator>
  <cp:keywords/>
  <dc:description/>
  <cp:lastModifiedBy>Packer, Rose</cp:lastModifiedBy>
  <cp:revision>169</cp:revision>
  <dcterms:created xsi:type="dcterms:W3CDTF">2021-03-11T19:26:00Z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Rose.Packer@gwent.police.uk</vt:lpwstr>
  </property>
  <property fmtid="{D5CDD505-2E9C-101B-9397-08002B2CF9AE}" pid="5" name="MSIP_Label_f2acd28b-79a3-4a0f-b0ff-4b75658b1549_SetDate">
    <vt:lpwstr>2021-03-11T19:30:16.2320245Z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c823fe33-0837-4efd-ab0f-a9565f5387d4</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