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1C3BA" w14:textId="02C39C27" w:rsidR="00FE3A26" w:rsidRDefault="00FE3A26">
      <w:pPr>
        <w:rPr>
          <w:rFonts w:ascii="Arial" w:hAnsi="Arial" w:cs="Arial"/>
          <w:b/>
          <w:bCs/>
          <w:color w:val="000000" w:themeColor="text1"/>
          <w:lang w:val="en-US"/>
        </w:rPr>
      </w:pPr>
      <w:r>
        <w:rPr>
          <w:rFonts w:ascii="Arial" w:hAnsi="Arial" w:cs="Arial"/>
          <w:b/>
          <w:bCs/>
          <w:color w:val="000000" w:themeColor="text1"/>
          <w:lang w:val="en-US"/>
        </w:rPr>
        <w:t xml:space="preserve"> Name: </w:t>
      </w:r>
      <w:r w:rsidRPr="00FE3A26">
        <w:rPr>
          <w:rFonts w:ascii="Arial" w:hAnsi="Arial" w:cs="Arial"/>
          <w:b/>
          <w:bCs/>
          <w:color w:val="000000" w:themeColor="text1"/>
          <w:lang w:val="en-US"/>
        </w:rPr>
        <w:t xml:space="preserve">Zara Farooq </w:t>
      </w:r>
    </w:p>
    <w:p w14:paraId="040C4E6A" w14:textId="0E7FF3A9" w:rsidR="00F40500" w:rsidRDefault="00FE3A26">
      <w:pPr>
        <w:rPr>
          <w:rFonts w:ascii="Arial" w:hAnsi="Arial" w:cs="Arial"/>
          <w:b/>
          <w:bCs/>
          <w:color w:val="000000" w:themeColor="text1"/>
          <w:lang w:val="en-US"/>
        </w:rPr>
      </w:pPr>
      <w:r>
        <w:rPr>
          <w:rFonts w:ascii="Arial" w:hAnsi="Arial" w:cs="Arial"/>
          <w:b/>
          <w:bCs/>
          <w:color w:val="000000" w:themeColor="text1"/>
          <w:lang w:val="en-US"/>
        </w:rPr>
        <w:t xml:space="preserve">Student Number: </w:t>
      </w:r>
      <w:r w:rsidRPr="00FE3A26">
        <w:rPr>
          <w:rFonts w:ascii="Arial" w:hAnsi="Arial" w:cs="Arial"/>
          <w:b/>
          <w:bCs/>
          <w:color w:val="000000" w:themeColor="text1"/>
          <w:lang w:val="en-US"/>
        </w:rPr>
        <w:t>2525293</w:t>
      </w:r>
    </w:p>
    <w:p w14:paraId="4006F115" w14:textId="67B1AB52" w:rsidR="00FE3A26" w:rsidRDefault="00E63AA7">
      <w:pPr>
        <w:rPr>
          <w:rFonts w:ascii="Arial" w:hAnsi="Arial" w:cs="Arial"/>
          <w:b/>
          <w:bCs/>
          <w:color w:val="000000" w:themeColor="text1"/>
          <w:lang w:val="en-US"/>
        </w:rPr>
      </w:pPr>
      <w:r>
        <w:rPr>
          <w:rFonts w:ascii="Arial" w:hAnsi="Arial" w:cs="Arial"/>
          <w:b/>
          <w:bCs/>
          <w:color w:val="000000" w:themeColor="text1"/>
          <w:lang w:val="en-US"/>
        </w:rPr>
        <w:t xml:space="preserve">Lecture </w:t>
      </w:r>
      <w:r w:rsidR="004A17B4">
        <w:rPr>
          <w:rFonts w:ascii="Arial" w:hAnsi="Arial" w:cs="Arial"/>
          <w:b/>
          <w:bCs/>
          <w:color w:val="000000" w:themeColor="text1"/>
          <w:lang w:val="en-US"/>
        </w:rPr>
        <w:t>Name:</w:t>
      </w:r>
      <w:r>
        <w:rPr>
          <w:rFonts w:ascii="Arial" w:hAnsi="Arial" w:cs="Arial"/>
          <w:b/>
          <w:bCs/>
          <w:color w:val="000000" w:themeColor="text1"/>
          <w:lang w:val="en-US"/>
        </w:rPr>
        <w:t xml:space="preserve"> </w:t>
      </w:r>
      <w:r w:rsidR="004A17B4">
        <w:rPr>
          <w:rFonts w:ascii="Arial" w:hAnsi="Arial" w:cs="Arial"/>
          <w:b/>
          <w:bCs/>
          <w:color w:val="000000" w:themeColor="text1"/>
          <w:lang w:val="en-US"/>
        </w:rPr>
        <w:t xml:space="preserve">Bianca Dodgen </w:t>
      </w:r>
    </w:p>
    <w:p w14:paraId="1AB584A1" w14:textId="0A6DBAE2" w:rsidR="004A17B4" w:rsidRDefault="001376C1">
      <w:pPr>
        <w:rPr>
          <w:rFonts w:ascii="Arial" w:hAnsi="Arial" w:cs="Arial"/>
          <w:b/>
          <w:bCs/>
          <w:color w:val="000000" w:themeColor="text1"/>
        </w:rPr>
      </w:pPr>
      <w:r>
        <w:rPr>
          <w:rFonts w:ascii="Arial" w:hAnsi="Arial" w:cs="Arial"/>
          <w:b/>
          <w:bCs/>
          <w:color w:val="000000" w:themeColor="text1"/>
          <w:lang w:val="en-US"/>
        </w:rPr>
        <w:t>Assessment Title:</w:t>
      </w:r>
      <w:r w:rsidR="00EA24B4">
        <w:rPr>
          <w:rFonts w:ascii="Arial" w:hAnsi="Arial" w:cs="Arial"/>
          <w:b/>
          <w:bCs/>
          <w:color w:val="000000" w:themeColor="text1"/>
          <w:lang w:val="en-US"/>
        </w:rPr>
        <w:t xml:space="preserve"> Re</w:t>
      </w:r>
      <w:r w:rsidR="008B640C">
        <w:rPr>
          <w:rFonts w:ascii="Arial" w:hAnsi="Arial" w:cs="Arial"/>
          <w:b/>
          <w:bCs/>
          <w:color w:val="000000" w:themeColor="text1"/>
          <w:lang w:val="en-US"/>
        </w:rPr>
        <w:t xml:space="preserve">search Report - </w:t>
      </w:r>
      <w:r>
        <w:rPr>
          <w:rFonts w:ascii="Arial" w:hAnsi="Arial" w:cs="Arial"/>
          <w:b/>
          <w:bCs/>
          <w:color w:val="000000" w:themeColor="text1"/>
          <w:lang w:val="en-US"/>
        </w:rPr>
        <w:t xml:space="preserve"> Patient</w:t>
      </w:r>
      <w:r w:rsidRPr="009F2CC5">
        <w:rPr>
          <w:rFonts w:ascii="Arial" w:hAnsi="Arial" w:cs="Arial"/>
          <w:b/>
          <w:bCs/>
          <w:color w:val="000000" w:themeColor="text1"/>
        </w:rPr>
        <w:t xml:space="preserve"> Safety</w:t>
      </w:r>
    </w:p>
    <w:p w14:paraId="68985B4C" w14:textId="345B56F1" w:rsidR="001376C1" w:rsidRPr="009F2CC5" w:rsidRDefault="001376C1">
      <w:pPr>
        <w:rPr>
          <w:rFonts w:ascii="Arial" w:hAnsi="Arial" w:cs="Arial"/>
          <w:b/>
          <w:bCs/>
          <w:color w:val="000000" w:themeColor="text1"/>
        </w:rPr>
      </w:pPr>
      <w:r>
        <w:rPr>
          <w:rFonts w:ascii="Arial" w:hAnsi="Arial" w:cs="Arial"/>
          <w:b/>
          <w:bCs/>
          <w:color w:val="000000" w:themeColor="text1"/>
        </w:rPr>
        <w:t>Submission Date: 23/03/2026</w:t>
      </w:r>
    </w:p>
    <w:p w14:paraId="46B84CED" w14:textId="77777777" w:rsidR="00BB1417" w:rsidRPr="0035187F" w:rsidRDefault="00BB1417">
      <w:pPr>
        <w:rPr>
          <w:rFonts w:ascii="Arial" w:hAnsi="Arial" w:cs="Arial"/>
          <w:color w:val="EE0000"/>
          <w:sz w:val="22"/>
          <w:szCs w:val="22"/>
        </w:rPr>
      </w:pPr>
    </w:p>
    <w:p w14:paraId="5FB4620A" w14:textId="77D26B14" w:rsidR="00D1541D" w:rsidRPr="0035187F" w:rsidRDefault="00AC3033" w:rsidP="00CC100A">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Primary goal of </w:t>
      </w:r>
      <w:r w:rsidR="00330B6E" w:rsidRPr="0035187F">
        <w:rPr>
          <w:rFonts w:ascii="Arial" w:hAnsi="Arial" w:cs="Arial"/>
          <w:color w:val="000000" w:themeColor="text1"/>
          <w:sz w:val="22"/>
          <w:szCs w:val="22"/>
        </w:rPr>
        <w:t xml:space="preserve">Health and social care sector </w:t>
      </w:r>
      <w:r w:rsidRPr="0035187F">
        <w:rPr>
          <w:rFonts w:ascii="Arial" w:hAnsi="Arial" w:cs="Arial"/>
          <w:color w:val="000000" w:themeColor="text1"/>
          <w:sz w:val="22"/>
          <w:szCs w:val="22"/>
        </w:rPr>
        <w:t xml:space="preserve">is to provide high quality, safe and effective care to the service users. </w:t>
      </w:r>
      <w:r w:rsidR="003E2619" w:rsidRPr="0035187F">
        <w:rPr>
          <w:rFonts w:ascii="Arial" w:hAnsi="Arial" w:cs="Arial"/>
          <w:color w:val="000000" w:themeColor="text1"/>
          <w:sz w:val="22"/>
          <w:szCs w:val="22"/>
        </w:rPr>
        <w:t>But</w:t>
      </w:r>
      <w:r w:rsidR="00CD03D7" w:rsidRPr="0035187F">
        <w:rPr>
          <w:rFonts w:ascii="Arial" w:hAnsi="Arial" w:cs="Arial"/>
          <w:color w:val="000000" w:themeColor="text1"/>
          <w:sz w:val="22"/>
          <w:szCs w:val="22"/>
        </w:rPr>
        <w:t xml:space="preserve"> </w:t>
      </w:r>
      <w:r w:rsidR="006D1853" w:rsidRPr="0035187F">
        <w:rPr>
          <w:rFonts w:ascii="Arial" w:hAnsi="Arial" w:cs="Arial"/>
          <w:color w:val="000000" w:themeColor="text1"/>
          <w:sz w:val="22"/>
          <w:szCs w:val="22"/>
        </w:rPr>
        <w:t xml:space="preserve">avoidable </w:t>
      </w:r>
      <w:r w:rsidR="00FB05FB" w:rsidRPr="0035187F">
        <w:rPr>
          <w:rFonts w:ascii="Arial" w:hAnsi="Arial" w:cs="Arial"/>
          <w:color w:val="000000" w:themeColor="text1"/>
          <w:sz w:val="22"/>
          <w:szCs w:val="22"/>
        </w:rPr>
        <w:t xml:space="preserve">harms due to </w:t>
      </w:r>
      <w:r w:rsidR="009873E5" w:rsidRPr="0035187F">
        <w:rPr>
          <w:rFonts w:ascii="Arial" w:hAnsi="Arial" w:cs="Arial"/>
          <w:color w:val="000000" w:themeColor="text1"/>
          <w:sz w:val="22"/>
          <w:szCs w:val="22"/>
        </w:rPr>
        <w:t xml:space="preserve">patient </w:t>
      </w:r>
      <w:r w:rsidR="00FB05FB" w:rsidRPr="0035187F">
        <w:rPr>
          <w:rFonts w:ascii="Arial" w:hAnsi="Arial" w:cs="Arial"/>
          <w:color w:val="000000" w:themeColor="text1"/>
          <w:sz w:val="22"/>
          <w:szCs w:val="22"/>
        </w:rPr>
        <w:t xml:space="preserve">safety issues are a prominent challenge crippling the sector </w:t>
      </w:r>
      <w:r w:rsidR="003E2619" w:rsidRPr="0035187F">
        <w:rPr>
          <w:rFonts w:ascii="Arial" w:hAnsi="Arial" w:cs="Arial"/>
          <w:color w:val="000000" w:themeColor="text1"/>
          <w:sz w:val="22"/>
          <w:szCs w:val="22"/>
        </w:rPr>
        <w:t>across the UK.</w:t>
      </w:r>
      <w:r w:rsidR="00EE2542" w:rsidRPr="0035187F">
        <w:rPr>
          <w:rFonts w:ascii="Arial" w:hAnsi="Arial" w:cs="Arial"/>
          <w:color w:val="000000" w:themeColor="text1"/>
          <w:sz w:val="22"/>
          <w:szCs w:val="22"/>
        </w:rPr>
        <w:t xml:space="preserve"> These concerns emphasise the ongoing drawbacks in the system</w:t>
      </w:r>
      <w:r w:rsidR="002455AB" w:rsidRPr="0035187F">
        <w:rPr>
          <w:rFonts w:ascii="Arial" w:hAnsi="Arial" w:cs="Arial"/>
          <w:color w:val="000000" w:themeColor="text1"/>
          <w:sz w:val="22"/>
          <w:szCs w:val="22"/>
        </w:rPr>
        <w:t xml:space="preserve"> such as </w:t>
      </w:r>
      <w:r w:rsidR="00EE2542" w:rsidRPr="0035187F">
        <w:rPr>
          <w:rFonts w:ascii="Arial" w:hAnsi="Arial" w:cs="Arial"/>
          <w:color w:val="000000" w:themeColor="text1"/>
          <w:sz w:val="22"/>
          <w:szCs w:val="22"/>
        </w:rPr>
        <w:t>staffing pressures</w:t>
      </w:r>
      <w:r w:rsidR="002455AB" w:rsidRPr="0035187F">
        <w:rPr>
          <w:rFonts w:ascii="Arial" w:hAnsi="Arial" w:cs="Arial"/>
          <w:color w:val="000000" w:themeColor="text1"/>
          <w:sz w:val="22"/>
          <w:szCs w:val="22"/>
        </w:rPr>
        <w:t xml:space="preserve"> and </w:t>
      </w:r>
      <w:r w:rsidR="00467527" w:rsidRPr="0035187F">
        <w:rPr>
          <w:rFonts w:ascii="Arial" w:hAnsi="Arial" w:cs="Arial"/>
          <w:color w:val="000000" w:themeColor="text1"/>
          <w:sz w:val="22"/>
          <w:szCs w:val="22"/>
        </w:rPr>
        <w:t>inefficiency in communication.</w:t>
      </w:r>
      <w:r w:rsidR="00EE2542" w:rsidRPr="0035187F">
        <w:rPr>
          <w:rFonts w:ascii="Arial" w:hAnsi="Arial" w:cs="Arial"/>
          <w:color w:val="000000" w:themeColor="text1"/>
          <w:sz w:val="22"/>
          <w:szCs w:val="22"/>
        </w:rPr>
        <w:t xml:space="preserve"> </w:t>
      </w:r>
      <w:r w:rsidR="00A65A12" w:rsidRPr="0035187F">
        <w:rPr>
          <w:rFonts w:ascii="Arial" w:hAnsi="Arial" w:cs="Arial"/>
          <w:color w:val="000000" w:themeColor="text1"/>
          <w:sz w:val="22"/>
          <w:szCs w:val="22"/>
        </w:rPr>
        <w:t xml:space="preserve">As a result, patient safety remains as a </w:t>
      </w:r>
      <w:r w:rsidR="005C76A1" w:rsidRPr="0035187F">
        <w:rPr>
          <w:rFonts w:ascii="Arial" w:hAnsi="Arial" w:cs="Arial"/>
          <w:color w:val="000000" w:themeColor="text1"/>
          <w:sz w:val="22"/>
          <w:szCs w:val="22"/>
        </w:rPr>
        <w:t>significant issue which require continuous research and improvement.</w:t>
      </w:r>
    </w:p>
    <w:p w14:paraId="0138471B" w14:textId="77777777" w:rsidR="00D1541D" w:rsidRPr="0035187F" w:rsidRDefault="00D1541D">
      <w:pPr>
        <w:rPr>
          <w:rFonts w:ascii="Arial" w:hAnsi="Arial" w:cs="Arial"/>
          <w:b/>
          <w:bCs/>
        </w:rPr>
      </w:pPr>
    </w:p>
    <w:p w14:paraId="234663F7" w14:textId="385AB953" w:rsidR="00F40500" w:rsidRPr="0035187F" w:rsidRDefault="009F2CC5">
      <w:pPr>
        <w:rPr>
          <w:rFonts w:ascii="Arial" w:hAnsi="Arial" w:cs="Arial"/>
          <w:b/>
          <w:bCs/>
          <w:color w:val="000000" w:themeColor="text1"/>
        </w:rPr>
      </w:pPr>
      <w:r w:rsidRPr="0035187F">
        <w:rPr>
          <w:rFonts w:ascii="Arial" w:hAnsi="Arial" w:cs="Arial"/>
          <w:b/>
          <w:bCs/>
          <w:color w:val="000000" w:themeColor="text1"/>
        </w:rPr>
        <w:t xml:space="preserve">Task 1 – Selection of a Research Topic: Patient Safety </w:t>
      </w:r>
    </w:p>
    <w:p w14:paraId="68D0CF4C" w14:textId="76CCF826" w:rsidR="0046083A" w:rsidRPr="0035187F" w:rsidRDefault="0046083A" w:rsidP="00CC100A">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Patient safety </w:t>
      </w:r>
      <w:r w:rsidR="00085651" w:rsidRPr="0035187F">
        <w:rPr>
          <w:rFonts w:ascii="Arial" w:hAnsi="Arial" w:cs="Arial"/>
          <w:color w:val="000000" w:themeColor="text1"/>
          <w:sz w:val="22"/>
          <w:szCs w:val="22"/>
        </w:rPr>
        <w:t>refers to preventing any harm to the service users during the process of health and social care delivery by minimising errors</w:t>
      </w:r>
      <w:r w:rsidR="00274AFB" w:rsidRPr="0035187F">
        <w:rPr>
          <w:rFonts w:ascii="Arial" w:hAnsi="Arial" w:cs="Arial"/>
          <w:color w:val="000000" w:themeColor="text1"/>
          <w:sz w:val="22"/>
          <w:szCs w:val="22"/>
        </w:rPr>
        <w:t xml:space="preserve"> and</w:t>
      </w:r>
      <w:r w:rsidR="00085651" w:rsidRPr="0035187F">
        <w:rPr>
          <w:rFonts w:ascii="Arial" w:hAnsi="Arial" w:cs="Arial"/>
          <w:color w:val="000000" w:themeColor="text1"/>
          <w:sz w:val="22"/>
          <w:szCs w:val="22"/>
        </w:rPr>
        <w:t xml:space="preserve"> </w:t>
      </w:r>
      <w:r w:rsidR="00274AFB" w:rsidRPr="0035187F">
        <w:rPr>
          <w:rFonts w:ascii="Arial" w:hAnsi="Arial" w:cs="Arial"/>
          <w:color w:val="000000" w:themeColor="text1"/>
          <w:sz w:val="22"/>
          <w:szCs w:val="22"/>
        </w:rPr>
        <w:t>reducing risks</w:t>
      </w:r>
      <w:r w:rsidR="00CC522F" w:rsidRPr="0035187F">
        <w:rPr>
          <w:rFonts w:ascii="Arial" w:hAnsi="Arial" w:cs="Arial"/>
          <w:color w:val="000000" w:themeColor="text1"/>
          <w:sz w:val="22"/>
          <w:szCs w:val="22"/>
        </w:rPr>
        <w:t xml:space="preserve">. </w:t>
      </w:r>
      <w:r w:rsidR="00427187" w:rsidRPr="0035187F">
        <w:rPr>
          <w:rFonts w:ascii="Arial" w:hAnsi="Arial" w:cs="Arial"/>
          <w:color w:val="000000" w:themeColor="text1"/>
          <w:sz w:val="22"/>
          <w:szCs w:val="22"/>
        </w:rPr>
        <w:t xml:space="preserve">Patient safety is </w:t>
      </w:r>
      <w:r w:rsidR="00157504" w:rsidRPr="0035187F">
        <w:rPr>
          <w:rFonts w:ascii="Arial" w:hAnsi="Arial" w:cs="Arial"/>
          <w:color w:val="000000" w:themeColor="text1"/>
          <w:sz w:val="22"/>
          <w:szCs w:val="22"/>
        </w:rPr>
        <w:t xml:space="preserve">recognised as a major </w:t>
      </w:r>
      <w:r w:rsidR="00E36B02" w:rsidRPr="0035187F">
        <w:rPr>
          <w:rFonts w:ascii="Arial" w:hAnsi="Arial" w:cs="Arial"/>
          <w:color w:val="000000" w:themeColor="text1"/>
          <w:sz w:val="22"/>
          <w:szCs w:val="22"/>
        </w:rPr>
        <w:t xml:space="preserve">global health concern, with World Health organisation </w:t>
      </w:r>
      <w:r w:rsidR="008B53AD" w:rsidRPr="0035187F">
        <w:rPr>
          <w:rFonts w:ascii="Arial" w:hAnsi="Arial" w:cs="Arial"/>
          <w:color w:val="000000" w:themeColor="text1"/>
          <w:sz w:val="22"/>
          <w:szCs w:val="22"/>
        </w:rPr>
        <w:t xml:space="preserve">reporting </w:t>
      </w:r>
      <w:r w:rsidR="002B4E02" w:rsidRPr="0035187F">
        <w:rPr>
          <w:rFonts w:ascii="Arial" w:hAnsi="Arial" w:cs="Arial"/>
          <w:color w:val="000000" w:themeColor="text1"/>
          <w:sz w:val="22"/>
          <w:szCs w:val="22"/>
        </w:rPr>
        <w:t xml:space="preserve">that </w:t>
      </w:r>
      <w:r w:rsidR="005E249F" w:rsidRPr="0035187F">
        <w:rPr>
          <w:rFonts w:ascii="Arial" w:hAnsi="Arial" w:cs="Arial"/>
          <w:color w:val="000000" w:themeColor="text1"/>
          <w:sz w:val="22"/>
          <w:szCs w:val="22"/>
        </w:rPr>
        <w:t xml:space="preserve">millions of patients are affected by unsafe </w:t>
      </w:r>
      <w:r w:rsidR="00BD1E3B" w:rsidRPr="0035187F">
        <w:rPr>
          <w:rFonts w:ascii="Arial" w:hAnsi="Arial" w:cs="Arial"/>
          <w:color w:val="000000" w:themeColor="text1"/>
          <w:sz w:val="22"/>
          <w:szCs w:val="22"/>
        </w:rPr>
        <w:t>care every year</w:t>
      </w:r>
      <w:sdt>
        <w:sdtPr>
          <w:rPr>
            <w:rFonts w:ascii="Arial" w:hAnsi="Arial" w:cs="Arial"/>
            <w:color w:val="000000" w:themeColor="text1"/>
            <w:sz w:val="22"/>
            <w:szCs w:val="22"/>
          </w:rPr>
          <w:id w:val="-386105153"/>
          <w:citation/>
        </w:sdtPr>
        <w:sdtEndPr/>
        <w:sdtContent>
          <w:r w:rsidR="004B7B6D">
            <w:rPr>
              <w:rFonts w:ascii="Arial" w:hAnsi="Arial" w:cs="Arial"/>
              <w:color w:val="000000" w:themeColor="text1"/>
              <w:sz w:val="22"/>
              <w:szCs w:val="22"/>
            </w:rPr>
            <w:fldChar w:fldCharType="begin"/>
          </w:r>
          <w:r w:rsidR="004B7B6D">
            <w:rPr>
              <w:rFonts w:ascii="Arial" w:hAnsi="Arial" w:cs="Arial"/>
              <w:color w:val="000000" w:themeColor="text1"/>
              <w:sz w:val="22"/>
              <w:szCs w:val="22"/>
              <w:lang w:val="en-US"/>
            </w:rPr>
            <w:instrText xml:space="preserve"> CITATION Wor23 \l 1033 </w:instrText>
          </w:r>
          <w:r w:rsidR="004B7B6D">
            <w:rPr>
              <w:rFonts w:ascii="Arial" w:hAnsi="Arial" w:cs="Arial"/>
              <w:color w:val="000000" w:themeColor="text1"/>
              <w:sz w:val="22"/>
              <w:szCs w:val="22"/>
            </w:rPr>
            <w:fldChar w:fldCharType="separate"/>
          </w:r>
          <w:r w:rsidR="009D62D6">
            <w:rPr>
              <w:rFonts w:ascii="Arial" w:hAnsi="Arial" w:cs="Arial"/>
              <w:noProof/>
              <w:color w:val="000000" w:themeColor="text1"/>
              <w:sz w:val="22"/>
              <w:szCs w:val="22"/>
              <w:lang w:val="en-US"/>
            </w:rPr>
            <w:t xml:space="preserve"> </w:t>
          </w:r>
          <w:r w:rsidR="009D62D6" w:rsidRPr="009D62D6">
            <w:rPr>
              <w:rFonts w:ascii="Arial" w:hAnsi="Arial" w:cs="Arial"/>
              <w:noProof/>
              <w:color w:val="000000" w:themeColor="text1"/>
              <w:sz w:val="22"/>
              <w:szCs w:val="22"/>
              <w:lang w:val="en-US"/>
            </w:rPr>
            <w:t>( World Health Organisation, 2023)</w:t>
          </w:r>
          <w:r w:rsidR="004B7B6D">
            <w:rPr>
              <w:rFonts w:ascii="Arial" w:hAnsi="Arial" w:cs="Arial"/>
              <w:color w:val="000000" w:themeColor="text1"/>
              <w:sz w:val="22"/>
              <w:szCs w:val="22"/>
            </w:rPr>
            <w:fldChar w:fldCharType="end"/>
          </w:r>
        </w:sdtContent>
      </w:sdt>
      <w:r w:rsidR="004B7B6D">
        <w:rPr>
          <w:rFonts w:ascii="Arial" w:hAnsi="Arial" w:cs="Arial"/>
          <w:color w:val="000000" w:themeColor="text1"/>
          <w:sz w:val="22"/>
          <w:szCs w:val="22"/>
        </w:rPr>
        <w:t xml:space="preserve">. </w:t>
      </w:r>
      <w:r w:rsidR="00A85F13" w:rsidRPr="0035187F">
        <w:rPr>
          <w:rFonts w:ascii="Arial" w:hAnsi="Arial" w:cs="Arial"/>
          <w:color w:val="000000" w:themeColor="text1"/>
          <w:sz w:val="22"/>
          <w:szCs w:val="22"/>
        </w:rPr>
        <w:t xml:space="preserve">Despite the advancement of health care sector, medication errors, poor communication, </w:t>
      </w:r>
      <w:r w:rsidR="00F300BE" w:rsidRPr="0035187F">
        <w:rPr>
          <w:rFonts w:ascii="Arial" w:hAnsi="Arial" w:cs="Arial"/>
          <w:color w:val="000000" w:themeColor="text1"/>
          <w:sz w:val="22"/>
          <w:szCs w:val="22"/>
        </w:rPr>
        <w:t xml:space="preserve">misdiagnosis and infections </w:t>
      </w:r>
      <w:r w:rsidR="00450DC1" w:rsidRPr="0035187F">
        <w:rPr>
          <w:rFonts w:ascii="Arial" w:hAnsi="Arial" w:cs="Arial"/>
          <w:color w:val="000000" w:themeColor="text1"/>
          <w:sz w:val="22"/>
          <w:szCs w:val="22"/>
        </w:rPr>
        <w:t>acquired from hospitals continue</w:t>
      </w:r>
      <w:r w:rsidR="00847002" w:rsidRPr="0035187F">
        <w:rPr>
          <w:rFonts w:ascii="Arial" w:hAnsi="Arial" w:cs="Arial"/>
          <w:color w:val="000000" w:themeColor="text1"/>
          <w:sz w:val="22"/>
          <w:szCs w:val="22"/>
        </w:rPr>
        <w:t xml:space="preserve"> to happen, risking the patient safety.</w:t>
      </w:r>
    </w:p>
    <w:p w14:paraId="3CD34BEC" w14:textId="3F680BD1" w:rsidR="0098352F" w:rsidRPr="0035187F" w:rsidRDefault="009F2CC5" w:rsidP="00CC100A">
      <w:pPr>
        <w:jc w:val="both"/>
        <w:rPr>
          <w:rFonts w:ascii="Arial" w:hAnsi="Arial" w:cs="Arial"/>
          <w:color w:val="000000" w:themeColor="text1"/>
          <w:sz w:val="22"/>
          <w:szCs w:val="22"/>
        </w:rPr>
      </w:pPr>
      <w:r w:rsidRPr="0035187F">
        <w:rPr>
          <w:rFonts w:ascii="Arial" w:hAnsi="Arial" w:cs="Arial"/>
          <w:color w:val="000000" w:themeColor="text1"/>
          <w:sz w:val="22"/>
          <w:szCs w:val="22"/>
        </w:rPr>
        <w:t>Safety incidents would result in worsening the health conditions and delaying the recovery, causing extended hospital stays, side effects, long term complications, and also possible mental trauma</w:t>
      </w:r>
      <w:r w:rsidR="00AB1335">
        <w:rPr>
          <w:rFonts w:ascii="Arial" w:hAnsi="Arial" w:cs="Arial"/>
          <w:color w:val="000000" w:themeColor="text1"/>
          <w:sz w:val="22"/>
          <w:szCs w:val="22"/>
        </w:rPr>
        <w:t xml:space="preserve"> </w:t>
      </w:r>
      <w:sdt>
        <w:sdtPr>
          <w:rPr>
            <w:rFonts w:ascii="Arial" w:hAnsi="Arial" w:cs="Arial"/>
            <w:color w:val="000000" w:themeColor="text1"/>
            <w:sz w:val="22"/>
            <w:szCs w:val="22"/>
          </w:rPr>
          <w:id w:val="1828094983"/>
          <w:citation/>
        </w:sdtPr>
        <w:sdtEndPr/>
        <w:sdtContent>
          <w:r w:rsidR="00AB1335">
            <w:rPr>
              <w:rFonts w:ascii="Arial" w:hAnsi="Arial" w:cs="Arial"/>
              <w:color w:val="000000" w:themeColor="text1"/>
              <w:sz w:val="22"/>
              <w:szCs w:val="22"/>
            </w:rPr>
            <w:fldChar w:fldCharType="begin"/>
          </w:r>
          <w:r w:rsidR="00AB1335">
            <w:rPr>
              <w:rFonts w:ascii="Arial" w:hAnsi="Arial" w:cs="Arial"/>
              <w:color w:val="000000" w:themeColor="text1"/>
              <w:sz w:val="22"/>
              <w:szCs w:val="22"/>
              <w:lang w:val="en-US"/>
            </w:rPr>
            <w:instrText xml:space="preserve"> CITATION Vin14 \l 1033 </w:instrText>
          </w:r>
          <w:r w:rsidR="00AB1335">
            <w:rPr>
              <w:rFonts w:ascii="Arial" w:hAnsi="Arial" w:cs="Arial"/>
              <w:color w:val="000000" w:themeColor="text1"/>
              <w:sz w:val="22"/>
              <w:szCs w:val="22"/>
            </w:rPr>
            <w:fldChar w:fldCharType="separate"/>
          </w:r>
          <w:r w:rsidR="009D62D6" w:rsidRPr="009D62D6">
            <w:rPr>
              <w:rFonts w:ascii="Arial" w:hAnsi="Arial" w:cs="Arial"/>
              <w:noProof/>
              <w:color w:val="000000" w:themeColor="text1"/>
              <w:sz w:val="22"/>
              <w:szCs w:val="22"/>
              <w:lang w:val="en-US"/>
            </w:rPr>
            <w:t>(Vincent, et al., 2014)</w:t>
          </w:r>
          <w:r w:rsidR="00AB1335">
            <w:rPr>
              <w:rFonts w:ascii="Arial" w:hAnsi="Arial" w:cs="Arial"/>
              <w:color w:val="000000" w:themeColor="text1"/>
              <w:sz w:val="22"/>
              <w:szCs w:val="22"/>
            </w:rPr>
            <w:fldChar w:fldCharType="end"/>
          </w:r>
        </w:sdtContent>
      </w:sdt>
      <w:r w:rsidR="00AB1335">
        <w:rPr>
          <w:rFonts w:ascii="Arial" w:hAnsi="Arial" w:cs="Arial"/>
          <w:color w:val="000000" w:themeColor="text1"/>
          <w:sz w:val="22"/>
          <w:szCs w:val="22"/>
        </w:rPr>
        <w:t xml:space="preserve">. </w:t>
      </w:r>
      <w:r w:rsidRPr="0035187F">
        <w:rPr>
          <w:rFonts w:ascii="Arial" w:hAnsi="Arial" w:cs="Arial"/>
          <w:color w:val="000000" w:themeColor="text1"/>
          <w:sz w:val="22"/>
          <w:szCs w:val="22"/>
        </w:rPr>
        <w:t xml:space="preserve"> In some </w:t>
      </w:r>
      <w:r w:rsidR="00B82227" w:rsidRPr="0035187F">
        <w:rPr>
          <w:rFonts w:ascii="Arial" w:hAnsi="Arial" w:cs="Arial"/>
          <w:color w:val="000000" w:themeColor="text1"/>
          <w:sz w:val="22"/>
          <w:szCs w:val="22"/>
        </w:rPr>
        <w:t>adverse</w:t>
      </w:r>
      <w:r w:rsidRPr="0035187F">
        <w:rPr>
          <w:rFonts w:ascii="Arial" w:hAnsi="Arial" w:cs="Arial"/>
          <w:color w:val="000000" w:themeColor="text1"/>
          <w:sz w:val="22"/>
          <w:szCs w:val="22"/>
        </w:rPr>
        <w:t xml:space="preserve"> cases resulting in death or permanent disability.</w:t>
      </w:r>
    </w:p>
    <w:p w14:paraId="4C0F3F93" w14:textId="5F820DD7" w:rsidR="00BA0E6F" w:rsidRPr="0035187F" w:rsidRDefault="00454177" w:rsidP="00CC100A">
      <w:pPr>
        <w:jc w:val="both"/>
        <w:rPr>
          <w:rFonts w:ascii="Arial" w:hAnsi="Arial" w:cs="Arial"/>
          <w:color w:val="000000" w:themeColor="text1"/>
          <w:sz w:val="22"/>
          <w:szCs w:val="22"/>
        </w:rPr>
      </w:pPr>
      <w:r w:rsidRPr="0035187F">
        <w:rPr>
          <w:rFonts w:ascii="Arial" w:hAnsi="Arial" w:cs="Arial"/>
          <w:color w:val="000000" w:themeColor="text1"/>
          <w:sz w:val="22"/>
          <w:szCs w:val="22"/>
        </w:rPr>
        <w:t>This issue affect both the service users and service providers</w:t>
      </w:r>
      <w:r w:rsidR="00CC1917" w:rsidRPr="0035187F">
        <w:rPr>
          <w:rFonts w:ascii="Arial" w:hAnsi="Arial" w:cs="Arial"/>
          <w:color w:val="000000" w:themeColor="text1"/>
          <w:sz w:val="22"/>
          <w:szCs w:val="22"/>
        </w:rPr>
        <w:t xml:space="preserve">. Firstly, service users are directly and mostly affected, as </w:t>
      </w:r>
      <w:r w:rsidR="00607F4F" w:rsidRPr="0035187F">
        <w:rPr>
          <w:rFonts w:ascii="Arial" w:hAnsi="Arial" w:cs="Arial"/>
          <w:color w:val="000000" w:themeColor="text1"/>
          <w:sz w:val="22"/>
          <w:szCs w:val="22"/>
        </w:rPr>
        <w:t>they are</w:t>
      </w:r>
      <w:r w:rsidR="00920FAF" w:rsidRPr="0035187F">
        <w:rPr>
          <w:rFonts w:ascii="Arial" w:hAnsi="Arial" w:cs="Arial"/>
          <w:color w:val="000000" w:themeColor="text1"/>
          <w:sz w:val="22"/>
          <w:szCs w:val="22"/>
        </w:rPr>
        <w:t xml:space="preserve"> at risk of physical harm, long term complications, delayed </w:t>
      </w:r>
      <w:r w:rsidR="00607F4F" w:rsidRPr="0035187F">
        <w:rPr>
          <w:rFonts w:ascii="Arial" w:hAnsi="Arial" w:cs="Arial"/>
          <w:color w:val="000000" w:themeColor="text1"/>
          <w:sz w:val="22"/>
          <w:szCs w:val="22"/>
        </w:rPr>
        <w:t>recovery</w:t>
      </w:r>
      <w:r w:rsidR="00920FAF" w:rsidRPr="0035187F">
        <w:rPr>
          <w:rFonts w:ascii="Arial" w:hAnsi="Arial" w:cs="Arial"/>
          <w:color w:val="000000" w:themeColor="text1"/>
          <w:sz w:val="22"/>
          <w:szCs w:val="22"/>
        </w:rPr>
        <w:t>, emotional distress</w:t>
      </w:r>
      <w:r w:rsidR="00607F4F" w:rsidRPr="0035187F">
        <w:rPr>
          <w:rFonts w:ascii="Arial" w:hAnsi="Arial" w:cs="Arial"/>
          <w:color w:val="000000" w:themeColor="text1"/>
          <w:sz w:val="22"/>
          <w:szCs w:val="22"/>
        </w:rPr>
        <w:t xml:space="preserve">. Secondly, </w:t>
      </w:r>
      <w:r w:rsidR="009C661C" w:rsidRPr="0035187F">
        <w:rPr>
          <w:rFonts w:ascii="Arial" w:hAnsi="Arial" w:cs="Arial"/>
          <w:color w:val="000000" w:themeColor="text1"/>
          <w:sz w:val="22"/>
          <w:szCs w:val="22"/>
        </w:rPr>
        <w:t xml:space="preserve">health care professionals such as doctors, nurses and care assistants </w:t>
      </w:r>
      <w:r w:rsidR="00151851" w:rsidRPr="0035187F">
        <w:rPr>
          <w:rFonts w:ascii="Arial" w:hAnsi="Arial" w:cs="Arial"/>
          <w:color w:val="000000" w:themeColor="text1"/>
          <w:sz w:val="22"/>
          <w:szCs w:val="22"/>
        </w:rPr>
        <w:t xml:space="preserve">are impacted, as these incidents would lead to </w:t>
      </w:r>
      <w:r w:rsidR="009F2CC5" w:rsidRPr="0035187F">
        <w:rPr>
          <w:rFonts w:ascii="Arial" w:hAnsi="Arial" w:cs="Arial"/>
          <w:color w:val="000000" w:themeColor="text1"/>
          <w:sz w:val="22"/>
          <w:szCs w:val="22"/>
        </w:rPr>
        <w:t>increased stress</w:t>
      </w:r>
      <w:r w:rsidR="00151851" w:rsidRPr="0035187F">
        <w:rPr>
          <w:rFonts w:ascii="Arial" w:hAnsi="Arial" w:cs="Arial"/>
          <w:color w:val="000000" w:themeColor="text1"/>
          <w:sz w:val="22"/>
          <w:szCs w:val="22"/>
        </w:rPr>
        <w:t xml:space="preserve">, </w:t>
      </w:r>
      <w:r w:rsidR="00007523" w:rsidRPr="0035187F">
        <w:rPr>
          <w:rFonts w:ascii="Arial" w:hAnsi="Arial" w:cs="Arial"/>
          <w:color w:val="000000" w:themeColor="text1"/>
          <w:sz w:val="22"/>
          <w:szCs w:val="22"/>
        </w:rPr>
        <w:t xml:space="preserve">reduced confidence, </w:t>
      </w:r>
      <w:r w:rsidR="009F2CC5" w:rsidRPr="0035187F">
        <w:rPr>
          <w:rFonts w:ascii="Arial" w:hAnsi="Arial" w:cs="Arial"/>
          <w:color w:val="000000" w:themeColor="text1"/>
          <w:sz w:val="22"/>
          <w:szCs w:val="22"/>
        </w:rPr>
        <w:t>possible legal consequences</w:t>
      </w:r>
      <w:r w:rsidR="00554AC0">
        <w:rPr>
          <w:rFonts w:ascii="Arial" w:hAnsi="Arial" w:cs="Arial"/>
          <w:color w:val="000000" w:themeColor="text1"/>
          <w:sz w:val="22"/>
          <w:szCs w:val="22"/>
        </w:rPr>
        <w:t xml:space="preserve"> </w:t>
      </w:r>
      <w:sdt>
        <w:sdtPr>
          <w:rPr>
            <w:rFonts w:ascii="Arial" w:hAnsi="Arial" w:cs="Arial"/>
            <w:color w:val="000000" w:themeColor="text1"/>
            <w:sz w:val="22"/>
            <w:szCs w:val="22"/>
          </w:rPr>
          <w:id w:val="-1985925043"/>
          <w:citation/>
        </w:sdtPr>
        <w:sdtEndPr/>
        <w:sdtContent>
          <w:r w:rsidR="00554AC0">
            <w:rPr>
              <w:rFonts w:ascii="Arial" w:hAnsi="Arial" w:cs="Arial"/>
              <w:color w:val="000000" w:themeColor="text1"/>
              <w:sz w:val="22"/>
              <w:szCs w:val="22"/>
            </w:rPr>
            <w:fldChar w:fldCharType="begin"/>
          </w:r>
          <w:r w:rsidR="00554AC0">
            <w:rPr>
              <w:rFonts w:ascii="Arial" w:hAnsi="Arial" w:cs="Arial"/>
              <w:color w:val="000000" w:themeColor="text1"/>
              <w:sz w:val="22"/>
              <w:szCs w:val="22"/>
              <w:lang w:val="en-US"/>
            </w:rPr>
            <w:instrText xml:space="preserve"> CITATION Lin00 \l 1033 </w:instrText>
          </w:r>
          <w:r w:rsidR="00554AC0">
            <w:rPr>
              <w:rFonts w:ascii="Arial" w:hAnsi="Arial" w:cs="Arial"/>
              <w:color w:val="000000" w:themeColor="text1"/>
              <w:sz w:val="22"/>
              <w:szCs w:val="22"/>
            </w:rPr>
            <w:fldChar w:fldCharType="separate"/>
          </w:r>
          <w:r w:rsidR="009D62D6" w:rsidRPr="009D62D6">
            <w:rPr>
              <w:rFonts w:ascii="Arial" w:hAnsi="Arial" w:cs="Arial"/>
              <w:noProof/>
              <w:color w:val="000000" w:themeColor="text1"/>
              <w:sz w:val="22"/>
              <w:szCs w:val="22"/>
              <w:lang w:val="en-US"/>
            </w:rPr>
            <w:t>(Kohn, et al., 2000)</w:t>
          </w:r>
          <w:r w:rsidR="00554AC0">
            <w:rPr>
              <w:rFonts w:ascii="Arial" w:hAnsi="Arial" w:cs="Arial"/>
              <w:color w:val="000000" w:themeColor="text1"/>
              <w:sz w:val="22"/>
              <w:szCs w:val="22"/>
            </w:rPr>
            <w:fldChar w:fldCharType="end"/>
          </w:r>
        </w:sdtContent>
      </w:sdt>
      <w:r w:rsidR="00554AC0">
        <w:rPr>
          <w:rFonts w:ascii="Arial" w:hAnsi="Arial" w:cs="Arial"/>
          <w:color w:val="000000" w:themeColor="text1"/>
          <w:sz w:val="22"/>
          <w:szCs w:val="22"/>
        </w:rPr>
        <w:t xml:space="preserve">, </w:t>
      </w:r>
      <w:r w:rsidR="006A7830" w:rsidRPr="0035187F">
        <w:rPr>
          <w:rFonts w:ascii="Arial" w:hAnsi="Arial" w:cs="Arial"/>
          <w:color w:val="000000" w:themeColor="text1"/>
          <w:sz w:val="22"/>
          <w:szCs w:val="22"/>
        </w:rPr>
        <w:t xml:space="preserve">potentially risking their profession. </w:t>
      </w:r>
      <w:r w:rsidR="00B82227" w:rsidRPr="0035187F">
        <w:rPr>
          <w:rFonts w:ascii="Arial" w:hAnsi="Arial" w:cs="Arial"/>
          <w:color w:val="000000" w:themeColor="text1"/>
          <w:sz w:val="22"/>
          <w:szCs w:val="22"/>
        </w:rPr>
        <w:t>Furthermore,</w:t>
      </w:r>
      <w:r w:rsidR="009F2CC5" w:rsidRPr="0035187F">
        <w:rPr>
          <w:rFonts w:ascii="Arial" w:hAnsi="Arial" w:cs="Arial"/>
          <w:color w:val="000000" w:themeColor="text1"/>
          <w:sz w:val="22"/>
          <w:szCs w:val="22"/>
        </w:rPr>
        <w:t xml:space="preserve"> institutes who deliver these services might face financial loss, reputational damage and lose the trust in the system.</w:t>
      </w:r>
    </w:p>
    <w:p w14:paraId="24065D56" w14:textId="6C4A920A" w:rsidR="00F40500" w:rsidRPr="0035187F" w:rsidRDefault="00403780"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Patient </w:t>
      </w:r>
      <w:r w:rsidR="00047FB3" w:rsidRPr="0035187F">
        <w:rPr>
          <w:rFonts w:ascii="Arial" w:hAnsi="Arial" w:cs="Arial"/>
          <w:color w:val="000000" w:themeColor="text1"/>
          <w:sz w:val="22"/>
          <w:szCs w:val="22"/>
        </w:rPr>
        <w:t>safety is a critical concern in the UK</w:t>
      </w:r>
      <w:r w:rsidR="00D4758D" w:rsidRPr="0035187F">
        <w:rPr>
          <w:rFonts w:ascii="Arial" w:hAnsi="Arial" w:cs="Arial"/>
          <w:color w:val="000000" w:themeColor="text1"/>
          <w:sz w:val="22"/>
          <w:szCs w:val="22"/>
        </w:rPr>
        <w:t xml:space="preserve">, as organisations are expected to provide safer, </w:t>
      </w:r>
      <w:r w:rsidR="00BB0C5C" w:rsidRPr="0035187F">
        <w:rPr>
          <w:rFonts w:ascii="Arial" w:hAnsi="Arial" w:cs="Arial"/>
          <w:color w:val="000000" w:themeColor="text1"/>
          <w:sz w:val="22"/>
          <w:szCs w:val="22"/>
        </w:rPr>
        <w:t>high-quality, person-centred</w:t>
      </w:r>
      <w:r w:rsidR="00D4758D" w:rsidRPr="0035187F">
        <w:rPr>
          <w:rFonts w:ascii="Arial" w:hAnsi="Arial" w:cs="Arial"/>
          <w:color w:val="000000" w:themeColor="text1"/>
          <w:sz w:val="22"/>
          <w:szCs w:val="22"/>
        </w:rPr>
        <w:t xml:space="preserve"> care</w:t>
      </w:r>
      <w:r w:rsidR="005151ED" w:rsidRPr="0035187F">
        <w:rPr>
          <w:rFonts w:ascii="Arial" w:hAnsi="Arial" w:cs="Arial"/>
          <w:color w:val="000000" w:themeColor="text1"/>
          <w:sz w:val="22"/>
          <w:szCs w:val="22"/>
        </w:rPr>
        <w:t xml:space="preserve">, therefore when it is compromised </w:t>
      </w:r>
      <w:r w:rsidR="008D2A01" w:rsidRPr="0035187F">
        <w:rPr>
          <w:rFonts w:ascii="Arial" w:hAnsi="Arial" w:cs="Arial"/>
          <w:color w:val="000000" w:themeColor="text1"/>
          <w:sz w:val="22"/>
          <w:szCs w:val="22"/>
        </w:rPr>
        <w:t>it leads to longer hospital stays, more service requirements and higher costs, straining the system.</w:t>
      </w:r>
      <w:r w:rsidR="00BB0C5C" w:rsidRPr="0035187F">
        <w:rPr>
          <w:rFonts w:ascii="Arial" w:hAnsi="Arial" w:cs="Arial"/>
          <w:color w:val="000000" w:themeColor="text1"/>
          <w:sz w:val="22"/>
          <w:szCs w:val="22"/>
        </w:rPr>
        <w:t xml:space="preserve"> </w:t>
      </w:r>
      <w:r w:rsidR="009F2CC5" w:rsidRPr="0035187F">
        <w:rPr>
          <w:rFonts w:ascii="Arial" w:hAnsi="Arial" w:cs="Arial"/>
          <w:color w:val="000000" w:themeColor="text1"/>
          <w:sz w:val="22"/>
          <w:szCs w:val="22"/>
        </w:rPr>
        <w:t xml:space="preserve">Improving and ensuring patient safety also contributes to better outcomes and more efficient service delivery apart from protecting patients from harm </w:t>
      </w:r>
      <w:sdt>
        <w:sdtPr>
          <w:rPr>
            <w:rFonts w:ascii="Arial" w:hAnsi="Arial" w:cs="Arial"/>
            <w:color w:val="000000" w:themeColor="text1"/>
            <w:sz w:val="22"/>
            <w:szCs w:val="22"/>
          </w:rPr>
          <w:id w:val="-1429348325"/>
          <w:citation/>
        </w:sdtPr>
        <w:sdtEndPr/>
        <w:sdtContent>
          <w:r w:rsidR="0031573C">
            <w:rPr>
              <w:rFonts w:ascii="Arial" w:hAnsi="Arial" w:cs="Arial"/>
              <w:color w:val="000000" w:themeColor="text1"/>
              <w:sz w:val="22"/>
              <w:szCs w:val="22"/>
            </w:rPr>
            <w:fldChar w:fldCharType="begin"/>
          </w:r>
          <w:r w:rsidR="0031573C">
            <w:rPr>
              <w:rFonts w:ascii="Arial" w:hAnsi="Arial" w:cs="Arial"/>
              <w:color w:val="000000" w:themeColor="text1"/>
              <w:sz w:val="22"/>
              <w:szCs w:val="22"/>
              <w:lang w:val="en-US"/>
            </w:rPr>
            <w:instrText xml:space="preserve"> CITATION Wor22 \l 1033 </w:instrText>
          </w:r>
          <w:r w:rsidR="0031573C">
            <w:rPr>
              <w:rFonts w:ascii="Arial" w:hAnsi="Arial" w:cs="Arial"/>
              <w:color w:val="000000" w:themeColor="text1"/>
              <w:sz w:val="22"/>
              <w:szCs w:val="22"/>
            </w:rPr>
            <w:fldChar w:fldCharType="separate"/>
          </w:r>
          <w:r w:rsidR="009D62D6" w:rsidRPr="009D62D6">
            <w:rPr>
              <w:rFonts w:ascii="Arial" w:hAnsi="Arial" w:cs="Arial"/>
              <w:noProof/>
              <w:color w:val="000000" w:themeColor="text1"/>
              <w:sz w:val="22"/>
              <w:szCs w:val="22"/>
              <w:lang w:val="en-US"/>
            </w:rPr>
            <w:t>(World Health Organisation, 2022)</w:t>
          </w:r>
          <w:r w:rsidR="0031573C">
            <w:rPr>
              <w:rFonts w:ascii="Arial" w:hAnsi="Arial" w:cs="Arial"/>
              <w:color w:val="000000" w:themeColor="text1"/>
              <w:sz w:val="22"/>
              <w:szCs w:val="22"/>
            </w:rPr>
            <w:fldChar w:fldCharType="end"/>
          </w:r>
        </w:sdtContent>
      </w:sdt>
    </w:p>
    <w:p w14:paraId="21BB60D9" w14:textId="69509872" w:rsidR="00F40500" w:rsidRPr="0035187F" w:rsidRDefault="00BB0C5C"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I chose this as my topic as it is a fundamental component of health and social care services</w:t>
      </w:r>
      <w:r w:rsidR="009E5207" w:rsidRPr="0035187F">
        <w:rPr>
          <w:rFonts w:ascii="Arial" w:hAnsi="Arial" w:cs="Arial"/>
          <w:color w:val="000000" w:themeColor="text1"/>
          <w:sz w:val="22"/>
          <w:szCs w:val="22"/>
        </w:rPr>
        <w:t xml:space="preserve">. I am specifically interested in understanding how and why safety incidents happen and what can be done to prevent it proactively. </w:t>
      </w:r>
      <w:r w:rsidR="00F51766" w:rsidRPr="0035187F">
        <w:rPr>
          <w:rFonts w:ascii="Arial" w:hAnsi="Arial" w:cs="Arial"/>
          <w:color w:val="000000" w:themeColor="text1"/>
          <w:sz w:val="22"/>
          <w:szCs w:val="22"/>
        </w:rPr>
        <w:t xml:space="preserve">This topic </w:t>
      </w:r>
      <w:r w:rsidR="00D15DCF" w:rsidRPr="0035187F">
        <w:rPr>
          <w:rFonts w:ascii="Arial" w:hAnsi="Arial" w:cs="Arial"/>
          <w:color w:val="000000" w:themeColor="text1"/>
          <w:sz w:val="22"/>
          <w:szCs w:val="22"/>
        </w:rPr>
        <w:t xml:space="preserve">highly </w:t>
      </w:r>
      <w:r w:rsidR="004B7B6D" w:rsidRPr="0035187F">
        <w:rPr>
          <w:rFonts w:ascii="Arial" w:hAnsi="Arial" w:cs="Arial"/>
          <w:color w:val="000000" w:themeColor="text1"/>
          <w:sz w:val="22"/>
          <w:szCs w:val="22"/>
        </w:rPr>
        <w:t>relevant</w:t>
      </w:r>
      <w:r w:rsidR="00D15DCF" w:rsidRPr="0035187F">
        <w:rPr>
          <w:rFonts w:ascii="Arial" w:hAnsi="Arial" w:cs="Arial"/>
          <w:color w:val="000000" w:themeColor="text1"/>
          <w:sz w:val="22"/>
          <w:szCs w:val="22"/>
        </w:rPr>
        <w:t xml:space="preserve"> to my studies and </w:t>
      </w:r>
      <w:r w:rsidR="006B011C" w:rsidRPr="0035187F">
        <w:rPr>
          <w:rFonts w:ascii="Arial" w:hAnsi="Arial" w:cs="Arial"/>
          <w:color w:val="000000" w:themeColor="text1"/>
          <w:sz w:val="22"/>
          <w:szCs w:val="22"/>
        </w:rPr>
        <w:t>profession, as</w:t>
      </w:r>
      <w:r w:rsidR="004C4A59" w:rsidRPr="0035187F">
        <w:rPr>
          <w:rFonts w:ascii="Arial" w:hAnsi="Arial" w:cs="Arial"/>
          <w:color w:val="000000" w:themeColor="text1"/>
          <w:sz w:val="22"/>
          <w:szCs w:val="22"/>
        </w:rPr>
        <w:t xml:space="preserve"> safe practices are the foundation </w:t>
      </w:r>
      <w:r w:rsidR="00C50F86" w:rsidRPr="0035187F">
        <w:rPr>
          <w:rFonts w:ascii="Arial" w:hAnsi="Arial" w:cs="Arial"/>
          <w:color w:val="000000" w:themeColor="text1"/>
          <w:sz w:val="22"/>
          <w:szCs w:val="22"/>
        </w:rPr>
        <w:t xml:space="preserve">in health care delivery, since it is providing services to </w:t>
      </w:r>
      <w:r w:rsidR="00C50F86" w:rsidRPr="0035187F">
        <w:rPr>
          <w:rFonts w:ascii="Arial" w:hAnsi="Arial" w:cs="Arial"/>
          <w:color w:val="000000" w:themeColor="text1"/>
          <w:sz w:val="22"/>
          <w:szCs w:val="22"/>
        </w:rPr>
        <w:lastRenderedPageBreak/>
        <w:t>vulnerable people</w:t>
      </w:r>
      <w:r w:rsidR="006B011C" w:rsidRPr="0035187F">
        <w:rPr>
          <w:rFonts w:ascii="Arial" w:hAnsi="Arial" w:cs="Arial"/>
          <w:color w:val="000000" w:themeColor="text1"/>
          <w:sz w:val="22"/>
          <w:szCs w:val="22"/>
        </w:rPr>
        <w:t xml:space="preserve"> and professionally it is one of my major responsibilities to ensure patient safety as a prospect professional. Developing proper awareness and learning strategies would help me advance as a more informed practitioner. </w:t>
      </w:r>
    </w:p>
    <w:p w14:paraId="2C7F39A7" w14:textId="77777777" w:rsidR="00F40500" w:rsidRPr="0035187F" w:rsidRDefault="00F40500">
      <w:pPr>
        <w:rPr>
          <w:rFonts w:ascii="Arial" w:hAnsi="Arial" w:cs="Arial"/>
          <w:color w:val="000000" w:themeColor="text1"/>
        </w:rPr>
      </w:pPr>
    </w:p>
    <w:p w14:paraId="27D386D3" w14:textId="6F7A0D3C" w:rsidR="00F40500" w:rsidRPr="0035187F" w:rsidRDefault="009F2CC5">
      <w:pPr>
        <w:rPr>
          <w:rFonts w:ascii="Arial" w:hAnsi="Arial" w:cs="Arial"/>
          <w:b/>
          <w:bCs/>
          <w:color w:val="000000" w:themeColor="text1"/>
        </w:rPr>
      </w:pPr>
      <w:r w:rsidRPr="0035187F">
        <w:rPr>
          <w:rFonts w:ascii="Arial" w:hAnsi="Arial" w:cs="Arial"/>
          <w:b/>
          <w:bCs/>
          <w:color w:val="000000" w:themeColor="text1"/>
        </w:rPr>
        <w:t xml:space="preserve">Task 2 – Evaluating Information Sources </w:t>
      </w:r>
    </w:p>
    <w:p w14:paraId="78E8073E" w14:textId="001500D8"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To understand and evaluate my topic, several reliable sources were reviewed </w:t>
      </w:r>
      <w:r w:rsidR="00B433F4" w:rsidRPr="0035187F">
        <w:rPr>
          <w:rFonts w:ascii="Arial" w:hAnsi="Arial" w:cs="Arial"/>
          <w:color w:val="000000" w:themeColor="text1"/>
          <w:sz w:val="22"/>
          <w:szCs w:val="22"/>
        </w:rPr>
        <w:t>and analysed</w:t>
      </w:r>
      <w:r w:rsidRPr="0035187F">
        <w:rPr>
          <w:rFonts w:ascii="Arial" w:hAnsi="Arial" w:cs="Arial"/>
          <w:color w:val="000000" w:themeColor="text1"/>
          <w:sz w:val="22"/>
          <w:szCs w:val="22"/>
        </w:rPr>
        <w:t xml:space="preserve">. These sources provide </w:t>
      </w:r>
      <w:r w:rsidR="00B433F4" w:rsidRPr="0035187F">
        <w:rPr>
          <w:rFonts w:ascii="Arial" w:hAnsi="Arial" w:cs="Arial"/>
          <w:color w:val="000000" w:themeColor="text1"/>
          <w:sz w:val="22"/>
          <w:szCs w:val="22"/>
        </w:rPr>
        <w:t>research-based</w:t>
      </w:r>
      <w:r w:rsidRPr="0035187F">
        <w:rPr>
          <w:rFonts w:ascii="Arial" w:hAnsi="Arial" w:cs="Arial"/>
          <w:color w:val="000000" w:themeColor="text1"/>
          <w:sz w:val="22"/>
          <w:szCs w:val="22"/>
        </w:rPr>
        <w:t xml:space="preserve"> evidence about the causes and strategies to overcome them and proactive actions to reduce the occurrence repetitively.</w:t>
      </w:r>
    </w:p>
    <w:p w14:paraId="786AD75F" w14:textId="4C59B428"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The first source analysed is data from world health organisation. The source describes patient safety as an universal health concern and priority and explains in detail how it contributes to patient harm</w:t>
      </w:r>
      <w:r w:rsidR="004B7B6D">
        <w:rPr>
          <w:rFonts w:ascii="Arial" w:hAnsi="Arial" w:cs="Arial"/>
          <w:color w:val="000000" w:themeColor="text1"/>
          <w:sz w:val="22"/>
          <w:szCs w:val="22"/>
        </w:rPr>
        <w:t xml:space="preserve"> </w:t>
      </w:r>
      <w:sdt>
        <w:sdtPr>
          <w:rPr>
            <w:rFonts w:ascii="Arial" w:hAnsi="Arial" w:cs="Arial"/>
            <w:color w:val="000000" w:themeColor="text1"/>
            <w:sz w:val="22"/>
            <w:szCs w:val="22"/>
          </w:rPr>
          <w:id w:val="-99720901"/>
          <w:citation/>
        </w:sdtPr>
        <w:sdtEndPr/>
        <w:sdtContent>
          <w:r w:rsidR="004B7B6D">
            <w:rPr>
              <w:rFonts w:ascii="Arial" w:hAnsi="Arial" w:cs="Arial"/>
              <w:color w:val="000000" w:themeColor="text1"/>
              <w:sz w:val="22"/>
              <w:szCs w:val="22"/>
            </w:rPr>
            <w:fldChar w:fldCharType="begin"/>
          </w:r>
          <w:r w:rsidR="004B7B6D">
            <w:rPr>
              <w:rFonts w:ascii="Arial" w:hAnsi="Arial" w:cs="Arial"/>
              <w:color w:val="000000" w:themeColor="text1"/>
              <w:sz w:val="22"/>
              <w:szCs w:val="22"/>
              <w:lang w:val="en-US"/>
            </w:rPr>
            <w:instrText xml:space="preserve"> CITATION Wor23 \l 1033 </w:instrText>
          </w:r>
          <w:r w:rsidR="004B7B6D">
            <w:rPr>
              <w:rFonts w:ascii="Arial" w:hAnsi="Arial" w:cs="Arial"/>
              <w:color w:val="000000" w:themeColor="text1"/>
              <w:sz w:val="22"/>
              <w:szCs w:val="22"/>
            </w:rPr>
            <w:fldChar w:fldCharType="separate"/>
          </w:r>
          <w:r w:rsidR="009D62D6" w:rsidRPr="009D62D6">
            <w:rPr>
              <w:rFonts w:ascii="Arial" w:hAnsi="Arial" w:cs="Arial"/>
              <w:noProof/>
              <w:color w:val="000000" w:themeColor="text1"/>
              <w:sz w:val="22"/>
              <w:szCs w:val="22"/>
              <w:lang w:val="en-US"/>
            </w:rPr>
            <w:t>( World Health Organisation, 2023)</w:t>
          </w:r>
          <w:r w:rsidR="004B7B6D">
            <w:rPr>
              <w:rFonts w:ascii="Arial" w:hAnsi="Arial" w:cs="Arial"/>
              <w:color w:val="000000" w:themeColor="text1"/>
              <w:sz w:val="22"/>
              <w:szCs w:val="22"/>
            </w:rPr>
            <w:fldChar w:fldCharType="end"/>
          </w:r>
        </w:sdtContent>
      </w:sdt>
      <w:r w:rsidR="004B7B6D">
        <w:rPr>
          <w:rFonts w:ascii="Arial" w:hAnsi="Arial" w:cs="Arial"/>
          <w:color w:val="000000" w:themeColor="text1"/>
          <w:sz w:val="22"/>
          <w:szCs w:val="22"/>
        </w:rPr>
        <w:t xml:space="preserve">. </w:t>
      </w:r>
      <w:r w:rsidRPr="0035187F">
        <w:rPr>
          <w:rFonts w:ascii="Arial" w:hAnsi="Arial" w:cs="Arial"/>
          <w:color w:val="000000" w:themeColor="text1"/>
          <w:sz w:val="22"/>
          <w:szCs w:val="22"/>
        </w:rPr>
        <w:t>According to the article one in ten patients face harm during treatment are mostly preventable. It also emphasises common causes as failure in communication, diagnosis and medication errors. It is a reliable source as it it is from a renowned and internationally recognised institution which collects data from healthcare systems globally. Their information is based on data and scientific evidence, making it credible. But a drawback is it explores the issue in a larger worldview not specifically in the UK</w:t>
      </w:r>
    </w:p>
    <w:p w14:paraId="35D54F79" w14:textId="34BA4D6B"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The next source is from Health foundation, an private organisation that conducts research on improving quality healthcare. The report indicates that patient safety incidents usually occur due to factors related to the sector, mainly staff shortages, ineffective communication channels and high workloads</w:t>
      </w:r>
      <w:r w:rsidR="00E066FF">
        <w:rPr>
          <w:rFonts w:ascii="Arial" w:hAnsi="Arial" w:cs="Arial"/>
          <w:color w:val="000000" w:themeColor="text1"/>
          <w:sz w:val="22"/>
          <w:szCs w:val="22"/>
        </w:rPr>
        <w:t xml:space="preserve"> </w:t>
      </w:r>
      <w:sdt>
        <w:sdtPr>
          <w:rPr>
            <w:rFonts w:ascii="Arial" w:hAnsi="Arial" w:cs="Arial"/>
            <w:color w:val="000000" w:themeColor="text1"/>
            <w:sz w:val="22"/>
            <w:szCs w:val="22"/>
          </w:rPr>
          <w:id w:val="-955170558"/>
          <w:citation/>
        </w:sdtPr>
        <w:sdtEndPr/>
        <w:sdtContent>
          <w:r w:rsidR="00156514">
            <w:rPr>
              <w:rFonts w:ascii="Arial" w:hAnsi="Arial" w:cs="Arial"/>
              <w:color w:val="000000" w:themeColor="text1"/>
              <w:sz w:val="22"/>
              <w:szCs w:val="22"/>
            </w:rPr>
            <w:fldChar w:fldCharType="begin"/>
          </w:r>
          <w:r w:rsidR="00156514">
            <w:rPr>
              <w:rFonts w:ascii="Arial" w:hAnsi="Arial" w:cs="Arial"/>
              <w:color w:val="000000" w:themeColor="text1"/>
              <w:sz w:val="22"/>
              <w:szCs w:val="22"/>
              <w:lang w:val="en-US"/>
            </w:rPr>
            <w:instrText xml:space="preserve"> CITATION Hea24 \l 1033 </w:instrText>
          </w:r>
          <w:r w:rsidR="00156514">
            <w:rPr>
              <w:rFonts w:ascii="Arial" w:hAnsi="Arial" w:cs="Arial"/>
              <w:color w:val="000000" w:themeColor="text1"/>
              <w:sz w:val="22"/>
              <w:szCs w:val="22"/>
            </w:rPr>
            <w:fldChar w:fldCharType="separate"/>
          </w:r>
          <w:r w:rsidR="009D62D6" w:rsidRPr="009D62D6">
            <w:rPr>
              <w:rFonts w:ascii="Arial" w:hAnsi="Arial" w:cs="Arial"/>
              <w:noProof/>
              <w:color w:val="000000" w:themeColor="text1"/>
              <w:sz w:val="22"/>
              <w:szCs w:val="22"/>
              <w:lang w:val="en-US"/>
            </w:rPr>
            <w:t>(Health Foundation, 2024)</w:t>
          </w:r>
          <w:r w:rsidR="00156514">
            <w:rPr>
              <w:rFonts w:ascii="Arial" w:hAnsi="Arial" w:cs="Arial"/>
              <w:color w:val="000000" w:themeColor="text1"/>
              <w:sz w:val="22"/>
              <w:szCs w:val="22"/>
            </w:rPr>
            <w:fldChar w:fldCharType="end"/>
          </w:r>
        </w:sdtContent>
      </w:sdt>
      <w:r w:rsidR="00156514">
        <w:rPr>
          <w:rFonts w:ascii="Arial" w:hAnsi="Arial" w:cs="Arial"/>
          <w:color w:val="000000" w:themeColor="text1"/>
          <w:sz w:val="22"/>
          <w:szCs w:val="22"/>
        </w:rPr>
        <w:t xml:space="preserve">. </w:t>
      </w:r>
      <w:r w:rsidRPr="0035187F">
        <w:rPr>
          <w:rFonts w:ascii="Arial" w:hAnsi="Arial" w:cs="Arial"/>
          <w:color w:val="000000" w:themeColor="text1"/>
          <w:sz w:val="22"/>
          <w:szCs w:val="22"/>
        </w:rPr>
        <w:t xml:space="preserve">The report further stresses the importance of improving organisational systems through learning from previous incidents to prevent future incidents. This is a good source as it clarifies the larger responsibility of the system rather than blaming individuals. It also provides </w:t>
      </w:r>
      <w:r w:rsidR="00B433F4" w:rsidRPr="0035187F">
        <w:rPr>
          <w:rFonts w:ascii="Arial" w:hAnsi="Arial" w:cs="Arial"/>
          <w:color w:val="000000" w:themeColor="text1"/>
          <w:sz w:val="22"/>
          <w:szCs w:val="22"/>
        </w:rPr>
        <w:t>research-based</w:t>
      </w:r>
      <w:r w:rsidRPr="0035187F">
        <w:rPr>
          <w:rFonts w:ascii="Arial" w:hAnsi="Arial" w:cs="Arial"/>
          <w:color w:val="000000" w:themeColor="text1"/>
          <w:sz w:val="22"/>
          <w:szCs w:val="22"/>
        </w:rPr>
        <w:t xml:space="preserve"> suggestions for organisations to improve outcomes and reduce harm. Only limitation is it is not fully analysing the personal experience or needs of patients.</w:t>
      </w:r>
    </w:p>
    <w:p w14:paraId="5356A774" w14:textId="2F722C7A"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The third source is from Agency for healthcare research and quality. They provide detailed information on the common patient safety concerns and medication errors. According to the report medication errors can happen at various stages, from delivery, prescription, administration and dispensation</w:t>
      </w:r>
      <w:r w:rsidR="001526AC">
        <w:rPr>
          <w:rFonts w:ascii="Arial" w:hAnsi="Arial" w:cs="Arial"/>
          <w:color w:val="000000" w:themeColor="text1"/>
          <w:sz w:val="22"/>
          <w:szCs w:val="22"/>
        </w:rPr>
        <w:t xml:space="preserve"> </w:t>
      </w:r>
      <w:sdt>
        <w:sdtPr>
          <w:rPr>
            <w:rFonts w:ascii="Arial" w:hAnsi="Arial" w:cs="Arial"/>
            <w:color w:val="000000" w:themeColor="text1"/>
            <w:sz w:val="22"/>
            <w:szCs w:val="22"/>
          </w:rPr>
          <w:id w:val="1161352634"/>
          <w:citation/>
        </w:sdtPr>
        <w:sdtEndPr/>
        <w:sdtContent>
          <w:r w:rsidR="001526AC">
            <w:rPr>
              <w:rFonts w:ascii="Arial" w:hAnsi="Arial" w:cs="Arial"/>
              <w:color w:val="000000" w:themeColor="text1"/>
              <w:sz w:val="22"/>
              <w:szCs w:val="22"/>
            </w:rPr>
            <w:fldChar w:fldCharType="begin"/>
          </w:r>
          <w:r w:rsidR="001526AC">
            <w:rPr>
              <w:rFonts w:ascii="Arial" w:hAnsi="Arial" w:cs="Arial"/>
              <w:color w:val="000000" w:themeColor="text1"/>
              <w:sz w:val="22"/>
              <w:szCs w:val="22"/>
              <w:lang w:val="en-US"/>
            </w:rPr>
            <w:instrText xml:space="preserve"> CITATION Age25 \l 1033 </w:instrText>
          </w:r>
          <w:r w:rsidR="001526AC">
            <w:rPr>
              <w:rFonts w:ascii="Arial" w:hAnsi="Arial" w:cs="Arial"/>
              <w:color w:val="000000" w:themeColor="text1"/>
              <w:sz w:val="22"/>
              <w:szCs w:val="22"/>
            </w:rPr>
            <w:fldChar w:fldCharType="separate"/>
          </w:r>
          <w:r w:rsidR="009D62D6" w:rsidRPr="009D62D6">
            <w:rPr>
              <w:rFonts w:ascii="Arial" w:hAnsi="Arial" w:cs="Arial"/>
              <w:noProof/>
              <w:color w:val="000000" w:themeColor="text1"/>
              <w:sz w:val="22"/>
              <w:szCs w:val="22"/>
              <w:lang w:val="en-US"/>
            </w:rPr>
            <w:t>(Agency for Health care reasaerch and quality, 2025)</w:t>
          </w:r>
          <w:r w:rsidR="001526AC">
            <w:rPr>
              <w:rFonts w:ascii="Arial" w:hAnsi="Arial" w:cs="Arial"/>
              <w:color w:val="000000" w:themeColor="text1"/>
              <w:sz w:val="22"/>
              <w:szCs w:val="22"/>
            </w:rPr>
            <w:fldChar w:fldCharType="end"/>
          </w:r>
        </w:sdtContent>
      </w:sdt>
      <w:r w:rsidR="001526AC">
        <w:rPr>
          <w:rFonts w:ascii="Arial" w:hAnsi="Arial" w:cs="Arial"/>
          <w:color w:val="000000" w:themeColor="text1"/>
          <w:sz w:val="22"/>
          <w:szCs w:val="22"/>
        </w:rPr>
        <w:t xml:space="preserve">. </w:t>
      </w:r>
      <w:r w:rsidRPr="0035187F">
        <w:rPr>
          <w:rFonts w:ascii="Arial" w:hAnsi="Arial" w:cs="Arial"/>
          <w:color w:val="000000" w:themeColor="text1"/>
          <w:sz w:val="22"/>
          <w:szCs w:val="22"/>
        </w:rPr>
        <w:t>These errors would lead to adverse consequences for patients if correct dosage is not provided at correct time.</w:t>
      </w:r>
    </w:p>
    <w:p w14:paraId="3E62E675" w14:textId="16797EDD"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The source also states about improving efficient communication between patients and professionals in implementing effective safety systems, to significantly reduce the medication error risks. This is a useful source as it gives practical information into specific patient safety concerns and provides patient centric strategies to improve safety in healthcare. but </w:t>
      </w:r>
      <w:r w:rsidR="00EA2D27" w:rsidRPr="0035187F">
        <w:rPr>
          <w:rFonts w:ascii="Arial" w:hAnsi="Arial" w:cs="Arial"/>
          <w:color w:val="000000" w:themeColor="text1"/>
          <w:sz w:val="22"/>
          <w:szCs w:val="22"/>
        </w:rPr>
        <w:t>again,</w:t>
      </w:r>
      <w:r w:rsidRPr="0035187F">
        <w:rPr>
          <w:rFonts w:ascii="Arial" w:hAnsi="Arial" w:cs="Arial"/>
          <w:color w:val="000000" w:themeColor="text1"/>
          <w:sz w:val="22"/>
          <w:szCs w:val="22"/>
        </w:rPr>
        <w:t xml:space="preserve"> the limitation is most of the research is based on </w:t>
      </w:r>
      <w:r w:rsidR="00EA2D27" w:rsidRPr="0035187F">
        <w:rPr>
          <w:rFonts w:ascii="Arial" w:hAnsi="Arial" w:cs="Arial"/>
          <w:color w:val="000000" w:themeColor="text1"/>
          <w:sz w:val="22"/>
          <w:szCs w:val="22"/>
        </w:rPr>
        <w:t>evidence</w:t>
      </w:r>
      <w:r w:rsidRPr="0035187F">
        <w:rPr>
          <w:rFonts w:ascii="Arial" w:hAnsi="Arial" w:cs="Arial"/>
          <w:color w:val="000000" w:themeColor="text1"/>
          <w:sz w:val="22"/>
          <w:szCs w:val="22"/>
        </w:rPr>
        <w:t xml:space="preserve"> collected outside the UK, which means certain findings cannot be applied to the health and social care sector in the UK.</w:t>
      </w:r>
    </w:p>
    <w:p w14:paraId="605AA515" w14:textId="4D88B74B"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To summarise, all the three sources </w:t>
      </w:r>
      <w:r w:rsidR="00EA2D27" w:rsidRPr="0035187F">
        <w:rPr>
          <w:rFonts w:ascii="Arial" w:hAnsi="Arial" w:cs="Arial"/>
          <w:color w:val="000000" w:themeColor="text1"/>
          <w:sz w:val="22"/>
          <w:szCs w:val="22"/>
        </w:rPr>
        <w:t>highlight</w:t>
      </w:r>
      <w:r w:rsidRPr="0035187F">
        <w:rPr>
          <w:rFonts w:ascii="Arial" w:hAnsi="Arial" w:cs="Arial"/>
          <w:color w:val="000000" w:themeColor="text1"/>
          <w:sz w:val="22"/>
          <w:szCs w:val="22"/>
        </w:rPr>
        <w:t xml:space="preserve"> the complexity of patient safety which is influenced by various factors, weaknesses in systems and staffing issues. They also emphasise on improving healthcare systems, staff training and implementing proactive measures to ensure a safer and quality care to the patients.</w:t>
      </w:r>
    </w:p>
    <w:p w14:paraId="107BFB09" w14:textId="77777777" w:rsidR="00F40500" w:rsidRPr="0035187F" w:rsidRDefault="00F40500">
      <w:pPr>
        <w:rPr>
          <w:rFonts w:ascii="Arial" w:hAnsi="Arial" w:cs="Arial"/>
          <w:color w:val="000000" w:themeColor="text1"/>
        </w:rPr>
      </w:pPr>
    </w:p>
    <w:p w14:paraId="7F5A4B07" w14:textId="0B770150" w:rsidR="00F40500" w:rsidRPr="0035187F" w:rsidRDefault="009F2CC5">
      <w:pPr>
        <w:rPr>
          <w:rFonts w:ascii="Arial" w:hAnsi="Arial" w:cs="Arial"/>
          <w:b/>
          <w:bCs/>
          <w:color w:val="000000" w:themeColor="text1"/>
        </w:rPr>
      </w:pPr>
      <w:r w:rsidRPr="0035187F">
        <w:rPr>
          <w:rFonts w:ascii="Arial" w:hAnsi="Arial" w:cs="Arial"/>
          <w:b/>
          <w:bCs/>
          <w:color w:val="000000" w:themeColor="text1"/>
        </w:rPr>
        <w:lastRenderedPageBreak/>
        <w:t xml:space="preserve">Task 3 – Research Methodologies </w:t>
      </w:r>
    </w:p>
    <w:p w14:paraId="45FD45AD" w14:textId="0138617C"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Research methodologies refer to the strategies and approaches </w:t>
      </w:r>
      <w:r w:rsidR="004E739F" w:rsidRPr="0035187F">
        <w:rPr>
          <w:rFonts w:ascii="Arial" w:hAnsi="Arial" w:cs="Arial"/>
          <w:color w:val="000000" w:themeColor="text1"/>
          <w:sz w:val="22"/>
          <w:szCs w:val="22"/>
        </w:rPr>
        <w:t xml:space="preserve">during </w:t>
      </w:r>
      <w:r w:rsidRPr="0035187F">
        <w:rPr>
          <w:rFonts w:ascii="Arial" w:hAnsi="Arial" w:cs="Arial"/>
          <w:color w:val="000000" w:themeColor="text1"/>
          <w:sz w:val="22"/>
          <w:szCs w:val="22"/>
        </w:rPr>
        <w:t>a research study</w:t>
      </w:r>
      <w:r w:rsidR="004E739F" w:rsidRPr="0035187F">
        <w:rPr>
          <w:rFonts w:ascii="Arial" w:hAnsi="Arial" w:cs="Arial"/>
          <w:color w:val="000000" w:themeColor="text1"/>
          <w:sz w:val="22"/>
          <w:szCs w:val="22"/>
        </w:rPr>
        <w:t xml:space="preserve"> to collect</w:t>
      </w:r>
      <w:r w:rsidR="00FC1E4B" w:rsidRPr="0035187F">
        <w:rPr>
          <w:rFonts w:ascii="Arial" w:hAnsi="Arial" w:cs="Arial"/>
          <w:color w:val="000000" w:themeColor="text1"/>
          <w:sz w:val="22"/>
          <w:szCs w:val="22"/>
        </w:rPr>
        <w:t xml:space="preserve"> and analyse </w:t>
      </w:r>
      <w:r w:rsidR="00EA2D27" w:rsidRPr="0035187F">
        <w:rPr>
          <w:rFonts w:ascii="Arial" w:hAnsi="Arial" w:cs="Arial"/>
          <w:color w:val="000000" w:themeColor="text1"/>
          <w:sz w:val="22"/>
          <w:szCs w:val="22"/>
        </w:rPr>
        <w:t>data.</w:t>
      </w:r>
      <w:r w:rsidRPr="0035187F">
        <w:rPr>
          <w:rFonts w:ascii="Arial" w:hAnsi="Arial" w:cs="Arial"/>
          <w:color w:val="000000" w:themeColor="text1"/>
          <w:sz w:val="22"/>
          <w:szCs w:val="22"/>
        </w:rPr>
        <w:t xml:space="preserve"> The three main types of research methodology are quantitative research, qualitative research and mixed-methods research </w:t>
      </w:r>
      <w:sdt>
        <w:sdtPr>
          <w:rPr>
            <w:rFonts w:ascii="Arial" w:hAnsi="Arial" w:cs="Arial"/>
            <w:color w:val="000000" w:themeColor="text1"/>
            <w:sz w:val="22"/>
            <w:szCs w:val="22"/>
          </w:rPr>
          <w:id w:val="-299774658"/>
          <w:citation/>
        </w:sdtPr>
        <w:sdtEndPr/>
        <w:sdtContent>
          <w:r w:rsidR="00685FDF">
            <w:rPr>
              <w:rFonts w:ascii="Arial" w:hAnsi="Arial" w:cs="Arial"/>
              <w:color w:val="000000" w:themeColor="text1"/>
              <w:sz w:val="22"/>
              <w:szCs w:val="22"/>
            </w:rPr>
            <w:fldChar w:fldCharType="begin"/>
          </w:r>
          <w:r w:rsidR="00685FDF">
            <w:rPr>
              <w:rFonts w:ascii="Arial" w:hAnsi="Arial" w:cs="Arial"/>
              <w:color w:val="000000" w:themeColor="text1"/>
              <w:sz w:val="22"/>
              <w:szCs w:val="22"/>
              <w:lang w:val="en-US"/>
            </w:rPr>
            <w:instrText xml:space="preserve"> CITATION Cre23 \l 1033 </w:instrText>
          </w:r>
          <w:r w:rsidR="00685FDF">
            <w:rPr>
              <w:rFonts w:ascii="Arial" w:hAnsi="Arial" w:cs="Arial"/>
              <w:color w:val="000000" w:themeColor="text1"/>
              <w:sz w:val="22"/>
              <w:szCs w:val="22"/>
            </w:rPr>
            <w:fldChar w:fldCharType="separate"/>
          </w:r>
          <w:r w:rsidR="009D62D6" w:rsidRPr="009D62D6">
            <w:rPr>
              <w:rFonts w:ascii="Arial" w:hAnsi="Arial" w:cs="Arial"/>
              <w:noProof/>
              <w:color w:val="000000" w:themeColor="text1"/>
              <w:sz w:val="22"/>
              <w:szCs w:val="22"/>
              <w:lang w:val="en-US"/>
            </w:rPr>
            <w:t>(Crewell &amp; Creswell, 2023)</w:t>
          </w:r>
          <w:r w:rsidR="00685FDF">
            <w:rPr>
              <w:rFonts w:ascii="Arial" w:hAnsi="Arial" w:cs="Arial"/>
              <w:color w:val="000000" w:themeColor="text1"/>
              <w:sz w:val="22"/>
              <w:szCs w:val="22"/>
            </w:rPr>
            <w:fldChar w:fldCharType="end"/>
          </w:r>
        </w:sdtContent>
      </w:sdt>
    </w:p>
    <w:p w14:paraId="2066DA89" w14:textId="3E562FDD"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Quantitative research focuses on collecting numerical data that can be measured and analysed using statistical technique</w:t>
      </w:r>
      <w:r w:rsidR="00FC1E4B" w:rsidRPr="0035187F">
        <w:rPr>
          <w:rFonts w:ascii="Arial" w:hAnsi="Arial" w:cs="Arial"/>
          <w:color w:val="000000" w:themeColor="text1"/>
          <w:sz w:val="22"/>
          <w:szCs w:val="22"/>
        </w:rPr>
        <w:t>s</w:t>
      </w:r>
      <w:r w:rsidR="004B2EE7" w:rsidRPr="0035187F">
        <w:rPr>
          <w:rFonts w:ascii="Arial" w:hAnsi="Arial" w:cs="Arial"/>
          <w:color w:val="000000" w:themeColor="text1"/>
          <w:sz w:val="22"/>
          <w:szCs w:val="22"/>
        </w:rPr>
        <w:t xml:space="preserve"> these are in the form of </w:t>
      </w:r>
      <w:r w:rsidRPr="0035187F">
        <w:rPr>
          <w:rFonts w:ascii="Arial" w:hAnsi="Arial" w:cs="Arial"/>
          <w:color w:val="000000" w:themeColor="text1"/>
          <w:sz w:val="22"/>
          <w:szCs w:val="22"/>
        </w:rPr>
        <w:t>surveys, questionnaires or statistical reports</w:t>
      </w:r>
      <w:r w:rsidR="004B2EE7" w:rsidRPr="0035187F">
        <w:rPr>
          <w:rFonts w:ascii="Arial" w:hAnsi="Arial" w:cs="Arial"/>
          <w:color w:val="000000" w:themeColor="text1"/>
          <w:sz w:val="22"/>
          <w:szCs w:val="22"/>
        </w:rPr>
        <w:t xml:space="preserve">. This method is ideal </w:t>
      </w:r>
      <w:r w:rsidRPr="0035187F">
        <w:rPr>
          <w:rFonts w:ascii="Arial" w:hAnsi="Arial" w:cs="Arial"/>
          <w:color w:val="000000" w:themeColor="text1"/>
          <w:sz w:val="22"/>
          <w:szCs w:val="22"/>
        </w:rPr>
        <w:t xml:space="preserve">for identifying patterns, trends and relationships </w:t>
      </w:r>
      <w:r w:rsidR="002A067C" w:rsidRPr="0035187F">
        <w:rPr>
          <w:rFonts w:ascii="Arial" w:hAnsi="Arial" w:cs="Arial"/>
          <w:color w:val="000000" w:themeColor="text1"/>
          <w:sz w:val="22"/>
          <w:szCs w:val="22"/>
        </w:rPr>
        <w:t>in</w:t>
      </w:r>
      <w:r w:rsidRPr="0035187F">
        <w:rPr>
          <w:rFonts w:ascii="Arial" w:hAnsi="Arial" w:cs="Arial"/>
          <w:color w:val="000000" w:themeColor="text1"/>
          <w:sz w:val="22"/>
          <w:szCs w:val="22"/>
        </w:rPr>
        <w:t xml:space="preserve"> large datasets. For example, in research related to patient safety, quantitative data may be used to analyse the number of safety incidents reported within hospitals </w:t>
      </w:r>
      <w:r w:rsidR="005B1615" w:rsidRPr="0035187F">
        <w:rPr>
          <w:rFonts w:ascii="Arial" w:hAnsi="Arial" w:cs="Arial"/>
          <w:color w:val="000000" w:themeColor="text1"/>
          <w:sz w:val="22"/>
          <w:szCs w:val="22"/>
        </w:rPr>
        <w:t>and/or</w:t>
      </w:r>
      <w:r w:rsidRPr="0035187F">
        <w:rPr>
          <w:rFonts w:ascii="Arial" w:hAnsi="Arial" w:cs="Arial"/>
          <w:color w:val="000000" w:themeColor="text1"/>
          <w:sz w:val="22"/>
          <w:szCs w:val="22"/>
        </w:rPr>
        <w:t xml:space="preserve"> healthcare </w:t>
      </w:r>
      <w:r w:rsidR="00EA2D27" w:rsidRPr="0035187F">
        <w:rPr>
          <w:rFonts w:ascii="Arial" w:hAnsi="Arial" w:cs="Arial"/>
          <w:color w:val="000000" w:themeColor="text1"/>
          <w:sz w:val="22"/>
          <w:szCs w:val="22"/>
        </w:rPr>
        <w:t xml:space="preserve">organisations. </w:t>
      </w:r>
      <w:r w:rsidR="00720733" w:rsidRPr="0035187F">
        <w:rPr>
          <w:rFonts w:ascii="Arial" w:hAnsi="Arial" w:cs="Arial"/>
          <w:color w:val="000000" w:themeColor="text1"/>
          <w:sz w:val="22"/>
          <w:szCs w:val="22"/>
        </w:rPr>
        <w:t>Allowing researchers</w:t>
      </w:r>
      <w:r w:rsidRPr="0035187F">
        <w:rPr>
          <w:rFonts w:ascii="Arial" w:hAnsi="Arial" w:cs="Arial"/>
          <w:color w:val="000000" w:themeColor="text1"/>
          <w:sz w:val="22"/>
          <w:szCs w:val="22"/>
        </w:rPr>
        <w:t xml:space="preserve"> to identify trends and measure the frequency of specific medical errors.</w:t>
      </w:r>
    </w:p>
    <w:p w14:paraId="24DA87B2" w14:textId="0C8CA607"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Qualitative research focuses </w:t>
      </w:r>
      <w:r w:rsidR="00AD0842" w:rsidRPr="0035187F">
        <w:rPr>
          <w:rFonts w:ascii="Arial" w:hAnsi="Arial" w:cs="Arial"/>
          <w:color w:val="000000" w:themeColor="text1"/>
          <w:sz w:val="22"/>
          <w:szCs w:val="22"/>
        </w:rPr>
        <w:t xml:space="preserve">on the details. Collecting </w:t>
      </w:r>
      <w:r w:rsidRPr="0035187F">
        <w:rPr>
          <w:rFonts w:ascii="Arial" w:hAnsi="Arial" w:cs="Arial"/>
          <w:color w:val="000000" w:themeColor="text1"/>
          <w:sz w:val="22"/>
          <w:szCs w:val="22"/>
        </w:rPr>
        <w:t xml:space="preserve">experiences, opinions and perceptions. This type of research often uses methods such as interviews, focus groups and observations. Qualitative research helps researchers </w:t>
      </w:r>
      <w:r w:rsidR="00EA2D27" w:rsidRPr="0035187F">
        <w:rPr>
          <w:rFonts w:ascii="Arial" w:hAnsi="Arial" w:cs="Arial"/>
          <w:color w:val="000000" w:themeColor="text1"/>
          <w:sz w:val="22"/>
          <w:szCs w:val="22"/>
        </w:rPr>
        <w:t>understand ‘</w:t>
      </w:r>
      <w:r w:rsidR="0033286F" w:rsidRPr="0035187F">
        <w:rPr>
          <w:rFonts w:ascii="Arial" w:hAnsi="Arial" w:cs="Arial"/>
          <w:color w:val="000000" w:themeColor="text1"/>
          <w:sz w:val="22"/>
          <w:szCs w:val="22"/>
        </w:rPr>
        <w:t xml:space="preserve">why’ problems </w:t>
      </w:r>
      <w:r w:rsidR="004B7B6D" w:rsidRPr="0035187F">
        <w:rPr>
          <w:rFonts w:ascii="Arial" w:hAnsi="Arial" w:cs="Arial"/>
          <w:color w:val="000000" w:themeColor="text1"/>
          <w:sz w:val="22"/>
          <w:szCs w:val="22"/>
        </w:rPr>
        <w:t>occur and</w:t>
      </w:r>
      <w:r w:rsidRPr="0035187F">
        <w:rPr>
          <w:rFonts w:ascii="Arial" w:hAnsi="Arial" w:cs="Arial"/>
          <w:color w:val="000000" w:themeColor="text1"/>
          <w:sz w:val="22"/>
          <w:szCs w:val="22"/>
        </w:rPr>
        <w:t xml:space="preserve"> how individuals experience specific situations. In the context of patient safety, </w:t>
      </w:r>
      <w:r w:rsidR="001001F7" w:rsidRPr="0035187F">
        <w:rPr>
          <w:rFonts w:ascii="Arial" w:hAnsi="Arial" w:cs="Arial"/>
          <w:color w:val="000000" w:themeColor="text1"/>
          <w:sz w:val="22"/>
          <w:szCs w:val="22"/>
        </w:rPr>
        <w:t xml:space="preserve">involving </w:t>
      </w:r>
      <w:r w:rsidRPr="0035187F">
        <w:rPr>
          <w:rFonts w:ascii="Arial" w:hAnsi="Arial" w:cs="Arial"/>
          <w:color w:val="000000" w:themeColor="text1"/>
          <w:sz w:val="22"/>
          <w:szCs w:val="22"/>
        </w:rPr>
        <w:t>interviewing healthcare professionals about communication challenges or safety incidents that occur in clinical settings.</w:t>
      </w:r>
    </w:p>
    <w:p w14:paraId="6E948DE7" w14:textId="19544021"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Mixed-methods research combines both</w:t>
      </w:r>
      <w:r w:rsidR="00A02315" w:rsidRPr="0035187F">
        <w:rPr>
          <w:rFonts w:ascii="Arial" w:hAnsi="Arial" w:cs="Arial"/>
          <w:color w:val="000000" w:themeColor="text1"/>
          <w:sz w:val="22"/>
          <w:szCs w:val="22"/>
        </w:rPr>
        <w:t>,</w:t>
      </w:r>
      <w:r w:rsidRPr="0035187F">
        <w:rPr>
          <w:rFonts w:ascii="Arial" w:hAnsi="Arial" w:cs="Arial"/>
          <w:color w:val="000000" w:themeColor="text1"/>
          <w:sz w:val="22"/>
          <w:szCs w:val="22"/>
        </w:rPr>
        <w:t xml:space="preserve"> quantitative and qualitativ</w:t>
      </w:r>
      <w:r w:rsidR="00A02315" w:rsidRPr="0035187F">
        <w:rPr>
          <w:rFonts w:ascii="Arial" w:hAnsi="Arial" w:cs="Arial"/>
          <w:color w:val="000000" w:themeColor="text1"/>
          <w:sz w:val="22"/>
          <w:szCs w:val="22"/>
        </w:rPr>
        <w:t>e,</w:t>
      </w:r>
      <w:r w:rsidRPr="0035187F">
        <w:rPr>
          <w:rFonts w:ascii="Arial" w:hAnsi="Arial" w:cs="Arial"/>
          <w:color w:val="000000" w:themeColor="text1"/>
          <w:sz w:val="22"/>
          <w:szCs w:val="22"/>
        </w:rPr>
        <w:t xml:space="preserve"> approaches. This approach allows researchers to collect statistical data while also exploring personal experiences and perspective</w:t>
      </w:r>
      <w:r w:rsidR="00A02315" w:rsidRPr="0035187F">
        <w:rPr>
          <w:rFonts w:ascii="Arial" w:hAnsi="Arial" w:cs="Arial"/>
          <w:color w:val="000000" w:themeColor="text1"/>
          <w:sz w:val="22"/>
          <w:szCs w:val="22"/>
        </w:rPr>
        <w:t xml:space="preserve">s allowing for a more </w:t>
      </w:r>
      <w:r w:rsidR="00EA2D27" w:rsidRPr="0035187F">
        <w:rPr>
          <w:rFonts w:ascii="Arial" w:hAnsi="Arial" w:cs="Arial"/>
          <w:color w:val="000000" w:themeColor="text1"/>
          <w:sz w:val="22"/>
          <w:szCs w:val="22"/>
        </w:rPr>
        <w:t>well-rounded</w:t>
      </w:r>
      <w:r w:rsidR="00A02315" w:rsidRPr="0035187F">
        <w:rPr>
          <w:rFonts w:ascii="Arial" w:hAnsi="Arial" w:cs="Arial"/>
          <w:color w:val="000000" w:themeColor="text1"/>
          <w:sz w:val="22"/>
          <w:szCs w:val="22"/>
        </w:rPr>
        <w:t xml:space="preserve"> approach to the </w:t>
      </w:r>
      <w:r w:rsidR="00EA2D27" w:rsidRPr="0035187F">
        <w:rPr>
          <w:rFonts w:ascii="Arial" w:hAnsi="Arial" w:cs="Arial"/>
          <w:color w:val="000000" w:themeColor="text1"/>
          <w:sz w:val="22"/>
          <w:szCs w:val="22"/>
        </w:rPr>
        <w:t>study.</w:t>
      </w:r>
      <w:r w:rsidRPr="0035187F">
        <w:rPr>
          <w:rFonts w:ascii="Arial" w:hAnsi="Arial" w:cs="Arial"/>
          <w:color w:val="000000" w:themeColor="text1"/>
          <w:sz w:val="22"/>
          <w:szCs w:val="22"/>
        </w:rPr>
        <w:t xml:space="preserve"> For example, a study on patient safety might use surveys to collect numerical</w:t>
      </w:r>
      <w:r w:rsidR="00717116" w:rsidRPr="0035187F">
        <w:rPr>
          <w:rFonts w:ascii="Arial" w:hAnsi="Arial" w:cs="Arial"/>
          <w:color w:val="000000" w:themeColor="text1"/>
          <w:sz w:val="22"/>
          <w:szCs w:val="22"/>
        </w:rPr>
        <w:t xml:space="preserve"> data to gain the trends and </w:t>
      </w:r>
      <w:r w:rsidR="00EA2D27" w:rsidRPr="0035187F">
        <w:rPr>
          <w:rFonts w:ascii="Arial" w:hAnsi="Arial" w:cs="Arial"/>
          <w:color w:val="000000" w:themeColor="text1"/>
          <w:sz w:val="22"/>
          <w:szCs w:val="22"/>
        </w:rPr>
        <w:t>patterns. But</w:t>
      </w:r>
      <w:r w:rsidR="00717116" w:rsidRPr="0035187F">
        <w:rPr>
          <w:rFonts w:ascii="Arial" w:hAnsi="Arial" w:cs="Arial"/>
          <w:color w:val="000000" w:themeColor="text1"/>
          <w:sz w:val="22"/>
          <w:szCs w:val="22"/>
        </w:rPr>
        <w:t xml:space="preserve"> interviews and surveys will allow </w:t>
      </w:r>
      <w:r w:rsidR="000F2CC9" w:rsidRPr="0035187F">
        <w:rPr>
          <w:rFonts w:ascii="Arial" w:hAnsi="Arial" w:cs="Arial"/>
          <w:color w:val="000000" w:themeColor="text1"/>
          <w:sz w:val="22"/>
          <w:szCs w:val="22"/>
        </w:rPr>
        <w:t>researchers to understand the causes</w:t>
      </w:r>
    </w:p>
    <w:p w14:paraId="5414D9BE" w14:textId="4931E4A7"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For research on patient safety in the health and social care sector, a mixed-methods approach would be </w:t>
      </w:r>
      <w:r w:rsidR="00903726" w:rsidRPr="0035187F">
        <w:rPr>
          <w:rFonts w:ascii="Arial" w:hAnsi="Arial" w:cs="Arial"/>
          <w:color w:val="000000" w:themeColor="text1"/>
          <w:sz w:val="22"/>
          <w:szCs w:val="22"/>
        </w:rPr>
        <w:t xml:space="preserve">the </w:t>
      </w:r>
      <w:r w:rsidR="00EA2D27" w:rsidRPr="0035187F">
        <w:rPr>
          <w:rFonts w:ascii="Arial" w:hAnsi="Arial" w:cs="Arial"/>
          <w:color w:val="000000" w:themeColor="text1"/>
          <w:sz w:val="22"/>
          <w:szCs w:val="22"/>
        </w:rPr>
        <w:t>best methodology</w:t>
      </w:r>
      <w:r w:rsidRPr="0035187F">
        <w:rPr>
          <w:rFonts w:ascii="Arial" w:hAnsi="Arial" w:cs="Arial"/>
          <w:color w:val="000000" w:themeColor="text1"/>
          <w:sz w:val="22"/>
          <w:szCs w:val="22"/>
        </w:rPr>
        <w:t xml:space="preserve">. This method provides a more </w:t>
      </w:r>
      <w:r w:rsidR="00EA2D27" w:rsidRPr="0035187F">
        <w:rPr>
          <w:rFonts w:ascii="Arial" w:hAnsi="Arial" w:cs="Arial"/>
          <w:color w:val="000000" w:themeColor="text1"/>
          <w:sz w:val="22"/>
          <w:szCs w:val="22"/>
        </w:rPr>
        <w:t>rounded understanding</w:t>
      </w:r>
      <w:r w:rsidRPr="0035187F">
        <w:rPr>
          <w:rFonts w:ascii="Arial" w:hAnsi="Arial" w:cs="Arial"/>
          <w:color w:val="000000" w:themeColor="text1"/>
          <w:sz w:val="22"/>
          <w:szCs w:val="22"/>
        </w:rPr>
        <w:t xml:space="preserve"> of patient safety by combining </w:t>
      </w:r>
      <w:r w:rsidR="00C075E9" w:rsidRPr="0035187F">
        <w:rPr>
          <w:rFonts w:ascii="Arial" w:hAnsi="Arial" w:cs="Arial"/>
          <w:color w:val="000000" w:themeColor="text1"/>
          <w:sz w:val="22"/>
          <w:szCs w:val="22"/>
        </w:rPr>
        <w:t>numeric, factual</w:t>
      </w:r>
      <w:r w:rsidRPr="0035187F">
        <w:rPr>
          <w:rFonts w:ascii="Arial" w:hAnsi="Arial" w:cs="Arial"/>
          <w:color w:val="000000" w:themeColor="text1"/>
          <w:sz w:val="22"/>
          <w:szCs w:val="22"/>
        </w:rPr>
        <w:t xml:space="preserve"> evidence with detailed </w:t>
      </w:r>
      <w:r w:rsidR="00C075E9" w:rsidRPr="0035187F">
        <w:rPr>
          <w:rFonts w:ascii="Arial" w:hAnsi="Arial" w:cs="Arial"/>
          <w:color w:val="000000" w:themeColor="text1"/>
          <w:sz w:val="22"/>
          <w:szCs w:val="22"/>
        </w:rPr>
        <w:t xml:space="preserve">personal </w:t>
      </w:r>
      <w:r w:rsidRPr="0035187F">
        <w:rPr>
          <w:rFonts w:ascii="Arial" w:hAnsi="Arial" w:cs="Arial"/>
          <w:color w:val="000000" w:themeColor="text1"/>
          <w:sz w:val="22"/>
          <w:szCs w:val="22"/>
        </w:rPr>
        <w:t>insights from healthcare professionals.</w:t>
      </w:r>
    </w:p>
    <w:p w14:paraId="3EF22D68" w14:textId="703A1F1D" w:rsidR="00F40500" w:rsidRPr="0035187F" w:rsidRDefault="00F40500">
      <w:pPr>
        <w:rPr>
          <w:rFonts w:ascii="Arial" w:hAnsi="Arial" w:cs="Arial"/>
          <w:color w:val="000000" w:themeColor="text1"/>
        </w:rPr>
      </w:pPr>
    </w:p>
    <w:p w14:paraId="6BC4D162" w14:textId="5DD2B17E" w:rsidR="00F40500" w:rsidRPr="0035187F" w:rsidRDefault="009F2CC5">
      <w:pPr>
        <w:rPr>
          <w:rFonts w:ascii="Arial" w:hAnsi="Arial" w:cs="Arial"/>
          <w:b/>
          <w:bCs/>
          <w:color w:val="000000" w:themeColor="text1"/>
        </w:rPr>
      </w:pPr>
      <w:r w:rsidRPr="0035187F">
        <w:rPr>
          <w:rFonts w:ascii="Arial" w:hAnsi="Arial" w:cs="Arial"/>
          <w:b/>
          <w:bCs/>
          <w:color w:val="000000" w:themeColor="text1"/>
        </w:rPr>
        <w:t xml:space="preserve">Task 4 – Data Collection </w:t>
      </w:r>
    </w:p>
    <w:p w14:paraId="78A19E4D" w14:textId="69B509CD"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Data collection is a</w:t>
      </w:r>
      <w:r w:rsidR="006B7379" w:rsidRPr="0035187F">
        <w:rPr>
          <w:rFonts w:ascii="Arial" w:hAnsi="Arial" w:cs="Arial"/>
          <w:color w:val="000000" w:themeColor="text1"/>
          <w:sz w:val="22"/>
          <w:szCs w:val="22"/>
        </w:rPr>
        <w:t xml:space="preserve"> crucial </w:t>
      </w:r>
      <w:r w:rsidR="00EA2D27" w:rsidRPr="0035187F">
        <w:rPr>
          <w:rFonts w:ascii="Arial" w:hAnsi="Arial" w:cs="Arial"/>
          <w:color w:val="000000" w:themeColor="text1"/>
          <w:sz w:val="22"/>
          <w:szCs w:val="22"/>
        </w:rPr>
        <w:t>stage in</w:t>
      </w:r>
      <w:r w:rsidRPr="0035187F">
        <w:rPr>
          <w:rFonts w:ascii="Arial" w:hAnsi="Arial" w:cs="Arial"/>
          <w:color w:val="000000" w:themeColor="text1"/>
          <w:sz w:val="22"/>
          <w:szCs w:val="22"/>
        </w:rPr>
        <w:t xml:space="preserve"> the research process </w:t>
      </w:r>
      <w:r w:rsidR="00EA2D27" w:rsidRPr="0035187F">
        <w:rPr>
          <w:rFonts w:ascii="Arial" w:hAnsi="Arial" w:cs="Arial"/>
          <w:color w:val="000000" w:themeColor="text1"/>
          <w:sz w:val="22"/>
          <w:szCs w:val="22"/>
        </w:rPr>
        <w:t>allowing researchers</w:t>
      </w:r>
      <w:r w:rsidRPr="0035187F">
        <w:rPr>
          <w:rFonts w:ascii="Arial" w:hAnsi="Arial" w:cs="Arial"/>
          <w:color w:val="000000" w:themeColor="text1"/>
          <w:sz w:val="22"/>
          <w:szCs w:val="22"/>
        </w:rPr>
        <w:t xml:space="preserve"> to gather information that helps</w:t>
      </w:r>
      <w:r w:rsidR="00A708F4" w:rsidRPr="0035187F">
        <w:rPr>
          <w:rFonts w:ascii="Arial" w:hAnsi="Arial" w:cs="Arial"/>
          <w:color w:val="000000" w:themeColor="text1"/>
          <w:sz w:val="22"/>
          <w:szCs w:val="22"/>
        </w:rPr>
        <w:t xml:space="preserve"> </w:t>
      </w:r>
      <w:r w:rsidR="00EA2D27" w:rsidRPr="0035187F">
        <w:rPr>
          <w:rFonts w:ascii="Arial" w:hAnsi="Arial" w:cs="Arial"/>
          <w:color w:val="000000" w:themeColor="text1"/>
          <w:sz w:val="22"/>
          <w:szCs w:val="22"/>
        </w:rPr>
        <w:t>to answer</w:t>
      </w:r>
      <w:r w:rsidRPr="0035187F">
        <w:rPr>
          <w:rFonts w:ascii="Arial" w:hAnsi="Arial" w:cs="Arial"/>
          <w:color w:val="000000" w:themeColor="text1"/>
          <w:sz w:val="22"/>
          <w:szCs w:val="22"/>
        </w:rPr>
        <w:t xml:space="preserve"> the research question. The two main types of data collection used in research: primary data and secondary data </w:t>
      </w:r>
      <w:sdt>
        <w:sdtPr>
          <w:rPr>
            <w:rFonts w:ascii="Arial" w:hAnsi="Arial" w:cs="Arial"/>
            <w:color w:val="000000" w:themeColor="text1"/>
            <w:sz w:val="22"/>
            <w:szCs w:val="22"/>
          </w:rPr>
          <w:id w:val="467871566"/>
          <w:citation/>
        </w:sdtPr>
        <w:sdtEndPr/>
        <w:sdtContent>
          <w:r w:rsidR="00253C51">
            <w:rPr>
              <w:rFonts w:ascii="Arial" w:hAnsi="Arial" w:cs="Arial"/>
              <w:color w:val="000000" w:themeColor="text1"/>
              <w:sz w:val="22"/>
              <w:szCs w:val="22"/>
            </w:rPr>
            <w:fldChar w:fldCharType="begin"/>
          </w:r>
          <w:r w:rsidR="00253C51">
            <w:rPr>
              <w:rFonts w:ascii="Arial" w:hAnsi="Arial" w:cs="Arial"/>
              <w:color w:val="000000" w:themeColor="text1"/>
              <w:sz w:val="22"/>
              <w:szCs w:val="22"/>
              <w:lang w:val="en-US"/>
            </w:rPr>
            <w:instrText xml:space="preserve"> CITATION Mar23 \l 1033 </w:instrText>
          </w:r>
          <w:r w:rsidR="00253C51">
            <w:rPr>
              <w:rFonts w:ascii="Arial" w:hAnsi="Arial" w:cs="Arial"/>
              <w:color w:val="000000" w:themeColor="text1"/>
              <w:sz w:val="22"/>
              <w:szCs w:val="22"/>
            </w:rPr>
            <w:fldChar w:fldCharType="separate"/>
          </w:r>
          <w:r w:rsidR="009D62D6" w:rsidRPr="009D62D6">
            <w:rPr>
              <w:rFonts w:ascii="Arial" w:hAnsi="Arial" w:cs="Arial"/>
              <w:noProof/>
              <w:color w:val="000000" w:themeColor="text1"/>
              <w:sz w:val="22"/>
              <w:szCs w:val="22"/>
              <w:lang w:val="en-US"/>
            </w:rPr>
            <w:t>(Saunders, et al., 2023)</w:t>
          </w:r>
          <w:r w:rsidR="00253C51">
            <w:rPr>
              <w:rFonts w:ascii="Arial" w:hAnsi="Arial" w:cs="Arial"/>
              <w:color w:val="000000" w:themeColor="text1"/>
              <w:sz w:val="22"/>
              <w:szCs w:val="22"/>
            </w:rPr>
            <w:fldChar w:fldCharType="end"/>
          </w:r>
        </w:sdtContent>
      </w:sdt>
    </w:p>
    <w:p w14:paraId="6B42D9FE" w14:textId="7F35C9AD"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Primary data refers to</w:t>
      </w:r>
      <w:r w:rsidR="00AC18DC" w:rsidRPr="0035187F">
        <w:rPr>
          <w:rFonts w:ascii="Arial" w:hAnsi="Arial" w:cs="Arial"/>
          <w:color w:val="000000" w:themeColor="text1"/>
          <w:sz w:val="22"/>
          <w:szCs w:val="22"/>
        </w:rPr>
        <w:t xml:space="preserve"> the </w:t>
      </w:r>
      <w:r w:rsidR="00EA2D27" w:rsidRPr="0035187F">
        <w:rPr>
          <w:rFonts w:ascii="Arial" w:hAnsi="Arial" w:cs="Arial"/>
          <w:color w:val="000000" w:themeColor="text1"/>
          <w:sz w:val="22"/>
          <w:szCs w:val="22"/>
        </w:rPr>
        <w:t>data that</w:t>
      </w:r>
      <w:r w:rsidRPr="0035187F">
        <w:rPr>
          <w:rFonts w:ascii="Arial" w:hAnsi="Arial" w:cs="Arial"/>
          <w:color w:val="000000" w:themeColor="text1"/>
          <w:sz w:val="22"/>
          <w:szCs w:val="22"/>
        </w:rPr>
        <w:t xml:space="preserve"> is collected directly by the researcher </w:t>
      </w:r>
      <w:r w:rsidR="00627521" w:rsidRPr="0035187F">
        <w:rPr>
          <w:rFonts w:ascii="Arial" w:hAnsi="Arial" w:cs="Arial"/>
          <w:color w:val="000000" w:themeColor="text1"/>
          <w:sz w:val="22"/>
          <w:szCs w:val="22"/>
        </w:rPr>
        <w:t xml:space="preserve">when looking into a specific </w:t>
      </w:r>
      <w:r w:rsidR="00EA2D27" w:rsidRPr="0035187F">
        <w:rPr>
          <w:rFonts w:ascii="Arial" w:hAnsi="Arial" w:cs="Arial"/>
          <w:color w:val="000000" w:themeColor="text1"/>
          <w:sz w:val="22"/>
          <w:szCs w:val="22"/>
        </w:rPr>
        <w:t>study.</w:t>
      </w:r>
      <w:r w:rsidRPr="0035187F">
        <w:rPr>
          <w:rFonts w:ascii="Arial" w:hAnsi="Arial" w:cs="Arial"/>
          <w:color w:val="000000" w:themeColor="text1"/>
          <w:sz w:val="22"/>
          <w:szCs w:val="22"/>
        </w:rPr>
        <w:t xml:space="preserve"> This type of data is often collected through methods such as surveys, questionnaires, interviews or observations. Primary data is valuable </w:t>
      </w:r>
      <w:r w:rsidR="00AC18DC" w:rsidRPr="0035187F">
        <w:rPr>
          <w:rFonts w:ascii="Arial" w:hAnsi="Arial" w:cs="Arial"/>
          <w:color w:val="000000" w:themeColor="text1"/>
          <w:sz w:val="22"/>
          <w:szCs w:val="22"/>
        </w:rPr>
        <w:t xml:space="preserve">due to </w:t>
      </w:r>
      <w:r w:rsidR="00EA2D27" w:rsidRPr="0035187F">
        <w:rPr>
          <w:rFonts w:ascii="Arial" w:hAnsi="Arial" w:cs="Arial"/>
          <w:color w:val="000000" w:themeColor="text1"/>
          <w:sz w:val="22"/>
          <w:szCs w:val="22"/>
        </w:rPr>
        <w:t>it providing</w:t>
      </w:r>
      <w:r w:rsidRPr="0035187F">
        <w:rPr>
          <w:rFonts w:ascii="Arial" w:hAnsi="Arial" w:cs="Arial"/>
          <w:color w:val="000000" w:themeColor="text1"/>
          <w:sz w:val="22"/>
          <w:szCs w:val="22"/>
        </w:rPr>
        <w:t xml:space="preserve"> first-hand information</w:t>
      </w:r>
      <w:r w:rsidR="00AC18DC" w:rsidRPr="0035187F">
        <w:rPr>
          <w:rFonts w:ascii="Arial" w:hAnsi="Arial" w:cs="Arial"/>
          <w:color w:val="000000" w:themeColor="text1"/>
          <w:sz w:val="22"/>
          <w:szCs w:val="22"/>
        </w:rPr>
        <w:t xml:space="preserve"> directly related to the </w:t>
      </w:r>
      <w:r w:rsidR="00EA2D27" w:rsidRPr="0035187F">
        <w:rPr>
          <w:rFonts w:ascii="Arial" w:hAnsi="Arial" w:cs="Arial"/>
          <w:color w:val="000000" w:themeColor="text1"/>
          <w:sz w:val="22"/>
          <w:szCs w:val="22"/>
        </w:rPr>
        <w:t>topic.</w:t>
      </w:r>
      <w:r w:rsidRPr="0035187F">
        <w:rPr>
          <w:rFonts w:ascii="Arial" w:hAnsi="Arial" w:cs="Arial"/>
          <w:color w:val="000000" w:themeColor="text1"/>
          <w:sz w:val="22"/>
          <w:szCs w:val="22"/>
        </w:rPr>
        <w:t xml:space="preserve"> For example, in research on patient safety, a researcher</w:t>
      </w:r>
      <w:r w:rsidR="004562B1" w:rsidRPr="0035187F">
        <w:rPr>
          <w:rFonts w:ascii="Arial" w:hAnsi="Arial" w:cs="Arial"/>
          <w:color w:val="000000" w:themeColor="text1"/>
          <w:sz w:val="22"/>
          <w:szCs w:val="22"/>
        </w:rPr>
        <w:t>s</w:t>
      </w:r>
      <w:r w:rsidRPr="0035187F">
        <w:rPr>
          <w:rFonts w:ascii="Arial" w:hAnsi="Arial" w:cs="Arial"/>
          <w:color w:val="000000" w:themeColor="text1"/>
          <w:sz w:val="22"/>
          <w:szCs w:val="22"/>
        </w:rPr>
        <w:t xml:space="preserve"> c</w:t>
      </w:r>
      <w:r w:rsidR="004562B1" w:rsidRPr="0035187F">
        <w:rPr>
          <w:rFonts w:ascii="Arial" w:hAnsi="Arial" w:cs="Arial"/>
          <w:color w:val="000000" w:themeColor="text1"/>
          <w:sz w:val="22"/>
          <w:szCs w:val="22"/>
        </w:rPr>
        <w:t>an</w:t>
      </w:r>
      <w:r w:rsidRPr="0035187F">
        <w:rPr>
          <w:rFonts w:ascii="Arial" w:hAnsi="Arial" w:cs="Arial"/>
          <w:color w:val="000000" w:themeColor="text1"/>
          <w:sz w:val="22"/>
          <w:szCs w:val="22"/>
        </w:rPr>
        <w:t xml:space="preserve"> conduct interviews with healthcare professionals to understand their experiences with </w:t>
      </w:r>
      <w:r w:rsidR="004562B1" w:rsidRPr="0035187F">
        <w:rPr>
          <w:rFonts w:ascii="Arial" w:hAnsi="Arial" w:cs="Arial"/>
          <w:color w:val="000000" w:themeColor="text1"/>
          <w:sz w:val="22"/>
          <w:szCs w:val="22"/>
        </w:rPr>
        <w:t xml:space="preserve">incidents linked to patient </w:t>
      </w:r>
      <w:r w:rsidR="00870C3A" w:rsidRPr="0035187F">
        <w:rPr>
          <w:rFonts w:ascii="Arial" w:hAnsi="Arial" w:cs="Arial"/>
          <w:color w:val="000000" w:themeColor="text1"/>
          <w:sz w:val="22"/>
          <w:szCs w:val="22"/>
        </w:rPr>
        <w:t>safety</w:t>
      </w:r>
      <w:r w:rsidRPr="0035187F">
        <w:rPr>
          <w:rFonts w:ascii="Arial" w:hAnsi="Arial" w:cs="Arial"/>
          <w:color w:val="000000" w:themeColor="text1"/>
          <w:sz w:val="22"/>
          <w:szCs w:val="22"/>
        </w:rPr>
        <w:t xml:space="preserve">. Surveys could also be used to gather information from patients about their experiences </w:t>
      </w:r>
      <w:r w:rsidR="00870C3A" w:rsidRPr="0035187F">
        <w:rPr>
          <w:rFonts w:ascii="Arial" w:hAnsi="Arial" w:cs="Arial"/>
          <w:color w:val="000000" w:themeColor="text1"/>
          <w:sz w:val="22"/>
          <w:szCs w:val="22"/>
        </w:rPr>
        <w:t xml:space="preserve">within the healthcare </w:t>
      </w:r>
      <w:r w:rsidR="00EA2D27" w:rsidRPr="0035187F">
        <w:rPr>
          <w:rFonts w:ascii="Arial" w:hAnsi="Arial" w:cs="Arial"/>
          <w:color w:val="000000" w:themeColor="text1"/>
          <w:sz w:val="22"/>
          <w:szCs w:val="22"/>
        </w:rPr>
        <w:t>service.</w:t>
      </w:r>
    </w:p>
    <w:p w14:paraId="7EB1E65F" w14:textId="6F41C138"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Secondary data </w:t>
      </w:r>
      <w:r w:rsidR="00B737DA" w:rsidRPr="0035187F">
        <w:rPr>
          <w:rFonts w:ascii="Arial" w:hAnsi="Arial" w:cs="Arial"/>
          <w:color w:val="000000" w:themeColor="text1"/>
          <w:sz w:val="22"/>
          <w:szCs w:val="22"/>
        </w:rPr>
        <w:t>is data</w:t>
      </w:r>
      <w:r w:rsidRPr="0035187F">
        <w:rPr>
          <w:rFonts w:ascii="Arial" w:hAnsi="Arial" w:cs="Arial"/>
          <w:color w:val="000000" w:themeColor="text1"/>
          <w:sz w:val="22"/>
          <w:szCs w:val="22"/>
        </w:rPr>
        <w:t xml:space="preserve"> that has already been collected and published by other researchers or organisations</w:t>
      </w:r>
      <w:r w:rsidR="007A5FA8" w:rsidRPr="0035187F">
        <w:rPr>
          <w:rFonts w:ascii="Arial" w:hAnsi="Arial" w:cs="Arial"/>
          <w:color w:val="000000" w:themeColor="text1"/>
          <w:sz w:val="22"/>
          <w:szCs w:val="22"/>
        </w:rPr>
        <w:t xml:space="preserve"> these are normally in the form of academic journal articles, books, research reports, government</w:t>
      </w:r>
      <w:r w:rsidR="00B737DA" w:rsidRPr="0035187F">
        <w:rPr>
          <w:rFonts w:ascii="Arial" w:hAnsi="Arial" w:cs="Arial"/>
          <w:color w:val="000000" w:themeColor="text1"/>
          <w:sz w:val="22"/>
          <w:szCs w:val="22"/>
        </w:rPr>
        <w:t xml:space="preserve"> </w:t>
      </w:r>
      <w:r w:rsidR="00EA2D27" w:rsidRPr="0035187F">
        <w:rPr>
          <w:rFonts w:ascii="Arial" w:hAnsi="Arial" w:cs="Arial"/>
          <w:color w:val="000000" w:themeColor="text1"/>
          <w:sz w:val="22"/>
          <w:szCs w:val="22"/>
        </w:rPr>
        <w:t>released publications</w:t>
      </w:r>
      <w:r w:rsidR="007A5FA8" w:rsidRPr="0035187F">
        <w:rPr>
          <w:rFonts w:ascii="Arial" w:hAnsi="Arial" w:cs="Arial"/>
          <w:color w:val="000000" w:themeColor="text1"/>
          <w:sz w:val="22"/>
          <w:szCs w:val="22"/>
        </w:rPr>
        <w:t xml:space="preserve"> and official healthcare organisation websites</w:t>
      </w:r>
      <w:r w:rsidR="00B737DA" w:rsidRPr="0035187F">
        <w:rPr>
          <w:rFonts w:ascii="Arial" w:hAnsi="Arial" w:cs="Arial"/>
          <w:color w:val="000000" w:themeColor="text1"/>
          <w:sz w:val="22"/>
          <w:szCs w:val="22"/>
        </w:rPr>
        <w:t xml:space="preserve">. </w:t>
      </w:r>
      <w:r w:rsidRPr="0035187F">
        <w:rPr>
          <w:rFonts w:ascii="Arial" w:hAnsi="Arial" w:cs="Arial"/>
          <w:color w:val="000000" w:themeColor="text1"/>
          <w:sz w:val="22"/>
          <w:szCs w:val="22"/>
        </w:rPr>
        <w:t xml:space="preserve"> </w:t>
      </w:r>
      <w:r w:rsidRPr="0035187F">
        <w:rPr>
          <w:rFonts w:ascii="Arial" w:hAnsi="Arial" w:cs="Arial"/>
          <w:color w:val="000000" w:themeColor="text1"/>
          <w:sz w:val="22"/>
          <w:szCs w:val="22"/>
        </w:rPr>
        <w:lastRenderedPageBreak/>
        <w:t>Secondary data is useful because it allows researchers to analyse existing knowledge and gain a broader understanding of a research topic.</w:t>
      </w:r>
    </w:p>
    <w:p w14:paraId="09DFC985" w14:textId="35109B64"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 xml:space="preserve">For research on patient safety </w:t>
      </w:r>
      <w:r w:rsidR="00B46F03" w:rsidRPr="0035187F">
        <w:rPr>
          <w:rFonts w:ascii="Arial" w:hAnsi="Arial" w:cs="Arial"/>
          <w:color w:val="000000" w:themeColor="text1"/>
          <w:sz w:val="22"/>
          <w:szCs w:val="22"/>
        </w:rPr>
        <w:t>within the</w:t>
      </w:r>
      <w:r w:rsidRPr="0035187F">
        <w:rPr>
          <w:rFonts w:ascii="Arial" w:hAnsi="Arial" w:cs="Arial"/>
          <w:color w:val="000000" w:themeColor="text1"/>
          <w:sz w:val="22"/>
          <w:szCs w:val="22"/>
        </w:rPr>
        <w:t xml:space="preserve"> health and social care, secondary data would be </w:t>
      </w:r>
      <w:r w:rsidR="00B46F03" w:rsidRPr="0035187F">
        <w:rPr>
          <w:rFonts w:ascii="Arial" w:hAnsi="Arial" w:cs="Arial"/>
          <w:color w:val="000000" w:themeColor="text1"/>
          <w:sz w:val="22"/>
          <w:szCs w:val="22"/>
        </w:rPr>
        <w:t xml:space="preserve">more </w:t>
      </w:r>
      <w:r w:rsidR="00EA2D27" w:rsidRPr="0035187F">
        <w:rPr>
          <w:rFonts w:ascii="Arial" w:hAnsi="Arial" w:cs="Arial"/>
          <w:color w:val="000000" w:themeColor="text1"/>
          <w:sz w:val="22"/>
          <w:szCs w:val="22"/>
        </w:rPr>
        <w:t>ideal because</w:t>
      </w:r>
      <w:r w:rsidRPr="0035187F">
        <w:rPr>
          <w:rFonts w:ascii="Arial" w:hAnsi="Arial" w:cs="Arial"/>
          <w:color w:val="000000" w:themeColor="text1"/>
          <w:sz w:val="22"/>
          <w:szCs w:val="22"/>
        </w:rPr>
        <w:t xml:space="preserve"> a large amount of reliable information is </w:t>
      </w:r>
      <w:r w:rsidR="00B46F03" w:rsidRPr="0035187F">
        <w:rPr>
          <w:rFonts w:ascii="Arial" w:hAnsi="Arial" w:cs="Arial"/>
          <w:color w:val="000000" w:themeColor="text1"/>
          <w:sz w:val="22"/>
          <w:szCs w:val="22"/>
        </w:rPr>
        <w:t xml:space="preserve">readily </w:t>
      </w:r>
      <w:r w:rsidR="00EA2D27" w:rsidRPr="0035187F">
        <w:rPr>
          <w:rFonts w:ascii="Arial" w:hAnsi="Arial" w:cs="Arial"/>
          <w:color w:val="000000" w:themeColor="text1"/>
          <w:sz w:val="22"/>
          <w:szCs w:val="22"/>
        </w:rPr>
        <w:t>available.</w:t>
      </w:r>
      <w:r w:rsidRPr="0035187F">
        <w:rPr>
          <w:rFonts w:ascii="Arial" w:hAnsi="Arial" w:cs="Arial"/>
          <w:color w:val="000000" w:themeColor="text1"/>
          <w:sz w:val="22"/>
          <w:szCs w:val="22"/>
        </w:rPr>
        <w:t xml:space="preserve"> Reports from international organisations and research institutions provide statistical data and detailed analysis about the causes of patient safety incidents and possible strategies for improving healthcare safety </w:t>
      </w:r>
      <w:sdt>
        <w:sdtPr>
          <w:rPr>
            <w:rFonts w:ascii="Arial" w:hAnsi="Arial" w:cs="Arial"/>
            <w:color w:val="000000" w:themeColor="text1"/>
            <w:sz w:val="22"/>
            <w:szCs w:val="22"/>
          </w:rPr>
          <w:id w:val="1018121273"/>
          <w:citation/>
        </w:sdtPr>
        <w:sdtEndPr/>
        <w:sdtContent>
          <w:r w:rsidR="00CA0351">
            <w:rPr>
              <w:rFonts w:ascii="Arial" w:hAnsi="Arial" w:cs="Arial"/>
              <w:color w:val="000000" w:themeColor="text1"/>
              <w:sz w:val="22"/>
              <w:szCs w:val="22"/>
            </w:rPr>
            <w:fldChar w:fldCharType="begin"/>
          </w:r>
          <w:r w:rsidR="00CA0351">
            <w:rPr>
              <w:rFonts w:ascii="Arial" w:hAnsi="Arial" w:cs="Arial"/>
              <w:color w:val="000000" w:themeColor="text1"/>
              <w:sz w:val="22"/>
              <w:szCs w:val="22"/>
              <w:lang w:val="en-US"/>
            </w:rPr>
            <w:instrText xml:space="preserve"> CITATION Wor22 \l 1033 </w:instrText>
          </w:r>
          <w:r w:rsidR="00CA0351">
            <w:rPr>
              <w:rFonts w:ascii="Arial" w:hAnsi="Arial" w:cs="Arial"/>
              <w:color w:val="000000" w:themeColor="text1"/>
              <w:sz w:val="22"/>
              <w:szCs w:val="22"/>
            </w:rPr>
            <w:fldChar w:fldCharType="separate"/>
          </w:r>
          <w:r w:rsidR="009D62D6" w:rsidRPr="009D62D6">
            <w:rPr>
              <w:rFonts w:ascii="Arial" w:hAnsi="Arial" w:cs="Arial"/>
              <w:noProof/>
              <w:color w:val="000000" w:themeColor="text1"/>
              <w:sz w:val="22"/>
              <w:szCs w:val="22"/>
              <w:lang w:val="en-US"/>
            </w:rPr>
            <w:t>(World Health Organisation, 2022)</w:t>
          </w:r>
          <w:r w:rsidR="00CA0351">
            <w:rPr>
              <w:rFonts w:ascii="Arial" w:hAnsi="Arial" w:cs="Arial"/>
              <w:color w:val="000000" w:themeColor="text1"/>
              <w:sz w:val="22"/>
              <w:szCs w:val="22"/>
            </w:rPr>
            <w:fldChar w:fldCharType="end"/>
          </w:r>
        </w:sdtContent>
      </w:sdt>
    </w:p>
    <w:p w14:paraId="6942A24B" w14:textId="0C1E520A" w:rsidR="00F40500" w:rsidRPr="0035187F" w:rsidRDefault="009F2CC5" w:rsidP="00B433F4">
      <w:pPr>
        <w:jc w:val="both"/>
        <w:rPr>
          <w:rFonts w:ascii="Arial" w:hAnsi="Arial" w:cs="Arial"/>
          <w:color w:val="000000" w:themeColor="text1"/>
          <w:sz w:val="22"/>
          <w:szCs w:val="22"/>
        </w:rPr>
      </w:pPr>
      <w:r w:rsidRPr="0035187F">
        <w:rPr>
          <w:rFonts w:ascii="Arial" w:hAnsi="Arial" w:cs="Arial"/>
          <w:color w:val="000000" w:themeColor="text1"/>
          <w:sz w:val="22"/>
          <w:szCs w:val="22"/>
        </w:rPr>
        <w:t>By analysing secondary dat</w:t>
      </w:r>
      <w:r w:rsidR="008F415D" w:rsidRPr="0035187F">
        <w:rPr>
          <w:rFonts w:ascii="Arial" w:hAnsi="Arial" w:cs="Arial"/>
          <w:color w:val="000000" w:themeColor="text1"/>
          <w:sz w:val="22"/>
          <w:szCs w:val="22"/>
        </w:rPr>
        <w:t xml:space="preserve">a </w:t>
      </w:r>
      <w:r w:rsidRPr="0035187F">
        <w:rPr>
          <w:rFonts w:ascii="Arial" w:hAnsi="Arial" w:cs="Arial"/>
          <w:color w:val="000000" w:themeColor="text1"/>
          <w:sz w:val="22"/>
          <w:szCs w:val="22"/>
        </w:rPr>
        <w:t xml:space="preserve">trends in patient safety incidents </w:t>
      </w:r>
      <w:r w:rsidR="00F24E5F" w:rsidRPr="0035187F">
        <w:rPr>
          <w:rFonts w:ascii="Arial" w:hAnsi="Arial" w:cs="Arial"/>
          <w:color w:val="000000" w:themeColor="text1"/>
          <w:sz w:val="22"/>
          <w:szCs w:val="22"/>
        </w:rPr>
        <w:t xml:space="preserve">allowing them </w:t>
      </w:r>
      <w:r w:rsidR="00EA2D27" w:rsidRPr="0035187F">
        <w:rPr>
          <w:rFonts w:ascii="Arial" w:hAnsi="Arial" w:cs="Arial"/>
          <w:color w:val="000000" w:themeColor="text1"/>
          <w:sz w:val="22"/>
          <w:szCs w:val="22"/>
        </w:rPr>
        <w:t>to understand</w:t>
      </w:r>
      <w:r w:rsidRPr="0035187F">
        <w:rPr>
          <w:rFonts w:ascii="Arial" w:hAnsi="Arial" w:cs="Arial"/>
          <w:color w:val="000000" w:themeColor="text1"/>
          <w:sz w:val="22"/>
          <w:szCs w:val="22"/>
        </w:rPr>
        <w:t xml:space="preserve"> how healthcare organisations attempt to reduce risks and improve </w:t>
      </w:r>
      <w:r w:rsidR="00F24E5F" w:rsidRPr="0035187F">
        <w:rPr>
          <w:rFonts w:ascii="Arial" w:hAnsi="Arial" w:cs="Arial"/>
          <w:color w:val="000000" w:themeColor="text1"/>
          <w:sz w:val="22"/>
          <w:szCs w:val="22"/>
        </w:rPr>
        <w:t>overall patient outcomes</w:t>
      </w:r>
      <w:r w:rsidRPr="0035187F">
        <w:rPr>
          <w:rFonts w:ascii="Arial" w:hAnsi="Arial" w:cs="Arial"/>
          <w:color w:val="000000" w:themeColor="text1"/>
          <w:sz w:val="22"/>
          <w:szCs w:val="22"/>
        </w:rPr>
        <w:t>.</w:t>
      </w:r>
    </w:p>
    <w:p w14:paraId="3C59132E" w14:textId="18222034" w:rsidR="00F40500" w:rsidRPr="0035187F" w:rsidRDefault="00F40500">
      <w:pPr>
        <w:rPr>
          <w:rFonts w:ascii="Arial" w:hAnsi="Arial" w:cs="Arial"/>
          <w:color w:val="EE0000"/>
        </w:rPr>
      </w:pPr>
    </w:p>
    <w:p w14:paraId="40418FD2" w14:textId="10EC8C65" w:rsidR="00F40500" w:rsidRPr="0035187F" w:rsidRDefault="009F2CC5">
      <w:pPr>
        <w:rPr>
          <w:rFonts w:ascii="Arial" w:hAnsi="Arial" w:cs="Arial"/>
          <w:b/>
          <w:bCs/>
          <w:color w:val="000000" w:themeColor="text1"/>
        </w:rPr>
      </w:pPr>
      <w:r w:rsidRPr="0035187F">
        <w:rPr>
          <w:rFonts w:ascii="Arial" w:hAnsi="Arial" w:cs="Arial"/>
          <w:b/>
          <w:bCs/>
          <w:color w:val="000000" w:themeColor="text1"/>
        </w:rPr>
        <w:t xml:space="preserve">Conclusion </w:t>
      </w:r>
    </w:p>
    <w:p w14:paraId="1A07AD4B" w14:textId="4548FC4D" w:rsidR="00F40500" w:rsidRPr="0035187F" w:rsidRDefault="009F2CC5" w:rsidP="00B433F4">
      <w:pPr>
        <w:jc w:val="both"/>
        <w:rPr>
          <w:rFonts w:ascii="Arial" w:hAnsi="Arial" w:cs="Arial"/>
          <w:noProof/>
          <w:color w:val="EE0000"/>
          <w:sz w:val="22"/>
          <w:szCs w:val="22"/>
        </w:rPr>
      </w:pPr>
      <w:r w:rsidRPr="0035187F">
        <w:rPr>
          <w:rFonts w:ascii="Arial" w:hAnsi="Arial" w:cs="Arial"/>
          <w:color w:val="000000" w:themeColor="text1"/>
          <w:sz w:val="22"/>
          <w:szCs w:val="22"/>
        </w:rPr>
        <w:t xml:space="preserve">In conclusion, patient safety is a critical issue within the health and social care sector because it directly affects the wellbeing and outcomes </w:t>
      </w:r>
      <w:r w:rsidR="00437B6B" w:rsidRPr="0035187F">
        <w:rPr>
          <w:rFonts w:ascii="Arial" w:hAnsi="Arial" w:cs="Arial"/>
          <w:color w:val="000000" w:themeColor="text1"/>
          <w:sz w:val="22"/>
          <w:szCs w:val="22"/>
        </w:rPr>
        <w:t xml:space="preserve">of </w:t>
      </w:r>
      <w:r w:rsidR="00965FF7" w:rsidRPr="0035187F">
        <w:rPr>
          <w:rFonts w:ascii="Arial" w:hAnsi="Arial" w:cs="Arial"/>
          <w:color w:val="000000" w:themeColor="text1"/>
          <w:sz w:val="22"/>
          <w:szCs w:val="22"/>
        </w:rPr>
        <w:t>patients</w:t>
      </w:r>
      <w:r w:rsidR="00437B6B" w:rsidRPr="0035187F">
        <w:rPr>
          <w:rFonts w:ascii="Arial" w:hAnsi="Arial" w:cs="Arial"/>
          <w:color w:val="000000" w:themeColor="text1"/>
          <w:sz w:val="22"/>
          <w:szCs w:val="22"/>
        </w:rPr>
        <w:t xml:space="preserve"> work within the health care </w:t>
      </w:r>
      <w:r w:rsidR="00EA2D27" w:rsidRPr="0035187F">
        <w:rPr>
          <w:rFonts w:ascii="Arial" w:hAnsi="Arial" w:cs="Arial"/>
          <w:color w:val="000000" w:themeColor="text1"/>
          <w:sz w:val="22"/>
          <w:szCs w:val="22"/>
        </w:rPr>
        <w:t>sector.</w:t>
      </w:r>
      <w:r w:rsidRPr="0035187F">
        <w:rPr>
          <w:rFonts w:ascii="Arial" w:hAnsi="Arial" w:cs="Arial"/>
          <w:color w:val="000000" w:themeColor="text1"/>
          <w:sz w:val="22"/>
          <w:szCs w:val="22"/>
        </w:rPr>
        <w:t xml:space="preserve"> Research shows that patient safety incidents are often caused by multiple </w:t>
      </w:r>
      <w:r w:rsidR="00EA2D27" w:rsidRPr="0035187F">
        <w:rPr>
          <w:rFonts w:ascii="Arial" w:hAnsi="Arial" w:cs="Arial"/>
          <w:color w:val="000000" w:themeColor="text1"/>
          <w:sz w:val="22"/>
          <w:szCs w:val="22"/>
        </w:rPr>
        <w:t>factors, these</w:t>
      </w:r>
      <w:r w:rsidR="00894A29" w:rsidRPr="0035187F">
        <w:rPr>
          <w:rFonts w:ascii="Arial" w:hAnsi="Arial" w:cs="Arial"/>
          <w:color w:val="000000" w:themeColor="text1"/>
          <w:sz w:val="22"/>
          <w:szCs w:val="22"/>
        </w:rPr>
        <w:t xml:space="preserve"> include failures in </w:t>
      </w:r>
      <w:r w:rsidR="00EA2D27" w:rsidRPr="0035187F">
        <w:rPr>
          <w:rFonts w:ascii="Arial" w:hAnsi="Arial" w:cs="Arial"/>
          <w:color w:val="000000" w:themeColor="text1"/>
          <w:sz w:val="22"/>
          <w:szCs w:val="22"/>
        </w:rPr>
        <w:t>communication,</w:t>
      </w:r>
      <w:r w:rsidR="00894A29" w:rsidRPr="0035187F">
        <w:rPr>
          <w:rFonts w:ascii="Arial" w:hAnsi="Arial" w:cs="Arial"/>
          <w:color w:val="000000" w:themeColor="text1"/>
          <w:sz w:val="22"/>
          <w:szCs w:val="22"/>
        </w:rPr>
        <w:t xml:space="preserve"> medication errors and overall </w:t>
      </w:r>
      <w:r w:rsidR="00462453" w:rsidRPr="0035187F">
        <w:rPr>
          <w:rFonts w:ascii="Arial" w:hAnsi="Arial" w:cs="Arial"/>
          <w:color w:val="000000" w:themeColor="text1"/>
          <w:sz w:val="22"/>
          <w:szCs w:val="22"/>
        </w:rPr>
        <w:t>organisation</w:t>
      </w:r>
      <w:r w:rsidR="00E04996" w:rsidRPr="0035187F">
        <w:rPr>
          <w:rFonts w:ascii="Arial" w:hAnsi="Arial" w:cs="Arial"/>
          <w:color w:val="000000" w:themeColor="text1"/>
          <w:sz w:val="22"/>
          <w:szCs w:val="22"/>
        </w:rPr>
        <w:t xml:space="preserve"> </w:t>
      </w:r>
      <w:r w:rsidR="00894A29" w:rsidRPr="0035187F">
        <w:rPr>
          <w:rFonts w:ascii="Arial" w:hAnsi="Arial" w:cs="Arial"/>
          <w:color w:val="000000" w:themeColor="text1"/>
          <w:sz w:val="22"/>
          <w:szCs w:val="22"/>
        </w:rPr>
        <w:t>challenges within</w:t>
      </w:r>
      <w:r w:rsidR="00BF0B64" w:rsidRPr="0035187F">
        <w:rPr>
          <w:rFonts w:ascii="Arial" w:hAnsi="Arial" w:cs="Arial"/>
          <w:color w:val="000000" w:themeColor="text1"/>
          <w:sz w:val="22"/>
          <w:szCs w:val="22"/>
        </w:rPr>
        <w:t xml:space="preserve"> the healthcare </w:t>
      </w:r>
      <w:r w:rsidR="00EA2D27" w:rsidRPr="0035187F">
        <w:rPr>
          <w:rFonts w:ascii="Arial" w:hAnsi="Arial" w:cs="Arial"/>
          <w:color w:val="000000" w:themeColor="text1"/>
          <w:sz w:val="22"/>
          <w:szCs w:val="22"/>
        </w:rPr>
        <w:t>system.</w:t>
      </w:r>
      <w:r w:rsidRPr="0035187F">
        <w:rPr>
          <w:rFonts w:ascii="Arial" w:hAnsi="Arial" w:cs="Arial"/>
          <w:color w:val="000000" w:themeColor="text1"/>
          <w:sz w:val="22"/>
          <w:szCs w:val="22"/>
        </w:rPr>
        <w:t xml:space="preserve"> By reviewing reliable research sources and using appropriate research methodologies, it is possible to better understand the causes of patient safety problems. Using effective data collection methods such as secondary research can help identify trends and provide valuable insights into improving patient safety practices. Ultimately, improving patient </w:t>
      </w:r>
      <w:r w:rsidR="00EA2D27" w:rsidRPr="0035187F">
        <w:rPr>
          <w:rFonts w:ascii="Arial" w:hAnsi="Arial" w:cs="Arial"/>
          <w:color w:val="000000" w:themeColor="text1"/>
          <w:sz w:val="22"/>
          <w:szCs w:val="22"/>
        </w:rPr>
        <w:t>safety is</w:t>
      </w:r>
      <w:r w:rsidR="00E27BA8" w:rsidRPr="0035187F">
        <w:rPr>
          <w:rFonts w:ascii="Arial" w:hAnsi="Arial" w:cs="Arial"/>
          <w:color w:val="000000" w:themeColor="text1"/>
          <w:sz w:val="22"/>
          <w:szCs w:val="22"/>
        </w:rPr>
        <w:t xml:space="preserve"> </w:t>
      </w:r>
      <w:r w:rsidR="00131674" w:rsidRPr="0035187F">
        <w:rPr>
          <w:rFonts w:ascii="Arial" w:hAnsi="Arial" w:cs="Arial"/>
          <w:color w:val="000000" w:themeColor="text1"/>
          <w:sz w:val="22"/>
          <w:szCs w:val="22"/>
        </w:rPr>
        <w:t>key to</w:t>
      </w:r>
      <w:r w:rsidRPr="0035187F">
        <w:rPr>
          <w:rFonts w:ascii="Arial" w:hAnsi="Arial" w:cs="Arial"/>
          <w:color w:val="000000" w:themeColor="text1"/>
          <w:sz w:val="22"/>
          <w:szCs w:val="22"/>
        </w:rPr>
        <w:t xml:space="preserve"> higher quality healthcare and </w:t>
      </w:r>
      <w:r w:rsidR="003310DB" w:rsidRPr="0035187F">
        <w:rPr>
          <w:rFonts w:ascii="Arial" w:hAnsi="Arial" w:cs="Arial"/>
          <w:color w:val="000000" w:themeColor="text1"/>
          <w:sz w:val="22"/>
          <w:szCs w:val="22"/>
        </w:rPr>
        <w:t>improved</w:t>
      </w:r>
      <w:r w:rsidRPr="0035187F">
        <w:rPr>
          <w:rFonts w:ascii="Arial" w:hAnsi="Arial" w:cs="Arial"/>
          <w:color w:val="000000" w:themeColor="text1"/>
          <w:sz w:val="22"/>
          <w:szCs w:val="22"/>
        </w:rPr>
        <w:t xml:space="preserve"> protection for patients.</w:t>
      </w:r>
    </w:p>
    <w:p w14:paraId="674F586F" w14:textId="34F18083" w:rsidR="00BD105E" w:rsidRPr="0035187F" w:rsidRDefault="00EE458F">
      <w:pPr>
        <w:rPr>
          <w:rFonts w:ascii="Arial" w:hAnsi="Arial" w:cs="Arial"/>
          <w:color w:val="000000" w:themeColor="text1"/>
        </w:rPr>
      </w:pPr>
      <w:r w:rsidRPr="0035187F">
        <w:rPr>
          <w:rFonts w:ascii="Arial" w:hAnsi="Arial" w:cs="Arial"/>
          <w:color w:val="000000" w:themeColor="text1"/>
        </w:rPr>
        <w:t xml:space="preserve"> </w:t>
      </w:r>
    </w:p>
    <w:p w14:paraId="24F3C9B9" w14:textId="77777777" w:rsidR="00F40500" w:rsidRDefault="00F40500">
      <w:pPr>
        <w:rPr>
          <w:rFonts w:ascii="Arial" w:hAnsi="Arial" w:cs="Arial"/>
        </w:rPr>
      </w:pPr>
    </w:p>
    <w:p w14:paraId="092EC76E" w14:textId="77777777" w:rsidR="00BE7B0D" w:rsidRDefault="00BE7B0D">
      <w:pPr>
        <w:rPr>
          <w:rFonts w:ascii="Arial" w:hAnsi="Arial" w:cs="Arial"/>
        </w:rPr>
      </w:pPr>
    </w:p>
    <w:p w14:paraId="7FE41D0A" w14:textId="77777777" w:rsidR="00BE7B0D" w:rsidRDefault="00BE7B0D">
      <w:pPr>
        <w:rPr>
          <w:rFonts w:ascii="Arial" w:hAnsi="Arial" w:cs="Arial"/>
        </w:rPr>
      </w:pPr>
    </w:p>
    <w:p w14:paraId="0BEBB5A2" w14:textId="77777777" w:rsidR="00BE7B0D" w:rsidRDefault="00BE7B0D">
      <w:pPr>
        <w:rPr>
          <w:rFonts w:ascii="Arial" w:hAnsi="Arial" w:cs="Arial"/>
        </w:rPr>
      </w:pPr>
    </w:p>
    <w:p w14:paraId="6313B7A1" w14:textId="77777777" w:rsidR="00BE7B0D" w:rsidRDefault="00BE7B0D">
      <w:pPr>
        <w:rPr>
          <w:rFonts w:ascii="Arial" w:hAnsi="Arial" w:cs="Arial"/>
        </w:rPr>
      </w:pPr>
    </w:p>
    <w:p w14:paraId="5AB7B575" w14:textId="77777777" w:rsidR="00BE7B0D" w:rsidRDefault="00BE7B0D">
      <w:pPr>
        <w:rPr>
          <w:rFonts w:ascii="Arial" w:hAnsi="Arial" w:cs="Arial"/>
        </w:rPr>
      </w:pPr>
    </w:p>
    <w:p w14:paraId="5DAA7759" w14:textId="77777777" w:rsidR="00BE7B0D" w:rsidRDefault="00BE7B0D">
      <w:pPr>
        <w:rPr>
          <w:rFonts w:ascii="Arial" w:hAnsi="Arial" w:cs="Arial"/>
        </w:rPr>
      </w:pPr>
    </w:p>
    <w:p w14:paraId="03EACE5A" w14:textId="77777777" w:rsidR="00BE7B0D" w:rsidRDefault="00BE7B0D">
      <w:pPr>
        <w:rPr>
          <w:rFonts w:ascii="Arial" w:hAnsi="Arial" w:cs="Arial"/>
        </w:rPr>
      </w:pPr>
    </w:p>
    <w:p w14:paraId="748AAA47" w14:textId="77777777" w:rsidR="00BE7B0D" w:rsidRDefault="00BE7B0D">
      <w:pPr>
        <w:rPr>
          <w:rFonts w:ascii="Arial" w:hAnsi="Arial" w:cs="Arial"/>
        </w:rPr>
      </w:pPr>
    </w:p>
    <w:p w14:paraId="283D9D56" w14:textId="77777777" w:rsidR="00BE7B0D" w:rsidRDefault="00BE7B0D">
      <w:pPr>
        <w:rPr>
          <w:rFonts w:ascii="Arial" w:hAnsi="Arial" w:cs="Arial"/>
        </w:rPr>
      </w:pPr>
    </w:p>
    <w:p w14:paraId="7DF1C319" w14:textId="77777777" w:rsidR="00BE7B0D" w:rsidRDefault="00BE7B0D">
      <w:pPr>
        <w:rPr>
          <w:rFonts w:ascii="Arial" w:hAnsi="Arial" w:cs="Arial"/>
        </w:rPr>
      </w:pPr>
    </w:p>
    <w:p w14:paraId="4A3ED59B" w14:textId="77777777" w:rsidR="00BE7B0D" w:rsidRDefault="00BE7B0D">
      <w:pPr>
        <w:rPr>
          <w:rFonts w:ascii="Arial" w:hAnsi="Arial" w:cs="Arial"/>
        </w:rPr>
      </w:pPr>
    </w:p>
    <w:p w14:paraId="6E3D07A2" w14:textId="77777777" w:rsidR="00BE7B0D" w:rsidRDefault="00BE7B0D">
      <w:pPr>
        <w:rPr>
          <w:rFonts w:ascii="Arial" w:hAnsi="Arial" w:cs="Arial"/>
        </w:rPr>
      </w:pPr>
    </w:p>
    <w:sdt>
      <w:sdtPr>
        <w:rPr>
          <w:rFonts w:asciiTheme="minorHAnsi" w:eastAsiaTheme="minorHAnsi" w:hAnsiTheme="minorHAnsi" w:cstheme="minorBidi"/>
          <w:color w:val="auto"/>
          <w:sz w:val="24"/>
          <w:szCs w:val="24"/>
        </w:rPr>
        <w:id w:val="-932132541"/>
        <w:docPartObj>
          <w:docPartGallery w:val="Bibliographies"/>
          <w:docPartUnique/>
        </w:docPartObj>
      </w:sdtPr>
      <w:sdtEndPr/>
      <w:sdtContent>
        <w:p w14:paraId="449D1704" w14:textId="5A9A1585" w:rsidR="007B0AD5" w:rsidRDefault="007B0AD5">
          <w:pPr>
            <w:pStyle w:val="Heading1"/>
          </w:pPr>
          <w:r>
            <w:t>References</w:t>
          </w:r>
        </w:p>
        <w:sdt>
          <w:sdtPr>
            <w:id w:val="-573587230"/>
            <w:bibliography/>
          </w:sdtPr>
          <w:sdtEndPr/>
          <w:sdtContent>
            <w:p w14:paraId="4531C99F" w14:textId="77777777" w:rsidR="007B0AD5" w:rsidRDefault="007B0AD5" w:rsidP="007B0AD5">
              <w:pPr>
                <w:pStyle w:val="Bibliography"/>
                <w:rPr>
                  <w:noProof/>
                  <w:kern w:val="0"/>
                </w:rPr>
              </w:pPr>
              <w:r>
                <w:fldChar w:fldCharType="begin"/>
              </w:r>
              <w:r>
                <w:instrText xml:space="preserve"> BIBLIOGRAPHY </w:instrText>
              </w:r>
              <w:r>
                <w:fldChar w:fldCharType="separate"/>
              </w:r>
              <w:r>
                <w:rPr>
                  <w:noProof/>
                </w:rPr>
                <w:t xml:space="preserve">World Health Organisation, 2023. </w:t>
              </w:r>
              <w:r>
                <w:rPr>
                  <w:i/>
                  <w:iCs/>
                  <w:noProof/>
                </w:rPr>
                <w:t xml:space="preserve">World Health Organisation. </w:t>
              </w:r>
              <w:r>
                <w:rPr>
                  <w:noProof/>
                </w:rPr>
                <w:t xml:space="preserve">[Online] </w:t>
              </w:r>
              <w:r>
                <w:rPr>
                  <w:noProof/>
                </w:rPr>
                <w:br/>
                <w:t xml:space="preserve">Available at: </w:t>
              </w:r>
              <w:r>
                <w:rPr>
                  <w:noProof/>
                  <w:u w:val="single"/>
                </w:rPr>
                <w:t>https://www.who.int/news-room/fact-sheets/detail/patient-safety</w:t>
              </w:r>
            </w:p>
            <w:p w14:paraId="2210A3C4" w14:textId="77777777" w:rsidR="007B0AD5" w:rsidRDefault="007B0AD5" w:rsidP="007B0AD5">
              <w:pPr>
                <w:pStyle w:val="Bibliography"/>
                <w:rPr>
                  <w:noProof/>
                </w:rPr>
              </w:pPr>
              <w:r>
                <w:rPr>
                  <w:noProof/>
                </w:rPr>
                <w:t xml:space="preserve">Agency for Health care reasaerch and quality, 2025. </w:t>
              </w:r>
              <w:r>
                <w:rPr>
                  <w:i/>
                  <w:iCs/>
                  <w:noProof/>
                </w:rPr>
                <w:t xml:space="preserve">Agency for Health care reasaerch and quality. </w:t>
              </w:r>
              <w:r>
                <w:rPr>
                  <w:noProof/>
                </w:rPr>
                <w:t xml:space="preserve">[Online] </w:t>
              </w:r>
              <w:r>
                <w:rPr>
                  <w:noProof/>
                </w:rPr>
                <w:br/>
                <w:t xml:space="preserve">Available at: </w:t>
              </w:r>
              <w:r>
                <w:rPr>
                  <w:noProof/>
                  <w:u w:val="single"/>
                </w:rPr>
                <w:t>https://www.ahrq.gov/</w:t>
              </w:r>
            </w:p>
            <w:p w14:paraId="73676939" w14:textId="77777777" w:rsidR="007B0AD5" w:rsidRDefault="007B0AD5" w:rsidP="007B0AD5">
              <w:pPr>
                <w:pStyle w:val="Bibliography"/>
                <w:rPr>
                  <w:noProof/>
                </w:rPr>
              </w:pPr>
              <w:r>
                <w:rPr>
                  <w:noProof/>
                </w:rPr>
                <w:t xml:space="preserve">Crewell, J. W. a. &amp; Creswell, J. D. a., 2023. </w:t>
              </w:r>
              <w:r>
                <w:rPr>
                  <w:i/>
                  <w:iCs/>
                  <w:noProof/>
                </w:rPr>
                <w:t xml:space="preserve">Research Design: Qualitative, Quantitative, and Mixed Methods Approaches. Sage, Los Angeles.. </w:t>
              </w:r>
              <w:r>
                <w:rPr>
                  <w:noProof/>
                </w:rPr>
                <w:t>Thousand Oaks, California : SAGE Publications, Inc. .</w:t>
              </w:r>
            </w:p>
            <w:p w14:paraId="613C936F" w14:textId="77777777" w:rsidR="007B0AD5" w:rsidRDefault="007B0AD5" w:rsidP="007B0AD5">
              <w:pPr>
                <w:pStyle w:val="Bibliography"/>
                <w:rPr>
                  <w:noProof/>
                </w:rPr>
              </w:pPr>
              <w:r>
                <w:rPr>
                  <w:noProof/>
                </w:rPr>
                <w:t xml:space="preserve">Health Foundation, 2024. </w:t>
              </w:r>
              <w:r>
                <w:rPr>
                  <w:i/>
                  <w:iCs/>
                  <w:noProof/>
                </w:rPr>
                <w:t xml:space="preserve">Safer Patients Initiative: Lessons from the first major improvement programme addressing patient safety in the UK. </w:t>
              </w:r>
              <w:r>
                <w:rPr>
                  <w:noProof/>
                </w:rPr>
                <w:t>London: Health Foundation.</w:t>
              </w:r>
            </w:p>
            <w:p w14:paraId="6BF10088" w14:textId="77777777" w:rsidR="007B0AD5" w:rsidRDefault="007B0AD5" w:rsidP="007B0AD5">
              <w:pPr>
                <w:pStyle w:val="Bibliography"/>
                <w:rPr>
                  <w:noProof/>
                </w:rPr>
              </w:pPr>
              <w:r>
                <w:rPr>
                  <w:noProof/>
                </w:rPr>
                <w:t xml:space="preserve">Kohn, L. T., Corrigan, J. M. &amp; Donaldson, M. S., 2000. </w:t>
              </w:r>
              <w:r>
                <w:rPr>
                  <w:i/>
                  <w:iCs/>
                  <w:noProof/>
                </w:rPr>
                <w:t xml:space="preserve">To Err is Human: Building a Safer Health System. </w:t>
              </w:r>
              <w:r>
                <w:rPr>
                  <w:noProof/>
                </w:rPr>
                <w:t>Washington (DC): National Academies Press (US).</w:t>
              </w:r>
            </w:p>
            <w:p w14:paraId="17AE613D" w14:textId="77777777" w:rsidR="007B0AD5" w:rsidRDefault="007B0AD5" w:rsidP="007B0AD5">
              <w:pPr>
                <w:pStyle w:val="Bibliography"/>
                <w:rPr>
                  <w:noProof/>
                </w:rPr>
              </w:pPr>
              <w:r>
                <w:rPr>
                  <w:noProof/>
                </w:rPr>
                <w:t xml:space="preserve">Saunders, M. N., Lewis, P. &amp; Thornhill, A., 2023. </w:t>
              </w:r>
              <w:r>
                <w:rPr>
                  <w:i/>
                  <w:iCs/>
                  <w:noProof/>
                </w:rPr>
                <w:t xml:space="preserve">Research Methods for Business Students. </w:t>
              </w:r>
              <w:r>
                <w:rPr>
                  <w:noProof/>
                </w:rPr>
                <w:t>Birmingham, UK: University of Birmingham.</w:t>
              </w:r>
            </w:p>
            <w:p w14:paraId="17D51025" w14:textId="77777777" w:rsidR="007B0AD5" w:rsidRDefault="007B0AD5" w:rsidP="007B0AD5">
              <w:pPr>
                <w:pStyle w:val="Bibliography"/>
                <w:rPr>
                  <w:noProof/>
                </w:rPr>
              </w:pPr>
              <w:r>
                <w:rPr>
                  <w:noProof/>
                </w:rPr>
                <w:t xml:space="preserve">Vincent, C., Burnett, S. &amp; Carthey, J., 2014. Safety measurement and monitoring in healthcare: a framework to guide clinical teams and healthcare organisations in maintaining safety. </w:t>
              </w:r>
              <w:r>
                <w:rPr>
                  <w:i/>
                  <w:iCs/>
                  <w:noProof/>
                </w:rPr>
                <w:t xml:space="preserve">PubMed, </w:t>
              </w:r>
              <w:r>
                <w:rPr>
                  <w:noProof/>
                </w:rPr>
                <w:t>pp. 670-7.</w:t>
              </w:r>
            </w:p>
            <w:p w14:paraId="63D90AA5" w14:textId="77777777" w:rsidR="007B0AD5" w:rsidRDefault="007B0AD5" w:rsidP="007B0AD5">
              <w:pPr>
                <w:pStyle w:val="Bibliography"/>
                <w:rPr>
                  <w:noProof/>
                </w:rPr>
              </w:pPr>
              <w:r>
                <w:rPr>
                  <w:noProof/>
                </w:rPr>
                <w:t xml:space="preserve">World Health Organisation, 2022. </w:t>
              </w:r>
              <w:r>
                <w:rPr>
                  <w:i/>
                  <w:iCs/>
                  <w:noProof/>
                </w:rPr>
                <w:t xml:space="preserve">Global Patient Safety Action Plan. </w:t>
              </w:r>
              <w:r>
                <w:rPr>
                  <w:noProof/>
                </w:rPr>
                <w:t xml:space="preserve">[Online] </w:t>
              </w:r>
              <w:r>
                <w:rPr>
                  <w:noProof/>
                </w:rPr>
                <w:br/>
                <w:t xml:space="preserve">Available at: </w:t>
              </w:r>
              <w:r>
                <w:rPr>
                  <w:noProof/>
                  <w:u w:val="single"/>
                </w:rPr>
                <w:t>https://www.who.int/teams/integrated-health-services/patient-safety/policy/global-patient-safety-action-plan</w:t>
              </w:r>
            </w:p>
            <w:p w14:paraId="5988CE97" w14:textId="70C542A1" w:rsidR="007B0AD5" w:rsidRDefault="007B0AD5" w:rsidP="007B0AD5">
              <w:r>
                <w:rPr>
                  <w:b/>
                  <w:bCs/>
                  <w:noProof/>
                </w:rPr>
                <w:fldChar w:fldCharType="end"/>
              </w:r>
            </w:p>
          </w:sdtContent>
        </w:sdt>
      </w:sdtContent>
    </w:sdt>
    <w:p w14:paraId="5BA99952" w14:textId="77777777" w:rsidR="00BE7B0D" w:rsidRPr="0035187F" w:rsidRDefault="00BE7B0D">
      <w:pPr>
        <w:rPr>
          <w:rFonts w:ascii="Arial" w:hAnsi="Arial" w:cs="Arial"/>
        </w:rPr>
      </w:pPr>
    </w:p>
    <w:sectPr w:rsidR="00BE7B0D" w:rsidRPr="0035187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E26E48" w14:textId="77777777" w:rsidR="00355A66" w:rsidRDefault="00355A66" w:rsidP="00F7751F">
      <w:pPr>
        <w:spacing w:after="0" w:line="240" w:lineRule="auto"/>
      </w:pPr>
      <w:r>
        <w:separator/>
      </w:r>
    </w:p>
  </w:endnote>
  <w:endnote w:type="continuationSeparator" w:id="0">
    <w:p w14:paraId="570AB106" w14:textId="77777777" w:rsidR="00355A66" w:rsidRDefault="00355A66" w:rsidP="00F77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7504740"/>
      <w:docPartObj>
        <w:docPartGallery w:val="Page Numbers (Bottom of Page)"/>
        <w:docPartUnique/>
      </w:docPartObj>
    </w:sdtPr>
    <w:sdtEndPr>
      <w:rPr>
        <w:noProof/>
      </w:rPr>
    </w:sdtEndPr>
    <w:sdtContent>
      <w:p w14:paraId="2043F177" w14:textId="4E77871A" w:rsidR="00F7751F" w:rsidRDefault="00F775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8C3077" w14:textId="77777777" w:rsidR="00F7751F" w:rsidRDefault="00F775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F00EB" w14:textId="77777777" w:rsidR="00355A66" w:rsidRDefault="00355A66" w:rsidP="00F7751F">
      <w:pPr>
        <w:spacing w:after="0" w:line="240" w:lineRule="auto"/>
      </w:pPr>
      <w:r>
        <w:separator/>
      </w:r>
    </w:p>
  </w:footnote>
  <w:footnote w:type="continuationSeparator" w:id="0">
    <w:p w14:paraId="05238FA0" w14:textId="77777777" w:rsidR="00355A66" w:rsidRDefault="00355A66" w:rsidP="00F775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0500"/>
    <w:rsid w:val="00007523"/>
    <w:rsid w:val="00047FB3"/>
    <w:rsid w:val="00085651"/>
    <w:rsid w:val="000F2CC9"/>
    <w:rsid w:val="001001F7"/>
    <w:rsid w:val="00131674"/>
    <w:rsid w:val="00131F46"/>
    <w:rsid w:val="001376C1"/>
    <w:rsid w:val="00151851"/>
    <w:rsid w:val="001526AC"/>
    <w:rsid w:val="00156514"/>
    <w:rsid w:val="00157504"/>
    <w:rsid w:val="0018226C"/>
    <w:rsid w:val="00231994"/>
    <w:rsid w:val="002455AB"/>
    <w:rsid w:val="00253C51"/>
    <w:rsid w:val="00274AFB"/>
    <w:rsid w:val="002A067C"/>
    <w:rsid w:val="002A546E"/>
    <w:rsid w:val="002B4E02"/>
    <w:rsid w:val="00306F49"/>
    <w:rsid w:val="0031573C"/>
    <w:rsid w:val="00330B6E"/>
    <w:rsid w:val="003310DB"/>
    <w:rsid w:val="0033286F"/>
    <w:rsid w:val="0035187F"/>
    <w:rsid w:val="00355A66"/>
    <w:rsid w:val="00372C58"/>
    <w:rsid w:val="003E2619"/>
    <w:rsid w:val="00403780"/>
    <w:rsid w:val="00427187"/>
    <w:rsid w:val="00437B6B"/>
    <w:rsid w:val="00450DC1"/>
    <w:rsid w:val="00454177"/>
    <w:rsid w:val="004562B1"/>
    <w:rsid w:val="0046083A"/>
    <w:rsid w:val="00462453"/>
    <w:rsid w:val="00467527"/>
    <w:rsid w:val="004A17B4"/>
    <w:rsid w:val="004B2EE7"/>
    <w:rsid w:val="004B7B6D"/>
    <w:rsid w:val="004C4A59"/>
    <w:rsid w:val="004E739F"/>
    <w:rsid w:val="005151ED"/>
    <w:rsid w:val="00554AC0"/>
    <w:rsid w:val="005B1615"/>
    <w:rsid w:val="005C76A1"/>
    <w:rsid w:val="005E249F"/>
    <w:rsid w:val="00607F4F"/>
    <w:rsid w:val="00627521"/>
    <w:rsid w:val="00685FDF"/>
    <w:rsid w:val="006A7830"/>
    <w:rsid w:val="006B011C"/>
    <w:rsid w:val="006B7379"/>
    <w:rsid w:val="006D1853"/>
    <w:rsid w:val="00717116"/>
    <w:rsid w:val="00720733"/>
    <w:rsid w:val="0076607D"/>
    <w:rsid w:val="007A3101"/>
    <w:rsid w:val="007A5FA8"/>
    <w:rsid w:val="007B0AD5"/>
    <w:rsid w:val="007D4B4C"/>
    <w:rsid w:val="00847002"/>
    <w:rsid w:val="00870C3A"/>
    <w:rsid w:val="00894A29"/>
    <w:rsid w:val="008B53AD"/>
    <w:rsid w:val="008B640C"/>
    <w:rsid w:val="008D2A01"/>
    <w:rsid w:val="008F415D"/>
    <w:rsid w:val="008F7FBF"/>
    <w:rsid w:val="00903726"/>
    <w:rsid w:val="00920FAF"/>
    <w:rsid w:val="00956ED6"/>
    <w:rsid w:val="00965FF7"/>
    <w:rsid w:val="0098352F"/>
    <w:rsid w:val="009873E5"/>
    <w:rsid w:val="009C661C"/>
    <w:rsid w:val="009D62D6"/>
    <w:rsid w:val="009E5207"/>
    <w:rsid w:val="009F2CC5"/>
    <w:rsid w:val="00A02315"/>
    <w:rsid w:val="00A65A12"/>
    <w:rsid w:val="00A708F4"/>
    <w:rsid w:val="00A85F13"/>
    <w:rsid w:val="00AB1335"/>
    <w:rsid w:val="00AC18DC"/>
    <w:rsid w:val="00AC3033"/>
    <w:rsid w:val="00AD0842"/>
    <w:rsid w:val="00B433F4"/>
    <w:rsid w:val="00B45008"/>
    <w:rsid w:val="00B46F03"/>
    <w:rsid w:val="00B737DA"/>
    <w:rsid w:val="00B82227"/>
    <w:rsid w:val="00BA0E6F"/>
    <w:rsid w:val="00BB0C5C"/>
    <w:rsid w:val="00BB1417"/>
    <w:rsid w:val="00BD105E"/>
    <w:rsid w:val="00BD1E3B"/>
    <w:rsid w:val="00BE473C"/>
    <w:rsid w:val="00BE7B0D"/>
    <w:rsid w:val="00BF0B64"/>
    <w:rsid w:val="00C075E9"/>
    <w:rsid w:val="00C50F86"/>
    <w:rsid w:val="00CA0351"/>
    <w:rsid w:val="00CC100A"/>
    <w:rsid w:val="00CC1917"/>
    <w:rsid w:val="00CC522F"/>
    <w:rsid w:val="00CD03D7"/>
    <w:rsid w:val="00D1541D"/>
    <w:rsid w:val="00D15DCF"/>
    <w:rsid w:val="00D35830"/>
    <w:rsid w:val="00D4758D"/>
    <w:rsid w:val="00DA6539"/>
    <w:rsid w:val="00E04996"/>
    <w:rsid w:val="00E066FF"/>
    <w:rsid w:val="00E27BA8"/>
    <w:rsid w:val="00E36B02"/>
    <w:rsid w:val="00E63AA7"/>
    <w:rsid w:val="00EA24B4"/>
    <w:rsid w:val="00EA2D27"/>
    <w:rsid w:val="00EE2542"/>
    <w:rsid w:val="00EE458F"/>
    <w:rsid w:val="00F24E5F"/>
    <w:rsid w:val="00F300BE"/>
    <w:rsid w:val="00F40500"/>
    <w:rsid w:val="00F51766"/>
    <w:rsid w:val="00F7751F"/>
    <w:rsid w:val="00FA5846"/>
    <w:rsid w:val="00FB05FB"/>
    <w:rsid w:val="00FC1E4B"/>
    <w:rsid w:val="00FE3A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AEA3A"/>
  <w15:docId w15:val="{77CFDD4D-4671-904A-9A60-FF44CA46E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HAnsi" w:hAnsiTheme="minorHAnsi" w:cstheme="minorBidi"/>
      <w:kern w:val="2"/>
      <w:sz w:val="24"/>
      <w:szCs w:val="24"/>
      <w:lang w:eastAsia="en-US"/>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Pr>
      <w:color w:val="467886"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customStyle="1" w:styleId="Quote1">
    <w:name w:val="Quote1"/>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1"/>
    <w:uiPriority w:val="29"/>
    <w:rPr>
      <w:i/>
      <w:iCs/>
      <w:color w:val="404040" w:themeColor="text1" w:themeTint="BF"/>
    </w:rPr>
  </w:style>
  <w:style w:type="paragraph" w:customStyle="1" w:styleId="ListParagraph1">
    <w:name w:val="List Paragraph1"/>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customStyle="1" w:styleId="IntenseQuote1">
    <w:name w:val="Intense Quote1"/>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1"/>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nresolvedMention1">
    <w:name w:val="Unresolved Mention1"/>
    <w:basedOn w:val="DefaultParagraphFont"/>
    <w:uiPriority w:val="99"/>
    <w:unhideWhenUsed/>
    <w:rPr>
      <w:color w:val="605E5C"/>
      <w:shd w:val="clear" w:color="auto" w:fill="E1DFDD"/>
    </w:rPr>
  </w:style>
  <w:style w:type="paragraph" w:styleId="Bibliography">
    <w:name w:val="Bibliography"/>
    <w:basedOn w:val="Normal"/>
    <w:next w:val="Normal"/>
    <w:uiPriority w:val="37"/>
    <w:unhideWhenUsed/>
    <w:rsid w:val="007B0AD5"/>
  </w:style>
  <w:style w:type="paragraph" w:styleId="Header">
    <w:name w:val="header"/>
    <w:basedOn w:val="Normal"/>
    <w:link w:val="HeaderChar"/>
    <w:uiPriority w:val="99"/>
    <w:unhideWhenUsed/>
    <w:rsid w:val="00F77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51F"/>
    <w:rPr>
      <w:rFonts w:asciiTheme="minorHAnsi" w:eastAsiaTheme="minorHAnsi" w:hAnsiTheme="minorHAnsi" w:cstheme="minorBidi"/>
      <w:kern w:val="2"/>
      <w:sz w:val="24"/>
      <w:szCs w:val="24"/>
      <w:lang w:eastAsia="en-US"/>
    </w:rPr>
  </w:style>
  <w:style w:type="paragraph" w:styleId="Footer">
    <w:name w:val="footer"/>
    <w:basedOn w:val="Normal"/>
    <w:link w:val="FooterChar"/>
    <w:uiPriority w:val="99"/>
    <w:unhideWhenUsed/>
    <w:rsid w:val="00F77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51F"/>
    <w:rPr>
      <w:rFonts w:asciiTheme="minorHAnsi" w:eastAsiaTheme="minorHAnsi" w:hAnsiTheme="minorHAnsi" w:cstheme="minorBidi"/>
      <w:kern w:val="2"/>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13117">
      <w:bodyDiv w:val="1"/>
      <w:marLeft w:val="0"/>
      <w:marRight w:val="0"/>
      <w:marTop w:val="0"/>
      <w:marBottom w:val="0"/>
      <w:divBdr>
        <w:top w:val="none" w:sz="0" w:space="0" w:color="auto"/>
        <w:left w:val="none" w:sz="0" w:space="0" w:color="auto"/>
        <w:bottom w:val="none" w:sz="0" w:space="0" w:color="auto"/>
        <w:right w:val="none" w:sz="0" w:space="0" w:color="auto"/>
      </w:divBdr>
    </w:div>
    <w:div w:id="64843493">
      <w:bodyDiv w:val="1"/>
      <w:marLeft w:val="0"/>
      <w:marRight w:val="0"/>
      <w:marTop w:val="0"/>
      <w:marBottom w:val="0"/>
      <w:divBdr>
        <w:top w:val="none" w:sz="0" w:space="0" w:color="auto"/>
        <w:left w:val="none" w:sz="0" w:space="0" w:color="auto"/>
        <w:bottom w:val="none" w:sz="0" w:space="0" w:color="auto"/>
        <w:right w:val="none" w:sz="0" w:space="0" w:color="auto"/>
      </w:divBdr>
    </w:div>
    <w:div w:id="83185542">
      <w:bodyDiv w:val="1"/>
      <w:marLeft w:val="0"/>
      <w:marRight w:val="0"/>
      <w:marTop w:val="0"/>
      <w:marBottom w:val="0"/>
      <w:divBdr>
        <w:top w:val="none" w:sz="0" w:space="0" w:color="auto"/>
        <w:left w:val="none" w:sz="0" w:space="0" w:color="auto"/>
        <w:bottom w:val="none" w:sz="0" w:space="0" w:color="auto"/>
        <w:right w:val="none" w:sz="0" w:space="0" w:color="auto"/>
      </w:divBdr>
    </w:div>
    <w:div w:id="127558265">
      <w:bodyDiv w:val="1"/>
      <w:marLeft w:val="0"/>
      <w:marRight w:val="0"/>
      <w:marTop w:val="0"/>
      <w:marBottom w:val="0"/>
      <w:divBdr>
        <w:top w:val="none" w:sz="0" w:space="0" w:color="auto"/>
        <w:left w:val="none" w:sz="0" w:space="0" w:color="auto"/>
        <w:bottom w:val="none" w:sz="0" w:space="0" w:color="auto"/>
        <w:right w:val="none" w:sz="0" w:space="0" w:color="auto"/>
      </w:divBdr>
    </w:div>
    <w:div w:id="132601835">
      <w:bodyDiv w:val="1"/>
      <w:marLeft w:val="0"/>
      <w:marRight w:val="0"/>
      <w:marTop w:val="0"/>
      <w:marBottom w:val="0"/>
      <w:divBdr>
        <w:top w:val="none" w:sz="0" w:space="0" w:color="auto"/>
        <w:left w:val="none" w:sz="0" w:space="0" w:color="auto"/>
        <w:bottom w:val="none" w:sz="0" w:space="0" w:color="auto"/>
        <w:right w:val="none" w:sz="0" w:space="0" w:color="auto"/>
      </w:divBdr>
    </w:div>
    <w:div w:id="173765218">
      <w:bodyDiv w:val="1"/>
      <w:marLeft w:val="0"/>
      <w:marRight w:val="0"/>
      <w:marTop w:val="0"/>
      <w:marBottom w:val="0"/>
      <w:divBdr>
        <w:top w:val="none" w:sz="0" w:space="0" w:color="auto"/>
        <w:left w:val="none" w:sz="0" w:space="0" w:color="auto"/>
        <w:bottom w:val="none" w:sz="0" w:space="0" w:color="auto"/>
        <w:right w:val="none" w:sz="0" w:space="0" w:color="auto"/>
      </w:divBdr>
    </w:div>
    <w:div w:id="223299260">
      <w:bodyDiv w:val="1"/>
      <w:marLeft w:val="0"/>
      <w:marRight w:val="0"/>
      <w:marTop w:val="0"/>
      <w:marBottom w:val="0"/>
      <w:divBdr>
        <w:top w:val="none" w:sz="0" w:space="0" w:color="auto"/>
        <w:left w:val="none" w:sz="0" w:space="0" w:color="auto"/>
        <w:bottom w:val="none" w:sz="0" w:space="0" w:color="auto"/>
        <w:right w:val="none" w:sz="0" w:space="0" w:color="auto"/>
      </w:divBdr>
    </w:div>
    <w:div w:id="235437219">
      <w:bodyDiv w:val="1"/>
      <w:marLeft w:val="0"/>
      <w:marRight w:val="0"/>
      <w:marTop w:val="0"/>
      <w:marBottom w:val="0"/>
      <w:divBdr>
        <w:top w:val="none" w:sz="0" w:space="0" w:color="auto"/>
        <w:left w:val="none" w:sz="0" w:space="0" w:color="auto"/>
        <w:bottom w:val="none" w:sz="0" w:space="0" w:color="auto"/>
        <w:right w:val="none" w:sz="0" w:space="0" w:color="auto"/>
      </w:divBdr>
    </w:div>
    <w:div w:id="248730755">
      <w:bodyDiv w:val="1"/>
      <w:marLeft w:val="0"/>
      <w:marRight w:val="0"/>
      <w:marTop w:val="0"/>
      <w:marBottom w:val="0"/>
      <w:divBdr>
        <w:top w:val="none" w:sz="0" w:space="0" w:color="auto"/>
        <w:left w:val="none" w:sz="0" w:space="0" w:color="auto"/>
        <w:bottom w:val="none" w:sz="0" w:space="0" w:color="auto"/>
        <w:right w:val="none" w:sz="0" w:space="0" w:color="auto"/>
      </w:divBdr>
    </w:div>
    <w:div w:id="270477595">
      <w:bodyDiv w:val="1"/>
      <w:marLeft w:val="0"/>
      <w:marRight w:val="0"/>
      <w:marTop w:val="0"/>
      <w:marBottom w:val="0"/>
      <w:divBdr>
        <w:top w:val="none" w:sz="0" w:space="0" w:color="auto"/>
        <w:left w:val="none" w:sz="0" w:space="0" w:color="auto"/>
        <w:bottom w:val="none" w:sz="0" w:space="0" w:color="auto"/>
        <w:right w:val="none" w:sz="0" w:space="0" w:color="auto"/>
      </w:divBdr>
    </w:div>
    <w:div w:id="359478754">
      <w:bodyDiv w:val="1"/>
      <w:marLeft w:val="0"/>
      <w:marRight w:val="0"/>
      <w:marTop w:val="0"/>
      <w:marBottom w:val="0"/>
      <w:divBdr>
        <w:top w:val="none" w:sz="0" w:space="0" w:color="auto"/>
        <w:left w:val="none" w:sz="0" w:space="0" w:color="auto"/>
        <w:bottom w:val="none" w:sz="0" w:space="0" w:color="auto"/>
        <w:right w:val="none" w:sz="0" w:space="0" w:color="auto"/>
      </w:divBdr>
    </w:div>
    <w:div w:id="386226298">
      <w:bodyDiv w:val="1"/>
      <w:marLeft w:val="0"/>
      <w:marRight w:val="0"/>
      <w:marTop w:val="0"/>
      <w:marBottom w:val="0"/>
      <w:divBdr>
        <w:top w:val="none" w:sz="0" w:space="0" w:color="auto"/>
        <w:left w:val="none" w:sz="0" w:space="0" w:color="auto"/>
        <w:bottom w:val="none" w:sz="0" w:space="0" w:color="auto"/>
        <w:right w:val="none" w:sz="0" w:space="0" w:color="auto"/>
      </w:divBdr>
    </w:div>
    <w:div w:id="443889928">
      <w:bodyDiv w:val="1"/>
      <w:marLeft w:val="0"/>
      <w:marRight w:val="0"/>
      <w:marTop w:val="0"/>
      <w:marBottom w:val="0"/>
      <w:divBdr>
        <w:top w:val="none" w:sz="0" w:space="0" w:color="auto"/>
        <w:left w:val="none" w:sz="0" w:space="0" w:color="auto"/>
        <w:bottom w:val="none" w:sz="0" w:space="0" w:color="auto"/>
        <w:right w:val="none" w:sz="0" w:space="0" w:color="auto"/>
      </w:divBdr>
    </w:div>
    <w:div w:id="571549909">
      <w:bodyDiv w:val="1"/>
      <w:marLeft w:val="0"/>
      <w:marRight w:val="0"/>
      <w:marTop w:val="0"/>
      <w:marBottom w:val="0"/>
      <w:divBdr>
        <w:top w:val="none" w:sz="0" w:space="0" w:color="auto"/>
        <w:left w:val="none" w:sz="0" w:space="0" w:color="auto"/>
        <w:bottom w:val="none" w:sz="0" w:space="0" w:color="auto"/>
        <w:right w:val="none" w:sz="0" w:space="0" w:color="auto"/>
      </w:divBdr>
    </w:div>
    <w:div w:id="619073849">
      <w:bodyDiv w:val="1"/>
      <w:marLeft w:val="0"/>
      <w:marRight w:val="0"/>
      <w:marTop w:val="0"/>
      <w:marBottom w:val="0"/>
      <w:divBdr>
        <w:top w:val="none" w:sz="0" w:space="0" w:color="auto"/>
        <w:left w:val="none" w:sz="0" w:space="0" w:color="auto"/>
        <w:bottom w:val="none" w:sz="0" w:space="0" w:color="auto"/>
        <w:right w:val="none" w:sz="0" w:space="0" w:color="auto"/>
      </w:divBdr>
    </w:div>
    <w:div w:id="711536966">
      <w:bodyDiv w:val="1"/>
      <w:marLeft w:val="0"/>
      <w:marRight w:val="0"/>
      <w:marTop w:val="0"/>
      <w:marBottom w:val="0"/>
      <w:divBdr>
        <w:top w:val="none" w:sz="0" w:space="0" w:color="auto"/>
        <w:left w:val="none" w:sz="0" w:space="0" w:color="auto"/>
        <w:bottom w:val="none" w:sz="0" w:space="0" w:color="auto"/>
        <w:right w:val="none" w:sz="0" w:space="0" w:color="auto"/>
      </w:divBdr>
    </w:div>
    <w:div w:id="742607516">
      <w:bodyDiv w:val="1"/>
      <w:marLeft w:val="0"/>
      <w:marRight w:val="0"/>
      <w:marTop w:val="0"/>
      <w:marBottom w:val="0"/>
      <w:divBdr>
        <w:top w:val="none" w:sz="0" w:space="0" w:color="auto"/>
        <w:left w:val="none" w:sz="0" w:space="0" w:color="auto"/>
        <w:bottom w:val="none" w:sz="0" w:space="0" w:color="auto"/>
        <w:right w:val="none" w:sz="0" w:space="0" w:color="auto"/>
      </w:divBdr>
    </w:div>
    <w:div w:id="856235471">
      <w:bodyDiv w:val="1"/>
      <w:marLeft w:val="0"/>
      <w:marRight w:val="0"/>
      <w:marTop w:val="0"/>
      <w:marBottom w:val="0"/>
      <w:divBdr>
        <w:top w:val="none" w:sz="0" w:space="0" w:color="auto"/>
        <w:left w:val="none" w:sz="0" w:space="0" w:color="auto"/>
        <w:bottom w:val="none" w:sz="0" w:space="0" w:color="auto"/>
        <w:right w:val="none" w:sz="0" w:space="0" w:color="auto"/>
      </w:divBdr>
    </w:div>
    <w:div w:id="871502192">
      <w:bodyDiv w:val="1"/>
      <w:marLeft w:val="0"/>
      <w:marRight w:val="0"/>
      <w:marTop w:val="0"/>
      <w:marBottom w:val="0"/>
      <w:divBdr>
        <w:top w:val="none" w:sz="0" w:space="0" w:color="auto"/>
        <w:left w:val="none" w:sz="0" w:space="0" w:color="auto"/>
        <w:bottom w:val="none" w:sz="0" w:space="0" w:color="auto"/>
        <w:right w:val="none" w:sz="0" w:space="0" w:color="auto"/>
      </w:divBdr>
    </w:div>
    <w:div w:id="885222059">
      <w:bodyDiv w:val="1"/>
      <w:marLeft w:val="0"/>
      <w:marRight w:val="0"/>
      <w:marTop w:val="0"/>
      <w:marBottom w:val="0"/>
      <w:divBdr>
        <w:top w:val="none" w:sz="0" w:space="0" w:color="auto"/>
        <w:left w:val="none" w:sz="0" w:space="0" w:color="auto"/>
        <w:bottom w:val="none" w:sz="0" w:space="0" w:color="auto"/>
        <w:right w:val="none" w:sz="0" w:space="0" w:color="auto"/>
      </w:divBdr>
    </w:div>
    <w:div w:id="893154939">
      <w:bodyDiv w:val="1"/>
      <w:marLeft w:val="0"/>
      <w:marRight w:val="0"/>
      <w:marTop w:val="0"/>
      <w:marBottom w:val="0"/>
      <w:divBdr>
        <w:top w:val="none" w:sz="0" w:space="0" w:color="auto"/>
        <w:left w:val="none" w:sz="0" w:space="0" w:color="auto"/>
        <w:bottom w:val="none" w:sz="0" w:space="0" w:color="auto"/>
        <w:right w:val="none" w:sz="0" w:space="0" w:color="auto"/>
      </w:divBdr>
    </w:div>
    <w:div w:id="916866095">
      <w:bodyDiv w:val="1"/>
      <w:marLeft w:val="0"/>
      <w:marRight w:val="0"/>
      <w:marTop w:val="0"/>
      <w:marBottom w:val="0"/>
      <w:divBdr>
        <w:top w:val="none" w:sz="0" w:space="0" w:color="auto"/>
        <w:left w:val="none" w:sz="0" w:space="0" w:color="auto"/>
        <w:bottom w:val="none" w:sz="0" w:space="0" w:color="auto"/>
        <w:right w:val="none" w:sz="0" w:space="0" w:color="auto"/>
      </w:divBdr>
    </w:div>
    <w:div w:id="981085313">
      <w:bodyDiv w:val="1"/>
      <w:marLeft w:val="0"/>
      <w:marRight w:val="0"/>
      <w:marTop w:val="0"/>
      <w:marBottom w:val="0"/>
      <w:divBdr>
        <w:top w:val="none" w:sz="0" w:space="0" w:color="auto"/>
        <w:left w:val="none" w:sz="0" w:space="0" w:color="auto"/>
        <w:bottom w:val="none" w:sz="0" w:space="0" w:color="auto"/>
        <w:right w:val="none" w:sz="0" w:space="0" w:color="auto"/>
      </w:divBdr>
    </w:div>
    <w:div w:id="1004404872">
      <w:bodyDiv w:val="1"/>
      <w:marLeft w:val="0"/>
      <w:marRight w:val="0"/>
      <w:marTop w:val="0"/>
      <w:marBottom w:val="0"/>
      <w:divBdr>
        <w:top w:val="none" w:sz="0" w:space="0" w:color="auto"/>
        <w:left w:val="none" w:sz="0" w:space="0" w:color="auto"/>
        <w:bottom w:val="none" w:sz="0" w:space="0" w:color="auto"/>
        <w:right w:val="none" w:sz="0" w:space="0" w:color="auto"/>
      </w:divBdr>
    </w:div>
    <w:div w:id="1066298436">
      <w:bodyDiv w:val="1"/>
      <w:marLeft w:val="0"/>
      <w:marRight w:val="0"/>
      <w:marTop w:val="0"/>
      <w:marBottom w:val="0"/>
      <w:divBdr>
        <w:top w:val="none" w:sz="0" w:space="0" w:color="auto"/>
        <w:left w:val="none" w:sz="0" w:space="0" w:color="auto"/>
        <w:bottom w:val="none" w:sz="0" w:space="0" w:color="auto"/>
        <w:right w:val="none" w:sz="0" w:space="0" w:color="auto"/>
      </w:divBdr>
    </w:div>
    <w:div w:id="1071342747">
      <w:bodyDiv w:val="1"/>
      <w:marLeft w:val="0"/>
      <w:marRight w:val="0"/>
      <w:marTop w:val="0"/>
      <w:marBottom w:val="0"/>
      <w:divBdr>
        <w:top w:val="none" w:sz="0" w:space="0" w:color="auto"/>
        <w:left w:val="none" w:sz="0" w:space="0" w:color="auto"/>
        <w:bottom w:val="none" w:sz="0" w:space="0" w:color="auto"/>
        <w:right w:val="none" w:sz="0" w:space="0" w:color="auto"/>
      </w:divBdr>
    </w:div>
    <w:div w:id="1184518797">
      <w:bodyDiv w:val="1"/>
      <w:marLeft w:val="0"/>
      <w:marRight w:val="0"/>
      <w:marTop w:val="0"/>
      <w:marBottom w:val="0"/>
      <w:divBdr>
        <w:top w:val="none" w:sz="0" w:space="0" w:color="auto"/>
        <w:left w:val="none" w:sz="0" w:space="0" w:color="auto"/>
        <w:bottom w:val="none" w:sz="0" w:space="0" w:color="auto"/>
        <w:right w:val="none" w:sz="0" w:space="0" w:color="auto"/>
      </w:divBdr>
    </w:div>
    <w:div w:id="1264916554">
      <w:bodyDiv w:val="1"/>
      <w:marLeft w:val="0"/>
      <w:marRight w:val="0"/>
      <w:marTop w:val="0"/>
      <w:marBottom w:val="0"/>
      <w:divBdr>
        <w:top w:val="none" w:sz="0" w:space="0" w:color="auto"/>
        <w:left w:val="none" w:sz="0" w:space="0" w:color="auto"/>
        <w:bottom w:val="none" w:sz="0" w:space="0" w:color="auto"/>
        <w:right w:val="none" w:sz="0" w:space="0" w:color="auto"/>
      </w:divBdr>
    </w:div>
    <w:div w:id="1304575949">
      <w:bodyDiv w:val="1"/>
      <w:marLeft w:val="0"/>
      <w:marRight w:val="0"/>
      <w:marTop w:val="0"/>
      <w:marBottom w:val="0"/>
      <w:divBdr>
        <w:top w:val="none" w:sz="0" w:space="0" w:color="auto"/>
        <w:left w:val="none" w:sz="0" w:space="0" w:color="auto"/>
        <w:bottom w:val="none" w:sz="0" w:space="0" w:color="auto"/>
        <w:right w:val="none" w:sz="0" w:space="0" w:color="auto"/>
      </w:divBdr>
    </w:div>
    <w:div w:id="1585724826">
      <w:bodyDiv w:val="1"/>
      <w:marLeft w:val="0"/>
      <w:marRight w:val="0"/>
      <w:marTop w:val="0"/>
      <w:marBottom w:val="0"/>
      <w:divBdr>
        <w:top w:val="none" w:sz="0" w:space="0" w:color="auto"/>
        <w:left w:val="none" w:sz="0" w:space="0" w:color="auto"/>
        <w:bottom w:val="none" w:sz="0" w:space="0" w:color="auto"/>
        <w:right w:val="none" w:sz="0" w:space="0" w:color="auto"/>
      </w:divBdr>
    </w:div>
    <w:div w:id="1612665604">
      <w:bodyDiv w:val="1"/>
      <w:marLeft w:val="0"/>
      <w:marRight w:val="0"/>
      <w:marTop w:val="0"/>
      <w:marBottom w:val="0"/>
      <w:divBdr>
        <w:top w:val="none" w:sz="0" w:space="0" w:color="auto"/>
        <w:left w:val="none" w:sz="0" w:space="0" w:color="auto"/>
        <w:bottom w:val="none" w:sz="0" w:space="0" w:color="auto"/>
        <w:right w:val="none" w:sz="0" w:space="0" w:color="auto"/>
      </w:divBdr>
    </w:div>
    <w:div w:id="1647738298">
      <w:bodyDiv w:val="1"/>
      <w:marLeft w:val="0"/>
      <w:marRight w:val="0"/>
      <w:marTop w:val="0"/>
      <w:marBottom w:val="0"/>
      <w:divBdr>
        <w:top w:val="none" w:sz="0" w:space="0" w:color="auto"/>
        <w:left w:val="none" w:sz="0" w:space="0" w:color="auto"/>
        <w:bottom w:val="none" w:sz="0" w:space="0" w:color="auto"/>
        <w:right w:val="none" w:sz="0" w:space="0" w:color="auto"/>
      </w:divBdr>
    </w:div>
    <w:div w:id="1659990982">
      <w:bodyDiv w:val="1"/>
      <w:marLeft w:val="0"/>
      <w:marRight w:val="0"/>
      <w:marTop w:val="0"/>
      <w:marBottom w:val="0"/>
      <w:divBdr>
        <w:top w:val="none" w:sz="0" w:space="0" w:color="auto"/>
        <w:left w:val="none" w:sz="0" w:space="0" w:color="auto"/>
        <w:bottom w:val="none" w:sz="0" w:space="0" w:color="auto"/>
        <w:right w:val="none" w:sz="0" w:space="0" w:color="auto"/>
      </w:divBdr>
    </w:div>
    <w:div w:id="1691955296">
      <w:bodyDiv w:val="1"/>
      <w:marLeft w:val="0"/>
      <w:marRight w:val="0"/>
      <w:marTop w:val="0"/>
      <w:marBottom w:val="0"/>
      <w:divBdr>
        <w:top w:val="none" w:sz="0" w:space="0" w:color="auto"/>
        <w:left w:val="none" w:sz="0" w:space="0" w:color="auto"/>
        <w:bottom w:val="none" w:sz="0" w:space="0" w:color="auto"/>
        <w:right w:val="none" w:sz="0" w:space="0" w:color="auto"/>
      </w:divBdr>
    </w:div>
    <w:div w:id="1737238077">
      <w:bodyDiv w:val="1"/>
      <w:marLeft w:val="0"/>
      <w:marRight w:val="0"/>
      <w:marTop w:val="0"/>
      <w:marBottom w:val="0"/>
      <w:divBdr>
        <w:top w:val="none" w:sz="0" w:space="0" w:color="auto"/>
        <w:left w:val="none" w:sz="0" w:space="0" w:color="auto"/>
        <w:bottom w:val="none" w:sz="0" w:space="0" w:color="auto"/>
        <w:right w:val="none" w:sz="0" w:space="0" w:color="auto"/>
      </w:divBdr>
    </w:div>
    <w:div w:id="1775593518">
      <w:bodyDiv w:val="1"/>
      <w:marLeft w:val="0"/>
      <w:marRight w:val="0"/>
      <w:marTop w:val="0"/>
      <w:marBottom w:val="0"/>
      <w:divBdr>
        <w:top w:val="none" w:sz="0" w:space="0" w:color="auto"/>
        <w:left w:val="none" w:sz="0" w:space="0" w:color="auto"/>
        <w:bottom w:val="none" w:sz="0" w:space="0" w:color="auto"/>
        <w:right w:val="none" w:sz="0" w:space="0" w:color="auto"/>
      </w:divBdr>
    </w:div>
    <w:div w:id="1796873203">
      <w:bodyDiv w:val="1"/>
      <w:marLeft w:val="0"/>
      <w:marRight w:val="0"/>
      <w:marTop w:val="0"/>
      <w:marBottom w:val="0"/>
      <w:divBdr>
        <w:top w:val="none" w:sz="0" w:space="0" w:color="auto"/>
        <w:left w:val="none" w:sz="0" w:space="0" w:color="auto"/>
        <w:bottom w:val="none" w:sz="0" w:space="0" w:color="auto"/>
        <w:right w:val="none" w:sz="0" w:space="0" w:color="auto"/>
      </w:divBdr>
    </w:div>
    <w:div w:id="1862740233">
      <w:bodyDiv w:val="1"/>
      <w:marLeft w:val="0"/>
      <w:marRight w:val="0"/>
      <w:marTop w:val="0"/>
      <w:marBottom w:val="0"/>
      <w:divBdr>
        <w:top w:val="none" w:sz="0" w:space="0" w:color="auto"/>
        <w:left w:val="none" w:sz="0" w:space="0" w:color="auto"/>
        <w:bottom w:val="none" w:sz="0" w:space="0" w:color="auto"/>
        <w:right w:val="none" w:sz="0" w:space="0" w:color="auto"/>
      </w:divBdr>
    </w:div>
    <w:div w:id="1910459665">
      <w:bodyDiv w:val="1"/>
      <w:marLeft w:val="0"/>
      <w:marRight w:val="0"/>
      <w:marTop w:val="0"/>
      <w:marBottom w:val="0"/>
      <w:divBdr>
        <w:top w:val="none" w:sz="0" w:space="0" w:color="auto"/>
        <w:left w:val="none" w:sz="0" w:space="0" w:color="auto"/>
        <w:bottom w:val="none" w:sz="0" w:space="0" w:color="auto"/>
        <w:right w:val="none" w:sz="0" w:space="0" w:color="auto"/>
      </w:divBdr>
    </w:div>
    <w:div w:id="2082287628">
      <w:bodyDiv w:val="1"/>
      <w:marLeft w:val="0"/>
      <w:marRight w:val="0"/>
      <w:marTop w:val="0"/>
      <w:marBottom w:val="0"/>
      <w:divBdr>
        <w:top w:val="none" w:sz="0" w:space="0" w:color="auto"/>
        <w:left w:val="none" w:sz="0" w:space="0" w:color="auto"/>
        <w:bottom w:val="none" w:sz="0" w:space="0" w:color="auto"/>
        <w:right w:val="none" w:sz="0" w:space="0" w:color="auto"/>
      </w:divBdr>
    </w:div>
    <w:div w:id="20914612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Wor23</b:Tag>
    <b:SourceType>InternetSite</b:SourceType>
    <b:Guid>{C3200A5A-F31D-4E71-9438-3EF4D3AF543E}</b:Guid>
    <b:Author>
      <b:Author>
        <b:Corporate> World Health Organisation</b:Corporate>
      </b:Author>
    </b:Author>
    <b:Title>World Health Organisation</b:Title>
    <b:InternetSiteTitle>World Health Organisation</b:InternetSiteTitle>
    <b:Year>2023</b:Year>
    <b:Month>09</b:Month>
    <b:Day>11</b:Day>
    <b:URL>https://www.who.int/news-room/fact-sheets/detail/patient-safety</b:URL>
    <b:RefOrder>1</b:RefOrder>
  </b:Source>
  <b:Source>
    <b:Tag>Vin14</b:Tag>
    <b:SourceType>JournalArticle</b:SourceType>
    <b:Guid>{F350CA89-E2BF-4717-AA17-AD58C54775A5}</b:Guid>
    <b:Title>Safety measurement and monitoring in healthcare: a framework to guide clinical teams and healthcare organisations in maintaining safety</b:Title>
    <b:Year>2014</b:Year>
    <b:URL>https://pubmed.ncbi.nlm.nih.gov/24764136/</b:URL>
    <b:Pages>670-7</b:Pages>
    <b:Author>
      <b:Author>
        <b:NameList>
          <b:Person>
            <b:Last>Vincent</b:Last>
            <b:First>Charles</b:First>
          </b:Person>
          <b:Person>
            <b:Last>Burnett</b:Last>
            <b:First>Susan</b:First>
          </b:Person>
          <b:Person>
            <b:Last>Carthey</b:Last>
            <b:First>Jane</b:First>
          </b:Person>
        </b:NameList>
      </b:Author>
    </b:Author>
    <b:JournalName>PubMed</b:JournalName>
    <b:DOI>10.1136/bmjqs-2013-002757.</b:DOI>
    <b:RefOrder>2</b:RefOrder>
  </b:Source>
  <b:Source>
    <b:Tag>Lin00</b:Tag>
    <b:SourceType>Book</b:SourceType>
    <b:Guid>{5499F695-3CE0-4689-9098-9F8A6E67AA28}</b:Guid>
    <b:Title>To Err is Human: Building a Safer Health System</b:Title>
    <b:Year>2000</b:Year>
    <b:Author>
      <b:Author>
        <b:NameList>
          <b:Person>
            <b:Last>Kohn</b:Last>
            <b:First>Linda</b:First>
            <b:Middle>T.</b:Middle>
          </b:Person>
          <b:Person>
            <b:Last>Corrigan</b:Last>
            <b:First>Janet</b:First>
            <b:Middle>M.</b:Middle>
          </b:Person>
          <b:Person>
            <b:Last>Donaldson</b:Last>
            <b:First>Molla</b:First>
            <b:Middle>S.</b:Middle>
          </b:Person>
        </b:NameList>
      </b:Author>
    </b:Author>
    <b:City>Washington (DC)</b:City>
    <b:Publisher>National Academies Press (US)</b:Publisher>
    <b:RefOrder>3</b:RefOrder>
  </b:Source>
  <b:Source>
    <b:Tag>Wor22</b:Tag>
    <b:SourceType>DocumentFromInternetSite</b:SourceType>
    <b:Guid>{ADD92624-1C00-4FDA-9372-621FBE4F6BD2}</b:Guid>
    <b:Title>Global Patient Safety Action Plan</b:Title>
    <b:Year>2022</b:Year>
    <b:Author>
      <b:Author>
        <b:Corporate>World Health Organisation</b:Corporate>
      </b:Author>
    </b:Author>
    <b:InternetSiteTitle>World Health Organisation</b:InternetSiteTitle>
    <b:Month>07</b:Month>
    <b:Day>13</b:Day>
    <b:URL>https://www.who.int/teams/integrated-health-services/patient-safety/policy/global-patient-safety-action-plan</b:URL>
    <b:RefOrder>4</b:RefOrder>
  </b:Source>
  <b:Source>
    <b:Tag>Cre23</b:Tag>
    <b:SourceType>Book</b:SourceType>
    <b:Guid>{6FB35E58-4AFD-47EC-80C6-0107FAB538F0}</b:Guid>
    <b:Author>
      <b:Author>
        <b:NameList>
          <b:Person>
            <b:Last>Crewell</b:Last>
            <b:First>John</b:First>
            <b:Middle>W., author</b:Middle>
          </b:Person>
          <b:Person>
            <b:Last>Creswell</b:Last>
            <b:First>J.</b:First>
            <b:Middle>David, author</b:Middle>
          </b:Person>
        </b:NameList>
      </b:Author>
    </b:Author>
    <b:Title>Research Design: Qualitative, Quantitative, and Mixed Methods Approaches. Sage, Los Angeles.</b:Title>
    <b:JournalName>Scientifie Research An Aeademic Publisher</b:JournalName>
    <b:Year>2023</b:Year>
    <b:City>Thousand Oaks, California </b:City>
    <b:Publisher>SAGE Publications, Inc. </b:Publisher>
    <b:RefOrder>7</b:RefOrder>
  </b:Source>
  <b:Source>
    <b:Tag>Age25</b:Tag>
    <b:SourceType>InternetSite</b:SourceType>
    <b:Guid>{888738A7-38DD-42CD-878A-813E13CC4434}</b:Guid>
    <b:Title>Agency for Health care  reasaerch and quality</b:Title>
    <b:Year>2025</b:Year>
    <b:Author>
      <b:Author>
        <b:Corporate>Agency for Health care  reasaerch and quality</b:Corporate>
      </b:Author>
    </b:Author>
    <b:InternetSiteTitle>AHRQ</b:InternetSiteTitle>
    <b:Month>09</b:Month>
    <b:URL>https://www.ahrq.gov/</b:URL>
    <b:RefOrder>6</b:RefOrder>
  </b:Source>
  <b:Source>
    <b:Tag>Mar23</b:Tag>
    <b:SourceType>Book</b:SourceType>
    <b:Guid>{AF2DAC7E-4005-4DF7-A6AF-ABD37E0A271C}</b:Guid>
    <b:Title>Research Methods for Business Students</b:Title>
    <b:Year>2023</b:Year>
    <b:Author>
      <b:Author>
        <b:NameList>
          <b:Person>
            <b:Last>Saunders</b:Last>
            <b:First>Mark</b:First>
            <b:Middle>NK</b:Middle>
          </b:Person>
          <b:Person>
            <b:Last>Lewis</b:Last>
            <b:First>P.</b:First>
          </b:Person>
          <b:Person>
            <b:Last>Thornhill</b:Last>
            <b:First>A.</b:First>
          </b:Person>
        </b:NameList>
      </b:Author>
    </b:Author>
    <b:City>Birmingham, UK</b:City>
    <b:Publisher>University of Birmingham</b:Publisher>
    <b:RefOrder>8</b:RefOrder>
  </b:Source>
  <b:Source>
    <b:Tag>Hea24</b:Tag>
    <b:SourceType>Book</b:SourceType>
    <b:Guid>{FE6CADC6-D9C7-4A70-82A7-DD0F81BFC3D8}</b:Guid>
    <b:Author>
      <b:Author>
        <b:Corporate>Health Foundation</b:Corporate>
      </b:Author>
    </b:Author>
    <b:Title>Safer Patients Initiative: Lessons from the first major improvement programme addressing patient safety in the UK</b:Title>
    <b:Year>2024</b:Year>
    <b:City>London</b:City>
    <b:Publisher> Health Foundation</b:Publisher>
    <b:RefOrder>5</b:RefOrder>
  </b:Source>
</b:Sources>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3E39E89D-52D7-43CB-83E3-F1EBD825FF06}">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5</Pages>
  <Words>1833</Words>
  <Characters>11038</Characters>
  <Application>Microsoft Office Word</Application>
  <DocSecurity>0</DocSecurity>
  <Lines>190</Lines>
  <Paragraphs>50</Paragraphs>
  <ScaleCrop>false</ScaleCrop>
  <Company/>
  <LinksUpToDate>false</LinksUpToDate>
  <CharactersWithSpaces>12821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Hilma</dc:creator>
  <cp:lastModifiedBy>Zara Farrock</cp:lastModifiedBy>
  <cp:revision>90</cp:revision>
  <dcterms:created xsi:type="dcterms:W3CDTF">2026-03-16T21:25:00Z</dcterms:created>
  <dcterms:modified xsi:type="dcterms:W3CDTF">2026-03-23T09:52:00Z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B893FA195A383EDB7A40B869F16E1111_32</vt:lpwstr>
  </property>
  <property fmtid="{D5CDD505-2E9C-101B-9397-08002B2CF9AE}" pid="3" name="KSOProductBuildVer">
    <vt:lpwstr>3081-11.34.01</vt:lpwstr>
  </property>
</Properties>
</file>