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D09734" w14:textId="7E210AC0" w:rsidR="003C2E53" w:rsidRPr="003C2E53" w:rsidRDefault="27DFB7EB" w:rsidP="00C37A38">
      <w:pPr>
        <w:spacing w:after="0" w:line="360" w:lineRule="auto"/>
        <w:jc w:val="both"/>
        <w:rPr>
          <w:rFonts w:ascii="Times New Roman" w:hAnsi="Times New Roman" w:cs="Times New Roman"/>
          <w:b/>
          <w:bCs/>
          <w:sz w:val="28"/>
          <w:szCs w:val="28"/>
          <w:lang w:val="en-US"/>
        </w:rPr>
      </w:pPr>
      <w:r w:rsidRPr="003C2E53">
        <w:rPr>
          <w:rFonts w:ascii="Times New Roman" w:hAnsi="Times New Roman" w:cs="Times New Roman"/>
          <w:b/>
          <w:bCs/>
          <w:sz w:val="28"/>
          <w:szCs w:val="28"/>
          <w:lang w:val="en-US"/>
        </w:rPr>
        <w:t xml:space="preserve">  </w:t>
      </w:r>
      <w:r w:rsidR="003C2E53" w:rsidRPr="003C2E53">
        <w:rPr>
          <w:rFonts w:ascii="Times New Roman" w:hAnsi="Times New Roman" w:cs="Times New Roman"/>
          <w:b/>
          <w:bCs/>
          <w:sz w:val="28"/>
          <w:szCs w:val="28"/>
          <w:lang w:val="en-US"/>
        </w:rPr>
        <w:t>PORTFOLIO</w:t>
      </w:r>
      <w:r w:rsidRPr="003C2E53">
        <w:rPr>
          <w:rFonts w:ascii="Times New Roman" w:hAnsi="Times New Roman" w:cs="Times New Roman"/>
          <w:b/>
          <w:bCs/>
          <w:sz w:val="28"/>
          <w:szCs w:val="28"/>
          <w:lang w:val="en-US"/>
        </w:rPr>
        <w:t xml:space="preserve">                                            </w:t>
      </w:r>
    </w:p>
    <w:p w14:paraId="146E7C6B" w14:textId="76459B00" w:rsidR="00110A1F" w:rsidRPr="003C2E53" w:rsidRDefault="27DFB7EB" w:rsidP="003C2E53">
      <w:pPr>
        <w:spacing w:after="0" w:line="360" w:lineRule="auto"/>
        <w:jc w:val="center"/>
        <w:rPr>
          <w:rFonts w:ascii="Times New Roman" w:hAnsi="Times New Roman" w:cs="Times New Roman"/>
          <w:b/>
          <w:bCs/>
          <w:sz w:val="28"/>
          <w:szCs w:val="28"/>
          <w:lang w:val="en-US"/>
        </w:rPr>
      </w:pPr>
      <w:r w:rsidRPr="003C2E53">
        <w:rPr>
          <w:rFonts w:ascii="Times New Roman" w:hAnsi="Times New Roman" w:cs="Times New Roman"/>
          <w:b/>
          <w:bCs/>
          <w:sz w:val="28"/>
          <w:szCs w:val="28"/>
          <w:lang w:val="en-US"/>
        </w:rPr>
        <w:t>Observation of the Work Placement</w:t>
      </w:r>
    </w:p>
    <w:p w14:paraId="0E730F1D" w14:textId="77777777" w:rsidR="003C2E94" w:rsidRDefault="003C2E94" w:rsidP="00C37A38">
      <w:pPr>
        <w:spacing w:after="0" w:line="360" w:lineRule="auto"/>
        <w:jc w:val="both"/>
        <w:rPr>
          <w:rFonts w:ascii="Times New Roman" w:hAnsi="Times New Roman" w:cs="Times New Roman"/>
          <w:sz w:val="24"/>
          <w:szCs w:val="24"/>
          <w:lang w:val="en-US"/>
        </w:rPr>
      </w:pPr>
    </w:p>
    <w:p w14:paraId="71795E64" w14:textId="4174A030" w:rsidR="003C2E94" w:rsidRDefault="003C2E94" w:rsidP="00C37A38">
      <w:pPr>
        <w:spacing w:after="0" w:line="360" w:lineRule="auto"/>
        <w:jc w:val="both"/>
        <w:rPr>
          <w:rFonts w:ascii="Times New Roman" w:hAnsi="Times New Roman" w:cs="Times New Roman"/>
          <w:b/>
          <w:bCs/>
          <w:sz w:val="28"/>
          <w:szCs w:val="28"/>
          <w:lang w:val="en-US"/>
        </w:rPr>
      </w:pPr>
      <w:r w:rsidRPr="003C2E94">
        <w:rPr>
          <w:rFonts w:ascii="Times New Roman" w:hAnsi="Times New Roman" w:cs="Times New Roman"/>
          <w:b/>
          <w:bCs/>
          <w:sz w:val="28"/>
          <w:szCs w:val="28"/>
          <w:lang w:val="en-US"/>
        </w:rPr>
        <w:t>Identifying good youth work practice</w:t>
      </w:r>
    </w:p>
    <w:p w14:paraId="32322535" w14:textId="77777777" w:rsidR="00031743" w:rsidRPr="003C2E94" w:rsidRDefault="00031743" w:rsidP="00C37A38">
      <w:pPr>
        <w:spacing w:after="0" w:line="360" w:lineRule="auto"/>
        <w:jc w:val="both"/>
        <w:rPr>
          <w:rFonts w:ascii="Times New Roman" w:hAnsi="Times New Roman" w:cs="Times New Roman"/>
          <w:sz w:val="24"/>
          <w:szCs w:val="24"/>
          <w:lang w:val="en-US"/>
        </w:rPr>
      </w:pPr>
    </w:p>
    <w:p w14:paraId="08D3A3C1" w14:textId="38E53D63" w:rsidR="27DFB7EB" w:rsidRDefault="27DFB7EB" w:rsidP="27DFB7EB">
      <w:pPr>
        <w:spacing w:after="0" w:line="360" w:lineRule="auto"/>
        <w:jc w:val="both"/>
        <w:rPr>
          <w:rFonts w:ascii="Times New Roman" w:hAnsi="Times New Roman" w:cs="Times New Roman"/>
          <w:sz w:val="24"/>
          <w:szCs w:val="24"/>
          <w:lang w:val="en-US"/>
        </w:rPr>
      </w:pPr>
      <w:r w:rsidRPr="27DFB7EB">
        <w:rPr>
          <w:rFonts w:ascii="Times New Roman" w:hAnsi="Times New Roman" w:cs="Times New Roman"/>
          <w:sz w:val="24"/>
          <w:szCs w:val="24"/>
          <w:lang w:val="en-US"/>
        </w:rPr>
        <w:t xml:space="preserve">My work placement is </w:t>
      </w:r>
      <w:r w:rsidR="003C2E94">
        <w:rPr>
          <w:rFonts w:ascii="Times New Roman" w:hAnsi="Times New Roman" w:cs="Times New Roman"/>
          <w:sz w:val="24"/>
          <w:szCs w:val="24"/>
          <w:lang w:val="en-US"/>
        </w:rPr>
        <w:t>at</w:t>
      </w:r>
      <w:r w:rsidRPr="27DFB7EB">
        <w:rPr>
          <w:rFonts w:ascii="Times New Roman" w:hAnsi="Times New Roman" w:cs="Times New Roman"/>
          <w:sz w:val="24"/>
          <w:szCs w:val="24"/>
          <w:lang w:val="en-US"/>
        </w:rPr>
        <w:t xml:space="preserve"> Carmarthen Freestyle Kickboxing Gym</w:t>
      </w:r>
      <w:r w:rsidR="003C2E94">
        <w:rPr>
          <w:rFonts w:ascii="Times New Roman" w:hAnsi="Times New Roman" w:cs="Times New Roman"/>
          <w:sz w:val="24"/>
          <w:szCs w:val="24"/>
          <w:lang w:val="en-US"/>
        </w:rPr>
        <w:t xml:space="preserve"> (CFK)</w:t>
      </w:r>
      <w:r w:rsidRPr="27DFB7EB">
        <w:rPr>
          <w:rFonts w:ascii="Times New Roman" w:hAnsi="Times New Roman" w:cs="Times New Roman"/>
          <w:sz w:val="24"/>
          <w:szCs w:val="24"/>
          <w:lang w:val="en-US"/>
        </w:rPr>
        <w:t>. It has two members of fulltime staff and has been open for</w:t>
      </w:r>
      <w:r w:rsidR="003C2E94">
        <w:rPr>
          <w:rFonts w:ascii="Times New Roman" w:hAnsi="Times New Roman" w:cs="Times New Roman"/>
          <w:sz w:val="24"/>
          <w:szCs w:val="24"/>
          <w:lang w:val="en-US"/>
        </w:rPr>
        <w:t xml:space="preserve"> four </w:t>
      </w:r>
      <w:r w:rsidRPr="27DFB7EB">
        <w:rPr>
          <w:rFonts w:ascii="Times New Roman" w:hAnsi="Times New Roman" w:cs="Times New Roman"/>
          <w:sz w:val="24"/>
          <w:szCs w:val="24"/>
          <w:lang w:val="en-US"/>
        </w:rPr>
        <w:t xml:space="preserve">years. It runs </w:t>
      </w:r>
      <w:proofErr w:type="gramStart"/>
      <w:r w:rsidRPr="27DFB7EB">
        <w:rPr>
          <w:rFonts w:ascii="Times New Roman" w:hAnsi="Times New Roman" w:cs="Times New Roman"/>
          <w:sz w:val="24"/>
          <w:szCs w:val="24"/>
          <w:lang w:val="en-US"/>
        </w:rPr>
        <w:t>a number of</w:t>
      </w:r>
      <w:proofErr w:type="gramEnd"/>
      <w:r w:rsidRPr="27DFB7EB">
        <w:rPr>
          <w:rFonts w:ascii="Times New Roman" w:hAnsi="Times New Roman" w:cs="Times New Roman"/>
          <w:sz w:val="24"/>
          <w:szCs w:val="24"/>
          <w:lang w:val="en-US"/>
        </w:rPr>
        <w:t xml:space="preserve"> classes, both for young people and older and is generally very busy.  My role on placement </w:t>
      </w:r>
      <w:r w:rsidR="003C2E94">
        <w:rPr>
          <w:rFonts w:ascii="Times New Roman" w:hAnsi="Times New Roman" w:cs="Times New Roman"/>
          <w:sz w:val="24"/>
          <w:szCs w:val="24"/>
          <w:lang w:val="en-US"/>
        </w:rPr>
        <w:t xml:space="preserve">as a trainee youth worker </w:t>
      </w:r>
      <w:r w:rsidRPr="27DFB7EB">
        <w:rPr>
          <w:rFonts w:ascii="Times New Roman" w:hAnsi="Times New Roman" w:cs="Times New Roman"/>
          <w:sz w:val="24"/>
          <w:szCs w:val="24"/>
          <w:lang w:val="en-US"/>
        </w:rPr>
        <w:t xml:space="preserve">is to </w:t>
      </w:r>
      <w:r w:rsidR="003C2E94">
        <w:rPr>
          <w:rFonts w:ascii="Times New Roman" w:hAnsi="Times New Roman" w:cs="Times New Roman"/>
          <w:sz w:val="24"/>
          <w:szCs w:val="24"/>
          <w:lang w:val="en-US"/>
        </w:rPr>
        <w:t>assist with classes of children and young people and to help with the general running of the club. This entails completing</w:t>
      </w:r>
      <w:r w:rsidRPr="27DFB7EB">
        <w:rPr>
          <w:rFonts w:ascii="Times New Roman" w:hAnsi="Times New Roman" w:cs="Times New Roman"/>
          <w:sz w:val="24"/>
          <w:szCs w:val="24"/>
          <w:lang w:val="en-US"/>
        </w:rPr>
        <w:t xml:space="preserve"> 100 hours face to face</w:t>
      </w:r>
      <w:r w:rsidR="003C2E94">
        <w:rPr>
          <w:rFonts w:ascii="Times New Roman" w:hAnsi="Times New Roman" w:cs="Times New Roman"/>
          <w:sz w:val="24"/>
          <w:szCs w:val="24"/>
          <w:lang w:val="en-US"/>
        </w:rPr>
        <w:t xml:space="preserve"> with the children and young people. Much of which </w:t>
      </w:r>
      <w:r w:rsidRPr="27DFB7EB">
        <w:rPr>
          <w:rFonts w:ascii="Times New Roman" w:hAnsi="Times New Roman" w:cs="Times New Roman"/>
          <w:sz w:val="24"/>
          <w:szCs w:val="24"/>
          <w:lang w:val="en-US"/>
        </w:rPr>
        <w:t>I</w:t>
      </w:r>
      <w:r w:rsidR="003C2E94">
        <w:rPr>
          <w:rFonts w:ascii="Times New Roman" w:hAnsi="Times New Roman" w:cs="Times New Roman"/>
          <w:sz w:val="24"/>
          <w:szCs w:val="24"/>
          <w:lang w:val="en-US"/>
        </w:rPr>
        <w:t xml:space="preserve"> will be involved in taking classes with children and</w:t>
      </w:r>
      <w:r w:rsidRPr="27DFB7EB">
        <w:rPr>
          <w:rFonts w:ascii="Times New Roman" w:hAnsi="Times New Roman" w:cs="Times New Roman"/>
          <w:sz w:val="24"/>
          <w:szCs w:val="24"/>
          <w:lang w:val="en-US"/>
        </w:rPr>
        <w:t xml:space="preserve"> young </w:t>
      </w:r>
      <w:r w:rsidR="003C2E94">
        <w:rPr>
          <w:rFonts w:ascii="Times New Roman" w:hAnsi="Times New Roman" w:cs="Times New Roman"/>
          <w:sz w:val="24"/>
          <w:szCs w:val="24"/>
          <w:lang w:val="en-US"/>
        </w:rPr>
        <w:t xml:space="preserve">people while being monitored by the line manager for these sessions. </w:t>
      </w:r>
    </w:p>
    <w:p w14:paraId="3904E166" w14:textId="62D17C5C" w:rsidR="27DFB7EB" w:rsidRDefault="27DFB7EB" w:rsidP="27DFB7EB">
      <w:pPr>
        <w:spacing w:after="0" w:line="360" w:lineRule="auto"/>
        <w:jc w:val="both"/>
        <w:rPr>
          <w:rFonts w:ascii="Times New Roman" w:hAnsi="Times New Roman" w:cs="Times New Roman"/>
          <w:sz w:val="24"/>
          <w:szCs w:val="24"/>
          <w:lang w:val="en-US"/>
        </w:rPr>
      </w:pPr>
    </w:p>
    <w:p w14:paraId="3FFE413C" w14:textId="75D67917" w:rsidR="00C37A38" w:rsidRDefault="27DFB7EB" w:rsidP="683C819A">
      <w:pPr>
        <w:spacing w:after="0" w:line="360" w:lineRule="auto"/>
        <w:jc w:val="both"/>
        <w:rPr>
          <w:rFonts w:ascii="Times New Roman" w:hAnsi="Times New Roman" w:cs="Times New Roman"/>
          <w:sz w:val="24"/>
          <w:szCs w:val="24"/>
          <w:lang w:val="en-US"/>
        </w:rPr>
      </w:pPr>
      <w:r w:rsidRPr="27DFB7EB">
        <w:rPr>
          <w:rFonts w:ascii="Times New Roman" w:hAnsi="Times New Roman" w:cs="Times New Roman"/>
          <w:sz w:val="24"/>
          <w:szCs w:val="24"/>
          <w:lang w:val="en-US"/>
        </w:rPr>
        <w:t>This observation of the workplace</w:t>
      </w:r>
      <w:r w:rsidR="00B563C6">
        <w:rPr>
          <w:rFonts w:ascii="Times New Roman" w:hAnsi="Times New Roman" w:cs="Times New Roman"/>
          <w:sz w:val="24"/>
          <w:szCs w:val="24"/>
          <w:lang w:val="en-US"/>
        </w:rPr>
        <w:t xml:space="preserve"> in order to identify good youth work practice</w:t>
      </w:r>
      <w:r w:rsidRPr="27DFB7EB">
        <w:rPr>
          <w:rFonts w:ascii="Times New Roman" w:hAnsi="Times New Roman" w:cs="Times New Roman"/>
          <w:sz w:val="24"/>
          <w:szCs w:val="24"/>
          <w:lang w:val="en-US"/>
        </w:rPr>
        <w:t xml:space="preserve"> took place in September 2020</w:t>
      </w:r>
      <w:r w:rsidR="00B563C6">
        <w:rPr>
          <w:rFonts w:ascii="Times New Roman" w:hAnsi="Times New Roman" w:cs="Times New Roman"/>
          <w:sz w:val="24"/>
          <w:szCs w:val="24"/>
          <w:lang w:val="en-US"/>
        </w:rPr>
        <w:t>.</w:t>
      </w:r>
      <w:r w:rsidRPr="27DFB7EB">
        <w:rPr>
          <w:rFonts w:ascii="Times New Roman" w:hAnsi="Times New Roman" w:cs="Times New Roman"/>
          <w:sz w:val="24"/>
          <w:szCs w:val="24"/>
          <w:lang w:val="en-US"/>
        </w:rPr>
        <w:t xml:space="preserve"> </w:t>
      </w:r>
      <w:r w:rsidR="00B563C6">
        <w:rPr>
          <w:rFonts w:ascii="Times New Roman" w:hAnsi="Times New Roman" w:cs="Times New Roman"/>
          <w:sz w:val="24"/>
          <w:szCs w:val="24"/>
          <w:lang w:val="en-US"/>
        </w:rPr>
        <w:t xml:space="preserve">A </w:t>
      </w:r>
      <w:r w:rsidRPr="27DFB7EB">
        <w:rPr>
          <w:rFonts w:ascii="Times New Roman" w:hAnsi="Times New Roman" w:cs="Times New Roman"/>
          <w:sz w:val="24"/>
          <w:szCs w:val="24"/>
          <w:lang w:val="en-US"/>
        </w:rPr>
        <w:t>male coach was initiating a game that we as a gym had devised. The game was created with the assistance of the young people</w:t>
      </w:r>
      <w:r w:rsidR="00B563C6">
        <w:rPr>
          <w:rFonts w:ascii="Times New Roman" w:hAnsi="Times New Roman" w:cs="Times New Roman"/>
          <w:sz w:val="24"/>
          <w:szCs w:val="24"/>
          <w:lang w:val="en-US"/>
        </w:rPr>
        <w:t>. T</w:t>
      </w:r>
      <w:r w:rsidRPr="27DFB7EB">
        <w:rPr>
          <w:rFonts w:ascii="Times New Roman" w:hAnsi="Times New Roman" w:cs="Times New Roman"/>
          <w:sz w:val="24"/>
          <w:szCs w:val="24"/>
          <w:lang w:val="en-US"/>
        </w:rPr>
        <w:t xml:space="preserve">hey were able to input their opinions and add suggestions as to what they wanted from the game and how to play it. This game was created to ensure that the young people not only got exercise but also had fun and to give them a voice so they could play something that they themselves had helped to create. The activity was underpinned by the Five Pillars of Youth work in Wales (Department for Education and Skills, 2015) that state that informal learning needs to be empowering, educative, participative, inclusive and expressive. </w:t>
      </w:r>
      <w:r w:rsidR="00445206">
        <w:rPr>
          <w:rFonts w:ascii="Times New Roman" w:hAnsi="Times New Roman" w:cs="Times New Roman"/>
          <w:sz w:val="24"/>
          <w:szCs w:val="24"/>
          <w:lang w:val="en-US"/>
        </w:rPr>
        <w:t xml:space="preserve">This game was a </w:t>
      </w:r>
      <w:r w:rsidR="009054F7">
        <w:rPr>
          <w:rFonts w:ascii="Times New Roman" w:hAnsi="Times New Roman" w:cs="Times New Roman"/>
          <w:sz w:val="24"/>
          <w:szCs w:val="24"/>
          <w:lang w:val="en-US"/>
        </w:rPr>
        <w:t>warmup</w:t>
      </w:r>
      <w:r w:rsidR="00445206">
        <w:rPr>
          <w:rFonts w:ascii="Times New Roman" w:hAnsi="Times New Roman" w:cs="Times New Roman"/>
          <w:sz w:val="24"/>
          <w:szCs w:val="24"/>
          <w:lang w:val="en-US"/>
        </w:rPr>
        <w:t xml:space="preserve"> session for all ages to be involved in before the actual training session.</w:t>
      </w:r>
    </w:p>
    <w:p w14:paraId="49C9FAEE" w14:textId="52653681" w:rsidR="00C37A38" w:rsidRDefault="00C37A38" w:rsidP="683C819A">
      <w:pPr>
        <w:spacing w:after="0" w:line="360" w:lineRule="auto"/>
        <w:jc w:val="both"/>
        <w:rPr>
          <w:rFonts w:ascii="Times New Roman" w:hAnsi="Times New Roman" w:cs="Times New Roman"/>
          <w:sz w:val="24"/>
          <w:szCs w:val="24"/>
          <w:lang w:val="en-US"/>
        </w:rPr>
      </w:pPr>
    </w:p>
    <w:p w14:paraId="2C8C59A0" w14:textId="12F0F357" w:rsidR="00C37A38" w:rsidRPr="00B563C6" w:rsidRDefault="683C819A" w:rsidP="1F9D53F1">
      <w:pPr>
        <w:spacing w:after="0" w:line="360" w:lineRule="auto"/>
        <w:jc w:val="both"/>
        <w:rPr>
          <w:rFonts w:ascii="Times New Roman" w:hAnsi="Times New Roman" w:cs="Times New Roman"/>
          <w:color w:val="000000" w:themeColor="text1"/>
          <w:sz w:val="24"/>
          <w:szCs w:val="24"/>
          <w:lang w:val="en-US"/>
        </w:rPr>
      </w:pPr>
      <w:r w:rsidRPr="683C819A">
        <w:rPr>
          <w:rFonts w:ascii="Times New Roman" w:hAnsi="Times New Roman" w:cs="Times New Roman"/>
          <w:sz w:val="24"/>
          <w:szCs w:val="24"/>
          <w:lang w:val="en-US"/>
        </w:rPr>
        <w:t xml:space="preserve">The gym had ten </w:t>
      </w:r>
      <w:r w:rsidR="00B563C6">
        <w:rPr>
          <w:rFonts w:ascii="Times New Roman" w:hAnsi="Times New Roman" w:cs="Times New Roman"/>
          <w:sz w:val="24"/>
          <w:szCs w:val="24"/>
          <w:lang w:val="en-US"/>
        </w:rPr>
        <w:t xml:space="preserve">children and </w:t>
      </w:r>
      <w:r w:rsidRPr="683C819A">
        <w:rPr>
          <w:rFonts w:ascii="Times New Roman" w:hAnsi="Times New Roman" w:cs="Times New Roman"/>
          <w:sz w:val="24"/>
          <w:szCs w:val="24"/>
          <w:lang w:val="en-US"/>
        </w:rPr>
        <w:t>young people in the session</w:t>
      </w:r>
      <w:r w:rsidR="00B563C6">
        <w:rPr>
          <w:rFonts w:ascii="Times New Roman" w:hAnsi="Times New Roman" w:cs="Times New Roman"/>
          <w:sz w:val="24"/>
          <w:szCs w:val="24"/>
          <w:lang w:val="en-US"/>
        </w:rPr>
        <w:t>.</w:t>
      </w:r>
      <w:r w:rsidRPr="683C819A">
        <w:rPr>
          <w:rFonts w:ascii="Times New Roman" w:hAnsi="Times New Roman" w:cs="Times New Roman"/>
          <w:sz w:val="24"/>
          <w:szCs w:val="24"/>
          <w:lang w:val="en-US"/>
        </w:rPr>
        <w:t xml:space="preserve"> </w:t>
      </w:r>
      <w:r w:rsidR="00B563C6">
        <w:rPr>
          <w:rFonts w:ascii="Times New Roman" w:hAnsi="Times New Roman" w:cs="Times New Roman"/>
          <w:sz w:val="24"/>
          <w:szCs w:val="24"/>
          <w:lang w:val="en-US"/>
        </w:rPr>
        <w:t>T</w:t>
      </w:r>
      <w:r w:rsidRPr="683C819A">
        <w:rPr>
          <w:rFonts w:ascii="Times New Roman" w:hAnsi="Times New Roman" w:cs="Times New Roman"/>
          <w:sz w:val="24"/>
          <w:szCs w:val="24"/>
          <w:lang w:val="en-US"/>
        </w:rPr>
        <w:t xml:space="preserve">he </w:t>
      </w:r>
      <w:r w:rsidR="00B563C6">
        <w:rPr>
          <w:rFonts w:ascii="Times New Roman" w:hAnsi="Times New Roman" w:cs="Times New Roman"/>
          <w:sz w:val="24"/>
          <w:szCs w:val="24"/>
          <w:lang w:val="en-US"/>
        </w:rPr>
        <w:t xml:space="preserve">children and </w:t>
      </w:r>
      <w:r w:rsidRPr="683C819A">
        <w:rPr>
          <w:rFonts w:ascii="Times New Roman" w:hAnsi="Times New Roman" w:cs="Times New Roman"/>
          <w:sz w:val="24"/>
          <w:szCs w:val="24"/>
          <w:lang w:val="en-US"/>
        </w:rPr>
        <w:t>young people were between the ages of nine and fifteen, six were boys and four were girls as the gym undertakes mixed gender classes</w:t>
      </w:r>
      <w:r w:rsidR="0031693B">
        <w:rPr>
          <w:rFonts w:ascii="Times New Roman" w:hAnsi="Times New Roman" w:cs="Times New Roman"/>
          <w:sz w:val="24"/>
          <w:szCs w:val="24"/>
          <w:lang w:val="en-US"/>
        </w:rPr>
        <w:t xml:space="preserve"> (Women’s Sport and Fitness Foundation, 2015)</w:t>
      </w:r>
      <w:r w:rsidR="00031743">
        <w:rPr>
          <w:rFonts w:ascii="Times New Roman" w:hAnsi="Times New Roman" w:cs="Times New Roman"/>
          <w:sz w:val="24"/>
          <w:szCs w:val="24"/>
          <w:lang w:val="en-US"/>
        </w:rPr>
        <w:t xml:space="preserve">. </w:t>
      </w:r>
      <w:r w:rsidR="00B563C6" w:rsidRPr="00B563C6">
        <w:rPr>
          <w:rFonts w:ascii="Times New Roman" w:hAnsi="Times New Roman" w:cs="Times New Roman"/>
          <w:color w:val="000000" w:themeColor="text1"/>
          <w:sz w:val="24"/>
          <w:szCs w:val="24"/>
          <w:lang w:val="en-US"/>
        </w:rPr>
        <w:t>The</w:t>
      </w:r>
      <w:r w:rsidR="00B563C6">
        <w:rPr>
          <w:rFonts w:ascii="Times New Roman" w:hAnsi="Times New Roman" w:cs="Times New Roman"/>
          <w:color w:val="C00000"/>
          <w:sz w:val="24"/>
          <w:szCs w:val="24"/>
          <w:lang w:val="en-US"/>
        </w:rPr>
        <w:t xml:space="preserve"> </w:t>
      </w:r>
      <w:r w:rsidRPr="683C819A">
        <w:rPr>
          <w:rFonts w:ascii="Times New Roman" w:hAnsi="Times New Roman" w:cs="Times New Roman"/>
          <w:sz w:val="24"/>
          <w:szCs w:val="24"/>
          <w:lang w:val="en-US"/>
        </w:rPr>
        <w:t>gym had two adult coaches attending at the time and one parent supervisor, who is trained in first aid, on hand for any medical emergencies that may have arisen. We invited the young people to participate with the game and they were happy and eager to join in. It is always good to give the young people a voice and a choice to play these games as they have the option to make the decision themselves</w:t>
      </w:r>
      <w:r w:rsidR="00031743">
        <w:rPr>
          <w:rFonts w:ascii="Times New Roman" w:hAnsi="Times New Roman" w:cs="Times New Roman"/>
          <w:sz w:val="24"/>
          <w:szCs w:val="24"/>
          <w:lang w:val="en-US"/>
        </w:rPr>
        <w:t xml:space="preserve"> (</w:t>
      </w:r>
      <w:proofErr w:type="spellStart"/>
      <w:r w:rsidR="00031743">
        <w:rPr>
          <w:rFonts w:ascii="Times New Roman" w:hAnsi="Times New Roman" w:cs="Times New Roman"/>
          <w:sz w:val="24"/>
          <w:szCs w:val="24"/>
          <w:lang w:val="en-US"/>
        </w:rPr>
        <w:t>Barnados</w:t>
      </w:r>
      <w:proofErr w:type="spellEnd"/>
      <w:r w:rsidR="00031743">
        <w:rPr>
          <w:rFonts w:ascii="Times New Roman" w:hAnsi="Times New Roman" w:cs="Times New Roman"/>
          <w:sz w:val="24"/>
          <w:szCs w:val="24"/>
          <w:lang w:val="en-US"/>
        </w:rPr>
        <w:t>, 2021).</w:t>
      </w:r>
      <w:r w:rsidR="00B563C6">
        <w:rPr>
          <w:rFonts w:ascii="Times New Roman" w:hAnsi="Times New Roman" w:cs="Times New Roman"/>
          <w:color w:val="FF0000"/>
          <w:sz w:val="24"/>
          <w:szCs w:val="24"/>
          <w:lang w:val="en-US"/>
        </w:rPr>
        <w:t xml:space="preserve"> </w:t>
      </w:r>
      <w:r w:rsidR="00B563C6" w:rsidRPr="00B563C6">
        <w:rPr>
          <w:rFonts w:ascii="Times New Roman" w:hAnsi="Times New Roman" w:cs="Times New Roman"/>
          <w:color w:val="000000" w:themeColor="text1"/>
          <w:sz w:val="24"/>
          <w:szCs w:val="24"/>
          <w:lang w:val="en-US"/>
        </w:rPr>
        <w:t>This ob</w:t>
      </w:r>
      <w:r w:rsidR="00B563C6">
        <w:rPr>
          <w:rFonts w:ascii="Times New Roman" w:hAnsi="Times New Roman" w:cs="Times New Roman"/>
          <w:color w:val="000000" w:themeColor="text1"/>
          <w:sz w:val="24"/>
          <w:szCs w:val="24"/>
          <w:lang w:val="en-US"/>
        </w:rPr>
        <w:t xml:space="preserve">servation identified lots of good youth work </w:t>
      </w:r>
      <w:r w:rsidR="00B563C6">
        <w:rPr>
          <w:rFonts w:ascii="Times New Roman" w:hAnsi="Times New Roman" w:cs="Times New Roman"/>
          <w:color w:val="000000" w:themeColor="text1"/>
          <w:sz w:val="24"/>
          <w:szCs w:val="24"/>
          <w:lang w:val="en-US"/>
        </w:rPr>
        <w:lastRenderedPageBreak/>
        <w:t>practice at this point as the staff ratio was correct, the fact there was a first aider there is also good youth work practice.</w:t>
      </w:r>
    </w:p>
    <w:p w14:paraId="413EF059" w14:textId="39DA0E80" w:rsidR="00C37A38" w:rsidRDefault="00C37A38" w:rsidP="1F9D53F1">
      <w:pPr>
        <w:spacing w:after="0" w:line="360" w:lineRule="auto"/>
        <w:jc w:val="both"/>
        <w:rPr>
          <w:rFonts w:ascii="Times New Roman" w:hAnsi="Times New Roman" w:cs="Times New Roman"/>
          <w:sz w:val="24"/>
          <w:szCs w:val="24"/>
          <w:lang w:val="en-US"/>
        </w:rPr>
      </w:pPr>
    </w:p>
    <w:p w14:paraId="4CCEC1D7" w14:textId="66F8A76A" w:rsidR="00C37A38" w:rsidRDefault="1F9D53F1" w:rsidP="1F9D53F1">
      <w:pPr>
        <w:spacing w:after="0" w:line="360" w:lineRule="auto"/>
        <w:jc w:val="both"/>
        <w:rPr>
          <w:rFonts w:ascii="Times New Roman" w:hAnsi="Times New Roman" w:cs="Times New Roman"/>
          <w:sz w:val="24"/>
          <w:szCs w:val="24"/>
          <w:lang w:val="en-US"/>
        </w:rPr>
      </w:pPr>
      <w:r w:rsidRPr="1F9D53F1">
        <w:rPr>
          <w:rFonts w:ascii="Times New Roman" w:hAnsi="Times New Roman" w:cs="Times New Roman"/>
          <w:sz w:val="24"/>
          <w:szCs w:val="24"/>
          <w:lang w:val="en-US"/>
        </w:rPr>
        <w:t xml:space="preserve">The activity and session went well, the cooperation between the ages went well and there was minimal adult intervention. The younger children usually become tired quicker than the older ones and the older ones tend to become bored more </w:t>
      </w:r>
      <w:r w:rsidR="005D3567" w:rsidRPr="1F9D53F1">
        <w:rPr>
          <w:rFonts w:ascii="Times New Roman" w:hAnsi="Times New Roman" w:cs="Times New Roman"/>
          <w:sz w:val="24"/>
          <w:szCs w:val="24"/>
          <w:lang w:val="en-US"/>
        </w:rPr>
        <w:t>quickly,</w:t>
      </w:r>
      <w:r w:rsidRPr="1F9D53F1">
        <w:rPr>
          <w:rFonts w:ascii="Times New Roman" w:hAnsi="Times New Roman" w:cs="Times New Roman"/>
          <w:sz w:val="24"/>
          <w:szCs w:val="24"/>
          <w:lang w:val="en-US"/>
        </w:rPr>
        <w:t xml:space="preserve"> so we try to set a specific amount of time that is manageable and enjoyable to both age groups.  I made sure I continued to</w:t>
      </w:r>
      <w:r w:rsidR="00B563C6">
        <w:rPr>
          <w:rFonts w:ascii="Times New Roman" w:hAnsi="Times New Roman" w:cs="Times New Roman"/>
          <w:sz w:val="24"/>
          <w:szCs w:val="24"/>
          <w:lang w:val="en-US"/>
        </w:rPr>
        <w:t xml:space="preserve"> observe the children</w:t>
      </w:r>
      <w:r w:rsidRPr="1F9D53F1">
        <w:rPr>
          <w:rFonts w:ascii="Times New Roman" w:hAnsi="Times New Roman" w:cs="Times New Roman"/>
          <w:sz w:val="24"/>
          <w:szCs w:val="24"/>
          <w:lang w:val="en-US"/>
        </w:rPr>
        <w:t xml:space="preserve"> </w:t>
      </w:r>
      <w:r w:rsidR="00B563C6">
        <w:rPr>
          <w:rFonts w:ascii="Times New Roman" w:hAnsi="Times New Roman" w:cs="Times New Roman"/>
          <w:sz w:val="24"/>
          <w:szCs w:val="24"/>
          <w:lang w:val="en-US"/>
        </w:rPr>
        <w:t>and</w:t>
      </w:r>
      <w:r w:rsidRPr="1F9D53F1">
        <w:rPr>
          <w:rFonts w:ascii="Times New Roman" w:hAnsi="Times New Roman" w:cs="Times New Roman"/>
          <w:sz w:val="24"/>
          <w:szCs w:val="24"/>
          <w:lang w:val="en-US"/>
        </w:rPr>
        <w:t xml:space="preserve"> young </w:t>
      </w:r>
      <w:r w:rsidR="005D3567" w:rsidRPr="1F9D53F1">
        <w:rPr>
          <w:rFonts w:ascii="Times New Roman" w:hAnsi="Times New Roman" w:cs="Times New Roman"/>
          <w:sz w:val="24"/>
          <w:szCs w:val="24"/>
          <w:lang w:val="en-US"/>
        </w:rPr>
        <w:t>people</w:t>
      </w:r>
      <w:r w:rsidR="00B563C6">
        <w:rPr>
          <w:rFonts w:ascii="Times New Roman" w:hAnsi="Times New Roman" w:cs="Times New Roman"/>
          <w:sz w:val="24"/>
          <w:szCs w:val="24"/>
          <w:lang w:val="en-US"/>
        </w:rPr>
        <w:t xml:space="preserve"> even though I wanted to participate, I was there as an observer </w:t>
      </w:r>
      <w:r w:rsidR="00445206">
        <w:rPr>
          <w:rFonts w:ascii="Times New Roman" w:hAnsi="Times New Roman" w:cs="Times New Roman"/>
          <w:sz w:val="24"/>
          <w:szCs w:val="24"/>
          <w:lang w:val="en-US"/>
        </w:rPr>
        <w:t xml:space="preserve">only. I observed </w:t>
      </w:r>
      <w:r w:rsidRPr="1F9D53F1">
        <w:rPr>
          <w:rFonts w:ascii="Times New Roman" w:hAnsi="Times New Roman" w:cs="Times New Roman"/>
          <w:sz w:val="24"/>
          <w:szCs w:val="24"/>
          <w:lang w:val="en-US"/>
        </w:rPr>
        <w:t xml:space="preserve">their needs were being met and there were no health and safety issues, in line with performance criteria outlined in the National Occupational Standards (NOS) (2019). One of the younger children was less confident so </w:t>
      </w:r>
      <w:r w:rsidR="00445206">
        <w:rPr>
          <w:rFonts w:ascii="Times New Roman" w:hAnsi="Times New Roman" w:cs="Times New Roman"/>
          <w:sz w:val="24"/>
          <w:szCs w:val="24"/>
          <w:lang w:val="en-US"/>
        </w:rPr>
        <w:t xml:space="preserve">one of the adult coaches </w:t>
      </w:r>
      <w:r w:rsidRPr="1F9D53F1">
        <w:rPr>
          <w:rFonts w:ascii="Times New Roman" w:hAnsi="Times New Roman" w:cs="Times New Roman"/>
          <w:sz w:val="24"/>
          <w:szCs w:val="24"/>
          <w:lang w:val="en-US"/>
        </w:rPr>
        <w:t xml:space="preserve">helped her get involved more by encouraging her. This was making sure </w:t>
      </w:r>
      <w:r w:rsidR="00445206">
        <w:rPr>
          <w:rFonts w:ascii="Times New Roman" w:hAnsi="Times New Roman" w:cs="Times New Roman"/>
          <w:sz w:val="24"/>
          <w:szCs w:val="24"/>
          <w:lang w:val="en-US"/>
        </w:rPr>
        <w:t>she</w:t>
      </w:r>
      <w:r w:rsidRPr="1F9D53F1">
        <w:rPr>
          <w:rFonts w:ascii="Times New Roman" w:hAnsi="Times New Roman" w:cs="Times New Roman"/>
          <w:sz w:val="24"/>
          <w:szCs w:val="24"/>
          <w:lang w:val="en-US"/>
        </w:rPr>
        <w:t xml:space="preserve"> felt more included in the group and empowered. These issues are stressed in the five pillars of Youth Work (Department for Education and Skills, 2014)</w:t>
      </w:r>
      <w:r w:rsidR="00445206">
        <w:rPr>
          <w:rFonts w:ascii="Times New Roman" w:hAnsi="Times New Roman" w:cs="Times New Roman"/>
          <w:sz w:val="24"/>
          <w:szCs w:val="24"/>
          <w:lang w:val="en-US"/>
        </w:rPr>
        <w:t>.</w:t>
      </w:r>
    </w:p>
    <w:p w14:paraId="6C3B83BE" w14:textId="423A01FD" w:rsidR="00445206" w:rsidRDefault="00445206" w:rsidP="1F9D53F1">
      <w:pPr>
        <w:spacing w:after="0" w:line="360" w:lineRule="auto"/>
        <w:jc w:val="both"/>
        <w:rPr>
          <w:rFonts w:ascii="Times New Roman" w:hAnsi="Times New Roman" w:cs="Times New Roman"/>
          <w:sz w:val="24"/>
          <w:szCs w:val="24"/>
          <w:lang w:val="en-US"/>
        </w:rPr>
      </w:pPr>
    </w:p>
    <w:p w14:paraId="466B2B64" w14:textId="1FCE09B6" w:rsidR="00445206" w:rsidRDefault="00445206" w:rsidP="1F9D53F1">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After twenty minutes the coaches brought the warm-up game to a gentle conclusion, so the children and young people were then put into their groups for the training session. This observation was good youth work practice as it was made clear to the children and young people were made aware that it was the end of the warm-up and the beginning of the training. Additionally, I observed good time management as they were warmed up well but not exhausted and were now ready to concentrate on the training session in their individual groups. </w:t>
      </w:r>
    </w:p>
    <w:p w14:paraId="6AA3E032" w14:textId="77777777" w:rsidR="005D3567" w:rsidRDefault="005D3567" w:rsidP="1F9D53F1">
      <w:pPr>
        <w:spacing w:after="0" w:line="360" w:lineRule="auto"/>
        <w:jc w:val="both"/>
        <w:rPr>
          <w:rFonts w:ascii="Times New Roman" w:hAnsi="Times New Roman" w:cs="Times New Roman"/>
          <w:sz w:val="24"/>
          <w:szCs w:val="24"/>
          <w:lang w:val="en-US"/>
        </w:rPr>
      </w:pPr>
    </w:p>
    <w:p w14:paraId="06DCFD37" w14:textId="7D02FD97" w:rsidR="1F9D53F1" w:rsidRDefault="683C819A" w:rsidP="1F9D53F1">
      <w:pPr>
        <w:spacing w:after="0" w:line="360" w:lineRule="auto"/>
        <w:jc w:val="both"/>
        <w:rPr>
          <w:rFonts w:ascii="Times New Roman" w:hAnsi="Times New Roman" w:cs="Times New Roman"/>
          <w:sz w:val="24"/>
          <w:szCs w:val="24"/>
          <w:lang w:val="en-US"/>
        </w:rPr>
      </w:pPr>
      <w:r w:rsidRPr="683C819A">
        <w:rPr>
          <w:rFonts w:ascii="Times New Roman" w:hAnsi="Times New Roman" w:cs="Times New Roman"/>
          <w:sz w:val="24"/>
          <w:szCs w:val="24"/>
          <w:lang w:val="en-US"/>
        </w:rPr>
        <w:t xml:space="preserve">On reflection, if this activity was done again, I would ask the young people to fill in an evaluation form or give verbal feedback. Although they aided in producing the game, I feel that it would be beneficial to everyone to gain this feedback. This is so </w:t>
      </w:r>
      <w:r w:rsidR="00445206">
        <w:rPr>
          <w:rFonts w:ascii="Times New Roman" w:hAnsi="Times New Roman" w:cs="Times New Roman"/>
          <w:sz w:val="24"/>
          <w:szCs w:val="24"/>
          <w:lang w:val="en-US"/>
        </w:rPr>
        <w:t xml:space="preserve">that the coaches </w:t>
      </w:r>
      <w:r w:rsidRPr="683C819A">
        <w:rPr>
          <w:rFonts w:ascii="Times New Roman" w:hAnsi="Times New Roman" w:cs="Times New Roman"/>
          <w:sz w:val="24"/>
          <w:szCs w:val="24"/>
          <w:lang w:val="en-US"/>
        </w:rPr>
        <w:t>could make sure it was enjoyable and worthwhile. This would also let the participants see that their voice is being listened to and valued. This meets with YW05 in the NOS (2019) handbook, that stresses the importance of involving</w:t>
      </w:r>
      <w:r w:rsidR="00F328D7">
        <w:rPr>
          <w:rFonts w:ascii="Times New Roman" w:hAnsi="Times New Roman" w:cs="Times New Roman"/>
          <w:sz w:val="24"/>
          <w:szCs w:val="24"/>
          <w:lang w:val="en-US"/>
        </w:rPr>
        <w:t xml:space="preserve"> children and</w:t>
      </w:r>
      <w:r w:rsidRPr="683C819A">
        <w:rPr>
          <w:rFonts w:ascii="Times New Roman" w:hAnsi="Times New Roman" w:cs="Times New Roman"/>
          <w:sz w:val="24"/>
          <w:szCs w:val="24"/>
          <w:lang w:val="en-US"/>
        </w:rPr>
        <w:t xml:space="preserve"> young people in their own learning and giving them the chance to reflect on their own learning. Moving forward, I feel it might be useful to find a First Aid course that I could do, as it would build on my professional development.</w:t>
      </w:r>
    </w:p>
    <w:p w14:paraId="5E77F379" w14:textId="236E12FE" w:rsidR="683C819A" w:rsidRDefault="683C819A" w:rsidP="683C819A">
      <w:pPr>
        <w:spacing w:after="0" w:line="360" w:lineRule="auto"/>
        <w:jc w:val="both"/>
        <w:rPr>
          <w:rFonts w:ascii="Times New Roman" w:hAnsi="Times New Roman" w:cs="Times New Roman"/>
          <w:sz w:val="24"/>
          <w:szCs w:val="24"/>
          <w:lang w:val="en-US"/>
        </w:rPr>
      </w:pPr>
    </w:p>
    <w:p w14:paraId="100A1B1B" w14:textId="204CA478" w:rsidR="683C819A" w:rsidRDefault="27DFB7EB" w:rsidP="27DFB7EB">
      <w:pPr>
        <w:spacing w:after="0" w:line="360" w:lineRule="auto"/>
        <w:jc w:val="both"/>
        <w:rPr>
          <w:rFonts w:ascii="Times New Roman" w:hAnsi="Times New Roman" w:cs="Times New Roman"/>
          <w:sz w:val="24"/>
          <w:szCs w:val="24"/>
          <w:lang w:val="en-US"/>
        </w:rPr>
      </w:pPr>
      <w:r w:rsidRPr="27DFB7EB">
        <w:rPr>
          <w:rFonts w:ascii="Times New Roman" w:hAnsi="Times New Roman" w:cs="Times New Roman"/>
          <w:sz w:val="24"/>
          <w:szCs w:val="24"/>
          <w:lang w:val="en-US"/>
        </w:rPr>
        <w:t xml:space="preserve">Observing the work placement in general I feel it is offering young local people the opportunity to </w:t>
      </w:r>
      <w:proofErr w:type="gramStart"/>
      <w:r w:rsidRPr="27DFB7EB">
        <w:rPr>
          <w:rFonts w:ascii="Times New Roman" w:hAnsi="Times New Roman" w:cs="Times New Roman"/>
          <w:sz w:val="24"/>
          <w:szCs w:val="24"/>
          <w:lang w:val="en-US"/>
        </w:rPr>
        <w:t>meet together</w:t>
      </w:r>
      <w:proofErr w:type="gramEnd"/>
      <w:r w:rsidRPr="27DFB7EB">
        <w:rPr>
          <w:rFonts w:ascii="Times New Roman" w:hAnsi="Times New Roman" w:cs="Times New Roman"/>
          <w:sz w:val="24"/>
          <w:szCs w:val="24"/>
          <w:lang w:val="en-US"/>
        </w:rPr>
        <w:t xml:space="preserve"> in a safe environment where they can channel their energy into activities that will help with their confidence and </w:t>
      </w:r>
      <w:r w:rsidR="00F328D7" w:rsidRPr="27DFB7EB">
        <w:rPr>
          <w:rFonts w:ascii="Times New Roman" w:hAnsi="Times New Roman" w:cs="Times New Roman"/>
          <w:sz w:val="24"/>
          <w:szCs w:val="24"/>
          <w:lang w:val="en-US"/>
        </w:rPr>
        <w:t>self-esteem</w:t>
      </w:r>
      <w:r w:rsidRPr="27DFB7EB">
        <w:rPr>
          <w:rFonts w:ascii="Times New Roman" w:hAnsi="Times New Roman" w:cs="Times New Roman"/>
          <w:sz w:val="24"/>
          <w:szCs w:val="24"/>
          <w:lang w:val="en-US"/>
        </w:rPr>
        <w:t xml:space="preserve"> and build healthy relationships. The staff at the </w:t>
      </w:r>
      <w:r w:rsidRPr="27DFB7EB">
        <w:rPr>
          <w:rFonts w:ascii="Times New Roman" w:hAnsi="Times New Roman" w:cs="Times New Roman"/>
          <w:sz w:val="24"/>
          <w:szCs w:val="24"/>
          <w:lang w:val="en-US"/>
        </w:rPr>
        <w:lastRenderedPageBreak/>
        <w:t xml:space="preserve">gym are very supportive and all have built up a good rapport with the </w:t>
      </w:r>
      <w:r w:rsidR="00F328D7">
        <w:rPr>
          <w:rFonts w:ascii="Times New Roman" w:hAnsi="Times New Roman" w:cs="Times New Roman"/>
          <w:sz w:val="24"/>
          <w:szCs w:val="24"/>
          <w:lang w:val="en-US"/>
        </w:rPr>
        <w:t xml:space="preserve">children and </w:t>
      </w:r>
      <w:r w:rsidRPr="27DFB7EB">
        <w:rPr>
          <w:rFonts w:ascii="Times New Roman" w:hAnsi="Times New Roman" w:cs="Times New Roman"/>
          <w:sz w:val="24"/>
          <w:szCs w:val="24"/>
          <w:lang w:val="en-US"/>
        </w:rPr>
        <w:t xml:space="preserve">young people. They are also good role models, something that is especially important for </w:t>
      </w:r>
      <w:r w:rsidR="00F328D7">
        <w:rPr>
          <w:rFonts w:ascii="Times New Roman" w:hAnsi="Times New Roman" w:cs="Times New Roman"/>
          <w:sz w:val="24"/>
          <w:szCs w:val="24"/>
          <w:lang w:val="en-US"/>
        </w:rPr>
        <w:t xml:space="preserve">children and </w:t>
      </w:r>
      <w:r w:rsidRPr="27DFB7EB">
        <w:rPr>
          <w:rFonts w:ascii="Times New Roman" w:hAnsi="Times New Roman" w:cs="Times New Roman"/>
          <w:sz w:val="24"/>
          <w:szCs w:val="24"/>
          <w:lang w:val="en-US"/>
        </w:rPr>
        <w:t>young people who perhaps have troubled home lives. Building and maintaining relationships with</w:t>
      </w:r>
      <w:r w:rsidR="00F328D7">
        <w:rPr>
          <w:rFonts w:ascii="Times New Roman" w:hAnsi="Times New Roman" w:cs="Times New Roman"/>
          <w:sz w:val="24"/>
          <w:szCs w:val="24"/>
          <w:lang w:val="en-US"/>
        </w:rPr>
        <w:t xml:space="preserve"> children and</w:t>
      </w:r>
      <w:r w:rsidRPr="27DFB7EB">
        <w:rPr>
          <w:rFonts w:ascii="Times New Roman" w:hAnsi="Times New Roman" w:cs="Times New Roman"/>
          <w:sz w:val="24"/>
          <w:szCs w:val="24"/>
          <w:lang w:val="en-US"/>
        </w:rPr>
        <w:t xml:space="preserve"> young people is an important part of youth work, as defined in the first Youth Work </w:t>
      </w:r>
      <w:r w:rsidR="00031743">
        <w:rPr>
          <w:rFonts w:ascii="Times New Roman" w:hAnsi="Times New Roman" w:cs="Times New Roman"/>
          <w:sz w:val="24"/>
          <w:szCs w:val="24"/>
          <w:lang w:val="en-US"/>
        </w:rPr>
        <w:t>St</w:t>
      </w:r>
      <w:r w:rsidRPr="27DFB7EB">
        <w:rPr>
          <w:rFonts w:ascii="Times New Roman" w:hAnsi="Times New Roman" w:cs="Times New Roman"/>
          <w:sz w:val="24"/>
          <w:szCs w:val="24"/>
          <w:lang w:val="en-US"/>
        </w:rPr>
        <w:t>andard from the National Occupational Standards</w:t>
      </w:r>
      <w:r w:rsidR="008A345D">
        <w:rPr>
          <w:rFonts w:ascii="Times New Roman" w:hAnsi="Times New Roman" w:cs="Times New Roman"/>
          <w:sz w:val="24"/>
          <w:szCs w:val="24"/>
          <w:lang w:val="en-US"/>
        </w:rPr>
        <w:t>.</w:t>
      </w:r>
    </w:p>
    <w:p w14:paraId="183F62F0" w14:textId="7353696D" w:rsidR="683C819A" w:rsidRDefault="683C819A" w:rsidP="683C819A">
      <w:pPr>
        <w:spacing w:after="0" w:line="360" w:lineRule="auto"/>
        <w:jc w:val="both"/>
        <w:rPr>
          <w:rFonts w:ascii="Times New Roman" w:hAnsi="Times New Roman" w:cs="Times New Roman"/>
          <w:sz w:val="24"/>
          <w:szCs w:val="24"/>
          <w:lang w:val="en-US"/>
        </w:rPr>
      </w:pPr>
    </w:p>
    <w:p w14:paraId="15B33EBB" w14:textId="62A26ABA" w:rsidR="005D3567" w:rsidRDefault="005D3567" w:rsidP="27DFB7EB">
      <w:pPr>
        <w:spacing w:after="0" w:line="360" w:lineRule="auto"/>
        <w:jc w:val="both"/>
        <w:rPr>
          <w:rFonts w:ascii="Times New Roman" w:hAnsi="Times New Roman" w:cs="Times New Roman"/>
          <w:sz w:val="24"/>
          <w:szCs w:val="24"/>
          <w:highlight w:val="yellow"/>
          <w:lang w:val="en-US"/>
        </w:rPr>
      </w:pPr>
    </w:p>
    <w:p w14:paraId="51FF693C" w14:textId="77777777" w:rsidR="00031743" w:rsidRDefault="005D3567" w:rsidP="00C37A38">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79602722" w14:textId="77777777" w:rsidR="00031743" w:rsidRDefault="00031743" w:rsidP="00C37A38">
      <w:pPr>
        <w:spacing w:after="0" w:line="360" w:lineRule="auto"/>
        <w:jc w:val="both"/>
        <w:rPr>
          <w:rFonts w:ascii="Times New Roman" w:hAnsi="Times New Roman" w:cs="Times New Roman"/>
          <w:sz w:val="24"/>
          <w:szCs w:val="24"/>
          <w:lang w:val="en-US"/>
        </w:rPr>
      </w:pPr>
    </w:p>
    <w:p w14:paraId="01D398D1" w14:textId="77777777" w:rsidR="00031743" w:rsidRDefault="00031743" w:rsidP="00C37A38">
      <w:pPr>
        <w:spacing w:after="0" w:line="360" w:lineRule="auto"/>
        <w:jc w:val="both"/>
        <w:rPr>
          <w:rFonts w:ascii="Times New Roman" w:hAnsi="Times New Roman" w:cs="Times New Roman"/>
          <w:sz w:val="24"/>
          <w:szCs w:val="24"/>
          <w:lang w:val="en-US"/>
        </w:rPr>
      </w:pPr>
    </w:p>
    <w:p w14:paraId="1320D3DA" w14:textId="77777777" w:rsidR="00031743" w:rsidRDefault="00031743" w:rsidP="00C37A38">
      <w:pPr>
        <w:spacing w:after="0" w:line="360" w:lineRule="auto"/>
        <w:jc w:val="both"/>
        <w:rPr>
          <w:rFonts w:ascii="Times New Roman" w:hAnsi="Times New Roman" w:cs="Times New Roman"/>
          <w:sz w:val="24"/>
          <w:szCs w:val="24"/>
          <w:lang w:val="en-US"/>
        </w:rPr>
      </w:pPr>
    </w:p>
    <w:p w14:paraId="64C641C8" w14:textId="77777777" w:rsidR="00031743" w:rsidRDefault="00031743" w:rsidP="00C37A38">
      <w:pPr>
        <w:spacing w:after="0" w:line="360" w:lineRule="auto"/>
        <w:jc w:val="both"/>
        <w:rPr>
          <w:rFonts w:ascii="Times New Roman" w:hAnsi="Times New Roman" w:cs="Times New Roman"/>
          <w:sz w:val="24"/>
          <w:szCs w:val="24"/>
          <w:lang w:val="en-US"/>
        </w:rPr>
      </w:pPr>
    </w:p>
    <w:p w14:paraId="567C7363" w14:textId="77777777" w:rsidR="00031743" w:rsidRDefault="00031743" w:rsidP="00C37A38">
      <w:pPr>
        <w:spacing w:after="0" w:line="360" w:lineRule="auto"/>
        <w:jc w:val="both"/>
        <w:rPr>
          <w:rFonts w:ascii="Times New Roman" w:hAnsi="Times New Roman" w:cs="Times New Roman"/>
          <w:sz w:val="24"/>
          <w:szCs w:val="24"/>
          <w:lang w:val="en-US"/>
        </w:rPr>
      </w:pPr>
    </w:p>
    <w:p w14:paraId="2780BB1C" w14:textId="77777777" w:rsidR="00031743" w:rsidRDefault="00031743" w:rsidP="00C37A38">
      <w:pPr>
        <w:spacing w:after="0" w:line="360" w:lineRule="auto"/>
        <w:jc w:val="both"/>
        <w:rPr>
          <w:rFonts w:ascii="Times New Roman" w:hAnsi="Times New Roman" w:cs="Times New Roman"/>
          <w:sz w:val="24"/>
          <w:szCs w:val="24"/>
          <w:lang w:val="en-US"/>
        </w:rPr>
      </w:pPr>
    </w:p>
    <w:p w14:paraId="0A707C0B" w14:textId="77777777" w:rsidR="00031743" w:rsidRDefault="00031743" w:rsidP="00C37A38">
      <w:pPr>
        <w:spacing w:after="0" w:line="360" w:lineRule="auto"/>
        <w:jc w:val="both"/>
        <w:rPr>
          <w:rFonts w:ascii="Times New Roman" w:hAnsi="Times New Roman" w:cs="Times New Roman"/>
          <w:sz w:val="24"/>
          <w:szCs w:val="24"/>
          <w:lang w:val="en-US"/>
        </w:rPr>
      </w:pPr>
    </w:p>
    <w:p w14:paraId="519F6DAE" w14:textId="77777777" w:rsidR="00031743" w:rsidRDefault="00031743" w:rsidP="00C37A38">
      <w:pPr>
        <w:spacing w:after="0" w:line="360" w:lineRule="auto"/>
        <w:jc w:val="both"/>
        <w:rPr>
          <w:rFonts w:ascii="Times New Roman" w:hAnsi="Times New Roman" w:cs="Times New Roman"/>
          <w:sz w:val="24"/>
          <w:szCs w:val="24"/>
          <w:lang w:val="en-US"/>
        </w:rPr>
      </w:pPr>
    </w:p>
    <w:p w14:paraId="5EF1D0C5" w14:textId="77777777" w:rsidR="00031743" w:rsidRDefault="00031743" w:rsidP="00C37A38">
      <w:pPr>
        <w:spacing w:after="0" w:line="360" w:lineRule="auto"/>
        <w:jc w:val="both"/>
        <w:rPr>
          <w:rFonts w:ascii="Times New Roman" w:hAnsi="Times New Roman" w:cs="Times New Roman"/>
          <w:sz w:val="24"/>
          <w:szCs w:val="24"/>
          <w:lang w:val="en-US"/>
        </w:rPr>
      </w:pPr>
    </w:p>
    <w:p w14:paraId="06633652" w14:textId="77777777" w:rsidR="00031743" w:rsidRDefault="00031743" w:rsidP="00C37A38">
      <w:pPr>
        <w:spacing w:after="0" w:line="360" w:lineRule="auto"/>
        <w:jc w:val="both"/>
        <w:rPr>
          <w:rFonts w:ascii="Times New Roman" w:hAnsi="Times New Roman" w:cs="Times New Roman"/>
          <w:sz w:val="24"/>
          <w:szCs w:val="24"/>
          <w:lang w:val="en-US"/>
        </w:rPr>
      </w:pPr>
    </w:p>
    <w:p w14:paraId="32ECEEDD" w14:textId="77777777" w:rsidR="00031743" w:rsidRDefault="00031743" w:rsidP="00C37A38">
      <w:pPr>
        <w:spacing w:after="0" w:line="360" w:lineRule="auto"/>
        <w:jc w:val="both"/>
        <w:rPr>
          <w:rFonts w:ascii="Times New Roman" w:hAnsi="Times New Roman" w:cs="Times New Roman"/>
          <w:sz w:val="24"/>
          <w:szCs w:val="24"/>
          <w:lang w:val="en-US"/>
        </w:rPr>
      </w:pPr>
    </w:p>
    <w:p w14:paraId="4454F5B3" w14:textId="77777777" w:rsidR="00031743" w:rsidRDefault="00031743" w:rsidP="00C37A38">
      <w:pPr>
        <w:spacing w:after="0" w:line="360" w:lineRule="auto"/>
        <w:jc w:val="both"/>
        <w:rPr>
          <w:rFonts w:ascii="Times New Roman" w:hAnsi="Times New Roman" w:cs="Times New Roman"/>
          <w:sz w:val="24"/>
          <w:szCs w:val="24"/>
          <w:lang w:val="en-US"/>
        </w:rPr>
      </w:pPr>
    </w:p>
    <w:p w14:paraId="04310C4B" w14:textId="77777777" w:rsidR="00031743" w:rsidRDefault="00031743" w:rsidP="00C37A38">
      <w:pPr>
        <w:spacing w:after="0" w:line="360" w:lineRule="auto"/>
        <w:jc w:val="both"/>
        <w:rPr>
          <w:rFonts w:ascii="Times New Roman" w:hAnsi="Times New Roman" w:cs="Times New Roman"/>
          <w:sz w:val="24"/>
          <w:szCs w:val="24"/>
          <w:lang w:val="en-US"/>
        </w:rPr>
      </w:pPr>
    </w:p>
    <w:p w14:paraId="7523E383" w14:textId="77777777" w:rsidR="00031743" w:rsidRDefault="00031743" w:rsidP="00C37A38">
      <w:pPr>
        <w:spacing w:after="0" w:line="360" w:lineRule="auto"/>
        <w:jc w:val="both"/>
        <w:rPr>
          <w:rFonts w:ascii="Times New Roman" w:hAnsi="Times New Roman" w:cs="Times New Roman"/>
          <w:sz w:val="24"/>
          <w:szCs w:val="24"/>
          <w:lang w:val="en-US"/>
        </w:rPr>
      </w:pPr>
    </w:p>
    <w:p w14:paraId="23CF6890" w14:textId="77777777" w:rsidR="00031743" w:rsidRDefault="00031743" w:rsidP="00C37A38">
      <w:pPr>
        <w:spacing w:after="0" w:line="360" w:lineRule="auto"/>
        <w:jc w:val="both"/>
        <w:rPr>
          <w:rFonts w:ascii="Times New Roman" w:hAnsi="Times New Roman" w:cs="Times New Roman"/>
          <w:sz w:val="24"/>
          <w:szCs w:val="24"/>
          <w:lang w:val="en-US"/>
        </w:rPr>
      </w:pPr>
    </w:p>
    <w:p w14:paraId="6541ED9A" w14:textId="77777777" w:rsidR="00031743" w:rsidRDefault="00031743" w:rsidP="00C37A38">
      <w:pPr>
        <w:spacing w:after="0" w:line="360" w:lineRule="auto"/>
        <w:jc w:val="both"/>
        <w:rPr>
          <w:rFonts w:ascii="Times New Roman" w:hAnsi="Times New Roman" w:cs="Times New Roman"/>
          <w:sz w:val="24"/>
          <w:szCs w:val="24"/>
          <w:lang w:val="en-US"/>
        </w:rPr>
      </w:pPr>
    </w:p>
    <w:p w14:paraId="4E2D4727" w14:textId="77777777" w:rsidR="00031743" w:rsidRDefault="00031743" w:rsidP="00C37A38">
      <w:pPr>
        <w:spacing w:after="0" w:line="360" w:lineRule="auto"/>
        <w:jc w:val="both"/>
        <w:rPr>
          <w:rFonts w:ascii="Times New Roman" w:hAnsi="Times New Roman" w:cs="Times New Roman"/>
          <w:sz w:val="24"/>
          <w:szCs w:val="24"/>
          <w:lang w:val="en-US"/>
        </w:rPr>
      </w:pPr>
    </w:p>
    <w:p w14:paraId="01BF6A6F" w14:textId="77777777" w:rsidR="00031743" w:rsidRDefault="00031743" w:rsidP="00C37A38">
      <w:pPr>
        <w:spacing w:after="0" w:line="360" w:lineRule="auto"/>
        <w:jc w:val="both"/>
        <w:rPr>
          <w:rFonts w:ascii="Times New Roman" w:hAnsi="Times New Roman" w:cs="Times New Roman"/>
          <w:sz w:val="24"/>
          <w:szCs w:val="24"/>
          <w:lang w:val="en-US"/>
        </w:rPr>
      </w:pPr>
    </w:p>
    <w:p w14:paraId="15906A10" w14:textId="77777777" w:rsidR="00031743" w:rsidRDefault="00031743" w:rsidP="00C37A38">
      <w:pPr>
        <w:spacing w:after="0" w:line="360" w:lineRule="auto"/>
        <w:jc w:val="both"/>
        <w:rPr>
          <w:rFonts w:ascii="Times New Roman" w:hAnsi="Times New Roman" w:cs="Times New Roman"/>
          <w:sz w:val="24"/>
          <w:szCs w:val="24"/>
          <w:lang w:val="en-US"/>
        </w:rPr>
      </w:pPr>
    </w:p>
    <w:p w14:paraId="53C92B32" w14:textId="77777777" w:rsidR="00031743" w:rsidRDefault="00031743" w:rsidP="00C37A38">
      <w:pPr>
        <w:spacing w:after="0" w:line="360" w:lineRule="auto"/>
        <w:jc w:val="both"/>
        <w:rPr>
          <w:rFonts w:ascii="Times New Roman" w:hAnsi="Times New Roman" w:cs="Times New Roman"/>
          <w:sz w:val="24"/>
          <w:szCs w:val="24"/>
          <w:lang w:val="en-US"/>
        </w:rPr>
      </w:pPr>
    </w:p>
    <w:p w14:paraId="5A048998" w14:textId="77777777" w:rsidR="00031743" w:rsidRDefault="00031743" w:rsidP="00C37A38">
      <w:pPr>
        <w:spacing w:after="0" w:line="360" w:lineRule="auto"/>
        <w:jc w:val="both"/>
        <w:rPr>
          <w:rFonts w:ascii="Times New Roman" w:hAnsi="Times New Roman" w:cs="Times New Roman"/>
          <w:sz w:val="24"/>
          <w:szCs w:val="24"/>
          <w:lang w:val="en-US"/>
        </w:rPr>
      </w:pPr>
    </w:p>
    <w:p w14:paraId="7F72B56B" w14:textId="77777777" w:rsidR="00031743" w:rsidRDefault="00031743" w:rsidP="00C37A38">
      <w:pPr>
        <w:spacing w:after="0" w:line="360" w:lineRule="auto"/>
        <w:jc w:val="both"/>
        <w:rPr>
          <w:rFonts w:ascii="Times New Roman" w:hAnsi="Times New Roman" w:cs="Times New Roman"/>
          <w:sz w:val="24"/>
          <w:szCs w:val="24"/>
          <w:lang w:val="en-US"/>
        </w:rPr>
      </w:pPr>
    </w:p>
    <w:p w14:paraId="0F41510D" w14:textId="77777777" w:rsidR="00031743" w:rsidRDefault="00031743" w:rsidP="00C37A38">
      <w:pPr>
        <w:spacing w:after="0" w:line="360" w:lineRule="auto"/>
        <w:jc w:val="both"/>
        <w:rPr>
          <w:rFonts w:ascii="Times New Roman" w:hAnsi="Times New Roman" w:cs="Times New Roman"/>
          <w:sz w:val="24"/>
          <w:szCs w:val="24"/>
          <w:lang w:val="en-US"/>
        </w:rPr>
      </w:pPr>
    </w:p>
    <w:p w14:paraId="3D1DA8D7" w14:textId="77777777" w:rsidR="00031743" w:rsidRDefault="00031743" w:rsidP="00C37A38">
      <w:pPr>
        <w:spacing w:after="0" w:line="360" w:lineRule="auto"/>
        <w:jc w:val="both"/>
        <w:rPr>
          <w:rFonts w:ascii="Times New Roman" w:hAnsi="Times New Roman" w:cs="Times New Roman"/>
          <w:sz w:val="24"/>
          <w:szCs w:val="24"/>
          <w:lang w:val="en-US"/>
        </w:rPr>
      </w:pPr>
    </w:p>
    <w:p w14:paraId="626D4158" w14:textId="77777777" w:rsidR="00031743" w:rsidRDefault="00031743" w:rsidP="00C37A38">
      <w:pPr>
        <w:spacing w:after="0" w:line="360" w:lineRule="auto"/>
        <w:jc w:val="both"/>
        <w:rPr>
          <w:rFonts w:ascii="Times New Roman" w:hAnsi="Times New Roman" w:cs="Times New Roman"/>
          <w:sz w:val="24"/>
          <w:szCs w:val="24"/>
          <w:lang w:val="en-US"/>
        </w:rPr>
      </w:pPr>
    </w:p>
    <w:p w14:paraId="45E0A9A4" w14:textId="77777777" w:rsidR="00031743" w:rsidRDefault="00031743" w:rsidP="00C37A38">
      <w:pPr>
        <w:spacing w:after="0" w:line="360" w:lineRule="auto"/>
        <w:jc w:val="both"/>
        <w:rPr>
          <w:rFonts w:ascii="Times New Roman" w:hAnsi="Times New Roman" w:cs="Times New Roman"/>
          <w:sz w:val="24"/>
          <w:szCs w:val="24"/>
          <w:lang w:val="en-US"/>
        </w:rPr>
      </w:pPr>
    </w:p>
    <w:p w14:paraId="55D6B282" w14:textId="77777777" w:rsidR="00031743" w:rsidRDefault="00031743" w:rsidP="00C37A38">
      <w:pPr>
        <w:spacing w:after="0" w:line="360" w:lineRule="auto"/>
        <w:jc w:val="both"/>
        <w:rPr>
          <w:rFonts w:ascii="Times New Roman" w:hAnsi="Times New Roman" w:cs="Times New Roman"/>
          <w:sz w:val="24"/>
          <w:szCs w:val="24"/>
          <w:lang w:val="en-US"/>
        </w:rPr>
      </w:pPr>
    </w:p>
    <w:p w14:paraId="7ACC19CA" w14:textId="77777777" w:rsidR="00031743" w:rsidRDefault="00031743" w:rsidP="00C37A38">
      <w:pPr>
        <w:spacing w:after="0" w:line="360" w:lineRule="auto"/>
        <w:jc w:val="both"/>
        <w:rPr>
          <w:rFonts w:ascii="Times New Roman" w:hAnsi="Times New Roman" w:cs="Times New Roman"/>
          <w:sz w:val="24"/>
          <w:szCs w:val="24"/>
          <w:lang w:val="en-US"/>
        </w:rPr>
      </w:pPr>
    </w:p>
    <w:p w14:paraId="23331C3F" w14:textId="77777777" w:rsidR="00031743" w:rsidRDefault="00031743" w:rsidP="00C37A38">
      <w:pPr>
        <w:spacing w:after="0" w:line="360" w:lineRule="auto"/>
        <w:jc w:val="both"/>
        <w:rPr>
          <w:rFonts w:ascii="Times New Roman" w:hAnsi="Times New Roman" w:cs="Times New Roman"/>
          <w:sz w:val="24"/>
          <w:szCs w:val="24"/>
          <w:lang w:val="en-US"/>
        </w:rPr>
      </w:pPr>
    </w:p>
    <w:p w14:paraId="4007B521" w14:textId="5F5B0250" w:rsidR="00C37A38" w:rsidRDefault="00031743" w:rsidP="00C37A38">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5D3567">
        <w:rPr>
          <w:rFonts w:ascii="Times New Roman" w:hAnsi="Times New Roman" w:cs="Times New Roman"/>
          <w:sz w:val="24"/>
          <w:szCs w:val="24"/>
          <w:lang w:val="en-US"/>
        </w:rPr>
        <w:t xml:space="preserve"> </w:t>
      </w:r>
      <w:r w:rsidR="1F9D53F1" w:rsidRPr="1F9D53F1">
        <w:rPr>
          <w:rFonts w:ascii="Times New Roman" w:hAnsi="Times New Roman" w:cs="Times New Roman"/>
          <w:sz w:val="24"/>
          <w:szCs w:val="24"/>
          <w:lang w:val="en-US"/>
        </w:rPr>
        <w:t xml:space="preserve"> Ref</w:t>
      </w:r>
      <w:r w:rsidR="005D3567">
        <w:rPr>
          <w:rFonts w:ascii="Times New Roman" w:hAnsi="Times New Roman" w:cs="Times New Roman"/>
          <w:sz w:val="24"/>
          <w:szCs w:val="24"/>
          <w:lang w:val="en-US"/>
        </w:rPr>
        <w:t>erence</w:t>
      </w:r>
      <w:r w:rsidR="1F9D53F1" w:rsidRPr="1F9D53F1">
        <w:rPr>
          <w:rFonts w:ascii="Times New Roman" w:hAnsi="Times New Roman" w:cs="Times New Roman"/>
          <w:sz w:val="24"/>
          <w:szCs w:val="24"/>
          <w:lang w:val="en-US"/>
        </w:rPr>
        <w:t xml:space="preserve"> List</w:t>
      </w:r>
    </w:p>
    <w:p w14:paraId="7A37553E" w14:textId="37CE2848" w:rsidR="00031743" w:rsidRDefault="00031743" w:rsidP="00C37A38">
      <w:pPr>
        <w:spacing w:after="0" w:line="360" w:lineRule="auto"/>
        <w:jc w:val="both"/>
        <w:rPr>
          <w:rFonts w:ascii="Times New Roman" w:hAnsi="Times New Roman" w:cs="Times New Roman"/>
          <w:sz w:val="24"/>
          <w:szCs w:val="24"/>
          <w:lang w:val="en-US"/>
        </w:rPr>
      </w:pPr>
    </w:p>
    <w:p w14:paraId="4DA8FDDD" w14:textId="2D68E275" w:rsidR="00031743" w:rsidRPr="00031743" w:rsidRDefault="00031743" w:rsidP="00031743">
      <w:pPr>
        <w:spacing w:line="360" w:lineRule="auto"/>
        <w:jc w:val="both"/>
        <w:rPr>
          <w:rFonts w:ascii="Times New Roman" w:hAnsi="Times New Roman" w:cs="Times New Roman"/>
          <w:b/>
          <w:bCs/>
          <w:sz w:val="24"/>
          <w:szCs w:val="24"/>
        </w:rPr>
      </w:pPr>
      <w:proofErr w:type="spellStart"/>
      <w:r>
        <w:rPr>
          <w:rFonts w:ascii="Times New Roman" w:hAnsi="Times New Roman" w:cs="Times New Roman"/>
          <w:sz w:val="24"/>
          <w:szCs w:val="24"/>
          <w:lang w:val="en-US"/>
        </w:rPr>
        <w:t>Barnados</w:t>
      </w:r>
      <w:proofErr w:type="spellEnd"/>
      <w:r>
        <w:rPr>
          <w:rFonts w:ascii="Times New Roman" w:hAnsi="Times New Roman" w:cs="Times New Roman"/>
          <w:sz w:val="24"/>
          <w:szCs w:val="24"/>
          <w:lang w:val="en-US"/>
        </w:rPr>
        <w:t xml:space="preserve"> (2021) </w:t>
      </w:r>
      <w:r w:rsidRPr="00031743">
        <w:rPr>
          <w:rFonts w:ascii="Times New Roman" w:hAnsi="Times New Roman" w:cs="Times New Roman"/>
          <w:i/>
          <w:iCs/>
          <w:sz w:val="24"/>
          <w:szCs w:val="24"/>
        </w:rPr>
        <w:t>Voice and influence of young people</w:t>
      </w:r>
      <w:r>
        <w:rPr>
          <w:rFonts w:ascii="Times New Roman" w:hAnsi="Times New Roman" w:cs="Times New Roman"/>
          <w:sz w:val="24"/>
          <w:szCs w:val="24"/>
        </w:rPr>
        <w:t>. Available at:</w:t>
      </w:r>
      <w:r w:rsidRPr="00031743">
        <w:t xml:space="preserve"> </w:t>
      </w:r>
      <w:hyperlink r:id="rId6" w:history="1">
        <w:r w:rsidRPr="00031743">
          <w:rPr>
            <w:rStyle w:val="Hyperlink"/>
            <w:rFonts w:ascii="Times New Roman" w:hAnsi="Times New Roman" w:cs="Times New Roman"/>
            <w:sz w:val="24"/>
            <w:szCs w:val="24"/>
          </w:rPr>
          <w:t>Voice and influence of young people | Barnardo's</w:t>
        </w:r>
      </w:hyperlink>
      <w:r>
        <w:rPr>
          <w:rFonts w:ascii="Times New Roman" w:hAnsi="Times New Roman" w:cs="Times New Roman"/>
          <w:sz w:val="24"/>
          <w:szCs w:val="24"/>
        </w:rPr>
        <w:t xml:space="preserve"> (Accessed: 15 Jan 2021). </w:t>
      </w:r>
    </w:p>
    <w:p w14:paraId="7AEC1643" w14:textId="671FEC70" w:rsidR="00031743" w:rsidRPr="00C37A38" w:rsidRDefault="00031743" w:rsidP="00C37A38">
      <w:pPr>
        <w:spacing w:after="0" w:line="360" w:lineRule="auto"/>
        <w:jc w:val="both"/>
        <w:rPr>
          <w:rFonts w:ascii="Times New Roman" w:hAnsi="Times New Roman" w:cs="Times New Roman"/>
          <w:sz w:val="24"/>
          <w:szCs w:val="24"/>
          <w:lang w:val="en-US"/>
        </w:rPr>
      </w:pPr>
    </w:p>
    <w:p w14:paraId="563B30F7" w14:textId="2DD4C3DD" w:rsidR="1F9D53F1" w:rsidRDefault="27DFB7EB" w:rsidP="1F9D53F1">
      <w:pPr>
        <w:spacing w:after="0" w:line="360" w:lineRule="auto"/>
        <w:jc w:val="both"/>
        <w:rPr>
          <w:rFonts w:ascii="Times New Roman" w:hAnsi="Times New Roman" w:cs="Times New Roman"/>
          <w:sz w:val="24"/>
          <w:szCs w:val="24"/>
          <w:lang w:val="en-US"/>
        </w:rPr>
      </w:pPr>
      <w:r w:rsidRPr="27DFB7EB">
        <w:rPr>
          <w:rFonts w:ascii="Times New Roman" w:hAnsi="Times New Roman" w:cs="Times New Roman"/>
          <w:sz w:val="24"/>
          <w:szCs w:val="24"/>
          <w:lang w:val="en-US"/>
        </w:rPr>
        <w:t>Department for Education and Skills (2014)</w:t>
      </w:r>
      <w:r w:rsidRPr="27DFB7EB">
        <w:rPr>
          <w:rFonts w:ascii="Times New Roman" w:hAnsi="Times New Roman" w:cs="Times New Roman"/>
          <w:i/>
          <w:iCs/>
          <w:sz w:val="24"/>
          <w:szCs w:val="24"/>
          <w:lang w:val="en-US"/>
        </w:rPr>
        <w:t xml:space="preserve"> National Youth Work Strategy. </w:t>
      </w:r>
      <w:r w:rsidRPr="27DFB7EB">
        <w:rPr>
          <w:rFonts w:ascii="Times New Roman" w:hAnsi="Times New Roman" w:cs="Times New Roman"/>
          <w:sz w:val="24"/>
          <w:szCs w:val="24"/>
          <w:lang w:val="en-US"/>
        </w:rPr>
        <w:t xml:space="preserve"> Available at </w:t>
      </w:r>
      <w:hyperlink r:id="rId7">
        <w:r w:rsidRPr="27DFB7EB">
          <w:rPr>
            <w:rStyle w:val="Hyperlink"/>
            <w:rFonts w:ascii="Times New Roman" w:hAnsi="Times New Roman" w:cs="Times New Roman"/>
            <w:sz w:val="24"/>
            <w:szCs w:val="24"/>
            <w:lang w:val="en-US"/>
          </w:rPr>
          <w:t>https://dera.ioe.ac.uk/19353/1/140221-national-youth-work-strategy-en.pdf</w:t>
        </w:r>
      </w:hyperlink>
      <w:r w:rsidRPr="27DFB7EB">
        <w:rPr>
          <w:rFonts w:ascii="Times New Roman" w:hAnsi="Times New Roman" w:cs="Times New Roman"/>
          <w:sz w:val="24"/>
          <w:szCs w:val="24"/>
          <w:lang w:val="en-US"/>
        </w:rPr>
        <w:t xml:space="preserve">  (</w:t>
      </w:r>
      <w:r w:rsidR="008A345D">
        <w:rPr>
          <w:rFonts w:ascii="Times New Roman" w:hAnsi="Times New Roman" w:cs="Times New Roman"/>
          <w:sz w:val="24"/>
          <w:szCs w:val="24"/>
          <w:lang w:val="en-US"/>
        </w:rPr>
        <w:t>A</w:t>
      </w:r>
      <w:r w:rsidRPr="27DFB7EB">
        <w:rPr>
          <w:rFonts w:ascii="Times New Roman" w:hAnsi="Times New Roman" w:cs="Times New Roman"/>
          <w:sz w:val="24"/>
          <w:szCs w:val="24"/>
          <w:lang w:val="en-US"/>
        </w:rPr>
        <w:t xml:space="preserve">ccessed </w:t>
      </w:r>
      <w:r w:rsidR="008A345D">
        <w:rPr>
          <w:rFonts w:ascii="Times New Roman" w:hAnsi="Times New Roman" w:cs="Times New Roman"/>
          <w:sz w:val="24"/>
          <w:szCs w:val="24"/>
          <w:lang w:val="en-US"/>
        </w:rPr>
        <w:t>01 Feb 2021</w:t>
      </w:r>
      <w:r w:rsidRPr="27DFB7EB">
        <w:rPr>
          <w:rFonts w:ascii="Times New Roman" w:hAnsi="Times New Roman" w:cs="Times New Roman"/>
          <w:sz w:val="24"/>
          <w:szCs w:val="24"/>
          <w:lang w:val="en-US"/>
        </w:rPr>
        <w:t>)</w:t>
      </w:r>
      <w:r w:rsidR="008A345D">
        <w:rPr>
          <w:rFonts w:ascii="Times New Roman" w:hAnsi="Times New Roman" w:cs="Times New Roman"/>
          <w:sz w:val="24"/>
          <w:szCs w:val="24"/>
          <w:lang w:val="en-US"/>
        </w:rPr>
        <w:t>.</w:t>
      </w:r>
    </w:p>
    <w:p w14:paraId="3823ADBB" w14:textId="77777777" w:rsidR="008A345D" w:rsidRDefault="008A345D" w:rsidP="1F9D53F1">
      <w:pPr>
        <w:spacing w:after="0" w:line="360" w:lineRule="auto"/>
        <w:jc w:val="both"/>
        <w:rPr>
          <w:rFonts w:ascii="Times New Roman" w:hAnsi="Times New Roman" w:cs="Times New Roman"/>
          <w:sz w:val="24"/>
          <w:szCs w:val="24"/>
          <w:lang w:val="en-US"/>
        </w:rPr>
      </w:pPr>
    </w:p>
    <w:p w14:paraId="2252B16D" w14:textId="0EF71AC8" w:rsidR="008A345D" w:rsidRDefault="008A345D" w:rsidP="1F9D53F1">
      <w:pPr>
        <w:spacing w:after="0" w:line="360" w:lineRule="auto"/>
        <w:jc w:val="both"/>
        <w:rPr>
          <w:rFonts w:ascii="Times New Roman" w:hAnsi="Times New Roman" w:cs="Times New Roman"/>
          <w:sz w:val="24"/>
          <w:szCs w:val="24"/>
        </w:rPr>
      </w:pPr>
      <w:r>
        <w:rPr>
          <w:rFonts w:ascii="Times New Roman" w:hAnsi="Times New Roman" w:cs="Times New Roman"/>
          <w:sz w:val="24"/>
          <w:szCs w:val="24"/>
          <w:lang w:val="en-US"/>
        </w:rPr>
        <w:t>National Occupational Standards (2019)</w:t>
      </w:r>
      <w:r w:rsidRPr="008A345D">
        <w:t xml:space="preserve"> </w:t>
      </w:r>
      <w:r w:rsidRPr="008A345D">
        <w:rPr>
          <w:rFonts w:ascii="Times New Roman" w:hAnsi="Times New Roman" w:cs="Times New Roman"/>
          <w:i/>
          <w:iCs/>
          <w:sz w:val="24"/>
          <w:szCs w:val="24"/>
        </w:rPr>
        <w:t>Youth Work National Occupational Standards</w:t>
      </w:r>
      <w:r>
        <w:rPr>
          <w:rFonts w:ascii="Times New Roman" w:hAnsi="Times New Roman" w:cs="Times New Roman"/>
          <w:sz w:val="24"/>
          <w:szCs w:val="24"/>
        </w:rPr>
        <w:t xml:space="preserve">. Available at: </w:t>
      </w:r>
      <w:hyperlink r:id="rId8" w:anchor=":~:text=2019%20Suite%20Overview%20The%20Youth%20Work%20National%20Occupational,fulfil%20the%20tasks%20required%20in%20the%20youth%20sector." w:history="1">
        <w:r w:rsidRPr="008A345D">
          <w:rPr>
            <w:rStyle w:val="Hyperlink"/>
            <w:rFonts w:ascii="Times New Roman" w:hAnsi="Times New Roman" w:cs="Times New Roman"/>
            <w:sz w:val="24"/>
            <w:szCs w:val="24"/>
          </w:rPr>
          <w:t>Youth Work National Occupational Standards 2019 Introduction (cldstandardscouncil.org.uk)</w:t>
        </w:r>
      </w:hyperlink>
      <w:r>
        <w:rPr>
          <w:rFonts w:ascii="Times New Roman" w:hAnsi="Times New Roman" w:cs="Times New Roman"/>
          <w:sz w:val="24"/>
          <w:szCs w:val="24"/>
        </w:rPr>
        <w:t xml:space="preserve"> (Accessed: 17 Dec 2020).</w:t>
      </w:r>
    </w:p>
    <w:p w14:paraId="38CB2553" w14:textId="6463C39B" w:rsidR="00031743" w:rsidRDefault="00031743" w:rsidP="1F9D53F1">
      <w:pPr>
        <w:spacing w:after="0" w:line="360" w:lineRule="auto"/>
        <w:jc w:val="both"/>
        <w:rPr>
          <w:rFonts w:ascii="Times New Roman" w:hAnsi="Times New Roman" w:cs="Times New Roman"/>
          <w:sz w:val="24"/>
          <w:szCs w:val="24"/>
        </w:rPr>
      </w:pPr>
    </w:p>
    <w:p w14:paraId="62540512" w14:textId="0E53B970" w:rsidR="00031743" w:rsidRDefault="00031743" w:rsidP="1F9D53F1">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rPr>
        <w:t xml:space="preserve">Women’s Sports and Fitness Foundation (2015) </w:t>
      </w:r>
      <w:r w:rsidRPr="00031743">
        <w:rPr>
          <w:rFonts w:ascii="Times New Roman" w:hAnsi="Times New Roman" w:cs="Times New Roman"/>
          <w:i/>
          <w:iCs/>
          <w:sz w:val="24"/>
          <w:szCs w:val="24"/>
        </w:rPr>
        <w:t>Changing the Game, for Girls.</w:t>
      </w:r>
      <w:r>
        <w:rPr>
          <w:rFonts w:ascii="Times New Roman" w:hAnsi="Times New Roman" w:cs="Times New Roman"/>
          <w:sz w:val="24"/>
          <w:szCs w:val="24"/>
        </w:rPr>
        <w:t xml:space="preserve"> Available at: </w:t>
      </w:r>
      <w:hyperlink r:id="rId9" w:history="1">
        <w:r w:rsidRPr="00031743">
          <w:rPr>
            <w:rStyle w:val="Hyperlink"/>
            <w:rFonts w:ascii="Times New Roman" w:hAnsi="Times New Roman" w:cs="Times New Roman"/>
            <w:sz w:val="24"/>
            <w:szCs w:val="24"/>
          </w:rPr>
          <w:t>Changing-the-Game-for-Girls-Teachers-Toolkit.pdf (womeninsport.org)</w:t>
        </w:r>
      </w:hyperlink>
      <w:r>
        <w:rPr>
          <w:rFonts w:ascii="Times New Roman" w:hAnsi="Times New Roman" w:cs="Times New Roman"/>
          <w:sz w:val="24"/>
          <w:szCs w:val="24"/>
        </w:rPr>
        <w:t xml:space="preserve"> (Accessed: 29 Dec 2020). </w:t>
      </w:r>
    </w:p>
    <w:p w14:paraId="5314CE70" w14:textId="1D157D3D" w:rsidR="1F9D53F1" w:rsidRDefault="1F9D53F1" w:rsidP="1F9D53F1">
      <w:pPr>
        <w:spacing w:after="0" w:line="360" w:lineRule="auto"/>
        <w:jc w:val="both"/>
        <w:rPr>
          <w:rFonts w:ascii="Times New Roman" w:hAnsi="Times New Roman" w:cs="Times New Roman"/>
          <w:sz w:val="24"/>
          <w:szCs w:val="24"/>
          <w:lang w:val="en-US"/>
        </w:rPr>
      </w:pPr>
    </w:p>
    <w:p w14:paraId="5C724C66" w14:textId="27E9CA96" w:rsidR="003C2E53" w:rsidRDefault="003C2E53" w:rsidP="1F9D53F1">
      <w:pPr>
        <w:spacing w:after="0" w:line="360" w:lineRule="auto"/>
        <w:jc w:val="both"/>
        <w:rPr>
          <w:rFonts w:ascii="Times New Roman" w:hAnsi="Times New Roman" w:cs="Times New Roman"/>
          <w:sz w:val="24"/>
          <w:szCs w:val="24"/>
          <w:lang w:val="en-US"/>
        </w:rPr>
      </w:pPr>
    </w:p>
    <w:p w14:paraId="4F0D94B0" w14:textId="570E069E" w:rsidR="003C2E53" w:rsidRDefault="003C2E53" w:rsidP="1F9D53F1">
      <w:pPr>
        <w:spacing w:after="0" w:line="360" w:lineRule="auto"/>
        <w:jc w:val="both"/>
        <w:rPr>
          <w:rFonts w:ascii="Times New Roman" w:hAnsi="Times New Roman" w:cs="Times New Roman"/>
          <w:sz w:val="24"/>
          <w:szCs w:val="24"/>
          <w:lang w:val="en-US"/>
        </w:rPr>
      </w:pPr>
    </w:p>
    <w:p w14:paraId="5020BDB4" w14:textId="131A8839" w:rsidR="003C2E53" w:rsidRDefault="003C2E53" w:rsidP="1F9D53F1">
      <w:pPr>
        <w:spacing w:after="0" w:line="360" w:lineRule="auto"/>
        <w:jc w:val="both"/>
        <w:rPr>
          <w:rFonts w:ascii="Times New Roman" w:hAnsi="Times New Roman" w:cs="Times New Roman"/>
          <w:sz w:val="24"/>
          <w:szCs w:val="24"/>
          <w:lang w:val="en-US"/>
        </w:rPr>
      </w:pPr>
    </w:p>
    <w:p w14:paraId="7BE8A069" w14:textId="265ED4B5" w:rsidR="003C2E53" w:rsidRDefault="003C2E53" w:rsidP="1F9D53F1">
      <w:pPr>
        <w:spacing w:after="0" w:line="360" w:lineRule="auto"/>
        <w:jc w:val="both"/>
        <w:rPr>
          <w:rFonts w:ascii="Times New Roman" w:hAnsi="Times New Roman" w:cs="Times New Roman"/>
          <w:sz w:val="24"/>
          <w:szCs w:val="24"/>
          <w:lang w:val="en-US"/>
        </w:rPr>
      </w:pPr>
    </w:p>
    <w:p w14:paraId="1F12E146" w14:textId="3258F2C7" w:rsidR="003C2E53" w:rsidRDefault="003C2E53" w:rsidP="1F9D53F1">
      <w:pPr>
        <w:spacing w:after="0" w:line="360" w:lineRule="auto"/>
        <w:jc w:val="both"/>
        <w:rPr>
          <w:rFonts w:ascii="Times New Roman" w:hAnsi="Times New Roman" w:cs="Times New Roman"/>
          <w:sz w:val="24"/>
          <w:szCs w:val="24"/>
          <w:lang w:val="en-US"/>
        </w:rPr>
      </w:pPr>
    </w:p>
    <w:p w14:paraId="1966868D" w14:textId="0D4482ED" w:rsidR="003C2E53" w:rsidRDefault="003C2E53" w:rsidP="1F9D53F1">
      <w:pPr>
        <w:spacing w:after="0" w:line="360" w:lineRule="auto"/>
        <w:jc w:val="both"/>
        <w:rPr>
          <w:rFonts w:ascii="Times New Roman" w:hAnsi="Times New Roman" w:cs="Times New Roman"/>
          <w:sz w:val="24"/>
          <w:szCs w:val="24"/>
          <w:lang w:val="en-US"/>
        </w:rPr>
      </w:pPr>
    </w:p>
    <w:p w14:paraId="185F7E50" w14:textId="227D9017" w:rsidR="003C2E53" w:rsidRDefault="003C2E53" w:rsidP="1F9D53F1">
      <w:pPr>
        <w:spacing w:after="0" w:line="360" w:lineRule="auto"/>
        <w:jc w:val="both"/>
        <w:rPr>
          <w:rFonts w:ascii="Times New Roman" w:hAnsi="Times New Roman" w:cs="Times New Roman"/>
          <w:sz w:val="24"/>
          <w:szCs w:val="24"/>
          <w:lang w:val="en-US"/>
        </w:rPr>
      </w:pPr>
    </w:p>
    <w:p w14:paraId="460D91B4" w14:textId="119B8DF2" w:rsidR="003C2E53" w:rsidRDefault="003C2E53" w:rsidP="1F9D53F1">
      <w:pPr>
        <w:spacing w:after="0" w:line="360" w:lineRule="auto"/>
        <w:jc w:val="both"/>
        <w:rPr>
          <w:rFonts w:ascii="Times New Roman" w:hAnsi="Times New Roman" w:cs="Times New Roman"/>
          <w:sz w:val="24"/>
          <w:szCs w:val="24"/>
          <w:lang w:val="en-US"/>
        </w:rPr>
      </w:pPr>
    </w:p>
    <w:p w14:paraId="17A13171" w14:textId="1DF27C31" w:rsidR="003C2E53" w:rsidRDefault="003C2E53" w:rsidP="1F9D53F1">
      <w:pPr>
        <w:spacing w:after="0" w:line="360" w:lineRule="auto"/>
        <w:jc w:val="both"/>
        <w:rPr>
          <w:rFonts w:ascii="Times New Roman" w:hAnsi="Times New Roman" w:cs="Times New Roman"/>
          <w:sz w:val="24"/>
          <w:szCs w:val="24"/>
          <w:lang w:val="en-US"/>
        </w:rPr>
      </w:pPr>
    </w:p>
    <w:p w14:paraId="7A9329DB" w14:textId="7AB9B064" w:rsidR="003C2E53" w:rsidRDefault="003C2E53" w:rsidP="1F9D53F1">
      <w:pPr>
        <w:spacing w:after="0" w:line="360" w:lineRule="auto"/>
        <w:jc w:val="both"/>
        <w:rPr>
          <w:rFonts w:ascii="Times New Roman" w:hAnsi="Times New Roman" w:cs="Times New Roman"/>
          <w:sz w:val="24"/>
          <w:szCs w:val="24"/>
          <w:lang w:val="en-US"/>
        </w:rPr>
      </w:pPr>
    </w:p>
    <w:p w14:paraId="40B0D3A8" w14:textId="5AB49A17" w:rsidR="003C2E53" w:rsidRDefault="003C2E53" w:rsidP="1F9D53F1">
      <w:pPr>
        <w:spacing w:after="0" w:line="360" w:lineRule="auto"/>
        <w:jc w:val="both"/>
        <w:rPr>
          <w:rFonts w:ascii="Times New Roman" w:hAnsi="Times New Roman" w:cs="Times New Roman"/>
          <w:sz w:val="24"/>
          <w:szCs w:val="24"/>
          <w:lang w:val="en-US"/>
        </w:rPr>
      </w:pPr>
    </w:p>
    <w:p w14:paraId="5D8837D3" w14:textId="4DD280D4" w:rsidR="003C2E53" w:rsidRDefault="003C2E53" w:rsidP="1F9D53F1">
      <w:pPr>
        <w:spacing w:after="0" w:line="360" w:lineRule="auto"/>
        <w:jc w:val="both"/>
        <w:rPr>
          <w:rFonts w:ascii="Times New Roman" w:hAnsi="Times New Roman" w:cs="Times New Roman"/>
          <w:sz w:val="24"/>
          <w:szCs w:val="24"/>
          <w:lang w:val="en-US"/>
        </w:rPr>
      </w:pPr>
    </w:p>
    <w:p w14:paraId="1FA5236D" w14:textId="1D4CE158" w:rsidR="003C2E53" w:rsidRDefault="003C2E53" w:rsidP="1F9D53F1">
      <w:pPr>
        <w:spacing w:after="0" w:line="360" w:lineRule="auto"/>
        <w:jc w:val="both"/>
        <w:rPr>
          <w:rFonts w:ascii="Times New Roman" w:hAnsi="Times New Roman" w:cs="Times New Roman"/>
          <w:sz w:val="24"/>
          <w:szCs w:val="24"/>
          <w:lang w:val="en-US"/>
        </w:rPr>
      </w:pPr>
    </w:p>
    <w:p w14:paraId="296DB128" w14:textId="70320A3E" w:rsidR="003C2E53" w:rsidRDefault="003C2E53" w:rsidP="1F9D53F1">
      <w:pPr>
        <w:spacing w:after="0" w:line="360" w:lineRule="auto"/>
        <w:jc w:val="both"/>
        <w:rPr>
          <w:rFonts w:ascii="Times New Roman" w:hAnsi="Times New Roman" w:cs="Times New Roman"/>
          <w:sz w:val="24"/>
          <w:szCs w:val="24"/>
          <w:lang w:val="en-US"/>
        </w:rPr>
      </w:pPr>
    </w:p>
    <w:p w14:paraId="4ABFEE00" w14:textId="401A4B0B" w:rsidR="003C2E53" w:rsidRDefault="003C2E53" w:rsidP="1F9D53F1">
      <w:pPr>
        <w:spacing w:after="0" w:line="360" w:lineRule="auto"/>
        <w:jc w:val="both"/>
        <w:rPr>
          <w:rFonts w:ascii="Times New Roman" w:hAnsi="Times New Roman" w:cs="Times New Roman"/>
          <w:sz w:val="24"/>
          <w:szCs w:val="24"/>
          <w:lang w:val="en-US"/>
        </w:rPr>
      </w:pPr>
    </w:p>
    <w:p w14:paraId="4EE9FC5A" w14:textId="493B017C" w:rsidR="003C2E53" w:rsidRPr="003C2E53" w:rsidRDefault="003C2E53" w:rsidP="003C2E53">
      <w:pPr>
        <w:spacing w:after="0" w:line="360" w:lineRule="auto"/>
        <w:jc w:val="both"/>
        <w:rPr>
          <w:rFonts w:ascii="Times New Roman" w:eastAsiaTheme="minorEastAsia" w:hAnsi="Times New Roman" w:cs="Times New Roman"/>
          <w:b/>
          <w:bCs/>
          <w:sz w:val="28"/>
          <w:szCs w:val="28"/>
          <w:lang w:eastAsia="zh-CN"/>
        </w:rPr>
      </w:pPr>
      <w:r w:rsidRPr="003C2E53">
        <w:rPr>
          <w:rFonts w:ascii="Times New Roman" w:eastAsiaTheme="minorEastAsia" w:hAnsi="Times New Roman" w:cs="Times New Roman"/>
          <w:b/>
          <w:bCs/>
          <w:sz w:val="28"/>
          <w:szCs w:val="28"/>
          <w:lang w:eastAsia="zh-CN"/>
        </w:rPr>
        <w:t xml:space="preserve">                                                  Community Profile</w:t>
      </w:r>
    </w:p>
    <w:p w14:paraId="0182F472"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17E87489"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This assignment will explore community profiling and what this means it will also give a community profile of a community in Carmarthen. Firstly, it will give a descriptive overview of what a community profile is. A census of Carmarthen will be looked at to discover the number of young people in the community. The submission will look at if Carmarthenshire have any projects in place to work toward any community issues. The assignment will explore a well-being assessment that Carmarthenshire County Council started in 2017. Also, researching the percentage of children who are entitled to free school meals in Carmarthenshire and the rest of Wales. It will then move on to discuss resources that are available to members of a particular gym community in Carmarthen. Furthermore, it will attempt to discover what else is needed in addition to the resources available.</w:t>
      </w:r>
    </w:p>
    <w:p w14:paraId="4BCB6B4F"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55E09C3D"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 xml:space="preserve">Hawtin and Percy-Smith (2007) suggest that community profiling is a ‘social research method’ and that it has become a broader term in comparison to the original description of the term. Hawtin and Percy-Smith (2007) state that community profiling is a helpful device for improvements and developments throughout communities. Additionally, community profiling can be used as the foundations for policy makers and professionals to use </w:t>
      </w:r>
      <w:proofErr w:type="gramStart"/>
      <w:r w:rsidRPr="003C2E53">
        <w:rPr>
          <w:rFonts w:ascii="Times New Roman" w:eastAsiaTheme="minorEastAsia" w:hAnsi="Times New Roman" w:cs="Times New Roman"/>
          <w:sz w:val="24"/>
          <w:szCs w:val="24"/>
          <w:lang w:eastAsia="zh-CN"/>
        </w:rPr>
        <w:t>in regard to</w:t>
      </w:r>
      <w:proofErr w:type="gramEnd"/>
      <w:r w:rsidRPr="003C2E53">
        <w:rPr>
          <w:rFonts w:ascii="Times New Roman" w:eastAsiaTheme="minorEastAsia" w:hAnsi="Times New Roman" w:cs="Times New Roman"/>
          <w:sz w:val="24"/>
          <w:szCs w:val="24"/>
          <w:lang w:eastAsia="zh-CN"/>
        </w:rPr>
        <w:t xml:space="preserve"> making changes that are required to improve communities (Hawtin and Percy-Smith, 2007). </w:t>
      </w:r>
    </w:p>
    <w:p w14:paraId="24D6ACEC"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5AB4AEA0"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b/>
          <w:bCs/>
          <w:sz w:val="24"/>
          <w:szCs w:val="24"/>
          <w:lang w:eastAsia="zh-CN"/>
        </w:rPr>
        <w:t>Location</w:t>
      </w:r>
      <w:r w:rsidRPr="003C2E53">
        <w:rPr>
          <w:rFonts w:ascii="Times New Roman" w:eastAsiaTheme="minorEastAsia" w:hAnsi="Times New Roman" w:cs="Times New Roman"/>
          <w:sz w:val="24"/>
          <w:szCs w:val="24"/>
          <w:lang w:eastAsia="zh-CN"/>
        </w:rPr>
        <w:t>.</w:t>
      </w:r>
    </w:p>
    <w:p w14:paraId="609C289C" w14:textId="77777777" w:rsidR="003C2E53" w:rsidRPr="003C2E53" w:rsidRDefault="003C2E53" w:rsidP="003C2E53">
      <w:pPr>
        <w:spacing w:after="0" w:line="360" w:lineRule="auto"/>
        <w:jc w:val="both"/>
        <w:rPr>
          <w:rFonts w:ascii="Times New Roman" w:eastAsiaTheme="minorEastAsia" w:hAnsi="Times New Roman" w:cs="Times New Roman"/>
          <w:b/>
          <w:bCs/>
          <w:sz w:val="24"/>
          <w:szCs w:val="24"/>
          <w:lang w:eastAsia="zh-CN"/>
        </w:rPr>
      </w:pPr>
      <w:r w:rsidRPr="003C2E53">
        <w:rPr>
          <w:rFonts w:ascii="Times New Roman" w:eastAsiaTheme="minorEastAsia" w:hAnsi="Times New Roman" w:cs="Times New Roman"/>
          <w:sz w:val="24"/>
          <w:szCs w:val="24"/>
          <w:lang w:eastAsia="zh-CN"/>
        </w:rPr>
        <w:t xml:space="preserve">Carmarthen is the oldest town in Wales and has legendary links to the Romans and Merlin (Discover Carmarthenshire, 2021). Carmarthen sits on the River Towy and is a historical market town that is the central town of the county of Carmarthenshire (Britannica, 2015). Below is a map showing the location of Carmarthen Town. </w:t>
      </w:r>
    </w:p>
    <w:p w14:paraId="61CEC582"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547BE816" w14:textId="77777777" w:rsidR="003C2E53" w:rsidRPr="003C2E53" w:rsidRDefault="003C2E53" w:rsidP="003C2E53">
      <w:pPr>
        <w:spacing w:after="0" w:line="360" w:lineRule="auto"/>
        <w:jc w:val="both"/>
        <w:rPr>
          <w:rFonts w:eastAsiaTheme="minorEastAsia"/>
          <w:lang w:eastAsia="zh-CN"/>
        </w:rPr>
      </w:pPr>
      <w:r w:rsidRPr="003C2E53">
        <w:rPr>
          <w:rFonts w:eastAsiaTheme="minorEastAsia"/>
          <w:noProof/>
          <w:lang w:eastAsia="zh-CN"/>
        </w:rPr>
        <w:drawing>
          <wp:inline distT="0" distB="0" distL="0" distR="0" wp14:anchorId="6148A75D" wp14:editId="3B49899B">
            <wp:extent cx="1628775" cy="1404818"/>
            <wp:effectExtent l="0" t="0" r="0" b="0"/>
            <wp:docPr id="738334375" name="Picture 7383343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28775" cy="1404818"/>
                    </a:xfrm>
                    <a:prstGeom prst="rect">
                      <a:avLst/>
                    </a:prstGeom>
                  </pic:spPr>
                </pic:pic>
              </a:graphicData>
            </a:graphic>
          </wp:inline>
        </w:drawing>
      </w:r>
    </w:p>
    <w:p w14:paraId="3083885B"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lastRenderedPageBreak/>
        <w:t xml:space="preserve">             (map-of-</w:t>
      </w:r>
      <w:proofErr w:type="spellStart"/>
      <w:r w:rsidRPr="003C2E53">
        <w:rPr>
          <w:rFonts w:ascii="Times New Roman" w:eastAsiaTheme="minorEastAsia" w:hAnsi="Times New Roman" w:cs="Times New Roman"/>
          <w:sz w:val="24"/>
          <w:szCs w:val="24"/>
          <w:lang w:eastAsia="zh-CN"/>
        </w:rPr>
        <w:t>uk</w:t>
      </w:r>
      <w:proofErr w:type="spellEnd"/>
      <w:r w:rsidRPr="003C2E53">
        <w:rPr>
          <w:rFonts w:ascii="Times New Roman" w:eastAsiaTheme="minorEastAsia" w:hAnsi="Times New Roman" w:cs="Times New Roman"/>
          <w:sz w:val="24"/>
          <w:szCs w:val="24"/>
          <w:lang w:eastAsia="zh-CN"/>
        </w:rPr>
        <w:t>, 2005)</w:t>
      </w:r>
    </w:p>
    <w:p w14:paraId="4112E845"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b/>
          <w:bCs/>
          <w:sz w:val="24"/>
          <w:szCs w:val="24"/>
          <w:lang w:eastAsia="zh-CN"/>
        </w:rPr>
        <w:t xml:space="preserve">Transport Links.  </w:t>
      </w:r>
    </w:p>
    <w:p w14:paraId="0D657769"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 xml:space="preserve">There are </w:t>
      </w:r>
      <w:proofErr w:type="gramStart"/>
      <w:r w:rsidRPr="003C2E53">
        <w:rPr>
          <w:rFonts w:ascii="Times New Roman" w:eastAsiaTheme="minorEastAsia" w:hAnsi="Times New Roman" w:cs="Times New Roman"/>
          <w:sz w:val="24"/>
          <w:szCs w:val="24"/>
          <w:lang w:eastAsia="zh-CN"/>
        </w:rPr>
        <w:t>a number of</w:t>
      </w:r>
      <w:proofErr w:type="gramEnd"/>
      <w:r w:rsidRPr="003C2E53">
        <w:rPr>
          <w:rFonts w:ascii="Times New Roman" w:eastAsiaTheme="minorEastAsia" w:hAnsi="Times New Roman" w:cs="Times New Roman"/>
          <w:sz w:val="24"/>
          <w:szCs w:val="24"/>
          <w:lang w:eastAsia="zh-CN"/>
        </w:rPr>
        <w:t xml:space="preserve"> different transport links into Carmarthen, these include, a bus station, a railway station and easy access to dual carriageways that lead west of the county and other roads that are easily accessible to reach the M4 motorway (Discover Carmarthenshire, 2021). </w:t>
      </w:r>
    </w:p>
    <w:p w14:paraId="08A2B08B" w14:textId="77777777" w:rsidR="003C2E53" w:rsidRPr="003C2E53" w:rsidRDefault="003C2E53" w:rsidP="003C2E53">
      <w:pPr>
        <w:spacing w:after="0" w:line="360" w:lineRule="auto"/>
        <w:jc w:val="both"/>
        <w:rPr>
          <w:rFonts w:ascii="Times New Roman" w:eastAsiaTheme="minorEastAsia" w:hAnsi="Times New Roman" w:cs="Times New Roman"/>
          <w:b/>
          <w:bCs/>
          <w:sz w:val="24"/>
          <w:szCs w:val="24"/>
          <w:lang w:eastAsia="zh-CN"/>
        </w:rPr>
      </w:pPr>
    </w:p>
    <w:p w14:paraId="645B7D37" w14:textId="77777777" w:rsidR="003C2E53" w:rsidRPr="003C2E53" w:rsidRDefault="003C2E53" w:rsidP="003C2E53">
      <w:pPr>
        <w:spacing w:after="0" w:line="360" w:lineRule="auto"/>
        <w:jc w:val="both"/>
        <w:rPr>
          <w:rFonts w:ascii="Times New Roman" w:eastAsiaTheme="minorEastAsia" w:hAnsi="Times New Roman" w:cs="Times New Roman"/>
          <w:b/>
          <w:bCs/>
          <w:sz w:val="24"/>
          <w:szCs w:val="24"/>
          <w:lang w:eastAsia="zh-CN"/>
        </w:rPr>
      </w:pPr>
      <w:r w:rsidRPr="003C2E53">
        <w:rPr>
          <w:rFonts w:ascii="Times New Roman" w:eastAsiaTheme="minorEastAsia" w:hAnsi="Times New Roman" w:cs="Times New Roman"/>
          <w:b/>
          <w:bCs/>
          <w:sz w:val="24"/>
          <w:szCs w:val="24"/>
          <w:lang w:eastAsia="zh-CN"/>
        </w:rPr>
        <w:t>Population</w:t>
      </w:r>
    </w:p>
    <w:p w14:paraId="24DF9414"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 xml:space="preserve">A 2011 census of Carmarthen indicates that young people made up eighteen percent of Carmarthen’s population (Office for National Statistics, 2011) however this census appears </w:t>
      </w:r>
      <w:proofErr w:type="gramStart"/>
      <w:r w:rsidRPr="003C2E53">
        <w:rPr>
          <w:rFonts w:ascii="Times New Roman" w:eastAsiaTheme="minorEastAsia" w:hAnsi="Times New Roman" w:cs="Times New Roman"/>
          <w:sz w:val="24"/>
          <w:szCs w:val="24"/>
          <w:lang w:eastAsia="zh-CN"/>
        </w:rPr>
        <w:t>outdated</w:t>
      </w:r>
      <w:proofErr w:type="gramEnd"/>
      <w:r w:rsidRPr="003C2E53">
        <w:rPr>
          <w:rFonts w:ascii="Times New Roman" w:eastAsiaTheme="minorEastAsia" w:hAnsi="Times New Roman" w:cs="Times New Roman"/>
          <w:sz w:val="24"/>
          <w:szCs w:val="24"/>
          <w:lang w:eastAsia="zh-CN"/>
        </w:rPr>
        <w:t xml:space="preserve"> and this number could possibly be greater.  Estimated figures show that in 2019 Carmarthenshire had a population of one hundred and eighty-eight thousand, seven hundred and seventy-one (Carmarthenshire County Council, 2019). </w:t>
      </w:r>
    </w:p>
    <w:p w14:paraId="304088BA"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36CA09A8" w14:textId="77777777" w:rsidR="003C2E53" w:rsidRPr="003C2E53" w:rsidRDefault="003C2E53" w:rsidP="003C2E53">
      <w:pPr>
        <w:spacing w:after="0" w:line="360" w:lineRule="auto"/>
        <w:jc w:val="both"/>
        <w:rPr>
          <w:rFonts w:ascii="Times New Roman" w:eastAsiaTheme="minorEastAsia" w:hAnsi="Times New Roman" w:cs="Times New Roman"/>
          <w:b/>
          <w:bCs/>
          <w:sz w:val="24"/>
          <w:szCs w:val="24"/>
          <w:lang w:eastAsia="zh-CN"/>
        </w:rPr>
      </w:pPr>
      <w:r w:rsidRPr="003C2E53">
        <w:rPr>
          <w:rFonts w:ascii="Times New Roman" w:eastAsiaTheme="minorEastAsia" w:hAnsi="Times New Roman" w:cs="Times New Roman"/>
          <w:b/>
          <w:bCs/>
          <w:sz w:val="24"/>
          <w:szCs w:val="24"/>
          <w:lang w:eastAsia="zh-CN"/>
        </w:rPr>
        <w:t xml:space="preserve">Health and Well Being </w:t>
      </w:r>
    </w:p>
    <w:p w14:paraId="7FE153CF"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 xml:space="preserve">Between 2010-2012 the life expectancy of men and women in Carmarthen did not appear significantly different compared to the Welsh national average. The percentage of obese and adult smokers was also not considerably different to the average. Additionally, the number of under eighteens conception rates is below the national average and continues to fall (Welsh Government, 2014). A well-being assessment was undertaken in Carmarthenshire in 2017 to look at </w:t>
      </w:r>
      <w:proofErr w:type="gramStart"/>
      <w:r w:rsidRPr="003C2E53">
        <w:rPr>
          <w:rFonts w:ascii="Times New Roman" w:eastAsiaTheme="minorEastAsia" w:hAnsi="Times New Roman" w:cs="Times New Roman"/>
          <w:sz w:val="24"/>
          <w:szCs w:val="24"/>
          <w:lang w:eastAsia="zh-CN"/>
        </w:rPr>
        <w:t>a number of</w:t>
      </w:r>
      <w:proofErr w:type="gramEnd"/>
      <w:r w:rsidRPr="003C2E53">
        <w:rPr>
          <w:rFonts w:ascii="Times New Roman" w:eastAsiaTheme="minorEastAsia" w:hAnsi="Times New Roman" w:cs="Times New Roman"/>
          <w:sz w:val="24"/>
          <w:szCs w:val="24"/>
          <w:lang w:eastAsia="zh-CN"/>
        </w:rPr>
        <w:t xml:space="preserve"> things such as cultural, social and economic well-being of the people of Carmarthenshire. It states that as part of their well-being objectives it will tackle issue of the number of young people not in education, employment or training (NEET) (Carmarthenshire County Council, 2018). In Carmarthenshire 2019/2020, four thousand seven hundred and seventy-one children were eligible for free school meals out of the eighty-five thousand seven hundred and </w:t>
      </w:r>
      <w:proofErr w:type="gramStart"/>
      <w:r w:rsidRPr="003C2E53">
        <w:rPr>
          <w:rFonts w:ascii="Times New Roman" w:eastAsiaTheme="minorEastAsia" w:hAnsi="Times New Roman" w:cs="Times New Roman"/>
          <w:sz w:val="24"/>
          <w:szCs w:val="24"/>
          <w:lang w:eastAsia="zh-CN"/>
        </w:rPr>
        <w:t>thirty one</w:t>
      </w:r>
      <w:proofErr w:type="gramEnd"/>
      <w:r w:rsidRPr="003C2E53">
        <w:rPr>
          <w:rFonts w:ascii="Times New Roman" w:eastAsiaTheme="minorEastAsia" w:hAnsi="Times New Roman" w:cs="Times New Roman"/>
          <w:sz w:val="24"/>
          <w:szCs w:val="24"/>
          <w:lang w:eastAsia="zh-CN"/>
        </w:rPr>
        <w:t xml:space="preserve"> children in Wales that were eligible (</w:t>
      </w:r>
      <w:proofErr w:type="spellStart"/>
      <w:r w:rsidRPr="003C2E53">
        <w:rPr>
          <w:rFonts w:ascii="Times New Roman" w:eastAsiaTheme="minorEastAsia" w:hAnsi="Times New Roman" w:cs="Times New Roman"/>
          <w:sz w:val="24"/>
          <w:szCs w:val="24"/>
          <w:lang w:eastAsia="zh-CN"/>
        </w:rPr>
        <w:t>StatsWales</w:t>
      </w:r>
      <w:proofErr w:type="spellEnd"/>
      <w:r w:rsidRPr="003C2E53">
        <w:rPr>
          <w:rFonts w:ascii="Times New Roman" w:eastAsiaTheme="minorEastAsia" w:hAnsi="Times New Roman" w:cs="Times New Roman"/>
          <w:sz w:val="24"/>
          <w:szCs w:val="24"/>
          <w:lang w:eastAsia="zh-CN"/>
        </w:rPr>
        <w:t xml:space="preserve">, 2020). A report by the ‘End Child Poverty Coalition’ shows that child poverty rates in Wales are increasing. Carmarthenshire has a child poverty rate of just over twenty nine percent and has the third highest child poverty rate in Wales, while Pembrokeshire is at the top. The report suggests that families cannot afford for their children to do activities outside of school after housing costs and claim they cannot meet the needs of their children due to this. The report also states that parents are now dependable in some cases on food banks to help feed their children in these areas (South Wales Guardian, 2020). </w:t>
      </w:r>
    </w:p>
    <w:p w14:paraId="02592DFB"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32459A60" w14:textId="77777777" w:rsidR="003C2E53" w:rsidRPr="003C2E53" w:rsidRDefault="003C2E53" w:rsidP="003C2E53">
      <w:pPr>
        <w:spacing w:after="0" w:line="360" w:lineRule="auto"/>
        <w:jc w:val="both"/>
        <w:rPr>
          <w:rFonts w:ascii="Times New Roman" w:eastAsiaTheme="minorEastAsia" w:hAnsi="Times New Roman" w:cs="Times New Roman"/>
          <w:b/>
          <w:bCs/>
          <w:sz w:val="24"/>
          <w:szCs w:val="24"/>
          <w:lang w:eastAsia="zh-CN"/>
        </w:rPr>
      </w:pPr>
      <w:r w:rsidRPr="003C2E53">
        <w:rPr>
          <w:rFonts w:ascii="Times New Roman" w:eastAsiaTheme="minorEastAsia" w:hAnsi="Times New Roman" w:cs="Times New Roman"/>
          <w:b/>
          <w:bCs/>
          <w:sz w:val="24"/>
          <w:szCs w:val="24"/>
          <w:lang w:eastAsia="zh-CN"/>
        </w:rPr>
        <w:t xml:space="preserve">Education and Skills  </w:t>
      </w:r>
    </w:p>
    <w:p w14:paraId="33402474"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lastRenderedPageBreak/>
        <w:t xml:space="preserve">There are over twenty-seven thousand pupils in education in Carmarthenshire schools. There are two ‘special’ schools, twelve secondary schools and ninety-five primary schools. Carmarthen town consists of one of these ‘special’ schools, two secondary schools and eight primary schools (Carmarthenshire County Council, 2020). The number of adults working with no qualifications has fallen since 2001 and the amount now working with NQV level 4 plus has increased. Additionally, attendance rates of pupils in Carmarthen have increased since 1999 (Welsh Government, 2014). </w:t>
      </w:r>
    </w:p>
    <w:p w14:paraId="3EC33CE0" w14:textId="77777777" w:rsidR="003C2E53" w:rsidRPr="003C2E53" w:rsidRDefault="003C2E53" w:rsidP="003C2E53">
      <w:pPr>
        <w:spacing w:after="0" w:line="360" w:lineRule="auto"/>
        <w:jc w:val="both"/>
        <w:rPr>
          <w:rFonts w:ascii="Times New Roman" w:eastAsiaTheme="minorEastAsia" w:hAnsi="Times New Roman" w:cs="Times New Roman"/>
          <w:sz w:val="24"/>
          <w:szCs w:val="24"/>
          <w:highlight w:val="yellow"/>
          <w:lang w:eastAsia="zh-CN"/>
        </w:rPr>
      </w:pPr>
    </w:p>
    <w:p w14:paraId="630322D5" w14:textId="77777777" w:rsidR="003C2E53" w:rsidRPr="003C2E53" w:rsidRDefault="003C2E53" w:rsidP="003C2E53">
      <w:pPr>
        <w:spacing w:after="0" w:line="360" w:lineRule="auto"/>
        <w:jc w:val="both"/>
        <w:rPr>
          <w:rFonts w:ascii="Times New Roman" w:eastAsiaTheme="minorEastAsia" w:hAnsi="Times New Roman" w:cs="Times New Roman"/>
          <w:b/>
          <w:bCs/>
          <w:sz w:val="24"/>
          <w:szCs w:val="24"/>
          <w:lang w:eastAsia="zh-CN"/>
        </w:rPr>
      </w:pPr>
      <w:r w:rsidRPr="003C2E53">
        <w:rPr>
          <w:rFonts w:ascii="Times New Roman" w:eastAsiaTheme="minorEastAsia" w:hAnsi="Times New Roman" w:cs="Times New Roman"/>
          <w:b/>
          <w:bCs/>
          <w:sz w:val="24"/>
          <w:szCs w:val="24"/>
          <w:lang w:eastAsia="zh-CN"/>
        </w:rPr>
        <w:t xml:space="preserve">Employment </w:t>
      </w:r>
    </w:p>
    <w:p w14:paraId="0A5C2DD5"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 xml:space="preserve">According to Carmarthenshire County Council’s Moving Forward in Carmarthenshire, The Council’s New Corporate Strategy 2018-2023 (2018), just over twelve percent of children in the county are living in households where no-one in the </w:t>
      </w:r>
      <w:proofErr w:type="gramStart"/>
      <w:r w:rsidRPr="003C2E53">
        <w:rPr>
          <w:rFonts w:ascii="Times New Roman" w:eastAsiaTheme="minorEastAsia" w:hAnsi="Times New Roman" w:cs="Times New Roman"/>
          <w:sz w:val="24"/>
          <w:szCs w:val="24"/>
          <w:lang w:eastAsia="zh-CN"/>
        </w:rPr>
        <w:t>home works</w:t>
      </w:r>
      <w:proofErr w:type="gramEnd"/>
      <w:r w:rsidRPr="003C2E53">
        <w:rPr>
          <w:rFonts w:ascii="Times New Roman" w:eastAsiaTheme="minorEastAsia" w:hAnsi="Times New Roman" w:cs="Times New Roman"/>
          <w:sz w:val="24"/>
          <w:szCs w:val="24"/>
          <w:lang w:eastAsia="zh-CN"/>
        </w:rPr>
        <w:t>, although this figure is lower than previous years it appears to still be higher than the United Kingdoms (UK) average. Carmarthenshire County Council developed a study to discover employment rates in Carmarthen, this was part of their Local Development Plan. According to their study there were eighty-four thousand seven hundred people in employment in Carmarthenshire in 2016 (Carmarthenshire County Council, 2016).</w:t>
      </w:r>
    </w:p>
    <w:p w14:paraId="0D56FFCD" w14:textId="77777777" w:rsidR="003C2E53" w:rsidRPr="003C2E53" w:rsidRDefault="003C2E53" w:rsidP="003C2E53">
      <w:pPr>
        <w:spacing w:after="0" w:line="360" w:lineRule="auto"/>
        <w:jc w:val="both"/>
        <w:rPr>
          <w:rFonts w:ascii="Times New Roman" w:eastAsiaTheme="minorEastAsia" w:hAnsi="Times New Roman" w:cs="Times New Roman"/>
          <w:b/>
          <w:bCs/>
          <w:sz w:val="24"/>
          <w:szCs w:val="24"/>
          <w:lang w:eastAsia="zh-CN"/>
        </w:rPr>
      </w:pPr>
    </w:p>
    <w:p w14:paraId="5DA01085" w14:textId="77777777" w:rsidR="003C2E53" w:rsidRPr="003C2E53" w:rsidRDefault="003C2E53" w:rsidP="003C2E53">
      <w:pPr>
        <w:spacing w:after="0" w:line="360" w:lineRule="auto"/>
        <w:jc w:val="both"/>
        <w:rPr>
          <w:rFonts w:ascii="Times New Roman" w:eastAsiaTheme="minorEastAsia" w:hAnsi="Times New Roman" w:cs="Times New Roman"/>
          <w:b/>
          <w:bCs/>
          <w:sz w:val="24"/>
          <w:szCs w:val="24"/>
          <w:lang w:eastAsia="zh-CN"/>
        </w:rPr>
      </w:pPr>
      <w:r w:rsidRPr="003C2E53">
        <w:rPr>
          <w:rFonts w:ascii="Times New Roman" w:eastAsiaTheme="minorEastAsia" w:hAnsi="Times New Roman" w:cs="Times New Roman"/>
          <w:b/>
          <w:bCs/>
          <w:sz w:val="24"/>
          <w:szCs w:val="24"/>
          <w:lang w:eastAsia="zh-CN"/>
        </w:rPr>
        <w:t>Housing</w:t>
      </w:r>
    </w:p>
    <w:p w14:paraId="60A6AF3B"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 xml:space="preserve">Although it is difficult to find exact figures for Carmarthen Town, Carmarthenshire </w:t>
      </w:r>
      <w:proofErr w:type="gramStart"/>
      <w:r w:rsidRPr="003C2E53">
        <w:rPr>
          <w:rFonts w:ascii="Times New Roman" w:eastAsiaTheme="minorEastAsia" w:hAnsi="Times New Roman" w:cs="Times New Roman"/>
          <w:sz w:val="24"/>
          <w:szCs w:val="24"/>
          <w:lang w:eastAsia="zh-CN"/>
        </w:rPr>
        <w:t>as a whole has</w:t>
      </w:r>
      <w:proofErr w:type="gramEnd"/>
      <w:r w:rsidRPr="003C2E53">
        <w:rPr>
          <w:rFonts w:ascii="Times New Roman" w:eastAsiaTheme="minorEastAsia" w:hAnsi="Times New Roman" w:cs="Times New Roman"/>
          <w:sz w:val="24"/>
          <w:szCs w:val="24"/>
          <w:lang w:eastAsia="zh-CN"/>
        </w:rPr>
        <w:t xml:space="preserve"> a consistently high level of homelessness. In 2014, Carmarthenshire had the second highest rate of homelessness among the Welsh Authorities. Furthermore, Carmarthenshire comes second among local authorities for the lowest rate of affordable housing (Welsh Government, 2014). </w:t>
      </w:r>
    </w:p>
    <w:p w14:paraId="759D605E"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3186F29B" w14:textId="77777777" w:rsidR="003C2E53" w:rsidRPr="003C2E53" w:rsidRDefault="003C2E53" w:rsidP="003C2E53">
      <w:pPr>
        <w:spacing w:after="0" w:line="360" w:lineRule="auto"/>
        <w:jc w:val="both"/>
        <w:rPr>
          <w:rFonts w:ascii="Times New Roman" w:eastAsiaTheme="minorEastAsia" w:hAnsi="Times New Roman" w:cs="Times New Roman"/>
          <w:b/>
          <w:bCs/>
          <w:sz w:val="24"/>
          <w:szCs w:val="24"/>
          <w:lang w:eastAsia="zh-CN"/>
        </w:rPr>
      </w:pPr>
      <w:r w:rsidRPr="003C2E53">
        <w:rPr>
          <w:rFonts w:ascii="Times New Roman" w:eastAsiaTheme="minorEastAsia" w:hAnsi="Times New Roman" w:cs="Times New Roman"/>
          <w:b/>
          <w:bCs/>
          <w:sz w:val="24"/>
          <w:szCs w:val="24"/>
          <w:lang w:eastAsia="zh-CN"/>
        </w:rPr>
        <w:t>Crime and Substance Misuse</w:t>
      </w:r>
    </w:p>
    <w:p w14:paraId="2115F2E9"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In the last twelve months there were around sixty-four crimes per one thousand people reported in Carmarthenshire. Carmarthenshire has the fifth highest crime rates out of the twenty-two Welsh Authorities (Local Government Association, 2020). When discussing Carmarthen Town itself, December 2020 saw one hundred and thirty-two street level crimes reported to Dyfed Powys Police. Violent crime saw the highest of incidents followed by antisocial behaviour. However, these were crimes that have been reported to the police and not crimes that have prosecution or action taken against them (</w:t>
      </w:r>
      <w:proofErr w:type="spellStart"/>
      <w:r w:rsidRPr="003C2E53">
        <w:rPr>
          <w:rFonts w:ascii="Times New Roman" w:eastAsiaTheme="minorEastAsia" w:hAnsi="Times New Roman" w:cs="Times New Roman"/>
          <w:sz w:val="24"/>
          <w:szCs w:val="24"/>
          <w:lang w:eastAsia="zh-CN"/>
        </w:rPr>
        <w:t>Ilivehereuk</w:t>
      </w:r>
      <w:proofErr w:type="spellEnd"/>
      <w:r w:rsidRPr="003C2E53">
        <w:rPr>
          <w:rFonts w:ascii="Times New Roman" w:eastAsiaTheme="minorEastAsia" w:hAnsi="Times New Roman" w:cs="Times New Roman"/>
          <w:sz w:val="24"/>
          <w:szCs w:val="24"/>
          <w:lang w:eastAsia="zh-CN"/>
        </w:rPr>
        <w:t xml:space="preserve">, 2020). The Welsh Government set out a plan ‘Substance Misuse Delivery Plan 2019-2022’ this plan brings together local authorities, </w:t>
      </w:r>
      <w:r w:rsidRPr="003C2E53">
        <w:rPr>
          <w:rFonts w:ascii="Times New Roman" w:eastAsiaTheme="minorEastAsia" w:hAnsi="Times New Roman" w:cs="Times New Roman"/>
          <w:sz w:val="24"/>
          <w:szCs w:val="24"/>
          <w:lang w:eastAsia="zh-CN"/>
        </w:rPr>
        <w:lastRenderedPageBreak/>
        <w:t>health boards and community partnerships to encourage working together to reduce the harmful effects of substance misuse, this is also rolled out in Carmarthen (Welsh Government, 2019).</w:t>
      </w:r>
    </w:p>
    <w:p w14:paraId="62149CE0"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4BD31B1C" w14:textId="77777777" w:rsidR="003C2E53" w:rsidRPr="003C2E53" w:rsidRDefault="003C2E53" w:rsidP="003C2E53">
      <w:pPr>
        <w:spacing w:after="0" w:line="360" w:lineRule="auto"/>
        <w:jc w:val="both"/>
        <w:rPr>
          <w:rFonts w:ascii="Times New Roman" w:eastAsiaTheme="minorEastAsia" w:hAnsi="Times New Roman" w:cs="Times New Roman"/>
          <w:b/>
          <w:bCs/>
          <w:sz w:val="24"/>
          <w:szCs w:val="24"/>
          <w:lang w:eastAsia="zh-CN"/>
        </w:rPr>
      </w:pPr>
      <w:r w:rsidRPr="003C2E53">
        <w:rPr>
          <w:rFonts w:ascii="Times New Roman" w:eastAsiaTheme="minorEastAsia" w:hAnsi="Times New Roman" w:cs="Times New Roman"/>
          <w:b/>
          <w:bCs/>
          <w:sz w:val="24"/>
          <w:szCs w:val="24"/>
          <w:lang w:eastAsia="zh-CN"/>
        </w:rPr>
        <w:t>Environment</w:t>
      </w:r>
    </w:p>
    <w:p w14:paraId="7CC3E3ED" w14:textId="77777777" w:rsidR="003C2E53" w:rsidRPr="003C2E53" w:rsidRDefault="003C2E53" w:rsidP="003C2E53">
      <w:pPr>
        <w:spacing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 xml:space="preserve">The environment throughout Wales is protected by the Well-being of Future Generations (Wales) Act 2015. Which means that Carmarthenshire local authority has a duty to ensure that public bodies work toward a more sustainable future by using joined up approaches and considering the long-term impact of their decisions (Well-being of Future Generations (Wales) Act 2015). In 2019 Carmarthenshire County Council announced a climate emergency and became the first Welsh local authority to produce an action plan to become a net zero carbon local authority. The plan was published and endorsed by February 2020 and expects the local authority to be net zero carbon by 2030 (Carmarthenshire County Council, 2020). </w:t>
      </w:r>
    </w:p>
    <w:p w14:paraId="020BE460"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1D44F24C"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791002A8" w14:textId="77777777" w:rsidR="003C2E53" w:rsidRPr="003C2E53" w:rsidRDefault="003C2E53" w:rsidP="003C2E53">
      <w:pPr>
        <w:spacing w:after="0" w:line="360" w:lineRule="auto"/>
        <w:jc w:val="both"/>
        <w:rPr>
          <w:rFonts w:ascii="Times New Roman" w:eastAsiaTheme="minorEastAsia" w:hAnsi="Times New Roman" w:cs="Times New Roman"/>
          <w:b/>
          <w:bCs/>
          <w:sz w:val="24"/>
          <w:szCs w:val="24"/>
          <w:lang w:eastAsia="zh-CN"/>
        </w:rPr>
      </w:pPr>
      <w:r w:rsidRPr="003C2E53">
        <w:rPr>
          <w:rFonts w:ascii="Times New Roman" w:eastAsiaTheme="minorEastAsia" w:hAnsi="Times New Roman" w:cs="Times New Roman"/>
          <w:b/>
          <w:bCs/>
          <w:sz w:val="24"/>
          <w:szCs w:val="24"/>
          <w:lang w:eastAsia="zh-CN"/>
        </w:rPr>
        <w:t>Facilities for Young People</w:t>
      </w:r>
    </w:p>
    <w:p w14:paraId="7642EEF3"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 xml:space="preserve">There appears to be </w:t>
      </w:r>
      <w:proofErr w:type="gramStart"/>
      <w:r w:rsidRPr="003C2E53">
        <w:rPr>
          <w:rFonts w:ascii="Times New Roman" w:eastAsiaTheme="minorEastAsia" w:hAnsi="Times New Roman" w:cs="Times New Roman"/>
          <w:sz w:val="24"/>
          <w:szCs w:val="24"/>
          <w:lang w:eastAsia="zh-CN"/>
        </w:rPr>
        <w:t>a number of</w:t>
      </w:r>
      <w:proofErr w:type="gramEnd"/>
      <w:r w:rsidRPr="003C2E53">
        <w:rPr>
          <w:rFonts w:ascii="Times New Roman" w:eastAsiaTheme="minorEastAsia" w:hAnsi="Times New Roman" w:cs="Times New Roman"/>
          <w:sz w:val="24"/>
          <w:szCs w:val="24"/>
          <w:lang w:eastAsia="zh-CN"/>
        </w:rPr>
        <w:t xml:space="preserve"> different activities and groups available to youths in Carmarthen such as, Carmarthen freestyle kickboxing (CFK), Dr </w:t>
      </w:r>
      <w:proofErr w:type="spellStart"/>
      <w:r w:rsidRPr="003C2E53">
        <w:rPr>
          <w:rFonts w:ascii="Times New Roman" w:eastAsiaTheme="minorEastAsia" w:hAnsi="Times New Roman" w:cs="Times New Roman"/>
          <w:sz w:val="24"/>
          <w:szCs w:val="24"/>
          <w:lang w:eastAsia="zh-CN"/>
        </w:rPr>
        <w:t>Mz</w:t>
      </w:r>
      <w:proofErr w:type="spellEnd"/>
      <w:r w:rsidRPr="003C2E53">
        <w:rPr>
          <w:rFonts w:ascii="Times New Roman" w:eastAsiaTheme="minorEastAsia" w:hAnsi="Times New Roman" w:cs="Times New Roman"/>
          <w:sz w:val="24"/>
          <w:szCs w:val="24"/>
          <w:lang w:eastAsia="zh-CN"/>
        </w:rPr>
        <w:t>, Carmarthen leisure centre and various other activities are available for the young people of Carmarthen. Other youth support activities for young people between the ages of eleven and twenty-five in Carmarthenshire include becoming involved in The Duke of Edinburgh Awards, multimedia and film making production and an array of outdoor education (Carmarthenshire County Council, 2020).</w:t>
      </w:r>
    </w:p>
    <w:p w14:paraId="00D5CD4D"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2531C18A"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00DA9850"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 xml:space="preserve">                                                               </w:t>
      </w:r>
    </w:p>
    <w:p w14:paraId="5D11F77C"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15503E02"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426793EA"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1AA252E6"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605301B1"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6B74CFB8"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7B51BFAD"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0A33372D"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69D87F67"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319C8C41"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5DBD5A6D"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 xml:space="preserve">                                                                  Reference List</w:t>
      </w:r>
    </w:p>
    <w:p w14:paraId="4442E602"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557EAF78"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 xml:space="preserve">Britannica (2015) </w:t>
      </w:r>
      <w:r w:rsidRPr="003C2E53">
        <w:rPr>
          <w:rFonts w:ascii="Times New Roman" w:eastAsiaTheme="minorEastAsia" w:hAnsi="Times New Roman" w:cs="Times New Roman"/>
          <w:i/>
          <w:iCs/>
          <w:sz w:val="24"/>
          <w:szCs w:val="24"/>
          <w:lang w:eastAsia="zh-CN"/>
        </w:rPr>
        <w:t>Carmarthen, Wales, United Kingdom</w:t>
      </w:r>
      <w:r w:rsidRPr="003C2E53">
        <w:rPr>
          <w:rFonts w:ascii="Times New Roman" w:eastAsiaTheme="minorEastAsia" w:hAnsi="Times New Roman" w:cs="Times New Roman"/>
          <w:sz w:val="24"/>
          <w:szCs w:val="24"/>
          <w:lang w:eastAsia="zh-CN"/>
        </w:rPr>
        <w:t xml:space="preserve">. Available at: </w:t>
      </w:r>
      <w:hyperlink r:id="rId11" w:history="1">
        <w:r w:rsidRPr="003C2E53">
          <w:rPr>
            <w:rFonts w:ascii="Times New Roman" w:eastAsiaTheme="minorEastAsia" w:hAnsi="Times New Roman" w:cs="Times New Roman"/>
            <w:color w:val="0563C1" w:themeColor="hyperlink"/>
            <w:sz w:val="24"/>
            <w:szCs w:val="24"/>
            <w:u w:val="single"/>
            <w:lang w:eastAsia="zh-CN"/>
          </w:rPr>
          <w:t>https://www.britannica.com/place/Carmarthen</w:t>
        </w:r>
      </w:hyperlink>
      <w:r w:rsidRPr="003C2E53">
        <w:rPr>
          <w:rFonts w:ascii="Times New Roman" w:eastAsiaTheme="minorEastAsia" w:hAnsi="Times New Roman" w:cs="Times New Roman"/>
          <w:sz w:val="24"/>
          <w:szCs w:val="24"/>
          <w:lang w:eastAsia="zh-CN"/>
        </w:rPr>
        <w:t xml:space="preserve"> (Accessed:12 Dec 2020).</w:t>
      </w:r>
    </w:p>
    <w:p w14:paraId="781E7924"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441A3F28"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 xml:space="preserve">Carmarthenshire County Council (2016) </w:t>
      </w:r>
      <w:r w:rsidRPr="003C2E53">
        <w:rPr>
          <w:rFonts w:ascii="Times New Roman" w:eastAsiaTheme="minorEastAsia" w:hAnsi="Times New Roman" w:cs="Times New Roman"/>
          <w:i/>
          <w:iCs/>
          <w:sz w:val="24"/>
          <w:szCs w:val="24"/>
          <w:lang w:eastAsia="zh-CN"/>
        </w:rPr>
        <w:t>EMPLOYMENT SECTORAL STUDY FINAL REPORT</w:t>
      </w:r>
      <w:r w:rsidRPr="003C2E53">
        <w:rPr>
          <w:rFonts w:ascii="Times New Roman" w:eastAsiaTheme="minorEastAsia" w:hAnsi="Times New Roman" w:cs="Times New Roman"/>
          <w:sz w:val="24"/>
          <w:szCs w:val="24"/>
          <w:lang w:eastAsia="zh-CN"/>
        </w:rPr>
        <w:t xml:space="preserve">. Available at: </w:t>
      </w:r>
      <w:hyperlink r:id="rId12" w:history="1">
        <w:r w:rsidRPr="003C2E53">
          <w:rPr>
            <w:rFonts w:ascii="Times New Roman" w:eastAsiaTheme="minorEastAsia" w:hAnsi="Times New Roman" w:cs="Times New Roman"/>
            <w:color w:val="0563C1" w:themeColor="hyperlink"/>
            <w:sz w:val="24"/>
            <w:szCs w:val="24"/>
            <w:u w:val="single"/>
            <w:lang w:eastAsia="zh-CN"/>
          </w:rPr>
          <w:t>employment-sectoral-study-final-english-1.pdf (</w:t>
        </w:r>
        <w:proofErr w:type="spellStart"/>
        <w:proofErr w:type="gramStart"/>
        <w:r w:rsidRPr="003C2E53">
          <w:rPr>
            <w:rFonts w:ascii="Times New Roman" w:eastAsiaTheme="minorEastAsia" w:hAnsi="Times New Roman" w:cs="Times New Roman"/>
            <w:color w:val="0563C1" w:themeColor="hyperlink"/>
            <w:sz w:val="24"/>
            <w:szCs w:val="24"/>
            <w:u w:val="single"/>
            <w:lang w:eastAsia="zh-CN"/>
          </w:rPr>
          <w:t>gov.wales</w:t>
        </w:r>
        <w:proofErr w:type="spellEnd"/>
        <w:proofErr w:type="gramEnd"/>
        <w:r w:rsidRPr="003C2E53">
          <w:rPr>
            <w:rFonts w:ascii="Times New Roman" w:eastAsiaTheme="minorEastAsia" w:hAnsi="Times New Roman" w:cs="Times New Roman"/>
            <w:color w:val="0563C1" w:themeColor="hyperlink"/>
            <w:sz w:val="24"/>
            <w:szCs w:val="24"/>
            <w:u w:val="single"/>
            <w:lang w:eastAsia="zh-CN"/>
          </w:rPr>
          <w:t>)</w:t>
        </w:r>
      </w:hyperlink>
      <w:r w:rsidRPr="003C2E53">
        <w:rPr>
          <w:rFonts w:ascii="Times New Roman" w:eastAsiaTheme="minorEastAsia" w:hAnsi="Times New Roman" w:cs="Times New Roman"/>
          <w:sz w:val="24"/>
          <w:szCs w:val="24"/>
          <w:lang w:eastAsia="zh-CN"/>
        </w:rPr>
        <w:t xml:space="preserve"> (Accessed: 03 Jan 2021).</w:t>
      </w:r>
    </w:p>
    <w:p w14:paraId="3DF5BCB8"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1755BADC"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bookmarkStart w:id="0" w:name="_Hlk54686526"/>
      <w:r w:rsidRPr="003C2E53">
        <w:rPr>
          <w:rFonts w:ascii="Times New Roman" w:eastAsiaTheme="minorEastAsia" w:hAnsi="Times New Roman" w:cs="Times New Roman"/>
          <w:sz w:val="24"/>
          <w:szCs w:val="24"/>
          <w:lang w:eastAsia="zh-CN"/>
        </w:rPr>
        <w:t xml:space="preserve">Carmarthenshire County Council (2018) </w:t>
      </w:r>
      <w:r w:rsidRPr="003C2E53">
        <w:rPr>
          <w:rFonts w:ascii="Times New Roman" w:eastAsiaTheme="minorEastAsia" w:hAnsi="Times New Roman" w:cs="Times New Roman"/>
          <w:i/>
          <w:iCs/>
          <w:sz w:val="24"/>
          <w:szCs w:val="24"/>
          <w:lang w:eastAsia="zh-CN"/>
        </w:rPr>
        <w:t>Moving Forward in Carmarthenshire, The Council’s New Corporate Strategy 2018-2023.</w:t>
      </w:r>
      <w:bookmarkEnd w:id="0"/>
      <w:r w:rsidRPr="003C2E53">
        <w:rPr>
          <w:rFonts w:ascii="Times New Roman" w:eastAsiaTheme="minorEastAsia" w:hAnsi="Times New Roman" w:cs="Times New Roman"/>
          <w:sz w:val="24"/>
          <w:szCs w:val="24"/>
          <w:lang w:eastAsia="zh-CN"/>
        </w:rPr>
        <w:t xml:space="preserve"> Available at: </w:t>
      </w:r>
      <w:hyperlink r:id="rId13" w:history="1">
        <w:r w:rsidRPr="003C2E53">
          <w:rPr>
            <w:rFonts w:ascii="Times New Roman" w:eastAsiaTheme="minorEastAsia" w:hAnsi="Times New Roman" w:cs="Times New Roman"/>
            <w:color w:val="0563C1" w:themeColor="hyperlink"/>
            <w:sz w:val="24"/>
            <w:szCs w:val="24"/>
            <w:u w:val="single"/>
            <w:lang w:eastAsia="zh-CN"/>
          </w:rPr>
          <w:t>https://www.carmarthenshire.gov.wales/media/1214849/corporate-strategy-2018-23.pdf</w:t>
        </w:r>
      </w:hyperlink>
      <w:r w:rsidRPr="003C2E53">
        <w:rPr>
          <w:rFonts w:ascii="Times New Roman" w:eastAsiaTheme="minorEastAsia" w:hAnsi="Times New Roman" w:cs="Times New Roman"/>
          <w:sz w:val="24"/>
          <w:szCs w:val="24"/>
          <w:lang w:eastAsia="zh-CN"/>
        </w:rPr>
        <w:t xml:space="preserve"> (Accessed: 27 October 2020).</w:t>
      </w:r>
    </w:p>
    <w:p w14:paraId="4EEE3F7F"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2506C01B"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 xml:space="preserve">Carmarthenshire County Council (2019) </w:t>
      </w:r>
      <w:r w:rsidRPr="003C2E53">
        <w:rPr>
          <w:rFonts w:ascii="Times New Roman" w:eastAsiaTheme="minorEastAsia" w:hAnsi="Times New Roman" w:cs="Times New Roman"/>
          <w:i/>
          <w:iCs/>
          <w:sz w:val="24"/>
          <w:szCs w:val="24"/>
          <w:lang w:eastAsia="zh-CN"/>
        </w:rPr>
        <w:t>Population</w:t>
      </w:r>
      <w:r w:rsidRPr="003C2E53">
        <w:rPr>
          <w:rFonts w:ascii="Times New Roman" w:eastAsiaTheme="minorEastAsia" w:hAnsi="Times New Roman" w:cs="Times New Roman"/>
          <w:sz w:val="24"/>
          <w:szCs w:val="24"/>
          <w:lang w:eastAsia="zh-CN"/>
        </w:rPr>
        <w:t xml:space="preserve">. Available at: </w:t>
      </w:r>
      <w:hyperlink r:id="rId14" w:anchor=".YCPXBTFxdPY" w:history="1">
        <w:r w:rsidRPr="003C2E53">
          <w:rPr>
            <w:rFonts w:ascii="Times New Roman" w:eastAsiaTheme="minorEastAsia" w:hAnsi="Times New Roman" w:cs="Times New Roman"/>
            <w:color w:val="0563C1" w:themeColor="hyperlink"/>
            <w:sz w:val="24"/>
            <w:szCs w:val="24"/>
            <w:u w:val="single"/>
            <w:lang w:eastAsia="zh-CN"/>
          </w:rPr>
          <w:t>Population (</w:t>
        </w:r>
        <w:proofErr w:type="spellStart"/>
        <w:proofErr w:type="gramStart"/>
        <w:r w:rsidRPr="003C2E53">
          <w:rPr>
            <w:rFonts w:ascii="Times New Roman" w:eastAsiaTheme="minorEastAsia" w:hAnsi="Times New Roman" w:cs="Times New Roman"/>
            <w:color w:val="0563C1" w:themeColor="hyperlink"/>
            <w:sz w:val="24"/>
            <w:szCs w:val="24"/>
            <w:u w:val="single"/>
            <w:lang w:eastAsia="zh-CN"/>
          </w:rPr>
          <w:t>gov.wales</w:t>
        </w:r>
        <w:proofErr w:type="spellEnd"/>
        <w:proofErr w:type="gramEnd"/>
        <w:r w:rsidRPr="003C2E53">
          <w:rPr>
            <w:rFonts w:ascii="Times New Roman" w:eastAsiaTheme="minorEastAsia" w:hAnsi="Times New Roman" w:cs="Times New Roman"/>
            <w:color w:val="0563C1" w:themeColor="hyperlink"/>
            <w:sz w:val="24"/>
            <w:szCs w:val="24"/>
            <w:u w:val="single"/>
            <w:lang w:eastAsia="zh-CN"/>
          </w:rPr>
          <w:t>)</w:t>
        </w:r>
      </w:hyperlink>
      <w:r w:rsidRPr="003C2E53">
        <w:rPr>
          <w:rFonts w:ascii="Times New Roman" w:eastAsiaTheme="minorEastAsia" w:hAnsi="Times New Roman" w:cs="Times New Roman"/>
          <w:sz w:val="24"/>
          <w:szCs w:val="24"/>
          <w:lang w:eastAsia="zh-CN"/>
        </w:rPr>
        <w:t xml:space="preserve"> (Accessed: 20 Dec 2020). </w:t>
      </w:r>
    </w:p>
    <w:p w14:paraId="0F04A4E7"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4036E445"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Carmarthenshire County Council (2020)</w:t>
      </w:r>
      <w:r w:rsidRPr="003C2E53">
        <w:rPr>
          <w:rFonts w:ascii="Open Sans" w:eastAsia="Times New Roman" w:hAnsi="Open Sans" w:cs="Open Sans"/>
          <w:color w:val="3B444C"/>
          <w:kern w:val="36"/>
          <w:sz w:val="36"/>
          <w:szCs w:val="36"/>
          <w:lang w:eastAsia="en-GB"/>
        </w:rPr>
        <w:t xml:space="preserve"> </w:t>
      </w:r>
      <w:r w:rsidRPr="003C2E53">
        <w:rPr>
          <w:rFonts w:ascii="Times New Roman" w:eastAsiaTheme="minorEastAsia" w:hAnsi="Times New Roman" w:cs="Times New Roman"/>
          <w:i/>
          <w:iCs/>
          <w:sz w:val="24"/>
          <w:szCs w:val="24"/>
          <w:lang w:eastAsia="zh-CN"/>
        </w:rPr>
        <w:t>Find a school</w:t>
      </w:r>
      <w:r w:rsidRPr="003C2E53">
        <w:rPr>
          <w:rFonts w:ascii="Times New Roman" w:eastAsiaTheme="minorEastAsia" w:hAnsi="Times New Roman" w:cs="Times New Roman"/>
          <w:sz w:val="24"/>
          <w:szCs w:val="24"/>
          <w:lang w:eastAsia="zh-CN"/>
        </w:rPr>
        <w:t>. Available at:</w:t>
      </w:r>
      <w:r w:rsidRPr="003C2E53">
        <w:rPr>
          <w:rFonts w:eastAsiaTheme="minorEastAsia"/>
          <w:lang w:eastAsia="zh-CN"/>
        </w:rPr>
        <w:t xml:space="preserve"> </w:t>
      </w:r>
      <w:hyperlink r:id="rId15" w:anchor=".YBV6XJdxdPY" w:history="1">
        <w:r w:rsidRPr="003C2E53">
          <w:rPr>
            <w:rFonts w:ascii="Times New Roman" w:eastAsiaTheme="minorEastAsia" w:hAnsi="Times New Roman" w:cs="Times New Roman"/>
            <w:color w:val="0563C1" w:themeColor="hyperlink"/>
            <w:sz w:val="24"/>
            <w:szCs w:val="24"/>
            <w:u w:val="single"/>
            <w:lang w:eastAsia="zh-CN"/>
          </w:rPr>
          <w:t>Find a school (</w:t>
        </w:r>
        <w:proofErr w:type="spellStart"/>
        <w:r w:rsidRPr="003C2E53">
          <w:rPr>
            <w:rFonts w:ascii="Times New Roman" w:eastAsiaTheme="minorEastAsia" w:hAnsi="Times New Roman" w:cs="Times New Roman"/>
            <w:color w:val="0563C1" w:themeColor="hyperlink"/>
            <w:sz w:val="24"/>
            <w:szCs w:val="24"/>
            <w:u w:val="single"/>
            <w:lang w:eastAsia="zh-CN"/>
          </w:rPr>
          <w:t>gov.wales</w:t>
        </w:r>
        <w:proofErr w:type="spellEnd"/>
        <w:r w:rsidRPr="003C2E53">
          <w:rPr>
            <w:rFonts w:ascii="Times New Roman" w:eastAsiaTheme="minorEastAsia" w:hAnsi="Times New Roman" w:cs="Times New Roman"/>
            <w:color w:val="0563C1" w:themeColor="hyperlink"/>
            <w:sz w:val="24"/>
            <w:szCs w:val="24"/>
            <w:u w:val="single"/>
            <w:lang w:eastAsia="zh-CN"/>
          </w:rPr>
          <w:t>)</w:t>
        </w:r>
      </w:hyperlink>
      <w:r w:rsidRPr="003C2E53">
        <w:rPr>
          <w:rFonts w:ascii="Times New Roman" w:eastAsiaTheme="minorEastAsia" w:hAnsi="Times New Roman" w:cs="Times New Roman"/>
          <w:sz w:val="24"/>
          <w:szCs w:val="24"/>
          <w:lang w:eastAsia="zh-CN"/>
        </w:rPr>
        <w:t xml:space="preserve"> (Accessed: 03 Jan 2021).</w:t>
      </w:r>
    </w:p>
    <w:p w14:paraId="14E0074E"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718505D0"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 xml:space="preserve">Carmarthenshire County Council (2020) </w:t>
      </w:r>
      <w:r w:rsidRPr="003C2E53">
        <w:rPr>
          <w:rFonts w:ascii="Times New Roman" w:eastAsiaTheme="minorEastAsia" w:hAnsi="Times New Roman" w:cs="Times New Roman"/>
          <w:i/>
          <w:iCs/>
          <w:sz w:val="24"/>
          <w:szCs w:val="24"/>
          <w:lang w:eastAsia="zh-CN"/>
        </w:rPr>
        <w:t>Net Zero Carbon by 2030</w:t>
      </w:r>
      <w:r w:rsidRPr="003C2E53">
        <w:rPr>
          <w:rFonts w:ascii="Times New Roman" w:eastAsiaTheme="minorEastAsia" w:hAnsi="Times New Roman" w:cs="Times New Roman"/>
          <w:sz w:val="24"/>
          <w:szCs w:val="24"/>
          <w:lang w:eastAsia="zh-CN"/>
        </w:rPr>
        <w:t xml:space="preserve">. Available at: </w:t>
      </w:r>
      <w:hyperlink r:id="rId16" w:history="1">
        <w:r w:rsidRPr="003C2E53">
          <w:rPr>
            <w:rFonts w:ascii="Times New Roman" w:eastAsiaTheme="minorEastAsia" w:hAnsi="Times New Roman" w:cs="Times New Roman"/>
            <w:color w:val="0563C1" w:themeColor="hyperlink"/>
            <w:sz w:val="24"/>
            <w:szCs w:val="24"/>
            <w:u w:val="single"/>
            <w:lang w:eastAsia="zh-CN"/>
          </w:rPr>
          <w:t>Net Zero Carbon by 2030 (</w:t>
        </w:r>
        <w:proofErr w:type="spellStart"/>
        <w:proofErr w:type="gramStart"/>
        <w:r w:rsidRPr="003C2E53">
          <w:rPr>
            <w:rFonts w:ascii="Times New Roman" w:eastAsiaTheme="minorEastAsia" w:hAnsi="Times New Roman" w:cs="Times New Roman"/>
            <w:color w:val="0563C1" w:themeColor="hyperlink"/>
            <w:sz w:val="24"/>
            <w:szCs w:val="24"/>
            <w:u w:val="single"/>
            <w:lang w:eastAsia="zh-CN"/>
          </w:rPr>
          <w:t>gov.wales</w:t>
        </w:r>
        <w:proofErr w:type="spellEnd"/>
        <w:proofErr w:type="gramEnd"/>
        <w:r w:rsidRPr="003C2E53">
          <w:rPr>
            <w:rFonts w:ascii="Times New Roman" w:eastAsiaTheme="minorEastAsia" w:hAnsi="Times New Roman" w:cs="Times New Roman"/>
            <w:color w:val="0563C1" w:themeColor="hyperlink"/>
            <w:sz w:val="24"/>
            <w:szCs w:val="24"/>
            <w:u w:val="single"/>
            <w:lang w:eastAsia="zh-CN"/>
          </w:rPr>
          <w:t>)</w:t>
        </w:r>
      </w:hyperlink>
      <w:r w:rsidRPr="003C2E53">
        <w:rPr>
          <w:rFonts w:ascii="Times New Roman" w:eastAsiaTheme="minorEastAsia" w:hAnsi="Times New Roman" w:cs="Times New Roman"/>
          <w:sz w:val="24"/>
          <w:szCs w:val="24"/>
          <w:lang w:eastAsia="zh-CN"/>
        </w:rPr>
        <w:t xml:space="preserve"> (Accessed: 18 Jan 2021). </w:t>
      </w:r>
    </w:p>
    <w:p w14:paraId="173CEB89"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17249AB3"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 xml:space="preserve">Carmarthenshire County Council (2020) </w:t>
      </w:r>
      <w:r w:rsidRPr="003C2E53">
        <w:rPr>
          <w:rFonts w:ascii="Times New Roman" w:eastAsiaTheme="minorEastAsia" w:hAnsi="Times New Roman" w:cs="Times New Roman"/>
          <w:i/>
          <w:iCs/>
          <w:sz w:val="24"/>
          <w:szCs w:val="24"/>
          <w:lang w:eastAsia="zh-CN"/>
        </w:rPr>
        <w:t>Youth Support</w:t>
      </w:r>
      <w:r w:rsidRPr="003C2E53">
        <w:rPr>
          <w:rFonts w:ascii="Times New Roman" w:eastAsiaTheme="minorEastAsia" w:hAnsi="Times New Roman" w:cs="Times New Roman"/>
          <w:sz w:val="24"/>
          <w:szCs w:val="24"/>
          <w:lang w:eastAsia="zh-CN"/>
        </w:rPr>
        <w:t xml:space="preserve">. Available at: </w:t>
      </w:r>
      <w:hyperlink r:id="rId17" w:history="1">
        <w:r w:rsidRPr="003C2E53">
          <w:rPr>
            <w:rFonts w:ascii="Times New Roman" w:eastAsiaTheme="minorEastAsia" w:hAnsi="Times New Roman" w:cs="Times New Roman"/>
            <w:color w:val="0563C1" w:themeColor="hyperlink"/>
            <w:sz w:val="24"/>
            <w:szCs w:val="24"/>
            <w:u w:val="single"/>
            <w:lang w:eastAsia="zh-CN"/>
          </w:rPr>
          <w:t>Youth Support (</w:t>
        </w:r>
        <w:proofErr w:type="spellStart"/>
        <w:proofErr w:type="gramStart"/>
        <w:r w:rsidRPr="003C2E53">
          <w:rPr>
            <w:rFonts w:ascii="Times New Roman" w:eastAsiaTheme="minorEastAsia" w:hAnsi="Times New Roman" w:cs="Times New Roman"/>
            <w:color w:val="0563C1" w:themeColor="hyperlink"/>
            <w:sz w:val="24"/>
            <w:szCs w:val="24"/>
            <w:u w:val="single"/>
            <w:lang w:eastAsia="zh-CN"/>
          </w:rPr>
          <w:t>gov.wales</w:t>
        </w:r>
        <w:proofErr w:type="spellEnd"/>
        <w:proofErr w:type="gramEnd"/>
        <w:r w:rsidRPr="003C2E53">
          <w:rPr>
            <w:rFonts w:ascii="Times New Roman" w:eastAsiaTheme="minorEastAsia" w:hAnsi="Times New Roman" w:cs="Times New Roman"/>
            <w:color w:val="0563C1" w:themeColor="hyperlink"/>
            <w:sz w:val="24"/>
            <w:szCs w:val="24"/>
            <w:u w:val="single"/>
            <w:lang w:eastAsia="zh-CN"/>
          </w:rPr>
          <w:t>)</w:t>
        </w:r>
      </w:hyperlink>
      <w:r w:rsidRPr="003C2E53">
        <w:rPr>
          <w:rFonts w:ascii="Times New Roman" w:eastAsiaTheme="minorEastAsia" w:hAnsi="Times New Roman" w:cs="Times New Roman"/>
          <w:sz w:val="24"/>
          <w:szCs w:val="24"/>
          <w:lang w:eastAsia="zh-CN"/>
        </w:rPr>
        <w:t xml:space="preserve"> (Accessed: 21 Jan 2021).</w:t>
      </w:r>
    </w:p>
    <w:p w14:paraId="724F73C8"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6D19A6AE"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 xml:space="preserve">Discover Carmarthenshire (2021) </w:t>
      </w:r>
      <w:r w:rsidRPr="003C2E53">
        <w:rPr>
          <w:rFonts w:ascii="Times New Roman" w:eastAsiaTheme="minorEastAsia" w:hAnsi="Times New Roman" w:cs="Times New Roman"/>
          <w:i/>
          <w:iCs/>
          <w:sz w:val="24"/>
          <w:szCs w:val="24"/>
          <w:lang w:eastAsia="zh-CN"/>
        </w:rPr>
        <w:t xml:space="preserve">Carmarthen &amp; the West. </w:t>
      </w:r>
      <w:r w:rsidRPr="003C2E53">
        <w:rPr>
          <w:rFonts w:ascii="Times New Roman" w:eastAsiaTheme="minorEastAsia" w:hAnsi="Times New Roman" w:cs="Times New Roman"/>
          <w:sz w:val="24"/>
          <w:szCs w:val="24"/>
          <w:lang w:eastAsia="zh-CN"/>
        </w:rPr>
        <w:t xml:space="preserve">Available at: </w:t>
      </w:r>
      <w:hyperlink r:id="rId18" w:history="1">
        <w:r w:rsidRPr="003C2E53">
          <w:rPr>
            <w:rFonts w:ascii="Times New Roman" w:eastAsiaTheme="minorEastAsia" w:hAnsi="Times New Roman" w:cs="Times New Roman"/>
            <w:color w:val="0563C1" w:themeColor="hyperlink"/>
            <w:sz w:val="24"/>
            <w:szCs w:val="24"/>
            <w:u w:val="single"/>
            <w:lang w:eastAsia="zh-CN"/>
          </w:rPr>
          <w:t>Carmarthen &amp; the West - Discover Carmarthenshire</w:t>
        </w:r>
      </w:hyperlink>
      <w:r w:rsidRPr="003C2E53">
        <w:rPr>
          <w:rFonts w:ascii="Times New Roman" w:eastAsiaTheme="minorEastAsia" w:hAnsi="Times New Roman" w:cs="Times New Roman"/>
          <w:sz w:val="24"/>
          <w:szCs w:val="24"/>
          <w:lang w:eastAsia="zh-CN"/>
        </w:rPr>
        <w:t xml:space="preserve"> (Accessed: 20 Dec 2020).</w:t>
      </w:r>
    </w:p>
    <w:p w14:paraId="0C1C5820"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366D814B"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 xml:space="preserve">Discover Carmarthenshire (2021) </w:t>
      </w:r>
      <w:r w:rsidRPr="003C2E53">
        <w:rPr>
          <w:rFonts w:ascii="Times New Roman" w:eastAsiaTheme="minorEastAsia" w:hAnsi="Times New Roman" w:cs="Times New Roman"/>
          <w:i/>
          <w:iCs/>
          <w:sz w:val="24"/>
          <w:szCs w:val="24"/>
          <w:lang w:eastAsia="zh-CN"/>
        </w:rPr>
        <w:t>Getting here.</w:t>
      </w:r>
      <w:r w:rsidRPr="003C2E53">
        <w:rPr>
          <w:rFonts w:ascii="Times New Roman" w:eastAsiaTheme="minorEastAsia" w:hAnsi="Times New Roman" w:cs="Times New Roman"/>
          <w:sz w:val="24"/>
          <w:szCs w:val="24"/>
          <w:lang w:eastAsia="zh-CN"/>
        </w:rPr>
        <w:t xml:space="preserve"> Available at:</w:t>
      </w:r>
      <w:r w:rsidRPr="003C2E53">
        <w:rPr>
          <w:rFonts w:eastAsiaTheme="minorEastAsia"/>
          <w:lang w:eastAsia="zh-CN"/>
        </w:rPr>
        <w:t xml:space="preserve"> </w:t>
      </w:r>
      <w:hyperlink r:id="rId19" w:history="1">
        <w:r w:rsidRPr="003C2E53">
          <w:rPr>
            <w:rFonts w:ascii="Times New Roman" w:eastAsiaTheme="minorEastAsia" w:hAnsi="Times New Roman" w:cs="Times New Roman"/>
            <w:color w:val="0563C1" w:themeColor="hyperlink"/>
            <w:sz w:val="24"/>
            <w:szCs w:val="24"/>
            <w:u w:val="single"/>
            <w:lang w:eastAsia="zh-CN"/>
          </w:rPr>
          <w:t>Getting here - Discover Carmarthenshire</w:t>
        </w:r>
      </w:hyperlink>
      <w:r w:rsidRPr="003C2E53">
        <w:rPr>
          <w:rFonts w:ascii="Times New Roman" w:eastAsiaTheme="minorEastAsia" w:hAnsi="Times New Roman" w:cs="Times New Roman"/>
          <w:sz w:val="24"/>
          <w:szCs w:val="24"/>
          <w:lang w:eastAsia="zh-CN"/>
        </w:rPr>
        <w:t xml:space="preserve"> (Accessed:07 Jan 2021).</w:t>
      </w:r>
    </w:p>
    <w:p w14:paraId="2205E088"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5683836B"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lastRenderedPageBreak/>
        <w:t xml:space="preserve">Hawtin, N. and Percy-Smith, J. (2007) </w:t>
      </w:r>
      <w:r w:rsidRPr="003C2E53">
        <w:rPr>
          <w:rFonts w:ascii="Times New Roman" w:eastAsiaTheme="minorEastAsia" w:hAnsi="Times New Roman" w:cs="Times New Roman"/>
          <w:i/>
          <w:iCs/>
          <w:sz w:val="24"/>
          <w:szCs w:val="24"/>
          <w:lang w:eastAsia="zh-CN"/>
        </w:rPr>
        <w:t>Community Profiling: A Practical Guide</w:t>
      </w:r>
      <w:r w:rsidRPr="003C2E53">
        <w:rPr>
          <w:rFonts w:ascii="Times New Roman" w:eastAsiaTheme="minorEastAsia" w:hAnsi="Times New Roman" w:cs="Times New Roman"/>
          <w:sz w:val="24"/>
          <w:szCs w:val="24"/>
          <w:lang w:eastAsia="zh-CN"/>
        </w:rPr>
        <w:t>. Berkshire: Open University Press.</w:t>
      </w:r>
    </w:p>
    <w:p w14:paraId="0E557AB0"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00506B1D"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 xml:space="preserve">I Live Here UK (2020) </w:t>
      </w:r>
      <w:r w:rsidRPr="003C2E53">
        <w:rPr>
          <w:rFonts w:ascii="Times New Roman" w:eastAsiaTheme="minorEastAsia" w:hAnsi="Times New Roman" w:cs="Times New Roman"/>
          <w:i/>
          <w:iCs/>
          <w:sz w:val="24"/>
          <w:szCs w:val="24"/>
          <w:lang w:eastAsia="zh-CN"/>
        </w:rPr>
        <w:t>Crime Statistics for Carmarthen, Carmarthenshire, December 2020</w:t>
      </w:r>
      <w:r w:rsidRPr="003C2E53">
        <w:rPr>
          <w:rFonts w:ascii="Times New Roman" w:eastAsiaTheme="minorEastAsia" w:hAnsi="Times New Roman" w:cs="Times New Roman"/>
          <w:sz w:val="24"/>
          <w:szCs w:val="24"/>
          <w:lang w:eastAsia="zh-CN"/>
        </w:rPr>
        <w:t xml:space="preserve">. Available at: </w:t>
      </w:r>
      <w:hyperlink r:id="rId20" w:history="1">
        <w:r w:rsidRPr="003C2E53">
          <w:rPr>
            <w:rFonts w:ascii="Times New Roman" w:eastAsiaTheme="minorEastAsia" w:hAnsi="Times New Roman" w:cs="Times New Roman"/>
            <w:color w:val="0563C1" w:themeColor="hyperlink"/>
            <w:sz w:val="24"/>
            <w:szCs w:val="24"/>
            <w:u w:val="single"/>
            <w:lang w:eastAsia="zh-CN"/>
          </w:rPr>
          <w:t>Crime Statistics for Carmarthen, Carmarthenshire, November 2020 (ilivehere.co.uk)</w:t>
        </w:r>
      </w:hyperlink>
      <w:r w:rsidRPr="003C2E53">
        <w:rPr>
          <w:rFonts w:ascii="Times New Roman" w:eastAsiaTheme="minorEastAsia" w:hAnsi="Times New Roman" w:cs="Times New Roman"/>
          <w:sz w:val="24"/>
          <w:szCs w:val="24"/>
          <w:lang w:eastAsia="zh-CN"/>
        </w:rPr>
        <w:t xml:space="preserve"> (Accessed: 12 Jan 2020). </w:t>
      </w:r>
    </w:p>
    <w:p w14:paraId="2829DB5A"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68D0DECA"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 xml:space="preserve">Local Government Association (2020) </w:t>
      </w:r>
      <w:r w:rsidRPr="003C2E53">
        <w:rPr>
          <w:rFonts w:ascii="Times New Roman" w:eastAsiaTheme="minorEastAsia" w:hAnsi="Times New Roman" w:cs="Times New Roman"/>
          <w:i/>
          <w:iCs/>
          <w:sz w:val="24"/>
          <w:szCs w:val="24"/>
          <w:lang w:eastAsia="zh-CN"/>
        </w:rPr>
        <w:t>Crime and disorder in Carmarthenshire, 2020 Q2 (12 months ending)</w:t>
      </w:r>
      <w:r w:rsidRPr="003C2E53">
        <w:rPr>
          <w:rFonts w:ascii="Times New Roman" w:eastAsiaTheme="minorEastAsia" w:hAnsi="Times New Roman" w:cs="Times New Roman"/>
          <w:sz w:val="24"/>
          <w:szCs w:val="24"/>
          <w:lang w:eastAsia="zh-CN"/>
        </w:rPr>
        <w:t xml:space="preserve">. Available at: </w:t>
      </w:r>
      <w:hyperlink r:id="rId21" w:history="1">
        <w:r w:rsidRPr="003C2E53">
          <w:rPr>
            <w:rFonts w:ascii="Times New Roman" w:eastAsiaTheme="minorEastAsia" w:hAnsi="Times New Roman" w:cs="Times New Roman"/>
            <w:color w:val="0563C1" w:themeColor="hyperlink"/>
            <w:sz w:val="24"/>
            <w:szCs w:val="24"/>
            <w:u w:val="single"/>
            <w:lang w:eastAsia="zh-CN"/>
          </w:rPr>
          <w:t>Crime and disorder in Carmarthenshire, 2020 Q2 (12 months ending) | LG Inform (local.gov.uk)</w:t>
        </w:r>
      </w:hyperlink>
      <w:r w:rsidRPr="003C2E53">
        <w:rPr>
          <w:rFonts w:ascii="Times New Roman" w:eastAsiaTheme="minorEastAsia" w:hAnsi="Times New Roman" w:cs="Times New Roman"/>
          <w:sz w:val="24"/>
          <w:szCs w:val="24"/>
          <w:lang w:eastAsia="zh-CN"/>
        </w:rPr>
        <w:t xml:space="preserve"> (Accessed: 10 Jan 2021). </w:t>
      </w:r>
    </w:p>
    <w:p w14:paraId="2FFFE478"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06EC9774"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Map-of-UK (2005)</w:t>
      </w:r>
      <w:r w:rsidRPr="003C2E53">
        <w:rPr>
          <w:rFonts w:eastAsiaTheme="minorEastAsia"/>
          <w:lang w:eastAsia="zh-CN"/>
        </w:rPr>
        <w:t xml:space="preserve"> </w:t>
      </w:r>
      <w:r w:rsidRPr="003C2E53">
        <w:rPr>
          <w:rFonts w:ascii="Times New Roman" w:eastAsiaTheme="minorEastAsia" w:hAnsi="Times New Roman" w:cs="Times New Roman"/>
          <w:i/>
          <w:iCs/>
          <w:sz w:val="24"/>
          <w:szCs w:val="24"/>
          <w:lang w:eastAsia="zh-CN"/>
        </w:rPr>
        <w:t>Map of Wales – Carmarthenshire</w:t>
      </w:r>
      <w:r w:rsidRPr="003C2E53">
        <w:rPr>
          <w:rFonts w:ascii="Times New Roman" w:eastAsiaTheme="minorEastAsia" w:hAnsi="Times New Roman" w:cs="Times New Roman"/>
          <w:sz w:val="24"/>
          <w:szCs w:val="24"/>
          <w:lang w:eastAsia="zh-CN"/>
        </w:rPr>
        <w:t xml:space="preserve">. Available at: </w:t>
      </w:r>
      <w:hyperlink r:id="rId22" w:history="1">
        <w:r w:rsidRPr="003C2E53">
          <w:rPr>
            <w:rFonts w:ascii="Times New Roman" w:eastAsiaTheme="minorEastAsia" w:hAnsi="Times New Roman" w:cs="Times New Roman"/>
            <w:color w:val="0563C1" w:themeColor="hyperlink"/>
            <w:sz w:val="24"/>
            <w:szCs w:val="24"/>
            <w:u w:val="single"/>
            <w:lang w:eastAsia="zh-CN"/>
          </w:rPr>
          <w:t>Map of Wales, Carmarthenshire, UK Atlas (map-of-uk.co.uk)</w:t>
        </w:r>
      </w:hyperlink>
      <w:r w:rsidRPr="003C2E53">
        <w:rPr>
          <w:rFonts w:ascii="Times New Roman" w:eastAsiaTheme="minorEastAsia" w:hAnsi="Times New Roman" w:cs="Times New Roman"/>
          <w:sz w:val="24"/>
          <w:szCs w:val="24"/>
          <w:lang w:eastAsia="zh-CN"/>
        </w:rPr>
        <w:t xml:space="preserve"> (Accessed: 12 Dec 2020).</w:t>
      </w:r>
    </w:p>
    <w:p w14:paraId="3D7AF809"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318A4245"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 xml:space="preserve">Office for National Statistics (2011) </w:t>
      </w:r>
      <w:r w:rsidRPr="003C2E53">
        <w:rPr>
          <w:rFonts w:ascii="Times New Roman" w:eastAsiaTheme="minorEastAsia" w:hAnsi="Times New Roman" w:cs="Times New Roman"/>
          <w:i/>
          <w:iCs/>
          <w:sz w:val="24"/>
          <w:szCs w:val="24"/>
          <w:lang w:eastAsia="zh-CN"/>
        </w:rPr>
        <w:t xml:space="preserve">2011 Census data for Carmarthenshire County Council – Age Structure. </w:t>
      </w:r>
      <w:r w:rsidRPr="003C2E53">
        <w:rPr>
          <w:rFonts w:ascii="Times New Roman" w:eastAsiaTheme="minorEastAsia" w:hAnsi="Times New Roman" w:cs="Times New Roman"/>
          <w:sz w:val="24"/>
          <w:szCs w:val="24"/>
          <w:lang w:eastAsia="zh-CN"/>
        </w:rPr>
        <w:t xml:space="preserve">Available at: </w:t>
      </w:r>
      <w:hyperlink r:id="rId23" w:history="1">
        <w:r w:rsidRPr="003C2E53">
          <w:rPr>
            <w:rFonts w:ascii="Times New Roman" w:eastAsiaTheme="minorEastAsia" w:hAnsi="Times New Roman" w:cs="Times New Roman"/>
            <w:color w:val="0563C1" w:themeColor="hyperlink"/>
            <w:sz w:val="24"/>
            <w:szCs w:val="24"/>
            <w:u w:val="single"/>
            <w:lang w:eastAsia="zh-CN"/>
          </w:rPr>
          <w:t>https://www.carmarthenshire.gov.wales/media/2840/carmarthenshire_age_structure.pdf</w:t>
        </w:r>
      </w:hyperlink>
      <w:r w:rsidRPr="003C2E53">
        <w:rPr>
          <w:rFonts w:ascii="Times New Roman" w:eastAsiaTheme="minorEastAsia" w:hAnsi="Times New Roman" w:cs="Times New Roman"/>
          <w:sz w:val="24"/>
          <w:szCs w:val="24"/>
          <w:lang w:eastAsia="zh-CN"/>
        </w:rPr>
        <w:t xml:space="preserve"> (Accessed: 14 October 2020).</w:t>
      </w:r>
    </w:p>
    <w:p w14:paraId="201D121B"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164C62C3" w14:textId="77777777" w:rsidR="003C2E53" w:rsidRPr="003C2E53" w:rsidRDefault="003C2E53" w:rsidP="003C2E53">
      <w:pPr>
        <w:spacing w:after="0" w:line="360" w:lineRule="auto"/>
        <w:jc w:val="both"/>
        <w:rPr>
          <w:rFonts w:ascii="Times New Roman" w:eastAsiaTheme="minorEastAsia" w:hAnsi="Times New Roman" w:cs="Times New Roman"/>
          <w:i/>
          <w:iCs/>
          <w:sz w:val="24"/>
          <w:szCs w:val="24"/>
          <w:lang w:eastAsia="zh-CN"/>
        </w:rPr>
      </w:pPr>
      <w:r w:rsidRPr="003C2E53">
        <w:rPr>
          <w:rFonts w:ascii="Times New Roman" w:eastAsiaTheme="minorEastAsia" w:hAnsi="Times New Roman" w:cs="Times New Roman"/>
          <w:sz w:val="24"/>
          <w:szCs w:val="24"/>
          <w:lang w:eastAsia="zh-CN"/>
        </w:rPr>
        <w:t xml:space="preserve">South Wales Guardian (2020) </w:t>
      </w:r>
      <w:r w:rsidRPr="003C2E53">
        <w:rPr>
          <w:rFonts w:ascii="Times New Roman" w:eastAsiaTheme="minorEastAsia" w:hAnsi="Times New Roman" w:cs="Times New Roman"/>
          <w:i/>
          <w:iCs/>
          <w:sz w:val="24"/>
          <w:szCs w:val="24"/>
          <w:lang w:eastAsia="zh-CN"/>
        </w:rPr>
        <w:t xml:space="preserve">Child poverty in Ceredigion, Pembrokeshire and Carmarthenshire paints sad picture. </w:t>
      </w:r>
      <w:r w:rsidRPr="003C2E53">
        <w:rPr>
          <w:rFonts w:ascii="Times New Roman" w:eastAsiaTheme="minorEastAsia" w:hAnsi="Times New Roman" w:cs="Times New Roman"/>
          <w:sz w:val="24"/>
          <w:szCs w:val="24"/>
          <w:lang w:eastAsia="zh-CN"/>
        </w:rPr>
        <w:t xml:space="preserve">Available at: </w:t>
      </w:r>
      <w:hyperlink r:id="rId24" w:history="1">
        <w:r w:rsidRPr="003C2E53">
          <w:rPr>
            <w:rFonts w:ascii="Times New Roman" w:eastAsiaTheme="minorEastAsia" w:hAnsi="Times New Roman" w:cs="Times New Roman"/>
            <w:color w:val="0563C1" w:themeColor="hyperlink"/>
            <w:sz w:val="24"/>
            <w:szCs w:val="24"/>
            <w:u w:val="single"/>
            <w:lang w:eastAsia="zh-CN"/>
          </w:rPr>
          <w:t>Child poverty in Ceredigion, Pembrokeshire and Carmarthenshire paints sad picture | South Wales Guardian</w:t>
        </w:r>
      </w:hyperlink>
      <w:r w:rsidRPr="003C2E53">
        <w:rPr>
          <w:rFonts w:ascii="Times New Roman" w:eastAsiaTheme="minorEastAsia" w:hAnsi="Times New Roman" w:cs="Times New Roman"/>
          <w:sz w:val="24"/>
          <w:szCs w:val="24"/>
          <w:lang w:eastAsia="zh-CN"/>
        </w:rPr>
        <w:t xml:space="preserve"> (Accessed: 30 Nov 2020).</w:t>
      </w:r>
    </w:p>
    <w:p w14:paraId="0B759B39"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39D09F04"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roofErr w:type="spellStart"/>
      <w:r w:rsidRPr="003C2E53">
        <w:rPr>
          <w:rFonts w:ascii="Times New Roman" w:eastAsiaTheme="minorEastAsia" w:hAnsi="Times New Roman" w:cs="Times New Roman"/>
          <w:sz w:val="24"/>
          <w:szCs w:val="24"/>
          <w:lang w:eastAsia="zh-CN"/>
        </w:rPr>
        <w:t>StatsWales</w:t>
      </w:r>
      <w:proofErr w:type="spellEnd"/>
      <w:r w:rsidRPr="003C2E53">
        <w:rPr>
          <w:rFonts w:ascii="Times New Roman" w:eastAsiaTheme="minorEastAsia" w:hAnsi="Times New Roman" w:cs="Times New Roman"/>
          <w:sz w:val="24"/>
          <w:szCs w:val="24"/>
          <w:lang w:eastAsia="zh-CN"/>
        </w:rPr>
        <w:t xml:space="preserve"> (2020) </w:t>
      </w:r>
      <w:r w:rsidRPr="003C2E53">
        <w:rPr>
          <w:rFonts w:ascii="Times New Roman" w:eastAsiaTheme="minorEastAsia" w:hAnsi="Times New Roman" w:cs="Times New Roman"/>
          <w:i/>
          <w:iCs/>
          <w:sz w:val="24"/>
          <w:szCs w:val="24"/>
          <w:lang w:eastAsia="zh-CN"/>
        </w:rPr>
        <w:t>Pupils eligible for free school meals by local authority, region and year</w:t>
      </w:r>
      <w:r w:rsidRPr="003C2E53">
        <w:rPr>
          <w:rFonts w:ascii="Times New Roman" w:eastAsiaTheme="minorEastAsia" w:hAnsi="Times New Roman" w:cs="Times New Roman"/>
          <w:sz w:val="24"/>
          <w:szCs w:val="24"/>
          <w:lang w:eastAsia="zh-CN"/>
        </w:rPr>
        <w:t xml:space="preserve">. Available at: </w:t>
      </w:r>
      <w:hyperlink r:id="rId25" w:history="1">
        <w:r w:rsidRPr="003C2E53">
          <w:rPr>
            <w:rFonts w:ascii="Times New Roman" w:eastAsiaTheme="minorEastAsia" w:hAnsi="Times New Roman" w:cs="Times New Roman"/>
            <w:color w:val="0563C1" w:themeColor="hyperlink"/>
            <w:sz w:val="24"/>
            <w:szCs w:val="24"/>
            <w:u w:val="single"/>
            <w:lang w:eastAsia="zh-CN"/>
          </w:rPr>
          <w:t>Pupils eligible for free school meals by local authority, region and year (</w:t>
        </w:r>
        <w:proofErr w:type="spellStart"/>
        <w:r w:rsidRPr="003C2E53">
          <w:rPr>
            <w:rFonts w:ascii="Times New Roman" w:eastAsiaTheme="minorEastAsia" w:hAnsi="Times New Roman" w:cs="Times New Roman"/>
            <w:color w:val="0563C1" w:themeColor="hyperlink"/>
            <w:sz w:val="24"/>
            <w:szCs w:val="24"/>
            <w:u w:val="single"/>
            <w:lang w:eastAsia="zh-CN"/>
          </w:rPr>
          <w:t>gov.wales</w:t>
        </w:r>
        <w:proofErr w:type="spellEnd"/>
        <w:r w:rsidRPr="003C2E53">
          <w:rPr>
            <w:rFonts w:ascii="Times New Roman" w:eastAsiaTheme="minorEastAsia" w:hAnsi="Times New Roman" w:cs="Times New Roman"/>
            <w:color w:val="0563C1" w:themeColor="hyperlink"/>
            <w:sz w:val="24"/>
            <w:szCs w:val="24"/>
            <w:u w:val="single"/>
            <w:lang w:eastAsia="zh-CN"/>
          </w:rPr>
          <w:t>)</w:t>
        </w:r>
      </w:hyperlink>
      <w:r w:rsidRPr="003C2E53">
        <w:rPr>
          <w:rFonts w:ascii="Times New Roman" w:eastAsiaTheme="minorEastAsia" w:hAnsi="Times New Roman" w:cs="Times New Roman"/>
          <w:sz w:val="24"/>
          <w:szCs w:val="24"/>
          <w:lang w:eastAsia="zh-CN"/>
        </w:rPr>
        <w:t>. (Accessed: 30 Nov 2020).</w:t>
      </w:r>
    </w:p>
    <w:p w14:paraId="137136F8"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79568BC0"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 xml:space="preserve">Well-being of Future Generations (Wales) Act 2015. Available at: </w:t>
      </w:r>
      <w:hyperlink r:id="rId26" w:history="1">
        <w:r w:rsidRPr="003C2E53">
          <w:rPr>
            <w:rFonts w:ascii="Times New Roman" w:eastAsiaTheme="minorEastAsia" w:hAnsi="Times New Roman" w:cs="Times New Roman"/>
            <w:color w:val="0563C1" w:themeColor="hyperlink"/>
            <w:sz w:val="24"/>
            <w:szCs w:val="24"/>
            <w:u w:val="single"/>
            <w:lang w:eastAsia="zh-CN"/>
          </w:rPr>
          <w:t>Well-being of Future Generations (Wales) Act 2015 (legislation.gov.uk)</w:t>
        </w:r>
      </w:hyperlink>
      <w:r w:rsidRPr="003C2E53">
        <w:rPr>
          <w:rFonts w:ascii="Times New Roman" w:eastAsiaTheme="minorEastAsia" w:hAnsi="Times New Roman" w:cs="Times New Roman"/>
          <w:sz w:val="24"/>
          <w:szCs w:val="24"/>
          <w:lang w:eastAsia="zh-CN"/>
        </w:rPr>
        <w:t xml:space="preserve"> (Accessed: 10 Jan 2021).</w:t>
      </w:r>
    </w:p>
    <w:p w14:paraId="083C45C8"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0B4DB50B"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t xml:space="preserve">Welsh Government (2014) </w:t>
      </w:r>
      <w:r w:rsidRPr="003C2E53">
        <w:rPr>
          <w:rFonts w:ascii="Times New Roman" w:eastAsiaTheme="minorEastAsia" w:hAnsi="Times New Roman" w:cs="Times New Roman"/>
          <w:i/>
          <w:iCs/>
          <w:sz w:val="24"/>
          <w:szCs w:val="24"/>
          <w:lang w:eastAsia="zh-CN"/>
        </w:rPr>
        <w:t>Local Area Summary Statistics Carmarthenshire</w:t>
      </w:r>
      <w:r w:rsidRPr="003C2E53">
        <w:rPr>
          <w:rFonts w:ascii="Times New Roman" w:eastAsiaTheme="minorEastAsia" w:hAnsi="Times New Roman" w:cs="Times New Roman"/>
          <w:sz w:val="24"/>
          <w:szCs w:val="24"/>
          <w:lang w:eastAsia="zh-CN"/>
        </w:rPr>
        <w:t xml:space="preserve">. Available at: </w:t>
      </w:r>
      <w:hyperlink r:id="rId27" w:history="1">
        <w:r w:rsidRPr="003C2E53">
          <w:rPr>
            <w:rFonts w:ascii="Times New Roman" w:eastAsiaTheme="minorEastAsia" w:hAnsi="Times New Roman" w:cs="Times New Roman"/>
            <w:color w:val="0563C1" w:themeColor="hyperlink"/>
            <w:sz w:val="24"/>
            <w:szCs w:val="24"/>
            <w:u w:val="single"/>
            <w:lang w:eastAsia="zh-CN"/>
          </w:rPr>
          <w:t>LA profile framework document (ioe.ac.uk)</w:t>
        </w:r>
      </w:hyperlink>
      <w:r w:rsidRPr="003C2E53">
        <w:rPr>
          <w:rFonts w:ascii="Times New Roman" w:eastAsiaTheme="minorEastAsia" w:hAnsi="Times New Roman" w:cs="Times New Roman"/>
          <w:sz w:val="24"/>
          <w:szCs w:val="24"/>
          <w:lang w:eastAsia="zh-CN"/>
        </w:rPr>
        <w:t xml:space="preserve"> (Accessed: 02 Jan 2021).</w:t>
      </w:r>
    </w:p>
    <w:p w14:paraId="3F2720FE"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p>
    <w:p w14:paraId="5B297A60" w14:textId="77777777" w:rsidR="003C2E53" w:rsidRPr="003C2E53" w:rsidRDefault="003C2E53" w:rsidP="003C2E53">
      <w:pPr>
        <w:spacing w:after="0" w:line="360" w:lineRule="auto"/>
        <w:jc w:val="both"/>
        <w:rPr>
          <w:rFonts w:ascii="Times New Roman" w:eastAsiaTheme="minorEastAsia" w:hAnsi="Times New Roman" w:cs="Times New Roman"/>
          <w:sz w:val="24"/>
          <w:szCs w:val="24"/>
          <w:lang w:eastAsia="zh-CN"/>
        </w:rPr>
      </w:pPr>
      <w:r w:rsidRPr="003C2E53">
        <w:rPr>
          <w:rFonts w:ascii="Times New Roman" w:eastAsiaTheme="minorEastAsia" w:hAnsi="Times New Roman" w:cs="Times New Roman"/>
          <w:sz w:val="24"/>
          <w:szCs w:val="24"/>
          <w:lang w:eastAsia="zh-CN"/>
        </w:rPr>
        <w:lastRenderedPageBreak/>
        <w:t>Welsh Government (2019)</w:t>
      </w:r>
      <w:r w:rsidRPr="003C2E53">
        <w:rPr>
          <w:rFonts w:eastAsiaTheme="minorEastAsia"/>
          <w:lang w:eastAsia="zh-CN"/>
        </w:rPr>
        <w:t xml:space="preserve"> </w:t>
      </w:r>
      <w:r w:rsidRPr="003C2E53">
        <w:rPr>
          <w:rFonts w:ascii="Times New Roman" w:eastAsiaTheme="minorEastAsia" w:hAnsi="Times New Roman" w:cs="Times New Roman"/>
          <w:i/>
          <w:iCs/>
          <w:sz w:val="24"/>
          <w:szCs w:val="24"/>
          <w:lang w:eastAsia="zh-CN"/>
        </w:rPr>
        <w:t>Substance Misuse Delivery Plan 2019-2022</w:t>
      </w:r>
      <w:r w:rsidRPr="003C2E53">
        <w:rPr>
          <w:rFonts w:ascii="Times New Roman" w:eastAsiaTheme="minorEastAsia" w:hAnsi="Times New Roman" w:cs="Times New Roman"/>
          <w:sz w:val="24"/>
          <w:szCs w:val="24"/>
          <w:lang w:eastAsia="zh-CN"/>
        </w:rPr>
        <w:t xml:space="preserve">. Available at: </w:t>
      </w:r>
      <w:hyperlink r:id="rId28" w:history="1">
        <w:r w:rsidRPr="003C2E53">
          <w:rPr>
            <w:rFonts w:ascii="Times New Roman" w:eastAsiaTheme="minorEastAsia" w:hAnsi="Times New Roman" w:cs="Times New Roman"/>
            <w:color w:val="0563C1" w:themeColor="hyperlink"/>
            <w:sz w:val="24"/>
            <w:szCs w:val="24"/>
            <w:u w:val="single"/>
            <w:lang w:eastAsia="zh-CN"/>
          </w:rPr>
          <w:t>consultation-responses_0.pdf (</w:t>
        </w:r>
        <w:proofErr w:type="spellStart"/>
        <w:proofErr w:type="gramStart"/>
        <w:r w:rsidRPr="003C2E53">
          <w:rPr>
            <w:rFonts w:ascii="Times New Roman" w:eastAsiaTheme="minorEastAsia" w:hAnsi="Times New Roman" w:cs="Times New Roman"/>
            <w:color w:val="0563C1" w:themeColor="hyperlink"/>
            <w:sz w:val="24"/>
            <w:szCs w:val="24"/>
            <w:u w:val="single"/>
            <w:lang w:eastAsia="zh-CN"/>
          </w:rPr>
          <w:t>gov.wales</w:t>
        </w:r>
        <w:proofErr w:type="spellEnd"/>
        <w:proofErr w:type="gramEnd"/>
        <w:r w:rsidRPr="003C2E53">
          <w:rPr>
            <w:rFonts w:ascii="Times New Roman" w:eastAsiaTheme="minorEastAsia" w:hAnsi="Times New Roman" w:cs="Times New Roman"/>
            <w:color w:val="0563C1" w:themeColor="hyperlink"/>
            <w:sz w:val="24"/>
            <w:szCs w:val="24"/>
            <w:u w:val="single"/>
            <w:lang w:eastAsia="zh-CN"/>
          </w:rPr>
          <w:t>)</w:t>
        </w:r>
      </w:hyperlink>
      <w:r w:rsidRPr="003C2E53">
        <w:rPr>
          <w:rFonts w:ascii="Times New Roman" w:eastAsiaTheme="minorEastAsia" w:hAnsi="Times New Roman" w:cs="Times New Roman"/>
          <w:sz w:val="24"/>
          <w:szCs w:val="24"/>
          <w:lang w:eastAsia="zh-CN"/>
        </w:rPr>
        <w:t xml:space="preserve"> (Accessed: 20 Jan 2021).</w:t>
      </w:r>
    </w:p>
    <w:p w14:paraId="4BBDC50E" w14:textId="64DF5899" w:rsidR="003C2E53" w:rsidRDefault="003C2E53" w:rsidP="1F9D53F1">
      <w:pPr>
        <w:spacing w:after="0" w:line="360" w:lineRule="auto"/>
        <w:jc w:val="both"/>
        <w:rPr>
          <w:rFonts w:ascii="Times New Roman" w:hAnsi="Times New Roman" w:cs="Times New Roman"/>
          <w:sz w:val="24"/>
          <w:szCs w:val="24"/>
          <w:lang w:val="en-US"/>
        </w:rPr>
      </w:pPr>
    </w:p>
    <w:p w14:paraId="590A4D77" w14:textId="77777777" w:rsidR="003C2E53" w:rsidRPr="003C2E53" w:rsidRDefault="003C2E53" w:rsidP="003C2E53">
      <w:pPr>
        <w:spacing w:after="0" w:line="360" w:lineRule="auto"/>
        <w:jc w:val="both"/>
        <w:rPr>
          <w:rFonts w:ascii="Times New Roman" w:hAnsi="Times New Roman" w:cs="Times New Roman"/>
          <w:b/>
          <w:bCs/>
          <w:sz w:val="28"/>
          <w:szCs w:val="28"/>
        </w:rPr>
      </w:pPr>
      <w:r>
        <w:rPr>
          <w:rFonts w:ascii="Times New Roman" w:hAnsi="Times New Roman" w:cs="Times New Roman"/>
          <w:sz w:val="28"/>
          <w:szCs w:val="28"/>
        </w:rPr>
        <w:t xml:space="preserve">                                          </w:t>
      </w:r>
      <w:r w:rsidRPr="003C2E53">
        <w:rPr>
          <w:rFonts w:ascii="Times New Roman" w:hAnsi="Times New Roman" w:cs="Times New Roman"/>
          <w:b/>
          <w:bCs/>
          <w:sz w:val="28"/>
          <w:szCs w:val="28"/>
        </w:rPr>
        <w:t>Summary of own Learning</w:t>
      </w:r>
    </w:p>
    <w:p w14:paraId="7B4AB21C" w14:textId="77777777" w:rsidR="003C2E53" w:rsidRPr="00793C36" w:rsidRDefault="003C2E53" w:rsidP="003C2E53">
      <w:pPr>
        <w:spacing w:after="0" w:line="360" w:lineRule="auto"/>
        <w:jc w:val="both"/>
        <w:rPr>
          <w:rFonts w:ascii="Times New Roman" w:hAnsi="Times New Roman" w:cs="Times New Roman"/>
          <w:sz w:val="24"/>
          <w:szCs w:val="24"/>
        </w:rPr>
      </w:pPr>
    </w:p>
    <w:p w14:paraId="7B9FC658" w14:textId="77777777" w:rsidR="003C2E53" w:rsidRPr="00793C36" w:rsidRDefault="003C2E53" w:rsidP="003C2E53">
      <w:pPr>
        <w:spacing w:after="0" w:line="360" w:lineRule="auto"/>
        <w:jc w:val="both"/>
        <w:rPr>
          <w:rFonts w:ascii="Times New Roman" w:hAnsi="Times New Roman" w:cs="Times New Roman"/>
          <w:sz w:val="24"/>
          <w:szCs w:val="24"/>
        </w:rPr>
      </w:pPr>
      <w:r w:rsidRPr="09A7BAA3">
        <w:rPr>
          <w:rFonts w:ascii="Times New Roman" w:hAnsi="Times New Roman" w:cs="Times New Roman"/>
          <w:sz w:val="24"/>
          <w:szCs w:val="24"/>
        </w:rPr>
        <w:t>At the start of my placement, I was nervous about what it would entail</w:t>
      </w:r>
      <w:r>
        <w:rPr>
          <w:rFonts w:ascii="Times New Roman" w:hAnsi="Times New Roman" w:cs="Times New Roman"/>
          <w:sz w:val="24"/>
          <w:szCs w:val="24"/>
        </w:rPr>
        <w:t>,</w:t>
      </w:r>
      <w:r w:rsidRPr="09A7BAA3">
        <w:rPr>
          <w:rFonts w:ascii="Times New Roman" w:hAnsi="Times New Roman" w:cs="Times New Roman"/>
          <w:sz w:val="24"/>
          <w:szCs w:val="24"/>
        </w:rPr>
        <w:t xml:space="preserve"> but I have had previous experience of working in similar environments</w:t>
      </w:r>
      <w:r>
        <w:rPr>
          <w:rFonts w:ascii="Times New Roman" w:hAnsi="Times New Roman" w:cs="Times New Roman"/>
          <w:sz w:val="24"/>
          <w:szCs w:val="24"/>
        </w:rPr>
        <w:t xml:space="preserve">, </w:t>
      </w:r>
      <w:r w:rsidRPr="09A7BAA3">
        <w:rPr>
          <w:rFonts w:ascii="Times New Roman" w:hAnsi="Times New Roman" w:cs="Times New Roman"/>
          <w:sz w:val="24"/>
          <w:szCs w:val="24"/>
        </w:rPr>
        <w:t xml:space="preserve">and I feel this was useful. I have since built on this and now have more confidence in dealing with young people in the gym. I </w:t>
      </w:r>
      <w:r>
        <w:rPr>
          <w:rFonts w:ascii="Times New Roman" w:hAnsi="Times New Roman" w:cs="Times New Roman"/>
          <w:sz w:val="24"/>
          <w:szCs w:val="24"/>
        </w:rPr>
        <w:t>think</w:t>
      </w:r>
      <w:r w:rsidRPr="09A7BAA3">
        <w:rPr>
          <w:rFonts w:ascii="Times New Roman" w:hAnsi="Times New Roman" w:cs="Times New Roman"/>
          <w:sz w:val="24"/>
          <w:szCs w:val="24"/>
        </w:rPr>
        <w:t xml:space="preserve"> I have developed my communication skills and have built up good relationships both with young people and work colleagues, in accordance with YW02 and YW04 accordingly (National Youth Agency (NYA), 2021)</w:t>
      </w:r>
      <w:r>
        <w:rPr>
          <w:rFonts w:ascii="Times New Roman" w:hAnsi="Times New Roman" w:cs="Times New Roman"/>
          <w:sz w:val="24"/>
          <w:szCs w:val="24"/>
        </w:rPr>
        <w:t>.</w:t>
      </w:r>
      <w:r w:rsidRPr="09A7BAA3">
        <w:rPr>
          <w:rFonts w:ascii="Times New Roman" w:hAnsi="Times New Roman" w:cs="Times New Roman"/>
          <w:sz w:val="24"/>
          <w:szCs w:val="24"/>
        </w:rPr>
        <w:t xml:space="preserve"> I had the opportunity to develop and run several classes where I helped engage the young people in exercises to promote their overall well</w:t>
      </w:r>
      <w:r>
        <w:rPr>
          <w:rFonts w:ascii="Times New Roman" w:hAnsi="Times New Roman" w:cs="Times New Roman"/>
          <w:sz w:val="24"/>
          <w:szCs w:val="24"/>
        </w:rPr>
        <w:t>-</w:t>
      </w:r>
      <w:r w:rsidRPr="09A7BAA3">
        <w:rPr>
          <w:rFonts w:ascii="Times New Roman" w:hAnsi="Times New Roman" w:cs="Times New Roman"/>
          <w:sz w:val="24"/>
          <w:szCs w:val="24"/>
        </w:rPr>
        <w:t>being, thus meeting YW18 that states that Youth Workers need to be involved in activities that promote physical and mental well</w:t>
      </w:r>
      <w:r>
        <w:rPr>
          <w:rFonts w:ascii="Times New Roman" w:hAnsi="Times New Roman" w:cs="Times New Roman"/>
          <w:sz w:val="24"/>
          <w:szCs w:val="24"/>
        </w:rPr>
        <w:t>-</w:t>
      </w:r>
      <w:r w:rsidRPr="09A7BAA3">
        <w:rPr>
          <w:rFonts w:ascii="Times New Roman" w:hAnsi="Times New Roman" w:cs="Times New Roman"/>
          <w:sz w:val="24"/>
          <w:szCs w:val="24"/>
        </w:rPr>
        <w:t>being (NYA, 2021)</w:t>
      </w:r>
      <w:r>
        <w:rPr>
          <w:rFonts w:ascii="Times New Roman" w:hAnsi="Times New Roman" w:cs="Times New Roman"/>
          <w:sz w:val="24"/>
          <w:szCs w:val="24"/>
        </w:rPr>
        <w:t>.</w:t>
      </w:r>
    </w:p>
    <w:p w14:paraId="3B8906A5" w14:textId="77777777" w:rsidR="003C2E53" w:rsidRPr="00793C36" w:rsidRDefault="003C2E53" w:rsidP="003C2E53">
      <w:pPr>
        <w:spacing w:after="0" w:line="360" w:lineRule="auto"/>
        <w:jc w:val="both"/>
        <w:rPr>
          <w:rFonts w:ascii="Times New Roman" w:hAnsi="Times New Roman" w:cs="Times New Roman"/>
          <w:sz w:val="24"/>
          <w:szCs w:val="24"/>
        </w:rPr>
      </w:pPr>
    </w:p>
    <w:p w14:paraId="12D0B858" w14:textId="77777777" w:rsidR="003C2E53" w:rsidRPr="00793C36" w:rsidRDefault="003C2E53" w:rsidP="003C2E53">
      <w:pPr>
        <w:spacing w:after="0" w:line="360" w:lineRule="auto"/>
        <w:jc w:val="both"/>
        <w:rPr>
          <w:rFonts w:ascii="Times New Roman" w:hAnsi="Times New Roman" w:cs="Times New Roman"/>
          <w:sz w:val="24"/>
          <w:szCs w:val="24"/>
        </w:rPr>
      </w:pPr>
      <w:r w:rsidRPr="09A7BAA3">
        <w:rPr>
          <w:rFonts w:ascii="Times New Roman" w:hAnsi="Times New Roman" w:cs="Times New Roman"/>
          <w:sz w:val="24"/>
          <w:szCs w:val="24"/>
        </w:rPr>
        <w:t xml:space="preserve">During </w:t>
      </w:r>
      <w:r>
        <w:rPr>
          <w:rFonts w:ascii="Times New Roman" w:hAnsi="Times New Roman" w:cs="Times New Roman"/>
          <w:sz w:val="24"/>
          <w:szCs w:val="24"/>
        </w:rPr>
        <w:t xml:space="preserve">the </w:t>
      </w:r>
      <w:r w:rsidRPr="09A7BAA3">
        <w:rPr>
          <w:rFonts w:ascii="Times New Roman" w:hAnsi="Times New Roman" w:cs="Times New Roman"/>
          <w:sz w:val="24"/>
          <w:szCs w:val="24"/>
        </w:rPr>
        <w:t>lockdown, when I was unable to go</w:t>
      </w:r>
      <w:r>
        <w:rPr>
          <w:rFonts w:ascii="Times New Roman" w:hAnsi="Times New Roman" w:cs="Times New Roman"/>
          <w:sz w:val="24"/>
          <w:szCs w:val="24"/>
        </w:rPr>
        <w:t xml:space="preserve"> to</w:t>
      </w:r>
      <w:r w:rsidRPr="09A7BAA3">
        <w:rPr>
          <w:rFonts w:ascii="Times New Roman" w:hAnsi="Times New Roman" w:cs="Times New Roman"/>
          <w:sz w:val="24"/>
          <w:szCs w:val="24"/>
        </w:rPr>
        <w:t xml:space="preserve"> the gym in person, I developed my IT skills further through attending zoom meetings and creating PowerPoints for presentations. The zoom meetings were for young people </w:t>
      </w:r>
      <w:r>
        <w:rPr>
          <w:rFonts w:ascii="Times New Roman" w:hAnsi="Times New Roman" w:cs="Times New Roman"/>
          <w:sz w:val="24"/>
          <w:szCs w:val="24"/>
        </w:rPr>
        <w:t>to</w:t>
      </w:r>
      <w:r w:rsidRPr="09A7BAA3">
        <w:rPr>
          <w:rFonts w:ascii="Times New Roman" w:hAnsi="Times New Roman" w:cs="Times New Roman"/>
          <w:sz w:val="24"/>
          <w:szCs w:val="24"/>
        </w:rPr>
        <w:t xml:space="preserve"> stay connect</w:t>
      </w:r>
      <w:r>
        <w:rPr>
          <w:rFonts w:ascii="Times New Roman" w:hAnsi="Times New Roman" w:cs="Times New Roman"/>
          <w:sz w:val="24"/>
          <w:szCs w:val="24"/>
        </w:rPr>
        <w:t>e</w:t>
      </w:r>
      <w:r w:rsidRPr="09A7BAA3">
        <w:rPr>
          <w:rFonts w:ascii="Times New Roman" w:hAnsi="Times New Roman" w:cs="Times New Roman"/>
          <w:sz w:val="24"/>
          <w:szCs w:val="24"/>
        </w:rPr>
        <w:t>d with each other and do basic exercises. I have learnt that young people respond to and learn from activities in different ways. Some prefer to be told instructions</w:t>
      </w:r>
      <w:r>
        <w:rPr>
          <w:rFonts w:ascii="Times New Roman" w:hAnsi="Times New Roman" w:cs="Times New Roman"/>
          <w:sz w:val="24"/>
          <w:szCs w:val="24"/>
        </w:rPr>
        <w:t>,</w:t>
      </w:r>
      <w:r w:rsidRPr="09A7BAA3">
        <w:rPr>
          <w:rFonts w:ascii="Times New Roman" w:hAnsi="Times New Roman" w:cs="Times New Roman"/>
          <w:sz w:val="24"/>
          <w:szCs w:val="24"/>
        </w:rPr>
        <w:t xml:space="preserve"> while others like to have them demonstrated. I also now understand that the activities might need to be differentiated depending on the learning needs of the participants. Research by McLarty and Moran (2009) shows that young people want those working with them to be flexible in their activities, so they meet all learning styles. I feel I would benefit from further research into the way young people learn, </w:t>
      </w:r>
      <w:proofErr w:type="gramStart"/>
      <w:r w:rsidRPr="09A7BAA3">
        <w:rPr>
          <w:rFonts w:ascii="Times New Roman" w:hAnsi="Times New Roman" w:cs="Times New Roman"/>
          <w:sz w:val="24"/>
          <w:szCs w:val="24"/>
        </w:rPr>
        <w:t>and also</w:t>
      </w:r>
      <w:proofErr w:type="gramEnd"/>
      <w:r w:rsidRPr="09A7BAA3">
        <w:rPr>
          <w:rFonts w:ascii="Times New Roman" w:hAnsi="Times New Roman" w:cs="Times New Roman"/>
          <w:sz w:val="24"/>
          <w:szCs w:val="24"/>
        </w:rPr>
        <w:t xml:space="preserve"> have a better understanding of some of their learning needs so I can respond more positively in the future.</w:t>
      </w:r>
    </w:p>
    <w:p w14:paraId="6C3CB79F" w14:textId="77777777" w:rsidR="003C2E53" w:rsidRPr="00793C36" w:rsidRDefault="003C2E53" w:rsidP="003C2E53">
      <w:pPr>
        <w:spacing w:after="0" w:line="360" w:lineRule="auto"/>
        <w:jc w:val="both"/>
        <w:rPr>
          <w:rFonts w:ascii="Times New Roman" w:hAnsi="Times New Roman" w:cs="Times New Roman"/>
          <w:sz w:val="24"/>
          <w:szCs w:val="24"/>
        </w:rPr>
      </w:pPr>
    </w:p>
    <w:p w14:paraId="705D3CAE" w14:textId="77777777" w:rsidR="003C2E53" w:rsidRPr="00793C36" w:rsidRDefault="003C2E53" w:rsidP="003C2E53">
      <w:pPr>
        <w:spacing w:after="0" w:line="360" w:lineRule="auto"/>
        <w:jc w:val="both"/>
        <w:rPr>
          <w:rFonts w:ascii="Times New Roman" w:hAnsi="Times New Roman" w:cs="Times New Roman"/>
          <w:sz w:val="24"/>
          <w:szCs w:val="24"/>
        </w:rPr>
      </w:pPr>
      <w:r w:rsidRPr="09A7BAA3">
        <w:rPr>
          <w:rFonts w:ascii="Times New Roman" w:hAnsi="Times New Roman" w:cs="Times New Roman"/>
          <w:sz w:val="24"/>
          <w:szCs w:val="24"/>
        </w:rPr>
        <w:t>I am also now more aware of transferable skills that I did not appreciate, particularly team</w:t>
      </w:r>
      <w:r>
        <w:rPr>
          <w:rFonts w:ascii="Times New Roman" w:hAnsi="Times New Roman" w:cs="Times New Roman"/>
          <w:sz w:val="24"/>
          <w:szCs w:val="24"/>
        </w:rPr>
        <w:t>-</w:t>
      </w:r>
      <w:r w:rsidRPr="09A7BAA3">
        <w:rPr>
          <w:rFonts w:ascii="Times New Roman" w:hAnsi="Times New Roman" w:cs="Times New Roman"/>
          <w:sz w:val="24"/>
          <w:szCs w:val="24"/>
        </w:rPr>
        <w:t>building skills. I have a very busy home life</w:t>
      </w:r>
      <w:r>
        <w:rPr>
          <w:rFonts w:ascii="Times New Roman" w:hAnsi="Times New Roman" w:cs="Times New Roman"/>
          <w:sz w:val="24"/>
          <w:szCs w:val="24"/>
        </w:rPr>
        <w:t xml:space="preserve"> </w:t>
      </w:r>
      <w:r w:rsidRPr="09A7BAA3">
        <w:rPr>
          <w:rFonts w:ascii="Times New Roman" w:hAnsi="Times New Roman" w:cs="Times New Roman"/>
          <w:sz w:val="24"/>
          <w:szCs w:val="24"/>
        </w:rPr>
        <w:t>with f</w:t>
      </w:r>
      <w:r>
        <w:rPr>
          <w:rFonts w:ascii="Times New Roman" w:hAnsi="Times New Roman" w:cs="Times New Roman"/>
          <w:sz w:val="24"/>
          <w:szCs w:val="24"/>
        </w:rPr>
        <w:t>ive</w:t>
      </w:r>
      <w:r w:rsidRPr="09A7BAA3">
        <w:rPr>
          <w:rFonts w:ascii="Times New Roman" w:hAnsi="Times New Roman" w:cs="Times New Roman"/>
          <w:sz w:val="24"/>
          <w:szCs w:val="24"/>
        </w:rPr>
        <w:t xml:space="preserve"> children and juggling my time at home has made me appreciate that I </w:t>
      </w:r>
      <w:proofErr w:type="gramStart"/>
      <w:r w:rsidRPr="09A7BAA3">
        <w:rPr>
          <w:rFonts w:ascii="Times New Roman" w:hAnsi="Times New Roman" w:cs="Times New Roman"/>
          <w:sz w:val="24"/>
          <w:szCs w:val="24"/>
        </w:rPr>
        <w:t>am capable of managing</w:t>
      </w:r>
      <w:proofErr w:type="gramEnd"/>
      <w:r w:rsidRPr="09A7BAA3">
        <w:rPr>
          <w:rFonts w:ascii="Times New Roman" w:hAnsi="Times New Roman" w:cs="Times New Roman"/>
          <w:sz w:val="24"/>
          <w:szCs w:val="24"/>
        </w:rPr>
        <w:t xml:space="preserve"> my time and organising tasks effectively. It is </w:t>
      </w:r>
      <w:r>
        <w:rPr>
          <w:rFonts w:ascii="Times New Roman" w:hAnsi="Times New Roman" w:cs="Times New Roman"/>
          <w:sz w:val="24"/>
          <w:szCs w:val="24"/>
        </w:rPr>
        <w:t>crucial</w:t>
      </w:r>
      <w:r w:rsidRPr="09A7BAA3">
        <w:rPr>
          <w:rFonts w:ascii="Times New Roman" w:hAnsi="Times New Roman" w:cs="Times New Roman"/>
          <w:sz w:val="24"/>
          <w:szCs w:val="24"/>
        </w:rPr>
        <w:t xml:space="preserve"> to involve young people in all decisions that are made about what the activities will include. I understand this is a fundamental aspect of Youth Work, to make sure young people are aware that their opinions are valued, and their voices are being listened to (</w:t>
      </w:r>
      <w:proofErr w:type="spellStart"/>
      <w:r w:rsidRPr="09A7BAA3">
        <w:rPr>
          <w:rFonts w:ascii="Times New Roman" w:hAnsi="Times New Roman" w:cs="Times New Roman"/>
          <w:sz w:val="24"/>
          <w:szCs w:val="24"/>
        </w:rPr>
        <w:t>Sapin</w:t>
      </w:r>
      <w:proofErr w:type="spellEnd"/>
      <w:r w:rsidRPr="09A7BAA3">
        <w:rPr>
          <w:rFonts w:ascii="Times New Roman" w:hAnsi="Times New Roman" w:cs="Times New Roman"/>
          <w:sz w:val="24"/>
          <w:szCs w:val="24"/>
        </w:rPr>
        <w:t>, 2013)</w:t>
      </w:r>
      <w:r>
        <w:rPr>
          <w:rFonts w:ascii="Times New Roman" w:hAnsi="Times New Roman" w:cs="Times New Roman"/>
          <w:sz w:val="24"/>
          <w:szCs w:val="24"/>
        </w:rPr>
        <w:t>.</w:t>
      </w:r>
    </w:p>
    <w:p w14:paraId="43EDCB08" w14:textId="77777777" w:rsidR="003C2E53" w:rsidRPr="00793C36" w:rsidRDefault="003C2E53" w:rsidP="003C2E53">
      <w:pPr>
        <w:spacing w:after="0" w:line="360" w:lineRule="auto"/>
        <w:jc w:val="both"/>
        <w:rPr>
          <w:rFonts w:ascii="Times New Roman" w:hAnsi="Times New Roman" w:cs="Times New Roman"/>
          <w:sz w:val="24"/>
          <w:szCs w:val="24"/>
        </w:rPr>
      </w:pPr>
    </w:p>
    <w:p w14:paraId="1492DA6F" w14:textId="77777777" w:rsidR="003C2E53" w:rsidRDefault="003C2E53" w:rsidP="003C2E53">
      <w:pPr>
        <w:spacing w:after="0" w:line="360" w:lineRule="auto"/>
        <w:jc w:val="both"/>
        <w:rPr>
          <w:rFonts w:ascii="Times New Roman" w:hAnsi="Times New Roman" w:cs="Times New Roman"/>
          <w:sz w:val="24"/>
          <w:szCs w:val="24"/>
        </w:rPr>
      </w:pPr>
      <w:r w:rsidRPr="09A7BAA3">
        <w:rPr>
          <w:rFonts w:ascii="Times New Roman" w:hAnsi="Times New Roman" w:cs="Times New Roman"/>
          <w:sz w:val="24"/>
          <w:szCs w:val="24"/>
        </w:rPr>
        <w:t>I have a greater understanding of health and safety issues when working with participants at the gym</w:t>
      </w:r>
      <w:r>
        <w:rPr>
          <w:rFonts w:ascii="Times New Roman" w:hAnsi="Times New Roman" w:cs="Times New Roman"/>
          <w:sz w:val="24"/>
          <w:szCs w:val="24"/>
        </w:rPr>
        <w:t>,</w:t>
      </w:r>
      <w:r w:rsidRPr="09A7BAA3">
        <w:rPr>
          <w:rFonts w:ascii="Times New Roman" w:hAnsi="Times New Roman" w:cs="Times New Roman"/>
          <w:sz w:val="24"/>
          <w:szCs w:val="24"/>
        </w:rPr>
        <w:t xml:space="preserve"> and I have developed more knowledge around confidentiality, meeting the requirements of YW01 (NYA, 2021), learning to record events on paper and report</w:t>
      </w:r>
      <w:r>
        <w:rPr>
          <w:rFonts w:ascii="Times New Roman" w:hAnsi="Times New Roman" w:cs="Times New Roman"/>
          <w:sz w:val="24"/>
          <w:szCs w:val="24"/>
        </w:rPr>
        <w:t xml:space="preserve">ing </w:t>
      </w:r>
      <w:r w:rsidRPr="09A7BAA3">
        <w:rPr>
          <w:rFonts w:ascii="Times New Roman" w:hAnsi="Times New Roman" w:cs="Times New Roman"/>
          <w:sz w:val="24"/>
          <w:szCs w:val="24"/>
        </w:rPr>
        <w:t xml:space="preserve">any challenges and difficulties to the line manager. </w:t>
      </w:r>
      <w:r>
        <w:rPr>
          <w:rFonts w:ascii="Times New Roman" w:hAnsi="Times New Roman" w:cs="Times New Roman"/>
          <w:sz w:val="24"/>
          <w:szCs w:val="24"/>
        </w:rPr>
        <w:t>I</w:t>
      </w:r>
      <w:r w:rsidRPr="09A7BAA3">
        <w:rPr>
          <w:rFonts w:ascii="Times New Roman" w:hAnsi="Times New Roman" w:cs="Times New Roman"/>
          <w:sz w:val="24"/>
          <w:szCs w:val="24"/>
        </w:rPr>
        <w:t>t would be useful to look for online first aid courses to build on my current basic knowledge.</w:t>
      </w:r>
      <w:r>
        <w:rPr>
          <w:rFonts w:ascii="Times New Roman" w:hAnsi="Times New Roman" w:cs="Times New Roman"/>
          <w:sz w:val="24"/>
          <w:szCs w:val="24"/>
        </w:rPr>
        <w:t xml:space="preserve"> </w:t>
      </w:r>
      <w:r w:rsidRPr="09A7BAA3">
        <w:rPr>
          <w:rFonts w:ascii="Times New Roman" w:hAnsi="Times New Roman" w:cs="Times New Roman"/>
          <w:sz w:val="24"/>
          <w:szCs w:val="24"/>
        </w:rPr>
        <w:t xml:space="preserve">I also have basic coaching skills that I have been building on, but I am aware that these could also be developed. I have learnt to be an active listener and give a voice to the children </w:t>
      </w:r>
      <w:r>
        <w:rPr>
          <w:rFonts w:ascii="Times New Roman" w:hAnsi="Times New Roman" w:cs="Times New Roman"/>
          <w:sz w:val="24"/>
          <w:szCs w:val="24"/>
        </w:rPr>
        <w:t xml:space="preserve">and young people </w:t>
      </w:r>
      <w:r w:rsidRPr="09A7BAA3">
        <w:rPr>
          <w:rFonts w:ascii="Times New Roman" w:hAnsi="Times New Roman" w:cs="Times New Roman"/>
          <w:sz w:val="24"/>
          <w:szCs w:val="24"/>
        </w:rPr>
        <w:t xml:space="preserve">so they can become empowered.  </w:t>
      </w:r>
      <w:proofErr w:type="spellStart"/>
      <w:r w:rsidRPr="09A7BAA3">
        <w:rPr>
          <w:rFonts w:ascii="Times New Roman" w:hAnsi="Times New Roman" w:cs="Times New Roman"/>
          <w:sz w:val="24"/>
          <w:szCs w:val="24"/>
        </w:rPr>
        <w:t>Sapin</w:t>
      </w:r>
      <w:proofErr w:type="spellEnd"/>
      <w:r w:rsidRPr="09A7BAA3">
        <w:rPr>
          <w:rFonts w:ascii="Times New Roman" w:hAnsi="Times New Roman" w:cs="Times New Roman"/>
          <w:sz w:val="24"/>
          <w:szCs w:val="24"/>
        </w:rPr>
        <w:t xml:space="preserve"> (2013) stresses the importance of listening carefully to what young people say so they know they are being heard</w:t>
      </w:r>
      <w:r>
        <w:rPr>
          <w:rFonts w:ascii="Times New Roman" w:hAnsi="Times New Roman" w:cs="Times New Roman"/>
          <w:sz w:val="24"/>
          <w:szCs w:val="24"/>
        </w:rPr>
        <w:t>,</w:t>
      </w:r>
      <w:r w:rsidRPr="09A7BAA3">
        <w:rPr>
          <w:rFonts w:ascii="Times New Roman" w:hAnsi="Times New Roman" w:cs="Times New Roman"/>
          <w:sz w:val="24"/>
          <w:szCs w:val="24"/>
        </w:rPr>
        <w:t xml:space="preserve"> and their opinions have value. I am learning how to ‘befriend’ young people and have an understanding that I am</w:t>
      </w:r>
      <w:r w:rsidRPr="09A7BAA3">
        <w:rPr>
          <w:rFonts w:ascii="Times New Roman" w:hAnsi="Times New Roman" w:cs="Times New Roman"/>
          <w:b/>
          <w:bCs/>
          <w:sz w:val="24"/>
          <w:szCs w:val="24"/>
        </w:rPr>
        <w:t xml:space="preserve"> </w:t>
      </w:r>
      <w:r w:rsidRPr="09A7BAA3">
        <w:rPr>
          <w:rFonts w:ascii="Times New Roman" w:hAnsi="Times New Roman" w:cs="Times New Roman"/>
          <w:sz w:val="24"/>
          <w:szCs w:val="24"/>
        </w:rPr>
        <w:t xml:space="preserve">not a friend. I </w:t>
      </w:r>
      <w:r>
        <w:rPr>
          <w:rFonts w:ascii="Times New Roman" w:hAnsi="Times New Roman" w:cs="Times New Roman"/>
          <w:sz w:val="24"/>
          <w:szCs w:val="24"/>
        </w:rPr>
        <w:t xml:space="preserve">know </w:t>
      </w:r>
      <w:r w:rsidRPr="09A7BAA3">
        <w:rPr>
          <w:rFonts w:ascii="Times New Roman" w:hAnsi="Times New Roman" w:cs="Times New Roman"/>
          <w:sz w:val="24"/>
          <w:szCs w:val="24"/>
        </w:rPr>
        <w:t>that these professional boundaries are vital in Youth Work, as outline</w:t>
      </w:r>
      <w:r>
        <w:rPr>
          <w:rFonts w:ascii="Times New Roman" w:hAnsi="Times New Roman" w:cs="Times New Roman"/>
          <w:sz w:val="24"/>
          <w:szCs w:val="24"/>
        </w:rPr>
        <w:t>d</w:t>
      </w:r>
      <w:r w:rsidRPr="09A7BAA3">
        <w:rPr>
          <w:rFonts w:ascii="Times New Roman" w:hAnsi="Times New Roman" w:cs="Times New Roman"/>
          <w:sz w:val="24"/>
          <w:szCs w:val="24"/>
        </w:rPr>
        <w:t xml:space="preserve"> in YW01 (NYA,2021).</w:t>
      </w:r>
    </w:p>
    <w:p w14:paraId="60D296B6" w14:textId="77777777" w:rsidR="003C2E53" w:rsidRDefault="003C2E53" w:rsidP="003C2E53">
      <w:pPr>
        <w:spacing w:after="0" w:line="360" w:lineRule="auto"/>
        <w:jc w:val="both"/>
        <w:rPr>
          <w:rFonts w:ascii="Times New Roman" w:hAnsi="Times New Roman" w:cs="Times New Roman"/>
          <w:sz w:val="24"/>
          <w:szCs w:val="24"/>
        </w:rPr>
      </w:pPr>
    </w:p>
    <w:p w14:paraId="09EC9B6A" w14:textId="77777777" w:rsidR="003C2E53" w:rsidRDefault="003C2E53" w:rsidP="003C2E53">
      <w:pPr>
        <w:spacing w:after="0" w:line="360" w:lineRule="auto"/>
        <w:jc w:val="both"/>
        <w:rPr>
          <w:rFonts w:ascii="Times New Roman" w:hAnsi="Times New Roman" w:cs="Times New Roman"/>
          <w:sz w:val="24"/>
          <w:szCs w:val="24"/>
        </w:rPr>
      </w:pPr>
      <w:r w:rsidRPr="09A7BAA3">
        <w:rPr>
          <w:rFonts w:ascii="Times New Roman" w:hAnsi="Times New Roman" w:cs="Times New Roman"/>
          <w:sz w:val="24"/>
          <w:szCs w:val="24"/>
        </w:rPr>
        <w:t>I now have a thorough understanding of how important time management is in being a good role model for</w:t>
      </w:r>
      <w:r>
        <w:rPr>
          <w:rFonts w:ascii="Times New Roman" w:hAnsi="Times New Roman" w:cs="Times New Roman"/>
          <w:sz w:val="24"/>
          <w:szCs w:val="24"/>
        </w:rPr>
        <w:t xml:space="preserve"> children and</w:t>
      </w:r>
      <w:r w:rsidRPr="09A7BAA3">
        <w:rPr>
          <w:rFonts w:ascii="Times New Roman" w:hAnsi="Times New Roman" w:cs="Times New Roman"/>
          <w:sz w:val="24"/>
          <w:szCs w:val="24"/>
        </w:rPr>
        <w:t xml:space="preserve"> young people. In these times of Covid 19 I am learning how essential</w:t>
      </w:r>
      <w:r>
        <w:rPr>
          <w:rFonts w:ascii="Times New Roman" w:hAnsi="Times New Roman" w:cs="Times New Roman"/>
          <w:sz w:val="24"/>
          <w:szCs w:val="24"/>
        </w:rPr>
        <w:t xml:space="preserve">, </w:t>
      </w:r>
      <w:r w:rsidRPr="09A7BAA3">
        <w:rPr>
          <w:rFonts w:ascii="Times New Roman" w:hAnsi="Times New Roman" w:cs="Times New Roman"/>
          <w:sz w:val="24"/>
          <w:szCs w:val="24"/>
        </w:rPr>
        <w:t>especially when working remotely</w:t>
      </w:r>
      <w:r>
        <w:rPr>
          <w:rFonts w:ascii="Times New Roman" w:hAnsi="Times New Roman" w:cs="Times New Roman"/>
          <w:sz w:val="24"/>
          <w:szCs w:val="24"/>
        </w:rPr>
        <w:t>,</w:t>
      </w:r>
      <w:r w:rsidRPr="09A7BAA3">
        <w:rPr>
          <w:rFonts w:ascii="Times New Roman" w:hAnsi="Times New Roman" w:cs="Times New Roman"/>
          <w:sz w:val="24"/>
          <w:szCs w:val="24"/>
        </w:rPr>
        <w:t xml:space="preserve"> that the maintenance of </w:t>
      </w:r>
      <w:r>
        <w:rPr>
          <w:rFonts w:ascii="Times New Roman" w:hAnsi="Times New Roman" w:cs="Times New Roman"/>
          <w:sz w:val="24"/>
          <w:szCs w:val="24"/>
        </w:rPr>
        <w:t xml:space="preserve">good </w:t>
      </w:r>
      <w:r w:rsidRPr="09A7BAA3">
        <w:rPr>
          <w:rFonts w:ascii="Times New Roman" w:hAnsi="Times New Roman" w:cs="Times New Roman"/>
          <w:sz w:val="24"/>
          <w:szCs w:val="24"/>
        </w:rPr>
        <w:t xml:space="preserve">mental </w:t>
      </w:r>
      <w:r>
        <w:rPr>
          <w:rFonts w:ascii="Times New Roman" w:hAnsi="Times New Roman" w:cs="Times New Roman"/>
          <w:sz w:val="24"/>
          <w:szCs w:val="24"/>
        </w:rPr>
        <w:t xml:space="preserve">health </w:t>
      </w:r>
      <w:r w:rsidRPr="09A7BAA3">
        <w:rPr>
          <w:rFonts w:ascii="Times New Roman" w:hAnsi="Times New Roman" w:cs="Times New Roman"/>
          <w:sz w:val="24"/>
          <w:szCs w:val="24"/>
        </w:rPr>
        <w:t>and well-being are essential not only to the young people but also the youth worker. In this digital age</w:t>
      </w:r>
      <w:r>
        <w:rPr>
          <w:rFonts w:ascii="Times New Roman" w:hAnsi="Times New Roman" w:cs="Times New Roman"/>
          <w:sz w:val="24"/>
          <w:szCs w:val="24"/>
        </w:rPr>
        <w:t>,</w:t>
      </w:r>
      <w:r w:rsidRPr="09A7BAA3">
        <w:rPr>
          <w:rFonts w:ascii="Times New Roman" w:hAnsi="Times New Roman" w:cs="Times New Roman"/>
          <w:sz w:val="24"/>
          <w:szCs w:val="24"/>
        </w:rPr>
        <w:t xml:space="preserve"> trainee Youth Workers s</w:t>
      </w:r>
      <w:r>
        <w:rPr>
          <w:rFonts w:ascii="Times New Roman" w:hAnsi="Times New Roman" w:cs="Times New Roman"/>
          <w:sz w:val="24"/>
          <w:szCs w:val="24"/>
        </w:rPr>
        <w:t>hould</w:t>
      </w:r>
      <w:r w:rsidRPr="09A7BAA3">
        <w:rPr>
          <w:rFonts w:ascii="Times New Roman" w:hAnsi="Times New Roman" w:cs="Times New Roman"/>
          <w:sz w:val="24"/>
          <w:szCs w:val="24"/>
        </w:rPr>
        <w:t xml:space="preserve"> be aware of how social media can dominate and influence young people and not always </w:t>
      </w:r>
      <w:r>
        <w:rPr>
          <w:rFonts w:ascii="Times New Roman" w:hAnsi="Times New Roman" w:cs="Times New Roman"/>
          <w:sz w:val="24"/>
          <w:szCs w:val="24"/>
        </w:rPr>
        <w:t>for</w:t>
      </w:r>
      <w:r w:rsidRPr="09A7BAA3">
        <w:rPr>
          <w:rFonts w:ascii="Times New Roman" w:hAnsi="Times New Roman" w:cs="Times New Roman"/>
          <w:sz w:val="24"/>
          <w:szCs w:val="24"/>
        </w:rPr>
        <w:t xml:space="preserve"> the good. Grooming</w:t>
      </w:r>
      <w:r>
        <w:rPr>
          <w:rFonts w:ascii="Times New Roman" w:hAnsi="Times New Roman" w:cs="Times New Roman"/>
          <w:sz w:val="24"/>
          <w:szCs w:val="24"/>
        </w:rPr>
        <w:t xml:space="preserve"> and</w:t>
      </w:r>
      <w:r w:rsidRPr="09A7BAA3">
        <w:rPr>
          <w:rFonts w:ascii="Times New Roman" w:hAnsi="Times New Roman" w:cs="Times New Roman"/>
          <w:sz w:val="24"/>
          <w:szCs w:val="24"/>
        </w:rPr>
        <w:t xml:space="preserve"> cyberbullying is real (Office for National Statistics,2020)</w:t>
      </w:r>
      <w:r>
        <w:rPr>
          <w:rFonts w:ascii="Times New Roman" w:hAnsi="Times New Roman" w:cs="Times New Roman"/>
          <w:sz w:val="24"/>
          <w:szCs w:val="24"/>
        </w:rPr>
        <w:t>,</w:t>
      </w:r>
      <w:r w:rsidRPr="09A7BAA3">
        <w:rPr>
          <w:rFonts w:ascii="Times New Roman" w:hAnsi="Times New Roman" w:cs="Times New Roman"/>
          <w:sz w:val="24"/>
          <w:szCs w:val="24"/>
        </w:rPr>
        <w:t xml:space="preserve"> and </w:t>
      </w:r>
      <w:r>
        <w:rPr>
          <w:rFonts w:ascii="Times New Roman" w:hAnsi="Times New Roman" w:cs="Times New Roman"/>
          <w:sz w:val="24"/>
          <w:szCs w:val="24"/>
        </w:rPr>
        <w:t>Y</w:t>
      </w:r>
      <w:r w:rsidRPr="09A7BAA3">
        <w:rPr>
          <w:rFonts w:ascii="Times New Roman" w:hAnsi="Times New Roman" w:cs="Times New Roman"/>
          <w:sz w:val="24"/>
          <w:szCs w:val="24"/>
        </w:rPr>
        <w:t xml:space="preserve">outh </w:t>
      </w:r>
      <w:r>
        <w:rPr>
          <w:rFonts w:ascii="Times New Roman" w:hAnsi="Times New Roman" w:cs="Times New Roman"/>
          <w:sz w:val="24"/>
          <w:szCs w:val="24"/>
        </w:rPr>
        <w:t>W</w:t>
      </w:r>
      <w:r w:rsidRPr="09A7BAA3">
        <w:rPr>
          <w:rFonts w:ascii="Times New Roman" w:hAnsi="Times New Roman" w:cs="Times New Roman"/>
          <w:sz w:val="24"/>
          <w:szCs w:val="24"/>
        </w:rPr>
        <w:t xml:space="preserve">orkers must be aware of this dark side of social media. </w:t>
      </w:r>
      <w:r>
        <w:rPr>
          <w:rFonts w:ascii="Times New Roman" w:hAnsi="Times New Roman" w:cs="Times New Roman"/>
          <w:sz w:val="24"/>
          <w:szCs w:val="24"/>
        </w:rPr>
        <w:t>Cyberbullying is more strongly linked with adolescent suicide than with physical suicide (Cowie, 2013). Cyberbullying can have a damaging impact on young people, if left unaddressed. In England and Wales 764,000 ten to fifteen-year-olds were bullied online during 2019-2020. This means one in five children and young people experience cyberbullying (ONS, 2020).</w:t>
      </w:r>
    </w:p>
    <w:p w14:paraId="5512D612" w14:textId="77777777" w:rsidR="003C2E53" w:rsidRDefault="003C2E53" w:rsidP="003C2E53">
      <w:pPr>
        <w:spacing w:after="0" w:line="360" w:lineRule="auto"/>
        <w:jc w:val="both"/>
        <w:rPr>
          <w:rFonts w:ascii="Times New Roman" w:hAnsi="Times New Roman" w:cs="Times New Roman"/>
          <w:sz w:val="24"/>
          <w:szCs w:val="24"/>
        </w:rPr>
      </w:pPr>
    </w:p>
    <w:p w14:paraId="4EAB62F4" w14:textId="77777777" w:rsidR="003C2E53" w:rsidRPr="00E062DB" w:rsidRDefault="003C2E53" w:rsidP="003C2E53">
      <w:pPr>
        <w:spacing w:after="0" w:line="360" w:lineRule="auto"/>
        <w:jc w:val="both"/>
        <w:rPr>
          <w:rFonts w:ascii="Times New Roman" w:hAnsi="Times New Roman" w:cs="Times New Roman"/>
          <w:sz w:val="24"/>
          <w:szCs w:val="24"/>
        </w:rPr>
      </w:pPr>
      <w:r w:rsidRPr="09A7BAA3">
        <w:rPr>
          <w:rFonts w:ascii="Times New Roman" w:hAnsi="Times New Roman" w:cs="Times New Roman"/>
          <w:sz w:val="24"/>
          <w:szCs w:val="24"/>
        </w:rPr>
        <w:t xml:space="preserve">I am learning to challenge inappropriate behaviour. </w:t>
      </w:r>
      <w:r>
        <w:rPr>
          <w:rFonts w:ascii="Times New Roman" w:hAnsi="Times New Roman" w:cs="Times New Roman"/>
          <w:sz w:val="24"/>
          <w:szCs w:val="24"/>
        </w:rPr>
        <w:t>I am</w:t>
      </w:r>
      <w:r w:rsidRPr="09A7BAA3">
        <w:rPr>
          <w:rFonts w:ascii="Times New Roman" w:hAnsi="Times New Roman" w:cs="Times New Roman"/>
          <w:sz w:val="24"/>
          <w:szCs w:val="24"/>
        </w:rPr>
        <w:t xml:space="preserve"> learn</w:t>
      </w:r>
      <w:r>
        <w:rPr>
          <w:rFonts w:ascii="Times New Roman" w:hAnsi="Times New Roman" w:cs="Times New Roman"/>
          <w:sz w:val="24"/>
          <w:szCs w:val="24"/>
        </w:rPr>
        <w:t xml:space="preserve">ing </w:t>
      </w:r>
      <w:r w:rsidRPr="09A7BAA3">
        <w:rPr>
          <w:rFonts w:ascii="Times New Roman" w:hAnsi="Times New Roman" w:cs="Times New Roman"/>
          <w:sz w:val="24"/>
          <w:szCs w:val="24"/>
        </w:rPr>
        <w:t>how to deliver workshops related to smoking, drugs, relationships</w:t>
      </w:r>
      <w:r>
        <w:rPr>
          <w:rFonts w:ascii="Times New Roman" w:hAnsi="Times New Roman" w:cs="Times New Roman"/>
          <w:sz w:val="24"/>
          <w:szCs w:val="24"/>
        </w:rPr>
        <w:t xml:space="preserve"> and sexual health</w:t>
      </w:r>
      <w:r w:rsidRPr="09A7BAA3">
        <w:rPr>
          <w:rFonts w:ascii="Times New Roman" w:hAnsi="Times New Roman" w:cs="Times New Roman"/>
          <w:sz w:val="24"/>
          <w:szCs w:val="24"/>
        </w:rPr>
        <w:t xml:space="preserve">. At the end of </w:t>
      </w:r>
      <w:r>
        <w:rPr>
          <w:rFonts w:ascii="Times New Roman" w:hAnsi="Times New Roman" w:cs="Times New Roman"/>
          <w:sz w:val="24"/>
          <w:szCs w:val="24"/>
        </w:rPr>
        <w:t>C</w:t>
      </w:r>
      <w:r w:rsidRPr="09A7BAA3">
        <w:rPr>
          <w:rFonts w:ascii="Times New Roman" w:hAnsi="Times New Roman" w:cs="Times New Roman"/>
          <w:sz w:val="24"/>
          <w:szCs w:val="24"/>
        </w:rPr>
        <w:t xml:space="preserve">ovid </w:t>
      </w:r>
      <w:r>
        <w:rPr>
          <w:rFonts w:ascii="Times New Roman" w:hAnsi="Times New Roman" w:cs="Times New Roman"/>
          <w:sz w:val="24"/>
          <w:szCs w:val="24"/>
        </w:rPr>
        <w:t xml:space="preserve">19 </w:t>
      </w:r>
      <w:r w:rsidRPr="09A7BAA3">
        <w:rPr>
          <w:rFonts w:ascii="Times New Roman" w:hAnsi="Times New Roman" w:cs="Times New Roman"/>
          <w:sz w:val="24"/>
          <w:szCs w:val="24"/>
        </w:rPr>
        <w:t>I hope to be able to take activities outside. I must fully understand that it relies on voluntary engagement with children and young people (</w:t>
      </w:r>
      <w:proofErr w:type="spellStart"/>
      <w:r w:rsidRPr="09A7BAA3">
        <w:rPr>
          <w:rFonts w:ascii="Times New Roman" w:hAnsi="Times New Roman" w:cs="Times New Roman"/>
          <w:sz w:val="24"/>
          <w:szCs w:val="24"/>
        </w:rPr>
        <w:t>Sapin</w:t>
      </w:r>
      <w:proofErr w:type="spellEnd"/>
      <w:r w:rsidRPr="09A7BAA3">
        <w:rPr>
          <w:rFonts w:ascii="Times New Roman" w:hAnsi="Times New Roman" w:cs="Times New Roman"/>
          <w:sz w:val="24"/>
          <w:szCs w:val="24"/>
        </w:rPr>
        <w:t>, 2013). In my learning I need to ensure that I take care of myself</w:t>
      </w:r>
      <w:r>
        <w:rPr>
          <w:rFonts w:ascii="Times New Roman" w:hAnsi="Times New Roman" w:cs="Times New Roman"/>
          <w:sz w:val="24"/>
          <w:szCs w:val="24"/>
        </w:rPr>
        <w:t>.</w:t>
      </w:r>
      <w:r w:rsidRPr="09A7BAA3">
        <w:rPr>
          <w:rFonts w:ascii="Times New Roman" w:hAnsi="Times New Roman" w:cs="Times New Roman"/>
          <w:sz w:val="24"/>
          <w:szCs w:val="24"/>
        </w:rPr>
        <w:t xml:space="preserve"> I must be aware of compassion fatigue and burn out. Mitchell (2020) points out that burn out is a </w:t>
      </w:r>
      <w:r>
        <w:rPr>
          <w:rFonts w:ascii="Times New Roman" w:hAnsi="Times New Roman" w:cs="Times New Roman"/>
          <w:sz w:val="24"/>
          <w:szCs w:val="24"/>
        </w:rPr>
        <w:t xml:space="preserve">significant </w:t>
      </w:r>
      <w:r w:rsidRPr="09A7BAA3">
        <w:rPr>
          <w:rFonts w:ascii="Times New Roman" w:hAnsi="Times New Roman" w:cs="Times New Roman"/>
          <w:sz w:val="24"/>
          <w:szCs w:val="24"/>
        </w:rPr>
        <w:t xml:space="preserve">concern in </w:t>
      </w:r>
      <w:r>
        <w:rPr>
          <w:rFonts w:ascii="Times New Roman" w:hAnsi="Times New Roman" w:cs="Times New Roman"/>
          <w:sz w:val="24"/>
          <w:szCs w:val="24"/>
        </w:rPr>
        <w:t>Y</w:t>
      </w:r>
      <w:r w:rsidRPr="09A7BAA3">
        <w:rPr>
          <w:rFonts w:ascii="Times New Roman" w:hAnsi="Times New Roman" w:cs="Times New Roman"/>
          <w:sz w:val="24"/>
          <w:szCs w:val="24"/>
        </w:rPr>
        <w:t xml:space="preserve">outh </w:t>
      </w:r>
      <w:r>
        <w:rPr>
          <w:rFonts w:ascii="Times New Roman" w:hAnsi="Times New Roman" w:cs="Times New Roman"/>
          <w:sz w:val="24"/>
          <w:szCs w:val="24"/>
        </w:rPr>
        <w:t>W</w:t>
      </w:r>
      <w:r w:rsidRPr="09A7BAA3">
        <w:rPr>
          <w:rFonts w:ascii="Times New Roman" w:hAnsi="Times New Roman" w:cs="Times New Roman"/>
          <w:sz w:val="24"/>
          <w:szCs w:val="24"/>
        </w:rPr>
        <w:t>orkers. People who care for others tend to be neglectful of themselves. Being a Youth Worker is about caring</w:t>
      </w:r>
      <w:r>
        <w:rPr>
          <w:rFonts w:ascii="Times New Roman" w:hAnsi="Times New Roman" w:cs="Times New Roman"/>
          <w:sz w:val="24"/>
          <w:szCs w:val="24"/>
        </w:rPr>
        <w:t xml:space="preserve">, </w:t>
      </w:r>
      <w:r w:rsidRPr="09A7BAA3">
        <w:rPr>
          <w:rFonts w:ascii="Times New Roman" w:hAnsi="Times New Roman" w:cs="Times New Roman"/>
          <w:sz w:val="24"/>
          <w:szCs w:val="24"/>
        </w:rPr>
        <w:t>and therefore</w:t>
      </w:r>
      <w:r>
        <w:rPr>
          <w:rFonts w:ascii="Times New Roman" w:hAnsi="Times New Roman" w:cs="Times New Roman"/>
          <w:sz w:val="24"/>
          <w:szCs w:val="24"/>
        </w:rPr>
        <w:t>, the role</w:t>
      </w:r>
      <w:r w:rsidRPr="09A7BAA3">
        <w:rPr>
          <w:rFonts w:ascii="Times New Roman" w:hAnsi="Times New Roman" w:cs="Times New Roman"/>
          <w:sz w:val="24"/>
          <w:szCs w:val="24"/>
        </w:rPr>
        <w:t xml:space="preserve"> </w:t>
      </w:r>
      <w:r>
        <w:rPr>
          <w:rFonts w:ascii="Times New Roman" w:hAnsi="Times New Roman" w:cs="Times New Roman"/>
          <w:sz w:val="24"/>
          <w:szCs w:val="24"/>
        </w:rPr>
        <w:t>is</w:t>
      </w:r>
      <w:r w:rsidRPr="09A7BAA3">
        <w:rPr>
          <w:rFonts w:ascii="Times New Roman" w:hAnsi="Times New Roman" w:cs="Times New Roman"/>
          <w:sz w:val="24"/>
          <w:szCs w:val="24"/>
        </w:rPr>
        <w:t xml:space="preserve"> not self-centred, but </w:t>
      </w:r>
      <w:r>
        <w:rPr>
          <w:rFonts w:ascii="Times New Roman" w:hAnsi="Times New Roman" w:cs="Times New Roman"/>
          <w:sz w:val="24"/>
          <w:szCs w:val="24"/>
        </w:rPr>
        <w:t>Youth Workers</w:t>
      </w:r>
      <w:r w:rsidRPr="09A7BAA3">
        <w:rPr>
          <w:rFonts w:ascii="Times New Roman" w:hAnsi="Times New Roman" w:cs="Times New Roman"/>
          <w:sz w:val="24"/>
          <w:szCs w:val="24"/>
        </w:rPr>
        <w:t xml:space="preserve"> must look after themselves. Practical way</w:t>
      </w:r>
      <w:r>
        <w:rPr>
          <w:rFonts w:ascii="Times New Roman" w:hAnsi="Times New Roman" w:cs="Times New Roman"/>
          <w:sz w:val="24"/>
          <w:szCs w:val="24"/>
        </w:rPr>
        <w:t>s</w:t>
      </w:r>
      <w:r w:rsidRPr="09A7BAA3">
        <w:rPr>
          <w:rFonts w:ascii="Times New Roman" w:hAnsi="Times New Roman" w:cs="Times New Roman"/>
          <w:sz w:val="24"/>
          <w:szCs w:val="24"/>
        </w:rPr>
        <w:t xml:space="preserve"> to do this is </w:t>
      </w:r>
      <w:r w:rsidRPr="09A7BAA3">
        <w:rPr>
          <w:rFonts w:ascii="Times New Roman" w:hAnsi="Times New Roman" w:cs="Times New Roman"/>
          <w:sz w:val="24"/>
          <w:szCs w:val="24"/>
        </w:rPr>
        <w:lastRenderedPageBreak/>
        <w:t>learning to recognise how we are feeling, taking</w:t>
      </w:r>
      <w:r>
        <w:rPr>
          <w:rFonts w:ascii="Times New Roman" w:hAnsi="Times New Roman" w:cs="Times New Roman"/>
          <w:sz w:val="24"/>
          <w:szCs w:val="24"/>
        </w:rPr>
        <w:t xml:space="preserve"> reasonable</w:t>
      </w:r>
      <w:r w:rsidRPr="09A7BAA3">
        <w:rPr>
          <w:rFonts w:ascii="Times New Roman" w:hAnsi="Times New Roman" w:cs="Times New Roman"/>
          <w:sz w:val="24"/>
          <w:szCs w:val="24"/>
        </w:rPr>
        <w:t xml:space="preserve"> steps to stay well</w:t>
      </w:r>
      <w:r>
        <w:rPr>
          <w:rFonts w:ascii="Times New Roman" w:hAnsi="Times New Roman" w:cs="Times New Roman"/>
          <w:sz w:val="24"/>
          <w:szCs w:val="24"/>
        </w:rPr>
        <w:t xml:space="preserve">, </w:t>
      </w:r>
      <w:r w:rsidRPr="09A7BAA3">
        <w:rPr>
          <w:rFonts w:ascii="Times New Roman" w:hAnsi="Times New Roman" w:cs="Times New Roman"/>
          <w:sz w:val="24"/>
          <w:szCs w:val="24"/>
        </w:rPr>
        <w:t>physically</w:t>
      </w:r>
      <w:r>
        <w:rPr>
          <w:rFonts w:ascii="Times New Roman" w:hAnsi="Times New Roman" w:cs="Times New Roman"/>
          <w:sz w:val="24"/>
          <w:szCs w:val="24"/>
        </w:rPr>
        <w:t xml:space="preserve">, </w:t>
      </w:r>
      <w:r w:rsidRPr="09A7BAA3">
        <w:rPr>
          <w:rFonts w:ascii="Times New Roman" w:hAnsi="Times New Roman" w:cs="Times New Roman"/>
          <w:sz w:val="24"/>
          <w:szCs w:val="24"/>
        </w:rPr>
        <w:t>mentally and emotionally.</w:t>
      </w:r>
    </w:p>
    <w:p w14:paraId="2000127E" w14:textId="77777777" w:rsidR="003C2E53" w:rsidRDefault="003C2E53" w:rsidP="003C2E53">
      <w:pPr>
        <w:spacing w:after="0" w:line="360" w:lineRule="auto"/>
        <w:jc w:val="both"/>
        <w:rPr>
          <w:rFonts w:ascii="Times New Roman" w:hAnsi="Times New Roman" w:cs="Times New Roman"/>
          <w:sz w:val="24"/>
          <w:szCs w:val="24"/>
        </w:rPr>
      </w:pPr>
    </w:p>
    <w:p w14:paraId="3DD23C2C" w14:textId="77777777" w:rsidR="003C2E53" w:rsidRDefault="003C2E53" w:rsidP="003C2E53">
      <w:pPr>
        <w:spacing w:after="0" w:line="360" w:lineRule="auto"/>
        <w:jc w:val="center"/>
        <w:rPr>
          <w:rFonts w:ascii="Times New Roman" w:hAnsi="Times New Roman" w:cs="Times New Roman"/>
          <w:sz w:val="24"/>
          <w:szCs w:val="24"/>
        </w:rPr>
      </w:pPr>
      <w:r w:rsidRPr="09A7BAA3">
        <w:rPr>
          <w:rFonts w:ascii="Times New Roman" w:hAnsi="Times New Roman" w:cs="Times New Roman"/>
          <w:sz w:val="24"/>
          <w:szCs w:val="24"/>
        </w:rPr>
        <w:t>Reference List</w:t>
      </w:r>
    </w:p>
    <w:p w14:paraId="455B3A01" w14:textId="77777777" w:rsidR="003C2E53" w:rsidRDefault="003C2E53" w:rsidP="003C2E5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Cowie, H. (2013)</w:t>
      </w:r>
      <w:r w:rsidRPr="00C06C69">
        <w:t xml:space="preserve"> </w:t>
      </w:r>
      <w:r w:rsidRPr="00C06C69">
        <w:rPr>
          <w:rFonts w:ascii="Times New Roman" w:hAnsi="Times New Roman" w:cs="Times New Roman"/>
          <w:i/>
          <w:iCs/>
          <w:sz w:val="24"/>
          <w:szCs w:val="24"/>
        </w:rPr>
        <w:t xml:space="preserve">Cyberbullying and its impact on young people's emotional health and well-being. </w:t>
      </w:r>
      <w:r>
        <w:rPr>
          <w:rFonts w:ascii="Times New Roman" w:hAnsi="Times New Roman" w:cs="Times New Roman"/>
          <w:sz w:val="24"/>
          <w:szCs w:val="24"/>
        </w:rPr>
        <w:t xml:space="preserve">Available at: </w:t>
      </w:r>
      <w:hyperlink r:id="rId29" w:history="1">
        <w:r w:rsidRPr="00C06C69">
          <w:rPr>
            <w:rStyle w:val="Hyperlink"/>
            <w:rFonts w:ascii="Times New Roman" w:hAnsi="Times New Roman" w:cs="Times New Roman"/>
            <w:sz w:val="24"/>
            <w:szCs w:val="24"/>
          </w:rPr>
          <w:t>Cyberbullying and its impact on young people's emotional health and well-being | The Psychiatrist | Cambridge Core</w:t>
        </w:r>
      </w:hyperlink>
      <w:r>
        <w:rPr>
          <w:rFonts w:ascii="Times New Roman" w:hAnsi="Times New Roman" w:cs="Times New Roman"/>
          <w:sz w:val="24"/>
          <w:szCs w:val="24"/>
        </w:rPr>
        <w:t xml:space="preserve"> (Accessed: 05 March 2021).</w:t>
      </w:r>
    </w:p>
    <w:p w14:paraId="57CCFFEB" w14:textId="77777777" w:rsidR="003C2E53" w:rsidRDefault="003C2E53" w:rsidP="003C2E53">
      <w:pPr>
        <w:spacing w:after="0" w:line="360" w:lineRule="auto"/>
        <w:jc w:val="both"/>
        <w:rPr>
          <w:rFonts w:ascii="Times New Roman" w:hAnsi="Times New Roman" w:cs="Times New Roman"/>
          <w:sz w:val="24"/>
          <w:szCs w:val="24"/>
        </w:rPr>
      </w:pPr>
    </w:p>
    <w:p w14:paraId="6E82C61E" w14:textId="77777777" w:rsidR="003C2E53" w:rsidRDefault="003C2E53" w:rsidP="003C2E53">
      <w:pPr>
        <w:spacing w:after="0" w:line="360" w:lineRule="auto"/>
        <w:rPr>
          <w:rFonts w:ascii="Times New Roman" w:hAnsi="Times New Roman" w:cs="Times New Roman"/>
          <w:sz w:val="24"/>
          <w:szCs w:val="24"/>
        </w:rPr>
      </w:pPr>
      <w:r w:rsidRPr="09A7BAA3">
        <w:rPr>
          <w:rFonts w:ascii="Times New Roman" w:hAnsi="Times New Roman" w:cs="Times New Roman"/>
          <w:sz w:val="24"/>
          <w:szCs w:val="24"/>
        </w:rPr>
        <w:t>McClarty, L and Moran, R</w:t>
      </w:r>
      <w:r>
        <w:rPr>
          <w:rFonts w:ascii="Times New Roman" w:hAnsi="Times New Roman" w:cs="Times New Roman"/>
          <w:sz w:val="24"/>
          <w:szCs w:val="24"/>
        </w:rPr>
        <w:t xml:space="preserve">. </w:t>
      </w:r>
      <w:r w:rsidRPr="09A7BAA3">
        <w:rPr>
          <w:rFonts w:ascii="Times New Roman" w:hAnsi="Times New Roman" w:cs="Times New Roman"/>
          <w:sz w:val="24"/>
          <w:szCs w:val="24"/>
        </w:rPr>
        <w:t xml:space="preserve">(2009) </w:t>
      </w:r>
      <w:r w:rsidRPr="09A7BAA3">
        <w:rPr>
          <w:rFonts w:ascii="Times New Roman" w:hAnsi="Times New Roman" w:cs="Times New Roman"/>
          <w:i/>
          <w:iCs/>
          <w:sz w:val="24"/>
          <w:szCs w:val="24"/>
        </w:rPr>
        <w:t xml:space="preserve">Engaging all Young People in Meaningful Learning after </w:t>
      </w:r>
      <w:proofErr w:type="gramStart"/>
      <w:r w:rsidRPr="09A7BAA3">
        <w:rPr>
          <w:rFonts w:ascii="Times New Roman" w:hAnsi="Times New Roman" w:cs="Times New Roman"/>
          <w:i/>
          <w:iCs/>
          <w:sz w:val="24"/>
          <w:szCs w:val="24"/>
        </w:rPr>
        <w:t>16:A</w:t>
      </w:r>
      <w:proofErr w:type="gramEnd"/>
      <w:r w:rsidRPr="09A7BAA3">
        <w:rPr>
          <w:rFonts w:ascii="Times New Roman" w:hAnsi="Times New Roman" w:cs="Times New Roman"/>
          <w:i/>
          <w:iCs/>
          <w:sz w:val="24"/>
          <w:szCs w:val="24"/>
        </w:rPr>
        <w:t xml:space="preserve"> Qualitative Study</w:t>
      </w:r>
      <w:r>
        <w:rPr>
          <w:rFonts w:ascii="Times New Roman" w:hAnsi="Times New Roman" w:cs="Times New Roman"/>
          <w:i/>
          <w:iCs/>
          <w:sz w:val="24"/>
          <w:szCs w:val="24"/>
        </w:rPr>
        <w:t>.</w:t>
      </w:r>
      <w:r w:rsidRPr="09A7BAA3">
        <w:rPr>
          <w:rFonts w:ascii="Times New Roman" w:hAnsi="Times New Roman" w:cs="Times New Roman"/>
          <w:i/>
          <w:iCs/>
          <w:sz w:val="24"/>
          <w:szCs w:val="24"/>
        </w:rPr>
        <w:t xml:space="preserve"> </w:t>
      </w:r>
      <w:r w:rsidRPr="09A7BAA3">
        <w:rPr>
          <w:rFonts w:ascii="Times New Roman" w:hAnsi="Times New Roman" w:cs="Times New Roman"/>
          <w:sz w:val="24"/>
          <w:szCs w:val="24"/>
        </w:rPr>
        <w:t>Available at:</w:t>
      </w:r>
      <w:r>
        <w:rPr>
          <w:rFonts w:ascii="Times New Roman" w:hAnsi="Times New Roman" w:cs="Times New Roman"/>
          <w:sz w:val="24"/>
          <w:szCs w:val="24"/>
        </w:rPr>
        <w:t xml:space="preserve"> </w:t>
      </w:r>
      <w:hyperlink r:id="rId30" w:history="1">
        <w:r w:rsidRPr="00E8234A">
          <w:rPr>
            <w:rStyle w:val="Hyperlink"/>
            <w:rFonts w:ascii="Times New Roman" w:hAnsi="Times New Roman" w:cs="Times New Roman"/>
            <w:sz w:val="24"/>
            <w:szCs w:val="24"/>
          </w:rPr>
          <w:t>https://www.equalityhumanrights.com/sites/default/files/research_report_26_engaging_all_young_people_in_meaningful_learning_after_16_a_qualitative_study.pdf</w:t>
        </w:r>
      </w:hyperlink>
      <w:r w:rsidRPr="09A7BAA3">
        <w:rPr>
          <w:rFonts w:ascii="Times New Roman" w:hAnsi="Times New Roman" w:cs="Times New Roman"/>
          <w:sz w:val="24"/>
          <w:szCs w:val="24"/>
        </w:rPr>
        <w:t xml:space="preserve">  (Accessed</w:t>
      </w:r>
      <w:r>
        <w:rPr>
          <w:rFonts w:ascii="Times New Roman" w:hAnsi="Times New Roman" w:cs="Times New Roman"/>
          <w:sz w:val="24"/>
          <w:szCs w:val="24"/>
        </w:rPr>
        <w:t>:</w:t>
      </w:r>
      <w:r w:rsidRPr="09A7BAA3">
        <w:rPr>
          <w:rFonts w:ascii="Times New Roman" w:hAnsi="Times New Roman" w:cs="Times New Roman"/>
          <w:sz w:val="24"/>
          <w:szCs w:val="24"/>
        </w:rPr>
        <w:t xml:space="preserve"> </w:t>
      </w:r>
      <w:r>
        <w:rPr>
          <w:rFonts w:ascii="Times New Roman" w:hAnsi="Times New Roman" w:cs="Times New Roman"/>
          <w:sz w:val="24"/>
          <w:szCs w:val="24"/>
        </w:rPr>
        <w:t>0</w:t>
      </w:r>
      <w:r w:rsidRPr="09A7BAA3">
        <w:rPr>
          <w:rFonts w:ascii="Times New Roman" w:hAnsi="Times New Roman" w:cs="Times New Roman"/>
          <w:sz w:val="24"/>
          <w:szCs w:val="24"/>
        </w:rPr>
        <w:t>3</w:t>
      </w:r>
      <w:r>
        <w:rPr>
          <w:rFonts w:ascii="Times New Roman" w:hAnsi="Times New Roman" w:cs="Times New Roman"/>
          <w:sz w:val="24"/>
          <w:szCs w:val="24"/>
        </w:rPr>
        <w:t xml:space="preserve"> March 20</w:t>
      </w:r>
      <w:r w:rsidRPr="09A7BAA3">
        <w:rPr>
          <w:rFonts w:ascii="Times New Roman" w:hAnsi="Times New Roman" w:cs="Times New Roman"/>
          <w:sz w:val="24"/>
          <w:szCs w:val="24"/>
        </w:rPr>
        <w:t>21)</w:t>
      </w:r>
      <w:r>
        <w:rPr>
          <w:rFonts w:ascii="Times New Roman" w:hAnsi="Times New Roman" w:cs="Times New Roman"/>
          <w:sz w:val="24"/>
          <w:szCs w:val="24"/>
        </w:rPr>
        <w:t>.</w:t>
      </w:r>
    </w:p>
    <w:p w14:paraId="29F74E62" w14:textId="77777777" w:rsidR="003C2E53" w:rsidRDefault="003C2E53" w:rsidP="003C2E53">
      <w:pPr>
        <w:spacing w:after="0" w:line="360" w:lineRule="auto"/>
        <w:rPr>
          <w:rFonts w:ascii="Times New Roman" w:hAnsi="Times New Roman" w:cs="Times New Roman"/>
          <w:i/>
          <w:iCs/>
          <w:sz w:val="24"/>
          <w:szCs w:val="24"/>
        </w:rPr>
      </w:pPr>
    </w:p>
    <w:p w14:paraId="0F86C538" w14:textId="77777777" w:rsidR="003C2E53" w:rsidRDefault="003C2E53" w:rsidP="003C2E53">
      <w:pPr>
        <w:spacing w:after="0" w:line="360" w:lineRule="auto"/>
        <w:rPr>
          <w:rFonts w:ascii="Times New Roman" w:hAnsi="Times New Roman" w:cs="Times New Roman"/>
          <w:sz w:val="24"/>
          <w:szCs w:val="24"/>
        </w:rPr>
      </w:pPr>
      <w:r w:rsidRPr="09A7BAA3">
        <w:rPr>
          <w:rFonts w:ascii="Times New Roman" w:hAnsi="Times New Roman" w:cs="Times New Roman"/>
          <w:sz w:val="24"/>
          <w:szCs w:val="24"/>
        </w:rPr>
        <w:t>Mitchell, M</w:t>
      </w:r>
      <w:r>
        <w:rPr>
          <w:rFonts w:ascii="Times New Roman" w:hAnsi="Times New Roman" w:cs="Times New Roman"/>
          <w:sz w:val="24"/>
          <w:szCs w:val="24"/>
        </w:rPr>
        <w:t>.</w:t>
      </w:r>
      <w:r w:rsidRPr="09A7BAA3">
        <w:rPr>
          <w:rFonts w:ascii="Times New Roman" w:hAnsi="Times New Roman" w:cs="Times New Roman"/>
          <w:sz w:val="24"/>
          <w:szCs w:val="24"/>
        </w:rPr>
        <w:t xml:space="preserve"> (2020) </w:t>
      </w:r>
      <w:r w:rsidRPr="09A7BAA3">
        <w:rPr>
          <w:rFonts w:ascii="Times New Roman" w:hAnsi="Times New Roman" w:cs="Times New Roman"/>
          <w:i/>
          <w:iCs/>
          <w:sz w:val="24"/>
          <w:szCs w:val="24"/>
        </w:rPr>
        <w:t>Like Police, Youth Workers Prone to Burn Out</w:t>
      </w:r>
      <w:r>
        <w:rPr>
          <w:rFonts w:ascii="Times New Roman" w:hAnsi="Times New Roman" w:cs="Times New Roman"/>
          <w:i/>
          <w:iCs/>
          <w:sz w:val="24"/>
          <w:szCs w:val="24"/>
        </w:rPr>
        <w:t>.</w:t>
      </w:r>
      <w:r w:rsidRPr="09A7BAA3">
        <w:rPr>
          <w:rFonts w:ascii="Times New Roman" w:hAnsi="Times New Roman" w:cs="Times New Roman"/>
          <w:i/>
          <w:iCs/>
          <w:sz w:val="24"/>
          <w:szCs w:val="24"/>
        </w:rPr>
        <w:t xml:space="preserve">  </w:t>
      </w:r>
      <w:r w:rsidRPr="09A7BAA3">
        <w:rPr>
          <w:rFonts w:ascii="Times New Roman" w:hAnsi="Times New Roman" w:cs="Times New Roman"/>
          <w:sz w:val="24"/>
          <w:szCs w:val="24"/>
        </w:rPr>
        <w:t xml:space="preserve">Available at: </w:t>
      </w:r>
      <w:hyperlink r:id="rId31">
        <w:r w:rsidRPr="09A7BAA3">
          <w:rPr>
            <w:rStyle w:val="Hyperlink"/>
            <w:rFonts w:ascii="Times New Roman" w:hAnsi="Times New Roman" w:cs="Times New Roman"/>
            <w:sz w:val="24"/>
            <w:szCs w:val="24"/>
          </w:rPr>
          <w:t>https://youthtoday.org/2020/06/like-police-youth-workers-prone-to-burnout/</w:t>
        </w:r>
      </w:hyperlink>
      <w:r w:rsidRPr="09A7BAA3">
        <w:rPr>
          <w:rFonts w:ascii="Times New Roman" w:hAnsi="Times New Roman" w:cs="Times New Roman"/>
          <w:sz w:val="24"/>
          <w:szCs w:val="24"/>
        </w:rPr>
        <w:t xml:space="preserve">  (Accessed</w:t>
      </w:r>
      <w:r>
        <w:rPr>
          <w:rFonts w:ascii="Times New Roman" w:hAnsi="Times New Roman" w:cs="Times New Roman"/>
          <w:sz w:val="24"/>
          <w:szCs w:val="24"/>
        </w:rPr>
        <w:t xml:space="preserve">: 01 </w:t>
      </w:r>
      <w:r w:rsidRPr="09A7BAA3">
        <w:rPr>
          <w:rFonts w:ascii="Times New Roman" w:hAnsi="Times New Roman" w:cs="Times New Roman"/>
          <w:sz w:val="24"/>
          <w:szCs w:val="24"/>
        </w:rPr>
        <w:t>March</w:t>
      </w:r>
      <w:r>
        <w:rPr>
          <w:rFonts w:ascii="Times New Roman" w:hAnsi="Times New Roman" w:cs="Times New Roman"/>
          <w:sz w:val="24"/>
          <w:szCs w:val="24"/>
        </w:rPr>
        <w:t xml:space="preserve"> </w:t>
      </w:r>
      <w:r w:rsidRPr="09A7BAA3">
        <w:rPr>
          <w:rFonts w:ascii="Times New Roman" w:hAnsi="Times New Roman" w:cs="Times New Roman"/>
          <w:sz w:val="24"/>
          <w:szCs w:val="24"/>
        </w:rPr>
        <w:t>2021)</w:t>
      </w:r>
      <w:r>
        <w:rPr>
          <w:rFonts w:ascii="Times New Roman" w:hAnsi="Times New Roman" w:cs="Times New Roman"/>
          <w:sz w:val="24"/>
          <w:szCs w:val="24"/>
        </w:rPr>
        <w:t>.</w:t>
      </w:r>
    </w:p>
    <w:p w14:paraId="4048B0FD" w14:textId="77777777" w:rsidR="003C2E53" w:rsidRDefault="003C2E53" w:rsidP="003C2E53">
      <w:pPr>
        <w:spacing w:after="0" w:line="360" w:lineRule="auto"/>
        <w:rPr>
          <w:rFonts w:ascii="Times New Roman" w:hAnsi="Times New Roman" w:cs="Times New Roman"/>
          <w:i/>
          <w:iCs/>
          <w:sz w:val="24"/>
          <w:szCs w:val="24"/>
        </w:rPr>
      </w:pPr>
    </w:p>
    <w:p w14:paraId="3FBAA3DD" w14:textId="77777777" w:rsidR="003C2E53" w:rsidRDefault="003C2E53" w:rsidP="003C2E53">
      <w:pPr>
        <w:spacing w:after="0" w:line="360" w:lineRule="auto"/>
        <w:jc w:val="both"/>
        <w:rPr>
          <w:rFonts w:ascii="Times New Roman" w:hAnsi="Times New Roman" w:cs="Times New Roman"/>
          <w:sz w:val="24"/>
          <w:szCs w:val="24"/>
        </w:rPr>
      </w:pPr>
      <w:r w:rsidRPr="09A7BAA3">
        <w:rPr>
          <w:rFonts w:ascii="Times New Roman" w:hAnsi="Times New Roman" w:cs="Times New Roman"/>
          <w:sz w:val="24"/>
          <w:szCs w:val="24"/>
        </w:rPr>
        <w:t xml:space="preserve">National Youth Agency (2021) </w:t>
      </w:r>
      <w:r w:rsidRPr="09A7BAA3">
        <w:rPr>
          <w:rFonts w:ascii="Times New Roman" w:hAnsi="Times New Roman" w:cs="Times New Roman"/>
          <w:i/>
          <w:iCs/>
          <w:sz w:val="24"/>
          <w:szCs w:val="24"/>
        </w:rPr>
        <w:t>National Occupational Standards</w:t>
      </w:r>
      <w:r>
        <w:rPr>
          <w:rFonts w:ascii="Times New Roman" w:hAnsi="Times New Roman" w:cs="Times New Roman"/>
          <w:sz w:val="24"/>
          <w:szCs w:val="24"/>
        </w:rPr>
        <w:t>.</w:t>
      </w:r>
      <w:r w:rsidRPr="09A7BAA3">
        <w:rPr>
          <w:rFonts w:ascii="Times New Roman" w:hAnsi="Times New Roman" w:cs="Times New Roman"/>
          <w:sz w:val="24"/>
          <w:szCs w:val="24"/>
        </w:rPr>
        <w:t xml:space="preserve"> Available at: </w:t>
      </w:r>
      <w:hyperlink r:id="rId32">
        <w:r w:rsidRPr="09A7BAA3">
          <w:rPr>
            <w:rStyle w:val="Hyperlink"/>
            <w:rFonts w:ascii="Times New Roman" w:hAnsi="Times New Roman" w:cs="Times New Roman"/>
            <w:sz w:val="24"/>
            <w:szCs w:val="24"/>
          </w:rPr>
          <w:t>https://nya.org.uk/resource/national-occupational-standards/</w:t>
        </w:r>
      </w:hyperlink>
      <w:r w:rsidRPr="09A7BAA3">
        <w:rPr>
          <w:rFonts w:ascii="Times New Roman" w:hAnsi="Times New Roman" w:cs="Times New Roman"/>
          <w:sz w:val="24"/>
          <w:szCs w:val="24"/>
        </w:rPr>
        <w:t xml:space="preserve"> (Accessed</w:t>
      </w:r>
      <w:r>
        <w:rPr>
          <w:rFonts w:ascii="Times New Roman" w:hAnsi="Times New Roman" w:cs="Times New Roman"/>
          <w:sz w:val="24"/>
          <w:szCs w:val="24"/>
        </w:rPr>
        <w:t xml:space="preserve">: 01 </w:t>
      </w:r>
      <w:r w:rsidRPr="09A7BAA3">
        <w:rPr>
          <w:rFonts w:ascii="Times New Roman" w:hAnsi="Times New Roman" w:cs="Times New Roman"/>
          <w:sz w:val="24"/>
          <w:szCs w:val="24"/>
        </w:rPr>
        <w:t>March 2021)</w:t>
      </w:r>
      <w:r>
        <w:rPr>
          <w:rFonts w:ascii="Times New Roman" w:hAnsi="Times New Roman" w:cs="Times New Roman"/>
          <w:sz w:val="24"/>
          <w:szCs w:val="24"/>
        </w:rPr>
        <w:t>.</w:t>
      </w:r>
    </w:p>
    <w:p w14:paraId="762D39D6" w14:textId="77777777" w:rsidR="003C2E53" w:rsidRDefault="003C2E53" w:rsidP="003C2E53">
      <w:pPr>
        <w:spacing w:after="0" w:line="360" w:lineRule="auto"/>
        <w:jc w:val="both"/>
        <w:rPr>
          <w:rFonts w:ascii="Times New Roman" w:hAnsi="Times New Roman" w:cs="Times New Roman"/>
          <w:sz w:val="24"/>
          <w:szCs w:val="24"/>
        </w:rPr>
      </w:pPr>
    </w:p>
    <w:p w14:paraId="4010BDCE" w14:textId="77777777" w:rsidR="003C2E53" w:rsidRDefault="003C2E53" w:rsidP="003C2E53">
      <w:pPr>
        <w:spacing w:after="0" w:line="360" w:lineRule="auto"/>
        <w:jc w:val="both"/>
        <w:rPr>
          <w:rFonts w:ascii="Times New Roman" w:hAnsi="Times New Roman" w:cs="Times New Roman"/>
          <w:sz w:val="24"/>
          <w:szCs w:val="24"/>
        </w:rPr>
      </w:pPr>
      <w:r w:rsidRPr="09A7BAA3">
        <w:rPr>
          <w:rFonts w:ascii="Times New Roman" w:hAnsi="Times New Roman" w:cs="Times New Roman"/>
          <w:sz w:val="24"/>
          <w:szCs w:val="24"/>
        </w:rPr>
        <w:t xml:space="preserve">Office for National Statistics (2020) </w:t>
      </w:r>
      <w:r w:rsidRPr="09A7BAA3">
        <w:rPr>
          <w:rFonts w:ascii="Times New Roman" w:hAnsi="Times New Roman" w:cs="Times New Roman"/>
          <w:i/>
          <w:iCs/>
          <w:sz w:val="24"/>
          <w:szCs w:val="24"/>
        </w:rPr>
        <w:t>Online Bullying in England and Wales: March 2020</w:t>
      </w:r>
      <w:r>
        <w:rPr>
          <w:rFonts w:ascii="Times New Roman" w:hAnsi="Times New Roman" w:cs="Times New Roman"/>
          <w:i/>
          <w:iCs/>
          <w:sz w:val="24"/>
          <w:szCs w:val="24"/>
        </w:rPr>
        <w:t>.</w:t>
      </w:r>
      <w:r w:rsidRPr="09A7BAA3">
        <w:rPr>
          <w:rFonts w:ascii="Times New Roman" w:hAnsi="Times New Roman" w:cs="Times New Roman"/>
          <w:i/>
          <w:iCs/>
          <w:sz w:val="24"/>
          <w:szCs w:val="24"/>
        </w:rPr>
        <w:t xml:space="preserve"> </w:t>
      </w:r>
      <w:r w:rsidRPr="09A7BAA3">
        <w:rPr>
          <w:rFonts w:ascii="Times New Roman" w:hAnsi="Times New Roman" w:cs="Times New Roman"/>
          <w:sz w:val="24"/>
          <w:szCs w:val="24"/>
        </w:rPr>
        <w:t xml:space="preserve">Available  at: </w:t>
      </w:r>
      <w:hyperlink r:id="rId33">
        <w:r w:rsidRPr="09A7BAA3">
          <w:rPr>
            <w:rStyle w:val="Hyperlink"/>
            <w:rFonts w:ascii="Times New Roman" w:hAnsi="Times New Roman" w:cs="Times New Roman"/>
            <w:sz w:val="24"/>
            <w:szCs w:val="24"/>
          </w:rPr>
          <w:t>https://www.ons.gov.uk/peoplepopulationandcommunity/crimeandjustice/bulletins/onlinebullyinginenglandandwales/yearendingmarch2020</w:t>
        </w:r>
      </w:hyperlink>
      <w:r w:rsidRPr="09A7BAA3">
        <w:rPr>
          <w:rFonts w:ascii="Times New Roman" w:hAnsi="Times New Roman" w:cs="Times New Roman"/>
          <w:sz w:val="24"/>
          <w:szCs w:val="24"/>
        </w:rPr>
        <w:t xml:space="preserve"> </w:t>
      </w:r>
      <w:r>
        <w:rPr>
          <w:rFonts w:ascii="Times New Roman" w:hAnsi="Times New Roman" w:cs="Times New Roman"/>
          <w:sz w:val="24"/>
          <w:szCs w:val="24"/>
        </w:rPr>
        <w:t>(</w:t>
      </w:r>
      <w:r w:rsidRPr="09A7BAA3">
        <w:rPr>
          <w:rFonts w:ascii="Times New Roman" w:hAnsi="Times New Roman" w:cs="Times New Roman"/>
          <w:sz w:val="24"/>
          <w:szCs w:val="24"/>
        </w:rPr>
        <w:t>Accessed</w:t>
      </w:r>
      <w:r>
        <w:rPr>
          <w:rFonts w:ascii="Times New Roman" w:hAnsi="Times New Roman" w:cs="Times New Roman"/>
          <w:sz w:val="24"/>
          <w:szCs w:val="24"/>
        </w:rPr>
        <w:t xml:space="preserve">: 07 </w:t>
      </w:r>
      <w:r w:rsidRPr="09A7BAA3">
        <w:rPr>
          <w:rFonts w:ascii="Times New Roman" w:hAnsi="Times New Roman" w:cs="Times New Roman"/>
          <w:sz w:val="24"/>
          <w:szCs w:val="24"/>
        </w:rPr>
        <w:t>March 2021)</w:t>
      </w:r>
      <w:r>
        <w:rPr>
          <w:rFonts w:ascii="Times New Roman" w:hAnsi="Times New Roman" w:cs="Times New Roman"/>
          <w:sz w:val="24"/>
          <w:szCs w:val="24"/>
        </w:rPr>
        <w:t>.</w:t>
      </w:r>
    </w:p>
    <w:p w14:paraId="5D4E5370" w14:textId="77777777" w:rsidR="003C2E53" w:rsidRDefault="003C2E53" w:rsidP="003C2E53">
      <w:pPr>
        <w:spacing w:after="0" w:line="360" w:lineRule="auto"/>
        <w:jc w:val="both"/>
        <w:rPr>
          <w:rFonts w:ascii="Times New Roman" w:hAnsi="Times New Roman" w:cs="Times New Roman"/>
          <w:sz w:val="24"/>
          <w:szCs w:val="24"/>
        </w:rPr>
      </w:pPr>
    </w:p>
    <w:p w14:paraId="20E3D418" w14:textId="77777777" w:rsidR="003C2E53" w:rsidRPr="00793C36" w:rsidRDefault="003C2E53" w:rsidP="003C2E53">
      <w:pPr>
        <w:spacing w:after="0" w:line="360" w:lineRule="auto"/>
        <w:jc w:val="both"/>
        <w:rPr>
          <w:rFonts w:ascii="Times New Roman" w:hAnsi="Times New Roman" w:cs="Times New Roman"/>
          <w:i/>
          <w:iCs/>
          <w:sz w:val="24"/>
          <w:szCs w:val="24"/>
        </w:rPr>
      </w:pPr>
      <w:proofErr w:type="spellStart"/>
      <w:r w:rsidRPr="09A7BAA3">
        <w:rPr>
          <w:rFonts w:ascii="Times New Roman" w:hAnsi="Times New Roman" w:cs="Times New Roman"/>
          <w:sz w:val="24"/>
          <w:szCs w:val="24"/>
        </w:rPr>
        <w:t>Sapin</w:t>
      </w:r>
      <w:proofErr w:type="spellEnd"/>
      <w:r w:rsidRPr="09A7BAA3">
        <w:rPr>
          <w:rFonts w:ascii="Times New Roman" w:hAnsi="Times New Roman" w:cs="Times New Roman"/>
          <w:sz w:val="24"/>
          <w:szCs w:val="24"/>
        </w:rPr>
        <w:t>, K</w:t>
      </w:r>
      <w:r>
        <w:rPr>
          <w:rFonts w:ascii="Times New Roman" w:hAnsi="Times New Roman" w:cs="Times New Roman"/>
          <w:sz w:val="24"/>
          <w:szCs w:val="24"/>
        </w:rPr>
        <w:t>.</w:t>
      </w:r>
      <w:r w:rsidRPr="09A7BAA3">
        <w:rPr>
          <w:rFonts w:ascii="Times New Roman" w:hAnsi="Times New Roman" w:cs="Times New Roman"/>
          <w:sz w:val="24"/>
          <w:szCs w:val="24"/>
        </w:rPr>
        <w:t xml:space="preserve"> (2013)</w:t>
      </w:r>
      <w:r w:rsidRPr="09A7BAA3">
        <w:rPr>
          <w:rFonts w:ascii="Times New Roman" w:hAnsi="Times New Roman" w:cs="Times New Roman"/>
          <w:i/>
          <w:iCs/>
          <w:sz w:val="24"/>
          <w:szCs w:val="24"/>
        </w:rPr>
        <w:t xml:space="preserve"> Essential Skills for Youth Work Practice. </w:t>
      </w:r>
      <w:r w:rsidRPr="09A7BAA3">
        <w:rPr>
          <w:rFonts w:ascii="Times New Roman" w:hAnsi="Times New Roman" w:cs="Times New Roman"/>
          <w:sz w:val="24"/>
          <w:szCs w:val="24"/>
        </w:rPr>
        <w:t>London. Sage</w:t>
      </w:r>
    </w:p>
    <w:p w14:paraId="5F4C5F7A" w14:textId="77777777" w:rsidR="003C2E53" w:rsidRDefault="003C2E53" w:rsidP="003C2E53">
      <w:pPr>
        <w:rPr>
          <w:i/>
          <w:iCs/>
        </w:rPr>
      </w:pPr>
      <w:r w:rsidRPr="09A7BAA3">
        <w:rPr>
          <w:i/>
          <w:iCs/>
        </w:rPr>
        <w:t xml:space="preserve"> </w:t>
      </w:r>
    </w:p>
    <w:p w14:paraId="6756DEBD" w14:textId="77777777" w:rsidR="003C2E53" w:rsidRDefault="003C2E53" w:rsidP="1F9D53F1">
      <w:pPr>
        <w:spacing w:after="0" w:line="360" w:lineRule="auto"/>
        <w:jc w:val="both"/>
        <w:rPr>
          <w:rFonts w:ascii="Times New Roman" w:hAnsi="Times New Roman" w:cs="Times New Roman"/>
          <w:sz w:val="24"/>
          <w:szCs w:val="24"/>
          <w:lang w:val="en-US"/>
        </w:rPr>
      </w:pPr>
    </w:p>
    <w:sectPr w:rsidR="003C2E53">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49714F" w14:textId="77777777" w:rsidR="00BA44F4" w:rsidRDefault="00BA44F4" w:rsidP="003C2E94">
      <w:pPr>
        <w:spacing w:after="0" w:line="240" w:lineRule="auto"/>
      </w:pPr>
      <w:r>
        <w:separator/>
      </w:r>
    </w:p>
  </w:endnote>
  <w:endnote w:type="continuationSeparator" w:id="0">
    <w:p w14:paraId="200085FA" w14:textId="77777777" w:rsidR="00BA44F4" w:rsidRDefault="00BA44F4" w:rsidP="003C2E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9291360"/>
      <w:docPartObj>
        <w:docPartGallery w:val="Page Numbers (Bottom of Page)"/>
        <w:docPartUnique/>
      </w:docPartObj>
    </w:sdtPr>
    <w:sdtEndPr>
      <w:rPr>
        <w:noProof/>
      </w:rPr>
    </w:sdtEndPr>
    <w:sdtContent>
      <w:p w14:paraId="3134760F" w14:textId="12625D09" w:rsidR="003C2E94" w:rsidRDefault="003C2E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432185" w14:textId="77777777" w:rsidR="003C2E94" w:rsidRDefault="003C2E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6BE262" w14:textId="77777777" w:rsidR="00BA44F4" w:rsidRDefault="00BA44F4" w:rsidP="003C2E94">
      <w:pPr>
        <w:spacing w:after="0" w:line="240" w:lineRule="auto"/>
      </w:pPr>
      <w:r>
        <w:separator/>
      </w:r>
    </w:p>
  </w:footnote>
  <w:footnote w:type="continuationSeparator" w:id="0">
    <w:p w14:paraId="7848A2A8" w14:textId="77777777" w:rsidR="00BA44F4" w:rsidRDefault="00BA44F4" w:rsidP="003C2E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088DAF" w14:textId="2BF05D24" w:rsidR="003C2E94" w:rsidRDefault="003C2E94">
    <w:pPr>
      <w:pStyle w:val="Header"/>
    </w:pPr>
    <w:r>
      <w:t>ECYW4006</w:t>
    </w:r>
    <w:r>
      <w:ptab w:relativeTo="margin" w:alignment="center" w:leader="none"/>
    </w:r>
    <w:r>
      <w:t>2005124</w:t>
    </w:r>
    <w:r>
      <w:ptab w:relativeTo="margin" w:alignment="right" w:leader="none"/>
    </w:r>
    <w:r>
      <w:t>Tony Williams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A38"/>
    <w:rsid w:val="00031743"/>
    <w:rsid w:val="00110A1F"/>
    <w:rsid w:val="00274420"/>
    <w:rsid w:val="002E367C"/>
    <w:rsid w:val="0031693B"/>
    <w:rsid w:val="00323B66"/>
    <w:rsid w:val="003C2E53"/>
    <w:rsid w:val="003C2E94"/>
    <w:rsid w:val="00445206"/>
    <w:rsid w:val="00586237"/>
    <w:rsid w:val="005D3567"/>
    <w:rsid w:val="008A345D"/>
    <w:rsid w:val="009054F7"/>
    <w:rsid w:val="00B563C6"/>
    <w:rsid w:val="00B92150"/>
    <w:rsid w:val="00BA44F4"/>
    <w:rsid w:val="00C37A38"/>
    <w:rsid w:val="00C87B6D"/>
    <w:rsid w:val="00F328D7"/>
    <w:rsid w:val="1F9D53F1"/>
    <w:rsid w:val="27DFB7EB"/>
    <w:rsid w:val="683C81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7DFB3"/>
  <w15:chartTrackingRefBased/>
  <w15:docId w15:val="{3F41EB35-E4CA-41AE-B580-F001B9DCE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17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3C2E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E94"/>
  </w:style>
  <w:style w:type="paragraph" w:styleId="Footer">
    <w:name w:val="footer"/>
    <w:basedOn w:val="Normal"/>
    <w:link w:val="FooterChar"/>
    <w:uiPriority w:val="99"/>
    <w:unhideWhenUsed/>
    <w:rsid w:val="003C2E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E94"/>
  </w:style>
  <w:style w:type="character" w:styleId="UnresolvedMention">
    <w:name w:val="Unresolved Mention"/>
    <w:basedOn w:val="DefaultParagraphFont"/>
    <w:uiPriority w:val="99"/>
    <w:semiHidden/>
    <w:unhideWhenUsed/>
    <w:rsid w:val="008A345D"/>
    <w:rPr>
      <w:color w:val="605E5C"/>
      <w:shd w:val="clear" w:color="auto" w:fill="E1DFDD"/>
    </w:rPr>
  </w:style>
  <w:style w:type="character" w:customStyle="1" w:styleId="Heading1Char">
    <w:name w:val="Heading 1 Char"/>
    <w:basedOn w:val="DefaultParagraphFont"/>
    <w:link w:val="Heading1"/>
    <w:uiPriority w:val="9"/>
    <w:rsid w:val="0003174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9611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marthenshire.gov.wales/media/1214849/corporate-strategy-2018-23.pdf" TargetMode="External"/><Relationship Id="rId18" Type="http://schemas.openxmlformats.org/officeDocument/2006/relationships/hyperlink" Target="https://www.discovercarmarthenshire.com/places/carmarthen-the-west/" TargetMode="External"/><Relationship Id="rId26" Type="http://schemas.openxmlformats.org/officeDocument/2006/relationships/hyperlink" Target="https://www.legislation.gov.uk/anaw/2015/2/contents/enacted" TargetMode="External"/><Relationship Id="rId21" Type="http://schemas.openxmlformats.org/officeDocument/2006/relationships/hyperlink" Target="https://lginform.local.gov.uk/reports/view/lga-research/lga-research-report-police-recorded-crime?mod-area=W06000010&amp;mod-group=AllUnitaryLaInCountry_Wales&amp;mod-type=namedComparisonGroup" TargetMode="External"/><Relationship Id="rId34" Type="http://schemas.openxmlformats.org/officeDocument/2006/relationships/header" Target="header1.xml"/><Relationship Id="rId7" Type="http://schemas.openxmlformats.org/officeDocument/2006/relationships/hyperlink" Target="https://dera.ioe.ac.uk/19353/1/140221-national-youth-work-strategy-en.pdf" TargetMode="External"/><Relationship Id="rId12" Type="http://schemas.openxmlformats.org/officeDocument/2006/relationships/hyperlink" Target="https://www.carmarthenshire.gov.wales/media/1212564/employment-sectoral-study-final-english-1.pdf" TargetMode="External"/><Relationship Id="rId17" Type="http://schemas.openxmlformats.org/officeDocument/2006/relationships/hyperlink" Target="https://www.carmarthenshire.gov.wales/home/council-services/education-schools/youth-support/" TargetMode="External"/><Relationship Id="rId25" Type="http://schemas.openxmlformats.org/officeDocument/2006/relationships/hyperlink" Target="https://statswales.gov.wales/Catalogue/Education-and-Skills/Schools-and-Teachers/Schools-Census/Pupil-Level-Annual-School-Census/Provision-of-Meals-and-Milk/pupilseligibleforfreeschoolmeals-by-localauthorityregion-year" TargetMode="External"/><Relationship Id="rId33" Type="http://schemas.openxmlformats.org/officeDocument/2006/relationships/hyperlink" Target="https://www.ons.gov.uk/peoplepopulationandcommunity/crimeandjustice/bulletins/onlinebullyinginenglandandwales/yearendingmarch2020" TargetMode="External"/><Relationship Id="rId2" Type="http://schemas.openxmlformats.org/officeDocument/2006/relationships/settings" Target="settings.xml"/><Relationship Id="rId16" Type="http://schemas.openxmlformats.org/officeDocument/2006/relationships/hyperlink" Target="https://www.carmarthenshire.gov.wales/home/council-democracy/net-zero-carbon/" TargetMode="External"/><Relationship Id="rId20" Type="http://schemas.openxmlformats.org/officeDocument/2006/relationships/hyperlink" Target="https://www.ilivehere.co.uk/crime-statistics-carmarthenshire-carmarthen.html" TargetMode="External"/><Relationship Id="rId29" Type="http://schemas.openxmlformats.org/officeDocument/2006/relationships/hyperlink" Target="https://www.cambridge.org/core/journals/the-psychiatrist/article/cyberbullying-and-its-impact-on-young-peoples-emotional-health-and-wellbeing/B7DB89A2035CF347E73D21EAF8D91214" TargetMode="External"/><Relationship Id="rId1" Type="http://schemas.openxmlformats.org/officeDocument/2006/relationships/styles" Target="styles.xml"/><Relationship Id="rId6" Type="http://schemas.openxmlformats.org/officeDocument/2006/relationships/hyperlink" Target="https://www.barnardos.org.uk/what-we-do/voice-influence-young-people" TargetMode="External"/><Relationship Id="rId11" Type="http://schemas.openxmlformats.org/officeDocument/2006/relationships/hyperlink" Target="https://www.britannica.com/place/Carmarthen" TargetMode="External"/><Relationship Id="rId24" Type="http://schemas.openxmlformats.org/officeDocument/2006/relationships/hyperlink" Target="https://www.southwalesguardian.co.uk/news/18810370.child-poverty-ceredigion-pembrokeshire-carmarthenshire-paints-sad-picture/" TargetMode="External"/><Relationship Id="rId32" Type="http://schemas.openxmlformats.org/officeDocument/2006/relationships/hyperlink" Target="https://nya.org.uk/resource/national-occupational-standards/"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carmarthenshire.gov.wales/home/council-services/education-schools/find-a-school/" TargetMode="External"/><Relationship Id="rId23" Type="http://schemas.openxmlformats.org/officeDocument/2006/relationships/hyperlink" Target="https://www.carmarthenshire.gov.wales/media/2840/carmarthenshire_age_structure.pdf" TargetMode="External"/><Relationship Id="rId28" Type="http://schemas.openxmlformats.org/officeDocument/2006/relationships/hyperlink" Target="https://gov.wales/sites/default/files/consultations/2019-10/consultation-responses_0.pdf" TargetMode="Externa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discovercarmarthenshire.com/getting-here/" TargetMode="External"/><Relationship Id="rId31" Type="http://schemas.openxmlformats.org/officeDocument/2006/relationships/hyperlink" Target="https://youthtoday.org/2020/06/like-police-youth-workers-prone-to-burnout/" TargetMode="External"/><Relationship Id="rId4" Type="http://schemas.openxmlformats.org/officeDocument/2006/relationships/footnotes" Target="footnotes.xml"/><Relationship Id="rId9" Type="http://schemas.openxmlformats.org/officeDocument/2006/relationships/hyperlink" Target="https://www.womeninsport.org/wp-content/uploads/2015/04/Changing-the-Game-for-Girls-Teachers-Toolkit.pdf" TargetMode="External"/><Relationship Id="rId14" Type="http://schemas.openxmlformats.org/officeDocument/2006/relationships/hyperlink" Target="https://www.carmarthenshire.gov.wales/home/council-democracy/research-statistics/population/" TargetMode="External"/><Relationship Id="rId22" Type="http://schemas.openxmlformats.org/officeDocument/2006/relationships/hyperlink" Target="http://www.map-of-uk.co.uk/countries/Wales/map-of-carmarthenshire.htm" TargetMode="External"/><Relationship Id="rId27" Type="http://schemas.openxmlformats.org/officeDocument/2006/relationships/hyperlink" Target="https://dera.ioe.ac.uk/21454/1/141120-local-area-summary-carmarthen-en.pdf" TargetMode="External"/><Relationship Id="rId30" Type="http://schemas.openxmlformats.org/officeDocument/2006/relationships/hyperlink" Target="https://www.equalityhumanrights.com/sites/default/files/research_report_26_engaging_all_young_people_in_meaningful_learning_after_16_a_qualitative_study.pdf" TargetMode="External"/><Relationship Id="rId35" Type="http://schemas.openxmlformats.org/officeDocument/2006/relationships/footer" Target="footer1.xml"/><Relationship Id="rId8" Type="http://schemas.openxmlformats.org/officeDocument/2006/relationships/hyperlink" Target="https://cldstandardscouncil.org.uk/wp-content/uploads/YouthWorkNOS2019Intro.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4099</Words>
  <Characters>23368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Williams (2005124)</dc:creator>
  <cp:keywords/>
  <dc:description/>
  <cp:lastModifiedBy>Tony</cp:lastModifiedBy>
  <cp:revision>2</cp:revision>
  <dcterms:created xsi:type="dcterms:W3CDTF">2021-03-15T10:10:00Z</dcterms:created>
  <dcterms:modified xsi:type="dcterms:W3CDTF">2021-03-15T10:10:00Z</dcterms:modified>
</cp:coreProperties>
</file>