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075" w:rsidRDefault="00CF3D12">
      <w:r>
        <w:t>Reference List</w:t>
      </w:r>
      <w:bookmarkStart w:id="0" w:name="_GoBack"/>
      <w:bookmarkEnd w:id="0"/>
    </w:p>
    <w:p w:rsidR="00912D4E" w:rsidRDefault="00912D4E">
      <w:r w:rsidRPr="00912D4E">
        <w:t xml:space="preserve">Australian Institute of Business. (2017) ‘Why teamwork is important in the workplace’ </w:t>
      </w:r>
      <w:hyperlink r:id="rId6" w:history="1">
        <w:r w:rsidRPr="004B543B">
          <w:rPr>
            <w:rStyle w:val="Hyperlink"/>
          </w:rPr>
          <w:t>http://www.aib.edu.au/blog/teamwork/teamwork-is-important-in-the-workplace/</w:t>
        </w:r>
      </w:hyperlink>
      <w:r>
        <w:t xml:space="preserve"> </w:t>
      </w:r>
      <w:r w:rsidRPr="00912D4E">
        <w:t xml:space="preserve"> [Accessed: 19th October 2017]</w:t>
      </w:r>
    </w:p>
    <w:p w:rsidR="00912D4E" w:rsidRDefault="00912D4E">
      <w:r w:rsidRPr="00912D4E">
        <w:t xml:space="preserve">British Sign. (2017) ‘Introducing British sign language’  </w:t>
      </w:r>
      <w:hyperlink r:id="rId7" w:history="1">
        <w:r w:rsidRPr="004B543B">
          <w:rPr>
            <w:rStyle w:val="Hyperlink"/>
          </w:rPr>
          <w:t>https://www.british-sign.co.uk/learn-online-british-sign-language-course/</w:t>
        </w:r>
      </w:hyperlink>
      <w:r>
        <w:t xml:space="preserve"> </w:t>
      </w:r>
      <w:r w:rsidRPr="00912D4E">
        <w:t xml:space="preserve"> [Accessed: 22nd October 2017]</w:t>
      </w:r>
    </w:p>
    <w:p w:rsidR="00CF3D12" w:rsidRDefault="00CF3D12">
      <w:r>
        <w:t xml:space="preserve">Bruce, T. (2008) </w:t>
      </w:r>
      <w:r w:rsidRPr="00CF3D12">
        <w:rPr>
          <w:i/>
        </w:rPr>
        <w:t>Early Childhood a guide for students</w:t>
      </w:r>
      <w:r>
        <w:rPr>
          <w:i/>
        </w:rPr>
        <w:t xml:space="preserve">. </w:t>
      </w:r>
      <w:r w:rsidRPr="00CF3D12">
        <w:t>London: Sage Publications.</w:t>
      </w:r>
    </w:p>
    <w:p w:rsidR="00912D4E" w:rsidRDefault="00912D4E">
      <w:r w:rsidRPr="00912D4E">
        <w:t>Burgoon, J.K. Guerrero, L.K. Floyd, K. (2010) Nonverbal Communication. Oxon: Pearson Education. INC.</w:t>
      </w:r>
    </w:p>
    <w:p w:rsidR="00CF3D12" w:rsidRDefault="00CF3D12">
      <w:r>
        <w:t xml:space="preserve">Canning, N. Reed, M. (2010) </w:t>
      </w:r>
      <w:r w:rsidRPr="00CF3D12">
        <w:rPr>
          <w:i/>
        </w:rPr>
        <w:t>Reflective Practice in the Early Years.</w:t>
      </w:r>
      <w:r>
        <w:t xml:space="preserve"> London: Sage Publications.</w:t>
      </w:r>
    </w:p>
    <w:p w:rsidR="00912D4E" w:rsidRDefault="00912D4E">
      <w:r w:rsidRPr="00912D4E">
        <w:t xml:space="preserve">Crowe Associates Ltd. (no date) ‘Overview’  </w:t>
      </w:r>
      <w:hyperlink r:id="rId8" w:history="1">
        <w:r w:rsidRPr="004B543B">
          <w:rPr>
            <w:rStyle w:val="Hyperlink"/>
          </w:rPr>
          <w:t>http://www.crowe-associates.co.uk/coaching-and-mentoring-skills/gibbs-reflective-cycle/</w:t>
        </w:r>
      </w:hyperlink>
      <w:r>
        <w:t xml:space="preserve"> </w:t>
      </w:r>
      <w:r w:rsidRPr="00912D4E">
        <w:t>[Accessed: 11th October 2017]</w:t>
      </w:r>
    </w:p>
    <w:p w:rsidR="00912D4E" w:rsidRDefault="00912D4E">
      <w:r w:rsidRPr="00912D4E">
        <w:t>Dewey, J. (1933). How we think: A restatement of the relation of reflective thinking to the education process (Rev. ed.). Lexington, MA: D.C. Heath.</w:t>
      </w:r>
    </w:p>
    <w:p w:rsidR="00912D4E" w:rsidRDefault="00912D4E" w:rsidP="00912D4E">
      <w:r>
        <w:t xml:space="preserve">Equality and Human Rights Commission. (2017) ‘Disability discrimination’ </w:t>
      </w:r>
      <w:hyperlink r:id="rId9" w:history="1">
        <w:r w:rsidRPr="004B543B">
          <w:rPr>
            <w:rStyle w:val="Hyperlink"/>
          </w:rPr>
          <w:t>https://www.equalityhumanrights.com/en/advice-and-guidance/disability-discrimination#h1</w:t>
        </w:r>
      </w:hyperlink>
      <w:r>
        <w:t xml:space="preserve"> </w:t>
      </w:r>
      <w:r>
        <w:t xml:space="preserve">  [Accessed: 17th October 2017]</w:t>
      </w:r>
    </w:p>
    <w:p w:rsidR="00912D4E" w:rsidRDefault="00912D4E" w:rsidP="00912D4E">
      <w:r>
        <w:t xml:space="preserve">Extension. (2017) ‘Why is confidentiality so important in child care programmes’ </w:t>
      </w:r>
      <w:hyperlink r:id="rId10" w:history="1">
        <w:r w:rsidRPr="004B543B">
          <w:rPr>
            <w:rStyle w:val="Hyperlink"/>
          </w:rPr>
          <w:t>http://articles.extension.org/pages/37568/why-is-confidentiality-so-important-in-child-care-programs</w:t>
        </w:r>
      </w:hyperlink>
      <w:r>
        <w:t xml:space="preserve"> </w:t>
      </w:r>
      <w:r>
        <w:t xml:space="preserve">  [Accessed: 18th  October 2017]</w:t>
      </w:r>
    </w:p>
    <w:p w:rsidR="00912D4E" w:rsidRDefault="00912D4E">
      <w:r w:rsidRPr="00912D4E">
        <w:t>Hodkinson, A. (2016) Key issues in special educational needs and inclusion. London: Sage Publishing.</w:t>
      </w:r>
    </w:p>
    <w:p w:rsidR="00912D4E" w:rsidRDefault="00912D4E">
      <w:r w:rsidRPr="00912D4E">
        <w:t xml:space="preserve">Jobs. (2009) ‘What is continuing professional development CPD?’ </w:t>
      </w:r>
      <w:hyperlink r:id="rId11" w:history="1">
        <w:r w:rsidRPr="004B543B">
          <w:rPr>
            <w:rStyle w:val="Hyperlink"/>
          </w:rPr>
          <w:t>http://www.jobs.ac.uk/careers-advice/managing-your-career/1318/what-is-continuing-professional-development-cpd</w:t>
        </w:r>
      </w:hyperlink>
      <w:r>
        <w:t xml:space="preserve"> </w:t>
      </w:r>
      <w:r w:rsidRPr="00912D4E">
        <w:t xml:space="preserve"> [Accessed: 22nd October 2017]</w:t>
      </w:r>
    </w:p>
    <w:p w:rsidR="00CF3D12" w:rsidRDefault="00CF3D12">
      <w:r>
        <w:t xml:space="preserve">Lindon, L. </w:t>
      </w:r>
      <w:r w:rsidRPr="00CF3D12">
        <w:t xml:space="preserve">Lindon, J. (1997) </w:t>
      </w:r>
      <w:r w:rsidRPr="00CF3D12">
        <w:rPr>
          <w:i/>
        </w:rPr>
        <w:t>Working together for young children.</w:t>
      </w:r>
      <w:r>
        <w:t xml:space="preserve"> London: McMillian Publishers.</w:t>
      </w:r>
    </w:p>
    <w:p w:rsidR="00912D4E" w:rsidRDefault="00912D4E">
      <w:r w:rsidRPr="00912D4E">
        <w:t>McMillian, D. Walsh, G. Gray, C. Hann, K. Carville, S. McCracken, O. (2012) ‘Changing mindsets: the benefits of implementing a professional development model in early childhood settings in Ireland’ Professional Development 38, 3, July, pp. 395-410.</w:t>
      </w:r>
    </w:p>
    <w:p w:rsidR="00912D4E" w:rsidRDefault="00912D4E">
      <w:r w:rsidRPr="00912D4E">
        <w:t xml:space="preserve">Mezirow, J. (no date) ‘Fostering critical reflection in adulthood’ </w:t>
      </w:r>
      <w:hyperlink r:id="rId12" w:history="1">
        <w:r w:rsidRPr="004B543B">
          <w:rPr>
            <w:rStyle w:val="Hyperlink"/>
          </w:rPr>
          <w:t>https://s3.amazonaws.com/academia.edu.documents/30281715/critical-reflection.pdf?AWSAccessKeyId=AKIAIWOWYYGZ2Y53UL3A&amp;Expires=1507734205&amp;Signature=s2hf4%2BNo0J%2BihvtaAdFLJrYjuAA%3D&amp;response-content-disposition=inline%3B%20filename%3DHow_critical_reflection_triggers_transfo.pdf</w:t>
        </w:r>
      </w:hyperlink>
      <w:r>
        <w:t xml:space="preserve"> </w:t>
      </w:r>
      <w:r w:rsidRPr="00912D4E">
        <w:t xml:space="preserve"> [Accessed: 11th  October 2017]</w:t>
      </w:r>
    </w:p>
    <w:p w:rsidR="00912D4E" w:rsidRDefault="00912D4E">
      <w:r w:rsidRPr="00912D4E">
        <w:t>Morrow, V and Alderson, P. (2011) The Ethics of Research with Children and Young People. London: Sage Publications.</w:t>
      </w:r>
    </w:p>
    <w:p w:rsidR="00912D4E" w:rsidRDefault="00912D4E"/>
    <w:p w:rsidR="00912D4E" w:rsidRDefault="00912D4E">
      <w:r w:rsidRPr="00912D4E">
        <w:t xml:space="preserve">The Children’s Workforce Development Council. (2010) ‘The common core skills and knowledge for children and young people’s workforce </w:t>
      </w:r>
      <w:hyperlink r:id="rId13" w:history="1">
        <w:r w:rsidRPr="004B543B">
          <w:rPr>
            <w:rStyle w:val="Hyperlink"/>
          </w:rPr>
          <w:t>http://moodle.uwtsd.ac.uk/pluginfile.php/97427/mod_resource/content/1/common_core_skills_factsheet.pdf</w:t>
        </w:r>
      </w:hyperlink>
      <w:r>
        <w:t xml:space="preserve"> </w:t>
      </w:r>
      <w:r w:rsidRPr="00912D4E">
        <w:t xml:space="preserve">  [Accessed: 13th  October 2017]</w:t>
      </w:r>
    </w:p>
    <w:p w:rsidR="00912D4E" w:rsidRDefault="00912D4E">
      <w:r w:rsidRPr="00912D4E">
        <w:t xml:space="preserve">The Open University Press. (2013) ‘What is reflection?’ </w:t>
      </w:r>
      <w:hyperlink r:id="rId14" w:history="1">
        <w:r w:rsidRPr="004B543B">
          <w:rPr>
            <w:rStyle w:val="Hyperlink"/>
          </w:rPr>
          <w:t>file:///C:/Users/Laptop/Downloads/Activity%2011%20What%20is%20reflection.pdf</w:t>
        </w:r>
      </w:hyperlink>
      <w:r>
        <w:t xml:space="preserve"> </w:t>
      </w:r>
      <w:r w:rsidRPr="00912D4E">
        <w:t xml:space="preserve">  [Accessed: 9th  October 2017].</w:t>
      </w:r>
    </w:p>
    <w:p w:rsidR="00912D4E" w:rsidRDefault="00912D4E">
      <w:r w:rsidRPr="00912D4E">
        <w:t xml:space="preserve">University of Exeter. (no date) ‘Reflective practice’ </w:t>
      </w:r>
      <w:hyperlink r:id="rId15" w:history="1">
        <w:r w:rsidRPr="004B543B">
          <w:rPr>
            <w:rStyle w:val="Hyperlink"/>
          </w:rPr>
          <w:t>http://cedar.exeter.ac.uk/iapt/hihandbook/assessments/reflective/</w:t>
        </w:r>
      </w:hyperlink>
      <w:r>
        <w:t xml:space="preserve"> </w:t>
      </w:r>
      <w:r w:rsidRPr="00912D4E">
        <w:t xml:space="preserve"> [Accessed: 9th October 2017]</w:t>
      </w:r>
    </w:p>
    <w:p w:rsidR="00912D4E" w:rsidRDefault="00912D4E">
      <w:r w:rsidRPr="00912D4E">
        <w:t xml:space="preserve">Welsh Government. (2015) ‘Foundation Phase Framework’ </w:t>
      </w:r>
      <w:hyperlink r:id="rId16" w:history="1">
        <w:r w:rsidRPr="004B543B">
          <w:rPr>
            <w:rStyle w:val="Hyperlink"/>
          </w:rPr>
          <w:t>http://learning.gov.wales/docs/learningwales/publications/150803-fp-framework-en.pdf</w:t>
        </w:r>
      </w:hyperlink>
      <w:r>
        <w:t xml:space="preserve"> </w:t>
      </w:r>
      <w:r w:rsidRPr="00912D4E">
        <w:t xml:space="preserve">   [Accessed: 15th  October 2017]</w:t>
      </w:r>
    </w:p>
    <w:p w:rsidR="00912D4E" w:rsidRDefault="00912D4E">
      <w:r w:rsidRPr="00912D4E">
        <w:t xml:space="preserve">Vitae. (2017) ‘Create and action plan for your professional development- quick tips’ </w:t>
      </w:r>
      <w:hyperlink r:id="rId17" w:history="1">
        <w:r w:rsidRPr="004B543B">
          <w:rPr>
            <w:rStyle w:val="Hyperlink"/>
          </w:rPr>
          <w:t>https://www.vitae.ac.uk/researchers-professional-development/personal-effectiveness/create-an-action-plan-for-your-career-development-quick-tips</w:t>
        </w:r>
      </w:hyperlink>
      <w:r>
        <w:t xml:space="preserve"> </w:t>
      </w:r>
      <w:r w:rsidRPr="00912D4E">
        <w:t xml:space="preserve"> [Accessed on: 22nd October 2017]</w:t>
      </w:r>
    </w:p>
    <w:p w:rsidR="00CF3D12" w:rsidRDefault="0071783A">
      <w:r>
        <w:t xml:space="preserve">Zeichner, K. M. </w:t>
      </w:r>
      <w:r w:rsidRPr="0071783A">
        <w:t xml:space="preserve">Liston, D. P. (1996) </w:t>
      </w:r>
      <w:r w:rsidRPr="0071783A">
        <w:rPr>
          <w:i/>
        </w:rPr>
        <w:t>Reflective Teaching: An Introduction.</w:t>
      </w:r>
      <w:r>
        <w:rPr>
          <w:i/>
        </w:rPr>
        <w:t xml:space="preserve"> </w:t>
      </w:r>
      <w:r w:rsidRPr="0071783A">
        <w:t>New Jersey: Lawrence Erlbaum Associates Publishers.</w:t>
      </w:r>
    </w:p>
    <w:p w:rsidR="00271C05" w:rsidRDefault="00271C05" w:rsidP="00271C05"/>
    <w:p w:rsidR="00271C05" w:rsidRDefault="00271C05" w:rsidP="00271C05"/>
    <w:p w:rsidR="00D41A23" w:rsidRPr="0071024F" w:rsidRDefault="00D41A23" w:rsidP="00721D83"/>
    <w:p w:rsidR="0071024F" w:rsidRDefault="0071024F" w:rsidP="00721D83"/>
    <w:p w:rsidR="0071024F" w:rsidRDefault="0071024F" w:rsidP="00721D83"/>
    <w:p w:rsidR="0071024F" w:rsidRDefault="0071024F" w:rsidP="00721D83"/>
    <w:p w:rsidR="0071024F" w:rsidRDefault="0071024F" w:rsidP="00721D83"/>
    <w:p w:rsidR="0071024F" w:rsidRDefault="0071024F" w:rsidP="00721D83"/>
    <w:p w:rsidR="00721D83" w:rsidRDefault="00721D83" w:rsidP="00215D55"/>
    <w:p w:rsidR="00721D83" w:rsidRDefault="00721D83" w:rsidP="00215D55"/>
    <w:p w:rsidR="00721D83" w:rsidRDefault="00721D83" w:rsidP="00215D55"/>
    <w:p w:rsidR="00721D83" w:rsidRDefault="00721D83" w:rsidP="00215D55"/>
    <w:p w:rsidR="00721D83" w:rsidRDefault="00721D83" w:rsidP="00215D55"/>
    <w:p w:rsidR="00721D83" w:rsidRDefault="00721D83" w:rsidP="00215D55"/>
    <w:p w:rsidR="00721D83" w:rsidRDefault="00721D83" w:rsidP="00215D55"/>
    <w:sectPr w:rsidR="00721D83">
      <w:headerReference w:type="default" r:id="rId18"/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D12" w:rsidRDefault="00CF3D12" w:rsidP="00CF3D12">
      <w:pPr>
        <w:spacing w:after="0" w:line="240" w:lineRule="auto"/>
      </w:pPr>
      <w:r>
        <w:separator/>
      </w:r>
    </w:p>
  </w:endnote>
  <w:endnote w:type="continuationSeparator" w:id="0">
    <w:p w:rsidR="00CF3D12" w:rsidRDefault="00CF3D12" w:rsidP="00CF3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212448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21D83" w:rsidRDefault="00721D8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595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21D83" w:rsidRDefault="00721D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D12" w:rsidRDefault="00CF3D12" w:rsidP="00CF3D12">
      <w:pPr>
        <w:spacing w:after="0" w:line="240" w:lineRule="auto"/>
      </w:pPr>
      <w:r>
        <w:separator/>
      </w:r>
    </w:p>
  </w:footnote>
  <w:footnote w:type="continuationSeparator" w:id="0">
    <w:p w:rsidR="00CF3D12" w:rsidRDefault="00CF3D12" w:rsidP="00CF3D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D12" w:rsidRDefault="00CF3D12">
    <w:pPr>
      <w:pStyle w:val="Header"/>
    </w:pPr>
    <w:r>
      <w:t>EAEC6001</w:t>
    </w:r>
  </w:p>
  <w:p w:rsidR="00CF3D12" w:rsidRDefault="00CF3D12">
    <w:pPr>
      <w:pStyle w:val="Header"/>
    </w:pPr>
    <w:r>
      <w:t>1501211</w:t>
    </w:r>
  </w:p>
  <w:p w:rsidR="00CF3D12" w:rsidRDefault="00CF3D12">
    <w:pPr>
      <w:pStyle w:val="Header"/>
    </w:pPr>
    <w:r>
      <w:t>Turnitin Percentage =</w:t>
    </w:r>
  </w:p>
  <w:p w:rsidR="00CF3D12" w:rsidRDefault="00CF3D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D12"/>
    <w:rsid w:val="0009496A"/>
    <w:rsid w:val="000C5210"/>
    <w:rsid w:val="00152E6E"/>
    <w:rsid w:val="00215D55"/>
    <w:rsid w:val="00271C05"/>
    <w:rsid w:val="003D4732"/>
    <w:rsid w:val="004D1CA8"/>
    <w:rsid w:val="00571301"/>
    <w:rsid w:val="005D6976"/>
    <w:rsid w:val="0071024F"/>
    <w:rsid w:val="0071783A"/>
    <w:rsid w:val="00721D83"/>
    <w:rsid w:val="00887307"/>
    <w:rsid w:val="008A51BF"/>
    <w:rsid w:val="00900D67"/>
    <w:rsid w:val="00904264"/>
    <w:rsid w:val="00912D4E"/>
    <w:rsid w:val="00960202"/>
    <w:rsid w:val="009A0954"/>
    <w:rsid w:val="00A51748"/>
    <w:rsid w:val="00B42526"/>
    <w:rsid w:val="00B85956"/>
    <w:rsid w:val="00BE7122"/>
    <w:rsid w:val="00CE3ED7"/>
    <w:rsid w:val="00CF1918"/>
    <w:rsid w:val="00CF3D12"/>
    <w:rsid w:val="00D41A23"/>
    <w:rsid w:val="00E82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EDFC6"/>
  <w15:chartTrackingRefBased/>
  <w15:docId w15:val="{596BA908-0D8C-475F-9549-803F4B690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3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3D12"/>
  </w:style>
  <w:style w:type="paragraph" w:styleId="Footer">
    <w:name w:val="footer"/>
    <w:basedOn w:val="Normal"/>
    <w:link w:val="FooterChar"/>
    <w:uiPriority w:val="99"/>
    <w:unhideWhenUsed/>
    <w:rsid w:val="00CF3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3D12"/>
  </w:style>
  <w:style w:type="character" w:styleId="Hyperlink">
    <w:name w:val="Hyperlink"/>
    <w:basedOn w:val="DefaultParagraphFont"/>
    <w:uiPriority w:val="99"/>
    <w:unhideWhenUsed/>
    <w:rsid w:val="00215D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5D5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rowe-associates.co.uk/coaching-and-mentoring-skills/gibbs-reflective-cycle/" TargetMode="External"/><Relationship Id="rId13" Type="http://schemas.openxmlformats.org/officeDocument/2006/relationships/hyperlink" Target="http://moodle.uwtsd.ac.uk/pluginfile.php/97427/mod_resource/content/1/common_core_skills_factsheet.pdf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glossaryDocument" Target="glossary/document.xml"/><Relationship Id="rId7" Type="http://schemas.openxmlformats.org/officeDocument/2006/relationships/hyperlink" Target="https://www.british-sign.co.uk/learn-online-british-sign-language-course/" TargetMode="External"/><Relationship Id="rId12" Type="http://schemas.openxmlformats.org/officeDocument/2006/relationships/hyperlink" Target="https://s3.amazonaws.com/academia.edu.documents/30281715/critical-reflection.pdf?AWSAccessKeyId=AKIAIWOWYYGZ2Y53UL3A&amp;Expires=1507734205&amp;Signature=s2hf4%2BNo0J%2BihvtaAdFLJrYjuAA%3D&amp;response-content-disposition=inline%3B%20filename%3DHow_critical_reflection_triggers_transfo.pdf" TargetMode="External"/><Relationship Id="rId17" Type="http://schemas.openxmlformats.org/officeDocument/2006/relationships/hyperlink" Target="https://www.vitae.ac.uk/researchers-professional-development/personal-effectiveness/create-an-action-plan-for-your-career-development-quick-tips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learning.gov.wales/docs/learningwales/publications/150803-fp-framework-en.pdf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aib.edu.au/blog/teamwork/teamwork-is-important-in-the-workplace/" TargetMode="External"/><Relationship Id="rId11" Type="http://schemas.openxmlformats.org/officeDocument/2006/relationships/hyperlink" Target="http://www.jobs.ac.uk/careers-advice/managing-your-career/1318/what-is-continuing-professional-development-cpd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cedar.exeter.ac.uk/iapt/hihandbook/assessments/reflective/" TargetMode="External"/><Relationship Id="rId10" Type="http://schemas.openxmlformats.org/officeDocument/2006/relationships/hyperlink" Target="http://articles.extension.org/pages/37568/why-is-confidentiality-so-important-in-child-care-programs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www.equalityhumanrights.com/en/advice-and-guidance/disability-discrimination#h1" TargetMode="External"/><Relationship Id="rId14" Type="http://schemas.openxmlformats.org/officeDocument/2006/relationships/hyperlink" Target="file:///C:/Users/Laptop/Downloads/Activity%2011%20What%20is%20reflection.pdf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537"/>
    <w:rsid w:val="00AB4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665CDFD602459780EDAF733245836E">
    <w:name w:val="BA665CDFD602459780EDAF733245836E"/>
    <w:rsid w:val="00AB45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Jenkins</dc:creator>
  <cp:keywords/>
  <dc:description/>
  <cp:lastModifiedBy>Georgia Jenkins</cp:lastModifiedBy>
  <cp:revision>18</cp:revision>
  <dcterms:created xsi:type="dcterms:W3CDTF">2017-10-24T15:24:00Z</dcterms:created>
  <dcterms:modified xsi:type="dcterms:W3CDTF">2017-10-24T19:19:00Z</dcterms:modified>
</cp:coreProperties>
</file>