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37EAC1" w14:textId="2301B446" w:rsidR="001A4C1B" w:rsidRPr="008E0DE1" w:rsidRDefault="003761E3" w:rsidP="00D3242B">
      <w:pPr>
        <w:spacing w:line="360" w:lineRule="auto"/>
        <w:jc w:val="center"/>
        <w:rPr>
          <w:rFonts w:ascii="Times New Roman" w:hAnsi="Times New Roman" w:cs="Times New Roman"/>
          <w:b/>
          <w:bCs/>
          <w:sz w:val="32"/>
          <w:szCs w:val="32"/>
        </w:rPr>
      </w:pPr>
      <w:bookmarkStart w:id="0" w:name="_Hlk181993129"/>
      <w:r w:rsidRPr="008E0DE1">
        <w:rPr>
          <w:rFonts w:ascii="Times New Roman" w:hAnsi="Times New Roman" w:cs="Times New Roman"/>
          <w:b/>
          <w:bCs/>
          <w:sz w:val="32"/>
          <w:szCs w:val="32"/>
        </w:rPr>
        <w:t>BA International Hotel Management</w:t>
      </w:r>
    </w:p>
    <w:p w14:paraId="136DB50D" w14:textId="2D3F002E" w:rsidR="003761E3" w:rsidRPr="008E0DE1" w:rsidRDefault="003761E3" w:rsidP="00D3242B">
      <w:pPr>
        <w:spacing w:line="360" w:lineRule="auto"/>
        <w:jc w:val="center"/>
        <w:rPr>
          <w:rFonts w:ascii="Times New Roman" w:hAnsi="Times New Roman" w:cs="Times New Roman"/>
          <w:b/>
          <w:bCs/>
          <w:sz w:val="32"/>
          <w:szCs w:val="32"/>
        </w:rPr>
      </w:pPr>
      <w:r w:rsidRPr="008E0DE1">
        <w:rPr>
          <w:rFonts w:ascii="Times New Roman" w:hAnsi="Times New Roman" w:cs="Times New Roman"/>
          <w:b/>
          <w:bCs/>
          <w:sz w:val="32"/>
          <w:szCs w:val="32"/>
        </w:rPr>
        <w:t>BMIH5007_Financial Management for the Hotel Industry</w:t>
      </w:r>
    </w:p>
    <w:p w14:paraId="64F6A5E6" w14:textId="467C0523" w:rsidR="003761E3" w:rsidRPr="008E0DE1" w:rsidRDefault="003761E3" w:rsidP="00D3242B">
      <w:pPr>
        <w:spacing w:line="360" w:lineRule="auto"/>
        <w:jc w:val="center"/>
        <w:rPr>
          <w:rFonts w:ascii="Times New Roman" w:hAnsi="Times New Roman" w:cs="Times New Roman"/>
          <w:b/>
          <w:bCs/>
          <w:sz w:val="32"/>
          <w:szCs w:val="32"/>
        </w:rPr>
      </w:pPr>
      <w:r w:rsidRPr="008E0DE1">
        <w:rPr>
          <w:rFonts w:ascii="Times New Roman" w:hAnsi="Times New Roman" w:cs="Times New Roman"/>
          <w:b/>
          <w:bCs/>
          <w:sz w:val="32"/>
          <w:szCs w:val="32"/>
        </w:rPr>
        <w:t>Report Case Study: Urban Heights Hotel</w:t>
      </w:r>
    </w:p>
    <w:p w14:paraId="1EDDDE18" w14:textId="409DF20C" w:rsidR="003761E3" w:rsidRPr="008E0DE1" w:rsidRDefault="003761E3" w:rsidP="00D3242B">
      <w:pPr>
        <w:spacing w:line="360" w:lineRule="auto"/>
        <w:jc w:val="both"/>
        <w:rPr>
          <w:rFonts w:ascii="Times New Roman" w:hAnsi="Times New Roman" w:cs="Times New Roman"/>
          <w:sz w:val="24"/>
          <w:szCs w:val="24"/>
        </w:rPr>
      </w:pPr>
    </w:p>
    <w:p w14:paraId="065B7A19" w14:textId="7E67CC59" w:rsidR="003761E3" w:rsidRPr="008E0DE1" w:rsidRDefault="003761E3" w:rsidP="00D3242B">
      <w:pPr>
        <w:spacing w:line="360" w:lineRule="auto"/>
        <w:jc w:val="both"/>
        <w:rPr>
          <w:rFonts w:ascii="Times New Roman" w:hAnsi="Times New Roman" w:cs="Times New Roman"/>
          <w:sz w:val="24"/>
          <w:szCs w:val="24"/>
        </w:rPr>
      </w:pPr>
    </w:p>
    <w:p w14:paraId="6F17662B" w14:textId="6FB778ED" w:rsidR="003761E3" w:rsidRPr="008E0DE1" w:rsidRDefault="003761E3" w:rsidP="00D3242B">
      <w:pPr>
        <w:spacing w:line="360" w:lineRule="auto"/>
        <w:jc w:val="both"/>
        <w:rPr>
          <w:rFonts w:ascii="Times New Roman" w:hAnsi="Times New Roman" w:cs="Times New Roman"/>
          <w:sz w:val="24"/>
          <w:szCs w:val="24"/>
        </w:rPr>
      </w:pPr>
    </w:p>
    <w:p w14:paraId="6CA71F4B" w14:textId="6268828B" w:rsidR="003761E3" w:rsidRPr="008E0DE1" w:rsidRDefault="003761E3" w:rsidP="00D3242B">
      <w:pPr>
        <w:spacing w:line="360" w:lineRule="auto"/>
        <w:jc w:val="both"/>
        <w:rPr>
          <w:rFonts w:ascii="Times New Roman" w:hAnsi="Times New Roman" w:cs="Times New Roman"/>
          <w:sz w:val="24"/>
          <w:szCs w:val="24"/>
        </w:rPr>
      </w:pPr>
    </w:p>
    <w:p w14:paraId="5E6509E7" w14:textId="6539C2F9" w:rsidR="003761E3" w:rsidRPr="008E0DE1" w:rsidRDefault="003761E3" w:rsidP="00D3242B">
      <w:pPr>
        <w:spacing w:line="360" w:lineRule="auto"/>
        <w:jc w:val="both"/>
        <w:rPr>
          <w:rFonts w:ascii="Times New Roman" w:hAnsi="Times New Roman" w:cs="Times New Roman"/>
          <w:sz w:val="24"/>
          <w:szCs w:val="24"/>
        </w:rPr>
      </w:pPr>
    </w:p>
    <w:p w14:paraId="73F9C569" w14:textId="5017501E" w:rsidR="003761E3" w:rsidRPr="008E0DE1" w:rsidRDefault="003761E3" w:rsidP="00D3242B">
      <w:pPr>
        <w:spacing w:line="360" w:lineRule="auto"/>
        <w:jc w:val="both"/>
        <w:rPr>
          <w:rFonts w:ascii="Times New Roman" w:hAnsi="Times New Roman" w:cs="Times New Roman"/>
          <w:sz w:val="24"/>
          <w:szCs w:val="24"/>
        </w:rPr>
      </w:pPr>
    </w:p>
    <w:p w14:paraId="29697C38" w14:textId="4ECF4AB5" w:rsidR="003761E3" w:rsidRPr="008E0DE1" w:rsidRDefault="003761E3" w:rsidP="00D3242B">
      <w:pPr>
        <w:spacing w:line="360" w:lineRule="auto"/>
        <w:jc w:val="both"/>
        <w:rPr>
          <w:rFonts w:ascii="Times New Roman" w:hAnsi="Times New Roman" w:cs="Times New Roman"/>
          <w:sz w:val="24"/>
          <w:szCs w:val="24"/>
        </w:rPr>
      </w:pPr>
    </w:p>
    <w:p w14:paraId="0171DDD8" w14:textId="08586404" w:rsidR="003761E3" w:rsidRPr="008E0DE1" w:rsidRDefault="003761E3" w:rsidP="00D3242B">
      <w:pPr>
        <w:spacing w:line="360" w:lineRule="auto"/>
        <w:jc w:val="both"/>
        <w:rPr>
          <w:rFonts w:ascii="Times New Roman" w:hAnsi="Times New Roman" w:cs="Times New Roman"/>
          <w:sz w:val="24"/>
          <w:szCs w:val="24"/>
        </w:rPr>
      </w:pPr>
    </w:p>
    <w:p w14:paraId="420197F0" w14:textId="332856AF" w:rsidR="003761E3" w:rsidRPr="008E0DE1" w:rsidRDefault="003761E3" w:rsidP="00D3242B">
      <w:pPr>
        <w:spacing w:line="360" w:lineRule="auto"/>
        <w:jc w:val="both"/>
        <w:rPr>
          <w:rFonts w:ascii="Times New Roman" w:hAnsi="Times New Roman" w:cs="Times New Roman"/>
          <w:sz w:val="24"/>
          <w:szCs w:val="24"/>
        </w:rPr>
      </w:pPr>
      <w:r w:rsidRPr="008E0DE1">
        <w:rPr>
          <w:rFonts w:ascii="Times New Roman" w:hAnsi="Times New Roman" w:cs="Times New Roman"/>
          <w:sz w:val="24"/>
          <w:szCs w:val="24"/>
        </w:rPr>
        <w:t>Lecturer: Tristan Hawkins</w:t>
      </w:r>
    </w:p>
    <w:p w14:paraId="798A550A" w14:textId="4E73B055" w:rsidR="003761E3" w:rsidRPr="008E0DE1" w:rsidRDefault="003761E3" w:rsidP="00D3242B">
      <w:pPr>
        <w:spacing w:line="360" w:lineRule="auto"/>
        <w:jc w:val="both"/>
        <w:rPr>
          <w:rFonts w:ascii="Times New Roman" w:hAnsi="Times New Roman" w:cs="Times New Roman"/>
          <w:sz w:val="24"/>
          <w:szCs w:val="24"/>
        </w:rPr>
      </w:pPr>
      <w:r w:rsidRPr="008E0DE1">
        <w:rPr>
          <w:rFonts w:ascii="Times New Roman" w:hAnsi="Times New Roman" w:cs="Times New Roman"/>
          <w:sz w:val="24"/>
          <w:szCs w:val="24"/>
        </w:rPr>
        <w:t>Student Name:</w:t>
      </w:r>
      <w:r w:rsidR="00575470" w:rsidRPr="008E0DE1">
        <w:rPr>
          <w:rFonts w:ascii="Times New Roman" w:hAnsi="Times New Roman" w:cs="Times New Roman"/>
          <w:sz w:val="24"/>
          <w:szCs w:val="24"/>
        </w:rPr>
        <w:t xml:space="preserve"> Md Farhad Chowdhury</w:t>
      </w:r>
    </w:p>
    <w:p w14:paraId="7684EA7B" w14:textId="62860E9F" w:rsidR="003761E3" w:rsidRPr="008E0DE1" w:rsidRDefault="003761E3" w:rsidP="00D3242B">
      <w:pPr>
        <w:spacing w:line="360" w:lineRule="auto"/>
        <w:jc w:val="both"/>
        <w:rPr>
          <w:rFonts w:ascii="Times New Roman" w:hAnsi="Times New Roman" w:cs="Times New Roman"/>
          <w:sz w:val="24"/>
          <w:szCs w:val="24"/>
        </w:rPr>
      </w:pPr>
      <w:r w:rsidRPr="008E0DE1">
        <w:rPr>
          <w:rFonts w:ascii="Times New Roman" w:hAnsi="Times New Roman" w:cs="Times New Roman"/>
          <w:sz w:val="24"/>
          <w:szCs w:val="24"/>
        </w:rPr>
        <w:t xml:space="preserve">Student ID: </w:t>
      </w:r>
      <w:r w:rsidR="00525398" w:rsidRPr="008E0DE1">
        <w:rPr>
          <w:rFonts w:ascii="Times New Roman" w:hAnsi="Times New Roman" w:cs="Times New Roman"/>
          <w:sz w:val="24"/>
          <w:szCs w:val="24"/>
        </w:rPr>
        <w:t>2233893</w:t>
      </w:r>
    </w:p>
    <w:p w14:paraId="2AE788FF" w14:textId="0F7F7A94" w:rsidR="003761E3" w:rsidRPr="008E0DE1" w:rsidRDefault="003761E3" w:rsidP="00D3242B">
      <w:pPr>
        <w:spacing w:line="360" w:lineRule="auto"/>
        <w:jc w:val="both"/>
        <w:rPr>
          <w:rFonts w:ascii="Times New Roman" w:hAnsi="Times New Roman" w:cs="Times New Roman"/>
          <w:sz w:val="24"/>
          <w:szCs w:val="24"/>
        </w:rPr>
      </w:pPr>
    </w:p>
    <w:p w14:paraId="288E2E5F" w14:textId="663C2891" w:rsidR="003761E3" w:rsidRPr="008E0DE1" w:rsidRDefault="003761E3" w:rsidP="00D3242B">
      <w:pPr>
        <w:spacing w:line="360" w:lineRule="auto"/>
        <w:jc w:val="both"/>
        <w:rPr>
          <w:rFonts w:ascii="Times New Roman" w:hAnsi="Times New Roman" w:cs="Times New Roman"/>
          <w:sz w:val="24"/>
          <w:szCs w:val="24"/>
        </w:rPr>
      </w:pPr>
    </w:p>
    <w:p w14:paraId="2CED298E" w14:textId="215FEF20" w:rsidR="00815EB5" w:rsidRPr="008E0DE1" w:rsidRDefault="00815EB5" w:rsidP="00D3242B">
      <w:pPr>
        <w:spacing w:line="360" w:lineRule="auto"/>
        <w:jc w:val="both"/>
        <w:rPr>
          <w:rFonts w:ascii="Times New Roman" w:hAnsi="Times New Roman" w:cs="Times New Roman"/>
          <w:sz w:val="24"/>
          <w:szCs w:val="24"/>
        </w:rPr>
      </w:pPr>
    </w:p>
    <w:p w14:paraId="78655D7D" w14:textId="63C06D75" w:rsidR="00815EB5" w:rsidRPr="008E0DE1" w:rsidRDefault="00815EB5" w:rsidP="00D3242B">
      <w:pPr>
        <w:spacing w:line="360" w:lineRule="auto"/>
        <w:jc w:val="both"/>
        <w:rPr>
          <w:rFonts w:ascii="Times New Roman" w:hAnsi="Times New Roman" w:cs="Times New Roman"/>
          <w:sz w:val="24"/>
          <w:szCs w:val="24"/>
        </w:rPr>
      </w:pPr>
    </w:p>
    <w:p w14:paraId="683414D1" w14:textId="310F84AC" w:rsidR="00815EB5" w:rsidRPr="008E0DE1" w:rsidRDefault="00815EB5" w:rsidP="00D3242B">
      <w:pPr>
        <w:spacing w:line="360" w:lineRule="auto"/>
        <w:jc w:val="both"/>
        <w:rPr>
          <w:rFonts w:ascii="Times New Roman" w:hAnsi="Times New Roman" w:cs="Times New Roman"/>
          <w:sz w:val="24"/>
          <w:szCs w:val="24"/>
        </w:rPr>
      </w:pPr>
    </w:p>
    <w:p w14:paraId="3B617FCB" w14:textId="26706943" w:rsidR="00815EB5" w:rsidRPr="008E0DE1" w:rsidRDefault="00815EB5" w:rsidP="00D3242B">
      <w:pPr>
        <w:spacing w:line="360" w:lineRule="auto"/>
        <w:jc w:val="both"/>
        <w:rPr>
          <w:rFonts w:ascii="Times New Roman" w:hAnsi="Times New Roman" w:cs="Times New Roman"/>
          <w:sz w:val="24"/>
          <w:szCs w:val="24"/>
        </w:rPr>
      </w:pPr>
    </w:p>
    <w:p w14:paraId="4182F300" w14:textId="57B121AA" w:rsidR="00815EB5" w:rsidRPr="008E0DE1" w:rsidRDefault="00815EB5" w:rsidP="00D3242B">
      <w:pPr>
        <w:spacing w:line="360" w:lineRule="auto"/>
        <w:jc w:val="both"/>
        <w:rPr>
          <w:rFonts w:ascii="Times New Roman" w:hAnsi="Times New Roman" w:cs="Times New Roman"/>
          <w:sz w:val="24"/>
          <w:szCs w:val="24"/>
        </w:rPr>
      </w:pPr>
    </w:p>
    <w:p w14:paraId="4165485B" w14:textId="65959D7A" w:rsidR="00815EB5" w:rsidRPr="008E0DE1" w:rsidRDefault="00815EB5" w:rsidP="00D3242B">
      <w:pPr>
        <w:spacing w:line="360" w:lineRule="auto"/>
        <w:jc w:val="both"/>
        <w:rPr>
          <w:rFonts w:ascii="Times New Roman" w:hAnsi="Times New Roman" w:cs="Times New Roman"/>
          <w:sz w:val="24"/>
          <w:szCs w:val="24"/>
        </w:rPr>
      </w:pPr>
    </w:p>
    <w:p w14:paraId="37C74A08" w14:textId="5D5C3772" w:rsidR="00815EB5" w:rsidRPr="008E0DE1" w:rsidRDefault="00815EB5" w:rsidP="005F5AF5">
      <w:pPr>
        <w:pStyle w:val="Heading1"/>
        <w:rPr>
          <w:color w:val="auto"/>
        </w:rPr>
      </w:pPr>
      <w:bookmarkStart w:id="1" w:name="_Toc182006117"/>
      <w:r w:rsidRPr="008E0DE1">
        <w:rPr>
          <w:color w:val="auto"/>
        </w:rPr>
        <w:lastRenderedPageBreak/>
        <w:t>Executive Summary</w:t>
      </w:r>
      <w:bookmarkEnd w:id="1"/>
      <w:r w:rsidRPr="008E0DE1">
        <w:rPr>
          <w:color w:val="auto"/>
        </w:rPr>
        <w:t xml:space="preserve"> </w:t>
      </w:r>
    </w:p>
    <w:p w14:paraId="25FC2005" w14:textId="215E5CE7" w:rsidR="00815EB5" w:rsidRPr="008E0DE1" w:rsidRDefault="005F5AF5" w:rsidP="005F5AF5">
      <w:pPr>
        <w:spacing w:line="360" w:lineRule="auto"/>
        <w:jc w:val="both"/>
        <w:rPr>
          <w:rFonts w:ascii="Times New Roman" w:hAnsi="Times New Roman" w:cs="Times New Roman"/>
          <w:sz w:val="24"/>
          <w:szCs w:val="24"/>
        </w:rPr>
      </w:pPr>
      <w:r w:rsidRPr="008E0DE1">
        <w:rPr>
          <w:rFonts w:ascii="Times New Roman" w:hAnsi="Times New Roman" w:cs="Times New Roman"/>
          <w:sz w:val="24"/>
          <w:szCs w:val="24"/>
        </w:rPr>
        <w:t>The purpose of this report is to examine the Urban Heights Hotel</w:t>
      </w:r>
      <w:r w:rsidR="003229DC" w:rsidRPr="008E0DE1">
        <w:rPr>
          <w:rFonts w:ascii="Times New Roman" w:hAnsi="Times New Roman" w:cs="Times New Roman"/>
          <w:sz w:val="24"/>
          <w:szCs w:val="24"/>
        </w:rPr>
        <w:t>’</w:t>
      </w:r>
      <w:r w:rsidRPr="008E0DE1">
        <w:rPr>
          <w:rFonts w:ascii="Times New Roman" w:hAnsi="Times New Roman" w:cs="Times New Roman"/>
          <w:sz w:val="24"/>
          <w:szCs w:val="24"/>
        </w:rPr>
        <w:t xml:space="preserve">s financial performance to identify its primary profitability and sustainability factors. </w:t>
      </w:r>
      <w:r w:rsidR="00815EB5" w:rsidRPr="008E0DE1">
        <w:rPr>
          <w:rFonts w:ascii="Times New Roman" w:hAnsi="Times New Roman" w:cs="Times New Roman"/>
          <w:sz w:val="24"/>
          <w:szCs w:val="24"/>
        </w:rPr>
        <w:t xml:space="preserve">This report reveals the financial position of Urban Heights Hotel as three years consolidated financial statements, indicating that its profitability has decreased over the years due to low revenues, high operations costs, and a decline in net income. This came at a ceased revenues from £2,500,000 in 2021 to £1,800,000 in 2023, corresponded by the increased expenses of £ 1,800,000 and £ 2,300,000 respectively, led to a reduction of net income from £700,000 to net loss of £500,000. The balance sheet displayed the decreased assets and some indications of ineffectively built-up equities while the current ratio indicated a worse liquidity problem from 1. 14 to 0. and 60; the debt-to-equity ratio also rose from 1. 48 to 2. 39. A SWOT analysis confirms that key strength here includes favourable location and brand image, but identifies key weakness in occupancy rates, and operating costs, while key opportunities include marketing the hotels beyond what has been targeted here, and possibly partnering with more hotels, but the threats include competition from new players, and volatilities in the economic cycles. </w:t>
      </w:r>
    </w:p>
    <w:p w14:paraId="48C98611" w14:textId="76291D4E" w:rsidR="00815EB5" w:rsidRPr="008E0DE1" w:rsidRDefault="00815EB5" w:rsidP="00D3242B">
      <w:pPr>
        <w:spacing w:line="360" w:lineRule="auto"/>
        <w:jc w:val="both"/>
        <w:rPr>
          <w:rFonts w:ascii="Times New Roman" w:hAnsi="Times New Roman" w:cs="Times New Roman"/>
          <w:sz w:val="24"/>
          <w:szCs w:val="24"/>
        </w:rPr>
      </w:pPr>
    </w:p>
    <w:p w14:paraId="22561F17" w14:textId="77777777" w:rsidR="00815EB5" w:rsidRPr="008E0DE1" w:rsidRDefault="00815EB5" w:rsidP="00D3242B">
      <w:pPr>
        <w:spacing w:line="360" w:lineRule="auto"/>
        <w:jc w:val="both"/>
        <w:rPr>
          <w:rFonts w:ascii="Times New Roman" w:hAnsi="Times New Roman" w:cs="Times New Roman"/>
          <w:sz w:val="24"/>
          <w:szCs w:val="24"/>
        </w:rPr>
      </w:pPr>
    </w:p>
    <w:p w14:paraId="1AB0ABAA" w14:textId="06B64EA3" w:rsidR="003761E3" w:rsidRPr="008E0DE1" w:rsidRDefault="003761E3" w:rsidP="00D3242B">
      <w:pPr>
        <w:spacing w:line="360" w:lineRule="auto"/>
        <w:jc w:val="both"/>
        <w:rPr>
          <w:rFonts w:ascii="Times New Roman" w:hAnsi="Times New Roman" w:cs="Times New Roman"/>
          <w:sz w:val="24"/>
          <w:szCs w:val="24"/>
        </w:rPr>
      </w:pPr>
    </w:p>
    <w:p w14:paraId="1AF36755" w14:textId="06CFF07D" w:rsidR="003761E3" w:rsidRPr="008E0DE1" w:rsidRDefault="003761E3" w:rsidP="00D3242B">
      <w:pPr>
        <w:spacing w:line="360" w:lineRule="auto"/>
        <w:jc w:val="both"/>
        <w:rPr>
          <w:rFonts w:ascii="Times New Roman" w:hAnsi="Times New Roman" w:cs="Times New Roman"/>
          <w:sz w:val="24"/>
          <w:szCs w:val="24"/>
        </w:rPr>
      </w:pPr>
    </w:p>
    <w:p w14:paraId="32A6F9C2" w14:textId="4AC85FE4" w:rsidR="003761E3" w:rsidRPr="008E0DE1" w:rsidRDefault="003761E3" w:rsidP="00D3242B">
      <w:pPr>
        <w:spacing w:line="360" w:lineRule="auto"/>
        <w:jc w:val="both"/>
        <w:rPr>
          <w:rFonts w:ascii="Times New Roman" w:hAnsi="Times New Roman" w:cs="Times New Roman"/>
          <w:sz w:val="24"/>
          <w:szCs w:val="24"/>
        </w:rPr>
      </w:pPr>
    </w:p>
    <w:p w14:paraId="0413948F" w14:textId="7E36E68C" w:rsidR="003761E3" w:rsidRPr="008E0DE1" w:rsidRDefault="003761E3" w:rsidP="00D3242B">
      <w:pPr>
        <w:spacing w:line="360" w:lineRule="auto"/>
        <w:jc w:val="both"/>
        <w:rPr>
          <w:rFonts w:ascii="Times New Roman" w:hAnsi="Times New Roman" w:cs="Times New Roman"/>
          <w:sz w:val="24"/>
          <w:szCs w:val="24"/>
        </w:rPr>
      </w:pPr>
    </w:p>
    <w:p w14:paraId="203EA5C3" w14:textId="77777777" w:rsidR="005F5AF5" w:rsidRPr="008E0DE1" w:rsidRDefault="005F5AF5" w:rsidP="00D3242B">
      <w:pPr>
        <w:spacing w:line="360" w:lineRule="auto"/>
        <w:jc w:val="both"/>
        <w:rPr>
          <w:rFonts w:ascii="Times New Roman" w:hAnsi="Times New Roman" w:cs="Times New Roman"/>
          <w:sz w:val="24"/>
          <w:szCs w:val="24"/>
        </w:rPr>
      </w:pPr>
    </w:p>
    <w:p w14:paraId="6BAC5E60" w14:textId="77777777" w:rsidR="005F5AF5" w:rsidRPr="008E0DE1" w:rsidRDefault="005F5AF5" w:rsidP="00D3242B">
      <w:pPr>
        <w:spacing w:line="360" w:lineRule="auto"/>
        <w:jc w:val="both"/>
        <w:rPr>
          <w:rFonts w:ascii="Times New Roman" w:hAnsi="Times New Roman" w:cs="Times New Roman"/>
          <w:sz w:val="24"/>
          <w:szCs w:val="24"/>
        </w:rPr>
      </w:pPr>
    </w:p>
    <w:p w14:paraId="23C0D3D8" w14:textId="77777777" w:rsidR="005F5AF5" w:rsidRPr="008E0DE1" w:rsidRDefault="005F5AF5" w:rsidP="00D3242B">
      <w:pPr>
        <w:spacing w:line="360" w:lineRule="auto"/>
        <w:jc w:val="both"/>
        <w:rPr>
          <w:rFonts w:ascii="Times New Roman" w:hAnsi="Times New Roman" w:cs="Times New Roman"/>
          <w:sz w:val="24"/>
          <w:szCs w:val="24"/>
        </w:rPr>
      </w:pPr>
    </w:p>
    <w:p w14:paraId="378BDA83" w14:textId="77777777" w:rsidR="005F5AF5" w:rsidRPr="008E0DE1" w:rsidRDefault="005F5AF5" w:rsidP="00D3242B">
      <w:pPr>
        <w:spacing w:line="360" w:lineRule="auto"/>
        <w:jc w:val="both"/>
        <w:rPr>
          <w:rFonts w:ascii="Times New Roman" w:hAnsi="Times New Roman" w:cs="Times New Roman"/>
          <w:sz w:val="24"/>
          <w:szCs w:val="24"/>
        </w:rPr>
      </w:pPr>
    </w:p>
    <w:sdt>
      <w:sdtPr>
        <w:rPr>
          <w:rFonts w:ascii="Times New Roman" w:eastAsiaTheme="minorHAnsi" w:hAnsi="Times New Roman" w:cstheme="minorBidi"/>
          <w:color w:val="auto"/>
          <w:sz w:val="22"/>
          <w:szCs w:val="22"/>
          <w:lang w:val="en-GB"/>
        </w:rPr>
        <w:id w:val="-1665617863"/>
        <w:docPartObj>
          <w:docPartGallery w:val="Table of Contents"/>
          <w:docPartUnique/>
        </w:docPartObj>
      </w:sdtPr>
      <w:sdtEndPr>
        <w:rPr>
          <w:b/>
          <w:bCs/>
          <w:noProof/>
        </w:rPr>
      </w:sdtEndPr>
      <w:sdtContent>
        <w:p w14:paraId="2FADB0A7" w14:textId="77777777" w:rsidR="005F5AF5" w:rsidRPr="008E0DE1" w:rsidRDefault="005F5AF5" w:rsidP="005F5AF5">
          <w:pPr>
            <w:pStyle w:val="TOCHeading"/>
            <w:rPr>
              <w:rFonts w:ascii="Times New Roman" w:eastAsiaTheme="minorHAnsi" w:hAnsi="Times New Roman"/>
              <w:color w:val="auto"/>
              <w:sz w:val="22"/>
              <w:szCs w:val="22"/>
              <w:lang w:val="en-GB"/>
            </w:rPr>
          </w:pPr>
        </w:p>
        <w:p w14:paraId="1152758A" w14:textId="3B2BF40F" w:rsidR="00D3242B" w:rsidRPr="008E0DE1" w:rsidRDefault="00D3242B" w:rsidP="005F5AF5">
          <w:pPr>
            <w:rPr>
              <w:rFonts w:ascii="Times New Roman" w:hAnsi="Times New Roman" w:cs="Times New Roman"/>
              <w:b/>
            </w:rPr>
          </w:pPr>
          <w:r w:rsidRPr="008E0DE1">
            <w:rPr>
              <w:rFonts w:ascii="Times New Roman" w:hAnsi="Times New Roman" w:cs="Times New Roman"/>
              <w:b/>
            </w:rPr>
            <w:t>Table of Contents</w:t>
          </w:r>
        </w:p>
        <w:p w14:paraId="4F49FF2D" w14:textId="77777777" w:rsidR="005F5AF5" w:rsidRPr="008E0DE1" w:rsidRDefault="00D3242B">
          <w:pPr>
            <w:pStyle w:val="TOC1"/>
            <w:rPr>
              <w:rFonts w:ascii="Times New Roman" w:eastAsiaTheme="minorEastAsia" w:hAnsi="Times New Roman" w:cs="Times New Roman"/>
              <w:noProof/>
              <w:lang w:val="en-US"/>
            </w:rPr>
          </w:pPr>
          <w:r w:rsidRPr="008E0DE1">
            <w:rPr>
              <w:rFonts w:ascii="Times New Roman" w:hAnsi="Times New Roman" w:cs="Times New Roman"/>
            </w:rPr>
            <w:lastRenderedPageBreak/>
            <w:fldChar w:fldCharType="begin"/>
          </w:r>
          <w:r w:rsidRPr="008E0DE1">
            <w:rPr>
              <w:rFonts w:ascii="Times New Roman" w:hAnsi="Times New Roman" w:cs="Times New Roman"/>
            </w:rPr>
            <w:instrText xml:space="preserve"> TOC \o "1-3" \h \z \u </w:instrText>
          </w:r>
          <w:r w:rsidRPr="008E0DE1">
            <w:rPr>
              <w:rFonts w:ascii="Times New Roman" w:hAnsi="Times New Roman" w:cs="Times New Roman"/>
            </w:rPr>
            <w:fldChar w:fldCharType="separate"/>
          </w:r>
          <w:hyperlink w:anchor="_Toc182006117" w:history="1">
            <w:r w:rsidR="005F5AF5" w:rsidRPr="008E0DE1">
              <w:rPr>
                <w:rStyle w:val="Hyperlink"/>
                <w:rFonts w:ascii="Times New Roman" w:hAnsi="Times New Roman" w:cs="Times New Roman"/>
                <w:noProof/>
                <w:color w:val="auto"/>
              </w:rPr>
              <w:t>Executive Summary</w:t>
            </w:r>
            <w:r w:rsidR="005F5AF5" w:rsidRPr="008E0DE1">
              <w:rPr>
                <w:rFonts w:ascii="Times New Roman" w:hAnsi="Times New Roman" w:cs="Times New Roman"/>
                <w:noProof/>
                <w:webHidden/>
              </w:rPr>
              <w:tab/>
            </w:r>
            <w:r w:rsidR="005F5AF5" w:rsidRPr="008E0DE1">
              <w:rPr>
                <w:rFonts w:ascii="Times New Roman" w:hAnsi="Times New Roman" w:cs="Times New Roman"/>
                <w:noProof/>
                <w:webHidden/>
              </w:rPr>
              <w:fldChar w:fldCharType="begin"/>
            </w:r>
            <w:r w:rsidR="005F5AF5" w:rsidRPr="008E0DE1">
              <w:rPr>
                <w:rFonts w:ascii="Times New Roman" w:hAnsi="Times New Roman" w:cs="Times New Roman"/>
                <w:noProof/>
                <w:webHidden/>
              </w:rPr>
              <w:instrText xml:space="preserve"> PAGEREF _Toc182006117 \h </w:instrText>
            </w:r>
            <w:r w:rsidR="005F5AF5" w:rsidRPr="008E0DE1">
              <w:rPr>
                <w:rFonts w:ascii="Times New Roman" w:hAnsi="Times New Roman" w:cs="Times New Roman"/>
                <w:noProof/>
                <w:webHidden/>
              </w:rPr>
            </w:r>
            <w:r w:rsidR="005F5AF5" w:rsidRPr="008E0DE1">
              <w:rPr>
                <w:rFonts w:ascii="Times New Roman" w:hAnsi="Times New Roman" w:cs="Times New Roman"/>
                <w:noProof/>
                <w:webHidden/>
              </w:rPr>
              <w:fldChar w:fldCharType="separate"/>
            </w:r>
            <w:r w:rsidR="005F5AF5" w:rsidRPr="008E0DE1">
              <w:rPr>
                <w:rFonts w:ascii="Times New Roman" w:hAnsi="Times New Roman" w:cs="Times New Roman"/>
                <w:noProof/>
                <w:webHidden/>
              </w:rPr>
              <w:t>2</w:t>
            </w:r>
            <w:r w:rsidR="005F5AF5" w:rsidRPr="008E0DE1">
              <w:rPr>
                <w:rFonts w:ascii="Times New Roman" w:hAnsi="Times New Roman" w:cs="Times New Roman"/>
                <w:noProof/>
                <w:webHidden/>
              </w:rPr>
              <w:fldChar w:fldCharType="end"/>
            </w:r>
          </w:hyperlink>
        </w:p>
        <w:p w14:paraId="64CF3052" w14:textId="77777777" w:rsidR="005F5AF5" w:rsidRPr="008E0DE1" w:rsidRDefault="005F5AF5">
          <w:pPr>
            <w:pStyle w:val="TOC1"/>
            <w:rPr>
              <w:rFonts w:ascii="Times New Roman" w:eastAsiaTheme="minorEastAsia" w:hAnsi="Times New Roman" w:cs="Times New Roman"/>
              <w:noProof/>
              <w:lang w:val="en-US"/>
            </w:rPr>
          </w:pPr>
          <w:hyperlink w:anchor="_Toc182006118" w:history="1">
            <w:r w:rsidRPr="008E0DE1">
              <w:rPr>
                <w:rStyle w:val="Hyperlink"/>
                <w:rFonts w:ascii="Times New Roman" w:hAnsi="Times New Roman" w:cs="Times New Roman"/>
                <w:noProof/>
                <w:color w:val="auto"/>
              </w:rPr>
              <w:t>Introduction</w:t>
            </w:r>
            <w:r w:rsidRPr="008E0DE1">
              <w:rPr>
                <w:rFonts w:ascii="Times New Roman" w:hAnsi="Times New Roman" w:cs="Times New Roman"/>
                <w:noProof/>
                <w:webHidden/>
              </w:rPr>
              <w:tab/>
            </w:r>
            <w:r w:rsidRPr="008E0DE1">
              <w:rPr>
                <w:rFonts w:ascii="Times New Roman" w:hAnsi="Times New Roman" w:cs="Times New Roman"/>
                <w:noProof/>
                <w:webHidden/>
              </w:rPr>
              <w:fldChar w:fldCharType="begin"/>
            </w:r>
            <w:r w:rsidRPr="008E0DE1">
              <w:rPr>
                <w:rFonts w:ascii="Times New Roman" w:hAnsi="Times New Roman" w:cs="Times New Roman"/>
                <w:noProof/>
                <w:webHidden/>
              </w:rPr>
              <w:instrText xml:space="preserve"> PAGEREF _Toc182006118 \h </w:instrText>
            </w:r>
            <w:r w:rsidRPr="008E0DE1">
              <w:rPr>
                <w:rFonts w:ascii="Times New Roman" w:hAnsi="Times New Roman" w:cs="Times New Roman"/>
                <w:noProof/>
                <w:webHidden/>
              </w:rPr>
            </w:r>
            <w:r w:rsidRPr="008E0DE1">
              <w:rPr>
                <w:rFonts w:ascii="Times New Roman" w:hAnsi="Times New Roman" w:cs="Times New Roman"/>
                <w:noProof/>
                <w:webHidden/>
              </w:rPr>
              <w:fldChar w:fldCharType="separate"/>
            </w:r>
            <w:r w:rsidRPr="008E0DE1">
              <w:rPr>
                <w:rFonts w:ascii="Times New Roman" w:hAnsi="Times New Roman" w:cs="Times New Roman"/>
                <w:noProof/>
                <w:webHidden/>
              </w:rPr>
              <w:t>4</w:t>
            </w:r>
            <w:r w:rsidRPr="008E0DE1">
              <w:rPr>
                <w:rFonts w:ascii="Times New Roman" w:hAnsi="Times New Roman" w:cs="Times New Roman"/>
                <w:noProof/>
                <w:webHidden/>
              </w:rPr>
              <w:fldChar w:fldCharType="end"/>
            </w:r>
          </w:hyperlink>
        </w:p>
        <w:p w14:paraId="7B7DA4DC" w14:textId="77777777" w:rsidR="005F5AF5" w:rsidRPr="008E0DE1" w:rsidRDefault="005F5AF5">
          <w:pPr>
            <w:pStyle w:val="TOC1"/>
            <w:rPr>
              <w:rFonts w:ascii="Times New Roman" w:eastAsiaTheme="minorEastAsia" w:hAnsi="Times New Roman" w:cs="Times New Roman"/>
              <w:noProof/>
              <w:lang w:val="en-US"/>
            </w:rPr>
          </w:pPr>
          <w:hyperlink w:anchor="_Toc182006119" w:history="1">
            <w:r w:rsidRPr="008E0DE1">
              <w:rPr>
                <w:rStyle w:val="Hyperlink"/>
                <w:rFonts w:ascii="Times New Roman" w:hAnsi="Times New Roman" w:cs="Times New Roman"/>
                <w:noProof/>
                <w:color w:val="auto"/>
              </w:rPr>
              <w:t>Demand and Supply of the Urban Heights Hotel</w:t>
            </w:r>
            <w:r w:rsidRPr="008E0DE1">
              <w:rPr>
                <w:rFonts w:ascii="Times New Roman" w:hAnsi="Times New Roman" w:cs="Times New Roman"/>
                <w:noProof/>
                <w:webHidden/>
              </w:rPr>
              <w:tab/>
            </w:r>
            <w:r w:rsidRPr="008E0DE1">
              <w:rPr>
                <w:rFonts w:ascii="Times New Roman" w:hAnsi="Times New Roman" w:cs="Times New Roman"/>
                <w:noProof/>
                <w:webHidden/>
              </w:rPr>
              <w:fldChar w:fldCharType="begin"/>
            </w:r>
            <w:r w:rsidRPr="008E0DE1">
              <w:rPr>
                <w:rFonts w:ascii="Times New Roman" w:hAnsi="Times New Roman" w:cs="Times New Roman"/>
                <w:noProof/>
                <w:webHidden/>
              </w:rPr>
              <w:instrText xml:space="preserve"> PAGEREF _Toc182006119 \h </w:instrText>
            </w:r>
            <w:r w:rsidRPr="008E0DE1">
              <w:rPr>
                <w:rFonts w:ascii="Times New Roman" w:hAnsi="Times New Roman" w:cs="Times New Roman"/>
                <w:noProof/>
                <w:webHidden/>
              </w:rPr>
            </w:r>
            <w:r w:rsidRPr="008E0DE1">
              <w:rPr>
                <w:rFonts w:ascii="Times New Roman" w:hAnsi="Times New Roman" w:cs="Times New Roman"/>
                <w:noProof/>
                <w:webHidden/>
              </w:rPr>
              <w:fldChar w:fldCharType="separate"/>
            </w:r>
            <w:r w:rsidRPr="008E0DE1">
              <w:rPr>
                <w:rFonts w:ascii="Times New Roman" w:hAnsi="Times New Roman" w:cs="Times New Roman"/>
                <w:noProof/>
                <w:webHidden/>
              </w:rPr>
              <w:t>5</w:t>
            </w:r>
            <w:r w:rsidRPr="008E0DE1">
              <w:rPr>
                <w:rFonts w:ascii="Times New Roman" w:hAnsi="Times New Roman" w:cs="Times New Roman"/>
                <w:noProof/>
                <w:webHidden/>
              </w:rPr>
              <w:fldChar w:fldCharType="end"/>
            </w:r>
          </w:hyperlink>
        </w:p>
        <w:p w14:paraId="1E2A7B6B" w14:textId="77777777" w:rsidR="005F5AF5" w:rsidRPr="008E0DE1" w:rsidRDefault="005F5AF5">
          <w:pPr>
            <w:pStyle w:val="TOC1"/>
            <w:rPr>
              <w:rFonts w:ascii="Times New Roman" w:eastAsiaTheme="minorEastAsia" w:hAnsi="Times New Roman" w:cs="Times New Roman"/>
              <w:noProof/>
              <w:lang w:val="en-US"/>
            </w:rPr>
          </w:pPr>
          <w:hyperlink w:anchor="_Toc182006120" w:history="1">
            <w:r w:rsidRPr="008E0DE1">
              <w:rPr>
                <w:rStyle w:val="Hyperlink"/>
                <w:rFonts w:ascii="Times New Roman" w:hAnsi="Times New Roman" w:cs="Times New Roman"/>
                <w:noProof/>
                <w:color w:val="auto"/>
              </w:rPr>
              <w:t>Financial viability of the Urban Heights Hotel</w:t>
            </w:r>
            <w:r w:rsidRPr="008E0DE1">
              <w:rPr>
                <w:rFonts w:ascii="Times New Roman" w:hAnsi="Times New Roman" w:cs="Times New Roman"/>
                <w:noProof/>
                <w:webHidden/>
              </w:rPr>
              <w:tab/>
            </w:r>
            <w:r w:rsidRPr="008E0DE1">
              <w:rPr>
                <w:rFonts w:ascii="Times New Roman" w:hAnsi="Times New Roman" w:cs="Times New Roman"/>
                <w:noProof/>
                <w:webHidden/>
              </w:rPr>
              <w:fldChar w:fldCharType="begin"/>
            </w:r>
            <w:r w:rsidRPr="008E0DE1">
              <w:rPr>
                <w:rFonts w:ascii="Times New Roman" w:hAnsi="Times New Roman" w:cs="Times New Roman"/>
                <w:noProof/>
                <w:webHidden/>
              </w:rPr>
              <w:instrText xml:space="preserve"> PAGEREF _Toc182006120 \h </w:instrText>
            </w:r>
            <w:r w:rsidRPr="008E0DE1">
              <w:rPr>
                <w:rFonts w:ascii="Times New Roman" w:hAnsi="Times New Roman" w:cs="Times New Roman"/>
                <w:noProof/>
                <w:webHidden/>
              </w:rPr>
            </w:r>
            <w:r w:rsidRPr="008E0DE1">
              <w:rPr>
                <w:rFonts w:ascii="Times New Roman" w:hAnsi="Times New Roman" w:cs="Times New Roman"/>
                <w:noProof/>
                <w:webHidden/>
              </w:rPr>
              <w:fldChar w:fldCharType="separate"/>
            </w:r>
            <w:r w:rsidRPr="008E0DE1">
              <w:rPr>
                <w:rFonts w:ascii="Times New Roman" w:hAnsi="Times New Roman" w:cs="Times New Roman"/>
                <w:noProof/>
                <w:webHidden/>
              </w:rPr>
              <w:t>6</w:t>
            </w:r>
            <w:r w:rsidRPr="008E0DE1">
              <w:rPr>
                <w:rFonts w:ascii="Times New Roman" w:hAnsi="Times New Roman" w:cs="Times New Roman"/>
                <w:noProof/>
                <w:webHidden/>
              </w:rPr>
              <w:fldChar w:fldCharType="end"/>
            </w:r>
          </w:hyperlink>
        </w:p>
        <w:p w14:paraId="5ECD7623" w14:textId="77777777" w:rsidR="005F5AF5" w:rsidRPr="008E0DE1" w:rsidRDefault="005F5AF5">
          <w:pPr>
            <w:pStyle w:val="TOC2"/>
            <w:tabs>
              <w:tab w:val="right" w:leader="dot" w:pos="9350"/>
            </w:tabs>
            <w:rPr>
              <w:rFonts w:ascii="Times New Roman" w:eastAsiaTheme="minorEastAsia" w:hAnsi="Times New Roman" w:cs="Times New Roman"/>
              <w:noProof/>
              <w:lang w:val="en-US"/>
            </w:rPr>
          </w:pPr>
          <w:hyperlink w:anchor="_Toc182006121" w:history="1">
            <w:r w:rsidRPr="008E0DE1">
              <w:rPr>
                <w:rStyle w:val="Hyperlink"/>
                <w:rFonts w:ascii="Times New Roman" w:hAnsi="Times New Roman" w:cs="Times New Roman"/>
                <w:noProof/>
                <w:color w:val="auto"/>
              </w:rPr>
              <w:t>Evaluating the income statement of Urban Heights Hotel over the last three years</w:t>
            </w:r>
            <w:r w:rsidRPr="008E0DE1">
              <w:rPr>
                <w:rFonts w:ascii="Times New Roman" w:hAnsi="Times New Roman" w:cs="Times New Roman"/>
                <w:noProof/>
                <w:webHidden/>
              </w:rPr>
              <w:tab/>
            </w:r>
            <w:r w:rsidRPr="008E0DE1">
              <w:rPr>
                <w:rFonts w:ascii="Times New Roman" w:hAnsi="Times New Roman" w:cs="Times New Roman"/>
                <w:noProof/>
                <w:webHidden/>
              </w:rPr>
              <w:fldChar w:fldCharType="begin"/>
            </w:r>
            <w:r w:rsidRPr="008E0DE1">
              <w:rPr>
                <w:rFonts w:ascii="Times New Roman" w:hAnsi="Times New Roman" w:cs="Times New Roman"/>
                <w:noProof/>
                <w:webHidden/>
              </w:rPr>
              <w:instrText xml:space="preserve"> PAGEREF _Toc182006121 \h </w:instrText>
            </w:r>
            <w:r w:rsidRPr="008E0DE1">
              <w:rPr>
                <w:rFonts w:ascii="Times New Roman" w:hAnsi="Times New Roman" w:cs="Times New Roman"/>
                <w:noProof/>
                <w:webHidden/>
              </w:rPr>
            </w:r>
            <w:r w:rsidRPr="008E0DE1">
              <w:rPr>
                <w:rFonts w:ascii="Times New Roman" w:hAnsi="Times New Roman" w:cs="Times New Roman"/>
                <w:noProof/>
                <w:webHidden/>
              </w:rPr>
              <w:fldChar w:fldCharType="separate"/>
            </w:r>
            <w:r w:rsidRPr="008E0DE1">
              <w:rPr>
                <w:rFonts w:ascii="Times New Roman" w:hAnsi="Times New Roman" w:cs="Times New Roman"/>
                <w:noProof/>
                <w:webHidden/>
              </w:rPr>
              <w:t>6</w:t>
            </w:r>
            <w:r w:rsidRPr="008E0DE1">
              <w:rPr>
                <w:rFonts w:ascii="Times New Roman" w:hAnsi="Times New Roman" w:cs="Times New Roman"/>
                <w:noProof/>
                <w:webHidden/>
              </w:rPr>
              <w:fldChar w:fldCharType="end"/>
            </w:r>
          </w:hyperlink>
        </w:p>
        <w:p w14:paraId="0B39F462" w14:textId="77777777" w:rsidR="005F5AF5" w:rsidRPr="008E0DE1" w:rsidRDefault="005F5AF5">
          <w:pPr>
            <w:pStyle w:val="TOC2"/>
            <w:tabs>
              <w:tab w:val="right" w:leader="dot" w:pos="9350"/>
            </w:tabs>
            <w:rPr>
              <w:rFonts w:ascii="Times New Roman" w:eastAsiaTheme="minorEastAsia" w:hAnsi="Times New Roman" w:cs="Times New Roman"/>
              <w:noProof/>
              <w:lang w:val="en-US"/>
            </w:rPr>
          </w:pPr>
          <w:hyperlink w:anchor="_Toc182006122" w:history="1">
            <w:r w:rsidRPr="008E0DE1">
              <w:rPr>
                <w:rStyle w:val="Hyperlink"/>
                <w:rFonts w:ascii="Times New Roman" w:hAnsi="Times New Roman" w:cs="Times New Roman"/>
                <w:noProof/>
                <w:color w:val="auto"/>
              </w:rPr>
              <w:t>Balance sheet analysis of Urban Heights Hotel over the last three years</w:t>
            </w:r>
            <w:r w:rsidRPr="008E0DE1">
              <w:rPr>
                <w:rFonts w:ascii="Times New Roman" w:hAnsi="Times New Roman" w:cs="Times New Roman"/>
                <w:noProof/>
                <w:webHidden/>
              </w:rPr>
              <w:tab/>
            </w:r>
            <w:r w:rsidRPr="008E0DE1">
              <w:rPr>
                <w:rFonts w:ascii="Times New Roman" w:hAnsi="Times New Roman" w:cs="Times New Roman"/>
                <w:noProof/>
                <w:webHidden/>
              </w:rPr>
              <w:fldChar w:fldCharType="begin"/>
            </w:r>
            <w:r w:rsidRPr="008E0DE1">
              <w:rPr>
                <w:rFonts w:ascii="Times New Roman" w:hAnsi="Times New Roman" w:cs="Times New Roman"/>
                <w:noProof/>
                <w:webHidden/>
              </w:rPr>
              <w:instrText xml:space="preserve"> PAGEREF _Toc182006122 \h </w:instrText>
            </w:r>
            <w:r w:rsidRPr="008E0DE1">
              <w:rPr>
                <w:rFonts w:ascii="Times New Roman" w:hAnsi="Times New Roman" w:cs="Times New Roman"/>
                <w:noProof/>
                <w:webHidden/>
              </w:rPr>
            </w:r>
            <w:r w:rsidRPr="008E0DE1">
              <w:rPr>
                <w:rFonts w:ascii="Times New Roman" w:hAnsi="Times New Roman" w:cs="Times New Roman"/>
                <w:noProof/>
                <w:webHidden/>
              </w:rPr>
              <w:fldChar w:fldCharType="separate"/>
            </w:r>
            <w:r w:rsidRPr="008E0DE1">
              <w:rPr>
                <w:rFonts w:ascii="Times New Roman" w:hAnsi="Times New Roman" w:cs="Times New Roman"/>
                <w:noProof/>
                <w:webHidden/>
              </w:rPr>
              <w:t>6</w:t>
            </w:r>
            <w:r w:rsidRPr="008E0DE1">
              <w:rPr>
                <w:rFonts w:ascii="Times New Roman" w:hAnsi="Times New Roman" w:cs="Times New Roman"/>
                <w:noProof/>
                <w:webHidden/>
              </w:rPr>
              <w:fldChar w:fldCharType="end"/>
            </w:r>
          </w:hyperlink>
        </w:p>
        <w:p w14:paraId="49611B02" w14:textId="77777777" w:rsidR="005F5AF5" w:rsidRPr="008E0DE1" w:rsidRDefault="005F5AF5">
          <w:pPr>
            <w:pStyle w:val="TOC2"/>
            <w:tabs>
              <w:tab w:val="right" w:leader="dot" w:pos="9350"/>
            </w:tabs>
            <w:rPr>
              <w:rFonts w:ascii="Times New Roman" w:eastAsiaTheme="minorEastAsia" w:hAnsi="Times New Roman" w:cs="Times New Roman"/>
              <w:noProof/>
              <w:lang w:val="en-US"/>
            </w:rPr>
          </w:pPr>
          <w:hyperlink w:anchor="_Toc182006123" w:history="1">
            <w:r w:rsidRPr="008E0DE1">
              <w:rPr>
                <w:rStyle w:val="Hyperlink"/>
                <w:rFonts w:ascii="Times New Roman" w:hAnsi="Times New Roman" w:cs="Times New Roman"/>
                <w:noProof/>
                <w:color w:val="auto"/>
              </w:rPr>
              <w:t>Cash flow analysis of Urban Heights Hotel over the last three years</w:t>
            </w:r>
            <w:r w:rsidRPr="008E0DE1">
              <w:rPr>
                <w:rFonts w:ascii="Times New Roman" w:hAnsi="Times New Roman" w:cs="Times New Roman"/>
                <w:noProof/>
                <w:webHidden/>
              </w:rPr>
              <w:tab/>
            </w:r>
            <w:r w:rsidRPr="008E0DE1">
              <w:rPr>
                <w:rFonts w:ascii="Times New Roman" w:hAnsi="Times New Roman" w:cs="Times New Roman"/>
                <w:noProof/>
                <w:webHidden/>
              </w:rPr>
              <w:fldChar w:fldCharType="begin"/>
            </w:r>
            <w:r w:rsidRPr="008E0DE1">
              <w:rPr>
                <w:rFonts w:ascii="Times New Roman" w:hAnsi="Times New Roman" w:cs="Times New Roman"/>
                <w:noProof/>
                <w:webHidden/>
              </w:rPr>
              <w:instrText xml:space="preserve"> PAGEREF _Toc182006123 \h </w:instrText>
            </w:r>
            <w:r w:rsidRPr="008E0DE1">
              <w:rPr>
                <w:rFonts w:ascii="Times New Roman" w:hAnsi="Times New Roman" w:cs="Times New Roman"/>
                <w:noProof/>
                <w:webHidden/>
              </w:rPr>
            </w:r>
            <w:r w:rsidRPr="008E0DE1">
              <w:rPr>
                <w:rFonts w:ascii="Times New Roman" w:hAnsi="Times New Roman" w:cs="Times New Roman"/>
                <w:noProof/>
                <w:webHidden/>
              </w:rPr>
              <w:fldChar w:fldCharType="separate"/>
            </w:r>
            <w:r w:rsidRPr="008E0DE1">
              <w:rPr>
                <w:rFonts w:ascii="Times New Roman" w:hAnsi="Times New Roman" w:cs="Times New Roman"/>
                <w:noProof/>
                <w:webHidden/>
              </w:rPr>
              <w:t>7</w:t>
            </w:r>
            <w:r w:rsidRPr="008E0DE1">
              <w:rPr>
                <w:rFonts w:ascii="Times New Roman" w:hAnsi="Times New Roman" w:cs="Times New Roman"/>
                <w:noProof/>
                <w:webHidden/>
              </w:rPr>
              <w:fldChar w:fldCharType="end"/>
            </w:r>
          </w:hyperlink>
        </w:p>
        <w:p w14:paraId="2D55F98A" w14:textId="77777777" w:rsidR="005F5AF5" w:rsidRPr="008E0DE1" w:rsidRDefault="005F5AF5">
          <w:pPr>
            <w:pStyle w:val="TOC2"/>
            <w:tabs>
              <w:tab w:val="right" w:leader="dot" w:pos="9350"/>
            </w:tabs>
            <w:rPr>
              <w:rFonts w:ascii="Times New Roman" w:eastAsiaTheme="minorEastAsia" w:hAnsi="Times New Roman" w:cs="Times New Roman"/>
              <w:noProof/>
              <w:lang w:val="en-US"/>
            </w:rPr>
          </w:pPr>
          <w:hyperlink w:anchor="_Toc182006124" w:history="1">
            <w:r w:rsidRPr="008E0DE1">
              <w:rPr>
                <w:rStyle w:val="Hyperlink"/>
                <w:rFonts w:ascii="Times New Roman" w:hAnsi="Times New Roman" w:cs="Times New Roman"/>
                <w:noProof/>
                <w:color w:val="auto"/>
              </w:rPr>
              <w:t>Key financial ratios of Urban Heights Hotel over the last three years</w:t>
            </w:r>
            <w:r w:rsidRPr="008E0DE1">
              <w:rPr>
                <w:rFonts w:ascii="Times New Roman" w:hAnsi="Times New Roman" w:cs="Times New Roman"/>
                <w:noProof/>
                <w:webHidden/>
              </w:rPr>
              <w:tab/>
            </w:r>
            <w:r w:rsidRPr="008E0DE1">
              <w:rPr>
                <w:rFonts w:ascii="Times New Roman" w:hAnsi="Times New Roman" w:cs="Times New Roman"/>
                <w:noProof/>
                <w:webHidden/>
              </w:rPr>
              <w:fldChar w:fldCharType="begin"/>
            </w:r>
            <w:r w:rsidRPr="008E0DE1">
              <w:rPr>
                <w:rFonts w:ascii="Times New Roman" w:hAnsi="Times New Roman" w:cs="Times New Roman"/>
                <w:noProof/>
                <w:webHidden/>
              </w:rPr>
              <w:instrText xml:space="preserve"> PAGEREF _Toc182006124 \h </w:instrText>
            </w:r>
            <w:r w:rsidRPr="008E0DE1">
              <w:rPr>
                <w:rFonts w:ascii="Times New Roman" w:hAnsi="Times New Roman" w:cs="Times New Roman"/>
                <w:noProof/>
                <w:webHidden/>
              </w:rPr>
            </w:r>
            <w:r w:rsidRPr="008E0DE1">
              <w:rPr>
                <w:rFonts w:ascii="Times New Roman" w:hAnsi="Times New Roman" w:cs="Times New Roman"/>
                <w:noProof/>
                <w:webHidden/>
              </w:rPr>
              <w:fldChar w:fldCharType="separate"/>
            </w:r>
            <w:r w:rsidRPr="008E0DE1">
              <w:rPr>
                <w:rFonts w:ascii="Times New Roman" w:hAnsi="Times New Roman" w:cs="Times New Roman"/>
                <w:noProof/>
                <w:webHidden/>
              </w:rPr>
              <w:t>8</w:t>
            </w:r>
            <w:r w:rsidRPr="008E0DE1">
              <w:rPr>
                <w:rFonts w:ascii="Times New Roman" w:hAnsi="Times New Roman" w:cs="Times New Roman"/>
                <w:noProof/>
                <w:webHidden/>
              </w:rPr>
              <w:fldChar w:fldCharType="end"/>
            </w:r>
          </w:hyperlink>
        </w:p>
        <w:p w14:paraId="5652E67E" w14:textId="77777777" w:rsidR="005F5AF5" w:rsidRPr="008E0DE1" w:rsidRDefault="005F5AF5">
          <w:pPr>
            <w:pStyle w:val="TOC1"/>
            <w:rPr>
              <w:rFonts w:ascii="Times New Roman" w:eastAsiaTheme="minorEastAsia" w:hAnsi="Times New Roman" w:cs="Times New Roman"/>
              <w:noProof/>
              <w:lang w:val="en-US"/>
            </w:rPr>
          </w:pPr>
          <w:hyperlink w:anchor="_Toc182006125" w:history="1">
            <w:r w:rsidRPr="008E0DE1">
              <w:rPr>
                <w:rStyle w:val="Hyperlink"/>
                <w:rFonts w:ascii="Times New Roman" w:hAnsi="Times New Roman" w:cs="Times New Roman"/>
                <w:noProof/>
                <w:color w:val="auto"/>
              </w:rPr>
              <w:t>SWOT analysis of Urban Heights Hotel</w:t>
            </w:r>
            <w:r w:rsidRPr="008E0DE1">
              <w:rPr>
                <w:rFonts w:ascii="Times New Roman" w:hAnsi="Times New Roman" w:cs="Times New Roman"/>
                <w:noProof/>
                <w:webHidden/>
              </w:rPr>
              <w:tab/>
            </w:r>
            <w:r w:rsidRPr="008E0DE1">
              <w:rPr>
                <w:rFonts w:ascii="Times New Roman" w:hAnsi="Times New Roman" w:cs="Times New Roman"/>
                <w:noProof/>
                <w:webHidden/>
              </w:rPr>
              <w:fldChar w:fldCharType="begin"/>
            </w:r>
            <w:r w:rsidRPr="008E0DE1">
              <w:rPr>
                <w:rFonts w:ascii="Times New Roman" w:hAnsi="Times New Roman" w:cs="Times New Roman"/>
                <w:noProof/>
                <w:webHidden/>
              </w:rPr>
              <w:instrText xml:space="preserve"> PAGEREF _Toc182006125 \h </w:instrText>
            </w:r>
            <w:r w:rsidRPr="008E0DE1">
              <w:rPr>
                <w:rFonts w:ascii="Times New Roman" w:hAnsi="Times New Roman" w:cs="Times New Roman"/>
                <w:noProof/>
                <w:webHidden/>
              </w:rPr>
            </w:r>
            <w:r w:rsidRPr="008E0DE1">
              <w:rPr>
                <w:rFonts w:ascii="Times New Roman" w:hAnsi="Times New Roman" w:cs="Times New Roman"/>
                <w:noProof/>
                <w:webHidden/>
              </w:rPr>
              <w:fldChar w:fldCharType="separate"/>
            </w:r>
            <w:r w:rsidRPr="008E0DE1">
              <w:rPr>
                <w:rFonts w:ascii="Times New Roman" w:hAnsi="Times New Roman" w:cs="Times New Roman"/>
                <w:noProof/>
                <w:webHidden/>
              </w:rPr>
              <w:t>9</w:t>
            </w:r>
            <w:r w:rsidRPr="008E0DE1">
              <w:rPr>
                <w:rFonts w:ascii="Times New Roman" w:hAnsi="Times New Roman" w:cs="Times New Roman"/>
                <w:noProof/>
                <w:webHidden/>
              </w:rPr>
              <w:fldChar w:fldCharType="end"/>
            </w:r>
          </w:hyperlink>
        </w:p>
        <w:p w14:paraId="456154ED" w14:textId="77777777" w:rsidR="005F5AF5" w:rsidRPr="008E0DE1" w:rsidRDefault="005F5AF5">
          <w:pPr>
            <w:pStyle w:val="TOC1"/>
            <w:rPr>
              <w:rFonts w:ascii="Times New Roman" w:eastAsiaTheme="minorEastAsia" w:hAnsi="Times New Roman" w:cs="Times New Roman"/>
              <w:noProof/>
              <w:lang w:val="en-US"/>
            </w:rPr>
          </w:pPr>
          <w:hyperlink w:anchor="_Toc182006126" w:history="1">
            <w:r w:rsidRPr="008E0DE1">
              <w:rPr>
                <w:rStyle w:val="Hyperlink"/>
                <w:rFonts w:ascii="Times New Roman" w:hAnsi="Times New Roman" w:cs="Times New Roman"/>
                <w:noProof/>
                <w:color w:val="auto"/>
              </w:rPr>
              <w:t>Market Analysis of Urban Heights Hotel</w:t>
            </w:r>
            <w:r w:rsidRPr="008E0DE1">
              <w:rPr>
                <w:rFonts w:ascii="Times New Roman" w:hAnsi="Times New Roman" w:cs="Times New Roman"/>
                <w:noProof/>
                <w:webHidden/>
              </w:rPr>
              <w:tab/>
            </w:r>
            <w:r w:rsidRPr="008E0DE1">
              <w:rPr>
                <w:rFonts w:ascii="Times New Roman" w:hAnsi="Times New Roman" w:cs="Times New Roman"/>
                <w:noProof/>
                <w:webHidden/>
              </w:rPr>
              <w:fldChar w:fldCharType="begin"/>
            </w:r>
            <w:r w:rsidRPr="008E0DE1">
              <w:rPr>
                <w:rFonts w:ascii="Times New Roman" w:hAnsi="Times New Roman" w:cs="Times New Roman"/>
                <w:noProof/>
                <w:webHidden/>
              </w:rPr>
              <w:instrText xml:space="preserve"> PAGEREF _Toc182006126 \h </w:instrText>
            </w:r>
            <w:r w:rsidRPr="008E0DE1">
              <w:rPr>
                <w:rFonts w:ascii="Times New Roman" w:hAnsi="Times New Roman" w:cs="Times New Roman"/>
                <w:noProof/>
                <w:webHidden/>
              </w:rPr>
            </w:r>
            <w:r w:rsidRPr="008E0DE1">
              <w:rPr>
                <w:rFonts w:ascii="Times New Roman" w:hAnsi="Times New Roman" w:cs="Times New Roman"/>
                <w:noProof/>
                <w:webHidden/>
              </w:rPr>
              <w:fldChar w:fldCharType="separate"/>
            </w:r>
            <w:r w:rsidRPr="008E0DE1">
              <w:rPr>
                <w:rFonts w:ascii="Times New Roman" w:hAnsi="Times New Roman" w:cs="Times New Roman"/>
                <w:noProof/>
                <w:webHidden/>
              </w:rPr>
              <w:t>10</w:t>
            </w:r>
            <w:r w:rsidRPr="008E0DE1">
              <w:rPr>
                <w:rFonts w:ascii="Times New Roman" w:hAnsi="Times New Roman" w:cs="Times New Roman"/>
                <w:noProof/>
                <w:webHidden/>
              </w:rPr>
              <w:fldChar w:fldCharType="end"/>
            </w:r>
          </w:hyperlink>
        </w:p>
        <w:p w14:paraId="4203EA2E" w14:textId="77777777" w:rsidR="005F5AF5" w:rsidRPr="008E0DE1" w:rsidRDefault="005F5AF5">
          <w:pPr>
            <w:pStyle w:val="TOC1"/>
            <w:rPr>
              <w:rFonts w:ascii="Times New Roman" w:eastAsiaTheme="minorEastAsia" w:hAnsi="Times New Roman" w:cs="Times New Roman"/>
              <w:noProof/>
              <w:lang w:val="en-US"/>
            </w:rPr>
          </w:pPr>
          <w:hyperlink w:anchor="_Toc182006127" w:history="1">
            <w:r w:rsidRPr="008E0DE1">
              <w:rPr>
                <w:rStyle w:val="Hyperlink"/>
                <w:rFonts w:ascii="Times New Roman" w:hAnsi="Times New Roman" w:cs="Times New Roman"/>
                <w:noProof/>
                <w:color w:val="auto"/>
              </w:rPr>
              <w:t>Developing a turnaround strategy for the Urban Heights Hotel</w:t>
            </w:r>
            <w:r w:rsidRPr="008E0DE1">
              <w:rPr>
                <w:rFonts w:ascii="Times New Roman" w:hAnsi="Times New Roman" w:cs="Times New Roman"/>
                <w:noProof/>
                <w:webHidden/>
              </w:rPr>
              <w:tab/>
            </w:r>
            <w:r w:rsidRPr="008E0DE1">
              <w:rPr>
                <w:rFonts w:ascii="Times New Roman" w:hAnsi="Times New Roman" w:cs="Times New Roman"/>
                <w:noProof/>
                <w:webHidden/>
              </w:rPr>
              <w:fldChar w:fldCharType="begin"/>
            </w:r>
            <w:r w:rsidRPr="008E0DE1">
              <w:rPr>
                <w:rFonts w:ascii="Times New Roman" w:hAnsi="Times New Roman" w:cs="Times New Roman"/>
                <w:noProof/>
                <w:webHidden/>
              </w:rPr>
              <w:instrText xml:space="preserve"> PAGEREF _Toc182006127 \h </w:instrText>
            </w:r>
            <w:r w:rsidRPr="008E0DE1">
              <w:rPr>
                <w:rFonts w:ascii="Times New Roman" w:hAnsi="Times New Roman" w:cs="Times New Roman"/>
                <w:noProof/>
                <w:webHidden/>
              </w:rPr>
            </w:r>
            <w:r w:rsidRPr="008E0DE1">
              <w:rPr>
                <w:rFonts w:ascii="Times New Roman" w:hAnsi="Times New Roman" w:cs="Times New Roman"/>
                <w:noProof/>
                <w:webHidden/>
              </w:rPr>
              <w:fldChar w:fldCharType="separate"/>
            </w:r>
            <w:r w:rsidRPr="008E0DE1">
              <w:rPr>
                <w:rFonts w:ascii="Times New Roman" w:hAnsi="Times New Roman" w:cs="Times New Roman"/>
                <w:noProof/>
                <w:webHidden/>
              </w:rPr>
              <w:t>10</w:t>
            </w:r>
            <w:r w:rsidRPr="008E0DE1">
              <w:rPr>
                <w:rFonts w:ascii="Times New Roman" w:hAnsi="Times New Roman" w:cs="Times New Roman"/>
                <w:noProof/>
                <w:webHidden/>
              </w:rPr>
              <w:fldChar w:fldCharType="end"/>
            </w:r>
          </w:hyperlink>
        </w:p>
        <w:p w14:paraId="2B3BB7A3" w14:textId="77777777" w:rsidR="005F5AF5" w:rsidRPr="008E0DE1" w:rsidRDefault="005F5AF5">
          <w:pPr>
            <w:pStyle w:val="TOC1"/>
            <w:rPr>
              <w:rFonts w:ascii="Times New Roman" w:eastAsiaTheme="minorEastAsia" w:hAnsi="Times New Roman" w:cs="Times New Roman"/>
              <w:noProof/>
              <w:lang w:val="en-US"/>
            </w:rPr>
          </w:pPr>
          <w:hyperlink w:anchor="_Toc182006128" w:history="1">
            <w:r w:rsidRPr="008E0DE1">
              <w:rPr>
                <w:rStyle w:val="Hyperlink"/>
                <w:rFonts w:ascii="Times New Roman" w:hAnsi="Times New Roman" w:cs="Times New Roman"/>
                <w:noProof/>
                <w:color w:val="auto"/>
              </w:rPr>
              <w:t>Financial Projections for Urban Heights Hotel</w:t>
            </w:r>
            <w:r w:rsidRPr="008E0DE1">
              <w:rPr>
                <w:rFonts w:ascii="Times New Roman" w:hAnsi="Times New Roman" w:cs="Times New Roman"/>
                <w:noProof/>
                <w:webHidden/>
              </w:rPr>
              <w:tab/>
            </w:r>
            <w:r w:rsidRPr="008E0DE1">
              <w:rPr>
                <w:rFonts w:ascii="Times New Roman" w:hAnsi="Times New Roman" w:cs="Times New Roman"/>
                <w:noProof/>
                <w:webHidden/>
              </w:rPr>
              <w:fldChar w:fldCharType="begin"/>
            </w:r>
            <w:r w:rsidRPr="008E0DE1">
              <w:rPr>
                <w:rFonts w:ascii="Times New Roman" w:hAnsi="Times New Roman" w:cs="Times New Roman"/>
                <w:noProof/>
                <w:webHidden/>
              </w:rPr>
              <w:instrText xml:space="preserve"> PAGEREF _Toc182006128 \h </w:instrText>
            </w:r>
            <w:r w:rsidRPr="008E0DE1">
              <w:rPr>
                <w:rFonts w:ascii="Times New Roman" w:hAnsi="Times New Roman" w:cs="Times New Roman"/>
                <w:noProof/>
                <w:webHidden/>
              </w:rPr>
            </w:r>
            <w:r w:rsidRPr="008E0DE1">
              <w:rPr>
                <w:rFonts w:ascii="Times New Roman" w:hAnsi="Times New Roman" w:cs="Times New Roman"/>
                <w:noProof/>
                <w:webHidden/>
              </w:rPr>
              <w:fldChar w:fldCharType="separate"/>
            </w:r>
            <w:r w:rsidRPr="008E0DE1">
              <w:rPr>
                <w:rFonts w:ascii="Times New Roman" w:hAnsi="Times New Roman" w:cs="Times New Roman"/>
                <w:noProof/>
                <w:webHidden/>
              </w:rPr>
              <w:t>11</w:t>
            </w:r>
            <w:r w:rsidRPr="008E0DE1">
              <w:rPr>
                <w:rFonts w:ascii="Times New Roman" w:hAnsi="Times New Roman" w:cs="Times New Roman"/>
                <w:noProof/>
                <w:webHidden/>
              </w:rPr>
              <w:fldChar w:fldCharType="end"/>
            </w:r>
          </w:hyperlink>
        </w:p>
        <w:p w14:paraId="2D00A249" w14:textId="77777777" w:rsidR="005F5AF5" w:rsidRPr="008E0DE1" w:rsidRDefault="005F5AF5">
          <w:pPr>
            <w:pStyle w:val="TOC1"/>
            <w:rPr>
              <w:rFonts w:ascii="Times New Roman" w:eastAsiaTheme="minorEastAsia" w:hAnsi="Times New Roman" w:cs="Times New Roman"/>
              <w:noProof/>
              <w:lang w:val="en-US"/>
            </w:rPr>
          </w:pPr>
          <w:hyperlink w:anchor="_Toc182006129" w:history="1">
            <w:r w:rsidRPr="008E0DE1">
              <w:rPr>
                <w:rStyle w:val="Hyperlink"/>
                <w:rFonts w:ascii="Times New Roman" w:hAnsi="Times New Roman" w:cs="Times New Roman"/>
                <w:noProof/>
                <w:color w:val="auto"/>
              </w:rPr>
              <w:t>The risk associated with turnover strategy</w:t>
            </w:r>
            <w:r w:rsidRPr="008E0DE1">
              <w:rPr>
                <w:rFonts w:ascii="Times New Roman" w:hAnsi="Times New Roman" w:cs="Times New Roman"/>
                <w:noProof/>
                <w:webHidden/>
              </w:rPr>
              <w:tab/>
            </w:r>
            <w:r w:rsidRPr="008E0DE1">
              <w:rPr>
                <w:rFonts w:ascii="Times New Roman" w:hAnsi="Times New Roman" w:cs="Times New Roman"/>
                <w:noProof/>
                <w:webHidden/>
              </w:rPr>
              <w:fldChar w:fldCharType="begin"/>
            </w:r>
            <w:r w:rsidRPr="008E0DE1">
              <w:rPr>
                <w:rFonts w:ascii="Times New Roman" w:hAnsi="Times New Roman" w:cs="Times New Roman"/>
                <w:noProof/>
                <w:webHidden/>
              </w:rPr>
              <w:instrText xml:space="preserve"> PAGEREF _Toc182006129 \h </w:instrText>
            </w:r>
            <w:r w:rsidRPr="008E0DE1">
              <w:rPr>
                <w:rFonts w:ascii="Times New Roman" w:hAnsi="Times New Roman" w:cs="Times New Roman"/>
                <w:noProof/>
                <w:webHidden/>
              </w:rPr>
            </w:r>
            <w:r w:rsidRPr="008E0DE1">
              <w:rPr>
                <w:rFonts w:ascii="Times New Roman" w:hAnsi="Times New Roman" w:cs="Times New Roman"/>
                <w:noProof/>
                <w:webHidden/>
              </w:rPr>
              <w:fldChar w:fldCharType="separate"/>
            </w:r>
            <w:r w:rsidRPr="008E0DE1">
              <w:rPr>
                <w:rFonts w:ascii="Times New Roman" w:hAnsi="Times New Roman" w:cs="Times New Roman"/>
                <w:noProof/>
                <w:webHidden/>
              </w:rPr>
              <w:t>11</w:t>
            </w:r>
            <w:r w:rsidRPr="008E0DE1">
              <w:rPr>
                <w:rFonts w:ascii="Times New Roman" w:hAnsi="Times New Roman" w:cs="Times New Roman"/>
                <w:noProof/>
                <w:webHidden/>
              </w:rPr>
              <w:fldChar w:fldCharType="end"/>
            </w:r>
          </w:hyperlink>
        </w:p>
        <w:p w14:paraId="0C5E9B98" w14:textId="77777777" w:rsidR="005F5AF5" w:rsidRPr="008E0DE1" w:rsidRDefault="005F5AF5">
          <w:pPr>
            <w:pStyle w:val="TOC1"/>
            <w:rPr>
              <w:rFonts w:ascii="Times New Roman" w:eastAsiaTheme="minorEastAsia" w:hAnsi="Times New Roman" w:cs="Times New Roman"/>
              <w:noProof/>
              <w:lang w:val="en-US"/>
            </w:rPr>
          </w:pPr>
          <w:hyperlink w:anchor="_Toc182006130" w:history="1">
            <w:r w:rsidRPr="008E0DE1">
              <w:rPr>
                <w:rStyle w:val="Hyperlink"/>
                <w:rFonts w:ascii="Times New Roman" w:hAnsi="Times New Roman" w:cs="Times New Roman"/>
                <w:noProof/>
                <w:color w:val="auto"/>
              </w:rPr>
              <w:t>Conclusion and Recommendations</w:t>
            </w:r>
            <w:r w:rsidRPr="008E0DE1">
              <w:rPr>
                <w:rFonts w:ascii="Times New Roman" w:hAnsi="Times New Roman" w:cs="Times New Roman"/>
                <w:noProof/>
                <w:webHidden/>
              </w:rPr>
              <w:tab/>
            </w:r>
            <w:r w:rsidRPr="008E0DE1">
              <w:rPr>
                <w:rFonts w:ascii="Times New Roman" w:hAnsi="Times New Roman" w:cs="Times New Roman"/>
                <w:noProof/>
                <w:webHidden/>
              </w:rPr>
              <w:fldChar w:fldCharType="begin"/>
            </w:r>
            <w:r w:rsidRPr="008E0DE1">
              <w:rPr>
                <w:rFonts w:ascii="Times New Roman" w:hAnsi="Times New Roman" w:cs="Times New Roman"/>
                <w:noProof/>
                <w:webHidden/>
              </w:rPr>
              <w:instrText xml:space="preserve"> PAGEREF _Toc182006130 \h </w:instrText>
            </w:r>
            <w:r w:rsidRPr="008E0DE1">
              <w:rPr>
                <w:rFonts w:ascii="Times New Roman" w:hAnsi="Times New Roman" w:cs="Times New Roman"/>
                <w:noProof/>
                <w:webHidden/>
              </w:rPr>
            </w:r>
            <w:r w:rsidRPr="008E0DE1">
              <w:rPr>
                <w:rFonts w:ascii="Times New Roman" w:hAnsi="Times New Roman" w:cs="Times New Roman"/>
                <w:noProof/>
                <w:webHidden/>
              </w:rPr>
              <w:fldChar w:fldCharType="separate"/>
            </w:r>
            <w:r w:rsidRPr="008E0DE1">
              <w:rPr>
                <w:rFonts w:ascii="Times New Roman" w:hAnsi="Times New Roman" w:cs="Times New Roman"/>
                <w:noProof/>
                <w:webHidden/>
              </w:rPr>
              <w:t>12</w:t>
            </w:r>
            <w:r w:rsidRPr="008E0DE1">
              <w:rPr>
                <w:rFonts w:ascii="Times New Roman" w:hAnsi="Times New Roman" w:cs="Times New Roman"/>
                <w:noProof/>
                <w:webHidden/>
              </w:rPr>
              <w:fldChar w:fldCharType="end"/>
            </w:r>
          </w:hyperlink>
        </w:p>
        <w:p w14:paraId="2483DE3A" w14:textId="77777777" w:rsidR="005F5AF5" w:rsidRPr="008E0DE1" w:rsidRDefault="005F5AF5">
          <w:pPr>
            <w:pStyle w:val="TOC1"/>
            <w:rPr>
              <w:rFonts w:ascii="Times New Roman" w:eastAsiaTheme="minorEastAsia" w:hAnsi="Times New Roman" w:cs="Times New Roman"/>
              <w:noProof/>
              <w:lang w:val="en-US"/>
            </w:rPr>
          </w:pPr>
          <w:hyperlink w:anchor="_Toc182006131" w:history="1">
            <w:r w:rsidRPr="008E0DE1">
              <w:rPr>
                <w:rStyle w:val="Hyperlink"/>
                <w:rFonts w:ascii="Times New Roman" w:hAnsi="Times New Roman" w:cs="Times New Roman"/>
                <w:noProof/>
                <w:color w:val="auto"/>
                <w:lang w:val="en-US"/>
              </w:rPr>
              <w:t>Reference list</w:t>
            </w:r>
            <w:r w:rsidRPr="008E0DE1">
              <w:rPr>
                <w:rFonts w:ascii="Times New Roman" w:hAnsi="Times New Roman" w:cs="Times New Roman"/>
                <w:noProof/>
                <w:webHidden/>
              </w:rPr>
              <w:tab/>
            </w:r>
            <w:r w:rsidRPr="008E0DE1">
              <w:rPr>
                <w:rFonts w:ascii="Times New Roman" w:hAnsi="Times New Roman" w:cs="Times New Roman"/>
                <w:noProof/>
                <w:webHidden/>
              </w:rPr>
              <w:fldChar w:fldCharType="begin"/>
            </w:r>
            <w:r w:rsidRPr="008E0DE1">
              <w:rPr>
                <w:rFonts w:ascii="Times New Roman" w:hAnsi="Times New Roman" w:cs="Times New Roman"/>
                <w:noProof/>
                <w:webHidden/>
              </w:rPr>
              <w:instrText xml:space="preserve"> PAGEREF _Toc182006131 \h </w:instrText>
            </w:r>
            <w:r w:rsidRPr="008E0DE1">
              <w:rPr>
                <w:rFonts w:ascii="Times New Roman" w:hAnsi="Times New Roman" w:cs="Times New Roman"/>
                <w:noProof/>
                <w:webHidden/>
              </w:rPr>
            </w:r>
            <w:r w:rsidRPr="008E0DE1">
              <w:rPr>
                <w:rFonts w:ascii="Times New Roman" w:hAnsi="Times New Roman" w:cs="Times New Roman"/>
                <w:noProof/>
                <w:webHidden/>
              </w:rPr>
              <w:fldChar w:fldCharType="separate"/>
            </w:r>
            <w:r w:rsidRPr="008E0DE1">
              <w:rPr>
                <w:rFonts w:ascii="Times New Roman" w:hAnsi="Times New Roman" w:cs="Times New Roman"/>
                <w:noProof/>
                <w:webHidden/>
              </w:rPr>
              <w:t>14</w:t>
            </w:r>
            <w:r w:rsidRPr="008E0DE1">
              <w:rPr>
                <w:rFonts w:ascii="Times New Roman" w:hAnsi="Times New Roman" w:cs="Times New Roman"/>
                <w:noProof/>
                <w:webHidden/>
              </w:rPr>
              <w:fldChar w:fldCharType="end"/>
            </w:r>
          </w:hyperlink>
        </w:p>
        <w:p w14:paraId="2373FA5D" w14:textId="7CB1BD3E" w:rsidR="00D3242B" w:rsidRPr="008E0DE1" w:rsidRDefault="00D3242B" w:rsidP="00D3242B">
          <w:pPr>
            <w:spacing w:line="360" w:lineRule="auto"/>
            <w:rPr>
              <w:rFonts w:ascii="Times New Roman" w:hAnsi="Times New Roman" w:cs="Times New Roman"/>
            </w:rPr>
          </w:pPr>
          <w:r w:rsidRPr="008E0DE1">
            <w:rPr>
              <w:rFonts w:ascii="Times New Roman" w:hAnsi="Times New Roman" w:cs="Times New Roman"/>
              <w:b/>
              <w:bCs/>
              <w:noProof/>
            </w:rPr>
            <w:fldChar w:fldCharType="end"/>
          </w:r>
        </w:p>
      </w:sdtContent>
    </w:sdt>
    <w:p w14:paraId="2512DE37" w14:textId="5FE39E20" w:rsidR="00107F0E" w:rsidRPr="008E0DE1" w:rsidRDefault="00107F0E" w:rsidP="00D3242B">
      <w:pPr>
        <w:spacing w:line="360" w:lineRule="auto"/>
        <w:jc w:val="both"/>
        <w:rPr>
          <w:rFonts w:ascii="Times New Roman" w:hAnsi="Times New Roman" w:cs="Times New Roman"/>
          <w:sz w:val="24"/>
          <w:szCs w:val="24"/>
        </w:rPr>
      </w:pPr>
    </w:p>
    <w:p w14:paraId="3A3609AB" w14:textId="461DA902" w:rsidR="00107F0E" w:rsidRPr="008E0DE1" w:rsidRDefault="00107F0E" w:rsidP="00D3242B">
      <w:pPr>
        <w:spacing w:line="360" w:lineRule="auto"/>
        <w:jc w:val="both"/>
        <w:rPr>
          <w:rFonts w:ascii="Times New Roman" w:hAnsi="Times New Roman" w:cs="Times New Roman"/>
          <w:sz w:val="24"/>
          <w:szCs w:val="24"/>
        </w:rPr>
      </w:pPr>
    </w:p>
    <w:p w14:paraId="7AE97AEE" w14:textId="6A1DE80E" w:rsidR="00107F0E" w:rsidRPr="008E0DE1" w:rsidRDefault="00107F0E" w:rsidP="00D3242B">
      <w:pPr>
        <w:spacing w:line="360" w:lineRule="auto"/>
        <w:jc w:val="both"/>
        <w:rPr>
          <w:rFonts w:ascii="Times New Roman" w:hAnsi="Times New Roman" w:cs="Times New Roman"/>
          <w:sz w:val="24"/>
          <w:szCs w:val="24"/>
        </w:rPr>
      </w:pPr>
    </w:p>
    <w:p w14:paraId="185C5AFF" w14:textId="2A1BB06B" w:rsidR="00107F0E" w:rsidRPr="008E0DE1" w:rsidRDefault="00107F0E" w:rsidP="00D3242B">
      <w:pPr>
        <w:spacing w:line="360" w:lineRule="auto"/>
        <w:jc w:val="both"/>
        <w:rPr>
          <w:rFonts w:ascii="Times New Roman" w:hAnsi="Times New Roman" w:cs="Times New Roman"/>
          <w:sz w:val="24"/>
          <w:szCs w:val="24"/>
        </w:rPr>
      </w:pPr>
    </w:p>
    <w:p w14:paraId="034BD32A" w14:textId="0EF0A104" w:rsidR="00107F0E" w:rsidRPr="008E0DE1" w:rsidRDefault="00107F0E" w:rsidP="00D3242B">
      <w:pPr>
        <w:spacing w:line="360" w:lineRule="auto"/>
        <w:jc w:val="both"/>
        <w:rPr>
          <w:rFonts w:ascii="Times New Roman" w:hAnsi="Times New Roman" w:cs="Times New Roman"/>
          <w:sz w:val="24"/>
          <w:szCs w:val="24"/>
        </w:rPr>
      </w:pPr>
    </w:p>
    <w:p w14:paraId="405DD71E" w14:textId="6B12815F" w:rsidR="00107F0E" w:rsidRPr="008E0DE1" w:rsidRDefault="00107F0E" w:rsidP="00D3242B">
      <w:pPr>
        <w:spacing w:line="360" w:lineRule="auto"/>
        <w:jc w:val="both"/>
        <w:rPr>
          <w:rFonts w:ascii="Times New Roman" w:hAnsi="Times New Roman" w:cs="Times New Roman"/>
          <w:sz w:val="24"/>
          <w:szCs w:val="24"/>
        </w:rPr>
      </w:pPr>
    </w:p>
    <w:p w14:paraId="2A9F37C4" w14:textId="392B3577" w:rsidR="00107F0E" w:rsidRPr="008E0DE1" w:rsidRDefault="00107F0E" w:rsidP="00D3242B">
      <w:pPr>
        <w:spacing w:line="360" w:lineRule="auto"/>
        <w:jc w:val="both"/>
        <w:rPr>
          <w:rFonts w:ascii="Times New Roman" w:hAnsi="Times New Roman" w:cs="Times New Roman"/>
          <w:sz w:val="24"/>
          <w:szCs w:val="24"/>
        </w:rPr>
      </w:pPr>
    </w:p>
    <w:p w14:paraId="6A4B6DB9" w14:textId="6ABD4A64" w:rsidR="00107F0E" w:rsidRPr="008E0DE1" w:rsidRDefault="00107F0E" w:rsidP="00D3242B">
      <w:pPr>
        <w:spacing w:line="360" w:lineRule="auto"/>
        <w:jc w:val="both"/>
        <w:rPr>
          <w:rFonts w:ascii="Times New Roman" w:hAnsi="Times New Roman" w:cs="Times New Roman"/>
          <w:sz w:val="24"/>
          <w:szCs w:val="24"/>
        </w:rPr>
      </w:pPr>
    </w:p>
    <w:p w14:paraId="7ADBC5A7" w14:textId="57AD92D5" w:rsidR="00107F0E" w:rsidRPr="008E0DE1" w:rsidRDefault="00107F0E" w:rsidP="005F5AF5">
      <w:pPr>
        <w:pStyle w:val="Heading1"/>
        <w:rPr>
          <w:color w:val="auto"/>
        </w:rPr>
      </w:pPr>
      <w:bookmarkStart w:id="2" w:name="_Toc182006118"/>
      <w:r w:rsidRPr="008E0DE1">
        <w:rPr>
          <w:color w:val="auto"/>
        </w:rPr>
        <w:lastRenderedPageBreak/>
        <w:t>Introduction</w:t>
      </w:r>
      <w:bookmarkEnd w:id="2"/>
      <w:r w:rsidRPr="008E0DE1">
        <w:rPr>
          <w:color w:val="auto"/>
        </w:rPr>
        <w:t xml:space="preserve"> </w:t>
      </w:r>
    </w:p>
    <w:p w14:paraId="38B4BF90" w14:textId="05825602" w:rsidR="005F5AF5" w:rsidRPr="008E0DE1" w:rsidRDefault="00394D32" w:rsidP="005F5AF5">
      <w:pPr>
        <w:spacing w:line="360" w:lineRule="auto"/>
        <w:jc w:val="both"/>
        <w:rPr>
          <w:rFonts w:ascii="Times New Roman" w:hAnsi="Times New Roman" w:cs="Times New Roman"/>
          <w:sz w:val="24"/>
          <w:szCs w:val="24"/>
        </w:rPr>
      </w:pPr>
      <w:r w:rsidRPr="008E0DE1">
        <w:rPr>
          <w:rFonts w:ascii="Times New Roman" w:hAnsi="Times New Roman" w:cs="Times New Roman"/>
          <w:sz w:val="24"/>
          <w:szCs w:val="24"/>
        </w:rPr>
        <w:t>The profitability and sustainability of Urban Heights Hotel have come under a lot of questions for the last three years, especially due to the slump in the business</w:t>
      </w:r>
      <w:r w:rsidR="003229DC" w:rsidRPr="008E0DE1">
        <w:rPr>
          <w:rFonts w:ascii="Times New Roman" w:hAnsi="Times New Roman" w:cs="Times New Roman"/>
          <w:sz w:val="24"/>
          <w:szCs w:val="24"/>
        </w:rPr>
        <w:t>’</w:t>
      </w:r>
      <w:r w:rsidRPr="008E0DE1">
        <w:rPr>
          <w:rFonts w:ascii="Times New Roman" w:hAnsi="Times New Roman" w:cs="Times New Roman"/>
          <w:sz w:val="24"/>
          <w:szCs w:val="24"/>
        </w:rPr>
        <w:t xml:space="preserve">s financial performance. </w:t>
      </w:r>
      <w:r w:rsidR="0085548B" w:rsidRPr="008E0DE1">
        <w:rPr>
          <w:rFonts w:ascii="Times New Roman" w:hAnsi="Times New Roman" w:cs="Times New Roman"/>
          <w:sz w:val="24"/>
          <w:szCs w:val="24"/>
        </w:rPr>
        <w:t xml:space="preserve">The following report </w:t>
      </w:r>
      <w:r w:rsidR="006072D4" w:rsidRPr="008E0DE1">
        <w:rPr>
          <w:rFonts w:ascii="Times New Roman" w:hAnsi="Times New Roman" w:cs="Times New Roman"/>
          <w:sz w:val="24"/>
          <w:szCs w:val="24"/>
        </w:rPr>
        <w:t xml:space="preserve">analyses Urban Height Hotel based on its financial statements for </w:t>
      </w:r>
      <w:r w:rsidR="0085548B" w:rsidRPr="008E0DE1">
        <w:rPr>
          <w:rFonts w:ascii="Times New Roman" w:hAnsi="Times New Roman" w:cs="Times New Roman"/>
          <w:sz w:val="24"/>
          <w:szCs w:val="24"/>
        </w:rPr>
        <w:t xml:space="preserve">the past three years with recommendations on how the company can solve the problem of low profitability. It aims to determine the current financial status of the hotel by analysing income statements and the trends in expenses and profitability, balance sheet findings of the company and its cash flow to provide recommendations that can </w:t>
      </w:r>
      <w:r w:rsidR="006072D4" w:rsidRPr="008E0DE1">
        <w:rPr>
          <w:rFonts w:ascii="Times New Roman" w:hAnsi="Times New Roman" w:cs="Times New Roman"/>
          <w:sz w:val="24"/>
          <w:szCs w:val="24"/>
        </w:rPr>
        <w:t>maximise</w:t>
      </w:r>
      <w:r w:rsidR="0085548B" w:rsidRPr="008E0DE1">
        <w:rPr>
          <w:rFonts w:ascii="Times New Roman" w:hAnsi="Times New Roman" w:cs="Times New Roman"/>
          <w:sz w:val="24"/>
          <w:szCs w:val="24"/>
        </w:rPr>
        <w:t xml:space="preserve"> the hotel</w:t>
      </w:r>
      <w:r w:rsidR="003229DC" w:rsidRPr="008E0DE1">
        <w:rPr>
          <w:rFonts w:ascii="Times New Roman" w:hAnsi="Times New Roman" w:cs="Times New Roman"/>
          <w:sz w:val="24"/>
          <w:szCs w:val="24"/>
        </w:rPr>
        <w:t>’</w:t>
      </w:r>
      <w:r w:rsidR="0085548B" w:rsidRPr="008E0DE1">
        <w:rPr>
          <w:rFonts w:ascii="Times New Roman" w:hAnsi="Times New Roman" w:cs="Times New Roman"/>
          <w:sz w:val="24"/>
          <w:szCs w:val="24"/>
        </w:rPr>
        <w:t>s profitability and financial viability.</w:t>
      </w:r>
      <w:r w:rsidRPr="008E0DE1">
        <w:rPr>
          <w:rFonts w:ascii="Times New Roman" w:hAnsi="Times New Roman" w:cs="Times New Roman"/>
          <w:sz w:val="24"/>
          <w:szCs w:val="24"/>
        </w:rPr>
        <w:t xml:space="preserve"> Moreover, it examines the current and quick ratios, debt-to-equity ratio, and profit margin, to estimate fairness, liquidity, and profitability. </w:t>
      </w:r>
      <w:r w:rsidR="005F5AF5" w:rsidRPr="008E0DE1">
        <w:rPr>
          <w:rFonts w:ascii="Times New Roman" w:hAnsi="Times New Roman" w:cs="Times New Roman"/>
          <w:sz w:val="24"/>
          <w:szCs w:val="24"/>
        </w:rPr>
        <w:t>The purpose of the introduction is to set the stage, outlines the study</w:t>
      </w:r>
      <w:r w:rsidR="003229DC" w:rsidRPr="008E0DE1">
        <w:rPr>
          <w:rFonts w:ascii="Times New Roman" w:hAnsi="Times New Roman" w:cs="Times New Roman"/>
          <w:sz w:val="24"/>
          <w:szCs w:val="24"/>
        </w:rPr>
        <w:t>’</w:t>
      </w:r>
      <w:r w:rsidR="005F5AF5" w:rsidRPr="008E0DE1">
        <w:rPr>
          <w:rFonts w:ascii="Times New Roman" w:hAnsi="Times New Roman" w:cs="Times New Roman"/>
          <w:sz w:val="24"/>
          <w:szCs w:val="24"/>
        </w:rPr>
        <w:t>s goals, and previews the Urban Heights Hotel</w:t>
      </w:r>
      <w:r w:rsidR="003229DC" w:rsidRPr="008E0DE1">
        <w:rPr>
          <w:rFonts w:ascii="Times New Roman" w:hAnsi="Times New Roman" w:cs="Times New Roman"/>
          <w:sz w:val="24"/>
          <w:szCs w:val="24"/>
        </w:rPr>
        <w:t>’</w:t>
      </w:r>
      <w:r w:rsidR="005F5AF5" w:rsidRPr="008E0DE1">
        <w:rPr>
          <w:rFonts w:ascii="Times New Roman" w:hAnsi="Times New Roman" w:cs="Times New Roman"/>
          <w:sz w:val="24"/>
          <w:szCs w:val="24"/>
        </w:rPr>
        <w:t>s financial performance analysis and improvement plans.</w:t>
      </w:r>
      <w:r w:rsidR="005F5AF5" w:rsidRPr="008E0DE1">
        <w:rPr>
          <w:rFonts w:ascii="Times New Roman" w:hAnsi="Times New Roman" w:cs="Times New Roman"/>
          <w:sz w:val="24"/>
          <w:szCs w:val="24"/>
        </w:rPr>
        <w:br w:type="page"/>
      </w:r>
    </w:p>
    <w:p w14:paraId="70759BF9" w14:textId="3566114E" w:rsidR="004E1283" w:rsidRPr="008E0DE1" w:rsidRDefault="005F5AF5" w:rsidP="005F5AF5">
      <w:pPr>
        <w:pStyle w:val="Heading1"/>
        <w:rPr>
          <w:color w:val="auto"/>
        </w:rPr>
      </w:pPr>
      <w:bookmarkStart w:id="3" w:name="_Toc182006119"/>
      <w:r w:rsidRPr="008E0DE1">
        <w:rPr>
          <w:color w:val="auto"/>
        </w:rPr>
        <w:lastRenderedPageBreak/>
        <w:t>Demand and Supply of the Urban Heights Hotel</w:t>
      </w:r>
      <w:bookmarkEnd w:id="3"/>
      <w:r w:rsidRPr="008E0DE1">
        <w:rPr>
          <w:color w:val="auto"/>
        </w:rPr>
        <w:t xml:space="preserve"> </w:t>
      </w:r>
    </w:p>
    <w:p w14:paraId="5063FEA2" w14:textId="26D76889" w:rsidR="005F5AF5" w:rsidRPr="008E0DE1" w:rsidRDefault="005F5AF5" w:rsidP="005F5AF5">
      <w:pPr>
        <w:spacing w:line="360" w:lineRule="auto"/>
        <w:jc w:val="both"/>
        <w:rPr>
          <w:rFonts w:ascii="Times New Roman" w:hAnsi="Times New Roman" w:cs="Times New Roman"/>
          <w:sz w:val="24"/>
          <w:szCs w:val="24"/>
          <w:lang w:val="en-US"/>
        </w:rPr>
      </w:pPr>
      <w:r w:rsidRPr="008E0DE1">
        <w:rPr>
          <w:rFonts w:ascii="Times New Roman" w:hAnsi="Times New Roman" w:cs="Times New Roman"/>
          <w:sz w:val="24"/>
          <w:szCs w:val="24"/>
        </w:rPr>
        <w:t>Supply and demand dynamics can help Urban Heights Hotel improve profitability and sustainability. Market demand must be understood. Hospitality demand greatly impacts income. Because lower occupancy rates reduce demand</w:t>
      </w:r>
      <w:r w:rsidR="003229DC" w:rsidRPr="008E0DE1">
        <w:rPr>
          <w:rFonts w:ascii="Times New Roman" w:hAnsi="Times New Roman" w:cs="Times New Roman"/>
          <w:sz w:val="24"/>
          <w:szCs w:val="24"/>
        </w:rPr>
        <w:t xml:space="preserve"> (Sahota, 2024)</w:t>
      </w:r>
      <w:r w:rsidRPr="008E0DE1">
        <w:rPr>
          <w:rFonts w:ascii="Times New Roman" w:hAnsi="Times New Roman" w:cs="Times New Roman"/>
          <w:sz w:val="24"/>
          <w:szCs w:val="24"/>
        </w:rPr>
        <w:t>. This may be due to economic volatility, seasonal changes, or Airbnb competition. How demand impacts hotel expenditures may disclose pricing changes. In a price-sensitive market, lowering hotel costs during low demand may boost reservations</w:t>
      </w:r>
      <w:r w:rsidR="003229DC" w:rsidRPr="008E0DE1">
        <w:rPr>
          <w:rFonts w:ascii="Times New Roman" w:hAnsi="Times New Roman" w:cs="Times New Roman"/>
          <w:sz w:val="24"/>
          <w:szCs w:val="24"/>
        </w:rPr>
        <w:t xml:space="preserve"> </w:t>
      </w:r>
      <w:r w:rsidR="003229DC" w:rsidRPr="008E0DE1">
        <w:rPr>
          <w:rFonts w:ascii="Times New Roman" w:hAnsi="Times New Roman" w:cs="Times New Roman"/>
          <w:sz w:val="24"/>
          <w:szCs w:val="24"/>
          <w:lang w:val="en-US"/>
        </w:rPr>
        <w:t>(Sahota, 2024)</w:t>
      </w:r>
      <w:r w:rsidRPr="008E0DE1">
        <w:rPr>
          <w:rFonts w:ascii="Times New Roman" w:hAnsi="Times New Roman" w:cs="Times New Roman"/>
          <w:sz w:val="24"/>
          <w:szCs w:val="24"/>
        </w:rPr>
        <w:t xml:space="preserve">. This method must be balanced to avoid rate decreases hurting profitability. </w:t>
      </w:r>
    </w:p>
    <w:p w14:paraId="333F3BEA" w14:textId="60122042" w:rsidR="005F5AF5" w:rsidRPr="008E0DE1" w:rsidRDefault="005F5AF5" w:rsidP="005F5AF5">
      <w:pPr>
        <w:spacing w:line="360" w:lineRule="auto"/>
        <w:jc w:val="both"/>
        <w:rPr>
          <w:rFonts w:ascii="Times New Roman" w:hAnsi="Times New Roman" w:cs="Times New Roman"/>
          <w:sz w:val="24"/>
          <w:szCs w:val="24"/>
        </w:rPr>
      </w:pPr>
      <w:r w:rsidRPr="008E0DE1">
        <w:rPr>
          <w:rFonts w:ascii="Times New Roman" w:hAnsi="Times New Roman" w:cs="Times New Roman"/>
          <w:sz w:val="24"/>
          <w:szCs w:val="24"/>
        </w:rPr>
        <w:t>The Urban Heights Hotel may adapt marketing and packages to business travellers, tourists, and event organisers by assessing demand. This helps maximise earnings and meet market needs by tapping into high-demand sectors. Labour, materials, and maintenance costs affect the hotel</w:t>
      </w:r>
      <w:r w:rsidR="003229DC" w:rsidRPr="008E0DE1">
        <w:rPr>
          <w:rFonts w:ascii="Times New Roman" w:hAnsi="Times New Roman" w:cs="Times New Roman"/>
          <w:sz w:val="24"/>
          <w:szCs w:val="24"/>
        </w:rPr>
        <w:t>’</w:t>
      </w:r>
      <w:r w:rsidRPr="008E0DE1">
        <w:rPr>
          <w:rFonts w:ascii="Times New Roman" w:hAnsi="Times New Roman" w:cs="Times New Roman"/>
          <w:sz w:val="24"/>
          <w:szCs w:val="24"/>
        </w:rPr>
        <w:t>s finances</w:t>
      </w:r>
      <w:r w:rsidR="00B60F6F" w:rsidRPr="008E0DE1">
        <w:rPr>
          <w:rFonts w:ascii="Times New Roman" w:hAnsi="Times New Roman" w:cs="Times New Roman"/>
          <w:sz w:val="24"/>
          <w:szCs w:val="24"/>
        </w:rPr>
        <w:t xml:space="preserve"> (Sahota, 2024)</w:t>
      </w:r>
      <w:r w:rsidRPr="008E0DE1">
        <w:rPr>
          <w:rFonts w:ascii="Times New Roman" w:hAnsi="Times New Roman" w:cs="Times New Roman"/>
          <w:sz w:val="24"/>
          <w:szCs w:val="24"/>
        </w:rPr>
        <w:t>. Increasing costs frequently signal supply-side inflation from supply chain difficulties or supplier price hikes. If accommodation rates are not matched, rising meal, cleaning, and labour costs may hurt profitability. Room and event capacity at the Urban Heights Hotel is another supply factor. The hotel may lose money during high attendance due to room constraints. Effective room turnover and event space expansion can overcome capacity limits. The hotel can accommodate more guests, generating revenue.</w:t>
      </w:r>
    </w:p>
    <w:p w14:paraId="30B51B02" w14:textId="77777777" w:rsidR="005F5AF5" w:rsidRPr="008E0DE1" w:rsidRDefault="005F5AF5">
      <w:pPr>
        <w:rPr>
          <w:rFonts w:ascii="Times New Roman" w:eastAsiaTheme="majorEastAsia" w:hAnsi="Times New Roman" w:cs="Times New Roman"/>
          <w:b/>
          <w:sz w:val="32"/>
          <w:szCs w:val="32"/>
        </w:rPr>
      </w:pPr>
      <w:bookmarkStart w:id="4" w:name="_Toc182006120"/>
      <w:r w:rsidRPr="008E0DE1">
        <w:rPr>
          <w:rFonts w:ascii="Times New Roman" w:hAnsi="Times New Roman" w:cs="Times New Roman"/>
        </w:rPr>
        <w:br w:type="page"/>
      </w:r>
    </w:p>
    <w:p w14:paraId="1BA5FF8C" w14:textId="1FD104E2" w:rsidR="00881EF6" w:rsidRPr="008E0DE1" w:rsidRDefault="00881EF6" w:rsidP="005F5AF5">
      <w:pPr>
        <w:pStyle w:val="Heading1"/>
        <w:rPr>
          <w:color w:val="auto"/>
        </w:rPr>
      </w:pPr>
      <w:r w:rsidRPr="008E0DE1">
        <w:rPr>
          <w:color w:val="auto"/>
        </w:rPr>
        <w:lastRenderedPageBreak/>
        <w:t>Financial viability of the Urban Heights Hotel</w:t>
      </w:r>
      <w:bookmarkEnd w:id="4"/>
    </w:p>
    <w:p w14:paraId="5D3912A0" w14:textId="1D8706AB" w:rsidR="00881EF6" w:rsidRPr="008E0DE1" w:rsidRDefault="00EE02C4" w:rsidP="00D3242B">
      <w:pPr>
        <w:pStyle w:val="Heading2"/>
        <w:spacing w:line="360" w:lineRule="auto"/>
        <w:rPr>
          <w:rFonts w:ascii="Times New Roman" w:hAnsi="Times New Roman" w:cs="Times New Roman"/>
          <w:color w:val="auto"/>
        </w:rPr>
      </w:pPr>
      <w:bookmarkStart w:id="5" w:name="_Toc182006121"/>
      <w:r w:rsidRPr="008E0DE1">
        <w:rPr>
          <w:rFonts w:ascii="Times New Roman" w:hAnsi="Times New Roman" w:cs="Times New Roman"/>
          <w:color w:val="auto"/>
        </w:rPr>
        <w:t>Evaluating the income statement of Urban Heights Hotel over the last three years</w:t>
      </w:r>
      <w:bookmarkEnd w:id="5"/>
      <w:r w:rsidRPr="008E0DE1">
        <w:rPr>
          <w:rFonts w:ascii="Times New Roman" w:hAnsi="Times New Roman" w:cs="Times New Roman"/>
          <w:color w:val="auto"/>
        </w:rPr>
        <w:t xml:space="preserve"> </w:t>
      </w:r>
    </w:p>
    <w:p w14:paraId="5F960D4F" w14:textId="2BDE2862" w:rsidR="00866481" w:rsidRPr="008E0DE1" w:rsidRDefault="00866481" w:rsidP="00D3242B">
      <w:pPr>
        <w:spacing w:line="360" w:lineRule="auto"/>
        <w:jc w:val="both"/>
        <w:rPr>
          <w:rFonts w:ascii="Times New Roman" w:hAnsi="Times New Roman" w:cs="Times New Roman"/>
          <w:sz w:val="24"/>
          <w:szCs w:val="24"/>
        </w:rPr>
      </w:pPr>
      <w:r w:rsidRPr="008E0DE1">
        <w:rPr>
          <w:rFonts w:ascii="Times New Roman" w:hAnsi="Times New Roman" w:cs="Times New Roman"/>
          <w:sz w:val="24"/>
          <w:szCs w:val="24"/>
        </w:rPr>
        <w:t xml:space="preserve">This is a financial analysis report which seeks to cover the results of Urban Heights Hotel for the past three years of operation with emphasis on the income statement, expense statement and profitability analysis. The outline is as follows: the analysis shall find out the main causes of decreased </w:t>
      </w:r>
      <w:proofErr w:type="gramStart"/>
      <w:r w:rsidRPr="008E0DE1">
        <w:rPr>
          <w:rFonts w:ascii="Times New Roman" w:hAnsi="Times New Roman" w:cs="Times New Roman"/>
          <w:sz w:val="24"/>
          <w:szCs w:val="24"/>
        </w:rPr>
        <w:t>profitability, and</w:t>
      </w:r>
      <w:proofErr w:type="gramEnd"/>
      <w:r w:rsidRPr="008E0DE1">
        <w:rPr>
          <w:rFonts w:ascii="Times New Roman" w:hAnsi="Times New Roman" w:cs="Times New Roman"/>
          <w:sz w:val="24"/>
          <w:szCs w:val="24"/>
        </w:rPr>
        <w:t xml:space="preserve"> reveal possible ideas that may help in the turnaround strategy.</w:t>
      </w:r>
    </w:p>
    <w:p w14:paraId="08813900" w14:textId="243DEF50" w:rsidR="00866481" w:rsidRPr="008E0DE1" w:rsidRDefault="00866481" w:rsidP="00D3242B">
      <w:pPr>
        <w:spacing w:line="360" w:lineRule="auto"/>
        <w:jc w:val="both"/>
        <w:rPr>
          <w:rFonts w:ascii="Times New Roman" w:hAnsi="Times New Roman" w:cs="Times New Roman"/>
          <w:sz w:val="24"/>
          <w:szCs w:val="24"/>
        </w:rPr>
      </w:pPr>
      <w:r w:rsidRPr="008E0DE1">
        <w:rPr>
          <w:rFonts w:ascii="Times New Roman" w:hAnsi="Times New Roman" w:cs="Times New Roman"/>
          <w:i/>
          <w:iCs/>
          <w:sz w:val="24"/>
          <w:szCs w:val="24"/>
          <w:u w:val="single"/>
        </w:rPr>
        <w:t>Revenue Trends:</w:t>
      </w:r>
      <w:r w:rsidRPr="008E0DE1">
        <w:rPr>
          <w:rFonts w:ascii="Times New Roman" w:hAnsi="Times New Roman" w:cs="Times New Roman"/>
          <w:sz w:val="24"/>
          <w:szCs w:val="24"/>
        </w:rPr>
        <w:t xml:space="preserve"> The annual revenue has decreased each year and has demonstrated a constant three-year, steady decreasing trend. The financial year of the hotel in discussion ended in 2021 with an overall revenue of £2,500,000. This reduced sharply by 12 percentage points to £2,200,000 in 2022 as it continued to be reduced by 1</w:t>
      </w:r>
      <w:r w:rsidR="00973EFC" w:rsidRPr="008E0DE1">
        <w:rPr>
          <w:rFonts w:ascii="Times New Roman" w:hAnsi="Times New Roman" w:cs="Times New Roman"/>
          <w:sz w:val="24"/>
          <w:szCs w:val="24"/>
        </w:rPr>
        <w:t>8:</w:t>
      </w:r>
      <w:r w:rsidRPr="008E0DE1">
        <w:rPr>
          <w:rFonts w:ascii="Times New Roman" w:hAnsi="Times New Roman" w:cs="Times New Roman"/>
          <w:sz w:val="24"/>
          <w:szCs w:val="24"/>
        </w:rPr>
        <w:t xml:space="preserve"> 2% to £ 1,800,000 in the year ending.</w:t>
      </w:r>
    </w:p>
    <w:p w14:paraId="2010B742" w14:textId="1F1316DD" w:rsidR="00866481" w:rsidRPr="008E0DE1" w:rsidRDefault="00866481" w:rsidP="00D3242B">
      <w:pPr>
        <w:spacing w:line="360" w:lineRule="auto"/>
        <w:jc w:val="both"/>
        <w:rPr>
          <w:rFonts w:ascii="Times New Roman" w:hAnsi="Times New Roman" w:cs="Times New Roman"/>
          <w:sz w:val="24"/>
          <w:szCs w:val="24"/>
        </w:rPr>
      </w:pPr>
      <w:r w:rsidRPr="008E0DE1">
        <w:rPr>
          <w:rFonts w:ascii="Times New Roman" w:hAnsi="Times New Roman" w:cs="Times New Roman"/>
          <w:i/>
          <w:iCs/>
          <w:sz w:val="24"/>
          <w:szCs w:val="24"/>
          <w:u w:val="single"/>
        </w:rPr>
        <w:t>Expense Trends:</w:t>
      </w:r>
      <w:r w:rsidRPr="008E0DE1">
        <w:rPr>
          <w:rFonts w:ascii="Times New Roman" w:hAnsi="Times New Roman" w:cs="Times New Roman"/>
          <w:sz w:val="24"/>
          <w:szCs w:val="24"/>
        </w:rPr>
        <w:t xml:space="preserve"> Selling, general and administrative expenses have been rising yearly, worsening this situation. Key facts and figures Forecasts and ratios 2021-2020 Actual figures Analysis of balance sheets for the fiscal year ended 2021</w:t>
      </w:r>
      <w:r w:rsidR="0027584C" w:rsidRPr="008E0DE1">
        <w:rPr>
          <w:rFonts w:ascii="Times New Roman" w:hAnsi="Times New Roman" w:cs="Times New Roman"/>
          <w:sz w:val="24"/>
          <w:szCs w:val="24"/>
        </w:rPr>
        <w:t>.</w:t>
      </w:r>
    </w:p>
    <w:p w14:paraId="6017A064" w14:textId="69352D7A" w:rsidR="00EE02C4" w:rsidRPr="008E0DE1" w:rsidRDefault="00866481" w:rsidP="00D3242B">
      <w:pPr>
        <w:spacing w:line="360" w:lineRule="auto"/>
        <w:jc w:val="both"/>
        <w:rPr>
          <w:rFonts w:ascii="Times New Roman" w:hAnsi="Times New Roman" w:cs="Times New Roman"/>
          <w:sz w:val="24"/>
          <w:szCs w:val="24"/>
        </w:rPr>
      </w:pPr>
      <w:r w:rsidRPr="008E0DE1">
        <w:rPr>
          <w:rFonts w:ascii="Times New Roman" w:hAnsi="Times New Roman" w:cs="Times New Roman"/>
          <w:i/>
          <w:iCs/>
          <w:sz w:val="24"/>
          <w:szCs w:val="24"/>
          <w:u w:val="single"/>
        </w:rPr>
        <w:t>Profitability Trends:</w:t>
      </w:r>
      <w:r w:rsidRPr="008E0DE1">
        <w:rPr>
          <w:rFonts w:ascii="Times New Roman" w:hAnsi="Times New Roman" w:cs="Times New Roman"/>
          <w:sz w:val="24"/>
          <w:szCs w:val="24"/>
        </w:rPr>
        <w:t xml:space="preserve"> Gross and net margins have been sliding downwards and by 2023, it </w:t>
      </w:r>
      <w:proofErr w:type="gramStart"/>
      <w:r w:rsidR="00064533" w:rsidRPr="008E0DE1">
        <w:rPr>
          <w:rFonts w:ascii="Times New Roman" w:hAnsi="Times New Roman" w:cs="Times New Roman"/>
          <w:sz w:val="24"/>
          <w:szCs w:val="24"/>
        </w:rPr>
        <w:t>exhibit</w:t>
      </w:r>
      <w:proofErr w:type="gramEnd"/>
      <w:r w:rsidRPr="008E0DE1">
        <w:rPr>
          <w:rFonts w:ascii="Times New Roman" w:hAnsi="Times New Roman" w:cs="Times New Roman"/>
          <w:sz w:val="24"/>
          <w:szCs w:val="24"/>
        </w:rPr>
        <w:t xml:space="preserve"> a remarkable negative figure of operating margin</w:t>
      </w:r>
      <w:r w:rsidR="004B0839" w:rsidRPr="008E0DE1">
        <w:rPr>
          <w:rFonts w:ascii="Times New Roman" w:hAnsi="Times New Roman" w:cs="Times New Roman"/>
          <w:sz w:val="24"/>
          <w:szCs w:val="24"/>
        </w:rPr>
        <w:t xml:space="preserve">. </w:t>
      </w:r>
      <w:r w:rsidRPr="008E0DE1">
        <w:rPr>
          <w:rFonts w:ascii="Times New Roman" w:hAnsi="Times New Roman" w:cs="Times New Roman"/>
          <w:sz w:val="24"/>
          <w:szCs w:val="24"/>
        </w:rPr>
        <w:t>The hotel was able to make a net income of £ 700,000 in the year 2021 and has reduced to £ 200,000 in the year 2022, therefore, it has a decline of 71%. 4% higher to £3,900,000 In the year 2023, the hotel makes a net operating loss of £500,000</w:t>
      </w:r>
      <w:r w:rsidR="004B0839" w:rsidRPr="008E0DE1">
        <w:rPr>
          <w:rFonts w:ascii="Times New Roman" w:hAnsi="Times New Roman" w:cs="Times New Roman"/>
          <w:sz w:val="24"/>
          <w:szCs w:val="24"/>
        </w:rPr>
        <w:t xml:space="preserve"> (Seal et al., 2019)</w:t>
      </w:r>
      <w:r w:rsidRPr="008E0DE1">
        <w:rPr>
          <w:rFonts w:ascii="Times New Roman" w:hAnsi="Times New Roman" w:cs="Times New Roman"/>
          <w:sz w:val="24"/>
          <w:szCs w:val="24"/>
        </w:rPr>
        <w:t xml:space="preserve">. </w:t>
      </w:r>
    </w:p>
    <w:p w14:paraId="3B45334B" w14:textId="48CF5EC9" w:rsidR="00EB38CE" w:rsidRPr="008E0DE1" w:rsidRDefault="00EB38CE" w:rsidP="00D3242B">
      <w:pPr>
        <w:pStyle w:val="Heading2"/>
        <w:spacing w:line="360" w:lineRule="auto"/>
        <w:rPr>
          <w:rFonts w:ascii="Times New Roman" w:hAnsi="Times New Roman" w:cs="Times New Roman"/>
          <w:color w:val="auto"/>
        </w:rPr>
      </w:pPr>
      <w:bookmarkStart w:id="6" w:name="_Toc182006122"/>
      <w:r w:rsidRPr="008E0DE1">
        <w:rPr>
          <w:rFonts w:ascii="Times New Roman" w:hAnsi="Times New Roman" w:cs="Times New Roman"/>
          <w:color w:val="auto"/>
        </w:rPr>
        <w:t>Balance sheet analysis of Urban Heights Hotel over the last three years</w:t>
      </w:r>
      <w:bookmarkEnd w:id="6"/>
    </w:p>
    <w:p w14:paraId="3B9996A0" w14:textId="3272F701" w:rsidR="00453AEF" w:rsidRPr="008E0DE1" w:rsidRDefault="00453AEF" w:rsidP="00D3242B">
      <w:pPr>
        <w:spacing w:line="360" w:lineRule="auto"/>
        <w:jc w:val="both"/>
        <w:rPr>
          <w:rFonts w:ascii="Times New Roman" w:hAnsi="Times New Roman" w:cs="Times New Roman"/>
          <w:sz w:val="24"/>
          <w:szCs w:val="24"/>
        </w:rPr>
      </w:pPr>
      <w:r w:rsidRPr="008E0DE1">
        <w:rPr>
          <w:rFonts w:ascii="Times New Roman" w:hAnsi="Times New Roman" w:cs="Times New Roman"/>
          <w:sz w:val="24"/>
          <w:szCs w:val="24"/>
        </w:rPr>
        <w:t>This paper aims at presenting physical changes based on a three-year balance sheet analysis of Urban Heights Hotel so that that the organization can understand its financial issues and areas of improvement.</w:t>
      </w:r>
    </w:p>
    <w:p w14:paraId="0592E0ED" w14:textId="24C32893" w:rsidR="00453AEF" w:rsidRPr="008E0DE1" w:rsidRDefault="00453AEF" w:rsidP="00D3242B">
      <w:pPr>
        <w:spacing w:line="360" w:lineRule="auto"/>
        <w:jc w:val="both"/>
        <w:rPr>
          <w:rFonts w:ascii="Times New Roman" w:hAnsi="Times New Roman" w:cs="Times New Roman"/>
          <w:b/>
          <w:bCs/>
          <w:sz w:val="24"/>
          <w:szCs w:val="24"/>
        </w:rPr>
      </w:pPr>
      <w:r w:rsidRPr="008E0DE1">
        <w:rPr>
          <w:rFonts w:ascii="Times New Roman" w:hAnsi="Times New Roman" w:cs="Times New Roman"/>
          <w:b/>
          <w:bCs/>
          <w:sz w:val="24"/>
          <w:szCs w:val="24"/>
        </w:rPr>
        <w:t>Asset Trends</w:t>
      </w:r>
    </w:p>
    <w:p w14:paraId="1576DD93" w14:textId="3A60E14B" w:rsidR="00453AEF" w:rsidRPr="008E0DE1" w:rsidRDefault="00453AEF" w:rsidP="00D3242B">
      <w:pPr>
        <w:spacing w:line="360" w:lineRule="auto"/>
        <w:jc w:val="both"/>
        <w:rPr>
          <w:rFonts w:ascii="Times New Roman" w:hAnsi="Times New Roman" w:cs="Times New Roman"/>
          <w:sz w:val="24"/>
          <w:szCs w:val="24"/>
        </w:rPr>
      </w:pPr>
      <w:r w:rsidRPr="008E0DE1">
        <w:rPr>
          <w:rFonts w:ascii="Times New Roman" w:hAnsi="Times New Roman" w:cs="Times New Roman"/>
          <w:sz w:val="24"/>
          <w:szCs w:val="24"/>
        </w:rPr>
        <w:t xml:space="preserve">Fixed assets and investments have reduced from £5,450,000 in 2021 to £4,680000 in 2023. This decline is primarily explicable by a decrease in property and equipment, which have been valued at £5,000,000 in the prior year and at £4,500,000 in the current year. </w:t>
      </w:r>
    </w:p>
    <w:p w14:paraId="1E998CC1" w14:textId="242B8E9C" w:rsidR="00453AEF" w:rsidRPr="008E0DE1" w:rsidRDefault="00453AEF" w:rsidP="00D3242B">
      <w:pPr>
        <w:spacing w:line="360" w:lineRule="auto"/>
        <w:jc w:val="both"/>
        <w:rPr>
          <w:rFonts w:ascii="Times New Roman" w:hAnsi="Times New Roman" w:cs="Times New Roman"/>
          <w:b/>
          <w:bCs/>
          <w:sz w:val="24"/>
          <w:szCs w:val="24"/>
        </w:rPr>
      </w:pPr>
      <w:r w:rsidRPr="008E0DE1">
        <w:rPr>
          <w:rFonts w:ascii="Times New Roman" w:hAnsi="Times New Roman" w:cs="Times New Roman"/>
          <w:b/>
          <w:bCs/>
          <w:sz w:val="24"/>
          <w:szCs w:val="24"/>
        </w:rPr>
        <w:t>Liability Trends</w:t>
      </w:r>
    </w:p>
    <w:p w14:paraId="0192B5D2" w14:textId="31AFDF40" w:rsidR="00453AEF" w:rsidRPr="008E0DE1" w:rsidRDefault="00453AEF" w:rsidP="00D3242B">
      <w:pPr>
        <w:spacing w:line="360" w:lineRule="auto"/>
        <w:jc w:val="both"/>
        <w:rPr>
          <w:rFonts w:ascii="Times New Roman" w:hAnsi="Times New Roman" w:cs="Times New Roman"/>
          <w:sz w:val="24"/>
          <w:szCs w:val="24"/>
        </w:rPr>
      </w:pPr>
      <w:r w:rsidRPr="008E0DE1">
        <w:rPr>
          <w:rFonts w:ascii="Times New Roman" w:hAnsi="Times New Roman" w:cs="Times New Roman"/>
          <w:sz w:val="24"/>
          <w:szCs w:val="24"/>
        </w:rPr>
        <w:lastRenderedPageBreak/>
        <w:t xml:space="preserve">Total liabilities have been slightly up, at £3,250,000 in 2021 and £3,300,000 in 2023. This increase is mainly due to an increase in accounts payable which stood at £250,000 in the first year while in the second year it stood at £300,000. </w:t>
      </w:r>
    </w:p>
    <w:p w14:paraId="1D918217" w14:textId="2B3B7CB2" w:rsidR="00453AEF" w:rsidRPr="008E0DE1" w:rsidRDefault="00453AEF" w:rsidP="00D3242B">
      <w:pPr>
        <w:spacing w:line="360" w:lineRule="auto"/>
        <w:jc w:val="both"/>
        <w:rPr>
          <w:rFonts w:ascii="Times New Roman" w:hAnsi="Times New Roman" w:cs="Times New Roman"/>
          <w:b/>
          <w:bCs/>
          <w:sz w:val="24"/>
          <w:szCs w:val="24"/>
        </w:rPr>
      </w:pPr>
      <w:r w:rsidRPr="008E0DE1">
        <w:rPr>
          <w:rFonts w:ascii="Times New Roman" w:hAnsi="Times New Roman" w:cs="Times New Roman"/>
          <w:b/>
          <w:bCs/>
          <w:sz w:val="24"/>
          <w:szCs w:val="24"/>
        </w:rPr>
        <w:t>Equity Trends</w:t>
      </w:r>
    </w:p>
    <w:p w14:paraId="56742F57" w14:textId="552FEB2B" w:rsidR="00EB38CE" w:rsidRPr="008E0DE1" w:rsidRDefault="00453AEF" w:rsidP="00D3242B">
      <w:pPr>
        <w:spacing w:line="360" w:lineRule="auto"/>
        <w:jc w:val="both"/>
        <w:rPr>
          <w:rFonts w:ascii="Times New Roman" w:hAnsi="Times New Roman" w:cs="Times New Roman"/>
          <w:sz w:val="24"/>
          <w:szCs w:val="24"/>
        </w:rPr>
      </w:pPr>
      <w:r w:rsidRPr="008E0DE1">
        <w:rPr>
          <w:rFonts w:ascii="Times New Roman" w:hAnsi="Times New Roman" w:cs="Times New Roman"/>
          <w:sz w:val="24"/>
          <w:szCs w:val="24"/>
        </w:rPr>
        <w:t xml:space="preserve">After debiting from £2,200,000 in 2021, equity has been </w:t>
      </w:r>
      <w:r w:rsidR="00652389" w:rsidRPr="008E0DE1">
        <w:rPr>
          <w:rFonts w:ascii="Times New Roman" w:hAnsi="Times New Roman" w:cs="Times New Roman"/>
          <w:sz w:val="24"/>
          <w:szCs w:val="24"/>
        </w:rPr>
        <w:t>reduced</w:t>
      </w:r>
      <w:r w:rsidRPr="008E0DE1">
        <w:rPr>
          <w:rFonts w:ascii="Times New Roman" w:hAnsi="Times New Roman" w:cs="Times New Roman"/>
          <w:sz w:val="24"/>
          <w:szCs w:val="24"/>
        </w:rPr>
        <w:t xml:space="preserve"> to; £1,380,000 as </w:t>
      </w:r>
      <w:r w:rsidR="00652389" w:rsidRPr="008E0DE1">
        <w:rPr>
          <w:rFonts w:ascii="Times New Roman" w:hAnsi="Times New Roman" w:cs="Times New Roman"/>
          <w:sz w:val="24"/>
          <w:szCs w:val="24"/>
        </w:rPr>
        <w:t>of</w:t>
      </w:r>
      <w:r w:rsidRPr="008E0DE1">
        <w:rPr>
          <w:rFonts w:ascii="Times New Roman" w:hAnsi="Times New Roman" w:cs="Times New Roman"/>
          <w:sz w:val="24"/>
          <w:szCs w:val="24"/>
        </w:rPr>
        <w:t xml:space="preserve"> 2023. These figures also match the stated net losses, </w:t>
      </w:r>
      <w:r w:rsidR="00652389" w:rsidRPr="008E0DE1">
        <w:rPr>
          <w:rFonts w:ascii="Times New Roman" w:hAnsi="Times New Roman" w:cs="Times New Roman"/>
          <w:sz w:val="24"/>
          <w:szCs w:val="24"/>
        </w:rPr>
        <w:t xml:space="preserve">and </w:t>
      </w:r>
      <w:r w:rsidRPr="008E0DE1">
        <w:rPr>
          <w:rFonts w:ascii="Times New Roman" w:hAnsi="Times New Roman" w:cs="Times New Roman"/>
          <w:sz w:val="24"/>
          <w:szCs w:val="24"/>
        </w:rPr>
        <w:t xml:space="preserve">the decline in asset values reflected in the balance </w:t>
      </w:r>
      <w:proofErr w:type="gramStart"/>
      <w:r w:rsidRPr="008E0DE1">
        <w:rPr>
          <w:rFonts w:ascii="Times New Roman" w:hAnsi="Times New Roman" w:cs="Times New Roman"/>
          <w:sz w:val="24"/>
          <w:szCs w:val="24"/>
        </w:rPr>
        <w:t>sheets, and</w:t>
      </w:r>
      <w:proofErr w:type="gramEnd"/>
      <w:r w:rsidRPr="008E0DE1">
        <w:rPr>
          <w:rFonts w:ascii="Times New Roman" w:hAnsi="Times New Roman" w:cs="Times New Roman"/>
          <w:sz w:val="24"/>
          <w:szCs w:val="24"/>
        </w:rPr>
        <w:t xml:space="preserve"> point towards the idea that the hotel</w:t>
      </w:r>
      <w:r w:rsidR="003229DC" w:rsidRPr="008E0DE1">
        <w:rPr>
          <w:rFonts w:ascii="Times New Roman" w:hAnsi="Times New Roman" w:cs="Times New Roman"/>
          <w:sz w:val="24"/>
          <w:szCs w:val="24"/>
        </w:rPr>
        <w:t>’</w:t>
      </w:r>
      <w:r w:rsidRPr="008E0DE1">
        <w:rPr>
          <w:rFonts w:ascii="Times New Roman" w:hAnsi="Times New Roman" w:cs="Times New Roman"/>
          <w:sz w:val="24"/>
          <w:szCs w:val="24"/>
        </w:rPr>
        <w:t>s equity is imperilling and diminishing in value.</w:t>
      </w:r>
    </w:p>
    <w:p w14:paraId="0D640CDC" w14:textId="77777777" w:rsidR="0027584C" w:rsidRPr="008E0DE1" w:rsidRDefault="0027584C">
      <w:pPr>
        <w:rPr>
          <w:rFonts w:ascii="Times New Roman" w:eastAsiaTheme="majorEastAsia" w:hAnsi="Times New Roman" w:cs="Times New Roman"/>
          <w:b/>
          <w:sz w:val="26"/>
          <w:szCs w:val="26"/>
        </w:rPr>
      </w:pPr>
      <w:bookmarkStart w:id="7" w:name="_Toc182006123"/>
      <w:r w:rsidRPr="008E0DE1">
        <w:rPr>
          <w:rFonts w:ascii="Times New Roman" w:hAnsi="Times New Roman" w:cs="Times New Roman"/>
          <w:b/>
        </w:rPr>
        <w:br w:type="page"/>
      </w:r>
    </w:p>
    <w:p w14:paraId="22FA4D07" w14:textId="010A90DD" w:rsidR="00652389" w:rsidRPr="008E0DE1" w:rsidRDefault="00652389" w:rsidP="00D3242B">
      <w:pPr>
        <w:pStyle w:val="Heading2"/>
        <w:spacing w:line="360" w:lineRule="auto"/>
        <w:rPr>
          <w:rFonts w:ascii="Times New Roman" w:hAnsi="Times New Roman" w:cs="Times New Roman"/>
          <w:b/>
          <w:color w:val="auto"/>
        </w:rPr>
      </w:pPr>
      <w:r w:rsidRPr="008E0DE1">
        <w:rPr>
          <w:rFonts w:ascii="Times New Roman" w:hAnsi="Times New Roman" w:cs="Times New Roman"/>
          <w:b/>
          <w:color w:val="auto"/>
        </w:rPr>
        <w:lastRenderedPageBreak/>
        <w:t>Cash flow analysis of</w:t>
      </w:r>
      <w:r w:rsidR="00B049D6" w:rsidRPr="008E0DE1">
        <w:rPr>
          <w:rFonts w:ascii="Times New Roman" w:hAnsi="Times New Roman" w:cs="Times New Roman"/>
          <w:b/>
          <w:color w:val="auto"/>
        </w:rPr>
        <w:t xml:space="preserve"> Urban Heights Hotel over the last three years</w:t>
      </w:r>
      <w:bookmarkEnd w:id="7"/>
    </w:p>
    <w:p w14:paraId="31081682" w14:textId="4C242373" w:rsidR="00C53FD2" w:rsidRPr="008E0DE1" w:rsidRDefault="00C53FD2" w:rsidP="00D3242B">
      <w:pPr>
        <w:spacing w:line="360" w:lineRule="auto"/>
        <w:jc w:val="both"/>
        <w:rPr>
          <w:rFonts w:ascii="Times New Roman" w:hAnsi="Times New Roman" w:cs="Times New Roman"/>
          <w:sz w:val="24"/>
          <w:szCs w:val="24"/>
        </w:rPr>
      </w:pPr>
      <w:r w:rsidRPr="008E0DE1">
        <w:rPr>
          <w:rFonts w:ascii="Times New Roman" w:hAnsi="Times New Roman" w:cs="Times New Roman"/>
          <w:sz w:val="24"/>
          <w:szCs w:val="24"/>
        </w:rPr>
        <w:t>Cash flow analysis for Urban Heights Hotel is also examined and compared in the following sections for the three years with a concentration on cash receipts and payments.</w:t>
      </w:r>
    </w:p>
    <w:p w14:paraId="20B38B00" w14:textId="24FEEF00" w:rsidR="00C53FD2" w:rsidRPr="008E0DE1" w:rsidRDefault="00C53FD2" w:rsidP="00D3242B">
      <w:pPr>
        <w:spacing w:line="360" w:lineRule="auto"/>
        <w:jc w:val="both"/>
        <w:rPr>
          <w:rFonts w:ascii="Times New Roman" w:hAnsi="Times New Roman" w:cs="Times New Roman"/>
          <w:b/>
          <w:bCs/>
          <w:sz w:val="24"/>
          <w:szCs w:val="24"/>
        </w:rPr>
      </w:pPr>
      <w:r w:rsidRPr="008E0DE1">
        <w:rPr>
          <w:rFonts w:ascii="Times New Roman" w:hAnsi="Times New Roman" w:cs="Times New Roman"/>
          <w:b/>
          <w:bCs/>
          <w:sz w:val="24"/>
          <w:szCs w:val="24"/>
        </w:rPr>
        <w:t>Cash Inflows</w:t>
      </w:r>
    </w:p>
    <w:p w14:paraId="44CAB71E" w14:textId="2170104D" w:rsidR="00C53FD2" w:rsidRPr="008E0DE1" w:rsidRDefault="00C53FD2" w:rsidP="00D3242B">
      <w:pPr>
        <w:spacing w:line="360" w:lineRule="auto"/>
        <w:jc w:val="both"/>
        <w:rPr>
          <w:rFonts w:ascii="Times New Roman" w:hAnsi="Times New Roman" w:cs="Times New Roman"/>
          <w:sz w:val="24"/>
          <w:szCs w:val="24"/>
        </w:rPr>
      </w:pPr>
      <w:r w:rsidRPr="008E0DE1">
        <w:rPr>
          <w:rFonts w:ascii="Times New Roman" w:hAnsi="Times New Roman" w:cs="Times New Roman"/>
          <w:sz w:val="24"/>
          <w:szCs w:val="24"/>
        </w:rPr>
        <w:t xml:space="preserve">A major source of cash inflow comprises of the revenue generated from the sale of goods and services in the hotel. However, over time, there has been negative cash flow, or more appropriately, a declining cash flow from the operation, due to the reduction in overall revenue from £2,500,000 in 2021 to £1,800,000 in 2023. This decline is due to </w:t>
      </w:r>
      <w:proofErr w:type="gramStart"/>
      <w:r w:rsidRPr="008E0DE1">
        <w:rPr>
          <w:rFonts w:ascii="Times New Roman" w:hAnsi="Times New Roman" w:cs="Times New Roman"/>
          <w:sz w:val="24"/>
          <w:szCs w:val="24"/>
        </w:rPr>
        <w:t>a decreased number of</w:t>
      </w:r>
      <w:proofErr w:type="gramEnd"/>
      <w:r w:rsidRPr="008E0DE1">
        <w:rPr>
          <w:rFonts w:ascii="Times New Roman" w:hAnsi="Times New Roman" w:cs="Times New Roman"/>
          <w:sz w:val="24"/>
          <w:szCs w:val="24"/>
        </w:rPr>
        <w:t xml:space="preserve"> people using the facilities and a lack of spending from these users</w:t>
      </w:r>
      <w:r w:rsidR="00064533" w:rsidRPr="008E0DE1">
        <w:rPr>
          <w:rFonts w:ascii="Times New Roman" w:hAnsi="Times New Roman" w:cs="Times New Roman"/>
          <w:sz w:val="24"/>
          <w:szCs w:val="24"/>
        </w:rPr>
        <w:t xml:space="preserve"> (Gandia et al., 2018)</w:t>
      </w:r>
      <w:r w:rsidRPr="008E0DE1">
        <w:rPr>
          <w:rFonts w:ascii="Times New Roman" w:hAnsi="Times New Roman" w:cs="Times New Roman"/>
          <w:sz w:val="24"/>
          <w:szCs w:val="24"/>
        </w:rPr>
        <w:t>.</w:t>
      </w:r>
    </w:p>
    <w:p w14:paraId="2FDFC8B9" w14:textId="77777777" w:rsidR="00C53FD2" w:rsidRPr="008E0DE1" w:rsidRDefault="00C53FD2" w:rsidP="00D3242B">
      <w:pPr>
        <w:spacing w:line="360" w:lineRule="auto"/>
        <w:jc w:val="both"/>
        <w:rPr>
          <w:rFonts w:ascii="Times New Roman" w:hAnsi="Times New Roman" w:cs="Times New Roman"/>
          <w:b/>
          <w:bCs/>
          <w:sz w:val="24"/>
          <w:szCs w:val="24"/>
        </w:rPr>
      </w:pPr>
      <w:r w:rsidRPr="008E0DE1">
        <w:rPr>
          <w:rFonts w:ascii="Times New Roman" w:hAnsi="Times New Roman" w:cs="Times New Roman"/>
          <w:b/>
          <w:bCs/>
          <w:sz w:val="24"/>
          <w:szCs w:val="24"/>
        </w:rPr>
        <w:t>Cash Outflows</w:t>
      </w:r>
    </w:p>
    <w:p w14:paraId="190A1834" w14:textId="68F4E86B" w:rsidR="00C635C8" w:rsidRPr="008E0DE1" w:rsidRDefault="00C53FD2" w:rsidP="00D3242B">
      <w:pPr>
        <w:spacing w:line="360" w:lineRule="auto"/>
        <w:jc w:val="both"/>
        <w:rPr>
          <w:rFonts w:ascii="Times New Roman" w:hAnsi="Times New Roman" w:cs="Times New Roman"/>
          <w:sz w:val="24"/>
          <w:szCs w:val="24"/>
        </w:rPr>
      </w:pPr>
      <w:r w:rsidRPr="008E0DE1">
        <w:rPr>
          <w:rFonts w:ascii="Times New Roman" w:hAnsi="Times New Roman" w:cs="Times New Roman"/>
          <w:sz w:val="24"/>
          <w:szCs w:val="24"/>
        </w:rPr>
        <w:t>Operating expenses have increased from £1,800,000 in 2021 to £2,300,000 in 2023, thus flowing a greater amount of cash out than is received through investment inflows. Major among them are wastes in the form of supplies purchased, remunerations paid to employees, and maintenance expenses</w:t>
      </w:r>
      <w:r w:rsidR="00A622E1" w:rsidRPr="008E0DE1">
        <w:rPr>
          <w:rFonts w:ascii="Times New Roman" w:hAnsi="Times New Roman" w:cs="Times New Roman"/>
          <w:sz w:val="24"/>
          <w:szCs w:val="24"/>
        </w:rPr>
        <w:t xml:space="preserve"> (</w:t>
      </w:r>
      <w:proofErr w:type="spellStart"/>
      <w:r w:rsidR="00A622E1" w:rsidRPr="008E0DE1">
        <w:rPr>
          <w:rFonts w:ascii="Times New Roman" w:hAnsi="Times New Roman" w:cs="Times New Roman"/>
          <w:sz w:val="24"/>
          <w:szCs w:val="24"/>
        </w:rPr>
        <w:t>Atrill</w:t>
      </w:r>
      <w:proofErr w:type="spellEnd"/>
      <w:r w:rsidR="00A622E1" w:rsidRPr="008E0DE1">
        <w:rPr>
          <w:rFonts w:ascii="Times New Roman" w:hAnsi="Times New Roman" w:cs="Times New Roman"/>
          <w:sz w:val="24"/>
          <w:szCs w:val="24"/>
        </w:rPr>
        <w:t xml:space="preserve"> and </w:t>
      </w:r>
      <w:proofErr w:type="spellStart"/>
      <w:r w:rsidR="00A622E1" w:rsidRPr="008E0DE1">
        <w:rPr>
          <w:rFonts w:ascii="Times New Roman" w:hAnsi="Times New Roman" w:cs="Times New Roman"/>
          <w:sz w:val="24"/>
          <w:szCs w:val="24"/>
        </w:rPr>
        <w:t>Mclaney</w:t>
      </w:r>
      <w:proofErr w:type="spellEnd"/>
      <w:r w:rsidR="00A622E1" w:rsidRPr="008E0DE1">
        <w:rPr>
          <w:rFonts w:ascii="Times New Roman" w:hAnsi="Times New Roman" w:cs="Times New Roman"/>
          <w:sz w:val="24"/>
          <w:szCs w:val="24"/>
        </w:rPr>
        <w:t>, 2021)</w:t>
      </w:r>
      <w:r w:rsidRPr="008E0DE1">
        <w:rPr>
          <w:rFonts w:ascii="Times New Roman" w:hAnsi="Times New Roman" w:cs="Times New Roman"/>
          <w:sz w:val="24"/>
          <w:szCs w:val="24"/>
        </w:rPr>
        <w:t xml:space="preserve">. </w:t>
      </w:r>
      <w:r w:rsidR="0027584C" w:rsidRPr="008E0DE1">
        <w:rPr>
          <w:rFonts w:ascii="Times New Roman" w:hAnsi="Times New Roman" w:cs="Times New Roman"/>
          <w:sz w:val="24"/>
          <w:szCs w:val="24"/>
        </w:rPr>
        <w:t xml:space="preserve">Increasing operational expenses from £1,800,000 in 2021 to £2,300,000 in 2023 is a cash outflow problem for Urban Heights Hotel. This is due to high supply, staff, and maintenance costs. </w:t>
      </w:r>
      <w:proofErr w:type="gramStart"/>
      <w:r w:rsidR="0027584C" w:rsidRPr="008E0DE1">
        <w:rPr>
          <w:rFonts w:ascii="Times New Roman" w:hAnsi="Times New Roman" w:cs="Times New Roman"/>
          <w:sz w:val="24"/>
          <w:szCs w:val="24"/>
        </w:rPr>
        <w:t>All of</w:t>
      </w:r>
      <w:proofErr w:type="gramEnd"/>
      <w:r w:rsidR="0027584C" w:rsidRPr="008E0DE1">
        <w:rPr>
          <w:rFonts w:ascii="Times New Roman" w:hAnsi="Times New Roman" w:cs="Times New Roman"/>
          <w:sz w:val="24"/>
          <w:szCs w:val="24"/>
        </w:rPr>
        <w:t xml:space="preserve"> these issues strain resources and limit efficiency (</w:t>
      </w:r>
      <w:proofErr w:type="spellStart"/>
      <w:r w:rsidR="0027584C" w:rsidRPr="008E0DE1">
        <w:rPr>
          <w:rFonts w:ascii="Times New Roman" w:hAnsi="Times New Roman" w:cs="Times New Roman"/>
          <w:sz w:val="24"/>
          <w:szCs w:val="24"/>
        </w:rPr>
        <w:t>Atrill</w:t>
      </w:r>
      <w:proofErr w:type="spellEnd"/>
      <w:r w:rsidR="0027584C" w:rsidRPr="008E0DE1">
        <w:rPr>
          <w:rFonts w:ascii="Times New Roman" w:hAnsi="Times New Roman" w:cs="Times New Roman"/>
          <w:sz w:val="24"/>
          <w:szCs w:val="24"/>
        </w:rPr>
        <w:t xml:space="preserve"> and McLaney, 2021). The hotel</w:t>
      </w:r>
      <w:r w:rsidR="003229DC" w:rsidRPr="008E0DE1">
        <w:rPr>
          <w:rFonts w:ascii="Times New Roman" w:hAnsi="Times New Roman" w:cs="Times New Roman"/>
          <w:sz w:val="24"/>
          <w:szCs w:val="24"/>
        </w:rPr>
        <w:t>’</w:t>
      </w:r>
      <w:r w:rsidR="0027584C" w:rsidRPr="008E0DE1">
        <w:rPr>
          <w:rFonts w:ascii="Times New Roman" w:hAnsi="Times New Roman" w:cs="Times New Roman"/>
          <w:sz w:val="24"/>
          <w:szCs w:val="24"/>
        </w:rPr>
        <w:t>s ability to meet short-term commitments has reduced, raising accounts payable from £250,000 in 2021 to the same amount in 2023. This delay in resolving liabilities may demine the hotel</w:t>
      </w:r>
      <w:r w:rsidR="003229DC" w:rsidRPr="008E0DE1">
        <w:rPr>
          <w:rFonts w:ascii="Times New Roman" w:hAnsi="Times New Roman" w:cs="Times New Roman"/>
          <w:sz w:val="24"/>
          <w:szCs w:val="24"/>
        </w:rPr>
        <w:t>’</w:t>
      </w:r>
      <w:r w:rsidR="0027584C" w:rsidRPr="008E0DE1">
        <w:rPr>
          <w:rFonts w:ascii="Times New Roman" w:hAnsi="Times New Roman" w:cs="Times New Roman"/>
          <w:sz w:val="24"/>
          <w:szCs w:val="24"/>
        </w:rPr>
        <w:t>s credit and supplier connections, creating financial risk. Hotels may enhance cost management, sourcing, and budgeting to reduce this. These strategies may help the hotel improve its finances and save costs.</w:t>
      </w:r>
    </w:p>
    <w:p w14:paraId="435A7A17" w14:textId="77777777" w:rsidR="0027584C" w:rsidRPr="008E0DE1" w:rsidRDefault="0027584C">
      <w:pPr>
        <w:rPr>
          <w:rFonts w:ascii="Times New Roman" w:eastAsiaTheme="majorEastAsia" w:hAnsi="Times New Roman" w:cs="Times New Roman"/>
          <w:b/>
          <w:sz w:val="26"/>
          <w:szCs w:val="26"/>
        </w:rPr>
      </w:pPr>
      <w:bookmarkStart w:id="8" w:name="_Toc182006124"/>
      <w:r w:rsidRPr="008E0DE1">
        <w:rPr>
          <w:rFonts w:ascii="Times New Roman" w:hAnsi="Times New Roman" w:cs="Times New Roman"/>
          <w:b/>
        </w:rPr>
        <w:br w:type="page"/>
      </w:r>
    </w:p>
    <w:p w14:paraId="01F97969" w14:textId="3393ACD7" w:rsidR="00C635C8" w:rsidRPr="008E0DE1" w:rsidRDefault="00C635C8" w:rsidP="00D3242B">
      <w:pPr>
        <w:pStyle w:val="Heading2"/>
        <w:spacing w:line="360" w:lineRule="auto"/>
        <w:rPr>
          <w:rFonts w:ascii="Times New Roman" w:hAnsi="Times New Roman" w:cs="Times New Roman"/>
          <w:b/>
          <w:color w:val="auto"/>
        </w:rPr>
      </w:pPr>
      <w:r w:rsidRPr="008E0DE1">
        <w:rPr>
          <w:rFonts w:ascii="Times New Roman" w:hAnsi="Times New Roman" w:cs="Times New Roman"/>
          <w:b/>
          <w:color w:val="auto"/>
        </w:rPr>
        <w:lastRenderedPageBreak/>
        <w:t>Key financial ratios of Urban Heights Hotel over the last three years</w:t>
      </w:r>
      <w:bookmarkEnd w:id="8"/>
    </w:p>
    <w:p w14:paraId="19693021" w14:textId="1F74CE45" w:rsidR="00A7046A" w:rsidRPr="008E0DE1" w:rsidRDefault="004C173A" w:rsidP="00A7046A">
      <w:pPr>
        <w:spacing w:line="360" w:lineRule="auto"/>
        <w:jc w:val="both"/>
        <w:rPr>
          <w:rFonts w:ascii="Times New Roman" w:hAnsi="Times New Roman" w:cs="Times New Roman"/>
          <w:sz w:val="24"/>
          <w:szCs w:val="24"/>
        </w:rPr>
      </w:pPr>
      <w:r w:rsidRPr="008E0DE1">
        <w:rPr>
          <w:rFonts w:ascii="Times New Roman" w:hAnsi="Times New Roman" w:cs="Times New Roman"/>
          <w:sz w:val="24"/>
          <w:szCs w:val="24"/>
        </w:rPr>
        <w:t>Analysing</w:t>
      </w:r>
      <w:r w:rsidR="00A7046A" w:rsidRPr="008E0DE1">
        <w:rPr>
          <w:rFonts w:ascii="Times New Roman" w:hAnsi="Times New Roman" w:cs="Times New Roman"/>
          <w:sz w:val="24"/>
          <w:szCs w:val="24"/>
        </w:rPr>
        <w:t xml:space="preserve"> the financial performance of the business: three years of income statements and expenses, as well as profit margins involved in </w:t>
      </w:r>
      <w:r w:rsidRPr="008E0DE1">
        <w:rPr>
          <w:rFonts w:ascii="Times New Roman" w:hAnsi="Times New Roman" w:cs="Times New Roman"/>
          <w:sz w:val="24"/>
          <w:szCs w:val="24"/>
        </w:rPr>
        <w:t>establishing</w:t>
      </w:r>
      <w:r w:rsidR="00A7046A" w:rsidRPr="008E0DE1">
        <w:rPr>
          <w:rFonts w:ascii="Times New Roman" w:hAnsi="Times New Roman" w:cs="Times New Roman"/>
          <w:sz w:val="24"/>
          <w:szCs w:val="24"/>
        </w:rPr>
        <w:t xml:space="preserve"> Urban Heights Hotel. </w:t>
      </w:r>
    </w:p>
    <w:p w14:paraId="1AA9C3C7" w14:textId="56E4B807" w:rsidR="00A7046A" w:rsidRPr="008E0DE1" w:rsidRDefault="00A7046A" w:rsidP="00A7046A">
      <w:pPr>
        <w:spacing w:line="360" w:lineRule="auto"/>
        <w:jc w:val="both"/>
        <w:rPr>
          <w:rFonts w:ascii="Times New Roman" w:hAnsi="Times New Roman" w:cs="Times New Roman"/>
          <w:sz w:val="24"/>
          <w:szCs w:val="24"/>
        </w:rPr>
      </w:pPr>
      <w:r w:rsidRPr="008E0DE1">
        <w:rPr>
          <w:rFonts w:ascii="Times New Roman" w:hAnsi="Times New Roman" w:cs="Times New Roman"/>
          <w:b/>
          <w:bCs/>
          <w:i/>
          <w:iCs/>
          <w:sz w:val="24"/>
          <w:szCs w:val="24"/>
        </w:rPr>
        <w:t>Financial Analysis</w:t>
      </w:r>
      <w:r w:rsidR="004C173A" w:rsidRPr="008E0DE1">
        <w:rPr>
          <w:rFonts w:ascii="Times New Roman" w:hAnsi="Times New Roman" w:cs="Times New Roman"/>
          <w:b/>
          <w:bCs/>
          <w:i/>
          <w:iCs/>
          <w:sz w:val="24"/>
          <w:szCs w:val="24"/>
        </w:rPr>
        <w:t>:</w:t>
      </w:r>
      <w:r w:rsidR="004C173A" w:rsidRPr="008E0DE1">
        <w:rPr>
          <w:rFonts w:ascii="Times New Roman" w:hAnsi="Times New Roman" w:cs="Times New Roman"/>
          <w:sz w:val="24"/>
          <w:szCs w:val="24"/>
        </w:rPr>
        <w:t xml:space="preserve"> </w:t>
      </w:r>
      <w:r w:rsidRPr="008E0DE1">
        <w:rPr>
          <w:rFonts w:ascii="Times New Roman" w:hAnsi="Times New Roman" w:cs="Times New Roman"/>
          <w:sz w:val="24"/>
          <w:szCs w:val="24"/>
        </w:rPr>
        <w:t>Liquidity Ratios</w:t>
      </w:r>
      <w:r w:rsidR="004C173A" w:rsidRPr="008E0DE1">
        <w:rPr>
          <w:rFonts w:ascii="Times New Roman" w:hAnsi="Times New Roman" w:cs="Times New Roman"/>
          <w:sz w:val="24"/>
          <w:szCs w:val="24"/>
        </w:rPr>
        <w:t xml:space="preserve">: </w:t>
      </w:r>
      <w:r w:rsidRPr="008E0DE1">
        <w:rPr>
          <w:rFonts w:ascii="Times New Roman" w:hAnsi="Times New Roman" w:cs="Times New Roman"/>
          <w:sz w:val="24"/>
          <w:szCs w:val="24"/>
        </w:rPr>
        <w:t xml:space="preserve">Evaluating the current </w:t>
      </w:r>
      <w:r w:rsidR="004C173A" w:rsidRPr="008E0DE1">
        <w:rPr>
          <w:rFonts w:ascii="Times New Roman" w:hAnsi="Times New Roman" w:cs="Times New Roman"/>
          <w:sz w:val="24"/>
          <w:szCs w:val="24"/>
        </w:rPr>
        <w:t>ratio,</w:t>
      </w:r>
      <w:r w:rsidRPr="008E0DE1">
        <w:rPr>
          <w:rFonts w:ascii="Times New Roman" w:hAnsi="Times New Roman" w:cs="Times New Roman"/>
          <w:sz w:val="24"/>
          <w:szCs w:val="24"/>
        </w:rPr>
        <w:t xml:space="preserve"> it is observed that it has shown a decrease from 1. 14 in 2021 to 0 In order to reduce the mortality of patients with heart failure, integrated management solutions must be implemented </w:t>
      </w:r>
      <w:r w:rsidR="004C173A" w:rsidRPr="008E0DE1">
        <w:rPr>
          <w:rFonts w:ascii="Times New Roman" w:hAnsi="Times New Roman" w:cs="Times New Roman"/>
          <w:sz w:val="24"/>
          <w:szCs w:val="24"/>
        </w:rPr>
        <w:t>individually</w:t>
      </w:r>
      <w:r w:rsidRPr="008E0DE1">
        <w:rPr>
          <w:rFonts w:ascii="Times New Roman" w:hAnsi="Times New Roman" w:cs="Times New Roman"/>
          <w:sz w:val="24"/>
          <w:szCs w:val="24"/>
        </w:rPr>
        <w:t xml:space="preserve">, </w:t>
      </w:r>
      <w:r w:rsidR="004C173A" w:rsidRPr="008E0DE1">
        <w:rPr>
          <w:rFonts w:ascii="Times New Roman" w:hAnsi="Times New Roman" w:cs="Times New Roman"/>
          <w:sz w:val="24"/>
          <w:szCs w:val="24"/>
        </w:rPr>
        <w:t>organisational</w:t>
      </w:r>
      <w:r w:rsidRPr="008E0DE1">
        <w:rPr>
          <w:rFonts w:ascii="Times New Roman" w:hAnsi="Times New Roman" w:cs="Times New Roman"/>
          <w:sz w:val="24"/>
          <w:szCs w:val="24"/>
        </w:rPr>
        <w:t xml:space="preserve">, and policy levels. </w:t>
      </w:r>
    </w:p>
    <w:p w14:paraId="5B67CC3E" w14:textId="123C6652" w:rsidR="00A7046A" w:rsidRPr="008E0DE1" w:rsidRDefault="00A7046A" w:rsidP="009C0C54">
      <w:pPr>
        <w:spacing w:line="360" w:lineRule="auto"/>
        <w:jc w:val="both"/>
        <w:rPr>
          <w:rFonts w:ascii="Times New Roman" w:hAnsi="Times New Roman" w:cs="Times New Roman"/>
          <w:sz w:val="24"/>
          <w:szCs w:val="24"/>
        </w:rPr>
      </w:pPr>
      <w:r w:rsidRPr="008E0DE1">
        <w:rPr>
          <w:rFonts w:ascii="Times New Roman" w:hAnsi="Times New Roman" w:cs="Times New Roman"/>
          <w:b/>
          <w:bCs/>
          <w:i/>
          <w:iCs/>
          <w:sz w:val="24"/>
          <w:szCs w:val="24"/>
        </w:rPr>
        <w:t>Solvency Ratios</w:t>
      </w:r>
      <w:r w:rsidR="00294F0C" w:rsidRPr="008E0DE1">
        <w:rPr>
          <w:rFonts w:ascii="Times New Roman" w:hAnsi="Times New Roman" w:cs="Times New Roman"/>
          <w:b/>
          <w:bCs/>
          <w:i/>
          <w:iCs/>
          <w:sz w:val="24"/>
          <w:szCs w:val="24"/>
        </w:rPr>
        <w:t>:</w:t>
      </w:r>
      <w:r w:rsidR="00294F0C" w:rsidRPr="008E0DE1">
        <w:rPr>
          <w:rFonts w:ascii="Times New Roman" w:hAnsi="Times New Roman" w:cs="Times New Roman"/>
          <w:sz w:val="24"/>
          <w:szCs w:val="24"/>
        </w:rPr>
        <w:t xml:space="preserve"> </w:t>
      </w:r>
      <w:r w:rsidR="00DA0668" w:rsidRPr="008E0DE1">
        <w:rPr>
          <w:rFonts w:ascii="Times New Roman" w:hAnsi="Times New Roman" w:cs="Times New Roman"/>
          <w:sz w:val="24"/>
          <w:szCs w:val="24"/>
        </w:rPr>
        <w:t>Urban Heights Hotel</w:t>
      </w:r>
      <w:r w:rsidR="003229DC" w:rsidRPr="008E0DE1">
        <w:rPr>
          <w:rFonts w:ascii="Times New Roman" w:hAnsi="Times New Roman" w:cs="Times New Roman"/>
          <w:sz w:val="24"/>
          <w:szCs w:val="24"/>
        </w:rPr>
        <w:t>’</w:t>
      </w:r>
      <w:r w:rsidR="00DA0668" w:rsidRPr="008E0DE1">
        <w:rPr>
          <w:rFonts w:ascii="Times New Roman" w:hAnsi="Times New Roman" w:cs="Times New Roman"/>
          <w:sz w:val="24"/>
          <w:szCs w:val="24"/>
        </w:rPr>
        <w:t xml:space="preserve">s debt-to-equity ratio rose from 1.48 in 2021 to 2.39 in 2023, indicating increased reliance on debt and declining equity. </w:t>
      </w:r>
    </w:p>
    <w:p w14:paraId="7D951618" w14:textId="3E790958" w:rsidR="00A7046A" w:rsidRPr="008E0DE1" w:rsidRDefault="00A7046A" w:rsidP="00A7046A">
      <w:pPr>
        <w:spacing w:line="360" w:lineRule="auto"/>
        <w:jc w:val="both"/>
        <w:rPr>
          <w:rFonts w:ascii="Times New Roman" w:hAnsi="Times New Roman" w:cs="Times New Roman"/>
          <w:sz w:val="24"/>
          <w:szCs w:val="24"/>
        </w:rPr>
      </w:pPr>
      <w:r w:rsidRPr="008E0DE1">
        <w:rPr>
          <w:rFonts w:ascii="Times New Roman" w:hAnsi="Times New Roman" w:cs="Times New Roman"/>
          <w:b/>
          <w:bCs/>
          <w:i/>
          <w:iCs/>
          <w:sz w:val="24"/>
          <w:szCs w:val="24"/>
        </w:rPr>
        <w:t>Profitability Ratios:</w:t>
      </w:r>
      <w:r w:rsidRPr="008E0DE1">
        <w:rPr>
          <w:rFonts w:ascii="Times New Roman" w:hAnsi="Times New Roman" w:cs="Times New Roman"/>
          <w:sz w:val="24"/>
          <w:szCs w:val="24"/>
        </w:rPr>
        <w:t xml:space="preserve"> The net profit margin reduced from 28% in the year 2021 to -28% in </w:t>
      </w:r>
      <w:r w:rsidR="009C0C54" w:rsidRPr="008E0DE1">
        <w:rPr>
          <w:rFonts w:ascii="Times New Roman" w:hAnsi="Times New Roman" w:cs="Times New Roman"/>
          <w:sz w:val="24"/>
          <w:szCs w:val="24"/>
        </w:rPr>
        <w:t xml:space="preserve">the </w:t>
      </w:r>
      <w:r w:rsidRPr="008E0DE1">
        <w:rPr>
          <w:rFonts w:ascii="Times New Roman" w:hAnsi="Times New Roman" w:cs="Times New Roman"/>
          <w:sz w:val="24"/>
          <w:szCs w:val="24"/>
        </w:rPr>
        <w:t xml:space="preserve">year 2023, this indicated that there is low efficiency pulling down the operational cost which </w:t>
      </w:r>
      <w:r w:rsidR="009C0C54" w:rsidRPr="008E0DE1">
        <w:rPr>
          <w:rFonts w:ascii="Times New Roman" w:hAnsi="Times New Roman" w:cs="Times New Roman"/>
          <w:sz w:val="24"/>
          <w:szCs w:val="24"/>
        </w:rPr>
        <w:t>is</w:t>
      </w:r>
      <w:r w:rsidRPr="008E0DE1">
        <w:rPr>
          <w:rFonts w:ascii="Times New Roman" w:hAnsi="Times New Roman" w:cs="Times New Roman"/>
          <w:sz w:val="24"/>
          <w:szCs w:val="24"/>
        </w:rPr>
        <w:t xml:space="preserve"> rising faster than operation revenues.</w:t>
      </w:r>
    </w:p>
    <w:p w14:paraId="5D1061D0" w14:textId="1EB163E7" w:rsidR="0027584C" w:rsidRPr="008E0DE1" w:rsidRDefault="0027584C" w:rsidP="00A7046A">
      <w:pPr>
        <w:spacing w:line="360" w:lineRule="auto"/>
        <w:jc w:val="both"/>
        <w:rPr>
          <w:rFonts w:ascii="Times New Roman" w:hAnsi="Times New Roman" w:cs="Times New Roman"/>
          <w:sz w:val="24"/>
          <w:szCs w:val="24"/>
        </w:rPr>
      </w:pPr>
      <w:r w:rsidRPr="008E0DE1">
        <w:rPr>
          <w:rFonts w:ascii="Times New Roman" w:hAnsi="Times New Roman" w:cs="Times New Roman"/>
          <w:sz w:val="24"/>
          <w:szCs w:val="24"/>
        </w:rPr>
        <w:t>Explanation: Due to falling liquidity, solvency, and profitability ratios, the Urban Heights Hotel</w:t>
      </w:r>
      <w:r w:rsidR="003229DC" w:rsidRPr="008E0DE1">
        <w:rPr>
          <w:rFonts w:ascii="Times New Roman" w:hAnsi="Times New Roman" w:cs="Times New Roman"/>
          <w:sz w:val="24"/>
          <w:szCs w:val="24"/>
        </w:rPr>
        <w:t>’</w:t>
      </w:r>
      <w:r w:rsidRPr="008E0DE1">
        <w:rPr>
          <w:rFonts w:ascii="Times New Roman" w:hAnsi="Times New Roman" w:cs="Times New Roman"/>
          <w:sz w:val="24"/>
          <w:szCs w:val="24"/>
        </w:rPr>
        <w:t>s financial position has deteriorated, limiting its capacity to expand, recruit investors, and perform short- and long-term obligations. Poor cash flow increases the risk of late payments to creditors and suppliers due to lower current and interest coverage ratios. High debt-to-equity ratios reflect debt reliance, which raises financial risk and limits borrowing</w:t>
      </w:r>
      <w:r w:rsidR="00B60F6F" w:rsidRPr="008E0DE1">
        <w:rPr>
          <w:rFonts w:ascii="Times New Roman" w:hAnsi="Times New Roman" w:cs="Times New Roman"/>
          <w:sz w:val="24"/>
          <w:szCs w:val="24"/>
        </w:rPr>
        <w:t xml:space="preserve"> (Gurung, 2024)</w:t>
      </w:r>
      <w:r w:rsidRPr="008E0DE1">
        <w:rPr>
          <w:rFonts w:ascii="Times New Roman" w:hAnsi="Times New Roman" w:cs="Times New Roman"/>
          <w:sz w:val="24"/>
          <w:szCs w:val="24"/>
        </w:rPr>
        <w:t>. The negative net profit margin suggests inefficiency since operating costs are rising faster than revenues</w:t>
      </w:r>
      <w:r w:rsidR="00B60F6F" w:rsidRPr="008E0DE1">
        <w:rPr>
          <w:rFonts w:ascii="Times New Roman" w:hAnsi="Times New Roman" w:cs="Times New Roman"/>
          <w:sz w:val="24"/>
          <w:szCs w:val="24"/>
        </w:rPr>
        <w:t xml:space="preserve"> (Gurung, 2024)</w:t>
      </w:r>
      <w:r w:rsidRPr="008E0DE1">
        <w:rPr>
          <w:rFonts w:ascii="Times New Roman" w:hAnsi="Times New Roman" w:cs="Times New Roman"/>
          <w:sz w:val="24"/>
          <w:szCs w:val="24"/>
        </w:rPr>
        <w:t>. To strengthen its finances, the hotel must minimise expenses, boost operational efficiency, reduce debt, and sustainably raise income.</w:t>
      </w:r>
    </w:p>
    <w:p w14:paraId="62A01D5F" w14:textId="77777777" w:rsidR="0027584C" w:rsidRPr="008E0DE1" w:rsidRDefault="0027584C">
      <w:pPr>
        <w:rPr>
          <w:rFonts w:ascii="Times New Roman" w:eastAsiaTheme="majorEastAsia" w:hAnsi="Times New Roman" w:cs="Times New Roman"/>
          <w:b/>
          <w:sz w:val="32"/>
          <w:szCs w:val="32"/>
        </w:rPr>
      </w:pPr>
      <w:bookmarkStart w:id="9" w:name="_Toc182006125"/>
      <w:r w:rsidRPr="008E0DE1">
        <w:rPr>
          <w:rFonts w:ascii="Times New Roman" w:hAnsi="Times New Roman" w:cs="Times New Roman"/>
        </w:rPr>
        <w:br w:type="page"/>
      </w:r>
    </w:p>
    <w:p w14:paraId="7EF89738" w14:textId="461D06F1" w:rsidR="002F63E2" w:rsidRPr="008E0DE1" w:rsidRDefault="0008742F" w:rsidP="005F5AF5">
      <w:pPr>
        <w:pStyle w:val="Heading1"/>
        <w:rPr>
          <w:color w:val="auto"/>
        </w:rPr>
      </w:pPr>
      <w:r w:rsidRPr="008E0DE1">
        <w:rPr>
          <w:color w:val="auto"/>
        </w:rPr>
        <w:lastRenderedPageBreak/>
        <w:t xml:space="preserve">SWOT analysis </w:t>
      </w:r>
      <w:bookmarkStart w:id="10" w:name="_Hlk167526783"/>
      <w:r w:rsidRPr="008E0DE1">
        <w:rPr>
          <w:color w:val="auto"/>
        </w:rPr>
        <w:t>of Urban Heights Hotel</w:t>
      </w:r>
      <w:bookmarkEnd w:id="9"/>
      <w:bookmarkEnd w:id="10"/>
    </w:p>
    <w:p w14:paraId="75514011" w14:textId="4AF68A68" w:rsidR="00CF6CE8" w:rsidRPr="008E0DE1" w:rsidRDefault="00CF6CE8" w:rsidP="00D3242B">
      <w:pPr>
        <w:spacing w:line="360" w:lineRule="auto"/>
        <w:jc w:val="both"/>
        <w:rPr>
          <w:rFonts w:ascii="Times New Roman" w:hAnsi="Times New Roman" w:cs="Times New Roman"/>
          <w:sz w:val="24"/>
          <w:szCs w:val="24"/>
        </w:rPr>
      </w:pPr>
      <w:r w:rsidRPr="008E0DE1">
        <w:rPr>
          <w:rFonts w:ascii="Times New Roman" w:hAnsi="Times New Roman" w:cs="Times New Roman"/>
          <w:sz w:val="24"/>
          <w:szCs w:val="24"/>
        </w:rPr>
        <w:t>For purposes of this case analysis, Urban Heights Hotel situated in an urban city has over the years offered business and leisure travellers with convenience and a variety of services</w:t>
      </w:r>
      <w:r w:rsidR="000D57B3" w:rsidRPr="008E0DE1">
        <w:rPr>
          <w:rFonts w:ascii="Times New Roman" w:hAnsi="Times New Roman" w:cs="Times New Roman"/>
          <w:sz w:val="24"/>
          <w:szCs w:val="24"/>
        </w:rPr>
        <w:t xml:space="preserve"> (</w:t>
      </w:r>
      <w:proofErr w:type="spellStart"/>
      <w:r w:rsidR="000D57B3" w:rsidRPr="008E0DE1">
        <w:rPr>
          <w:rFonts w:ascii="Times New Roman" w:hAnsi="Times New Roman" w:cs="Times New Roman"/>
          <w:sz w:val="24"/>
          <w:szCs w:val="24"/>
        </w:rPr>
        <w:t>Guilding</w:t>
      </w:r>
      <w:proofErr w:type="spellEnd"/>
      <w:r w:rsidR="000D57B3" w:rsidRPr="008E0DE1">
        <w:rPr>
          <w:rFonts w:ascii="Times New Roman" w:hAnsi="Times New Roman" w:cs="Times New Roman"/>
          <w:sz w:val="24"/>
          <w:szCs w:val="24"/>
        </w:rPr>
        <w:t>, 2014)</w:t>
      </w:r>
      <w:r w:rsidRPr="008E0DE1">
        <w:rPr>
          <w:rFonts w:ascii="Times New Roman" w:hAnsi="Times New Roman" w:cs="Times New Roman"/>
          <w:sz w:val="24"/>
          <w:szCs w:val="24"/>
        </w:rPr>
        <w:t>. Yet, it is imperative to understand the following years which are bringing considerable threats to its financial performance and customer satisfaction.</w:t>
      </w:r>
    </w:p>
    <w:p w14:paraId="18F05E58" w14:textId="0ADA2FE2" w:rsidR="00CF6CE8" w:rsidRPr="008E0DE1" w:rsidRDefault="00CF6CE8" w:rsidP="00D3242B">
      <w:pPr>
        <w:spacing w:line="360" w:lineRule="auto"/>
        <w:jc w:val="both"/>
        <w:rPr>
          <w:rFonts w:ascii="Times New Roman" w:hAnsi="Times New Roman" w:cs="Times New Roman"/>
          <w:sz w:val="24"/>
          <w:szCs w:val="24"/>
        </w:rPr>
      </w:pPr>
      <w:r w:rsidRPr="008E0DE1">
        <w:rPr>
          <w:rFonts w:ascii="Times New Roman" w:hAnsi="Times New Roman" w:cs="Times New Roman"/>
          <w:i/>
          <w:iCs/>
          <w:sz w:val="24"/>
          <w:szCs w:val="24"/>
          <w:u w:val="single"/>
        </w:rPr>
        <w:t>Strengths:</w:t>
      </w:r>
      <w:r w:rsidRPr="008E0DE1">
        <w:rPr>
          <w:rFonts w:ascii="Times New Roman" w:hAnsi="Times New Roman" w:cs="Times New Roman"/>
          <w:sz w:val="24"/>
          <w:szCs w:val="24"/>
        </w:rPr>
        <w:t xml:space="preserve"> The hotel occupies a strategic space in an urban area with functional facilities that have a restaurant, bar and area for events. Been able to establish a strong brand image which is associated with the provision of quality services.</w:t>
      </w:r>
    </w:p>
    <w:p w14:paraId="76F8505A" w14:textId="6629EE80" w:rsidR="00CF6CE8" w:rsidRPr="008E0DE1" w:rsidRDefault="00CF6CE8" w:rsidP="00D3242B">
      <w:pPr>
        <w:spacing w:line="360" w:lineRule="auto"/>
        <w:jc w:val="both"/>
        <w:rPr>
          <w:rFonts w:ascii="Times New Roman" w:hAnsi="Times New Roman" w:cs="Times New Roman"/>
          <w:sz w:val="24"/>
          <w:szCs w:val="24"/>
        </w:rPr>
      </w:pPr>
      <w:r w:rsidRPr="008E0DE1">
        <w:rPr>
          <w:rFonts w:ascii="Times New Roman" w:hAnsi="Times New Roman" w:cs="Times New Roman"/>
          <w:i/>
          <w:iCs/>
          <w:sz w:val="24"/>
          <w:szCs w:val="24"/>
          <w:u w:val="single"/>
        </w:rPr>
        <w:t>Weaknesses:</w:t>
      </w:r>
      <w:r w:rsidRPr="008E0DE1">
        <w:rPr>
          <w:rFonts w:ascii="Times New Roman" w:hAnsi="Times New Roman" w:cs="Times New Roman"/>
          <w:sz w:val="24"/>
          <w:szCs w:val="24"/>
        </w:rPr>
        <w:t xml:space="preserve"> Considering the emerging issues, it became clear that the company had the following issues: The key issues and challenges that lead to declining revenue and profitability of Urban Heights Hotel are decreasing occupancy rates and costs of operating expenses</w:t>
      </w:r>
      <w:r w:rsidR="000479B5" w:rsidRPr="008E0DE1">
        <w:rPr>
          <w:rFonts w:ascii="Times New Roman" w:hAnsi="Times New Roman" w:cs="Times New Roman"/>
          <w:sz w:val="24"/>
          <w:szCs w:val="24"/>
        </w:rPr>
        <w:t>.</w:t>
      </w:r>
    </w:p>
    <w:p w14:paraId="4B8E2423" w14:textId="4F861AAF" w:rsidR="00CF6CE8" w:rsidRPr="008E0DE1" w:rsidRDefault="00CF6CE8" w:rsidP="00D3242B">
      <w:pPr>
        <w:spacing w:line="360" w:lineRule="auto"/>
        <w:jc w:val="both"/>
        <w:rPr>
          <w:rFonts w:ascii="Times New Roman" w:hAnsi="Times New Roman" w:cs="Times New Roman"/>
          <w:sz w:val="24"/>
          <w:szCs w:val="24"/>
        </w:rPr>
      </w:pPr>
      <w:r w:rsidRPr="008E0DE1">
        <w:rPr>
          <w:rFonts w:ascii="Times New Roman" w:hAnsi="Times New Roman" w:cs="Times New Roman"/>
          <w:i/>
          <w:iCs/>
          <w:sz w:val="24"/>
          <w:szCs w:val="24"/>
          <w:u w:val="single"/>
        </w:rPr>
        <w:t>Opportunities:</w:t>
      </w:r>
      <w:r w:rsidRPr="008E0DE1">
        <w:rPr>
          <w:rFonts w:ascii="Times New Roman" w:hAnsi="Times New Roman" w:cs="Times New Roman"/>
          <w:sz w:val="24"/>
          <w:szCs w:val="24"/>
        </w:rPr>
        <w:t xml:space="preserve"> The future could mean expanding the marketing strategies and establishing a broader range of services to appeal to consumer interest</w:t>
      </w:r>
      <w:r w:rsidR="00924EC3" w:rsidRPr="008E0DE1">
        <w:rPr>
          <w:rFonts w:ascii="Times New Roman" w:hAnsi="Times New Roman" w:cs="Times New Roman"/>
          <w:sz w:val="24"/>
          <w:szCs w:val="24"/>
        </w:rPr>
        <w:t xml:space="preserve"> (Wild, 2018)</w:t>
      </w:r>
      <w:r w:rsidRPr="008E0DE1">
        <w:rPr>
          <w:rFonts w:ascii="Times New Roman" w:hAnsi="Times New Roman" w:cs="Times New Roman"/>
          <w:sz w:val="24"/>
          <w:szCs w:val="24"/>
        </w:rPr>
        <w:t>. There is potential that forming event-capable partnerships may increase the number of event bookings and most importantly, revenues.</w:t>
      </w:r>
    </w:p>
    <w:p w14:paraId="36C87836" w14:textId="1E2A3A45" w:rsidR="0008742F" w:rsidRPr="008E0DE1" w:rsidRDefault="00CF6CE8" w:rsidP="00D3242B">
      <w:pPr>
        <w:spacing w:line="360" w:lineRule="auto"/>
        <w:jc w:val="both"/>
        <w:rPr>
          <w:rFonts w:ascii="Times New Roman" w:hAnsi="Times New Roman" w:cs="Times New Roman"/>
          <w:sz w:val="24"/>
          <w:szCs w:val="24"/>
        </w:rPr>
      </w:pPr>
      <w:r w:rsidRPr="008E0DE1">
        <w:rPr>
          <w:rFonts w:ascii="Times New Roman" w:hAnsi="Times New Roman" w:cs="Times New Roman"/>
          <w:i/>
          <w:iCs/>
          <w:sz w:val="24"/>
          <w:szCs w:val="24"/>
          <w:u w:val="single"/>
        </w:rPr>
        <w:t>Threats:</w:t>
      </w:r>
      <w:r w:rsidRPr="008E0DE1">
        <w:rPr>
          <w:rFonts w:ascii="Times New Roman" w:hAnsi="Times New Roman" w:cs="Times New Roman"/>
          <w:sz w:val="24"/>
          <w:szCs w:val="24"/>
        </w:rPr>
        <w:t xml:space="preserve"> These threats have not changed much in the hospitality industry since their emergence, and they include the following: High competition from other hotels and accommodation businesses, financial fluctuations that include recessions, and changes in regulations and policies affecting the business and overall industry</w:t>
      </w:r>
      <w:r w:rsidR="00924EC3" w:rsidRPr="008E0DE1">
        <w:rPr>
          <w:rFonts w:ascii="Times New Roman" w:hAnsi="Times New Roman" w:cs="Times New Roman"/>
          <w:sz w:val="24"/>
          <w:szCs w:val="24"/>
        </w:rPr>
        <w:t xml:space="preserve"> (Du Plessis, 2012)</w:t>
      </w:r>
      <w:r w:rsidRPr="008E0DE1">
        <w:rPr>
          <w:rFonts w:ascii="Times New Roman" w:hAnsi="Times New Roman" w:cs="Times New Roman"/>
          <w:sz w:val="24"/>
          <w:szCs w:val="24"/>
        </w:rPr>
        <w:t>.</w:t>
      </w:r>
    </w:p>
    <w:p w14:paraId="71FD4097" w14:textId="77777777" w:rsidR="000479B5" w:rsidRPr="008E0DE1" w:rsidRDefault="000479B5">
      <w:pPr>
        <w:rPr>
          <w:rFonts w:ascii="Times New Roman" w:eastAsiaTheme="majorEastAsia" w:hAnsi="Times New Roman" w:cs="Times New Roman"/>
          <w:b/>
          <w:sz w:val="32"/>
          <w:szCs w:val="32"/>
        </w:rPr>
      </w:pPr>
      <w:bookmarkStart w:id="11" w:name="_Toc182006126"/>
      <w:r w:rsidRPr="008E0DE1">
        <w:rPr>
          <w:rFonts w:ascii="Times New Roman" w:hAnsi="Times New Roman" w:cs="Times New Roman"/>
        </w:rPr>
        <w:br w:type="page"/>
      </w:r>
    </w:p>
    <w:p w14:paraId="438878E4" w14:textId="3E9840DD" w:rsidR="00BB6393" w:rsidRPr="008E0DE1" w:rsidRDefault="00BB6393" w:rsidP="005F5AF5">
      <w:pPr>
        <w:pStyle w:val="Heading1"/>
        <w:rPr>
          <w:color w:val="auto"/>
        </w:rPr>
      </w:pPr>
      <w:r w:rsidRPr="008E0DE1">
        <w:rPr>
          <w:color w:val="auto"/>
        </w:rPr>
        <w:lastRenderedPageBreak/>
        <w:t>Market Analysis of Urban Heights Hotel</w:t>
      </w:r>
      <w:bookmarkEnd w:id="11"/>
    </w:p>
    <w:p w14:paraId="3A312AC6" w14:textId="3A80AE35" w:rsidR="00CF6CE8" w:rsidRPr="008E0DE1" w:rsidRDefault="00CF6CE8" w:rsidP="00D3242B">
      <w:pPr>
        <w:spacing w:line="360" w:lineRule="auto"/>
        <w:jc w:val="both"/>
        <w:rPr>
          <w:rFonts w:ascii="Times New Roman" w:hAnsi="Times New Roman" w:cs="Times New Roman"/>
          <w:sz w:val="24"/>
          <w:szCs w:val="24"/>
        </w:rPr>
      </w:pPr>
      <w:r w:rsidRPr="008E0DE1">
        <w:rPr>
          <w:rFonts w:ascii="Times New Roman" w:hAnsi="Times New Roman" w:cs="Times New Roman"/>
          <w:sz w:val="24"/>
          <w:szCs w:val="24"/>
        </w:rPr>
        <w:t xml:space="preserve">Urban Heights Hotel is located in a flow area and hence targets clients </w:t>
      </w:r>
      <w:r w:rsidR="00463CE4" w:rsidRPr="008E0DE1">
        <w:rPr>
          <w:rFonts w:ascii="Times New Roman" w:hAnsi="Times New Roman" w:cs="Times New Roman"/>
          <w:sz w:val="24"/>
          <w:szCs w:val="24"/>
        </w:rPr>
        <w:t>mainly</w:t>
      </w:r>
      <w:r w:rsidRPr="008E0DE1">
        <w:rPr>
          <w:rFonts w:ascii="Times New Roman" w:hAnsi="Times New Roman" w:cs="Times New Roman"/>
          <w:sz w:val="24"/>
          <w:szCs w:val="24"/>
        </w:rPr>
        <w:t xml:space="preserve"> </w:t>
      </w:r>
      <w:proofErr w:type="gramStart"/>
      <w:r w:rsidRPr="008E0DE1">
        <w:rPr>
          <w:rFonts w:ascii="Times New Roman" w:hAnsi="Times New Roman" w:cs="Times New Roman"/>
          <w:sz w:val="24"/>
          <w:szCs w:val="24"/>
        </w:rPr>
        <w:t>business people</w:t>
      </w:r>
      <w:proofErr w:type="gramEnd"/>
      <w:r w:rsidRPr="008E0DE1">
        <w:rPr>
          <w:rFonts w:ascii="Times New Roman" w:hAnsi="Times New Roman" w:cs="Times New Roman"/>
          <w:sz w:val="24"/>
          <w:szCs w:val="24"/>
        </w:rPr>
        <w:t>, tourists and anybody intending to hold a meeting or event. It would also appeal to the corporate clientele working in the nearby offices, visitors to the entertainment centres, and individuals using the transport terminals.</w:t>
      </w:r>
    </w:p>
    <w:p w14:paraId="1886ADCE" w14:textId="36145874" w:rsidR="00CF6CE8" w:rsidRPr="008E0DE1" w:rsidRDefault="00CF6CE8" w:rsidP="00D3242B">
      <w:pPr>
        <w:spacing w:line="360" w:lineRule="auto"/>
        <w:jc w:val="both"/>
        <w:rPr>
          <w:rFonts w:ascii="Times New Roman" w:hAnsi="Times New Roman" w:cs="Times New Roman"/>
          <w:b/>
          <w:bCs/>
          <w:i/>
          <w:iCs/>
          <w:sz w:val="24"/>
          <w:szCs w:val="24"/>
          <w:u w:val="single"/>
        </w:rPr>
      </w:pPr>
      <w:r w:rsidRPr="008E0DE1">
        <w:rPr>
          <w:rFonts w:ascii="Times New Roman" w:hAnsi="Times New Roman" w:cs="Times New Roman"/>
          <w:b/>
          <w:bCs/>
          <w:i/>
          <w:iCs/>
          <w:sz w:val="24"/>
          <w:szCs w:val="24"/>
          <w:u w:val="single"/>
        </w:rPr>
        <w:t>Target Customer Segments:</w:t>
      </w:r>
    </w:p>
    <w:p w14:paraId="32F03AAB" w14:textId="309178A4" w:rsidR="00CF6CE8" w:rsidRPr="008E0DE1" w:rsidRDefault="00CF6CE8" w:rsidP="00D3242B">
      <w:pPr>
        <w:spacing w:line="360" w:lineRule="auto"/>
        <w:jc w:val="both"/>
        <w:rPr>
          <w:rFonts w:ascii="Times New Roman" w:hAnsi="Times New Roman" w:cs="Times New Roman"/>
          <w:sz w:val="24"/>
          <w:szCs w:val="24"/>
        </w:rPr>
      </w:pPr>
      <w:r w:rsidRPr="008E0DE1">
        <w:rPr>
          <w:rFonts w:ascii="Times New Roman" w:hAnsi="Times New Roman" w:cs="Times New Roman"/>
          <w:i/>
          <w:iCs/>
          <w:sz w:val="24"/>
          <w:szCs w:val="24"/>
          <w:u w:val="single"/>
        </w:rPr>
        <w:t>Business Travelers</w:t>
      </w:r>
      <w:r w:rsidRPr="008E0DE1">
        <w:rPr>
          <w:rFonts w:ascii="Times New Roman" w:hAnsi="Times New Roman" w:cs="Times New Roman"/>
          <w:sz w:val="24"/>
          <w:szCs w:val="24"/>
        </w:rPr>
        <w:t>: Businessmen and businesswomen attending working sessions, conventions, business conferences and other business-related purposes</w:t>
      </w:r>
      <w:r w:rsidR="00463CE4" w:rsidRPr="008E0DE1">
        <w:rPr>
          <w:rFonts w:ascii="Times New Roman" w:hAnsi="Times New Roman" w:cs="Times New Roman"/>
          <w:sz w:val="24"/>
          <w:szCs w:val="24"/>
        </w:rPr>
        <w:t xml:space="preserve"> (</w:t>
      </w:r>
      <w:proofErr w:type="spellStart"/>
      <w:r w:rsidR="00463CE4" w:rsidRPr="008E0DE1">
        <w:rPr>
          <w:rFonts w:ascii="Times New Roman" w:hAnsi="Times New Roman" w:cs="Times New Roman"/>
          <w:sz w:val="24"/>
          <w:szCs w:val="24"/>
        </w:rPr>
        <w:t>Buhalis</w:t>
      </w:r>
      <w:proofErr w:type="spellEnd"/>
      <w:r w:rsidR="00463CE4" w:rsidRPr="008E0DE1">
        <w:rPr>
          <w:rFonts w:ascii="Times New Roman" w:hAnsi="Times New Roman" w:cs="Times New Roman"/>
          <w:sz w:val="24"/>
          <w:szCs w:val="24"/>
        </w:rPr>
        <w:t xml:space="preserve"> and Law, 2020)</w:t>
      </w:r>
      <w:r w:rsidRPr="008E0DE1">
        <w:rPr>
          <w:rFonts w:ascii="Times New Roman" w:hAnsi="Times New Roman" w:cs="Times New Roman"/>
          <w:sz w:val="24"/>
          <w:szCs w:val="24"/>
        </w:rPr>
        <w:t>.</w:t>
      </w:r>
    </w:p>
    <w:p w14:paraId="4C0496E3" w14:textId="020A56D6" w:rsidR="00CF6CE8" w:rsidRPr="008E0DE1" w:rsidRDefault="00CF6CE8" w:rsidP="00D3242B">
      <w:pPr>
        <w:spacing w:line="360" w:lineRule="auto"/>
        <w:jc w:val="both"/>
        <w:rPr>
          <w:rFonts w:ascii="Times New Roman" w:hAnsi="Times New Roman" w:cs="Times New Roman"/>
          <w:sz w:val="24"/>
          <w:szCs w:val="24"/>
        </w:rPr>
      </w:pPr>
      <w:r w:rsidRPr="008E0DE1">
        <w:rPr>
          <w:rFonts w:ascii="Times New Roman" w:hAnsi="Times New Roman" w:cs="Times New Roman"/>
          <w:i/>
          <w:iCs/>
          <w:sz w:val="24"/>
          <w:szCs w:val="24"/>
          <w:u w:val="single"/>
        </w:rPr>
        <w:t>Tourists:</w:t>
      </w:r>
      <w:r w:rsidRPr="008E0DE1">
        <w:rPr>
          <w:rFonts w:ascii="Times New Roman" w:hAnsi="Times New Roman" w:cs="Times New Roman"/>
          <w:sz w:val="24"/>
          <w:szCs w:val="24"/>
        </w:rPr>
        <w:t xml:space="preserve"> Tourists visiting different areas in the city: shopping malls, tourist attractions, cultural </w:t>
      </w:r>
      <w:r w:rsidR="007D4F3A" w:rsidRPr="008E0DE1">
        <w:rPr>
          <w:rFonts w:ascii="Times New Roman" w:hAnsi="Times New Roman" w:cs="Times New Roman"/>
          <w:sz w:val="24"/>
          <w:szCs w:val="24"/>
        </w:rPr>
        <w:t>stakes</w:t>
      </w:r>
      <w:r w:rsidRPr="008E0DE1">
        <w:rPr>
          <w:rFonts w:ascii="Times New Roman" w:hAnsi="Times New Roman" w:cs="Times New Roman"/>
          <w:sz w:val="24"/>
          <w:szCs w:val="24"/>
        </w:rPr>
        <w:t xml:space="preserve"> and </w:t>
      </w:r>
      <w:r w:rsidR="007D4F3A" w:rsidRPr="008E0DE1">
        <w:rPr>
          <w:rFonts w:ascii="Times New Roman" w:hAnsi="Times New Roman" w:cs="Times New Roman"/>
          <w:sz w:val="24"/>
          <w:szCs w:val="24"/>
        </w:rPr>
        <w:t>others</w:t>
      </w:r>
      <w:r w:rsidRPr="008E0DE1">
        <w:rPr>
          <w:rFonts w:ascii="Times New Roman" w:hAnsi="Times New Roman" w:cs="Times New Roman"/>
          <w:sz w:val="24"/>
          <w:szCs w:val="24"/>
        </w:rPr>
        <w:t>.</w:t>
      </w:r>
    </w:p>
    <w:p w14:paraId="6FBAE7DB" w14:textId="54224FC4" w:rsidR="00CF6CE8" w:rsidRPr="008E0DE1" w:rsidRDefault="00CF6CE8" w:rsidP="00D3242B">
      <w:pPr>
        <w:spacing w:line="360" w:lineRule="auto"/>
        <w:jc w:val="both"/>
        <w:rPr>
          <w:rFonts w:ascii="Times New Roman" w:hAnsi="Times New Roman" w:cs="Times New Roman"/>
          <w:sz w:val="24"/>
          <w:szCs w:val="24"/>
        </w:rPr>
      </w:pPr>
      <w:r w:rsidRPr="008E0DE1">
        <w:rPr>
          <w:rFonts w:ascii="Times New Roman" w:hAnsi="Times New Roman" w:cs="Times New Roman"/>
          <w:i/>
          <w:iCs/>
          <w:sz w:val="24"/>
          <w:szCs w:val="24"/>
          <w:u w:val="single"/>
        </w:rPr>
        <w:t>Event Organizers:</w:t>
      </w:r>
      <w:r w:rsidRPr="008E0DE1">
        <w:rPr>
          <w:rFonts w:ascii="Times New Roman" w:hAnsi="Times New Roman" w:cs="Times New Roman"/>
          <w:sz w:val="24"/>
          <w:szCs w:val="24"/>
        </w:rPr>
        <w:t xml:space="preserve"> </w:t>
      </w:r>
      <w:proofErr w:type="gramStart"/>
      <w:r w:rsidRPr="008E0DE1">
        <w:rPr>
          <w:rFonts w:ascii="Times New Roman" w:hAnsi="Times New Roman" w:cs="Times New Roman"/>
          <w:sz w:val="24"/>
          <w:szCs w:val="24"/>
        </w:rPr>
        <w:t>Business people</w:t>
      </w:r>
      <w:proofErr w:type="gramEnd"/>
      <w:r w:rsidRPr="008E0DE1">
        <w:rPr>
          <w:rFonts w:ascii="Times New Roman" w:hAnsi="Times New Roman" w:cs="Times New Roman"/>
          <w:sz w:val="24"/>
          <w:szCs w:val="24"/>
        </w:rPr>
        <w:t xml:space="preserve"> </w:t>
      </w:r>
      <w:r w:rsidR="007D4F3A" w:rsidRPr="008E0DE1">
        <w:rPr>
          <w:rFonts w:ascii="Times New Roman" w:hAnsi="Times New Roman" w:cs="Times New Roman"/>
          <w:sz w:val="24"/>
          <w:szCs w:val="24"/>
        </w:rPr>
        <w:t>who</w:t>
      </w:r>
      <w:r w:rsidRPr="008E0DE1">
        <w:rPr>
          <w:rFonts w:ascii="Times New Roman" w:hAnsi="Times New Roman" w:cs="Times New Roman"/>
          <w:sz w:val="24"/>
          <w:szCs w:val="24"/>
        </w:rPr>
        <w:t xml:space="preserve"> seek the services of </w:t>
      </w:r>
      <w:r w:rsidR="007D4F3A" w:rsidRPr="008E0DE1">
        <w:rPr>
          <w:rFonts w:ascii="Times New Roman" w:hAnsi="Times New Roman" w:cs="Times New Roman"/>
          <w:sz w:val="24"/>
          <w:szCs w:val="24"/>
        </w:rPr>
        <w:t>hotels</w:t>
      </w:r>
      <w:r w:rsidRPr="008E0DE1">
        <w:rPr>
          <w:rFonts w:ascii="Times New Roman" w:hAnsi="Times New Roman" w:cs="Times New Roman"/>
          <w:sz w:val="24"/>
          <w:szCs w:val="24"/>
        </w:rPr>
        <w:t xml:space="preserve"> and resorts for </w:t>
      </w:r>
      <w:r w:rsidR="007D4F3A" w:rsidRPr="008E0DE1">
        <w:rPr>
          <w:rFonts w:ascii="Times New Roman" w:hAnsi="Times New Roman" w:cs="Times New Roman"/>
          <w:sz w:val="24"/>
          <w:szCs w:val="24"/>
        </w:rPr>
        <w:t>conferences</w:t>
      </w:r>
      <w:r w:rsidRPr="008E0DE1">
        <w:rPr>
          <w:rFonts w:ascii="Times New Roman" w:hAnsi="Times New Roman" w:cs="Times New Roman"/>
          <w:sz w:val="24"/>
          <w:szCs w:val="24"/>
        </w:rPr>
        <w:t>, seminars and social functions</w:t>
      </w:r>
      <w:r w:rsidR="009D5ABB" w:rsidRPr="008E0DE1">
        <w:rPr>
          <w:rFonts w:ascii="Times New Roman" w:hAnsi="Times New Roman" w:cs="Times New Roman"/>
          <w:sz w:val="24"/>
          <w:szCs w:val="24"/>
        </w:rPr>
        <w:t xml:space="preserve"> (Morritt and Weinstein, 2012)</w:t>
      </w:r>
      <w:r w:rsidRPr="008E0DE1">
        <w:rPr>
          <w:rFonts w:ascii="Times New Roman" w:hAnsi="Times New Roman" w:cs="Times New Roman"/>
          <w:sz w:val="24"/>
          <w:szCs w:val="24"/>
        </w:rPr>
        <w:t>.</w:t>
      </w:r>
    </w:p>
    <w:p w14:paraId="531764F0" w14:textId="739E7DB0" w:rsidR="00CF6CE8" w:rsidRPr="008E0DE1" w:rsidRDefault="00CF6CE8" w:rsidP="00D3242B">
      <w:pPr>
        <w:spacing w:line="360" w:lineRule="auto"/>
        <w:jc w:val="both"/>
        <w:rPr>
          <w:rFonts w:ascii="Times New Roman" w:hAnsi="Times New Roman" w:cs="Times New Roman"/>
          <w:b/>
          <w:bCs/>
          <w:i/>
          <w:iCs/>
          <w:sz w:val="24"/>
          <w:szCs w:val="24"/>
          <w:u w:val="single"/>
        </w:rPr>
      </w:pPr>
      <w:r w:rsidRPr="008E0DE1">
        <w:rPr>
          <w:rFonts w:ascii="Times New Roman" w:hAnsi="Times New Roman" w:cs="Times New Roman"/>
          <w:b/>
          <w:bCs/>
          <w:i/>
          <w:iCs/>
          <w:sz w:val="24"/>
          <w:szCs w:val="24"/>
          <w:u w:val="single"/>
        </w:rPr>
        <w:t>Potential Growth Opportunities:</w:t>
      </w:r>
    </w:p>
    <w:p w14:paraId="5C31AA7C" w14:textId="3733E55B" w:rsidR="00CF6CE8" w:rsidRPr="008E0DE1" w:rsidRDefault="00CF6CE8" w:rsidP="00D3242B">
      <w:pPr>
        <w:spacing w:line="360" w:lineRule="auto"/>
        <w:jc w:val="both"/>
        <w:rPr>
          <w:rFonts w:ascii="Times New Roman" w:hAnsi="Times New Roman" w:cs="Times New Roman"/>
          <w:sz w:val="24"/>
          <w:szCs w:val="24"/>
        </w:rPr>
      </w:pPr>
      <w:r w:rsidRPr="008E0DE1">
        <w:rPr>
          <w:rFonts w:ascii="Times New Roman" w:hAnsi="Times New Roman" w:cs="Times New Roman"/>
          <w:i/>
          <w:iCs/>
          <w:sz w:val="24"/>
          <w:szCs w:val="24"/>
          <w:u w:val="single"/>
        </w:rPr>
        <w:t>Corporate Events:</w:t>
      </w:r>
      <w:r w:rsidRPr="008E0DE1">
        <w:rPr>
          <w:rFonts w:ascii="Times New Roman" w:hAnsi="Times New Roman" w:cs="Times New Roman"/>
          <w:sz w:val="24"/>
          <w:szCs w:val="24"/>
        </w:rPr>
        <w:t xml:space="preserve"> Increase the availability of available event hosting opportunities and implement corporate client-specific pricing</w:t>
      </w:r>
      <w:r w:rsidR="00A42207" w:rsidRPr="008E0DE1">
        <w:rPr>
          <w:rFonts w:ascii="Times New Roman" w:hAnsi="Times New Roman" w:cs="Times New Roman"/>
          <w:sz w:val="24"/>
          <w:szCs w:val="24"/>
        </w:rPr>
        <w:t xml:space="preserve"> (Accaglobal.com, 2019)</w:t>
      </w:r>
      <w:r w:rsidRPr="008E0DE1">
        <w:rPr>
          <w:rFonts w:ascii="Times New Roman" w:hAnsi="Times New Roman" w:cs="Times New Roman"/>
          <w:sz w:val="24"/>
          <w:szCs w:val="24"/>
        </w:rPr>
        <w:t>.</w:t>
      </w:r>
    </w:p>
    <w:p w14:paraId="06316654" w14:textId="477F62DD" w:rsidR="00CF6CE8" w:rsidRPr="008E0DE1" w:rsidRDefault="00CF6CE8" w:rsidP="00D3242B">
      <w:pPr>
        <w:spacing w:line="360" w:lineRule="auto"/>
        <w:jc w:val="both"/>
        <w:rPr>
          <w:rFonts w:ascii="Times New Roman" w:hAnsi="Times New Roman" w:cs="Times New Roman"/>
          <w:sz w:val="24"/>
          <w:szCs w:val="24"/>
        </w:rPr>
      </w:pPr>
      <w:r w:rsidRPr="008E0DE1">
        <w:rPr>
          <w:rFonts w:ascii="Times New Roman" w:hAnsi="Times New Roman" w:cs="Times New Roman"/>
          <w:i/>
          <w:iCs/>
          <w:sz w:val="24"/>
          <w:szCs w:val="24"/>
          <w:u w:val="single"/>
        </w:rPr>
        <w:t>Leisure Packages</w:t>
      </w:r>
      <w:r w:rsidRPr="008E0DE1">
        <w:rPr>
          <w:rFonts w:ascii="Times New Roman" w:hAnsi="Times New Roman" w:cs="Times New Roman"/>
          <w:sz w:val="24"/>
          <w:szCs w:val="24"/>
        </w:rPr>
        <w:t>: Create attractive offers of tourist services for tourists that would help them discover interesting and unique places</w:t>
      </w:r>
      <w:r w:rsidR="00CC0A27" w:rsidRPr="008E0DE1">
        <w:rPr>
          <w:rFonts w:ascii="Times New Roman" w:hAnsi="Times New Roman" w:cs="Times New Roman"/>
          <w:sz w:val="24"/>
          <w:szCs w:val="24"/>
        </w:rPr>
        <w:t xml:space="preserve"> (Merson, 2016)</w:t>
      </w:r>
      <w:r w:rsidRPr="008E0DE1">
        <w:rPr>
          <w:rFonts w:ascii="Times New Roman" w:hAnsi="Times New Roman" w:cs="Times New Roman"/>
          <w:sz w:val="24"/>
          <w:szCs w:val="24"/>
        </w:rPr>
        <w:t>.</w:t>
      </w:r>
    </w:p>
    <w:p w14:paraId="49197AF5" w14:textId="4EB22C42" w:rsidR="00BB6393" w:rsidRPr="008E0DE1" w:rsidRDefault="00CF6CE8" w:rsidP="00D3242B">
      <w:pPr>
        <w:spacing w:line="360" w:lineRule="auto"/>
        <w:jc w:val="both"/>
        <w:rPr>
          <w:rFonts w:ascii="Times New Roman" w:hAnsi="Times New Roman" w:cs="Times New Roman"/>
          <w:sz w:val="24"/>
          <w:szCs w:val="24"/>
        </w:rPr>
      </w:pPr>
      <w:r w:rsidRPr="008E0DE1">
        <w:rPr>
          <w:rFonts w:ascii="Times New Roman" w:hAnsi="Times New Roman" w:cs="Times New Roman"/>
          <w:i/>
          <w:iCs/>
          <w:sz w:val="24"/>
          <w:szCs w:val="24"/>
          <w:u w:val="single"/>
        </w:rPr>
        <w:t>Digital Marketing:</w:t>
      </w:r>
      <w:r w:rsidRPr="008E0DE1">
        <w:rPr>
          <w:rFonts w:ascii="Times New Roman" w:hAnsi="Times New Roman" w:cs="Times New Roman"/>
          <w:sz w:val="24"/>
          <w:szCs w:val="24"/>
        </w:rPr>
        <w:t xml:space="preserve"> Grow and expand the company</w:t>
      </w:r>
      <w:r w:rsidR="003229DC" w:rsidRPr="008E0DE1">
        <w:rPr>
          <w:rFonts w:ascii="Times New Roman" w:hAnsi="Times New Roman" w:cs="Times New Roman"/>
          <w:sz w:val="24"/>
          <w:szCs w:val="24"/>
        </w:rPr>
        <w:t>’</w:t>
      </w:r>
      <w:r w:rsidRPr="008E0DE1">
        <w:rPr>
          <w:rFonts w:ascii="Times New Roman" w:hAnsi="Times New Roman" w:cs="Times New Roman"/>
          <w:sz w:val="24"/>
          <w:szCs w:val="24"/>
        </w:rPr>
        <w:t>s online presence and take advantage of social media platforms to target customers in the age group of 18 to 30 years to boost the direct bookings.</w:t>
      </w:r>
    </w:p>
    <w:p w14:paraId="1B0A9B03" w14:textId="34A52CBF" w:rsidR="000479B5" w:rsidRPr="008E0DE1" w:rsidRDefault="000479B5" w:rsidP="00D3242B">
      <w:pPr>
        <w:spacing w:line="360" w:lineRule="auto"/>
        <w:jc w:val="both"/>
        <w:rPr>
          <w:rFonts w:ascii="Times New Roman" w:hAnsi="Times New Roman" w:cs="Times New Roman"/>
          <w:sz w:val="24"/>
          <w:szCs w:val="24"/>
        </w:rPr>
      </w:pPr>
      <w:r w:rsidRPr="008E0DE1">
        <w:rPr>
          <w:rFonts w:ascii="Times New Roman" w:hAnsi="Times New Roman" w:cs="Times New Roman"/>
          <w:sz w:val="24"/>
          <w:szCs w:val="24"/>
        </w:rPr>
        <w:t>To enhance this case analysis, real-world events that are impacting the UK hotel industry must be highlighted. Inflation, Brexit-related job shortages, and economic uncertainty harm consumer spending. Due to increased competition, regulatory changes, and changing customer behaviour, the Urban Heights Hotel is facing rising operational costs and declining occupancy rates</w:t>
      </w:r>
      <w:r w:rsidR="00B60F6F" w:rsidRPr="008E0DE1">
        <w:rPr>
          <w:rFonts w:ascii="Times New Roman" w:hAnsi="Times New Roman" w:cs="Times New Roman"/>
          <w:sz w:val="24"/>
          <w:szCs w:val="24"/>
        </w:rPr>
        <w:t xml:space="preserve"> (BBC, 2021)</w:t>
      </w:r>
      <w:r w:rsidRPr="008E0DE1">
        <w:rPr>
          <w:rFonts w:ascii="Times New Roman" w:hAnsi="Times New Roman" w:cs="Times New Roman"/>
          <w:sz w:val="24"/>
          <w:szCs w:val="24"/>
        </w:rPr>
        <w:t>. Marketing and cost management must be flexible to accommodate these changes.</w:t>
      </w:r>
    </w:p>
    <w:p w14:paraId="6466D3C8" w14:textId="0BBAF72B" w:rsidR="00E51AF3" w:rsidRPr="008E0DE1" w:rsidRDefault="00E51AF3" w:rsidP="005F5AF5">
      <w:pPr>
        <w:pStyle w:val="Heading1"/>
        <w:rPr>
          <w:color w:val="auto"/>
        </w:rPr>
      </w:pPr>
      <w:bookmarkStart w:id="12" w:name="_Toc182006127"/>
      <w:r w:rsidRPr="008E0DE1">
        <w:rPr>
          <w:color w:val="auto"/>
        </w:rPr>
        <w:lastRenderedPageBreak/>
        <w:t xml:space="preserve">Developing a turnaround strategy for the </w:t>
      </w:r>
      <w:r w:rsidR="00BC10F6" w:rsidRPr="008E0DE1">
        <w:rPr>
          <w:color w:val="auto"/>
        </w:rPr>
        <w:t>Urban Heights Hotel</w:t>
      </w:r>
      <w:bookmarkEnd w:id="12"/>
    </w:p>
    <w:p w14:paraId="1EA8D802" w14:textId="404120AD" w:rsidR="00AF780E" w:rsidRPr="008E0DE1" w:rsidRDefault="00C532D6" w:rsidP="00D3242B">
      <w:pPr>
        <w:spacing w:line="360" w:lineRule="auto"/>
        <w:jc w:val="both"/>
        <w:rPr>
          <w:rFonts w:ascii="Times New Roman" w:hAnsi="Times New Roman" w:cs="Times New Roman"/>
          <w:sz w:val="24"/>
          <w:szCs w:val="24"/>
        </w:rPr>
      </w:pPr>
      <w:r w:rsidRPr="008E0DE1">
        <w:rPr>
          <w:rFonts w:ascii="Times New Roman" w:hAnsi="Times New Roman" w:cs="Times New Roman"/>
          <w:sz w:val="24"/>
          <w:szCs w:val="24"/>
        </w:rPr>
        <w:t xml:space="preserve">It is crucial that Urban Heights Hotel implement the following strategic financial solutions </w:t>
      </w:r>
      <w:proofErr w:type="gramStart"/>
      <w:r w:rsidRPr="008E0DE1">
        <w:rPr>
          <w:rFonts w:ascii="Times New Roman" w:hAnsi="Times New Roman" w:cs="Times New Roman"/>
          <w:sz w:val="24"/>
          <w:szCs w:val="24"/>
        </w:rPr>
        <w:t>in order to</w:t>
      </w:r>
      <w:proofErr w:type="gramEnd"/>
      <w:r w:rsidRPr="008E0DE1">
        <w:rPr>
          <w:rFonts w:ascii="Times New Roman" w:hAnsi="Times New Roman" w:cs="Times New Roman"/>
          <w:sz w:val="24"/>
          <w:szCs w:val="24"/>
        </w:rPr>
        <w:t xml:space="preserve"> pull through the organisation</w:t>
      </w:r>
      <w:r w:rsidR="003229DC" w:rsidRPr="008E0DE1">
        <w:rPr>
          <w:rFonts w:ascii="Times New Roman" w:hAnsi="Times New Roman" w:cs="Times New Roman"/>
          <w:sz w:val="24"/>
          <w:szCs w:val="24"/>
        </w:rPr>
        <w:t>’</w:t>
      </w:r>
      <w:r w:rsidRPr="008E0DE1">
        <w:rPr>
          <w:rFonts w:ascii="Times New Roman" w:hAnsi="Times New Roman" w:cs="Times New Roman"/>
          <w:sz w:val="24"/>
          <w:szCs w:val="24"/>
        </w:rPr>
        <w:t xml:space="preserve">s critical financial state. Firstly, authorities should set strategies </w:t>
      </w:r>
      <w:r w:rsidR="00EB7544" w:rsidRPr="008E0DE1">
        <w:rPr>
          <w:rFonts w:ascii="Times New Roman" w:hAnsi="Times New Roman" w:cs="Times New Roman"/>
          <w:sz w:val="24"/>
          <w:szCs w:val="24"/>
        </w:rPr>
        <w:t>for</w:t>
      </w:r>
      <w:r w:rsidRPr="008E0DE1">
        <w:rPr>
          <w:rFonts w:ascii="Times New Roman" w:hAnsi="Times New Roman" w:cs="Times New Roman"/>
          <w:sz w:val="24"/>
          <w:szCs w:val="24"/>
        </w:rPr>
        <w:t xml:space="preserve"> controlling expenses so that unnecessary spending will be eradicated to enhance overall performance and productivity</w:t>
      </w:r>
      <w:r w:rsidR="00F82180" w:rsidRPr="008E0DE1">
        <w:rPr>
          <w:rFonts w:ascii="Times New Roman" w:hAnsi="Times New Roman" w:cs="Times New Roman"/>
          <w:sz w:val="24"/>
          <w:szCs w:val="24"/>
        </w:rPr>
        <w:t xml:space="preserve"> (Morrow, Johnson and Busenitz, 2014)</w:t>
      </w:r>
      <w:r w:rsidRPr="008E0DE1">
        <w:rPr>
          <w:rFonts w:ascii="Times New Roman" w:hAnsi="Times New Roman" w:cs="Times New Roman"/>
          <w:sz w:val="24"/>
          <w:szCs w:val="24"/>
        </w:rPr>
        <w:t xml:space="preserve">. </w:t>
      </w:r>
      <w:r w:rsidR="000479B5" w:rsidRPr="008E0DE1">
        <w:rPr>
          <w:rFonts w:ascii="Times New Roman" w:hAnsi="Times New Roman" w:cs="Times New Roman"/>
          <w:sz w:val="24"/>
          <w:szCs w:val="24"/>
        </w:rPr>
        <w:t>The Urban Heights Hotel should prioritise expense control to eliminate unnecessary costs and improve financial stability and operational efficiency. If it closely monitors its spending on supplies, labour, and maintenance, the hotel may better use its resources, increase profitability, and meet its financial obligations</w:t>
      </w:r>
      <w:r w:rsidR="00B60F6F" w:rsidRPr="008E0DE1">
        <w:rPr>
          <w:rFonts w:ascii="Times New Roman" w:hAnsi="Times New Roman" w:cs="Times New Roman"/>
          <w:sz w:val="24"/>
          <w:szCs w:val="24"/>
        </w:rPr>
        <w:t xml:space="preserve"> (Patil, 2023)</w:t>
      </w:r>
      <w:r w:rsidR="000479B5" w:rsidRPr="008E0DE1">
        <w:rPr>
          <w:rFonts w:ascii="Times New Roman" w:hAnsi="Times New Roman" w:cs="Times New Roman"/>
          <w:sz w:val="24"/>
          <w:szCs w:val="24"/>
        </w:rPr>
        <w:t xml:space="preserve">. </w:t>
      </w:r>
      <w:r w:rsidRPr="008E0DE1">
        <w:rPr>
          <w:rFonts w:ascii="Times New Roman" w:hAnsi="Times New Roman" w:cs="Times New Roman"/>
          <w:sz w:val="24"/>
          <w:szCs w:val="24"/>
        </w:rPr>
        <w:t xml:space="preserve">Secondly, there is the question of revenue enhancement </w:t>
      </w:r>
      <w:proofErr w:type="gramStart"/>
      <w:r w:rsidRPr="008E0DE1">
        <w:rPr>
          <w:rFonts w:ascii="Times New Roman" w:hAnsi="Times New Roman" w:cs="Times New Roman"/>
          <w:sz w:val="24"/>
          <w:szCs w:val="24"/>
        </w:rPr>
        <w:t>measures;</w:t>
      </w:r>
      <w:proofErr w:type="gramEnd"/>
      <w:r w:rsidRPr="008E0DE1">
        <w:rPr>
          <w:rFonts w:ascii="Times New Roman" w:hAnsi="Times New Roman" w:cs="Times New Roman"/>
          <w:sz w:val="24"/>
          <w:szCs w:val="24"/>
        </w:rPr>
        <w:t xml:space="preserve"> which include packaging different facilities appealing to the business traveller or tourist and the increasing marketing of such packages</w:t>
      </w:r>
      <w:r w:rsidR="00B74769" w:rsidRPr="008E0DE1">
        <w:rPr>
          <w:rFonts w:ascii="Times New Roman" w:hAnsi="Times New Roman" w:cs="Times New Roman"/>
          <w:sz w:val="24"/>
          <w:szCs w:val="24"/>
        </w:rPr>
        <w:t xml:space="preserve"> (Phogat, 2016)</w:t>
      </w:r>
      <w:r w:rsidRPr="008E0DE1">
        <w:rPr>
          <w:rFonts w:ascii="Times New Roman" w:hAnsi="Times New Roman" w:cs="Times New Roman"/>
          <w:sz w:val="24"/>
          <w:szCs w:val="24"/>
        </w:rPr>
        <w:t xml:space="preserve">. Thirdly, focused attention on enhancing the satisfaction levels of the clients through the training of employees and measures to increase service delivery standards will ensure clients return and deposit positive remarks. </w:t>
      </w:r>
    </w:p>
    <w:p w14:paraId="6EDC47A0" w14:textId="577F5D09" w:rsidR="000479B5" w:rsidRPr="008E0DE1" w:rsidRDefault="000479B5">
      <w:pPr>
        <w:rPr>
          <w:rFonts w:ascii="Times New Roman" w:eastAsiaTheme="majorEastAsia" w:hAnsi="Times New Roman" w:cs="Times New Roman"/>
          <w:b/>
          <w:sz w:val="32"/>
          <w:szCs w:val="32"/>
        </w:rPr>
      </w:pPr>
      <w:bookmarkStart w:id="13" w:name="_Toc182006129"/>
      <w:r w:rsidRPr="008E0DE1">
        <w:rPr>
          <w:rFonts w:ascii="Times New Roman" w:hAnsi="Times New Roman" w:cs="Times New Roman"/>
        </w:rPr>
        <w:br w:type="page"/>
      </w:r>
    </w:p>
    <w:p w14:paraId="72A9E909" w14:textId="70AB189E" w:rsidR="00C532D6" w:rsidRPr="008E0DE1" w:rsidRDefault="003B2AEB" w:rsidP="005F5AF5">
      <w:pPr>
        <w:pStyle w:val="Heading1"/>
        <w:rPr>
          <w:color w:val="auto"/>
        </w:rPr>
      </w:pPr>
      <w:r w:rsidRPr="008E0DE1">
        <w:rPr>
          <w:color w:val="auto"/>
        </w:rPr>
        <w:lastRenderedPageBreak/>
        <w:t>The risk</w:t>
      </w:r>
      <w:r w:rsidR="00C532D6" w:rsidRPr="008E0DE1">
        <w:rPr>
          <w:color w:val="auto"/>
        </w:rPr>
        <w:t xml:space="preserve"> </w:t>
      </w:r>
      <w:r w:rsidR="00526420" w:rsidRPr="008E0DE1">
        <w:rPr>
          <w:color w:val="auto"/>
        </w:rPr>
        <w:t>associated with turnover strategy</w:t>
      </w:r>
      <w:bookmarkEnd w:id="13"/>
      <w:r w:rsidR="00526420" w:rsidRPr="008E0DE1">
        <w:rPr>
          <w:color w:val="auto"/>
        </w:rPr>
        <w:t xml:space="preserve"> </w:t>
      </w:r>
    </w:p>
    <w:p w14:paraId="041BDBEC" w14:textId="7B1BCA91" w:rsidR="003B2AEB" w:rsidRPr="008E0DE1" w:rsidRDefault="005F47A1" w:rsidP="00D3242B">
      <w:pPr>
        <w:spacing w:line="360" w:lineRule="auto"/>
        <w:jc w:val="both"/>
        <w:rPr>
          <w:rFonts w:ascii="Times New Roman" w:hAnsi="Times New Roman" w:cs="Times New Roman"/>
          <w:sz w:val="24"/>
          <w:szCs w:val="24"/>
        </w:rPr>
      </w:pPr>
      <w:r w:rsidRPr="008E0DE1">
        <w:rPr>
          <w:rFonts w:ascii="Times New Roman" w:hAnsi="Times New Roman" w:cs="Times New Roman"/>
          <w:sz w:val="24"/>
          <w:szCs w:val="24"/>
        </w:rPr>
        <w:t xml:space="preserve">There are the following risks in executing the above turnaround strategy at the Urban Heights Hotel. Another area where financial risk can be seen is in trying to establish fixed patterns for the flow of different types of cash and ensuring adequate liquidity, especially in organizations that are not lucky enough to enjoy steady income. To manage these risks, the hotel manager needs to map out proper goals and objectives that will help in achieving the set goals of overcoming the misfortune. </w:t>
      </w:r>
      <w:r w:rsidR="00B96C56" w:rsidRPr="008E0DE1">
        <w:rPr>
          <w:rFonts w:ascii="Times New Roman" w:hAnsi="Times New Roman" w:cs="Times New Roman"/>
          <w:sz w:val="24"/>
          <w:szCs w:val="24"/>
        </w:rPr>
        <w:t>(</w:t>
      </w:r>
      <w:proofErr w:type="spellStart"/>
      <w:r w:rsidR="00B96C56" w:rsidRPr="008E0DE1">
        <w:rPr>
          <w:rFonts w:ascii="Times New Roman" w:hAnsi="Times New Roman" w:cs="Times New Roman"/>
          <w:sz w:val="24"/>
          <w:szCs w:val="24"/>
        </w:rPr>
        <w:t>Jurczenko</w:t>
      </w:r>
      <w:proofErr w:type="spellEnd"/>
      <w:r w:rsidR="00B96C56" w:rsidRPr="008E0DE1">
        <w:rPr>
          <w:rFonts w:ascii="Times New Roman" w:hAnsi="Times New Roman" w:cs="Times New Roman"/>
          <w:sz w:val="24"/>
          <w:szCs w:val="24"/>
        </w:rPr>
        <w:t>, 2020)</w:t>
      </w:r>
      <w:r w:rsidR="003B2AEB" w:rsidRPr="008E0DE1">
        <w:rPr>
          <w:rFonts w:ascii="Times New Roman" w:hAnsi="Times New Roman" w:cs="Times New Roman"/>
          <w:sz w:val="24"/>
          <w:szCs w:val="24"/>
        </w:rPr>
        <w:t xml:space="preserve">. </w:t>
      </w:r>
    </w:p>
    <w:p w14:paraId="4F487626" w14:textId="7A3A4393" w:rsidR="003B2AEB" w:rsidRPr="008E0DE1" w:rsidRDefault="003B2AEB" w:rsidP="00D3242B">
      <w:pPr>
        <w:spacing w:line="360" w:lineRule="auto"/>
        <w:jc w:val="both"/>
        <w:rPr>
          <w:rFonts w:ascii="Times New Roman" w:hAnsi="Times New Roman" w:cs="Times New Roman"/>
          <w:b/>
          <w:bCs/>
          <w:i/>
          <w:iCs/>
          <w:sz w:val="24"/>
          <w:szCs w:val="24"/>
          <w:u w:val="single"/>
        </w:rPr>
      </w:pPr>
      <w:r w:rsidRPr="008E0DE1">
        <w:rPr>
          <w:rFonts w:ascii="Times New Roman" w:hAnsi="Times New Roman" w:cs="Times New Roman"/>
          <w:b/>
          <w:bCs/>
          <w:i/>
          <w:iCs/>
          <w:sz w:val="24"/>
          <w:szCs w:val="24"/>
          <w:u w:val="single"/>
        </w:rPr>
        <w:t>Mitigation Plan:</w:t>
      </w:r>
    </w:p>
    <w:p w14:paraId="0DE39A9A" w14:textId="74371ADA" w:rsidR="0085548B" w:rsidRPr="008E0DE1" w:rsidRDefault="005F47A1" w:rsidP="00D3242B">
      <w:pPr>
        <w:spacing w:line="360" w:lineRule="auto"/>
        <w:jc w:val="both"/>
        <w:rPr>
          <w:rFonts w:ascii="Times New Roman" w:hAnsi="Times New Roman" w:cs="Times New Roman"/>
          <w:sz w:val="24"/>
          <w:szCs w:val="24"/>
        </w:rPr>
      </w:pPr>
      <w:r w:rsidRPr="008E0DE1">
        <w:rPr>
          <w:rFonts w:ascii="Times New Roman" w:hAnsi="Times New Roman" w:cs="Times New Roman"/>
          <w:sz w:val="24"/>
          <w:szCs w:val="24"/>
        </w:rPr>
        <w:t>The following strategies should be adopted in response to the existent financial risks. First, the act of insuring is designed to help reduce the likelihood that a certain type of monetary loss occurs or occurs in a certain way in exchange for a fee. Reduced reliance on a single source of revenue is important to manage risks and achieve more stable revenues and hence comes the concept of diversification. It is also important to have financial strategies to include a financial plan, budget, and forecasting techniques, and risk management strategies (Julia, 2019)</w:t>
      </w:r>
      <w:r w:rsidR="00731EA5" w:rsidRPr="008E0DE1">
        <w:rPr>
          <w:rFonts w:ascii="Times New Roman" w:hAnsi="Times New Roman" w:cs="Times New Roman"/>
          <w:sz w:val="24"/>
          <w:szCs w:val="24"/>
        </w:rPr>
        <w:t>.</w:t>
      </w:r>
      <w:r w:rsidRPr="008E0DE1">
        <w:rPr>
          <w:rFonts w:ascii="Times New Roman" w:hAnsi="Times New Roman" w:cs="Times New Roman"/>
          <w:sz w:val="24"/>
          <w:szCs w:val="24"/>
        </w:rPr>
        <w:t xml:space="preserve"> Furthermore, taking measures for operational control, including the policies and method of working can reduce operational hazards as well as monetary losses. </w:t>
      </w:r>
    </w:p>
    <w:p w14:paraId="14DE2B90" w14:textId="77777777" w:rsidR="000479B5" w:rsidRPr="008E0DE1" w:rsidRDefault="000479B5">
      <w:pPr>
        <w:rPr>
          <w:rFonts w:ascii="Times New Roman" w:eastAsiaTheme="majorEastAsia" w:hAnsi="Times New Roman" w:cs="Times New Roman"/>
          <w:b/>
          <w:sz w:val="32"/>
          <w:szCs w:val="32"/>
        </w:rPr>
      </w:pPr>
      <w:bookmarkStart w:id="14" w:name="_Toc182006130"/>
      <w:r w:rsidRPr="008E0DE1">
        <w:rPr>
          <w:rFonts w:ascii="Times New Roman" w:hAnsi="Times New Roman" w:cs="Times New Roman"/>
        </w:rPr>
        <w:br w:type="page"/>
      </w:r>
    </w:p>
    <w:p w14:paraId="4A61A9AC" w14:textId="010E18E8" w:rsidR="005F5AF5" w:rsidRPr="008E0DE1" w:rsidRDefault="0085548B" w:rsidP="005F5AF5">
      <w:pPr>
        <w:pStyle w:val="Heading1"/>
        <w:rPr>
          <w:color w:val="auto"/>
        </w:rPr>
      </w:pPr>
      <w:r w:rsidRPr="008E0DE1">
        <w:rPr>
          <w:color w:val="auto"/>
        </w:rPr>
        <w:lastRenderedPageBreak/>
        <w:t xml:space="preserve">Conclusion </w:t>
      </w:r>
    </w:p>
    <w:bookmarkEnd w:id="14"/>
    <w:p w14:paraId="2ED9EB74" w14:textId="215C3157" w:rsidR="005F5AF5" w:rsidRPr="008E0DE1" w:rsidRDefault="0085548B" w:rsidP="000479B5">
      <w:pPr>
        <w:spacing w:line="360" w:lineRule="auto"/>
        <w:jc w:val="both"/>
        <w:rPr>
          <w:rFonts w:ascii="Times New Roman" w:hAnsi="Times New Roman" w:cs="Times New Roman"/>
        </w:rPr>
      </w:pPr>
      <w:r w:rsidRPr="008E0DE1">
        <w:rPr>
          <w:rFonts w:ascii="Times New Roman" w:hAnsi="Times New Roman" w:cs="Times New Roman"/>
          <w:sz w:val="24"/>
          <w:szCs w:val="24"/>
        </w:rPr>
        <w:t xml:space="preserve">In conclusion, the current financial position of the Urban Heights Hotel is characterised by </w:t>
      </w:r>
      <w:proofErr w:type="gramStart"/>
      <w:r w:rsidRPr="008E0DE1">
        <w:rPr>
          <w:rFonts w:ascii="Times New Roman" w:hAnsi="Times New Roman" w:cs="Times New Roman"/>
          <w:sz w:val="24"/>
          <w:szCs w:val="24"/>
        </w:rPr>
        <w:t>a number of</w:t>
      </w:r>
      <w:proofErr w:type="gramEnd"/>
      <w:r w:rsidRPr="008E0DE1">
        <w:rPr>
          <w:rFonts w:ascii="Times New Roman" w:hAnsi="Times New Roman" w:cs="Times New Roman"/>
          <w:sz w:val="24"/>
          <w:szCs w:val="24"/>
        </w:rPr>
        <w:t xml:space="preserve"> problems that have resulted in a decline in its profitability over the last three years. The results have shown that the hotel has been having low sales revenue, coupled with an increase in the operating expenses thus having reduced net profits; hence, a poor financial stability. </w:t>
      </w:r>
      <w:r w:rsidR="000479B5" w:rsidRPr="008E0DE1">
        <w:rPr>
          <w:rFonts w:ascii="Times New Roman" w:hAnsi="Times New Roman" w:cs="Times New Roman"/>
          <w:sz w:val="24"/>
          <w:szCs w:val="24"/>
        </w:rPr>
        <w:t>Urban Heights Hotel must undergo a comprehensive turnaround focused on financial reorganisation and cost management to boost profitability and long-term viability. Cash flow limits prevent immediate expansion. High debt, growing operational costs, and declining occupancy rates cause these limits</w:t>
      </w:r>
      <w:r w:rsidR="00B60F6F" w:rsidRPr="008E0DE1">
        <w:rPr>
          <w:rFonts w:ascii="Times New Roman" w:hAnsi="Times New Roman" w:cs="Times New Roman"/>
          <w:sz w:val="24"/>
          <w:szCs w:val="24"/>
        </w:rPr>
        <w:t xml:space="preserve"> (Gurung, 2024)</w:t>
      </w:r>
      <w:r w:rsidR="000479B5" w:rsidRPr="008E0DE1">
        <w:rPr>
          <w:rFonts w:ascii="Times New Roman" w:hAnsi="Times New Roman" w:cs="Times New Roman"/>
          <w:sz w:val="24"/>
          <w:szCs w:val="24"/>
        </w:rPr>
        <w:t>. However, careful expense management and targeted marketing could eventually stabilise the company, positioning it for long-term success or a sale.</w:t>
      </w:r>
    </w:p>
    <w:p w14:paraId="03E768BA" w14:textId="77777777" w:rsidR="005F5AF5" w:rsidRPr="008E0DE1" w:rsidRDefault="005F5AF5">
      <w:pPr>
        <w:rPr>
          <w:rFonts w:ascii="Times New Roman" w:eastAsiaTheme="majorEastAsia" w:hAnsi="Times New Roman" w:cs="Times New Roman"/>
          <w:b/>
          <w:sz w:val="32"/>
          <w:szCs w:val="32"/>
        </w:rPr>
      </w:pPr>
      <w:r w:rsidRPr="008E0DE1">
        <w:rPr>
          <w:rFonts w:ascii="Times New Roman" w:hAnsi="Times New Roman" w:cs="Times New Roman"/>
        </w:rPr>
        <w:br w:type="page"/>
      </w:r>
    </w:p>
    <w:p w14:paraId="318E5527" w14:textId="35AB339A" w:rsidR="005F5AF5" w:rsidRPr="008E0DE1" w:rsidRDefault="005F5AF5" w:rsidP="005F5AF5">
      <w:pPr>
        <w:pStyle w:val="Heading1"/>
        <w:rPr>
          <w:color w:val="auto"/>
        </w:rPr>
      </w:pPr>
      <w:r w:rsidRPr="008E0DE1">
        <w:rPr>
          <w:color w:val="auto"/>
        </w:rPr>
        <w:lastRenderedPageBreak/>
        <w:t xml:space="preserve">Recommendations </w:t>
      </w:r>
    </w:p>
    <w:p w14:paraId="639E53A7" w14:textId="276C4BFE" w:rsidR="00EB154E" w:rsidRPr="008E0DE1" w:rsidRDefault="001E4501" w:rsidP="00D3242B">
      <w:pPr>
        <w:spacing w:line="360" w:lineRule="auto"/>
        <w:jc w:val="both"/>
        <w:rPr>
          <w:rFonts w:ascii="Times New Roman" w:hAnsi="Times New Roman" w:cs="Times New Roman"/>
          <w:sz w:val="24"/>
          <w:szCs w:val="24"/>
        </w:rPr>
      </w:pPr>
      <w:r w:rsidRPr="008E0DE1">
        <w:rPr>
          <w:rFonts w:ascii="Times New Roman" w:hAnsi="Times New Roman" w:cs="Times New Roman"/>
          <w:sz w:val="24"/>
          <w:szCs w:val="24"/>
        </w:rPr>
        <w:t>To address these issues and pave the way for effective strategic execution, the following essential strategies are recommended:</w:t>
      </w:r>
      <w:r w:rsidR="005F5AF5" w:rsidRPr="008E0DE1">
        <w:rPr>
          <w:rFonts w:ascii="Times New Roman" w:hAnsi="Times New Roman" w:cs="Times New Roman"/>
          <w:sz w:val="24"/>
          <w:szCs w:val="24"/>
        </w:rPr>
        <w:t xml:space="preserve"> Supply and demand must balance to maximum profits. For operational costs, the hotel should price at market demand but not above it. The hotel can adjust rates dynamically based on real-time or seasonal demand trends. During fluctuating demand, hospitality uses dynamic pricing to maximise occupancy and revenue. The Urban Heights Hotel may improve financial performance by offering reduced rates during low demand and premium prices during high demand. The Urban Heights Hotel can increase demand with recommendations during low occupancy. Off-peak promotions or targeted marketing may boost bookings during slower seasons. To control rising operating costs, the hotel may pursue bulk purchase agreements or supplier discussions to cut supply costs</w:t>
      </w:r>
      <w:r w:rsidR="00B60F6F" w:rsidRPr="008E0DE1">
        <w:rPr>
          <w:rFonts w:ascii="Times New Roman" w:hAnsi="Times New Roman" w:cs="Times New Roman"/>
          <w:sz w:val="24"/>
          <w:szCs w:val="24"/>
        </w:rPr>
        <w:t xml:space="preserve"> (Patil, 2023)</w:t>
      </w:r>
      <w:r w:rsidR="005F5AF5" w:rsidRPr="008E0DE1">
        <w:rPr>
          <w:rFonts w:ascii="Times New Roman" w:hAnsi="Times New Roman" w:cs="Times New Roman"/>
          <w:sz w:val="24"/>
          <w:szCs w:val="24"/>
        </w:rPr>
        <w:t xml:space="preserve">. </w:t>
      </w:r>
      <w:r w:rsidRPr="008E0DE1">
        <w:rPr>
          <w:rFonts w:ascii="Times New Roman" w:hAnsi="Times New Roman" w:cs="Times New Roman"/>
          <w:sz w:val="24"/>
          <w:szCs w:val="24"/>
        </w:rPr>
        <w:t>Ensure tighter cost control measures are put into practice that can help reduce costs and thus greatly improve the amount of stability in the business. The improvement of sales volumes as well as the proper special offers to the individuals – a business traveller and a tourist alike. Increase sales, customer satisfaction and loyalty through the implementation of improved, all-over employee training programs that will enhance organizational service delivery capacity and the provision of additional services. It is crucial to build strong bonds with tourism and hospitality stakeholders in the neighbourhood, such as restaurant owners and event planners, to boost sold events, and hotel occupancy, due to it</w:t>
      </w:r>
      <w:r w:rsidR="003229DC" w:rsidRPr="008E0DE1">
        <w:rPr>
          <w:rFonts w:ascii="Times New Roman" w:hAnsi="Times New Roman" w:cs="Times New Roman"/>
          <w:sz w:val="24"/>
          <w:szCs w:val="24"/>
        </w:rPr>
        <w:t>’</w:t>
      </w:r>
      <w:r w:rsidRPr="008E0DE1">
        <w:rPr>
          <w:rFonts w:ascii="Times New Roman" w:hAnsi="Times New Roman" w:cs="Times New Roman"/>
          <w:sz w:val="24"/>
          <w:szCs w:val="24"/>
        </w:rPr>
        <w:t xml:space="preserve">s an urban site and the functionality of the building. Thirdly, emphasis on the enhancement of the branding aspect of the hotel by maintaining high quality standards for the services offered within the hotel to provide a competitive advantage within the market. </w:t>
      </w:r>
    </w:p>
    <w:p w14:paraId="218D374F" w14:textId="418FA864" w:rsidR="00EB154E" w:rsidRPr="008E0DE1" w:rsidRDefault="00EB154E" w:rsidP="00D3242B">
      <w:pPr>
        <w:spacing w:line="360" w:lineRule="auto"/>
        <w:jc w:val="both"/>
        <w:rPr>
          <w:rFonts w:ascii="Times New Roman" w:hAnsi="Times New Roman" w:cs="Times New Roman"/>
          <w:sz w:val="24"/>
          <w:szCs w:val="24"/>
        </w:rPr>
      </w:pPr>
    </w:p>
    <w:p w14:paraId="3F3BE43D" w14:textId="77AFBED1" w:rsidR="00EB154E" w:rsidRPr="008E0DE1" w:rsidRDefault="00EB154E" w:rsidP="00D3242B">
      <w:pPr>
        <w:spacing w:line="360" w:lineRule="auto"/>
        <w:jc w:val="both"/>
        <w:rPr>
          <w:rFonts w:ascii="Times New Roman" w:hAnsi="Times New Roman" w:cs="Times New Roman"/>
          <w:sz w:val="24"/>
          <w:szCs w:val="24"/>
        </w:rPr>
      </w:pPr>
    </w:p>
    <w:p w14:paraId="2C383CC8" w14:textId="04808B05" w:rsidR="00EB154E" w:rsidRPr="008E0DE1" w:rsidRDefault="00EB154E" w:rsidP="00D3242B">
      <w:pPr>
        <w:spacing w:line="360" w:lineRule="auto"/>
        <w:jc w:val="both"/>
        <w:rPr>
          <w:rFonts w:ascii="Times New Roman" w:hAnsi="Times New Roman" w:cs="Times New Roman"/>
          <w:sz w:val="24"/>
          <w:szCs w:val="24"/>
        </w:rPr>
      </w:pPr>
    </w:p>
    <w:p w14:paraId="5261E16F" w14:textId="10123605" w:rsidR="00EB154E" w:rsidRPr="008E0DE1" w:rsidRDefault="00EB154E" w:rsidP="00D3242B">
      <w:pPr>
        <w:spacing w:line="360" w:lineRule="auto"/>
        <w:jc w:val="both"/>
        <w:rPr>
          <w:rFonts w:ascii="Times New Roman" w:hAnsi="Times New Roman" w:cs="Times New Roman"/>
          <w:sz w:val="24"/>
          <w:szCs w:val="24"/>
        </w:rPr>
      </w:pPr>
    </w:p>
    <w:p w14:paraId="66DFAAB6" w14:textId="2DA4F5F7" w:rsidR="00EB154E" w:rsidRPr="008E0DE1" w:rsidRDefault="00EB154E" w:rsidP="00D3242B">
      <w:pPr>
        <w:spacing w:line="360" w:lineRule="auto"/>
        <w:jc w:val="both"/>
        <w:rPr>
          <w:rFonts w:ascii="Times New Roman" w:hAnsi="Times New Roman" w:cs="Times New Roman"/>
          <w:sz w:val="24"/>
          <w:szCs w:val="24"/>
        </w:rPr>
      </w:pPr>
    </w:p>
    <w:p w14:paraId="7D96EEE7" w14:textId="77777777" w:rsidR="00A346C0" w:rsidRPr="008E0DE1" w:rsidRDefault="00A346C0">
      <w:pPr>
        <w:rPr>
          <w:rFonts w:ascii="Times New Roman" w:eastAsiaTheme="majorEastAsia" w:hAnsi="Times New Roman" w:cs="Times New Roman"/>
          <w:b/>
          <w:sz w:val="32"/>
          <w:szCs w:val="32"/>
          <w:lang w:val="en-US"/>
        </w:rPr>
      </w:pPr>
      <w:r w:rsidRPr="008E0DE1">
        <w:rPr>
          <w:rFonts w:ascii="Times New Roman" w:hAnsi="Times New Roman" w:cs="Times New Roman"/>
          <w:lang w:val="en-US"/>
        </w:rPr>
        <w:br w:type="page"/>
      </w:r>
    </w:p>
    <w:p w14:paraId="41B13F76" w14:textId="0A8A7AD5" w:rsidR="00EB154E" w:rsidRPr="008E0DE1" w:rsidRDefault="00EB154E" w:rsidP="005F5AF5">
      <w:pPr>
        <w:pStyle w:val="Heading1"/>
        <w:rPr>
          <w:color w:val="auto"/>
          <w:lang w:val="en-US"/>
        </w:rPr>
      </w:pPr>
      <w:bookmarkStart w:id="15" w:name="_Toc182006131"/>
      <w:r w:rsidRPr="008E0DE1">
        <w:rPr>
          <w:color w:val="auto"/>
          <w:lang w:val="en-US"/>
        </w:rPr>
        <w:lastRenderedPageBreak/>
        <w:t>Reference list</w:t>
      </w:r>
      <w:bookmarkEnd w:id="15"/>
    </w:p>
    <w:p w14:paraId="47DC74FF" w14:textId="77777777" w:rsidR="00EB154E" w:rsidRPr="008E0DE1" w:rsidRDefault="00EB154E" w:rsidP="00A346C0">
      <w:pPr>
        <w:pStyle w:val="ListParagraph"/>
        <w:numPr>
          <w:ilvl w:val="0"/>
          <w:numId w:val="4"/>
        </w:numPr>
        <w:spacing w:line="360" w:lineRule="auto"/>
        <w:jc w:val="both"/>
        <w:rPr>
          <w:rFonts w:ascii="Times New Roman" w:hAnsi="Times New Roman" w:cs="Times New Roman"/>
          <w:sz w:val="24"/>
          <w:szCs w:val="24"/>
          <w:lang w:val="en-US"/>
        </w:rPr>
      </w:pPr>
      <w:r w:rsidRPr="008E0DE1">
        <w:rPr>
          <w:rFonts w:ascii="Times New Roman" w:hAnsi="Times New Roman" w:cs="Times New Roman"/>
          <w:sz w:val="24"/>
          <w:szCs w:val="24"/>
          <w:lang w:val="en-US"/>
        </w:rPr>
        <w:t xml:space="preserve">Accaglobal.com, A. (2019). </w:t>
      </w:r>
      <w:r w:rsidRPr="008E0DE1">
        <w:rPr>
          <w:rFonts w:ascii="Times New Roman" w:hAnsi="Times New Roman" w:cs="Times New Roman"/>
          <w:i/>
          <w:iCs/>
          <w:sz w:val="24"/>
          <w:szCs w:val="24"/>
          <w:lang w:val="en-US"/>
        </w:rPr>
        <w:t>Home | ACCA Global</w:t>
      </w:r>
      <w:r w:rsidRPr="008E0DE1">
        <w:rPr>
          <w:rFonts w:ascii="Times New Roman" w:hAnsi="Times New Roman" w:cs="Times New Roman"/>
          <w:sz w:val="24"/>
          <w:szCs w:val="24"/>
          <w:lang w:val="en-US"/>
        </w:rPr>
        <w:t xml:space="preserve">. [online] Accaglobal.com. Available at: </w:t>
      </w:r>
      <w:hyperlink r:id="rId8" w:history="1">
        <w:r w:rsidRPr="008E0DE1">
          <w:rPr>
            <w:rStyle w:val="Hyperlink"/>
            <w:rFonts w:ascii="Times New Roman" w:hAnsi="Times New Roman" w:cs="Times New Roman"/>
            <w:color w:val="auto"/>
            <w:sz w:val="24"/>
            <w:szCs w:val="24"/>
            <w:lang w:val="en-US"/>
          </w:rPr>
          <w:t>https://www.accaglobal.com/gb/en.html</w:t>
        </w:r>
      </w:hyperlink>
      <w:r w:rsidRPr="008E0DE1">
        <w:rPr>
          <w:rFonts w:ascii="Times New Roman" w:hAnsi="Times New Roman" w:cs="Times New Roman"/>
          <w:sz w:val="24"/>
          <w:szCs w:val="24"/>
          <w:lang w:val="en-US"/>
        </w:rPr>
        <w:t>.</w:t>
      </w:r>
    </w:p>
    <w:p w14:paraId="6F814063" w14:textId="31C750C9" w:rsidR="00EB154E" w:rsidRPr="008E0DE1" w:rsidRDefault="00EB154E" w:rsidP="00A346C0">
      <w:pPr>
        <w:pStyle w:val="ListParagraph"/>
        <w:numPr>
          <w:ilvl w:val="0"/>
          <w:numId w:val="4"/>
        </w:numPr>
        <w:spacing w:line="360" w:lineRule="auto"/>
        <w:jc w:val="both"/>
        <w:rPr>
          <w:rFonts w:ascii="Times New Roman" w:hAnsi="Times New Roman" w:cs="Times New Roman"/>
          <w:sz w:val="24"/>
          <w:szCs w:val="24"/>
          <w:lang w:val="en-US"/>
        </w:rPr>
      </w:pPr>
      <w:proofErr w:type="spellStart"/>
      <w:r w:rsidRPr="008E0DE1">
        <w:rPr>
          <w:rFonts w:ascii="Times New Roman" w:hAnsi="Times New Roman" w:cs="Times New Roman"/>
          <w:sz w:val="24"/>
          <w:szCs w:val="24"/>
          <w:lang w:val="en-US"/>
        </w:rPr>
        <w:t>Atrill</w:t>
      </w:r>
      <w:proofErr w:type="spellEnd"/>
      <w:r w:rsidRPr="008E0DE1">
        <w:rPr>
          <w:rFonts w:ascii="Times New Roman" w:hAnsi="Times New Roman" w:cs="Times New Roman"/>
          <w:sz w:val="24"/>
          <w:szCs w:val="24"/>
          <w:lang w:val="en-US"/>
        </w:rPr>
        <w:t xml:space="preserve">, P. and </w:t>
      </w:r>
      <w:proofErr w:type="spellStart"/>
      <w:r w:rsidRPr="008E0DE1">
        <w:rPr>
          <w:rFonts w:ascii="Times New Roman" w:hAnsi="Times New Roman" w:cs="Times New Roman"/>
          <w:sz w:val="24"/>
          <w:szCs w:val="24"/>
          <w:lang w:val="en-US"/>
        </w:rPr>
        <w:t>Mclaney</w:t>
      </w:r>
      <w:proofErr w:type="spellEnd"/>
      <w:r w:rsidRPr="008E0DE1">
        <w:rPr>
          <w:rFonts w:ascii="Times New Roman" w:hAnsi="Times New Roman" w:cs="Times New Roman"/>
          <w:sz w:val="24"/>
          <w:szCs w:val="24"/>
          <w:lang w:val="en-US"/>
        </w:rPr>
        <w:t xml:space="preserve">, E.J. (2021). </w:t>
      </w:r>
      <w:r w:rsidRPr="008E0DE1">
        <w:rPr>
          <w:rFonts w:ascii="Times New Roman" w:hAnsi="Times New Roman" w:cs="Times New Roman"/>
          <w:i/>
          <w:iCs/>
          <w:sz w:val="24"/>
          <w:szCs w:val="24"/>
          <w:lang w:val="en-US"/>
        </w:rPr>
        <w:t>Management accounting for decision makers</w:t>
      </w:r>
      <w:r w:rsidRPr="008E0DE1">
        <w:rPr>
          <w:rFonts w:ascii="Times New Roman" w:hAnsi="Times New Roman" w:cs="Times New Roman"/>
          <w:sz w:val="24"/>
          <w:szCs w:val="24"/>
          <w:lang w:val="en-US"/>
        </w:rPr>
        <w:t>. Harlow, England; New York: Pearson.</w:t>
      </w:r>
    </w:p>
    <w:p w14:paraId="4014C5FC" w14:textId="46C4463E" w:rsidR="00E55E74" w:rsidRPr="008E0DE1" w:rsidRDefault="00E55E74" w:rsidP="00E55E74">
      <w:pPr>
        <w:pStyle w:val="NormalWeb"/>
        <w:numPr>
          <w:ilvl w:val="0"/>
          <w:numId w:val="4"/>
        </w:numPr>
        <w:spacing w:before="0" w:beforeAutospacing="0" w:after="240" w:afterAutospacing="0" w:line="360" w:lineRule="auto"/>
      </w:pPr>
      <w:r w:rsidRPr="008E0DE1">
        <w:t xml:space="preserve">BBC (2021). Covid and Brexit: Hospitality industry ‘desperately’ short-staffed. </w:t>
      </w:r>
      <w:r w:rsidRPr="008E0DE1">
        <w:rPr>
          <w:i/>
          <w:iCs/>
        </w:rPr>
        <w:t>BBC News</w:t>
      </w:r>
      <w:r w:rsidRPr="008E0DE1">
        <w:t>. [online] 28 Jun. Available at: https://www.bbc.com/news/uk-england-oxfordshire-57638103.</w:t>
      </w:r>
    </w:p>
    <w:p w14:paraId="4CC6975A" w14:textId="77777777" w:rsidR="00EB154E" w:rsidRPr="008E0DE1" w:rsidRDefault="00EB154E" w:rsidP="00A346C0">
      <w:pPr>
        <w:pStyle w:val="ListParagraph"/>
        <w:numPr>
          <w:ilvl w:val="0"/>
          <w:numId w:val="4"/>
        </w:numPr>
        <w:spacing w:line="360" w:lineRule="auto"/>
        <w:jc w:val="both"/>
        <w:rPr>
          <w:rFonts w:ascii="Times New Roman" w:hAnsi="Times New Roman" w:cs="Times New Roman"/>
          <w:sz w:val="24"/>
          <w:szCs w:val="24"/>
          <w:lang w:val="en-US"/>
        </w:rPr>
      </w:pPr>
      <w:proofErr w:type="spellStart"/>
      <w:r w:rsidRPr="008E0DE1">
        <w:rPr>
          <w:rFonts w:ascii="Times New Roman" w:hAnsi="Times New Roman" w:cs="Times New Roman"/>
          <w:sz w:val="24"/>
          <w:szCs w:val="24"/>
          <w:lang w:val="en-US"/>
        </w:rPr>
        <w:t>Buhalis</w:t>
      </w:r>
      <w:proofErr w:type="spellEnd"/>
      <w:r w:rsidRPr="008E0DE1">
        <w:rPr>
          <w:rFonts w:ascii="Times New Roman" w:hAnsi="Times New Roman" w:cs="Times New Roman"/>
          <w:sz w:val="24"/>
          <w:szCs w:val="24"/>
          <w:lang w:val="en-US"/>
        </w:rPr>
        <w:t xml:space="preserve">, D. and Law, R. (2020). Progress in Information Technology and Tourism management: 20 Years on and 10 Years after the Internet—The State of </w:t>
      </w:r>
      <w:proofErr w:type="spellStart"/>
      <w:r w:rsidRPr="008E0DE1">
        <w:rPr>
          <w:rFonts w:ascii="Times New Roman" w:hAnsi="Times New Roman" w:cs="Times New Roman"/>
          <w:sz w:val="24"/>
          <w:szCs w:val="24"/>
          <w:lang w:val="en-US"/>
        </w:rPr>
        <w:t>eTourism</w:t>
      </w:r>
      <w:proofErr w:type="spellEnd"/>
      <w:r w:rsidRPr="008E0DE1">
        <w:rPr>
          <w:rFonts w:ascii="Times New Roman" w:hAnsi="Times New Roman" w:cs="Times New Roman"/>
          <w:sz w:val="24"/>
          <w:szCs w:val="24"/>
          <w:lang w:val="en-US"/>
        </w:rPr>
        <w:t xml:space="preserve"> Research. </w:t>
      </w:r>
      <w:r w:rsidRPr="008E0DE1">
        <w:rPr>
          <w:rFonts w:ascii="Times New Roman" w:hAnsi="Times New Roman" w:cs="Times New Roman"/>
          <w:i/>
          <w:iCs/>
          <w:sz w:val="24"/>
          <w:szCs w:val="24"/>
          <w:lang w:val="en-US"/>
        </w:rPr>
        <w:t>Tourism Management</w:t>
      </w:r>
      <w:r w:rsidRPr="008E0DE1">
        <w:rPr>
          <w:rFonts w:ascii="Times New Roman" w:hAnsi="Times New Roman" w:cs="Times New Roman"/>
          <w:sz w:val="24"/>
          <w:szCs w:val="24"/>
          <w:lang w:val="en-US"/>
        </w:rPr>
        <w:t>, 29(4), pp.609–623.</w:t>
      </w:r>
    </w:p>
    <w:p w14:paraId="6D5969DC" w14:textId="77777777" w:rsidR="00EB154E" w:rsidRPr="008E0DE1" w:rsidRDefault="00EB154E" w:rsidP="00A346C0">
      <w:pPr>
        <w:pStyle w:val="ListParagraph"/>
        <w:numPr>
          <w:ilvl w:val="0"/>
          <w:numId w:val="4"/>
        </w:numPr>
        <w:spacing w:line="360" w:lineRule="auto"/>
        <w:jc w:val="both"/>
        <w:rPr>
          <w:rFonts w:ascii="Times New Roman" w:hAnsi="Times New Roman" w:cs="Times New Roman"/>
          <w:sz w:val="24"/>
          <w:szCs w:val="24"/>
          <w:lang w:val="en-US"/>
        </w:rPr>
      </w:pPr>
      <w:r w:rsidRPr="008E0DE1">
        <w:rPr>
          <w:rFonts w:ascii="Times New Roman" w:hAnsi="Times New Roman" w:cs="Times New Roman"/>
          <w:sz w:val="24"/>
          <w:szCs w:val="24"/>
          <w:lang w:val="en-US"/>
        </w:rPr>
        <w:t xml:space="preserve">Du Plessis, M.J. (2012). The Changing Position of the State and State Power in Global Affairs - Views from two scholars in International Political Economy. </w:t>
      </w:r>
      <w:r w:rsidRPr="008E0DE1">
        <w:rPr>
          <w:rFonts w:ascii="Times New Roman" w:hAnsi="Times New Roman" w:cs="Times New Roman"/>
          <w:i/>
          <w:iCs/>
          <w:sz w:val="24"/>
          <w:szCs w:val="24"/>
          <w:lang w:val="en-US"/>
        </w:rPr>
        <w:t>Scientia Militaria - South African Journal of Military Studies</w:t>
      </w:r>
      <w:r w:rsidRPr="008E0DE1">
        <w:rPr>
          <w:rFonts w:ascii="Times New Roman" w:hAnsi="Times New Roman" w:cs="Times New Roman"/>
          <w:sz w:val="24"/>
          <w:szCs w:val="24"/>
          <w:lang w:val="en-US"/>
        </w:rPr>
        <w:t xml:space="preserve">, 28(1). </w:t>
      </w:r>
      <w:proofErr w:type="spellStart"/>
      <w:r w:rsidRPr="008E0DE1">
        <w:rPr>
          <w:rFonts w:ascii="Times New Roman" w:hAnsi="Times New Roman" w:cs="Times New Roman"/>
          <w:sz w:val="24"/>
          <w:szCs w:val="24"/>
          <w:lang w:val="en-US"/>
        </w:rPr>
        <w:t>doi:</w:t>
      </w:r>
      <w:hyperlink r:id="rId9" w:history="1">
        <w:r w:rsidRPr="008E0DE1">
          <w:rPr>
            <w:rStyle w:val="Hyperlink"/>
            <w:rFonts w:ascii="Times New Roman" w:hAnsi="Times New Roman" w:cs="Times New Roman"/>
            <w:color w:val="auto"/>
            <w:sz w:val="24"/>
            <w:szCs w:val="24"/>
            <w:lang w:val="en-US"/>
          </w:rPr>
          <w:t>https</w:t>
        </w:r>
        <w:proofErr w:type="spellEnd"/>
        <w:r w:rsidRPr="008E0DE1">
          <w:rPr>
            <w:rStyle w:val="Hyperlink"/>
            <w:rFonts w:ascii="Times New Roman" w:hAnsi="Times New Roman" w:cs="Times New Roman"/>
            <w:color w:val="auto"/>
            <w:sz w:val="24"/>
            <w:szCs w:val="24"/>
            <w:lang w:val="en-US"/>
          </w:rPr>
          <w:t>://doi.org/10.5787/28-1-204</w:t>
        </w:r>
      </w:hyperlink>
      <w:r w:rsidRPr="008E0DE1">
        <w:rPr>
          <w:rFonts w:ascii="Times New Roman" w:hAnsi="Times New Roman" w:cs="Times New Roman"/>
          <w:sz w:val="24"/>
          <w:szCs w:val="24"/>
          <w:lang w:val="en-US"/>
        </w:rPr>
        <w:t>.</w:t>
      </w:r>
    </w:p>
    <w:p w14:paraId="20A8E7A8" w14:textId="51965C4E" w:rsidR="00E55E74" w:rsidRPr="008E0DE1" w:rsidRDefault="00E55E74" w:rsidP="00E55E74">
      <w:pPr>
        <w:pStyle w:val="NormalWeb"/>
        <w:numPr>
          <w:ilvl w:val="0"/>
          <w:numId w:val="4"/>
        </w:numPr>
        <w:spacing w:before="0" w:beforeAutospacing="0" w:after="240" w:afterAutospacing="0" w:line="360" w:lineRule="auto"/>
      </w:pPr>
      <w:r w:rsidRPr="008E0DE1">
        <w:t xml:space="preserve">EHL Insights (2023). </w:t>
      </w:r>
      <w:r w:rsidRPr="008E0DE1">
        <w:rPr>
          <w:i/>
          <w:iCs/>
        </w:rPr>
        <w:t>Hospitality industry data and key statistics: 2024 update</w:t>
      </w:r>
      <w:r w:rsidRPr="008E0DE1">
        <w:t>. [online] hospitalityinsights.ehl.edu. Available at: https://hospitalityinsights.ehl.edu/hospitality-industry-statistics.</w:t>
      </w:r>
    </w:p>
    <w:p w14:paraId="1A3F005B" w14:textId="77777777" w:rsidR="00EB154E" w:rsidRPr="008E0DE1" w:rsidRDefault="00EB154E" w:rsidP="00A346C0">
      <w:pPr>
        <w:pStyle w:val="ListParagraph"/>
        <w:numPr>
          <w:ilvl w:val="0"/>
          <w:numId w:val="4"/>
        </w:numPr>
        <w:spacing w:line="360" w:lineRule="auto"/>
        <w:jc w:val="both"/>
        <w:rPr>
          <w:rFonts w:ascii="Times New Roman" w:hAnsi="Times New Roman" w:cs="Times New Roman"/>
          <w:sz w:val="24"/>
          <w:szCs w:val="24"/>
          <w:lang w:val="en-US"/>
        </w:rPr>
      </w:pPr>
      <w:r w:rsidRPr="008E0DE1">
        <w:rPr>
          <w:rFonts w:ascii="Times New Roman" w:hAnsi="Times New Roman" w:cs="Times New Roman"/>
          <w:sz w:val="24"/>
          <w:szCs w:val="24"/>
          <w:lang w:val="en-US"/>
        </w:rPr>
        <w:t xml:space="preserve">Gandia, R.M., </w:t>
      </w:r>
      <w:proofErr w:type="spellStart"/>
      <w:r w:rsidRPr="008E0DE1">
        <w:rPr>
          <w:rFonts w:ascii="Times New Roman" w:hAnsi="Times New Roman" w:cs="Times New Roman"/>
          <w:sz w:val="24"/>
          <w:szCs w:val="24"/>
          <w:lang w:val="en-US"/>
        </w:rPr>
        <w:t>Antonialli</w:t>
      </w:r>
      <w:proofErr w:type="spellEnd"/>
      <w:r w:rsidRPr="008E0DE1">
        <w:rPr>
          <w:rFonts w:ascii="Times New Roman" w:hAnsi="Times New Roman" w:cs="Times New Roman"/>
          <w:sz w:val="24"/>
          <w:szCs w:val="24"/>
          <w:lang w:val="en-US"/>
        </w:rPr>
        <w:t xml:space="preserve">, F., </w:t>
      </w:r>
      <w:proofErr w:type="spellStart"/>
      <w:r w:rsidRPr="008E0DE1">
        <w:rPr>
          <w:rFonts w:ascii="Times New Roman" w:hAnsi="Times New Roman" w:cs="Times New Roman"/>
          <w:sz w:val="24"/>
          <w:szCs w:val="24"/>
          <w:lang w:val="en-US"/>
        </w:rPr>
        <w:t>Cavazza</w:t>
      </w:r>
      <w:proofErr w:type="spellEnd"/>
      <w:r w:rsidRPr="008E0DE1">
        <w:rPr>
          <w:rFonts w:ascii="Times New Roman" w:hAnsi="Times New Roman" w:cs="Times New Roman"/>
          <w:sz w:val="24"/>
          <w:szCs w:val="24"/>
          <w:lang w:val="en-US"/>
        </w:rPr>
        <w:t xml:space="preserve">, B.H., Neto, A.M., Lima, D.A. de, Sugano, J.Y., Nicolai, I. and </w:t>
      </w:r>
      <w:proofErr w:type="spellStart"/>
      <w:r w:rsidRPr="008E0DE1">
        <w:rPr>
          <w:rFonts w:ascii="Times New Roman" w:hAnsi="Times New Roman" w:cs="Times New Roman"/>
          <w:sz w:val="24"/>
          <w:szCs w:val="24"/>
          <w:lang w:val="en-US"/>
        </w:rPr>
        <w:t>Zambalde</w:t>
      </w:r>
      <w:proofErr w:type="spellEnd"/>
      <w:r w:rsidRPr="008E0DE1">
        <w:rPr>
          <w:rFonts w:ascii="Times New Roman" w:hAnsi="Times New Roman" w:cs="Times New Roman"/>
          <w:sz w:val="24"/>
          <w:szCs w:val="24"/>
          <w:lang w:val="en-US"/>
        </w:rPr>
        <w:t xml:space="preserve">, A.L. (2018). Autonomous vehicles: </w:t>
      </w:r>
      <w:proofErr w:type="spellStart"/>
      <w:r w:rsidRPr="008E0DE1">
        <w:rPr>
          <w:rFonts w:ascii="Times New Roman" w:hAnsi="Times New Roman" w:cs="Times New Roman"/>
          <w:sz w:val="24"/>
          <w:szCs w:val="24"/>
          <w:lang w:val="en-US"/>
        </w:rPr>
        <w:t>scientometric</w:t>
      </w:r>
      <w:proofErr w:type="spellEnd"/>
      <w:r w:rsidRPr="008E0DE1">
        <w:rPr>
          <w:rFonts w:ascii="Times New Roman" w:hAnsi="Times New Roman" w:cs="Times New Roman"/>
          <w:sz w:val="24"/>
          <w:szCs w:val="24"/>
          <w:lang w:val="en-US"/>
        </w:rPr>
        <w:t xml:space="preserve"> and bibliometric review. </w:t>
      </w:r>
      <w:r w:rsidRPr="008E0DE1">
        <w:rPr>
          <w:rFonts w:ascii="Times New Roman" w:hAnsi="Times New Roman" w:cs="Times New Roman"/>
          <w:i/>
          <w:iCs/>
          <w:sz w:val="24"/>
          <w:szCs w:val="24"/>
          <w:lang w:val="en-US"/>
        </w:rPr>
        <w:t>Transport Reviews</w:t>
      </w:r>
      <w:r w:rsidRPr="008E0DE1">
        <w:rPr>
          <w:rFonts w:ascii="Times New Roman" w:hAnsi="Times New Roman" w:cs="Times New Roman"/>
          <w:sz w:val="24"/>
          <w:szCs w:val="24"/>
          <w:lang w:val="en-US"/>
        </w:rPr>
        <w:t xml:space="preserve">, 39(1), pp.9–28. </w:t>
      </w:r>
      <w:proofErr w:type="spellStart"/>
      <w:r w:rsidRPr="008E0DE1">
        <w:rPr>
          <w:rFonts w:ascii="Times New Roman" w:hAnsi="Times New Roman" w:cs="Times New Roman"/>
          <w:sz w:val="24"/>
          <w:szCs w:val="24"/>
          <w:lang w:val="en-US"/>
        </w:rPr>
        <w:t>doi:</w:t>
      </w:r>
      <w:hyperlink r:id="rId10" w:history="1">
        <w:r w:rsidRPr="008E0DE1">
          <w:rPr>
            <w:rStyle w:val="Hyperlink"/>
            <w:rFonts w:ascii="Times New Roman" w:hAnsi="Times New Roman" w:cs="Times New Roman"/>
            <w:color w:val="auto"/>
            <w:sz w:val="24"/>
            <w:szCs w:val="24"/>
            <w:lang w:val="en-US"/>
          </w:rPr>
          <w:t>https</w:t>
        </w:r>
        <w:proofErr w:type="spellEnd"/>
        <w:r w:rsidRPr="008E0DE1">
          <w:rPr>
            <w:rStyle w:val="Hyperlink"/>
            <w:rFonts w:ascii="Times New Roman" w:hAnsi="Times New Roman" w:cs="Times New Roman"/>
            <w:color w:val="auto"/>
            <w:sz w:val="24"/>
            <w:szCs w:val="24"/>
            <w:lang w:val="en-US"/>
          </w:rPr>
          <w:t>://doi.org/10.1080/01441647.2018.1518937</w:t>
        </w:r>
      </w:hyperlink>
      <w:r w:rsidRPr="008E0DE1">
        <w:rPr>
          <w:rFonts w:ascii="Times New Roman" w:hAnsi="Times New Roman" w:cs="Times New Roman"/>
          <w:sz w:val="24"/>
          <w:szCs w:val="24"/>
          <w:lang w:val="en-US"/>
        </w:rPr>
        <w:t>.</w:t>
      </w:r>
    </w:p>
    <w:p w14:paraId="49A62E35" w14:textId="3BD0F9ED" w:rsidR="00E55E74" w:rsidRPr="008E0DE1" w:rsidRDefault="00E55E74" w:rsidP="00E55E74">
      <w:pPr>
        <w:pStyle w:val="NormalWeb"/>
        <w:numPr>
          <w:ilvl w:val="0"/>
          <w:numId w:val="4"/>
        </w:numPr>
        <w:spacing w:before="0" w:beforeAutospacing="0" w:after="240" w:afterAutospacing="0" w:line="360" w:lineRule="auto"/>
      </w:pPr>
      <w:r w:rsidRPr="008E0DE1">
        <w:t xml:space="preserve">Gurung, M. (2024). </w:t>
      </w:r>
      <w:r w:rsidRPr="008E0DE1">
        <w:rPr>
          <w:i/>
          <w:iCs/>
        </w:rPr>
        <w:t>Debt-to-Equity (D/E) Ratio: Definition, Calculation, Importance &amp; Limitations</w:t>
      </w:r>
      <w:r w:rsidRPr="008E0DE1">
        <w:t xml:space="preserve">. [online] Investing.com. Available at: https://www.investing.com/academy/analysis/debt-to-equity-ratio-definition/ </w:t>
      </w:r>
    </w:p>
    <w:p w14:paraId="7DFD5808" w14:textId="77777777" w:rsidR="00EB154E" w:rsidRPr="008E0DE1" w:rsidRDefault="00EB154E" w:rsidP="00A346C0">
      <w:pPr>
        <w:pStyle w:val="ListParagraph"/>
        <w:numPr>
          <w:ilvl w:val="0"/>
          <w:numId w:val="4"/>
        </w:numPr>
        <w:spacing w:line="360" w:lineRule="auto"/>
        <w:jc w:val="both"/>
        <w:rPr>
          <w:rFonts w:ascii="Times New Roman" w:hAnsi="Times New Roman" w:cs="Times New Roman"/>
          <w:sz w:val="24"/>
          <w:szCs w:val="24"/>
          <w:lang w:val="en-US"/>
        </w:rPr>
      </w:pPr>
      <w:proofErr w:type="spellStart"/>
      <w:r w:rsidRPr="008E0DE1">
        <w:rPr>
          <w:rFonts w:ascii="Times New Roman" w:hAnsi="Times New Roman" w:cs="Times New Roman"/>
          <w:sz w:val="24"/>
          <w:szCs w:val="24"/>
          <w:lang w:val="en-US"/>
        </w:rPr>
        <w:t>Guilding</w:t>
      </w:r>
      <w:proofErr w:type="spellEnd"/>
      <w:r w:rsidRPr="008E0DE1">
        <w:rPr>
          <w:rFonts w:ascii="Times New Roman" w:hAnsi="Times New Roman" w:cs="Times New Roman"/>
          <w:sz w:val="24"/>
          <w:szCs w:val="24"/>
          <w:lang w:val="en-US"/>
        </w:rPr>
        <w:t xml:space="preserve">, C. (2014). </w:t>
      </w:r>
      <w:r w:rsidRPr="008E0DE1">
        <w:rPr>
          <w:rFonts w:ascii="Times New Roman" w:hAnsi="Times New Roman" w:cs="Times New Roman"/>
          <w:i/>
          <w:iCs/>
          <w:sz w:val="24"/>
          <w:szCs w:val="24"/>
          <w:lang w:val="en-US"/>
        </w:rPr>
        <w:t>Accounting Essentials for Hospitality Managers</w:t>
      </w:r>
      <w:r w:rsidRPr="008E0DE1">
        <w:rPr>
          <w:rFonts w:ascii="Times New Roman" w:hAnsi="Times New Roman" w:cs="Times New Roman"/>
          <w:sz w:val="24"/>
          <w:szCs w:val="24"/>
          <w:lang w:val="en-US"/>
        </w:rPr>
        <w:t>. Routledge.</w:t>
      </w:r>
    </w:p>
    <w:p w14:paraId="7B2714DA" w14:textId="77777777" w:rsidR="00EB154E" w:rsidRPr="008E0DE1" w:rsidRDefault="00EB154E" w:rsidP="00A346C0">
      <w:pPr>
        <w:pStyle w:val="ListParagraph"/>
        <w:numPr>
          <w:ilvl w:val="0"/>
          <w:numId w:val="4"/>
        </w:numPr>
        <w:spacing w:line="360" w:lineRule="auto"/>
        <w:jc w:val="both"/>
        <w:rPr>
          <w:rFonts w:ascii="Times New Roman" w:hAnsi="Times New Roman" w:cs="Times New Roman"/>
          <w:sz w:val="24"/>
          <w:szCs w:val="24"/>
          <w:lang w:val="en-US"/>
        </w:rPr>
      </w:pPr>
      <w:r w:rsidRPr="008E0DE1">
        <w:rPr>
          <w:rFonts w:ascii="Times New Roman" w:hAnsi="Times New Roman" w:cs="Times New Roman"/>
          <w:sz w:val="24"/>
          <w:szCs w:val="24"/>
          <w:lang w:val="en-US"/>
        </w:rPr>
        <w:t xml:space="preserve">Julia (2019). </w:t>
      </w:r>
      <w:r w:rsidRPr="008E0DE1">
        <w:rPr>
          <w:rFonts w:ascii="Times New Roman" w:hAnsi="Times New Roman" w:cs="Times New Roman"/>
          <w:i/>
          <w:iCs/>
          <w:sz w:val="24"/>
          <w:szCs w:val="24"/>
          <w:lang w:val="en-US"/>
        </w:rPr>
        <w:t>Risk Management for Meetings and Events</w:t>
      </w:r>
      <w:r w:rsidRPr="008E0DE1">
        <w:rPr>
          <w:rFonts w:ascii="Times New Roman" w:hAnsi="Times New Roman" w:cs="Times New Roman"/>
          <w:sz w:val="24"/>
          <w:szCs w:val="24"/>
          <w:lang w:val="en-US"/>
        </w:rPr>
        <w:t>. Routledge.</w:t>
      </w:r>
    </w:p>
    <w:p w14:paraId="2557E968" w14:textId="77777777" w:rsidR="00EB154E" w:rsidRPr="008E0DE1" w:rsidRDefault="00EB154E" w:rsidP="00A346C0">
      <w:pPr>
        <w:pStyle w:val="ListParagraph"/>
        <w:numPr>
          <w:ilvl w:val="0"/>
          <w:numId w:val="4"/>
        </w:numPr>
        <w:spacing w:line="360" w:lineRule="auto"/>
        <w:jc w:val="both"/>
        <w:rPr>
          <w:rFonts w:ascii="Times New Roman" w:hAnsi="Times New Roman" w:cs="Times New Roman"/>
          <w:sz w:val="24"/>
          <w:szCs w:val="24"/>
          <w:lang w:val="en-US"/>
        </w:rPr>
      </w:pPr>
      <w:proofErr w:type="spellStart"/>
      <w:r w:rsidRPr="008E0DE1">
        <w:rPr>
          <w:rFonts w:ascii="Times New Roman" w:hAnsi="Times New Roman" w:cs="Times New Roman"/>
          <w:sz w:val="24"/>
          <w:szCs w:val="24"/>
          <w:lang w:val="en-US"/>
        </w:rPr>
        <w:t>Jurczenko</w:t>
      </w:r>
      <w:proofErr w:type="spellEnd"/>
      <w:r w:rsidRPr="008E0DE1">
        <w:rPr>
          <w:rFonts w:ascii="Times New Roman" w:hAnsi="Times New Roman" w:cs="Times New Roman"/>
          <w:sz w:val="24"/>
          <w:szCs w:val="24"/>
          <w:lang w:val="en-US"/>
        </w:rPr>
        <w:t xml:space="preserve">, E. (2020). </w:t>
      </w:r>
      <w:r w:rsidRPr="008E0DE1">
        <w:rPr>
          <w:rFonts w:ascii="Times New Roman" w:hAnsi="Times New Roman" w:cs="Times New Roman"/>
          <w:i/>
          <w:iCs/>
          <w:sz w:val="24"/>
          <w:szCs w:val="24"/>
          <w:lang w:val="en-US"/>
        </w:rPr>
        <w:t xml:space="preserve">Machine learning for asset </w:t>
      </w:r>
      <w:proofErr w:type="gramStart"/>
      <w:r w:rsidRPr="008E0DE1">
        <w:rPr>
          <w:rFonts w:ascii="Times New Roman" w:hAnsi="Times New Roman" w:cs="Times New Roman"/>
          <w:i/>
          <w:iCs/>
          <w:sz w:val="24"/>
          <w:szCs w:val="24"/>
          <w:lang w:val="en-US"/>
        </w:rPr>
        <w:t>management</w:t>
      </w:r>
      <w:proofErr w:type="gramEnd"/>
      <w:r w:rsidRPr="008E0DE1">
        <w:rPr>
          <w:rFonts w:ascii="Times New Roman" w:hAnsi="Times New Roman" w:cs="Times New Roman"/>
          <w:i/>
          <w:iCs/>
          <w:sz w:val="24"/>
          <w:szCs w:val="24"/>
          <w:lang w:val="en-US"/>
        </w:rPr>
        <w:t xml:space="preserve"> new developments and financial applications</w:t>
      </w:r>
      <w:r w:rsidRPr="008E0DE1">
        <w:rPr>
          <w:rFonts w:ascii="Times New Roman" w:hAnsi="Times New Roman" w:cs="Times New Roman"/>
          <w:sz w:val="24"/>
          <w:szCs w:val="24"/>
          <w:lang w:val="en-US"/>
        </w:rPr>
        <w:t xml:space="preserve">. London </w:t>
      </w:r>
      <w:proofErr w:type="spellStart"/>
      <w:r w:rsidRPr="008E0DE1">
        <w:rPr>
          <w:rFonts w:ascii="Times New Roman" w:hAnsi="Times New Roman" w:cs="Times New Roman"/>
          <w:sz w:val="24"/>
          <w:szCs w:val="24"/>
          <w:lang w:val="en-US"/>
        </w:rPr>
        <w:t>Iste</w:t>
      </w:r>
      <w:proofErr w:type="spellEnd"/>
      <w:r w:rsidRPr="008E0DE1">
        <w:rPr>
          <w:rFonts w:ascii="Times New Roman" w:hAnsi="Times New Roman" w:cs="Times New Roman"/>
          <w:sz w:val="24"/>
          <w:szCs w:val="24"/>
          <w:lang w:val="en-US"/>
        </w:rPr>
        <w:t xml:space="preserve"> Hoboken Wiley.</w:t>
      </w:r>
    </w:p>
    <w:p w14:paraId="38A1F826" w14:textId="77777777" w:rsidR="00EB154E" w:rsidRPr="008E0DE1" w:rsidRDefault="00EB154E" w:rsidP="00A346C0">
      <w:pPr>
        <w:pStyle w:val="ListParagraph"/>
        <w:numPr>
          <w:ilvl w:val="0"/>
          <w:numId w:val="4"/>
        </w:numPr>
        <w:spacing w:line="360" w:lineRule="auto"/>
        <w:jc w:val="both"/>
        <w:rPr>
          <w:rFonts w:ascii="Times New Roman" w:hAnsi="Times New Roman" w:cs="Times New Roman"/>
          <w:sz w:val="24"/>
          <w:szCs w:val="24"/>
          <w:lang w:val="en-US"/>
        </w:rPr>
      </w:pPr>
      <w:r w:rsidRPr="008E0DE1">
        <w:rPr>
          <w:rFonts w:ascii="Times New Roman" w:hAnsi="Times New Roman" w:cs="Times New Roman"/>
          <w:sz w:val="24"/>
          <w:szCs w:val="24"/>
          <w:lang w:val="en-US"/>
        </w:rPr>
        <w:lastRenderedPageBreak/>
        <w:t xml:space="preserve">Merson, R. (2016). </w:t>
      </w:r>
      <w:r w:rsidRPr="008E0DE1">
        <w:rPr>
          <w:rFonts w:ascii="Times New Roman" w:hAnsi="Times New Roman" w:cs="Times New Roman"/>
          <w:i/>
          <w:iCs/>
          <w:sz w:val="24"/>
          <w:szCs w:val="24"/>
          <w:lang w:val="en-US"/>
        </w:rPr>
        <w:t>Growing a Business.</w:t>
      </w:r>
      <w:r w:rsidRPr="008E0DE1">
        <w:rPr>
          <w:rFonts w:ascii="Times New Roman" w:hAnsi="Times New Roman" w:cs="Times New Roman"/>
          <w:sz w:val="24"/>
          <w:szCs w:val="24"/>
          <w:lang w:val="en-US"/>
        </w:rPr>
        <w:t xml:space="preserve"> </w:t>
      </w:r>
      <w:proofErr w:type="spellStart"/>
      <w:proofErr w:type="gramStart"/>
      <w:r w:rsidRPr="008E0DE1">
        <w:rPr>
          <w:rFonts w:ascii="Times New Roman" w:hAnsi="Times New Roman" w:cs="Times New Roman"/>
          <w:sz w:val="24"/>
          <w:szCs w:val="24"/>
          <w:lang w:val="en-US"/>
        </w:rPr>
        <w:t>Publicaffairs</w:t>
      </w:r>
      <w:proofErr w:type="spellEnd"/>
      <w:proofErr w:type="gramEnd"/>
      <w:r w:rsidRPr="008E0DE1">
        <w:rPr>
          <w:rFonts w:ascii="Times New Roman" w:hAnsi="Times New Roman" w:cs="Times New Roman"/>
          <w:sz w:val="24"/>
          <w:szCs w:val="24"/>
          <w:lang w:val="en-US"/>
        </w:rPr>
        <w:t>.</w:t>
      </w:r>
    </w:p>
    <w:p w14:paraId="38B99A94" w14:textId="77777777" w:rsidR="00EB154E" w:rsidRPr="008E0DE1" w:rsidRDefault="00EB154E" w:rsidP="00A346C0">
      <w:pPr>
        <w:pStyle w:val="ListParagraph"/>
        <w:numPr>
          <w:ilvl w:val="0"/>
          <w:numId w:val="4"/>
        </w:numPr>
        <w:spacing w:line="360" w:lineRule="auto"/>
        <w:jc w:val="both"/>
        <w:rPr>
          <w:rFonts w:ascii="Times New Roman" w:hAnsi="Times New Roman" w:cs="Times New Roman"/>
          <w:sz w:val="24"/>
          <w:szCs w:val="24"/>
          <w:lang w:val="en-US"/>
        </w:rPr>
      </w:pPr>
      <w:r w:rsidRPr="008E0DE1">
        <w:rPr>
          <w:rFonts w:ascii="Times New Roman" w:hAnsi="Times New Roman" w:cs="Times New Roman"/>
          <w:sz w:val="24"/>
          <w:szCs w:val="24"/>
          <w:lang w:val="en-US"/>
        </w:rPr>
        <w:t xml:space="preserve">Morritt, R. and Weinstein, A. (2012). </w:t>
      </w:r>
      <w:r w:rsidRPr="008E0DE1">
        <w:rPr>
          <w:rFonts w:ascii="Times New Roman" w:hAnsi="Times New Roman" w:cs="Times New Roman"/>
          <w:i/>
          <w:iCs/>
          <w:sz w:val="24"/>
          <w:szCs w:val="24"/>
          <w:lang w:val="en-US"/>
        </w:rPr>
        <w:t>Segmentation Strategies for Hospitality Managers</w:t>
      </w:r>
      <w:r w:rsidRPr="008E0DE1">
        <w:rPr>
          <w:rFonts w:ascii="Times New Roman" w:hAnsi="Times New Roman" w:cs="Times New Roman"/>
          <w:sz w:val="24"/>
          <w:szCs w:val="24"/>
          <w:lang w:val="en-US"/>
        </w:rPr>
        <w:t>. Routledge.</w:t>
      </w:r>
    </w:p>
    <w:p w14:paraId="436BF243" w14:textId="18D03B5A" w:rsidR="00EB154E" w:rsidRPr="008E0DE1" w:rsidRDefault="00EB154E" w:rsidP="00A346C0">
      <w:pPr>
        <w:pStyle w:val="ListParagraph"/>
        <w:numPr>
          <w:ilvl w:val="0"/>
          <w:numId w:val="4"/>
        </w:numPr>
        <w:spacing w:line="360" w:lineRule="auto"/>
        <w:jc w:val="both"/>
        <w:rPr>
          <w:rFonts w:ascii="Times New Roman" w:hAnsi="Times New Roman" w:cs="Times New Roman"/>
          <w:sz w:val="24"/>
          <w:szCs w:val="24"/>
          <w:lang w:val="en-US"/>
        </w:rPr>
      </w:pPr>
      <w:r w:rsidRPr="008E0DE1">
        <w:rPr>
          <w:rFonts w:ascii="Times New Roman" w:hAnsi="Times New Roman" w:cs="Times New Roman"/>
          <w:sz w:val="24"/>
          <w:szCs w:val="24"/>
          <w:lang w:val="en-US"/>
        </w:rPr>
        <w:t>Morrow, J.L., Johnson, R.A. and Busenitz, L.W. (2014). The Effects of Cost and Asset Retrenchment on Firm Performance: The Overlooked Role of a Firm</w:t>
      </w:r>
      <w:r w:rsidR="003229DC" w:rsidRPr="008E0DE1">
        <w:rPr>
          <w:rFonts w:ascii="Times New Roman" w:hAnsi="Times New Roman" w:cs="Times New Roman"/>
          <w:sz w:val="24"/>
          <w:szCs w:val="24"/>
          <w:lang w:val="en-US"/>
        </w:rPr>
        <w:t>’</w:t>
      </w:r>
      <w:r w:rsidRPr="008E0DE1">
        <w:rPr>
          <w:rFonts w:ascii="Times New Roman" w:hAnsi="Times New Roman" w:cs="Times New Roman"/>
          <w:sz w:val="24"/>
          <w:szCs w:val="24"/>
          <w:lang w:val="en-US"/>
        </w:rPr>
        <w:t xml:space="preserve">s Competitive Environment. </w:t>
      </w:r>
      <w:r w:rsidRPr="008E0DE1">
        <w:rPr>
          <w:rFonts w:ascii="Times New Roman" w:hAnsi="Times New Roman" w:cs="Times New Roman"/>
          <w:i/>
          <w:iCs/>
          <w:sz w:val="24"/>
          <w:szCs w:val="24"/>
          <w:lang w:val="en-US"/>
        </w:rPr>
        <w:t>Journal of Management</w:t>
      </w:r>
      <w:r w:rsidRPr="008E0DE1">
        <w:rPr>
          <w:rFonts w:ascii="Times New Roman" w:hAnsi="Times New Roman" w:cs="Times New Roman"/>
          <w:sz w:val="24"/>
          <w:szCs w:val="24"/>
          <w:lang w:val="en-US"/>
        </w:rPr>
        <w:t xml:space="preserve">, 30(2), pp.189–208. </w:t>
      </w:r>
      <w:proofErr w:type="spellStart"/>
      <w:r w:rsidRPr="008E0DE1">
        <w:rPr>
          <w:rFonts w:ascii="Times New Roman" w:hAnsi="Times New Roman" w:cs="Times New Roman"/>
          <w:sz w:val="24"/>
          <w:szCs w:val="24"/>
          <w:lang w:val="en-US"/>
        </w:rPr>
        <w:t>doi:</w:t>
      </w:r>
      <w:hyperlink r:id="rId11" w:history="1">
        <w:r w:rsidRPr="008E0DE1">
          <w:rPr>
            <w:rStyle w:val="Hyperlink"/>
            <w:rFonts w:ascii="Times New Roman" w:hAnsi="Times New Roman" w:cs="Times New Roman"/>
            <w:color w:val="auto"/>
            <w:sz w:val="24"/>
            <w:szCs w:val="24"/>
            <w:lang w:val="en-US"/>
          </w:rPr>
          <w:t>https</w:t>
        </w:r>
        <w:proofErr w:type="spellEnd"/>
        <w:r w:rsidRPr="008E0DE1">
          <w:rPr>
            <w:rStyle w:val="Hyperlink"/>
            <w:rFonts w:ascii="Times New Roman" w:hAnsi="Times New Roman" w:cs="Times New Roman"/>
            <w:color w:val="auto"/>
            <w:sz w:val="24"/>
            <w:szCs w:val="24"/>
            <w:lang w:val="en-US"/>
          </w:rPr>
          <w:t>://doi.org/10.1016/j.jm.2003.01.002</w:t>
        </w:r>
      </w:hyperlink>
      <w:r w:rsidRPr="008E0DE1">
        <w:rPr>
          <w:rFonts w:ascii="Times New Roman" w:hAnsi="Times New Roman" w:cs="Times New Roman"/>
          <w:sz w:val="24"/>
          <w:szCs w:val="24"/>
          <w:lang w:val="en-US"/>
        </w:rPr>
        <w:t>.</w:t>
      </w:r>
    </w:p>
    <w:p w14:paraId="2C543712" w14:textId="5838D428" w:rsidR="00E55E74" w:rsidRPr="008E0DE1" w:rsidRDefault="00E55E74" w:rsidP="00E55E74">
      <w:pPr>
        <w:pStyle w:val="NormalWeb"/>
        <w:numPr>
          <w:ilvl w:val="0"/>
          <w:numId w:val="4"/>
        </w:numPr>
        <w:spacing w:before="0" w:beforeAutospacing="0" w:after="240" w:afterAutospacing="0" w:line="360" w:lineRule="auto"/>
      </w:pPr>
      <w:r w:rsidRPr="008E0DE1">
        <w:t xml:space="preserve">Patil, V. (2023). </w:t>
      </w:r>
      <w:r w:rsidRPr="008E0DE1">
        <w:rPr>
          <w:i/>
          <w:iCs/>
        </w:rPr>
        <w:t xml:space="preserve">10 Effective Cost Saving Ideas </w:t>
      </w:r>
      <w:proofErr w:type="gramStart"/>
      <w:r w:rsidRPr="008E0DE1">
        <w:rPr>
          <w:i/>
          <w:iCs/>
        </w:rPr>
        <w:t>For</w:t>
      </w:r>
      <w:proofErr w:type="gramEnd"/>
      <w:r w:rsidRPr="008E0DE1">
        <w:rPr>
          <w:i/>
          <w:iCs/>
        </w:rPr>
        <w:t xml:space="preserve"> Hotels - </w:t>
      </w:r>
      <w:proofErr w:type="spellStart"/>
      <w:r w:rsidRPr="008E0DE1">
        <w:rPr>
          <w:i/>
          <w:iCs/>
        </w:rPr>
        <w:t>HotelWeb</w:t>
      </w:r>
      <w:proofErr w:type="spellEnd"/>
      <w:r w:rsidRPr="008E0DE1">
        <w:t xml:space="preserve">. [online] </w:t>
      </w:r>
      <w:proofErr w:type="spellStart"/>
      <w:r w:rsidRPr="008E0DE1">
        <w:t>HotelWeb</w:t>
      </w:r>
      <w:proofErr w:type="spellEnd"/>
      <w:r w:rsidRPr="008E0DE1">
        <w:t xml:space="preserve">. Available at: https://hotelweb.io/blog/cost-saving-ideas-for-hotels/ </w:t>
      </w:r>
    </w:p>
    <w:p w14:paraId="0D5615F2" w14:textId="77777777" w:rsidR="00E55E74" w:rsidRPr="008E0DE1" w:rsidRDefault="00EB154E" w:rsidP="00E55E74">
      <w:pPr>
        <w:pStyle w:val="ListParagraph"/>
        <w:numPr>
          <w:ilvl w:val="0"/>
          <w:numId w:val="4"/>
        </w:numPr>
        <w:spacing w:line="360" w:lineRule="auto"/>
        <w:jc w:val="both"/>
        <w:rPr>
          <w:rFonts w:ascii="Times New Roman" w:hAnsi="Times New Roman" w:cs="Times New Roman"/>
          <w:sz w:val="24"/>
          <w:szCs w:val="24"/>
          <w:lang w:val="en-US"/>
        </w:rPr>
      </w:pPr>
      <w:r w:rsidRPr="008E0DE1">
        <w:rPr>
          <w:rFonts w:ascii="Times New Roman" w:hAnsi="Times New Roman" w:cs="Times New Roman"/>
          <w:sz w:val="24"/>
          <w:szCs w:val="24"/>
          <w:lang w:val="en-US"/>
        </w:rPr>
        <w:t xml:space="preserve">Phogat (2016). </w:t>
      </w:r>
      <w:r w:rsidRPr="008E0DE1">
        <w:rPr>
          <w:rFonts w:ascii="Times New Roman" w:hAnsi="Times New Roman" w:cs="Times New Roman"/>
          <w:i/>
          <w:iCs/>
          <w:sz w:val="24"/>
          <w:szCs w:val="24"/>
          <w:lang w:val="en-US"/>
        </w:rPr>
        <w:t>Leadership Lessons-straight from the Heart Turnaround Strategy.</w:t>
      </w:r>
      <w:r w:rsidRPr="008E0DE1">
        <w:rPr>
          <w:rFonts w:ascii="Times New Roman" w:hAnsi="Times New Roman" w:cs="Times New Roman"/>
          <w:sz w:val="24"/>
          <w:szCs w:val="24"/>
          <w:lang w:val="en-US"/>
        </w:rPr>
        <w:t xml:space="preserve"> Partridge Pub.</w:t>
      </w:r>
    </w:p>
    <w:p w14:paraId="6101B0F9" w14:textId="77777777" w:rsidR="00E55E74" w:rsidRPr="008E0DE1" w:rsidRDefault="00EB154E" w:rsidP="00E55E74">
      <w:pPr>
        <w:pStyle w:val="ListParagraph"/>
        <w:numPr>
          <w:ilvl w:val="0"/>
          <w:numId w:val="4"/>
        </w:numPr>
        <w:spacing w:line="360" w:lineRule="auto"/>
        <w:jc w:val="both"/>
        <w:rPr>
          <w:rFonts w:ascii="Times New Roman" w:hAnsi="Times New Roman" w:cs="Times New Roman"/>
          <w:sz w:val="24"/>
          <w:szCs w:val="24"/>
          <w:lang w:val="en-US"/>
        </w:rPr>
      </w:pPr>
      <w:r w:rsidRPr="008E0DE1">
        <w:rPr>
          <w:rFonts w:ascii="Times New Roman" w:hAnsi="Times New Roman" w:cs="Times New Roman"/>
          <w:sz w:val="24"/>
          <w:szCs w:val="24"/>
          <w:lang w:val="en-US"/>
        </w:rPr>
        <w:t xml:space="preserve">Seal, W., Rohde, C., Garrison, R. and Noreen, E. (2019). </w:t>
      </w:r>
      <w:r w:rsidRPr="008E0DE1">
        <w:rPr>
          <w:rFonts w:ascii="Times New Roman" w:hAnsi="Times New Roman" w:cs="Times New Roman"/>
          <w:i/>
          <w:iCs/>
          <w:sz w:val="24"/>
          <w:szCs w:val="24"/>
          <w:lang w:val="en-US"/>
        </w:rPr>
        <w:t>EBOOK: Management Accounting, 6e</w:t>
      </w:r>
      <w:r w:rsidRPr="008E0DE1">
        <w:rPr>
          <w:rFonts w:ascii="Times New Roman" w:hAnsi="Times New Roman" w:cs="Times New Roman"/>
          <w:sz w:val="24"/>
          <w:szCs w:val="24"/>
          <w:lang w:val="en-US"/>
        </w:rPr>
        <w:t>. McGraw-Hill Education (UK).</w:t>
      </w:r>
    </w:p>
    <w:p w14:paraId="3DD47FC2" w14:textId="472932EF" w:rsidR="00EB154E" w:rsidRPr="008E0DE1" w:rsidRDefault="00E55E74" w:rsidP="00E55E74">
      <w:pPr>
        <w:pStyle w:val="ListParagraph"/>
        <w:numPr>
          <w:ilvl w:val="0"/>
          <w:numId w:val="4"/>
        </w:numPr>
        <w:spacing w:line="360" w:lineRule="auto"/>
        <w:jc w:val="both"/>
        <w:rPr>
          <w:rFonts w:ascii="Times New Roman" w:hAnsi="Times New Roman" w:cs="Times New Roman"/>
          <w:sz w:val="24"/>
          <w:szCs w:val="24"/>
          <w:lang w:val="en-US"/>
        </w:rPr>
      </w:pPr>
      <w:r w:rsidRPr="008E0DE1">
        <w:rPr>
          <w:rFonts w:ascii="Times New Roman" w:hAnsi="Times New Roman" w:cs="Times New Roman"/>
        </w:rPr>
        <w:t xml:space="preserve">Sahota, N. (2024). </w:t>
      </w:r>
      <w:r w:rsidRPr="008E0DE1">
        <w:rPr>
          <w:rFonts w:ascii="Times New Roman" w:hAnsi="Times New Roman" w:cs="Times New Roman"/>
          <w:i/>
          <w:iCs/>
        </w:rPr>
        <w:t>AI In Hospitality: Elevating The Hotel Guest Experience Through Innovation</w:t>
      </w:r>
      <w:r w:rsidRPr="008E0DE1">
        <w:rPr>
          <w:rFonts w:ascii="Times New Roman" w:hAnsi="Times New Roman" w:cs="Times New Roman"/>
        </w:rPr>
        <w:t>. [online] Forbes. Available at: https://www.forbes.com/sites/neilsahota/2024/03/06/ai-in-hospitality-elevating-the-hotel-guest-experience-through-innovation/.</w:t>
      </w:r>
    </w:p>
    <w:p w14:paraId="1C360115" w14:textId="16B51F44" w:rsidR="00EB154E" w:rsidRPr="008E0DE1" w:rsidRDefault="00EB154E" w:rsidP="00A346C0">
      <w:pPr>
        <w:pStyle w:val="ListParagraph"/>
        <w:numPr>
          <w:ilvl w:val="0"/>
          <w:numId w:val="4"/>
        </w:numPr>
        <w:spacing w:line="360" w:lineRule="auto"/>
        <w:jc w:val="both"/>
        <w:rPr>
          <w:rFonts w:ascii="Times New Roman" w:hAnsi="Times New Roman" w:cs="Times New Roman"/>
          <w:sz w:val="24"/>
          <w:szCs w:val="24"/>
          <w:lang w:val="en-US"/>
        </w:rPr>
      </w:pPr>
      <w:r w:rsidRPr="008E0DE1">
        <w:rPr>
          <w:rFonts w:ascii="Times New Roman" w:hAnsi="Times New Roman" w:cs="Times New Roman"/>
          <w:sz w:val="24"/>
          <w:szCs w:val="24"/>
          <w:lang w:val="en-US"/>
        </w:rPr>
        <w:t>Thompson, L.H. (2021). The Implications of Social Security</w:t>
      </w:r>
      <w:r w:rsidR="003229DC" w:rsidRPr="008E0DE1">
        <w:rPr>
          <w:rFonts w:ascii="Times New Roman" w:hAnsi="Times New Roman" w:cs="Times New Roman"/>
          <w:sz w:val="24"/>
          <w:szCs w:val="24"/>
          <w:lang w:val="en-US"/>
        </w:rPr>
        <w:t>’</w:t>
      </w:r>
      <w:r w:rsidRPr="008E0DE1">
        <w:rPr>
          <w:rFonts w:ascii="Times New Roman" w:hAnsi="Times New Roman" w:cs="Times New Roman"/>
          <w:sz w:val="24"/>
          <w:szCs w:val="24"/>
          <w:lang w:val="en-US"/>
        </w:rPr>
        <w:t xml:space="preserve">s Long-Range Financial Projections. </w:t>
      </w:r>
      <w:r w:rsidRPr="008E0DE1">
        <w:rPr>
          <w:rFonts w:ascii="Times New Roman" w:hAnsi="Times New Roman" w:cs="Times New Roman"/>
          <w:i/>
          <w:iCs/>
          <w:sz w:val="24"/>
          <w:szCs w:val="24"/>
          <w:lang w:val="en-US"/>
        </w:rPr>
        <w:t>SSRN Electronic Journal</w:t>
      </w:r>
      <w:r w:rsidRPr="008E0DE1">
        <w:rPr>
          <w:rFonts w:ascii="Times New Roman" w:hAnsi="Times New Roman" w:cs="Times New Roman"/>
          <w:sz w:val="24"/>
          <w:szCs w:val="24"/>
          <w:lang w:val="en-US"/>
        </w:rPr>
        <w:t xml:space="preserve">. </w:t>
      </w:r>
      <w:proofErr w:type="spellStart"/>
      <w:r w:rsidRPr="008E0DE1">
        <w:rPr>
          <w:rFonts w:ascii="Times New Roman" w:hAnsi="Times New Roman" w:cs="Times New Roman"/>
          <w:sz w:val="24"/>
          <w:szCs w:val="24"/>
          <w:lang w:val="en-US"/>
        </w:rPr>
        <w:t>doi:</w:t>
      </w:r>
      <w:hyperlink r:id="rId12" w:history="1">
        <w:r w:rsidRPr="008E0DE1">
          <w:rPr>
            <w:rStyle w:val="Hyperlink"/>
            <w:rFonts w:ascii="Times New Roman" w:hAnsi="Times New Roman" w:cs="Times New Roman"/>
            <w:color w:val="auto"/>
            <w:sz w:val="24"/>
            <w:szCs w:val="24"/>
            <w:lang w:val="en-US"/>
          </w:rPr>
          <w:t>https</w:t>
        </w:r>
        <w:proofErr w:type="spellEnd"/>
        <w:r w:rsidRPr="008E0DE1">
          <w:rPr>
            <w:rStyle w:val="Hyperlink"/>
            <w:rFonts w:ascii="Times New Roman" w:hAnsi="Times New Roman" w:cs="Times New Roman"/>
            <w:color w:val="auto"/>
            <w:sz w:val="24"/>
            <w:szCs w:val="24"/>
            <w:lang w:val="en-US"/>
          </w:rPr>
          <w:t>://doi.org/10.2139/ssrn.256589</w:t>
        </w:r>
      </w:hyperlink>
      <w:r w:rsidRPr="008E0DE1">
        <w:rPr>
          <w:rFonts w:ascii="Times New Roman" w:hAnsi="Times New Roman" w:cs="Times New Roman"/>
          <w:sz w:val="24"/>
          <w:szCs w:val="24"/>
          <w:lang w:val="en-US"/>
        </w:rPr>
        <w:t>.</w:t>
      </w:r>
    </w:p>
    <w:p w14:paraId="5ED440AB" w14:textId="450424BD" w:rsidR="00EB154E" w:rsidRPr="008E0DE1" w:rsidRDefault="00EB154E" w:rsidP="00A346C0">
      <w:pPr>
        <w:pStyle w:val="ListParagraph"/>
        <w:numPr>
          <w:ilvl w:val="0"/>
          <w:numId w:val="4"/>
        </w:numPr>
        <w:spacing w:line="360" w:lineRule="auto"/>
        <w:jc w:val="both"/>
        <w:rPr>
          <w:rFonts w:ascii="Times New Roman" w:hAnsi="Times New Roman" w:cs="Times New Roman"/>
          <w:sz w:val="24"/>
          <w:szCs w:val="24"/>
          <w:lang w:val="en-US"/>
        </w:rPr>
      </w:pPr>
      <w:r w:rsidRPr="008E0DE1">
        <w:rPr>
          <w:rFonts w:ascii="Times New Roman" w:hAnsi="Times New Roman" w:cs="Times New Roman"/>
          <w:sz w:val="24"/>
          <w:szCs w:val="24"/>
          <w:lang w:val="en-US"/>
        </w:rPr>
        <w:t xml:space="preserve">Treasury (2022). </w:t>
      </w:r>
      <w:r w:rsidRPr="008E0DE1">
        <w:rPr>
          <w:rFonts w:ascii="Times New Roman" w:hAnsi="Times New Roman" w:cs="Times New Roman"/>
          <w:i/>
          <w:iCs/>
          <w:sz w:val="24"/>
          <w:szCs w:val="24"/>
          <w:lang w:val="en-US"/>
        </w:rPr>
        <w:t>The Green Book: Appraisal and Evaluation in Central Government: Treasury guidance.</w:t>
      </w:r>
      <w:r w:rsidRPr="008E0DE1">
        <w:rPr>
          <w:rFonts w:ascii="Times New Roman" w:hAnsi="Times New Roman" w:cs="Times New Roman"/>
          <w:sz w:val="24"/>
          <w:szCs w:val="24"/>
          <w:lang w:val="en-US"/>
        </w:rPr>
        <w:t xml:space="preserve"> London: Stationery Office.</w:t>
      </w:r>
    </w:p>
    <w:p w14:paraId="27E08EB8" w14:textId="77777777" w:rsidR="00EB154E" w:rsidRPr="008E0DE1" w:rsidRDefault="00EB154E" w:rsidP="00A346C0">
      <w:pPr>
        <w:pStyle w:val="ListParagraph"/>
        <w:numPr>
          <w:ilvl w:val="0"/>
          <w:numId w:val="4"/>
        </w:numPr>
        <w:spacing w:line="360" w:lineRule="auto"/>
        <w:jc w:val="both"/>
        <w:rPr>
          <w:rFonts w:ascii="Times New Roman" w:hAnsi="Times New Roman" w:cs="Times New Roman"/>
          <w:sz w:val="24"/>
          <w:szCs w:val="24"/>
          <w:lang w:val="en-US"/>
        </w:rPr>
      </w:pPr>
      <w:r w:rsidRPr="008E0DE1">
        <w:rPr>
          <w:rFonts w:ascii="Times New Roman" w:hAnsi="Times New Roman" w:cs="Times New Roman"/>
          <w:sz w:val="24"/>
          <w:szCs w:val="24"/>
          <w:lang w:val="en-US"/>
        </w:rPr>
        <w:t xml:space="preserve">Wild, J.J. (2018). </w:t>
      </w:r>
      <w:r w:rsidRPr="008E0DE1">
        <w:rPr>
          <w:rFonts w:ascii="Times New Roman" w:hAnsi="Times New Roman" w:cs="Times New Roman"/>
          <w:i/>
          <w:iCs/>
          <w:sz w:val="24"/>
          <w:szCs w:val="24"/>
          <w:lang w:val="en-US"/>
        </w:rPr>
        <w:t>Fundamental accounting principles</w:t>
      </w:r>
      <w:r w:rsidRPr="008E0DE1">
        <w:rPr>
          <w:rFonts w:ascii="Times New Roman" w:hAnsi="Times New Roman" w:cs="Times New Roman"/>
          <w:sz w:val="24"/>
          <w:szCs w:val="24"/>
          <w:lang w:val="en-US"/>
        </w:rPr>
        <w:t xml:space="preserve">. London: </w:t>
      </w:r>
      <w:proofErr w:type="spellStart"/>
      <w:r w:rsidRPr="008E0DE1">
        <w:rPr>
          <w:rFonts w:ascii="Times New Roman" w:hAnsi="Times New Roman" w:cs="Times New Roman"/>
          <w:sz w:val="24"/>
          <w:szCs w:val="24"/>
          <w:lang w:val="en-US"/>
        </w:rPr>
        <w:t>Mcgraw-Hill</w:t>
      </w:r>
      <w:proofErr w:type="spellEnd"/>
      <w:r w:rsidRPr="008E0DE1">
        <w:rPr>
          <w:rFonts w:ascii="Times New Roman" w:hAnsi="Times New Roman" w:cs="Times New Roman"/>
          <w:sz w:val="24"/>
          <w:szCs w:val="24"/>
          <w:lang w:val="en-US"/>
        </w:rPr>
        <w:t xml:space="preserve"> Education.</w:t>
      </w:r>
    </w:p>
    <w:bookmarkEnd w:id="0"/>
    <w:p w14:paraId="011ED8D8" w14:textId="77777777" w:rsidR="00EB154E" w:rsidRPr="008E0DE1" w:rsidRDefault="00EB154E" w:rsidP="00D3242B">
      <w:pPr>
        <w:spacing w:line="360" w:lineRule="auto"/>
        <w:jc w:val="both"/>
        <w:rPr>
          <w:rFonts w:ascii="Times New Roman" w:hAnsi="Times New Roman" w:cs="Times New Roman"/>
          <w:sz w:val="24"/>
          <w:szCs w:val="24"/>
        </w:rPr>
      </w:pPr>
    </w:p>
    <w:sectPr w:rsidR="00EB154E" w:rsidRPr="008E0DE1" w:rsidSect="00485D59">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AD8A94" w14:textId="77777777" w:rsidR="004A2BE1" w:rsidRDefault="004A2BE1" w:rsidP="00EB154E">
      <w:pPr>
        <w:spacing w:after="0" w:line="240" w:lineRule="auto"/>
      </w:pPr>
      <w:r>
        <w:separator/>
      </w:r>
    </w:p>
  </w:endnote>
  <w:endnote w:type="continuationSeparator" w:id="0">
    <w:p w14:paraId="4F0BCA88" w14:textId="77777777" w:rsidR="004A2BE1" w:rsidRDefault="004A2BE1" w:rsidP="00EB15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1E35A3" w14:textId="77777777" w:rsidR="006640C8" w:rsidRDefault="006640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58736070"/>
      <w:docPartObj>
        <w:docPartGallery w:val="Page Numbers (Bottom of Page)"/>
        <w:docPartUnique/>
      </w:docPartObj>
    </w:sdtPr>
    <w:sdtEndPr>
      <w:rPr>
        <w:noProof/>
      </w:rPr>
    </w:sdtEndPr>
    <w:sdtContent>
      <w:p w14:paraId="3C08CCB7" w14:textId="48F611B6" w:rsidR="00EB154E" w:rsidRDefault="00EB154E">
        <w:pPr>
          <w:pStyle w:val="Footer"/>
          <w:jc w:val="right"/>
        </w:pPr>
        <w:r>
          <w:fldChar w:fldCharType="begin"/>
        </w:r>
        <w:r>
          <w:instrText xml:space="preserve"> PAGE   \* MERGEFORMAT </w:instrText>
        </w:r>
        <w:r>
          <w:fldChar w:fldCharType="separate"/>
        </w:r>
        <w:r w:rsidR="000C38AE">
          <w:rPr>
            <w:noProof/>
          </w:rPr>
          <w:t>2</w:t>
        </w:r>
        <w:r>
          <w:rPr>
            <w:noProof/>
          </w:rPr>
          <w:fldChar w:fldCharType="end"/>
        </w:r>
      </w:p>
    </w:sdtContent>
  </w:sdt>
  <w:p w14:paraId="4CF62B31" w14:textId="77777777" w:rsidR="00EB154E" w:rsidRDefault="00EB154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C21CB0" w14:textId="77777777" w:rsidR="006640C8" w:rsidRDefault="006640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25F7D6" w14:textId="77777777" w:rsidR="004A2BE1" w:rsidRDefault="004A2BE1" w:rsidP="00EB154E">
      <w:pPr>
        <w:spacing w:after="0" w:line="240" w:lineRule="auto"/>
      </w:pPr>
      <w:r>
        <w:separator/>
      </w:r>
    </w:p>
  </w:footnote>
  <w:footnote w:type="continuationSeparator" w:id="0">
    <w:p w14:paraId="56F39A23" w14:textId="77777777" w:rsidR="004A2BE1" w:rsidRDefault="004A2BE1" w:rsidP="00EB15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C3F2A9" w14:textId="77777777" w:rsidR="006640C8" w:rsidRDefault="006640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419228" w14:textId="77777777" w:rsidR="006640C8" w:rsidRDefault="006640C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284A5E" w14:textId="77777777" w:rsidR="006640C8" w:rsidRDefault="006640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367DAC"/>
    <w:multiLevelType w:val="multilevel"/>
    <w:tmpl w:val="1688CA1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EDF0FB4"/>
    <w:multiLevelType w:val="multilevel"/>
    <w:tmpl w:val="49BE4BB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3C02B86"/>
    <w:multiLevelType w:val="hybridMultilevel"/>
    <w:tmpl w:val="C6FC5164"/>
    <w:lvl w:ilvl="0" w:tplc="777C2FBC">
      <w:start w:val="1"/>
      <w:numFmt w:val="decimal"/>
      <w:lvlText w:val="%1."/>
      <w:lvlJc w:val="left"/>
      <w:pPr>
        <w:ind w:left="720" w:hanging="360"/>
      </w:pPr>
      <w:rPr>
        <w:rFonts w:hint="default"/>
        <w:b w:val="0"/>
        <w:bCs w:val="0"/>
        <w:i w:val="0"/>
        <w:iCs w:val="0"/>
        <w:color w:val="002F56"/>
        <w:spacing w:val="0"/>
        <w:w w:val="90"/>
        <w:sz w:val="20"/>
        <w:szCs w:val="20"/>
        <w:lang w:val="en-US" w:eastAsia="en-US" w:bidi="ar-SA"/>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C067DC8"/>
    <w:multiLevelType w:val="multilevel"/>
    <w:tmpl w:val="7D187B5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16149483">
    <w:abstractNumId w:val="3"/>
  </w:num>
  <w:num w:numId="2" w16cid:durableId="210305771">
    <w:abstractNumId w:val="1"/>
  </w:num>
  <w:num w:numId="3" w16cid:durableId="1481002464">
    <w:abstractNumId w:val="0"/>
  </w:num>
  <w:num w:numId="4" w16cid:durableId="5963341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723E"/>
    <w:rsid w:val="000155F7"/>
    <w:rsid w:val="000230A6"/>
    <w:rsid w:val="00034B47"/>
    <w:rsid w:val="000479B5"/>
    <w:rsid w:val="00064533"/>
    <w:rsid w:val="0008742F"/>
    <w:rsid w:val="000C38AE"/>
    <w:rsid w:val="000D57B3"/>
    <w:rsid w:val="000D71EF"/>
    <w:rsid w:val="001019AD"/>
    <w:rsid w:val="00107F0E"/>
    <w:rsid w:val="00134CD5"/>
    <w:rsid w:val="00166CE0"/>
    <w:rsid w:val="001A4C1B"/>
    <w:rsid w:val="001E4501"/>
    <w:rsid w:val="001F507E"/>
    <w:rsid w:val="0027584C"/>
    <w:rsid w:val="00294F0C"/>
    <w:rsid w:val="002D7FBB"/>
    <w:rsid w:val="002E107C"/>
    <w:rsid w:val="002F63E2"/>
    <w:rsid w:val="0031097D"/>
    <w:rsid w:val="003229DC"/>
    <w:rsid w:val="0035723E"/>
    <w:rsid w:val="003647CD"/>
    <w:rsid w:val="003761E3"/>
    <w:rsid w:val="00394D32"/>
    <w:rsid w:val="003B2AEB"/>
    <w:rsid w:val="00453AEF"/>
    <w:rsid w:val="00463CE4"/>
    <w:rsid w:val="00485D59"/>
    <w:rsid w:val="004A2BE1"/>
    <w:rsid w:val="004B0839"/>
    <w:rsid w:val="004C173A"/>
    <w:rsid w:val="004E1283"/>
    <w:rsid w:val="00525398"/>
    <w:rsid w:val="00525F2C"/>
    <w:rsid w:val="00526420"/>
    <w:rsid w:val="00575470"/>
    <w:rsid w:val="0058559E"/>
    <w:rsid w:val="005F3D4C"/>
    <w:rsid w:val="005F47A1"/>
    <w:rsid w:val="005F5AF5"/>
    <w:rsid w:val="006072D4"/>
    <w:rsid w:val="00652389"/>
    <w:rsid w:val="006640C8"/>
    <w:rsid w:val="0070276E"/>
    <w:rsid w:val="00731EA5"/>
    <w:rsid w:val="00747D45"/>
    <w:rsid w:val="00776CD1"/>
    <w:rsid w:val="007B0A1D"/>
    <w:rsid w:val="007B17AF"/>
    <w:rsid w:val="007D4F3A"/>
    <w:rsid w:val="007F6753"/>
    <w:rsid w:val="00810483"/>
    <w:rsid w:val="00815EB5"/>
    <w:rsid w:val="0085548B"/>
    <w:rsid w:val="00866481"/>
    <w:rsid w:val="00881EF6"/>
    <w:rsid w:val="008E0DE1"/>
    <w:rsid w:val="00924EC3"/>
    <w:rsid w:val="00973EFC"/>
    <w:rsid w:val="009C0C54"/>
    <w:rsid w:val="009D5ABB"/>
    <w:rsid w:val="00A007EB"/>
    <w:rsid w:val="00A260D0"/>
    <w:rsid w:val="00A346C0"/>
    <w:rsid w:val="00A42207"/>
    <w:rsid w:val="00A426A0"/>
    <w:rsid w:val="00A622E1"/>
    <w:rsid w:val="00A7046A"/>
    <w:rsid w:val="00AA23FE"/>
    <w:rsid w:val="00AF780E"/>
    <w:rsid w:val="00B049D6"/>
    <w:rsid w:val="00B60F6F"/>
    <w:rsid w:val="00B74769"/>
    <w:rsid w:val="00B96C56"/>
    <w:rsid w:val="00BB6393"/>
    <w:rsid w:val="00BC10F6"/>
    <w:rsid w:val="00C532D6"/>
    <w:rsid w:val="00C53FD2"/>
    <w:rsid w:val="00C635C8"/>
    <w:rsid w:val="00CB72F5"/>
    <w:rsid w:val="00CC0A27"/>
    <w:rsid w:val="00CF6CE8"/>
    <w:rsid w:val="00D169FD"/>
    <w:rsid w:val="00D3242B"/>
    <w:rsid w:val="00D65779"/>
    <w:rsid w:val="00DA0668"/>
    <w:rsid w:val="00DE0985"/>
    <w:rsid w:val="00E51AF3"/>
    <w:rsid w:val="00E55E74"/>
    <w:rsid w:val="00E85774"/>
    <w:rsid w:val="00EB12E1"/>
    <w:rsid w:val="00EB154E"/>
    <w:rsid w:val="00EB38CE"/>
    <w:rsid w:val="00EB3FDC"/>
    <w:rsid w:val="00EB7544"/>
    <w:rsid w:val="00EE02C4"/>
    <w:rsid w:val="00F534FA"/>
    <w:rsid w:val="00F82180"/>
    <w:rsid w:val="00FA6A4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8B8578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F5AF5"/>
    <w:pPr>
      <w:keepNext/>
      <w:keepLines/>
      <w:spacing w:before="240" w:after="0" w:line="360" w:lineRule="auto"/>
      <w:jc w:val="both"/>
      <w:outlineLvl w:val="0"/>
    </w:pPr>
    <w:rPr>
      <w:rFonts w:ascii="Times New Roman" w:eastAsiaTheme="majorEastAsia" w:hAnsi="Times New Roman" w:cs="Times New Roman"/>
      <w:b/>
      <w:color w:val="4F81BD" w:themeColor="accent1"/>
      <w:sz w:val="32"/>
      <w:szCs w:val="32"/>
    </w:rPr>
  </w:style>
  <w:style w:type="paragraph" w:styleId="Heading2">
    <w:name w:val="heading 2"/>
    <w:basedOn w:val="Normal"/>
    <w:next w:val="Normal"/>
    <w:link w:val="Heading2Char"/>
    <w:uiPriority w:val="9"/>
    <w:unhideWhenUsed/>
    <w:qFormat/>
    <w:rsid w:val="005F3D4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5AF5"/>
    <w:rPr>
      <w:rFonts w:ascii="Times New Roman" w:eastAsiaTheme="majorEastAsia" w:hAnsi="Times New Roman" w:cs="Times New Roman"/>
      <w:b/>
      <w:color w:val="4F81BD" w:themeColor="accent1"/>
      <w:sz w:val="32"/>
      <w:szCs w:val="32"/>
    </w:rPr>
  </w:style>
  <w:style w:type="character" w:styleId="Hyperlink">
    <w:name w:val="Hyperlink"/>
    <w:basedOn w:val="DefaultParagraphFont"/>
    <w:uiPriority w:val="99"/>
    <w:unhideWhenUsed/>
    <w:rsid w:val="00EB154E"/>
    <w:rPr>
      <w:color w:val="0000FF" w:themeColor="hyperlink"/>
      <w:u w:val="single"/>
    </w:rPr>
  </w:style>
  <w:style w:type="character" w:customStyle="1" w:styleId="UnresolvedMention1">
    <w:name w:val="Unresolved Mention1"/>
    <w:basedOn w:val="DefaultParagraphFont"/>
    <w:uiPriority w:val="99"/>
    <w:semiHidden/>
    <w:unhideWhenUsed/>
    <w:rsid w:val="00EB154E"/>
    <w:rPr>
      <w:color w:val="605E5C"/>
      <w:shd w:val="clear" w:color="auto" w:fill="E1DFDD"/>
    </w:rPr>
  </w:style>
  <w:style w:type="paragraph" w:styleId="Header">
    <w:name w:val="header"/>
    <w:basedOn w:val="Normal"/>
    <w:link w:val="HeaderChar"/>
    <w:uiPriority w:val="99"/>
    <w:unhideWhenUsed/>
    <w:rsid w:val="00EB15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154E"/>
  </w:style>
  <w:style w:type="paragraph" w:styleId="Footer">
    <w:name w:val="footer"/>
    <w:basedOn w:val="Normal"/>
    <w:link w:val="FooterChar"/>
    <w:uiPriority w:val="99"/>
    <w:unhideWhenUsed/>
    <w:rsid w:val="00EB15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154E"/>
  </w:style>
  <w:style w:type="character" w:customStyle="1" w:styleId="Heading2Char">
    <w:name w:val="Heading 2 Char"/>
    <w:basedOn w:val="DefaultParagraphFont"/>
    <w:link w:val="Heading2"/>
    <w:uiPriority w:val="9"/>
    <w:rsid w:val="005F3D4C"/>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D3242B"/>
    <w:pPr>
      <w:jc w:val="left"/>
      <w:outlineLvl w:val="9"/>
    </w:pPr>
    <w:rPr>
      <w:rFonts w:asciiTheme="majorHAnsi" w:hAnsiTheme="majorHAnsi"/>
      <w:b w:val="0"/>
      <w:lang w:val="en-US"/>
    </w:rPr>
  </w:style>
  <w:style w:type="paragraph" w:styleId="TOC1">
    <w:name w:val="toc 1"/>
    <w:basedOn w:val="Normal"/>
    <w:next w:val="Normal"/>
    <w:autoRedefine/>
    <w:uiPriority w:val="39"/>
    <w:unhideWhenUsed/>
    <w:rsid w:val="00A346C0"/>
    <w:pPr>
      <w:tabs>
        <w:tab w:val="right" w:leader="dot" w:pos="9350"/>
      </w:tabs>
      <w:spacing w:after="100" w:line="360" w:lineRule="auto"/>
    </w:pPr>
  </w:style>
  <w:style w:type="paragraph" w:styleId="TOC2">
    <w:name w:val="toc 2"/>
    <w:basedOn w:val="Normal"/>
    <w:next w:val="Normal"/>
    <w:autoRedefine/>
    <w:uiPriority w:val="39"/>
    <w:unhideWhenUsed/>
    <w:rsid w:val="00D3242B"/>
    <w:pPr>
      <w:spacing w:after="100"/>
      <w:ind w:left="220"/>
    </w:pPr>
  </w:style>
  <w:style w:type="paragraph" w:styleId="ListParagraph">
    <w:name w:val="List Paragraph"/>
    <w:basedOn w:val="Normal"/>
    <w:uiPriority w:val="34"/>
    <w:qFormat/>
    <w:rsid w:val="00A346C0"/>
    <w:pPr>
      <w:ind w:left="720"/>
      <w:contextualSpacing/>
    </w:pPr>
  </w:style>
  <w:style w:type="paragraph" w:styleId="NormalWeb">
    <w:name w:val="Normal (Web)"/>
    <w:basedOn w:val="Normal"/>
    <w:uiPriority w:val="99"/>
    <w:unhideWhenUsed/>
    <w:rsid w:val="00B60F6F"/>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316977">
      <w:bodyDiv w:val="1"/>
      <w:marLeft w:val="0"/>
      <w:marRight w:val="0"/>
      <w:marTop w:val="0"/>
      <w:marBottom w:val="0"/>
      <w:divBdr>
        <w:top w:val="none" w:sz="0" w:space="0" w:color="auto"/>
        <w:left w:val="none" w:sz="0" w:space="0" w:color="auto"/>
        <w:bottom w:val="none" w:sz="0" w:space="0" w:color="auto"/>
        <w:right w:val="none" w:sz="0" w:space="0" w:color="auto"/>
      </w:divBdr>
    </w:div>
    <w:div w:id="213082783">
      <w:bodyDiv w:val="1"/>
      <w:marLeft w:val="0"/>
      <w:marRight w:val="0"/>
      <w:marTop w:val="0"/>
      <w:marBottom w:val="0"/>
      <w:divBdr>
        <w:top w:val="none" w:sz="0" w:space="0" w:color="auto"/>
        <w:left w:val="none" w:sz="0" w:space="0" w:color="auto"/>
        <w:bottom w:val="none" w:sz="0" w:space="0" w:color="auto"/>
        <w:right w:val="none" w:sz="0" w:space="0" w:color="auto"/>
      </w:divBdr>
    </w:div>
    <w:div w:id="218397653">
      <w:bodyDiv w:val="1"/>
      <w:marLeft w:val="0"/>
      <w:marRight w:val="0"/>
      <w:marTop w:val="0"/>
      <w:marBottom w:val="0"/>
      <w:divBdr>
        <w:top w:val="none" w:sz="0" w:space="0" w:color="auto"/>
        <w:left w:val="none" w:sz="0" w:space="0" w:color="auto"/>
        <w:bottom w:val="none" w:sz="0" w:space="0" w:color="auto"/>
        <w:right w:val="none" w:sz="0" w:space="0" w:color="auto"/>
      </w:divBdr>
    </w:div>
    <w:div w:id="320155050">
      <w:bodyDiv w:val="1"/>
      <w:marLeft w:val="0"/>
      <w:marRight w:val="0"/>
      <w:marTop w:val="0"/>
      <w:marBottom w:val="0"/>
      <w:divBdr>
        <w:top w:val="none" w:sz="0" w:space="0" w:color="auto"/>
        <w:left w:val="none" w:sz="0" w:space="0" w:color="auto"/>
        <w:bottom w:val="none" w:sz="0" w:space="0" w:color="auto"/>
        <w:right w:val="none" w:sz="0" w:space="0" w:color="auto"/>
      </w:divBdr>
    </w:div>
    <w:div w:id="345329165">
      <w:bodyDiv w:val="1"/>
      <w:marLeft w:val="0"/>
      <w:marRight w:val="0"/>
      <w:marTop w:val="0"/>
      <w:marBottom w:val="0"/>
      <w:divBdr>
        <w:top w:val="none" w:sz="0" w:space="0" w:color="auto"/>
        <w:left w:val="none" w:sz="0" w:space="0" w:color="auto"/>
        <w:bottom w:val="none" w:sz="0" w:space="0" w:color="auto"/>
        <w:right w:val="none" w:sz="0" w:space="0" w:color="auto"/>
      </w:divBdr>
    </w:div>
    <w:div w:id="452554112">
      <w:bodyDiv w:val="1"/>
      <w:marLeft w:val="0"/>
      <w:marRight w:val="0"/>
      <w:marTop w:val="0"/>
      <w:marBottom w:val="0"/>
      <w:divBdr>
        <w:top w:val="none" w:sz="0" w:space="0" w:color="auto"/>
        <w:left w:val="none" w:sz="0" w:space="0" w:color="auto"/>
        <w:bottom w:val="none" w:sz="0" w:space="0" w:color="auto"/>
        <w:right w:val="none" w:sz="0" w:space="0" w:color="auto"/>
      </w:divBdr>
    </w:div>
    <w:div w:id="651450679">
      <w:bodyDiv w:val="1"/>
      <w:marLeft w:val="0"/>
      <w:marRight w:val="0"/>
      <w:marTop w:val="0"/>
      <w:marBottom w:val="0"/>
      <w:divBdr>
        <w:top w:val="none" w:sz="0" w:space="0" w:color="auto"/>
        <w:left w:val="none" w:sz="0" w:space="0" w:color="auto"/>
        <w:bottom w:val="none" w:sz="0" w:space="0" w:color="auto"/>
        <w:right w:val="none" w:sz="0" w:space="0" w:color="auto"/>
      </w:divBdr>
    </w:div>
    <w:div w:id="901867169">
      <w:bodyDiv w:val="1"/>
      <w:marLeft w:val="0"/>
      <w:marRight w:val="0"/>
      <w:marTop w:val="0"/>
      <w:marBottom w:val="0"/>
      <w:divBdr>
        <w:top w:val="none" w:sz="0" w:space="0" w:color="auto"/>
        <w:left w:val="none" w:sz="0" w:space="0" w:color="auto"/>
        <w:bottom w:val="none" w:sz="0" w:space="0" w:color="auto"/>
        <w:right w:val="none" w:sz="0" w:space="0" w:color="auto"/>
      </w:divBdr>
    </w:div>
    <w:div w:id="902522039">
      <w:bodyDiv w:val="1"/>
      <w:marLeft w:val="0"/>
      <w:marRight w:val="0"/>
      <w:marTop w:val="0"/>
      <w:marBottom w:val="0"/>
      <w:divBdr>
        <w:top w:val="none" w:sz="0" w:space="0" w:color="auto"/>
        <w:left w:val="none" w:sz="0" w:space="0" w:color="auto"/>
        <w:bottom w:val="none" w:sz="0" w:space="0" w:color="auto"/>
        <w:right w:val="none" w:sz="0" w:space="0" w:color="auto"/>
      </w:divBdr>
      <w:divsChild>
        <w:div w:id="1334650734">
          <w:marLeft w:val="0"/>
          <w:marRight w:val="0"/>
          <w:marTop w:val="0"/>
          <w:marBottom w:val="0"/>
          <w:divBdr>
            <w:top w:val="single" w:sz="2" w:space="0" w:color="E3E3E3"/>
            <w:left w:val="single" w:sz="2" w:space="0" w:color="E3E3E3"/>
            <w:bottom w:val="single" w:sz="2" w:space="0" w:color="E3E3E3"/>
            <w:right w:val="single" w:sz="2" w:space="0" w:color="E3E3E3"/>
          </w:divBdr>
          <w:divsChild>
            <w:div w:id="1050961999">
              <w:marLeft w:val="0"/>
              <w:marRight w:val="0"/>
              <w:marTop w:val="0"/>
              <w:marBottom w:val="0"/>
              <w:divBdr>
                <w:top w:val="single" w:sz="2" w:space="0" w:color="E3E3E3"/>
                <w:left w:val="single" w:sz="2" w:space="0" w:color="E3E3E3"/>
                <w:bottom w:val="single" w:sz="2" w:space="0" w:color="E3E3E3"/>
                <w:right w:val="single" w:sz="2" w:space="0" w:color="E3E3E3"/>
              </w:divBdr>
              <w:divsChild>
                <w:div w:id="1666786465">
                  <w:marLeft w:val="0"/>
                  <w:marRight w:val="0"/>
                  <w:marTop w:val="0"/>
                  <w:marBottom w:val="0"/>
                  <w:divBdr>
                    <w:top w:val="single" w:sz="2" w:space="2" w:color="E3E3E3"/>
                    <w:left w:val="single" w:sz="2" w:space="0" w:color="E3E3E3"/>
                    <w:bottom w:val="single" w:sz="2" w:space="0" w:color="E3E3E3"/>
                    <w:right w:val="single" w:sz="2" w:space="0" w:color="E3E3E3"/>
                  </w:divBdr>
                  <w:divsChild>
                    <w:div w:id="3413240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07302602">
      <w:bodyDiv w:val="1"/>
      <w:marLeft w:val="0"/>
      <w:marRight w:val="0"/>
      <w:marTop w:val="0"/>
      <w:marBottom w:val="0"/>
      <w:divBdr>
        <w:top w:val="none" w:sz="0" w:space="0" w:color="auto"/>
        <w:left w:val="none" w:sz="0" w:space="0" w:color="auto"/>
        <w:bottom w:val="none" w:sz="0" w:space="0" w:color="auto"/>
        <w:right w:val="none" w:sz="0" w:space="0" w:color="auto"/>
      </w:divBdr>
    </w:div>
    <w:div w:id="942806267">
      <w:bodyDiv w:val="1"/>
      <w:marLeft w:val="0"/>
      <w:marRight w:val="0"/>
      <w:marTop w:val="0"/>
      <w:marBottom w:val="0"/>
      <w:divBdr>
        <w:top w:val="none" w:sz="0" w:space="0" w:color="auto"/>
        <w:left w:val="none" w:sz="0" w:space="0" w:color="auto"/>
        <w:bottom w:val="none" w:sz="0" w:space="0" w:color="auto"/>
        <w:right w:val="none" w:sz="0" w:space="0" w:color="auto"/>
      </w:divBdr>
    </w:div>
    <w:div w:id="963274279">
      <w:bodyDiv w:val="1"/>
      <w:marLeft w:val="0"/>
      <w:marRight w:val="0"/>
      <w:marTop w:val="0"/>
      <w:marBottom w:val="0"/>
      <w:divBdr>
        <w:top w:val="none" w:sz="0" w:space="0" w:color="auto"/>
        <w:left w:val="none" w:sz="0" w:space="0" w:color="auto"/>
        <w:bottom w:val="none" w:sz="0" w:space="0" w:color="auto"/>
        <w:right w:val="none" w:sz="0" w:space="0" w:color="auto"/>
      </w:divBdr>
    </w:div>
    <w:div w:id="971053739">
      <w:bodyDiv w:val="1"/>
      <w:marLeft w:val="0"/>
      <w:marRight w:val="0"/>
      <w:marTop w:val="0"/>
      <w:marBottom w:val="0"/>
      <w:divBdr>
        <w:top w:val="none" w:sz="0" w:space="0" w:color="auto"/>
        <w:left w:val="none" w:sz="0" w:space="0" w:color="auto"/>
        <w:bottom w:val="none" w:sz="0" w:space="0" w:color="auto"/>
        <w:right w:val="none" w:sz="0" w:space="0" w:color="auto"/>
      </w:divBdr>
    </w:div>
    <w:div w:id="1017465967">
      <w:bodyDiv w:val="1"/>
      <w:marLeft w:val="0"/>
      <w:marRight w:val="0"/>
      <w:marTop w:val="0"/>
      <w:marBottom w:val="0"/>
      <w:divBdr>
        <w:top w:val="none" w:sz="0" w:space="0" w:color="auto"/>
        <w:left w:val="none" w:sz="0" w:space="0" w:color="auto"/>
        <w:bottom w:val="none" w:sz="0" w:space="0" w:color="auto"/>
        <w:right w:val="none" w:sz="0" w:space="0" w:color="auto"/>
      </w:divBdr>
    </w:div>
    <w:div w:id="1062338700">
      <w:bodyDiv w:val="1"/>
      <w:marLeft w:val="0"/>
      <w:marRight w:val="0"/>
      <w:marTop w:val="0"/>
      <w:marBottom w:val="0"/>
      <w:divBdr>
        <w:top w:val="none" w:sz="0" w:space="0" w:color="auto"/>
        <w:left w:val="none" w:sz="0" w:space="0" w:color="auto"/>
        <w:bottom w:val="none" w:sz="0" w:space="0" w:color="auto"/>
        <w:right w:val="none" w:sz="0" w:space="0" w:color="auto"/>
      </w:divBdr>
    </w:div>
    <w:div w:id="1167136664">
      <w:bodyDiv w:val="1"/>
      <w:marLeft w:val="0"/>
      <w:marRight w:val="0"/>
      <w:marTop w:val="0"/>
      <w:marBottom w:val="0"/>
      <w:divBdr>
        <w:top w:val="none" w:sz="0" w:space="0" w:color="auto"/>
        <w:left w:val="none" w:sz="0" w:space="0" w:color="auto"/>
        <w:bottom w:val="none" w:sz="0" w:space="0" w:color="auto"/>
        <w:right w:val="none" w:sz="0" w:space="0" w:color="auto"/>
      </w:divBdr>
    </w:div>
    <w:div w:id="1219976867">
      <w:bodyDiv w:val="1"/>
      <w:marLeft w:val="0"/>
      <w:marRight w:val="0"/>
      <w:marTop w:val="0"/>
      <w:marBottom w:val="0"/>
      <w:divBdr>
        <w:top w:val="none" w:sz="0" w:space="0" w:color="auto"/>
        <w:left w:val="none" w:sz="0" w:space="0" w:color="auto"/>
        <w:bottom w:val="none" w:sz="0" w:space="0" w:color="auto"/>
        <w:right w:val="none" w:sz="0" w:space="0" w:color="auto"/>
      </w:divBdr>
    </w:div>
    <w:div w:id="1324702156">
      <w:bodyDiv w:val="1"/>
      <w:marLeft w:val="0"/>
      <w:marRight w:val="0"/>
      <w:marTop w:val="0"/>
      <w:marBottom w:val="0"/>
      <w:divBdr>
        <w:top w:val="none" w:sz="0" w:space="0" w:color="auto"/>
        <w:left w:val="none" w:sz="0" w:space="0" w:color="auto"/>
        <w:bottom w:val="none" w:sz="0" w:space="0" w:color="auto"/>
        <w:right w:val="none" w:sz="0" w:space="0" w:color="auto"/>
      </w:divBdr>
    </w:div>
    <w:div w:id="1577324306">
      <w:bodyDiv w:val="1"/>
      <w:marLeft w:val="0"/>
      <w:marRight w:val="0"/>
      <w:marTop w:val="0"/>
      <w:marBottom w:val="0"/>
      <w:divBdr>
        <w:top w:val="none" w:sz="0" w:space="0" w:color="auto"/>
        <w:left w:val="none" w:sz="0" w:space="0" w:color="auto"/>
        <w:bottom w:val="none" w:sz="0" w:space="0" w:color="auto"/>
        <w:right w:val="none" w:sz="0" w:space="0" w:color="auto"/>
      </w:divBdr>
      <w:divsChild>
        <w:div w:id="247082146">
          <w:marLeft w:val="0"/>
          <w:marRight w:val="0"/>
          <w:marTop w:val="0"/>
          <w:marBottom w:val="0"/>
          <w:divBdr>
            <w:top w:val="single" w:sz="6" w:space="0" w:color="auto"/>
            <w:left w:val="single" w:sz="6" w:space="0" w:color="auto"/>
            <w:bottom w:val="single" w:sz="6" w:space="0" w:color="auto"/>
            <w:right w:val="single" w:sz="6" w:space="0" w:color="auto"/>
          </w:divBdr>
        </w:div>
      </w:divsChild>
    </w:div>
    <w:div w:id="1630546246">
      <w:bodyDiv w:val="1"/>
      <w:marLeft w:val="0"/>
      <w:marRight w:val="0"/>
      <w:marTop w:val="0"/>
      <w:marBottom w:val="0"/>
      <w:divBdr>
        <w:top w:val="none" w:sz="0" w:space="0" w:color="auto"/>
        <w:left w:val="none" w:sz="0" w:space="0" w:color="auto"/>
        <w:bottom w:val="none" w:sz="0" w:space="0" w:color="auto"/>
        <w:right w:val="none" w:sz="0" w:space="0" w:color="auto"/>
      </w:divBdr>
    </w:div>
    <w:div w:id="1648362573">
      <w:bodyDiv w:val="1"/>
      <w:marLeft w:val="0"/>
      <w:marRight w:val="0"/>
      <w:marTop w:val="0"/>
      <w:marBottom w:val="0"/>
      <w:divBdr>
        <w:top w:val="none" w:sz="0" w:space="0" w:color="auto"/>
        <w:left w:val="none" w:sz="0" w:space="0" w:color="auto"/>
        <w:bottom w:val="none" w:sz="0" w:space="0" w:color="auto"/>
        <w:right w:val="none" w:sz="0" w:space="0" w:color="auto"/>
      </w:divBdr>
    </w:div>
    <w:div w:id="1728914255">
      <w:bodyDiv w:val="1"/>
      <w:marLeft w:val="0"/>
      <w:marRight w:val="0"/>
      <w:marTop w:val="0"/>
      <w:marBottom w:val="0"/>
      <w:divBdr>
        <w:top w:val="none" w:sz="0" w:space="0" w:color="auto"/>
        <w:left w:val="none" w:sz="0" w:space="0" w:color="auto"/>
        <w:bottom w:val="none" w:sz="0" w:space="0" w:color="auto"/>
        <w:right w:val="none" w:sz="0" w:space="0" w:color="auto"/>
      </w:divBdr>
    </w:div>
    <w:div w:id="1851021230">
      <w:bodyDiv w:val="1"/>
      <w:marLeft w:val="0"/>
      <w:marRight w:val="0"/>
      <w:marTop w:val="0"/>
      <w:marBottom w:val="0"/>
      <w:divBdr>
        <w:top w:val="none" w:sz="0" w:space="0" w:color="auto"/>
        <w:left w:val="none" w:sz="0" w:space="0" w:color="auto"/>
        <w:bottom w:val="none" w:sz="0" w:space="0" w:color="auto"/>
        <w:right w:val="none" w:sz="0" w:space="0" w:color="auto"/>
      </w:divBdr>
    </w:div>
    <w:div w:id="1962803851">
      <w:bodyDiv w:val="1"/>
      <w:marLeft w:val="0"/>
      <w:marRight w:val="0"/>
      <w:marTop w:val="0"/>
      <w:marBottom w:val="0"/>
      <w:divBdr>
        <w:top w:val="none" w:sz="0" w:space="0" w:color="auto"/>
        <w:left w:val="none" w:sz="0" w:space="0" w:color="auto"/>
        <w:bottom w:val="none" w:sz="0" w:space="0" w:color="auto"/>
        <w:right w:val="none" w:sz="0" w:space="0" w:color="auto"/>
      </w:divBdr>
      <w:divsChild>
        <w:div w:id="1805657003">
          <w:marLeft w:val="0"/>
          <w:marRight w:val="0"/>
          <w:marTop w:val="0"/>
          <w:marBottom w:val="0"/>
          <w:divBdr>
            <w:top w:val="none" w:sz="0" w:space="0" w:color="auto"/>
            <w:left w:val="none" w:sz="0" w:space="0" w:color="auto"/>
            <w:bottom w:val="none" w:sz="0" w:space="0" w:color="auto"/>
            <w:right w:val="none" w:sz="0" w:space="0" w:color="auto"/>
          </w:divBdr>
        </w:div>
      </w:divsChild>
    </w:div>
    <w:div w:id="1969508979">
      <w:bodyDiv w:val="1"/>
      <w:marLeft w:val="0"/>
      <w:marRight w:val="0"/>
      <w:marTop w:val="0"/>
      <w:marBottom w:val="0"/>
      <w:divBdr>
        <w:top w:val="none" w:sz="0" w:space="0" w:color="auto"/>
        <w:left w:val="none" w:sz="0" w:space="0" w:color="auto"/>
        <w:bottom w:val="none" w:sz="0" w:space="0" w:color="auto"/>
        <w:right w:val="none" w:sz="0" w:space="0" w:color="auto"/>
      </w:divBdr>
    </w:div>
    <w:div w:id="2014261626">
      <w:bodyDiv w:val="1"/>
      <w:marLeft w:val="0"/>
      <w:marRight w:val="0"/>
      <w:marTop w:val="0"/>
      <w:marBottom w:val="0"/>
      <w:divBdr>
        <w:top w:val="none" w:sz="0" w:space="0" w:color="auto"/>
        <w:left w:val="none" w:sz="0" w:space="0" w:color="auto"/>
        <w:bottom w:val="none" w:sz="0" w:space="0" w:color="auto"/>
        <w:right w:val="none" w:sz="0" w:space="0" w:color="auto"/>
      </w:divBdr>
    </w:div>
    <w:div w:id="2029670821">
      <w:bodyDiv w:val="1"/>
      <w:marLeft w:val="0"/>
      <w:marRight w:val="0"/>
      <w:marTop w:val="0"/>
      <w:marBottom w:val="0"/>
      <w:divBdr>
        <w:top w:val="none" w:sz="0" w:space="0" w:color="auto"/>
        <w:left w:val="none" w:sz="0" w:space="0" w:color="auto"/>
        <w:bottom w:val="none" w:sz="0" w:space="0" w:color="auto"/>
        <w:right w:val="none" w:sz="0" w:space="0" w:color="auto"/>
      </w:divBdr>
    </w:div>
    <w:div w:id="2080208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aglobal.com/gb/en.html"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2139/ssrn.256589"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m.2003.01.002"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1080/01441647.2018.1518937"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5787/28-1-204"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72EF21-AA94-495F-AC8E-C65C64EC73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3571</Words>
  <Characters>20356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2024-11-08T19:53:00Z</dcterms:created>
  <dcterms:modified xsi:type="dcterms:W3CDTF">2024-11-08T21:21:00Z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e6b6760522f61b87f1d2befc6f76c07bcd7ed3e51b063250baf984c7501dd2b2</vt:lpwstr>
  </property>
</Properties>
</file>