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97D99" w14:textId="77777777" w:rsidR="002B175C" w:rsidRDefault="002B175C" w:rsidP="002B175C">
      <w:pPr>
        <w:jc w:val="center"/>
      </w:pPr>
      <w:r>
        <w:rPr>
          <w:noProof/>
        </w:rPr>
        <w:drawing>
          <wp:inline distT="0" distB="0" distL="0" distR="0" wp14:anchorId="77E89CDC" wp14:editId="31D692D1">
            <wp:extent cx="1621790" cy="640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21790" cy="640080"/>
                    </a:xfrm>
                    <a:prstGeom prst="rect">
                      <a:avLst/>
                    </a:prstGeom>
                    <a:noFill/>
                  </pic:spPr>
                </pic:pic>
              </a:graphicData>
            </a:graphic>
          </wp:inline>
        </w:drawing>
      </w:r>
    </w:p>
    <w:p w14:paraId="408432D2" w14:textId="77777777" w:rsidR="002B175C" w:rsidRDefault="002B175C" w:rsidP="002B175C">
      <w:pPr>
        <w:jc w:val="center"/>
      </w:pPr>
    </w:p>
    <w:p w14:paraId="2A9E6CC5" w14:textId="77777777" w:rsidR="002B175C" w:rsidRDefault="002B175C" w:rsidP="002B175C">
      <w:pPr>
        <w:jc w:val="center"/>
        <w:rPr>
          <w:rFonts w:cs="Arial"/>
          <w:bCs/>
          <w:sz w:val="56"/>
          <w:szCs w:val="56"/>
        </w:rPr>
      </w:pPr>
      <w:r w:rsidRPr="00E457F4">
        <w:rPr>
          <w:rFonts w:cs="Arial"/>
          <w:bCs/>
          <w:sz w:val="56"/>
          <w:szCs w:val="56"/>
        </w:rPr>
        <w:t>UNDERGRADUATE DISSERTATION</w:t>
      </w:r>
    </w:p>
    <w:p w14:paraId="1ABF8A2D" w14:textId="77777777" w:rsidR="002B175C" w:rsidRPr="00E457F4" w:rsidRDefault="002B175C" w:rsidP="002B175C">
      <w:pPr>
        <w:jc w:val="center"/>
        <w:rPr>
          <w:rFonts w:cs="Arial"/>
          <w:bCs/>
          <w:sz w:val="56"/>
          <w:szCs w:val="56"/>
        </w:rPr>
      </w:pPr>
    </w:p>
    <w:p w14:paraId="335636AE" w14:textId="2C92FC9C" w:rsidR="002B175C" w:rsidRDefault="002B175C" w:rsidP="002B175C">
      <w:pPr>
        <w:jc w:val="center"/>
        <w:rPr>
          <w:rFonts w:cs="Arial"/>
          <w:bCs/>
          <w:sz w:val="56"/>
          <w:szCs w:val="56"/>
        </w:rPr>
      </w:pPr>
      <w:r w:rsidRPr="002B175C">
        <w:rPr>
          <w:rFonts w:cs="Arial"/>
          <w:bCs/>
          <w:sz w:val="56"/>
          <w:szCs w:val="56"/>
        </w:rPr>
        <w:t xml:space="preserve">How Do Occupations stressors </w:t>
      </w:r>
      <w:proofErr w:type="gramStart"/>
      <w:r w:rsidRPr="002B175C">
        <w:rPr>
          <w:rFonts w:cs="Arial"/>
          <w:bCs/>
          <w:sz w:val="56"/>
          <w:szCs w:val="56"/>
        </w:rPr>
        <w:t>including</w:t>
      </w:r>
      <w:proofErr w:type="gramEnd"/>
      <w:r w:rsidRPr="002B175C">
        <w:rPr>
          <w:rFonts w:cs="Arial"/>
          <w:bCs/>
          <w:sz w:val="56"/>
          <w:szCs w:val="56"/>
        </w:rPr>
        <w:t xml:space="preserve"> Shift Patterns, Influence Health and Mental Well-being among UK Police officers Amidst Workforce Shortages?</w:t>
      </w:r>
    </w:p>
    <w:p w14:paraId="0D7C7600" w14:textId="77777777" w:rsidR="002B175C" w:rsidRPr="00E457F4" w:rsidRDefault="002B175C" w:rsidP="002B175C">
      <w:pPr>
        <w:jc w:val="center"/>
        <w:rPr>
          <w:rFonts w:cs="Arial"/>
          <w:bCs/>
          <w:sz w:val="56"/>
          <w:szCs w:val="56"/>
        </w:rPr>
      </w:pPr>
    </w:p>
    <w:p w14:paraId="7AC787BB" w14:textId="3FCAC075" w:rsidR="002B175C" w:rsidRPr="00E457F4" w:rsidRDefault="002B175C" w:rsidP="002B175C">
      <w:pPr>
        <w:jc w:val="center"/>
        <w:rPr>
          <w:rFonts w:cs="Arial"/>
          <w:bCs/>
          <w:sz w:val="56"/>
          <w:szCs w:val="56"/>
        </w:rPr>
      </w:pPr>
      <w:r w:rsidRPr="00E457F4">
        <w:rPr>
          <w:rFonts w:cs="Arial"/>
          <w:bCs/>
          <w:sz w:val="56"/>
          <w:szCs w:val="56"/>
        </w:rPr>
        <w:t>R</w:t>
      </w:r>
      <w:r>
        <w:rPr>
          <w:rFonts w:cs="Arial"/>
          <w:bCs/>
          <w:sz w:val="56"/>
          <w:szCs w:val="56"/>
        </w:rPr>
        <w:t>hys Lloyd</w:t>
      </w:r>
    </w:p>
    <w:p w14:paraId="53AF17CE" w14:textId="7DEFA47B" w:rsidR="002B175C" w:rsidRDefault="002B175C" w:rsidP="002B175C">
      <w:pPr>
        <w:jc w:val="center"/>
        <w:rPr>
          <w:rFonts w:cs="Arial"/>
          <w:bCs/>
          <w:sz w:val="56"/>
          <w:szCs w:val="56"/>
        </w:rPr>
      </w:pPr>
      <w:r w:rsidRPr="00E457F4">
        <w:rPr>
          <w:rFonts w:cs="Arial"/>
          <w:bCs/>
          <w:sz w:val="56"/>
          <w:szCs w:val="56"/>
        </w:rPr>
        <w:t xml:space="preserve">STUDENT ID No.: </w:t>
      </w:r>
      <w:r>
        <w:rPr>
          <w:rFonts w:cs="Arial"/>
          <w:bCs/>
          <w:sz w:val="56"/>
          <w:szCs w:val="56"/>
        </w:rPr>
        <w:t>2134423</w:t>
      </w:r>
    </w:p>
    <w:p w14:paraId="7F3111E0" w14:textId="77777777" w:rsidR="002B175C" w:rsidRDefault="002B175C" w:rsidP="002B175C">
      <w:pPr>
        <w:jc w:val="both"/>
        <w:rPr>
          <w:rFonts w:cs="Arial"/>
          <w:bCs/>
          <w:sz w:val="56"/>
          <w:szCs w:val="56"/>
        </w:rPr>
      </w:pPr>
    </w:p>
    <w:p w14:paraId="1887A8A0" w14:textId="77777777" w:rsidR="002B175C" w:rsidRPr="00E457F4" w:rsidRDefault="002B175C" w:rsidP="002B175C">
      <w:pPr>
        <w:jc w:val="both"/>
        <w:rPr>
          <w:rFonts w:cs="Arial"/>
          <w:bCs/>
          <w:sz w:val="56"/>
          <w:szCs w:val="56"/>
        </w:rPr>
      </w:pPr>
    </w:p>
    <w:p w14:paraId="275CCB7B" w14:textId="77777777" w:rsidR="002B175C" w:rsidRDefault="002B175C" w:rsidP="002B175C">
      <w:pPr>
        <w:pStyle w:val="NormalWeb"/>
        <w:spacing w:before="158" w:beforeAutospacing="0" w:after="0" w:afterAutospacing="0"/>
        <w:jc w:val="center"/>
      </w:pPr>
      <w:r w:rsidRPr="00E457F4">
        <w:rPr>
          <w:rFonts w:asciiTheme="minorHAnsi" w:eastAsiaTheme="minorEastAsia" w:hAnsi="Myriad Pro" w:cstheme="minorBidi"/>
          <w:color w:val="000000" w:themeColor="text1"/>
          <w:kern w:val="24"/>
          <w:sz w:val="66"/>
          <w:szCs w:val="66"/>
        </w:rPr>
        <w:t xml:space="preserve">Police Constable Degree Apprenticeship </w:t>
      </w:r>
      <w:r w:rsidRPr="00E457F4">
        <w:rPr>
          <w:rFonts w:asciiTheme="minorHAnsi" w:eastAsiaTheme="minorEastAsia" w:hAnsi="Myriad Pro" w:cstheme="minorBidi"/>
          <w:color w:val="000000" w:themeColor="text1"/>
          <w:kern w:val="24"/>
          <w:sz w:val="66"/>
          <w:szCs w:val="66"/>
        </w:rPr>
        <w:t>–</w:t>
      </w:r>
      <w:r w:rsidRPr="00E457F4">
        <w:rPr>
          <w:rFonts w:asciiTheme="minorHAnsi" w:eastAsiaTheme="minorEastAsia" w:hAnsi="Myriad Pro" w:cstheme="minorBidi"/>
          <w:color w:val="000000" w:themeColor="text1"/>
          <w:kern w:val="24"/>
          <w:sz w:val="66"/>
          <w:szCs w:val="66"/>
        </w:rPr>
        <w:t xml:space="preserve"> PCDA</w:t>
      </w:r>
    </w:p>
    <w:p w14:paraId="2DF700DB" w14:textId="77777777" w:rsidR="002B175C" w:rsidRDefault="002B175C" w:rsidP="002B175C">
      <w:pPr>
        <w:pStyle w:val="NormalWeb"/>
        <w:spacing w:before="96" w:beforeAutospacing="0" w:after="0" w:afterAutospacing="0"/>
        <w:jc w:val="center"/>
        <w:rPr>
          <w:rFonts w:asciiTheme="minorHAnsi" w:eastAsiaTheme="minorEastAsia" w:hAnsi="Myriad Pro" w:cstheme="minorBidi"/>
          <w:color w:val="000000" w:themeColor="text1"/>
          <w:kern w:val="24"/>
          <w:sz w:val="40"/>
          <w:szCs w:val="40"/>
        </w:rPr>
      </w:pPr>
      <w:r w:rsidRPr="00E457F4">
        <w:rPr>
          <w:rFonts w:asciiTheme="minorHAnsi" w:eastAsiaTheme="minorEastAsia" w:hAnsi="Myriad Pro" w:cstheme="minorBidi"/>
          <w:color w:val="000000" w:themeColor="text1"/>
          <w:kern w:val="24"/>
          <w:sz w:val="40"/>
          <w:szCs w:val="40"/>
        </w:rPr>
        <w:t>Bachelor of Science Professional Police Practice (BSc)</w:t>
      </w:r>
    </w:p>
    <w:p w14:paraId="0E4F4919" w14:textId="77777777" w:rsidR="00397864" w:rsidRDefault="00397864"/>
    <w:p w14:paraId="47B6C0F8" w14:textId="77777777" w:rsidR="002B175C" w:rsidRDefault="002B175C"/>
    <w:p w14:paraId="6440EB87" w14:textId="77777777" w:rsidR="002B175C" w:rsidRDefault="002B175C"/>
    <w:p w14:paraId="4E31AE4B" w14:textId="77777777" w:rsidR="002B175C" w:rsidRDefault="002B175C"/>
    <w:p w14:paraId="6AE01498" w14:textId="77777777" w:rsidR="002B175C" w:rsidRDefault="002B175C"/>
    <w:p w14:paraId="0726F05A" w14:textId="77777777" w:rsidR="002B175C" w:rsidRDefault="002B175C"/>
    <w:p w14:paraId="5DBAC224" w14:textId="77777777" w:rsidR="002B175C" w:rsidRPr="00EA7B3A"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40"/>
          <w:szCs w:val="40"/>
          <w:u w:val="single"/>
        </w:rPr>
      </w:pPr>
      <w:r w:rsidRPr="00EA7B3A">
        <w:rPr>
          <w:rFonts w:asciiTheme="minorHAnsi" w:eastAsiaTheme="minorEastAsia" w:hAnsi="Myriad Pro" w:cstheme="minorBidi"/>
          <w:color w:val="000000" w:themeColor="text1"/>
          <w:kern w:val="24"/>
          <w:sz w:val="40"/>
          <w:szCs w:val="40"/>
          <w:u w:val="single"/>
        </w:rPr>
        <w:t>Acknowledgements</w:t>
      </w:r>
    </w:p>
    <w:p w14:paraId="60B6D038"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40"/>
          <w:szCs w:val="40"/>
        </w:rPr>
      </w:pPr>
    </w:p>
    <w:p w14:paraId="0227275F" w14:textId="720237D5"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r>
        <w:rPr>
          <w:rFonts w:ascii="Calibri" w:eastAsiaTheme="minorEastAsia" w:hAnsi="Calibri" w:cs="Calibri"/>
          <w:color w:val="000000" w:themeColor="text1"/>
          <w:kern w:val="24"/>
          <w:sz w:val="22"/>
          <w:szCs w:val="22"/>
        </w:rPr>
        <w:t>First and foremost, I would like to express my deepest gratitude to my wife and children. Their unwavering support, patience and love throughout this journey have meant the world to me. The time spent studying and writing has often come at the cost of time with them, and I am truly thankful for your understanding and encouragement every step of the way.</w:t>
      </w:r>
    </w:p>
    <w:p w14:paraId="4C6B486D" w14:textId="77777777"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p>
    <w:p w14:paraId="34A2660B" w14:textId="30D98CC5"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r>
        <w:rPr>
          <w:rFonts w:ascii="Calibri" w:eastAsiaTheme="minorEastAsia" w:hAnsi="Calibri" w:cs="Calibri"/>
          <w:color w:val="000000" w:themeColor="text1"/>
          <w:kern w:val="24"/>
          <w:sz w:val="22"/>
          <w:szCs w:val="22"/>
        </w:rPr>
        <w:t>Thank you to my mother for always being there for me. Her support and belief in me have never wavered. I am incredibly grateful.</w:t>
      </w:r>
    </w:p>
    <w:p w14:paraId="4A6B1FA2" w14:textId="77777777"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p>
    <w:p w14:paraId="1D2C0874" w14:textId="2F8185FE"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r>
        <w:rPr>
          <w:rFonts w:ascii="Calibri" w:eastAsiaTheme="minorEastAsia" w:hAnsi="Calibri" w:cs="Calibri"/>
          <w:color w:val="000000" w:themeColor="text1"/>
          <w:kern w:val="24"/>
          <w:sz w:val="22"/>
          <w:szCs w:val="22"/>
        </w:rPr>
        <w:t>I would like to thank my grandparents for their support, constant encouragement and guidance.</w:t>
      </w:r>
    </w:p>
    <w:p w14:paraId="31F23BED" w14:textId="3F51A3DA"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p>
    <w:p w14:paraId="56EAA9C0" w14:textId="238C9A67"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r>
        <w:rPr>
          <w:rFonts w:ascii="Calibri" w:eastAsiaTheme="minorEastAsia" w:hAnsi="Calibri" w:cs="Calibri"/>
          <w:color w:val="000000" w:themeColor="text1"/>
          <w:kern w:val="24"/>
          <w:sz w:val="22"/>
          <w:szCs w:val="22"/>
        </w:rPr>
        <w:t xml:space="preserve">Thank you to my Sergeant Iwan Adams, whose understanding and guidance ensured that this process never became overwhelming. </w:t>
      </w:r>
      <w:r w:rsidR="00172264">
        <w:rPr>
          <w:rFonts w:ascii="Calibri" w:eastAsiaTheme="minorEastAsia" w:hAnsi="Calibri" w:cs="Calibri"/>
          <w:color w:val="000000" w:themeColor="text1"/>
          <w:kern w:val="24"/>
          <w:sz w:val="22"/>
          <w:szCs w:val="22"/>
        </w:rPr>
        <w:t xml:space="preserve">His leadership in recognising how I was feeling and adjusting his management towards </w:t>
      </w:r>
      <w:proofErr w:type="gramStart"/>
      <w:r w:rsidR="00172264">
        <w:rPr>
          <w:rFonts w:ascii="Calibri" w:eastAsiaTheme="minorEastAsia" w:hAnsi="Calibri" w:cs="Calibri"/>
          <w:color w:val="000000" w:themeColor="text1"/>
          <w:kern w:val="24"/>
          <w:sz w:val="22"/>
          <w:szCs w:val="22"/>
        </w:rPr>
        <w:t>myself</w:t>
      </w:r>
      <w:proofErr w:type="gramEnd"/>
      <w:r w:rsidR="00172264">
        <w:rPr>
          <w:rFonts w:ascii="Calibri" w:eastAsiaTheme="minorEastAsia" w:hAnsi="Calibri" w:cs="Calibri"/>
          <w:color w:val="000000" w:themeColor="text1"/>
          <w:kern w:val="24"/>
          <w:sz w:val="22"/>
          <w:szCs w:val="22"/>
        </w:rPr>
        <w:t xml:space="preserve"> and others is inspiring. I am extremely thankful!</w:t>
      </w:r>
    </w:p>
    <w:p w14:paraId="3CFF736E" w14:textId="77777777"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p>
    <w:p w14:paraId="19AD2D5A" w14:textId="19A7241E" w:rsidR="009E6CFA" w:rsidRDefault="009E6CFA" w:rsidP="002B175C">
      <w:pPr>
        <w:pStyle w:val="NormalWeb"/>
        <w:spacing w:before="96" w:beforeAutospacing="0" w:after="0" w:afterAutospacing="0"/>
        <w:rPr>
          <w:rFonts w:ascii="Calibri" w:eastAsiaTheme="minorEastAsia" w:hAnsi="Calibri" w:cs="Calibri"/>
          <w:color w:val="000000" w:themeColor="text1"/>
          <w:kern w:val="24"/>
          <w:sz w:val="22"/>
          <w:szCs w:val="22"/>
        </w:rPr>
      </w:pPr>
      <w:r>
        <w:rPr>
          <w:rFonts w:ascii="Calibri" w:eastAsiaTheme="minorEastAsia" w:hAnsi="Calibri" w:cs="Calibri"/>
          <w:color w:val="000000" w:themeColor="text1"/>
          <w:kern w:val="24"/>
          <w:sz w:val="22"/>
          <w:szCs w:val="22"/>
        </w:rPr>
        <w:t xml:space="preserve">I would also like to thank my </w:t>
      </w:r>
      <w:proofErr w:type="spellStart"/>
      <w:r>
        <w:rPr>
          <w:rFonts w:ascii="Calibri" w:eastAsiaTheme="minorEastAsia" w:hAnsi="Calibri" w:cs="Calibri"/>
          <w:color w:val="000000" w:themeColor="text1"/>
          <w:kern w:val="24"/>
          <w:sz w:val="22"/>
          <w:szCs w:val="22"/>
        </w:rPr>
        <w:t>Inspecto</w:t>
      </w:r>
      <w:proofErr w:type="spellEnd"/>
      <w:r>
        <w:rPr>
          <w:rFonts w:ascii="Calibri" w:eastAsiaTheme="minorEastAsia" w:hAnsi="Calibri" w:cs="Calibri"/>
          <w:color w:val="000000" w:themeColor="text1"/>
          <w:kern w:val="24"/>
          <w:sz w:val="22"/>
          <w:szCs w:val="22"/>
        </w:rPr>
        <w:t xml:space="preserve">, Alex Kear for checking in on me and making sure I was coping. </w:t>
      </w:r>
      <w:r w:rsidR="00172264">
        <w:rPr>
          <w:rFonts w:ascii="Calibri" w:eastAsiaTheme="minorEastAsia" w:hAnsi="Calibri" w:cs="Calibri"/>
          <w:color w:val="000000" w:themeColor="text1"/>
          <w:kern w:val="24"/>
          <w:sz w:val="22"/>
          <w:szCs w:val="22"/>
        </w:rPr>
        <w:t>This leadership and empathy throughout the process have been truly appreciated.</w:t>
      </w:r>
    </w:p>
    <w:p w14:paraId="637603F8" w14:textId="77777777" w:rsidR="00172264" w:rsidRPr="009E6CFA" w:rsidRDefault="00172264" w:rsidP="002B175C">
      <w:pPr>
        <w:pStyle w:val="NormalWeb"/>
        <w:spacing w:before="96" w:beforeAutospacing="0" w:after="0" w:afterAutospacing="0"/>
        <w:rPr>
          <w:rFonts w:ascii="Calibri" w:eastAsiaTheme="minorEastAsia" w:hAnsi="Calibri" w:cs="Calibri"/>
          <w:color w:val="000000" w:themeColor="text1"/>
          <w:kern w:val="24"/>
          <w:sz w:val="22"/>
          <w:szCs w:val="22"/>
        </w:rPr>
      </w:pPr>
    </w:p>
    <w:p w14:paraId="7036773A" w14:textId="1E3AB560" w:rsidR="002B175C" w:rsidRDefault="00172264" w:rsidP="002B175C">
      <w:pPr>
        <w:pStyle w:val="NormalWeb"/>
        <w:spacing w:before="96" w:beforeAutospacing="0" w:after="0" w:afterAutospacing="0" w:line="360" w:lineRule="auto"/>
        <w:jc w:val="both"/>
        <w:rPr>
          <w:rFonts w:asciiTheme="minorHAnsi" w:eastAsiaTheme="minorEastAsia" w:hAnsi="Myriad Pro" w:cstheme="minorBidi"/>
          <w:color w:val="000000" w:themeColor="text1"/>
          <w:kern w:val="24"/>
          <w:sz w:val="22"/>
          <w:szCs w:val="22"/>
        </w:rPr>
      </w:pPr>
      <w:proofErr w:type="gramStart"/>
      <w:r>
        <w:rPr>
          <w:rFonts w:asciiTheme="minorHAnsi" w:eastAsiaTheme="minorEastAsia" w:hAnsi="Myriad Pro" w:cstheme="minorBidi"/>
          <w:color w:val="000000" w:themeColor="text1"/>
          <w:kern w:val="24"/>
          <w:sz w:val="22"/>
          <w:szCs w:val="22"/>
        </w:rPr>
        <w:t>Finally</w:t>
      </w:r>
      <w:proofErr w:type="gramEnd"/>
      <w:r>
        <w:rPr>
          <w:rFonts w:asciiTheme="minorHAnsi" w:eastAsiaTheme="minorEastAsia" w:hAnsi="Myriad Pro" w:cstheme="minorBidi"/>
          <w:color w:val="000000" w:themeColor="text1"/>
          <w:kern w:val="24"/>
          <w:sz w:val="22"/>
          <w:szCs w:val="22"/>
        </w:rPr>
        <w:t xml:space="preserve"> my team at Blackwood, thank you for the sense of unity and shared understanding. The mutual respect and empathy shown has made this experience far more manageable.</w:t>
      </w:r>
    </w:p>
    <w:p w14:paraId="4F4E9EE5"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16329215"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2D1AEFC5"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D6D1E9F"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E3CB398"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9C2B58B"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1DBB81D8"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D7107F9"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44BA064"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454FA5D"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5B159A0D"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66C3BD83"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E4A2DCB"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7ECBB177"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676411A6" w14:textId="77777777" w:rsidR="002B175C"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1A780C24" w14:textId="77777777" w:rsidR="00172264" w:rsidRDefault="00172264"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0505EB0B" w14:textId="77777777" w:rsidR="002B175C" w:rsidRPr="002B175C" w:rsidRDefault="002B175C" w:rsidP="002B175C">
      <w:pPr>
        <w:pStyle w:val="NormalWeb"/>
        <w:spacing w:before="96" w:beforeAutospacing="0" w:after="0" w:afterAutospacing="0"/>
        <w:rPr>
          <w:rFonts w:ascii="Calibri" w:eastAsiaTheme="minorEastAsia" w:hAnsi="Calibri" w:cs="Calibri"/>
          <w:color w:val="000000" w:themeColor="text1"/>
          <w:kern w:val="24"/>
          <w:sz w:val="40"/>
          <w:szCs w:val="40"/>
          <w:u w:val="single"/>
        </w:rPr>
      </w:pPr>
      <w:r w:rsidRPr="002B175C">
        <w:rPr>
          <w:rFonts w:ascii="Calibri" w:eastAsiaTheme="minorEastAsia" w:hAnsi="Calibri" w:cs="Calibri"/>
          <w:color w:val="000000" w:themeColor="text1"/>
          <w:kern w:val="24"/>
          <w:sz w:val="40"/>
          <w:szCs w:val="40"/>
          <w:u w:val="single"/>
        </w:rPr>
        <w:lastRenderedPageBreak/>
        <w:t xml:space="preserve">Declaration </w:t>
      </w:r>
    </w:p>
    <w:p w14:paraId="4F16C163" w14:textId="77777777" w:rsidR="002B175C" w:rsidRPr="00EA7B3A" w:rsidRDefault="002B175C" w:rsidP="002B175C">
      <w:pPr>
        <w:pStyle w:val="NormalWeb"/>
        <w:spacing w:before="96" w:beforeAutospacing="0" w:after="0" w:afterAutospacing="0"/>
        <w:rPr>
          <w:rFonts w:asciiTheme="minorHAnsi" w:eastAsiaTheme="minorEastAsia" w:hAnsi="Myriad Pro" w:cstheme="minorBidi"/>
          <w:color w:val="000000" w:themeColor="text1"/>
          <w:kern w:val="24"/>
          <w:sz w:val="22"/>
          <w:szCs w:val="22"/>
        </w:rPr>
      </w:pPr>
    </w:p>
    <w:p w14:paraId="3705DC3D" w14:textId="77777777" w:rsidR="002B175C" w:rsidRPr="00EA7B3A" w:rsidRDefault="002B175C" w:rsidP="002B175C">
      <w:pPr>
        <w:pStyle w:val="ListParagraph"/>
        <w:numPr>
          <w:ilvl w:val="0"/>
          <w:numId w:val="3"/>
        </w:numPr>
      </w:pPr>
      <w:r w:rsidRPr="00EA7B3A">
        <w:rPr>
          <w:rFonts w:eastAsia="Calibri"/>
          <w:color w:val="000000" w:themeColor="text1"/>
          <w:kern w:val="24"/>
          <w:u w:val="single"/>
        </w:rPr>
        <w:t>Declaration</w:t>
      </w:r>
      <w:r w:rsidRPr="00EA7B3A">
        <w:rPr>
          <w:rFonts w:eastAsia="Calibri"/>
          <w:color w:val="000000" w:themeColor="text1"/>
          <w:kern w:val="24"/>
        </w:rPr>
        <w:t xml:space="preserve"> - This work has not previously been accepted in substance for any degree and is not being concurrently submitted in candidature for any degree.   </w:t>
      </w:r>
    </w:p>
    <w:p w14:paraId="76DEF1DD" w14:textId="77777777" w:rsidR="002B175C" w:rsidRDefault="002B175C" w:rsidP="002B175C">
      <w:pPr>
        <w:pStyle w:val="ListParagraph"/>
        <w:rPr>
          <w:rFonts w:eastAsia="Calibri"/>
          <w:color w:val="000000" w:themeColor="text1"/>
          <w:kern w:val="24"/>
        </w:rPr>
      </w:pPr>
    </w:p>
    <w:p w14:paraId="61F1A617" w14:textId="3BA07F79" w:rsidR="002B175C" w:rsidRPr="00EA7B3A" w:rsidRDefault="002B175C" w:rsidP="002B175C">
      <w:pPr>
        <w:pStyle w:val="ListParagraph"/>
        <w:rPr>
          <w:rFonts w:eastAsia="Calibri"/>
          <w:color w:val="000000" w:themeColor="text1"/>
          <w:kern w:val="24"/>
        </w:rPr>
      </w:pPr>
      <w:r w:rsidRPr="00EA7B3A">
        <w:rPr>
          <w:rFonts w:eastAsia="Calibri"/>
          <w:color w:val="000000" w:themeColor="text1"/>
          <w:kern w:val="24"/>
        </w:rPr>
        <w:t xml:space="preserve">Signed: </w:t>
      </w:r>
      <w:proofErr w:type="gramStart"/>
      <w:r w:rsidR="006D128E">
        <w:rPr>
          <w:rFonts w:eastAsia="Calibri"/>
          <w:color w:val="000000" w:themeColor="text1"/>
          <w:kern w:val="24"/>
        </w:rPr>
        <w:t>R.LLOYD</w:t>
      </w:r>
      <w:proofErr w:type="gramEnd"/>
    </w:p>
    <w:p w14:paraId="0E7DB579" w14:textId="77777777" w:rsidR="002B175C" w:rsidRPr="00EA7B3A" w:rsidRDefault="002B175C" w:rsidP="002B175C">
      <w:pPr>
        <w:pStyle w:val="ListParagraph"/>
        <w:rPr>
          <w:rFonts w:eastAsia="Calibri"/>
          <w:color w:val="000000" w:themeColor="text1"/>
          <w:kern w:val="24"/>
        </w:rPr>
      </w:pPr>
    </w:p>
    <w:p w14:paraId="07A792C4" w14:textId="0A920EFF" w:rsidR="002B175C" w:rsidRPr="00EA7B3A" w:rsidRDefault="002B175C" w:rsidP="002B175C">
      <w:pPr>
        <w:pStyle w:val="ListParagraph"/>
      </w:pPr>
      <w:r w:rsidRPr="00EA7B3A">
        <w:rPr>
          <w:rFonts w:eastAsia="Calibri"/>
          <w:color w:val="000000" w:themeColor="text1"/>
          <w:kern w:val="24"/>
        </w:rPr>
        <w:t xml:space="preserve">Date: </w:t>
      </w:r>
      <w:r>
        <w:rPr>
          <w:rFonts w:eastAsia="Calibri"/>
          <w:color w:val="000000" w:themeColor="text1"/>
          <w:kern w:val="24"/>
        </w:rPr>
        <w:t>07/04/2025</w:t>
      </w:r>
    </w:p>
    <w:p w14:paraId="42B61855" w14:textId="77777777" w:rsidR="002B175C" w:rsidRPr="00EA7B3A" w:rsidRDefault="002B175C" w:rsidP="002B175C">
      <w:pPr>
        <w:pStyle w:val="ListParagraph"/>
        <w:rPr>
          <w:rFonts w:eastAsia="Calibri"/>
          <w:color w:val="000000" w:themeColor="text1"/>
          <w:kern w:val="24"/>
          <w:u w:val="single"/>
        </w:rPr>
      </w:pPr>
    </w:p>
    <w:p w14:paraId="5ED05862" w14:textId="77777777" w:rsidR="002B175C" w:rsidRPr="00EA7B3A" w:rsidRDefault="002B175C" w:rsidP="002B175C">
      <w:pPr>
        <w:pStyle w:val="ListParagraph"/>
      </w:pPr>
    </w:p>
    <w:p w14:paraId="79DB89D4" w14:textId="77777777" w:rsidR="002B175C" w:rsidRPr="006D128E" w:rsidRDefault="002B175C" w:rsidP="002B175C">
      <w:pPr>
        <w:pStyle w:val="ListParagraph"/>
        <w:numPr>
          <w:ilvl w:val="0"/>
          <w:numId w:val="3"/>
        </w:numPr>
        <w:spacing w:line="256" w:lineRule="auto"/>
      </w:pPr>
      <w:r w:rsidRPr="00EA7B3A">
        <w:rPr>
          <w:rFonts w:eastAsia="Calibri"/>
          <w:color w:val="000000" w:themeColor="text1"/>
          <w:kern w:val="24"/>
          <w:u w:val="single"/>
        </w:rPr>
        <w:t>Statement 1</w:t>
      </w:r>
      <w:r w:rsidRPr="00EA7B3A">
        <w:rPr>
          <w:rFonts w:eastAsia="Calibri"/>
          <w:color w:val="000000" w:themeColor="text1"/>
          <w:kern w:val="24"/>
        </w:rPr>
        <w:t xml:space="preserve"> - This dissertation is being submitted in partial fulfilment of the requirements for the degree of BSc. </w:t>
      </w:r>
    </w:p>
    <w:p w14:paraId="4C777C25" w14:textId="77777777" w:rsidR="006D128E" w:rsidRPr="00EA7B3A" w:rsidRDefault="006D128E" w:rsidP="006D128E">
      <w:pPr>
        <w:pStyle w:val="ListParagraph"/>
        <w:spacing w:line="256" w:lineRule="auto"/>
      </w:pPr>
    </w:p>
    <w:p w14:paraId="76438F3C" w14:textId="1B92A6DD" w:rsidR="002B175C" w:rsidRPr="00EA7B3A" w:rsidRDefault="002B175C" w:rsidP="002B175C">
      <w:pPr>
        <w:pStyle w:val="ListParagraph"/>
        <w:spacing w:line="256" w:lineRule="auto"/>
      </w:pPr>
      <w:r w:rsidRPr="00EA7B3A">
        <w:rPr>
          <w:rFonts w:eastAsia="Calibri"/>
          <w:color w:val="000000" w:themeColor="text1"/>
          <w:kern w:val="24"/>
        </w:rPr>
        <w:t xml:space="preserve">Signed: </w:t>
      </w:r>
      <w:r w:rsidR="006D128E">
        <w:rPr>
          <w:rFonts w:eastAsia="Calibri"/>
          <w:color w:val="000000" w:themeColor="text1"/>
          <w:kern w:val="24"/>
        </w:rPr>
        <w:t>R. LLOYD</w:t>
      </w:r>
    </w:p>
    <w:p w14:paraId="18DAEF81" w14:textId="77777777" w:rsidR="002B175C" w:rsidRPr="00EA7B3A" w:rsidRDefault="002B175C" w:rsidP="002B175C">
      <w:pPr>
        <w:pStyle w:val="ListParagraph"/>
        <w:spacing w:line="256" w:lineRule="auto"/>
      </w:pPr>
    </w:p>
    <w:p w14:paraId="7B935274" w14:textId="77777777" w:rsidR="002B175C" w:rsidRPr="00EA7B3A" w:rsidRDefault="002B175C" w:rsidP="002B175C">
      <w:pPr>
        <w:pStyle w:val="ListParagraph"/>
      </w:pPr>
      <w:r w:rsidRPr="00EA7B3A">
        <w:rPr>
          <w:rFonts w:eastAsia="Calibri"/>
          <w:color w:val="000000" w:themeColor="text1"/>
          <w:kern w:val="24"/>
        </w:rPr>
        <w:t xml:space="preserve">Date: </w:t>
      </w:r>
      <w:r>
        <w:rPr>
          <w:rFonts w:eastAsia="Calibri"/>
          <w:color w:val="000000" w:themeColor="text1"/>
          <w:kern w:val="24"/>
        </w:rPr>
        <w:t>07/04/2025</w:t>
      </w:r>
    </w:p>
    <w:p w14:paraId="2222E156" w14:textId="5DCF2838" w:rsidR="002B175C" w:rsidRPr="00EA7B3A" w:rsidRDefault="002B175C" w:rsidP="002B175C">
      <w:pPr>
        <w:pStyle w:val="ListParagraph"/>
        <w:spacing w:line="256" w:lineRule="auto"/>
      </w:pPr>
    </w:p>
    <w:p w14:paraId="2F2B5FEF" w14:textId="77777777" w:rsidR="002B175C" w:rsidRPr="00EA7B3A" w:rsidRDefault="002B175C" w:rsidP="002B175C">
      <w:pPr>
        <w:spacing w:line="256" w:lineRule="auto"/>
      </w:pPr>
    </w:p>
    <w:p w14:paraId="0DC295FC" w14:textId="77777777" w:rsidR="002B175C" w:rsidRPr="002B175C" w:rsidRDefault="002B175C" w:rsidP="002B175C">
      <w:pPr>
        <w:pStyle w:val="ListParagraph"/>
        <w:numPr>
          <w:ilvl w:val="0"/>
          <w:numId w:val="3"/>
        </w:numPr>
        <w:spacing w:line="256" w:lineRule="auto"/>
      </w:pPr>
      <w:r w:rsidRPr="00EA7B3A">
        <w:rPr>
          <w:rFonts w:eastAsia="Calibri"/>
          <w:color w:val="000000" w:themeColor="text1"/>
          <w:kern w:val="24"/>
          <w:u w:val="single"/>
        </w:rPr>
        <w:t>Statement 2</w:t>
      </w:r>
      <w:r w:rsidRPr="00EA7B3A">
        <w:rPr>
          <w:rFonts w:eastAsia="Calibri"/>
          <w:color w:val="000000" w:themeColor="text1"/>
          <w:kern w:val="24"/>
        </w:rPr>
        <w:t xml:space="preserve"> - This dissertation is the result of my own independent work/investigation, except where otherwise stated. Other sources are acknowledged by footnotes giving explicit references.  A bibliography is appended.</w:t>
      </w:r>
    </w:p>
    <w:p w14:paraId="1BC664FE" w14:textId="77777777" w:rsidR="002B175C" w:rsidRDefault="002B175C" w:rsidP="002B175C">
      <w:pPr>
        <w:pStyle w:val="ListParagraph"/>
        <w:spacing w:line="256" w:lineRule="auto"/>
        <w:rPr>
          <w:rFonts w:eastAsia="Calibri"/>
          <w:color w:val="000000" w:themeColor="text1"/>
          <w:kern w:val="24"/>
          <w:u w:val="single"/>
        </w:rPr>
      </w:pPr>
    </w:p>
    <w:p w14:paraId="67F6F47D" w14:textId="0BC6B62E" w:rsidR="002B175C" w:rsidRDefault="002B175C" w:rsidP="002B175C">
      <w:pPr>
        <w:pStyle w:val="ListParagraph"/>
        <w:spacing w:line="256" w:lineRule="auto"/>
        <w:rPr>
          <w:rFonts w:eastAsia="Calibri"/>
          <w:color w:val="000000" w:themeColor="text1"/>
          <w:kern w:val="24"/>
        </w:rPr>
      </w:pPr>
      <w:r w:rsidRPr="00EA7B3A">
        <w:rPr>
          <w:rFonts w:eastAsia="Calibri"/>
          <w:color w:val="000000" w:themeColor="text1"/>
          <w:kern w:val="24"/>
        </w:rPr>
        <w:t xml:space="preserve">Signed:  </w:t>
      </w:r>
      <w:proofErr w:type="gramStart"/>
      <w:r w:rsidR="006D128E">
        <w:rPr>
          <w:rFonts w:eastAsia="Calibri"/>
          <w:color w:val="000000" w:themeColor="text1"/>
          <w:kern w:val="24"/>
        </w:rPr>
        <w:t>R.LLOYD</w:t>
      </w:r>
      <w:proofErr w:type="gramEnd"/>
    </w:p>
    <w:p w14:paraId="28C7AF1C" w14:textId="77777777" w:rsidR="002B175C" w:rsidRDefault="002B175C" w:rsidP="002B175C">
      <w:pPr>
        <w:pStyle w:val="ListParagraph"/>
        <w:spacing w:line="256" w:lineRule="auto"/>
        <w:rPr>
          <w:rFonts w:eastAsia="Calibri"/>
          <w:color w:val="000000" w:themeColor="text1"/>
          <w:kern w:val="24"/>
        </w:rPr>
      </w:pPr>
    </w:p>
    <w:p w14:paraId="74D7C340" w14:textId="77777777" w:rsidR="002B175C" w:rsidRPr="00EA7B3A" w:rsidRDefault="002B175C" w:rsidP="002B175C">
      <w:pPr>
        <w:pStyle w:val="ListParagraph"/>
      </w:pPr>
      <w:r w:rsidRPr="00EA7B3A">
        <w:rPr>
          <w:rFonts w:eastAsia="Calibri"/>
          <w:color w:val="000000" w:themeColor="text1"/>
          <w:kern w:val="24"/>
        </w:rPr>
        <w:t xml:space="preserve">Date: </w:t>
      </w:r>
      <w:r>
        <w:rPr>
          <w:rFonts w:eastAsia="Calibri"/>
          <w:color w:val="000000" w:themeColor="text1"/>
          <w:kern w:val="24"/>
        </w:rPr>
        <w:t>07/04/2025</w:t>
      </w:r>
    </w:p>
    <w:p w14:paraId="2E0C1670" w14:textId="146A5787" w:rsidR="002B175C" w:rsidRPr="00EA7B3A" w:rsidRDefault="002B175C" w:rsidP="002B175C">
      <w:pPr>
        <w:pStyle w:val="ListParagraph"/>
        <w:spacing w:line="256" w:lineRule="auto"/>
      </w:pPr>
    </w:p>
    <w:p w14:paraId="20C58C86" w14:textId="77777777" w:rsidR="002B175C" w:rsidRPr="00EA7B3A" w:rsidRDefault="002B175C" w:rsidP="002B175C">
      <w:pPr>
        <w:pStyle w:val="ListParagraph"/>
      </w:pPr>
    </w:p>
    <w:p w14:paraId="55ACAF3E" w14:textId="77777777" w:rsidR="002B175C" w:rsidRPr="00EA7B3A" w:rsidRDefault="002B175C" w:rsidP="002B175C">
      <w:pPr>
        <w:spacing w:line="256" w:lineRule="auto"/>
      </w:pPr>
    </w:p>
    <w:p w14:paraId="5CCBD110" w14:textId="77777777" w:rsidR="002B175C" w:rsidRPr="00EA7B3A" w:rsidRDefault="002B175C" w:rsidP="002B175C">
      <w:pPr>
        <w:pStyle w:val="ListParagraph"/>
        <w:numPr>
          <w:ilvl w:val="0"/>
          <w:numId w:val="3"/>
        </w:numPr>
        <w:spacing w:line="256" w:lineRule="auto"/>
      </w:pPr>
      <w:r w:rsidRPr="00EA7B3A">
        <w:rPr>
          <w:rFonts w:eastAsia="Calibri"/>
          <w:color w:val="000000" w:themeColor="text1"/>
          <w:kern w:val="24"/>
          <w:u w:val="single"/>
        </w:rPr>
        <w:t>Statement 3</w:t>
      </w:r>
      <w:r w:rsidRPr="00EA7B3A">
        <w:rPr>
          <w:rFonts w:eastAsia="Calibri"/>
          <w:color w:val="000000" w:themeColor="text1"/>
          <w:kern w:val="24"/>
        </w:rPr>
        <w:t xml:space="preserve"> - I hereby give consent for my dissertation, if accepted, to be available for photocopying and for interlibrary loan, and for the title and summary to be made available to outside organisations. </w:t>
      </w:r>
    </w:p>
    <w:p w14:paraId="1220301A" w14:textId="77777777" w:rsidR="002B175C" w:rsidRDefault="002B175C" w:rsidP="002B175C">
      <w:pPr>
        <w:pStyle w:val="ListParagraph"/>
        <w:spacing w:line="256" w:lineRule="auto"/>
        <w:rPr>
          <w:rFonts w:eastAsia="Calibri"/>
          <w:color w:val="000000" w:themeColor="text1"/>
          <w:kern w:val="24"/>
        </w:rPr>
      </w:pPr>
    </w:p>
    <w:p w14:paraId="77E20E63" w14:textId="6147BD4E" w:rsidR="002B175C" w:rsidRPr="00EA7B3A" w:rsidRDefault="002B175C" w:rsidP="002B175C">
      <w:pPr>
        <w:pStyle w:val="ListParagraph"/>
        <w:spacing w:line="256" w:lineRule="auto"/>
        <w:rPr>
          <w:rFonts w:eastAsia="Calibri"/>
          <w:color w:val="000000" w:themeColor="text1"/>
          <w:kern w:val="24"/>
        </w:rPr>
      </w:pPr>
      <w:r w:rsidRPr="00EA7B3A">
        <w:rPr>
          <w:rFonts w:eastAsia="Calibri"/>
          <w:color w:val="000000" w:themeColor="text1"/>
          <w:kern w:val="24"/>
        </w:rPr>
        <w:t xml:space="preserve">Signed: </w:t>
      </w:r>
      <w:proofErr w:type="gramStart"/>
      <w:r w:rsidR="006D128E">
        <w:rPr>
          <w:rFonts w:eastAsia="Calibri"/>
          <w:color w:val="000000" w:themeColor="text1"/>
          <w:kern w:val="24"/>
        </w:rPr>
        <w:t>R.LLOYD</w:t>
      </w:r>
      <w:proofErr w:type="gramEnd"/>
    </w:p>
    <w:p w14:paraId="364EEDF7" w14:textId="77777777" w:rsidR="002B175C" w:rsidRPr="00EA7B3A" w:rsidRDefault="002B175C" w:rsidP="002B175C">
      <w:pPr>
        <w:pStyle w:val="ListParagraph"/>
        <w:spacing w:line="256" w:lineRule="auto"/>
        <w:rPr>
          <w:rFonts w:eastAsia="Calibri"/>
          <w:color w:val="000000" w:themeColor="text1"/>
          <w:kern w:val="24"/>
        </w:rPr>
      </w:pPr>
    </w:p>
    <w:p w14:paraId="4D553747" w14:textId="77777777" w:rsidR="002B175C" w:rsidRPr="00EA7B3A" w:rsidRDefault="002B175C" w:rsidP="002B175C">
      <w:pPr>
        <w:pStyle w:val="ListParagraph"/>
      </w:pPr>
      <w:r w:rsidRPr="00EA7B3A">
        <w:rPr>
          <w:rFonts w:eastAsia="Calibri"/>
          <w:color w:val="000000" w:themeColor="text1"/>
          <w:kern w:val="24"/>
        </w:rPr>
        <w:t>Date:</w:t>
      </w:r>
      <w:r>
        <w:rPr>
          <w:rFonts w:eastAsia="Calibri"/>
          <w:color w:val="000000" w:themeColor="text1"/>
          <w:kern w:val="24"/>
        </w:rPr>
        <w:t xml:space="preserve"> 07/04/2025</w:t>
      </w:r>
    </w:p>
    <w:p w14:paraId="0D0BFC44" w14:textId="59368FB5" w:rsidR="002B175C" w:rsidRPr="00EA7B3A" w:rsidRDefault="002B175C" w:rsidP="002B175C">
      <w:pPr>
        <w:pStyle w:val="ListParagraph"/>
        <w:spacing w:line="256" w:lineRule="auto"/>
      </w:pPr>
    </w:p>
    <w:p w14:paraId="1FD986E2" w14:textId="77777777" w:rsidR="002B175C" w:rsidRPr="00EA7B3A" w:rsidRDefault="002B175C" w:rsidP="002B175C">
      <w:pPr>
        <w:spacing w:line="256" w:lineRule="auto"/>
      </w:pPr>
    </w:p>
    <w:p w14:paraId="77185F32" w14:textId="77777777" w:rsidR="002B175C" w:rsidRPr="00EA7B3A" w:rsidRDefault="002B175C" w:rsidP="002B175C">
      <w:pPr>
        <w:pStyle w:val="ListParagraph"/>
        <w:numPr>
          <w:ilvl w:val="0"/>
          <w:numId w:val="3"/>
        </w:numPr>
        <w:spacing w:line="256" w:lineRule="auto"/>
      </w:pPr>
      <w:r w:rsidRPr="00EA7B3A">
        <w:rPr>
          <w:rFonts w:eastAsia="Calibri"/>
          <w:color w:val="000000" w:themeColor="text1"/>
          <w:kern w:val="24"/>
          <w:u w:val="single"/>
        </w:rPr>
        <w:t>Statement 4</w:t>
      </w:r>
      <w:r w:rsidRPr="00EA7B3A">
        <w:rPr>
          <w:rFonts w:eastAsia="Calibri"/>
          <w:color w:val="000000" w:themeColor="text1"/>
          <w:kern w:val="24"/>
        </w:rPr>
        <w:t xml:space="preserve"> - I hereby give consent for my dissertation, if accepted, to be available on the university’s IT system to those who have consent to use the system. </w:t>
      </w:r>
    </w:p>
    <w:p w14:paraId="7D08EBDC" w14:textId="77777777" w:rsidR="002B175C" w:rsidRDefault="002B175C" w:rsidP="002B175C">
      <w:pPr>
        <w:pStyle w:val="ListParagraph"/>
        <w:spacing w:line="256" w:lineRule="auto"/>
        <w:rPr>
          <w:rFonts w:eastAsia="Calibri"/>
          <w:color w:val="000000" w:themeColor="text1"/>
          <w:kern w:val="24"/>
        </w:rPr>
      </w:pPr>
    </w:p>
    <w:p w14:paraId="5A4D49EF" w14:textId="1C286B52" w:rsidR="002B175C" w:rsidRPr="00EA7B3A" w:rsidRDefault="002B175C" w:rsidP="002B175C">
      <w:pPr>
        <w:pStyle w:val="ListParagraph"/>
        <w:spacing w:line="256" w:lineRule="auto"/>
        <w:rPr>
          <w:rFonts w:eastAsia="Calibri"/>
          <w:color w:val="000000" w:themeColor="text1"/>
          <w:kern w:val="24"/>
        </w:rPr>
      </w:pPr>
      <w:r w:rsidRPr="00EA7B3A">
        <w:rPr>
          <w:rFonts w:eastAsia="Calibri"/>
          <w:color w:val="000000" w:themeColor="text1"/>
          <w:kern w:val="24"/>
        </w:rPr>
        <w:t xml:space="preserve">Signed: </w:t>
      </w:r>
      <w:proofErr w:type="gramStart"/>
      <w:r w:rsidR="006D128E">
        <w:rPr>
          <w:rFonts w:eastAsia="Calibri"/>
          <w:color w:val="000000" w:themeColor="text1"/>
          <w:kern w:val="24"/>
        </w:rPr>
        <w:t>R.LLOYD</w:t>
      </w:r>
      <w:proofErr w:type="gramEnd"/>
    </w:p>
    <w:p w14:paraId="621A4F22" w14:textId="77777777" w:rsidR="002B175C" w:rsidRPr="00EA7B3A" w:rsidRDefault="002B175C" w:rsidP="002B175C">
      <w:pPr>
        <w:pStyle w:val="ListParagraph"/>
        <w:spacing w:line="256" w:lineRule="auto"/>
        <w:rPr>
          <w:rFonts w:eastAsia="Calibri"/>
          <w:color w:val="000000" w:themeColor="text1"/>
          <w:kern w:val="24"/>
        </w:rPr>
      </w:pPr>
    </w:p>
    <w:p w14:paraId="1FD2A538" w14:textId="77777777" w:rsidR="002B175C" w:rsidRPr="00EA7B3A" w:rsidRDefault="002B175C" w:rsidP="002B175C">
      <w:pPr>
        <w:pStyle w:val="ListParagraph"/>
      </w:pPr>
      <w:r w:rsidRPr="00EA7B3A">
        <w:rPr>
          <w:rFonts w:eastAsia="Calibri"/>
          <w:color w:val="000000" w:themeColor="text1"/>
          <w:kern w:val="24"/>
        </w:rPr>
        <w:t>Date:</w:t>
      </w:r>
      <w:r>
        <w:rPr>
          <w:rFonts w:eastAsia="Calibri"/>
          <w:color w:val="000000" w:themeColor="text1"/>
          <w:kern w:val="24"/>
        </w:rPr>
        <w:t xml:space="preserve"> 07/04/2025</w:t>
      </w:r>
    </w:p>
    <w:p w14:paraId="265AA81D" w14:textId="6F19169B" w:rsidR="002B175C" w:rsidRPr="00EA7B3A" w:rsidRDefault="002B175C" w:rsidP="002B175C">
      <w:pPr>
        <w:pStyle w:val="ListParagraph"/>
        <w:spacing w:line="256" w:lineRule="auto"/>
      </w:pPr>
    </w:p>
    <w:p w14:paraId="55F3BC1F" w14:textId="77777777" w:rsidR="00024973" w:rsidRDefault="00024973"/>
    <w:p w14:paraId="48E2EA23" w14:textId="77777777" w:rsidR="002B175C" w:rsidRPr="002B175C" w:rsidRDefault="002B175C">
      <w:pPr>
        <w:rPr>
          <w:b/>
          <w:bCs/>
          <w:sz w:val="32"/>
          <w:szCs w:val="32"/>
          <w:u w:val="single"/>
        </w:rPr>
      </w:pPr>
    </w:p>
    <w:p w14:paraId="01788E30" w14:textId="77777777" w:rsidR="00172264" w:rsidRDefault="00172264">
      <w:pPr>
        <w:rPr>
          <w:sz w:val="32"/>
          <w:szCs w:val="32"/>
          <w:u w:val="single"/>
        </w:rPr>
      </w:pPr>
    </w:p>
    <w:p w14:paraId="3E7E52F1" w14:textId="0A768FD5" w:rsidR="00024973" w:rsidRPr="002B175C" w:rsidRDefault="00024973">
      <w:pPr>
        <w:rPr>
          <w:sz w:val="32"/>
          <w:szCs w:val="32"/>
          <w:u w:val="single"/>
        </w:rPr>
      </w:pPr>
      <w:r w:rsidRPr="002B175C">
        <w:rPr>
          <w:sz w:val="32"/>
          <w:szCs w:val="32"/>
          <w:u w:val="single"/>
        </w:rPr>
        <w:lastRenderedPageBreak/>
        <w:t>Abstract</w:t>
      </w:r>
    </w:p>
    <w:p w14:paraId="07E5C3B0" w14:textId="77777777" w:rsidR="00024973" w:rsidRDefault="00024973"/>
    <w:p w14:paraId="17218ED0" w14:textId="77777777" w:rsidR="00024973" w:rsidRDefault="00024973"/>
    <w:p w14:paraId="0B0CE197" w14:textId="4549B19C" w:rsidR="00024973" w:rsidRDefault="00024973" w:rsidP="00024973">
      <w:pPr>
        <w:rPr>
          <w:rStyle w:val="Hyperlink"/>
          <w:color w:val="000000" w:themeColor="text1"/>
          <w:sz w:val="24"/>
          <w:szCs w:val="24"/>
          <w:u w:val="none"/>
        </w:rPr>
      </w:pPr>
      <w:r w:rsidRPr="00024973">
        <w:rPr>
          <w:rStyle w:val="Hyperlink"/>
          <w:color w:val="000000" w:themeColor="text1"/>
          <w:sz w:val="24"/>
          <w:szCs w:val="24"/>
          <w:u w:val="none"/>
        </w:rPr>
        <w:t xml:space="preserve">Police officers in the UK face a complex array of occupational stressors that significantly impact their health and mental </w:t>
      </w:r>
      <w:r>
        <w:rPr>
          <w:rStyle w:val="Hyperlink"/>
          <w:color w:val="000000" w:themeColor="text1"/>
          <w:sz w:val="24"/>
          <w:szCs w:val="24"/>
          <w:u w:val="none"/>
        </w:rPr>
        <w:t>well-being</w:t>
      </w:r>
      <w:r w:rsidRPr="00024973">
        <w:rPr>
          <w:rStyle w:val="Hyperlink"/>
          <w:color w:val="000000" w:themeColor="text1"/>
          <w:sz w:val="24"/>
          <w:szCs w:val="24"/>
          <w:u w:val="none"/>
        </w:rPr>
        <w:t>. Among the most critical of these stressors are demanding shift patterns and chronic workforce shortages. This dissertation explores how these factors contribute to physical and psychological strain among officers, particularly those working frontline roles. Drawing upon recent literature, the study examines the effects of disrupted circadian rhythms, sleep deprivation</w:t>
      </w:r>
      <w:r>
        <w:rPr>
          <w:rStyle w:val="Hyperlink"/>
          <w:color w:val="000000" w:themeColor="text1"/>
          <w:sz w:val="24"/>
          <w:szCs w:val="24"/>
          <w:u w:val="none"/>
        </w:rPr>
        <w:t>, and emotional exhaustion caused by shift work, as well as the added pressures of increasing workloads and reduced staff numbers</w:t>
      </w:r>
      <w:r w:rsidRPr="00024973">
        <w:rPr>
          <w:rStyle w:val="Hyperlink"/>
          <w:color w:val="000000" w:themeColor="text1"/>
          <w:sz w:val="24"/>
          <w:szCs w:val="24"/>
          <w:u w:val="none"/>
        </w:rPr>
        <w:t xml:space="preserve">. With violent crime on the rise and officer </w:t>
      </w:r>
      <w:r>
        <w:rPr>
          <w:rStyle w:val="Hyperlink"/>
          <w:color w:val="000000" w:themeColor="text1"/>
          <w:sz w:val="24"/>
          <w:szCs w:val="24"/>
          <w:u w:val="none"/>
        </w:rPr>
        <w:t>numbers</w:t>
      </w:r>
      <w:r w:rsidRPr="00024973">
        <w:rPr>
          <w:rStyle w:val="Hyperlink"/>
          <w:color w:val="000000" w:themeColor="text1"/>
          <w:sz w:val="24"/>
          <w:szCs w:val="24"/>
          <w:u w:val="none"/>
        </w:rPr>
        <w:t xml:space="preserve"> falling, this research investigates how institutional structures and staffing challenges compound stress levels, influencing officer wellbeing and retention. Using </w:t>
      </w:r>
      <w:r>
        <w:rPr>
          <w:rStyle w:val="Hyperlink"/>
          <w:color w:val="000000" w:themeColor="text1"/>
          <w:sz w:val="24"/>
          <w:szCs w:val="24"/>
          <w:u w:val="none"/>
        </w:rPr>
        <w:t xml:space="preserve">a </w:t>
      </w:r>
      <w:r w:rsidRPr="00024973">
        <w:rPr>
          <w:rStyle w:val="Hyperlink"/>
          <w:color w:val="000000" w:themeColor="text1"/>
          <w:sz w:val="24"/>
          <w:szCs w:val="24"/>
          <w:u w:val="none"/>
        </w:rPr>
        <w:t xml:space="preserve">mixed-methods survey, the study gathers both </w:t>
      </w:r>
      <w:r>
        <w:rPr>
          <w:rStyle w:val="Hyperlink"/>
          <w:color w:val="000000" w:themeColor="text1"/>
          <w:sz w:val="24"/>
          <w:szCs w:val="24"/>
          <w:u w:val="none"/>
        </w:rPr>
        <w:t>quantitative</w:t>
      </w:r>
      <w:r w:rsidRPr="00024973">
        <w:rPr>
          <w:rStyle w:val="Hyperlink"/>
          <w:color w:val="000000" w:themeColor="text1"/>
          <w:sz w:val="24"/>
          <w:szCs w:val="24"/>
          <w:u w:val="none"/>
        </w:rPr>
        <w:t xml:space="preserve"> and qualitative data from serving UK police officers to assess their lived experiences. Finding </w:t>
      </w:r>
      <w:r>
        <w:rPr>
          <w:rStyle w:val="Hyperlink"/>
          <w:color w:val="000000" w:themeColor="text1"/>
          <w:sz w:val="24"/>
          <w:szCs w:val="24"/>
          <w:u w:val="none"/>
        </w:rPr>
        <w:t>aims</w:t>
      </w:r>
      <w:r w:rsidRPr="00024973">
        <w:rPr>
          <w:rStyle w:val="Hyperlink"/>
          <w:color w:val="000000" w:themeColor="text1"/>
          <w:sz w:val="24"/>
          <w:szCs w:val="24"/>
          <w:u w:val="none"/>
        </w:rPr>
        <w:t xml:space="preserve"> to contribute to current debates around policing reform, shift scheduling and wellbeing strategies, while identifying key areas where organisational support and policy must evolve to protect the mental health of officers amidst growing professional demands</w:t>
      </w:r>
    </w:p>
    <w:p w14:paraId="408075EC" w14:textId="77777777" w:rsidR="006D128E" w:rsidRDefault="006D128E" w:rsidP="00024973">
      <w:pPr>
        <w:rPr>
          <w:rStyle w:val="Hyperlink"/>
          <w:color w:val="000000" w:themeColor="text1"/>
          <w:sz w:val="24"/>
          <w:szCs w:val="24"/>
          <w:u w:val="none"/>
        </w:rPr>
      </w:pPr>
    </w:p>
    <w:p w14:paraId="67C34B74" w14:textId="77777777" w:rsidR="006D128E" w:rsidRDefault="006D128E" w:rsidP="00024973">
      <w:pPr>
        <w:rPr>
          <w:rStyle w:val="Hyperlink"/>
          <w:color w:val="000000" w:themeColor="text1"/>
          <w:sz w:val="24"/>
          <w:szCs w:val="24"/>
          <w:u w:val="none"/>
        </w:rPr>
      </w:pPr>
    </w:p>
    <w:p w14:paraId="12D4C51C" w14:textId="77777777" w:rsidR="006D128E" w:rsidRDefault="006D128E" w:rsidP="00024973">
      <w:pPr>
        <w:rPr>
          <w:rStyle w:val="Hyperlink"/>
          <w:color w:val="000000" w:themeColor="text1"/>
          <w:sz w:val="24"/>
          <w:szCs w:val="24"/>
          <w:u w:val="none"/>
        </w:rPr>
      </w:pPr>
    </w:p>
    <w:p w14:paraId="0DF71D64"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1DC7E44D"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1CBC0067"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CA80184"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A824A96"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518810D2"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98874CA"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1C256E23"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6B85814A"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3CB4F681"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0A5FA711"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0F5D9B1E"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525767A5"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135C442D"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6106E891"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862455D"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F414AA8"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746ADADB"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3505EBB2" w14:textId="77777777" w:rsidR="00172264" w:rsidRDefault="00172264" w:rsidP="006D128E">
      <w:pPr>
        <w:spacing w:line="216" w:lineRule="auto"/>
        <w:contextualSpacing/>
        <w:rPr>
          <w:rFonts w:eastAsia="Calibri" w:cs="Times New Roman"/>
          <w:color w:val="262626" w:themeColor="text1" w:themeTint="D9"/>
          <w:kern w:val="24"/>
          <w:sz w:val="38"/>
          <w:szCs w:val="38"/>
          <w:u w:val="single"/>
        </w:rPr>
      </w:pPr>
    </w:p>
    <w:p w14:paraId="5E2A5F17" w14:textId="425AEB69" w:rsidR="006D128E" w:rsidRPr="00840F1D" w:rsidRDefault="006D128E" w:rsidP="006D128E">
      <w:pPr>
        <w:spacing w:line="216" w:lineRule="auto"/>
        <w:contextualSpacing/>
        <w:rPr>
          <w:rFonts w:eastAsia="Calibri" w:cs="Times New Roman"/>
          <w:color w:val="262626" w:themeColor="text1" w:themeTint="D9"/>
          <w:kern w:val="24"/>
          <w:sz w:val="38"/>
          <w:szCs w:val="38"/>
          <w:u w:val="single"/>
        </w:rPr>
      </w:pPr>
      <w:r w:rsidRPr="00840F1D">
        <w:rPr>
          <w:rFonts w:eastAsia="Calibri" w:cs="Times New Roman"/>
          <w:color w:val="262626" w:themeColor="text1" w:themeTint="D9"/>
          <w:kern w:val="24"/>
          <w:sz w:val="38"/>
          <w:szCs w:val="38"/>
          <w:u w:val="single"/>
        </w:rPr>
        <w:t xml:space="preserve">Table of Contents Page </w:t>
      </w:r>
    </w:p>
    <w:p w14:paraId="1A8EE227" w14:textId="77777777" w:rsidR="006D128E" w:rsidRDefault="006D128E" w:rsidP="006D128E">
      <w:pPr>
        <w:spacing w:line="216" w:lineRule="auto"/>
        <w:contextualSpacing/>
        <w:rPr>
          <w:rFonts w:eastAsia="Calibri" w:cs="Times New Roman"/>
          <w:color w:val="262626" w:themeColor="text1" w:themeTint="D9"/>
          <w:kern w:val="24"/>
          <w:sz w:val="38"/>
          <w:szCs w:val="38"/>
        </w:rPr>
      </w:pPr>
    </w:p>
    <w:p w14:paraId="7686C21D" w14:textId="77777777" w:rsidR="006D128E" w:rsidRDefault="006D128E" w:rsidP="006D128E">
      <w:pPr>
        <w:pStyle w:val="ListParagraph"/>
        <w:numPr>
          <w:ilvl w:val="0"/>
          <w:numId w:val="4"/>
        </w:numPr>
        <w:spacing w:line="360" w:lineRule="auto"/>
        <w:rPr>
          <w:rFonts w:asciiTheme="minorHAnsi" w:hAnsiTheme="minorHAnsi" w:cstheme="minorHAnsi"/>
        </w:rPr>
      </w:pPr>
      <w:r w:rsidRPr="00B31288">
        <w:rPr>
          <w:rFonts w:asciiTheme="minorHAnsi" w:hAnsiTheme="minorHAnsi" w:cstheme="minorHAnsi"/>
        </w:rPr>
        <w:t>Front page</w:t>
      </w:r>
      <w:r>
        <w:rPr>
          <w:rFonts w:asciiTheme="minorHAnsi" w:hAnsiTheme="minorHAnsi" w:cstheme="minorHAnsi"/>
        </w:rPr>
        <w:t xml:space="preserve"> - P1 </w:t>
      </w:r>
    </w:p>
    <w:p w14:paraId="2AD1CB79" w14:textId="77777777" w:rsidR="006D128E" w:rsidRDefault="006D128E" w:rsidP="006D128E">
      <w:pPr>
        <w:pStyle w:val="ListParagraph"/>
        <w:numPr>
          <w:ilvl w:val="0"/>
          <w:numId w:val="4"/>
        </w:numPr>
        <w:spacing w:line="360" w:lineRule="auto"/>
        <w:rPr>
          <w:rFonts w:asciiTheme="minorHAnsi" w:hAnsiTheme="minorHAnsi" w:cstheme="minorHAnsi"/>
        </w:rPr>
      </w:pPr>
      <w:r>
        <w:rPr>
          <w:rFonts w:asciiTheme="minorHAnsi" w:hAnsiTheme="minorHAnsi" w:cstheme="minorHAnsi"/>
        </w:rPr>
        <w:t>Acknowledgements – P2</w:t>
      </w:r>
    </w:p>
    <w:p w14:paraId="4D779B07" w14:textId="77777777" w:rsidR="006D128E" w:rsidRDefault="006D128E" w:rsidP="006D128E">
      <w:pPr>
        <w:pStyle w:val="ListParagraph"/>
        <w:numPr>
          <w:ilvl w:val="0"/>
          <w:numId w:val="4"/>
        </w:numPr>
        <w:spacing w:line="360" w:lineRule="auto"/>
        <w:rPr>
          <w:rFonts w:asciiTheme="minorHAnsi" w:hAnsiTheme="minorHAnsi" w:cstheme="minorHAnsi"/>
        </w:rPr>
      </w:pPr>
      <w:r>
        <w:rPr>
          <w:rFonts w:asciiTheme="minorHAnsi" w:hAnsiTheme="minorHAnsi" w:cstheme="minorHAnsi"/>
        </w:rPr>
        <w:t xml:space="preserve">Declarations – P3 </w:t>
      </w:r>
    </w:p>
    <w:p w14:paraId="00832C9F" w14:textId="77777777" w:rsidR="006D128E" w:rsidRDefault="006D128E" w:rsidP="006D128E">
      <w:pPr>
        <w:pStyle w:val="ListParagraph"/>
        <w:numPr>
          <w:ilvl w:val="0"/>
          <w:numId w:val="4"/>
        </w:numPr>
        <w:spacing w:line="360" w:lineRule="auto"/>
        <w:rPr>
          <w:rFonts w:asciiTheme="minorHAnsi" w:hAnsiTheme="minorHAnsi" w:cstheme="minorHAnsi"/>
        </w:rPr>
      </w:pPr>
      <w:r>
        <w:rPr>
          <w:rFonts w:asciiTheme="minorHAnsi" w:hAnsiTheme="minorHAnsi" w:cstheme="minorHAnsi"/>
        </w:rPr>
        <w:t>Abstract – P4</w:t>
      </w:r>
    </w:p>
    <w:p w14:paraId="43537168" w14:textId="77777777" w:rsidR="006D128E" w:rsidRDefault="006D128E" w:rsidP="006D128E">
      <w:pPr>
        <w:pStyle w:val="ListParagraph"/>
        <w:numPr>
          <w:ilvl w:val="0"/>
          <w:numId w:val="4"/>
        </w:numPr>
        <w:spacing w:line="360" w:lineRule="auto"/>
        <w:rPr>
          <w:rFonts w:asciiTheme="minorHAnsi" w:hAnsiTheme="minorHAnsi" w:cstheme="minorHAnsi"/>
        </w:rPr>
      </w:pPr>
      <w:r>
        <w:rPr>
          <w:rFonts w:asciiTheme="minorHAnsi" w:hAnsiTheme="minorHAnsi" w:cstheme="minorHAnsi"/>
        </w:rPr>
        <w:t>Table of contents P5</w:t>
      </w:r>
    </w:p>
    <w:p w14:paraId="73326B9C" w14:textId="77777777" w:rsidR="006D128E" w:rsidRDefault="006D128E" w:rsidP="006D128E">
      <w:pPr>
        <w:pStyle w:val="ListParagraph"/>
        <w:spacing w:line="360" w:lineRule="auto"/>
        <w:rPr>
          <w:rFonts w:asciiTheme="minorHAnsi" w:hAnsiTheme="minorHAnsi" w:cstheme="minorHAnsi"/>
        </w:rPr>
      </w:pPr>
    </w:p>
    <w:p w14:paraId="70573A40" w14:textId="77777777" w:rsidR="006D128E" w:rsidRDefault="006D128E" w:rsidP="006D128E">
      <w:pPr>
        <w:pStyle w:val="ListParagraph"/>
        <w:spacing w:line="360" w:lineRule="auto"/>
        <w:rPr>
          <w:rFonts w:asciiTheme="minorHAnsi" w:hAnsiTheme="minorHAnsi" w:cstheme="minorHAnsi"/>
        </w:rPr>
      </w:pPr>
    </w:p>
    <w:p w14:paraId="5D62AFBF" w14:textId="77777777" w:rsidR="006D128E" w:rsidRPr="00B31288" w:rsidRDefault="006D128E" w:rsidP="006D128E">
      <w:pPr>
        <w:spacing w:line="360" w:lineRule="auto"/>
        <w:rPr>
          <w:rFonts w:cstheme="minorHAnsi"/>
        </w:rPr>
      </w:pPr>
      <w:r w:rsidRPr="00B31288">
        <w:rPr>
          <w:rFonts w:cstheme="minorHAnsi"/>
        </w:rPr>
        <w:t>Chapter 1</w:t>
      </w:r>
    </w:p>
    <w:p w14:paraId="2DFD0E07" w14:textId="77777777" w:rsidR="006D128E" w:rsidRDefault="006D128E" w:rsidP="006D128E">
      <w:pPr>
        <w:pStyle w:val="ListParagraph"/>
        <w:numPr>
          <w:ilvl w:val="1"/>
          <w:numId w:val="5"/>
        </w:numPr>
        <w:spacing w:line="360" w:lineRule="auto"/>
        <w:jc w:val="both"/>
        <w:rPr>
          <w:rFonts w:asciiTheme="minorHAnsi" w:hAnsiTheme="minorHAnsi" w:cstheme="minorHAnsi"/>
        </w:rPr>
      </w:pPr>
      <w:r>
        <w:rPr>
          <w:rFonts w:asciiTheme="minorHAnsi" w:hAnsiTheme="minorHAnsi" w:cstheme="minorHAnsi"/>
        </w:rPr>
        <w:t xml:space="preserve">Introduction – P6 </w:t>
      </w:r>
    </w:p>
    <w:p w14:paraId="600FDBA3" w14:textId="77777777" w:rsidR="006D128E" w:rsidRDefault="006D128E" w:rsidP="006D128E">
      <w:pPr>
        <w:pStyle w:val="ListParagraph"/>
        <w:numPr>
          <w:ilvl w:val="1"/>
          <w:numId w:val="5"/>
        </w:numPr>
        <w:spacing w:line="360" w:lineRule="auto"/>
        <w:jc w:val="both"/>
        <w:rPr>
          <w:rFonts w:asciiTheme="minorHAnsi" w:hAnsiTheme="minorHAnsi" w:cstheme="minorHAnsi"/>
        </w:rPr>
      </w:pPr>
      <w:r>
        <w:rPr>
          <w:rFonts w:asciiTheme="minorHAnsi" w:hAnsiTheme="minorHAnsi" w:cstheme="minorHAnsi"/>
        </w:rPr>
        <w:t>Research question – P6</w:t>
      </w:r>
    </w:p>
    <w:p w14:paraId="5B69E5CA" w14:textId="15DC54E0" w:rsidR="006D128E" w:rsidRDefault="006D128E" w:rsidP="006D128E">
      <w:pPr>
        <w:pStyle w:val="ListParagraph"/>
        <w:numPr>
          <w:ilvl w:val="1"/>
          <w:numId w:val="5"/>
        </w:numPr>
        <w:spacing w:line="360" w:lineRule="auto"/>
        <w:jc w:val="both"/>
        <w:rPr>
          <w:rFonts w:asciiTheme="minorHAnsi" w:hAnsiTheme="minorHAnsi" w:cstheme="minorHAnsi"/>
        </w:rPr>
      </w:pPr>
      <w:r>
        <w:rPr>
          <w:rFonts w:asciiTheme="minorHAnsi" w:hAnsiTheme="minorHAnsi" w:cstheme="minorHAnsi"/>
        </w:rPr>
        <w:t xml:space="preserve">Aims and Objectives </w:t>
      </w:r>
      <w:r w:rsidR="003515AF">
        <w:rPr>
          <w:rFonts w:asciiTheme="minorHAnsi" w:hAnsiTheme="minorHAnsi" w:cstheme="minorHAnsi"/>
        </w:rPr>
        <w:t>– P6</w:t>
      </w:r>
    </w:p>
    <w:p w14:paraId="08A14D9A" w14:textId="77777777" w:rsidR="006D128E" w:rsidRDefault="006D128E" w:rsidP="006D128E">
      <w:pPr>
        <w:spacing w:line="360" w:lineRule="auto"/>
        <w:rPr>
          <w:rFonts w:cstheme="minorHAnsi"/>
        </w:rPr>
      </w:pPr>
    </w:p>
    <w:p w14:paraId="2F2AD0E8" w14:textId="77777777" w:rsidR="006D128E" w:rsidRDefault="006D128E" w:rsidP="006D128E">
      <w:pPr>
        <w:spacing w:line="360" w:lineRule="auto"/>
        <w:rPr>
          <w:rFonts w:cstheme="minorHAnsi"/>
        </w:rPr>
      </w:pPr>
      <w:r>
        <w:rPr>
          <w:rFonts w:cstheme="minorHAnsi"/>
        </w:rPr>
        <w:t xml:space="preserve">Chapter 2 </w:t>
      </w:r>
    </w:p>
    <w:p w14:paraId="189D2475" w14:textId="77777777" w:rsidR="006D128E" w:rsidRDefault="006D128E" w:rsidP="006D128E">
      <w:pPr>
        <w:spacing w:line="360" w:lineRule="auto"/>
        <w:ind w:firstLine="720"/>
        <w:rPr>
          <w:rFonts w:cstheme="minorHAnsi"/>
        </w:rPr>
      </w:pPr>
      <w:r>
        <w:rPr>
          <w:rFonts w:cstheme="minorHAnsi"/>
        </w:rPr>
        <w:t>2.1 Literature review - P7 / P8</w:t>
      </w:r>
    </w:p>
    <w:p w14:paraId="5F8C5D9D" w14:textId="77777777" w:rsidR="006D128E" w:rsidRDefault="006D128E" w:rsidP="006D128E">
      <w:pPr>
        <w:spacing w:line="360" w:lineRule="auto"/>
        <w:rPr>
          <w:rFonts w:cstheme="minorHAnsi"/>
        </w:rPr>
      </w:pPr>
    </w:p>
    <w:p w14:paraId="26F04A52" w14:textId="77777777" w:rsidR="006D128E" w:rsidRDefault="006D128E" w:rsidP="006D128E">
      <w:pPr>
        <w:spacing w:line="360" w:lineRule="auto"/>
        <w:rPr>
          <w:rFonts w:cstheme="minorHAnsi"/>
        </w:rPr>
      </w:pPr>
      <w:r>
        <w:rPr>
          <w:rFonts w:cstheme="minorHAnsi"/>
        </w:rPr>
        <w:t xml:space="preserve">Chapter 3 </w:t>
      </w:r>
    </w:p>
    <w:p w14:paraId="6B5FF00C" w14:textId="300945FD" w:rsidR="006D128E" w:rsidRDefault="006D128E" w:rsidP="006D128E">
      <w:pPr>
        <w:spacing w:line="360" w:lineRule="auto"/>
        <w:ind w:firstLine="720"/>
        <w:rPr>
          <w:rFonts w:cstheme="minorHAnsi"/>
        </w:rPr>
      </w:pPr>
      <w:r>
        <w:rPr>
          <w:rFonts w:cstheme="minorHAnsi"/>
        </w:rPr>
        <w:t xml:space="preserve">3.1 Methodology </w:t>
      </w:r>
      <w:r w:rsidR="003515AF">
        <w:rPr>
          <w:rFonts w:cstheme="minorHAnsi"/>
        </w:rPr>
        <w:t>–</w:t>
      </w:r>
      <w:r>
        <w:rPr>
          <w:rFonts w:cstheme="minorHAnsi"/>
        </w:rPr>
        <w:t xml:space="preserve"> P</w:t>
      </w:r>
      <w:r w:rsidR="003515AF">
        <w:rPr>
          <w:rFonts w:cstheme="minorHAnsi"/>
        </w:rPr>
        <w:t>9</w:t>
      </w:r>
    </w:p>
    <w:p w14:paraId="5A88E868" w14:textId="77777777" w:rsidR="006D128E" w:rsidRDefault="006D128E" w:rsidP="006D128E">
      <w:pPr>
        <w:spacing w:line="360" w:lineRule="auto"/>
        <w:ind w:firstLine="720"/>
        <w:rPr>
          <w:rFonts w:cstheme="minorHAnsi"/>
        </w:rPr>
      </w:pPr>
      <w:r>
        <w:rPr>
          <w:rFonts w:cstheme="minorHAnsi"/>
        </w:rPr>
        <w:t>3.2 Analysis of results – P10 / P11</w:t>
      </w:r>
    </w:p>
    <w:p w14:paraId="5148B4EC" w14:textId="77777777" w:rsidR="006D128E" w:rsidRDefault="006D128E" w:rsidP="006D128E">
      <w:pPr>
        <w:spacing w:line="360" w:lineRule="auto"/>
        <w:rPr>
          <w:rFonts w:cstheme="minorHAnsi"/>
        </w:rPr>
      </w:pPr>
    </w:p>
    <w:p w14:paraId="6D51A516" w14:textId="77777777" w:rsidR="006D128E" w:rsidRDefault="006D128E" w:rsidP="006D128E">
      <w:pPr>
        <w:spacing w:line="360" w:lineRule="auto"/>
        <w:rPr>
          <w:rFonts w:cstheme="minorHAnsi"/>
        </w:rPr>
      </w:pPr>
      <w:r>
        <w:rPr>
          <w:rFonts w:cstheme="minorHAnsi"/>
        </w:rPr>
        <w:t>Chapter 4</w:t>
      </w:r>
    </w:p>
    <w:p w14:paraId="703737A6" w14:textId="47951FE5" w:rsidR="006D128E" w:rsidRDefault="006D128E" w:rsidP="006D128E">
      <w:pPr>
        <w:spacing w:line="360" w:lineRule="auto"/>
        <w:rPr>
          <w:rFonts w:cstheme="minorHAnsi"/>
        </w:rPr>
      </w:pPr>
      <w:r>
        <w:rPr>
          <w:rFonts w:cstheme="minorHAnsi"/>
        </w:rPr>
        <w:tab/>
        <w:t xml:space="preserve">4.1 Conclusion - P12 </w:t>
      </w:r>
      <w:r w:rsidR="003515AF">
        <w:rPr>
          <w:rFonts w:cstheme="minorHAnsi"/>
        </w:rPr>
        <w:t>/13</w:t>
      </w:r>
    </w:p>
    <w:p w14:paraId="115EC27C" w14:textId="08717749" w:rsidR="006D128E" w:rsidRDefault="006D128E" w:rsidP="006D128E">
      <w:pPr>
        <w:spacing w:line="360" w:lineRule="auto"/>
        <w:ind w:firstLine="720"/>
        <w:rPr>
          <w:rFonts w:cstheme="minorHAnsi"/>
        </w:rPr>
      </w:pPr>
      <w:r>
        <w:rPr>
          <w:rFonts w:cstheme="minorHAnsi"/>
        </w:rPr>
        <w:t>4.2 Recommendations - P1</w:t>
      </w:r>
      <w:r w:rsidR="003515AF">
        <w:rPr>
          <w:rFonts w:cstheme="minorHAnsi"/>
        </w:rPr>
        <w:t>2/13</w:t>
      </w:r>
    </w:p>
    <w:p w14:paraId="7B57C72A" w14:textId="77777777" w:rsidR="006D128E" w:rsidRDefault="006D128E" w:rsidP="006D128E">
      <w:pPr>
        <w:spacing w:line="360" w:lineRule="auto"/>
        <w:rPr>
          <w:rFonts w:cstheme="minorHAnsi"/>
        </w:rPr>
      </w:pPr>
    </w:p>
    <w:p w14:paraId="71809855" w14:textId="77777777" w:rsidR="006D128E" w:rsidRDefault="006D128E" w:rsidP="006D128E">
      <w:pPr>
        <w:spacing w:line="360" w:lineRule="auto"/>
        <w:rPr>
          <w:rFonts w:cstheme="minorHAnsi"/>
        </w:rPr>
      </w:pPr>
      <w:r>
        <w:rPr>
          <w:rFonts w:cstheme="minorHAnsi"/>
        </w:rPr>
        <w:t xml:space="preserve">Chapter 5 </w:t>
      </w:r>
    </w:p>
    <w:p w14:paraId="6D60DB4E" w14:textId="31BA8384" w:rsidR="006D128E" w:rsidRDefault="006D128E" w:rsidP="006D128E">
      <w:pPr>
        <w:spacing w:line="360" w:lineRule="auto"/>
        <w:rPr>
          <w:rFonts w:cstheme="minorHAnsi"/>
        </w:rPr>
      </w:pPr>
      <w:r>
        <w:rPr>
          <w:rFonts w:cstheme="minorHAnsi"/>
        </w:rPr>
        <w:tab/>
        <w:t>5.1 Bibliography / references – P1</w:t>
      </w:r>
      <w:r w:rsidR="00934B34">
        <w:rPr>
          <w:rFonts w:cstheme="minorHAnsi"/>
        </w:rPr>
        <w:t>3</w:t>
      </w:r>
      <w:r>
        <w:rPr>
          <w:rFonts w:cstheme="minorHAnsi"/>
        </w:rPr>
        <w:t xml:space="preserve"> /P1</w:t>
      </w:r>
      <w:r w:rsidR="00934B34">
        <w:rPr>
          <w:rFonts w:cstheme="minorHAnsi"/>
        </w:rPr>
        <w:t>4</w:t>
      </w:r>
    </w:p>
    <w:p w14:paraId="37CA24DD" w14:textId="77777777" w:rsidR="006D128E" w:rsidRDefault="006D128E" w:rsidP="006D128E">
      <w:pPr>
        <w:spacing w:line="360" w:lineRule="auto"/>
        <w:rPr>
          <w:rFonts w:cstheme="minorHAnsi"/>
        </w:rPr>
      </w:pPr>
    </w:p>
    <w:p w14:paraId="60F510EB" w14:textId="77777777" w:rsidR="006D128E" w:rsidRDefault="006D128E" w:rsidP="006D128E">
      <w:pPr>
        <w:spacing w:line="360" w:lineRule="auto"/>
        <w:rPr>
          <w:rFonts w:cstheme="minorHAnsi"/>
        </w:rPr>
      </w:pPr>
      <w:r>
        <w:rPr>
          <w:rFonts w:cstheme="minorHAnsi"/>
        </w:rPr>
        <w:t>Chapter 6</w:t>
      </w:r>
    </w:p>
    <w:p w14:paraId="3496F105" w14:textId="5B542F33" w:rsidR="006D128E" w:rsidRDefault="006D128E" w:rsidP="006D128E">
      <w:pPr>
        <w:spacing w:line="360" w:lineRule="auto"/>
        <w:rPr>
          <w:rFonts w:cstheme="minorHAnsi"/>
        </w:rPr>
      </w:pPr>
      <w:r>
        <w:rPr>
          <w:rFonts w:cstheme="minorHAnsi"/>
        </w:rPr>
        <w:tab/>
        <w:t>6.1 Appendix</w:t>
      </w:r>
      <w:r w:rsidR="00934B34">
        <w:rPr>
          <w:rFonts w:cstheme="minorHAnsi"/>
        </w:rPr>
        <w:t xml:space="preserve"> </w:t>
      </w:r>
    </w:p>
    <w:p w14:paraId="1DA92B01" w14:textId="1EC8EB85" w:rsidR="006D128E" w:rsidRDefault="006D128E" w:rsidP="006D128E">
      <w:pPr>
        <w:spacing w:line="360" w:lineRule="auto"/>
        <w:rPr>
          <w:rFonts w:cstheme="minorHAnsi"/>
        </w:rPr>
      </w:pPr>
      <w:r>
        <w:rPr>
          <w:rFonts w:cstheme="minorHAnsi"/>
        </w:rPr>
        <w:tab/>
        <w:t>Sample of survey – P1</w:t>
      </w:r>
      <w:r w:rsidR="00934B34">
        <w:rPr>
          <w:rFonts w:cstheme="minorHAnsi"/>
        </w:rPr>
        <w:t>5</w:t>
      </w:r>
      <w:r>
        <w:rPr>
          <w:rFonts w:cstheme="minorHAnsi"/>
        </w:rPr>
        <w:t xml:space="preserve"> /P</w:t>
      </w:r>
      <w:r w:rsidR="00A41C21">
        <w:rPr>
          <w:rFonts w:cstheme="minorHAnsi"/>
        </w:rPr>
        <w:t>28</w:t>
      </w:r>
    </w:p>
    <w:p w14:paraId="7DE38533" w14:textId="77777777" w:rsidR="006D128E" w:rsidRDefault="006D128E" w:rsidP="006D128E">
      <w:pPr>
        <w:spacing w:line="216" w:lineRule="auto"/>
        <w:rPr>
          <w:rFonts w:cstheme="minorHAnsi"/>
        </w:rPr>
      </w:pPr>
    </w:p>
    <w:p w14:paraId="1C79EC71" w14:textId="77777777" w:rsidR="006D128E" w:rsidRDefault="006D128E" w:rsidP="006D128E">
      <w:pPr>
        <w:spacing w:line="216" w:lineRule="auto"/>
        <w:rPr>
          <w:rFonts w:cstheme="minorHAnsi"/>
        </w:rPr>
      </w:pPr>
    </w:p>
    <w:p w14:paraId="0C7068B8" w14:textId="77777777" w:rsidR="006D128E" w:rsidRDefault="006D128E" w:rsidP="006D128E">
      <w:pPr>
        <w:spacing w:line="216" w:lineRule="auto"/>
        <w:rPr>
          <w:rFonts w:cstheme="minorHAnsi"/>
        </w:rPr>
      </w:pPr>
    </w:p>
    <w:p w14:paraId="4F6E2120" w14:textId="4D6537EE" w:rsidR="006D128E" w:rsidRPr="00172264" w:rsidRDefault="00172264" w:rsidP="006D128E">
      <w:pPr>
        <w:spacing w:line="216" w:lineRule="auto"/>
        <w:rPr>
          <w:rFonts w:cstheme="minorHAnsi"/>
          <w:sz w:val="32"/>
          <w:szCs w:val="32"/>
          <w:u w:val="single"/>
        </w:rPr>
      </w:pPr>
      <w:r w:rsidRPr="00172264">
        <w:rPr>
          <w:rFonts w:cstheme="minorHAnsi"/>
          <w:sz w:val="32"/>
          <w:szCs w:val="32"/>
          <w:u w:val="single"/>
        </w:rPr>
        <w:lastRenderedPageBreak/>
        <w:t>Chapter 1</w:t>
      </w:r>
    </w:p>
    <w:p w14:paraId="4EF9B100" w14:textId="77777777" w:rsidR="006D128E" w:rsidRDefault="006D128E" w:rsidP="006D128E">
      <w:pPr>
        <w:spacing w:line="216" w:lineRule="auto"/>
        <w:rPr>
          <w:rFonts w:cstheme="minorHAnsi"/>
        </w:rPr>
      </w:pPr>
    </w:p>
    <w:p w14:paraId="5C0827D0" w14:textId="77777777" w:rsidR="006D128E" w:rsidRDefault="006D128E" w:rsidP="006D128E">
      <w:pPr>
        <w:spacing w:line="216" w:lineRule="auto"/>
        <w:rPr>
          <w:rFonts w:cstheme="minorHAnsi"/>
        </w:rPr>
      </w:pPr>
    </w:p>
    <w:p w14:paraId="3FEC3619" w14:textId="57F466F2" w:rsidR="006D128E" w:rsidRPr="003515AF" w:rsidRDefault="00172264" w:rsidP="006D128E">
      <w:pPr>
        <w:spacing w:line="216" w:lineRule="auto"/>
        <w:rPr>
          <w:rFonts w:cstheme="minorHAnsi"/>
          <w:sz w:val="24"/>
          <w:szCs w:val="24"/>
        </w:rPr>
      </w:pPr>
      <w:r w:rsidRPr="003515AF">
        <w:rPr>
          <w:rFonts w:cstheme="minorHAnsi"/>
          <w:sz w:val="24"/>
          <w:szCs w:val="24"/>
        </w:rPr>
        <w:t>1.1</w:t>
      </w:r>
      <w:r w:rsidRPr="003515AF">
        <w:rPr>
          <w:rFonts w:cstheme="minorHAnsi"/>
          <w:sz w:val="24"/>
          <w:szCs w:val="24"/>
          <w:u w:val="single"/>
        </w:rPr>
        <w:t xml:space="preserve"> Introduction</w:t>
      </w:r>
    </w:p>
    <w:p w14:paraId="63E42742" w14:textId="77777777" w:rsidR="006D128E" w:rsidRDefault="006D128E" w:rsidP="006D128E">
      <w:pPr>
        <w:spacing w:line="216" w:lineRule="auto"/>
        <w:rPr>
          <w:rFonts w:cstheme="minorHAnsi"/>
        </w:rPr>
      </w:pPr>
    </w:p>
    <w:p w14:paraId="4D986761" w14:textId="77777777" w:rsidR="003515AF" w:rsidRPr="003515AF" w:rsidRDefault="003515AF" w:rsidP="003515AF">
      <w:pPr>
        <w:spacing w:line="216" w:lineRule="auto"/>
        <w:rPr>
          <w:rFonts w:cstheme="minorHAnsi"/>
        </w:rPr>
      </w:pPr>
      <w:r w:rsidRPr="003515AF">
        <w:rPr>
          <w:rFonts w:cstheme="minorHAnsi"/>
        </w:rPr>
        <w:t>Occupational stress within policing is a growing concern, particularly as officers face increasing demands from the public, greater workloads, and the pressures of 24/7 operational cover. Among the many stressors faced by police officers, rotating shift patterns and chronic workforce shortages stand out as two of the most impactful on officer health and mental wellbeing. These challenges can affect an officer’s sleep, diet, emotional resilience, and ability to maintain healthy relationships outside of work.</w:t>
      </w:r>
    </w:p>
    <w:p w14:paraId="6AC2D0B3" w14:textId="77777777" w:rsidR="003515AF" w:rsidRPr="003515AF" w:rsidRDefault="003515AF" w:rsidP="003515AF">
      <w:pPr>
        <w:spacing w:line="216" w:lineRule="auto"/>
        <w:rPr>
          <w:rFonts w:cstheme="minorHAnsi"/>
        </w:rPr>
      </w:pPr>
    </w:p>
    <w:p w14:paraId="4ECD4269" w14:textId="77777777" w:rsidR="003515AF" w:rsidRPr="003515AF" w:rsidRDefault="003515AF" w:rsidP="003515AF">
      <w:pPr>
        <w:spacing w:line="216" w:lineRule="auto"/>
        <w:rPr>
          <w:rFonts w:cstheme="minorHAnsi"/>
        </w:rPr>
      </w:pPr>
      <w:r w:rsidRPr="003515AF">
        <w:rPr>
          <w:rFonts w:cstheme="minorHAnsi"/>
        </w:rPr>
        <w:t>While there are various initiatives and support systems in place to promote officer wellbeing—including forward-rotating shifts, occupational health services, and mental health support—there remains significant debate around their effectiveness and accessibility. With many officers working long hours under intense pressure, this study aims to investigate how occupational stressors, including shift work and understaffing, are influencing both the physical and mental health of frontline UK police officers.</w:t>
      </w:r>
    </w:p>
    <w:p w14:paraId="337998C0" w14:textId="77777777" w:rsidR="003515AF" w:rsidRPr="003515AF" w:rsidRDefault="003515AF" w:rsidP="003515AF">
      <w:pPr>
        <w:spacing w:line="216" w:lineRule="auto"/>
        <w:rPr>
          <w:rFonts w:cstheme="minorHAnsi"/>
        </w:rPr>
      </w:pPr>
    </w:p>
    <w:p w14:paraId="5AE5D916" w14:textId="77777777" w:rsidR="003515AF" w:rsidRPr="003515AF" w:rsidRDefault="003515AF" w:rsidP="003515AF">
      <w:pPr>
        <w:spacing w:line="216" w:lineRule="auto"/>
        <w:rPr>
          <w:rFonts w:cstheme="minorHAnsi"/>
        </w:rPr>
      </w:pPr>
      <w:r w:rsidRPr="003515AF">
        <w:rPr>
          <w:rFonts w:cstheme="minorHAnsi"/>
        </w:rPr>
        <w:t>This research will also examine the lived experiences of officers and evaluate the current support structures available, with a view to identifying areas for policy or organisational improvement. The topic is particularly timely given the increased strain on police resources in recent years and the wider conversation surrounding police wellbeing and retention across the UK.</w:t>
      </w:r>
    </w:p>
    <w:p w14:paraId="3EC60AF1" w14:textId="77777777" w:rsidR="003515AF" w:rsidRPr="003515AF" w:rsidRDefault="003515AF" w:rsidP="003515AF">
      <w:pPr>
        <w:spacing w:line="216" w:lineRule="auto"/>
        <w:rPr>
          <w:rFonts w:cstheme="minorHAnsi"/>
        </w:rPr>
      </w:pPr>
    </w:p>
    <w:p w14:paraId="4E9E933F" w14:textId="77777777" w:rsidR="003515AF" w:rsidRPr="003515AF" w:rsidRDefault="003515AF" w:rsidP="003515AF">
      <w:pPr>
        <w:spacing w:line="216" w:lineRule="auto"/>
        <w:rPr>
          <w:rFonts w:cstheme="minorHAnsi"/>
        </w:rPr>
      </w:pPr>
    </w:p>
    <w:p w14:paraId="3483AD9B" w14:textId="77777777" w:rsidR="003515AF" w:rsidRPr="003515AF" w:rsidRDefault="003515AF" w:rsidP="003515AF">
      <w:pPr>
        <w:spacing w:line="216" w:lineRule="auto"/>
        <w:rPr>
          <w:rFonts w:cstheme="minorHAnsi"/>
        </w:rPr>
      </w:pPr>
    </w:p>
    <w:p w14:paraId="3AA7E55B" w14:textId="77777777" w:rsidR="003515AF" w:rsidRPr="003515AF" w:rsidRDefault="003515AF" w:rsidP="003515AF">
      <w:pPr>
        <w:spacing w:line="216" w:lineRule="auto"/>
        <w:rPr>
          <w:rFonts w:cstheme="minorHAnsi"/>
        </w:rPr>
      </w:pPr>
    </w:p>
    <w:p w14:paraId="5616A9ED" w14:textId="157950D1" w:rsidR="003515AF" w:rsidRPr="003515AF" w:rsidRDefault="003515AF" w:rsidP="003515AF">
      <w:pPr>
        <w:spacing w:line="216" w:lineRule="auto"/>
        <w:rPr>
          <w:rFonts w:cstheme="minorHAnsi"/>
          <w:sz w:val="24"/>
          <w:szCs w:val="24"/>
          <w:u w:val="single"/>
        </w:rPr>
      </w:pPr>
      <w:r w:rsidRPr="003515AF">
        <w:rPr>
          <w:rFonts w:cstheme="minorHAnsi"/>
          <w:sz w:val="24"/>
          <w:szCs w:val="24"/>
        </w:rPr>
        <w:t xml:space="preserve">1.2 </w:t>
      </w:r>
      <w:r w:rsidRPr="003515AF">
        <w:rPr>
          <w:rFonts w:cstheme="minorHAnsi"/>
          <w:sz w:val="24"/>
          <w:szCs w:val="24"/>
          <w:u w:val="single"/>
        </w:rPr>
        <w:t>Research Question</w:t>
      </w:r>
    </w:p>
    <w:p w14:paraId="3E81C915" w14:textId="77777777" w:rsidR="003515AF" w:rsidRPr="003515AF" w:rsidRDefault="003515AF" w:rsidP="003515AF">
      <w:pPr>
        <w:spacing w:line="216" w:lineRule="auto"/>
        <w:rPr>
          <w:rFonts w:cstheme="minorHAnsi"/>
        </w:rPr>
      </w:pPr>
    </w:p>
    <w:p w14:paraId="140BF842" w14:textId="77777777" w:rsidR="003515AF" w:rsidRPr="003515AF" w:rsidRDefault="003515AF" w:rsidP="003515AF">
      <w:pPr>
        <w:spacing w:line="216" w:lineRule="auto"/>
        <w:rPr>
          <w:rFonts w:cstheme="minorHAnsi"/>
        </w:rPr>
      </w:pPr>
    </w:p>
    <w:p w14:paraId="2A3FB659" w14:textId="77777777" w:rsidR="003515AF" w:rsidRPr="003515AF" w:rsidRDefault="003515AF" w:rsidP="003515AF">
      <w:pPr>
        <w:spacing w:line="216" w:lineRule="auto"/>
        <w:rPr>
          <w:rFonts w:cstheme="minorHAnsi"/>
        </w:rPr>
      </w:pPr>
      <w:r w:rsidRPr="003515AF">
        <w:rPr>
          <w:rFonts w:cstheme="minorHAnsi"/>
        </w:rPr>
        <w:t>How do occupational stressors, including shift patterns, influence health and mental wellbeing amongst UK police officers amidst workforce shortages?</w:t>
      </w:r>
    </w:p>
    <w:p w14:paraId="69433AEA" w14:textId="77777777" w:rsidR="003515AF" w:rsidRPr="003515AF" w:rsidRDefault="003515AF" w:rsidP="003515AF">
      <w:pPr>
        <w:spacing w:line="216" w:lineRule="auto"/>
        <w:rPr>
          <w:rFonts w:cstheme="minorHAnsi"/>
        </w:rPr>
      </w:pPr>
    </w:p>
    <w:p w14:paraId="533800E4" w14:textId="77777777" w:rsidR="003515AF" w:rsidRPr="003515AF" w:rsidRDefault="003515AF" w:rsidP="003515AF">
      <w:pPr>
        <w:spacing w:line="216" w:lineRule="auto"/>
        <w:rPr>
          <w:rFonts w:cstheme="minorHAnsi"/>
        </w:rPr>
      </w:pPr>
    </w:p>
    <w:p w14:paraId="26871B86" w14:textId="77777777" w:rsidR="003515AF" w:rsidRPr="003515AF" w:rsidRDefault="003515AF" w:rsidP="003515AF">
      <w:pPr>
        <w:spacing w:line="216" w:lineRule="auto"/>
        <w:rPr>
          <w:rFonts w:cstheme="minorHAnsi"/>
        </w:rPr>
      </w:pPr>
    </w:p>
    <w:p w14:paraId="28379E5A" w14:textId="77777777" w:rsidR="003515AF" w:rsidRPr="003515AF" w:rsidRDefault="003515AF" w:rsidP="003515AF">
      <w:pPr>
        <w:spacing w:line="216" w:lineRule="auto"/>
        <w:rPr>
          <w:rFonts w:cstheme="minorHAnsi"/>
        </w:rPr>
      </w:pPr>
    </w:p>
    <w:p w14:paraId="78C29EC9" w14:textId="148F40B7" w:rsidR="003515AF" w:rsidRPr="003515AF" w:rsidRDefault="003515AF" w:rsidP="003515AF">
      <w:pPr>
        <w:spacing w:line="216" w:lineRule="auto"/>
        <w:rPr>
          <w:rFonts w:cstheme="minorHAnsi"/>
          <w:sz w:val="24"/>
          <w:szCs w:val="24"/>
        </w:rPr>
      </w:pPr>
      <w:r w:rsidRPr="003515AF">
        <w:rPr>
          <w:rFonts w:cstheme="minorHAnsi"/>
          <w:sz w:val="24"/>
          <w:szCs w:val="24"/>
        </w:rPr>
        <w:t xml:space="preserve">1.3. </w:t>
      </w:r>
      <w:r w:rsidRPr="003515AF">
        <w:rPr>
          <w:rFonts w:cstheme="minorHAnsi"/>
          <w:sz w:val="24"/>
          <w:szCs w:val="24"/>
          <w:u w:val="single"/>
        </w:rPr>
        <w:t>Aims and Objectives</w:t>
      </w:r>
    </w:p>
    <w:p w14:paraId="5D5278C8" w14:textId="77777777" w:rsidR="003515AF" w:rsidRPr="003515AF" w:rsidRDefault="003515AF" w:rsidP="003515AF">
      <w:pPr>
        <w:spacing w:line="216" w:lineRule="auto"/>
        <w:rPr>
          <w:rFonts w:cstheme="minorHAnsi"/>
        </w:rPr>
      </w:pPr>
    </w:p>
    <w:p w14:paraId="3FF082EC" w14:textId="77777777" w:rsidR="003515AF" w:rsidRPr="003515AF" w:rsidRDefault="003515AF" w:rsidP="003515AF">
      <w:pPr>
        <w:spacing w:line="216" w:lineRule="auto"/>
        <w:rPr>
          <w:rFonts w:cstheme="minorHAnsi"/>
        </w:rPr>
      </w:pPr>
    </w:p>
    <w:p w14:paraId="08DB71A7" w14:textId="77777777" w:rsidR="003515AF" w:rsidRPr="003515AF" w:rsidRDefault="003515AF" w:rsidP="003515AF">
      <w:pPr>
        <w:spacing w:line="216" w:lineRule="auto"/>
        <w:rPr>
          <w:rFonts w:cstheme="minorHAnsi"/>
        </w:rPr>
      </w:pPr>
      <w:r w:rsidRPr="003515AF">
        <w:rPr>
          <w:rFonts w:cstheme="minorHAnsi"/>
        </w:rPr>
        <w:t>The main objectives of the research are to:</w:t>
      </w:r>
    </w:p>
    <w:p w14:paraId="65A3C5F1" w14:textId="77777777" w:rsidR="003515AF" w:rsidRPr="003515AF" w:rsidRDefault="003515AF" w:rsidP="003515AF">
      <w:pPr>
        <w:spacing w:line="216" w:lineRule="auto"/>
        <w:rPr>
          <w:rFonts w:cstheme="minorHAnsi"/>
        </w:rPr>
      </w:pPr>
    </w:p>
    <w:p w14:paraId="56EDAA2E" w14:textId="77777777" w:rsidR="003515AF" w:rsidRPr="003515AF" w:rsidRDefault="003515AF" w:rsidP="003515AF">
      <w:pPr>
        <w:numPr>
          <w:ilvl w:val="0"/>
          <w:numId w:val="6"/>
        </w:numPr>
        <w:spacing w:line="216" w:lineRule="auto"/>
        <w:rPr>
          <w:rFonts w:cstheme="minorHAnsi"/>
        </w:rPr>
      </w:pPr>
      <w:r w:rsidRPr="003515AF">
        <w:rPr>
          <w:rFonts w:cstheme="minorHAnsi"/>
        </w:rPr>
        <w:t>Identify how irregular and demanding shift patterns influence sleep, physical health, and mental wellbeing among police officers.</w:t>
      </w:r>
    </w:p>
    <w:p w14:paraId="76A69BAC" w14:textId="77777777" w:rsidR="003515AF" w:rsidRPr="003515AF" w:rsidRDefault="003515AF" w:rsidP="003515AF">
      <w:pPr>
        <w:numPr>
          <w:ilvl w:val="0"/>
          <w:numId w:val="6"/>
        </w:numPr>
        <w:spacing w:line="216" w:lineRule="auto"/>
        <w:rPr>
          <w:rFonts w:cstheme="minorHAnsi"/>
        </w:rPr>
      </w:pPr>
      <w:r w:rsidRPr="003515AF">
        <w:rPr>
          <w:rFonts w:cstheme="minorHAnsi"/>
        </w:rPr>
        <w:t>Explore the effect of workforce shortages on officer workload, job satisfaction, and stress levels.</w:t>
      </w:r>
    </w:p>
    <w:p w14:paraId="70AF0413" w14:textId="77777777" w:rsidR="003515AF" w:rsidRPr="003515AF" w:rsidRDefault="003515AF" w:rsidP="003515AF">
      <w:pPr>
        <w:numPr>
          <w:ilvl w:val="0"/>
          <w:numId w:val="6"/>
        </w:numPr>
        <w:spacing w:line="216" w:lineRule="auto"/>
        <w:rPr>
          <w:rFonts w:cstheme="minorHAnsi"/>
        </w:rPr>
      </w:pPr>
      <w:r w:rsidRPr="003515AF">
        <w:rPr>
          <w:rFonts w:cstheme="minorHAnsi"/>
        </w:rPr>
        <w:t>Evaluate the accessibility and effectiveness of current wellbeing initiatives and organisational support.</w:t>
      </w:r>
    </w:p>
    <w:p w14:paraId="053C5101" w14:textId="77777777" w:rsidR="003515AF" w:rsidRPr="003515AF" w:rsidRDefault="003515AF" w:rsidP="003515AF">
      <w:pPr>
        <w:numPr>
          <w:ilvl w:val="0"/>
          <w:numId w:val="6"/>
        </w:numPr>
        <w:spacing w:line="216" w:lineRule="auto"/>
        <w:rPr>
          <w:rFonts w:cstheme="minorHAnsi"/>
        </w:rPr>
      </w:pPr>
      <w:r w:rsidRPr="003515AF">
        <w:rPr>
          <w:rFonts w:cstheme="minorHAnsi"/>
        </w:rPr>
        <w:t>Understand the personal experiences and coping strategies of officers working under pressure.</w:t>
      </w:r>
    </w:p>
    <w:p w14:paraId="75FC4FD4" w14:textId="77777777" w:rsidR="003515AF" w:rsidRPr="003515AF" w:rsidRDefault="003515AF" w:rsidP="003515AF">
      <w:pPr>
        <w:numPr>
          <w:ilvl w:val="0"/>
          <w:numId w:val="6"/>
        </w:numPr>
        <w:spacing w:line="216" w:lineRule="auto"/>
        <w:rPr>
          <w:rFonts w:cstheme="minorHAnsi"/>
        </w:rPr>
      </w:pPr>
      <w:r w:rsidRPr="003515AF">
        <w:rPr>
          <w:rFonts w:cstheme="minorHAnsi"/>
        </w:rPr>
        <w:t>Highlight potential gaps in training, policy, or resourcing that may contribute to declining officer wellbeing.</w:t>
      </w:r>
    </w:p>
    <w:p w14:paraId="6B8F6842" w14:textId="77777777" w:rsidR="003515AF" w:rsidRPr="003515AF" w:rsidRDefault="003515AF" w:rsidP="003515AF">
      <w:pPr>
        <w:numPr>
          <w:ilvl w:val="0"/>
          <w:numId w:val="6"/>
        </w:numPr>
        <w:spacing w:line="216" w:lineRule="auto"/>
        <w:rPr>
          <w:rFonts w:cstheme="minorHAnsi"/>
        </w:rPr>
      </w:pPr>
      <w:r w:rsidRPr="003515AF">
        <w:rPr>
          <w:rFonts w:cstheme="minorHAnsi"/>
        </w:rPr>
        <w:t>Contribute to the wider conversation around sustainable working practices and mental health in UK policing.</w:t>
      </w:r>
    </w:p>
    <w:p w14:paraId="42C3086F" w14:textId="77777777" w:rsidR="006D128E" w:rsidRDefault="006D128E" w:rsidP="006D128E">
      <w:pPr>
        <w:spacing w:line="216" w:lineRule="auto"/>
        <w:rPr>
          <w:rFonts w:cstheme="minorHAnsi"/>
        </w:rPr>
      </w:pPr>
    </w:p>
    <w:p w14:paraId="4DD7782E" w14:textId="77777777" w:rsidR="006D128E" w:rsidRPr="00024973" w:rsidRDefault="006D128E" w:rsidP="00024973">
      <w:pPr>
        <w:rPr>
          <w:color w:val="000000" w:themeColor="text1"/>
          <w:sz w:val="24"/>
          <w:szCs w:val="24"/>
        </w:rPr>
      </w:pPr>
    </w:p>
    <w:p w14:paraId="40F4D143" w14:textId="77777777" w:rsidR="00024973" w:rsidRDefault="00024973"/>
    <w:p w14:paraId="5D44FAAD" w14:textId="77777777" w:rsidR="00024973" w:rsidRPr="003515AF" w:rsidRDefault="00024973">
      <w:pPr>
        <w:rPr>
          <w:sz w:val="32"/>
          <w:szCs w:val="32"/>
          <w:u w:val="single"/>
        </w:rPr>
      </w:pPr>
    </w:p>
    <w:p w14:paraId="6B327D61" w14:textId="190963D4" w:rsidR="00024973" w:rsidRPr="003515AF" w:rsidRDefault="003515AF">
      <w:pPr>
        <w:rPr>
          <w:sz w:val="32"/>
          <w:szCs w:val="32"/>
          <w:u w:val="single"/>
        </w:rPr>
      </w:pPr>
      <w:r w:rsidRPr="003515AF">
        <w:rPr>
          <w:sz w:val="32"/>
          <w:szCs w:val="32"/>
          <w:u w:val="single"/>
        </w:rPr>
        <w:t>Chapter 2</w:t>
      </w:r>
    </w:p>
    <w:p w14:paraId="3A11DC76" w14:textId="77777777" w:rsidR="00024973" w:rsidRDefault="00024973"/>
    <w:p w14:paraId="658B5BD5" w14:textId="1248E63F" w:rsidR="00024973" w:rsidRPr="003515AF" w:rsidRDefault="003515AF">
      <w:pPr>
        <w:rPr>
          <w:sz w:val="24"/>
          <w:szCs w:val="24"/>
        </w:rPr>
      </w:pPr>
      <w:r>
        <w:rPr>
          <w:sz w:val="24"/>
          <w:szCs w:val="24"/>
        </w:rPr>
        <w:t xml:space="preserve"> 2.1 </w:t>
      </w:r>
      <w:r w:rsidRPr="003515AF">
        <w:rPr>
          <w:sz w:val="24"/>
          <w:szCs w:val="24"/>
          <w:u w:val="single"/>
        </w:rPr>
        <w:t>Literature</w:t>
      </w:r>
      <w:r w:rsidR="00024973" w:rsidRPr="003515AF">
        <w:rPr>
          <w:sz w:val="24"/>
          <w:szCs w:val="24"/>
          <w:u w:val="single"/>
        </w:rPr>
        <w:t xml:space="preserve"> Review</w:t>
      </w:r>
    </w:p>
    <w:p w14:paraId="69D91D08" w14:textId="77777777" w:rsidR="00024973" w:rsidRDefault="00024973"/>
    <w:p w14:paraId="03B914C7" w14:textId="77777777" w:rsidR="00024973" w:rsidRPr="00024973" w:rsidRDefault="00024973" w:rsidP="00024973">
      <w:r w:rsidRPr="00024973">
        <w:t>Police work is widely regarded as one of the most stressful professions, with officers facing significant physical and psychological stress. Research indicates that work-related stress negatively impacts the overall health and quality of life of police officers. Operational stressors, including the demands of the job, contribute heavily to chronic psychological stress. Among these stressors, shift work has been identified as a particularly harmful factor, playing a critical role in the health challenges faced by officers (</w:t>
      </w:r>
      <w:proofErr w:type="spellStart"/>
      <w:r w:rsidRPr="00024973">
        <w:t>Gullon</w:t>
      </w:r>
      <w:proofErr w:type="spellEnd"/>
      <w:r w:rsidRPr="00024973">
        <w:t>-Scott &amp; Longstaff, 2022).</w:t>
      </w:r>
    </w:p>
    <w:p w14:paraId="6E5ED0BC" w14:textId="77777777" w:rsidR="00024973" w:rsidRPr="00024973" w:rsidRDefault="00024973" w:rsidP="00024973"/>
    <w:p w14:paraId="467AB036" w14:textId="77777777" w:rsidR="00024973" w:rsidRPr="00024973" w:rsidRDefault="00024973" w:rsidP="00024973">
      <w:r w:rsidRPr="00024973">
        <w:t>Occupational stress refers to both the psychological and physical strains associated with one’s job (Quick &amp; Henderson, 2016). According to MIND (2016), police officers are more vulnerable to mental health issues compared to the general population, with 90% of officers reporting stress or mental health problems related to their work. Police officers frequently encounter traumatic events as part of their daily duties, such as engaging in dangerous situations, chasing suspects, making arrests, and dealing with victims of violence or the families of deceased individuals. Additionally, factors like excessive workload, poor time management, and shift work further exacerbate these pressures (</w:t>
      </w:r>
      <w:proofErr w:type="spellStart"/>
      <w:r w:rsidRPr="00024973">
        <w:t>Juczynski</w:t>
      </w:r>
      <w:proofErr w:type="spellEnd"/>
      <w:r w:rsidRPr="00024973">
        <w:t xml:space="preserve"> &amp; </w:t>
      </w:r>
      <w:proofErr w:type="spellStart"/>
      <w:r w:rsidRPr="00024973">
        <w:t>Oginska-Bulik</w:t>
      </w:r>
      <w:proofErr w:type="spellEnd"/>
      <w:r w:rsidRPr="00024973">
        <w:t>, 2021). Tragically, police suicides have become a growing concern, with an average of 23 officers taking their own lives annually between 2010 and 2017 (Townsend, 2019). The Police Federation Leavers Survey (2017-2018) found that 43.3% of officers cited the negative impact of their job on their mental health as a reason for leaving, and 40% of respondents said stress was a key factor in their decision to quit (</w:t>
      </w:r>
      <w:proofErr w:type="spellStart"/>
      <w:r w:rsidRPr="00024973">
        <w:t>Gullon</w:t>
      </w:r>
      <w:proofErr w:type="spellEnd"/>
      <w:r w:rsidRPr="00024973">
        <w:t>-Scott, 2022).</w:t>
      </w:r>
    </w:p>
    <w:p w14:paraId="6BC6E174" w14:textId="77777777" w:rsidR="00024973" w:rsidRPr="00024973" w:rsidRDefault="00024973" w:rsidP="00024973"/>
    <w:p w14:paraId="47C4172D" w14:textId="77777777" w:rsidR="00024973" w:rsidRPr="00024973" w:rsidRDefault="00024973" w:rsidP="00024973">
      <w:r w:rsidRPr="00024973">
        <w:t>However, the stress experienced by police officers is not uniform across the service. Officers with longer tenures, often in senior or non-operational roles, appear to experience different types of stress compared to those on the frontline. For example, Evans et al. (1992) found that officers with over 12 years of service reported lower levels of anxiety than their less experienced colleagues, suggesting that seasoned officers may develop coping mechanisms to manage stress. This raises the question of whether their role changes or the absence of shift work influences their ability to handle stress differently.</w:t>
      </w:r>
    </w:p>
    <w:p w14:paraId="48B9F2E3" w14:textId="77777777" w:rsidR="00024973" w:rsidRPr="00024973" w:rsidRDefault="00024973" w:rsidP="00024973"/>
    <w:p w14:paraId="20A7CAA1" w14:textId="77777777" w:rsidR="00024973" w:rsidRPr="00024973" w:rsidRDefault="00024973" w:rsidP="00024973">
      <w:r w:rsidRPr="00024973">
        <w:t>It is important to consider the effects of shift patterns on police officers’ mental and physical wellbeing. Shift work, which typically involves working outside the standard hours of 7:00 am to 6:00 pm, is a major occupational stressor for officers. Traditionally, shift work was organized into three 8-hour periods, but more recent recommendations suggest adopting a forward-rotating shift system. This system involves fewer consecutive night shifts, which can help reduce circadian disruption, fatigue, and sleep disturbances (College of Policing, 2023). The World Health Organization has classified night shift work as a “probable” Class 2A carcinogen, citing evidence of increased cancer risks among shift workers due to disrupted sleep patterns, altered light exposure, and the impact on circadian rhythms (Bostock &amp; Mortimore, 2024). Moreover, studies have shown a link between shift work and poor mental health, including symptoms of depression, anxiety, substance abuse, cognitive impairment, and even suicidal thoughts (Brown et al., 2020). These effects are mainly attributed to sleep disturbances, such as insomnia, which occur when the body’s natural sleep-wake cycle is disrupted.</w:t>
      </w:r>
    </w:p>
    <w:p w14:paraId="601545FF" w14:textId="77777777" w:rsidR="00024973" w:rsidRPr="00024973" w:rsidRDefault="00024973" w:rsidP="00024973"/>
    <w:p w14:paraId="2B2B3ABA" w14:textId="77777777" w:rsidR="00024973" w:rsidRPr="00024973" w:rsidRDefault="00024973" w:rsidP="00024973">
      <w:r w:rsidRPr="00024973">
        <w:t xml:space="preserve">The negative effects of sleep deprivation and poor sleep quality exacerbate the already high levels of stress in police work. For shift workers, particularly those who work nights, there is often a conflict between homeostatic sleep pressure and circadian rhythms, leading to increased sleepiness during </w:t>
      </w:r>
      <w:r w:rsidRPr="00024973">
        <w:lastRenderedPageBreak/>
        <w:t>night shifts and fragmented sleep during the day, which in turn impairs health and performance. However, it is important to acknowledge that stress and mental health are influenced by a range of factors, including age, years of service, and the nature of the officer’s specific duties. This complexity makes it challenging to capture precise statistics on the prevalence of stress-related mental health issues in police officers. Research has shown that shift workers, particularly women, face an increased risk of mental health challenges, including depression (</w:t>
      </w:r>
      <w:proofErr w:type="spellStart"/>
      <w:r w:rsidRPr="00024973">
        <w:t>Torquati</w:t>
      </w:r>
      <w:proofErr w:type="spellEnd"/>
      <w:r w:rsidRPr="00024973">
        <w:t xml:space="preserve"> et al., 2019).</w:t>
      </w:r>
    </w:p>
    <w:p w14:paraId="3478CB69" w14:textId="77777777" w:rsidR="00024973" w:rsidRPr="00024973" w:rsidRDefault="00024973" w:rsidP="00024973"/>
    <w:p w14:paraId="19204CD2" w14:textId="77777777" w:rsidR="00024973" w:rsidRPr="00024973" w:rsidRDefault="00024973" w:rsidP="00024973">
      <w:r w:rsidRPr="00024973">
        <w:t>Despite the growing concern over the mental health of police officers, forces are beginning to implement strategies to address these challenges. For example, the adoption of forward-rotating shift patterns aims to reduce the negative effects of consecutive night shifts. Additionally, some forces have introduced 4 on, 4 off shift schedules, consisting of two-day shifts, two-night shifts, and a longer rest period, which may help officers maintain a better work-life balance and support their mental health. Other initiatives, such as the introduction of “Wellbeing Vans,” offer officers access to physical, psychological, and financial health checks, which are supported by occupational health staff (Pythian et al., 2022).</w:t>
      </w:r>
    </w:p>
    <w:p w14:paraId="072FC752" w14:textId="77777777" w:rsidR="00024973" w:rsidRPr="00024973" w:rsidRDefault="00024973" w:rsidP="00024973"/>
    <w:p w14:paraId="4EFE3CA6" w14:textId="77777777" w:rsidR="00024973" w:rsidRPr="00024973" w:rsidRDefault="00024973" w:rsidP="00024973">
      <w:r w:rsidRPr="00024973">
        <w:t>Further compounding the stress faced by police officers is the issue of staffing shortages. Sir Mark Rowley recently stated that the Metropolitan Police Force is approaching its lowest staffing levels in a decade (Davis, 2024). Concurrently, violent crime rates have increased dramatically, rising from 634,600 offences in 2013/14 to over 2.1 million in 2022/23 across England and Wales (Statista, 2022). These increased demands on police services only add to the stress experienced by officers. However, some argue that the way crimes are recorded may skew these figures, with some forces, such as Sussex Police, reporting a crime recording accuracy of 94.6% (Office for Statistics Regulation, 2024). In a survey by the Police Federation, 69% of officers reported operating at minimum staffing levels, and 89% felt they lacked enough officers to manage the demands of their teams. As a result, 72.4% reported high workloads, while 79.3% acknowledged experiencing mental health challenges, including stress, low mood, and anxiety (Elliot-Davies, M. 2018).</w:t>
      </w:r>
    </w:p>
    <w:p w14:paraId="0A699E6D" w14:textId="77777777" w:rsidR="00024973" w:rsidRPr="00024973" w:rsidRDefault="00024973" w:rsidP="00024973"/>
    <w:p w14:paraId="10EF6137" w14:textId="77777777" w:rsidR="00024973" w:rsidRPr="00024973" w:rsidRDefault="00024973" w:rsidP="00024973">
      <w:r w:rsidRPr="00024973">
        <w:t>Interestingly, research indicates that simply increasing the number of officers may not resolve these issues. The HMIC suggests that police forces could reduce crime by focusing on more effective activities rather than increasing officer numbers. This suggests that structural issues within the police service and existing policies may be more to blame for high workloads than a lack of personnel (HMIC, 2011).</w:t>
      </w:r>
    </w:p>
    <w:p w14:paraId="4A713580" w14:textId="77777777" w:rsidR="00024973" w:rsidRPr="00024973" w:rsidRDefault="00024973" w:rsidP="00024973">
      <w:pPr>
        <w:rPr>
          <w:b/>
          <w:bCs/>
        </w:rPr>
      </w:pPr>
    </w:p>
    <w:p w14:paraId="741E4404" w14:textId="77777777" w:rsidR="00024973" w:rsidRPr="00024973" w:rsidRDefault="00024973" w:rsidP="00024973">
      <w:r w:rsidRPr="00024973">
        <w:t>In conclusion, police work is one of the most stressful occupations, with significant physical and psychological tolls on officers. Stressors like shift work, exposure to trauma, and high workloads contribute to poor mental health outcomes, including anxiety, depression, and burnout. While seasoned officers may have developed coping strategies, frontline staff face increase risks due to staffing shortages and rising demands. Efforts such as forward- rotating shift patterns, improved work-life balance and wellbeing initiatives show slight improvements to the problem. However, addressing the root cause of stress, such as workload management and structural changes within the service, remains crucial. A comprehensive approach is needed to protect the health and wellbeing of officers while maintaining effective policing.</w:t>
      </w:r>
    </w:p>
    <w:p w14:paraId="0FA17E68" w14:textId="77777777" w:rsidR="00024973" w:rsidRPr="00172264" w:rsidRDefault="00024973"/>
    <w:p w14:paraId="72E84FE7" w14:textId="77777777" w:rsidR="00024973" w:rsidRPr="00172264" w:rsidRDefault="00024973"/>
    <w:p w14:paraId="033D8350" w14:textId="77777777" w:rsidR="003515AF" w:rsidRDefault="003515AF">
      <w:pPr>
        <w:rPr>
          <w:sz w:val="32"/>
          <w:szCs w:val="32"/>
          <w:u w:val="single"/>
        </w:rPr>
      </w:pPr>
    </w:p>
    <w:p w14:paraId="50811C31" w14:textId="77777777" w:rsidR="003515AF" w:rsidRDefault="003515AF">
      <w:pPr>
        <w:rPr>
          <w:sz w:val="32"/>
          <w:szCs w:val="32"/>
          <w:u w:val="single"/>
        </w:rPr>
      </w:pPr>
    </w:p>
    <w:p w14:paraId="5E615081" w14:textId="77777777" w:rsidR="003515AF" w:rsidRDefault="003515AF">
      <w:pPr>
        <w:rPr>
          <w:sz w:val="32"/>
          <w:szCs w:val="32"/>
          <w:u w:val="single"/>
        </w:rPr>
      </w:pPr>
    </w:p>
    <w:p w14:paraId="60C23E70" w14:textId="77777777" w:rsidR="003515AF" w:rsidRDefault="003515AF">
      <w:pPr>
        <w:rPr>
          <w:sz w:val="32"/>
          <w:szCs w:val="32"/>
          <w:u w:val="single"/>
        </w:rPr>
      </w:pPr>
    </w:p>
    <w:p w14:paraId="00363251" w14:textId="7295FD11" w:rsidR="003515AF" w:rsidRDefault="003515AF">
      <w:pPr>
        <w:rPr>
          <w:sz w:val="32"/>
          <w:szCs w:val="32"/>
          <w:u w:val="single"/>
        </w:rPr>
      </w:pPr>
      <w:r>
        <w:rPr>
          <w:sz w:val="32"/>
          <w:szCs w:val="32"/>
          <w:u w:val="single"/>
        </w:rPr>
        <w:lastRenderedPageBreak/>
        <w:t>CHAPTER 3</w:t>
      </w:r>
    </w:p>
    <w:p w14:paraId="20D1D42D" w14:textId="77777777" w:rsidR="003515AF" w:rsidRDefault="003515AF">
      <w:pPr>
        <w:rPr>
          <w:sz w:val="32"/>
          <w:szCs w:val="32"/>
          <w:u w:val="single"/>
        </w:rPr>
      </w:pPr>
    </w:p>
    <w:p w14:paraId="29DC5A01" w14:textId="45A33ABD" w:rsidR="00024973" w:rsidRPr="003515AF" w:rsidRDefault="003515AF">
      <w:pPr>
        <w:rPr>
          <w:sz w:val="32"/>
          <w:szCs w:val="32"/>
        </w:rPr>
      </w:pPr>
      <w:r w:rsidRPr="003515AF">
        <w:rPr>
          <w:sz w:val="32"/>
          <w:szCs w:val="32"/>
        </w:rPr>
        <w:t xml:space="preserve">3.1 </w:t>
      </w:r>
      <w:r w:rsidRPr="003515AF">
        <w:rPr>
          <w:sz w:val="32"/>
          <w:szCs w:val="32"/>
          <w:u w:val="single"/>
        </w:rPr>
        <w:t>Methodology</w:t>
      </w:r>
    </w:p>
    <w:p w14:paraId="0A60E8A2" w14:textId="77777777" w:rsidR="003515AF" w:rsidRPr="00172264" w:rsidRDefault="003515AF"/>
    <w:p w14:paraId="0A7AE3B5" w14:textId="77777777" w:rsidR="00024973" w:rsidRPr="00024973" w:rsidRDefault="00024973" w:rsidP="00024973">
      <w:r w:rsidRPr="00024973">
        <w:t>This research aims to explore how occupational stressors, specifically shift patterns and workforce shortages, influence the health and mental wellbeing of police officers within the United Kingdom. The proposal seeks to establish whether the current organisational structures, including scheduling practices and resourcing levels, are contributing factors to the growing concerns around poor mental health, burnout, and reduced officer retention. The study will also assess whether current wellbeing initiatives within police forces are effective in addressing these issues, or whether further policy reform is required.</w:t>
      </w:r>
    </w:p>
    <w:p w14:paraId="277E40DE" w14:textId="77777777" w:rsidR="00024973" w:rsidRPr="00024973" w:rsidRDefault="00024973" w:rsidP="00024973"/>
    <w:p w14:paraId="318B3B46" w14:textId="77777777" w:rsidR="00024973" w:rsidRPr="00024973" w:rsidRDefault="00024973" w:rsidP="00024973">
      <w:r w:rsidRPr="00024973">
        <w:t>As previously discussed in the literature review, the key objectives of the research are to:</w:t>
      </w:r>
    </w:p>
    <w:p w14:paraId="456DAFDD" w14:textId="77777777" w:rsidR="00024973" w:rsidRPr="00024973" w:rsidRDefault="00024973" w:rsidP="00024973"/>
    <w:p w14:paraId="1C009D69" w14:textId="77777777" w:rsidR="00024973" w:rsidRPr="00024973" w:rsidRDefault="00024973" w:rsidP="00024973">
      <w:pPr>
        <w:numPr>
          <w:ilvl w:val="0"/>
          <w:numId w:val="1"/>
        </w:numPr>
      </w:pPr>
      <w:r w:rsidRPr="00024973">
        <w:t>Identify the impact of irregular and demanding shift patterns on sleep quality, physical health, and mental wellbeing.</w:t>
      </w:r>
    </w:p>
    <w:p w14:paraId="5EA37CBD" w14:textId="77777777" w:rsidR="00024973" w:rsidRPr="00024973" w:rsidRDefault="00024973" w:rsidP="00024973">
      <w:pPr>
        <w:numPr>
          <w:ilvl w:val="0"/>
          <w:numId w:val="1"/>
        </w:numPr>
      </w:pPr>
      <w:r w:rsidRPr="00024973">
        <w:t>Understand the effects of workforce shortages on officer workload, stress, and job satisfaction.</w:t>
      </w:r>
    </w:p>
    <w:p w14:paraId="40F55652" w14:textId="77777777" w:rsidR="00024973" w:rsidRPr="00024973" w:rsidRDefault="00024973" w:rsidP="00024973">
      <w:pPr>
        <w:numPr>
          <w:ilvl w:val="0"/>
          <w:numId w:val="1"/>
        </w:numPr>
      </w:pPr>
      <w:r w:rsidRPr="00024973">
        <w:t>Explore officers’ personal experiences, coping mechanisms, and perceived levels of support from their organisation.</w:t>
      </w:r>
    </w:p>
    <w:p w14:paraId="1EFD64B4" w14:textId="77777777" w:rsidR="00024973" w:rsidRPr="00024973" w:rsidRDefault="00024973" w:rsidP="00024973">
      <w:pPr>
        <w:numPr>
          <w:ilvl w:val="0"/>
          <w:numId w:val="1"/>
        </w:numPr>
      </w:pPr>
      <w:r w:rsidRPr="00024973">
        <w:t>Investigate whether existing initiatives, such as forward-rotating shift systems and wellbeing services, are effective.</w:t>
      </w:r>
    </w:p>
    <w:p w14:paraId="7A0D09DB" w14:textId="77777777" w:rsidR="00024973" w:rsidRPr="00024973" w:rsidRDefault="00024973" w:rsidP="00024973">
      <w:pPr>
        <w:numPr>
          <w:ilvl w:val="0"/>
          <w:numId w:val="1"/>
        </w:numPr>
      </w:pPr>
      <w:r w:rsidRPr="00024973">
        <w:t>Highlight potential gaps in policy and training that may contribute to high levels of occupational stress.</w:t>
      </w:r>
    </w:p>
    <w:p w14:paraId="614006CD" w14:textId="77777777" w:rsidR="00024973" w:rsidRPr="00024973" w:rsidRDefault="00024973" w:rsidP="00024973"/>
    <w:p w14:paraId="7051C435" w14:textId="77777777" w:rsidR="00024973" w:rsidRPr="00024973" w:rsidRDefault="00024973" w:rsidP="00024973"/>
    <w:p w14:paraId="0BE10803" w14:textId="77777777" w:rsidR="00024973" w:rsidRPr="00024973" w:rsidRDefault="00024973" w:rsidP="00024973">
      <w:r w:rsidRPr="00024973">
        <w:t>This research has been informed by professional experience working in frontline policing, where increasing workloads and changes in shift systems have become apparent, particularly during periods of understaffing. Observations from within the operational setting have helped to shape the study and ensure the questions remain relevant to current workforce conditions.</w:t>
      </w:r>
    </w:p>
    <w:p w14:paraId="52FD1E26" w14:textId="77777777" w:rsidR="00024973" w:rsidRPr="00024973" w:rsidRDefault="00024973" w:rsidP="00024973"/>
    <w:p w14:paraId="537A8772" w14:textId="77777777" w:rsidR="00024973" w:rsidRPr="00024973" w:rsidRDefault="00024973" w:rsidP="00024973">
      <w:r w:rsidRPr="00024973">
        <w:t>The primary method of data collection for this study will be an anonymous online survey. The survey will be distributed to officers working across various ranks, departments, and shift types within a UK police force. A combination of closed, multiple choice, Likert-scale, and open-ended questions has been chosen to capture both quantitative and qualitative data. This format allows participants to provide measurable responses, while also offering space to share individual insights and lived experiences.</w:t>
      </w:r>
    </w:p>
    <w:p w14:paraId="1EAB12FB" w14:textId="77777777" w:rsidR="00024973" w:rsidRPr="00024973" w:rsidRDefault="00024973" w:rsidP="00024973"/>
    <w:p w14:paraId="2403F69C" w14:textId="2C586775" w:rsidR="00024973" w:rsidRPr="00024973" w:rsidRDefault="00024973" w:rsidP="00024973">
      <w:r w:rsidRPr="00024973">
        <w:t xml:space="preserve">The survey will be disseminated using internal communication platforms, including the force’s internal messaging boards and email system, </w:t>
      </w:r>
      <w:r w:rsidR="00934B34" w:rsidRPr="00024973">
        <w:t>to</w:t>
      </w:r>
      <w:r w:rsidRPr="00024973">
        <w:t xml:space="preserve"> reach a wide audience of officers. The target demographic includes police constables and sergeants, particularly those on frontline duties who are more likely to be affected by variable shift work and staff shortages. The aim is to gather responses from officers with differing lengths of service and entry routes into policing, to ensure a diverse range of perspectives.</w:t>
      </w:r>
    </w:p>
    <w:p w14:paraId="471886D4" w14:textId="77777777" w:rsidR="00024973" w:rsidRPr="00024973" w:rsidRDefault="00024973" w:rsidP="00024973"/>
    <w:p w14:paraId="12F949C9" w14:textId="59594792" w:rsidR="00024973" w:rsidRPr="00024973" w:rsidRDefault="00024973" w:rsidP="00024973">
      <w:r w:rsidRPr="00024973">
        <w:t xml:space="preserve">Closed questions and </w:t>
      </w:r>
      <w:r w:rsidR="00934B34" w:rsidRPr="00024973">
        <w:t>multiple-choice</w:t>
      </w:r>
      <w:r w:rsidRPr="00024973">
        <w:t xml:space="preserve"> responses will allow for statistical analysis and clear data comparisons. For example, questions such as “How many hours of sleep do you typically get between night shifts?” and “Do you feel your mental wellbeing is supported by the organisation?” will be used to assess trends across responses. However, a key limitation of this approach is that it may restrict participants from offering deeper context behind their answers. To account for this, </w:t>
      </w:r>
      <w:r w:rsidRPr="00024973">
        <w:lastRenderedPageBreak/>
        <w:t>open-ended questions will be included to explore how officers personally manage occupational stress and what improvements they would recommend.</w:t>
      </w:r>
    </w:p>
    <w:p w14:paraId="00906489" w14:textId="77777777" w:rsidR="00024973" w:rsidRPr="00024973" w:rsidRDefault="00024973" w:rsidP="00024973"/>
    <w:p w14:paraId="3E6D9E4E" w14:textId="45654E97" w:rsidR="00024973" w:rsidRPr="00024973" w:rsidRDefault="00024973" w:rsidP="00024973">
      <w:r w:rsidRPr="00024973">
        <w:t xml:space="preserve">While the survey will be shared with </w:t>
      </w:r>
      <w:r w:rsidRPr="00172264">
        <w:t>many</w:t>
      </w:r>
      <w:r w:rsidRPr="00024973">
        <w:t xml:space="preserve"> officers—estimated to be between 1,000 and 1,500 depending on the force—the expected response rate is likely to be significantly lower. Contributing factors may include shift patterns that reduce time or willingness to engage, officers on leave or long-term sick, and general disengagement due to workload pressures.</w:t>
      </w:r>
    </w:p>
    <w:p w14:paraId="0E5EFB92" w14:textId="77777777" w:rsidR="00024973" w:rsidRPr="00024973" w:rsidRDefault="00024973" w:rsidP="00024973"/>
    <w:p w14:paraId="6CE5B7D3" w14:textId="158806CF" w:rsidR="00024973" w:rsidRPr="00024973" w:rsidRDefault="00024973" w:rsidP="00024973">
      <w:r w:rsidRPr="00024973">
        <w:t xml:space="preserve">Other limitations of the methodology include the time of year the survey is </w:t>
      </w:r>
      <w:r w:rsidRPr="00172264">
        <w:t>issued periods</w:t>
      </w:r>
      <w:r w:rsidRPr="00024973">
        <w:t xml:space="preserve"> such as summer leave or the winter festive season may see reduced engagement. Additionally, the short window of survey availability may prevent some officers from responding before it closes. Another consideration is that this research focuses on a single police force, which may limit the generalisability of findings across the UK. Different forces may have varying internal policies, wellbeing initiatives, and local operational demands that impact officer wellbeing in different ways.</w:t>
      </w:r>
    </w:p>
    <w:p w14:paraId="43CA04CD" w14:textId="77777777" w:rsidR="00024973" w:rsidRPr="00024973" w:rsidRDefault="00024973" w:rsidP="00024973"/>
    <w:p w14:paraId="3826FCB9" w14:textId="77777777" w:rsidR="00024973" w:rsidRPr="00024973" w:rsidRDefault="00024973" w:rsidP="00024973">
      <w:r w:rsidRPr="00024973">
        <w:t>Despite these limitations, this method of data collection is suitable for the research aims and provides a cost-effective and scalable approach to understanding the lived experiences of serving officers. The findings will help determine whether organisational practices such as shift scheduling and staffing models are contributing to declining wellbeing, and what measures can be introduced to better support the health and performance of police personnel.</w:t>
      </w:r>
    </w:p>
    <w:p w14:paraId="0E8A4ED8" w14:textId="77777777" w:rsidR="00024973" w:rsidRDefault="00024973"/>
    <w:p w14:paraId="3E2D803F" w14:textId="77777777" w:rsidR="003515AF" w:rsidRPr="00172264" w:rsidRDefault="003515AF"/>
    <w:p w14:paraId="4E3EF4E8" w14:textId="77777777" w:rsidR="00024973" w:rsidRPr="00172264" w:rsidRDefault="00024973"/>
    <w:p w14:paraId="03D36062" w14:textId="7721FC58" w:rsidR="00024973" w:rsidRPr="003515AF" w:rsidRDefault="003515AF">
      <w:pPr>
        <w:rPr>
          <w:sz w:val="32"/>
          <w:szCs w:val="32"/>
          <w:u w:val="single"/>
        </w:rPr>
      </w:pPr>
      <w:r>
        <w:rPr>
          <w:sz w:val="32"/>
          <w:szCs w:val="32"/>
        </w:rPr>
        <w:t xml:space="preserve">3.2 </w:t>
      </w:r>
      <w:r w:rsidR="00024973" w:rsidRPr="003515AF">
        <w:rPr>
          <w:sz w:val="32"/>
          <w:szCs w:val="32"/>
          <w:u w:val="single"/>
        </w:rPr>
        <w:t>Analysis of Results</w:t>
      </w:r>
    </w:p>
    <w:p w14:paraId="0894F86B" w14:textId="77777777" w:rsidR="00024973" w:rsidRPr="00172264" w:rsidRDefault="00024973">
      <w:pPr>
        <w:rPr>
          <w:u w:val="single"/>
        </w:rPr>
      </w:pPr>
    </w:p>
    <w:p w14:paraId="0D5A3767" w14:textId="1B7E48ED" w:rsidR="00017324" w:rsidRPr="00017324" w:rsidRDefault="00017324" w:rsidP="00017324">
      <w:r w:rsidRPr="00172264">
        <w:t xml:space="preserve">As </w:t>
      </w:r>
      <w:r w:rsidRPr="00017324">
        <w:t xml:space="preserve">part of the research, a survey was distributed via the Gwent Police internal channels </w:t>
      </w:r>
      <w:proofErr w:type="gramStart"/>
      <w:r w:rsidRPr="00017324">
        <w:t>in order to</w:t>
      </w:r>
      <w:proofErr w:type="gramEnd"/>
      <w:r w:rsidRPr="00017324">
        <w:t xml:space="preserve"> gain a better understanding of how occupational stressors, including shift work, influence the health and wellbeing of police officers. The survey focused on the key objective of the research: to assess how operational pressures, such as irregular hours, sleep disruption, and staffing shortages, impact both physical and mental health across front-line officers.</w:t>
      </w:r>
    </w:p>
    <w:p w14:paraId="590C2B28" w14:textId="77777777" w:rsidR="00017324" w:rsidRPr="00017324" w:rsidRDefault="00017324" w:rsidP="00017324"/>
    <w:p w14:paraId="42E074F9" w14:textId="77777777" w:rsidR="00017324" w:rsidRPr="00017324" w:rsidRDefault="00017324" w:rsidP="00017324">
      <w:r w:rsidRPr="00017324">
        <w:t>The survey consisted of 19 questions, both multiple-choice and open-ended, and was made available to all officers within the force. In total, 13 responses were received, which is lower than initially expected. However, it is important to consider that this may be attributed to limited access due to demanding shift schedules and the current pressures on police resources, which may have prevented broader participation across departments.</w:t>
      </w:r>
    </w:p>
    <w:p w14:paraId="37F44D53" w14:textId="77777777" w:rsidR="00017324" w:rsidRPr="00017324" w:rsidRDefault="00017324" w:rsidP="00017324"/>
    <w:p w14:paraId="32472CF7" w14:textId="6DA14B57" w:rsidR="00017324" w:rsidRPr="00017324" w:rsidRDefault="00017324" w:rsidP="00017324">
      <w:r w:rsidRPr="00017324">
        <w:t xml:space="preserve">In terms of rank, </w:t>
      </w:r>
      <w:proofErr w:type="gramStart"/>
      <w:r w:rsidRPr="00017324">
        <w:t>the overwhelming majority of</w:t>
      </w:r>
      <w:proofErr w:type="gramEnd"/>
      <w:r w:rsidRPr="00017324">
        <w:t xml:space="preserve"> respondents identified as Police Constables (PCs), with one participant identifying as a Detective Constable. Notably, most participants (9 out of 13) had served for fewer than 5 years, suggesting that newer officers may be more willing or available to engage in discussions around wellbeing and shift-related pressures. Only one respondent had more than 20 years of service.</w:t>
      </w:r>
      <w:r w:rsidRPr="00172264">
        <w:t xml:space="preserve"> Contrary to this </w:t>
      </w:r>
      <w:proofErr w:type="spellStart"/>
      <w:r w:rsidRPr="00172264">
        <w:t>maybe</w:t>
      </w:r>
      <w:proofErr w:type="spellEnd"/>
      <w:r w:rsidRPr="00172264">
        <w:t xml:space="preserve"> due to the lack of access to officers older in service, or that the force is very young in service.</w:t>
      </w:r>
    </w:p>
    <w:p w14:paraId="6F94C1F7" w14:textId="77777777" w:rsidR="00017324" w:rsidRPr="00017324" w:rsidRDefault="00017324" w:rsidP="00017324"/>
    <w:p w14:paraId="38E21073" w14:textId="77777777" w:rsidR="00017324" w:rsidRPr="00017324" w:rsidRDefault="00017324" w:rsidP="00017324">
      <w:r w:rsidRPr="00017324">
        <w:t>A significant 85% of respondents reported working a rotating shift pattern, including nights. No participants reported working day-only or night-only shifts, indicating that the force is primarily staffed on a 24/7 rotating schedule. Over 76% of respondents stated they work more than 50 hours per week, highlighting the intense demand placed on officers, with only one individual working under 45 hours.</w:t>
      </w:r>
    </w:p>
    <w:p w14:paraId="539DDF06" w14:textId="77777777" w:rsidR="00017324" w:rsidRPr="00017324" w:rsidRDefault="00017324" w:rsidP="00017324"/>
    <w:p w14:paraId="6A81BB73" w14:textId="6101770F" w:rsidR="00017324" w:rsidRPr="00017324" w:rsidRDefault="00017324" w:rsidP="00017324">
      <w:r w:rsidRPr="00017324">
        <w:lastRenderedPageBreak/>
        <w:t>Sleep disruption emerged as a major issue. 10 out of 13 participants (77%) reported that their shift pattern “often” or “always” causes sleep disturbances. Additionally, every respondent except one agreed that their shift pattern negatively impacted their physical health, with all 12 citing symptoms such as fatigue, digestive issues, and headaches</w:t>
      </w:r>
      <w:r w:rsidRPr="00172264">
        <w:t xml:space="preserve"> This is supported and links shift work with physiological strain by </w:t>
      </w:r>
      <w:proofErr w:type="spellStart"/>
      <w:r w:rsidRPr="00172264">
        <w:t>Sagherian</w:t>
      </w:r>
      <w:proofErr w:type="spellEnd"/>
      <w:r w:rsidRPr="00172264">
        <w:t xml:space="preserve"> et al (2019). </w:t>
      </w:r>
    </w:p>
    <w:p w14:paraId="0E01158E" w14:textId="77777777" w:rsidR="00017324" w:rsidRPr="00017324" w:rsidRDefault="00017324" w:rsidP="00017324"/>
    <w:p w14:paraId="5AA495D7" w14:textId="1CFD8043" w:rsidR="00017324" w:rsidRPr="00017324" w:rsidRDefault="00017324" w:rsidP="00017324">
      <w:r w:rsidRPr="00017324">
        <w:t>The impact on mental health was also significant. Eight officers stated that their shift pattern negatively influenced their mental wellbeing, with reported symptoms including anxiety, low mood, and poor sleep hygiene. Several participants described feelings of isolation, disrupted social lives, and detachment from their support networks as direct consequences of their working pattern.</w:t>
      </w:r>
      <w:r w:rsidRPr="00172264">
        <w:t xml:space="preserve"> This is complemented by College of </w:t>
      </w:r>
      <w:proofErr w:type="gramStart"/>
      <w:r w:rsidRPr="00172264">
        <w:t>Policing  states</w:t>
      </w:r>
      <w:proofErr w:type="gramEnd"/>
      <w:r w:rsidRPr="00172264">
        <w:t xml:space="preserve"> there is elevated rates of poor mental health and burnout in frontline officers  (The College of Policing, 2022)</w:t>
      </w:r>
    </w:p>
    <w:p w14:paraId="77154E37" w14:textId="77777777" w:rsidR="00017324" w:rsidRPr="00017324" w:rsidRDefault="00017324" w:rsidP="00017324"/>
    <w:p w14:paraId="07669084" w14:textId="77777777" w:rsidR="00017324" w:rsidRPr="00017324" w:rsidRDefault="00017324" w:rsidP="00017324">
      <w:r w:rsidRPr="00017324">
        <w:t>When asked about workforce capacity, only three respondents believed their team was adequately staffed to meet current demands. 10 officers indicated that they regularly work overtime due to staff shortages, with seven stating this occurred “often” and three saying “always.” This is consistent with findings that 10 out of 13 participants believed staffing shortages directly increased their stress levels.</w:t>
      </w:r>
    </w:p>
    <w:p w14:paraId="04C2C73D" w14:textId="77777777" w:rsidR="00017324" w:rsidRPr="00017324" w:rsidRDefault="00017324" w:rsidP="00017324"/>
    <w:p w14:paraId="3F6213E0" w14:textId="77777777" w:rsidR="00017324" w:rsidRPr="00017324" w:rsidRDefault="00017324" w:rsidP="00017324">
      <w:r w:rsidRPr="00017324">
        <w:t>Participants were also asked about their ability to cope with workload demands, with six stating they “often” felt overwhelmed and four stating they “always” did. This demonstrates a high level of perceived strain. Only one officer said they rarely felt overwhelmed.</w:t>
      </w:r>
    </w:p>
    <w:p w14:paraId="30A1525D" w14:textId="77777777" w:rsidR="00017324" w:rsidRPr="00017324" w:rsidRDefault="00017324" w:rsidP="00017324"/>
    <w:p w14:paraId="37E19965" w14:textId="77777777" w:rsidR="00017324" w:rsidRPr="00017324" w:rsidRDefault="00017324" w:rsidP="00017324">
      <w:r w:rsidRPr="00017324">
        <w:t>Regarding organisational support, just three respondents felt the force provided sufficient wellbeing and mental health resources. Four officers had accessed some form of wellbeing initiative, but eight had not, with one stating they were unaware such services existed. When asked to rate the effectiveness of wellbeing initiatives, responses were mixed—three participants gave a rating of 3 or above, but four gave the lowest possible score of 1. One participant selected “unsure.”</w:t>
      </w:r>
    </w:p>
    <w:p w14:paraId="64C688D6" w14:textId="77777777" w:rsidR="00017324" w:rsidRPr="00017324" w:rsidRDefault="00017324" w:rsidP="00017324"/>
    <w:p w14:paraId="2F7C6F15" w14:textId="77777777" w:rsidR="00017324" w:rsidRPr="00017324" w:rsidRDefault="00017324" w:rsidP="00017324">
      <w:r w:rsidRPr="00017324">
        <w:t>In the open-ended responses, there were recurring suggestions to improve working conditions and wellbeing. Many officers proposed moving to a “4 on 4 off” shift pattern to provide more consistency and time to recover. Increased staffing, better management support, and more accessible wellbeing services were also repeatedly mentioned. One officer highlighted the challenges of micromanagement and the pressure of arrival targets, while others mentioned that departments such as response policing were under-supported in comparison to others.</w:t>
      </w:r>
    </w:p>
    <w:p w14:paraId="53BE3D56" w14:textId="77777777" w:rsidR="00017324" w:rsidRPr="00017324" w:rsidRDefault="00017324" w:rsidP="00017324"/>
    <w:p w14:paraId="4443FBBC" w14:textId="77777777" w:rsidR="00017324" w:rsidRPr="00017324" w:rsidRDefault="00017324" w:rsidP="00017324">
      <w:r w:rsidRPr="00017324">
        <w:t>On the topic of job performance, the impact of staffing shortages was strongly felt. Officers described how being “single crewed” or expected to handle high volumes of work alone was affecting both their personal health and the quality of service delivered to the public. One participant described the current state as “a vicious cycle,” with burnout leading to sickness absence, which further depletes staff numbers.</w:t>
      </w:r>
    </w:p>
    <w:p w14:paraId="7F1D3FEC" w14:textId="77777777" w:rsidR="00017324" w:rsidRPr="00017324" w:rsidRDefault="00017324" w:rsidP="00017324"/>
    <w:p w14:paraId="202A3EC4" w14:textId="3CF6EBC0" w:rsidR="00017324" w:rsidRPr="00017324" w:rsidRDefault="00017324" w:rsidP="00017324">
      <w:r w:rsidRPr="00017324">
        <w:t>Finally, participants selected either “4” or “</w:t>
      </w:r>
      <w:r w:rsidR="00C04A10" w:rsidRPr="00017324">
        <w:t xml:space="preserve">when rating how difficult they found it to balance personal life with work due to shift patterns, the majority of </w:t>
      </w:r>
      <w:r w:rsidRPr="00017324">
        <w:t>5” on a five-point scale, indicating significant difficulty. Respondents shared that their sleep, family life, and social interactions were frequently compromised.</w:t>
      </w:r>
    </w:p>
    <w:p w14:paraId="0FB6ACC3" w14:textId="77777777" w:rsidR="00017324" w:rsidRPr="00017324" w:rsidRDefault="00017324" w:rsidP="00017324"/>
    <w:p w14:paraId="6E0E7A39" w14:textId="4F7412F6" w:rsidR="00017324" w:rsidRPr="00017324" w:rsidRDefault="00017324" w:rsidP="00017324">
      <w:r w:rsidRPr="00017324">
        <w:t>Overall, the survey responses suggest a clear and significant relationship between shift work, staffing shortages, and reduced officer wellbeing—both physically and mentally. The consistency in responses, despite the relatively small sample size, points to broader structural issues within the policing environment that warrant further exploration and meaningful intervention.</w:t>
      </w:r>
      <w:r w:rsidRPr="00172264">
        <w:t xml:space="preserve"> This research </w:t>
      </w:r>
      <w:r w:rsidRPr="00172264">
        <w:lastRenderedPageBreak/>
        <w:t xml:space="preserve">however is also predominantly from Response officers with less than 5 years in service. For a more accurate understanding </w:t>
      </w:r>
    </w:p>
    <w:p w14:paraId="4314E003" w14:textId="77D1B834" w:rsidR="003515AF" w:rsidRDefault="003515AF">
      <w:pPr>
        <w:rPr>
          <w:u w:val="single"/>
        </w:rPr>
      </w:pPr>
    </w:p>
    <w:p w14:paraId="38ABFC9B" w14:textId="5AAE80ED" w:rsidR="003515AF" w:rsidRPr="003515AF" w:rsidRDefault="003515AF">
      <w:pPr>
        <w:rPr>
          <w:sz w:val="32"/>
          <w:szCs w:val="32"/>
          <w:u w:val="single"/>
        </w:rPr>
      </w:pPr>
      <w:r w:rsidRPr="003515AF">
        <w:rPr>
          <w:sz w:val="32"/>
          <w:szCs w:val="32"/>
          <w:u w:val="single"/>
        </w:rPr>
        <w:t>Chapter 4</w:t>
      </w:r>
    </w:p>
    <w:p w14:paraId="32C51E55" w14:textId="77777777" w:rsidR="003515AF" w:rsidRPr="00172264" w:rsidRDefault="003515AF">
      <w:pPr>
        <w:rPr>
          <w:sz w:val="32"/>
          <w:szCs w:val="32"/>
          <w:u w:val="single"/>
        </w:rPr>
      </w:pPr>
    </w:p>
    <w:p w14:paraId="5F0901CD" w14:textId="043C19A5" w:rsidR="002B175C" w:rsidRPr="003515AF" w:rsidRDefault="003515AF">
      <w:pPr>
        <w:rPr>
          <w:sz w:val="24"/>
          <w:szCs w:val="24"/>
          <w:u w:val="single"/>
        </w:rPr>
      </w:pPr>
      <w:r>
        <w:rPr>
          <w:sz w:val="24"/>
          <w:szCs w:val="24"/>
        </w:rPr>
        <w:t xml:space="preserve">4.1 </w:t>
      </w:r>
      <w:r w:rsidR="002B175C" w:rsidRPr="003515AF">
        <w:rPr>
          <w:sz w:val="24"/>
          <w:szCs w:val="24"/>
          <w:u w:val="single"/>
        </w:rPr>
        <w:t>Conclusion</w:t>
      </w:r>
    </w:p>
    <w:p w14:paraId="590F5BED" w14:textId="77777777" w:rsidR="002B175C" w:rsidRPr="00172264" w:rsidRDefault="002B175C"/>
    <w:p w14:paraId="6F8496F2" w14:textId="77777777" w:rsidR="002B175C" w:rsidRPr="002B175C" w:rsidRDefault="002B175C" w:rsidP="002B175C">
      <w:r w:rsidRPr="002B175C">
        <w:t>The findings from this study provide strong insight into the effect of occupational stressors—particularly irregular shift schedules and reduced staffing levels—on the health and wellbeing of police officers. Based on the responses collected, it is evident that current working conditions place a considerable strain on officers’ physical and psychological welfare, especially those serving in high-demand, frontline roles.</w:t>
      </w:r>
    </w:p>
    <w:p w14:paraId="4C9FB694" w14:textId="77777777" w:rsidR="002B175C" w:rsidRPr="002B175C" w:rsidRDefault="002B175C" w:rsidP="002B175C"/>
    <w:p w14:paraId="262C1E90" w14:textId="77777777" w:rsidR="002B175C" w:rsidRPr="002B175C" w:rsidRDefault="002B175C" w:rsidP="002B175C">
      <w:r w:rsidRPr="002B175C">
        <w:t>Participants highlighted a range of issues directly related to their shift patterns, including persistent fatigue, disrupted sleep, digestive issues, and an inability to maintain a consistent routine. These experiences closely align with wider academic research on circadian rhythm disruption and the harmful effects of long and unsociable working hours. Additionally, officers reported notable impacts on their mental health, such as heightened anxiety, emotional exhaustion, and reduced social engagement. These issues were compounded by perceptions of being undervalued, unsupported, and overburdened, especially when working overtime due to staffing gaps.</w:t>
      </w:r>
    </w:p>
    <w:p w14:paraId="059D4924" w14:textId="77777777" w:rsidR="002B175C" w:rsidRPr="002B175C" w:rsidRDefault="002B175C" w:rsidP="002B175C"/>
    <w:p w14:paraId="7E0BA0D9" w14:textId="63FE7747" w:rsidR="002B175C" w:rsidRPr="002B175C" w:rsidRDefault="002B175C" w:rsidP="002B175C">
      <w:r w:rsidRPr="002B175C">
        <w:t xml:space="preserve">The evidence also suggests that organisational responses to these challenges remain insufficient. </w:t>
      </w:r>
      <w:proofErr w:type="gramStart"/>
      <w:r w:rsidRPr="002B175C">
        <w:t>A majority of</w:t>
      </w:r>
      <w:proofErr w:type="gramEnd"/>
      <w:r w:rsidRPr="002B175C">
        <w:t xml:space="preserve"> respondents felt that internal wellbeing initiatives lacked visibility or effectiveness, and there was a strong consensus that support from management could be improved. The desire for practical changes—such as the adoption of alternative shift systems, increased personnel, and better recognition of operational pressures</w:t>
      </w:r>
      <w:r w:rsidRPr="00172264">
        <w:t xml:space="preserve">, </w:t>
      </w:r>
      <w:r w:rsidRPr="002B175C">
        <w:t>was consistently echoed throughout the responses.</w:t>
      </w:r>
    </w:p>
    <w:p w14:paraId="1F269C92" w14:textId="77777777" w:rsidR="002B175C" w:rsidRPr="002B175C" w:rsidRDefault="002B175C" w:rsidP="002B175C"/>
    <w:p w14:paraId="27514AB5" w14:textId="77777777" w:rsidR="002B175C" w:rsidRPr="002B175C" w:rsidRDefault="002B175C" w:rsidP="002B175C">
      <w:r w:rsidRPr="002B175C">
        <w:t>While the survey sample was modest and primarily drawn from less experienced, response-based officers, the consistency of feedback suggests that these challenges may be widespread. Further research, particularly involving a more diverse and senior range of staff across multiple forces, would be beneficial to build on these findings.</w:t>
      </w:r>
    </w:p>
    <w:p w14:paraId="74ABC809" w14:textId="77777777" w:rsidR="002B175C" w:rsidRPr="002B175C" w:rsidRDefault="002B175C" w:rsidP="002B175C">
      <w:pPr>
        <w:rPr>
          <w:u w:val="single"/>
        </w:rPr>
      </w:pPr>
    </w:p>
    <w:p w14:paraId="7D25E9A4" w14:textId="77777777" w:rsidR="002B175C" w:rsidRPr="002B175C" w:rsidRDefault="002B175C" w:rsidP="002B175C">
      <w:pPr>
        <w:rPr>
          <w:u w:val="single"/>
        </w:rPr>
      </w:pPr>
    </w:p>
    <w:p w14:paraId="328139D5" w14:textId="77777777" w:rsidR="002B175C" w:rsidRPr="002B175C" w:rsidRDefault="002B175C" w:rsidP="002B175C"/>
    <w:p w14:paraId="22946098" w14:textId="77777777" w:rsidR="002B175C" w:rsidRPr="002B175C" w:rsidRDefault="002B175C" w:rsidP="002B175C">
      <w:pPr>
        <w:rPr>
          <w:sz w:val="36"/>
          <w:szCs w:val="36"/>
          <w:u w:val="single"/>
        </w:rPr>
      </w:pPr>
    </w:p>
    <w:p w14:paraId="105A643D" w14:textId="63C13745" w:rsidR="002B175C" w:rsidRPr="002B175C" w:rsidRDefault="003515AF" w:rsidP="002B175C">
      <w:pPr>
        <w:rPr>
          <w:sz w:val="24"/>
          <w:szCs w:val="24"/>
        </w:rPr>
      </w:pPr>
      <w:r>
        <w:rPr>
          <w:sz w:val="24"/>
          <w:szCs w:val="24"/>
        </w:rPr>
        <w:t xml:space="preserve">4.2 </w:t>
      </w:r>
      <w:r w:rsidR="002B175C" w:rsidRPr="002B175C">
        <w:rPr>
          <w:sz w:val="24"/>
          <w:szCs w:val="24"/>
          <w:u w:val="single"/>
        </w:rPr>
        <w:t>Recommendations</w:t>
      </w:r>
    </w:p>
    <w:p w14:paraId="76C43958" w14:textId="77777777" w:rsidR="002B175C" w:rsidRPr="002B175C" w:rsidRDefault="002B175C" w:rsidP="002B175C"/>
    <w:p w14:paraId="60D8E638" w14:textId="77777777" w:rsidR="002B175C" w:rsidRPr="002B175C" w:rsidRDefault="002B175C" w:rsidP="002B175C">
      <w:r w:rsidRPr="002B175C">
        <w:t>Based on the analysis of survey responses and supporting literature, the following recommendations are proposed:</w:t>
      </w:r>
    </w:p>
    <w:p w14:paraId="7C04D8EB" w14:textId="77777777" w:rsidR="002B175C" w:rsidRPr="002B175C" w:rsidRDefault="002B175C" w:rsidP="002B175C"/>
    <w:p w14:paraId="6102A2C2" w14:textId="77777777" w:rsidR="002B175C" w:rsidRPr="00172264" w:rsidRDefault="002B175C" w:rsidP="003515AF">
      <w:r w:rsidRPr="002B175C">
        <w:rPr>
          <w:b/>
          <w:bCs/>
        </w:rPr>
        <w:t>Review and Adapt Shift Patterns</w:t>
      </w:r>
      <w:r w:rsidRPr="002B175C">
        <w:br/>
        <w:t>Forces should evaluate the long-term viability of current shift structures, with consideration given to models such as the “4 on 4 off” pattern. This could help reduce fatigue, support recovery time, and improve officers’ ability to manage their personal responsibilities.</w:t>
      </w:r>
    </w:p>
    <w:p w14:paraId="63C5DDDE" w14:textId="77777777" w:rsidR="002B175C" w:rsidRPr="002B175C" w:rsidRDefault="002B175C" w:rsidP="002B175C">
      <w:pPr>
        <w:ind w:left="720"/>
      </w:pPr>
    </w:p>
    <w:p w14:paraId="11E5BC30" w14:textId="1D59612E" w:rsidR="002B175C" w:rsidRPr="00172264" w:rsidRDefault="002B175C" w:rsidP="003515AF">
      <w:r w:rsidRPr="002B175C">
        <w:rPr>
          <w:b/>
          <w:bCs/>
        </w:rPr>
        <w:t>Strengthen Staffing Levels</w:t>
      </w:r>
      <w:r w:rsidRPr="002B175C">
        <w:br/>
        <w:t>The pressure caused by insufficient officer numbers was a clear concern. Recruitment strategies should focus on long-term sustainability, and forces may benefit from exploring targeted hiring campaigns</w:t>
      </w:r>
      <w:r w:rsidRPr="00172264">
        <w:t>.</w:t>
      </w:r>
    </w:p>
    <w:p w14:paraId="2402939D" w14:textId="77777777" w:rsidR="002B175C" w:rsidRPr="002B175C" w:rsidRDefault="002B175C" w:rsidP="002B175C">
      <w:pPr>
        <w:ind w:left="720"/>
      </w:pPr>
    </w:p>
    <w:p w14:paraId="313432FD" w14:textId="5AA76C10" w:rsidR="002B175C" w:rsidRPr="00172264" w:rsidRDefault="002B175C" w:rsidP="003515AF">
      <w:r w:rsidRPr="002B175C">
        <w:rPr>
          <w:b/>
          <w:bCs/>
        </w:rPr>
        <w:lastRenderedPageBreak/>
        <w:t>Enhance Mental Health Support</w:t>
      </w:r>
      <w:r w:rsidRPr="002B175C">
        <w:br/>
        <w:t>Wellbeing resources should be more accessible, consistent, and actively promoted. This includes expanding counselling services, peer support programmes, and regular mental health check-ins</w:t>
      </w:r>
      <w:r w:rsidRPr="00172264">
        <w:t>.</w:t>
      </w:r>
    </w:p>
    <w:p w14:paraId="6824D996" w14:textId="77777777" w:rsidR="002B175C" w:rsidRPr="002B175C" w:rsidRDefault="002B175C" w:rsidP="002B175C">
      <w:pPr>
        <w:ind w:left="720"/>
        <w:rPr>
          <w:b/>
          <w:bCs/>
        </w:rPr>
      </w:pPr>
    </w:p>
    <w:p w14:paraId="3A94EECD" w14:textId="77777777" w:rsidR="002B175C" w:rsidRPr="00172264" w:rsidRDefault="002B175C" w:rsidP="003515AF">
      <w:r w:rsidRPr="002B175C">
        <w:rPr>
          <w:b/>
          <w:bCs/>
        </w:rPr>
        <w:t>Develop Responsive Supervision and Leadership Training</w:t>
      </w:r>
      <w:r w:rsidRPr="002B175C">
        <w:br/>
        <w:t>Supervisors should be equipped with the skills and awareness to recognise signs of stress in their teams. Management culture should foster open dialogue about wellbeing and create environments where officers feel supported without fear of stigma.</w:t>
      </w:r>
    </w:p>
    <w:p w14:paraId="3BB88501" w14:textId="77777777" w:rsidR="002B175C" w:rsidRPr="00172264" w:rsidRDefault="002B175C" w:rsidP="002B175C">
      <w:pPr>
        <w:pStyle w:val="ListParagraph"/>
      </w:pPr>
    </w:p>
    <w:p w14:paraId="1A1F3ECA" w14:textId="77777777" w:rsidR="002B175C" w:rsidRPr="002B175C" w:rsidRDefault="002B175C" w:rsidP="002B175C">
      <w:pPr>
        <w:ind w:left="720"/>
      </w:pPr>
    </w:p>
    <w:p w14:paraId="7E99EE9C" w14:textId="77777777" w:rsidR="002B175C" w:rsidRPr="00172264" w:rsidRDefault="002B175C" w:rsidP="003515AF">
      <w:r w:rsidRPr="002B175C">
        <w:rPr>
          <w:b/>
          <w:bCs/>
        </w:rPr>
        <w:t>Implement Ongoing Monitoring and Evaluation</w:t>
      </w:r>
      <w:r w:rsidRPr="002B175C">
        <w:rPr>
          <w:b/>
          <w:bCs/>
        </w:rPr>
        <w:br/>
      </w:r>
      <w:r w:rsidRPr="002B175C">
        <w:t>Forces should establish regular wellbeing audits and anonymous surveys to track the impact of operational pressures on their workforce. These findings should inform policy and allow for proactive responses to emerging challenges.</w:t>
      </w:r>
    </w:p>
    <w:p w14:paraId="340A7EA5" w14:textId="77777777" w:rsidR="002B175C" w:rsidRPr="002B175C" w:rsidRDefault="002B175C" w:rsidP="002B175C">
      <w:pPr>
        <w:ind w:left="720"/>
      </w:pPr>
    </w:p>
    <w:p w14:paraId="7263C317" w14:textId="77777777" w:rsidR="002B175C" w:rsidRPr="00172264" w:rsidRDefault="002B175C" w:rsidP="003515AF">
      <w:r w:rsidRPr="002B175C">
        <w:rPr>
          <w:b/>
          <w:bCs/>
        </w:rPr>
        <w:t>Protect Rest and Recovery Time</w:t>
      </w:r>
      <w:r w:rsidRPr="002B175C">
        <w:br/>
        <w:t>Officers consistently reported poor work-life balance. Forces should protect scheduled rest days, limit back-to-back shifts, and avoid unnecessary call-ins during rest periods unless operationally critical.</w:t>
      </w:r>
    </w:p>
    <w:p w14:paraId="6A9C6501" w14:textId="77777777" w:rsidR="002B175C" w:rsidRPr="00172264" w:rsidRDefault="002B175C" w:rsidP="002B175C">
      <w:pPr>
        <w:pStyle w:val="ListParagraph"/>
      </w:pPr>
    </w:p>
    <w:p w14:paraId="26036091" w14:textId="77777777" w:rsidR="002B175C" w:rsidRPr="002B175C" w:rsidRDefault="002B175C" w:rsidP="002B175C">
      <w:pPr>
        <w:ind w:left="720"/>
        <w:rPr>
          <w:b/>
          <w:bCs/>
        </w:rPr>
      </w:pPr>
    </w:p>
    <w:p w14:paraId="78404343" w14:textId="77777777" w:rsidR="002B175C" w:rsidRPr="002B175C" w:rsidRDefault="002B175C" w:rsidP="003515AF">
      <w:r w:rsidRPr="002B175C">
        <w:rPr>
          <w:b/>
          <w:bCs/>
        </w:rPr>
        <w:t>Address Organisational Inequality in Workload Distribution</w:t>
      </w:r>
      <w:r w:rsidRPr="002B175C">
        <w:br/>
        <w:t>Several responses referenced unequal expectations across departments. Forces should ensure that specialist teams and response units share workload fairly and equitably to avoid overburdening specific groups.</w:t>
      </w:r>
    </w:p>
    <w:p w14:paraId="54614F8F" w14:textId="77777777" w:rsidR="002B175C" w:rsidRPr="002B175C" w:rsidRDefault="002B175C" w:rsidP="002B175C"/>
    <w:p w14:paraId="34360248" w14:textId="77777777" w:rsidR="002B175C" w:rsidRPr="002B175C" w:rsidRDefault="002B175C" w:rsidP="002B175C"/>
    <w:p w14:paraId="17025C20" w14:textId="77777777" w:rsidR="002B175C" w:rsidRPr="002B175C" w:rsidRDefault="002B175C" w:rsidP="002B175C">
      <w:r w:rsidRPr="002B175C">
        <w:t>These recommendations are intended to guide improvements in how forces approach workforce wellbeing. While operational demands will continue to place pressure on policing, steps can be taken at an organisational level to reduce preventable strain and promote healthier, more sustainable working environments for all officers.</w:t>
      </w:r>
    </w:p>
    <w:p w14:paraId="6A1ED85E" w14:textId="77777777" w:rsidR="003515AF" w:rsidRDefault="003515AF">
      <w:pPr>
        <w:rPr>
          <w:u w:val="single"/>
        </w:rPr>
      </w:pPr>
    </w:p>
    <w:p w14:paraId="37C5714D" w14:textId="27BB9A0B" w:rsidR="003515AF" w:rsidRPr="003515AF" w:rsidRDefault="003515AF">
      <w:pPr>
        <w:rPr>
          <w:sz w:val="32"/>
          <w:szCs w:val="32"/>
          <w:u w:val="single"/>
        </w:rPr>
      </w:pPr>
      <w:r w:rsidRPr="003515AF">
        <w:rPr>
          <w:sz w:val="32"/>
          <w:szCs w:val="32"/>
          <w:u w:val="single"/>
        </w:rPr>
        <w:t>Chapter 5</w:t>
      </w:r>
    </w:p>
    <w:p w14:paraId="2F20B23A" w14:textId="77777777" w:rsidR="003515AF" w:rsidRDefault="003515AF">
      <w:pPr>
        <w:rPr>
          <w:u w:val="single"/>
        </w:rPr>
      </w:pPr>
    </w:p>
    <w:p w14:paraId="13A941F2" w14:textId="276AA718" w:rsidR="003515AF" w:rsidRDefault="003515AF">
      <w:pPr>
        <w:rPr>
          <w:u w:val="single"/>
        </w:rPr>
      </w:pPr>
      <w:r w:rsidRPr="003515AF">
        <w:t xml:space="preserve">5.1 </w:t>
      </w:r>
      <w:r w:rsidRPr="003515AF">
        <w:rPr>
          <w:u w:val="single"/>
        </w:rPr>
        <w:t>Bibliography</w:t>
      </w:r>
    </w:p>
    <w:p w14:paraId="63B0AB0F" w14:textId="77777777" w:rsidR="003515AF" w:rsidRDefault="003515AF">
      <w:pPr>
        <w:rPr>
          <w:u w:val="single"/>
        </w:rPr>
      </w:pPr>
    </w:p>
    <w:p w14:paraId="08CA46E5" w14:textId="2D221C29" w:rsidR="00934B34" w:rsidRDefault="00934B34" w:rsidP="00934B34">
      <w:r w:rsidRPr="00934B34">
        <w:t xml:space="preserve">Bostock, F. and Mortimore, G. (2024) </w:t>
      </w:r>
      <w:r w:rsidRPr="00934B34">
        <w:rPr>
          <w:i/>
          <w:iCs/>
        </w:rPr>
        <w:t>Considering the impact of shift working on health</w:t>
      </w:r>
      <w:r w:rsidRPr="00934B34">
        <w:t xml:space="preserve">, </w:t>
      </w:r>
      <w:r w:rsidRPr="00934B34">
        <w:rPr>
          <w:i/>
          <w:iCs/>
        </w:rPr>
        <w:t>British Journal of Nursing</w:t>
      </w:r>
      <w:r w:rsidRPr="00934B34">
        <w:t xml:space="preserve">. Available at: </w:t>
      </w:r>
      <w:hyperlink r:id="rId8" w:history="1">
        <w:r w:rsidRPr="00934B34">
          <w:rPr>
            <w:rStyle w:val="Hyperlink"/>
          </w:rPr>
          <w:t>https://www.britishjournalofnursing.com/content/professional/considering-the-impact-of-shift-working-on-health</w:t>
        </w:r>
      </w:hyperlink>
      <w:r w:rsidRPr="00934B34">
        <w:t>.</w:t>
      </w:r>
    </w:p>
    <w:p w14:paraId="5DC5716E" w14:textId="77777777" w:rsidR="00934B34" w:rsidRPr="00934B34" w:rsidRDefault="00934B34" w:rsidP="00934B34"/>
    <w:p w14:paraId="530E7750" w14:textId="72A03708" w:rsidR="00934B34" w:rsidRDefault="00934B34" w:rsidP="00934B34">
      <w:r w:rsidRPr="00934B34">
        <w:t xml:space="preserve">Brown, J.P. </w:t>
      </w:r>
      <w:r w:rsidRPr="00934B34">
        <w:rPr>
          <w:i/>
          <w:iCs/>
        </w:rPr>
        <w:t>et al.</w:t>
      </w:r>
      <w:r w:rsidRPr="00934B34">
        <w:t xml:space="preserve"> (2020) ‘Mental Health Consequences of Shift Work: An Updated Review’, </w:t>
      </w:r>
      <w:r w:rsidRPr="00934B34">
        <w:rPr>
          <w:i/>
          <w:iCs/>
        </w:rPr>
        <w:t>Current Psychiatry Reports</w:t>
      </w:r>
      <w:r w:rsidRPr="00934B34">
        <w:t xml:space="preserve">, 22(2). Available at: </w:t>
      </w:r>
      <w:hyperlink r:id="rId9" w:history="1">
        <w:r w:rsidRPr="00934B34">
          <w:rPr>
            <w:rStyle w:val="Hyperlink"/>
          </w:rPr>
          <w:t>https://doi.org/10.1007/s11920-020-1131-z</w:t>
        </w:r>
      </w:hyperlink>
      <w:r w:rsidRPr="00934B34">
        <w:t>.</w:t>
      </w:r>
    </w:p>
    <w:p w14:paraId="6E4DCA04" w14:textId="77777777" w:rsidR="00934B34" w:rsidRPr="00934B34" w:rsidRDefault="00934B34" w:rsidP="00934B34"/>
    <w:p w14:paraId="6D0413C6" w14:textId="76261B4F" w:rsidR="00934B34" w:rsidRDefault="00934B34" w:rsidP="00934B34">
      <w:r w:rsidRPr="00934B34">
        <w:t xml:space="preserve">College of Policing (2023) </w:t>
      </w:r>
      <w:r w:rsidRPr="00934B34">
        <w:rPr>
          <w:i/>
          <w:iCs/>
        </w:rPr>
        <w:t>Shift work in policing and road safety | College of Policing</w:t>
      </w:r>
      <w:r w:rsidRPr="00934B34">
        <w:t xml:space="preserve">, </w:t>
      </w:r>
      <w:r w:rsidRPr="00934B34">
        <w:rPr>
          <w:i/>
          <w:iCs/>
        </w:rPr>
        <w:t>www.college.police.uk</w:t>
      </w:r>
      <w:r w:rsidRPr="00934B34">
        <w:t xml:space="preserve">. Available at: </w:t>
      </w:r>
      <w:hyperlink r:id="rId10" w:history="1">
        <w:r w:rsidRPr="00934B34">
          <w:rPr>
            <w:rStyle w:val="Hyperlink"/>
          </w:rPr>
          <w:t>https://www.college.police.uk/article/shift-work-policing-and-road-safety</w:t>
        </w:r>
      </w:hyperlink>
      <w:r w:rsidRPr="00934B34">
        <w:t>.</w:t>
      </w:r>
    </w:p>
    <w:p w14:paraId="08F9F355" w14:textId="77777777" w:rsidR="00934B34" w:rsidRPr="00934B34" w:rsidRDefault="00934B34" w:rsidP="00934B34"/>
    <w:p w14:paraId="5077795B" w14:textId="5AC44504" w:rsidR="00934B34" w:rsidRDefault="00934B34" w:rsidP="00934B34">
      <w:r w:rsidRPr="00934B34">
        <w:t xml:space="preserve">Davis, M. (2024) </w:t>
      </w:r>
      <w:r w:rsidRPr="00934B34">
        <w:rPr>
          <w:i/>
          <w:iCs/>
        </w:rPr>
        <w:t>Britain’s biggest police force heading for lowest staffing level in a decade</w:t>
      </w:r>
      <w:r w:rsidRPr="00934B34">
        <w:t xml:space="preserve">, </w:t>
      </w:r>
      <w:r w:rsidRPr="00934B34">
        <w:rPr>
          <w:i/>
          <w:iCs/>
        </w:rPr>
        <w:t>Evening Standard</w:t>
      </w:r>
      <w:r w:rsidRPr="00934B34">
        <w:t xml:space="preserve">. Available at: </w:t>
      </w:r>
      <w:hyperlink r:id="rId11" w:history="1">
        <w:r w:rsidRPr="00934B34">
          <w:rPr>
            <w:rStyle w:val="Hyperlink"/>
          </w:rPr>
          <w:t>https://www.standard.co.uk/news/uk/mark-rowley-londoners-britain-london-home-office-b1161959.html</w:t>
        </w:r>
      </w:hyperlink>
      <w:r w:rsidRPr="00934B34">
        <w:t>.</w:t>
      </w:r>
    </w:p>
    <w:p w14:paraId="72AE627C" w14:textId="77777777" w:rsidR="00934B34" w:rsidRPr="00934B34" w:rsidRDefault="00934B34" w:rsidP="00934B34"/>
    <w:p w14:paraId="12777D97" w14:textId="77777777" w:rsidR="00934B34" w:rsidRDefault="00934B34" w:rsidP="00934B34">
      <w:r w:rsidRPr="00934B34">
        <w:t xml:space="preserve">Elliot-Davies, M. (2018) </w:t>
      </w:r>
      <w:r w:rsidRPr="00934B34">
        <w:rPr>
          <w:i/>
          <w:iCs/>
        </w:rPr>
        <w:t>PFEW Demand, Capacity and Welfare Survey 2018</w:t>
      </w:r>
      <w:r w:rsidRPr="00934B34">
        <w:t xml:space="preserve">, </w:t>
      </w:r>
      <w:r w:rsidRPr="00934B34">
        <w:rPr>
          <w:i/>
          <w:iCs/>
        </w:rPr>
        <w:t>polfed.org</w:t>
      </w:r>
      <w:r w:rsidRPr="00934B34">
        <w:t>. Police Federations. Available at: https://www.polfed.org/media/15355/demandcapacityandwelfaresurveyheadlinestatistics2018-06-02-19-v1.pdf (Accessed: 2024).</w:t>
      </w:r>
    </w:p>
    <w:p w14:paraId="514EABEA" w14:textId="77777777" w:rsidR="00934B34" w:rsidRPr="00934B34" w:rsidRDefault="00934B34" w:rsidP="00934B34"/>
    <w:p w14:paraId="0D19C20E" w14:textId="573A2BD6" w:rsidR="00934B34" w:rsidRDefault="00934B34" w:rsidP="00934B34">
      <w:proofErr w:type="spellStart"/>
      <w:r w:rsidRPr="00934B34">
        <w:t>Gullon</w:t>
      </w:r>
      <w:proofErr w:type="spellEnd"/>
      <w:r w:rsidRPr="00934B34">
        <w:t xml:space="preserve">-Scott, P. (2022) </w:t>
      </w:r>
      <w:r w:rsidRPr="00934B34">
        <w:rPr>
          <w:i/>
          <w:iCs/>
        </w:rPr>
        <w:t>Wellbeing and mental health support in the emergency services</w:t>
      </w:r>
      <w:r w:rsidRPr="00934B34">
        <w:t xml:space="preserve">. Available at: </w:t>
      </w:r>
      <w:hyperlink r:id="rId12" w:history="1">
        <w:r w:rsidRPr="00934B34">
          <w:rPr>
            <w:rStyle w:val="Hyperlink"/>
          </w:rPr>
          <w:t>https://www.mind.org.uk/media-a/4524/20046_mind-blue-light-programme-legacy-report-v12_online.pdf</w:t>
        </w:r>
      </w:hyperlink>
      <w:r w:rsidRPr="00934B34">
        <w:t>.</w:t>
      </w:r>
    </w:p>
    <w:p w14:paraId="1879F9D3" w14:textId="77777777" w:rsidR="00934B34" w:rsidRPr="00934B34" w:rsidRDefault="00934B34" w:rsidP="00934B34"/>
    <w:p w14:paraId="30364F68" w14:textId="36FF4ECE" w:rsidR="00934B34" w:rsidRDefault="00934B34" w:rsidP="00934B34">
      <w:proofErr w:type="spellStart"/>
      <w:r w:rsidRPr="00934B34">
        <w:t>Gullon</w:t>
      </w:r>
      <w:proofErr w:type="spellEnd"/>
      <w:r w:rsidRPr="00934B34">
        <w:t xml:space="preserve">-Scott, P. and Longstaff, L. (2022) ‘The prevalence of depression, anxiety, stress and their relationship to length of service in the UK police force’, </w:t>
      </w:r>
      <w:r w:rsidRPr="00934B34">
        <w:rPr>
          <w:i/>
          <w:iCs/>
        </w:rPr>
        <w:t>The Police Journal: Theory, Practice and Principles</w:t>
      </w:r>
      <w:r w:rsidRPr="00934B34">
        <w:t xml:space="preserve">, 97(1), p. 0032258X2211408. Available at: </w:t>
      </w:r>
      <w:hyperlink r:id="rId13" w:history="1">
        <w:r w:rsidRPr="00934B34">
          <w:rPr>
            <w:rStyle w:val="Hyperlink"/>
          </w:rPr>
          <w:t>https://doi.org/10.1177/0032258x221140813</w:t>
        </w:r>
      </w:hyperlink>
      <w:r w:rsidRPr="00934B34">
        <w:t>.</w:t>
      </w:r>
    </w:p>
    <w:p w14:paraId="02C89C4C" w14:textId="77777777" w:rsidR="00934B34" w:rsidRPr="00934B34" w:rsidRDefault="00934B34" w:rsidP="00934B34"/>
    <w:p w14:paraId="2E9104BA" w14:textId="3C9AB5DF" w:rsidR="00934B34" w:rsidRDefault="00934B34" w:rsidP="00934B34">
      <w:r w:rsidRPr="00934B34">
        <w:t xml:space="preserve">HMIC (2011) </w:t>
      </w:r>
      <w:r w:rsidRPr="00934B34">
        <w:rPr>
          <w:i/>
          <w:iCs/>
        </w:rPr>
        <w:t>The impact of police numbers on crime rates</w:t>
      </w:r>
      <w:r w:rsidRPr="00934B34">
        <w:t xml:space="preserve">. Available at: </w:t>
      </w:r>
      <w:hyperlink r:id="rId14" w:history="1">
        <w:r w:rsidRPr="00934B34">
          <w:rPr>
            <w:rStyle w:val="Hyperlink"/>
          </w:rPr>
          <w:t>https://assets-hmicfrs.justiceinspectorates.gov.uk/uploads/what-works-the-impact-of-police-numbers-on-crime-rates.pdf</w:t>
        </w:r>
      </w:hyperlink>
      <w:r w:rsidRPr="00934B34">
        <w:t>.</w:t>
      </w:r>
    </w:p>
    <w:p w14:paraId="49B112C8" w14:textId="77777777" w:rsidR="00934B34" w:rsidRPr="00934B34" w:rsidRDefault="00934B34" w:rsidP="00934B34"/>
    <w:p w14:paraId="0C6F130A" w14:textId="7B4D7B23" w:rsidR="00934B34" w:rsidRDefault="00934B34" w:rsidP="00934B34">
      <w:proofErr w:type="spellStart"/>
      <w:r w:rsidRPr="00934B34">
        <w:t>Juczyński</w:t>
      </w:r>
      <w:proofErr w:type="spellEnd"/>
      <w:r w:rsidRPr="00934B34">
        <w:t xml:space="preserve">, Z. and </w:t>
      </w:r>
      <w:proofErr w:type="spellStart"/>
      <w:r w:rsidRPr="00934B34">
        <w:t>Ogińska-Bulik</w:t>
      </w:r>
      <w:proofErr w:type="spellEnd"/>
      <w:r w:rsidRPr="00934B34">
        <w:t xml:space="preserve">, N. (2021) ‘Ruminations and occupational stress as predictors of post-traumatic stress disorder and burnout among police officers’, </w:t>
      </w:r>
      <w:r w:rsidRPr="00934B34">
        <w:rPr>
          <w:i/>
          <w:iCs/>
        </w:rPr>
        <w:t>International Journal of Occupational Safety and Ergonomics</w:t>
      </w:r>
      <w:r w:rsidRPr="00934B34">
        <w:t xml:space="preserve">, 28(2), pp. 1–8. Available at: </w:t>
      </w:r>
      <w:hyperlink r:id="rId15" w:history="1">
        <w:r w:rsidRPr="00934B34">
          <w:rPr>
            <w:rStyle w:val="Hyperlink"/>
          </w:rPr>
          <w:t>https://doi.org/10.1080/10803548.2021.1907986</w:t>
        </w:r>
      </w:hyperlink>
      <w:r w:rsidRPr="00934B34">
        <w:t>.</w:t>
      </w:r>
    </w:p>
    <w:p w14:paraId="2CDB8F38" w14:textId="77777777" w:rsidR="00934B34" w:rsidRPr="00934B34" w:rsidRDefault="00934B34" w:rsidP="00934B34"/>
    <w:p w14:paraId="1C3A1457" w14:textId="05D06958" w:rsidR="00934B34" w:rsidRDefault="00934B34" w:rsidP="00934B34">
      <w:r w:rsidRPr="00934B34">
        <w:t xml:space="preserve">MIND (2016) </w:t>
      </w:r>
      <w:r w:rsidRPr="00934B34">
        <w:rPr>
          <w:i/>
          <w:iCs/>
        </w:rPr>
        <w:t>Wellbeing and mental health support in the emergency services</w:t>
      </w:r>
      <w:r w:rsidRPr="00934B34">
        <w:t xml:space="preserve">. Available at: </w:t>
      </w:r>
      <w:hyperlink r:id="rId16" w:history="1">
        <w:r w:rsidRPr="00934B34">
          <w:rPr>
            <w:rStyle w:val="Hyperlink"/>
          </w:rPr>
          <w:t>https://www.mind.org.uk/media-a/4524/20046_mind-blue-light-programme-legacy-report-v12_online.pdf</w:t>
        </w:r>
      </w:hyperlink>
      <w:r w:rsidRPr="00934B34">
        <w:t>.</w:t>
      </w:r>
    </w:p>
    <w:p w14:paraId="2E73AEEB" w14:textId="77777777" w:rsidR="00934B34" w:rsidRPr="00934B34" w:rsidRDefault="00934B34" w:rsidP="00934B34"/>
    <w:p w14:paraId="7B2B1FCC" w14:textId="4AB444DA" w:rsidR="00934B34" w:rsidRDefault="00934B34" w:rsidP="00934B34">
      <w:r w:rsidRPr="00934B34">
        <w:t xml:space="preserve">Office for Statistics Regulation (2024) </w:t>
      </w:r>
      <w:r w:rsidRPr="00934B34">
        <w:rPr>
          <w:i/>
          <w:iCs/>
        </w:rPr>
        <w:t>The quality of police recorded crime statistics for England and Wales</w:t>
      </w:r>
      <w:r w:rsidRPr="00934B34">
        <w:t xml:space="preserve">, </w:t>
      </w:r>
      <w:r w:rsidRPr="00934B34">
        <w:rPr>
          <w:i/>
          <w:iCs/>
        </w:rPr>
        <w:t>Office for Statistics Regulation</w:t>
      </w:r>
      <w:r w:rsidRPr="00934B34">
        <w:t xml:space="preserve">. Available at: </w:t>
      </w:r>
      <w:hyperlink r:id="rId17" w:history="1">
        <w:r w:rsidRPr="00934B34">
          <w:rPr>
            <w:rStyle w:val="Hyperlink"/>
          </w:rPr>
          <w:t>https://osr.statisticsauthority.gov.uk/publication/the-quality-of-police-recorded-crime-statistics-for-england-and-wales/pages/3/</w:t>
        </w:r>
      </w:hyperlink>
      <w:r w:rsidRPr="00934B34">
        <w:t>.</w:t>
      </w:r>
    </w:p>
    <w:p w14:paraId="279019F9" w14:textId="77777777" w:rsidR="00934B34" w:rsidRPr="00934B34" w:rsidRDefault="00934B34" w:rsidP="00934B34"/>
    <w:p w14:paraId="406FDF47" w14:textId="237D8BE2" w:rsidR="00934B34" w:rsidRDefault="00934B34" w:rsidP="00934B34">
      <w:proofErr w:type="spellStart"/>
      <w:r w:rsidRPr="00934B34">
        <w:t>Phythian</w:t>
      </w:r>
      <w:proofErr w:type="spellEnd"/>
      <w:r w:rsidRPr="00934B34">
        <w:t xml:space="preserve">, R. </w:t>
      </w:r>
      <w:r w:rsidRPr="00934B34">
        <w:rPr>
          <w:i/>
          <w:iCs/>
        </w:rPr>
        <w:t>et al.</w:t>
      </w:r>
      <w:r w:rsidRPr="00934B34">
        <w:t xml:space="preserve"> (2022) ‘Developments in UK police wellbeing: A review of blue light wellbeing frameworks’, </w:t>
      </w:r>
      <w:r w:rsidRPr="00934B34">
        <w:rPr>
          <w:i/>
          <w:iCs/>
        </w:rPr>
        <w:t>The Police Journal: Theory, Practice and Principles</w:t>
      </w:r>
      <w:r w:rsidRPr="00934B34">
        <w:t xml:space="preserve">, 95(1), p. 0032258X2110730. Available at: </w:t>
      </w:r>
      <w:hyperlink r:id="rId18" w:history="1">
        <w:r w:rsidRPr="00934B34">
          <w:rPr>
            <w:rStyle w:val="Hyperlink"/>
          </w:rPr>
          <w:t>https://doi.org/10.1177/0032258x211073003</w:t>
        </w:r>
      </w:hyperlink>
      <w:r w:rsidRPr="00934B34">
        <w:t>.</w:t>
      </w:r>
    </w:p>
    <w:p w14:paraId="08AEF41D" w14:textId="77777777" w:rsidR="00934B34" w:rsidRPr="00934B34" w:rsidRDefault="00934B34" w:rsidP="00934B34"/>
    <w:p w14:paraId="1ED57E89" w14:textId="62C52472" w:rsidR="00934B34" w:rsidRDefault="00934B34" w:rsidP="00934B34">
      <w:r w:rsidRPr="00934B34">
        <w:t xml:space="preserve">Quick, J. and Henderson, D. (2016) ‘Occupational Stress: Preventing Suffering, Enhancing Wellbeing’, </w:t>
      </w:r>
      <w:r w:rsidRPr="00934B34">
        <w:rPr>
          <w:i/>
          <w:iCs/>
        </w:rPr>
        <w:t>International Journal of Environmental Research and Public Health</w:t>
      </w:r>
      <w:r w:rsidRPr="00934B34">
        <w:t xml:space="preserve">, 13(5), p. 459. Available at: </w:t>
      </w:r>
      <w:hyperlink r:id="rId19" w:history="1">
        <w:r w:rsidRPr="00934B34">
          <w:rPr>
            <w:rStyle w:val="Hyperlink"/>
          </w:rPr>
          <w:t>https://doi.org/10.3390/ijerph13050459</w:t>
        </w:r>
      </w:hyperlink>
      <w:r w:rsidRPr="00934B34">
        <w:t>.</w:t>
      </w:r>
    </w:p>
    <w:p w14:paraId="55AEF167" w14:textId="77777777" w:rsidR="00934B34" w:rsidRPr="00934B34" w:rsidRDefault="00934B34" w:rsidP="00934B34"/>
    <w:p w14:paraId="7F641C24" w14:textId="1980FBF8" w:rsidR="00934B34" w:rsidRDefault="00934B34" w:rsidP="00934B34">
      <w:r w:rsidRPr="00934B34">
        <w:t xml:space="preserve">Statista (2022) </w:t>
      </w:r>
      <w:r w:rsidRPr="00934B34">
        <w:rPr>
          <w:i/>
          <w:iCs/>
        </w:rPr>
        <w:t>Police officer numbers Britain 2020</w:t>
      </w:r>
      <w:r w:rsidRPr="00934B34">
        <w:t xml:space="preserve">, </w:t>
      </w:r>
      <w:r w:rsidRPr="00934B34">
        <w:rPr>
          <w:i/>
          <w:iCs/>
        </w:rPr>
        <w:t>Statista</w:t>
      </w:r>
      <w:r w:rsidRPr="00934B34">
        <w:t xml:space="preserve">. Available at: </w:t>
      </w:r>
      <w:hyperlink r:id="rId20" w:history="1">
        <w:r w:rsidRPr="00934B34">
          <w:rPr>
            <w:rStyle w:val="Hyperlink"/>
          </w:rPr>
          <w:t>https://www.statista.com/statistics/303963/uk-police-officer-numbers/</w:t>
        </w:r>
      </w:hyperlink>
      <w:r w:rsidRPr="00934B34">
        <w:t>.</w:t>
      </w:r>
    </w:p>
    <w:p w14:paraId="7F534205" w14:textId="77777777" w:rsidR="00934B34" w:rsidRPr="00934B34" w:rsidRDefault="00934B34" w:rsidP="00934B34"/>
    <w:p w14:paraId="3E989122" w14:textId="77777777" w:rsidR="00934B34" w:rsidRPr="00934B34" w:rsidRDefault="00934B34" w:rsidP="00934B34">
      <w:proofErr w:type="spellStart"/>
      <w:r w:rsidRPr="00934B34">
        <w:t>Torquati</w:t>
      </w:r>
      <w:proofErr w:type="spellEnd"/>
      <w:r w:rsidRPr="00934B34">
        <w:t xml:space="preserve">, L. </w:t>
      </w:r>
      <w:r w:rsidRPr="00934B34">
        <w:rPr>
          <w:i/>
          <w:iCs/>
        </w:rPr>
        <w:t>et al.</w:t>
      </w:r>
      <w:r w:rsidRPr="00934B34">
        <w:t xml:space="preserve"> (2019) ‘Shift Work and Poor Mental Health: A Meta-Analysis of Longitudinal Studies’, </w:t>
      </w:r>
      <w:r w:rsidRPr="00934B34">
        <w:rPr>
          <w:i/>
          <w:iCs/>
        </w:rPr>
        <w:t>American Journal of Public Health</w:t>
      </w:r>
      <w:r w:rsidRPr="00934B34">
        <w:t>, 109(11), pp. e13–e20. Available at: https://doi.org/10.2105/ajph.2019.305278.</w:t>
      </w:r>
    </w:p>
    <w:p w14:paraId="7E048929" w14:textId="451B4056" w:rsidR="00934B34" w:rsidRDefault="00934B34" w:rsidP="00934B34">
      <w:r w:rsidRPr="00934B34">
        <w:t xml:space="preserve">Townsend, M. (2019) </w:t>
      </w:r>
      <w:r w:rsidRPr="00934B34">
        <w:rPr>
          <w:i/>
          <w:iCs/>
        </w:rPr>
        <w:t>Wellbeing and mental health support in the emergency services</w:t>
      </w:r>
      <w:r w:rsidRPr="00934B34">
        <w:t xml:space="preserve">. Available at: </w:t>
      </w:r>
      <w:hyperlink r:id="rId21" w:history="1">
        <w:r w:rsidRPr="00934B34">
          <w:rPr>
            <w:rStyle w:val="Hyperlink"/>
          </w:rPr>
          <w:t>https://www.mind.org.uk/media-a/4524/20046_mind-blue-light-programme-legacy-report-v12_online.pdf</w:t>
        </w:r>
      </w:hyperlink>
      <w:r w:rsidRPr="00934B34">
        <w:t>.</w:t>
      </w:r>
    </w:p>
    <w:p w14:paraId="5A5D0DD9" w14:textId="77777777" w:rsidR="00934B34" w:rsidRPr="00934B34" w:rsidRDefault="00934B34" w:rsidP="00934B34"/>
    <w:p w14:paraId="0F0ED27F" w14:textId="77777777" w:rsidR="00934B34" w:rsidRPr="00934B34" w:rsidRDefault="00934B34" w:rsidP="00934B34"/>
    <w:p w14:paraId="7BC2A10D" w14:textId="6AA3A37C" w:rsidR="003515AF" w:rsidRDefault="00934B34">
      <w:pPr>
        <w:rPr>
          <w:sz w:val="32"/>
          <w:szCs w:val="32"/>
          <w:u w:val="single"/>
        </w:rPr>
      </w:pPr>
      <w:r w:rsidRPr="00934B34">
        <w:rPr>
          <w:sz w:val="32"/>
          <w:szCs w:val="32"/>
          <w:u w:val="single"/>
        </w:rPr>
        <w:lastRenderedPageBreak/>
        <w:t>Chapter 6</w:t>
      </w:r>
    </w:p>
    <w:p w14:paraId="099B0BD4" w14:textId="77777777" w:rsidR="00934B34" w:rsidRDefault="00934B34">
      <w:pPr>
        <w:rPr>
          <w:sz w:val="32"/>
          <w:szCs w:val="32"/>
          <w:u w:val="single"/>
        </w:rPr>
      </w:pPr>
    </w:p>
    <w:p w14:paraId="494E4154" w14:textId="37116BD8" w:rsidR="00934B34" w:rsidRDefault="00934B34">
      <w:pPr>
        <w:rPr>
          <w:sz w:val="24"/>
          <w:szCs w:val="24"/>
          <w:u w:val="single"/>
        </w:rPr>
      </w:pPr>
      <w:r>
        <w:rPr>
          <w:sz w:val="24"/>
          <w:szCs w:val="24"/>
        </w:rPr>
        <w:t xml:space="preserve">6.1 </w:t>
      </w:r>
      <w:r w:rsidRPr="00934B34">
        <w:rPr>
          <w:sz w:val="24"/>
          <w:szCs w:val="24"/>
          <w:u w:val="single"/>
        </w:rPr>
        <w:t>Appendix</w:t>
      </w:r>
    </w:p>
    <w:p w14:paraId="1C853A44" w14:textId="77777777" w:rsidR="00934B34" w:rsidRDefault="00934B34">
      <w:pPr>
        <w:rPr>
          <w:sz w:val="24"/>
          <w:szCs w:val="24"/>
          <w:u w:val="single"/>
        </w:rPr>
      </w:pPr>
    </w:p>
    <w:p w14:paraId="5EABF440" w14:textId="293263E7" w:rsidR="00934B34" w:rsidRDefault="00934B34">
      <w:pPr>
        <w:rPr>
          <w:sz w:val="24"/>
          <w:szCs w:val="24"/>
          <w:u w:val="single"/>
        </w:rPr>
      </w:pPr>
      <w:r w:rsidRPr="00934B34">
        <w:rPr>
          <w:sz w:val="24"/>
          <w:szCs w:val="24"/>
          <w:u w:val="single"/>
        </w:rPr>
        <w:t>Sample Survey</w:t>
      </w:r>
    </w:p>
    <w:p w14:paraId="50CD137A" w14:textId="77777777" w:rsidR="00B904E5" w:rsidRDefault="00B904E5">
      <w:pPr>
        <w:rPr>
          <w:sz w:val="24"/>
          <w:szCs w:val="24"/>
          <w:u w:val="single"/>
        </w:rPr>
      </w:pPr>
    </w:p>
    <w:p w14:paraId="3DD25DF0" w14:textId="4B342351" w:rsidR="00A41C21" w:rsidRPr="00A41C21" w:rsidRDefault="00A41C21" w:rsidP="00A41C21">
      <w:pPr>
        <w:rPr>
          <w:sz w:val="24"/>
          <w:szCs w:val="24"/>
          <w:u w:val="single"/>
        </w:rPr>
      </w:pPr>
      <w:r w:rsidRPr="00A41C21">
        <w:rPr>
          <w:sz w:val="24"/>
          <w:szCs w:val="24"/>
          <w:u w:val="single"/>
        </w:rPr>
        <w:br/>
      </w:r>
      <w:r w:rsidRPr="00A41C21">
        <w:rPr>
          <w:noProof/>
          <w:sz w:val="24"/>
          <w:szCs w:val="24"/>
          <w:u w:val="single"/>
        </w:rPr>
        <w:drawing>
          <wp:inline distT="0" distB="0" distL="0" distR="0" wp14:anchorId="4A0D5923" wp14:editId="0FA1BF4A">
            <wp:extent cx="4257675" cy="6238875"/>
            <wp:effectExtent l="0" t="0" r="9525" b="9525"/>
            <wp:docPr id="85818814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7675" cy="6238875"/>
                    </a:xfrm>
                    <a:prstGeom prst="rect">
                      <a:avLst/>
                    </a:prstGeom>
                    <a:noFill/>
                    <a:ln>
                      <a:noFill/>
                    </a:ln>
                  </pic:spPr>
                </pic:pic>
              </a:graphicData>
            </a:graphic>
          </wp:inline>
        </w:drawing>
      </w:r>
    </w:p>
    <w:p w14:paraId="4A6A87E5" w14:textId="77777777" w:rsidR="00A41C21" w:rsidRPr="00A41C21" w:rsidRDefault="00A41C21" w:rsidP="00A41C21">
      <w:pPr>
        <w:rPr>
          <w:sz w:val="24"/>
          <w:szCs w:val="24"/>
          <w:u w:val="single"/>
        </w:rPr>
      </w:pPr>
    </w:p>
    <w:p w14:paraId="73EC2F82" w14:textId="53CDD74C"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7D21671B" wp14:editId="67481801">
            <wp:extent cx="4352925" cy="5981700"/>
            <wp:effectExtent l="0" t="0" r="9525" b="0"/>
            <wp:docPr id="11430586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52925" cy="5981700"/>
                    </a:xfrm>
                    <a:prstGeom prst="rect">
                      <a:avLst/>
                    </a:prstGeom>
                    <a:noFill/>
                    <a:ln>
                      <a:noFill/>
                    </a:ln>
                  </pic:spPr>
                </pic:pic>
              </a:graphicData>
            </a:graphic>
          </wp:inline>
        </w:drawing>
      </w:r>
    </w:p>
    <w:p w14:paraId="46E78DD4" w14:textId="77777777" w:rsidR="00A41C21" w:rsidRPr="00A41C21" w:rsidRDefault="00A41C21" w:rsidP="00A41C21">
      <w:pPr>
        <w:rPr>
          <w:sz w:val="24"/>
          <w:szCs w:val="24"/>
          <w:u w:val="single"/>
        </w:rPr>
      </w:pPr>
    </w:p>
    <w:p w14:paraId="3C38E4BE" w14:textId="2E751914"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057D7D62" wp14:editId="447A9A0F">
            <wp:extent cx="4352925" cy="6781800"/>
            <wp:effectExtent l="0" t="0" r="9525" b="0"/>
            <wp:docPr id="121461452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52925" cy="6781800"/>
                    </a:xfrm>
                    <a:prstGeom prst="rect">
                      <a:avLst/>
                    </a:prstGeom>
                    <a:noFill/>
                    <a:ln>
                      <a:noFill/>
                    </a:ln>
                  </pic:spPr>
                </pic:pic>
              </a:graphicData>
            </a:graphic>
          </wp:inline>
        </w:drawing>
      </w:r>
    </w:p>
    <w:p w14:paraId="6DAC27FC" w14:textId="77777777" w:rsidR="00A41C21" w:rsidRPr="00A41C21" w:rsidRDefault="00A41C21" w:rsidP="00A41C21">
      <w:pPr>
        <w:rPr>
          <w:sz w:val="24"/>
          <w:szCs w:val="24"/>
          <w:u w:val="single"/>
        </w:rPr>
      </w:pPr>
    </w:p>
    <w:p w14:paraId="0086DC05" w14:textId="2C7B6CA0"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3A3FD4C5" wp14:editId="7E4EB4CF">
            <wp:extent cx="4267200" cy="3571875"/>
            <wp:effectExtent l="0" t="0" r="0" b="9525"/>
            <wp:docPr id="44843450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67200" cy="3571875"/>
                    </a:xfrm>
                    <a:prstGeom prst="rect">
                      <a:avLst/>
                    </a:prstGeom>
                    <a:noFill/>
                    <a:ln>
                      <a:noFill/>
                    </a:ln>
                  </pic:spPr>
                </pic:pic>
              </a:graphicData>
            </a:graphic>
          </wp:inline>
        </w:drawing>
      </w:r>
    </w:p>
    <w:p w14:paraId="5D981945" w14:textId="77777777" w:rsidR="00E350AD" w:rsidRDefault="00E350AD" w:rsidP="00E350AD">
      <w:pPr>
        <w:rPr>
          <w:sz w:val="24"/>
          <w:szCs w:val="24"/>
          <w:u w:val="single"/>
        </w:rPr>
      </w:pPr>
    </w:p>
    <w:p w14:paraId="505C3EA6" w14:textId="77777777" w:rsidR="00E350AD" w:rsidRDefault="00E350AD" w:rsidP="00E350AD">
      <w:pPr>
        <w:rPr>
          <w:sz w:val="24"/>
          <w:szCs w:val="24"/>
          <w:u w:val="single"/>
        </w:rPr>
      </w:pPr>
    </w:p>
    <w:p w14:paraId="0564BF51" w14:textId="6F5402E1" w:rsidR="00E350AD" w:rsidRPr="00E350AD" w:rsidRDefault="00E350AD" w:rsidP="00E350AD">
      <w:pPr>
        <w:rPr>
          <w:sz w:val="24"/>
          <w:szCs w:val="24"/>
          <w:u w:val="single"/>
        </w:rPr>
      </w:pPr>
      <w:r>
        <w:rPr>
          <w:noProof/>
        </w:rPr>
        <w:lastRenderedPageBreak/>
        <w:drawing>
          <wp:inline distT="0" distB="0" distL="0" distR="0" wp14:anchorId="72912AC4" wp14:editId="0A6211DD">
            <wp:extent cx="4352925" cy="6438900"/>
            <wp:effectExtent l="0" t="0" r="9525" b="0"/>
            <wp:docPr id="18858514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52925" cy="6438900"/>
                    </a:xfrm>
                    <a:prstGeom prst="rect">
                      <a:avLst/>
                    </a:prstGeom>
                    <a:noFill/>
                    <a:ln>
                      <a:noFill/>
                    </a:ln>
                  </pic:spPr>
                </pic:pic>
              </a:graphicData>
            </a:graphic>
          </wp:inline>
        </w:drawing>
      </w:r>
    </w:p>
    <w:p w14:paraId="2F0E4E00" w14:textId="4FE2C128" w:rsidR="00E350AD" w:rsidRPr="00E350AD" w:rsidRDefault="00E350AD" w:rsidP="00E350AD">
      <w:pPr>
        <w:rPr>
          <w:sz w:val="24"/>
          <w:szCs w:val="24"/>
          <w:u w:val="single"/>
        </w:rPr>
      </w:pPr>
      <w:r w:rsidRPr="00E350AD">
        <w:rPr>
          <w:noProof/>
          <w:sz w:val="24"/>
          <w:szCs w:val="24"/>
          <w:u w:val="single"/>
        </w:rPr>
        <w:lastRenderedPageBreak/>
        <w:drawing>
          <wp:inline distT="0" distB="0" distL="0" distR="0" wp14:anchorId="1C1D52D4" wp14:editId="0F912FC8">
            <wp:extent cx="4314825" cy="4381500"/>
            <wp:effectExtent l="0" t="0" r="9525" b="0"/>
            <wp:docPr id="3133191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4825" cy="4381500"/>
                    </a:xfrm>
                    <a:prstGeom prst="rect">
                      <a:avLst/>
                    </a:prstGeom>
                    <a:noFill/>
                    <a:ln>
                      <a:noFill/>
                    </a:ln>
                  </pic:spPr>
                </pic:pic>
              </a:graphicData>
            </a:graphic>
          </wp:inline>
        </w:drawing>
      </w:r>
    </w:p>
    <w:p w14:paraId="52D318FC" w14:textId="7C5BD782" w:rsidR="00E350AD" w:rsidRPr="00E350AD" w:rsidRDefault="00E350AD" w:rsidP="00E350AD">
      <w:pPr>
        <w:rPr>
          <w:sz w:val="24"/>
          <w:szCs w:val="24"/>
          <w:u w:val="single"/>
        </w:rPr>
      </w:pPr>
      <w:r w:rsidRPr="00E350AD">
        <w:rPr>
          <w:noProof/>
          <w:sz w:val="24"/>
          <w:szCs w:val="24"/>
          <w:u w:val="single"/>
        </w:rPr>
        <w:drawing>
          <wp:inline distT="0" distB="0" distL="0" distR="0" wp14:anchorId="2BFF3EBF" wp14:editId="60CEE609">
            <wp:extent cx="4124325" cy="3800475"/>
            <wp:effectExtent l="0" t="0" r="9525" b="9525"/>
            <wp:docPr id="19055442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124325" cy="3800475"/>
                    </a:xfrm>
                    <a:prstGeom prst="rect">
                      <a:avLst/>
                    </a:prstGeom>
                    <a:noFill/>
                    <a:ln>
                      <a:noFill/>
                    </a:ln>
                  </pic:spPr>
                </pic:pic>
              </a:graphicData>
            </a:graphic>
          </wp:inline>
        </w:drawing>
      </w:r>
    </w:p>
    <w:p w14:paraId="0772643A" w14:textId="77777777" w:rsidR="00E350AD" w:rsidRPr="00E350AD" w:rsidRDefault="00E350AD" w:rsidP="00E350AD">
      <w:pPr>
        <w:rPr>
          <w:sz w:val="24"/>
          <w:szCs w:val="24"/>
          <w:u w:val="single"/>
        </w:rPr>
      </w:pPr>
    </w:p>
    <w:p w14:paraId="4A7BAF08" w14:textId="60505036" w:rsidR="00E350AD" w:rsidRPr="00E350AD" w:rsidRDefault="00E350AD" w:rsidP="00E350AD">
      <w:pPr>
        <w:rPr>
          <w:sz w:val="24"/>
          <w:szCs w:val="24"/>
          <w:u w:val="single"/>
        </w:rPr>
      </w:pPr>
      <w:r w:rsidRPr="00E350AD">
        <w:rPr>
          <w:noProof/>
          <w:sz w:val="24"/>
          <w:szCs w:val="24"/>
          <w:u w:val="single"/>
        </w:rPr>
        <w:lastRenderedPageBreak/>
        <w:drawing>
          <wp:inline distT="0" distB="0" distL="0" distR="0" wp14:anchorId="7A16F3E9" wp14:editId="641DA503">
            <wp:extent cx="4200525" cy="4743450"/>
            <wp:effectExtent l="0" t="0" r="9525" b="0"/>
            <wp:docPr id="169444300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00525" cy="4743450"/>
                    </a:xfrm>
                    <a:prstGeom prst="rect">
                      <a:avLst/>
                    </a:prstGeom>
                    <a:noFill/>
                    <a:ln>
                      <a:noFill/>
                    </a:ln>
                  </pic:spPr>
                </pic:pic>
              </a:graphicData>
            </a:graphic>
          </wp:inline>
        </w:drawing>
      </w:r>
    </w:p>
    <w:p w14:paraId="0C7B3195" w14:textId="04E18907" w:rsidR="00A41C21" w:rsidRPr="00A41C21" w:rsidRDefault="00A41C21" w:rsidP="00A41C21">
      <w:pPr>
        <w:rPr>
          <w:sz w:val="24"/>
          <w:szCs w:val="24"/>
          <w:u w:val="single"/>
        </w:rPr>
      </w:pPr>
      <w:r w:rsidRPr="00A41C21">
        <w:rPr>
          <w:noProof/>
          <w:sz w:val="24"/>
          <w:szCs w:val="24"/>
          <w:u w:val="single"/>
        </w:rPr>
        <w:drawing>
          <wp:inline distT="0" distB="0" distL="0" distR="0" wp14:anchorId="3738045B" wp14:editId="7F97FD68">
            <wp:extent cx="4343400" cy="3657600"/>
            <wp:effectExtent l="0" t="0" r="0" b="0"/>
            <wp:docPr id="4080343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43400" cy="3657600"/>
                    </a:xfrm>
                    <a:prstGeom prst="rect">
                      <a:avLst/>
                    </a:prstGeom>
                    <a:noFill/>
                    <a:ln>
                      <a:noFill/>
                    </a:ln>
                  </pic:spPr>
                </pic:pic>
              </a:graphicData>
            </a:graphic>
          </wp:inline>
        </w:drawing>
      </w:r>
    </w:p>
    <w:p w14:paraId="6D29E875" w14:textId="77777777" w:rsidR="00A41C21" w:rsidRPr="00A41C21" w:rsidRDefault="00A41C21" w:rsidP="00A41C21">
      <w:pPr>
        <w:rPr>
          <w:sz w:val="24"/>
          <w:szCs w:val="24"/>
          <w:u w:val="single"/>
        </w:rPr>
      </w:pPr>
    </w:p>
    <w:p w14:paraId="7BC7CDB5" w14:textId="1C7F97EC"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7B0BEE1F" wp14:editId="5FD22919">
            <wp:extent cx="4352925" cy="6124575"/>
            <wp:effectExtent l="0" t="0" r="9525" b="9525"/>
            <wp:docPr id="64332038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52925" cy="6124575"/>
                    </a:xfrm>
                    <a:prstGeom prst="rect">
                      <a:avLst/>
                    </a:prstGeom>
                    <a:noFill/>
                    <a:ln>
                      <a:noFill/>
                    </a:ln>
                  </pic:spPr>
                </pic:pic>
              </a:graphicData>
            </a:graphic>
          </wp:inline>
        </w:drawing>
      </w:r>
    </w:p>
    <w:p w14:paraId="3B2B86AD" w14:textId="77777777" w:rsidR="00A41C21" w:rsidRPr="00A41C21" w:rsidRDefault="00A41C21" w:rsidP="00A41C21">
      <w:pPr>
        <w:rPr>
          <w:sz w:val="24"/>
          <w:szCs w:val="24"/>
          <w:u w:val="single"/>
        </w:rPr>
      </w:pPr>
    </w:p>
    <w:p w14:paraId="0FDA604F" w14:textId="697085E2"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13BB1E04" wp14:editId="20409A6A">
            <wp:extent cx="4429125" cy="5124450"/>
            <wp:effectExtent l="0" t="0" r="9525" b="0"/>
            <wp:docPr id="67375044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29125" cy="5124450"/>
                    </a:xfrm>
                    <a:prstGeom prst="rect">
                      <a:avLst/>
                    </a:prstGeom>
                    <a:noFill/>
                    <a:ln>
                      <a:noFill/>
                    </a:ln>
                  </pic:spPr>
                </pic:pic>
              </a:graphicData>
            </a:graphic>
          </wp:inline>
        </w:drawing>
      </w:r>
    </w:p>
    <w:p w14:paraId="57102CF4" w14:textId="7481E16B"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3BD86403" wp14:editId="58B6B671">
            <wp:extent cx="4495800" cy="7715250"/>
            <wp:effectExtent l="0" t="0" r="0" b="0"/>
            <wp:docPr id="7185912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95800" cy="7715250"/>
                    </a:xfrm>
                    <a:prstGeom prst="rect">
                      <a:avLst/>
                    </a:prstGeom>
                    <a:noFill/>
                    <a:ln>
                      <a:noFill/>
                    </a:ln>
                  </pic:spPr>
                </pic:pic>
              </a:graphicData>
            </a:graphic>
          </wp:inline>
        </w:drawing>
      </w:r>
    </w:p>
    <w:p w14:paraId="22997697" w14:textId="77777777" w:rsidR="00A41C21" w:rsidRPr="00A41C21" w:rsidRDefault="00A41C21" w:rsidP="00A41C21">
      <w:pPr>
        <w:rPr>
          <w:sz w:val="24"/>
          <w:szCs w:val="24"/>
          <w:u w:val="single"/>
        </w:rPr>
      </w:pPr>
    </w:p>
    <w:p w14:paraId="7467528C" w14:textId="5B1BB320"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77819D67" wp14:editId="503D4F65">
            <wp:extent cx="4552950" cy="5610225"/>
            <wp:effectExtent l="0" t="0" r="0" b="9525"/>
            <wp:docPr id="144182016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52950" cy="5610225"/>
                    </a:xfrm>
                    <a:prstGeom prst="rect">
                      <a:avLst/>
                    </a:prstGeom>
                    <a:noFill/>
                    <a:ln>
                      <a:noFill/>
                    </a:ln>
                  </pic:spPr>
                </pic:pic>
              </a:graphicData>
            </a:graphic>
          </wp:inline>
        </w:drawing>
      </w:r>
    </w:p>
    <w:p w14:paraId="3AD6C0F1" w14:textId="77777777" w:rsidR="00A41C21" w:rsidRPr="00A41C21" w:rsidRDefault="00A41C21" w:rsidP="00A41C21">
      <w:pPr>
        <w:rPr>
          <w:sz w:val="24"/>
          <w:szCs w:val="24"/>
          <w:u w:val="single"/>
        </w:rPr>
      </w:pPr>
    </w:p>
    <w:p w14:paraId="5BB4AF99" w14:textId="4179E90E"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42808236" wp14:editId="3008177D">
            <wp:extent cx="4381500" cy="5067300"/>
            <wp:effectExtent l="0" t="0" r="0" b="0"/>
            <wp:docPr id="14078203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81500" cy="5067300"/>
                    </a:xfrm>
                    <a:prstGeom prst="rect">
                      <a:avLst/>
                    </a:prstGeom>
                    <a:noFill/>
                    <a:ln>
                      <a:noFill/>
                    </a:ln>
                  </pic:spPr>
                </pic:pic>
              </a:graphicData>
            </a:graphic>
          </wp:inline>
        </w:drawing>
      </w:r>
    </w:p>
    <w:p w14:paraId="376A084F" w14:textId="248802D3"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78E2B92E" wp14:editId="2F8BE2C9">
            <wp:extent cx="4352925" cy="7267575"/>
            <wp:effectExtent l="0" t="0" r="9525" b="9525"/>
            <wp:docPr id="4426786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52925" cy="7267575"/>
                    </a:xfrm>
                    <a:prstGeom prst="rect">
                      <a:avLst/>
                    </a:prstGeom>
                    <a:noFill/>
                    <a:ln>
                      <a:noFill/>
                    </a:ln>
                  </pic:spPr>
                </pic:pic>
              </a:graphicData>
            </a:graphic>
          </wp:inline>
        </w:drawing>
      </w:r>
    </w:p>
    <w:p w14:paraId="79CD9577" w14:textId="77777777" w:rsidR="00A41C21" w:rsidRPr="00A41C21" w:rsidRDefault="00A41C21" w:rsidP="00A41C21">
      <w:pPr>
        <w:rPr>
          <w:sz w:val="24"/>
          <w:szCs w:val="24"/>
          <w:u w:val="single"/>
        </w:rPr>
      </w:pPr>
    </w:p>
    <w:p w14:paraId="5EEBDD1B" w14:textId="6ABD11D2" w:rsidR="00A41C21" w:rsidRPr="00A41C21" w:rsidRDefault="00A41C21" w:rsidP="00A41C21">
      <w:pPr>
        <w:rPr>
          <w:sz w:val="24"/>
          <w:szCs w:val="24"/>
          <w:u w:val="single"/>
        </w:rPr>
      </w:pPr>
      <w:r w:rsidRPr="00A41C21">
        <w:rPr>
          <w:noProof/>
          <w:sz w:val="24"/>
          <w:szCs w:val="24"/>
          <w:u w:val="single"/>
        </w:rPr>
        <w:lastRenderedPageBreak/>
        <w:drawing>
          <wp:inline distT="0" distB="0" distL="0" distR="0" wp14:anchorId="2CE71053" wp14:editId="009EE4D3">
            <wp:extent cx="4410075" cy="7381875"/>
            <wp:effectExtent l="0" t="0" r="9525" b="9525"/>
            <wp:docPr id="41909145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10075" cy="7381875"/>
                    </a:xfrm>
                    <a:prstGeom prst="rect">
                      <a:avLst/>
                    </a:prstGeom>
                    <a:noFill/>
                    <a:ln>
                      <a:noFill/>
                    </a:ln>
                  </pic:spPr>
                </pic:pic>
              </a:graphicData>
            </a:graphic>
          </wp:inline>
        </w:drawing>
      </w:r>
    </w:p>
    <w:p w14:paraId="1A455263" w14:textId="77777777" w:rsidR="00B904E5" w:rsidRPr="00934B34" w:rsidRDefault="00B904E5">
      <w:pPr>
        <w:rPr>
          <w:sz w:val="24"/>
          <w:szCs w:val="24"/>
          <w:u w:val="single"/>
        </w:rPr>
      </w:pPr>
    </w:p>
    <w:sectPr w:rsidR="00B904E5" w:rsidRPr="00934B3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1A12F" w14:textId="77777777" w:rsidR="00A92BC4" w:rsidRDefault="00A92BC4" w:rsidP="00172264">
      <w:r>
        <w:separator/>
      </w:r>
    </w:p>
  </w:endnote>
  <w:endnote w:type="continuationSeparator" w:id="0">
    <w:p w14:paraId="20AE6406" w14:textId="77777777" w:rsidR="00A92BC4" w:rsidRDefault="00A92BC4" w:rsidP="001722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swiss"/>
    <w:notTrueType/>
    <w:pitch w:val="variable"/>
    <w:sig w:usb0="20000287" w:usb1="00000001"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8954820"/>
      <w:docPartObj>
        <w:docPartGallery w:val="Page Numbers (Bottom of Page)"/>
        <w:docPartUnique/>
      </w:docPartObj>
    </w:sdtPr>
    <w:sdtEndPr>
      <w:rPr>
        <w:noProof/>
      </w:rPr>
    </w:sdtEndPr>
    <w:sdtContent>
      <w:p w14:paraId="0FB1A6FC" w14:textId="409628C4" w:rsidR="00172264" w:rsidRDefault="00172264">
        <w:pPr>
          <w:pStyle w:val="Footer"/>
        </w:pPr>
        <w:r>
          <w:fldChar w:fldCharType="begin"/>
        </w:r>
        <w:r>
          <w:instrText xml:space="preserve"> PAGE   \* MERGEFORMAT </w:instrText>
        </w:r>
        <w:r>
          <w:fldChar w:fldCharType="separate"/>
        </w:r>
        <w:r>
          <w:rPr>
            <w:noProof/>
          </w:rPr>
          <w:t>2</w:t>
        </w:r>
        <w:r>
          <w:rPr>
            <w:noProof/>
          </w:rPr>
          <w:fldChar w:fldCharType="end"/>
        </w:r>
      </w:p>
    </w:sdtContent>
  </w:sdt>
  <w:p w14:paraId="349A0827" w14:textId="77777777" w:rsidR="00172264" w:rsidRDefault="00172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96683" w14:textId="77777777" w:rsidR="00A92BC4" w:rsidRDefault="00A92BC4" w:rsidP="00172264">
      <w:r>
        <w:separator/>
      </w:r>
    </w:p>
  </w:footnote>
  <w:footnote w:type="continuationSeparator" w:id="0">
    <w:p w14:paraId="457DCD25" w14:textId="77777777" w:rsidR="00A92BC4" w:rsidRDefault="00A92BC4" w:rsidP="001722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7ABA"/>
    <w:multiLevelType w:val="multilevel"/>
    <w:tmpl w:val="0B4A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03F86"/>
    <w:multiLevelType w:val="multilevel"/>
    <w:tmpl w:val="6CA67C0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0B15C70"/>
    <w:multiLevelType w:val="hybridMultilevel"/>
    <w:tmpl w:val="1DB2B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87102"/>
    <w:multiLevelType w:val="multilevel"/>
    <w:tmpl w:val="732A9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1C6497"/>
    <w:multiLevelType w:val="hybridMultilevel"/>
    <w:tmpl w:val="62C6AD18"/>
    <w:lvl w:ilvl="0" w:tplc="F4C8331C">
      <w:start w:val="1"/>
      <w:numFmt w:val="lowerLetter"/>
      <w:lvlText w:val="%1)"/>
      <w:lvlJc w:val="left"/>
      <w:pPr>
        <w:tabs>
          <w:tab w:val="num" w:pos="720"/>
        </w:tabs>
        <w:ind w:left="720" w:hanging="360"/>
      </w:pPr>
    </w:lvl>
    <w:lvl w:ilvl="1" w:tplc="0F2686AC" w:tentative="1">
      <w:start w:val="1"/>
      <w:numFmt w:val="lowerLetter"/>
      <w:lvlText w:val="%2)"/>
      <w:lvlJc w:val="left"/>
      <w:pPr>
        <w:tabs>
          <w:tab w:val="num" w:pos="1440"/>
        </w:tabs>
        <w:ind w:left="1440" w:hanging="360"/>
      </w:pPr>
    </w:lvl>
    <w:lvl w:ilvl="2" w:tplc="FC760072" w:tentative="1">
      <w:start w:val="1"/>
      <w:numFmt w:val="lowerLetter"/>
      <w:lvlText w:val="%3)"/>
      <w:lvlJc w:val="left"/>
      <w:pPr>
        <w:tabs>
          <w:tab w:val="num" w:pos="2160"/>
        </w:tabs>
        <w:ind w:left="2160" w:hanging="360"/>
      </w:pPr>
    </w:lvl>
    <w:lvl w:ilvl="3" w:tplc="5B30D4FE" w:tentative="1">
      <w:start w:val="1"/>
      <w:numFmt w:val="lowerLetter"/>
      <w:lvlText w:val="%4)"/>
      <w:lvlJc w:val="left"/>
      <w:pPr>
        <w:tabs>
          <w:tab w:val="num" w:pos="2880"/>
        </w:tabs>
        <w:ind w:left="2880" w:hanging="360"/>
      </w:pPr>
    </w:lvl>
    <w:lvl w:ilvl="4" w:tplc="A1F0FA22" w:tentative="1">
      <w:start w:val="1"/>
      <w:numFmt w:val="lowerLetter"/>
      <w:lvlText w:val="%5)"/>
      <w:lvlJc w:val="left"/>
      <w:pPr>
        <w:tabs>
          <w:tab w:val="num" w:pos="3600"/>
        </w:tabs>
        <w:ind w:left="3600" w:hanging="360"/>
      </w:pPr>
    </w:lvl>
    <w:lvl w:ilvl="5" w:tplc="9C0C2440" w:tentative="1">
      <w:start w:val="1"/>
      <w:numFmt w:val="lowerLetter"/>
      <w:lvlText w:val="%6)"/>
      <w:lvlJc w:val="left"/>
      <w:pPr>
        <w:tabs>
          <w:tab w:val="num" w:pos="4320"/>
        </w:tabs>
        <w:ind w:left="4320" w:hanging="360"/>
      </w:pPr>
    </w:lvl>
    <w:lvl w:ilvl="6" w:tplc="F208BEE2" w:tentative="1">
      <w:start w:val="1"/>
      <w:numFmt w:val="lowerLetter"/>
      <w:lvlText w:val="%7)"/>
      <w:lvlJc w:val="left"/>
      <w:pPr>
        <w:tabs>
          <w:tab w:val="num" w:pos="5040"/>
        </w:tabs>
        <w:ind w:left="5040" w:hanging="360"/>
      </w:pPr>
    </w:lvl>
    <w:lvl w:ilvl="7" w:tplc="586ECA46" w:tentative="1">
      <w:start w:val="1"/>
      <w:numFmt w:val="lowerLetter"/>
      <w:lvlText w:val="%8)"/>
      <w:lvlJc w:val="left"/>
      <w:pPr>
        <w:tabs>
          <w:tab w:val="num" w:pos="5760"/>
        </w:tabs>
        <w:ind w:left="5760" w:hanging="360"/>
      </w:pPr>
    </w:lvl>
    <w:lvl w:ilvl="8" w:tplc="8F2898A4" w:tentative="1">
      <w:start w:val="1"/>
      <w:numFmt w:val="lowerLetter"/>
      <w:lvlText w:val="%9)"/>
      <w:lvlJc w:val="left"/>
      <w:pPr>
        <w:tabs>
          <w:tab w:val="num" w:pos="6480"/>
        </w:tabs>
        <w:ind w:left="6480" w:hanging="360"/>
      </w:pPr>
    </w:lvl>
  </w:abstractNum>
  <w:abstractNum w:abstractNumId="5" w15:restartNumberingAfterBreak="0">
    <w:nsid w:val="7B1C3DB1"/>
    <w:multiLevelType w:val="multilevel"/>
    <w:tmpl w:val="E2AEE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0709616">
    <w:abstractNumId w:val="0"/>
  </w:num>
  <w:num w:numId="2" w16cid:durableId="444274123">
    <w:abstractNumId w:val="5"/>
  </w:num>
  <w:num w:numId="3" w16cid:durableId="781996225">
    <w:abstractNumId w:val="4"/>
  </w:num>
  <w:num w:numId="4" w16cid:durableId="300041625">
    <w:abstractNumId w:val="2"/>
  </w:num>
  <w:num w:numId="5" w16cid:durableId="519587803">
    <w:abstractNumId w:val="1"/>
  </w:num>
  <w:num w:numId="6" w16cid:durableId="21416530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973"/>
    <w:rsid w:val="00017324"/>
    <w:rsid w:val="00024973"/>
    <w:rsid w:val="00133120"/>
    <w:rsid w:val="00172264"/>
    <w:rsid w:val="0023161E"/>
    <w:rsid w:val="002B175C"/>
    <w:rsid w:val="003515AF"/>
    <w:rsid w:val="00397864"/>
    <w:rsid w:val="003B2446"/>
    <w:rsid w:val="00443634"/>
    <w:rsid w:val="004C5390"/>
    <w:rsid w:val="00651B14"/>
    <w:rsid w:val="006D128E"/>
    <w:rsid w:val="0079252F"/>
    <w:rsid w:val="008D44AD"/>
    <w:rsid w:val="00934B34"/>
    <w:rsid w:val="009E6CFA"/>
    <w:rsid w:val="00A41C21"/>
    <w:rsid w:val="00A92BC4"/>
    <w:rsid w:val="00AB4EF7"/>
    <w:rsid w:val="00B904E5"/>
    <w:rsid w:val="00C04A10"/>
    <w:rsid w:val="00D2674B"/>
    <w:rsid w:val="00D825E2"/>
    <w:rsid w:val="00E350AD"/>
    <w:rsid w:val="00E64441"/>
    <w:rsid w:val="00EF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1B965A"/>
  <w15:chartTrackingRefBased/>
  <w15:docId w15:val="{FF6A2AE1-EA0A-4C9F-975A-56D809C41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973"/>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4973"/>
    <w:rPr>
      <w:color w:val="0000FF"/>
      <w:u w:val="single"/>
    </w:rPr>
  </w:style>
  <w:style w:type="paragraph" w:styleId="ListParagraph">
    <w:name w:val="List Paragraph"/>
    <w:basedOn w:val="Normal"/>
    <w:uiPriority w:val="34"/>
    <w:qFormat/>
    <w:rsid w:val="002B175C"/>
    <w:pPr>
      <w:ind w:left="720"/>
      <w:contextualSpacing/>
    </w:pPr>
  </w:style>
  <w:style w:type="paragraph" w:styleId="NormalWeb">
    <w:name w:val="Normal (Web)"/>
    <w:basedOn w:val="Normal"/>
    <w:uiPriority w:val="99"/>
    <w:semiHidden/>
    <w:unhideWhenUsed/>
    <w:rsid w:val="002B175C"/>
    <w:pPr>
      <w:spacing w:before="100" w:beforeAutospacing="1" w:after="100" w:afterAutospacing="1"/>
    </w:pPr>
    <w:rPr>
      <w:rFonts w:ascii="Times New Roman" w:eastAsia="Times New Roman" w:hAnsi="Times New Roman" w:cs="Times New Roman"/>
      <w:sz w:val="24"/>
      <w:szCs w:val="24"/>
      <w14:ligatures w14:val="standardContextual"/>
    </w:rPr>
  </w:style>
  <w:style w:type="paragraph" w:styleId="Header">
    <w:name w:val="header"/>
    <w:basedOn w:val="Normal"/>
    <w:link w:val="HeaderChar"/>
    <w:uiPriority w:val="99"/>
    <w:unhideWhenUsed/>
    <w:rsid w:val="00172264"/>
    <w:pPr>
      <w:tabs>
        <w:tab w:val="center" w:pos="4513"/>
        <w:tab w:val="right" w:pos="9026"/>
      </w:tabs>
    </w:pPr>
  </w:style>
  <w:style w:type="character" w:customStyle="1" w:styleId="HeaderChar">
    <w:name w:val="Header Char"/>
    <w:basedOn w:val="DefaultParagraphFont"/>
    <w:link w:val="Header"/>
    <w:uiPriority w:val="99"/>
    <w:rsid w:val="00172264"/>
    <w:rPr>
      <w:rFonts w:ascii="Calibri" w:hAnsi="Calibri" w:cs="Calibri"/>
      <w:kern w:val="0"/>
      <w:lang w:eastAsia="en-GB"/>
      <w14:ligatures w14:val="none"/>
    </w:rPr>
  </w:style>
  <w:style w:type="paragraph" w:styleId="Footer">
    <w:name w:val="footer"/>
    <w:basedOn w:val="Normal"/>
    <w:link w:val="FooterChar"/>
    <w:uiPriority w:val="99"/>
    <w:unhideWhenUsed/>
    <w:rsid w:val="00172264"/>
    <w:pPr>
      <w:tabs>
        <w:tab w:val="center" w:pos="4513"/>
        <w:tab w:val="right" w:pos="9026"/>
      </w:tabs>
    </w:pPr>
  </w:style>
  <w:style w:type="character" w:customStyle="1" w:styleId="FooterChar">
    <w:name w:val="Footer Char"/>
    <w:basedOn w:val="DefaultParagraphFont"/>
    <w:link w:val="Footer"/>
    <w:uiPriority w:val="99"/>
    <w:rsid w:val="00172264"/>
    <w:rPr>
      <w:rFonts w:ascii="Calibri" w:hAnsi="Calibri" w:cs="Calibri"/>
      <w:kern w:val="0"/>
      <w:lang w:eastAsia="en-GB"/>
      <w14:ligatures w14:val="none"/>
    </w:rPr>
  </w:style>
  <w:style w:type="character" w:styleId="UnresolvedMention">
    <w:name w:val="Unresolved Mention"/>
    <w:basedOn w:val="DefaultParagraphFont"/>
    <w:uiPriority w:val="99"/>
    <w:semiHidden/>
    <w:unhideWhenUsed/>
    <w:rsid w:val="00934B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7794">
      <w:bodyDiv w:val="1"/>
      <w:marLeft w:val="0"/>
      <w:marRight w:val="0"/>
      <w:marTop w:val="0"/>
      <w:marBottom w:val="0"/>
      <w:divBdr>
        <w:top w:val="none" w:sz="0" w:space="0" w:color="auto"/>
        <w:left w:val="none" w:sz="0" w:space="0" w:color="auto"/>
        <w:bottom w:val="none" w:sz="0" w:space="0" w:color="auto"/>
        <w:right w:val="none" w:sz="0" w:space="0" w:color="auto"/>
      </w:divBdr>
      <w:divsChild>
        <w:div w:id="622076178">
          <w:marLeft w:val="30"/>
          <w:marRight w:val="300"/>
          <w:marTop w:val="120"/>
          <w:marBottom w:val="120"/>
          <w:divBdr>
            <w:top w:val="none" w:sz="0" w:space="0" w:color="auto"/>
            <w:left w:val="none" w:sz="0" w:space="0" w:color="auto"/>
            <w:bottom w:val="none" w:sz="0" w:space="0" w:color="auto"/>
            <w:right w:val="none" w:sz="0" w:space="0" w:color="auto"/>
          </w:divBdr>
          <w:divsChild>
            <w:div w:id="225919101">
              <w:marLeft w:val="0"/>
              <w:marRight w:val="0"/>
              <w:marTop w:val="0"/>
              <w:marBottom w:val="0"/>
              <w:divBdr>
                <w:top w:val="none" w:sz="0" w:space="0" w:color="auto"/>
                <w:left w:val="none" w:sz="0" w:space="0" w:color="auto"/>
                <w:bottom w:val="none" w:sz="0" w:space="0" w:color="auto"/>
                <w:right w:val="none" w:sz="0" w:space="0" w:color="auto"/>
              </w:divBdr>
              <w:divsChild>
                <w:div w:id="1405955349">
                  <w:marLeft w:val="0"/>
                  <w:marRight w:val="0"/>
                  <w:marTop w:val="0"/>
                  <w:marBottom w:val="0"/>
                  <w:divBdr>
                    <w:top w:val="none" w:sz="0" w:space="0" w:color="auto"/>
                    <w:left w:val="none" w:sz="0" w:space="0" w:color="auto"/>
                    <w:bottom w:val="none" w:sz="0" w:space="0" w:color="auto"/>
                    <w:right w:val="none" w:sz="0" w:space="0" w:color="auto"/>
                  </w:divBdr>
                  <w:divsChild>
                    <w:div w:id="509416218">
                      <w:marLeft w:val="0"/>
                      <w:marRight w:val="0"/>
                      <w:marTop w:val="0"/>
                      <w:marBottom w:val="0"/>
                      <w:divBdr>
                        <w:top w:val="none" w:sz="0" w:space="0" w:color="auto"/>
                        <w:left w:val="none" w:sz="0" w:space="0" w:color="auto"/>
                        <w:bottom w:val="none" w:sz="0" w:space="0" w:color="auto"/>
                        <w:right w:val="none" w:sz="0" w:space="0" w:color="auto"/>
                      </w:divBdr>
                      <w:divsChild>
                        <w:div w:id="2007593262">
                          <w:marLeft w:val="0"/>
                          <w:marRight w:val="0"/>
                          <w:marTop w:val="0"/>
                          <w:marBottom w:val="0"/>
                          <w:divBdr>
                            <w:top w:val="none" w:sz="0" w:space="0" w:color="auto"/>
                            <w:left w:val="none" w:sz="0" w:space="0" w:color="auto"/>
                            <w:bottom w:val="none" w:sz="0" w:space="0" w:color="auto"/>
                            <w:right w:val="none" w:sz="0" w:space="0" w:color="auto"/>
                          </w:divBdr>
                          <w:divsChild>
                            <w:div w:id="364212779">
                              <w:marLeft w:val="0"/>
                              <w:marRight w:val="0"/>
                              <w:marTop w:val="0"/>
                              <w:marBottom w:val="0"/>
                              <w:divBdr>
                                <w:top w:val="none" w:sz="0" w:space="0" w:color="auto"/>
                                <w:left w:val="none" w:sz="0" w:space="0" w:color="auto"/>
                                <w:bottom w:val="none" w:sz="0" w:space="0" w:color="auto"/>
                                <w:right w:val="none" w:sz="0" w:space="0" w:color="auto"/>
                              </w:divBdr>
                              <w:divsChild>
                                <w:div w:id="1950165125">
                                  <w:marLeft w:val="0"/>
                                  <w:marRight w:val="0"/>
                                  <w:marTop w:val="0"/>
                                  <w:marBottom w:val="0"/>
                                  <w:divBdr>
                                    <w:top w:val="none" w:sz="0" w:space="0" w:color="auto"/>
                                    <w:left w:val="none" w:sz="0" w:space="0" w:color="auto"/>
                                    <w:bottom w:val="none" w:sz="0" w:space="0" w:color="auto"/>
                                    <w:right w:val="none" w:sz="0" w:space="0" w:color="auto"/>
                                  </w:divBdr>
                                  <w:divsChild>
                                    <w:div w:id="804617014">
                                      <w:marLeft w:val="0"/>
                                      <w:marRight w:val="0"/>
                                      <w:marTop w:val="0"/>
                                      <w:marBottom w:val="0"/>
                                      <w:divBdr>
                                        <w:top w:val="none" w:sz="0" w:space="0" w:color="auto"/>
                                        <w:left w:val="none" w:sz="0" w:space="0" w:color="auto"/>
                                        <w:bottom w:val="none" w:sz="0" w:space="0" w:color="auto"/>
                                        <w:right w:val="none" w:sz="0" w:space="0" w:color="auto"/>
                                      </w:divBdr>
                                      <w:divsChild>
                                        <w:div w:id="158945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0624456">
          <w:marLeft w:val="0"/>
          <w:marRight w:val="0"/>
          <w:marTop w:val="0"/>
          <w:marBottom w:val="0"/>
          <w:divBdr>
            <w:top w:val="none" w:sz="0" w:space="0" w:color="auto"/>
            <w:left w:val="none" w:sz="0" w:space="0" w:color="auto"/>
            <w:bottom w:val="none" w:sz="0" w:space="0" w:color="auto"/>
            <w:right w:val="none" w:sz="0" w:space="0" w:color="auto"/>
          </w:divBdr>
          <w:divsChild>
            <w:div w:id="1684698103">
              <w:marLeft w:val="0"/>
              <w:marRight w:val="0"/>
              <w:marTop w:val="0"/>
              <w:marBottom w:val="0"/>
              <w:divBdr>
                <w:top w:val="none" w:sz="0" w:space="0" w:color="auto"/>
                <w:left w:val="none" w:sz="0" w:space="0" w:color="auto"/>
                <w:bottom w:val="none" w:sz="0" w:space="0" w:color="auto"/>
                <w:right w:val="none" w:sz="0" w:space="0" w:color="auto"/>
              </w:divBdr>
              <w:divsChild>
                <w:div w:id="281768013">
                  <w:marLeft w:val="0"/>
                  <w:marRight w:val="0"/>
                  <w:marTop w:val="0"/>
                  <w:marBottom w:val="0"/>
                  <w:divBdr>
                    <w:top w:val="none" w:sz="0" w:space="0" w:color="auto"/>
                    <w:left w:val="none" w:sz="0" w:space="0" w:color="auto"/>
                    <w:bottom w:val="none" w:sz="0" w:space="0" w:color="auto"/>
                    <w:right w:val="none" w:sz="0" w:space="0" w:color="auto"/>
                  </w:divBdr>
                  <w:divsChild>
                    <w:div w:id="950283030">
                      <w:marLeft w:val="0"/>
                      <w:marRight w:val="0"/>
                      <w:marTop w:val="0"/>
                      <w:marBottom w:val="0"/>
                      <w:divBdr>
                        <w:top w:val="none" w:sz="0" w:space="0" w:color="auto"/>
                        <w:left w:val="none" w:sz="0" w:space="0" w:color="auto"/>
                        <w:bottom w:val="none" w:sz="0" w:space="0" w:color="auto"/>
                        <w:right w:val="none" w:sz="0" w:space="0" w:color="auto"/>
                      </w:divBdr>
                      <w:divsChild>
                        <w:div w:id="1194075527">
                          <w:marLeft w:val="30"/>
                          <w:marRight w:val="30"/>
                          <w:marTop w:val="30"/>
                          <w:marBottom w:val="120"/>
                          <w:divBdr>
                            <w:top w:val="none" w:sz="0" w:space="0" w:color="auto"/>
                            <w:left w:val="none" w:sz="0" w:space="0" w:color="auto"/>
                            <w:bottom w:val="none" w:sz="0" w:space="0" w:color="auto"/>
                            <w:right w:val="none" w:sz="0" w:space="0" w:color="auto"/>
                          </w:divBdr>
                          <w:divsChild>
                            <w:div w:id="2099135418">
                              <w:marLeft w:val="0"/>
                              <w:marRight w:val="0"/>
                              <w:marTop w:val="0"/>
                              <w:marBottom w:val="0"/>
                              <w:divBdr>
                                <w:top w:val="none" w:sz="0" w:space="0" w:color="auto"/>
                                <w:left w:val="none" w:sz="0" w:space="0" w:color="auto"/>
                                <w:bottom w:val="none" w:sz="0" w:space="0" w:color="auto"/>
                                <w:right w:val="none" w:sz="0" w:space="0" w:color="auto"/>
                              </w:divBdr>
                              <w:divsChild>
                                <w:div w:id="709378648">
                                  <w:marLeft w:val="0"/>
                                  <w:marRight w:val="0"/>
                                  <w:marTop w:val="0"/>
                                  <w:marBottom w:val="0"/>
                                  <w:divBdr>
                                    <w:top w:val="none" w:sz="0" w:space="0" w:color="auto"/>
                                    <w:left w:val="none" w:sz="0" w:space="0" w:color="auto"/>
                                    <w:bottom w:val="none" w:sz="0" w:space="0" w:color="auto"/>
                                    <w:right w:val="none" w:sz="0" w:space="0" w:color="auto"/>
                                  </w:divBdr>
                                  <w:divsChild>
                                    <w:div w:id="347754885">
                                      <w:marLeft w:val="0"/>
                                      <w:marRight w:val="0"/>
                                      <w:marTop w:val="0"/>
                                      <w:marBottom w:val="0"/>
                                      <w:divBdr>
                                        <w:top w:val="none" w:sz="0" w:space="0" w:color="auto"/>
                                        <w:left w:val="none" w:sz="0" w:space="0" w:color="auto"/>
                                        <w:bottom w:val="none" w:sz="0" w:space="0" w:color="auto"/>
                                        <w:right w:val="none" w:sz="0" w:space="0" w:color="auto"/>
                                      </w:divBdr>
                                      <w:divsChild>
                                        <w:div w:id="823206400">
                                          <w:marLeft w:val="0"/>
                                          <w:marRight w:val="120"/>
                                          <w:marTop w:val="0"/>
                                          <w:marBottom w:val="0"/>
                                          <w:divBdr>
                                            <w:top w:val="none" w:sz="0" w:space="0" w:color="auto"/>
                                            <w:left w:val="none" w:sz="0" w:space="0" w:color="auto"/>
                                            <w:bottom w:val="none" w:sz="0" w:space="0" w:color="auto"/>
                                            <w:right w:val="none" w:sz="0" w:space="0" w:color="auto"/>
                                          </w:divBdr>
                                        </w:div>
                                        <w:div w:id="1679505249">
                                          <w:marLeft w:val="60"/>
                                          <w:marRight w:val="0"/>
                                          <w:marTop w:val="0"/>
                                          <w:marBottom w:val="60"/>
                                          <w:divBdr>
                                            <w:top w:val="none" w:sz="0" w:space="0" w:color="auto"/>
                                            <w:left w:val="none" w:sz="0" w:space="0" w:color="auto"/>
                                            <w:bottom w:val="none" w:sz="0" w:space="0" w:color="auto"/>
                                            <w:right w:val="none" w:sz="0" w:space="0" w:color="auto"/>
                                          </w:divBdr>
                                          <w:divsChild>
                                            <w:div w:id="1074354612">
                                              <w:marLeft w:val="0"/>
                                              <w:marRight w:val="0"/>
                                              <w:marTop w:val="0"/>
                                              <w:marBottom w:val="0"/>
                                              <w:divBdr>
                                                <w:top w:val="none" w:sz="0" w:space="0" w:color="auto"/>
                                                <w:left w:val="none" w:sz="0" w:space="0" w:color="auto"/>
                                                <w:bottom w:val="none" w:sz="0" w:space="0" w:color="auto"/>
                                                <w:right w:val="none" w:sz="0" w:space="0" w:color="auto"/>
                                              </w:divBdr>
                                              <w:divsChild>
                                                <w:div w:id="153383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190059">
                                      <w:marLeft w:val="0"/>
                                      <w:marRight w:val="0"/>
                                      <w:marTop w:val="0"/>
                                      <w:marBottom w:val="0"/>
                                      <w:divBdr>
                                        <w:top w:val="none" w:sz="0" w:space="0" w:color="auto"/>
                                        <w:left w:val="none" w:sz="0" w:space="0" w:color="auto"/>
                                        <w:bottom w:val="none" w:sz="0" w:space="0" w:color="auto"/>
                                        <w:right w:val="none" w:sz="0" w:space="0" w:color="auto"/>
                                      </w:divBdr>
                                      <w:divsChild>
                                        <w:div w:id="1583175341">
                                          <w:marLeft w:val="0"/>
                                          <w:marRight w:val="0"/>
                                          <w:marTop w:val="0"/>
                                          <w:marBottom w:val="0"/>
                                          <w:divBdr>
                                            <w:top w:val="none" w:sz="0" w:space="0" w:color="auto"/>
                                            <w:left w:val="none" w:sz="0" w:space="0" w:color="auto"/>
                                            <w:bottom w:val="none" w:sz="0" w:space="0" w:color="auto"/>
                                            <w:right w:val="none" w:sz="0" w:space="0" w:color="auto"/>
                                          </w:divBdr>
                                          <w:divsChild>
                                            <w:div w:id="1766724640">
                                              <w:marLeft w:val="0"/>
                                              <w:marRight w:val="0"/>
                                              <w:marTop w:val="0"/>
                                              <w:marBottom w:val="0"/>
                                              <w:divBdr>
                                                <w:top w:val="none" w:sz="0" w:space="0" w:color="auto"/>
                                                <w:left w:val="none" w:sz="0" w:space="0" w:color="auto"/>
                                                <w:bottom w:val="none" w:sz="0" w:space="0" w:color="auto"/>
                                                <w:right w:val="none" w:sz="0" w:space="0" w:color="auto"/>
                                              </w:divBdr>
                                              <w:divsChild>
                                                <w:div w:id="1811365782">
                                                  <w:marLeft w:val="0"/>
                                                  <w:marRight w:val="0"/>
                                                  <w:marTop w:val="0"/>
                                                  <w:marBottom w:val="0"/>
                                                  <w:divBdr>
                                                    <w:top w:val="none" w:sz="0" w:space="0" w:color="auto"/>
                                                    <w:left w:val="none" w:sz="0" w:space="0" w:color="auto"/>
                                                    <w:bottom w:val="none" w:sz="0" w:space="0" w:color="auto"/>
                                                    <w:right w:val="none" w:sz="0" w:space="0" w:color="auto"/>
                                                  </w:divBdr>
                                                </w:div>
                                              </w:divsChild>
                                            </w:div>
                                            <w:div w:id="246037247">
                                              <w:marLeft w:val="0"/>
                                              <w:marRight w:val="0"/>
                                              <w:marTop w:val="0"/>
                                              <w:marBottom w:val="0"/>
                                              <w:divBdr>
                                                <w:top w:val="none" w:sz="0" w:space="0" w:color="auto"/>
                                                <w:left w:val="none" w:sz="0" w:space="0" w:color="auto"/>
                                                <w:bottom w:val="none" w:sz="0" w:space="0" w:color="auto"/>
                                                <w:right w:val="none" w:sz="0" w:space="0" w:color="auto"/>
                                              </w:divBdr>
                                              <w:divsChild>
                                                <w:div w:id="305860095">
                                                  <w:marLeft w:val="0"/>
                                                  <w:marRight w:val="0"/>
                                                  <w:marTop w:val="0"/>
                                                  <w:marBottom w:val="0"/>
                                                  <w:divBdr>
                                                    <w:top w:val="none" w:sz="0" w:space="0" w:color="auto"/>
                                                    <w:left w:val="none" w:sz="0" w:space="0" w:color="auto"/>
                                                    <w:bottom w:val="none" w:sz="0" w:space="0" w:color="auto"/>
                                                    <w:right w:val="none" w:sz="0" w:space="0" w:color="auto"/>
                                                  </w:divBdr>
                                                </w:div>
                                              </w:divsChild>
                                            </w:div>
                                            <w:div w:id="2022462595">
                                              <w:marLeft w:val="0"/>
                                              <w:marRight w:val="0"/>
                                              <w:marTop w:val="0"/>
                                              <w:marBottom w:val="0"/>
                                              <w:divBdr>
                                                <w:top w:val="none" w:sz="0" w:space="0" w:color="auto"/>
                                                <w:left w:val="none" w:sz="0" w:space="0" w:color="auto"/>
                                                <w:bottom w:val="none" w:sz="0" w:space="0" w:color="auto"/>
                                                <w:right w:val="none" w:sz="0" w:space="0" w:color="auto"/>
                                              </w:divBdr>
                                              <w:divsChild>
                                                <w:div w:id="1396587194">
                                                  <w:marLeft w:val="0"/>
                                                  <w:marRight w:val="0"/>
                                                  <w:marTop w:val="0"/>
                                                  <w:marBottom w:val="0"/>
                                                  <w:divBdr>
                                                    <w:top w:val="none" w:sz="0" w:space="0" w:color="auto"/>
                                                    <w:left w:val="none" w:sz="0" w:space="0" w:color="auto"/>
                                                    <w:bottom w:val="none" w:sz="0" w:space="0" w:color="auto"/>
                                                    <w:right w:val="none" w:sz="0" w:space="0" w:color="auto"/>
                                                  </w:divBdr>
                                                </w:div>
                                              </w:divsChild>
                                            </w:div>
                                            <w:div w:id="2025397698">
                                              <w:marLeft w:val="0"/>
                                              <w:marRight w:val="0"/>
                                              <w:marTop w:val="0"/>
                                              <w:marBottom w:val="0"/>
                                              <w:divBdr>
                                                <w:top w:val="none" w:sz="0" w:space="0" w:color="auto"/>
                                                <w:left w:val="none" w:sz="0" w:space="0" w:color="auto"/>
                                                <w:bottom w:val="none" w:sz="0" w:space="0" w:color="auto"/>
                                                <w:right w:val="none" w:sz="0" w:space="0" w:color="auto"/>
                                              </w:divBdr>
                                              <w:divsChild>
                                                <w:div w:id="1094787768">
                                                  <w:marLeft w:val="0"/>
                                                  <w:marRight w:val="0"/>
                                                  <w:marTop w:val="0"/>
                                                  <w:marBottom w:val="0"/>
                                                  <w:divBdr>
                                                    <w:top w:val="none" w:sz="0" w:space="0" w:color="auto"/>
                                                    <w:left w:val="none" w:sz="0" w:space="0" w:color="auto"/>
                                                    <w:bottom w:val="none" w:sz="0" w:space="0" w:color="auto"/>
                                                    <w:right w:val="none" w:sz="0" w:space="0" w:color="auto"/>
                                                  </w:divBdr>
                                                </w:div>
                                              </w:divsChild>
                                            </w:div>
                                            <w:div w:id="1670018149">
                                              <w:marLeft w:val="0"/>
                                              <w:marRight w:val="0"/>
                                              <w:marTop w:val="0"/>
                                              <w:marBottom w:val="0"/>
                                              <w:divBdr>
                                                <w:top w:val="none" w:sz="0" w:space="0" w:color="auto"/>
                                                <w:left w:val="none" w:sz="0" w:space="0" w:color="auto"/>
                                                <w:bottom w:val="none" w:sz="0" w:space="0" w:color="auto"/>
                                                <w:right w:val="none" w:sz="0" w:space="0" w:color="auto"/>
                                              </w:divBdr>
                                              <w:divsChild>
                                                <w:div w:id="85145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96833">
                                  <w:marLeft w:val="720"/>
                                  <w:marRight w:val="0"/>
                                  <w:marTop w:val="0"/>
                                  <w:marBottom w:val="0"/>
                                  <w:divBdr>
                                    <w:top w:val="none" w:sz="0" w:space="0" w:color="auto"/>
                                    <w:left w:val="none" w:sz="0" w:space="0" w:color="auto"/>
                                    <w:bottom w:val="none" w:sz="0" w:space="0" w:color="auto"/>
                                    <w:right w:val="none" w:sz="0" w:space="0" w:color="auto"/>
                                  </w:divBdr>
                                  <w:divsChild>
                                    <w:div w:id="1505514801">
                                      <w:marLeft w:val="0"/>
                                      <w:marRight w:val="0"/>
                                      <w:marTop w:val="0"/>
                                      <w:marBottom w:val="0"/>
                                      <w:divBdr>
                                        <w:top w:val="none" w:sz="0" w:space="0" w:color="auto"/>
                                        <w:left w:val="none" w:sz="0" w:space="0" w:color="auto"/>
                                        <w:bottom w:val="none" w:sz="0" w:space="0" w:color="auto"/>
                                        <w:right w:val="none" w:sz="0" w:space="0" w:color="auto"/>
                                      </w:divBdr>
                                      <w:divsChild>
                                        <w:div w:id="349839808">
                                          <w:marLeft w:val="0"/>
                                          <w:marRight w:val="0"/>
                                          <w:marTop w:val="0"/>
                                          <w:marBottom w:val="0"/>
                                          <w:divBdr>
                                            <w:top w:val="none" w:sz="0" w:space="0" w:color="auto"/>
                                            <w:left w:val="none" w:sz="0" w:space="0" w:color="auto"/>
                                            <w:bottom w:val="none" w:sz="0" w:space="0" w:color="auto"/>
                                            <w:right w:val="none" w:sz="0" w:space="0" w:color="auto"/>
                                          </w:divBdr>
                                          <w:divsChild>
                                            <w:div w:id="1328053327">
                                              <w:marLeft w:val="0"/>
                                              <w:marRight w:val="0"/>
                                              <w:marTop w:val="0"/>
                                              <w:marBottom w:val="0"/>
                                              <w:divBdr>
                                                <w:top w:val="none" w:sz="0" w:space="0" w:color="auto"/>
                                                <w:left w:val="none" w:sz="0" w:space="0" w:color="auto"/>
                                                <w:bottom w:val="none" w:sz="0" w:space="0" w:color="auto"/>
                                                <w:right w:val="none" w:sz="0" w:space="0" w:color="auto"/>
                                              </w:divBdr>
                                              <w:divsChild>
                                                <w:div w:id="683627097">
                                                  <w:marLeft w:val="0"/>
                                                  <w:marRight w:val="0"/>
                                                  <w:marTop w:val="0"/>
                                                  <w:marBottom w:val="0"/>
                                                  <w:divBdr>
                                                    <w:top w:val="none" w:sz="0" w:space="0" w:color="auto"/>
                                                    <w:left w:val="none" w:sz="0" w:space="0" w:color="auto"/>
                                                    <w:bottom w:val="none" w:sz="0" w:space="0" w:color="auto"/>
                                                    <w:right w:val="none" w:sz="0" w:space="0" w:color="auto"/>
                                                  </w:divBdr>
                                                  <w:divsChild>
                                                    <w:div w:id="139601005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690906944">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614628231">
                              <w:marLeft w:val="0"/>
                              <w:marRight w:val="0"/>
                              <w:marTop w:val="0"/>
                              <w:marBottom w:val="0"/>
                              <w:divBdr>
                                <w:top w:val="none" w:sz="0" w:space="0" w:color="auto"/>
                                <w:left w:val="none" w:sz="0" w:space="0" w:color="auto"/>
                                <w:bottom w:val="none" w:sz="0" w:space="0" w:color="auto"/>
                                <w:right w:val="none" w:sz="0" w:space="0" w:color="auto"/>
                              </w:divBdr>
                              <w:divsChild>
                                <w:div w:id="772015490">
                                  <w:marLeft w:val="0"/>
                                  <w:marRight w:val="0"/>
                                  <w:marTop w:val="0"/>
                                  <w:marBottom w:val="0"/>
                                  <w:divBdr>
                                    <w:top w:val="none" w:sz="0" w:space="0" w:color="auto"/>
                                    <w:left w:val="none" w:sz="0" w:space="0" w:color="auto"/>
                                    <w:bottom w:val="none" w:sz="0" w:space="0" w:color="auto"/>
                                    <w:right w:val="none" w:sz="0" w:space="0" w:color="auto"/>
                                  </w:divBdr>
                                  <w:divsChild>
                                    <w:div w:id="149121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580897">
                              <w:marLeft w:val="0"/>
                              <w:marRight w:val="0"/>
                              <w:marTop w:val="0"/>
                              <w:marBottom w:val="0"/>
                              <w:divBdr>
                                <w:top w:val="none" w:sz="0" w:space="0" w:color="auto"/>
                                <w:left w:val="none" w:sz="0" w:space="0" w:color="auto"/>
                                <w:bottom w:val="none" w:sz="0" w:space="0" w:color="auto"/>
                                <w:right w:val="none" w:sz="0" w:space="0" w:color="auto"/>
                              </w:divBdr>
                              <w:divsChild>
                                <w:div w:id="927812428">
                                  <w:marLeft w:val="0"/>
                                  <w:marRight w:val="0"/>
                                  <w:marTop w:val="240"/>
                                  <w:marBottom w:val="150"/>
                                  <w:divBdr>
                                    <w:top w:val="none" w:sz="0" w:space="0" w:color="auto"/>
                                    <w:left w:val="none" w:sz="0" w:space="0" w:color="auto"/>
                                    <w:bottom w:val="none" w:sz="0" w:space="0" w:color="auto"/>
                                    <w:right w:val="none" w:sz="0" w:space="0" w:color="auto"/>
                                  </w:divBdr>
                                  <w:divsChild>
                                    <w:div w:id="987783583">
                                      <w:marLeft w:val="0"/>
                                      <w:marRight w:val="0"/>
                                      <w:marTop w:val="0"/>
                                      <w:marBottom w:val="0"/>
                                      <w:divBdr>
                                        <w:top w:val="none" w:sz="0" w:space="0" w:color="auto"/>
                                        <w:left w:val="none" w:sz="0" w:space="0" w:color="auto"/>
                                        <w:bottom w:val="none" w:sz="0" w:space="0" w:color="auto"/>
                                        <w:right w:val="none" w:sz="0" w:space="0" w:color="auto"/>
                                      </w:divBdr>
                                      <w:divsChild>
                                        <w:div w:id="553732179">
                                          <w:marLeft w:val="0"/>
                                          <w:marRight w:val="0"/>
                                          <w:marTop w:val="0"/>
                                          <w:marBottom w:val="0"/>
                                          <w:divBdr>
                                            <w:top w:val="none" w:sz="0" w:space="0" w:color="auto"/>
                                            <w:left w:val="none" w:sz="0" w:space="0" w:color="auto"/>
                                            <w:bottom w:val="none" w:sz="0" w:space="0" w:color="auto"/>
                                            <w:right w:val="none" w:sz="0" w:space="0" w:color="auto"/>
                                          </w:divBdr>
                                          <w:divsChild>
                                            <w:div w:id="182213639">
                                              <w:marLeft w:val="0"/>
                                              <w:marRight w:val="0"/>
                                              <w:marTop w:val="0"/>
                                              <w:marBottom w:val="0"/>
                                              <w:divBdr>
                                                <w:top w:val="none" w:sz="0" w:space="0" w:color="auto"/>
                                                <w:left w:val="none" w:sz="0" w:space="0" w:color="auto"/>
                                                <w:bottom w:val="none" w:sz="0" w:space="0" w:color="auto"/>
                                                <w:right w:val="none" w:sz="0" w:space="0" w:color="auto"/>
                                              </w:divBdr>
                                              <w:divsChild>
                                                <w:div w:id="1814835472">
                                                  <w:marLeft w:val="0"/>
                                                  <w:marRight w:val="0"/>
                                                  <w:marTop w:val="0"/>
                                                  <w:marBottom w:val="0"/>
                                                  <w:divBdr>
                                                    <w:top w:val="none" w:sz="0" w:space="0" w:color="auto"/>
                                                    <w:left w:val="none" w:sz="0" w:space="0" w:color="auto"/>
                                                    <w:bottom w:val="none" w:sz="0" w:space="0" w:color="auto"/>
                                                    <w:right w:val="none" w:sz="0" w:space="0" w:color="auto"/>
                                                  </w:divBdr>
                                                </w:div>
                                                <w:div w:id="1047801995">
                                                  <w:marLeft w:val="0"/>
                                                  <w:marRight w:val="0"/>
                                                  <w:marTop w:val="0"/>
                                                  <w:marBottom w:val="0"/>
                                                  <w:divBdr>
                                                    <w:top w:val="none" w:sz="0" w:space="0" w:color="auto"/>
                                                    <w:left w:val="none" w:sz="0" w:space="0" w:color="auto"/>
                                                    <w:bottom w:val="none" w:sz="0" w:space="0" w:color="auto"/>
                                                    <w:right w:val="none" w:sz="0" w:space="0" w:color="auto"/>
                                                  </w:divBdr>
                                                </w:div>
                                                <w:div w:id="1682707604">
                                                  <w:marLeft w:val="0"/>
                                                  <w:marRight w:val="0"/>
                                                  <w:marTop w:val="0"/>
                                                  <w:marBottom w:val="0"/>
                                                  <w:divBdr>
                                                    <w:top w:val="none" w:sz="0" w:space="0" w:color="auto"/>
                                                    <w:left w:val="none" w:sz="0" w:space="0" w:color="auto"/>
                                                    <w:bottom w:val="none" w:sz="0" w:space="0" w:color="auto"/>
                                                    <w:right w:val="none" w:sz="0" w:space="0" w:color="auto"/>
                                                  </w:divBdr>
                                                </w:div>
                                                <w:div w:id="270934851">
                                                  <w:marLeft w:val="0"/>
                                                  <w:marRight w:val="0"/>
                                                  <w:marTop w:val="0"/>
                                                  <w:marBottom w:val="0"/>
                                                  <w:divBdr>
                                                    <w:top w:val="none" w:sz="0" w:space="0" w:color="auto"/>
                                                    <w:left w:val="none" w:sz="0" w:space="0" w:color="auto"/>
                                                    <w:bottom w:val="none" w:sz="0" w:space="0" w:color="auto"/>
                                                    <w:right w:val="none" w:sz="0" w:space="0" w:color="auto"/>
                                                  </w:divBdr>
                                                </w:div>
                                                <w:div w:id="1582567887">
                                                  <w:marLeft w:val="0"/>
                                                  <w:marRight w:val="0"/>
                                                  <w:marTop w:val="0"/>
                                                  <w:marBottom w:val="0"/>
                                                  <w:divBdr>
                                                    <w:top w:val="none" w:sz="0" w:space="0" w:color="auto"/>
                                                    <w:left w:val="none" w:sz="0" w:space="0" w:color="auto"/>
                                                    <w:bottom w:val="none" w:sz="0" w:space="0" w:color="auto"/>
                                                    <w:right w:val="none" w:sz="0" w:space="0" w:color="auto"/>
                                                  </w:divBdr>
                                                </w:div>
                                                <w:div w:id="107003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6325618">
      <w:bodyDiv w:val="1"/>
      <w:marLeft w:val="0"/>
      <w:marRight w:val="0"/>
      <w:marTop w:val="0"/>
      <w:marBottom w:val="0"/>
      <w:divBdr>
        <w:top w:val="none" w:sz="0" w:space="0" w:color="auto"/>
        <w:left w:val="none" w:sz="0" w:space="0" w:color="auto"/>
        <w:bottom w:val="none" w:sz="0" w:space="0" w:color="auto"/>
        <w:right w:val="none" w:sz="0" w:space="0" w:color="auto"/>
      </w:divBdr>
      <w:divsChild>
        <w:div w:id="270405725">
          <w:marLeft w:val="0"/>
          <w:marRight w:val="0"/>
          <w:marTop w:val="0"/>
          <w:marBottom w:val="0"/>
          <w:divBdr>
            <w:top w:val="none" w:sz="0" w:space="0" w:color="auto"/>
            <w:left w:val="none" w:sz="0" w:space="0" w:color="auto"/>
            <w:bottom w:val="none" w:sz="0" w:space="0" w:color="auto"/>
            <w:right w:val="none" w:sz="0" w:space="0" w:color="auto"/>
          </w:divBdr>
        </w:div>
        <w:div w:id="1515992571">
          <w:marLeft w:val="0"/>
          <w:marRight w:val="0"/>
          <w:marTop w:val="0"/>
          <w:marBottom w:val="0"/>
          <w:divBdr>
            <w:top w:val="none" w:sz="0" w:space="0" w:color="auto"/>
            <w:left w:val="none" w:sz="0" w:space="0" w:color="auto"/>
            <w:bottom w:val="none" w:sz="0" w:space="0" w:color="auto"/>
            <w:right w:val="none" w:sz="0" w:space="0" w:color="auto"/>
          </w:divBdr>
        </w:div>
        <w:div w:id="1722972650">
          <w:marLeft w:val="0"/>
          <w:marRight w:val="0"/>
          <w:marTop w:val="0"/>
          <w:marBottom w:val="0"/>
          <w:divBdr>
            <w:top w:val="none" w:sz="0" w:space="0" w:color="auto"/>
            <w:left w:val="none" w:sz="0" w:space="0" w:color="auto"/>
            <w:bottom w:val="none" w:sz="0" w:space="0" w:color="auto"/>
            <w:right w:val="none" w:sz="0" w:space="0" w:color="auto"/>
          </w:divBdr>
        </w:div>
        <w:div w:id="591936614">
          <w:marLeft w:val="0"/>
          <w:marRight w:val="0"/>
          <w:marTop w:val="0"/>
          <w:marBottom w:val="0"/>
          <w:divBdr>
            <w:top w:val="none" w:sz="0" w:space="0" w:color="auto"/>
            <w:left w:val="none" w:sz="0" w:space="0" w:color="auto"/>
            <w:bottom w:val="none" w:sz="0" w:space="0" w:color="auto"/>
            <w:right w:val="none" w:sz="0" w:space="0" w:color="auto"/>
          </w:divBdr>
        </w:div>
        <w:div w:id="1015229003">
          <w:marLeft w:val="0"/>
          <w:marRight w:val="0"/>
          <w:marTop w:val="0"/>
          <w:marBottom w:val="0"/>
          <w:divBdr>
            <w:top w:val="none" w:sz="0" w:space="0" w:color="auto"/>
            <w:left w:val="none" w:sz="0" w:space="0" w:color="auto"/>
            <w:bottom w:val="none" w:sz="0" w:space="0" w:color="auto"/>
            <w:right w:val="none" w:sz="0" w:space="0" w:color="auto"/>
          </w:divBdr>
        </w:div>
      </w:divsChild>
    </w:div>
    <w:div w:id="473527535">
      <w:bodyDiv w:val="1"/>
      <w:marLeft w:val="0"/>
      <w:marRight w:val="0"/>
      <w:marTop w:val="0"/>
      <w:marBottom w:val="0"/>
      <w:divBdr>
        <w:top w:val="none" w:sz="0" w:space="0" w:color="auto"/>
        <w:left w:val="none" w:sz="0" w:space="0" w:color="auto"/>
        <w:bottom w:val="none" w:sz="0" w:space="0" w:color="auto"/>
        <w:right w:val="none" w:sz="0" w:space="0" w:color="auto"/>
      </w:divBdr>
    </w:div>
    <w:div w:id="510993492">
      <w:bodyDiv w:val="1"/>
      <w:marLeft w:val="0"/>
      <w:marRight w:val="0"/>
      <w:marTop w:val="0"/>
      <w:marBottom w:val="0"/>
      <w:divBdr>
        <w:top w:val="none" w:sz="0" w:space="0" w:color="auto"/>
        <w:left w:val="none" w:sz="0" w:space="0" w:color="auto"/>
        <w:bottom w:val="none" w:sz="0" w:space="0" w:color="auto"/>
        <w:right w:val="none" w:sz="0" w:space="0" w:color="auto"/>
      </w:divBdr>
      <w:divsChild>
        <w:div w:id="1332103747">
          <w:marLeft w:val="30"/>
          <w:marRight w:val="300"/>
          <w:marTop w:val="120"/>
          <w:marBottom w:val="120"/>
          <w:divBdr>
            <w:top w:val="none" w:sz="0" w:space="0" w:color="auto"/>
            <w:left w:val="none" w:sz="0" w:space="0" w:color="auto"/>
            <w:bottom w:val="none" w:sz="0" w:space="0" w:color="auto"/>
            <w:right w:val="none" w:sz="0" w:space="0" w:color="auto"/>
          </w:divBdr>
          <w:divsChild>
            <w:div w:id="1798720993">
              <w:marLeft w:val="0"/>
              <w:marRight w:val="0"/>
              <w:marTop w:val="0"/>
              <w:marBottom w:val="0"/>
              <w:divBdr>
                <w:top w:val="none" w:sz="0" w:space="0" w:color="auto"/>
                <w:left w:val="none" w:sz="0" w:space="0" w:color="auto"/>
                <w:bottom w:val="none" w:sz="0" w:space="0" w:color="auto"/>
                <w:right w:val="none" w:sz="0" w:space="0" w:color="auto"/>
              </w:divBdr>
              <w:divsChild>
                <w:div w:id="1831021844">
                  <w:marLeft w:val="0"/>
                  <w:marRight w:val="0"/>
                  <w:marTop w:val="0"/>
                  <w:marBottom w:val="0"/>
                  <w:divBdr>
                    <w:top w:val="none" w:sz="0" w:space="0" w:color="auto"/>
                    <w:left w:val="none" w:sz="0" w:space="0" w:color="auto"/>
                    <w:bottom w:val="none" w:sz="0" w:space="0" w:color="auto"/>
                    <w:right w:val="none" w:sz="0" w:space="0" w:color="auto"/>
                  </w:divBdr>
                  <w:divsChild>
                    <w:div w:id="1225487374">
                      <w:marLeft w:val="0"/>
                      <w:marRight w:val="0"/>
                      <w:marTop w:val="0"/>
                      <w:marBottom w:val="0"/>
                      <w:divBdr>
                        <w:top w:val="none" w:sz="0" w:space="0" w:color="auto"/>
                        <w:left w:val="none" w:sz="0" w:space="0" w:color="auto"/>
                        <w:bottom w:val="none" w:sz="0" w:space="0" w:color="auto"/>
                        <w:right w:val="none" w:sz="0" w:space="0" w:color="auto"/>
                      </w:divBdr>
                      <w:divsChild>
                        <w:div w:id="1602835904">
                          <w:marLeft w:val="0"/>
                          <w:marRight w:val="0"/>
                          <w:marTop w:val="0"/>
                          <w:marBottom w:val="0"/>
                          <w:divBdr>
                            <w:top w:val="none" w:sz="0" w:space="0" w:color="auto"/>
                            <w:left w:val="none" w:sz="0" w:space="0" w:color="auto"/>
                            <w:bottom w:val="none" w:sz="0" w:space="0" w:color="auto"/>
                            <w:right w:val="none" w:sz="0" w:space="0" w:color="auto"/>
                          </w:divBdr>
                          <w:divsChild>
                            <w:div w:id="1936742615">
                              <w:marLeft w:val="0"/>
                              <w:marRight w:val="0"/>
                              <w:marTop w:val="0"/>
                              <w:marBottom w:val="0"/>
                              <w:divBdr>
                                <w:top w:val="none" w:sz="0" w:space="0" w:color="auto"/>
                                <w:left w:val="none" w:sz="0" w:space="0" w:color="auto"/>
                                <w:bottom w:val="none" w:sz="0" w:space="0" w:color="auto"/>
                                <w:right w:val="none" w:sz="0" w:space="0" w:color="auto"/>
                              </w:divBdr>
                              <w:divsChild>
                                <w:div w:id="655109977">
                                  <w:marLeft w:val="0"/>
                                  <w:marRight w:val="0"/>
                                  <w:marTop w:val="0"/>
                                  <w:marBottom w:val="0"/>
                                  <w:divBdr>
                                    <w:top w:val="none" w:sz="0" w:space="0" w:color="auto"/>
                                    <w:left w:val="none" w:sz="0" w:space="0" w:color="auto"/>
                                    <w:bottom w:val="none" w:sz="0" w:space="0" w:color="auto"/>
                                    <w:right w:val="none" w:sz="0" w:space="0" w:color="auto"/>
                                  </w:divBdr>
                                  <w:divsChild>
                                    <w:div w:id="177084729">
                                      <w:marLeft w:val="0"/>
                                      <w:marRight w:val="0"/>
                                      <w:marTop w:val="0"/>
                                      <w:marBottom w:val="0"/>
                                      <w:divBdr>
                                        <w:top w:val="none" w:sz="0" w:space="0" w:color="auto"/>
                                        <w:left w:val="none" w:sz="0" w:space="0" w:color="auto"/>
                                        <w:bottom w:val="none" w:sz="0" w:space="0" w:color="auto"/>
                                        <w:right w:val="none" w:sz="0" w:space="0" w:color="auto"/>
                                      </w:divBdr>
                                      <w:divsChild>
                                        <w:div w:id="131101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8546033">
          <w:marLeft w:val="0"/>
          <w:marRight w:val="0"/>
          <w:marTop w:val="0"/>
          <w:marBottom w:val="0"/>
          <w:divBdr>
            <w:top w:val="none" w:sz="0" w:space="0" w:color="auto"/>
            <w:left w:val="none" w:sz="0" w:space="0" w:color="auto"/>
            <w:bottom w:val="none" w:sz="0" w:space="0" w:color="auto"/>
            <w:right w:val="none" w:sz="0" w:space="0" w:color="auto"/>
          </w:divBdr>
          <w:divsChild>
            <w:div w:id="754400810">
              <w:marLeft w:val="0"/>
              <w:marRight w:val="0"/>
              <w:marTop w:val="0"/>
              <w:marBottom w:val="0"/>
              <w:divBdr>
                <w:top w:val="none" w:sz="0" w:space="0" w:color="auto"/>
                <w:left w:val="none" w:sz="0" w:space="0" w:color="auto"/>
                <w:bottom w:val="none" w:sz="0" w:space="0" w:color="auto"/>
                <w:right w:val="none" w:sz="0" w:space="0" w:color="auto"/>
              </w:divBdr>
              <w:divsChild>
                <w:div w:id="496191387">
                  <w:marLeft w:val="0"/>
                  <w:marRight w:val="0"/>
                  <w:marTop w:val="0"/>
                  <w:marBottom w:val="0"/>
                  <w:divBdr>
                    <w:top w:val="none" w:sz="0" w:space="0" w:color="auto"/>
                    <w:left w:val="none" w:sz="0" w:space="0" w:color="auto"/>
                    <w:bottom w:val="none" w:sz="0" w:space="0" w:color="auto"/>
                    <w:right w:val="none" w:sz="0" w:space="0" w:color="auto"/>
                  </w:divBdr>
                  <w:divsChild>
                    <w:div w:id="2071415223">
                      <w:marLeft w:val="0"/>
                      <w:marRight w:val="0"/>
                      <w:marTop w:val="0"/>
                      <w:marBottom w:val="0"/>
                      <w:divBdr>
                        <w:top w:val="none" w:sz="0" w:space="0" w:color="auto"/>
                        <w:left w:val="none" w:sz="0" w:space="0" w:color="auto"/>
                        <w:bottom w:val="none" w:sz="0" w:space="0" w:color="auto"/>
                        <w:right w:val="none" w:sz="0" w:space="0" w:color="auto"/>
                      </w:divBdr>
                      <w:divsChild>
                        <w:div w:id="325714841">
                          <w:marLeft w:val="30"/>
                          <w:marRight w:val="30"/>
                          <w:marTop w:val="30"/>
                          <w:marBottom w:val="120"/>
                          <w:divBdr>
                            <w:top w:val="none" w:sz="0" w:space="0" w:color="auto"/>
                            <w:left w:val="none" w:sz="0" w:space="0" w:color="auto"/>
                            <w:bottom w:val="none" w:sz="0" w:space="0" w:color="auto"/>
                            <w:right w:val="none" w:sz="0" w:space="0" w:color="auto"/>
                          </w:divBdr>
                          <w:divsChild>
                            <w:div w:id="1498695329">
                              <w:marLeft w:val="0"/>
                              <w:marRight w:val="0"/>
                              <w:marTop w:val="0"/>
                              <w:marBottom w:val="0"/>
                              <w:divBdr>
                                <w:top w:val="none" w:sz="0" w:space="0" w:color="auto"/>
                                <w:left w:val="none" w:sz="0" w:space="0" w:color="auto"/>
                                <w:bottom w:val="none" w:sz="0" w:space="0" w:color="auto"/>
                                <w:right w:val="none" w:sz="0" w:space="0" w:color="auto"/>
                              </w:divBdr>
                              <w:divsChild>
                                <w:div w:id="1110902091">
                                  <w:marLeft w:val="0"/>
                                  <w:marRight w:val="0"/>
                                  <w:marTop w:val="0"/>
                                  <w:marBottom w:val="0"/>
                                  <w:divBdr>
                                    <w:top w:val="none" w:sz="0" w:space="0" w:color="auto"/>
                                    <w:left w:val="none" w:sz="0" w:space="0" w:color="auto"/>
                                    <w:bottom w:val="none" w:sz="0" w:space="0" w:color="auto"/>
                                    <w:right w:val="none" w:sz="0" w:space="0" w:color="auto"/>
                                  </w:divBdr>
                                  <w:divsChild>
                                    <w:div w:id="353070953">
                                      <w:marLeft w:val="0"/>
                                      <w:marRight w:val="0"/>
                                      <w:marTop w:val="0"/>
                                      <w:marBottom w:val="0"/>
                                      <w:divBdr>
                                        <w:top w:val="none" w:sz="0" w:space="0" w:color="auto"/>
                                        <w:left w:val="none" w:sz="0" w:space="0" w:color="auto"/>
                                        <w:bottom w:val="none" w:sz="0" w:space="0" w:color="auto"/>
                                        <w:right w:val="none" w:sz="0" w:space="0" w:color="auto"/>
                                      </w:divBdr>
                                      <w:divsChild>
                                        <w:div w:id="118643994">
                                          <w:marLeft w:val="0"/>
                                          <w:marRight w:val="120"/>
                                          <w:marTop w:val="0"/>
                                          <w:marBottom w:val="0"/>
                                          <w:divBdr>
                                            <w:top w:val="none" w:sz="0" w:space="0" w:color="auto"/>
                                            <w:left w:val="none" w:sz="0" w:space="0" w:color="auto"/>
                                            <w:bottom w:val="none" w:sz="0" w:space="0" w:color="auto"/>
                                            <w:right w:val="none" w:sz="0" w:space="0" w:color="auto"/>
                                          </w:divBdr>
                                        </w:div>
                                        <w:div w:id="890846463">
                                          <w:marLeft w:val="60"/>
                                          <w:marRight w:val="0"/>
                                          <w:marTop w:val="0"/>
                                          <w:marBottom w:val="60"/>
                                          <w:divBdr>
                                            <w:top w:val="none" w:sz="0" w:space="0" w:color="auto"/>
                                            <w:left w:val="none" w:sz="0" w:space="0" w:color="auto"/>
                                            <w:bottom w:val="none" w:sz="0" w:space="0" w:color="auto"/>
                                            <w:right w:val="none" w:sz="0" w:space="0" w:color="auto"/>
                                          </w:divBdr>
                                          <w:divsChild>
                                            <w:div w:id="1592615717">
                                              <w:marLeft w:val="0"/>
                                              <w:marRight w:val="0"/>
                                              <w:marTop w:val="0"/>
                                              <w:marBottom w:val="0"/>
                                              <w:divBdr>
                                                <w:top w:val="none" w:sz="0" w:space="0" w:color="auto"/>
                                                <w:left w:val="none" w:sz="0" w:space="0" w:color="auto"/>
                                                <w:bottom w:val="none" w:sz="0" w:space="0" w:color="auto"/>
                                                <w:right w:val="none" w:sz="0" w:space="0" w:color="auto"/>
                                              </w:divBdr>
                                              <w:divsChild>
                                                <w:div w:id="135629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47019">
                                      <w:marLeft w:val="0"/>
                                      <w:marRight w:val="0"/>
                                      <w:marTop w:val="0"/>
                                      <w:marBottom w:val="0"/>
                                      <w:divBdr>
                                        <w:top w:val="none" w:sz="0" w:space="0" w:color="auto"/>
                                        <w:left w:val="none" w:sz="0" w:space="0" w:color="auto"/>
                                        <w:bottom w:val="none" w:sz="0" w:space="0" w:color="auto"/>
                                        <w:right w:val="none" w:sz="0" w:space="0" w:color="auto"/>
                                      </w:divBdr>
                                      <w:divsChild>
                                        <w:div w:id="1098134487">
                                          <w:marLeft w:val="0"/>
                                          <w:marRight w:val="0"/>
                                          <w:marTop w:val="0"/>
                                          <w:marBottom w:val="0"/>
                                          <w:divBdr>
                                            <w:top w:val="none" w:sz="0" w:space="0" w:color="auto"/>
                                            <w:left w:val="none" w:sz="0" w:space="0" w:color="auto"/>
                                            <w:bottom w:val="none" w:sz="0" w:space="0" w:color="auto"/>
                                            <w:right w:val="none" w:sz="0" w:space="0" w:color="auto"/>
                                          </w:divBdr>
                                          <w:divsChild>
                                            <w:div w:id="421030775">
                                              <w:marLeft w:val="0"/>
                                              <w:marRight w:val="0"/>
                                              <w:marTop w:val="0"/>
                                              <w:marBottom w:val="0"/>
                                              <w:divBdr>
                                                <w:top w:val="none" w:sz="0" w:space="0" w:color="auto"/>
                                                <w:left w:val="none" w:sz="0" w:space="0" w:color="auto"/>
                                                <w:bottom w:val="none" w:sz="0" w:space="0" w:color="auto"/>
                                                <w:right w:val="none" w:sz="0" w:space="0" w:color="auto"/>
                                              </w:divBdr>
                                              <w:divsChild>
                                                <w:div w:id="877938317">
                                                  <w:marLeft w:val="0"/>
                                                  <w:marRight w:val="0"/>
                                                  <w:marTop w:val="0"/>
                                                  <w:marBottom w:val="0"/>
                                                  <w:divBdr>
                                                    <w:top w:val="none" w:sz="0" w:space="0" w:color="auto"/>
                                                    <w:left w:val="none" w:sz="0" w:space="0" w:color="auto"/>
                                                    <w:bottom w:val="none" w:sz="0" w:space="0" w:color="auto"/>
                                                    <w:right w:val="none" w:sz="0" w:space="0" w:color="auto"/>
                                                  </w:divBdr>
                                                </w:div>
                                              </w:divsChild>
                                            </w:div>
                                            <w:div w:id="57024413">
                                              <w:marLeft w:val="0"/>
                                              <w:marRight w:val="0"/>
                                              <w:marTop w:val="0"/>
                                              <w:marBottom w:val="0"/>
                                              <w:divBdr>
                                                <w:top w:val="none" w:sz="0" w:space="0" w:color="auto"/>
                                                <w:left w:val="none" w:sz="0" w:space="0" w:color="auto"/>
                                                <w:bottom w:val="none" w:sz="0" w:space="0" w:color="auto"/>
                                                <w:right w:val="none" w:sz="0" w:space="0" w:color="auto"/>
                                              </w:divBdr>
                                              <w:divsChild>
                                                <w:div w:id="1397168964">
                                                  <w:marLeft w:val="0"/>
                                                  <w:marRight w:val="0"/>
                                                  <w:marTop w:val="0"/>
                                                  <w:marBottom w:val="0"/>
                                                  <w:divBdr>
                                                    <w:top w:val="none" w:sz="0" w:space="0" w:color="auto"/>
                                                    <w:left w:val="none" w:sz="0" w:space="0" w:color="auto"/>
                                                    <w:bottom w:val="none" w:sz="0" w:space="0" w:color="auto"/>
                                                    <w:right w:val="none" w:sz="0" w:space="0" w:color="auto"/>
                                                  </w:divBdr>
                                                </w:div>
                                              </w:divsChild>
                                            </w:div>
                                            <w:div w:id="2123649348">
                                              <w:marLeft w:val="0"/>
                                              <w:marRight w:val="0"/>
                                              <w:marTop w:val="0"/>
                                              <w:marBottom w:val="0"/>
                                              <w:divBdr>
                                                <w:top w:val="none" w:sz="0" w:space="0" w:color="auto"/>
                                                <w:left w:val="none" w:sz="0" w:space="0" w:color="auto"/>
                                                <w:bottom w:val="none" w:sz="0" w:space="0" w:color="auto"/>
                                                <w:right w:val="none" w:sz="0" w:space="0" w:color="auto"/>
                                              </w:divBdr>
                                              <w:divsChild>
                                                <w:div w:id="1259143625">
                                                  <w:marLeft w:val="0"/>
                                                  <w:marRight w:val="0"/>
                                                  <w:marTop w:val="0"/>
                                                  <w:marBottom w:val="0"/>
                                                  <w:divBdr>
                                                    <w:top w:val="none" w:sz="0" w:space="0" w:color="auto"/>
                                                    <w:left w:val="none" w:sz="0" w:space="0" w:color="auto"/>
                                                    <w:bottom w:val="none" w:sz="0" w:space="0" w:color="auto"/>
                                                    <w:right w:val="none" w:sz="0" w:space="0" w:color="auto"/>
                                                  </w:divBdr>
                                                </w:div>
                                              </w:divsChild>
                                            </w:div>
                                            <w:div w:id="1785904">
                                              <w:marLeft w:val="0"/>
                                              <w:marRight w:val="0"/>
                                              <w:marTop w:val="0"/>
                                              <w:marBottom w:val="0"/>
                                              <w:divBdr>
                                                <w:top w:val="none" w:sz="0" w:space="0" w:color="auto"/>
                                                <w:left w:val="none" w:sz="0" w:space="0" w:color="auto"/>
                                                <w:bottom w:val="none" w:sz="0" w:space="0" w:color="auto"/>
                                                <w:right w:val="none" w:sz="0" w:space="0" w:color="auto"/>
                                              </w:divBdr>
                                              <w:divsChild>
                                                <w:div w:id="784152263">
                                                  <w:marLeft w:val="0"/>
                                                  <w:marRight w:val="0"/>
                                                  <w:marTop w:val="0"/>
                                                  <w:marBottom w:val="0"/>
                                                  <w:divBdr>
                                                    <w:top w:val="none" w:sz="0" w:space="0" w:color="auto"/>
                                                    <w:left w:val="none" w:sz="0" w:space="0" w:color="auto"/>
                                                    <w:bottom w:val="none" w:sz="0" w:space="0" w:color="auto"/>
                                                    <w:right w:val="none" w:sz="0" w:space="0" w:color="auto"/>
                                                  </w:divBdr>
                                                </w:div>
                                              </w:divsChild>
                                            </w:div>
                                            <w:div w:id="947542551">
                                              <w:marLeft w:val="0"/>
                                              <w:marRight w:val="0"/>
                                              <w:marTop w:val="0"/>
                                              <w:marBottom w:val="0"/>
                                              <w:divBdr>
                                                <w:top w:val="none" w:sz="0" w:space="0" w:color="auto"/>
                                                <w:left w:val="none" w:sz="0" w:space="0" w:color="auto"/>
                                                <w:bottom w:val="none" w:sz="0" w:space="0" w:color="auto"/>
                                                <w:right w:val="none" w:sz="0" w:space="0" w:color="auto"/>
                                              </w:divBdr>
                                              <w:divsChild>
                                                <w:div w:id="47456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090973">
                                  <w:marLeft w:val="720"/>
                                  <w:marRight w:val="0"/>
                                  <w:marTop w:val="0"/>
                                  <w:marBottom w:val="0"/>
                                  <w:divBdr>
                                    <w:top w:val="none" w:sz="0" w:space="0" w:color="auto"/>
                                    <w:left w:val="none" w:sz="0" w:space="0" w:color="auto"/>
                                    <w:bottom w:val="none" w:sz="0" w:space="0" w:color="auto"/>
                                    <w:right w:val="none" w:sz="0" w:space="0" w:color="auto"/>
                                  </w:divBdr>
                                  <w:divsChild>
                                    <w:div w:id="1254898305">
                                      <w:marLeft w:val="0"/>
                                      <w:marRight w:val="0"/>
                                      <w:marTop w:val="0"/>
                                      <w:marBottom w:val="0"/>
                                      <w:divBdr>
                                        <w:top w:val="none" w:sz="0" w:space="0" w:color="auto"/>
                                        <w:left w:val="none" w:sz="0" w:space="0" w:color="auto"/>
                                        <w:bottom w:val="none" w:sz="0" w:space="0" w:color="auto"/>
                                        <w:right w:val="none" w:sz="0" w:space="0" w:color="auto"/>
                                      </w:divBdr>
                                      <w:divsChild>
                                        <w:div w:id="1821262764">
                                          <w:marLeft w:val="0"/>
                                          <w:marRight w:val="0"/>
                                          <w:marTop w:val="0"/>
                                          <w:marBottom w:val="0"/>
                                          <w:divBdr>
                                            <w:top w:val="none" w:sz="0" w:space="0" w:color="auto"/>
                                            <w:left w:val="none" w:sz="0" w:space="0" w:color="auto"/>
                                            <w:bottom w:val="none" w:sz="0" w:space="0" w:color="auto"/>
                                            <w:right w:val="none" w:sz="0" w:space="0" w:color="auto"/>
                                          </w:divBdr>
                                          <w:divsChild>
                                            <w:div w:id="997466414">
                                              <w:marLeft w:val="0"/>
                                              <w:marRight w:val="0"/>
                                              <w:marTop w:val="0"/>
                                              <w:marBottom w:val="0"/>
                                              <w:divBdr>
                                                <w:top w:val="none" w:sz="0" w:space="0" w:color="auto"/>
                                                <w:left w:val="none" w:sz="0" w:space="0" w:color="auto"/>
                                                <w:bottom w:val="none" w:sz="0" w:space="0" w:color="auto"/>
                                                <w:right w:val="none" w:sz="0" w:space="0" w:color="auto"/>
                                              </w:divBdr>
                                              <w:divsChild>
                                                <w:div w:id="1253277276">
                                                  <w:marLeft w:val="0"/>
                                                  <w:marRight w:val="0"/>
                                                  <w:marTop w:val="0"/>
                                                  <w:marBottom w:val="0"/>
                                                  <w:divBdr>
                                                    <w:top w:val="none" w:sz="0" w:space="0" w:color="auto"/>
                                                    <w:left w:val="none" w:sz="0" w:space="0" w:color="auto"/>
                                                    <w:bottom w:val="none" w:sz="0" w:space="0" w:color="auto"/>
                                                    <w:right w:val="none" w:sz="0" w:space="0" w:color="auto"/>
                                                  </w:divBdr>
                                                  <w:divsChild>
                                                    <w:div w:id="6945022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944455315">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317420285">
                              <w:marLeft w:val="0"/>
                              <w:marRight w:val="0"/>
                              <w:marTop w:val="0"/>
                              <w:marBottom w:val="0"/>
                              <w:divBdr>
                                <w:top w:val="none" w:sz="0" w:space="0" w:color="auto"/>
                                <w:left w:val="none" w:sz="0" w:space="0" w:color="auto"/>
                                <w:bottom w:val="none" w:sz="0" w:space="0" w:color="auto"/>
                                <w:right w:val="none" w:sz="0" w:space="0" w:color="auto"/>
                              </w:divBdr>
                              <w:divsChild>
                                <w:div w:id="1881242089">
                                  <w:marLeft w:val="0"/>
                                  <w:marRight w:val="0"/>
                                  <w:marTop w:val="0"/>
                                  <w:marBottom w:val="0"/>
                                  <w:divBdr>
                                    <w:top w:val="none" w:sz="0" w:space="0" w:color="auto"/>
                                    <w:left w:val="none" w:sz="0" w:space="0" w:color="auto"/>
                                    <w:bottom w:val="none" w:sz="0" w:space="0" w:color="auto"/>
                                    <w:right w:val="none" w:sz="0" w:space="0" w:color="auto"/>
                                  </w:divBdr>
                                  <w:divsChild>
                                    <w:div w:id="74923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605565">
                              <w:marLeft w:val="0"/>
                              <w:marRight w:val="0"/>
                              <w:marTop w:val="0"/>
                              <w:marBottom w:val="0"/>
                              <w:divBdr>
                                <w:top w:val="none" w:sz="0" w:space="0" w:color="auto"/>
                                <w:left w:val="none" w:sz="0" w:space="0" w:color="auto"/>
                                <w:bottom w:val="none" w:sz="0" w:space="0" w:color="auto"/>
                                <w:right w:val="none" w:sz="0" w:space="0" w:color="auto"/>
                              </w:divBdr>
                              <w:divsChild>
                                <w:div w:id="423693608">
                                  <w:marLeft w:val="0"/>
                                  <w:marRight w:val="0"/>
                                  <w:marTop w:val="240"/>
                                  <w:marBottom w:val="150"/>
                                  <w:divBdr>
                                    <w:top w:val="none" w:sz="0" w:space="0" w:color="auto"/>
                                    <w:left w:val="none" w:sz="0" w:space="0" w:color="auto"/>
                                    <w:bottom w:val="none" w:sz="0" w:space="0" w:color="auto"/>
                                    <w:right w:val="none" w:sz="0" w:space="0" w:color="auto"/>
                                  </w:divBdr>
                                  <w:divsChild>
                                    <w:div w:id="1858538344">
                                      <w:marLeft w:val="0"/>
                                      <w:marRight w:val="0"/>
                                      <w:marTop w:val="0"/>
                                      <w:marBottom w:val="0"/>
                                      <w:divBdr>
                                        <w:top w:val="none" w:sz="0" w:space="0" w:color="auto"/>
                                        <w:left w:val="none" w:sz="0" w:space="0" w:color="auto"/>
                                        <w:bottom w:val="none" w:sz="0" w:space="0" w:color="auto"/>
                                        <w:right w:val="none" w:sz="0" w:space="0" w:color="auto"/>
                                      </w:divBdr>
                                      <w:divsChild>
                                        <w:div w:id="1003779880">
                                          <w:marLeft w:val="0"/>
                                          <w:marRight w:val="0"/>
                                          <w:marTop w:val="0"/>
                                          <w:marBottom w:val="0"/>
                                          <w:divBdr>
                                            <w:top w:val="none" w:sz="0" w:space="0" w:color="auto"/>
                                            <w:left w:val="none" w:sz="0" w:space="0" w:color="auto"/>
                                            <w:bottom w:val="none" w:sz="0" w:space="0" w:color="auto"/>
                                            <w:right w:val="none" w:sz="0" w:space="0" w:color="auto"/>
                                          </w:divBdr>
                                          <w:divsChild>
                                            <w:div w:id="560756182">
                                              <w:marLeft w:val="0"/>
                                              <w:marRight w:val="0"/>
                                              <w:marTop w:val="0"/>
                                              <w:marBottom w:val="0"/>
                                              <w:divBdr>
                                                <w:top w:val="none" w:sz="0" w:space="0" w:color="auto"/>
                                                <w:left w:val="none" w:sz="0" w:space="0" w:color="auto"/>
                                                <w:bottom w:val="none" w:sz="0" w:space="0" w:color="auto"/>
                                                <w:right w:val="none" w:sz="0" w:space="0" w:color="auto"/>
                                              </w:divBdr>
                                              <w:divsChild>
                                                <w:div w:id="4357990">
                                                  <w:marLeft w:val="0"/>
                                                  <w:marRight w:val="0"/>
                                                  <w:marTop w:val="0"/>
                                                  <w:marBottom w:val="0"/>
                                                  <w:divBdr>
                                                    <w:top w:val="none" w:sz="0" w:space="0" w:color="auto"/>
                                                    <w:left w:val="none" w:sz="0" w:space="0" w:color="auto"/>
                                                    <w:bottom w:val="none" w:sz="0" w:space="0" w:color="auto"/>
                                                    <w:right w:val="none" w:sz="0" w:space="0" w:color="auto"/>
                                                  </w:divBdr>
                                                </w:div>
                                                <w:div w:id="610816333">
                                                  <w:marLeft w:val="0"/>
                                                  <w:marRight w:val="0"/>
                                                  <w:marTop w:val="0"/>
                                                  <w:marBottom w:val="0"/>
                                                  <w:divBdr>
                                                    <w:top w:val="none" w:sz="0" w:space="0" w:color="auto"/>
                                                    <w:left w:val="none" w:sz="0" w:space="0" w:color="auto"/>
                                                    <w:bottom w:val="none" w:sz="0" w:space="0" w:color="auto"/>
                                                    <w:right w:val="none" w:sz="0" w:space="0" w:color="auto"/>
                                                  </w:divBdr>
                                                </w:div>
                                                <w:div w:id="329529511">
                                                  <w:marLeft w:val="0"/>
                                                  <w:marRight w:val="0"/>
                                                  <w:marTop w:val="0"/>
                                                  <w:marBottom w:val="0"/>
                                                  <w:divBdr>
                                                    <w:top w:val="none" w:sz="0" w:space="0" w:color="auto"/>
                                                    <w:left w:val="none" w:sz="0" w:space="0" w:color="auto"/>
                                                    <w:bottom w:val="none" w:sz="0" w:space="0" w:color="auto"/>
                                                    <w:right w:val="none" w:sz="0" w:space="0" w:color="auto"/>
                                                  </w:divBdr>
                                                </w:div>
                                                <w:div w:id="1945571300">
                                                  <w:marLeft w:val="0"/>
                                                  <w:marRight w:val="0"/>
                                                  <w:marTop w:val="0"/>
                                                  <w:marBottom w:val="0"/>
                                                  <w:divBdr>
                                                    <w:top w:val="none" w:sz="0" w:space="0" w:color="auto"/>
                                                    <w:left w:val="none" w:sz="0" w:space="0" w:color="auto"/>
                                                    <w:bottom w:val="none" w:sz="0" w:space="0" w:color="auto"/>
                                                    <w:right w:val="none" w:sz="0" w:space="0" w:color="auto"/>
                                                  </w:divBdr>
                                                </w:div>
                                                <w:div w:id="461582405">
                                                  <w:marLeft w:val="0"/>
                                                  <w:marRight w:val="0"/>
                                                  <w:marTop w:val="0"/>
                                                  <w:marBottom w:val="0"/>
                                                  <w:divBdr>
                                                    <w:top w:val="none" w:sz="0" w:space="0" w:color="auto"/>
                                                    <w:left w:val="none" w:sz="0" w:space="0" w:color="auto"/>
                                                    <w:bottom w:val="none" w:sz="0" w:space="0" w:color="auto"/>
                                                    <w:right w:val="none" w:sz="0" w:space="0" w:color="auto"/>
                                                  </w:divBdr>
                                                </w:div>
                                                <w:div w:id="148376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37670363">
      <w:bodyDiv w:val="1"/>
      <w:marLeft w:val="0"/>
      <w:marRight w:val="0"/>
      <w:marTop w:val="0"/>
      <w:marBottom w:val="0"/>
      <w:divBdr>
        <w:top w:val="none" w:sz="0" w:space="0" w:color="auto"/>
        <w:left w:val="none" w:sz="0" w:space="0" w:color="auto"/>
        <w:bottom w:val="none" w:sz="0" w:space="0" w:color="auto"/>
        <w:right w:val="none" w:sz="0" w:space="0" w:color="auto"/>
      </w:divBdr>
    </w:div>
    <w:div w:id="742803298">
      <w:bodyDiv w:val="1"/>
      <w:marLeft w:val="0"/>
      <w:marRight w:val="0"/>
      <w:marTop w:val="0"/>
      <w:marBottom w:val="0"/>
      <w:divBdr>
        <w:top w:val="none" w:sz="0" w:space="0" w:color="auto"/>
        <w:left w:val="none" w:sz="0" w:space="0" w:color="auto"/>
        <w:bottom w:val="none" w:sz="0" w:space="0" w:color="auto"/>
        <w:right w:val="none" w:sz="0" w:space="0" w:color="auto"/>
      </w:divBdr>
      <w:divsChild>
        <w:div w:id="1739015208">
          <w:marLeft w:val="0"/>
          <w:marRight w:val="0"/>
          <w:marTop w:val="0"/>
          <w:marBottom w:val="0"/>
          <w:divBdr>
            <w:top w:val="none" w:sz="0" w:space="0" w:color="auto"/>
            <w:left w:val="none" w:sz="0" w:space="0" w:color="auto"/>
            <w:bottom w:val="none" w:sz="0" w:space="0" w:color="auto"/>
            <w:right w:val="none" w:sz="0" w:space="0" w:color="auto"/>
          </w:divBdr>
        </w:div>
        <w:div w:id="1223323833">
          <w:marLeft w:val="0"/>
          <w:marRight w:val="0"/>
          <w:marTop w:val="0"/>
          <w:marBottom w:val="0"/>
          <w:divBdr>
            <w:top w:val="none" w:sz="0" w:space="0" w:color="auto"/>
            <w:left w:val="none" w:sz="0" w:space="0" w:color="auto"/>
            <w:bottom w:val="none" w:sz="0" w:space="0" w:color="auto"/>
            <w:right w:val="none" w:sz="0" w:space="0" w:color="auto"/>
          </w:divBdr>
        </w:div>
        <w:div w:id="562182005">
          <w:marLeft w:val="0"/>
          <w:marRight w:val="0"/>
          <w:marTop w:val="0"/>
          <w:marBottom w:val="0"/>
          <w:divBdr>
            <w:top w:val="none" w:sz="0" w:space="0" w:color="auto"/>
            <w:left w:val="none" w:sz="0" w:space="0" w:color="auto"/>
            <w:bottom w:val="none" w:sz="0" w:space="0" w:color="auto"/>
            <w:right w:val="none" w:sz="0" w:space="0" w:color="auto"/>
          </w:divBdr>
        </w:div>
      </w:divsChild>
    </w:div>
    <w:div w:id="869995257">
      <w:bodyDiv w:val="1"/>
      <w:marLeft w:val="0"/>
      <w:marRight w:val="0"/>
      <w:marTop w:val="0"/>
      <w:marBottom w:val="0"/>
      <w:divBdr>
        <w:top w:val="none" w:sz="0" w:space="0" w:color="auto"/>
        <w:left w:val="none" w:sz="0" w:space="0" w:color="auto"/>
        <w:bottom w:val="none" w:sz="0" w:space="0" w:color="auto"/>
        <w:right w:val="none" w:sz="0" w:space="0" w:color="auto"/>
      </w:divBdr>
    </w:div>
    <w:div w:id="947586320">
      <w:bodyDiv w:val="1"/>
      <w:marLeft w:val="0"/>
      <w:marRight w:val="0"/>
      <w:marTop w:val="0"/>
      <w:marBottom w:val="0"/>
      <w:divBdr>
        <w:top w:val="none" w:sz="0" w:space="0" w:color="auto"/>
        <w:left w:val="none" w:sz="0" w:space="0" w:color="auto"/>
        <w:bottom w:val="none" w:sz="0" w:space="0" w:color="auto"/>
        <w:right w:val="none" w:sz="0" w:space="0" w:color="auto"/>
      </w:divBdr>
      <w:divsChild>
        <w:div w:id="2079672738">
          <w:marLeft w:val="0"/>
          <w:marRight w:val="0"/>
          <w:marTop w:val="0"/>
          <w:marBottom w:val="0"/>
          <w:divBdr>
            <w:top w:val="none" w:sz="0" w:space="0" w:color="auto"/>
            <w:left w:val="none" w:sz="0" w:space="0" w:color="auto"/>
            <w:bottom w:val="none" w:sz="0" w:space="0" w:color="auto"/>
            <w:right w:val="none" w:sz="0" w:space="0" w:color="auto"/>
          </w:divBdr>
        </w:div>
        <w:div w:id="2087335363">
          <w:marLeft w:val="0"/>
          <w:marRight w:val="0"/>
          <w:marTop w:val="0"/>
          <w:marBottom w:val="0"/>
          <w:divBdr>
            <w:top w:val="none" w:sz="0" w:space="0" w:color="auto"/>
            <w:left w:val="none" w:sz="0" w:space="0" w:color="auto"/>
            <w:bottom w:val="none" w:sz="0" w:space="0" w:color="auto"/>
            <w:right w:val="none" w:sz="0" w:space="0" w:color="auto"/>
          </w:divBdr>
        </w:div>
        <w:div w:id="72436301">
          <w:marLeft w:val="0"/>
          <w:marRight w:val="0"/>
          <w:marTop w:val="0"/>
          <w:marBottom w:val="0"/>
          <w:divBdr>
            <w:top w:val="none" w:sz="0" w:space="0" w:color="auto"/>
            <w:left w:val="none" w:sz="0" w:space="0" w:color="auto"/>
            <w:bottom w:val="none" w:sz="0" w:space="0" w:color="auto"/>
            <w:right w:val="none" w:sz="0" w:space="0" w:color="auto"/>
          </w:divBdr>
        </w:div>
        <w:div w:id="400375773">
          <w:marLeft w:val="0"/>
          <w:marRight w:val="0"/>
          <w:marTop w:val="0"/>
          <w:marBottom w:val="0"/>
          <w:divBdr>
            <w:top w:val="none" w:sz="0" w:space="0" w:color="auto"/>
            <w:left w:val="none" w:sz="0" w:space="0" w:color="auto"/>
            <w:bottom w:val="none" w:sz="0" w:space="0" w:color="auto"/>
            <w:right w:val="none" w:sz="0" w:space="0" w:color="auto"/>
          </w:divBdr>
        </w:div>
        <w:div w:id="564680601">
          <w:marLeft w:val="0"/>
          <w:marRight w:val="0"/>
          <w:marTop w:val="0"/>
          <w:marBottom w:val="0"/>
          <w:divBdr>
            <w:top w:val="none" w:sz="0" w:space="0" w:color="auto"/>
            <w:left w:val="none" w:sz="0" w:space="0" w:color="auto"/>
            <w:bottom w:val="none" w:sz="0" w:space="0" w:color="auto"/>
            <w:right w:val="none" w:sz="0" w:space="0" w:color="auto"/>
          </w:divBdr>
        </w:div>
        <w:div w:id="581185912">
          <w:marLeft w:val="0"/>
          <w:marRight w:val="0"/>
          <w:marTop w:val="0"/>
          <w:marBottom w:val="0"/>
          <w:divBdr>
            <w:top w:val="none" w:sz="0" w:space="0" w:color="auto"/>
            <w:left w:val="none" w:sz="0" w:space="0" w:color="auto"/>
            <w:bottom w:val="none" w:sz="0" w:space="0" w:color="auto"/>
            <w:right w:val="none" w:sz="0" w:space="0" w:color="auto"/>
          </w:divBdr>
        </w:div>
        <w:div w:id="1625572798">
          <w:marLeft w:val="0"/>
          <w:marRight w:val="0"/>
          <w:marTop w:val="0"/>
          <w:marBottom w:val="0"/>
          <w:divBdr>
            <w:top w:val="none" w:sz="0" w:space="0" w:color="auto"/>
            <w:left w:val="none" w:sz="0" w:space="0" w:color="auto"/>
            <w:bottom w:val="none" w:sz="0" w:space="0" w:color="auto"/>
            <w:right w:val="none" w:sz="0" w:space="0" w:color="auto"/>
          </w:divBdr>
        </w:div>
      </w:divsChild>
    </w:div>
    <w:div w:id="1334841461">
      <w:bodyDiv w:val="1"/>
      <w:marLeft w:val="0"/>
      <w:marRight w:val="0"/>
      <w:marTop w:val="0"/>
      <w:marBottom w:val="0"/>
      <w:divBdr>
        <w:top w:val="none" w:sz="0" w:space="0" w:color="auto"/>
        <w:left w:val="none" w:sz="0" w:space="0" w:color="auto"/>
        <w:bottom w:val="none" w:sz="0" w:space="0" w:color="auto"/>
        <w:right w:val="none" w:sz="0" w:space="0" w:color="auto"/>
      </w:divBdr>
    </w:div>
    <w:div w:id="1338730568">
      <w:bodyDiv w:val="1"/>
      <w:marLeft w:val="0"/>
      <w:marRight w:val="0"/>
      <w:marTop w:val="0"/>
      <w:marBottom w:val="0"/>
      <w:divBdr>
        <w:top w:val="none" w:sz="0" w:space="0" w:color="auto"/>
        <w:left w:val="none" w:sz="0" w:space="0" w:color="auto"/>
        <w:bottom w:val="none" w:sz="0" w:space="0" w:color="auto"/>
        <w:right w:val="none" w:sz="0" w:space="0" w:color="auto"/>
      </w:divBdr>
    </w:div>
    <w:div w:id="1377316616">
      <w:bodyDiv w:val="1"/>
      <w:marLeft w:val="0"/>
      <w:marRight w:val="0"/>
      <w:marTop w:val="0"/>
      <w:marBottom w:val="0"/>
      <w:divBdr>
        <w:top w:val="none" w:sz="0" w:space="0" w:color="auto"/>
        <w:left w:val="none" w:sz="0" w:space="0" w:color="auto"/>
        <w:bottom w:val="none" w:sz="0" w:space="0" w:color="auto"/>
        <w:right w:val="none" w:sz="0" w:space="0" w:color="auto"/>
      </w:divBdr>
    </w:div>
    <w:div w:id="1395086740">
      <w:bodyDiv w:val="1"/>
      <w:marLeft w:val="0"/>
      <w:marRight w:val="0"/>
      <w:marTop w:val="0"/>
      <w:marBottom w:val="0"/>
      <w:divBdr>
        <w:top w:val="none" w:sz="0" w:space="0" w:color="auto"/>
        <w:left w:val="none" w:sz="0" w:space="0" w:color="auto"/>
        <w:bottom w:val="none" w:sz="0" w:space="0" w:color="auto"/>
        <w:right w:val="none" w:sz="0" w:space="0" w:color="auto"/>
      </w:divBdr>
    </w:div>
    <w:div w:id="1461337057">
      <w:bodyDiv w:val="1"/>
      <w:marLeft w:val="0"/>
      <w:marRight w:val="0"/>
      <w:marTop w:val="0"/>
      <w:marBottom w:val="0"/>
      <w:divBdr>
        <w:top w:val="none" w:sz="0" w:space="0" w:color="auto"/>
        <w:left w:val="none" w:sz="0" w:space="0" w:color="auto"/>
        <w:bottom w:val="none" w:sz="0" w:space="0" w:color="auto"/>
        <w:right w:val="none" w:sz="0" w:space="0" w:color="auto"/>
      </w:divBdr>
    </w:div>
    <w:div w:id="1519998441">
      <w:bodyDiv w:val="1"/>
      <w:marLeft w:val="0"/>
      <w:marRight w:val="0"/>
      <w:marTop w:val="0"/>
      <w:marBottom w:val="0"/>
      <w:divBdr>
        <w:top w:val="none" w:sz="0" w:space="0" w:color="auto"/>
        <w:left w:val="none" w:sz="0" w:space="0" w:color="auto"/>
        <w:bottom w:val="none" w:sz="0" w:space="0" w:color="auto"/>
        <w:right w:val="none" w:sz="0" w:space="0" w:color="auto"/>
      </w:divBdr>
    </w:div>
    <w:div w:id="1542546886">
      <w:bodyDiv w:val="1"/>
      <w:marLeft w:val="0"/>
      <w:marRight w:val="0"/>
      <w:marTop w:val="0"/>
      <w:marBottom w:val="0"/>
      <w:divBdr>
        <w:top w:val="none" w:sz="0" w:space="0" w:color="auto"/>
        <w:left w:val="none" w:sz="0" w:space="0" w:color="auto"/>
        <w:bottom w:val="none" w:sz="0" w:space="0" w:color="auto"/>
        <w:right w:val="none" w:sz="0" w:space="0" w:color="auto"/>
      </w:divBdr>
    </w:div>
    <w:div w:id="1549683665">
      <w:bodyDiv w:val="1"/>
      <w:marLeft w:val="0"/>
      <w:marRight w:val="0"/>
      <w:marTop w:val="0"/>
      <w:marBottom w:val="0"/>
      <w:divBdr>
        <w:top w:val="none" w:sz="0" w:space="0" w:color="auto"/>
        <w:left w:val="none" w:sz="0" w:space="0" w:color="auto"/>
        <w:bottom w:val="none" w:sz="0" w:space="0" w:color="auto"/>
        <w:right w:val="none" w:sz="0" w:space="0" w:color="auto"/>
      </w:divBdr>
    </w:div>
    <w:div w:id="1607031489">
      <w:bodyDiv w:val="1"/>
      <w:marLeft w:val="0"/>
      <w:marRight w:val="0"/>
      <w:marTop w:val="0"/>
      <w:marBottom w:val="0"/>
      <w:divBdr>
        <w:top w:val="none" w:sz="0" w:space="0" w:color="auto"/>
        <w:left w:val="none" w:sz="0" w:space="0" w:color="auto"/>
        <w:bottom w:val="none" w:sz="0" w:space="0" w:color="auto"/>
        <w:right w:val="none" w:sz="0" w:space="0" w:color="auto"/>
      </w:divBdr>
    </w:div>
    <w:div w:id="1609972374">
      <w:bodyDiv w:val="1"/>
      <w:marLeft w:val="0"/>
      <w:marRight w:val="0"/>
      <w:marTop w:val="0"/>
      <w:marBottom w:val="0"/>
      <w:divBdr>
        <w:top w:val="none" w:sz="0" w:space="0" w:color="auto"/>
        <w:left w:val="none" w:sz="0" w:space="0" w:color="auto"/>
        <w:bottom w:val="none" w:sz="0" w:space="0" w:color="auto"/>
        <w:right w:val="none" w:sz="0" w:space="0" w:color="auto"/>
      </w:divBdr>
      <w:divsChild>
        <w:div w:id="388577737">
          <w:marLeft w:val="0"/>
          <w:marRight w:val="0"/>
          <w:marTop w:val="0"/>
          <w:marBottom w:val="0"/>
          <w:divBdr>
            <w:top w:val="none" w:sz="0" w:space="0" w:color="auto"/>
            <w:left w:val="none" w:sz="0" w:space="0" w:color="auto"/>
            <w:bottom w:val="none" w:sz="0" w:space="0" w:color="auto"/>
            <w:right w:val="none" w:sz="0" w:space="0" w:color="auto"/>
          </w:divBdr>
        </w:div>
        <w:div w:id="1823617831">
          <w:marLeft w:val="0"/>
          <w:marRight w:val="0"/>
          <w:marTop w:val="0"/>
          <w:marBottom w:val="0"/>
          <w:divBdr>
            <w:top w:val="none" w:sz="0" w:space="0" w:color="auto"/>
            <w:left w:val="none" w:sz="0" w:space="0" w:color="auto"/>
            <w:bottom w:val="none" w:sz="0" w:space="0" w:color="auto"/>
            <w:right w:val="none" w:sz="0" w:space="0" w:color="auto"/>
          </w:divBdr>
        </w:div>
        <w:div w:id="1895195542">
          <w:marLeft w:val="0"/>
          <w:marRight w:val="0"/>
          <w:marTop w:val="0"/>
          <w:marBottom w:val="0"/>
          <w:divBdr>
            <w:top w:val="none" w:sz="0" w:space="0" w:color="auto"/>
            <w:left w:val="none" w:sz="0" w:space="0" w:color="auto"/>
            <w:bottom w:val="none" w:sz="0" w:space="0" w:color="auto"/>
            <w:right w:val="none" w:sz="0" w:space="0" w:color="auto"/>
          </w:divBdr>
        </w:div>
        <w:div w:id="248857136">
          <w:marLeft w:val="0"/>
          <w:marRight w:val="0"/>
          <w:marTop w:val="0"/>
          <w:marBottom w:val="0"/>
          <w:divBdr>
            <w:top w:val="none" w:sz="0" w:space="0" w:color="auto"/>
            <w:left w:val="none" w:sz="0" w:space="0" w:color="auto"/>
            <w:bottom w:val="none" w:sz="0" w:space="0" w:color="auto"/>
            <w:right w:val="none" w:sz="0" w:space="0" w:color="auto"/>
          </w:divBdr>
        </w:div>
        <w:div w:id="1492017528">
          <w:marLeft w:val="0"/>
          <w:marRight w:val="0"/>
          <w:marTop w:val="0"/>
          <w:marBottom w:val="0"/>
          <w:divBdr>
            <w:top w:val="none" w:sz="0" w:space="0" w:color="auto"/>
            <w:left w:val="none" w:sz="0" w:space="0" w:color="auto"/>
            <w:bottom w:val="none" w:sz="0" w:space="0" w:color="auto"/>
            <w:right w:val="none" w:sz="0" w:space="0" w:color="auto"/>
          </w:divBdr>
        </w:div>
      </w:divsChild>
    </w:div>
    <w:div w:id="1810592466">
      <w:bodyDiv w:val="1"/>
      <w:marLeft w:val="0"/>
      <w:marRight w:val="0"/>
      <w:marTop w:val="0"/>
      <w:marBottom w:val="0"/>
      <w:divBdr>
        <w:top w:val="none" w:sz="0" w:space="0" w:color="auto"/>
        <w:left w:val="none" w:sz="0" w:space="0" w:color="auto"/>
        <w:bottom w:val="none" w:sz="0" w:space="0" w:color="auto"/>
        <w:right w:val="none" w:sz="0" w:space="0" w:color="auto"/>
      </w:divBdr>
      <w:divsChild>
        <w:div w:id="345445225">
          <w:marLeft w:val="0"/>
          <w:marRight w:val="0"/>
          <w:marTop w:val="0"/>
          <w:marBottom w:val="0"/>
          <w:divBdr>
            <w:top w:val="none" w:sz="0" w:space="0" w:color="auto"/>
            <w:left w:val="none" w:sz="0" w:space="0" w:color="auto"/>
            <w:bottom w:val="none" w:sz="0" w:space="0" w:color="auto"/>
            <w:right w:val="none" w:sz="0" w:space="0" w:color="auto"/>
          </w:divBdr>
        </w:div>
        <w:div w:id="1030644141">
          <w:marLeft w:val="0"/>
          <w:marRight w:val="0"/>
          <w:marTop w:val="0"/>
          <w:marBottom w:val="0"/>
          <w:divBdr>
            <w:top w:val="none" w:sz="0" w:space="0" w:color="auto"/>
            <w:left w:val="none" w:sz="0" w:space="0" w:color="auto"/>
            <w:bottom w:val="none" w:sz="0" w:space="0" w:color="auto"/>
            <w:right w:val="none" w:sz="0" w:space="0" w:color="auto"/>
          </w:divBdr>
        </w:div>
        <w:div w:id="1569916986">
          <w:marLeft w:val="0"/>
          <w:marRight w:val="0"/>
          <w:marTop w:val="0"/>
          <w:marBottom w:val="0"/>
          <w:divBdr>
            <w:top w:val="none" w:sz="0" w:space="0" w:color="auto"/>
            <w:left w:val="none" w:sz="0" w:space="0" w:color="auto"/>
            <w:bottom w:val="none" w:sz="0" w:space="0" w:color="auto"/>
            <w:right w:val="none" w:sz="0" w:space="0" w:color="auto"/>
          </w:divBdr>
        </w:div>
        <w:div w:id="363410175">
          <w:marLeft w:val="0"/>
          <w:marRight w:val="0"/>
          <w:marTop w:val="0"/>
          <w:marBottom w:val="0"/>
          <w:divBdr>
            <w:top w:val="none" w:sz="0" w:space="0" w:color="auto"/>
            <w:left w:val="none" w:sz="0" w:space="0" w:color="auto"/>
            <w:bottom w:val="none" w:sz="0" w:space="0" w:color="auto"/>
            <w:right w:val="none" w:sz="0" w:space="0" w:color="auto"/>
          </w:divBdr>
        </w:div>
        <w:div w:id="2123261201">
          <w:marLeft w:val="0"/>
          <w:marRight w:val="0"/>
          <w:marTop w:val="0"/>
          <w:marBottom w:val="0"/>
          <w:divBdr>
            <w:top w:val="none" w:sz="0" w:space="0" w:color="auto"/>
            <w:left w:val="none" w:sz="0" w:space="0" w:color="auto"/>
            <w:bottom w:val="none" w:sz="0" w:space="0" w:color="auto"/>
            <w:right w:val="none" w:sz="0" w:space="0" w:color="auto"/>
          </w:divBdr>
        </w:div>
      </w:divsChild>
    </w:div>
    <w:div w:id="1853496232">
      <w:bodyDiv w:val="1"/>
      <w:marLeft w:val="0"/>
      <w:marRight w:val="0"/>
      <w:marTop w:val="0"/>
      <w:marBottom w:val="0"/>
      <w:divBdr>
        <w:top w:val="none" w:sz="0" w:space="0" w:color="auto"/>
        <w:left w:val="none" w:sz="0" w:space="0" w:color="auto"/>
        <w:bottom w:val="none" w:sz="0" w:space="0" w:color="auto"/>
        <w:right w:val="none" w:sz="0" w:space="0" w:color="auto"/>
      </w:divBdr>
      <w:divsChild>
        <w:div w:id="1328287422">
          <w:marLeft w:val="0"/>
          <w:marRight w:val="0"/>
          <w:marTop w:val="0"/>
          <w:marBottom w:val="0"/>
          <w:divBdr>
            <w:top w:val="none" w:sz="0" w:space="0" w:color="auto"/>
            <w:left w:val="none" w:sz="0" w:space="0" w:color="auto"/>
            <w:bottom w:val="none" w:sz="0" w:space="0" w:color="auto"/>
            <w:right w:val="none" w:sz="0" w:space="0" w:color="auto"/>
          </w:divBdr>
        </w:div>
        <w:div w:id="214661417">
          <w:marLeft w:val="0"/>
          <w:marRight w:val="0"/>
          <w:marTop w:val="0"/>
          <w:marBottom w:val="0"/>
          <w:divBdr>
            <w:top w:val="none" w:sz="0" w:space="0" w:color="auto"/>
            <w:left w:val="none" w:sz="0" w:space="0" w:color="auto"/>
            <w:bottom w:val="none" w:sz="0" w:space="0" w:color="auto"/>
            <w:right w:val="none" w:sz="0" w:space="0" w:color="auto"/>
          </w:divBdr>
        </w:div>
        <w:div w:id="1237401621">
          <w:marLeft w:val="0"/>
          <w:marRight w:val="0"/>
          <w:marTop w:val="0"/>
          <w:marBottom w:val="0"/>
          <w:divBdr>
            <w:top w:val="none" w:sz="0" w:space="0" w:color="auto"/>
            <w:left w:val="none" w:sz="0" w:space="0" w:color="auto"/>
            <w:bottom w:val="none" w:sz="0" w:space="0" w:color="auto"/>
            <w:right w:val="none" w:sz="0" w:space="0" w:color="auto"/>
          </w:divBdr>
        </w:div>
      </w:divsChild>
    </w:div>
    <w:div w:id="1933006644">
      <w:bodyDiv w:val="1"/>
      <w:marLeft w:val="0"/>
      <w:marRight w:val="0"/>
      <w:marTop w:val="0"/>
      <w:marBottom w:val="0"/>
      <w:divBdr>
        <w:top w:val="none" w:sz="0" w:space="0" w:color="auto"/>
        <w:left w:val="none" w:sz="0" w:space="0" w:color="auto"/>
        <w:bottom w:val="none" w:sz="0" w:space="0" w:color="auto"/>
        <w:right w:val="none" w:sz="0" w:space="0" w:color="auto"/>
      </w:divBdr>
      <w:divsChild>
        <w:div w:id="554514882">
          <w:marLeft w:val="0"/>
          <w:marRight w:val="0"/>
          <w:marTop w:val="0"/>
          <w:marBottom w:val="0"/>
          <w:divBdr>
            <w:top w:val="none" w:sz="0" w:space="0" w:color="auto"/>
            <w:left w:val="none" w:sz="0" w:space="0" w:color="auto"/>
            <w:bottom w:val="none" w:sz="0" w:space="0" w:color="auto"/>
            <w:right w:val="none" w:sz="0" w:space="0" w:color="auto"/>
          </w:divBdr>
        </w:div>
        <w:div w:id="1906866178">
          <w:marLeft w:val="0"/>
          <w:marRight w:val="0"/>
          <w:marTop w:val="0"/>
          <w:marBottom w:val="0"/>
          <w:divBdr>
            <w:top w:val="none" w:sz="0" w:space="0" w:color="auto"/>
            <w:left w:val="none" w:sz="0" w:space="0" w:color="auto"/>
            <w:bottom w:val="none" w:sz="0" w:space="0" w:color="auto"/>
            <w:right w:val="none" w:sz="0" w:space="0" w:color="auto"/>
          </w:divBdr>
        </w:div>
        <w:div w:id="84227476">
          <w:marLeft w:val="0"/>
          <w:marRight w:val="0"/>
          <w:marTop w:val="0"/>
          <w:marBottom w:val="0"/>
          <w:divBdr>
            <w:top w:val="none" w:sz="0" w:space="0" w:color="auto"/>
            <w:left w:val="none" w:sz="0" w:space="0" w:color="auto"/>
            <w:bottom w:val="none" w:sz="0" w:space="0" w:color="auto"/>
            <w:right w:val="none" w:sz="0" w:space="0" w:color="auto"/>
          </w:divBdr>
        </w:div>
        <w:div w:id="415984014">
          <w:marLeft w:val="0"/>
          <w:marRight w:val="0"/>
          <w:marTop w:val="0"/>
          <w:marBottom w:val="0"/>
          <w:divBdr>
            <w:top w:val="none" w:sz="0" w:space="0" w:color="auto"/>
            <w:left w:val="none" w:sz="0" w:space="0" w:color="auto"/>
            <w:bottom w:val="none" w:sz="0" w:space="0" w:color="auto"/>
            <w:right w:val="none" w:sz="0" w:space="0" w:color="auto"/>
          </w:divBdr>
        </w:div>
        <w:div w:id="30351109">
          <w:marLeft w:val="0"/>
          <w:marRight w:val="0"/>
          <w:marTop w:val="0"/>
          <w:marBottom w:val="0"/>
          <w:divBdr>
            <w:top w:val="none" w:sz="0" w:space="0" w:color="auto"/>
            <w:left w:val="none" w:sz="0" w:space="0" w:color="auto"/>
            <w:bottom w:val="none" w:sz="0" w:space="0" w:color="auto"/>
            <w:right w:val="none" w:sz="0" w:space="0" w:color="auto"/>
          </w:divBdr>
        </w:div>
        <w:div w:id="278145863">
          <w:marLeft w:val="0"/>
          <w:marRight w:val="0"/>
          <w:marTop w:val="0"/>
          <w:marBottom w:val="0"/>
          <w:divBdr>
            <w:top w:val="none" w:sz="0" w:space="0" w:color="auto"/>
            <w:left w:val="none" w:sz="0" w:space="0" w:color="auto"/>
            <w:bottom w:val="none" w:sz="0" w:space="0" w:color="auto"/>
            <w:right w:val="none" w:sz="0" w:space="0" w:color="auto"/>
          </w:divBdr>
        </w:div>
        <w:div w:id="1467115303">
          <w:marLeft w:val="0"/>
          <w:marRight w:val="0"/>
          <w:marTop w:val="0"/>
          <w:marBottom w:val="0"/>
          <w:divBdr>
            <w:top w:val="none" w:sz="0" w:space="0" w:color="auto"/>
            <w:left w:val="none" w:sz="0" w:space="0" w:color="auto"/>
            <w:bottom w:val="none" w:sz="0" w:space="0" w:color="auto"/>
            <w:right w:val="none" w:sz="0" w:space="0" w:color="auto"/>
          </w:divBdr>
        </w:div>
      </w:divsChild>
    </w:div>
    <w:div w:id="1946647893">
      <w:bodyDiv w:val="1"/>
      <w:marLeft w:val="0"/>
      <w:marRight w:val="0"/>
      <w:marTop w:val="0"/>
      <w:marBottom w:val="0"/>
      <w:divBdr>
        <w:top w:val="none" w:sz="0" w:space="0" w:color="auto"/>
        <w:left w:val="none" w:sz="0" w:space="0" w:color="auto"/>
        <w:bottom w:val="none" w:sz="0" w:space="0" w:color="auto"/>
        <w:right w:val="none" w:sz="0" w:space="0" w:color="auto"/>
      </w:divBdr>
      <w:divsChild>
        <w:div w:id="1256743289">
          <w:marLeft w:val="0"/>
          <w:marRight w:val="0"/>
          <w:marTop w:val="0"/>
          <w:marBottom w:val="0"/>
          <w:divBdr>
            <w:top w:val="none" w:sz="0" w:space="0" w:color="auto"/>
            <w:left w:val="none" w:sz="0" w:space="0" w:color="auto"/>
            <w:bottom w:val="none" w:sz="0" w:space="0" w:color="auto"/>
            <w:right w:val="none" w:sz="0" w:space="0" w:color="auto"/>
          </w:divBdr>
        </w:div>
        <w:div w:id="2142379820">
          <w:marLeft w:val="0"/>
          <w:marRight w:val="0"/>
          <w:marTop w:val="0"/>
          <w:marBottom w:val="0"/>
          <w:divBdr>
            <w:top w:val="none" w:sz="0" w:space="0" w:color="auto"/>
            <w:left w:val="none" w:sz="0" w:space="0" w:color="auto"/>
            <w:bottom w:val="none" w:sz="0" w:space="0" w:color="auto"/>
            <w:right w:val="none" w:sz="0" w:space="0" w:color="auto"/>
          </w:divBdr>
        </w:div>
        <w:div w:id="1548183910">
          <w:marLeft w:val="0"/>
          <w:marRight w:val="0"/>
          <w:marTop w:val="0"/>
          <w:marBottom w:val="0"/>
          <w:divBdr>
            <w:top w:val="none" w:sz="0" w:space="0" w:color="auto"/>
            <w:left w:val="none" w:sz="0" w:space="0" w:color="auto"/>
            <w:bottom w:val="none" w:sz="0" w:space="0" w:color="auto"/>
            <w:right w:val="none" w:sz="0" w:space="0" w:color="auto"/>
          </w:divBdr>
        </w:div>
        <w:div w:id="642851559">
          <w:marLeft w:val="0"/>
          <w:marRight w:val="0"/>
          <w:marTop w:val="0"/>
          <w:marBottom w:val="0"/>
          <w:divBdr>
            <w:top w:val="none" w:sz="0" w:space="0" w:color="auto"/>
            <w:left w:val="none" w:sz="0" w:space="0" w:color="auto"/>
            <w:bottom w:val="none" w:sz="0" w:space="0" w:color="auto"/>
            <w:right w:val="none" w:sz="0" w:space="0" w:color="auto"/>
          </w:divBdr>
        </w:div>
        <w:div w:id="389617679">
          <w:marLeft w:val="0"/>
          <w:marRight w:val="0"/>
          <w:marTop w:val="0"/>
          <w:marBottom w:val="0"/>
          <w:divBdr>
            <w:top w:val="none" w:sz="0" w:space="0" w:color="auto"/>
            <w:left w:val="none" w:sz="0" w:space="0" w:color="auto"/>
            <w:bottom w:val="none" w:sz="0" w:space="0" w:color="auto"/>
            <w:right w:val="none" w:sz="0" w:space="0" w:color="auto"/>
          </w:divBdr>
        </w:div>
      </w:divsChild>
    </w:div>
    <w:div w:id="2006392441">
      <w:bodyDiv w:val="1"/>
      <w:marLeft w:val="0"/>
      <w:marRight w:val="0"/>
      <w:marTop w:val="0"/>
      <w:marBottom w:val="0"/>
      <w:divBdr>
        <w:top w:val="none" w:sz="0" w:space="0" w:color="auto"/>
        <w:left w:val="none" w:sz="0" w:space="0" w:color="auto"/>
        <w:bottom w:val="none" w:sz="0" w:space="0" w:color="auto"/>
        <w:right w:val="none" w:sz="0" w:space="0" w:color="auto"/>
      </w:divBdr>
      <w:divsChild>
        <w:div w:id="481386544">
          <w:marLeft w:val="0"/>
          <w:marRight w:val="0"/>
          <w:marTop w:val="0"/>
          <w:marBottom w:val="0"/>
          <w:divBdr>
            <w:top w:val="none" w:sz="0" w:space="0" w:color="auto"/>
            <w:left w:val="none" w:sz="0" w:space="0" w:color="auto"/>
            <w:bottom w:val="none" w:sz="0" w:space="0" w:color="auto"/>
            <w:right w:val="none" w:sz="0" w:space="0" w:color="auto"/>
          </w:divBdr>
        </w:div>
        <w:div w:id="689991118">
          <w:marLeft w:val="0"/>
          <w:marRight w:val="0"/>
          <w:marTop w:val="0"/>
          <w:marBottom w:val="0"/>
          <w:divBdr>
            <w:top w:val="none" w:sz="0" w:space="0" w:color="auto"/>
            <w:left w:val="none" w:sz="0" w:space="0" w:color="auto"/>
            <w:bottom w:val="none" w:sz="0" w:space="0" w:color="auto"/>
            <w:right w:val="none" w:sz="0" w:space="0" w:color="auto"/>
          </w:divBdr>
        </w:div>
        <w:div w:id="419376593">
          <w:marLeft w:val="0"/>
          <w:marRight w:val="0"/>
          <w:marTop w:val="0"/>
          <w:marBottom w:val="0"/>
          <w:divBdr>
            <w:top w:val="none" w:sz="0" w:space="0" w:color="auto"/>
            <w:left w:val="none" w:sz="0" w:space="0" w:color="auto"/>
            <w:bottom w:val="none" w:sz="0" w:space="0" w:color="auto"/>
            <w:right w:val="none" w:sz="0" w:space="0" w:color="auto"/>
          </w:divBdr>
        </w:div>
        <w:div w:id="1354838014">
          <w:marLeft w:val="0"/>
          <w:marRight w:val="0"/>
          <w:marTop w:val="0"/>
          <w:marBottom w:val="0"/>
          <w:divBdr>
            <w:top w:val="none" w:sz="0" w:space="0" w:color="auto"/>
            <w:left w:val="none" w:sz="0" w:space="0" w:color="auto"/>
            <w:bottom w:val="none" w:sz="0" w:space="0" w:color="auto"/>
            <w:right w:val="none" w:sz="0" w:space="0" w:color="auto"/>
          </w:divBdr>
        </w:div>
        <w:div w:id="1270629140">
          <w:marLeft w:val="0"/>
          <w:marRight w:val="0"/>
          <w:marTop w:val="0"/>
          <w:marBottom w:val="0"/>
          <w:divBdr>
            <w:top w:val="none" w:sz="0" w:space="0" w:color="auto"/>
            <w:left w:val="none" w:sz="0" w:space="0" w:color="auto"/>
            <w:bottom w:val="none" w:sz="0" w:space="0" w:color="auto"/>
            <w:right w:val="none" w:sz="0" w:space="0" w:color="auto"/>
          </w:divBdr>
        </w:div>
      </w:divsChild>
    </w:div>
    <w:div w:id="2046172067">
      <w:bodyDiv w:val="1"/>
      <w:marLeft w:val="0"/>
      <w:marRight w:val="0"/>
      <w:marTop w:val="0"/>
      <w:marBottom w:val="0"/>
      <w:divBdr>
        <w:top w:val="none" w:sz="0" w:space="0" w:color="auto"/>
        <w:left w:val="none" w:sz="0" w:space="0" w:color="auto"/>
        <w:bottom w:val="none" w:sz="0" w:space="0" w:color="auto"/>
        <w:right w:val="none" w:sz="0" w:space="0" w:color="auto"/>
      </w:divBdr>
      <w:divsChild>
        <w:div w:id="404304647">
          <w:marLeft w:val="0"/>
          <w:marRight w:val="0"/>
          <w:marTop w:val="0"/>
          <w:marBottom w:val="0"/>
          <w:divBdr>
            <w:top w:val="none" w:sz="0" w:space="0" w:color="auto"/>
            <w:left w:val="none" w:sz="0" w:space="0" w:color="auto"/>
            <w:bottom w:val="none" w:sz="0" w:space="0" w:color="auto"/>
            <w:right w:val="none" w:sz="0" w:space="0" w:color="auto"/>
          </w:divBdr>
        </w:div>
        <w:div w:id="749277079">
          <w:marLeft w:val="0"/>
          <w:marRight w:val="0"/>
          <w:marTop w:val="0"/>
          <w:marBottom w:val="0"/>
          <w:divBdr>
            <w:top w:val="none" w:sz="0" w:space="0" w:color="auto"/>
            <w:left w:val="none" w:sz="0" w:space="0" w:color="auto"/>
            <w:bottom w:val="none" w:sz="0" w:space="0" w:color="auto"/>
            <w:right w:val="none" w:sz="0" w:space="0" w:color="auto"/>
          </w:divBdr>
        </w:div>
        <w:div w:id="342517152">
          <w:marLeft w:val="0"/>
          <w:marRight w:val="0"/>
          <w:marTop w:val="0"/>
          <w:marBottom w:val="0"/>
          <w:divBdr>
            <w:top w:val="none" w:sz="0" w:space="0" w:color="auto"/>
            <w:left w:val="none" w:sz="0" w:space="0" w:color="auto"/>
            <w:bottom w:val="none" w:sz="0" w:space="0" w:color="auto"/>
            <w:right w:val="none" w:sz="0" w:space="0" w:color="auto"/>
          </w:divBdr>
        </w:div>
        <w:div w:id="1460759789">
          <w:marLeft w:val="0"/>
          <w:marRight w:val="0"/>
          <w:marTop w:val="0"/>
          <w:marBottom w:val="0"/>
          <w:divBdr>
            <w:top w:val="none" w:sz="0" w:space="0" w:color="auto"/>
            <w:left w:val="none" w:sz="0" w:space="0" w:color="auto"/>
            <w:bottom w:val="none" w:sz="0" w:space="0" w:color="auto"/>
            <w:right w:val="none" w:sz="0" w:space="0" w:color="auto"/>
          </w:divBdr>
        </w:div>
        <w:div w:id="1521504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journalofnursing.com/content/professional/considering-the-impact-of-shift-working-on-health" TargetMode="External"/><Relationship Id="rId13" Type="http://schemas.openxmlformats.org/officeDocument/2006/relationships/hyperlink" Target="https://doi.org/10.1177/0032258x221140813" TargetMode="External"/><Relationship Id="rId18" Type="http://schemas.openxmlformats.org/officeDocument/2006/relationships/hyperlink" Target="https://doi.org/10.1177/0032258x211073003" TargetMode="External"/><Relationship Id="rId26" Type="http://schemas.openxmlformats.org/officeDocument/2006/relationships/image" Target="media/image6.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ind.org.uk/media-a/4524/20046_mind-blue-light-programme-legacy-report-v12_online.pdf" TargetMode="External"/><Relationship Id="rId34"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hyperlink" Target="https://www.mind.org.uk/media-a/4524/20046_mind-blue-light-programme-legacy-report-v12_online.pdf" TargetMode="External"/><Relationship Id="rId17" Type="http://schemas.openxmlformats.org/officeDocument/2006/relationships/hyperlink" Target="https://osr.statisticsauthority.gov.uk/publication/the-quality-of-police-recorded-crime-statistics-for-england-and-wales/pages/3/"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nd.org.uk/media-a/4524/20046_mind-blue-light-programme-legacy-report-v12_online.pdf" TargetMode="External"/><Relationship Id="rId20" Type="http://schemas.openxmlformats.org/officeDocument/2006/relationships/hyperlink" Target="https://www.statista.com/statistics/303963/uk-police-officer-numbers/"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ndard.co.uk/news/uk/mark-rowley-londoners-britain-london-home-office-b1161959.html"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10803548.2021.1907986"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hyperlink" Target="https://www.college.police.uk/article/shift-work-policing-and-road-safety" TargetMode="External"/><Relationship Id="rId19" Type="http://schemas.openxmlformats.org/officeDocument/2006/relationships/hyperlink" Target="https://doi.org/10.3390/ijerph13050459"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doi.org/10.1007/s11920-020-1131-z" TargetMode="External"/><Relationship Id="rId14" Type="http://schemas.openxmlformats.org/officeDocument/2006/relationships/hyperlink" Target="https://assets-hmicfrs.justiceinspectorates.gov.uk/uploads/what-works-the-impact-of-police-numbers-on-crime-rates.pdf"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28</Pages>
  <Words>4547</Words>
  <Characters>28029</Characters>
  <Application>Microsoft Office Word</Application>
  <DocSecurity>0</DocSecurity>
  <Lines>674</Lines>
  <Paragraphs>147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Rhys</dc:creator>
  <cp:keywords/>
  <dc:description/>
  <cp:lastModifiedBy>Lloyd, Rhys</cp:lastModifiedBy>
  <cp:revision>5</cp:revision>
  <dcterms:created xsi:type="dcterms:W3CDTF">2025-04-07T11:49:00Z</dcterms:created>
  <dcterms:modified xsi:type="dcterms:W3CDTF">2025-04-07T15:34:00Z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f9e8bb63-912b-4dae-adb1-d364577a1e63</vt:lpwstr>
  </property>
  <property fmtid="{D5CDD505-2E9C-101B-9397-08002B2CF9AE}" pid="3" name="MSIP_Label_f2acd28b-79a3-4a0f-b0ff-4b75658b1549_Enabled">
    <vt:lpwstr>true</vt:lpwstr>
  </property>
  <property fmtid="{D5CDD505-2E9C-101B-9397-08002B2CF9AE}" pid="4" name="MSIP_Label_f2acd28b-79a3-4a0f-b0ff-4b75658b1549_SetDate">
    <vt:lpwstr>2025-04-07T10:33:34Z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8f25cf69-9697-46f2-a0b2-54f56d7c3b5b</vt:lpwstr>
  </property>
  <property fmtid="{D5CDD505-2E9C-101B-9397-08002B2CF9AE}" pid="9" name="MSIP_Label_f2acd28b-79a3-4a0f-b0ff-4b75658b1549_ContentBits">
    <vt:lpwstr>0</vt:lpwstr>
  </property>
</Properties>
</file>