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52B2A8" wp14:paraId="2C078E63" wp14:textId="2387B88E">
      <w:pPr>
        <w:rPr>
          <w:rFonts w:ascii="Aptos" w:hAnsi="Aptos" w:eastAsia="Aptos" w:cs="Aptos"/>
          <w:noProof w:val="0"/>
          <w:sz w:val="24"/>
          <w:szCs w:val="24"/>
          <w:lang w:val="en-US"/>
        </w:rPr>
      </w:pPr>
      <w:r w:rsidRPr="4F52B2A8" w:rsidR="60ED92FC">
        <w:rPr>
          <w:rFonts w:ascii="Segoe UI" w:hAnsi="Segoe UI" w:eastAsia="Segoe UI" w:cs="Segoe UI"/>
          <w:b w:val="0"/>
          <w:bCs w:val="0"/>
          <w:i w:val="0"/>
          <w:iCs w:val="0"/>
          <w:caps w:val="0"/>
          <w:smallCaps w:val="0"/>
          <w:noProof w:val="0"/>
          <w:color w:val="242424"/>
          <w:sz w:val="22"/>
          <w:szCs w:val="22"/>
          <w:lang w:val="en-US"/>
        </w:rPr>
        <w:t>Zara Haq</w:t>
      </w:r>
      <w:r>
        <w:br/>
      </w:r>
      <w:r w:rsidRPr="4F52B2A8" w:rsidR="60ED92FC">
        <w:rPr>
          <w:rFonts w:ascii="Segoe UI" w:hAnsi="Segoe UI" w:eastAsia="Segoe UI" w:cs="Segoe UI"/>
          <w:b w:val="0"/>
          <w:bCs w:val="0"/>
          <w:i w:val="0"/>
          <w:iCs w:val="0"/>
          <w:caps w:val="0"/>
          <w:smallCaps w:val="0"/>
          <w:noProof w:val="0"/>
          <w:color w:val="242424"/>
          <w:sz w:val="22"/>
          <w:szCs w:val="22"/>
          <w:lang w:val="en-US"/>
        </w:rPr>
        <w:t>Student number - 2439013</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Reflective Report: Academic Skills Module</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Introduction-</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The purpose of this reflective report is to a</w:t>
      </w:r>
      <w:r w:rsidRPr="4F52B2A8" w:rsidR="53B3E4A2">
        <w:rPr>
          <w:rFonts w:ascii="Segoe UI" w:hAnsi="Segoe UI" w:eastAsia="Segoe UI" w:cs="Segoe UI"/>
          <w:b w:val="0"/>
          <w:bCs w:val="0"/>
          <w:i w:val="0"/>
          <w:iCs w:val="0"/>
          <w:caps w:val="0"/>
          <w:smallCaps w:val="0"/>
          <w:noProof w:val="0"/>
          <w:color w:val="242424"/>
          <w:sz w:val="22"/>
          <w:szCs w:val="22"/>
          <w:lang w:val="en-US"/>
        </w:rPr>
        <w:t xml:space="preserve">analyse </w:t>
      </w:r>
      <w:r w:rsidRPr="4F52B2A8" w:rsidR="60ED92FC">
        <w:rPr>
          <w:rFonts w:ascii="Segoe UI" w:hAnsi="Segoe UI" w:eastAsia="Segoe UI" w:cs="Segoe UI"/>
          <w:b w:val="0"/>
          <w:bCs w:val="0"/>
          <w:i w:val="0"/>
          <w:iCs w:val="0"/>
          <w:caps w:val="0"/>
          <w:smallCaps w:val="0"/>
          <w:noProof w:val="0"/>
          <w:color w:val="242424"/>
          <w:sz w:val="22"/>
          <w:szCs w:val="22"/>
          <w:lang w:val="en-US"/>
        </w:rPr>
        <w:t>earning experience throughout the Academic Skills module, focusing on how it has shaped my personal and academic development. This module covered essential topics such as critical thinking, academic writing, referencing, and effective time management, which I will reflect upon using specific examples from Task 1 and Task 2, as well as classroom discussions and activities. These experiences have been significant in developing my confidence in academic work and have encouraged me to approach my studies with greater independence and responsibility, allowing me to grow as a learner within this programmed (Cottrell, 2023).</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Description of Experiences-</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Throughout the Academic Skills module, I engaged in various classroom activities, discussions, and practical exercises that supported my development. One key experience was working on Task 1, which focused on analyzing a journal article and taught me how to structure my arguments clearly while using evidence (University of Leeds, 2025). Another important experience was Task 2, where I had to write an annotated bibliography, helping me understand how to find reliable academic sources and how to reference them correctly using Harvard style (Neville, 2016).</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 xml:space="preserve">Additionally, participating in classroom discussions on critical thinking allowed me to practice expressing my opinions while considering other perspectives. I remember an activity where we analyzed a sample academic text in pairs, identifying the structure and evaluating the author’s arguments, which made me </w:t>
      </w:r>
      <w:r w:rsidRPr="4F52B2A8" w:rsidR="2ABC525F">
        <w:rPr>
          <w:rFonts w:ascii="Segoe UI" w:hAnsi="Segoe UI" w:eastAsia="Segoe UI" w:cs="Segoe UI"/>
          <w:b w:val="0"/>
          <w:bCs w:val="0"/>
          <w:i w:val="0"/>
          <w:iCs w:val="0"/>
          <w:caps w:val="0"/>
          <w:smallCaps w:val="0"/>
          <w:noProof w:val="0"/>
          <w:color w:val="242424"/>
          <w:sz w:val="22"/>
          <w:szCs w:val="22"/>
          <w:lang w:val="en-US"/>
        </w:rPr>
        <w:t>realize</w:t>
      </w:r>
      <w:r w:rsidRPr="4F52B2A8" w:rsidR="60ED92FC">
        <w:rPr>
          <w:rFonts w:ascii="Segoe UI" w:hAnsi="Segoe UI" w:eastAsia="Segoe UI" w:cs="Segoe UI"/>
          <w:b w:val="0"/>
          <w:bCs w:val="0"/>
          <w:i w:val="0"/>
          <w:iCs w:val="0"/>
          <w:caps w:val="0"/>
          <w:smallCaps w:val="0"/>
          <w:noProof w:val="0"/>
          <w:color w:val="242424"/>
          <w:sz w:val="22"/>
          <w:szCs w:val="22"/>
          <w:lang w:val="en-US"/>
        </w:rPr>
        <w:t xml:space="preserve"> the importance of clear signposting in academic writing (Gillet, 2022). These experiences, along with continuous feedback from my tutor, played a significant role in improving my academic confidence and understanding of the module content.</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Analysis and Personal Reflection</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 xml:space="preserve">Reflecting on my learning journey in the Academic Skills module, I can identify several strengths and areas for improvement. One of my strengths has been my ability to engage actively in classroom discussions. I found that sharing my thoughts and listening to others helped me develop critical thinking skills, allowing me to understand how to </w:t>
      </w:r>
      <w:r w:rsidRPr="4F52B2A8" w:rsidR="7CD7897F">
        <w:rPr>
          <w:rFonts w:ascii="Segoe UI" w:hAnsi="Segoe UI" w:eastAsia="Segoe UI" w:cs="Segoe UI"/>
          <w:b w:val="0"/>
          <w:bCs w:val="0"/>
          <w:i w:val="0"/>
          <w:iCs w:val="0"/>
          <w:caps w:val="0"/>
          <w:smallCaps w:val="0"/>
          <w:noProof w:val="0"/>
          <w:color w:val="242424"/>
          <w:sz w:val="22"/>
          <w:szCs w:val="22"/>
          <w:lang w:val="en-US"/>
        </w:rPr>
        <w:t>analyze</w:t>
      </w:r>
      <w:r w:rsidRPr="4F52B2A8" w:rsidR="60ED92FC">
        <w:rPr>
          <w:rFonts w:ascii="Segoe UI" w:hAnsi="Segoe UI" w:eastAsia="Segoe UI" w:cs="Segoe UI"/>
          <w:b w:val="0"/>
          <w:bCs w:val="0"/>
          <w:i w:val="0"/>
          <w:iCs w:val="0"/>
          <w:caps w:val="0"/>
          <w:smallCaps w:val="0"/>
          <w:noProof w:val="0"/>
          <w:color w:val="242424"/>
          <w:sz w:val="22"/>
          <w:szCs w:val="22"/>
          <w:lang w:val="en-US"/>
        </w:rPr>
        <w:t xml:space="preserve"> arguments and evidence objectively (Palgrave Study Skills, 2025). For example, during a class discussion on evaluating source credibility, I contributed by </w:t>
      </w:r>
      <w:r w:rsidRPr="4F52B2A8" w:rsidR="01B4D24F">
        <w:rPr>
          <w:rFonts w:ascii="Segoe UI" w:hAnsi="Segoe UI" w:eastAsia="Segoe UI" w:cs="Segoe UI"/>
          <w:b w:val="0"/>
          <w:bCs w:val="0"/>
          <w:i w:val="0"/>
          <w:iCs w:val="0"/>
          <w:caps w:val="0"/>
          <w:smallCaps w:val="0"/>
          <w:noProof w:val="0"/>
          <w:color w:val="242424"/>
          <w:sz w:val="22"/>
          <w:szCs w:val="22"/>
          <w:lang w:val="en-US"/>
        </w:rPr>
        <w:t>analyzing</w:t>
      </w:r>
      <w:r w:rsidRPr="4F52B2A8" w:rsidR="60ED92FC">
        <w:rPr>
          <w:rFonts w:ascii="Segoe UI" w:hAnsi="Segoe UI" w:eastAsia="Segoe UI" w:cs="Segoe UI"/>
          <w:b w:val="0"/>
          <w:bCs w:val="0"/>
          <w:i w:val="0"/>
          <w:iCs w:val="0"/>
          <w:caps w:val="0"/>
          <w:smallCaps w:val="0"/>
          <w:noProof w:val="0"/>
          <w:color w:val="242424"/>
          <w:sz w:val="22"/>
          <w:szCs w:val="22"/>
          <w:lang w:val="en-US"/>
        </w:rPr>
        <w:t xml:space="preserve"> a news article, and the feedback from my classmates encouraged me to consider biases in the sources I use.</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Another strength I developed was time management, particularly while working on Task 1 and Task 2. Initially, I struggled with managing deadlines, but by using a weekly planner suggested during the module, I was able to allocate specific times for reading, drafting, and editing (Cottrell, 2023). This helped me reduce stress and allowed me to submit my work on time. I found this especially useful when working on Task 2, as the referencing component required careful attention, and managing my time effectively enabled me to proofread my work thoroughly.</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However, I also identified areas for improvement. One significant area is my academic writing style. Although I am comfortable expressing my ideas verbally, I found it challenging to structure my essays clearly, especially in Task 1. My tutor highlighted that I needed to improve my use of topic sentences and link my paragraphs more effectively. To address this, I attended a workshop on academic writing provided during the module, which helped me learn about signposting and maintaining a logical flow in my essays (Greetham, 2018).</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 xml:space="preserve">Additionally, I </w:t>
      </w:r>
      <w:r w:rsidRPr="4F52B2A8" w:rsidR="232E9020">
        <w:rPr>
          <w:rFonts w:ascii="Segoe UI" w:hAnsi="Segoe UI" w:eastAsia="Segoe UI" w:cs="Segoe UI"/>
          <w:b w:val="0"/>
          <w:bCs w:val="0"/>
          <w:i w:val="0"/>
          <w:iCs w:val="0"/>
          <w:caps w:val="0"/>
          <w:smallCaps w:val="0"/>
          <w:noProof w:val="0"/>
          <w:color w:val="242424"/>
          <w:sz w:val="22"/>
          <w:szCs w:val="22"/>
          <w:lang w:val="en-US"/>
        </w:rPr>
        <w:t>realized</w:t>
      </w:r>
      <w:r w:rsidRPr="4F52B2A8" w:rsidR="60ED92FC">
        <w:rPr>
          <w:rFonts w:ascii="Segoe UI" w:hAnsi="Segoe UI" w:eastAsia="Segoe UI" w:cs="Segoe UI"/>
          <w:b w:val="0"/>
          <w:bCs w:val="0"/>
          <w:i w:val="0"/>
          <w:iCs w:val="0"/>
          <w:caps w:val="0"/>
          <w:smallCaps w:val="0"/>
          <w:noProof w:val="0"/>
          <w:color w:val="242424"/>
          <w:sz w:val="22"/>
          <w:szCs w:val="22"/>
          <w:lang w:val="en-US"/>
        </w:rPr>
        <w:t xml:space="preserve"> that I need to improve my note-taking skills during lectures and while reading academic texts. Initially, I would write down everything without understanding the key points, which made it difficult for me to review notes effectively. Through the module, I learned how to use techniques such as the Cornell note-taking method, which helped me </w:t>
      </w:r>
      <w:r w:rsidRPr="4F52B2A8" w:rsidR="7E7BE444">
        <w:rPr>
          <w:rFonts w:ascii="Segoe UI" w:hAnsi="Segoe UI" w:eastAsia="Segoe UI" w:cs="Segoe UI"/>
          <w:b w:val="0"/>
          <w:bCs w:val="0"/>
          <w:i w:val="0"/>
          <w:iCs w:val="0"/>
          <w:caps w:val="0"/>
          <w:smallCaps w:val="0"/>
          <w:noProof w:val="0"/>
          <w:color w:val="242424"/>
          <w:sz w:val="22"/>
          <w:szCs w:val="22"/>
          <w:lang w:val="en-US"/>
        </w:rPr>
        <w:t>organize</w:t>
      </w:r>
      <w:r w:rsidRPr="4F52B2A8" w:rsidR="60ED92FC">
        <w:rPr>
          <w:rFonts w:ascii="Segoe UI" w:hAnsi="Segoe UI" w:eastAsia="Segoe UI" w:cs="Segoe UI"/>
          <w:b w:val="0"/>
          <w:bCs w:val="0"/>
          <w:i w:val="0"/>
          <w:iCs w:val="0"/>
          <w:caps w:val="0"/>
          <w:smallCaps w:val="0"/>
          <w:noProof w:val="0"/>
          <w:color w:val="242424"/>
          <w:sz w:val="22"/>
          <w:szCs w:val="22"/>
          <w:lang w:val="en-US"/>
        </w:rPr>
        <w:t xml:space="preserve"> my notes better and identify the main ideas quickly (Gillet, 2022).</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 xml:space="preserve">The module also contributed to my personal growth and confidence as a learner. Before starting this </w:t>
      </w:r>
      <w:r w:rsidRPr="4F52B2A8" w:rsidR="07F51A88">
        <w:rPr>
          <w:rFonts w:ascii="Segoe UI" w:hAnsi="Segoe UI" w:eastAsia="Segoe UI" w:cs="Segoe UI"/>
          <w:b w:val="0"/>
          <w:bCs w:val="0"/>
          <w:i w:val="0"/>
          <w:iCs w:val="0"/>
          <w:caps w:val="0"/>
          <w:smallCaps w:val="0"/>
          <w:noProof w:val="0"/>
          <w:color w:val="242424"/>
          <w:sz w:val="22"/>
          <w:szCs w:val="22"/>
          <w:lang w:val="en-US"/>
        </w:rPr>
        <w:t>programmed</w:t>
      </w:r>
      <w:r w:rsidRPr="4F52B2A8" w:rsidR="60ED92FC">
        <w:rPr>
          <w:rFonts w:ascii="Segoe UI" w:hAnsi="Segoe UI" w:eastAsia="Segoe UI" w:cs="Segoe UI"/>
          <w:b w:val="0"/>
          <w:bCs w:val="0"/>
          <w:i w:val="0"/>
          <w:iCs w:val="0"/>
          <w:caps w:val="0"/>
          <w:smallCaps w:val="0"/>
          <w:noProof w:val="0"/>
          <w:color w:val="242424"/>
          <w:sz w:val="22"/>
          <w:szCs w:val="22"/>
          <w:lang w:val="en-US"/>
        </w:rPr>
        <w:t xml:space="preserve">, I often felt overwhelmed when faced with academic texts, but the activities and guidance provided in this module helped me approach reading with a purpose, identifying arguments, and </w:t>
      </w:r>
      <w:r w:rsidRPr="4F52B2A8" w:rsidR="5E694EC5">
        <w:rPr>
          <w:rFonts w:ascii="Segoe UI" w:hAnsi="Segoe UI" w:eastAsia="Segoe UI" w:cs="Segoe UI"/>
          <w:b w:val="0"/>
          <w:bCs w:val="0"/>
          <w:i w:val="0"/>
          <w:iCs w:val="0"/>
          <w:caps w:val="0"/>
          <w:smallCaps w:val="0"/>
          <w:noProof w:val="0"/>
          <w:color w:val="242424"/>
          <w:sz w:val="22"/>
          <w:szCs w:val="22"/>
          <w:lang w:val="en-US"/>
        </w:rPr>
        <w:t>analyzing</w:t>
      </w:r>
      <w:r w:rsidRPr="4F52B2A8" w:rsidR="60ED92FC">
        <w:rPr>
          <w:rFonts w:ascii="Segoe UI" w:hAnsi="Segoe UI" w:eastAsia="Segoe UI" w:cs="Segoe UI"/>
          <w:b w:val="0"/>
          <w:bCs w:val="0"/>
          <w:i w:val="0"/>
          <w:iCs w:val="0"/>
          <w:caps w:val="0"/>
          <w:smallCaps w:val="0"/>
          <w:noProof w:val="0"/>
          <w:color w:val="242424"/>
          <w:sz w:val="22"/>
          <w:szCs w:val="22"/>
          <w:lang w:val="en-US"/>
        </w:rPr>
        <w:t xml:space="preserve"> them critically (Cottrell, 2023). The peer feedback sessions allowed me to see different writing styles and approaches to tasks, which broadened my perspective on academic work.</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 xml:space="preserve">In terms of referencing, I initially found it confusing, but after practicing with the referencing exercises during the module, I now feel more confident in using Harvard style correctly (Neville, 2016). This skill is particularly important for my upcoming modules, and I appreciate how the module </w:t>
      </w:r>
      <w:r w:rsidRPr="4F52B2A8" w:rsidR="2847A0DB">
        <w:rPr>
          <w:rFonts w:ascii="Segoe UI" w:hAnsi="Segoe UI" w:eastAsia="Segoe UI" w:cs="Segoe UI"/>
          <w:b w:val="0"/>
          <w:bCs w:val="0"/>
          <w:i w:val="0"/>
          <w:iCs w:val="0"/>
          <w:caps w:val="0"/>
          <w:smallCaps w:val="0"/>
          <w:noProof w:val="0"/>
          <w:color w:val="242424"/>
          <w:sz w:val="22"/>
          <w:szCs w:val="22"/>
          <w:lang w:val="en-US"/>
        </w:rPr>
        <w:t>emphasized</w:t>
      </w:r>
      <w:r w:rsidRPr="4F52B2A8" w:rsidR="60ED92FC">
        <w:rPr>
          <w:rFonts w:ascii="Segoe UI" w:hAnsi="Segoe UI" w:eastAsia="Segoe UI" w:cs="Segoe UI"/>
          <w:b w:val="0"/>
          <w:bCs w:val="0"/>
          <w:i w:val="0"/>
          <w:iCs w:val="0"/>
          <w:caps w:val="0"/>
          <w:smallCaps w:val="0"/>
          <w:noProof w:val="0"/>
          <w:color w:val="242424"/>
          <w:sz w:val="22"/>
          <w:szCs w:val="22"/>
          <w:lang w:val="en-US"/>
        </w:rPr>
        <w:t xml:space="preserve"> academic integrity and avoiding plagiarism (University of Leeds, 2025).</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 xml:space="preserve">Overall, this module has not only equipped me with essential academic skills but has also helped me build a mindset of continuous learning and improvement. I now feel more confident in engaging with academic content and believe I have developed a stronger foundation for the rest of my studies within this </w:t>
      </w:r>
      <w:r w:rsidRPr="4F52B2A8" w:rsidR="1CF86115">
        <w:rPr>
          <w:rFonts w:ascii="Segoe UI" w:hAnsi="Segoe UI" w:eastAsia="Segoe UI" w:cs="Segoe UI"/>
          <w:b w:val="0"/>
          <w:bCs w:val="0"/>
          <w:i w:val="0"/>
          <w:iCs w:val="0"/>
          <w:caps w:val="0"/>
          <w:smallCaps w:val="0"/>
          <w:noProof w:val="0"/>
          <w:color w:val="242424"/>
          <w:sz w:val="22"/>
          <w:szCs w:val="22"/>
          <w:lang w:val="en-US"/>
        </w:rPr>
        <w:t>programmed</w:t>
      </w:r>
      <w:r w:rsidRPr="4F52B2A8" w:rsidR="60ED92FC">
        <w:rPr>
          <w:rFonts w:ascii="Segoe UI" w:hAnsi="Segoe UI" w:eastAsia="Segoe UI" w:cs="Segoe UI"/>
          <w:b w:val="0"/>
          <w:bCs w:val="0"/>
          <w:i w:val="0"/>
          <w:iCs w:val="0"/>
          <w:caps w:val="0"/>
          <w:smallCaps w:val="0"/>
          <w:noProof w:val="0"/>
          <w:color w:val="242424"/>
          <w:sz w:val="22"/>
          <w:szCs w:val="22"/>
          <w:lang w:val="en-US"/>
        </w:rPr>
        <w:t>.</w:t>
      </w:r>
      <w:r>
        <w:br/>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Conclusion</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In conclusion, the Academic Skills module has significantly impacted my learning journey by equipping me with essential skills in academic writing, critical thinking, and time management. The experiences from Task 1 and Task 2, classroom activities, and discussions have enabled me to identify my strengths, such as active participation and time management, while also highlighting areas for improvement, like academic writing and note-taking. Overall, the module has encouraged me to approach academic work with greater confidence and responsibility, and I am now better prepared to continue my studies with the skills I have gained from this valuable learning experience.</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References (Harvard Style)</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 xml:space="preserve">Cottrell, S. (2023) *The Study Skills Handbook*. 6th </w:t>
      </w:r>
      <w:r w:rsidRPr="4F52B2A8" w:rsidR="60ED92FC">
        <w:rPr>
          <w:rFonts w:ascii="Segoe UI" w:hAnsi="Segoe UI" w:eastAsia="Segoe UI" w:cs="Segoe UI"/>
          <w:b w:val="0"/>
          <w:bCs w:val="0"/>
          <w:i w:val="0"/>
          <w:iCs w:val="0"/>
          <w:caps w:val="0"/>
          <w:smallCaps w:val="0"/>
          <w:noProof w:val="0"/>
          <w:color w:val="242424"/>
          <w:sz w:val="22"/>
          <w:szCs w:val="22"/>
          <w:lang w:val="en-US"/>
        </w:rPr>
        <w:t>edn</w:t>
      </w:r>
      <w:r w:rsidRPr="4F52B2A8" w:rsidR="60ED92FC">
        <w:rPr>
          <w:rFonts w:ascii="Segoe UI" w:hAnsi="Segoe UI" w:eastAsia="Segoe UI" w:cs="Segoe UI"/>
          <w:b w:val="0"/>
          <w:bCs w:val="0"/>
          <w:i w:val="0"/>
          <w:iCs w:val="0"/>
          <w:caps w:val="0"/>
          <w:smallCaps w:val="0"/>
          <w:noProof w:val="0"/>
          <w:color w:val="242424"/>
          <w:sz w:val="22"/>
          <w:szCs w:val="22"/>
          <w:lang w:val="en-US"/>
        </w:rPr>
        <w:t>. London: Bloomsbury Academic.</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Gillet, A. (2022) *Using English for Academic Purposes: A Guide for Students in Higher Education*. Available at: [</w:t>
      </w:r>
      <w:hyperlink r:id="R9413948d60f34825">
        <w:r w:rsidRPr="4F52B2A8" w:rsidR="60ED92FC">
          <w:rPr>
            <w:rStyle w:val="Hyperlink"/>
            <w:rFonts w:ascii="Segoe UI" w:hAnsi="Segoe UI" w:eastAsia="Segoe UI" w:cs="Segoe UI"/>
            <w:b w:val="0"/>
            <w:bCs w:val="0"/>
            <w:i w:val="0"/>
            <w:iCs w:val="0"/>
            <w:caps w:val="0"/>
            <w:smallCaps w:val="0"/>
            <w:noProof w:val="0"/>
            <w:sz w:val="22"/>
            <w:szCs w:val="22"/>
            <w:lang w:val="en-US"/>
          </w:rPr>
          <w:t>http://www.uefap.com</w:t>
        </w:r>
      </w:hyperlink>
      <w:r w:rsidRPr="4F52B2A8" w:rsidR="60ED92FC">
        <w:rPr>
          <w:rFonts w:ascii="Segoe UI" w:hAnsi="Segoe UI" w:eastAsia="Segoe UI" w:cs="Segoe UI"/>
          <w:b w:val="0"/>
          <w:bCs w:val="0"/>
          <w:i w:val="0"/>
          <w:iCs w:val="0"/>
          <w:caps w:val="0"/>
          <w:smallCaps w:val="0"/>
          <w:noProof w:val="0"/>
          <w:color w:val="242424"/>
          <w:sz w:val="22"/>
          <w:szCs w:val="22"/>
          <w:lang w:val="en-US"/>
        </w:rPr>
        <w:t>](</w:t>
      </w:r>
      <w:hyperlink r:id="R550616c8be284844">
        <w:r w:rsidRPr="4F52B2A8" w:rsidR="60ED92FC">
          <w:rPr>
            <w:rStyle w:val="Hyperlink"/>
            <w:rFonts w:ascii="Segoe UI" w:hAnsi="Segoe UI" w:eastAsia="Segoe UI" w:cs="Segoe UI"/>
            <w:b w:val="0"/>
            <w:bCs w:val="0"/>
            <w:i w:val="0"/>
            <w:iCs w:val="0"/>
            <w:caps w:val="0"/>
            <w:smallCaps w:val="0"/>
            <w:noProof w:val="0"/>
            <w:sz w:val="22"/>
            <w:szCs w:val="22"/>
            <w:lang w:val="en-US"/>
          </w:rPr>
          <w:t>http://www.uefap.com</w:t>
        </w:r>
      </w:hyperlink>
      <w:r w:rsidRPr="4F52B2A8" w:rsidR="60ED92FC">
        <w:rPr>
          <w:rFonts w:ascii="Segoe UI" w:hAnsi="Segoe UI" w:eastAsia="Segoe UI" w:cs="Segoe UI"/>
          <w:b w:val="0"/>
          <w:bCs w:val="0"/>
          <w:i w:val="0"/>
          <w:iCs w:val="0"/>
          <w:caps w:val="0"/>
          <w:smallCaps w:val="0"/>
          <w:noProof w:val="0"/>
          <w:color w:val="242424"/>
          <w:sz w:val="22"/>
          <w:szCs w:val="22"/>
          <w:lang w:val="en-US"/>
        </w:rPr>
        <w:t>) (Accessed: 18 July 2025).</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 xml:space="preserve">Greetham, B. (2018) *How to Write Better Essays*. 4th </w:t>
      </w:r>
      <w:r w:rsidRPr="4F52B2A8" w:rsidR="60ED92FC">
        <w:rPr>
          <w:rFonts w:ascii="Segoe UI" w:hAnsi="Segoe UI" w:eastAsia="Segoe UI" w:cs="Segoe UI"/>
          <w:b w:val="0"/>
          <w:bCs w:val="0"/>
          <w:i w:val="0"/>
          <w:iCs w:val="0"/>
          <w:caps w:val="0"/>
          <w:smallCaps w:val="0"/>
          <w:noProof w:val="0"/>
          <w:color w:val="242424"/>
          <w:sz w:val="22"/>
          <w:szCs w:val="22"/>
          <w:lang w:val="en-US"/>
        </w:rPr>
        <w:t>edn</w:t>
      </w:r>
      <w:r w:rsidRPr="4F52B2A8" w:rsidR="60ED92FC">
        <w:rPr>
          <w:rFonts w:ascii="Segoe UI" w:hAnsi="Segoe UI" w:eastAsia="Segoe UI" w:cs="Segoe UI"/>
          <w:b w:val="0"/>
          <w:bCs w:val="0"/>
          <w:i w:val="0"/>
          <w:iCs w:val="0"/>
          <w:caps w:val="0"/>
          <w:smallCaps w:val="0"/>
          <w:noProof w:val="0"/>
          <w:color w:val="242424"/>
          <w:sz w:val="22"/>
          <w:szCs w:val="22"/>
          <w:lang w:val="en-US"/>
        </w:rPr>
        <w:t>. London: Macmillan International Higher Education.</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 xml:space="preserve">Neville, C. (2016) *The Complete Guide to Referencing and Avoiding Plagiarism*. 3rd </w:t>
      </w:r>
      <w:r w:rsidRPr="4F52B2A8" w:rsidR="60ED92FC">
        <w:rPr>
          <w:rFonts w:ascii="Segoe UI" w:hAnsi="Segoe UI" w:eastAsia="Segoe UI" w:cs="Segoe UI"/>
          <w:b w:val="0"/>
          <w:bCs w:val="0"/>
          <w:i w:val="0"/>
          <w:iCs w:val="0"/>
          <w:caps w:val="0"/>
          <w:smallCaps w:val="0"/>
          <w:noProof w:val="0"/>
          <w:color w:val="242424"/>
          <w:sz w:val="22"/>
          <w:szCs w:val="22"/>
          <w:lang w:val="en-US"/>
        </w:rPr>
        <w:t>edn</w:t>
      </w:r>
      <w:r w:rsidRPr="4F52B2A8" w:rsidR="60ED92FC">
        <w:rPr>
          <w:rFonts w:ascii="Segoe UI" w:hAnsi="Segoe UI" w:eastAsia="Segoe UI" w:cs="Segoe UI"/>
          <w:b w:val="0"/>
          <w:bCs w:val="0"/>
          <w:i w:val="0"/>
          <w:iCs w:val="0"/>
          <w:caps w:val="0"/>
          <w:smallCaps w:val="0"/>
          <w:noProof w:val="0"/>
          <w:color w:val="242424"/>
          <w:sz w:val="22"/>
          <w:szCs w:val="22"/>
          <w:lang w:val="en-US"/>
        </w:rPr>
        <w:t>. London: Open University Press.</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Palgrave Study Skills (2025) *Critical Thinking Skills*. Available at: [</w:t>
      </w:r>
      <w:hyperlink r:id="R34b2554215384a51">
        <w:r w:rsidRPr="4F52B2A8" w:rsidR="60ED92FC">
          <w:rPr>
            <w:rStyle w:val="Hyperlink"/>
            <w:rFonts w:ascii="Segoe UI" w:hAnsi="Segoe UI" w:eastAsia="Segoe UI" w:cs="Segoe UI"/>
            <w:b w:val="0"/>
            <w:bCs w:val="0"/>
            <w:i w:val="0"/>
            <w:iCs w:val="0"/>
            <w:caps w:val="0"/>
            <w:smallCaps w:val="0"/>
            <w:noProof w:val="0"/>
            <w:sz w:val="22"/>
            <w:szCs w:val="22"/>
            <w:lang w:val="en-US"/>
          </w:rPr>
          <w:t>https://www.palgrave.com/gp/student-study-skills/critical-thinking](https://www.palgrave.com/gp/student-study-skills/critical-thinking)</w:t>
        </w:r>
      </w:hyperlink>
      <w:r w:rsidRPr="4F52B2A8" w:rsidR="60ED92FC">
        <w:rPr>
          <w:rFonts w:ascii="Segoe UI" w:hAnsi="Segoe UI" w:eastAsia="Segoe UI" w:cs="Segoe UI"/>
          <w:b w:val="0"/>
          <w:bCs w:val="0"/>
          <w:i w:val="0"/>
          <w:iCs w:val="0"/>
          <w:caps w:val="0"/>
          <w:smallCaps w:val="0"/>
          <w:noProof w:val="0"/>
          <w:color w:val="242424"/>
          <w:sz w:val="22"/>
          <w:szCs w:val="22"/>
          <w:lang w:val="en-US"/>
        </w:rPr>
        <w:t xml:space="preserve"> (Accessed: 18 July 2025).</w:t>
      </w:r>
      <w:r>
        <w:br/>
      </w:r>
      <w:r>
        <w:br/>
      </w:r>
      <w:r w:rsidRPr="4F52B2A8" w:rsidR="60ED92FC">
        <w:rPr>
          <w:rFonts w:ascii="Segoe UI" w:hAnsi="Segoe UI" w:eastAsia="Segoe UI" w:cs="Segoe UI"/>
          <w:b w:val="0"/>
          <w:bCs w:val="0"/>
          <w:i w:val="0"/>
          <w:iCs w:val="0"/>
          <w:caps w:val="0"/>
          <w:smallCaps w:val="0"/>
          <w:noProof w:val="0"/>
          <w:color w:val="242424"/>
          <w:sz w:val="22"/>
          <w:szCs w:val="22"/>
          <w:lang w:val="en-US"/>
        </w:rPr>
        <w:t>University of Leeds (2025) *Essay Writing*. Available at: [</w:t>
      </w:r>
      <w:hyperlink r:id="Re61b761603b64f45">
        <w:r w:rsidRPr="4F52B2A8" w:rsidR="60ED92FC">
          <w:rPr>
            <w:rStyle w:val="Hyperlink"/>
            <w:rFonts w:ascii="Segoe UI" w:hAnsi="Segoe UI" w:eastAsia="Segoe UI" w:cs="Segoe UI"/>
            <w:b w:val="0"/>
            <w:bCs w:val="0"/>
            <w:i w:val="0"/>
            <w:iCs w:val="0"/>
            <w:caps w:val="0"/>
            <w:smallCaps w:val="0"/>
            <w:noProof w:val="0"/>
            <w:sz w:val="22"/>
            <w:szCs w:val="22"/>
            <w:lang w:val="en-US"/>
          </w:rPr>
          <w:t>https://library.leeds.ac.uk/skills-essay-writing](https://library.leeds.ac.uk/skills-essay-writing)</w:t>
        </w:r>
      </w:hyperlink>
      <w:r w:rsidRPr="4F52B2A8" w:rsidR="60ED92FC">
        <w:rPr>
          <w:rFonts w:ascii="Segoe UI" w:hAnsi="Segoe UI" w:eastAsia="Segoe UI" w:cs="Segoe UI"/>
          <w:b w:val="0"/>
          <w:bCs w:val="0"/>
          <w:i w:val="0"/>
          <w:iCs w:val="0"/>
          <w:caps w:val="0"/>
          <w:smallCaps w:val="0"/>
          <w:noProof w:val="0"/>
          <w:color w:val="242424"/>
          <w:sz w:val="22"/>
          <w:szCs w:val="22"/>
          <w:lang w:val="en-US"/>
        </w:rPr>
        <w:t xml:space="preserve"> (Accessed: 18 July 2025).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975542"/>
    <w:rsid w:val="01B4D24F"/>
    <w:rsid w:val="07F51A88"/>
    <w:rsid w:val="1CF86115"/>
    <w:rsid w:val="232E9020"/>
    <w:rsid w:val="2847A0DB"/>
    <w:rsid w:val="2ABC525F"/>
    <w:rsid w:val="3E027C94"/>
    <w:rsid w:val="4F52B2A8"/>
    <w:rsid w:val="53B3E4A2"/>
    <w:rsid w:val="5E694EC5"/>
    <w:rsid w:val="60ED92FC"/>
    <w:rsid w:val="6C975542"/>
    <w:rsid w:val="7CD7897F"/>
    <w:rsid w:val="7E7BE4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75542"/>
  <w15:chartTrackingRefBased/>
  <w15:docId w15:val="{A6203592-9303-40B2-A0D1-5DC6913F6FF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F52B2A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ur01.safelinks.protection.outlook.com/?url=http%3A%2F%2Fwww.uefap.com%2F&amp;data=05%7C02%7C2439013%40student.uwtsd.ac.uk%7Cf8444910cc044d1825e508ddc7b1402e%7C4e0f11f9046e45059cb8db2152311e21%7C0%7C0%7C638886286296634298%7CUnknown%7CTWFpbGZsb3d8eyJFbXB0eU1hcGkiOnRydWUsIlYiOiIwLjAuMDAwMCIsIlAiOiJXaW4zMiIsIkFOIjoiTWFpbCIsIldUIjoyfQ%3D%3D%7C0%7C%7C%7C&amp;sdata=JNSmmDOYeDrkZ4vzwOTOCay59K6hT%2BYdKhPQ7cvLu50%3D&amp;reserved=0" TargetMode="External" Id="R9413948d60f34825" /><Relationship Type="http://schemas.openxmlformats.org/officeDocument/2006/relationships/hyperlink" Target="https://eur01.safelinks.protection.outlook.com/?url=http%3A%2F%2Fwww.uefap.com%2F&amp;data=05%7C02%7C2439013%40student.uwtsd.ac.uk%7Cf8444910cc044d1825e508ddc7b1402e%7C4e0f11f9046e45059cb8db2152311e21%7C0%7C0%7C638886286296652353%7CUnknown%7CTWFpbGZsb3d8eyJFbXB0eU1hcGkiOnRydWUsIlYiOiIwLjAuMDAwMCIsIlAiOiJXaW4zMiIsIkFOIjoiTWFpbCIsIldUIjoyfQ%3D%3D%7C0%7C%7C%7C&amp;sdata=auSlyq1acT2kGPG7k%2B%2B0TU7wPG6mrgEugsQ6W01nYsM%3D&amp;reserved=0" TargetMode="External" Id="R550616c8be284844" /><Relationship Type="http://schemas.openxmlformats.org/officeDocument/2006/relationships/hyperlink" Target="https://eur01.safelinks.protection.outlook.com/?url=https%3A%2F%2Fwww.palgrave.com%2Fgp%2Fstudent-study-skills%2Fcritical-thinking%5D(https%3A%2F%2Fwww.palgrave.com%2Fgp%2Fstudent-study-skills%2Fcritical-thinking)&amp;data=05%7C02%7C2439013%40student.uwtsd.ac.uk%7Cf8444910cc044d1825e508ddc7b1402e%7C4e0f11f9046e45059cb8db2152311e21%7C0%7C0%7C638886286296666743%7CUnknown%7CTWFpbGZsb3d8eyJFbXB0eU1hcGkiOnRydWUsIlYiOiIwLjAuMDAwMCIsIlAiOiJXaW4zMiIsIkFOIjoiTWFpbCIsIldUIjoyfQ%3D%3D%7C0%7C%7C%7C&amp;sdata=DEHwhsf4eCJZjVj%2BN7c%2BGA%2FKAGF8e8gH6TipgRSmTME%3D&amp;reserved=0" TargetMode="External" Id="R34b2554215384a51" /><Relationship Type="http://schemas.openxmlformats.org/officeDocument/2006/relationships/hyperlink" Target="https://eur01.safelinks.protection.outlook.com/?url=https%3A%2F%2Flibrary.leeds.ac.uk%2Fskills-essay-writing%5D(https%3A%2F%2Flibrary.leeds.ac.uk%2Fskills-essay-writing)&amp;data=05%7C02%7C2439013%40student.uwtsd.ac.uk%7Cf8444910cc044d1825e508ddc7b1402e%7C4e0f11f9046e45059cb8db2152311e21%7C0%7C0%7C638886286296682140%7CUnknown%7CTWFpbGZsb3d8eyJFbXB0eU1hcGkiOnRydWUsIlYiOiIwLjAuMDAwMCIsIlAiOiJXaW4zMiIsIkFOIjoiTWFpbCIsIldUIjoyfQ%3D%3D%7C0%7C%7C%7C&amp;sdata=5bQcWC%2FS8%2F%2BssRG%2FlW%2F6BrufGzAWDtZdHW36Yez08iA%3D&amp;reserved=0" TargetMode="External" Id="Re61b761603b64f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2025-07-20T18:22:04.4387981Z</dcterms:created>
  <dcterms:modified xsi:type="dcterms:W3CDTF">2025-07-20T18:27:11.2297453Z</dcterms:modified>
  <dc:creator>Zara Haq (2439013)</dc:creator>
  <lastModifiedBy>Zara Haq (2439013)</lastModifiedBy>
</coreProperties>
</file>