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 /><Relationship Id="rId2" Type="http://schemas.openxmlformats.org/package/2006/relationships/metadata/core-properties" Target="docProps/core.xml" /><Relationship Id="rId1" Type="http://schemas.openxmlformats.org/officeDocument/2006/relationships/officeDocument" Target="word/document.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4E6D602" w14:textId="366EF332" w:rsidR="00C11AEB" w:rsidRDefault="00CF260F">
      <w:pPr>
        <w:rPr>
          <w:i/>
          <w:iCs/>
        </w:rPr>
      </w:pPr>
      <w:r w:rsidRPr="00CF260F">
        <w:rPr>
          <w:b/>
          <w:bCs/>
        </w:rPr>
        <w:t>Module Title:</w:t>
      </w:r>
      <w:r w:rsidRPr="00CF260F">
        <w:t xml:space="preserve"> Introduction to Business</w:t>
      </w:r>
      <w:r w:rsidRPr="00CF260F">
        <w:br/>
      </w:r>
      <w:r w:rsidRPr="00CF260F">
        <w:rPr>
          <w:b/>
          <w:bCs/>
        </w:rPr>
        <w:t>Module Code:</w:t>
      </w:r>
      <w:r w:rsidRPr="00CF260F">
        <w:t xml:space="preserve"> LCBB4014</w:t>
      </w:r>
      <w:r w:rsidRPr="00CF260F">
        <w:br/>
      </w:r>
      <w:r w:rsidRPr="00CF260F">
        <w:rPr>
          <w:b/>
          <w:bCs/>
        </w:rPr>
        <w:t>Assessment Title:</w:t>
      </w:r>
      <w:r w:rsidRPr="00CF260F">
        <w:t xml:space="preserve"> Component 2 – Coursework Essay</w:t>
      </w:r>
      <w:r w:rsidRPr="00CF260F">
        <w:br/>
      </w:r>
      <w:r w:rsidRPr="00CF260F">
        <w:rPr>
          <w:b/>
          <w:bCs/>
        </w:rPr>
        <w:t>Assignment Topic:</w:t>
      </w:r>
      <w:r w:rsidRPr="00CF260F">
        <w:t xml:space="preserve"> </w:t>
      </w:r>
      <w:r w:rsidRPr="00CF260F">
        <w:rPr>
          <w:i/>
          <w:iCs/>
        </w:rPr>
        <w:t>Corporate Transparency and Regulatory Ethics in the Automotive Industry: A CSR Perspective</w:t>
      </w:r>
    </w:p>
    <w:p w14:paraId="5DA62DAA" w14:textId="77777777" w:rsidR="00ED0CE8" w:rsidRDefault="00ED0CE8" w:rsidP="00ED0CE8">
      <w:pPr>
        <w:rPr>
          <w:i/>
          <w:iCs/>
        </w:rPr>
      </w:pPr>
      <w:r w:rsidRPr="009F2C93">
        <w:rPr>
          <w:b/>
          <w:bCs/>
          <w:i/>
          <w:iCs/>
        </w:rPr>
        <w:t>Student name:</w:t>
      </w:r>
      <w:r>
        <w:rPr>
          <w:i/>
          <w:iCs/>
        </w:rPr>
        <w:t xml:space="preserve"> </w:t>
      </w:r>
      <w:r w:rsidRPr="00DE6ADA">
        <w:rPr>
          <w:i/>
          <w:iCs/>
        </w:rPr>
        <w:t xml:space="preserve">Florentina Dinu </w:t>
      </w:r>
    </w:p>
    <w:p w14:paraId="4B32C001" w14:textId="77777777" w:rsidR="00ED0CE8" w:rsidRDefault="00ED0CE8" w:rsidP="00ED0CE8">
      <w:r w:rsidRPr="009F2C93">
        <w:rPr>
          <w:b/>
          <w:bCs/>
          <w:i/>
          <w:iCs/>
        </w:rPr>
        <w:t>Student ID number:</w:t>
      </w:r>
      <w:r>
        <w:rPr>
          <w:i/>
          <w:iCs/>
        </w:rPr>
        <w:t xml:space="preserve"> </w:t>
      </w:r>
      <w:r w:rsidRPr="00DE6ADA">
        <w:rPr>
          <w:i/>
          <w:iCs/>
        </w:rPr>
        <w:t>2512902</w:t>
      </w:r>
    </w:p>
    <w:p w14:paraId="3BD7B777" w14:textId="77777777" w:rsidR="00ED0CE8" w:rsidRDefault="00ED0CE8">
      <w:pPr>
        <w:rPr>
          <w:i/>
          <w:iCs/>
        </w:rPr>
      </w:pPr>
    </w:p>
    <w:p w14:paraId="29AAE905" w14:textId="77777777" w:rsidR="00CF260F" w:rsidRDefault="00CF260F">
      <w:pPr>
        <w:rPr>
          <w:i/>
          <w:iCs/>
        </w:rPr>
      </w:pPr>
    </w:p>
    <w:p w14:paraId="2B84B86F" w14:textId="77777777" w:rsidR="00CF260F" w:rsidRDefault="00CF260F">
      <w:pPr>
        <w:rPr>
          <w:i/>
          <w:iCs/>
        </w:rPr>
      </w:pPr>
    </w:p>
    <w:p w14:paraId="220EF7F3" w14:textId="77777777" w:rsidR="00CF260F" w:rsidRDefault="00CF260F">
      <w:pPr>
        <w:rPr>
          <w:i/>
          <w:iCs/>
        </w:rPr>
      </w:pPr>
    </w:p>
    <w:p w14:paraId="5A0B2E8B" w14:textId="77777777" w:rsidR="00CF260F" w:rsidRDefault="00CF260F">
      <w:pPr>
        <w:rPr>
          <w:i/>
          <w:iCs/>
        </w:rPr>
      </w:pPr>
    </w:p>
    <w:p w14:paraId="3BBECABA" w14:textId="77777777" w:rsidR="00CF260F" w:rsidRDefault="00CF260F">
      <w:pPr>
        <w:rPr>
          <w:i/>
          <w:iCs/>
        </w:rPr>
      </w:pPr>
    </w:p>
    <w:p w14:paraId="7B60FE70" w14:textId="77777777" w:rsidR="00CF260F" w:rsidRDefault="00CF260F">
      <w:pPr>
        <w:rPr>
          <w:i/>
          <w:iCs/>
        </w:rPr>
      </w:pPr>
    </w:p>
    <w:p w14:paraId="5CE55801" w14:textId="77777777" w:rsidR="00CF260F" w:rsidRDefault="00CF260F">
      <w:pPr>
        <w:rPr>
          <w:i/>
          <w:iCs/>
        </w:rPr>
      </w:pPr>
    </w:p>
    <w:p w14:paraId="4AC2E76D" w14:textId="77777777" w:rsidR="00CF260F" w:rsidRDefault="00CF260F">
      <w:pPr>
        <w:rPr>
          <w:i/>
          <w:iCs/>
        </w:rPr>
      </w:pPr>
    </w:p>
    <w:p w14:paraId="3D210B62" w14:textId="77777777" w:rsidR="00CF260F" w:rsidRDefault="00CF260F">
      <w:pPr>
        <w:rPr>
          <w:i/>
          <w:iCs/>
        </w:rPr>
      </w:pPr>
    </w:p>
    <w:p w14:paraId="2132237F" w14:textId="77777777" w:rsidR="00CF260F" w:rsidRDefault="00CF260F">
      <w:pPr>
        <w:rPr>
          <w:i/>
          <w:iCs/>
        </w:rPr>
      </w:pPr>
    </w:p>
    <w:p w14:paraId="5DEC53D5" w14:textId="77777777" w:rsidR="00CF260F" w:rsidRDefault="00CF260F">
      <w:pPr>
        <w:rPr>
          <w:i/>
          <w:iCs/>
        </w:rPr>
      </w:pPr>
    </w:p>
    <w:p w14:paraId="481127FC" w14:textId="77777777" w:rsidR="00CF260F" w:rsidRDefault="00CF260F">
      <w:pPr>
        <w:rPr>
          <w:i/>
          <w:iCs/>
        </w:rPr>
      </w:pPr>
    </w:p>
    <w:p w14:paraId="587F6A98" w14:textId="77777777" w:rsidR="00CF260F" w:rsidRDefault="00CF260F">
      <w:pPr>
        <w:rPr>
          <w:i/>
          <w:iCs/>
        </w:rPr>
      </w:pPr>
    </w:p>
    <w:p w14:paraId="630AB571" w14:textId="77777777" w:rsidR="00CF260F" w:rsidRDefault="00CF260F">
      <w:pPr>
        <w:rPr>
          <w:i/>
          <w:iCs/>
        </w:rPr>
      </w:pPr>
    </w:p>
    <w:p w14:paraId="17075E03" w14:textId="77777777" w:rsidR="00CF260F" w:rsidRDefault="00CF260F">
      <w:pPr>
        <w:rPr>
          <w:i/>
          <w:iCs/>
        </w:rPr>
      </w:pPr>
    </w:p>
    <w:p w14:paraId="0A3D8288" w14:textId="77777777" w:rsidR="00CF260F" w:rsidRDefault="00CF260F">
      <w:pPr>
        <w:rPr>
          <w:i/>
          <w:iCs/>
        </w:rPr>
      </w:pPr>
    </w:p>
    <w:p w14:paraId="51531B8E" w14:textId="77777777" w:rsidR="00CF260F" w:rsidRDefault="00CF260F">
      <w:pPr>
        <w:rPr>
          <w:i/>
          <w:iCs/>
        </w:rPr>
      </w:pPr>
    </w:p>
    <w:p w14:paraId="647DF5E7" w14:textId="77777777" w:rsidR="00CF260F" w:rsidRDefault="00CF260F">
      <w:pPr>
        <w:rPr>
          <w:i/>
          <w:iCs/>
        </w:rPr>
      </w:pPr>
    </w:p>
    <w:p w14:paraId="386AEA0B" w14:textId="77777777" w:rsidR="00CF260F" w:rsidRDefault="00CF260F">
      <w:pPr>
        <w:rPr>
          <w:i/>
          <w:iCs/>
        </w:rPr>
      </w:pPr>
    </w:p>
    <w:p w14:paraId="66B403C6" w14:textId="77777777" w:rsidR="00CF260F" w:rsidRDefault="00CF260F">
      <w:pPr>
        <w:rPr>
          <w:i/>
          <w:iCs/>
        </w:rPr>
      </w:pPr>
    </w:p>
    <w:p w14:paraId="1465CF83" w14:textId="77777777" w:rsidR="00CF260F" w:rsidRDefault="00CF260F">
      <w:pPr>
        <w:rPr>
          <w:i/>
          <w:iCs/>
        </w:rPr>
      </w:pPr>
    </w:p>
    <w:p w14:paraId="614B848D" w14:textId="77777777" w:rsidR="00CF260F" w:rsidRDefault="00CF260F">
      <w:pPr>
        <w:rPr>
          <w:i/>
          <w:iCs/>
        </w:rPr>
      </w:pPr>
    </w:p>
    <w:p w14:paraId="27A94DF6" w14:textId="77777777" w:rsidR="00CF260F" w:rsidRDefault="00CF260F">
      <w:pPr>
        <w:rPr>
          <w:i/>
          <w:iCs/>
        </w:rPr>
      </w:pPr>
    </w:p>
    <w:p w14:paraId="707105CE" w14:textId="77777777" w:rsidR="00CF260F" w:rsidRDefault="00CF260F">
      <w:pPr>
        <w:rPr>
          <w:i/>
          <w:iCs/>
        </w:rPr>
      </w:pPr>
    </w:p>
    <w:p w14:paraId="6FA3571B" w14:textId="77777777" w:rsidR="00CF260F" w:rsidRDefault="00CF260F">
      <w:pPr>
        <w:rPr>
          <w:i/>
          <w:iCs/>
        </w:rPr>
      </w:pPr>
    </w:p>
    <w:sdt>
      <w:sdtPr>
        <w:rPr>
          <w:rFonts w:asciiTheme="minorHAnsi" w:eastAsiaTheme="minorHAnsi" w:hAnsiTheme="minorHAnsi" w:cstheme="minorBidi"/>
          <w:color w:val="auto"/>
          <w:kern w:val="2"/>
          <w:sz w:val="22"/>
          <w:szCs w:val="22"/>
          <w:lang w:eastAsia="en-US"/>
          <w14:ligatures w14:val="standardContextual"/>
        </w:rPr>
        <w:id w:val="607313701"/>
        <w:docPartObj>
          <w:docPartGallery w:val="Table of Contents"/>
          <w:docPartUnique/>
        </w:docPartObj>
      </w:sdtPr>
      <w:sdtEndPr>
        <w:rPr>
          <w:b/>
          <w:bCs/>
        </w:rPr>
      </w:sdtEndPr>
      <w:sdtContent>
        <w:p w14:paraId="293D7033" w14:textId="492E5901" w:rsidR="00A367AF" w:rsidRDefault="00A367AF">
          <w:pPr>
            <w:pStyle w:val="Titlucuprins"/>
          </w:pPr>
          <w:r>
            <w:t>Contents</w:t>
          </w:r>
        </w:p>
        <w:p w14:paraId="304CCFE1" w14:textId="04F78989" w:rsidR="00A367AF" w:rsidRDefault="00A367AF">
          <w:pPr>
            <w:pStyle w:val="Cuprins1"/>
            <w:tabs>
              <w:tab w:val="right" w:leader="dot" w:pos="9016"/>
            </w:tabs>
            <w:rPr>
              <w:rFonts w:eastAsiaTheme="minorEastAsia"/>
              <w:noProof/>
              <w:sz w:val="24"/>
              <w:szCs w:val="24"/>
              <w:lang w:eastAsia="en-GB"/>
            </w:rPr>
          </w:pPr>
          <w:r>
            <w:fldChar w:fldCharType="begin"/>
          </w:r>
          <w:r>
            <w:instrText xml:space="preserve"> TOC \o "1-3" \h \z \u </w:instrText>
          </w:r>
          <w:r>
            <w:fldChar w:fldCharType="separate"/>
          </w:r>
          <w:hyperlink w:anchor="_Toc212897960" w:history="1">
            <w:r w:rsidRPr="008E7AEE">
              <w:rPr>
                <w:rStyle w:val="Hyperlink"/>
                <w:noProof/>
              </w:rPr>
              <w:t>Introduction</w:t>
            </w:r>
            <w:r>
              <w:rPr>
                <w:noProof/>
                <w:webHidden/>
              </w:rPr>
              <w:tab/>
            </w:r>
            <w:r>
              <w:rPr>
                <w:noProof/>
                <w:webHidden/>
              </w:rPr>
              <w:fldChar w:fldCharType="begin"/>
            </w:r>
            <w:r>
              <w:rPr>
                <w:noProof/>
                <w:webHidden/>
              </w:rPr>
              <w:instrText xml:space="preserve"> PAGEREF _Toc212897960 \h </w:instrText>
            </w:r>
            <w:r>
              <w:rPr>
                <w:noProof/>
                <w:webHidden/>
              </w:rPr>
            </w:r>
            <w:r>
              <w:rPr>
                <w:noProof/>
                <w:webHidden/>
              </w:rPr>
              <w:fldChar w:fldCharType="separate"/>
            </w:r>
            <w:r>
              <w:rPr>
                <w:noProof/>
                <w:webHidden/>
              </w:rPr>
              <w:t>3</w:t>
            </w:r>
            <w:r>
              <w:rPr>
                <w:noProof/>
                <w:webHidden/>
              </w:rPr>
              <w:fldChar w:fldCharType="end"/>
            </w:r>
          </w:hyperlink>
        </w:p>
        <w:p w14:paraId="0DCFC7E1" w14:textId="43811604" w:rsidR="00A367AF" w:rsidRDefault="00A367AF">
          <w:pPr>
            <w:pStyle w:val="Cuprins1"/>
            <w:tabs>
              <w:tab w:val="right" w:leader="dot" w:pos="9016"/>
            </w:tabs>
            <w:rPr>
              <w:rFonts w:eastAsiaTheme="minorEastAsia"/>
              <w:noProof/>
              <w:sz w:val="24"/>
              <w:szCs w:val="24"/>
              <w:lang w:eastAsia="en-GB"/>
            </w:rPr>
          </w:pPr>
          <w:hyperlink w:anchor="_Toc212897961" w:history="1">
            <w:r w:rsidRPr="008E7AEE">
              <w:rPr>
                <w:rStyle w:val="Hyperlink"/>
                <w:noProof/>
              </w:rPr>
              <w:t>Defining Business Ethics and Corporate Social Responsibility</w:t>
            </w:r>
            <w:r>
              <w:rPr>
                <w:noProof/>
                <w:webHidden/>
              </w:rPr>
              <w:tab/>
            </w:r>
            <w:r>
              <w:rPr>
                <w:noProof/>
                <w:webHidden/>
              </w:rPr>
              <w:fldChar w:fldCharType="begin"/>
            </w:r>
            <w:r>
              <w:rPr>
                <w:noProof/>
                <w:webHidden/>
              </w:rPr>
              <w:instrText xml:space="preserve"> PAGEREF _Toc212897961 \h </w:instrText>
            </w:r>
            <w:r>
              <w:rPr>
                <w:noProof/>
                <w:webHidden/>
              </w:rPr>
            </w:r>
            <w:r>
              <w:rPr>
                <w:noProof/>
                <w:webHidden/>
              </w:rPr>
              <w:fldChar w:fldCharType="separate"/>
            </w:r>
            <w:r>
              <w:rPr>
                <w:noProof/>
                <w:webHidden/>
              </w:rPr>
              <w:t>3</w:t>
            </w:r>
            <w:r>
              <w:rPr>
                <w:noProof/>
                <w:webHidden/>
              </w:rPr>
              <w:fldChar w:fldCharType="end"/>
            </w:r>
          </w:hyperlink>
        </w:p>
        <w:p w14:paraId="7733ADBE" w14:textId="2329D880" w:rsidR="00A367AF" w:rsidRDefault="00A367AF">
          <w:pPr>
            <w:pStyle w:val="Cuprins1"/>
            <w:tabs>
              <w:tab w:val="right" w:leader="dot" w:pos="9016"/>
            </w:tabs>
            <w:rPr>
              <w:rFonts w:eastAsiaTheme="minorEastAsia"/>
              <w:noProof/>
              <w:sz w:val="24"/>
              <w:szCs w:val="24"/>
              <w:lang w:eastAsia="en-GB"/>
            </w:rPr>
          </w:pPr>
          <w:hyperlink w:anchor="_Toc212897962" w:history="1">
            <w:r w:rsidRPr="008E7AEE">
              <w:rPr>
                <w:rStyle w:val="Hyperlink"/>
                <w:noProof/>
              </w:rPr>
              <w:t>Theoretical Models</w:t>
            </w:r>
            <w:r>
              <w:rPr>
                <w:noProof/>
                <w:webHidden/>
              </w:rPr>
              <w:tab/>
            </w:r>
            <w:r>
              <w:rPr>
                <w:noProof/>
                <w:webHidden/>
              </w:rPr>
              <w:fldChar w:fldCharType="begin"/>
            </w:r>
            <w:r>
              <w:rPr>
                <w:noProof/>
                <w:webHidden/>
              </w:rPr>
              <w:instrText xml:space="preserve"> PAGEREF _Toc212897962 \h </w:instrText>
            </w:r>
            <w:r>
              <w:rPr>
                <w:noProof/>
                <w:webHidden/>
              </w:rPr>
            </w:r>
            <w:r>
              <w:rPr>
                <w:noProof/>
                <w:webHidden/>
              </w:rPr>
              <w:fldChar w:fldCharType="separate"/>
            </w:r>
            <w:r>
              <w:rPr>
                <w:noProof/>
                <w:webHidden/>
              </w:rPr>
              <w:t>3</w:t>
            </w:r>
            <w:r>
              <w:rPr>
                <w:noProof/>
                <w:webHidden/>
              </w:rPr>
              <w:fldChar w:fldCharType="end"/>
            </w:r>
          </w:hyperlink>
        </w:p>
        <w:p w14:paraId="149D5C45" w14:textId="5DAFCD41" w:rsidR="00A367AF" w:rsidRDefault="00A367AF">
          <w:pPr>
            <w:pStyle w:val="Cuprins1"/>
            <w:tabs>
              <w:tab w:val="right" w:leader="dot" w:pos="9016"/>
            </w:tabs>
            <w:rPr>
              <w:rFonts w:eastAsiaTheme="minorEastAsia"/>
              <w:noProof/>
              <w:sz w:val="24"/>
              <w:szCs w:val="24"/>
              <w:lang w:eastAsia="en-GB"/>
            </w:rPr>
          </w:pPr>
          <w:hyperlink w:anchor="_Toc212897963" w:history="1">
            <w:r w:rsidRPr="008E7AEE">
              <w:rPr>
                <w:rStyle w:val="Hyperlink"/>
                <w:noProof/>
              </w:rPr>
              <w:t>Application to the Automotive Industry</w:t>
            </w:r>
            <w:r>
              <w:rPr>
                <w:noProof/>
                <w:webHidden/>
              </w:rPr>
              <w:tab/>
            </w:r>
            <w:r>
              <w:rPr>
                <w:noProof/>
                <w:webHidden/>
              </w:rPr>
              <w:fldChar w:fldCharType="begin"/>
            </w:r>
            <w:r>
              <w:rPr>
                <w:noProof/>
                <w:webHidden/>
              </w:rPr>
              <w:instrText xml:space="preserve"> PAGEREF _Toc212897963 \h </w:instrText>
            </w:r>
            <w:r>
              <w:rPr>
                <w:noProof/>
                <w:webHidden/>
              </w:rPr>
            </w:r>
            <w:r>
              <w:rPr>
                <w:noProof/>
                <w:webHidden/>
              </w:rPr>
              <w:fldChar w:fldCharType="separate"/>
            </w:r>
            <w:r>
              <w:rPr>
                <w:noProof/>
                <w:webHidden/>
              </w:rPr>
              <w:t>4</w:t>
            </w:r>
            <w:r>
              <w:rPr>
                <w:noProof/>
                <w:webHidden/>
              </w:rPr>
              <w:fldChar w:fldCharType="end"/>
            </w:r>
          </w:hyperlink>
        </w:p>
        <w:p w14:paraId="73E97B7C" w14:textId="18A8291E" w:rsidR="00A367AF" w:rsidRDefault="00A367AF">
          <w:pPr>
            <w:pStyle w:val="Cuprins1"/>
            <w:tabs>
              <w:tab w:val="right" w:leader="dot" w:pos="9016"/>
            </w:tabs>
            <w:rPr>
              <w:rFonts w:eastAsiaTheme="minorEastAsia"/>
              <w:noProof/>
              <w:sz w:val="24"/>
              <w:szCs w:val="24"/>
              <w:lang w:eastAsia="en-GB"/>
            </w:rPr>
          </w:pPr>
          <w:hyperlink w:anchor="_Toc212897964" w:history="1">
            <w:r w:rsidRPr="008E7AEE">
              <w:rPr>
                <w:rStyle w:val="Hyperlink"/>
                <w:noProof/>
              </w:rPr>
              <w:t>Conclusion</w:t>
            </w:r>
            <w:r>
              <w:rPr>
                <w:noProof/>
                <w:webHidden/>
              </w:rPr>
              <w:tab/>
            </w:r>
            <w:r>
              <w:rPr>
                <w:noProof/>
                <w:webHidden/>
              </w:rPr>
              <w:fldChar w:fldCharType="begin"/>
            </w:r>
            <w:r>
              <w:rPr>
                <w:noProof/>
                <w:webHidden/>
              </w:rPr>
              <w:instrText xml:space="preserve"> PAGEREF _Toc212897964 \h </w:instrText>
            </w:r>
            <w:r>
              <w:rPr>
                <w:noProof/>
                <w:webHidden/>
              </w:rPr>
            </w:r>
            <w:r>
              <w:rPr>
                <w:noProof/>
                <w:webHidden/>
              </w:rPr>
              <w:fldChar w:fldCharType="separate"/>
            </w:r>
            <w:r>
              <w:rPr>
                <w:noProof/>
                <w:webHidden/>
              </w:rPr>
              <w:t>5</w:t>
            </w:r>
            <w:r>
              <w:rPr>
                <w:noProof/>
                <w:webHidden/>
              </w:rPr>
              <w:fldChar w:fldCharType="end"/>
            </w:r>
          </w:hyperlink>
        </w:p>
        <w:p w14:paraId="5F333BA1" w14:textId="1955558E" w:rsidR="00A367AF" w:rsidRDefault="00A367AF">
          <w:pPr>
            <w:pStyle w:val="Cuprins1"/>
            <w:tabs>
              <w:tab w:val="right" w:leader="dot" w:pos="9016"/>
            </w:tabs>
            <w:rPr>
              <w:rFonts w:eastAsiaTheme="minorEastAsia"/>
              <w:noProof/>
              <w:sz w:val="24"/>
              <w:szCs w:val="24"/>
              <w:lang w:eastAsia="en-GB"/>
            </w:rPr>
          </w:pPr>
          <w:hyperlink w:anchor="_Toc212897965" w:history="1">
            <w:r w:rsidRPr="008E7AEE">
              <w:rPr>
                <w:rStyle w:val="Hyperlink"/>
                <w:noProof/>
              </w:rPr>
              <w:t>References</w:t>
            </w:r>
            <w:r>
              <w:rPr>
                <w:noProof/>
                <w:webHidden/>
              </w:rPr>
              <w:tab/>
            </w:r>
            <w:r>
              <w:rPr>
                <w:noProof/>
                <w:webHidden/>
              </w:rPr>
              <w:fldChar w:fldCharType="begin"/>
            </w:r>
            <w:r>
              <w:rPr>
                <w:noProof/>
                <w:webHidden/>
              </w:rPr>
              <w:instrText xml:space="preserve"> PAGEREF _Toc212897965 \h </w:instrText>
            </w:r>
            <w:r>
              <w:rPr>
                <w:noProof/>
                <w:webHidden/>
              </w:rPr>
            </w:r>
            <w:r>
              <w:rPr>
                <w:noProof/>
                <w:webHidden/>
              </w:rPr>
              <w:fldChar w:fldCharType="separate"/>
            </w:r>
            <w:r>
              <w:rPr>
                <w:noProof/>
                <w:webHidden/>
              </w:rPr>
              <w:t>6</w:t>
            </w:r>
            <w:r>
              <w:rPr>
                <w:noProof/>
                <w:webHidden/>
              </w:rPr>
              <w:fldChar w:fldCharType="end"/>
            </w:r>
          </w:hyperlink>
        </w:p>
        <w:p w14:paraId="35062B4C" w14:textId="4B838BCB" w:rsidR="00A367AF" w:rsidRDefault="00A367AF">
          <w:r>
            <w:rPr>
              <w:b/>
              <w:bCs/>
            </w:rPr>
            <w:fldChar w:fldCharType="end"/>
          </w:r>
        </w:p>
      </w:sdtContent>
    </w:sdt>
    <w:p w14:paraId="1B0043C6" w14:textId="77777777" w:rsidR="00CF260F" w:rsidRDefault="00CF260F">
      <w:pPr>
        <w:rPr>
          <w:i/>
          <w:iCs/>
        </w:rPr>
      </w:pPr>
    </w:p>
    <w:p w14:paraId="21EED74C" w14:textId="77777777" w:rsidR="00A367AF" w:rsidRDefault="00A367AF">
      <w:pPr>
        <w:rPr>
          <w:i/>
          <w:iCs/>
        </w:rPr>
      </w:pPr>
    </w:p>
    <w:p w14:paraId="69625452" w14:textId="77777777" w:rsidR="00A367AF" w:rsidRDefault="00A367AF">
      <w:pPr>
        <w:rPr>
          <w:i/>
          <w:iCs/>
        </w:rPr>
      </w:pPr>
    </w:p>
    <w:p w14:paraId="6891964A" w14:textId="77777777" w:rsidR="00A367AF" w:rsidRDefault="00A367AF">
      <w:pPr>
        <w:rPr>
          <w:i/>
          <w:iCs/>
        </w:rPr>
      </w:pPr>
    </w:p>
    <w:p w14:paraId="5511D11A" w14:textId="77777777" w:rsidR="00A367AF" w:rsidRDefault="00A367AF">
      <w:pPr>
        <w:rPr>
          <w:i/>
          <w:iCs/>
        </w:rPr>
      </w:pPr>
    </w:p>
    <w:p w14:paraId="233F18DB" w14:textId="77777777" w:rsidR="00A367AF" w:rsidRDefault="00A367AF">
      <w:pPr>
        <w:rPr>
          <w:i/>
          <w:iCs/>
        </w:rPr>
      </w:pPr>
    </w:p>
    <w:p w14:paraId="6018C761" w14:textId="77777777" w:rsidR="00A367AF" w:rsidRDefault="00A367AF">
      <w:pPr>
        <w:rPr>
          <w:i/>
          <w:iCs/>
        </w:rPr>
      </w:pPr>
    </w:p>
    <w:p w14:paraId="729914BF" w14:textId="77777777" w:rsidR="00A367AF" w:rsidRDefault="00A367AF">
      <w:pPr>
        <w:rPr>
          <w:i/>
          <w:iCs/>
        </w:rPr>
      </w:pPr>
    </w:p>
    <w:p w14:paraId="6E75C626" w14:textId="77777777" w:rsidR="00A367AF" w:rsidRDefault="00A367AF">
      <w:pPr>
        <w:rPr>
          <w:i/>
          <w:iCs/>
        </w:rPr>
      </w:pPr>
    </w:p>
    <w:p w14:paraId="30AC5790" w14:textId="77777777" w:rsidR="00A367AF" w:rsidRDefault="00A367AF">
      <w:pPr>
        <w:rPr>
          <w:i/>
          <w:iCs/>
        </w:rPr>
      </w:pPr>
    </w:p>
    <w:p w14:paraId="464D0BB9" w14:textId="77777777" w:rsidR="00A367AF" w:rsidRDefault="00A367AF">
      <w:pPr>
        <w:rPr>
          <w:i/>
          <w:iCs/>
        </w:rPr>
      </w:pPr>
    </w:p>
    <w:p w14:paraId="73AEF14F" w14:textId="77777777" w:rsidR="00A367AF" w:rsidRDefault="00A367AF">
      <w:pPr>
        <w:rPr>
          <w:i/>
          <w:iCs/>
        </w:rPr>
      </w:pPr>
    </w:p>
    <w:p w14:paraId="765C03F6" w14:textId="77777777" w:rsidR="00A367AF" w:rsidRDefault="00A367AF">
      <w:pPr>
        <w:rPr>
          <w:i/>
          <w:iCs/>
        </w:rPr>
      </w:pPr>
    </w:p>
    <w:p w14:paraId="20288694" w14:textId="77777777" w:rsidR="00A367AF" w:rsidRDefault="00A367AF">
      <w:pPr>
        <w:rPr>
          <w:i/>
          <w:iCs/>
        </w:rPr>
      </w:pPr>
    </w:p>
    <w:p w14:paraId="7B97DB31" w14:textId="77777777" w:rsidR="00A367AF" w:rsidRDefault="00A367AF">
      <w:pPr>
        <w:rPr>
          <w:i/>
          <w:iCs/>
        </w:rPr>
      </w:pPr>
    </w:p>
    <w:p w14:paraId="0B86D408" w14:textId="77777777" w:rsidR="00A367AF" w:rsidRDefault="00A367AF">
      <w:pPr>
        <w:rPr>
          <w:i/>
          <w:iCs/>
        </w:rPr>
      </w:pPr>
    </w:p>
    <w:p w14:paraId="5C9DF084" w14:textId="77777777" w:rsidR="00A367AF" w:rsidRDefault="00A367AF">
      <w:pPr>
        <w:rPr>
          <w:i/>
          <w:iCs/>
        </w:rPr>
      </w:pPr>
    </w:p>
    <w:p w14:paraId="5E7C9325" w14:textId="77777777" w:rsidR="00A367AF" w:rsidRDefault="00A367AF">
      <w:pPr>
        <w:rPr>
          <w:i/>
          <w:iCs/>
        </w:rPr>
      </w:pPr>
    </w:p>
    <w:p w14:paraId="2B065BDF" w14:textId="77777777" w:rsidR="00A367AF" w:rsidRDefault="00A367AF">
      <w:pPr>
        <w:rPr>
          <w:i/>
          <w:iCs/>
        </w:rPr>
      </w:pPr>
    </w:p>
    <w:p w14:paraId="6705BB0D" w14:textId="77777777" w:rsidR="00A367AF" w:rsidRDefault="00A367AF">
      <w:pPr>
        <w:rPr>
          <w:i/>
          <w:iCs/>
        </w:rPr>
      </w:pPr>
    </w:p>
    <w:p w14:paraId="0E0D5839" w14:textId="77777777" w:rsidR="00A367AF" w:rsidRDefault="00A367AF">
      <w:pPr>
        <w:rPr>
          <w:i/>
          <w:iCs/>
        </w:rPr>
      </w:pPr>
    </w:p>
    <w:p w14:paraId="19D97D31" w14:textId="77777777" w:rsidR="00A367AF" w:rsidRDefault="00A367AF">
      <w:pPr>
        <w:rPr>
          <w:i/>
          <w:iCs/>
        </w:rPr>
      </w:pPr>
    </w:p>
    <w:p w14:paraId="55387528" w14:textId="77777777" w:rsidR="00A367AF" w:rsidRDefault="00A367AF">
      <w:pPr>
        <w:rPr>
          <w:i/>
          <w:iCs/>
        </w:rPr>
      </w:pPr>
    </w:p>
    <w:p w14:paraId="27BC0922" w14:textId="6D2AC883" w:rsidR="00CF260F" w:rsidRDefault="00CF260F" w:rsidP="00CF260F">
      <w:pPr>
        <w:pStyle w:val="Titlu1"/>
      </w:pPr>
      <w:bookmarkStart w:id="0" w:name="_Toc212897960"/>
      <w:r w:rsidRPr="00CF260F">
        <w:t>Introduction</w:t>
      </w:r>
      <w:bookmarkEnd w:id="0"/>
    </w:p>
    <w:p w14:paraId="7EBF62D0" w14:textId="16C34863" w:rsidR="00CF260F" w:rsidRDefault="00CF260F" w:rsidP="00CF260F">
      <w:r w:rsidRPr="00CF260F">
        <w:t>The role of ethics and transparency in business practice and perception can hardly be overstated today. In the automotive industry, where the ethical environment is as multifaceted as environmental, safety, and compliance standards, ethical conduct is more than a legal obligation. It is a critical business imperative. Ethics in business provides the foundational principles, and corporate social responsibility (CSR) takes the responsibility of the organisation to implement ethical practices socially and environmentally (Crane and Matten, 2019). Breach of compliance, which is a competitive disadvantage, can also attract public ridicule. Transparency eliminates public trust loss and compliance breach suspicion alongside regulatory scrutiny. This paper aims to discuss the ethical and CSR practices of managing compliance and transparency of the ethical and compliance public reports in the works of Volkswagen, Ford, and Toyota. It analyses how ethical corporate governance enhances responsibility, sustainability, and reputation in the global competitive arena. This analysis is based on Carroll’s CSR Pyramid and the Stakeholder Theory in relation to ethical governance.</w:t>
      </w:r>
    </w:p>
    <w:p w14:paraId="2AE3E469" w14:textId="622B1CE4" w:rsidR="00CF260F" w:rsidRDefault="00CF260F" w:rsidP="00CF260F">
      <w:pPr>
        <w:pStyle w:val="Titlu1"/>
      </w:pPr>
      <w:bookmarkStart w:id="1" w:name="_Toc212897961"/>
      <w:r w:rsidRPr="00CF260F">
        <w:t>Defining Business Ethics and Corporate Social Responsibility</w:t>
      </w:r>
      <w:bookmarkEnd w:id="1"/>
    </w:p>
    <w:p w14:paraId="7B2A8A36" w14:textId="77777777" w:rsidR="00CF260F" w:rsidRPr="00CF260F" w:rsidRDefault="00CF260F" w:rsidP="00CF260F">
      <w:r w:rsidRPr="00CF260F">
        <w:t>The appropriate conduct within businesses hinges on their ethics. Ethics is defined as values and principles, as well as the conduct and standards of individuals within the organisation. A business sets its ethical boundaries through the minimum expected standards, which includes honesty, trust, as well as the moral accountability of making decisions while safeguarding the moral resources. The ethics of an organisation advance its business relationships as far as unnecessary legal boundaries. In other words, the organisation of businesses within the automotive manufacturing field, which has heavy regulations on the safety of the products as well as the impact of business activities on the environment, greatly depends on the ethics of the organisation.</w:t>
      </w:r>
    </w:p>
    <w:p w14:paraId="2A053CD1" w14:textId="77777777" w:rsidR="00CF260F" w:rsidRPr="00CF260F" w:rsidRDefault="00CF260F" w:rsidP="00CF260F">
      <w:r w:rsidRPr="00CF260F">
        <w:t>Corporate social responsibility embeds the ethics of a business within the framework of business strategies. Carroll (1991) in his work on corporate social responsibility argues that it has four components. Namely, economic, legal, ethical and philanthropic. He further explains these dimensions as a layer of accountability and responsibility to varying stakeholders within the organisation. Returning to 2019, Crane and Matten wrote that social responsibility is a practice that involves one being open and honest towards one's stakeholders, thereby allowing a constant flow of communication within an organisation. In his works, Matten emphasizes that the social responsibility of businesses has transcended far beyond making profit. Social responsibility is business that is wound up in socially responsible behaviour. Social responsibility is better achieved in a system that is public, open and transparent. Under such conditions, responsibility and corporate governance reinforce public trust within an organisation, allowing it to meet the socially acceptable expectations in regulations.</w:t>
      </w:r>
    </w:p>
    <w:p w14:paraId="3B61014E" w14:textId="1683779F" w:rsidR="00CF260F" w:rsidRDefault="00CF260F" w:rsidP="00CF260F">
      <w:pPr>
        <w:pStyle w:val="Titlu1"/>
      </w:pPr>
      <w:bookmarkStart w:id="2" w:name="_Toc212897962"/>
      <w:r w:rsidRPr="00CF260F">
        <w:t>Theoretical Models</w:t>
      </w:r>
      <w:bookmarkEnd w:id="2"/>
    </w:p>
    <w:p w14:paraId="747DE821" w14:textId="77777777" w:rsidR="00A367AF" w:rsidRPr="00A367AF" w:rsidRDefault="00A367AF" w:rsidP="00A367AF">
      <w:r w:rsidRPr="00A367AF">
        <w:t>Two frameworks shed light on the nexus between corporate transparency and ethics and responsibility—Carroll’s CSR Pyramid and Stakeholder Theory. According to Carroll (1991), CSR spans four tiers: economic, legal, ethical, and philanthropic. The pyramid’s foundation rests on profit, while profit and the tiers above it both require compliance with the laws, and the legal and ethical tiers command compliance with the laws and moral expectation. The pyramid’s philanthropic tier symbolizes obligatory donations to society. The framework indicates that CSR is not solely profit-driven; it is equally CSR that the organisation demonstrates accountability and ethical behaviour. This is the case for the automobile industry, which must observe safety and environmental laws and foster sustainable creativity and freely migratory capital.</w:t>
      </w:r>
    </w:p>
    <w:p w14:paraId="1D3F2776" w14:textId="77777777" w:rsidR="00A367AF" w:rsidRPr="00A367AF" w:rsidRDefault="00A367AF" w:rsidP="00A367AF">
      <w:r w:rsidRPr="00A367AF">
        <w:t>Freeman (1984) Stakeholder Theory added to the Branch of Corporate Finance and shed light on the fact that responsibility is not only to the shareholders of the company but to the other employees, the clientele, the regulators, and society as a whole. The argument is that a business only thrives when it goes beyond profit maximisation to look at the welfare of every stakeholder. The need for transparency is very important and the uncontrolled flow of information is a way to build confidence and to control loss of reputation. When Ford and Toyota promptly disclosed their malfunctions of their environmental performance and their recalls, they demonstrated stakeholder accountability and respect, and corporate responsibility. The integration of the two underscores that CSR is more than a marketing approach; it is a regulatory framework for governance on ethics, CSR, business transparency, and strategy.</w:t>
      </w:r>
    </w:p>
    <w:p w14:paraId="472E813A" w14:textId="493DB14D" w:rsidR="00CF260F" w:rsidRDefault="00A367AF" w:rsidP="00A367AF">
      <w:pPr>
        <w:pStyle w:val="Titlu1"/>
      </w:pPr>
      <w:bookmarkStart w:id="3" w:name="_Toc212897963"/>
      <w:r w:rsidRPr="00A367AF">
        <w:t>Application to the Automotive Industry</w:t>
      </w:r>
      <w:bookmarkEnd w:id="3"/>
    </w:p>
    <w:p w14:paraId="2AEBEAD8" w14:textId="77777777" w:rsidR="00A367AF" w:rsidRDefault="00A367AF" w:rsidP="00A367AF">
      <w:r>
        <w:t>There are a number of reasons why 'big tech' companies are viewed differently from 'traditional' companies. Big technology firms typically have a far wider reach than traditional companies. For instance, a social network may have millions of users in a large number of different countries, independent of the nationality of the shareholders or founders. Another aspect is that tech companies have massively transformed our everyday lives, work, and social interactions. The expectations of customers - or users - have also changed significantly in recent years. The enormous number of people that a tech firm can influence means that the impact and responsibilities of big technology companies are considerably greater than those held by traditional companies.</w:t>
      </w:r>
    </w:p>
    <w:p w14:paraId="379D3883" w14:textId="77777777" w:rsidR="00A367AF" w:rsidRDefault="00A367AF" w:rsidP="00A367AF"/>
    <w:p w14:paraId="258DBD7A" w14:textId="77777777" w:rsidR="00A367AF" w:rsidRDefault="00A367AF" w:rsidP="00A367AF">
      <w:r>
        <w:t>That being said, most issues surrounding tech companies are still ambiguous and unresolved. Questions concerning their influence over so many people, the ethics of using people's data, the potential for monopolistic behaviour, and tax avoidance have yet to be definitively settled. A key characteristic of tech companies is the extremely rapid pace at which their spheres of influence change, which often means that existing laws can be far outstripped by market behaviour. It should also be noted that there are wide legal and regulatory provisions across many different countries. Given the enormous range of big tech companies, a number of issues could still be considered unresolved.</w:t>
      </w:r>
    </w:p>
    <w:p w14:paraId="49AABA86" w14:textId="77777777" w:rsidR="00A367AF" w:rsidRDefault="00A367AF" w:rsidP="00A367AF"/>
    <w:p w14:paraId="35C29247" w14:textId="77777777" w:rsidR="00A367AF" w:rsidRDefault="00A367AF" w:rsidP="00A367AF">
      <w:r>
        <w:t>Ford balances technological advancement with social responsibility. Their investments in electric vehicles as well as the management of an ethical supply chain demonstrate how transparency can be compatible with profitability and sustainability (Ford Motor Company, 2024). Stakeholder communication and initiatives at the community level are incorporated into the CSR strategy, showcasing ethical intent alongside strategic foresight.</w:t>
      </w:r>
    </w:p>
    <w:p w14:paraId="04728158" w14:textId="77777777" w:rsidR="00A367AF" w:rsidRDefault="00A367AF" w:rsidP="00A367AF"/>
    <w:p w14:paraId="2F3502E2" w14:textId="37D8AE63" w:rsidR="00A367AF" w:rsidRDefault="00A367AF" w:rsidP="00A367AF">
      <w:r>
        <w:t>The preceding paragraphs should now provide the outline for a conclusion. The degree of transparency and ethical alignment describes a part of an organisation’s resilience. Organisations that integrate these values into their governance and strategy will be positioned to be more resilient to the climate crisis and will retain their legitimacy from a societal and regulatory perspective.</w:t>
      </w:r>
    </w:p>
    <w:p w14:paraId="33DC20BC" w14:textId="3F394E88" w:rsidR="00A367AF" w:rsidRDefault="00A367AF" w:rsidP="00A367AF">
      <w:pPr>
        <w:pStyle w:val="Titlu1"/>
      </w:pPr>
      <w:bookmarkStart w:id="4" w:name="_Toc212897964"/>
      <w:r w:rsidRPr="00A367AF">
        <w:t>Conclusion</w:t>
      </w:r>
      <w:bookmarkEnd w:id="4"/>
    </w:p>
    <w:p w14:paraId="4B8C1AB0" w14:textId="77777777" w:rsidR="00A367AF" w:rsidRPr="00A367AF" w:rsidRDefault="00A367AF" w:rsidP="00A367AF">
      <w:r w:rsidRPr="00A367AF">
        <w:t>The automotive industry strives to incorporate goodwill into their businesses by building trust and ethical governance. For the business to be sustainable, goodwill must be relative to the business profit. With the CC's CSR Pyramid and Stakeholder Theory. With VW, Toyota and Ford we can see the different results that can transpire with ethical breaches and how outcome transparency can restore that trust. With the flexibility seen in oversight and regulations, responsibility ethically cannot be viewed as optional. The void that trust misses can be fulfilled with compliance with the business shedding the weight.</w:t>
      </w:r>
    </w:p>
    <w:p w14:paraId="4466C179" w14:textId="77777777" w:rsidR="00A367AF" w:rsidRDefault="00A367AF" w:rsidP="00A367AF"/>
    <w:p w14:paraId="09647B2A" w14:textId="77777777" w:rsidR="00A367AF" w:rsidRDefault="00A367AF" w:rsidP="00A367AF"/>
    <w:p w14:paraId="18767FF4" w14:textId="77777777" w:rsidR="00A367AF" w:rsidRDefault="00A367AF" w:rsidP="00A367AF"/>
    <w:p w14:paraId="3D18445D" w14:textId="77777777" w:rsidR="00A367AF" w:rsidRDefault="00A367AF" w:rsidP="00A367AF"/>
    <w:p w14:paraId="0DA66167" w14:textId="77777777" w:rsidR="00A367AF" w:rsidRDefault="00A367AF" w:rsidP="00A367AF"/>
    <w:p w14:paraId="0CFAAE25" w14:textId="77777777" w:rsidR="00A367AF" w:rsidRDefault="00A367AF" w:rsidP="00A367AF"/>
    <w:p w14:paraId="3A83F619" w14:textId="77777777" w:rsidR="00A367AF" w:rsidRDefault="00A367AF" w:rsidP="00A367AF"/>
    <w:p w14:paraId="4C2D2DFF" w14:textId="77777777" w:rsidR="00A367AF" w:rsidRDefault="00A367AF" w:rsidP="00A367AF"/>
    <w:p w14:paraId="4E193ADA" w14:textId="77777777" w:rsidR="00A367AF" w:rsidRDefault="00A367AF" w:rsidP="00A367AF"/>
    <w:p w14:paraId="77266136" w14:textId="77777777" w:rsidR="00A367AF" w:rsidRDefault="00A367AF" w:rsidP="00A367AF"/>
    <w:p w14:paraId="52023070" w14:textId="77777777" w:rsidR="00A367AF" w:rsidRDefault="00A367AF" w:rsidP="00A367AF"/>
    <w:p w14:paraId="2AA007A8" w14:textId="77777777" w:rsidR="00A367AF" w:rsidRDefault="00A367AF" w:rsidP="00A367AF"/>
    <w:p w14:paraId="730C05AC" w14:textId="77777777" w:rsidR="00A367AF" w:rsidRDefault="00A367AF" w:rsidP="00A367AF"/>
    <w:p w14:paraId="26CB033E" w14:textId="77777777" w:rsidR="00A367AF" w:rsidRDefault="00A367AF" w:rsidP="00A367AF"/>
    <w:p w14:paraId="4DE0DE8E" w14:textId="77777777" w:rsidR="00A367AF" w:rsidRDefault="00A367AF" w:rsidP="00A367AF"/>
    <w:p w14:paraId="511FE650" w14:textId="77777777" w:rsidR="00A367AF" w:rsidRDefault="00A367AF" w:rsidP="00A367AF"/>
    <w:p w14:paraId="7F7EB94C" w14:textId="77777777" w:rsidR="00A367AF" w:rsidRDefault="00A367AF" w:rsidP="00A367AF"/>
    <w:p w14:paraId="41021E6B" w14:textId="77777777" w:rsidR="00A367AF" w:rsidRDefault="00A367AF" w:rsidP="00A367AF"/>
    <w:p w14:paraId="38CB7944" w14:textId="77777777" w:rsidR="00A367AF" w:rsidRDefault="00A367AF" w:rsidP="00A367AF"/>
    <w:p w14:paraId="75F09F35" w14:textId="77777777" w:rsidR="00A367AF" w:rsidRDefault="00A367AF" w:rsidP="00A367AF"/>
    <w:p w14:paraId="6C31D0DF" w14:textId="77777777" w:rsidR="00A367AF" w:rsidRDefault="00A367AF" w:rsidP="00A367AF"/>
    <w:p w14:paraId="6DEEF9F1" w14:textId="3EB06526" w:rsidR="00A367AF" w:rsidRDefault="00A367AF" w:rsidP="00A367AF">
      <w:pPr>
        <w:pStyle w:val="Titlu1"/>
      </w:pPr>
      <w:bookmarkStart w:id="5" w:name="_Toc212897965"/>
      <w:r>
        <w:t>References</w:t>
      </w:r>
      <w:bookmarkEnd w:id="5"/>
      <w:r>
        <w:t xml:space="preserve"> </w:t>
      </w:r>
    </w:p>
    <w:p w14:paraId="6B7EA906" w14:textId="77777777" w:rsidR="00A367AF" w:rsidRPr="00A367AF" w:rsidRDefault="00A367AF" w:rsidP="00A367AF">
      <w:r w:rsidRPr="00A367AF">
        <w:t xml:space="preserve">BBC News (2015) ‘Volkswagen: The scandal explained’, </w:t>
      </w:r>
      <w:r w:rsidRPr="00A367AF">
        <w:rPr>
          <w:i/>
          <w:iCs/>
        </w:rPr>
        <w:t>BBC News</w:t>
      </w:r>
      <w:r w:rsidRPr="00A367AF">
        <w:t>, 10 December. Available at: https://www.bbc.co.uk/news/business-34324772 (Accessed: 15 October 2025).</w:t>
      </w:r>
    </w:p>
    <w:p w14:paraId="752728D6" w14:textId="77777777" w:rsidR="00A367AF" w:rsidRPr="00A367AF" w:rsidRDefault="00A367AF" w:rsidP="00A367AF">
      <w:r w:rsidRPr="00A367AF">
        <w:t xml:space="preserve">Carroll, A.B. (1991) ‘The Pyramid of Corporate Social Responsibility: Toward the Moral Management of Organizational Stakeholders’, </w:t>
      </w:r>
      <w:r w:rsidRPr="00A367AF">
        <w:rPr>
          <w:i/>
          <w:iCs/>
        </w:rPr>
        <w:t>Business Horizons</w:t>
      </w:r>
      <w:r w:rsidRPr="00A367AF">
        <w:t>, 34(4), pp. 39–48.</w:t>
      </w:r>
    </w:p>
    <w:p w14:paraId="7A569C0A" w14:textId="77777777" w:rsidR="00A367AF" w:rsidRPr="00A367AF" w:rsidRDefault="00A367AF" w:rsidP="00A367AF">
      <w:r w:rsidRPr="00A367AF">
        <w:t xml:space="preserve">Crane, A. and Matten, D. (2019) </w:t>
      </w:r>
      <w:r w:rsidRPr="00A367AF">
        <w:rPr>
          <w:i/>
          <w:iCs/>
        </w:rPr>
        <w:t>Business Ethics: Managing Corporate Citizenship and Sustainability in the Age of Globalization.</w:t>
      </w:r>
      <w:r w:rsidRPr="00A367AF">
        <w:t xml:space="preserve"> 5th edn. Oxford: Oxford University Press.</w:t>
      </w:r>
    </w:p>
    <w:p w14:paraId="67AD270A" w14:textId="77777777" w:rsidR="00A367AF" w:rsidRPr="00A367AF" w:rsidRDefault="00A367AF" w:rsidP="00A367AF">
      <w:r w:rsidRPr="00A367AF">
        <w:t xml:space="preserve">Ferrell, O.C., Fraedrich, J. and Ferrell, L. (2019) </w:t>
      </w:r>
      <w:r w:rsidRPr="00A367AF">
        <w:rPr>
          <w:i/>
          <w:iCs/>
        </w:rPr>
        <w:t>Business Ethics: Ethical Decision Making and Cases.</w:t>
      </w:r>
      <w:r w:rsidRPr="00A367AF">
        <w:t xml:space="preserve"> 12th edn. Boston: Cengage Learning.</w:t>
      </w:r>
    </w:p>
    <w:p w14:paraId="78BF8AC3" w14:textId="77777777" w:rsidR="00A367AF" w:rsidRPr="00A367AF" w:rsidRDefault="00A367AF" w:rsidP="00A367AF">
      <w:r w:rsidRPr="00A367AF">
        <w:t xml:space="preserve">Ford Motor Company (2024) </w:t>
      </w:r>
      <w:r w:rsidRPr="00A367AF">
        <w:rPr>
          <w:i/>
          <w:iCs/>
        </w:rPr>
        <w:t>Sustainability and Ethics Report 2024.</w:t>
      </w:r>
      <w:r w:rsidRPr="00A367AF">
        <w:t xml:space="preserve"> Available at: </w:t>
      </w:r>
      <w:hyperlink r:id="rId4" w:tgtFrame="_new" w:history="1">
        <w:r w:rsidRPr="00A367AF">
          <w:rPr>
            <w:rStyle w:val="Hyperlink"/>
          </w:rPr>
          <w:t>https://corporate.ford.com/</w:t>
        </w:r>
      </w:hyperlink>
      <w:r w:rsidRPr="00A367AF">
        <w:t xml:space="preserve"> (Accessed: 20 October 2025).</w:t>
      </w:r>
    </w:p>
    <w:p w14:paraId="673B5CC3" w14:textId="77777777" w:rsidR="00A367AF" w:rsidRPr="00A367AF" w:rsidRDefault="00A367AF" w:rsidP="00A367AF">
      <w:r w:rsidRPr="00A367AF">
        <w:t xml:space="preserve">Freeman, R.E. (1984) </w:t>
      </w:r>
      <w:r w:rsidRPr="00A367AF">
        <w:rPr>
          <w:i/>
          <w:iCs/>
        </w:rPr>
        <w:t>Strategic Management: A Stakeholder Approach.</w:t>
      </w:r>
      <w:r w:rsidRPr="00A367AF">
        <w:t xml:space="preserve"> Boston: Pitman.</w:t>
      </w:r>
    </w:p>
    <w:p w14:paraId="6B62A3D7" w14:textId="77777777" w:rsidR="00A367AF" w:rsidRPr="00A367AF" w:rsidRDefault="00A367AF" w:rsidP="00A367AF">
      <w:r w:rsidRPr="00A367AF">
        <w:t xml:space="preserve">Toyota Motor Corporation (2024) </w:t>
      </w:r>
      <w:r w:rsidRPr="00A367AF">
        <w:rPr>
          <w:i/>
          <w:iCs/>
        </w:rPr>
        <w:t>Sustainability Report 2024.</w:t>
      </w:r>
      <w:r w:rsidRPr="00A367AF">
        <w:t xml:space="preserve"> Available at: </w:t>
      </w:r>
      <w:hyperlink r:id="rId5" w:tgtFrame="_new" w:history="1">
        <w:r w:rsidRPr="00A367AF">
          <w:rPr>
            <w:rStyle w:val="Hyperlink"/>
          </w:rPr>
          <w:t>https://global.toyota/en/sustainability/</w:t>
        </w:r>
      </w:hyperlink>
      <w:r w:rsidRPr="00A367AF">
        <w:t xml:space="preserve"> (Accessed: 20 October 2025).</w:t>
      </w:r>
    </w:p>
    <w:p w14:paraId="42346ABD" w14:textId="77777777" w:rsidR="00A367AF" w:rsidRPr="00A367AF" w:rsidRDefault="00A367AF" w:rsidP="00A367AF">
      <w:r w:rsidRPr="00A367AF">
        <w:t xml:space="preserve">Volkswagen Group (2024) </w:t>
      </w:r>
      <w:r w:rsidRPr="00A367AF">
        <w:rPr>
          <w:i/>
          <w:iCs/>
        </w:rPr>
        <w:t>Responsibility and Sustainability Report 2024.</w:t>
      </w:r>
      <w:r w:rsidRPr="00A367AF">
        <w:t xml:space="preserve"> Available at: https://www.volkswagenag.com/ (Accessed: 20 October 2025).</w:t>
      </w:r>
    </w:p>
    <w:p w14:paraId="0817C216" w14:textId="77777777" w:rsidR="00A367AF" w:rsidRPr="00A367AF" w:rsidRDefault="00A367AF" w:rsidP="00A367AF"/>
    <w:sectPr w:rsidR="00A367AF" w:rsidRPr="00A367AF">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panose1 w:val="020B0004020202020204"/>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panose1 w:val="020B0004020202020204"/>
    <w:charset w:val="00"/>
    <w:family w:val="swiss"/>
    <w:pitch w:val="variable"/>
    <w:sig w:usb0="20000287" w:usb1="00000003"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web"/>
  <w:zoom w:percent="45"/>
  <w:revisionView w:inkAnnotations="0"/>
  <w:defaultTabStop w:val="720"/>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F260F"/>
    <w:rsid w:val="00210FB5"/>
    <w:rsid w:val="005E07FC"/>
    <w:rsid w:val="0060132A"/>
    <w:rsid w:val="006E6F9A"/>
    <w:rsid w:val="00A367AF"/>
    <w:rsid w:val="00B54909"/>
    <w:rsid w:val="00C11AEB"/>
    <w:rsid w:val="00CF260F"/>
    <w:rsid w:val="00ED0CE8"/>
    <w:rsid w:val="00F74D2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2BB7A78"/>
  <w15:chartTrackingRefBased/>
  <w15:docId w15:val="{EA8BD43E-62E7-4F3E-BE3A-B8E556B48E9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Titlu1">
    <w:name w:val="heading 1"/>
    <w:basedOn w:val="Normal"/>
    <w:next w:val="Normal"/>
    <w:link w:val="Titlu1Caracter"/>
    <w:autoRedefine/>
    <w:uiPriority w:val="9"/>
    <w:qFormat/>
    <w:rsid w:val="00210FB5"/>
    <w:pPr>
      <w:keepNext/>
      <w:keepLines/>
      <w:spacing w:before="360" w:after="80"/>
      <w:outlineLvl w:val="0"/>
    </w:pPr>
    <w:rPr>
      <w:rFonts w:ascii="Times New Roman" w:eastAsiaTheme="majorEastAsia" w:hAnsi="Times New Roman" w:cstheme="majorBidi"/>
      <w:b/>
      <w:sz w:val="28"/>
      <w:szCs w:val="40"/>
    </w:rPr>
  </w:style>
  <w:style w:type="paragraph" w:styleId="Titlu2">
    <w:name w:val="heading 2"/>
    <w:basedOn w:val="Normal"/>
    <w:next w:val="Normal"/>
    <w:link w:val="Titlu2Caracter"/>
    <w:autoRedefine/>
    <w:uiPriority w:val="9"/>
    <w:semiHidden/>
    <w:unhideWhenUsed/>
    <w:qFormat/>
    <w:rsid w:val="00210FB5"/>
    <w:pPr>
      <w:keepNext/>
      <w:keepLines/>
      <w:spacing w:before="160" w:after="80"/>
      <w:outlineLvl w:val="1"/>
    </w:pPr>
    <w:rPr>
      <w:rFonts w:ascii="Times New Roman" w:eastAsiaTheme="majorEastAsia" w:hAnsi="Times New Roman" w:cstheme="majorBidi"/>
      <w:b/>
      <w:sz w:val="24"/>
      <w:szCs w:val="32"/>
    </w:rPr>
  </w:style>
  <w:style w:type="paragraph" w:styleId="Titlu3">
    <w:name w:val="heading 3"/>
    <w:basedOn w:val="Normal"/>
    <w:next w:val="Normal"/>
    <w:link w:val="Titlu3Caracter"/>
    <w:uiPriority w:val="9"/>
    <w:semiHidden/>
    <w:unhideWhenUsed/>
    <w:qFormat/>
    <w:rsid w:val="00CF260F"/>
    <w:pPr>
      <w:keepNext/>
      <w:keepLines/>
      <w:spacing w:before="160" w:after="80"/>
      <w:outlineLvl w:val="2"/>
    </w:pPr>
    <w:rPr>
      <w:rFonts w:eastAsiaTheme="majorEastAsia" w:cstheme="majorBidi"/>
      <w:color w:val="0F4761" w:themeColor="accent1" w:themeShade="BF"/>
      <w:sz w:val="28"/>
      <w:szCs w:val="28"/>
    </w:rPr>
  </w:style>
  <w:style w:type="paragraph" w:styleId="Titlu4">
    <w:name w:val="heading 4"/>
    <w:basedOn w:val="Normal"/>
    <w:next w:val="Normal"/>
    <w:link w:val="Titlu4Caracter"/>
    <w:uiPriority w:val="9"/>
    <w:semiHidden/>
    <w:unhideWhenUsed/>
    <w:qFormat/>
    <w:rsid w:val="00CF260F"/>
    <w:pPr>
      <w:keepNext/>
      <w:keepLines/>
      <w:spacing w:before="80" w:after="40"/>
      <w:outlineLvl w:val="3"/>
    </w:pPr>
    <w:rPr>
      <w:rFonts w:eastAsiaTheme="majorEastAsia" w:cstheme="majorBidi"/>
      <w:i/>
      <w:iCs/>
      <w:color w:val="0F4761" w:themeColor="accent1" w:themeShade="BF"/>
    </w:rPr>
  </w:style>
  <w:style w:type="paragraph" w:styleId="Titlu5">
    <w:name w:val="heading 5"/>
    <w:basedOn w:val="Normal"/>
    <w:next w:val="Normal"/>
    <w:link w:val="Titlu5Caracter"/>
    <w:uiPriority w:val="9"/>
    <w:semiHidden/>
    <w:unhideWhenUsed/>
    <w:qFormat/>
    <w:rsid w:val="00CF260F"/>
    <w:pPr>
      <w:keepNext/>
      <w:keepLines/>
      <w:spacing w:before="80" w:after="40"/>
      <w:outlineLvl w:val="4"/>
    </w:pPr>
    <w:rPr>
      <w:rFonts w:eastAsiaTheme="majorEastAsia" w:cstheme="majorBidi"/>
      <w:color w:val="0F4761" w:themeColor="accent1" w:themeShade="BF"/>
    </w:rPr>
  </w:style>
  <w:style w:type="paragraph" w:styleId="Titlu6">
    <w:name w:val="heading 6"/>
    <w:basedOn w:val="Normal"/>
    <w:next w:val="Normal"/>
    <w:link w:val="Titlu6Caracter"/>
    <w:uiPriority w:val="9"/>
    <w:semiHidden/>
    <w:unhideWhenUsed/>
    <w:qFormat/>
    <w:rsid w:val="00CF260F"/>
    <w:pPr>
      <w:keepNext/>
      <w:keepLines/>
      <w:spacing w:before="40" w:after="0"/>
      <w:outlineLvl w:val="5"/>
    </w:pPr>
    <w:rPr>
      <w:rFonts w:eastAsiaTheme="majorEastAsia" w:cstheme="majorBidi"/>
      <w:i/>
      <w:iCs/>
      <w:color w:val="595959" w:themeColor="text1" w:themeTint="A6"/>
    </w:rPr>
  </w:style>
  <w:style w:type="paragraph" w:styleId="Titlu7">
    <w:name w:val="heading 7"/>
    <w:basedOn w:val="Normal"/>
    <w:next w:val="Normal"/>
    <w:link w:val="Titlu7Caracter"/>
    <w:uiPriority w:val="9"/>
    <w:semiHidden/>
    <w:unhideWhenUsed/>
    <w:qFormat/>
    <w:rsid w:val="00CF260F"/>
    <w:pPr>
      <w:keepNext/>
      <w:keepLines/>
      <w:spacing w:before="40" w:after="0"/>
      <w:outlineLvl w:val="6"/>
    </w:pPr>
    <w:rPr>
      <w:rFonts w:eastAsiaTheme="majorEastAsia" w:cstheme="majorBidi"/>
      <w:color w:val="595959" w:themeColor="text1" w:themeTint="A6"/>
    </w:rPr>
  </w:style>
  <w:style w:type="paragraph" w:styleId="Titlu8">
    <w:name w:val="heading 8"/>
    <w:basedOn w:val="Normal"/>
    <w:next w:val="Normal"/>
    <w:link w:val="Titlu8Caracter"/>
    <w:uiPriority w:val="9"/>
    <w:semiHidden/>
    <w:unhideWhenUsed/>
    <w:qFormat/>
    <w:rsid w:val="00CF260F"/>
    <w:pPr>
      <w:keepNext/>
      <w:keepLines/>
      <w:spacing w:after="0"/>
      <w:outlineLvl w:val="7"/>
    </w:pPr>
    <w:rPr>
      <w:rFonts w:eastAsiaTheme="majorEastAsia" w:cstheme="majorBidi"/>
      <w:i/>
      <w:iCs/>
      <w:color w:val="272727" w:themeColor="text1" w:themeTint="D8"/>
    </w:rPr>
  </w:style>
  <w:style w:type="paragraph" w:styleId="Titlu9">
    <w:name w:val="heading 9"/>
    <w:basedOn w:val="Normal"/>
    <w:next w:val="Normal"/>
    <w:link w:val="Titlu9Caracter"/>
    <w:uiPriority w:val="9"/>
    <w:semiHidden/>
    <w:unhideWhenUsed/>
    <w:qFormat/>
    <w:rsid w:val="00CF260F"/>
    <w:pPr>
      <w:keepNext/>
      <w:keepLines/>
      <w:spacing w:after="0"/>
      <w:outlineLvl w:val="8"/>
    </w:pPr>
    <w:rPr>
      <w:rFonts w:eastAsiaTheme="majorEastAsia" w:cstheme="majorBidi"/>
      <w:color w:val="272727" w:themeColor="text1" w:themeTint="D8"/>
    </w:rPr>
  </w:style>
  <w:style w:type="character" w:default="1" w:styleId="Fontdeparagrafimplicit">
    <w:name w:val="Default Paragraph Font"/>
    <w:uiPriority w:val="1"/>
    <w:semiHidden/>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character" w:customStyle="1" w:styleId="Titlu1Caracter">
    <w:name w:val="Titlu 1 Caracter"/>
    <w:basedOn w:val="Fontdeparagrafimplicit"/>
    <w:link w:val="Titlu1"/>
    <w:uiPriority w:val="9"/>
    <w:rsid w:val="00210FB5"/>
    <w:rPr>
      <w:rFonts w:ascii="Times New Roman" w:eastAsiaTheme="majorEastAsia" w:hAnsi="Times New Roman" w:cstheme="majorBidi"/>
      <w:b/>
      <w:sz w:val="28"/>
      <w:szCs w:val="40"/>
    </w:rPr>
  </w:style>
  <w:style w:type="character" w:customStyle="1" w:styleId="Titlu2Caracter">
    <w:name w:val="Titlu 2 Caracter"/>
    <w:basedOn w:val="Fontdeparagrafimplicit"/>
    <w:link w:val="Titlu2"/>
    <w:uiPriority w:val="9"/>
    <w:semiHidden/>
    <w:rsid w:val="00210FB5"/>
    <w:rPr>
      <w:rFonts w:ascii="Times New Roman" w:eastAsiaTheme="majorEastAsia" w:hAnsi="Times New Roman" w:cstheme="majorBidi"/>
      <w:b/>
      <w:sz w:val="24"/>
      <w:szCs w:val="32"/>
    </w:rPr>
  </w:style>
  <w:style w:type="character" w:customStyle="1" w:styleId="Titlu3Caracter">
    <w:name w:val="Titlu 3 Caracter"/>
    <w:basedOn w:val="Fontdeparagrafimplicit"/>
    <w:link w:val="Titlu3"/>
    <w:uiPriority w:val="9"/>
    <w:semiHidden/>
    <w:rsid w:val="00CF260F"/>
    <w:rPr>
      <w:rFonts w:eastAsiaTheme="majorEastAsia" w:cstheme="majorBidi"/>
      <w:color w:val="0F4761" w:themeColor="accent1" w:themeShade="BF"/>
      <w:sz w:val="28"/>
      <w:szCs w:val="28"/>
    </w:rPr>
  </w:style>
  <w:style w:type="character" w:customStyle="1" w:styleId="Titlu4Caracter">
    <w:name w:val="Titlu 4 Caracter"/>
    <w:basedOn w:val="Fontdeparagrafimplicit"/>
    <w:link w:val="Titlu4"/>
    <w:uiPriority w:val="9"/>
    <w:semiHidden/>
    <w:rsid w:val="00CF260F"/>
    <w:rPr>
      <w:rFonts w:eastAsiaTheme="majorEastAsia" w:cstheme="majorBidi"/>
      <w:i/>
      <w:iCs/>
      <w:color w:val="0F4761" w:themeColor="accent1" w:themeShade="BF"/>
    </w:rPr>
  </w:style>
  <w:style w:type="character" w:customStyle="1" w:styleId="Titlu5Caracter">
    <w:name w:val="Titlu 5 Caracter"/>
    <w:basedOn w:val="Fontdeparagrafimplicit"/>
    <w:link w:val="Titlu5"/>
    <w:uiPriority w:val="9"/>
    <w:semiHidden/>
    <w:rsid w:val="00CF260F"/>
    <w:rPr>
      <w:rFonts w:eastAsiaTheme="majorEastAsia" w:cstheme="majorBidi"/>
      <w:color w:val="0F4761" w:themeColor="accent1" w:themeShade="BF"/>
    </w:rPr>
  </w:style>
  <w:style w:type="character" w:customStyle="1" w:styleId="Titlu6Caracter">
    <w:name w:val="Titlu 6 Caracter"/>
    <w:basedOn w:val="Fontdeparagrafimplicit"/>
    <w:link w:val="Titlu6"/>
    <w:uiPriority w:val="9"/>
    <w:semiHidden/>
    <w:rsid w:val="00CF260F"/>
    <w:rPr>
      <w:rFonts w:eastAsiaTheme="majorEastAsia" w:cstheme="majorBidi"/>
      <w:i/>
      <w:iCs/>
      <w:color w:val="595959" w:themeColor="text1" w:themeTint="A6"/>
    </w:rPr>
  </w:style>
  <w:style w:type="character" w:customStyle="1" w:styleId="Titlu7Caracter">
    <w:name w:val="Titlu 7 Caracter"/>
    <w:basedOn w:val="Fontdeparagrafimplicit"/>
    <w:link w:val="Titlu7"/>
    <w:uiPriority w:val="9"/>
    <w:semiHidden/>
    <w:rsid w:val="00CF260F"/>
    <w:rPr>
      <w:rFonts w:eastAsiaTheme="majorEastAsia" w:cstheme="majorBidi"/>
      <w:color w:val="595959" w:themeColor="text1" w:themeTint="A6"/>
    </w:rPr>
  </w:style>
  <w:style w:type="character" w:customStyle="1" w:styleId="Titlu8Caracter">
    <w:name w:val="Titlu 8 Caracter"/>
    <w:basedOn w:val="Fontdeparagrafimplicit"/>
    <w:link w:val="Titlu8"/>
    <w:uiPriority w:val="9"/>
    <w:semiHidden/>
    <w:rsid w:val="00CF260F"/>
    <w:rPr>
      <w:rFonts w:eastAsiaTheme="majorEastAsia" w:cstheme="majorBidi"/>
      <w:i/>
      <w:iCs/>
      <w:color w:val="272727" w:themeColor="text1" w:themeTint="D8"/>
    </w:rPr>
  </w:style>
  <w:style w:type="character" w:customStyle="1" w:styleId="Titlu9Caracter">
    <w:name w:val="Titlu 9 Caracter"/>
    <w:basedOn w:val="Fontdeparagrafimplicit"/>
    <w:link w:val="Titlu9"/>
    <w:uiPriority w:val="9"/>
    <w:semiHidden/>
    <w:rsid w:val="00CF260F"/>
    <w:rPr>
      <w:rFonts w:eastAsiaTheme="majorEastAsia" w:cstheme="majorBidi"/>
      <w:color w:val="272727" w:themeColor="text1" w:themeTint="D8"/>
    </w:rPr>
  </w:style>
  <w:style w:type="paragraph" w:styleId="Titlu">
    <w:name w:val="Title"/>
    <w:basedOn w:val="Normal"/>
    <w:next w:val="Normal"/>
    <w:link w:val="TitluCaracter"/>
    <w:uiPriority w:val="10"/>
    <w:qFormat/>
    <w:rsid w:val="00CF260F"/>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uCaracter">
    <w:name w:val="Titlu Caracter"/>
    <w:basedOn w:val="Fontdeparagrafimplicit"/>
    <w:link w:val="Titlu"/>
    <w:uiPriority w:val="10"/>
    <w:rsid w:val="00CF260F"/>
    <w:rPr>
      <w:rFonts w:asciiTheme="majorHAnsi" w:eastAsiaTheme="majorEastAsia" w:hAnsiTheme="majorHAnsi" w:cstheme="majorBidi"/>
      <w:spacing w:val="-10"/>
      <w:kern w:val="28"/>
      <w:sz w:val="56"/>
      <w:szCs w:val="56"/>
    </w:rPr>
  </w:style>
  <w:style w:type="paragraph" w:styleId="Subtitlu">
    <w:name w:val="Subtitle"/>
    <w:basedOn w:val="Normal"/>
    <w:next w:val="Normal"/>
    <w:link w:val="SubtitluCaracter"/>
    <w:uiPriority w:val="11"/>
    <w:qFormat/>
    <w:rsid w:val="00CF260F"/>
    <w:pPr>
      <w:numPr>
        <w:ilvl w:val="1"/>
      </w:numPr>
    </w:pPr>
    <w:rPr>
      <w:rFonts w:eastAsiaTheme="majorEastAsia" w:cstheme="majorBidi"/>
      <w:color w:val="595959" w:themeColor="text1" w:themeTint="A6"/>
      <w:spacing w:val="15"/>
      <w:sz w:val="28"/>
      <w:szCs w:val="28"/>
    </w:rPr>
  </w:style>
  <w:style w:type="character" w:customStyle="1" w:styleId="SubtitluCaracter">
    <w:name w:val="Subtitlu Caracter"/>
    <w:basedOn w:val="Fontdeparagrafimplicit"/>
    <w:link w:val="Subtitlu"/>
    <w:uiPriority w:val="11"/>
    <w:rsid w:val="00CF260F"/>
    <w:rPr>
      <w:rFonts w:eastAsiaTheme="majorEastAsia" w:cstheme="majorBidi"/>
      <w:color w:val="595959" w:themeColor="text1" w:themeTint="A6"/>
      <w:spacing w:val="15"/>
      <w:sz w:val="28"/>
      <w:szCs w:val="28"/>
    </w:rPr>
  </w:style>
  <w:style w:type="paragraph" w:styleId="Citat">
    <w:name w:val="Quote"/>
    <w:basedOn w:val="Normal"/>
    <w:next w:val="Normal"/>
    <w:link w:val="CitatCaracter"/>
    <w:uiPriority w:val="29"/>
    <w:qFormat/>
    <w:rsid w:val="00CF260F"/>
    <w:pPr>
      <w:spacing w:before="160"/>
      <w:jc w:val="center"/>
    </w:pPr>
    <w:rPr>
      <w:i/>
      <w:iCs/>
      <w:color w:val="404040" w:themeColor="text1" w:themeTint="BF"/>
    </w:rPr>
  </w:style>
  <w:style w:type="character" w:customStyle="1" w:styleId="CitatCaracter">
    <w:name w:val="Citat Caracter"/>
    <w:basedOn w:val="Fontdeparagrafimplicit"/>
    <w:link w:val="Citat"/>
    <w:uiPriority w:val="29"/>
    <w:rsid w:val="00CF260F"/>
    <w:rPr>
      <w:i/>
      <w:iCs/>
      <w:color w:val="404040" w:themeColor="text1" w:themeTint="BF"/>
    </w:rPr>
  </w:style>
  <w:style w:type="paragraph" w:styleId="Listparagraf">
    <w:name w:val="List Paragraph"/>
    <w:basedOn w:val="Normal"/>
    <w:uiPriority w:val="34"/>
    <w:qFormat/>
    <w:rsid w:val="00CF260F"/>
    <w:pPr>
      <w:ind w:left="720"/>
      <w:contextualSpacing/>
    </w:pPr>
  </w:style>
  <w:style w:type="character" w:styleId="Accentuareintens">
    <w:name w:val="Intense Emphasis"/>
    <w:basedOn w:val="Fontdeparagrafimplicit"/>
    <w:uiPriority w:val="21"/>
    <w:qFormat/>
    <w:rsid w:val="00CF260F"/>
    <w:rPr>
      <w:i/>
      <w:iCs/>
      <w:color w:val="0F4761" w:themeColor="accent1" w:themeShade="BF"/>
    </w:rPr>
  </w:style>
  <w:style w:type="paragraph" w:styleId="Citatintens">
    <w:name w:val="Intense Quote"/>
    <w:basedOn w:val="Normal"/>
    <w:next w:val="Normal"/>
    <w:link w:val="CitatintensCaracter"/>
    <w:uiPriority w:val="30"/>
    <w:qFormat/>
    <w:rsid w:val="00CF260F"/>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CitatintensCaracter">
    <w:name w:val="Citat intens Caracter"/>
    <w:basedOn w:val="Fontdeparagrafimplicit"/>
    <w:link w:val="Citatintens"/>
    <w:uiPriority w:val="30"/>
    <w:rsid w:val="00CF260F"/>
    <w:rPr>
      <w:i/>
      <w:iCs/>
      <w:color w:val="0F4761" w:themeColor="accent1" w:themeShade="BF"/>
    </w:rPr>
  </w:style>
  <w:style w:type="character" w:styleId="Referireintens">
    <w:name w:val="Intense Reference"/>
    <w:basedOn w:val="Fontdeparagrafimplicit"/>
    <w:uiPriority w:val="32"/>
    <w:qFormat/>
    <w:rsid w:val="00CF260F"/>
    <w:rPr>
      <w:b/>
      <w:bCs/>
      <w:smallCaps/>
      <w:color w:val="0F4761" w:themeColor="accent1" w:themeShade="BF"/>
      <w:spacing w:val="5"/>
    </w:rPr>
  </w:style>
  <w:style w:type="character" w:styleId="Hyperlink">
    <w:name w:val="Hyperlink"/>
    <w:basedOn w:val="Fontdeparagrafimplicit"/>
    <w:uiPriority w:val="99"/>
    <w:unhideWhenUsed/>
    <w:rsid w:val="00A367AF"/>
    <w:rPr>
      <w:color w:val="467886" w:themeColor="hyperlink"/>
      <w:u w:val="single"/>
    </w:rPr>
  </w:style>
  <w:style w:type="character" w:styleId="MeniuneNerezolvat">
    <w:name w:val="Unresolved Mention"/>
    <w:basedOn w:val="Fontdeparagrafimplicit"/>
    <w:uiPriority w:val="99"/>
    <w:semiHidden/>
    <w:unhideWhenUsed/>
    <w:rsid w:val="00A367AF"/>
    <w:rPr>
      <w:color w:val="605E5C"/>
      <w:shd w:val="clear" w:color="auto" w:fill="E1DFDD"/>
    </w:rPr>
  </w:style>
  <w:style w:type="paragraph" w:styleId="Titlucuprins">
    <w:name w:val="TOC Heading"/>
    <w:basedOn w:val="Titlu1"/>
    <w:next w:val="Normal"/>
    <w:uiPriority w:val="39"/>
    <w:unhideWhenUsed/>
    <w:qFormat/>
    <w:rsid w:val="00A367AF"/>
    <w:pPr>
      <w:spacing w:before="240" w:after="0"/>
      <w:outlineLvl w:val="9"/>
    </w:pPr>
    <w:rPr>
      <w:rFonts w:asciiTheme="majorHAnsi" w:hAnsiTheme="majorHAnsi"/>
      <w:b w:val="0"/>
      <w:color w:val="0F4761" w:themeColor="accent1" w:themeShade="BF"/>
      <w:kern w:val="0"/>
      <w:sz w:val="32"/>
      <w:szCs w:val="32"/>
      <w:lang w:eastAsia="en-GB"/>
      <w14:ligatures w14:val="none"/>
    </w:rPr>
  </w:style>
  <w:style w:type="paragraph" w:styleId="Cuprins1">
    <w:name w:val="toc 1"/>
    <w:basedOn w:val="Normal"/>
    <w:next w:val="Normal"/>
    <w:autoRedefine/>
    <w:uiPriority w:val="39"/>
    <w:unhideWhenUsed/>
    <w:rsid w:val="00A367AF"/>
    <w:pPr>
      <w:spacing w:after="10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 /><Relationship Id="rId7" Type="http://schemas.openxmlformats.org/officeDocument/2006/relationships/theme" Target="theme/theme1.xml" /><Relationship Id="rId2" Type="http://schemas.openxmlformats.org/officeDocument/2006/relationships/settings" Target="settings.xml" /><Relationship Id="rId1" Type="http://schemas.openxmlformats.org/officeDocument/2006/relationships/styles" Target="styles.xml" /><Relationship Id="rId6" Type="http://schemas.openxmlformats.org/officeDocument/2006/relationships/fontTable" Target="fontTable.xml" /><Relationship Id="rId5" Type="http://schemas.openxmlformats.org/officeDocument/2006/relationships/hyperlink" Target="https://global.toyota/en/sustainability/" TargetMode="External" /><Relationship Id="rId4" Type="http://schemas.openxmlformats.org/officeDocument/2006/relationships/hyperlink" Target="https://corporate.ford.com/" TargetMode="Externa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Pages>
  <Words>1474</Words>
  <Characters>8554</Characters>
  <Application>Microsoft Office Word</Application>
  <DocSecurity>0</DocSecurity>
  <Lines>71</Lines>
  <Paragraphs>20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10008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Dalina Popov</dc:creator>
  <cp:keywords/>
  <dc:description/>
  <cp:lastModifiedBy>Florentina Dinu</cp:lastModifiedBy>
  <cp:revision>2</cp:revision>
  <dcterms:created xsi:type="dcterms:W3CDTF">2025-12-18T16:32:00Z</dcterms:created>
  <dcterms:modified xsi:type="dcterms:W3CDTF">2025-12-18T16:32:00Z</dcterms:modified>
</cp:coreProperties>
</file>