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A9413" w14:textId="77777777" w:rsidR="0082245B" w:rsidRDefault="0082245B" w:rsidP="0082245B">
      <w:pPr>
        <w:spacing w:line="360" w:lineRule="auto"/>
        <w:jc w:val="center"/>
        <w:rPr>
          <w:rFonts w:ascii="Arial" w:hAnsi="Arial" w:cs="Arial"/>
          <w:sz w:val="22"/>
          <w:szCs w:val="22"/>
          <w:lang w:val="en-US"/>
        </w:rPr>
      </w:pPr>
      <w:r w:rsidRPr="0057440B">
        <w:rPr>
          <w:rFonts w:ascii="Arial" w:hAnsi="Arial" w:cs="Arial"/>
          <w:noProof/>
          <w:sz w:val="22"/>
          <w:szCs w:val="22"/>
          <w:lang w:val="en-US"/>
        </w:rPr>
        <w:drawing>
          <wp:inline distT="0" distB="0" distL="0" distR="0" wp14:anchorId="378BBCD7" wp14:editId="06D856D5">
            <wp:extent cx="3594100" cy="1435100"/>
            <wp:effectExtent l="0" t="0" r="0" b="0"/>
            <wp:docPr id="119308334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083341" name="Picture 1" descr="Text&#10;&#10;Description automatically generated"/>
                    <pic:cNvPicPr/>
                  </pic:nvPicPr>
                  <pic:blipFill>
                    <a:blip r:embed="rId4"/>
                    <a:stretch>
                      <a:fillRect/>
                    </a:stretch>
                  </pic:blipFill>
                  <pic:spPr>
                    <a:xfrm>
                      <a:off x="0" y="0"/>
                      <a:ext cx="3594100" cy="1435100"/>
                    </a:xfrm>
                    <a:prstGeom prst="rect">
                      <a:avLst/>
                    </a:prstGeom>
                  </pic:spPr>
                </pic:pic>
              </a:graphicData>
            </a:graphic>
          </wp:inline>
        </w:drawing>
      </w:r>
    </w:p>
    <w:p w14:paraId="283F55C6" w14:textId="77777777" w:rsidR="0082245B" w:rsidRDefault="0082245B" w:rsidP="0082245B">
      <w:pPr>
        <w:spacing w:line="360" w:lineRule="auto"/>
        <w:jc w:val="center"/>
        <w:rPr>
          <w:rFonts w:ascii="Arial" w:hAnsi="Arial" w:cs="Arial"/>
          <w:sz w:val="22"/>
          <w:szCs w:val="22"/>
          <w:lang w:val="en-US"/>
        </w:rPr>
      </w:pPr>
    </w:p>
    <w:p w14:paraId="20CA619A" w14:textId="77777777" w:rsidR="0082245B" w:rsidRPr="00216F7C" w:rsidRDefault="0082245B" w:rsidP="0082245B">
      <w:pPr>
        <w:spacing w:line="360" w:lineRule="auto"/>
        <w:rPr>
          <w:rFonts w:ascii="Arial" w:hAnsi="Arial" w:cs="Arial"/>
          <w:sz w:val="28"/>
          <w:szCs w:val="28"/>
          <w:lang w:val="en-US"/>
        </w:rPr>
      </w:pPr>
      <w:proofErr w:type="spellStart"/>
      <w:r w:rsidRPr="00216F7C">
        <w:rPr>
          <w:rFonts w:ascii="Arial" w:hAnsi="Arial" w:cs="Arial"/>
          <w:sz w:val="28"/>
          <w:szCs w:val="28"/>
          <w:lang w:val="en-US"/>
        </w:rPr>
        <w:t>Programme</w:t>
      </w:r>
      <w:proofErr w:type="spellEnd"/>
      <w:r w:rsidRPr="00216F7C">
        <w:rPr>
          <w:rFonts w:ascii="Arial" w:hAnsi="Arial" w:cs="Arial"/>
          <w:sz w:val="28"/>
          <w:szCs w:val="28"/>
          <w:lang w:val="en-US"/>
        </w:rPr>
        <w:t xml:space="preserve">: </w:t>
      </w:r>
      <w:r w:rsidRPr="00216F7C">
        <w:rPr>
          <w:rFonts w:ascii="Arial" w:hAnsi="Arial" w:cs="Arial"/>
          <w:sz w:val="28"/>
          <w:szCs w:val="28"/>
        </w:rPr>
        <w:t>BA (Hons) Leadership and Management Skills for the Workplace</w:t>
      </w:r>
    </w:p>
    <w:p w14:paraId="0F0F0E2A" w14:textId="77777777" w:rsidR="0082245B" w:rsidRPr="00556182" w:rsidRDefault="0082245B" w:rsidP="0082245B">
      <w:pPr>
        <w:spacing w:line="360" w:lineRule="auto"/>
        <w:rPr>
          <w:rStyle w:val="Hyperlink"/>
          <w:rFonts w:ascii="Arial" w:hAnsi="Arial" w:cs="Arial"/>
          <w:sz w:val="28"/>
          <w:szCs w:val="28"/>
        </w:rPr>
      </w:pPr>
      <w:r w:rsidRPr="00216F7C">
        <w:rPr>
          <w:rFonts w:ascii="Arial" w:hAnsi="Arial" w:cs="Arial"/>
          <w:sz w:val="28"/>
          <w:szCs w:val="28"/>
        </w:rPr>
        <w:t xml:space="preserve">Student: Vladimir </w:t>
      </w:r>
      <w:proofErr w:type="spellStart"/>
      <w:r w:rsidRPr="00216F7C">
        <w:rPr>
          <w:rFonts w:ascii="Arial" w:hAnsi="Arial" w:cs="Arial"/>
          <w:sz w:val="28"/>
          <w:szCs w:val="28"/>
        </w:rPr>
        <w:t>Totev</w:t>
      </w:r>
      <w:proofErr w:type="spellEnd"/>
      <w:r w:rsidRPr="00216F7C">
        <w:rPr>
          <w:rFonts w:ascii="Arial" w:hAnsi="Arial" w:cs="Arial"/>
          <w:sz w:val="28"/>
          <w:szCs w:val="28"/>
        </w:rPr>
        <w:t xml:space="preserve"> (2024467)</w:t>
      </w:r>
      <w:r w:rsidRPr="00216F7C">
        <w:rPr>
          <w:rFonts w:ascii="Arial" w:hAnsi="Arial" w:cs="Arial"/>
          <w:sz w:val="28"/>
          <w:szCs w:val="28"/>
        </w:rPr>
        <w:fldChar w:fldCharType="begin"/>
      </w:r>
      <w:r w:rsidRPr="00556182">
        <w:rPr>
          <w:rFonts w:ascii="Arial" w:hAnsi="Arial" w:cs="Arial"/>
          <w:sz w:val="28"/>
          <w:szCs w:val="28"/>
        </w:rPr>
        <w:instrText xml:space="preserve"> HYPERLINK "https://moodle.uwtsd.ac.uk/course/view.php?id=7780" </w:instrText>
      </w:r>
      <w:r w:rsidRPr="00216F7C">
        <w:rPr>
          <w:rFonts w:ascii="Arial" w:hAnsi="Arial" w:cs="Arial"/>
          <w:sz w:val="28"/>
          <w:szCs w:val="28"/>
        </w:rPr>
      </w:r>
      <w:r w:rsidRPr="00216F7C">
        <w:rPr>
          <w:rFonts w:ascii="Arial" w:hAnsi="Arial" w:cs="Arial"/>
          <w:sz w:val="28"/>
          <w:szCs w:val="28"/>
        </w:rPr>
        <w:fldChar w:fldCharType="separate"/>
      </w:r>
    </w:p>
    <w:p w14:paraId="4F9F2418" w14:textId="77777777" w:rsidR="0082245B" w:rsidRPr="00556182" w:rsidRDefault="0082245B" w:rsidP="0082245B">
      <w:pPr>
        <w:spacing w:line="360" w:lineRule="auto"/>
        <w:rPr>
          <w:rStyle w:val="Hyperlink"/>
          <w:rFonts w:ascii="Arial" w:hAnsi="Arial" w:cs="Arial"/>
          <w:sz w:val="28"/>
          <w:szCs w:val="28"/>
        </w:rPr>
      </w:pPr>
      <w:r w:rsidRPr="00216F7C">
        <w:rPr>
          <w:rStyle w:val="Hyperlink"/>
          <w:rFonts w:ascii="Arial" w:hAnsi="Arial" w:cs="Arial"/>
          <w:sz w:val="28"/>
          <w:szCs w:val="28"/>
        </w:rPr>
        <w:t xml:space="preserve">Module: </w:t>
      </w:r>
      <w:r w:rsidRPr="00556182">
        <w:rPr>
          <w:rStyle w:val="Hyperlink"/>
          <w:rFonts w:ascii="Arial" w:hAnsi="Arial" w:cs="Arial"/>
          <w:sz w:val="28"/>
          <w:szCs w:val="28"/>
        </w:rPr>
        <w:t>Workplace Culture and its impact on Organisational Efficiency (BMSW5105_LON)</w:t>
      </w:r>
    </w:p>
    <w:p w14:paraId="27388775" w14:textId="77777777" w:rsidR="0082245B" w:rsidRPr="00216F7C" w:rsidRDefault="0082245B" w:rsidP="0082245B">
      <w:pPr>
        <w:spacing w:line="360" w:lineRule="auto"/>
        <w:rPr>
          <w:rFonts w:ascii="Arial" w:hAnsi="Arial" w:cs="Arial"/>
          <w:sz w:val="28"/>
          <w:szCs w:val="28"/>
          <w:lang w:val="en-US"/>
        </w:rPr>
      </w:pPr>
      <w:r w:rsidRPr="00216F7C">
        <w:rPr>
          <w:rFonts w:ascii="Arial" w:hAnsi="Arial" w:cs="Arial"/>
          <w:sz w:val="28"/>
          <w:szCs w:val="28"/>
          <w:lang w:val="en-US"/>
        </w:rPr>
        <w:fldChar w:fldCharType="end"/>
      </w:r>
      <w:r w:rsidRPr="00216F7C">
        <w:rPr>
          <w:rFonts w:ascii="Arial" w:hAnsi="Arial" w:cs="Arial"/>
          <w:sz w:val="28"/>
          <w:szCs w:val="28"/>
          <w:lang w:val="en-US"/>
        </w:rPr>
        <w:t xml:space="preserve">Module Coordinator: </w:t>
      </w:r>
      <w:proofErr w:type="spellStart"/>
      <w:r w:rsidRPr="00216F7C">
        <w:rPr>
          <w:rFonts w:ascii="Arial" w:hAnsi="Arial" w:cs="Arial"/>
          <w:sz w:val="28"/>
          <w:szCs w:val="28"/>
          <w:lang w:val="en-US"/>
        </w:rPr>
        <w:t>Nadeen</w:t>
      </w:r>
      <w:proofErr w:type="spellEnd"/>
      <w:r w:rsidRPr="00216F7C">
        <w:rPr>
          <w:rFonts w:ascii="Arial" w:hAnsi="Arial" w:cs="Arial"/>
          <w:sz w:val="28"/>
          <w:szCs w:val="28"/>
          <w:lang w:val="en-US"/>
        </w:rPr>
        <w:t xml:space="preserve"> Mirza </w:t>
      </w:r>
    </w:p>
    <w:p w14:paraId="10DA69A9" w14:textId="087CF659" w:rsidR="0082245B" w:rsidRDefault="0082245B" w:rsidP="0082245B">
      <w:pPr>
        <w:spacing w:line="360" w:lineRule="auto"/>
        <w:rPr>
          <w:rFonts w:ascii="Arial" w:hAnsi="Arial" w:cs="Arial"/>
          <w:sz w:val="28"/>
          <w:szCs w:val="28"/>
        </w:rPr>
      </w:pPr>
      <w:r w:rsidRPr="00216F7C">
        <w:rPr>
          <w:rFonts w:ascii="Arial" w:hAnsi="Arial" w:cs="Arial"/>
          <w:sz w:val="28"/>
          <w:szCs w:val="28"/>
        </w:rPr>
        <w:t xml:space="preserve">Assignment Title: Task </w:t>
      </w:r>
      <w:r>
        <w:rPr>
          <w:rFonts w:ascii="Arial" w:hAnsi="Arial" w:cs="Arial"/>
          <w:sz w:val="28"/>
          <w:szCs w:val="28"/>
        </w:rPr>
        <w:t>2 –</w:t>
      </w:r>
      <w:r w:rsidRPr="00216F7C">
        <w:rPr>
          <w:rFonts w:ascii="Arial" w:hAnsi="Arial" w:cs="Arial"/>
          <w:sz w:val="28"/>
          <w:szCs w:val="28"/>
        </w:rPr>
        <w:t xml:space="preserve"> </w:t>
      </w:r>
      <w:r>
        <w:rPr>
          <w:rFonts w:ascii="Arial" w:hAnsi="Arial" w:cs="Arial"/>
          <w:sz w:val="28"/>
          <w:szCs w:val="28"/>
        </w:rPr>
        <w:t>Summary of the report from Task 1</w:t>
      </w:r>
    </w:p>
    <w:p w14:paraId="3D035F6B" w14:textId="77777777" w:rsidR="0082245B" w:rsidRDefault="0082245B" w:rsidP="0082245B">
      <w:pPr>
        <w:spacing w:line="360" w:lineRule="auto"/>
        <w:rPr>
          <w:rFonts w:ascii="Arial" w:hAnsi="Arial" w:cs="Arial"/>
          <w:sz w:val="28"/>
          <w:szCs w:val="28"/>
        </w:rPr>
      </w:pPr>
      <w:r>
        <w:rPr>
          <w:rFonts w:ascii="Arial" w:hAnsi="Arial" w:cs="Arial"/>
          <w:sz w:val="28"/>
          <w:szCs w:val="28"/>
        </w:rPr>
        <w:br w:type="page"/>
      </w:r>
    </w:p>
    <w:p w14:paraId="7BC9D1A7" w14:textId="4BA41171" w:rsidR="001F19D1" w:rsidRDefault="0082245B" w:rsidP="0082245B">
      <w:pPr>
        <w:spacing w:line="360" w:lineRule="auto"/>
        <w:jc w:val="center"/>
        <w:rPr>
          <w:sz w:val="36"/>
          <w:szCs w:val="36"/>
        </w:rPr>
      </w:pPr>
      <w:r w:rsidRPr="0082245B">
        <w:rPr>
          <w:sz w:val="36"/>
          <w:szCs w:val="36"/>
        </w:rPr>
        <w:lastRenderedPageBreak/>
        <w:t>Summary of my Report from Task 1</w:t>
      </w:r>
    </w:p>
    <w:p w14:paraId="7FE7B2BD" w14:textId="77777777" w:rsidR="0082245B" w:rsidRDefault="0082245B" w:rsidP="0082245B">
      <w:pPr>
        <w:spacing w:line="360" w:lineRule="auto"/>
        <w:rPr>
          <w:sz w:val="36"/>
          <w:szCs w:val="36"/>
        </w:rPr>
      </w:pPr>
    </w:p>
    <w:p w14:paraId="367CDE6A" w14:textId="77777777" w:rsidR="0082245B" w:rsidRDefault="0082245B" w:rsidP="0082245B">
      <w:pPr>
        <w:spacing w:line="360" w:lineRule="auto"/>
        <w:rPr>
          <w:sz w:val="36"/>
          <w:szCs w:val="36"/>
        </w:rPr>
      </w:pPr>
    </w:p>
    <w:p w14:paraId="2BB2B906" w14:textId="719A932B" w:rsidR="0082245B" w:rsidRPr="0082245B" w:rsidRDefault="0082245B" w:rsidP="0082245B">
      <w:pPr>
        <w:spacing w:line="360" w:lineRule="auto"/>
        <w:rPr>
          <w:rFonts w:ascii="Arial" w:hAnsi="Arial" w:cs="Arial"/>
          <w:sz w:val="22"/>
          <w:szCs w:val="22"/>
        </w:rPr>
      </w:pPr>
      <w:r w:rsidRPr="0082245B">
        <w:rPr>
          <w:rFonts w:ascii="Arial" w:hAnsi="Arial" w:cs="Arial"/>
          <w:sz w:val="22"/>
          <w:szCs w:val="22"/>
        </w:rPr>
        <w:t xml:space="preserve">I </w:t>
      </w:r>
      <w:r w:rsidR="00502CDA">
        <w:rPr>
          <w:rFonts w:ascii="Arial" w:hAnsi="Arial" w:cs="Arial"/>
          <w:sz w:val="22"/>
          <w:szCs w:val="22"/>
        </w:rPr>
        <w:t>analysed</w:t>
      </w:r>
      <w:r w:rsidRPr="0082245B">
        <w:rPr>
          <w:rFonts w:ascii="Arial" w:hAnsi="Arial" w:cs="Arial"/>
          <w:sz w:val="22"/>
          <w:szCs w:val="22"/>
        </w:rPr>
        <w:t xml:space="preserve"> EasyJet Plc, a well-known low-cost carrier in Europe, in my report for Task 1, concentrating on its organisational culture, structure, environmental issues, ethical practises, and suggestions for enhancing performance.</w:t>
      </w:r>
    </w:p>
    <w:p w14:paraId="4E66EC77" w14:textId="77777777" w:rsidR="0082245B" w:rsidRPr="0082245B" w:rsidRDefault="0082245B" w:rsidP="0082245B">
      <w:pPr>
        <w:spacing w:line="360" w:lineRule="auto"/>
        <w:rPr>
          <w:rFonts w:ascii="Arial" w:hAnsi="Arial" w:cs="Arial"/>
          <w:sz w:val="22"/>
          <w:szCs w:val="22"/>
        </w:rPr>
      </w:pPr>
    </w:p>
    <w:p w14:paraId="245C8AA4" w14:textId="3143F4E5" w:rsidR="0082245B" w:rsidRPr="0082245B" w:rsidRDefault="0082245B" w:rsidP="0082245B">
      <w:pPr>
        <w:spacing w:line="360" w:lineRule="auto"/>
        <w:rPr>
          <w:rFonts w:ascii="Arial" w:hAnsi="Arial" w:cs="Arial"/>
          <w:sz w:val="22"/>
          <w:szCs w:val="22"/>
        </w:rPr>
      </w:pPr>
      <w:r w:rsidRPr="0082245B">
        <w:rPr>
          <w:rFonts w:ascii="Arial" w:hAnsi="Arial" w:cs="Arial"/>
          <w:sz w:val="22"/>
          <w:szCs w:val="22"/>
        </w:rPr>
        <w:t>I discovered that EasyJet Plc has created a culture within its organisation that values innovation, decentralisation, and performance evaluation. The corporation wants to increase operational effectiveness while motivating its employees to put in endless effort. EasyJet promotes flexibility and agility through adopting virtual working environments and changing working practises as necessary.</w:t>
      </w:r>
    </w:p>
    <w:p w14:paraId="5DF7DB45" w14:textId="77777777" w:rsidR="0082245B" w:rsidRPr="0082245B" w:rsidRDefault="0082245B" w:rsidP="0082245B">
      <w:pPr>
        <w:spacing w:line="360" w:lineRule="auto"/>
        <w:rPr>
          <w:rFonts w:ascii="Arial" w:hAnsi="Arial" w:cs="Arial"/>
          <w:sz w:val="22"/>
          <w:szCs w:val="22"/>
        </w:rPr>
      </w:pPr>
    </w:p>
    <w:p w14:paraId="10AF0ECC" w14:textId="27CC324A" w:rsidR="0082245B" w:rsidRPr="0082245B" w:rsidRDefault="0082245B" w:rsidP="0082245B">
      <w:pPr>
        <w:spacing w:line="360" w:lineRule="auto"/>
        <w:rPr>
          <w:rFonts w:ascii="Arial" w:hAnsi="Arial" w:cs="Arial"/>
          <w:sz w:val="22"/>
          <w:szCs w:val="22"/>
        </w:rPr>
      </w:pPr>
      <w:r w:rsidRPr="0082245B">
        <w:rPr>
          <w:rFonts w:ascii="Arial" w:hAnsi="Arial" w:cs="Arial"/>
          <w:sz w:val="22"/>
          <w:szCs w:val="22"/>
        </w:rPr>
        <w:t>According to my study, the company's structure is distinguished by a decentralised strategy, enabling effective decision-making and reactivity. EasyJet's organisational setup makes it possible for them to efficiently manage its 308 aircraft fleet, which travels 927 itineraries over 34 countries. The organisational structure of the airline supports its cutting-edge approaches to performance and passenger safety.</w:t>
      </w:r>
    </w:p>
    <w:p w14:paraId="498DB85E" w14:textId="77777777" w:rsidR="0082245B" w:rsidRPr="0082245B" w:rsidRDefault="0082245B" w:rsidP="0082245B">
      <w:pPr>
        <w:spacing w:line="360" w:lineRule="auto"/>
        <w:rPr>
          <w:rFonts w:ascii="Arial" w:hAnsi="Arial" w:cs="Arial"/>
          <w:sz w:val="22"/>
          <w:szCs w:val="22"/>
        </w:rPr>
      </w:pPr>
    </w:p>
    <w:p w14:paraId="1EE32BF1" w14:textId="1AB2CE52" w:rsidR="0082245B" w:rsidRPr="0082245B" w:rsidRDefault="0082245B" w:rsidP="0082245B">
      <w:pPr>
        <w:spacing w:line="360" w:lineRule="auto"/>
        <w:rPr>
          <w:rFonts w:ascii="Arial" w:hAnsi="Arial" w:cs="Arial"/>
          <w:sz w:val="22"/>
          <w:szCs w:val="22"/>
        </w:rPr>
      </w:pPr>
      <w:r w:rsidRPr="0082245B">
        <w:rPr>
          <w:rFonts w:ascii="Arial" w:hAnsi="Arial" w:cs="Arial"/>
          <w:sz w:val="22"/>
          <w:szCs w:val="22"/>
        </w:rPr>
        <w:t xml:space="preserve">I also mentioned that EasyJet Plc confronts environmental difficulties in the aviation sector, notably </w:t>
      </w:r>
      <w:r w:rsidRPr="0082245B">
        <w:rPr>
          <w:rFonts w:ascii="Arial" w:hAnsi="Arial" w:cs="Arial"/>
          <w:sz w:val="22"/>
          <w:szCs w:val="22"/>
        </w:rPr>
        <w:t>regarding</w:t>
      </w:r>
      <w:r w:rsidRPr="0082245B">
        <w:rPr>
          <w:rFonts w:ascii="Arial" w:hAnsi="Arial" w:cs="Arial"/>
          <w:sz w:val="22"/>
          <w:szCs w:val="22"/>
        </w:rPr>
        <w:t xml:space="preserve"> sustainability and carbon emissions. The business has, nevertheless, made proactive efforts to deal with these difficulties. EasyJet makes investments in fuel-efficient aircraft, optimises flight paths, and investigates environmentally friendly fuel substitutes. These programmes lessen its carbon footprint and help the aviation industry become more environmentally friendly.</w:t>
      </w:r>
    </w:p>
    <w:p w14:paraId="5709BD25" w14:textId="77777777" w:rsidR="0082245B" w:rsidRPr="0082245B" w:rsidRDefault="0082245B" w:rsidP="0082245B">
      <w:pPr>
        <w:spacing w:line="360" w:lineRule="auto"/>
        <w:rPr>
          <w:rFonts w:ascii="Arial" w:hAnsi="Arial" w:cs="Arial"/>
          <w:sz w:val="22"/>
          <w:szCs w:val="22"/>
        </w:rPr>
      </w:pPr>
    </w:p>
    <w:p w14:paraId="3762A146" w14:textId="70D1010B" w:rsidR="0082245B" w:rsidRPr="0082245B" w:rsidRDefault="0082245B" w:rsidP="0082245B">
      <w:pPr>
        <w:spacing w:line="360" w:lineRule="auto"/>
        <w:rPr>
          <w:rFonts w:ascii="Arial" w:hAnsi="Arial" w:cs="Arial"/>
          <w:sz w:val="22"/>
          <w:szCs w:val="22"/>
        </w:rPr>
      </w:pPr>
      <w:r w:rsidRPr="0082245B">
        <w:rPr>
          <w:rFonts w:ascii="Arial" w:hAnsi="Arial" w:cs="Arial"/>
          <w:sz w:val="22"/>
          <w:szCs w:val="22"/>
        </w:rPr>
        <w:t>The organisational culture of EasyJet places a strong emphasis on ethical behaviour. The organisation places a high priority on social responsibility, ethical supply chain management, customer attention, diversity, and inclusion. EasyJet reduces its contribution to climate change, strengthens its brand name, and draws in clients who value the environment by placing a strong emphasis on environmental sustainability. Customers' trust and loyalty are increased by transparent pricing policies, consumer education efforts, and a dedication to diversity and inclusion.</w:t>
      </w:r>
    </w:p>
    <w:p w14:paraId="3D8565D4" w14:textId="77777777" w:rsidR="0082245B" w:rsidRPr="0082245B" w:rsidRDefault="0082245B" w:rsidP="0082245B">
      <w:pPr>
        <w:spacing w:line="360" w:lineRule="auto"/>
        <w:rPr>
          <w:rFonts w:ascii="Arial" w:hAnsi="Arial" w:cs="Arial"/>
          <w:sz w:val="22"/>
          <w:szCs w:val="22"/>
        </w:rPr>
      </w:pPr>
    </w:p>
    <w:p w14:paraId="3D5DFF28" w14:textId="06BFF553" w:rsidR="0082245B" w:rsidRPr="0082245B" w:rsidRDefault="0082245B" w:rsidP="0082245B">
      <w:pPr>
        <w:spacing w:line="360" w:lineRule="auto"/>
        <w:rPr>
          <w:rFonts w:ascii="Arial" w:hAnsi="Arial" w:cs="Arial"/>
          <w:sz w:val="22"/>
          <w:szCs w:val="22"/>
        </w:rPr>
      </w:pPr>
      <w:r w:rsidRPr="0082245B">
        <w:rPr>
          <w:rFonts w:ascii="Arial" w:hAnsi="Arial" w:cs="Arial"/>
          <w:sz w:val="22"/>
          <w:szCs w:val="22"/>
        </w:rPr>
        <w:lastRenderedPageBreak/>
        <w:t xml:space="preserve">Reduced carbon emissions, an enhanced brand reputation, increased customer satisfaction, elevated employee engagement, and bolstered stakeholder connections are all advantages of EasyJet's ethical business practises. Reputable business practises are </w:t>
      </w:r>
      <w:r w:rsidRPr="0082245B">
        <w:rPr>
          <w:rFonts w:ascii="Arial" w:hAnsi="Arial" w:cs="Arial"/>
          <w:sz w:val="22"/>
          <w:szCs w:val="22"/>
        </w:rPr>
        <w:t>supported,</w:t>
      </w:r>
      <w:r w:rsidRPr="0082245B">
        <w:rPr>
          <w:rFonts w:ascii="Arial" w:hAnsi="Arial" w:cs="Arial"/>
          <w:sz w:val="22"/>
          <w:szCs w:val="22"/>
        </w:rPr>
        <w:t xml:space="preserve"> and operational hazards are decreased through ethical supply chain management.</w:t>
      </w:r>
    </w:p>
    <w:p w14:paraId="7A01B3AC" w14:textId="77777777" w:rsidR="0082245B" w:rsidRDefault="0082245B" w:rsidP="0082245B">
      <w:pPr>
        <w:spacing w:line="360" w:lineRule="auto"/>
        <w:rPr>
          <w:sz w:val="22"/>
          <w:szCs w:val="22"/>
        </w:rPr>
      </w:pPr>
    </w:p>
    <w:p w14:paraId="543A3DF4" w14:textId="205E02D8" w:rsidR="0082245B" w:rsidRDefault="0082245B" w:rsidP="0082245B">
      <w:pPr>
        <w:spacing w:line="360" w:lineRule="auto"/>
        <w:rPr>
          <w:rFonts w:ascii="Arial" w:hAnsi="Arial" w:cs="Arial"/>
          <w:sz w:val="22"/>
          <w:szCs w:val="22"/>
        </w:rPr>
      </w:pPr>
      <w:r w:rsidRPr="0082245B">
        <w:rPr>
          <w:rFonts w:ascii="Arial" w:hAnsi="Arial" w:cs="Arial"/>
          <w:sz w:val="22"/>
          <w:szCs w:val="22"/>
        </w:rPr>
        <w:t>EasyJet Plc can follow a few suggestions to enhance performance even more. These include expanding the use of renewable energy sources, instituting carbon offset programmes, and making investments in sustainable technologies. Enhancing transparency and accountability, cooperating with peers in the sector, and strengthening supplier evaluations are all essential.</w:t>
      </w:r>
    </w:p>
    <w:p w14:paraId="7C00A1D5" w14:textId="77777777" w:rsidR="0082245B" w:rsidRDefault="0082245B" w:rsidP="0082245B">
      <w:pPr>
        <w:spacing w:line="360" w:lineRule="auto"/>
        <w:rPr>
          <w:rFonts w:ascii="Arial" w:hAnsi="Arial" w:cs="Arial"/>
          <w:sz w:val="22"/>
          <w:szCs w:val="22"/>
        </w:rPr>
      </w:pPr>
    </w:p>
    <w:p w14:paraId="1450B4E1" w14:textId="282116B8" w:rsidR="0082245B" w:rsidRDefault="0082245B" w:rsidP="0082245B">
      <w:pPr>
        <w:spacing w:line="360" w:lineRule="auto"/>
        <w:rPr>
          <w:rFonts w:ascii="Arial" w:hAnsi="Arial" w:cs="Arial"/>
          <w:sz w:val="22"/>
          <w:szCs w:val="22"/>
        </w:rPr>
      </w:pPr>
      <w:r w:rsidRPr="0082245B">
        <w:rPr>
          <w:rFonts w:ascii="Arial" w:hAnsi="Arial" w:cs="Arial"/>
          <w:sz w:val="22"/>
          <w:szCs w:val="22"/>
        </w:rPr>
        <w:t>EasyJet should prioritise initiatives promoting diversity and inclusion, worker welfare, consumer education, and improved services. Continuous improvement can be stimulated by partnerships with environmental organisations, research and development initiatives, voluntary environmental reporting, and the setting of lofty goals. A great customer experience and a sense of shared responsibility can be achieved by including customers through feedback mechanisms and rewarding sustainable behaviours.</w:t>
      </w:r>
    </w:p>
    <w:p w14:paraId="4E173B49" w14:textId="77777777" w:rsidR="0082245B" w:rsidRDefault="0082245B" w:rsidP="0082245B">
      <w:pPr>
        <w:spacing w:line="360" w:lineRule="auto"/>
        <w:rPr>
          <w:rFonts w:ascii="Arial" w:hAnsi="Arial" w:cs="Arial"/>
          <w:sz w:val="22"/>
          <w:szCs w:val="22"/>
        </w:rPr>
      </w:pPr>
    </w:p>
    <w:p w14:paraId="77DA80D5" w14:textId="4623E007" w:rsidR="0082245B" w:rsidRDefault="0082245B" w:rsidP="0082245B">
      <w:pPr>
        <w:spacing w:line="360" w:lineRule="auto"/>
        <w:rPr>
          <w:rFonts w:ascii="Arial" w:hAnsi="Arial" w:cs="Arial"/>
          <w:sz w:val="22"/>
          <w:szCs w:val="22"/>
        </w:rPr>
      </w:pPr>
      <w:r w:rsidRPr="0082245B">
        <w:rPr>
          <w:rFonts w:ascii="Arial" w:hAnsi="Arial" w:cs="Arial"/>
          <w:sz w:val="22"/>
          <w:szCs w:val="22"/>
        </w:rPr>
        <w:t>EasyJet Plc can improve its reputation, cut expenses, boost customer loyalty, raise employee satisfaction and productivity, and boost financial performance by putting these suggestions into practise. As a result of the organization's dedication to sustainability, moral behaviour, stakeholder involvement, and continual improvement, it will be positioned as a trustworthy and sustainable airline, positioning it for long-term success in a fiercely competitive sector.</w:t>
      </w:r>
    </w:p>
    <w:p w14:paraId="2D97B21F" w14:textId="77777777" w:rsidR="0082245B" w:rsidRDefault="0082245B" w:rsidP="0082245B">
      <w:pPr>
        <w:spacing w:line="360" w:lineRule="auto"/>
        <w:rPr>
          <w:rFonts w:ascii="Arial" w:hAnsi="Arial" w:cs="Arial"/>
          <w:sz w:val="22"/>
          <w:szCs w:val="22"/>
        </w:rPr>
      </w:pPr>
    </w:p>
    <w:p w14:paraId="1E10470E" w14:textId="0D635524" w:rsidR="0082245B" w:rsidRPr="0082245B" w:rsidRDefault="0082245B" w:rsidP="0082245B">
      <w:pPr>
        <w:spacing w:line="360" w:lineRule="auto"/>
        <w:rPr>
          <w:rFonts w:ascii="Arial" w:hAnsi="Arial" w:cs="Arial"/>
          <w:sz w:val="22"/>
          <w:szCs w:val="22"/>
        </w:rPr>
      </w:pPr>
      <w:r w:rsidRPr="0082245B">
        <w:rPr>
          <w:rFonts w:ascii="Arial" w:hAnsi="Arial" w:cs="Arial"/>
          <w:sz w:val="22"/>
          <w:szCs w:val="22"/>
        </w:rPr>
        <w:t>Finally, EasyJet Plc's organisational culture, organisational structure, environmental efforts, and ethical standards all support the company's mission to be a responsible and forward-thinking airline. EasyJet may improve its performance, standing, and favourable effects on the environment and society by putting the report's suggestions into practise.</w:t>
      </w:r>
    </w:p>
    <w:p w14:paraId="0056FE2B" w14:textId="77777777" w:rsidR="0082245B" w:rsidRDefault="0082245B" w:rsidP="0082245B">
      <w:pPr>
        <w:spacing w:line="360" w:lineRule="auto"/>
        <w:rPr>
          <w:sz w:val="22"/>
          <w:szCs w:val="22"/>
        </w:rPr>
      </w:pPr>
    </w:p>
    <w:p w14:paraId="63DB5011" w14:textId="77777777" w:rsidR="0082245B" w:rsidRDefault="0082245B" w:rsidP="0082245B">
      <w:pPr>
        <w:spacing w:line="360" w:lineRule="auto"/>
        <w:rPr>
          <w:sz w:val="22"/>
          <w:szCs w:val="22"/>
        </w:rPr>
      </w:pPr>
    </w:p>
    <w:p w14:paraId="48BDEB19" w14:textId="77777777" w:rsidR="0082245B" w:rsidRPr="0082245B" w:rsidRDefault="0082245B" w:rsidP="0082245B">
      <w:pPr>
        <w:spacing w:line="360" w:lineRule="auto"/>
        <w:rPr>
          <w:sz w:val="22"/>
          <w:szCs w:val="22"/>
        </w:rPr>
      </w:pPr>
    </w:p>
    <w:sectPr w:rsidR="0082245B" w:rsidRPr="008224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45B"/>
    <w:rsid w:val="001F19D1"/>
    <w:rsid w:val="00502CDA"/>
    <w:rsid w:val="006C3CC2"/>
    <w:rsid w:val="00822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544DA8"/>
  <w15:chartTrackingRefBased/>
  <w15:docId w15:val="{60F21976-F728-B34D-BA41-3E5F6FAA6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245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24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675</Words>
  <Characters>3854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Krasimirov Totev (2024467)</dc:creator>
  <cp:keywords/>
  <dc:description/>
  <cp:lastModifiedBy>Vladimir Krasimirov Totev (2024467)</cp:lastModifiedBy>
  <cp:revision>1</cp:revision>
  <dcterms:created xsi:type="dcterms:W3CDTF">2023-05-10T14:49:00Z</dcterms:created>
  <dcterms:modified xsi:type="dcterms:W3CDTF">2023-05-10T15:02:00Z</dcterms:modified>
</cp:coreProperties>
</file>