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D37B49" w14:textId="77777777" w:rsidR="006D6C21" w:rsidRDefault="00ED42CB">
      <w:pPr>
        <w:rPr>
          <w:rFonts w:ascii="Cambria" w:hAnsi="Cambria"/>
          <w:sz w:val="28"/>
        </w:rPr>
      </w:pPr>
      <w:r w:rsidRPr="00ED42CB">
        <w:rPr>
          <w:rFonts w:ascii="Cambria" w:hAnsi="Cambria"/>
          <w:b/>
          <w:sz w:val="28"/>
        </w:rPr>
        <w:t>Student Name:</w:t>
      </w:r>
      <w:r>
        <w:rPr>
          <w:rFonts w:ascii="Cambria" w:hAnsi="Cambria"/>
          <w:sz w:val="28"/>
        </w:rPr>
        <w:t xml:space="preserve"> Megan Wozencroft </w:t>
      </w:r>
    </w:p>
    <w:p w14:paraId="2A2D8EB7" w14:textId="77777777" w:rsidR="00ED42CB" w:rsidRDefault="00ED42CB">
      <w:pPr>
        <w:rPr>
          <w:rFonts w:ascii="Cambria" w:hAnsi="Cambria"/>
          <w:sz w:val="28"/>
        </w:rPr>
      </w:pPr>
    </w:p>
    <w:p w14:paraId="30C8CB3D" w14:textId="77777777" w:rsidR="00ED42CB" w:rsidRDefault="00ED42CB">
      <w:pPr>
        <w:rPr>
          <w:rFonts w:ascii="Cambria" w:hAnsi="Cambria"/>
          <w:sz w:val="28"/>
        </w:rPr>
      </w:pPr>
      <w:r w:rsidRPr="00ED42CB">
        <w:rPr>
          <w:rFonts w:ascii="Cambria" w:hAnsi="Cambria"/>
          <w:b/>
          <w:sz w:val="28"/>
        </w:rPr>
        <w:t>P Number:</w:t>
      </w:r>
      <w:r>
        <w:rPr>
          <w:rFonts w:ascii="Cambria" w:hAnsi="Cambria"/>
          <w:sz w:val="28"/>
        </w:rPr>
        <w:t xml:space="preserve"> 1901946</w:t>
      </w:r>
    </w:p>
    <w:p w14:paraId="2229A4F3" w14:textId="77777777" w:rsidR="00ED42CB" w:rsidRPr="00ED42CB" w:rsidRDefault="00ED42CB">
      <w:pPr>
        <w:rPr>
          <w:rFonts w:ascii="Cambria" w:hAnsi="Cambria"/>
          <w:b/>
          <w:sz w:val="28"/>
        </w:rPr>
      </w:pPr>
    </w:p>
    <w:p w14:paraId="32A9C430" w14:textId="77777777" w:rsidR="00ED42CB" w:rsidRDefault="00ED42CB">
      <w:pPr>
        <w:rPr>
          <w:rFonts w:ascii="Cambria" w:hAnsi="Cambria"/>
          <w:sz w:val="28"/>
        </w:rPr>
      </w:pPr>
      <w:r w:rsidRPr="00ED42CB">
        <w:rPr>
          <w:rFonts w:ascii="Cambria" w:hAnsi="Cambria"/>
          <w:b/>
          <w:sz w:val="28"/>
        </w:rPr>
        <w:t>Programme of Study:</w:t>
      </w:r>
      <w:r>
        <w:rPr>
          <w:rFonts w:ascii="Cambria" w:hAnsi="Cambria"/>
          <w:sz w:val="28"/>
        </w:rPr>
        <w:t xml:space="preserve"> Photography in the Arts </w:t>
      </w:r>
    </w:p>
    <w:p w14:paraId="35D82AF9" w14:textId="77777777" w:rsidR="00ED42CB" w:rsidRPr="00ED42CB" w:rsidRDefault="00ED42CB">
      <w:pPr>
        <w:rPr>
          <w:rFonts w:ascii="Cambria" w:hAnsi="Cambria"/>
          <w:b/>
          <w:sz w:val="28"/>
        </w:rPr>
      </w:pPr>
    </w:p>
    <w:p w14:paraId="40F55B83" w14:textId="150891EF" w:rsidR="00ED42CB" w:rsidRDefault="00ED42CB">
      <w:pPr>
        <w:rPr>
          <w:rFonts w:ascii="Cambria" w:hAnsi="Cambria"/>
          <w:sz w:val="28"/>
        </w:rPr>
      </w:pPr>
      <w:r w:rsidRPr="00ED42CB">
        <w:rPr>
          <w:rFonts w:ascii="Cambria" w:hAnsi="Cambria"/>
          <w:b/>
          <w:sz w:val="28"/>
        </w:rPr>
        <w:t>Module:</w:t>
      </w:r>
      <w:r>
        <w:rPr>
          <w:rFonts w:ascii="Cambria" w:hAnsi="Cambria"/>
          <w:sz w:val="28"/>
        </w:rPr>
        <w:t xml:space="preserve"> M4X01560</w:t>
      </w:r>
    </w:p>
    <w:p w14:paraId="04D3496F" w14:textId="38B4CA81" w:rsidR="000B4836" w:rsidRPr="000B4836" w:rsidRDefault="000B4836">
      <w:pPr>
        <w:rPr>
          <w:rFonts w:ascii="Cambria" w:hAnsi="Cambria"/>
          <w:b/>
          <w:sz w:val="28"/>
        </w:rPr>
      </w:pPr>
    </w:p>
    <w:p w14:paraId="0AC98847" w14:textId="10060D4A" w:rsidR="000B4836" w:rsidRPr="000B4836" w:rsidRDefault="000B4836">
      <w:pPr>
        <w:rPr>
          <w:rFonts w:ascii="Cambria" w:hAnsi="Cambria"/>
          <w:sz w:val="28"/>
        </w:rPr>
      </w:pPr>
      <w:r w:rsidRPr="000B4836">
        <w:rPr>
          <w:rFonts w:ascii="Cambria" w:hAnsi="Cambria"/>
          <w:b/>
          <w:sz w:val="28"/>
        </w:rPr>
        <w:t>Tutor:</w:t>
      </w:r>
      <w:r>
        <w:rPr>
          <w:rFonts w:ascii="Cambria" w:hAnsi="Cambria"/>
          <w:b/>
          <w:sz w:val="28"/>
        </w:rPr>
        <w:t xml:space="preserve"> </w:t>
      </w:r>
      <w:r w:rsidRPr="000B4836">
        <w:rPr>
          <w:rFonts w:ascii="Cambria" w:hAnsi="Cambria"/>
          <w:sz w:val="28"/>
        </w:rPr>
        <w:t xml:space="preserve">Ryan </w:t>
      </w:r>
      <w:proofErr w:type="spellStart"/>
      <w:r>
        <w:rPr>
          <w:rFonts w:ascii="Cambria" w:hAnsi="Cambria"/>
          <w:sz w:val="28"/>
        </w:rPr>
        <w:t>Moule</w:t>
      </w:r>
      <w:proofErr w:type="spellEnd"/>
      <w:r>
        <w:rPr>
          <w:rFonts w:ascii="Cambria" w:hAnsi="Cambria"/>
          <w:sz w:val="28"/>
        </w:rPr>
        <w:t xml:space="preserve"> </w:t>
      </w:r>
    </w:p>
    <w:p w14:paraId="1FC48E41" w14:textId="77777777" w:rsidR="00ED42CB" w:rsidRDefault="00ED42CB">
      <w:pPr>
        <w:rPr>
          <w:rFonts w:ascii="Cambria" w:hAnsi="Cambria"/>
          <w:sz w:val="28"/>
        </w:rPr>
      </w:pPr>
    </w:p>
    <w:p w14:paraId="52920909" w14:textId="77777777" w:rsidR="00ED42CB" w:rsidRDefault="00ED42CB">
      <w:pPr>
        <w:rPr>
          <w:rFonts w:ascii="Cambria" w:hAnsi="Cambria"/>
          <w:sz w:val="28"/>
        </w:rPr>
      </w:pPr>
    </w:p>
    <w:p w14:paraId="47718BAA" w14:textId="77777777" w:rsidR="00ED42CB" w:rsidRDefault="00ED42CB">
      <w:pPr>
        <w:rPr>
          <w:rFonts w:ascii="Cambria" w:hAnsi="Cambria"/>
          <w:sz w:val="28"/>
        </w:rPr>
      </w:pPr>
    </w:p>
    <w:p w14:paraId="6A07DA16" w14:textId="77777777" w:rsidR="00ED42CB" w:rsidRDefault="00ED42CB">
      <w:pPr>
        <w:rPr>
          <w:rFonts w:ascii="Cambria" w:hAnsi="Cambria"/>
          <w:b/>
          <w:sz w:val="28"/>
        </w:rPr>
      </w:pPr>
      <w:r w:rsidRPr="00ED42CB">
        <w:rPr>
          <w:rFonts w:ascii="Cambria" w:hAnsi="Cambria"/>
          <w:b/>
          <w:sz w:val="28"/>
        </w:rPr>
        <w:t xml:space="preserve">Tasks in the order I received them: </w:t>
      </w:r>
    </w:p>
    <w:p w14:paraId="4A467C52" w14:textId="77777777" w:rsidR="00ED42CB" w:rsidRDefault="00ED42CB">
      <w:pPr>
        <w:rPr>
          <w:rFonts w:ascii="Cambria" w:hAnsi="Cambria"/>
          <w:b/>
          <w:sz w:val="28"/>
        </w:rPr>
      </w:pPr>
    </w:p>
    <w:p w14:paraId="0D1C3913" w14:textId="0A7B2208" w:rsidR="00ED42CB" w:rsidRDefault="00ED42CB">
      <w:pPr>
        <w:rPr>
          <w:rFonts w:ascii="Cambria" w:hAnsi="Cambria"/>
          <w:sz w:val="28"/>
        </w:rPr>
      </w:pPr>
      <w:r>
        <w:rPr>
          <w:rFonts w:ascii="Cambria" w:hAnsi="Cambria"/>
          <w:b/>
          <w:sz w:val="28"/>
        </w:rPr>
        <w:t xml:space="preserve">Task One: </w:t>
      </w:r>
      <w:r w:rsidRPr="00ED42CB">
        <w:rPr>
          <w:rFonts w:ascii="Cambria" w:hAnsi="Cambria"/>
          <w:sz w:val="28"/>
        </w:rPr>
        <w:t>Se</w:t>
      </w:r>
      <w:r>
        <w:rPr>
          <w:rFonts w:ascii="Cambria" w:hAnsi="Cambria"/>
          <w:sz w:val="28"/>
        </w:rPr>
        <w:t xml:space="preserve">miotic Analysis (Ryan Task) = </w:t>
      </w:r>
      <w:r w:rsidR="00EE15F5">
        <w:rPr>
          <w:rFonts w:ascii="Cambria" w:hAnsi="Cambria"/>
          <w:sz w:val="28"/>
        </w:rPr>
        <w:t xml:space="preserve">519 words </w:t>
      </w:r>
    </w:p>
    <w:p w14:paraId="0EC634DE" w14:textId="77777777" w:rsidR="00ED42CB" w:rsidRDefault="00ED42CB">
      <w:pPr>
        <w:rPr>
          <w:rFonts w:ascii="Cambria" w:hAnsi="Cambria"/>
          <w:b/>
          <w:sz w:val="28"/>
        </w:rPr>
      </w:pPr>
    </w:p>
    <w:p w14:paraId="64E6ED81" w14:textId="3ACA8F39" w:rsidR="00ED42CB" w:rsidRDefault="00ED42CB">
      <w:pPr>
        <w:rPr>
          <w:rFonts w:ascii="Cambria" w:hAnsi="Cambria"/>
          <w:sz w:val="28"/>
        </w:rPr>
      </w:pPr>
      <w:r>
        <w:rPr>
          <w:rFonts w:ascii="Cambria" w:hAnsi="Cambria"/>
          <w:b/>
          <w:sz w:val="28"/>
        </w:rPr>
        <w:t xml:space="preserve">Task Two: </w:t>
      </w:r>
      <w:r w:rsidRPr="00ED42CB">
        <w:rPr>
          <w:rFonts w:ascii="Cambria" w:hAnsi="Cambria"/>
          <w:sz w:val="28"/>
        </w:rPr>
        <w:t xml:space="preserve">Manifesto </w:t>
      </w:r>
      <w:r>
        <w:rPr>
          <w:rFonts w:ascii="Cambria" w:hAnsi="Cambria"/>
          <w:sz w:val="28"/>
        </w:rPr>
        <w:t>(Julia Task) =</w:t>
      </w:r>
      <w:r w:rsidR="00D85788">
        <w:rPr>
          <w:rFonts w:ascii="Cambria" w:hAnsi="Cambria"/>
          <w:sz w:val="28"/>
        </w:rPr>
        <w:t xml:space="preserve"> 510 words </w:t>
      </w:r>
    </w:p>
    <w:p w14:paraId="0A326B4C" w14:textId="77777777" w:rsidR="00ED42CB" w:rsidRDefault="00ED42CB">
      <w:pPr>
        <w:rPr>
          <w:rFonts w:ascii="Cambria" w:hAnsi="Cambria"/>
          <w:b/>
          <w:sz w:val="28"/>
        </w:rPr>
      </w:pPr>
    </w:p>
    <w:p w14:paraId="4B4AF8A2" w14:textId="3B573887" w:rsidR="00ED42CB" w:rsidRDefault="00ED42CB">
      <w:pPr>
        <w:rPr>
          <w:rFonts w:ascii="Cambria" w:hAnsi="Cambria"/>
          <w:sz w:val="28"/>
        </w:rPr>
      </w:pPr>
      <w:r>
        <w:rPr>
          <w:rFonts w:ascii="Cambria" w:hAnsi="Cambria"/>
          <w:b/>
          <w:sz w:val="28"/>
        </w:rPr>
        <w:t>Task Three:</w:t>
      </w:r>
      <w:r w:rsidR="00791DD8">
        <w:rPr>
          <w:rFonts w:ascii="Cambria" w:hAnsi="Cambria"/>
          <w:b/>
          <w:sz w:val="28"/>
        </w:rPr>
        <w:t xml:space="preserve"> </w:t>
      </w:r>
      <w:r w:rsidR="00791DD8" w:rsidRPr="00791DD8">
        <w:rPr>
          <w:rFonts w:ascii="Cambria" w:hAnsi="Cambria"/>
          <w:sz w:val="28"/>
        </w:rPr>
        <w:t>Reflective Writing</w:t>
      </w:r>
      <w:r>
        <w:rPr>
          <w:rFonts w:ascii="Cambria" w:hAnsi="Cambria"/>
          <w:b/>
          <w:sz w:val="28"/>
        </w:rPr>
        <w:t xml:space="preserve"> </w:t>
      </w:r>
      <w:r w:rsidR="00791DD8" w:rsidRPr="00791DD8">
        <w:rPr>
          <w:rFonts w:ascii="Cambria" w:hAnsi="Cambria"/>
          <w:sz w:val="28"/>
        </w:rPr>
        <w:t>(Jon Task)</w:t>
      </w:r>
      <w:r w:rsidR="00791DD8">
        <w:rPr>
          <w:rFonts w:ascii="Cambria" w:hAnsi="Cambria"/>
          <w:sz w:val="28"/>
        </w:rPr>
        <w:t xml:space="preserve"> =</w:t>
      </w:r>
      <w:r w:rsidR="00971328">
        <w:rPr>
          <w:rFonts w:ascii="Cambria" w:hAnsi="Cambria"/>
          <w:sz w:val="28"/>
        </w:rPr>
        <w:t xml:space="preserve"> 5</w:t>
      </w:r>
      <w:r w:rsidR="00DB35C8">
        <w:rPr>
          <w:rFonts w:ascii="Cambria" w:hAnsi="Cambria"/>
          <w:sz w:val="28"/>
        </w:rPr>
        <w:t>09</w:t>
      </w:r>
      <w:r w:rsidR="00971328">
        <w:rPr>
          <w:rFonts w:ascii="Cambria" w:hAnsi="Cambria"/>
          <w:sz w:val="28"/>
        </w:rPr>
        <w:t xml:space="preserve"> words </w:t>
      </w:r>
    </w:p>
    <w:p w14:paraId="6B0F5446" w14:textId="4620E190" w:rsidR="00E311EA" w:rsidRDefault="00E311EA">
      <w:pPr>
        <w:rPr>
          <w:rFonts w:ascii="Cambria" w:hAnsi="Cambria"/>
          <w:sz w:val="28"/>
        </w:rPr>
      </w:pPr>
    </w:p>
    <w:p w14:paraId="767A2CF2" w14:textId="481B45BC" w:rsidR="00E311EA" w:rsidRDefault="00E311EA">
      <w:pPr>
        <w:rPr>
          <w:rFonts w:ascii="Cambria" w:hAnsi="Cambria"/>
          <w:sz w:val="28"/>
        </w:rPr>
      </w:pPr>
    </w:p>
    <w:p w14:paraId="594F2705" w14:textId="4C98CFF8" w:rsidR="00E311EA" w:rsidRPr="00E311EA" w:rsidRDefault="00E311EA">
      <w:pPr>
        <w:rPr>
          <w:rFonts w:ascii="Cambria" w:hAnsi="Cambria"/>
          <w:b/>
          <w:sz w:val="28"/>
        </w:rPr>
      </w:pPr>
    </w:p>
    <w:p w14:paraId="4B93D08A" w14:textId="77777777" w:rsidR="00D2368B" w:rsidRDefault="00D2368B" w:rsidP="00E311EA">
      <w:pPr>
        <w:rPr>
          <w:rFonts w:ascii="Cambria" w:hAnsi="Cambria" w:cs="Arial"/>
          <w:b/>
          <w:sz w:val="28"/>
        </w:rPr>
      </w:pPr>
    </w:p>
    <w:p w14:paraId="1733C6B4" w14:textId="77777777" w:rsidR="00D2368B" w:rsidRDefault="00D2368B" w:rsidP="00E311EA">
      <w:pPr>
        <w:rPr>
          <w:rFonts w:ascii="Cambria" w:hAnsi="Cambria" w:cs="Arial"/>
          <w:b/>
          <w:sz w:val="28"/>
        </w:rPr>
      </w:pPr>
    </w:p>
    <w:p w14:paraId="069817F7" w14:textId="77777777" w:rsidR="00D2368B" w:rsidRDefault="00D2368B" w:rsidP="00E311EA">
      <w:pPr>
        <w:rPr>
          <w:rFonts w:ascii="Cambria" w:hAnsi="Cambria" w:cs="Arial"/>
          <w:b/>
          <w:sz w:val="28"/>
        </w:rPr>
      </w:pPr>
    </w:p>
    <w:p w14:paraId="7B96B9BA" w14:textId="77777777" w:rsidR="00D2368B" w:rsidRDefault="00D2368B" w:rsidP="00E311EA">
      <w:pPr>
        <w:rPr>
          <w:rFonts w:ascii="Cambria" w:hAnsi="Cambria" w:cs="Arial"/>
          <w:b/>
          <w:sz w:val="28"/>
        </w:rPr>
      </w:pPr>
    </w:p>
    <w:p w14:paraId="5EDEFAB6" w14:textId="77777777" w:rsidR="00D2368B" w:rsidRDefault="00D2368B" w:rsidP="00E311EA">
      <w:pPr>
        <w:rPr>
          <w:rFonts w:ascii="Cambria" w:hAnsi="Cambria" w:cs="Arial"/>
          <w:b/>
          <w:sz w:val="28"/>
        </w:rPr>
      </w:pPr>
    </w:p>
    <w:p w14:paraId="0F7EB01E" w14:textId="77777777" w:rsidR="00D2368B" w:rsidRDefault="00D2368B" w:rsidP="00E311EA">
      <w:pPr>
        <w:rPr>
          <w:rFonts w:ascii="Cambria" w:hAnsi="Cambria" w:cs="Arial"/>
          <w:b/>
          <w:sz w:val="28"/>
        </w:rPr>
      </w:pPr>
    </w:p>
    <w:p w14:paraId="024DD61C" w14:textId="77777777" w:rsidR="00D2368B" w:rsidRDefault="00D2368B" w:rsidP="00E311EA">
      <w:pPr>
        <w:rPr>
          <w:rFonts w:ascii="Cambria" w:hAnsi="Cambria" w:cs="Arial"/>
          <w:b/>
          <w:sz w:val="28"/>
        </w:rPr>
      </w:pPr>
    </w:p>
    <w:p w14:paraId="60931DCC" w14:textId="77777777" w:rsidR="00D2368B" w:rsidRDefault="00D2368B" w:rsidP="00E311EA">
      <w:pPr>
        <w:rPr>
          <w:rFonts w:ascii="Cambria" w:hAnsi="Cambria" w:cs="Arial"/>
          <w:b/>
          <w:sz w:val="28"/>
        </w:rPr>
      </w:pPr>
    </w:p>
    <w:p w14:paraId="03D7257F" w14:textId="77777777" w:rsidR="00D2368B" w:rsidRDefault="00D2368B" w:rsidP="00E311EA">
      <w:pPr>
        <w:rPr>
          <w:rFonts w:ascii="Cambria" w:hAnsi="Cambria" w:cs="Arial"/>
          <w:b/>
          <w:sz w:val="28"/>
        </w:rPr>
      </w:pPr>
    </w:p>
    <w:p w14:paraId="23287800" w14:textId="77777777" w:rsidR="00D2368B" w:rsidRDefault="00D2368B" w:rsidP="00E311EA">
      <w:pPr>
        <w:rPr>
          <w:rFonts w:ascii="Cambria" w:hAnsi="Cambria" w:cs="Arial"/>
          <w:b/>
          <w:sz w:val="28"/>
        </w:rPr>
      </w:pPr>
    </w:p>
    <w:p w14:paraId="557B4FAE" w14:textId="77777777" w:rsidR="00D2368B" w:rsidRDefault="00D2368B" w:rsidP="00E311EA">
      <w:pPr>
        <w:rPr>
          <w:rFonts w:ascii="Cambria" w:hAnsi="Cambria" w:cs="Arial"/>
          <w:b/>
          <w:sz w:val="28"/>
        </w:rPr>
      </w:pPr>
    </w:p>
    <w:p w14:paraId="58FA9395" w14:textId="77777777" w:rsidR="00D2368B" w:rsidRDefault="00D2368B" w:rsidP="00E311EA">
      <w:pPr>
        <w:rPr>
          <w:rFonts w:ascii="Cambria" w:hAnsi="Cambria" w:cs="Arial"/>
          <w:b/>
          <w:sz w:val="28"/>
        </w:rPr>
      </w:pPr>
    </w:p>
    <w:p w14:paraId="380E3E37" w14:textId="77777777" w:rsidR="00D2368B" w:rsidRDefault="00D2368B" w:rsidP="00E311EA">
      <w:pPr>
        <w:rPr>
          <w:rFonts w:ascii="Cambria" w:hAnsi="Cambria" w:cs="Arial"/>
          <w:b/>
          <w:sz w:val="28"/>
        </w:rPr>
      </w:pPr>
    </w:p>
    <w:p w14:paraId="5A79A6E0" w14:textId="77777777" w:rsidR="00D2368B" w:rsidRDefault="00D2368B" w:rsidP="00E311EA">
      <w:pPr>
        <w:rPr>
          <w:rFonts w:ascii="Cambria" w:hAnsi="Cambria" w:cs="Arial"/>
          <w:b/>
          <w:sz w:val="28"/>
        </w:rPr>
      </w:pPr>
    </w:p>
    <w:p w14:paraId="14F3217B" w14:textId="77777777" w:rsidR="00D2368B" w:rsidRDefault="00D2368B" w:rsidP="00E311EA">
      <w:pPr>
        <w:rPr>
          <w:rFonts w:ascii="Cambria" w:hAnsi="Cambria" w:cs="Arial"/>
          <w:b/>
          <w:sz w:val="28"/>
        </w:rPr>
      </w:pPr>
    </w:p>
    <w:p w14:paraId="245D08D4" w14:textId="77777777" w:rsidR="00D2368B" w:rsidRDefault="00D2368B" w:rsidP="00E311EA">
      <w:pPr>
        <w:rPr>
          <w:rFonts w:ascii="Cambria" w:hAnsi="Cambria" w:cs="Arial"/>
          <w:b/>
          <w:sz w:val="28"/>
        </w:rPr>
      </w:pPr>
    </w:p>
    <w:p w14:paraId="4BDBE779" w14:textId="77777777" w:rsidR="00D2368B" w:rsidRDefault="00D2368B" w:rsidP="00E311EA">
      <w:pPr>
        <w:rPr>
          <w:rFonts w:ascii="Cambria" w:hAnsi="Cambria" w:cs="Arial"/>
          <w:b/>
          <w:sz w:val="28"/>
        </w:rPr>
      </w:pPr>
    </w:p>
    <w:p w14:paraId="538E1300" w14:textId="77777777" w:rsidR="00D2368B" w:rsidRDefault="00D2368B" w:rsidP="00E311EA">
      <w:pPr>
        <w:rPr>
          <w:rFonts w:ascii="Cambria" w:hAnsi="Cambria" w:cs="Arial"/>
          <w:b/>
          <w:sz w:val="28"/>
        </w:rPr>
      </w:pPr>
    </w:p>
    <w:p w14:paraId="050EADD9" w14:textId="77777777" w:rsidR="00D2368B" w:rsidRDefault="00D2368B" w:rsidP="00E311EA">
      <w:pPr>
        <w:rPr>
          <w:rFonts w:ascii="Cambria" w:hAnsi="Cambria" w:cs="Arial"/>
          <w:b/>
          <w:sz w:val="28"/>
        </w:rPr>
      </w:pPr>
    </w:p>
    <w:p w14:paraId="10D8A39A" w14:textId="77777777" w:rsidR="00D2368B" w:rsidRDefault="00D2368B" w:rsidP="00E311EA">
      <w:pPr>
        <w:rPr>
          <w:rFonts w:ascii="Cambria" w:hAnsi="Cambria" w:cs="Arial"/>
          <w:b/>
          <w:sz w:val="28"/>
        </w:rPr>
      </w:pPr>
    </w:p>
    <w:p w14:paraId="7DB6DB68" w14:textId="1F300911" w:rsidR="00E311EA" w:rsidRPr="00E311EA" w:rsidRDefault="00E311EA" w:rsidP="00E311EA">
      <w:pPr>
        <w:rPr>
          <w:rFonts w:ascii="Cambria" w:hAnsi="Cambria" w:cs="Arial"/>
          <w:b/>
          <w:sz w:val="28"/>
        </w:rPr>
      </w:pPr>
      <w:r w:rsidRPr="00E311EA">
        <w:rPr>
          <w:rFonts w:ascii="Cambria" w:hAnsi="Cambria" w:cs="Arial"/>
          <w:b/>
          <w:sz w:val="28"/>
        </w:rPr>
        <w:lastRenderedPageBreak/>
        <w:t xml:space="preserve">Task One: Semiotic Analysis (Ryan’s Task) </w:t>
      </w:r>
    </w:p>
    <w:p w14:paraId="3A633384" w14:textId="0ABC226D" w:rsidR="00E311EA" w:rsidRDefault="00E311EA" w:rsidP="00E311EA">
      <w:pPr>
        <w:rPr>
          <w:rFonts w:ascii="Cambria" w:hAnsi="Cambria" w:cs="Arial"/>
          <w:u w:val="single"/>
        </w:rPr>
      </w:pPr>
    </w:p>
    <w:p w14:paraId="6E817068" w14:textId="77777777" w:rsidR="00E311EA" w:rsidRPr="004F3406" w:rsidRDefault="00E311EA" w:rsidP="00E311EA">
      <w:pPr>
        <w:rPr>
          <w:rFonts w:ascii="Cambria" w:hAnsi="Cambria" w:cs="Arial"/>
          <w:u w:val="single"/>
        </w:rPr>
      </w:pPr>
    </w:p>
    <w:p w14:paraId="6B0C13F9" w14:textId="77777777" w:rsidR="00E311EA" w:rsidRDefault="00E311EA" w:rsidP="00E311EA">
      <w:pPr>
        <w:spacing w:line="480" w:lineRule="auto"/>
        <w:jc w:val="both"/>
        <w:rPr>
          <w:rFonts w:ascii="Cambria" w:hAnsi="Cambria" w:cs="Arial"/>
        </w:rPr>
      </w:pPr>
      <w:r w:rsidRPr="004F3406">
        <w:rPr>
          <w:rFonts w:ascii="Cambria" w:hAnsi="Cambria" w:cs="Arial"/>
        </w:rPr>
        <w:t xml:space="preserve">As part of our critical thinking, we have been discussing semiotics and how meaning is  created, communicated, and interpreted by signs. A way in which to define semiotics is the analysis of signs and symbols. To better describe this, signs can be viewed as words, gestures, images or </w:t>
      </w:r>
      <w:r>
        <w:rPr>
          <w:rFonts w:ascii="Cambria" w:hAnsi="Cambria" w:cs="Arial"/>
        </w:rPr>
        <w:t xml:space="preserve">even </w:t>
      </w:r>
      <w:r w:rsidRPr="004F3406">
        <w:rPr>
          <w:rFonts w:ascii="Cambria" w:hAnsi="Cambria" w:cs="Arial"/>
        </w:rPr>
        <w:t>numbers. All these communicate some form of meaning and can be seen each day in our everyday life. A good example of this being a red traffic light. The physical sign of the red traffic light is what is known as the signifier, showing what is actually, physically there (the literal). However, the initial concept of stopping is otherwise known as the signified</w:t>
      </w:r>
      <w:r>
        <w:rPr>
          <w:rFonts w:ascii="Cambria" w:hAnsi="Cambria" w:cs="Arial"/>
        </w:rPr>
        <w:t xml:space="preserve"> (the symbolic and mental concept). </w:t>
      </w:r>
      <w:r w:rsidRPr="004F3406">
        <w:rPr>
          <w:rFonts w:ascii="Cambria" w:hAnsi="Cambria" w:cs="Arial"/>
        </w:rPr>
        <w:t>The two words signifier and signified were commonly used by Ferdinand de Saussure, a semiotician.</w:t>
      </w:r>
      <w:r>
        <w:rPr>
          <w:rFonts w:ascii="Cambria" w:hAnsi="Cambria" w:cs="Arial"/>
        </w:rPr>
        <w:t xml:space="preserve"> The book </w:t>
      </w:r>
      <w:r w:rsidRPr="004B319B">
        <w:rPr>
          <w:rFonts w:ascii="Cambria" w:hAnsi="Cambria" w:cs="Arial"/>
          <w:b/>
          <w:i/>
        </w:rPr>
        <w:t>“</w:t>
      </w:r>
      <w:r>
        <w:rPr>
          <w:rFonts w:ascii="Cambria" w:hAnsi="Cambria" w:cs="Arial"/>
          <w:b/>
          <w:i/>
        </w:rPr>
        <w:t>Semiotics: The Basics</w:t>
      </w:r>
      <w:r w:rsidRPr="004B319B">
        <w:rPr>
          <w:rFonts w:ascii="Cambria" w:hAnsi="Cambria" w:cs="Arial"/>
          <w:b/>
          <w:i/>
        </w:rPr>
        <w:t>”</w:t>
      </w:r>
      <w:r>
        <w:rPr>
          <w:rFonts w:ascii="Cambria" w:hAnsi="Cambria" w:cs="Arial"/>
          <w:b/>
          <w:i/>
        </w:rPr>
        <w:t xml:space="preserve"> </w:t>
      </w:r>
      <w:r>
        <w:rPr>
          <w:rFonts w:ascii="Cambria" w:hAnsi="Cambria" w:cs="Arial"/>
        </w:rPr>
        <w:t xml:space="preserve">discusses how </w:t>
      </w:r>
      <w:r w:rsidRPr="004B319B">
        <w:rPr>
          <w:rFonts w:ascii="Cambria" w:hAnsi="Cambria" w:cs="Arial"/>
          <w:b/>
          <w:i/>
        </w:rPr>
        <w:t xml:space="preserve">“Saussure’s term ‘semiology’ is sometimes used to refer to the </w:t>
      </w:r>
      <w:proofErr w:type="spellStart"/>
      <w:r w:rsidRPr="004B319B">
        <w:rPr>
          <w:rFonts w:ascii="Cambria" w:hAnsi="Cambria" w:cs="Arial"/>
          <w:b/>
          <w:i/>
        </w:rPr>
        <w:t>Saussurean</w:t>
      </w:r>
      <w:proofErr w:type="spellEnd"/>
      <w:r w:rsidRPr="004B319B">
        <w:rPr>
          <w:rFonts w:ascii="Cambria" w:hAnsi="Cambria" w:cs="Arial"/>
          <w:b/>
          <w:i/>
        </w:rPr>
        <w:t xml:space="preserve"> tradition”</w:t>
      </w:r>
      <w:r>
        <w:rPr>
          <w:rFonts w:ascii="Cambria" w:hAnsi="Cambria" w:cs="Arial"/>
        </w:rPr>
        <w:t xml:space="preserve">. </w:t>
      </w:r>
      <w:r w:rsidRPr="004F3406">
        <w:rPr>
          <w:rFonts w:ascii="Cambria" w:hAnsi="Cambria" w:cs="Arial"/>
        </w:rPr>
        <w:t xml:space="preserve"> </w:t>
      </w:r>
      <w:r>
        <w:rPr>
          <w:rFonts w:ascii="Cambria" w:hAnsi="Cambria" w:cs="Arial"/>
        </w:rPr>
        <w:t>The semiotician explained how</w:t>
      </w:r>
      <w:r>
        <w:rPr>
          <w:rFonts w:ascii="Cambria" w:hAnsi="Cambria" w:cs="Arial"/>
          <w:b/>
          <w:i/>
        </w:rPr>
        <w:t xml:space="preserve"> </w:t>
      </w:r>
      <w:r w:rsidRPr="00721BD4">
        <w:rPr>
          <w:rFonts w:ascii="Cambria" w:hAnsi="Cambria" w:cs="Arial"/>
        </w:rPr>
        <w:t>the two</w:t>
      </w:r>
      <w:r>
        <w:rPr>
          <w:rFonts w:ascii="Cambria" w:hAnsi="Cambria" w:cs="Arial"/>
          <w:b/>
          <w:i/>
        </w:rPr>
        <w:t xml:space="preserve"> </w:t>
      </w:r>
      <w:r>
        <w:rPr>
          <w:rFonts w:ascii="Cambria" w:hAnsi="Cambria" w:cs="Arial"/>
        </w:rPr>
        <w:t xml:space="preserve">forms of signs </w:t>
      </w:r>
      <w:r w:rsidRPr="00721BD4">
        <w:rPr>
          <w:rFonts w:ascii="Cambria" w:hAnsi="Cambria" w:cs="Arial"/>
          <w:b/>
          <w:i/>
        </w:rPr>
        <w:t>“would seem to violate the principle that the connection between a signifier and its signified is always arbitrary”</w:t>
      </w:r>
      <w:r>
        <w:rPr>
          <w:rFonts w:ascii="Cambria" w:hAnsi="Cambria" w:cs="Arial"/>
        </w:rPr>
        <w:t xml:space="preserve">. </w:t>
      </w:r>
    </w:p>
    <w:p w14:paraId="49672693" w14:textId="77777777" w:rsidR="00E311EA" w:rsidRDefault="00E311EA" w:rsidP="00E311EA">
      <w:pPr>
        <w:spacing w:line="480" w:lineRule="auto"/>
        <w:jc w:val="both"/>
        <w:rPr>
          <w:rFonts w:ascii="Cambria" w:hAnsi="Cambria" w:cs="Arial"/>
        </w:rPr>
      </w:pPr>
      <w:r>
        <w:rPr>
          <w:rFonts w:ascii="Cambria" w:hAnsi="Cambria" w:cs="Arial"/>
        </w:rPr>
        <w:t>Furthermore, we have also been looking into ideology. A way in which to expand on this term, ideology is a system of ideas that form a way of thinking what we are looking at isn’t reality. A good way of understanding this is by studying Rene Magritte’s ‘</w:t>
      </w:r>
      <w:r w:rsidRPr="00B32812">
        <w:rPr>
          <w:rFonts w:ascii="Cambria" w:hAnsi="Cambria" w:cs="Arial"/>
          <w:b/>
          <w:i/>
        </w:rPr>
        <w:t>The Treachery of Images</w:t>
      </w:r>
      <w:r w:rsidRPr="006468BE">
        <w:rPr>
          <w:rFonts w:ascii="Cambria" w:hAnsi="Cambria" w:cs="Arial"/>
          <w:i/>
        </w:rPr>
        <w:t>’</w:t>
      </w:r>
      <w:r>
        <w:rPr>
          <w:rFonts w:ascii="Cambria" w:hAnsi="Cambria" w:cs="Arial"/>
        </w:rPr>
        <w:t>, ‘</w:t>
      </w:r>
      <w:proofErr w:type="spellStart"/>
      <w:r w:rsidRPr="00B32812">
        <w:rPr>
          <w:rFonts w:ascii="Cambria" w:hAnsi="Cambria" w:cs="Arial"/>
          <w:b/>
          <w:i/>
        </w:rPr>
        <w:t>Ceci</w:t>
      </w:r>
      <w:proofErr w:type="spellEnd"/>
      <w:r w:rsidRPr="00B32812">
        <w:rPr>
          <w:rFonts w:ascii="Cambria" w:hAnsi="Cambria" w:cs="Arial"/>
          <w:b/>
          <w:i/>
        </w:rPr>
        <w:t xml:space="preserve"> </w:t>
      </w:r>
      <w:proofErr w:type="spellStart"/>
      <w:r w:rsidRPr="00B32812">
        <w:rPr>
          <w:rFonts w:ascii="Cambria" w:hAnsi="Cambria" w:cs="Arial"/>
          <w:b/>
          <w:i/>
        </w:rPr>
        <w:t>n’est</w:t>
      </w:r>
      <w:proofErr w:type="spellEnd"/>
      <w:r w:rsidRPr="00B32812">
        <w:rPr>
          <w:rFonts w:ascii="Cambria" w:hAnsi="Cambria" w:cs="Arial"/>
          <w:b/>
          <w:i/>
        </w:rPr>
        <w:t xml:space="preserve"> pas </w:t>
      </w:r>
      <w:proofErr w:type="spellStart"/>
      <w:r w:rsidRPr="00B32812">
        <w:rPr>
          <w:rFonts w:ascii="Cambria" w:hAnsi="Cambria" w:cs="Arial"/>
          <w:b/>
          <w:i/>
        </w:rPr>
        <w:t>une</w:t>
      </w:r>
      <w:proofErr w:type="spellEnd"/>
      <w:r w:rsidRPr="00B32812">
        <w:rPr>
          <w:rFonts w:ascii="Cambria" w:hAnsi="Cambria" w:cs="Arial"/>
          <w:b/>
          <w:i/>
        </w:rPr>
        <w:t xml:space="preserve"> pipe</w:t>
      </w:r>
      <w:r w:rsidRPr="00B32812">
        <w:rPr>
          <w:rFonts w:ascii="Cambria" w:hAnsi="Cambria" w:cs="Arial"/>
          <w:b/>
        </w:rPr>
        <w:t>’</w:t>
      </w:r>
      <w:r>
        <w:rPr>
          <w:rFonts w:ascii="Cambria" w:hAnsi="Cambria" w:cs="Arial"/>
        </w:rPr>
        <w:t>- translating to ‘</w:t>
      </w:r>
      <w:r w:rsidRPr="00B32812">
        <w:rPr>
          <w:rFonts w:ascii="Cambria" w:hAnsi="Cambria" w:cs="Arial"/>
          <w:b/>
          <w:i/>
        </w:rPr>
        <w:t>This is not a pipe’</w:t>
      </w:r>
      <w:r>
        <w:rPr>
          <w:rFonts w:ascii="Cambria" w:hAnsi="Cambria" w:cs="Arial"/>
        </w:rPr>
        <w:t xml:space="preserve">. The image clearly shows a pipe, however, it is not a literal pipe but a painting of one. A branch of philosophy known as metaphysics asks the very question, ‘what is real? And how do we define real?’. </w:t>
      </w:r>
    </w:p>
    <w:p w14:paraId="153FBDA1" w14:textId="77777777" w:rsidR="00E311EA" w:rsidRDefault="00E311EA" w:rsidP="00E311EA">
      <w:pPr>
        <w:spacing w:line="480" w:lineRule="auto"/>
        <w:jc w:val="both"/>
        <w:rPr>
          <w:rFonts w:ascii="Cambria" w:hAnsi="Cambria" w:cs="Arial"/>
        </w:rPr>
      </w:pPr>
      <w:r>
        <w:rPr>
          <w:rFonts w:ascii="Cambria" w:hAnsi="Cambria" w:cs="Arial"/>
        </w:rPr>
        <w:t xml:space="preserve">    In my opinion, semiotics is very important to understand as a photographer and interprets how individuals see your work, unconsciously seeing the signifier and the signified. It is very important to understand how the different signs and symbols work, to present the meaning I wish to within my images. </w:t>
      </w:r>
    </w:p>
    <w:p w14:paraId="495A965D" w14:textId="17513FD7" w:rsidR="00E311EA" w:rsidRDefault="00E311EA" w:rsidP="00E311EA">
      <w:pPr>
        <w:spacing w:line="480" w:lineRule="auto"/>
        <w:jc w:val="both"/>
        <w:rPr>
          <w:rFonts w:ascii="Cambria" w:hAnsi="Cambria" w:cs="Arial"/>
        </w:rPr>
      </w:pPr>
      <w:r>
        <w:rPr>
          <w:rFonts w:ascii="Cambria" w:hAnsi="Cambria" w:cs="Arial"/>
        </w:rPr>
        <w:lastRenderedPageBreak/>
        <w:t>For my semiotic analysis, I have chosen to analyse the advertisement for</w:t>
      </w:r>
      <w:r w:rsidRPr="00DC55A6">
        <w:rPr>
          <w:rFonts w:ascii="Cambria" w:hAnsi="Cambria" w:cs="Arial"/>
          <w:b/>
        </w:rPr>
        <w:t xml:space="preserve"> ‘</w:t>
      </w:r>
      <w:r w:rsidRPr="00DC55A6">
        <w:rPr>
          <w:rFonts w:ascii="Cambria" w:hAnsi="Cambria" w:cs="Arial"/>
          <w:b/>
          <w:i/>
        </w:rPr>
        <w:t>Daisy Dream’</w:t>
      </w:r>
      <w:r>
        <w:rPr>
          <w:rFonts w:ascii="Cambria" w:hAnsi="Cambria" w:cs="Arial"/>
        </w:rPr>
        <w:t xml:space="preserve"> the fragrance by Marc Jacobs. </w:t>
      </w:r>
    </w:p>
    <w:p w14:paraId="33475590" w14:textId="230AD7CD" w:rsidR="00E311EA" w:rsidRDefault="00570D3F" w:rsidP="00E311EA">
      <w:pPr>
        <w:spacing w:line="480" w:lineRule="auto"/>
        <w:jc w:val="both"/>
        <w:rPr>
          <w:rFonts w:ascii="Cambria" w:hAnsi="Cambria" w:cs="Arial"/>
        </w:rPr>
      </w:pPr>
      <w:r>
        <w:rPr>
          <w:rFonts w:ascii="Cambria" w:hAnsi="Cambria" w:cs="Arial"/>
          <w:noProof/>
        </w:rPr>
        <w:drawing>
          <wp:anchor distT="0" distB="0" distL="114300" distR="114300" simplePos="0" relativeHeight="251659264" behindDoc="1" locked="0" layoutInCell="1" allowOverlap="1" wp14:anchorId="2F850839" wp14:editId="515793A6">
            <wp:simplePos x="0" y="0"/>
            <wp:positionH relativeFrom="column">
              <wp:posOffset>1528445</wp:posOffset>
            </wp:positionH>
            <wp:positionV relativeFrom="paragraph">
              <wp:posOffset>34925</wp:posOffset>
            </wp:positionV>
            <wp:extent cx="2738120" cy="3565525"/>
            <wp:effectExtent l="0" t="0" r="5080" b="3175"/>
            <wp:wrapTight wrapText="bothSides">
              <wp:wrapPolygon edited="0">
                <wp:start x="601" y="0"/>
                <wp:lineTo x="200" y="308"/>
                <wp:lineTo x="0" y="692"/>
                <wp:lineTo x="0" y="21004"/>
                <wp:lineTo x="501" y="21465"/>
                <wp:lineTo x="601" y="21542"/>
                <wp:lineTo x="20939" y="21542"/>
                <wp:lineTo x="21039" y="21465"/>
                <wp:lineTo x="21540" y="21004"/>
                <wp:lineTo x="21540" y="692"/>
                <wp:lineTo x="21340" y="308"/>
                <wp:lineTo x="20939" y="0"/>
                <wp:lineTo x="60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04 at 19.08.42.png"/>
                    <pic:cNvPicPr/>
                  </pic:nvPicPr>
                  <pic:blipFill>
                    <a:blip r:embed="rId5">
                      <a:extLst>
                        <a:ext uri="{28A0092B-C50C-407E-A947-70E740481C1C}">
                          <a14:useLocalDpi xmlns:a14="http://schemas.microsoft.com/office/drawing/2010/main" val="0"/>
                        </a:ext>
                      </a:extLst>
                    </a:blip>
                    <a:stretch>
                      <a:fillRect/>
                    </a:stretch>
                  </pic:blipFill>
                  <pic:spPr>
                    <a:xfrm>
                      <a:off x="0" y="0"/>
                      <a:ext cx="2738120" cy="35655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2AA3EBE" w14:textId="77777777" w:rsidR="00E311EA" w:rsidRDefault="00E311EA" w:rsidP="00E311EA">
      <w:pPr>
        <w:spacing w:line="480" w:lineRule="auto"/>
        <w:jc w:val="both"/>
        <w:rPr>
          <w:rFonts w:ascii="Cambria" w:hAnsi="Cambria" w:cs="Arial"/>
        </w:rPr>
      </w:pPr>
    </w:p>
    <w:p w14:paraId="6835D929" w14:textId="77777777" w:rsidR="00E311EA" w:rsidRDefault="00E311EA" w:rsidP="00E311EA">
      <w:pPr>
        <w:spacing w:line="480" w:lineRule="auto"/>
        <w:jc w:val="both"/>
        <w:rPr>
          <w:rFonts w:ascii="Cambria" w:hAnsi="Cambria" w:cs="Arial"/>
        </w:rPr>
      </w:pPr>
    </w:p>
    <w:p w14:paraId="74D8E770" w14:textId="77777777" w:rsidR="00E311EA" w:rsidRDefault="00E311EA" w:rsidP="00E311EA">
      <w:pPr>
        <w:spacing w:line="480" w:lineRule="auto"/>
        <w:jc w:val="both"/>
        <w:rPr>
          <w:rFonts w:ascii="Cambria" w:hAnsi="Cambria" w:cs="Arial"/>
        </w:rPr>
      </w:pPr>
    </w:p>
    <w:p w14:paraId="4033A2F5" w14:textId="77777777" w:rsidR="00E311EA" w:rsidRDefault="00E311EA" w:rsidP="00E311EA">
      <w:pPr>
        <w:spacing w:line="480" w:lineRule="auto"/>
        <w:jc w:val="both"/>
        <w:rPr>
          <w:rFonts w:ascii="Cambria" w:hAnsi="Cambria" w:cs="Arial"/>
        </w:rPr>
      </w:pPr>
    </w:p>
    <w:p w14:paraId="17FF60CE" w14:textId="77777777" w:rsidR="00E311EA" w:rsidRDefault="00E311EA" w:rsidP="00E311EA">
      <w:pPr>
        <w:spacing w:line="480" w:lineRule="auto"/>
        <w:jc w:val="both"/>
        <w:rPr>
          <w:rFonts w:ascii="Cambria" w:hAnsi="Cambria" w:cs="Arial"/>
        </w:rPr>
      </w:pPr>
    </w:p>
    <w:p w14:paraId="3B318379" w14:textId="77777777" w:rsidR="00E311EA" w:rsidRDefault="00E311EA" w:rsidP="00E311EA">
      <w:pPr>
        <w:spacing w:line="480" w:lineRule="auto"/>
        <w:jc w:val="both"/>
        <w:rPr>
          <w:rFonts w:ascii="Cambria" w:hAnsi="Cambria" w:cs="Arial"/>
        </w:rPr>
      </w:pPr>
    </w:p>
    <w:p w14:paraId="758D7B1E" w14:textId="77777777" w:rsidR="00E311EA" w:rsidRDefault="00E311EA" w:rsidP="00E311EA">
      <w:pPr>
        <w:spacing w:line="480" w:lineRule="auto"/>
        <w:jc w:val="both"/>
        <w:rPr>
          <w:rFonts w:ascii="Cambria" w:hAnsi="Cambria" w:cs="Arial"/>
        </w:rPr>
      </w:pPr>
    </w:p>
    <w:p w14:paraId="4FB916A6" w14:textId="77777777" w:rsidR="00E311EA" w:rsidRDefault="00E311EA" w:rsidP="00E311EA">
      <w:pPr>
        <w:spacing w:line="480" w:lineRule="auto"/>
        <w:jc w:val="both"/>
        <w:rPr>
          <w:rFonts w:ascii="Cambria" w:hAnsi="Cambria" w:cs="Arial"/>
        </w:rPr>
      </w:pPr>
    </w:p>
    <w:p w14:paraId="0AA6B5C0" w14:textId="77777777" w:rsidR="00E311EA" w:rsidRDefault="00E311EA" w:rsidP="00E311EA">
      <w:pPr>
        <w:spacing w:line="480" w:lineRule="auto"/>
        <w:jc w:val="both"/>
        <w:rPr>
          <w:rFonts w:ascii="Cambria" w:hAnsi="Cambria" w:cs="Arial"/>
        </w:rPr>
      </w:pPr>
    </w:p>
    <w:p w14:paraId="38973941" w14:textId="77777777" w:rsidR="00E311EA" w:rsidRDefault="00E311EA" w:rsidP="00E311EA">
      <w:pPr>
        <w:spacing w:line="480" w:lineRule="auto"/>
        <w:jc w:val="both"/>
        <w:rPr>
          <w:rFonts w:ascii="Cambria" w:hAnsi="Cambria" w:cs="Arial"/>
        </w:rPr>
      </w:pPr>
    </w:p>
    <w:p w14:paraId="1C7C366D" w14:textId="77777777" w:rsidR="00E311EA" w:rsidRDefault="00E311EA" w:rsidP="00E311EA">
      <w:pPr>
        <w:spacing w:line="480" w:lineRule="auto"/>
        <w:jc w:val="both"/>
        <w:rPr>
          <w:rFonts w:ascii="Cambria" w:hAnsi="Cambria" w:cs="Arial"/>
        </w:rPr>
      </w:pPr>
      <w:r>
        <w:rPr>
          <w:rFonts w:ascii="Cambria" w:hAnsi="Cambria" w:cs="Arial"/>
        </w:rPr>
        <w:t xml:space="preserve">The first and most obvious thing to discuss is how the bottle is not true to scale and is being held up as if a god like figure (being worshipped). This can be highlighted as a connoted sign, potentially implying that if you purchase this product you will be praised. Looking at the image from a more literal side of things (denoted), the bottle is being held up which appears very eye-catching. </w:t>
      </w:r>
    </w:p>
    <w:p w14:paraId="6440B5D5" w14:textId="77777777" w:rsidR="00E311EA" w:rsidRDefault="00E311EA" w:rsidP="00E311EA">
      <w:pPr>
        <w:spacing w:line="480" w:lineRule="auto"/>
        <w:jc w:val="both"/>
        <w:rPr>
          <w:rFonts w:ascii="Cambria" w:hAnsi="Cambria" w:cs="Arial"/>
        </w:rPr>
      </w:pPr>
      <w:r>
        <w:rPr>
          <w:rFonts w:ascii="Cambria" w:hAnsi="Cambria" w:cs="Arial"/>
        </w:rPr>
        <w:t xml:space="preserve">The name of the fragrance and designer appears twice very vividly on the poster, both centred, allowing it to catch the attention of its audience – along with the bright, contrasting colours that make the poster aesthetically pleasing. </w:t>
      </w:r>
    </w:p>
    <w:p w14:paraId="218C9C19" w14:textId="77777777" w:rsidR="00E311EA" w:rsidRDefault="00E311EA" w:rsidP="00E311EA">
      <w:pPr>
        <w:spacing w:line="480" w:lineRule="auto"/>
        <w:jc w:val="both"/>
        <w:rPr>
          <w:rFonts w:ascii="Cambria" w:hAnsi="Cambria" w:cs="Arial"/>
        </w:rPr>
      </w:pPr>
      <w:r>
        <w:rPr>
          <w:rFonts w:ascii="Cambria" w:hAnsi="Cambria" w:cs="Arial"/>
        </w:rPr>
        <w:t xml:space="preserve">From an indexical point of view, the floral packaging could link in with how flowers are used to create a fragrance or how they are considered ‘dreamy’. Placed in the background are clouds. Clouds are more than often linked with dreams or floating on cloud 9. </w:t>
      </w:r>
    </w:p>
    <w:p w14:paraId="2A4D3E41" w14:textId="77777777" w:rsidR="00E311EA" w:rsidRDefault="00E311EA" w:rsidP="00E311EA">
      <w:pPr>
        <w:spacing w:line="480" w:lineRule="auto"/>
        <w:jc w:val="both"/>
        <w:rPr>
          <w:rFonts w:ascii="Cambria" w:hAnsi="Cambria" w:cs="Arial"/>
        </w:rPr>
      </w:pPr>
      <w:r>
        <w:rPr>
          <w:rFonts w:ascii="Cambria" w:hAnsi="Cambria" w:cs="Arial"/>
        </w:rPr>
        <w:lastRenderedPageBreak/>
        <w:t xml:space="preserve">To me, the advertisement doesn’t use any displacement in comparison to others we have discussed in lectures. </w:t>
      </w:r>
    </w:p>
    <w:p w14:paraId="705A0EEA" w14:textId="77777777" w:rsidR="00E311EA" w:rsidRDefault="00E311EA" w:rsidP="00E311EA">
      <w:pPr>
        <w:spacing w:line="480" w:lineRule="auto"/>
        <w:jc w:val="both"/>
        <w:rPr>
          <w:rFonts w:ascii="Cambria" w:hAnsi="Cambria" w:cs="Arial"/>
        </w:rPr>
      </w:pPr>
    </w:p>
    <w:p w14:paraId="49FB15E7" w14:textId="77777777" w:rsidR="00E311EA" w:rsidRPr="00CC4052" w:rsidRDefault="00E311EA" w:rsidP="00CC4052">
      <w:pPr>
        <w:spacing w:line="480" w:lineRule="auto"/>
        <w:jc w:val="center"/>
        <w:rPr>
          <w:rFonts w:ascii="Cambria" w:hAnsi="Cambria" w:cs="Arial"/>
          <w:b/>
          <w:sz w:val="28"/>
        </w:rPr>
      </w:pPr>
      <w:r w:rsidRPr="00CC4052">
        <w:rPr>
          <w:rFonts w:ascii="Cambria" w:hAnsi="Cambria" w:cs="Arial"/>
          <w:b/>
          <w:sz w:val="28"/>
        </w:rPr>
        <w:t>Bibliography</w:t>
      </w:r>
    </w:p>
    <w:p w14:paraId="4084122A" w14:textId="77777777" w:rsidR="00E311EA" w:rsidRDefault="00E311EA" w:rsidP="00E311EA">
      <w:pPr>
        <w:jc w:val="both"/>
        <w:rPr>
          <w:rFonts w:ascii="Cambria" w:hAnsi="Cambria" w:cs="Arial"/>
        </w:rPr>
      </w:pPr>
      <w:r w:rsidRPr="001316E1">
        <w:rPr>
          <w:rFonts w:ascii="Cambria" w:hAnsi="Cambria" w:cs="Arial"/>
        </w:rPr>
        <w:t xml:space="preserve">Chandler, D. (2007).  </w:t>
      </w:r>
      <w:r w:rsidRPr="00FD5619">
        <w:rPr>
          <w:rFonts w:ascii="Cambria" w:hAnsi="Cambria" w:cs="Arial"/>
          <w:i/>
        </w:rPr>
        <w:t>Semiotics: The Basics</w:t>
      </w:r>
      <w:r>
        <w:rPr>
          <w:rFonts w:ascii="Cambria" w:hAnsi="Cambria" w:cs="Arial"/>
        </w:rPr>
        <w:t>. 2</w:t>
      </w:r>
      <w:r w:rsidRPr="001316E1">
        <w:rPr>
          <w:rFonts w:ascii="Cambria" w:hAnsi="Cambria" w:cs="Arial"/>
          <w:vertAlign w:val="superscript"/>
        </w:rPr>
        <w:t>nd</w:t>
      </w:r>
      <w:r>
        <w:rPr>
          <w:rFonts w:ascii="Cambria" w:hAnsi="Cambria" w:cs="Arial"/>
        </w:rPr>
        <w:t xml:space="preserve"> ed.  London, Routledge. p.3 </w:t>
      </w:r>
    </w:p>
    <w:p w14:paraId="25B9A788" w14:textId="77777777" w:rsidR="00E311EA" w:rsidRDefault="00E311EA" w:rsidP="00E311EA">
      <w:pPr>
        <w:jc w:val="both"/>
        <w:rPr>
          <w:rFonts w:ascii="Cambria" w:hAnsi="Cambria" w:cs="Arial"/>
        </w:rPr>
      </w:pPr>
    </w:p>
    <w:p w14:paraId="5E5CD0D0" w14:textId="77777777" w:rsidR="00E311EA" w:rsidRDefault="00E311EA" w:rsidP="00E311EA">
      <w:pPr>
        <w:jc w:val="both"/>
        <w:rPr>
          <w:rFonts w:ascii="Cambria" w:hAnsi="Cambria" w:cs="Arial"/>
        </w:rPr>
      </w:pPr>
      <w:r>
        <w:rPr>
          <w:rFonts w:ascii="Cambria" w:hAnsi="Cambria" w:cs="Arial"/>
        </w:rPr>
        <w:t xml:space="preserve">Cline, A. (2019). </w:t>
      </w:r>
      <w:r w:rsidRPr="00627377">
        <w:rPr>
          <w:rFonts w:ascii="Cambria" w:hAnsi="Cambria" w:cs="Arial"/>
          <w:i/>
        </w:rPr>
        <w:t>What is Metaphysics?</w:t>
      </w:r>
      <w:r>
        <w:rPr>
          <w:rFonts w:ascii="Cambria" w:hAnsi="Cambria" w:cs="Arial"/>
          <w:i/>
        </w:rPr>
        <w:t xml:space="preserve"> </w:t>
      </w:r>
      <w:r>
        <w:rPr>
          <w:rFonts w:ascii="Cambria" w:hAnsi="Cambria" w:cs="Arial"/>
        </w:rPr>
        <w:t xml:space="preserve">‘what is real? And how do we define real?’ </w:t>
      </w:r>
      <w:r w:rsidRPr="00F91DE6">
        <w:rPr>
          <w:rFonts w:ascii="Cambria" w:hAnsi="Cambria" w:cs="Arial"/>
          <w:i/>
        </w:rPr>
        <w:t>Learn Religion</w:t>
      </w:r>
      <w:r>
        <w:rPr>
          <w:rFonts w:ascii="Cambria" w:hAnsi="Cambria" w:cs="Arial"/>
          <w:i/>
        </w:rPr>
        <w:t xml:space="preserve">s, </w:t>
      </w:r>
      <w:r w:rsidRPr="006010DB">
        <w:rPr>
          <w:rFonts w:ascii="Cambria" w:hAnsi="Cambria" w:cs="Arial"/>
        </w:rPr>
        <w:t>25</w:t>
      </w:r>
      <w:r w:rsidRPr="006010DB">
        <w:rPr>
          <w:rFonts w:ascii="Cambria" w:hAnsi="Cambria" w:cs="Arial"/>
          <w:vertAlign w:val="superscript"/>
        </w:rPr>
        <w:t>th</w:t>
      </w:r>
      <w:r w:rsidRPr="006010DB">
        <w:rPr>
          <w:rFonts w:ascii="Cambria" w:hAnsi="Cambria" w:cs="Arial"/>
        </w:rPr>
        <w:t xml:space="preserve"> June</w:t>
      </w:r>
      <w:r>
        <w:rPr>
          <w:rFonts w:ascii="Cambria" w:hAnsi="Cambria" w:cs="Arial"/>
        </w:rPr>
        <w:t xml:space="preserve">. Available at </w:t>
      </w:r>
    </w:p>
    <w:p w14:paraId="29C3B58C" w14:textId="64C0C51E" w:rsidR="00E311EA" w:rsidRPr="006010DB" w:rsidRDefault="00A850B2" w:rsidP="00E311EA">
      <w:pPr>
        <w:jc w:val="both"/>
        <w:rPr>
          <w:rFonts w:ascii="Cambria" w:hAnsi="Cambria" w:cs="Arial"/>
        </w:rPr>
      </w:pPr>
      <w:hyperlink r:id="rId6" w:history="1">
        <w:r w:rsidRPr="00FF49B5">
          <w:rPr>
            <w:rStyle w:val="Hyperlink"/>
            <w:rFonts w:ascii="Cambria" w:hAnsi="Cambria" w:cs="Arial"/>
          </w:rPr>
          <w:t>https://www.learnreligions.com/what-is-metaphysics-250530</w:t>
        </w:r>
      </w:hyperlink>
      <w:r>
        <w:rPr>
          <w:rFonts w:ascii="Cambria" w:hAnsi="Cambria" w:cs="Arial"/>
        </w:rPr>
        <w:t>. (Accessed October 12</w:t>
      </w:r>
      <w:r w:rsidRPr="00A850B2">
        <w:rPr>
          <w:rFonts w:ascii="Cambria" w:hAnsi="Cambria" w:cs="Arial"/>
          <w:vertAlign w:val="superscript"/>
        </w:rPr>
        <w:t>th</w:t>
      </w:r>
      <w:r>
        <w:rPr>
          <w:rFonts w:ascii="Cambria" w:hAnsi="Cambria" w:cs="Arial"/>
        </w:rPr>
        <w:t>)</w:t>
      </w:r>
    </w:p>
    <w:p w14:paraId="54188A9C" w14:textId="77777777" w:rsidR="00E311EA" w:rsidRDefault="00E311EA" w:rsidP="00E311EA">
      <w:pPr>
        <w:jc w:val="both"/>
        <w:rPr>
          <w:rFonts w:ascii="Cambria" w:hAnsi="Cambria" w:cs="Arial"/>
          <w:i/>
        </w:rPr>
      </w:pPr>
    </w:p>
    <w:p w14:paraId="4C8A58D7" w14:textId="77777777" w:rsidR="00E311EA" w:rsidRDefault="00E311EA" w:rsidP="00E311EA">
      <w:pPr>
        <w:jc w:val="both"/>
        <w:rPr>
          <w:rFonts w:ascii="Cambria" w:hAnsi="Cambria" w:cs="Arial"/>
        </w:rPr>
      </w:pPr>
      <w:r>
        <w:rPr>
          <w:rFonts w:ascii="Cambria" w:hAnsi="Cambria" w:cs="Arial"/>
        </w:rPr>
        <w:t xml:space="preserve">Foucault, M. (1983). </w:t>
      </w:r>
      <w:r w:rsidRPr="009C6DB5">
        <w:rPr>
          <w:rFonts w:ascii="Cambria" w:hAnsi="Cambria" w:cs="Arial"/>
          <w:i/>
        </w:rPr>
        <w:t>This Is Not a Pipe</w:t>
      </w:r>
      <w:r>
        <w:rPr>
          <w:rFonts w:ascii="Cambria" w:hAnsi="Cambria" w:cs="Arial"/>
        </w:rPr>
        <w:t>. 1</w:t>
      </w:r>
      <w:r w:rsidRPr="00075F3B">
        <w:rPr>
          <w:rFonts w:ascii="Cambria" w:hAnsi="Cambria" w:cs="Arial"/>
          <w:vertAlign w:val="superscript"/>
        </w:rPr>
        <w:t>st</w:t>
      </w:r>
      <w:r>
        <w:rPr>
          <w:rFonts w:ascii="Cambria" w:hAnsi="Cambria" w:cs="Arial"/>
        </w:rPr>
        <w:t xml:space="preserve"> ed. America, University of California Press</w:t>
      </w:r>
    </w:p>
    <w:p w14:paraId="727F0599" w14:textId="77777777" w:rsidR="00E311EA" w:rsidRDefault="00E311EA" w:rsidP="00E311EA">
      <w:pPr>
        <w:jc w:val="both"/>
        <w:rPr>
          <w:rFonts w:ascii="Cambria" w:hAnsi="Cambria" w:cs="Arial"/>
        </w:rPr>
      </w:pPr>
    </w:p>
    <w:p w14:paraId="0E06A217" w14:textId="77777777" w:rsidR="00E311EA" w:rsidRDefault="00E311EA" w:rsidP="00E311EA">
      <w:pPr>
        <w:jc w:val="both"/>
        <w:rPr>
          <w:rFonts w:ascii="Cambria" w:hAnsi="Cambria" w:cs="Arial"/>
        </w:rPr>
      </w:pPr>
      <w:r>
        <w:rPr>
          <w:rFonts w:ascii="Cambria" w:hAnsi="Cambria" w:cs="Arial"/>
        </w:rPr>
        <w:t xml:space="preserve">Silverman, K. (1984). </w:t>
      </w:r>
      <w:r w:rsidRPr="009C6DB5">
        <w:rPr>
          <w:rFonts w:ascii="Cambria" w:hAnsi="Cambria" w:cs="Arial"/>
          <w:i/>
        </w:rPr>
        <w:t>The Subject of Semiotics</w:t>
      </w:r>
      <w:r>
        <w:rPr>
          <w:rFonts w:ascii="Cambria" w:hAnsi="Cambria" w:cs="Arial"/>
        </w:rPr>
        <w:t>. 1</w:t>
      </w:r>
      <w:r w:rsidRPr="003346D6">
        <w:rPr>
          <w:rFonts w:ascii="Cambria" w:hAnsi="Cambria" w:cs="Arial"/>
          <w:vertAlign w:val="superscript"/>
        </w:rPr>
        <w:t>st</w:t>
      </w:r>
      <w:r>
        <w:rPr>
          <w:rFonts w:ascii="Cambria" w:hAnsi="Cambria" w:cs="Arial"/>
        </w:rPr>
        <w:t xml:space="preserve"> ed. America, Oxford University Press USA. p.7</w:t>
      </w:r>
    </w:p>
    <w:p w14:paraId="1747A180" w14:textId="2FA02291" w:rsidR="00E311EA" w:rsidRDefault="00E311EA">
      <w:pPr>
        <w:rPr>
          <w:rFonts w:ascii="Cambria" w:hAnsi="Cambria"/>
          <w:sz w:val="28"/>
        </w:rPr>
      </w:pPr>
    </w:p>
    <w:p w14:paraId="2D5ACFDF" w14:textId="0FE56486" w:rsidR="006C5B10" w:rsidRDefault="006C5B10">
      <w:pPr>
        <w:rPr>
          <w:rFonts w:ascii="Cambria" w:hAnsi="Cambria"/>
          <w:sz w:val="28"/>
        </w:rPr>
      </w:pPr>
    </w:p>
    <w:p w14:paraId="6E4E193B" w14:textId="452AE13F" w:rsidR="006C5B10" w:rsidRPr="006C5B10" w:rsidRDefault="006C5B10">
      <w:pPr>
        <w:rPr>
          <w:rFonts w:ascii="Cambria" w:hAnsi="Cambria"/>
          <w:b/>
          <w:sz w:val="28"/>
        </w:rPr>
      </w:pPr>
    </w:p>
    <w:p w14:paraId="6032FDDA" w14:textId="32FBD83A" w:rsidR="006C5B10" w:rsidRDefault="006C5B10">
      <w:pPr>
        <w:rPr>
          <w:rFonts w:ascii="Cambria" w:hAnsi="Cambria"/>
          <w:b/>
          <w:sz w:val="28"/>
        </w:rPr>
      </w:pPr>
      <w:r w:rsidRPr="006C5B10">
        <w:rPr>
          <w:rFonts w:ascii="Cambria" w:hAnsi="Cambria"/>
          <w:b/>
          <w:sz w:val="28"/>
        </w:rPr>
        <w:t>Task Two: Manifesto (Julia’s Task)</w:t>
      </w:r>
    </w:p>
    <w:p w14:paraId="02A301CA" w14:textId="42885842" w:rsidR="009E50BD" w:rsidRDefault="009E50BD">
      <w:pPr>
        <w:rPr>
          <w:rFonts w:ascii="Cambria" w:hAnsi="Cambria"/>
          <w:b/>
          <w:sz w:val="28"/>
        </w:rPr>
      </w:pPr>
    </w:p>
    <w:p w14:paraId="6C810A46"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Being original in my work – look at things from a different perspective. </w:t>
      </w:r>
    </w:p>
    <w:p w14:paraId="2D741020"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Experimenting with new things – equipment, angles, going out of my comfort zone. </w:t>
      </w:r>
    </w:p>
    <w:p w14:paraId="589B564B"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Capture what I love – create work that inspires me and makes me want to continue and do my best. </w:t>
      </w:r>
    </w:p>
    <w:p w14:paraId="5A4A5DB3"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Be real – capture real moments, and allow people to feel more connected with my work. </w:t>
      </w:r>
    </w:p>
    <w:p w14:paraId="71F98FCA"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Be creative – think outside the box, embrace </w:t>
      </w:r>
      <w:r>
        <w:rPr>
          <w:rFonts w:ascii="Cambria" w:hAnsi="Cambria"/>
        </w:rPr>
        <w:t xml:space="preserve">my </w:t>
      </w:r>
      <w:r w:rsidRPr="000D23E4">
        <w:rPr>
          <w:rFonts w:ascii="Cambria" w:hAnsi="Cambria"/>
        </w:rPr>
        <w:t xml:space="preserve">creativity. </w:t>
      </w:r>
    </w:p>
    <w:p w14:paraId="0E0E2A94"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Be ambitious – put determination and effort into my work in order to succeed. </w:t>
      </w:r>
    </w:p>
    <w:p w14:paraId="50841C59"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Confidence – be confident in what I produce, allow myself to meet new people and opportunities. </w:t>
      </w:r>
    </w:p>
    <w:p w14:paraId="77405F17" w14:textId="77777777" w:rsidR="009E50BD" w:rsidRPr="000D23E4" w:rsidRDefault="009E50BD" w:rsidP="009E50BD">
      <w:pPr>
        <w:pStyle w:val="ListParagraph"/>
        <w:numPr>
          <w:ilvl w:val="0"/>
          <w:numId w:val="1"/>
        </w:numPr>
        <w:spacing w:line="480" w:lineRule="auto"/>
        <w:rPr>
          <w:rFonts w:ascii="Cambria" w:hAnsi="Cambria"/>
        </w:rPr>
      </w:pPr>
      <w:r w:rsidRPr="000D23E4">
        <w:rPr>
          <w:rFonts w:ascii="Cambria" w:hAnsi="Cambria"/>
        </w:rPr>
        <w:t xml:space="preserve">Be technical – continue to experiment with editing software. </w:t>
      </w:r>
    </w:p>
    <w:p w14:paraId="03AEA676" w14:textId="52B0852F" w:rsidR="009E50BD" w:rsidRDefault="009E50BD">
      <w:pPr>
        <w:rPr>
          <w:rFonts w:ascii="Cambria" w:hAnsi="Cambria"/>
          <w:b/>
          <w:sz w:val="28"/>
        </w:rPr>
      </w:pPr>
    </w:p>
    <w:p w14:paraId="457AC670" w14:textId="3886CA0E" w:rsidR="00570D3F" w:rsidRDefault="00570D3F" w:rsidP="00570D3F">
      <w:pPr>
        <w:spacing w:line="480" w:lineRule="auto"/>
        <w:rPr>
          <w:rFonts w:ascii="Cambria" w:hAnsi="Cambria"/>
        </w:rPr>
      </w:pPr>
      <w:r w:rsidRPr="000D23E4">
        <w:rPr>
          <w:rFonts w:ascii="Cambria" w:hAnsi="Cambria"/>
        </w:rPr>
        <w:lastRenderedPageBreak/>
        <w:t>In my practice as a photographer, I believe it is very important to reflect on what I believe in</w:t>
      </w:r>
      <w:r>
        <w:rPr>
          <w:rFonts w:ascii="Cambria" w:hAnsi="Cambria"/>
        </w:rPr>
        <w:t xml:space="preserve"> and my intentions</w:t>
      </w:r>
      <w:r w:rsidRPr="000D23E4">
        <w:rPr>
          <w:rFonts w:ascii="Cambria" w:hAnsi="Cambria"/>
        </w:rPr>
        <w:t>. I will begin so by writing a manifesto of my beliefs and how I wish to focus upon them more</w:t>
      </w:r>
      <w:r>
        <w:rPr>
          <w:rFonts w:ascii="Cambria" w:hAnsi="Cambria"/>
        </w:rPr>
        <w:t xml:space="preserve"> throughout my practice</w:t>
      </w:r>
      <w:r w:rsidRPr="000D23E4">
        <w:rPr>
          <w:rFonts w:ascii="Cambria" w:hAnsi="Cambria"/>
        </w:rPr>
        <w:t xml:space="preserve">. </w:t>
      </w:r>
    </w:p>
    <w:p w14:paraId="26025EE4" w14:textId="576EE6D1" w:rsidR="00570D3F" w:rsidRDefault="00570D3F" w:rsidP="00570D3F">
      <w:pPr>
        <w:spacing w:line="480" w:lineRule="auto"/>
        <w:rPr>
          <w:rFonts w:ascii="Cambria" w:hAnsi="Cambria"/>
        </w:rPr>
      </w:pPr>
      <w:r>
        <w:rPr>
          <w:rFonts w:ascii="Cambria" w:hAnsi="Cambria"/>
          <w:noProof/>
        </w:rPr>
        <w:drawing>
          <wp:anchor distT="0" distB="0" distL="114300" distR="114300" simplePos="0" relativeHeight="251661312" behindDoc="1" locked="0" layoutInCell="1" allowOverlap="1" wp14:anchorId="479B302C" wp14:editId="4C6BBA8D">
            <wp:simplePos x="0" y="0"/>
            <wp:positionH relativeFrom="column">
              <wp:posOffset>809083</wp:posOffset>
            </wp:positionH>
            <wp:positionV relativeFrom="paragraph">
              <wp:posOffset>22225</wp:posOffset>
            </wp:positionV>
            <wp:extent cx="3942080" cy="2193290"/>
            <wp:effectExtent l="0" t="0" r="0" b="3810"/>
            <wp:wrapTight wrapText="bothSides">
              <wp:wrapPolygon edited="0">
                <wp:start x="418" y="0"/>
                <wp:lineTo x="139" y="500"/>
                <wp:lineTo x="0" y="1126"/>
                <wp:lineTo x="0" y="20512"/>
                <wp:lineTo x="278" y="21512"/>
                <wp:lineTo x="418" y="21512"/>
                <wp:lineTo x="21085" y="21512"/>
                <wp:lineTo x="21224" y="21512"/>
                <wp:lineTo x="21503" y="20512"/>
                <wp:lineTo x="21503" y="1126"/>
                <wp:lineTo x="21363" y="500"/>
                <wp:lineTo x="21085" y="0"/>
                <wp:lineTo x="41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24 at 19.45.1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42080" cy="21932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EC4376A" w14:textId="388EB733" w:rsidR="00570D3F" w:rsidRDefault="00570D3F" w:rsidP="00570D3F">
      <w:pPr>
        <w:spacing w:line="480" w:lineRule="auto"/>
        <w:rPr>
          <w:rFonts w:ascii="Cambria" w:hAnsi="Cambria"/>
        </w:rPr>
      </w:pPr>
    </w:p>
    <w:p w14:paraId="5616E343" w14:textId="3AC377D9" w:rsidR="00570D3F" w:rsidRPr="000D23E4" w:rsidRDefault="00570D3F" w:rsidP="00570D3F">
      <w:pPr>
        <w:spacing w:line="480" w:lineRule="auto"/>
        <w:rPr>
          <w:rFonts w:ascii="Cambria" w:hAnsi="Cambria"/>
        </w:rPr>
      </w:pPr>
    </w:p>
    <w:p w14:paraId="2B8642B3" w14:textId="77777777" w:rsidR="00570D3F" w:rsidRDefault="00570D3F" w:rsidP="00570D3F">
      <w:pPr>
        <w:spacing w:line="480" w:lineRule="auto"/>
        <w:rPr>
          <w:rFonts w:ascii="Cambria" w:hAnsi="Cambria"/>
        </w:rPr>
      </w:pPr>
    </w:p>
    <w:p w14:paraId="63F03394" w14:textId="77777777" w:rsidR="00570D3F" w:rsidRDefault="00570D3F" w:rsidP="00570D3F">
      <w:pPr>
        <w:spacing w:line="480" w:lineRule="auto"/>
        <w:rPr>
          <w:rFonts w:ascii="Cambria" w:hAnsi="Cambria"/>
        </w:rPr>
      </w:pPr>
    </w:p>
    <w:p w14:paraId="07F7F603" w14:textId="77777777" w:rsidR="00570D3F" w:rsidRDefault="00570D3F" w:rsidP="00570D3F">
      <w:pPr>
        <w:spacing w:line="480" w:lineRule="auto"/>
        <w:rPr>
          <w:rFonts w:ascii="Cambria" w:hAnsi="Cambria"/>
        </w:rPr>
      </w:pPr>
    </w:p>
    <w:p w14:paraId="4187A191" w14:textId="77777777" w:rsidR="00570D3F" w:rsidRDefault="00570D3F" w:rsidP="00570D3F">
      <w:pPr>
        <w:spacing w:line="480" w:lineRule="auto"/>
        <w:rPr>
          <w:rFonts w:ascii="Cambria" w:hAnsi="Cambria"/>
        </w:rPr>
      </w:pPr>
    </w:p>
    <w:p w14:paraId="5A01BFB7" w14:textId="5EDEF5EB" w:rsidR="00C201FF" w:rsidRDefault="00570D3F" w:rsidP="00A23F6F">
      <w:pPr>
        <w:spacing w:line="480" w:lineRule="auto"/>
        <w:rPr>
          <w:rFonts w:ascii="Cambria" w:hAnsi="Cambria"/>
        </w:rPr>
      </w:pPr>
      <w:r w:rsidRPr="000D23E4">
        <w:rPr>
          <w:rFonts w:ascii="Cambria" w:hAnsi="Cambria"/>
        </w:rPr>
        <w:t xml:space="preserve">To begin with, I strongly believe that it is important to be </w:t>
      </w:r>
      <w:r w:rsidRPr="00671A5A">
        <w:rPr>
          <w:rFonts w:ascii="Cambria" w:hAnsi="Cambria"/>
          <w:b/>
        </w:rPr>
        <w:t>original</w:t>
      </w:r>
      <w:r w:rsidRPr="000D23E4">
        <w:rPr>
          <w:rFonts w:ascii="Cambria" w:hAnsi="Cambria"/>
        </w:rPr>
        <w:t xml:space="preserve"> in my work – looking at things</w:t>
      </w:r>
      <w:r>
        <w:rPr>
          <w:rFonts w:ascii="Cambria" w:hAnsi="Cambria"/>
        </w:rPr>
        <w:t xml:space="preserve"> that</w:t>
      </w:r>
      <w:r w:rsidRPr="000D23E4">
        <w:rPr>
          <w:rFonts w:ascii="Cambria" w:hAnsi="Cambria"/>
        </w:rPr>
        <w:t xml:space="preserve"> I wish to capture from unique perspectives. For me, photography is about seeing things from a personal point of view, and using that to adapt and present to </w:t>
      </w:r>
      <w:r>
        <w:rPr>
          <w:rFonts w:ascii="Cambria" w:hAnsi="Cambria"/>
        </w:rPr>
        <w:t>a wider</w:t>
      </w:r>
      <w:r w:rsidRPr="000D23E4">
        <w:rPr>
          <w:rFonts w:ascii="Cambria" w:hAnsi="Cambria"/>
        </w:rPr>
        <w:t xml:space="preserve"> audience. </w:t>
      </w:r>
      <w:r>
        <w:rPr>
          <w:rFonts w:ascii="Cambria" w:hAnsi="Cambria"/>
        </w:rPr>
        <w:t xml:space="preserve">From personal experience, when looking at an artist’s work that is </w:t>
      </w:r>
      <w:r w:rsidRPr="001E65CF">
        <w:rPr>
          <w:rFonts w:ascii="Cambria" w:hAnsi="Cambria"/>
          <w:b/>
        </w:rPr>
        <w:t>original</w:t>
      </w:r>
      <w:r>
        <w:rPr>
          <w:rFonts w:ascii="Cambria" w:hAnsi="Cambria"/>
        </w:rPr>
        <w:t xml:space="preserve">, it draws me in, encouraging me to find out more about them. An example of this being the photographer Martin Parr. In Martin’s book </w:t>
      </w:r>
      <w:r w:rsidRPr="001E65CF">
        <w:rPr>
          <w:rFonts w:ascii="Cambria" w:hAnsi="Cambria"/>
          <w:b/>
          <w:i/>
        </w:rPr>
        <w:t>‘Think of England’</w:t>
      </w:r>
      <w:r>
        <w:rPr>
          <w:rFonts w:ascii="Cambria" w:hAnsi="Cambria"/>
        </w:rPr>
        <w:t>, his work is known for being unique, which is very inspiring. He allows his audience to think in a way that is different and unusual. Personally I believe this is how, out of the many photographers I have studied, Martin Parr stands out</w:t>
      </w:r>
      <w:r w:rsidR="00A23F6F">
        <w:rPr>
          <w:rFonts w:ascii="Cambria" w:hAnsi="Cambria"/>
        </w:rPr>
        <w:t xml:space="preserve">. </w:t>
      </w:r>
    </w:p>
    <w:p w14:paraId="18BDC0F5" w14:textId="3C54176E" w:rsidR="00A23F6F" w:rsidRDefault="00A23F6F" w:rsidP="00A23F6F">
      <w:pPr>
        <w:spacing w:line="480" w:lineRule="auto"/>
        <w:rPr>
          <w:rFonts w:ascii="Cambria" w:hAnsi="Cambria"/>
        </w:rPr>
      </w:pPr>
      <w:r>
        <w:rPr>
          <w:rFonts w:ascii="Cambria" w:hAnsi="Cambria"/>
        </w:rPr>
        <w:t xml:space="preserve">Furthermore, capturing what I am </w:t>
      </w:r>
      <w:r w:rsidRPr="00D80F2B">
        <w:rPr>
          <w:rFonts w:ascii="Cambria" w:hAnsi="Cambria"/>
          <w:b/>
        </w:rPr>
        <w:t>passionate</w:t>
      </w:r>
      <w:r>
        <w:rPr>
          <w:rFonts w:ascii="Cambria" w:hAnsi="Cambria"/>
        </w:rPr>
        <w:t xml:space="preserve"> about, and moments I wish to treasure is important to me. Creating work that I am passionate about instantly inspires me to continue and work my hardest. I am fascinated about taking photographs of moments that I can then reflect on in the future, as well as doing so for others. When doing research, I came across an article by </w:t>
      </w:r>
      <w:r w:rsidRPr="00B701DB">
        <w:rPr>
          <w:rFonts w:ascii="Cambria" w:hAnsi="Cambria"/>
          <w:b/>
        </w:rPr>
        <w:t>Photography L</w:t>
      </w:r>
      <w:r>
        <w:rPr>
          <w:rFonts w:ascii="Cambria" w:hAnsi="Cambria"/>
          <w:b/>
        </w:rPr>
        <w:t xml:space="preserve">ife, </w:t>
      </w:r>
      <w:r>
        <w:rPr>
          <w:rFonts w:ascii="Cambria" w:hAnsi="Cambria"/>
        </w:rPr>
        <w:t xml:space="preserve">written by </w:t>
      </w:r>
      <w:r w:rsidRPr="00B701DB">
        <w:rPr>
          <w:rFonts w:ascii="Cambria" w:hAnsi="Cambria"/>
          <w:b/>
        </w:rPr>
        <w:t xml:space="preserve">John </w:t>
      </w:r>
      <w:proofErr w:type="spellStart"/>
      <w:r w:rsidRPr="00B701DB">
        <w:rPr>
          <w:rFonts w:ascii="Cambria" w:hAnsi="Cambria"/>
          <w:b/>
        </w:rPr>
        <w:t>Bosley</w:t>
      </w:r>
      <w:proofErr w:type="spellEnd"/>
      <w:r>
        <w:rPr>
          <w:rFonts w:ascii="Cambria" w:hAnsi="Cambria"/>
        </w:rPr>
        <w:t xml:space="preserve">. The author goes on to talk about how he found his love for photography </w:t>
      </w:r>
      <w:r w:rsidRPr="00B701DB">
        <w:rPr>
          <w:rFonts w:ascii="Cambria" w:hAnsi="Cambria"/>
          <w:b/>
          <w:i/>
        </w:rPr>
        <w:t xml:space="preserve">“because it gave </w:t>
      </w:r>
      <w:r w:rsidRPr="00B701DB">
        <w:rPr>
          <w:rFonts w:ascii="Cambria" w:hAnsi="Cambria"/>
          <w:b/>
          <w:i/>
        </w:rPr>
        <w:lastRenderedPageBreak/>
        <w:t xml:space="preserve">me the ability to capture scenes from my life to remember and study”. </w:t>
      </w:r>
      <w:r>
        <w:rPr>
          <w:rFonts w:ascii="Cambria" w:hAnsi="Cambria"/>
        </w:rPr>
        <w:t xml:space="preserve">John discusses how he begun taking photographs of seemingly meaningless things, and evolved by creating memories not only for himself, but for his clients. I can relate to this on a personal level, and is vital for me in my practice to include my passions in my work. </w:t>
      </w:r>
    </w:p>
    <w:p w14:paraId="27665FA3" w14:textId="0113A03F" w:rsidR="00294908" w:rsidRDefault="00294908" w:rsidP="00A23F6F">
      <w:pPr>
        <w:spacing w:line="480" w:lineRule="auto"/>
        <w:rPr>
          <w:rFonts w:ascii="Cambria" w:hAnsi="Cambria"/>
        </w:rPr>
      </w:pPr>
      <w:r>
        <w:rPr>
          <w:rFonts w:ascii="Cambria" w:hAnsi="Cambria"/>
          <w:noProof/>
        </w:rPr>
        <w:drawing>
          <wp:anchor distT="0" distB="0" distL="114300" distR="114300" simplePos="0" relativeHeight="251663360" behindDoc="1" locked="0" layoutInCell="1" allowOverlap="1" wp14:anchorId="5A452F1C" wp14:editId="546A71EA">
            <wp:simplePos x="0" y="0"/>
            <wp:positionH relativeFrom="column">
              <wp:posOffset>987425</wp:posOffset>
            </wp:positionH>
            <wp:positionV relativeFrom="paragraph">
              <wp:posOffset>113842</wp:posOffset>
            </wp:positionV>
            <wp:extent cx="3657600" cy="2083435"/>
            <wp:effectExtent l="0" t="0" r="3175" b="0"/>
            <wp:wrapTight wrapText="bothSides">
              <wp:wrapPolygon edited="0">
                <wp:start x="579" y="0"/>
                <wp:lineTo x="193" y="678"/>
                <wp:lineTo x="0" y="1525"/>
                <wp:lineTo x="0" y="19829"/>
                <wp:lineTo x="386" y="21185"/>
                <wp:lineTo x="579" y="21354"/>
                <wp:lineTo x="20948" y="21354"/>
                <wp:lineTo x="21141" y="21185"/>
                <wp:lineTo x="21528" y="19829"/>
                <wp:lineTo x="21528" y="1525"/>
                <wp:lineTo x="21335" y="678"/>
                <wp:lineTo x="20948" y="0"/>
                <wp:lineTo x="579"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25 at 18.13.21.png"/>
                    <pic:cNvPicPr/>
                  </pic:nvPicPr>
                  <pic:blipFill>
                    <a:blip r:embed="rId8">
                      <a:extLst>
                        <a:ext uri="{28A0092B-C50C-407E-A947-70E740481C1C}">
                          <a14:useLocalDpi xmlns:a14="http://schemas.microsoft.com/office/drawing/2010/main" val="0"/>
                        </a:ext>
                      </a:extLst>
                    </a:blip>
                    <a:stretch>
                      <a:fillRect/>
                    </a:stretch>
                  </pic:blipFill>
                  <pic:spPr>
                    <a:xfrm>
                      <a:off x="0" y="0"/>
                      <a:ext cx="3657600" cy="20834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DE9430B" w14:textId="18357B39" w:rsidR="00A23F6F" w:rsidRDefault="00A23F6F" w:rsidP="00A23F6F">
      <w:pPr>
        <w:spacing w:line="480" w:lineRule="auto"/>
        <w:rPr>
          <w:rFonts w:ascii="Cambria" w:hAnsi="Cambria"/>
        </w:rPr>
      </w:pPr>
    </w:p>
    <w:p w14:paraId="56C4EBC2" w14:textId="739F8FD1" w:rsidR="00294908" w:rsidRDefault="00294908" w:rsidP="00A23F6F">
      <w:pPr>
        <w:spacing w:line="480" w:lineRule="auto"/>
        <w:rPr>
          <w:rFonts w:ascii="Cambria" w:hAnsi="Cambria"/>
        </w:rPr>
      </w:pPr>
    </w:p>
    <w:p w14:paraId="4B5D2B21" w14:textId="504C6189" w:rsidR="00294908" w:rsidRDefault="00294908" w:rsidP="00A23F6F">
      <w:pPr>
        <w:spacing w:line="480" w:lineRule="auto"/>
        <w:rPr>
          <w:rFonts w:ascii="Cambria" w:hAnsi="Cambria"/>
        </w:rPr>
      </w:pPr>
    </w:p>
    <w:p w14:paraId="1D46A8BA" w14:textId="3AC3A6E3" w:rsidR="00294908" w:rsidRDefault="00294908" w:rsidP="00A23F6F">
      <w:pPr>
        <w:spacing w:line="480" w:lineRule="auto"/>
        <w:rPr>
          <w:rFonts w:ascii="Cambria" w:hAnsi="Cambria"/>
        </w:rPr>
      </w:pPr>
    </w:p>
    <w:p w14:paraId="7EE61898" w14:textId="5C4A8005" w:rsidR="00294908" w:rsidRDefault="00294908" w:rsidP="00A23F6F">
      <w:pPr>
        <w:spacing w:line="480" w:lineRule="auto"/>
        <w:rPr>
          <w:rFonts w:ascii="Cambria" w:hAnsi="Cambria"/>
        </w:rPr>
      </w:pPr>
    </w:p>
    <w:p w14:paraId="0D0E46CC" w14:textId="581315FF" w:rsidR="00294908" w:rsidRDefault="00294908" w:rsidP="00A23F6F">
      <w:pPr>
        <w:spacing w:line="480" w:lineRule="auto"/>
        <w:rPr>
          <w:rFonts w:ascii="Cambria" w:hAnsi="Cambria"/>
        </w:rPr>
      </w:pPr>
    </w:p>
    <w:p w14:paraId="7EAACFA9" w14:textId="77777777" w:rsidR="009C792A" w:rsidRDefault="00294908" w:rsidP="00A23F6F">
      <w:pPr>
        <w:spacing w:line="480" w:lineRule="auto"/>
        <w:rPr>
          <w:rFonts w:ascii="Cambria" w:hAnsi="Cambria"/>
        </w:rPr>
      </w:pPr>
      <w:r>
        <w:rPr>
          <w:rFonts w:ascii="Cambria" w:hAnsi="Cambria"/>
        </w:rPr>
        <w:t xml:space="preserve">Finally, the last belief I wish to discuss is </w:t>
      </w:r>
      <w:r w:rsidRPr="001B1F23">
        <w:rPr>
          <w:rFonts w:ascii="Cambria" w:hAnsi="Cambria"/>
          <w:b/>
        </w:rPr>
        <w:t>confidence</w:t>
      </w:r>
      <w:r>
        <w:rPr>
          <w:rFonts w:ascii="Cambria" w:hAnsi="Cambria"/>
        </w:rPr>
        <w:t xml:space="preserve">. Having confidence in my work is something I feel is vital. In my opinion, each and every one of us interprets things in unique ways, especially when it comes down to art and photography. A source in which supports my belief, comes from the website </w:t>
      </w:r>
      <w:r w:rsidRPr="00F446EF">
        <w:rPr>
          <w:rFonts w:ascii="Cambria" w:hAnsi="Cambria"/>
          <w:b/>
        </w:rPr>
        <w:t>Picture Correct</w:t>
      </w:r>
      <w:r>
        <w:rPr>
          <w:rFonts w:ascii="Cambria" w:hAnsi="Cambria"/>
        </w:rPr>
        <w:t xml:space="preserve">. The author </w:t>
      </w:r>
      <w:r w:rsidRPr="00A21B80">
        <w:rPr>
          <w:rFonts w:ascii="Cambria" w:hAnsi="Cambria"/>
          <w:b/>
        </w:rPr>
        <w:t>Margaret Cranford</w:t>
      </w:r>
      <w:r>
        <w:rPr>
          <w:rFonts w:ascii="Cambria" w:hAnsi="Cambria"/>
        </w:rPr>
        <w:t xml:space="preserve"> goes on to talk about how </w:t>
      </w:r>
      <w:r w:rsidRPr="00E04CCE">
        <w:rPr>
          <w:rFonts w:ascii="Cambria" w:hAnsi="Cambria"/>
          <w:b/>
          <w:i/>
        </w:rPr>
        <w:t xml:space="preserve">“photography is an art in which tastes and opinions vary, and so there will always be a subjective element when any photograph is being assessed”. </w:t>
      </w:r>
      <w:r>
        <w:rPr>
          <w:rFonts w:ascii="Cambria" w:hAnsi="Cambria"/>
        </w:rPr>
        <w:t xml:space="preserve">I personally think that being creative comes with the risk of potentially being judged and not feeling confident with what you produce, but from personal experience, I have learnt that as long as I am happy and satisfied with what I produce, others will respect my work. The author of the article continues to speak upon constructive criticism. </w:t>
      </w:r>
    </w:p>
    <w:p w14:paraId="4D447894" w14:textId="77777777" w:rsidR="009C792A" w:rsidRDefault="009C792A" w:rsidP="00A23F6F">
      <w:pPr>
        <w:spacing w:line="480" w:lineRule="auto"/>
        <w:rPr>
          <w:rFonts w:ascii="Cambria" w:hAnsi="Cambria"/>
        </w:rPr>
      </w:pPr>
    </w:p>
    <w:p w14:paraId="6C4FABCD" w14:textId="77777777" w:rsidR="009C792A" w:rsidRDefault="009C792A" w:rsidP="00A23F6F">
      <w:pPr>
        <w:spacing w:line="480" w:lineRule="auto"/>
        <w:rPr>
          <w:rFonts w:ascii="Cambria" w:hAnsi="Cambria"/>
        </w:rPr>
      </w:pPr>
    </w:p>
    <w:p w14:paraId="6040AC92" w14:textId="77777777" w:rsidR="009C792A" w:rsidRDefault="009C792A" w:rsidP="00A23F6F">
      <w:pPr>
        <w:spacing w:line="480" w:lineRule="auto"/>
        <w:rPr>
          <w:rFonts w:ascii="Cambria" w:hAnsi="Cambria"/>
        </w:rPr>
      </w:pPr>
    </w:p>
    <w:p w14:paraId="311E22F3" w14:textId="2C2958D3" w:rsidR="00294908" w:rsidRDefault="00294908" w:rsidP="00A23F6F">
      <w:pPr>
        <w:spacing w:line="480" w:lineRule="auto"/>
        <w:rPr>
          <w:rFonts w:ascii="Cambria" w:hAnsi="Cambria"/>
        </w:rPr>
      </w:pPr>
      <w:r>
        <w:rPr>
          <w:rFonts w:ascii="Cambria" w:hAnsi="Cambria"/>
        </w:rPr>
        <w:lastRenderedPageBreak/>
        <w:t>In my opinion, I enjoy receiving constructive criticism, as it allows me to know how I can improve in order to make my work better, giving me more of a confidence boost.</w:t>
      </w:r>
    </w:p>
    <w:p w14:paraId="1C5A3C5F" w14:textId="47CD6E04" w:rsidR="00E604D9" w:rsidRDefault="009C792A" w:rsidP="00A23F6F">
      <w:pPr>
        <w:spacing w:line="480" w:lineRule="auto"/>
        <w:rPr>
          <w:rFonts w:ascii="Cambria" w:hAnsi="Cambria"/>
        </w:rPr>
      </w:pPr>
      <w:r>
        <w:rPr>
          <w:rFonts w:ascii="Cambria" w:hAnsi="Cambria"/>
          <w:noProof/>
        </w:rPr>
        <w:drawing>
          <wp:anchor distT="0" distB="0" distL="114300" distR="114300" simplePos="0" relativeHeight="251665408" behindDoc="1" locked="0" layoutInCell="1" allowOverlap="1" wp14:anchorId="18D9E7BD" wp14:editId="0D2BF5CA">
            <wp:simplePos x="0" y="0"/>
            <wp:positionH relativeFrom="column">
              <wp:posOffset>704215</wp:posOffset>
            </wp:positionH>
            <wp:positionV relativeFrom="paragraph">
              <wp:posOffset>5080</wp:posOffset>
            </wp:positionV>
            <wp:extent cx="4256405" cy="2233295"/>
            <wp:effectExtent l="0" t="0" r="0" b="1905"/>
            <wp:wrapTight wrapText="bothSides">
              <wp:wrapPolygon edited="0">
                <wp:start x="387" y="0"/>
                <wp:lineTo x="129" y="491"/>
                <wp:lineTo x="0" y="1105"/>
                <wp:lineTo x="0" y="20513"/>
                <wp:lineTo x="193" y="21496"/>
                <wp:lineTo x="387" y="21496"/>
                <wp:lineTo x="21139" y="21496"/>
                <wp:lineTo x="21333" y="21496"/>
                <wp:lineTo x="21526" y="20513"/>
                <wp:lineTo x="21526" y="1105"/>
                <wp:lineTo x="21397" y="491"/>
                <wp:lineTo x="21139" y="0"/>
                <wp:lineTo x="387"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25 at 18.52.33.png"/>
                    <pic:cNvPicPr/>
                  </pic:nvPicPr>
                  <pic:blipFill>
                    <a:blip r:embed="rId9">
                      <a:extLst>
                        <a:ext uri="{28A0092B-C50C-407E-A947-70E740481C1C}">
                          <a14:useLocalDpi xmlns:a14="http://schemas.microsoft.com/office/drawing/2010/main" val="0"/>
                        </a:ext>
                      </a:extLst>
                    </a:blip>
                    <a:stretch>
                      <a:fillRect/>
                    </a:stretch>
                  </pic:blipFill>
                  <pic:spPr>
                    <a:xfrm>
                      <a:off x="0" y="0"/>
                      <a:ext cx="4256405" cy="22332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685F3CF" w14:textId="77777777" w:rsidR="00E604D9" w:rsidRPr="00E604D9" w:rsidRDefault="00E604D9" w:rsidP="00E604D9">
      <w:pPr>
        <w:rPr>
          <w:rFonts w:ascii="Cambria" w:hAnsi="Cambria"/>
        </w:rPr>
      </w:pPr>
    </w:p>
    <w:p w14:paraId="21D58F54" w14:textId="77777777" w:rsidR="00E604D9" w:rsidRPr="00E604D9" w:rsidRDefault="00E604D9" w:rsidP="00E604D9">
      <w:pPr>
        <w:rPr>
          <w:rFonts w:ascii="Cambria" w:hAnsi="Cambria"/>
        </w:rPr>
      </w:pPr>
    </w:p>
    <w:p w14:paraId="2141E4E5" w14:textId="3676248F" w:rsidR="00E604D9" w:rsidRPr="00E604D9" w:rsidRDefault="00E604D9" w:rsidP="00E604D9">
      <w:pPr>
        <w:rPr>
          <w:rFonts w:ascii="Cambria" w:hAnsi="Cambria"/>
        </w:rPr>
      </w:pPr>
    </w:p>
    <w:p w14:paraId="5694CAC1" w14:textId="77777777" w:rsidR="00E604D9" w:rsidRPr="00E604D9" w:rsidRDefault="00E604D9" w:rsidP="00E604D9">
      <w:pPr>
        <w:rPr>
          <w:rFonts w:ascii="Cambria" w:hAnsi="Cambria"/>
        </w:rPr>
      </w:pPr>
    </w:p>
    <w:p w14:paraId="37C6FF59" w14:textId="77777777" w:rsidR="00E604D9" w:rsidRPr="00E604D9" w:rsidRDefault="00E604D9" w:rsidP="00E604D9">
      <w:pPr>
        <w:rPr>
          <w:rFonts w:ascii="Cambria" w:hAnsi="Cambria"/>
        </w:rPr>
      </w:pPr>
    </w:p>
    <w:p w14:paraId="49B17944" w14:textId="601F4CF1" w:rsidR="00E604D9" w:rsidRPr="00E604D9" w:rsidRDefault="00E604D9" w:rsidP="00E604D9">
      <w:pPr>
        <w:rPr>
          <w:rFonts w:ascii="Cambria" w:hAnsi="Cambria"/>
        </w:rPr>
      </w:pPr>
    </w:p>
    <w:p w14:paraId="060B5BCB" w14:textId="114E9E39" w:rsidR="00E604D9" w:rsidRPr="00E604D9" w:rsidRDefault="00E604D9" w:rsidP="00E604D9">
      <w:pPr>
        <w:rPr>
          <w:rFonts w:ascii="Cambria" w:hAnsi="Cambria"/>
        </w:rPr>
      </w:pPr>
    </w:p>
    <w:p w14:paraId="6913B41D" w14:textId="5213B9D1" w:rsidR="00E604D9" w:rsidRPr="00E604D9" w:rsidRDefault="00E604D9" w:rsidP="00E604D9">
      <w:pPr>
        <w:rPr>
          <w:rFonts w:ascii="Cambria" w:hAnsi="Cambria"/>
        </w:rPr>
      </w:pPr>
    </w:p>
    <w:p w14:paraId="5B07FA29" w14:textId="77777777" w:rsidR="00E604D9" w:rsidRPr="00E604D9" w:rsidRDefault="00E604D9" w:rsidP="00E604D9">
      <w:pPr>
        <w:rPr>
          <w:rFonts w:ascii="Cambria" w:hAnsi="Cambria"/>
        </w:rPr>
      </w:pPr>
    </w:p>
    <w:p w14:paraId="2678C3E2" w14:textId="409D2DEC" w:rsidR="00E604D9" w:rsidRPr="00E604D9" w:rsidRDefault="00E604D9" w:rsidP="00E604D9">
      <w:pPr>
        <w:rPr>
          <w:rFonts w:ascii="Cambria" w:hAnsi="Cambria"/>
        </w:rPr>
      </w:pPr>
    </w:p>
    <w:p w14:paraId="41DC9F17" w14:textId="77777777" w:rsidR="00E604D9" w:rsidRPr="00E604D9" w:rsidRDefault="00E604D9" w:rsidP="00E604D9">
      <w:pPr>
        <w:rPr>
          <w:rFonts w:ascii="Cambria" w:hAnsi="Cambria"/>
        </w:rPr>
      </w:pPr>
    </w:p>
    <w:p w14:paraId="7EC07BEB" w14:textId="7DC77F09" w:rsidR="00335501" w:rsidRDefault="00335501" w:rsidP="00E604D9">
      <w:pPr>
        <w:ind w:firstLine="720"/>
        <w:jc w:val="center"/>
        <w:rPr>
          <w:rFonts w:ascii="Cambria" w:hAnsi="Cambria"/>
        </w:rPr>
      </w:pPr>
    </w:p>
    <w:p w14:paraId="7D0BE8AF" w14:textId="2F917DE0" w:rsidR="00E604D9" w:rsidRDefault="00E604D9" w:rsidP="00335501">
      <w:pPr>
        <w:jc w:val="center"/>
        <w:rPr>
          <w:rFonts w:ascii="Cambria" w:hAnsi="Cambria"/>
          <w:b/>
          <w:sz w:val="28"/>
        </w:rPr>
      </w:pPr>
      <w:r w:rsidRPr="00E604D9">
        <w:rPr>
          <w:rFonts w:ascii="Cambria" w:hAnsi="Cambria"/>
          <w:b/>
          <w:sz w:val="28"/>
        </w:rPr>
        <w:t>Bibliography</w:t>
      </w:r>
    </w:p>
    <w:p w14:paraId="3FE231ED" w14:textId="63A22012" w:rsidR="00E604D9" w:rsidRDefault="00E604D9" w:rsidP="00E604D9">
      <w:pPr>
        <w:ind w:firstLine="720"/>
        <w:jc w:val="center"/>
        <w:rPr>
          <w:rFonts w:ascii="Cambria" w:hAnsi="Cambria"/>
          <w:b/>
          <w:sz w:val="28"/>
        </w:rPr>
      </w:pPr>
    </w:p>
    <w:p w14:paraId="1A4E5A34" w14:textId="7BB0C58F" w:rsidR="00F37239" w:rsidRPr="00F37239" w:rsidRDefault="00F37239" w:rsidP="007B759B">
      <w:pPr>
        <w:rPr>
          <w:rFonts w:ascii="Cambria" w:hAnsi="Cambria"/>
        </w:rPr>
      </w:pPr>
      <w:proofErr w:type="spellStart"/>
      <w:r>
        <w:rPr>
          <w:rFonts w:ascii="Cambria" w:hAnsi="Cambria"/>
        </w:rPr>
        <w:t>Bosley</w:t>
      </w:r>
      <w:proofErr w:type="spellEnd"/>
      <w:r>
        <w:rPr>
          <w:rFonts w:ascii="Cambria" w:hAnsi="Cambria"/>
        </w:rPr>
        <w:t xml:space="preserve">, J. (2014). </w:t>
      </w:r>
      <w:r w:rsidRPr="00F37239">
        <w:rPr>
          <w:rFonts w:ascii="Cambria" w:hAnsi="Cambria"/>
          <w:i/>
        </w:rPr>
        <w:t>Why Do You Enjoy Photography?</w:t>
      </w:r>
      <w:r>
        <w:rPr>
          <w:rFonts w:ascii="Cambria" w:hAnsi="Cambria"/>
          <w:i/>
        </w:rPr>
        <w:t xml:space="preserve">  </w:t>
      </w:r>
      <w:r w:rsidRPr="00F37239">
        <w:rPr>
          <w:rFonts w:ascii="Cambria" w:hAnsi="Cambria"/>
        </w:rPr>
        <w:t>“because it gave me the ability to capture scenes from my life to remember and study”.</w:t>
      </w:r>
      <w:r>
        <w:rPr>
          <w:rFonts w:ascii="Cambria" w:hAnsi="Cambria"/>
        </w:rPr>
        <w:t xml:space="preserve"> October 29</w:t>
      </w:r>
      <w:r w:rsidRPr="00F37239">
        <w:rPr>
          <w:rFonts w:ascii="Cambria" w:hAnsi="Cambria"/>
          <w:vertAlign w:val="superscript"/>
        </w:rPr>
        <w:t>th</w:t>
      </w:r>
      <w:r>
        <w:rPr>
          <w:rFonts w:ascii="Cambria" w:hAnsi="Cambria"/>
        </w:rPr>
        <w:t xml:space="preserve">. Available at </w:t>
      </w:r>
      <w:hyperlink r:id="rId10" w:history="1">
        <w:r w:rsidR="00253893" w:rsidRPr="00FF49B5">
          <w:rPr>
            <w:rStyle w:val="Hyperlink"/>
            <w:rFonts w:ascii="Cambria" w:hAnsi="Cambria"/>
          </w:rPr>
          <w:t>https://photographylife.com/why-do-you-enjoy-photography</w:t>
        </w:r>
      </w:hyperlink>
      <w:r w:rsidR="00253893">
        <w:rPr>
          <w:rFonts w:ascii="Cambria" w:hAnsi="Cambria"/>
        </w:rPr>
        <w:t>. (Accessed November 5</w:t>
      </w:r>
      <w:r w:rsidR="00253893" w:rsidRPr="00253893">
        <w:rPr>
          <w:rFonts w:ascii="Cambria" w:hAnsi="Cambria"/>
          <w:vertAlign w:val="superscript"/>
        </w:rPr>
        <w:t>th</w:t>
      </w:r>
      <w:r w:rsidR="00253893">
        <w:rPr>
          <w:rFonts w:ascii="Cambria" w:hAnsi="Cambria"/>
        </w:rPr>
        <w:t>).</w:t>
      </w:r>
    </w:p>
    <w:p w14:paraId="5A2FAA3E" w14:textId="0C3A3392" w:rsidR="008F4258" w:rsidRDefault="008F4258" w:rsidP="007B759B">
      <w:pPr>
        <w:rPr>
          <w:rFonts w:ascii="Cambria" w:hAnsi="Cambria"/>
        </w:rPr>
      </w:pPr>
    </w:p>
    <w:p w14:paraId="74484436" w14:textId="2BCBF6A0" w:rsidR="00B42C61" w:rsidRPr="002F5EBB" w:rsidRDefault="00B42C61" w:rsidP="007B759B">
      <w:pPr>
        <w:rPr>
          <w:rFonts w:ascii="Cambria" w:hAnsi="Cambria"/>
        </w:rPr>
      </w:pPr>
      <w:r>
        <w:rPr>
          <w:rFonts w:ascii="Cambria" w:hAnsi="Cambria"/>
        </w:rPr>
        <w:t xml:space="preserve">Cranford, M. (2017). </w:t>
      </w:r>
      <w:r w:rsidRPr="00B42C61">
        <w:rPr>
          <w:rFonts w:ascii="Cambria" w:hAnsi="Cambria"/>
          <w:i/>
        </w:rPr>
        <w:t>Developing Your Confidence in Photography.</w:t>
      </w:r>
      <w:r w:rsidR="002F5EBB">
        <w:rPr>
          <w:rFonts w:ascii="Cambria" w:hAnsi="Cambria"/>
          <w:i/>
        </w:rPr>
        <w:t xml:space="preserve"> </w:t>
      </w:r>
      <w:r w:rsidR="002F5EBB" w:rsidRPr="002F5EBB">
        <w:rPr>
          <w:rFonts w:ascii="Cambria" w:hAnsi="Cambria"/>
        </w:rPr>
        <w:t>“photography is an art in which tastes and opinions vary, and so there will always be a subjective element when any photograph is being assessed”.</w:t>
      </w:r>
      <w:r w:rsidR="002F5EBB">
        <w:rPr>
          <w:rFonts w:ascii="Cambria" w:hAnsi="Cambria"/>
        </w:rPr>
        <w:t xml:space="preserve"> Available at </w:t>
      </w:r>
      <w:hyperlink r:id="rId11" w:history="1">
        <w:r w:rsidR="00D20DF7" w:rsidRPr="00FF49B5">
          <w:rPr>
            <w:rStyle w:val="Hyperlink"/>
            <w:rFonts w:ascii="Cambria" w:hAnsi="Cambria"/>
          </w:rPr>
          <w:t>https://www.picturecor</w:t>
        </w:r>
        <w:r w:rsidR="00D20DF7" w:rsidRPr="00FF49B5">
          <w:rPr>
            <w:rStyle w:val="Hyperlink"/>
            <w:rFonts w:ascii="Cambria" w:hAnsi="Cambria"/>
          </w:rPr>
          <w:t>r</w:t>
        </w:r>
        <w:r w:rsidR="00D20DF7" w:rsidRPr="00FF49B5">
          <w:rPr>
            <w:rStyle w:val="Hyperlink"/>
            <w:rFonts w:ascii="Cambria" w:hAnsi="Cambria"/>
          </w:rPr>
          <w:t>ect.com/tips/developing-your-confidence-in-photography/</w:t>
        </w:r>
      </w:hyperlink>
      <w:r w:rsidR="00D20DF7">
        <w:rPr>
          <w:rFonts w:ascii="Cambria" w:hAnsi="Cambria"/>
        </w:rPr>
        <w:t>. (Accessed November 5</w:t>
      </w:r>
      <w:r w:rsidR="00D20DF7" w:rsidRPr="00D20DF7">
        <w:rPr>
          <w:rFonts w:ascii="Cambria" w:hAnsi="Cambria"/>
          <w:vertAlign w:val="superscript"/>
        </w:rPr>
        <w:t>th</w:t>
      </w:r>
      <w:r w:rsidR="00D20DF7">
        <w:rPr>
          <w:rFonts w:ascii="Cambria" w:hAnsi="Cambria"/>
        </w:rPr>
        <w:t>)</w:t>
      </w:r>
    </w:p>
    <w:p w14:paraId="739BE6C7" w14:textId="77777777" w:rsidR="00B42C61" w:rsidRDefault="00B42C61" w:rsidP="007B759B">
      <w:pPr>
        <w:rPr>
          <w:rFonts w:ascii="Cambria" w:hAnsi="Cambria"/>
        </w:rPr>
      </w:pPr>
    </w:p>
    <w:p w14:paraId="3F7A24E3" w14:textId="6A8C4A7F" w:rsidR="00E604D9" w:rsidRDefault="007B759B" w:rsidP="007B759B">
      <w:pPr>
        <w:rPr>
          <w:rFonts w:ascii="Cambria" w:hAnsi="Cambria"/>
        </w:rPr>
      </w:pPr>
      <w:r w:rsidRPr="007B759B">
        <w:rPr>
          <w:rFonts w:ascii="Cambria" w:hAnsi="Cambria"/>
        </w:rPr>
        <w:t>Parr, M</w:t>
      </w:r>
      <w:r>
        <w:rPr>
          <w:rFonts w:ascii="Cambria" w:hAnsi="Cambria"/>
        </w:rPr>
        <w:t xml:space="preserve">. </w:t>
      </w:r>
      <w:r w:rsidR="00031BFD">
        <w:rPr>
          <w:rFonts w:ascii="Cambria" w:hAnsi="Cambria"/>
        </w:rPr>
        <w:t xml:space="preserve">(2000). </w:t>
      </w:r>
      <w:r w:rsidR="00031BFD" w:rsidRPr="00031BFD">
        <w:rPr>
          <w:rFonts w:ascii="Cambria" w:hAnsi="Cambria"/>
          <w:i/>
        </w:rPr>
        <w:t>Think of England</w:t>
      </w:r>
      <w:r w:rsidR="00031BFD">
        <w:rPr>
          <w:rFonts w:ascii="Cambria" w:hAnsi="Cambria"/>
        </w:rPr>
        <w:t>. 1</w:t>
      </w:r>
      <w:r w:rsidR="00031BFD" w:rsidRPr="00031BFD">
        <w:rPr>
          <w:rFonts w:ascii="Cambria" w:hAnsi="Cambria"/>
          <w:vertAlign w:val="superscript"/>
        </w:rPr>
        <w:t>st</w:t>
      </w:r>
      <w:r w:rsidR="00031BFD">
        <w:rPr>
          <w:rFonts w:ascii="Cambria" w:hAnsi="Cambria"/>
        </w:rPr>
        <w:t xml:space="preserve"> ed. London, </w:t>
      </w:r>
      <w:proofErr w:type="spellStart"/>
      <w:r w:rsidR="00031BFD">
        <w:rPr>
          <w:rFonts w:ascii="Cambria" w:hAnsi="Cambria"/>
        </w:rPr>
        <w:t>Phaidon</w:t>
      </w:r>
      <w:proofErr w:type="spellEnd"/>
      <w:r w:rsidR="00031BFD">
        <w:rPr>
          <w:rFonts w:ascii="Cambria" w:hAnsi="Cambria"/>
        </w:rPr>
        <w:t xml:space="preserve"> Press. </w:t>
      </w:r>
    </w:p>
    <w:p w14:paraId="2312CB52" w14:textId="230ED2D2" w:rsidR="002F03C9" w:rsidRDefault="002F03C9" w:rsidP="007B759B">
      <w:pPr>
        <w:rPr>
          <w:rFonts w:ascii="Cambria" w:hAnsi="Cambria"/>
        </w:rPr>
      </w:pPr>
    </w:p>
    <w:p w14:paraId="0ABA8774" w14:textId="30EB135B" w:rsidR="002F03C9" w:rsidRPr="002F03C9" w:rsidRDefault="002F03C9" w:rsidP="007B759B">
      <w:pPr>
        <w:rPr>
          <w:rFonts w:ascii="Cambria" w:hAnsi="Cambria"/>
          <w:b/>
          <w:sz w:val="28"/>
        </w:rPr>
      </w:pPr>
    </w:p>
    <w:p w14:paraId="455255F6" w14:textId="1C0B7C44" w:rsidR="002F03C9" w:rsidRDefault="002F03C9" w:rsidP="007B759B">
      <w:pPr>
        <w:rPr>
          <w:rFonts w:ascii="Cambria" w:hAnsi="Cambria"/>
          <w:b/>
          <w:sz w:val="28"/>
        </w:rPr>
      </w:pPr>
      <w:r w:rsidRPr="002F03C9">
        <w:rPr>
          <w:rFonts w:ascii="Cambria" w:hAnsi="Cambria"/>
          <w:b/>
          <w:sz w:val="28"/>
        </w:rPr>
        <w:t>Task Three:</w:t>
      </w:r>
      <w:r w:rsidR="00F22A37">
        <w:rPr>
          <w:rFonts w:ascii="Cambria" w:hAnsi="Cambria"/>
          <w:b/>
          <w:sz w:val="28"/>
        </w:rPr>
        <w:t xml:space="preserve"> Reflective Writing (Jon’s Task)</w:t>
      </w:r>
    </w:p>
    <w:p w14:paraId="7FAAFB7D" w14:textId="135C8FA5" w:rsidR="007177C4" w:rsidRDefault="007177C4" w:rsidP="007B759B">
      <w:pPr>
        <w:rPr>
          <w:rFonts w:ascii="Cambria" w:hAnsi="Cambria"/>
          <w:b/>
          <w:sz w:val="28"/>
        </w:rPr>
      </w:pPr>
    </w:p>
    <w:p w14:paraId="784C17BF" w14:textId="77777777" w:rsidR="00607042" w:rsidRDefault="007177C4" w:rsidP="007177C4">
      <w:pPr>
        <w:spacing w:line="480" w:lineRule="auto"/>
        <w:rPr>
          <w:rFonts w:ascii="Cambria" w:hAnsi="Cambria"/>
        </w:rPr>
      </w:pPr>
      <w:r w:rsidRPr="007177C4">
        <w:rPr>
          <w:rFonts w:ascii="Cambria" w:hAnsi="Cambria"/>
        </w:rPr>
        <w:t xml:space="preserve">For my reflective writing, I have decided to look upon the artwork </w:t>
      </w:r>
      <w:r w:rsidRPr="007177C4">
        <w:rPr>
          <w:rFonts w:ascii="Cambria" w:hAnsi="Cambria"/>
          <w:b/>
        </w:rPr>
        <w:t>‘Starry Night’</w:t>
      </w:r>
      <w:r w:rsidRPr="007177C4">
        <w:rPr>
          <w:rFonts w:ascii="Cambria" w:hAnsi="Cambria"/>
        </w:rPr>
        <w:t xml:space="preserve"> created by Vincent van Gogh in the year 1889. This infamous piece has always interested me, as it is so unique – hence its popularity. Today the iconic artwork is located at the ‘Museum of Modern Art’ in New York City. The artwork was created by Van Gogh whilst </w:t>
      </w:r>
      <w:r w:rsidRPr="007177C4">
        <w:rPr>
          <w:rFonts w:ascii="Cambria" w:hAnsi="Cambria"/>
          <w:b/>
        </w:rPr>
        <w:t>“</w:t>
      </w:r>
      <w:r w:rsidR="0030526A">
        <w:rPr>
          <w:rFonts w:ascii="Cambria" w:hAnsi="Cambria"/>
          <w:b/>
          <w:i/>
        </w:rPr>
        <w:t>during his stay at a mental hospital in Saint Rémy”</w:t>
      </w:r>
      <w:r w:rsidRPr="007177C4">
        <w:rPr>
          <w:rFonts w:ascii="Cambria" w:hAnsi="Cambria"/>
        </w:rPr>
        <w:t xml:space="preserve">. The piece </w:t>
      </w:r>
    </w:p>
    <w:p w14:paraId="6D8487FB" w14:textId="77777777" w:rsidR="00607042" w:rsidRDefault="00607042" w:rsidP="007177C4">
      <w:pPr>
        <w:spacing w:line="480" w:lineRule="auto"/>
        <w:rPr>
          <w:rFonts w:ascii="Cambria" w:hAnsi="Cambria"/>
        </w:rPr>
      </w:pPr>
    </w:p>
    <w:p w14:paraId="0BAB6521" w14:textId="13D0104F" w:rsidR="00607042" w:rsidRDefault="00607042" w:rsidP="007177C4">
      <w:pPr>
        <w:spacing w:line="480" w:lineRule="auto"/>
        <w:rPr>
          <w:rFonts w:ascii="Cambria" w:hAnsi="Cambria"/>
        </w:rPr>
      </w:pPr>
      <w:r>
        <w:rPr>
          <w:noProof/>
          <w:sz w:val="32"/>
        </w:rPr>
        <w:lastRenderedPageBreak/>
        <w:drawing>
          <wp:anchor distT="0" distB="0" distL="114300" distR="114300" simplePos="0" relativeHeight="251667456" behindDoc="1" locked="0" layoutInCell="1" allowOverlap="1" wp14:anchorId="7A54B067" wp14:editId="79FF1066">
            <wp:simplePos x="0" y="0"/>
            <wp:positionH relativeFrom="column">
              <wp:posOffset>511810</wp:posOffset>
            </wp:positionH>
            <wp:positionV relativeFrom="page">
              <wp:posOffset>505594</wp:posOffset>
            </wp:positionV>
            <wp:extent cx="4515485" cy="2555875"/>
            <wp:effectExtent l="0" t="0" r="5715" b="0"/>
            <wp:wrapTight wrapText="bothSides">
              <wp:wrapPolygon edited="0">
                <wp:start x="365" y="0"/>
                <wp:lineTo x="122" y="429"/>
                <wp:lineTo x="0" y="966"/>
                <wp:lineTo x="0" y="20715"/>
                <wp:lineTo x="304" y="21359"/>
                <wp:lineTo x="365" y="21466"/>
                <wp:lineTo x="21202" y="21466"/>
                <wp:lineTo x="21263" y="21359"/>
                <wp:lineTo x="21567" y="20715"/>
                <wp:lineTo x="21567" y="966"/>
                <wp:lineTo x="21445" y="429"/>
                <wp:lineTo x="21202" y="0"/>
                <wp:lineTo x="365"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2-29 at 18.40.19.png"/>
                    <pic:cNvPicPr/>
                  </pic:nvPicPr>
                  <pic:blipFill>
                    <a:blip r:embed="rId12">
                      <a:extLst>
                        <a:ext uri="{28A0092B-C50C-407E-A947-70E740481C1C}">
                          <a14:useLocalDpi xmlns:a14="http://schemas.microsoft.com/office/drawing/2010/main" val="0"/>
                        </a:ext>
                      </a:extLst>
                    </a:blip>
                    <a:stretch>
                      <a:fillRect/>
                    </a:stretch>
                  </pic:blipFill>
                  <pic:spPr>
                    <a:xfrm>
                      <a:off x="0" y="0"/>
                      <a:ext cx="4515485" cy="25558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D3E8235" w14:textId="77777777" w:rsidR="00607042" w:rsidRDefault="00607042" w:rsidP="007177C4">
      <w:pPr>
        <w:spacing w:line="480" w:lineRule="auto"/>
        <w:rPr>
          <w:rFonts w:ascii="Cambria" w:hAnsi="Cambria"/>
        </w:rPr>
      </w:pPr>
    </w:p>
    <w:p w14:paraId="30A068F9" w14:textId="77777777" w:rsidR="00607042" w:rsidRDefault="00607042" w:rsidP="007177C4">
      <w:pPr>
        <w:spacing w:line="480" w:lineRule="auto"/>
        <w:rPr>
          <w:rFonts w:ascii="Cambria" w:hAnsi="Cambria"/>
        </w:rPr>
      </w:pPr>
    </w:p>
    <w:p w14:paraId="1D112FC8" w14:textId="77777777" w:rsidR="00607042" w:rsidRDefault="00607042" w:rsidP="007177C4">
      <w:pPr>
        <w:spacing w:line="480" w:lineRule="auto"/>
        <w:rPr>
          <w:rFonts w:ascii="Cambria" w:hAnsi="Cambria"/>
        </w:rPr>
      </w:pPr>
    </w:p>
    <w:p w14:paraId="63DADB0C" w14:textId="77777777" w:rsidR="00607042" w:rsidRDefault="00607042" w:rsidP="007177C4">
      <w:pPr>
        <w:spacing w:line="480" w:lineRule="auto"/>
        <w:rPr>
          <w:rFonts w:ascii="Cambria" w:hAnsi="Cambria"/>
        </w:rPr>
      </w:pPr>
    </w:p>
    <w:p w14:paraId="7BE31372" w14:textId="77777777" w:rsidR="00607042" w:rsidRDefault="00607042" w:rsidP="007177C4">
      <w:pPr>
        <w:spacing w:line="480" w:lineRule="auto"/>
        <w:rPr>
          <w:rFonts w:ascii="Cambria" w:hAnsi="Cambria"/>
        </w:rPr>
      </w:pPr>
    </w:p>
    <w:p w14:paraId="02C633A1" w14:textId="77777777" w:rsidR="00607042" w:rsidRDefault="00607042" w:rsidP="007177C4">
      <w:pPr>
        <w:spacing w:line="480" w:lineRule="auto"/>
        <w:rPr>
          <w:rFonts w:ascii="Cambria" w:hAnsi="Cambria"/>
        </w:rPr>
      </w:pPr>
    </w:p>
    <w:p w14:paraId="656A58DC" w14:textId="516DF7BF" w:rsidR="007177C4" w:rsidRPr="007177C4" w:rsidRDefault="007177C4" w:rsidP="007177C4">
      <w:pPr>
        <w:spacing w:line="480" w:lineRule="auto"/>
        <w:rPr>
          <w:rFonts w:ascii="Cambria" w:hAnsi="Cambria"/>
        </w:rPr>
      </w:pPr>
      <w:r w:rsidRPr="007177C4">
        <w:rPr>
          <w:rFonts w:ascii="Cambria" w:hAnsi="Cambria"/>
        </w:rPr>
        <w:t>illustrates the artists take on what he saw through his window while in complete isolation. Painting</w:t>
      </w:r>
      <w:r w:rsidR="00607042">
        <w:rPr>
          <w:rFonts w:ascii="Cambria" w:hAnsi="Cambria"/>
        </w:rPr>
        <w:t xml:space="preserve"> </w:t>
      </w:r>
      <w:r w:rsidRPr="007177C4">
        <w:rPr>
          <w:rFonts w:ascii="Cambria" w:hAnsi="Cambria"/>
        </w:rPr>
        <w:t xml:space="preserve">was a form of escapism for the artist whilst going through this difficult time as it was one of the only things he could participate in. The shapes shown within the image are reflections of Van Gogh’s </w:t>
      </w:r>
      <w:r w:rsidRPr="007177C4">
        <w:rPr>
          <w:rFonts w:ascii="Cambria" w:hAnsi="Cambria"/>
          <w:b/>
          <w:i/>
        </w:rPr>
        <w:t>“unique state of mind at the time”.</w:t>
      </w:r>
      <w:r w:rsidRPr="007177C4">
        <w:rPr>
          <w:rFonts w:ascii="Cambria" w:hAnsi="Cambria"/>
        </w:rPr>
        <w:t xml:space="preserve"> In true Van Gogh style,</w:t>
      </w:r>
      <w:r w:rsidRPr="007177C4">
        <w:rPr>
          <w:rFonts w:ascii="Cambria" w:hAnsi="Cambria"/>
          <w:b/>
          <w:i/>
        </w:rPr>
        <w:t xml:space="preserve"> </w:t>
      </w:r>
      <w:r w:rsidRPr="007177C4">
        <w:rPr>
          <w:rFonts w:ascii="Cambria" w:hAnsi="Cambria"/>
        </w:rPr>
        <w:t xml:space="preserve">the work portrays subtle but eye-catching colours, mixed with unique, unrealistic patterns that stand out. </w:t>
      </w:r>
      <w:r w:rsidRPr="007177C4">
        <w:rPr>
          <w:rFonts w:ascii="Cambria" w:hAnsi="Cambria"/>
          <w:b/>
          <w:i/>
        </w:rPr>
        <w:t xml:space="preserve"> </w:t>
      </w:r>
      <w:r w:rsidRPr="007177C4">
        <w:rPr>
          <w:rFonts w:ascii="Cambria" w:hAnsi="Cambria"/>
        </w:rPr>
        <w:t xml:space="preserve">It is believed that the main influence of the iconic piece was the view from the asylum window. As imagined, being in isolation there was not much going on around him for inspiration. Throughout his stay, Vincent would write frequent letters to his brother, Theo. When describing this astonishing piece, Vincent wrote, </w:t>
      </w:r>
      <w:r w:rsidRPr="007177C4">
        <w:rPr>
          <w:rFonts w:ascii="Cambria" w:hAnsi="Cambria"/>
          <w:b/>
          <w:i/>
        </w:rPr>
        <w:t>“This morning I saw the countryside from my window a long time before sunrise, with nothing but the morning star, which looked very big”.</w:t>
      </w:r>
      <w:r w:rsidRPr="007177C4">
        <w:rPr>
          <w:rFonts w:ascii="Cambria" w:hAnsi="Cambria"/>
        </w:rPr>
        <w:t xml:space="preserve"> In my opinion, the sky is the main focal point of the image – highlighting the stars and the moon in bright, eye-catching colours, instantly capturing the viewer’s attention. </w:t>
      </w:r>
    </w:p>
    <w:p w14:paraId="3BDFDEBE" w14:textId="52924F4C" w:rsidR="007177C4" w:rsidRPr="007177C4" w:rsidRDefault="007177C4" w:rsidP="007177C4">
      <w:pPr>
        <w:spacing w:line="480" w:lineRule="auto"/>
        <w:rPr>
          <w:rFonts w:ascii="Cambria" w:hAnsi="Cambria"/>
        </w:rPr>
      </w:pPr>
      <w:r w:rsidRPr="007177C4">
        <w:rPr>
          <w:rFonts w:ascii="Cambria" w:hAnsi="Cambria"/>
        </w:rPr>
        <w:t xml:space="preserve">Van Gogh really expressed his feelings and emotions into Starry Night –  going through trouble with his mental health and using that to express his thoughts and feelings in art. The piece was not very well known during the time it was created, it was only recognised when the Museum of Modern Art bought the artwork from a collector. The painting </w:t>
      </w:r>
      <w:r w:rsidRPr="007177C4">
        <w:rPr>
          <w:rFonts w:ascii="Cambria" w:hAnsi="Cambria"/>
          <w:b/>
          <w:i/>
        </w:rPr>
        <w:t xml:space="preserve">“has since become one of Van Gogh’s most famous, if not one of the most </w:t>
      </w:r>
      <w:r w:rsidRPr="007177C4">
        <w:rPr>
          <w:rFonts w:ascii="Cambria" w:hAnsi="Cambria"/>
          <w:b/>
          <w:i/>
        </w:rPr>
        <w:lastRenderedPageBreak/>
        <w:t xml:space="preserve">recognized, works in the art history canon”. </w:t>
      </w:r>
      <w:r w:rsidRPr="007177C4">
        <w:rPr>
          <w:rFonts w:ascii="Cambria" w:hAnsi="Cambria"/>
        </w:rPr>
        <w:t xml:space="preserve">I personally believe that its success has risen from the painting being so unique. The artwork is so aesthetically pleasing to the eye, as well as being so interesting – taking a step into the artists mindset at the time. </w:t>
      </w:r>
    </w:p>
    <w:p w14:paraId="1670EB4E" w14:textId="17D1DBE3" w:rsidR="007177C4" w:rsidRDefault="007177C4" w:rsidP="007177C4">
      <w:pPr>
        <w:spacing w:line="480" w:lineRule="auto"/>
        <w:rPr>
          <w:rFonts w:ascii="Cambria" w:hAnsi="Cambria"/>
        </w:rPr>
      </w:pPr>
      <w:r w:rsidRPr="007177C4">
        <w:rPr>
          <w:rFonts w:ascii="Cambria" w:hAnsi="Cambria"/>
        </w:rPr>
        <w:t xml:space="preserve">It is believed that the piece Starry Night really impacted modern art. Starry Night was created during the prime era of Modern Art – this time period runs between the years of around the 1860s to the 1970s. The artwork has been featured in many books regarding modern art – such as </w:t>
      </w:r>
      <w:r w:rsidRPr="007177C4">
        <w:rPr>
          <w:rFonts w:ascii="Cambria" w:hAnsi="Cambria"/>
          <w:b/>
          <w:i/>
        </w:rPr>
        <w:t>‘History of Modern Art: Painting, Sculpture, Architecture</w:t>
      </w:r>
      <w:r w:rsidRPr="007177C4">
        <w:rPr>
          <w:rFonts w:ascii="Cambria" w:hAnsi="Cambria"/>
        </w:rPr>
        <w:t xml:space="preserve">’, which talks about the evolution of the art and some of the most successful, iconic pieces to come of it. This infamous painting has inspired me to express myself in my practice, and make my work completely original to set itself apart from anything else. It has been proven that the more unique, the more interesting. People want to know the meaning behind what is being portrayed. </w:t>
      </w:r>
    </w:p>
    <w:p w14:paraId="1CABE705" w14:textId="77777777" w:rsidR="00030A97" w:rsidRDefault="00030A97" w:rsidP="00FB6C93">
      <w:pPr>
        <w:spacing w:line="480" w:lineRule="auto"/>
        <w:jc w:val="center"/>
        <w:rPr>
          <w:rFonts w:ascii="Cambria" w:hAnsi="Cambria"/>
          <w:b/>
          <w:sz w:val="28"/>
        </w:rPr>
      </w:pPr>
    </w:p>
    <w:p w14:paraId="217C1E18" w14:textId="06DE63EB" w:rsidR="00FB6C93" w:rsidRPr="00FB6C93" w:rsidRDefault="00FB6C93" w:rsidP="00FB6C93">
      <w:pPr>
        <w:spacing w:line="480" w:lineRule="auto"/>
        <w:jc w:val="center"/>
        <w:rPr>
          <w:rFonts w:ascii="Cambria" w:hAnsi="Cambria"/>
          <w:b/>
          <w:sz w:val="28"/>
        </w:rPr>
      </w:pPr>
      <w:r w:rsidRPr="00FB6C93">
        <w:rPr>
          <w:rFonts w:ascii="Cambria" w:hAnsi="Cambria"/>
          <w:b/>
          <w:sz w:val="28"/>
        </w:rPr>
        <w:t>Bibliography</w:t>
      </w:r>
    </w:p>
    <w:p w14:paraId="7D22AB68" w14:textId="77777777" w:rsidR="00756DC6" w:rsidRDefault="00756DC6" w:rsidP="005B0749">
      <w:pPr>
        <w:rPr>
          <w:rFonts w:ascii="Cambria" w:hAnsi="Cambria"/>
        </w:rPr>
      </w:pPr>
    </w:p>
    <w:p w14:paraId="1D051D82" w14:textId="2380C7C4" w:rsidR="00756DC6" w:rsidRPr="00756DC6" w:rsidRDefault="00756DC6" w:rsidP="005B0749">
      <w:pPr>
        <w:rPr>
          <w:rFonts w:ascii="Cambria" w:hAnsi="Cambria"/>
        </w:rPr>
      </w:pPr>
      <w:proofErr w:type="spellStart"/>
      <w:r>
        <w:rPr>
          <w:rFonts w:ascii="Cambria" w:hAnsi="Cambria"/>
        </w:rPr>
        <w:t>Arnason</w:t>
      </w:r>
      <w:proofErr w:type="spellEnd"/>
      <w:r>
        <w:rPr>
          <w:rFonts w:ascii="Cambria" w:hAnsi="Cambria"/>
        </w:rPr>
        <w:t xml:space="preserve">, H. </w:t>
      </w:r>
      <w:proofErr w:type="spellStart"/>
      <w:r>
        <w:rPr>
          <w:rFonts w:ascii="Cambria" w:hAnsi="Cambria"/>
        </w:rPr>
        <w:t>Kalb</w:t>
      </w:r>
      <w:proofErr w:type="spellEnd"/>
      <w:r>
        <w:rPr>
          <w:rFonts w:ascii="Cambria" w:hAnsi="Cambria"/>
        </w:rPr>
        <w:t xml:space="preserve">, P.(2003). </w:t>
      </w:r>
      <w:r>
        <w:rPr>
          <w:rFonts w:ascii="Cambria" w:hAnsi="Cambria"/>
          <w:i/>
        </w:rPr>
        <w:t xml:space="preserve">History of Modern Art: Painting,  Sculpture, Architecture, Photography. </w:t>
      </w:r>
      <w:r>
        <w:rPr>
          <w:rFonts w:ascii="Cambria" w:hAnsi="Cambria"/>
        </w:rPr>
        <w:t>5</w:t>
      </w:r>
      <w:r w:rsidRPr="00756DC6">
        <w:rPr>
          <w:rFonts w:ascii="Cambria" w:hAnsi="Cambria"/>
          <w:vertAlign w:val="superscript"/>
        </w:rPr>
        <w:t>th</w:t>
      </w:r>
      <w:r>
        <w:rPr>
          <w:rFonts w:ascii="Cambria" w:hAnsi="Cambria"/>
        </w:rPr>
        <w:t xml:space="preserve"> ed.  America, Prentice Hall. </w:t>
      </w:r>
    </w:p>
    <w:p w14:paraId="708655A3" w14:textId="77777777" w:rsidR="00756DC6" w:rsidRDefault="00756DC6" w:rsidP="005B0749">
      <w:pPr>
        <w:rPr>
          <w:rFonts w:ascii="Cambria" w:hAnsi="Cambria"/>
        </w:rPr>
      </w:pPr>
    </w:p>
    <w:p w14:paraId="6DAF36BF" w14:textId="6849C137" w:rsidR="005B0749" w:rsidRPr="00E5239D" w:rsidRDefault="005B0749" w:rsidP="005B0749">
      <w:pPr>
        <w:rPr>
          <w:rFonts w:ascii="Cambria" w:hAnsi="Cambria"/>
          <w:i/>
        </w:rPr>
      </w:pPr>
      <w:r>
        <w:rPr>
          <w:rFonts w:ascii="Cambria" w:hAnsi="Cambria"/>
        </w:rPr>
        <w:t xml:space="preserve">N.A. (2010). </w:t>
      </w:r>
      <w:r w:rsidR="00E5239D" w:rsidRPr="007177C4">
        <w:rPr>
          <w:rFonts w:ascii="Cambria" w:hAnsi="Cambria"/>
          <w:b/>
          <w:i/>
        </w:rPr>
        <w:t>“</w:t>
      </w:r>
      <w:r w:rsidR="00E5239D" w:rsidRPr="00E5239D">
        <w:rPr>
          <w:rFonts w:ascii="Cambria" w:hAnsi="Cambria"/>
        </w:rPr>
        <w:t>This morning I saw the countryside from my window a long time before sunrise, with nothing but the morning star, which looked very big”.</w:t>
      </w:r>
      <w:r w:rsidR="00E5239D">
        <w:rPr>
          <w:rFonts w:ascii="Cambria" w:hAnsi="Cambria"/>
        </w:rPr>
        <w:t xml:space="preserve"> </w:t>
      </w:r>
      <w:r w:rsidRPr="005B0749">
        <w:rPr>
          <w:rFonts w:ascii="Cambria" w:hAnsi="Cambria"/>
          <w:i/>
        </w:rPr>
        <w:t>Vincent Van Gogh: Emotion, Vision, and A Singular Style</w:t>
      </w:r>
      <w:r w:rsidR="00E5239D">
        <w:rPr>
          <w:rFonts w:ascii="Cambria" w:hAnsi="Cambria"/>
          <w:i/>
        </w:rPr>
        <w:t xml:space="preserve">. </w:t>
      </w:r>
      <w:proofErr w:type="spellStart"/>
      <w:r w:rsidR="00E5239D" w:rsidRPr="00E5239D">
        <w:rPr>
          <w:rFonts w:ascii="Cambria" w:hAnsi="Cambria"/>
        </w:rPr>
        <w:t>Mom</w:t>
      </w:r>
      <w:r w:rsidR="00E5239D">
        <w:rPr>
          <w:rFonts w:ascii="Cambria" w:hAnsi="Cambria"/>
        </w:rPr>
        <w:t>a</w:t>
      </w:r>
      <w:proofErr w:type="spellEnd"/>
      <w:r w:rsidR="00E5239D">
        <w:rPr>
          <w:rFonts w:ascii="Cambria" w:hAnsi="Cambria"/>
        </w:rPr>
        <w:t xml:space="preserve"> Learning. </w:t>
      </w:r>
      <w:r w:rsidR="00E5239D">
        <w:rPr>
          <w:rFonts w:ascii="Cambria" w:hAnsi="Cambria"/>
          <w:i/>
        </w:rPr>
        <w:t xml:space="preserve"> </w:t>
      </w:r>
      <w:r w:rsidR="00E5239D" w:rsidRPr="00E5239D">
        <w:rPr>
          <w:rFonts w:ascii="Cambria" w:hAnsi="Cambria"/>
        </w:rPr>
        <w:t>Available at</w:t>
      </w:r>
      <w:r w:rsidR="00E5239D">
        <w:rPr>
          <w:rFonts w:ascii="Cambria" w:hAnsi="Cambria"/>
        </w:rPr>
        <w:t xml:space="preserve"> </w:t>
      </w:r>
      <w:hyperlink r:id="rId13" w:history="1">
        <w:r w:rsidR="00E5239D" w:rsidRPr="00FF49B5">
          <w:rPr>
            <w:rStyle w:val="Hyperlink"/>
            <w:rFonts w:ascii="Cambria" w:hAnsi="Cambria"/>
          </w:rPr>
          <w:t>https://www.moma.org/learn/moma_learning/vincent-van-gogh-the-starry-night-1889/</w:t>
        </w:r>
      </w:hyperlink>
      <w:r w:rsidR="00E5239D">
        <w:rPr>
          <w:rFonts w:ascii="Cambria" w:hAnsi="Cambria"/>
        </w:rPr>
        <w:t>. (Accessed December 15</w:t>
      </w:r>
      <w:r w:rsidR="00E5239D" w:rsidRPr="00E5239D">
        <w:rPr>
          <w:rFonts w:ascii="Cambria" w:hAnsi="Cambria"/>
          <w:vertAlign w:val="superscript"/>
        </w:rPr>
        <w:t>th</w:t>
      </w:r>
      <w:r w:rsidR="00E5239D">
        <w:rPr>
          <w:rFonts w:ascii="Cambria" w:hAnsi="Cambria"/>
        </w:rPr>
        <w:t xml:space="preserve">). </w:t>
      </w:r>
    </w:p>
    <w:p w14:paraId="015AEAB5" w14:textId="77777777" w:rsidR="005B0749" w:rsidRDefault="005B0749" w:rsidP="007B759B">
      <w:pPr>
        <w:rPr>
          <w:rFonts w:ascii="Cambria" w:hAnsi="Cambria"/>
        </w:rPr>
      </w:pPr>
    </w:p>
    <w:p w14:paraId="6A378C8E" w14:textId="17EADC0D" w:rsidR="007177C4" w:rsidRPr="00030A97" w:rsidRDefault="00E14A3C" w:rsidP="007B759B">
      <w:pPr>
        <w:rPr>
          <w:rFonts w:ascii="Cambria" w:hAnsi="Cambria"/>
        </w:rPr>
      </w:pPr>
      <w:r w:rsidRPr="00030A97">
        <w:rPr>
          <w:rFonts w:ascii="Cambria" w:hAnsi="Cambria"/>
        </w:rPr>
        <w:t xml:space="preserve">Thomson, R. </w:t>
      </w:r>
      <w:r w:rsidR="000C4708" w:rsidRPr="00030A97">
        <w:rPr>
          <w:rFonts w:ascii="Cambria" w:hAnsi="Cambria"/>
        </w:rPr>
        <w:t>(2008)</w:t>
      </w:r>
      <w:r w:rsidR="00611405" w:rsidRPr="00030A97">
        <w:rPr>
          <w:rFonts w:ascii="Cambria" w:hAnsi="Cambria"/>
        </w:rPr>
        <w:t xml:space="preserve">. </w:t>
      </w:r>
      <w:r w:rsidR="00E30E2A" w:rsidRPr="00030A97">
        <w:rPr>
          <w:rFonts w:ascii="Cambria" w:hAnsi="Cambria"/>
          <w:i/>
        </w:rPr>
        <w:t>Vincent Van Gogh: The Starry Night</w:t>
      </w:r>
      <w:r w:rsidR="00030A97">
        <w:rPr>
          <w:rFonts w:ascii="Cambria" w:hAnsi="Cambria"/>
          <w:i/>
        </w:rPr>
        <w:t>.</w:t>
      </w:r>
      <w:r w:rsidR="00030A97" w:rsidRPr="00030A97">
        <w:rPr>
          <w:rFonts w:ascii="Cambria" w:hAnsi="Cambria"/>
          <w:i/>
        </w:rPr>
        <w:t xml:space="preserve"> </w:t>
      </w:r>
      <w:r w:rsidR="00030A97" w:rsidRPr="00030A97">
        <w:rPr>
          <w:rFonts w:ascii="Cambria" w:hAnsi="Cambria"/>
          <w:b/>
        </w:rPr>
        <w:t>“</w:t>
      </w:r>
      <w:r w:rsidR="00030A97" w:rsidRPr="00030A97">
        <w:rPr>
          <w:rFonts w:ascii="Cambria" w:hAnsi="Cambria"/>
        </w:rPr>
        <w:t>during his stay at a mental hospital in Saint Rémy</w:t>
      </w:r>
      <w:r w:rsidR="00030A97" w:rsidRPr="00030A97">
        <w:rPr>
          <w:rFonts w:ascii="Cambria" w:hAnsi="Cambria"/>
          <w:b/>
          <w:i/>
        </w:rPr>
        <w:t>”</w:t>
      </w:r>
      <w:r w:rsidR="00030A97" w:rsidRPr="00030A97">
        <w:rPr>
          <w:rFonts w:ascii="Cambria" w:hAnsi="Cambria"/>
        </w:rPr>
        <w:t>.</w:t>
      </w:r>
      <w:r w:rsidR="004B02B2" w:rsidRPr="00030A97">
        <w:rPr>
          <w:rFonts w:ascii="Cambria" w:hAnsi="Cambria"/>
          <w:i/>
        </w:rPr>
        <w:t xml:space="preserve"> 2</w:t>
      </w:r>
      <w:r w:rsidR="004B02B2" w:rsidRPr="00030A97">
        <w:rPr>
          <w:rFonts w:ascii="Cambria" w:hAnsi="Cambria"/>
          <w:i/>
          <w:vertAlign w:val="superscript"/>
        </w:rPr>
        <w:t>nd</w:t>
      </w:r>
      <w:r w:rsidR="004B02B2" w:rsidRPr="00030A97">
        <w:rPr>
          <w:rFonts w:ascii="Cambria" w:hAnsi="Cambria"/>
          <w:i/>
        </w:rPr>
        <w:t xml:space="preserve"> </w:t>
      </w:r>
      <w:r w:rsidR="004B02B2" w:rsidRPr="00030A97">
        <w:rPr>
          <w:rFonts w:ascii="Cambria" w:hAnsi="Cambria"/>
        </w:rPr>
        <w:t>ed</w:t>
      </w:r>
      <w:r w:rsidR="004B02B2" w:rsidRPr="00030A97">
        <w:rPr>
          <w:rFonts w:ascii="Cambria" w:hAnsi="Cambria"/>
          <w:i/>
        </w:rPr>
        <w:t xml:space="preserve">. </w:t>
      </w:r>
      <w:r w:rsidR="004B02B2" w:rsidRPr="00030A97">
        <w:rPr>
          <w:rFonts w:ascii="Cambria" w:hAnsi="Cambria"/>
        </w:rPr>
        <w:t>London, Museum of Modern Art. P.3</w:t>
      </w:r>
    </w:p>
    <w:p w14:paraId="7D1CD7EB" w14:textId="77777777" w:rsidR="00030A97" w:rsidRDefault="00030A97" w:rsidP="007B759B">
      <w:pPr>
        <w:rPr>
          <w:rFonts w:ascii="Cambria" w:hAnsi="Cambria"/>
        </w:rPr>
      </w:pPr>
    </w:p>
    <w:p w14:paraId="277826C6" w14:textId="661FE714" w:rsidR="00030A97" w:rsidRDefault="00030A97" w:rsidP="007B759B">
      <w:pPr>
        <w:rPr>
          <w:rFonts w:ascii="Cambria" w:hAnsi="Cambria"/>
        </w:rPr>
      </w:pPr>
      <w:r w:rsidRPr="00030A97">
        <w:rPr>
          <w:rFonts w:ascii="Cambria" w:hAnsi="Cambria"/>
        </w:rPr>
        <w:t xml:space="preserve">Thomson, R. (2008). </w:t>
      </w:r>
      <w:r w:rsidRPr="00030A97">
        <w:rPr>
          <w:rFonts w:ascii="Cambria" w:hAnsi="Cambria"/>
          <w:i/>
        </w:rPr>
        <w:t>Vincent Van Gogh: The Starry Night</w:t>
      </w:r>
      <w:r>
        <w:rPr>
          <w:rFonts w:ascii="Cambria" w:hAnsi="Cambria"/>
          <w:i/>
        </w:rPr>
        <w:t xml:space="preserve">. </w:t>
      </w:r>
      <w:r w:rsidRPr="00030A97">
        <w:rPr>
          <w:rFonts w:ascii="Cambria" w:hAnsi="Cambria"/>
        </w:rPr>
        <w:t xml:space="preserve">“unique state of mind at the time”. </w:t>
      </w:r>
      <w:r>
        <w:rPr>
          <w:rFonts w:ascii="Cambria" w:hAnsi="Cambria"/>
        </w:rPr>
        <w:t>2</w:t>
      </w:r>
      <w:r w:rsidRPr="00030A97">
        <w:rPr>
          <w:rFonts w:ascii="Cambria" w:hAnsi="Cambria"/>
          <w:vertAlign w:val="superscript"/>
        </w:rPr>
        <w:t>nd</w:t>
      </w:r>
      <w:r>
        <w:rPr>
          <w:rFonts w:ascii="Cambria" w:hAnsi="Cambria"/>
        </w:rPr>
        <w:t xml:space="preserve"> ed. London, Museum of Modern Art. P.3</w:t>
      </w:r>
    </w:p>
    <w:p w14:paraId="70F0D243" w14:textId="79B13E51" w:rsidR="00D32418" w:rsidRDefault="00D32418" w:rsidP="007B759B">
      <w:pPr>
        <w:rPr>
          <w:rFonts w:ascii="Cambria" w:hAnsi="Cambria"/>
        </w:rPr>
      </w:pPr>
    </w:p>
    <w:p w14:paraId="5EC8768C" w14:textId="46E85757" w:rsidR="005B0749" w:rsidRPr="000A2B34" w:rsidRDefault="00D32418" w:rsidP="000A2B34">
      <w:pPr>
        <w:rPr>
          <w:rFonts w:ascii="Cambria" w:hAnsi="Cambria"/>
        </w:rPr>
      </w:pPr>
      <w:proofErr w:type="spellStart"/>
      <w:r>
        <w:rPr>
          <w:rFonts w:ascii="Cambria" w:hAnsi="Cambria"/>
        </w:rPr>
        <w:t>Zelazko</w:t>
      </w:r>
      <w:proofErr w:type="spellEnd"/>
      <w:r>
        <w:rPr>
          <w:rFonts w:ascii="Cambria" w:hAnsi="Cambria"/>
        </w:rPr>
        <w:t>, A.(2017). “</w:t>
      </w:r>
      <w:r w:rsidRPr="00D32418">
        <w:rPr>
          <w:rFonts w:ascii="Cambria" w:hAnsi="Cambria"/>
        </w:rPr>
        <w:t>has since become one of Van Gogh’s most famous, if not one of the most recognized, works in the art history canon”</w:t>
      </w:r>
      <w:r w:rsidR="00CF228F">
        <w:rPr>
          <w:rFonts w:ascii="Cambria" w:hAnsi="Cambria"/>
        </w:rPr>
        <w:t xml:space="preserve">. </w:t>
      </w:r>
      <w:r w:rsidR="008805E7" w:rsidRPr="008805E7">
        <w:rPr>
          <w:rFonts w:ascii="Cambria" w:hAnsi="Cambria"/>
          <w:i/>
        </w:rPr>
        <w:t>The Starry Night</w:t>
      </w:r>
      <w:r w:rsidR="008805E7">
        <w:rPr>
          <w:rFonts w:ascii="Cambria" w:hAnsi="Cambria"/>
          <w:i/>
        </w:rPr>
        <w:t xml:space="preserve">. </w:t>
      </w:r>
      <w:proofErr w:type="spellStart"/>
      <w:r w:rsidR="008805E7" w:rsidRPr="008805E7">
        <w:rPr>
          <w:rFonts w:ascii="Cambria" w:hAnsi="Cambria"/>
          <w:i/>
        </w:rPr>
        <w:t>Encyclopedia</w:t>
      </w:r>
      <w:proofErr w:type="spellEnd"/>
      <w:r w:rsidR="008805E7" w:rsidRPr="008805E7">
        <w:rPr>
          <w:rFonts w:ascii="Cambria" w:hAnsi="Cambria"/>
          <w:i/>
        </w:rPr>
        <w:t xml:space="preserve"> Britannica</w:t>
      </w:r>
      <w:r w:rsidR="008805E7">
        <w:rPr>
          <w:rFonts w:ascii="Cambria" w:hAnsi="Cambria"/>
          <w:i/>
        </w:rPr>
        <w:t xml:space="preserve">, </w:t>
      </w:r>
      <w:r w:rsidR="008805E7" w:rsidRPr="008805E7">
        <w:rPr>
          <w:rFonts w:ascii="Cambria" w:hAnsi="Cambria"/>
        </w:rPr>
        <w:t>20</w:t>
      </w:r>
      <w:r w:rsidR="008805E7" w:rsidRPr="008805E7">
        <w:rPr>
          <w:rFonts w:ascii="Cambria" w:hAnsi="Cambria"/>
          <w:vertAlign w:val="superscript"/>
        </w:rPr>
        <w:t>th</w:t>
      </w:r>
      <w:r w:rsidR="008805E7" w:rsidRPr="008805E7">
        <w:rPr>
          <w:rFonts w:ascii="Cambria" w:hAnsi="Cambria"/>
        </w:rPr>
        <w:t xml:space="preserve"> September. </w:t>
      </w:r>
      <w:proofErr w:type="spellStart"/>
      <w:r w:rsidR="008805E7">
        <w:rPr>
          <w:rFonts w:ascii="Cambria" w:hAnsi="Cambria"/>
        </w:rPr>
        <w:t>Availble</w:t>
      </w:r>
      <w:proofErr w:type="spellEnd"/>
      <w:r w:rsidR="008805E7">
        <w:rPr>
          <w:rFonts w:ascii="Cambria" w:hAnsi="Cambria"/>
        </w:rPr>
        <w:t xml:space="preserve"> at </w:t>
      </w:r>
      <w:hyperlink r:id="rId14" w:history="1">
        <w:r w:rsidR="008805E7" w:rsidRPr="00FF49B5">
          <w:rPr>
            <w:rStyle w:val="Hyperlink"/>
            <w:rFonts w:ascii="Cambria" w:hAnsi="Cambria"/>
          </w:rPr>
          <w:t>https://www.britannica.com/biography/Vincent-van-Gogh</w:t>
        </w:r>
      </w:hyperlink>
      <w:r w:rsidR="008805E7">
        <w:rPr>
          <w:rFonts w:ascii="Cambria" w:hAnsi="Cambria"/>
        </w:rPr>
        <w:t>. (Accessed December 16</w:t>
      </w:r>
      <w:r w:rsidR="008805E7" w:rsidRPr="008805E7">
        <w:rPr>
          <w:rFonts w:ascii="Cambria" w:hAnsi="Cambria"/>
          <w:vertAlign w:val="superscript"/>
        </w:rPr>
        <w:t>th</w:t>
      </w:r>
      <w:r w:rsidR="00DB35C8">
        <w:rPr>
          <w:rFonts w:ascii="Cambria" w:hAnsi="Cambria"/>
        </w:rPr>
        <w:t xml:space="preserve">). </w:t>
      </w:r>
      <w:bookmarkStart w:id="0" w:name="_GoBack"/>
      <w:bookmarkEnd w:id="0"/>
    </w:p>
    <w:sectPr w:rsidR="005B0749" w:rsidRPr="000A2B34" w:rsidSect="00D04A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DE44F0"/>
    <w:multiLevelType w:val="hybridMultilevel"/>
    <w:tmpl w:val="5058B1BA"/>
    <w:lvl w:ilvl="0" w:tplc="F66C2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2CB"/>
    <w:rsid w:val="00007917"/>
    <w:rsid w:val="00030A97"/>
    <w:rsid w:val="00031BFD"/>
    <w:rsid w:val="000A2B34"/>
    <w:rsid w:val="000B4836"/>
    <w:rsid w:val="000C4708"/>
    <w:rsid w:val="00253893"/>
    <w:rsid w:val="002815D6"/>
    <w:rsid w:val="00294908"/>
    <w:rsid w:val="002F03C9"/>
    <w:rsid w:val="002F5EBB"/>
    <w:rsid w:val="0030526A"/>
    <w:rsid w:val="00335501"/>
    <w:rsid w:val="003F4217"/>
    <w:rsid w:val="004B02B2"/>
    <w:rsid w:val="00570D3F"/>
    <w:rsid w:val="005B0749"/>
    <w:rsid w:val="005D316C"/>
    <w:rsid w:val="00607042"/>
    <w:rsid w:val="00611405"/>
    <w:rsid w:val="006C5B10"/>
    <w:rsid w:val="006D6C21"/>
    <w:rsid w:val="007177C4"/>
    <w:rsid w:val="00756DC6"/>
    <w:rsid w:val="00791DD8"/>
    <w:rsid w:val="007B759B"/>
    <w:rsid w:val="008805E7"/>
    <w:rsid w:val="008F4258"/>
    <w:rsid w:val="00971328"/>
    <w:rsid w:val="009C792A"/>
    <w:rsid w:val="009E50BD"/>
    <w:rsid w:val="00A23F6F"/>
    <w:rsid w:val="00A850B2"/>
    <w:rsid w:val="00B42C61"/>
    <w:rsid w:val="00B96A6E"/>
    <w:rsid w:val="00BB594E"/>
    <w:rsid w:val="00C201FF"/>
    <w:rsid w:val="00C97B37"/>
    <w:rsid w:val="00CC4052"/>
    <w:rsid w:val="00CF228F"/>
    <w:rsid w:val="00D04A70"/>
    <w:rsid w:val="00D20DF7"/>
    <w:rsid w:val="00D2368B"/>
    <w:rsid w:val="00D32418"/>
    <w:rsid w:val="00D61EBE"/>
    <w:rsid w:val="00D85788"/>
    <w:rsid w:val="00DB35C8"/>
    <w:rsid w:val="00E14A3C"/>
    <w:rsid w:val="00E30E2A"/>
    <w:rsid w:val="00E311EA"/>
    <w:rsid w:val="00E5239D"/>
    <w:rsid w:val="00E604D9"/>
    <w:rsid w:val="00ED42CB"/>
    <w:rsid w:val="00EE15F5"/>
    <w:rsid w:val="00F22A37"/>
    <w:rsid w:val="00F34D28"/>
    <w:rsid w:val="00F37239"/>
    <w:rsid w:val="00FB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22126D"/>
  <w15:chartTrackingRefBased/>
  <w15:docId w15:val="{5FE85D41-D995-CE45-86FB-EE1B9F59C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0BD"/>
    <w:pPr>
      <w:ind w:left="720"/>
      <w:contextualSpacing/>
    </w:pPr>
  </w:style>
  <w:style w:type="character" w:styleId="Hyperlink">
    <w:name w:val="Hyperlink"/>
    <w:basedOn w:val="DefaultParagraphFont"/>
    <w:uiPriority w:val="99"/>
    <w:unhideWhenUsed/>
    <w:rsid w:val="00E5239D"/>
    <w:rPr>
      <w:color w:val="0563C1" w:themeColor="hyperlink"/>
      <w:u w:val="single"/>
    </w:rPr>
  </w:style>
  <w:style w:type="character" w:styleId="UnresolvedMention">
    <w:name w:val="Unresolved Mention"/>
    <w:basedOn w:val="DefaultParagraphFont"/>
    <w:uiPriority w:val="99"/>
    <w:semiHidden/>
    <w:unhideWhenUsed/>
    <w:rsid w:val="00E5239D"/>
    <w:rPr>
      <w:color w:val="605E5C"/>
      <w:shd w:val="clear" w:color="auto" w:fill="E1DFDD"/>
    </w:rPr>
  </w:style>
  <w:style w:type="character" w:styleId="FollowedHyperlink">
    <w:name w:val="FollowedHyperlink"/>
    <w:basedOn w:val="DefaultParagraphFont"/>
    <w:uiPriority w:val="99"/>
    <w:semiHidden/>
    <w:unhideWhenUsed/>
    <w:rsid w:val="00D20D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oma.org/learn/moma_learning/vincent-van-gogh-the-starry-night-1889/"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earnreligions.com/what-is-metaphysics-250530" TargetMode="External"/><Relationship Id="rId11" Type="http://schemas.openxmlformats.org/officeDocument/2006/relationships/hyperlink" Target="https://www.picturecorrect.com/tips/developing-your-confidence-in-photography/"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photographylife.com/why-do-you-enjoy-photography"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britannica.com/biography/Vincent-van-Go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1890</Words>
  <Characters>10776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52</cp:revision>
  <dcterms:created xsi:type="dcterms:W3CDTF">2019-11-24T17:18:00Z</dcterms:created>
  <dcterms:modified xsi:type="dcterms:W3CDTF">2020-01-05T17:57:00Z</dcterms:modified>
</cp:coreProperties>
</file>