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D6A86" w14:textId="6991626A" w:rsidR="00D41790" w:rsidRPr="00E35C42" w:rsidRDefault="00D41790" w:rsidP="00E35C42">
      <w:pPr>
        <w:rPr>
          <w:sz w:val="28"/>
          <w:szCs w:val="28"/>
        </w:rPr>
      </w:pPr>
      <w:r w:rsidRPr="00E35C42">
        <w:rPr>
          <w:rFonts w:hint="cs"/>
          <w:sz w:val="28"/>
          <w:szCs w:val="28"/>
        </w:rPr>
        <w:t xml:space="preserve">Student Name: </w:t>
      </w:r>
      <w:r w:rsidR="00837EC7">
        <w:rPr>
          <w:sz w:val="28"/>
          <w:szCs w:val="28"/>
        </w:rPr>
        <w:t>Ionut Ionascu</w:t>
      </w:r>
    </w:p>
    <w:p w14:paraId="58DC5671" w14:textId="02D78EEB" w:rsidR="00D41790" w:rsidRPr="00E35C42" w:rsidRDefault="00D41790" w:rsidP="00E35C42">
      <w:pPr>
        <w:rPr>
          <w:sz w:val="28"/>
          <w:szCs w:val="28"/>
        </w:rPr>
      </w:pPr>
      <w:r w:rsidRPr="00E35C42">
        <w:rPr>
          <w:rFonts w:hint="cs"/>
          <w:sz w:val="28"/>
          <w:szCs w:val="28"/>
        </w:rPr>
        <w:t xml:space="preserve">Student ID: </w:t>
      </w:r>
      <w:r w:rsidR="00837EC7">
        <w:rPr>
          <w:sz w:val="28"/>
          <w:szCs w:val="28"/>
        </w:rPr>
        <w:t>1917131</w:t>
      </w:r>
    </w:p>
    <w:p w14:paraId="17ED1CFF" w14:textId="74046811" w:rsidR="00D41790" w:rsidRPr="00787F32" w:rsidRDefault="00D41790" w:rsidP="00787F32">
      <w:pPr>
        <w:spacing w:line="276" w:lineRule="auto"/>
        <w:rPr>
          <w:bCs/>
          <w:szCs w:val="32"/>
        </w:rPr>
      </w:pPr>
      <w:r w:rsidRPr="00E35C42">
        <w:rPr>
          <w:rFonts w:hint="cs"/>
          <w:sz w:val="28"/>
          <w:szCs w:val="28"/>
        </w:rPr>
        <w:t xml:space="preserve">Module Name: </w:t>
      </w:r>
      <w:r w:rsidR="00564608" w:rsidRPr="00323125">
        <w:rPr>
          <w:b/>
          <w:bCs/>
          <w:szCs w:val="32"/>
        </w:rPr>
        <w:t xml:space="preserve">Marketing Fundamentals Analysis and Evaluation - Assessment 2 </w:t>
      </w:r>
    </w:p>
    <w:p w14:paraId="7E7E2458" w14:textId="143961CD" w:rsidR="00D41790" w:rsidRPr="00E35C42" w:rsidRDefault="00D41790" w:rsidP="00E35C42">
      <w:pPr>
        <w:rPr>
          <w:sz w:val="28"/>
          <w:szCs w:val="28"/>
        </w:rPr>
      </w:pPr>
      <w:r w:rsidRPr="00E35C42">
        <w:rPr>
          <w:rFonts w:hint="cs"/>
          <w:sz w:val="28"/>
          <w:szCs w:val="28"/>
        </w:rPr>
        <w:t xml:space="preserve">Teacher Name: </w:t>
      </w:r>
      <w:r w:rsidR="00837EC7">
        <w:rPr>
          <w:sz w:val="28"/>
          <w:szCs w:val="28"/>
        </w:rPr>
        <w:t>Tushara Balendran</w:t>
      </w:r>
    </w:p>
    <w:p w14:paraId="48454FA3" w14:textId="10374FC3" w:rsidR="00D41790" w:rsidRPr="00E35C42" w:rsidRDefault="00D41790" w:rsidP="00E35C42">
      <w:pPr>
        <w:rPr>
          <w:sz w:val="28"/>
          <w:szCs w:val="28"/>
        </w:rPr>
      </w:pPr>
      <w:r w:rsidRPr="00E35C42">
        <w:rPr>
          <w:rFonts w:hint="cs"/>
          <w:sz w:val="28"/>
          <w:szCs w:val="28"/>
        </w:rPr>
        <w:t xml:space="preserve">Work Title: </w:t>
      </w:r>
      <w:r w:rsidR="00C446AB">
        <w:rPr>
          <w:sz w:val="28"/>
          <w:szCs w:val="28"/>
        </w:rPr>
        <w:t xml:space="preserve">Apple </w:t>
      </w:r>
      <w:r w:rsidR="00555FB3">
        <w:rPr>
          <w:sz w:val="28"/>
          <w:szCs w:val="28"/>
        </w:rPr>
        <w:t>Inc</w:t>
      </w:r>
      <w:r w:rsidR="00C446AB">
        <w:rPr>
          <w:sz w:val="28"/>
          <w:szCs w:val="28"/>
        </w:rPr>
        <w:t xml:space="preserve"> -</w:t>
      </w:r>
      <w:r w:rsidR="00564608">
        <w:rPr>
          <w:sz w:val="28"/>
          <w:szCs w:val="28"/>
        </w:rPr>
        <w:t xml:space="preserve">Marketing Analysis </w:t>
      </w:r>
    </w:p>
    <w:p w14:paraId="28C33629" w14:textId="304E0B41" w:rsidR="005B1E02" w:rsidRDefault="005B1E02">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1284D8" w14:textId="0A7F3035"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691DA5" w14:textId="77A32C36"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E41BB0" w14:textId="4F070362"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199546" w14:textId="7F8093FD"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BA50E4" w14:textId="40BDF798"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D067F9" w14:textId="20319F90"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C32491" w14:textId="1B5E8C92"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4371DE" w14:textId="5774074C"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48CA8D" w14:textId="188F31D5"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776B1B" w14:textId="2854C387"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DC7EA" w14:textId="154B4CDA"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00FCE" w14:textId="49E6C743"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773254" w14:textId="38D283F4"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1CED65" w14:textId="13CC4005"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C0AAE7" w14:textId="03692468"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A65E01" w14:textId="50713D5B"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4BA29A" w14:textId="27A9BFEB"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46946" w14:textId="13B7602C"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F1453B" w14:textId="4EF9F30D"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EE150F" w14:textId="79AACA65"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237EC0" w14:textId="74C2618A"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24EA82" w14:textId="03457557"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B3449A" w14:textId="6A5B920D"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FEDFDA" w14:textId="2DDE93F3"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E9E61" w14:textId="4D6EC58E"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9DBC04" w14:textId="1742C0B8"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E80F75" w14:textId="3FA5F9AF"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6883EB" w14:textId="0D99A3F1"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3318A9" w14:textId="7545E980"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1BD91A" w14:textId="456468D3"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165134" w14:textId="4B35F69B"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42736B" w14:textId="4052CB47"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4D42ED" w14:textId="060D59AA"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3580E2" w14:textId="249E4BCC"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CEA7F3" w14:textId="7E0E031E"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AA109" w14:textId="1920E250"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w:eastAsia="Times New Roman" w:hAnsi="Times" w:cs="Times New Roman"/>
          <w:b w:val="0"/>
          <w:bCs w:val="0"/>
          <w:color w:val="auto"/>
          <w:sz w:val="24"/>
          <w:szCs w:val="24"/>
          <w:lang w:val="en-GB" w:eastAsia="en-GB"/>
        </w:rPr>
        <w:id w:val="-798602316"/>
        <w:docPartObj>
          <w:docPartGallery w:val="Table of Contents"/>
          <w:docPartUnique/>
        </w:docPartObj>
      </w:sdtPr>
      <w:sdtEndPr>
        <w:rPr>
          <w:noProof/>
        </w:rPr>
      </w:sdtEndPr>
      <w:sdtContent>
        <w:p w14:paraId="51034279" w14:textId="19E7AF10" w:rsidR="00EC361E" w:rsidRPr="00A122E9" w:rsidRDefault="00EC361E" w:rsidP="00A122E9">
          <w:pPr>
            <w:pStyle w:val="TOCHeading"/>
            <w:spacing w:line="360" w:lineRule="auto"/>
            <w:jc w:val="center"/>
            <w:rPr>
              <w:rFonts w:ascii="Times" w:hAnsi="Times"/>
              <w:color w:val="000000" w:themeColor="text1"/>
            </w:rPr>
          </w:pPr>
          <w:r w:rsidRPr="00A122E9">
            <w:rPr>
              <w:rFonts w:ascii="Times" w:hAnsi="Times"/>
              <w:color w:val="000000" w:themeColor="text1"/>
            </w:rPr>
            <w:t>Table of Contents</w:t>
          </w:r>
        </w:p>
        <w:p w14:paraId="17D0DB4F" w14:textId="035C02EF" w:rsidR="00A122E9" w:rsidRDefault="00EC361E" w:rsidP="00A122E9">
          <w:pPr>
            <w:pStyle w:val="TOC1"/>
            <w:tabs>
              <w:tab w:val="right" w:leader="dot" w:pos="9010"/>
            </w:tabs>
            <w:spacing w:line="360" w:lineRule="auto"/>
            <w:rPr>
              <w:rFonts w:eastAsiaTheme="minorEastAsia" w:cstheme="minorBidi"/>
              <w:b w:val="0"/>
              <w:bCs w:val="0"/>
              <w:i w:val="0"/>
              <w:iCs w:val="0"/>
              <w:noProof/>
            </w:rPr>
          </w:pPr>
          <w:r w:rsidRPr="001F1B3B">
            <w:rPr>
              <w:rFonts w:ascii="Times" w:hAnsi="Times"/>
              <w:b w:val="0"/>
              <w:bCs w:val="0"/>
              <w:i w:val="0"/>
              <w:iCs w:val="0"/>
            </w:rPr>
            <w:fldChar w:fldCharType="begin"/>
          </w:r>
          <w:r w:rsidRPr="001F1B3B">
            <w:rPr>
              <w:rFonts w:ascii="Times" w:hAnsi="Times"/>
              <w:b w:val="0"/>
              <w:bCs w:val="0"/>
              <w:i w:val="0"/>
              <w:iCs w:val="0"/>
            </w:rPr>
            <w:instrText xml:space="preserve"> TOC \o "1-3" \h \z \u </w:instrText>
          </w:r>
          <w:r w:rsidRPr="001F1B3B">
            <w:rPr>
              <w:rFonts w:ascii="Times" w:hAnsi="Times"/>
              <w:b w:val="0"/>
              <w:bCs w:val="0"/>
              <w:i w:val="0"/>
              <w:iCs w:val="0"/>
            </w:rPr>
            <w:fldChar w:fldCharType="separate"/>
          </w:r>
          <w:hyperlink w:anchor="_Toc60511759" w:history="1">
            <w:r w:rsidR="00A122E9" w:rsidRPr="00C50443">
              <w:rPr>
                <w:rStyle w:val="Hyperlink"/>
                <w:rFonts w:eastAsiaTheme="majorEastAsia"/>
                <w:noProof/>
                <w:lang w:bidi="en-US"/>
              </w:rPr>
              <w:t>Introduction</w:t>
            </w:r>
            <w:r w:rsidR="00A122E9">
              <w:rPr>
                <w:noProof/>
                <w:webHidden/>
              </w:rPr>
              <w:tab/>
            </w:r>
            <w:r w:rsidR="00A122E9">
              <w:rPr>
                <w:noProof/>
                <w:webHidden/>
              </w:rPr>
              <w:fldChar w:fldCharType="begin"/>
            </w:r>
            <w:r w:rsidR="00A122E9">
              <w:rPr>
                <w:noProof/>
                <w:webHidden/>
              </w:rPr>
              <w:instrText xml:space="preserve"> PAGEREF _Toc60511759 \h </w:instrText>
            </w:r>
            <w:r w:rsidR="00A122E9">
              <w:rPr>
                <w:noProof/>
                <w:webHidden/>
              </w:rPr>
            </w:r>
            <w:r w:rsidR="00A122E9">
              <w:rPr>
                <w:noProof/>
                <w:webHidden/>
              </w:rPr>
              <w:fldChar w:fldCharType="separate"/>
            </w:r>
            <w:r w:rsidR="00A122E9">
              <w:rPr>
                <w:noProof/>
                <w:webHidden/>
              </w:rPr>
              <w:t>2</w:t>
            </w:r>
            <w:r w:rsidR="00A122E9">
              <w:rPr>
                <w:noProof/>
                <w:webHidden/>
              </w:rPr>
              <w:fldChar w:fldCharType="end"/>
            </w:r>
          </w:hyperlink>
        </w:p>
        <w:p w14:paraId="427A1847" w14:textId="11302606" w:rsidR="00A122E9" w:rsidRDefault="00CB4F28" w:rsidP="00A122E9">
          <w:pPr>
            <w:pStyle w:val="TOC1"/>
            <w:tabs>
              <w:tab w:val="right" w:leader="dot" w:pos="9010"/>
            </w:tabs>
            <w:spacing w:line="360" w:lineRule="auto"/>
            <w:rPr>
              <w:rFonts w:eastAsiaTheme="minorEastAsia" w:cstheme="minorBidi"/>
              <w:b w:val="0"/>
              <w:bCs w:val="0"/>
              <w:i w:val="0"/>
              <w:iCs w:val="0"/>
              <w:noProof/>
            </w:rPr>
          </w:pPr>
          <w:hyperlink w:anchor="_Toc60511760" w:history="1">
            <w:r w:rsidR="00A122E9" w:rsidRPr="00C50443">
              <w:rPr>
                <w:rStyle w:val="Hyperlink"/>
                <w:rFonts w:eastAsiaTheme="majorEastAsia"/>
                <w:noProof/>
                <w:lang w:bidi="en-US"/>
              </w:rPr>
              <w:t>1. Processes and stages of marketing, the role of marketing mix</w:t>
            </w:r>
            <w:r w:rsidR="00A122E9">
              <w:rPr>
                <w:noProof/>
                <w:webHidden/>
              </w:rPr>
              <w:tab/>
            </w:r>
            <w:r w:rsidR="00A122E9">
              <w:rPr>
                <w:noProof/>
                <w:webHidden/>
              </w:rPr>
              <w:fldChar w:fldCharType="begin"/>
            </w:r>
            <w:r w:rsidR="00A122E9">
              <w:rPr>
                <w:noProof/>
                <w:webHidden/>
              </w:rPr>
              <w:instrText xml:space="preserve"> PAGEREF _Toc60511760 \h </w:instrText>
            </w:r>
            <w:r w:rsidR="00A122E9">
              <w:rPr>
                <w:noProof/>
                <w:webHidden/>
              </w:rPr>
            </w:r>
            <w:r w:rsidR="00A122E9">
              <w:rPr>
                <w:noProof/>
                <w:webHidden/>
              </w:rPr>
              <w:fldChar w:fldCharType="separate"/>
            </w:r>
            <w:r w:rsidR="00A122E9">
              <w:rPr>
                <w:noProof/>
                <w:webHidden/>
              </w:rPr>
              <w:t>3</w:t>
            </w:r>
            <w:r w:rsidR="00A122E9">
              <w:rPr>
                <w:noProof/>
                <w:webHidden/>
              </w:rPr>
              <w:fldChar w:fldCharType="end"/>
            </w:r>
          </w:hyperlink>
        </w:p>
        <w:p w14:paraId="61022692" w14:textId="11889C7C"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1" w:history="1">
            <w:r w:rsidR="00A122E9" w:rsidRPr="00C50443">
              <w:rPr>
                <w:rStyle w:val="Hyperlink"/>
                <w:rFonts w:eastAsiaTheme="majorEastAsia"/>
                <w:noProof/>
              </w:rPr>
              <w:t>1.1 Marketing Definition</w:t>
            </w:r>
            <w:r w:rsidR="00A122E9">
              <w:rPr>
                <w:noProof/>
                <w:webHidden/>
              </w:rPr>
              <w:tab/>
            </w:r>
            <w:r w:rsidR="00A122E9">
              <w:rPr>
                <w:noProof/>
                <w:webHidden/>
              </w:rPr>
              <w:fldChar w:fldCharType="begin"/>
            </w:r>
            <w:r w:rsidR="00A122E9">
              <w:rPr>
                <w:noProof/>
                <w:webHidden/>
              </w:rPr>
              <w:instrText xml:space="preserve"> PAGEREF _Toc60511761 \h </w:instrText>
            </w:r>
            <w:r w:rsidR="00A122E9">
              <w:rPr>
                <w:noProof/>
                <w:webHidden/>
              </w:rPr>
            </w:r>
            <w:r w:rsidR="00A122E9">
              <w:rPr>
                <w:noProof/>
                <w:webHidden/>
              </w:rPr>
              <w:fldChar w:fldCharType="separate"/>
            </w:r>
            <w:r w:rsidR="00A122E9">
              <w:rPr>
                <w:noProof/>
                <w:webHidden/>
              </w:rPr>
              <w:t>3</w:t>
            </w:r>
            <w:r w:rsidR="00A122E9">
              <w:rPr>
                <w:noProof/>
                <w:webHidden/>
              </w:rPr>
              <w:fldChar w:fldCharType="end"/>
            </w:r>
          </w:hyperlink>
        </w:p>
        <w:p w14:paraId="2A8E9385" w14:textId="107C6C7F"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2" w:history="1">
            <w:r w:rsidR="00A122E9" w:rsidRPr="00C50443">
              <w:rPr>
                <w:rStyle w:val="Hyperlink"/>
                <w:rFonts w:eastAsiaTheme="majorEastAsia"/>
                <w:noProof/>
              </w:rPr>
              <w:t>1.2 Definition of marketing process</w:t>
            </w:r>
            <w:r w:rsidR="00A122E9">
              <w:rPr>
                <w:noProof/>
                <w:webHidden/>
              </w:rPr>
              <w:tab/>
            </w:r>
            <w:r w:rsidR="00A122E9">
              <w:rPr>
                <w:noProof/>
                <w:webHidden/>
              </w:rPr>
              <w:fldChar w:fldCharType="begin"/>
            </w:r>
            <w:r w:rsidR="00A122E9">
              <w:rPr>
                <w:noProof/>
                <w:webHidden/>
              </w:rPr>
              <w:instrText xml:space="preserve"> PAGEREF _Toc60511762 \h </w:instrText>
            </w:r>
            <w:r w:rsidR="00A122E9">
              <w:rPr>
                <w:noProof/>
                <w:webHidden/>
              </w:rPr>
            </w:r>
            <w:r w:rsidR="00A122E9">
              <w:rPr>
                <w:noProof/>
                <w:webHidden/>
              </w:rPr>
              <w:fldChar w:fldCharType="separate"/>
            </w:r>
            <w:r w:rsidR="00A122E9">
              <w:rPr>
                <w:noProof/>
                <w:webHidden/>
              </w:rPr>
              <w:t>4</w:t>
            </w:r>
            <w:r w:rsidR="00A122E9">
              <w:rPr>
                <w:noProof/>
                <w:webHidden/>
              </w:rPr>
              <w:fldChar w:fldCharType="end"/>
            </w:r>
          </w:hyperlink>
        </w:p>
        <w:p w14:paraId="3ABE1F0C" w14:textId="5FF2BD4A"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3" w:history="1">
            <w:r w:rsidR="00A122E9" w:rsidRPr="00C50443">
              <w:rPr>
                <w:rStyle w:val="Hyperlink"/>
                <w:rFonts w:eastAsiaTheme="majorEastAsia"/>
                <w:noProof/>
              </w:rPr>
              <w:t>1.3 Stages of marketing process</w:t>
            </w:r>
            <w:r w:rsidR="00A122E9">
              <w:rPr>
                <w:noProof/>
                <w:webHidden/>
              </w:rPr>
              <w:tab/>
            </w:r>
            <w:r w:rsidR="00A122E9">
              <w:rPr>
                <w:noProof/>
                <w:webHidden/>
              </w:rPr>
              <w:fldChar w:fldCharType="begin"/>
            </w:r>
            <w:r w:rsidR="00A122E9">
              <w:rPr>
                <w:noProof/>
                <w:webHidden/>
              </w:rPr>
              <w:instrText xml:space="preserve"> PAGEREF _Toc60511763 \h </w:instrText>
            </w:r>
            <w:r w:rsidR="00A122E9">
              <w:rPr>
                <w:noProof/>
                <w:webHidden/>
              </w:rPr>
            </w:r>
            <w:r w:rsidR="00A122E9">
              <w:rPr>
                <w:noProof/>
                <w:webHidden/>
              </w:rPr>
              <w:fldChar w:fldCharType="separate"/>
            </w:r>
            <w:r w:rsidR="00A122E9">
              <w:rPr>
                <w:noProof/>
                <w:webHidden/>
              </w:rPr>
              <w:t>4</w:t>
            </w:r>
            <w:r w:rsidR="00A122E9">
              <w:rPr>
                <w:noProof/>
                <w:webHidden/>
              </w:rPr>
              <w:fldChar w:fldCharType="end"/>
            </w:r>
          </w:hyperlink>
        </w:p>
        <w:p w14:paraId="2AB9DF03" w14:textId="5D97B0CA"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4" w:history="1">
            <w:r w:rsidR="00A122E9" w:rsidRPr="00C50443">
              <w:rPr>
                <w:rStyle w:val="Hyperlink"/>
                <w:rFonts w:eastAsiaTheme="majorEastAsia"/>
                <w:noProof/>
              </w:rPr>
              <w:t>1. 3.2 Situational Analysis</w:t>
            </w:r>
            <w:r w:rsidR="00A122E9">
              <w:rPr>
                <w:noProof/>
                <w:webHidden/>
              </w:rPr>
              <w:tab/>
            </w:r>
            <w:r w:rsidR="00A122E9">
              <w:rPr>
                <w:noProof/>
                <w:webHidden/>
              </w:rPr>
              <w:fldChar w:fldCharType="begin"/>
            </w:r>
            <w:r w:rsidR="00A122E9">
              <w:rPr>
                <w:noProof/>
                <w:webHidden/>
              </w:rPr>
              <w:instrText xml:space="preserve"> PAGEREF _Toc60511764 \h </w:instrText>
            </w:r>
            <w:r w:rsidR="00A122E9">
              <w:rPr>
                <w:noProof/>
                <w:webHidden/>
              </w:rPr>
            </w:r>
            <w:r w:rsidR="00A122E9">
              <w:rPr>
                <w:noProof/>
                <w:webHidden/>
              </w:rPr>
              <w:fldChar w:fldCharType="separate"/>
            </w:r>
            <w:r w:rsidR="00A122E9">
              <w:rPr>
                <w:noProof/>
                <w:webHidden/>
              </w:rPr>
              <w:t>4</w:t>
            </w:r>
            <w:r w:rsidR="00A122E9">
              <w:rPr>
                <w:noProof/>
                <w:webHidden/>
              </w:rPr>
              <w:fldChar w:fldCharType="end"/>
            </w:r>
          </w:hyperlink>
        </w:p>
        <w:p w14:paraId="37AD2CCA" w14:textId="58AC86D6" w:rsidR="00A122E9" w:rsidRDefault="00CB4F28" w:rsidP="00A122E9">
          <w:pPr>
            <w:pStyle w:val="TOC3"/>
            <w:tabs>
              <w:tab w:val="right" w:leader="dot" w:pos="9010"/>
            </w:tabs>
            <w:spacing w:line="360" w:lineRule="auto"/>
            <w:rPr>
              <w:rFonts w:eastAsiaTheme="minorEastAsia" w:cstheme="minorBidi"/>
              <w:noProof/>
              <w:sz w:val="24"/>
              <w:szCs w:val="24"/>
            </w:rPr>
          </w:pPr>
          <w:hyperlink w:anchor="_Toc60511765" w:history="1">
            <w:r w:rsidR="00A122E9" w:rsidRPr="00C50443">
              <w:rPr>
                <w:rStyle w:val="Hyperlink"/>
                <w:rFonts w:eastAsiaTheme="majorEastAsia"/>
                <w:noProof/>
              </w:rPr>
              <w:t>1.3.2.1 Apple SWOT Analysis</w:t>
            </w:r>
            <w:r w:rsidR="00A122E9">
              <w:rPr>
                <w:noProof/>
                <w:webHidden/>
              </w:rPr>
              <w:tab/>
            </w:r>
            <w:r w:rsidR="00A122E9">
              <w:rPr>
                <w:noProof/>
                <w:webHidden/>
              </w:rPr>
              <w:fldChar w:fldCharType="begin"/>
            </w:r>
            <w:r w:rsidR="00A122E9">
              <w:rPr>
                <w:noProof/>
                <w:webHidden/>
              </w:rPr>
              <w:instrText xml:space="preserve"> PAGEREF _Toc60511765 \h </w:instrText>
            </w:r>
            <w:r w:rsidR="00A122E9">
              <w:rPr>
                <w:noProof/>
                <w:webHidden/>
              </w:rPr>
            </w:r>
            <w:r w:rsidR="00A122E9">
              <w:rPr>
                <w:noProof/>
                <w:webHidden/>
              </w:rPr>
              <w:fldChar w:fldCharType="separate"/>
            </w:r>
            <w:r w:rsidR="00A122E9">
              <w:rPr>
                <w:noProof/>
                <w:webHidden/>
              </w:rPr>
              <w:t>5</w:t>
            </w:r>
            <w:r w:rsidR="00A122E9">
              <w:rPr>
                <w:noProof/>
                <w:webHidden/>
              </w:rPr>
              <w:fldChar w:fldCharType="end"/>
            </w:r>
          </w:hyperlink>
        </w:p>
        <w:p w14:paraId="099C0BCA" w14:textId="096060B0" w:rsidR="00A122E9" w:rsidRDefault="00CB4F28" w:rsidP="00A122E9">
          <w:pPr>
            <w:pStyle w:val="TOC3"/>
            <w:tabs>
              <w:tab w:val="right" w:leader="dot" w:pos="9010"/>
            </w:tabs>
            <w:spacing w:line="360" w:lineRule="auto"/>
            <w:rPr>
              <w:rFonts w:eastAsiaTheme="minorEastAsia" w:cstheme="minorBidi"/>
              <w:noProof/>
              <w:sz w:val="24"/>
              <w:szCs w:val="24"/>
            </w:rPr>
          </w:pPr>
          <w:hyperlink w:anchor="_Toc60511766" w:history="1">
            <w:r w:rsidR="00A122E9" w:rsidRPr="00C50443">
              <w:rPr>
                <w:rStyle w:val="Hyperlink"/>
                <w:rFonts w:eastAsiaTheme="majorEastAsia"/>
                <w:noProof/>
              </w:rPr>
              <w:t>1.3 2.2 PESTLE Analysis</w:t>
            </w:r>
            <w:r w:rsidR="00A122E9">
              <w:rPr>
                <w:noProof/>
                <w:webHidden/>
              </w:rPr>
              <w:tab/>
            </w:r>
            <w:r w:rsidR="00A122E9">
              <w:rPr>
                <w:noProof/>
                <w:webHidden/>
              </w:rPr>
              <w:fldChar w:fldCharType="begin"/>
            </w:r>
            <w:r w:rsidR="00A122E9">
              <w:rPr>
                <w:noProof/>
                <w:webHidden/>
              </w:rPr>
              <w:instrText xml:space="preserve"> PAGEREF _Toc60511766 \h </w:instrText>
            </w:r>
            <w:r w:rsidR="00A122E9">
              <w:rPr>
                <w:noProof/>
                <w:webHidden/>
              </w:rPr>
            </w:r>
            <w:r w:rsidR="00A122E9">
              <w:rPr>
                <w:noProof/>
                <w:webHidden/>
              </w:rPr>
              <w:fldChar w:fldCharType="separate"/>
            </w:r>
            <w:r w:rsidR="00A122E9">
              <w:rPr>
                <w:noProof/>
                <w:webHidden/>
              </w:rPr>
              <w:t>6</w:t>
            </w:r>
            <w:r w:rsidR="00A122E9">
              <w:rPr>
                <w:noProof/>
                <w:webHidden/>
              </w:rPr>
              <w:fldChar w:fldCharType="end"/>
            </w:r>
          </w:hyperlink>
        </w:p>
        <w:p w14:paraId="427D0605" w14:textId="0138D674" w:rsidR="00A122E9" w:rsidRDefault="00CB4F28" w:rsidP="00A122E9">
          <w:pPr>
            <w:pStyle w:val="TOC3"/>
            <w:tabs>
              <w:tab w:val="right" w:leader="dot" w:pos="9010"/>
            </w:tabs>
            <w:spacing w:line="360" w:lineRule="auto"/>
            <w:rPr>
              <w:rFonts w:eastAsiaTheme="minorEastAsia" w:cstheme="minorBidi"/>
              <w:noProof/>
              <w:sz w:val="24"/>
              <w:szCs w:val="24"/>
            </w:rPr>
          </w:pPr>
          <w:hyperlink w:anchor="_Toc60511767" w:history="1">
            <w:r w:rsidR="00A122E9" w:rsidRPr="00C50443">
              <w:rPr>
                <w:rStyle w:val="Hyperlink"/>
                <w:rFonts w:eastAsiaTheme="majorEastAsia"/>
                <w:noProof/>
              </w:rPr>
              <w:t>1.3 2.3 Porter’s five forces</w:t>
            </w:r>
            <w:r w:rsidR="00A122E9">
              <w:rPr>
                <w:noProof/>
                <w:webHidden/>
              </w:rPr>
              <w:tab/>
            </w:r>
            <w:r w:rsidR="00A122E9">
              <w:rPr>
                <w:noProof/>
                <w:webHidden/>
              </w:rPr>
              <w:fldChar w:fldCharType="begin"/>
            </w:r>
            <w:r w:rsidR="00A122E9">
              <w:rPr>
                <w:noProof/>
                <w:webHidden/>
              </w:rPr>
              <w:instrText xml:space="preserve"> PAGEREF _Toc60511767 \h </w:instrText>
            </w:r>
            <w:r w:rsidR="00A122E9">
              <w:rPr>
                <w:noProof/>
                <w:webHidden/>
              </w:rPr>
            </w:r>
            <w:r w:rsidR="00A122E9">
              <w:rPr>
                <w:noProof/>
                <w:webHidden/>
              </w:rPr>
              <w:fldChar w:fldCharType="separate"/>
            </w:r>
            <w:r w:rsidR="00A122E9">
              <w:rPr>
                <w:noProof/>
                <w:webHidden/>
              </w:rPr>
              <w:t>8</w:t>
            </w:r>
            <w:r w:rsidR="00A122E9">
              <w:rPr>
                <w:noProof/>
                <w:webHidden/>
              </w:rPr>
              <w:fldChar w:fldCharType="end"/>
            </w:r>
          </w:hyperlink>
        </w:p>
        <w:p w14:paraId="515CCC27" w14:textId="396D2605"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8" w:history="1">
            <w:r w:rsidR="00A122E9" w:rsidRPr="00C50443">
              <w:rPr>
                <w:rStyle w:val="Hyperlink"/>
                <w:rFonts w:eastAsiaTheme="majorEastAsia"/>
                <w:noProof/>
              </w:rPr>
              <w:t>1.4 Marketing mix</w:t>
            </w:r>
            <w:r w:rsidR="00A122E9">
              <w:rPr>
                <w:noProof/>
                <w:webHidden/>
              </w:rPr>
              <w:tab/>
            </w:r>
            <w:r w:rsidR="00A122E9">
              <w:rPr>
                <w:noProof/>
                <w:webHidden/>
              </w:rPr>
              <w:fldChar w:fldCharType="begin"/>
            </w:r>
            <w:r w:rsidR="00A122E9">
              <w:rPr>
                <w:noProof/>
                <w:webHidden/>
              </w:rPr>
              <w:instrText xml:space="preserve"> PAGEREF _Toc60511768 \h </w:instrText>
            </w:r>
            <w:r w:rsidR="00A122E9">
              <w:rPr>
                <w:noProof/>
                <w:webHidden/>
              </w:rPr>
            </w:r>
            <w:r w:rsidR="00A122E9">
              <w:rPr>
                <w:noProof/>
                <w:webHidden/>
              </w:rPr>
              <w:fldChar w:fldCharType="separate"/>
            </w:r>
            <w:r w:rsidR="00A122E9">
              <w:rPr>
                <w:noProof/>
                <w:webHidden/>
              </w:rPr>
              <w:t>9</w:t>
            </w:r>
            <w:r w:rsidR="00A122E9">
              <w:rPr>
                <w:noProof/>
                <w:webHidden/>
              </w:rPr>
              <w:fldChar w:fldCharType="end"/>
            </w:r>
          </w:hyperlink>
        </w:p>
        <w:p w14:paraId="7010C1F1" w14:textId="525D8ADF"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69" w:history="1">
            <w:r w:rsidR="00A122E9" w:rsidRPr="00C50443">
              <w:rPr>
                <w:rStyle w:val="Hyperlink"/>
                <w:rFonts w:eastAsiaTheme="majorEastAsia"/>
                <w:noProof/>
              </w:rPr>
              <w:t>1. 5 Recommendations</w:t>
            </w:r>
            <w:r w:rsidR="00A122E9">
              <w:rPr>
                <w:noProof/>
                <w:webHidden/>
              </w:rPr>
              <w:tab/>
            </w:r>
            <w:r w:rsidR="00A122E9">
              <w:rPr>
                <w:noProof/>
                <w:webHidden/>
              </w:rPr>
              <w:fldChar w:fldCharType="begin"/>
            </w:r>
            <w:r w:rsidR="00A122E9">
              <w:rPr>
                <w:noProof/>
                <w:webHidden/>
              </w:rPr>
              <w:instrText xml:space="preserve"> PAGEREF _Toc60511769 \h </w:instrText>
            </w:r>
            <w:r w:rsidR="00A122E9">
              <w:rPr>
                <w:noProof/>
                <w:webHidden/>
              </w:rPr>
            </w:r>
            <w:r w:rsidR="00A122E9">
              <w:rPr>
                <w:noProof/>
                <w:webHidden/>
              </w:rPr>
              <w:fldChar w:fldCharType="separate"/>
            </w:r>
            <w:r w:rsidR="00A122E9">
              <w:rPr>
                <w:noProof/>
                <w:webHidden/>
              </w:rPr>
              <w:t>9</w:t>
            </w:r>
            <w:r w:rsidR="00A122E9">
              <w:rPr>
                <w:noProof/>
                <w:webHidden/>
              </w:rPr>
              <w:fldChar w:fldCharType="end"/>
            </w:r>
          </w:hyperlink>
        </w:p>
        <w:p w14:paraId="4DED2938" w14:textId="4A672E84" w:rsidR="00A122E9" w:rsidRDefault="00CB4F28" w:rsidP="00A122E9">
          <w:pPr>
            <w:pStyle w:val="TOC1"/>
            <w:tabs>
              <w:tab w:val="right" w:leader="dot" w:pos="9010"/>
            </w:tabs>
            <w:spacing w:line="360" w:lineRule="auto"/>
            <w:rPr>
              <w:rFonts w:eastAsiaTheme="minorEastAsia" w:cstheme="minorBidi"/>
              <w:b w:val="0"/>
              <w:bCs w:val="0"/>
              <w:i w:val="0"/>
              <w:iCs w:val="0"/>
              <w:noProof/>
            </w:rPr>
          </w:pPr>
          <w:hyperlink w:anchor="_Toc60511770" w:history="1">
            <w:r w:rsidR="00A122E9" w:rsidRPr="00C50443">
              <w:rPr>
                <w:rStyle w:val="Hyperlink"/>
                <w:rFonts w:eastAsiaTheme="majorEastAsia"/>
                <w:noProof/>
                <w:lang w:bidi="en-US"/>
              </w:rPr>
              <w:t>2.  Stakeholder engagement and their impact on the market activities of Apple</w:t>
            </w:r>
            <w:r w:rsidR="00A122E9">
              <w:rPr>
                <w:noProof/>
                <w:webHidden/>
              </w:rPr>
              <w:tab/>
            </w:r>
            <w:r w:rsidR="00A122E9">
              <w:rPr>
                <w:noProof/>
                <w:webHidden/>
              </w:rPr>
              <w:fldChar w:fldCharType="begin"/>
            </w:r>
            <w:r w:rsidR="00A122E9">
              <w:rPr>
                <w:noProof/>
                <w:webHidden/>
              </w:rPr>
              <w:instrText xml:space="preserve"> PAGEREF _Toc60511770 \h </w:instrText>
            </w:r>
            <w:r w:rsidR="00A122E9">
              <w:rPr>
                <w:noProof/>
                <w:webHidden/>
              </w:rPr>
            </w:r>
            <w:r w:rsidR="00A122E9">
              <w:rPr>
                <w:noProof/>
                <w:webHidden/>
              </w:rPr>
              <w:fldChar w:fldCharType="separate"/>
            </w:r>
            <w:r w:rsidR="00A122E9">
              <w:rPr>
                <w:noProof/>
                <w:webHidden/>
              </w:rPr>
              <w:t>10</w:t>
            </w:r>
            <w:r w:rsidR="00A122E9">
              <w:rPr>
                <w:noProof/>
                <w:webHidden/>
              </w:rPr>
              <w:fldChar w:fldCharType="end"/>
            </w:r>
          </w:hyperlink>
        </w:p>
        <w:p w14:paraId="1E532E20" w14:textId="290FDA3A"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71" w:history="1">
            <w:r w:rsidR="00A122E9" w:rsidRPr="00C50443">
              <w:rPr>
                <w:rStyle w:val="Hyperlink"/>
                <w:rFonts w:eastAsiaTheme="majorEastAsia"/>
                <w:noProof/>
              </w:rPr>
              <w:t>2.1 Stakeholder Analysis</w:t>
            </w:r>
            <w:r w:rsidR="00A122E9">
              <w:rPr>
                <w:noProof/>
                <w:webHidden/>
              </w:rPr>
              <w:tab/>
            </w:r>
            <w:r w:rsidR="00A122E9">
              <w:rPr>
                <w:noProof/>
                <w:webHidden/>
              </w:rPr>
              <w:fldChar w:fldCharType="begin"/>
            </w:r>
            <w:r w:rsidR="00A122E9">
              <w:rPr>
                <w:noProof/>
                <w:webHidden/>
              </w:rPr>
              <w:instrText xml:space="preserve"> PAGEREF _Toc60511771 \h </w:instrText>
            </w:r>
            <w:r w:rsidR="00A122E9">
              <w:rPr>
                <w:noProof/>
                <w:webHidden/>
              </w:rPr>
            </w:r>
            <w:r w:rsidR="00A122E9">
              <w:rPr>
                <w:noProof/>
                <w:webHidden/>
              </w:rPr>
              <w:fldChar w:fldCharType="separate"/>
            </w:r>
            <w:r w:rsidR="00A122E9">
              <w:rPr>
                <w:noProof/>
                <w:webHidden/>
              </w:rPr>
              <w:t>10</w:t>
            </w:r>
            <w:r w:rsidR="00A122E9">
              <w:rPr>
                <w:noProof/>
                <w:webHidden/>
              </w:rPr>
              <w:fldChar w:fldCharType="end"/>
            </w:r>
          </w:hyperlink>
        </w:p>
        <w:p w14:paraId="781D40DD" w14:textId="4B6D8C3A"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72" w:history="1">
            <w:r w:rsidR="00A122E9" w:rsidRPr="00C50443">
              <w:rPr>
                <w:rStyle w:val="Hyperlink"/>
                <w:rFonts w:eastAsiaTheme="majorEastAsia"/>
                <w:noProof/>
              </w:rPr>
              <w:t>2.2 Communication with stakeholders</w:t>
            </w:r>
            <w:r w:rsidR="00A122E9">
              <w:rPr>
                <w:noProof/>
                <w:webHidden/>
              </w:rPr>
              <w:tab/>
            </w:r>
            <w:r w:rsidR="00A122E9">
              <w:rPr>
                <w:noProof/>
                <w:webHidden/>
              </w:rPr>
              <w:fldChar w:fldCharType="begin"/>
            </w:r>
            <w:r w:rsidR="00A122E9">
              <w:rPr>
                <w:noProof/>
                <w:webHidden/>
              </w:rPr>
              <w:instrText xml:space="preserve"> PAGEREF _Toc60511772 \h </w:instrText>
            </w:r>
            <w:r w:rsidR="00A122E9">
              <w:rPr>
                <w:noProof/>
                <w:webHidden/>
              </w:rPr>
            </w:r>
            <w:r w:rsidR="00A122E9">
              <w:rPr>
                <w:noProof/>
                <w:webHidden/>
              </w:rPr>
              <w:fldChar w:fldCharType="separate"/>
            </w:r>
            <w:r w:rsidR="00A122E9">
              <w:rPr>
                <w:noProof/>
                <w:webHidden/>
              </w:rPr>
              <w:t>12</w:t>
            </w:r>
            <w:r w:rsidR="00A122E9">
              <w:rPr>
                <w:noProof/>
                <w:webHidden/>
              </w:rPr>
              <w:fldChar w:fldCharType="end"/>
            </w:r>
          </w:hyperlink>
        </w:p>
        <w:p w14:paraId="154E43D1" w14:textId="752A90C9"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73" w:history="1">
            <w:r w:rsidR="00A122E9" w:rsidRPr="00C50443">
              <w:rPr>
                <w:rStyle w:val="Hyperlink"/>
                <w:rFonts w:eastAsiaTheme="majorEastAsia"/>
                <w:noProof/>
              </w:rPr>
              <w:t>2.3 Stakeholder’s impact on the marketing activities of Apple</w:t>
            </w:r>
            <w:r w:rsidR="00A122E9">
              <w:rPr>
                <w:noProof/>
                <w:webHidden/>
              </w:rPr>
              <w:tab/>
            </w:r>
            <w:r w:rsidR="00A122E9">
              <w:rPr>
                <w:noProof/>
                <w:webHidden/>
              </w:rPr>
              <w:fldChar w:fldCharType="begin"/>
            </w:r>
            <w:r w:rsidR="00A122E9">
              <w:rPr>
                <w:noProof/>
                <w:webHidden/>
              </w:rPr>
              <w:instrText xml:space="preserve"> PAGEREF _Toc60511773 \h </w:instrText>
            </w:r>
            <w:r w:rsidR="00A122E9">
              <w:rPr>
                <w:noProof/>
                <w:webHidden/>
              </w:rPr>
            </w:r>
            <w:r w:rsidR="00A122E9">
              <w:rPr>
                <w:noProof/>
                <w:webHidden/>
              </w:rPr>
              <w:fldChar w:fldCharType="separate"/>
            </w:r>
            <w:r w:rsidR="00A122E9">
              <w:rPr>
                <w:noProof/>
                <w:webHidden/>
              </w:rPr>
              <w:t>13</w:t>
            </w:r>
            <w:r w:rsidR="00A122E9">
              <w:rPr>
                <w:noProof/>
                <w:webHidden/>
              </w:rPr>
              <w:fldChar w:fldCharType="end"/>
            </w:r>
          </w:hyperlink>
        </w:p>
        <w:p w14:paraId="768C6132" w14:textId="6B730BD4" w:rsidR="00A122E9" w:rsidRDefault="00CB4F28" w:rsidP="00A122E9">
          <w:pPr>
            <w:pStyle w:val="TOC2"/>
            <w:tabs>
              <w:tab w:val="right" w:leader="dot" w:pos="9010"/>
            </w:tabs>
            <w:spacing w:line="360" w:lineRule="auto"/>
            <w:rPr>
              <w:rFonts w:eastAsiaTheme="minorEastAsia" w:cstheme="minorBidi"/>
              <w:b w:val="0"/>
              <w:bCs w:val="0"/>
              <w:noProof/>
              <w:sz w:val="24"/>
              <w:szCs w:val="24"/>
            </w:rPr>
          </w:pPr>
          <w:hyperlink w:anchor="_Toc60511774" w:history="1">
            <w:r w:rsidR="00A122E9" w:rsidRPr="00C50443">
              <w:rPr>
                <w:rStyle w:val="Hyperlink"/>
                <w:rFonts w:eastAsiaTheme="majorEastAsia"/>
                <w:noProof/>
              </w:rPr>
              <w:t>2.4 Recommendations</w:t>
            </w:r>
            <w:r w:rsidR="00A122E9">
              <w:rPr>
                <w:noProof/>
                <w:webHidden/>
              </w:rPr>
              <w:tab/>
            </w:r>
            <w:r w:rsidR="00A122E9">
              <w:rPr>
                <w:noProof/>
                <w:webHidden/>
              </w:rPr>
              <w:fldChar w:fldCharType="begin"/>
            </w:r>
            <w:r w:rsidR="00A122E9">
              <w:rPr>
                <w:noProof/>
                <w:webHidden/>
              </w:rPr>
              <w:instrText xml:space="preserve"> PAGEREF _Toc60511774 \h </w:instrText>
            </w:r>
            <w:r w:rsidR="00A122E9">
              <w:rPr>
                <w:noProof/>
                <w:webHidden/>
              </w:rPr>
            </w:r>
            <w:r w:rsidR="00A122E9">
              <w:rPr>
                <w:noProof/>
                <w:webHidden/>
              </w:rPr>
              <w:fldChar w:fldCharType="separate"/>
            </w:r>
            <w:r w:rsidR="00A122E9">
              <w:rPr>
                <w:noProof/>
                <w:webHidden/>
              </w:rPr>
              <w:t>13</w:t>
            </w:r>
            <w:r w:rsidR="00A122E9">
              <w:rPr>
                <w:noProof/>
                <w:webHidden/>
              </w:rPr>
              <w:fldChar w:fldCharType="end"/>
            </w:r>
          </w:hyperlink>
        </w:p>
        <w:p w14:paraId="0279A4D1" w14:textId="47592B03" w:rsidR="00A122E9" w:rsidRDefault="00CB4F28" w:rsidP="00A122E9">
          <w:pPr>
            <w:pStyle w:val="TOC1"/>
            <w:tabs>
              <w:tab w:val="right" w:leader="dot" w:pos="9010"/>
            </w:tabs>
            <w:spacing w:line="360" w:lineRule="auto"/>
            <w:rPr>
              <w:rFonts w:eastAsiaTheme="minorEastAsia" w:cstheme="minorBidi"/>
              <w:b w:val="0"/>
              <w:bCs w:val="0"/>
              <w:i w:val="0"/>
              <w:iCs w:val="0"/>
              <w:noProof/>
            </w:rPr>
          </w:pPr>
          <w:hyperlink w:anchor="_Toc60511775" w:history="1">
            <w:r w:rsidR="00A122E9" w:rsidRPr="00C50443">
              <w:rPr>
                <w:rStyle w:val="Hyperlink"/>
                <w:rFonts w:eastAsiaTheme="majorEastAsia"/>
                <w:noProof/>
                <w:lang w:bidi="en-US"/>
              </w:rPr>
              <w:t>Conclusion</w:t>
            </w:r>
            <w:r w:rsidR="00A122E9">
              <w:rPr>
                <w:noProof/>
                <w:webHidden/>
              </w:rPr>
              <w:tab/>
            </w:r>
            <w:r w:rsidR="00A122E9">
              <w:rPr>
                <w:noProof/>
                <w:webHidden/>
              </w:rPr>
              <w:fldChar w:fldCharType="begin"/>
            </w:r>
            <w:r w:rsidR="00A122E9">
              <w:rPr>
                <w:noProof/>
                <w:webHidden/>
              </w:rPr>
              <w:instrText xml:space="preserve"> PAGEREF _Toc60511775 \h </w:instrText>
            </w:r>
            <w:r w:rsidR="00A122E9">
              <w:rPr>
                <w:noProof/>
                <w:webHidden/>
              </w:rPr>
            </w:r>
            <w:r w:rsidR="00A122E9">
              <w:rPr>
                <w:noProof/>
                <w:webHidden/>
              </w:rPr>
              <w:fldChar w:fldCharType="separate"/>
            </w:r>
            <w:r w:rsidR="00A122E9">
              <w:rPr>
                <w:noProof/>
                <w:webHidden/>
              </w:rPr>
              <w:t>14</w:t>
            </w:r>
            <w:r w:rsidR="00A122E9">
              <w:rPr>
                <w:noProof/>
                <w:webHidden/>
              </w:rPr>
              <w:fldChar w:fldCharType="end"/>
            </w:r>
          </w:hyperlink>
        </w:p>
        <w:p w14:paraId="0FB49DE7" w14:textId="4A47FB86" w:rsidR="00A122E9" w:rsidRDefault="00CB4F28" w:rsidP="00A122E9">
          <w:pPr>
            <w:pStyle w:val="TOC1"/>
            <w:tabs>
              <w:tab w:val="right" w:leader="dot" w:pos="9010"/>
            </w:tabs>
            <w:spacing w:line="360" w:lineRule="auto"/>
            <w:rPr>
              <w:rFonts w:eastAsiaTheme="minorEastAsia" w:cstheme="minorBidi"/>
              <w:b w:val="0"/>
              <w:bCs w:val="0"/>
              <w:i w:val="0"/>
              <w:iCs w:val="0"/>
              <w:noProof/>
            </w:rPr>
          </w:pPr>
          <w:hyperlink w:anchor="_Toc60511776" w:history="1">
            <w:r w:rsidR="00A122E9" w:rsidRPr="00C50443">
              <w:rPr>
                <w:rStyle w:val="Hyperlink"/>
                <w:rFonts w:eastAsiaTheme="majorEastAsia"/>
                <w:noProof/>
                <w:lang w:bidi="en-US"/>
              </w:rPr>
              <w:t xml:space="preserve"> Bibliography</w:t>
            </w:r>
            <w:r w:rsidR="00A122E9">
              <w:rPr>
                <w:noProof/>
                <w:webHidden/>
              </w:rPr>
              <w:tab/>
            </w:r>
            <w:r w:rsidR="00A122E9">
              <w:rPr>
                <w:noProof/>
                <w:webHidden/>
              </w:rPr>
              <w:fldChar w:fldCharType="begin"/>
            </w:r>
            <w:r w:rsidR="00A122E9">
              <w:rPr>
                <w:noProof/>
                <w:webHidden/>
              </w:rPr>
              <w:instrText xml:space="preserve"> PAGEREF _Toc60511776 \h </w:instrText>
            </w:r>
            <w:r w:rsidR="00A122E9">
              <w:rPr>
                <w:noProof/>
                <w:webHidden/>
              </w:rPr>
            </w:r>
            <w:r w:rsidR="00A122E9">
              <w:rPr>
                <w:noProof/>
                <w:webHidden/>
              </w:rPr>
              <w:fldChar w:fldCharType="separate"/>
            </w:r>
            <w:r w:rsidR="00A122E9">
              <w:rPr>
                <w:noProof/>
                <w:webHidden/>
              </w:rPr>
              <w:t>14</w:t>
            </w:r>
            <w:r w:rsidR="00A122E9">
              <w:rPr>
                <w:noProof/>
                <w:webHidden/>
              </w:rPr>
              <w:fldChar w:fldCharType="end"/>
            </w:r>
          </w:hyperlink>
        </w:p>
        <w:p w14:paraId="051A0905" w14:textId="1F1A4E56" w:rsidR="00EC361E" w:rsidRPr="001F1B3B" w:rsidRDefault="00EC361E" w:rsidP="00A122E9">
          <w:pPr>
            <w:spacing w:line="360" w:lineRule="auto"/>
            <w:rPr>
              <w:rFonts w:ascii="Times" w:hAnsi="Times"/>
            </w:rPr>
          </w:pPr>
          <w:r w:rsidRPr="001F1B3B">
            <w:rPr>
              <w:rFonts w:ascii="Times" w:hAnsi="Times"/>
              <w:noProof/>
            </w:rPr>
            <w:fldChar w:fldCharType="end"/>
          </w:r>
        </w:p>
      </w:sdtContent>
    </w:sdt>
    <w:p w14:paraId="1D96DD46" w14:textId="3FB38179"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7ADDE4" w14:textId="589F52FC"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4A449" w14:textId="77777777" w:rsidR="001A662E" w:rsidRDefault="001A662E">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4C8BC" w14:textId="40281D59" w:rsidR="00D41790" w:rsidRDefault="00D41790">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FAC2C3" w14:textId="780E8E19"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E5E6D" w14:textId="6229537D"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4BEB8" w14:textId="27C590A8"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4B4184" w14:textId="1F1D3F8B"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1B8220" w14:textId="7A5BDC2A"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1A2F98" w14:textId="77777777" w:rsidR="00555FB3" w:rsidRDefault="00555FB3">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980825" w14:textId="7A7D27E3" w:rsidR="00D41790" w:rsidRDefault="00D41790" w:rsidP="00564608"/>
    <w:p w14:paraId="1168200B" w14:textId="3B8A0ACC" w:rsidR="009A6D51" w:rsidRDefault="009A6D51" w:rsidP="001A662E">
      <w:pPr>
        <w:pStyle w:val="Heading1"/>
      </w:pPr>
      <w:bookmarkStart w:id="0" w:name="_Toc60511759"/>
      <w:r w:rsidRPr="008E6F63">
        <w:t>Introduction</w:t>
      </w:r>
      <w:bookmarkEnd w:id="0"/>
      <w:r w:rsidRPr="008E6F63">
        <w:t xml:space="preserve"> </w:t>
      </w:r>
    </w:p>
    <w:p w14:paraId="39CD1405" w14:textId="77777777" w:rsidR="00450F2D" w:rsidRPr="00450F2D" w:rsidRDefault="00450F2D" w:rsidP="00450F2D">
      <w:pPr>
        <w:rPr>
          <w:lang w:val="en-US" w:eastAsia="en-US" w:bidi="en-US"/>
        </w:rPr>
      </w:pPr>
    </w:p>
    <w:p w14:paraId="7CD4C9A4" w14:textId="12ACB463" w:rsidR="00555FB3" w:rsidRPr="00555FB3" w:rsidRDefault="00555FB3" w:rsidP="00555FB3">
      <w:pPr>
        <w:spacing w:line="360" w:lineRule="auto"/>
        <w:jc w:val="both"/>
      </w:pPr>
      <w:r w:rsidRPr="00555FB3">
        <w:t>Marketing is one of the most notable functions of every business—it known that a company without proper promotion and connection with its stakeholders cannot succeed. This report's fundamental purpose is to conduct a marketing analysis of Apple</w:t>
      </w:r>
      <w:r w:rsidR="00A122E9">
        <w:t xml:space="preserve"> Inc</w:t>
      </w:r>
      <w:r w:rsidRPr="00555FB3">
        <w:t xml:space="preserve">, the most influential company in technology nowadays. The research is centred mainly on answering the following questions: What are the processes and stages of marketing, including the marketing mix's role and how the organisation communicate and engage with its stakeholders? The research shows some of the fascinating data related to innovative approaches established by Apple. It also displays gaps in Apple situational analysis to understand better potential risks and external forces that may change the situation. </w:t>
      </w:r>
    </w:p>
    <w:p w14:paraId="0A4889F3" w14:textId="0547DB18" w:rsidR="00555FB3" w:rsidRPr="00555FB3" w:rsidRDefault="00555FB3" w:rsidP="00555FB3">
      <w:pPr>
        <w:spacing w:line="360" w:lineRule="auto"/>
        <w:jc w:val="both"/>
      </w:pPr>
      <w:r w:rsidRPr="00555FB3">
        <w:t xml:space="preserve">In the first section, the marketing and marketing process is defined to understand how the concept has changed along the time and what marketing means today for big corporations such as Apple. Along with explaining the marketing and marketing process, the stages of the marketing process will be analysed starting from the top of the pyramid, the company mission, </w:t>
      </w:r>
      <w:r w:rsidR="00A122E9">
        <w:t xml:space="preserve">then </w:t>
      </w:r>
      <w:r w:rsidRPr="00555FB3">
        <w:t xml:space="preserve">situational analysis, marketing strategy, marketing mix, and the bottom implementation and control.  As there are specific gaps in Apple marketing plan, some recommendation to make improvements are displayed. </w:t>
      </w:r>
    </w:p>
    <w:p w14:paraId="33D4F224" w14:textId="6C17BDEB" w:rsidR="00450F2D" w:rsidRPr="00555FB3" w:rsidRDefault="00555FB3" w:rsidP="00555FB3">
      <w:pPr>
        <w:spacing w:line="360" w:lineRule="auto"/>
        <w:jc w:val="both"/>
      </w:pPr>
      <w:r w:rsidRPr="00555FB3">
        <w:t xml:space="preserve">In the second section, the central aspect that is evaluated is the stakeholder's engagement. The meaning of stakeholder and types of stakeholders is analysed from various perspectives and exemplified, following the Apple channels of communication with its primary and secondary stakeholders. The stakeholders selected for the analysis </w:t>
      </w:r>
      <w:r w:rsidR="00A122E9">
        <w:t xml:space="preserve">include </w:t>
      </w:r>
      <w:r w:rsidR="00A122E9" w:rsidRPr="00555FB3">
        <w:t>employees</w:t>
      </w:r>
      <w:r w:rsidRPr="00555FB3">
        <w:t xml:space="preserve">, customers, investors and government. </w:t>
      </w:r>
      <w:r w:rsidR="00A122E9">
        <w:t xml:space="preserve">Furthermore, </w:t>
      </w:r>
      <w:r w:rsidRPr="00555FB3">
        <w:t>the stakeholders' level of power and interest and their impact on organisation</w:t>
      </w:r>
      <w:r w:rsidR="00A122E9">
        <w:t xml:space="preserve"> which can lead to </w:t>
      </w:r>
      <w:r w:rsidR="00A122E9" w:rsidRPr="00555FB3">
        <w:t>innovation</w:t>
      </w:r>
      <w:r w:rsidRPr="00555FB3">
        <w:t xml:space="preserve"> and growth</w:t>
      </w:r>
      <w:r w:rsidR="00A122E9">
        <w:t xml:space="preserve"> or ruin brand reputation and decrease sales. </w:t>
      </w:r>
    </w:p>
    <w:p w14:paraId="1B46F379" w14:textId="0BF73AF8"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9DFB4C" w14:textId="15BE6179"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AE2C65" w14:textId="0BEA0130"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3C4C2E" w14:textId="43434DF6"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12BAA0" w14:textId="518E40F3"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E864A" w14:textId="1A52A0D3"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F06D41" w14:textId="189C5612"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9EA2F7" w14:textId="77777777" w:rsidR="00450F2D" w:rsidRDefault="00450F2D">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531D21" w14:textId="25FF8925" w:rsidR="009A6D51" w:rsidRDefault="009A6D51">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A49179" w14:textId="016DAE6B" w:rsidR="009A6D51" w:rsidRDefault="009A6D51">
      <w:pPr>
        <w:rPr>
          <w:rFonts w:ascii="Apple Symbols" w:hAnsi="Apple Symbols" w:cs="Apple Symbols"/>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93A671" w14:textId="33B8AC72" w:rsidR="00CB1E54" w:rsidRPr="00555FB3" w:rsidRDefault="00EC361E" w:rsidP="001A662E">
      <w:pPr>
        <w:pStyle w:val="Heading1"/>
        <w:rPr>
          <w:b w:val="0"/>
          <w:bCs w:val="0"/>
          <w:color w:val="000000" w:themeColor="text1"/>
        </w:rPr>
      </w:pPr>
      <w:bookmarkStart w:id="1" w:name="_Toc60511760"/>
      <w:r w:rsidRPr="00555FB3">
        <w:rPr>
          <w:b w:val="0"/>
          <w:bCs w:val="0"/>
          <w:color w:val="000000" w:themeColor="text1"/>
        </w:rPr>
        <w:t xml:space="preserve">1. </w:t>
      </w:r>
      <w:r w:rsidR="00D41790" w:rsidRPr="00555FB3">
        <w:rPr>
          <w:b w:val="0"/>
          <w:bCs w:val="0"/>
          <w:color w:val="000000" w:themeColor="text1"/>
        </w:rPr>
        <w:t xml:space="preserve">Processes and stages of </w:t>
      </w:r>
      <w:r w:rsidR="001A662E" w:rsidRPr="00555FB3">
        <w:rPr>
          <w:b w:val="0"/>
          <w:bCs w:val="0"/>
          <w:color w:val="000000" w:themeColor="text1"/>
        </w:rPr>
        <w:t>marketing, the</w:t>
      </w:r>
      <w:r w:rsidR="00D41790" w:rsidRPr="00555FB3">
        <w:rPr>
          <w:b w:val="0"/>
          <w:bCs w:val="0"/>
          <w:color w:val="000000" w:themeColor="text1"/>
        </w:rPr>
        <w:t xml:space="preserve"> role of marketing mix</w:t>
      </w:r>
      <w:bookmarkEnd w:id="1"/>
      <w:r w:rsidR="00D41790" w:rsidRPr="00555FB3">
        <w:rPr>
          <w:b w:val="0"/>
          <w:bCs w:val="0"/>
          <w:color w:val="000000" w:themeColor="text1"/>
        </w:rPr>
        <w:t xml:space="preserve"> </w:t>
      </w:r>
    </w:p>
    <w:p w14:paraId="68B11C4D" w14:textId="77777777" w:rsidR="00BC3193" w:rsidRPr="00555FB3" w:rsidRDefault="00BC3193" w:rsidP="00BC3193">
      <w:pPr>
        <w:spacing w:line="360" w:lineRule="auto"/>
        <w:jc w:val="both"/>
      </w:pPr>
    </w:p>
    <w:p w14:paraId="01106D87" w14:textId="0FC358AE" w:rsidR="00D41790" w:rsidRPr="00555FB3" w:rsidRDefault="00EC361E" w:rsidP="001A662E">
      <w:pPr>
        <w:pStyle w:val="Heading2"/>
        <w:rPr>
          <w:color w:val="000000" w:themeColor="text1"/>
        </w:rPr>
      </w:pPr>
      <w:bookmarkStart w:id="2" w:name="_Toc60511761"/>
      <w:r w:rsidRPr="00555FB3">
        <w:rPr>
          <w:color w:val="000000" w:themeColor="text1"/>
        </w:rPr>
        <w:t xml:space="preserve">1.1 </w:t>
      </w:r>
      <w:r w:rsidR="00830716" w:rsidRPr="00555FB3">
        <w:rPr>
          <w:color w:val="000000" w:themeColor="text1"/>
        </w:rPr>
        <w:t>Marketing Definition</w:t>
      </w:r>
      <w:bookmarkEnd w:id="2"/>
    </w:p>
    <w:p w14:paraId="542DBBFD" w14:textId="1785E345" w:rsidR="00450F2D" w:rsidRPr="00450F2D" w:rsidRDefault="00555FB3" w:rsidP="00207709">
      <w:pPr>
        <w:spacing w:line="360" w:lineRule="auto"/>
        <w:jc w:val="both"/>
      </w:pPr>
      <w:r w:rsidRPr="00555FB3">
        <w:t xml:space="preserve">The term of marketing was firstly introduced in the nineteen </w:t>
      </w:r>
      <w:r w:rsidRPr="00555FB3">
        <w:rPr>
          <w:noProof/>
        </w:rPr>
        <w:t>centur</w:t>
      </w:r>
      <w:r>
        <w:rPr>
          <w:noProof/>
        </w:rPr>
        <w:t>y</w:t>
      </w:r>
      <w:r w:rsidRPr="00555FB3">
        <w:t>, which slightly changed</w:t>
      </w:r>
      <w:r w:rsidR="00A122E9">
        <w:t xml:space="preserve"> over the years</w:t>
      </w:r>
      <w:r w:rsidRPr="00555FB3">
        <w:t>. Marketing can be defined as one of the most dynamic professional disciplines which have become pervasive in business and society through the world. In today’s tech industry, marketing is much more than just promotion. Besides being a function in an organisation that promotes ideas, goods</w:t>
      </w:r>
      <w:r w:rsidR="00A122E9">
        <w:t xml:space="preserve">, </w:t>
      </w:r>
      <w:r w:rsidRPr="00555FB3">
        <w:t xml:space="preserve"> service</w:t>
      </w:r>
      <w:r w:rsidR="00A122E9">
        <w:t xml:space="preserve">s </w:t>
      </w:r>
      <w:r w:rsidRPr="00555FB3">
        <w:t>or any combination of these that are paid for by an identifiable sponsor it is also a way of communication, it is reputation and success</w:t>
      </w:r>
      <w:r w:rsidR="00207709">
        <w:t xml:space="preserve">.  </w:t>
      </w:r>
      <w:sdt>
        <w:sdtPr>
          <w:id w:val="3253552"/>
          <w:citation/>
        </w:sdtPr>
        <w:sdtEndPr/>
        <w:sdtContent>
          <w:r w:rsidR="00207709">
            <w:fldChar w:fldCharType="begin"/>
          </w:r>
          <w:r w:rsidR="00207709">
            <w:instrText xml:space="preserve"> CITATION Doy111 \l 2057 </w:instrText>
          </w:r>
          <w:r w:rsidR="00207709">
            <w:fldChar w:fldCharType="separate"/>
          </w:r>
          <w:r>
            <w:rPr>
              <w:noProof/>
            </w:rPr>
            <w:t>(Doyle, 2011)</w:t>
          </w:r>
          <w:r w:rsidR="00207709">
            <w:fldChar w:fldCharType="end"/>
          </w:r>
        </w:sdtContent>
      </w:sdt>
    </w:p>
    <w:p w14:paraId="0769E19E" w14:textId="77777777" w:rsidR="00CB1E54" w:rsidRPr="008E6F63" w:rsidRDefault="00CB1E54" w:rsidP="008E6F63"/>
    <w:p w14:paraId="6CC6C611" w14:textId="493F4DC7" w:rsidR="00D41790" w:rsidRPr="00555FB3" w:rsidRDefault="00EC361E" w:rsidP="001A662E">
      <w:pPr>
        <w:pStyle w:val="Heading2"/>
        <w:rPr>
          <w:color w:val="000000" w:themeColor="text1"/>
        </w:rPr>
      </w:pPr>
      <w:bookmarkStart w:id="3" w:name="_Toc60511762"/>
      <w:r w:rsidRPr="00555FB3">
        <w:rPr>
          <w:color w:val="000000" w:themeColor="text1"/>
        </w:rPr>
        <w:t xml:space="preserve">1.2 </w:t>
      </w:r>
      <w:r w:rsidR="00E5501A" w:rsidRPr="00555FB3">
        <w:rPr>
          <w:color w:val="000000" w:themeColor="text1"/>
        </w:rPr>
        <w:t>D</w:t>
      </w:r>
      <w:r w:rsidR="00D41790" w:rsidRPr="00555FB3">
        <w:rPr>
          <w:color w:val="000000" w:themeColor="text1"/>
        </w:rPr>
        <w:t xml:space="preserve">efinition of marketing </w:t>
      </w:r>
      <w:r w:rsidR="00E5501A" w:rsidRPr="00555FB3">
        <w:rPr>
          <w:color w:val="000000" w:themeColor="text1"/>
        </w:rPr>
        <w:t>process</w:t>
      </w:r>
      <w:bookmarkEnd w:id="3"/>
      <w:r w:rsidR="00E5501A" w:rsidRPr="00555FB3">
        <w:rPr>
          <w:color w:val="000000" w:themeColor="text1"/>
        </w:rPr>
        <w:t xml:space="preserve"> </w:t>
      </w:r>
    </w:p>
    <w:p w14:paraId="587EFB23" w14:textId="34FC2637" w:rsidR="00D41790" w:rsidRPr="00555FB3" w:rsidRDefault="00555FB3" w:rsidP="00555FB3">
      <w:pPr>
        <w:spacing w:line="360" w:lineRule="auto"/>
        <w:jc w:val="both"/>
      </w:pPr>
      <w:r w:rsidRPr="00555FB3">
        <w:t xml:space="preserve">A marketing process can be defined as a series of measures that provide the organisation with a transparent understanding of potential issues, identify opportunities, and make an important decision to ensure its performance. The steps </w:t>
      </w:r>
      <w:r w:rsidR="00A122E9">
        <w:t xml:space="preserve">in marketing process </w:t>
      </w:r>
      <w:r w:rsidRPr="00555FB3">
        <w:t xml:space="preserve">include </w:t>
      </w:r>
      <w:r w:rsidR="00A122E9">
        <w:t xml:space="preserve">company </w:t>
      </w:r>
      <w:r w:rsidRPr="00555FB3">
        <w:t>mission, situational analysis, marketing strategy, marketing mix and marketing management which refers to implementing strategy and controlling activities to meet the objectives.</w:t>
      </w:r>
    </w:p>
    <w:p w14:paraId="224C4CFB" w14:textId="314B4F51" w:rsidR="00D41790" w:rsidRPr="00555FB3" w:rsidRDefault="00EC361E" w:rsidP="001A662E">
      <w:pPr>
        <w:pStyle w:val="Heading2"/>
        <w:rPr>
          <w:color w:val="000000" w:themeColor="text1"/>
        </w:rPr>
      </w:pPr>
      <w:bookmarkStart w:id="4" w:name="_Toc60511763"/>
      <w:r w:rsidRPr="00555FB3">
        <w:rPr>
          <w:color w:val="000000" w:themeColor="text1"/>
        </w:rPr>
        <w:t xml:space="preserve">1.3 </w:t>
      </w:r>
      <w:r w:rsidR="001A662E" w:rsidRPr="00555FB3">
        <w:rPr>
          <w:color w:val="000000" w:themeColor="text1"/>
        </w:rPr>
        <w:t xml:space="preserve">Stages of </w:t>
      </w:r>
      <w:r w:rsidR="00D41790" w:rsidRPr="00555FB3">
        <w:rPr>
          <w:color w:val="000000" w:themeColor="text1"/>
        </w:rPr>
        <w:t>marketing process</w:t>
      </w:r>
      <w:bookmarkEnd w:id="4"/>
      <w:r w:rsidR="00A122E9">
        <w:rPr>
          <w:color w:val="000000" w:themeColor="text1"/>
        </w:rPr>
        <w:t xml:space="preserve"> </w:t>
      </w:r>
      <w:r w:rsidR="00D41790" w:rsidRPr="00555FB3">
        <w:rPr>
          <w:color w:val="000000" w:themeColor="text1"/>
        </w:rPr>
        <w:t xml:space="preserve"> </w:t>
      </w:r>
    </w:p>
    <w:p w14:paraId="6F14D716" w14:textId="0D8C59A3" w:rsidR="00F8234F" w:rsidRDefault="00F8234F" w:rsidP="008E6F63">
      <w:pPr>
        <w:rPr>
          <w:b/>
          <w:bCs/>
        </w:rPr>
      </w:pPr>
    </w:p>
    <w:p w14:paraId="160E3C6B" w14:textId="5C7D7433" w:rsidR="00555FB3" w:rsidRDefault="00555FB3" w:rsidP="00555FB3">
      <w:pPr>
        <w:spacing w:line="360" w:lineRule="auto"/>
        <w:jc w:val="both"/>
      </w:pPr>
      <w:r>
        <w:t xml:space="preserve">Apple Mission is "To produce the best personal computing experience to students, educators, creative professionals and consumers around the world thought its innovative hardware, software and internet offerings". </w:t>
      </w:r>
      <w:sdt>
        <w:sdtPr>
          <w:id w:val="901187445"/>
          <w:citation/>
        </w:sdtPr>
        <w:sdtEndPr/>
        <w:sdtContent>
          <w:r w:rsidR="00A122E9">
            <w:fldChar w:fldCharType="begin"/>
          </w:r>
          <w:r w:rsidR="00A122E9">
            <w:instrText xml:space="preserve"> CITATION App19 \l 2057 </w:instrText>
          </w:r>
          <w:r w:rsidR="00A122E9">
            <w:fldChar w:fldCharType="separate"/>
          </w:r>
          <w:r w:rsidR="00A122E9">
            <w:rPr>
              <w:noProof/>
            </w:rPr>
            <w:t>( Apple Inc, 2019)</w:t>
          </w:r>
          <w:r w:rsidR="00A122E9">
            <w:fldChar w:fldCharType="end"/>
          </w:r>
        </w:sdtContent>
      </w:sdt>
    </w:p>
    <w:p w14:paraId="7736687E" w14:textId="4C53BC2C" w:rsidR="00F8234F" w:rsidRPr="00F8234F" w:rsidRDefault="00555FB3" w:rsidP="00555FB3">
      <w:pPr>
        <w:spacing w:line="360" w:lineRule="auto"/>
        <w:jc w:val="both"/>
      </w:pPr>
      <w:r>
        <w:t xml:space="preserve"> Apple Vision is "commitment to produce high-quality products and provide high-quality service thus setting high industry standards for other competitors". Apple marketing objectives: to expand existing markets, increase brand awareness, increase the market share by at least with 15% within the year, emphasise continuous innovation and growth, to boost sales to different categories of consumers</w:t>
      </w:r>
      <w:r w:rsidR="00FB0A85">
        <w:t xml:space="preserve">.  </w:t>
      </w:r>
      <w:sdt>
        <w:sdtPr>
          <w:id w:val="726501991"/>
          <w:citation/>
        </w:sdtPr>
        <w:sdtEndPr/>
        <w:sdtContent>
          <w:r w:rsidR="00A122E9">
            <w:fldChar w:fldCharType="begin"/>
          </w:r>
          <w:r w:rsidR="00A122E9">
            <w:instrText xml:space="preserve"> CITATION App203 \l 2057 </w:instrText>
          </w:r>
          <w:r w:rsidR="00A122E9">
            <w:fldChar w:fldCharType="separate"/>
          </w:r>
          <w:r w:rsidR="00A122E9">
            <w:rPr>
              <w:noProof/>
            </w:rPr>
            <w:t>(Apple , 2020)</w:t>
          </w:r>
          <w:r w:rsidR="00A122E9">
            <w:fldChar w:fldCharType="end"/>
          </w:r>
        </w:sdtContent>
      </w:sdt>
    </w:p>
    <w:p w14:paraId="0F04FA2C" w14:textId="77777777" w:rsidR="00BC3193" w:rsidRDefault="00BC3193" w:rsidP="008E6F63">
      <w:pPr>
        <w:rPr>
          <w:b/>
          <w:bCs/>
        </w:rPr>
      </w:pPr>
    </w:p>
    <w:p w14:paraId="7E6437CB" w14:textId="5B708D8D" w:rsidR="001A662E" w:rsidRDefault="00EC361E" w:rsidP="00555FB3">
      <w:pPr>
        <w:pStyle w:val="Heading2"/>
        <w:rPr>
          <w:color w:val="000000" w:themeColor="text1"/>
        </w:rPr>
      </w:pPr>
      <w:bookmarkStart w:id="5" w:name="_Toc60511764"/>
      <w:r w:rsidRPr="00555FB3">
        <w:rPr>
          <w:color w:val="000000" w:themeColor="text1"/>
        </w:rPr>
        <w:lastRenderedPageBreak/>
        <w:t xml:space="preserve">1. </w:t>
      </w:r>
      <w:r w:rsidR="00B1357B" w:rsidRPr="00555FB3">
        <w:rPr>
          <w:color w:val="000000" w:themeColor="text1"/>
        </w:rPr>
        <w:t>3.2 Situational</w:t>
      </w:r>
      <w:r w:rsidR="00952629" w:rsidRPr="00555FB3">
        <w:rPr>
          <w:color w:val="000000" w:themeColor="text1"/>
        </w:rPr>
        <w:t xml:space="preserve"> Analysis</w:t>
      </w:r>
      <w:bookmarkEnd w:id="5"/>
      <w:r w:rsidR="00952629" w:rsidRPr="00555FB3">
        <w:rPr>
          <w:color w:val="000000" w:themeColor="text1"/>
        </w:rPr>
        <w:t xml:space="preserve"> </w:t>
      </w:r>
    </w:p>
    <w:p w14:paraId="07F32F32" w14:textId="77777777" w:rsidR="00555FB3" w:rsidRPr="00555FB3" w:rsidRDefault="00555FB3" w:rsidP="00555FB3"/>
    <w:p w14:paraId="0FE31524" w14:textId="43C23959" w:rsidR="00555FB3" w:rsidRDefault="00555FB3" w:rsidP="00555FB3">
      <w:pPr>
        <w:spacing w:line="360" w:lineRule="auto"/>
        <w:jc w:val="both"/>
      </w:pPr>
      <w:r>
        <w:t>To better understand Apple ink's current situational analysis, the following methods have been used; SWOT Analysis, PESTLE and Porter</w:t>
      </w:r>
      <w:r w:rsidR="00A122E9">
        <w:t>’</w:t>
      </w:r>
      <w:r>
        <w:t xml:space="preserve">s five forces. These methods have advantages and limitations. The strengths of SWOT Analysis are simplicity, making it easy to apply this model and get insight into company strengths, weaknesses, opportunities, and potential threats.  Also, it helps to have a better understanding of potential risks and contributes to the decision-making process. This method is cost-effective. On the other hand, the simplicity may lead to general analysis which may not be effective if a more detailed evaluation is needed.  </w:t>
      </w:r>
    </w:p>
    <w:p w14:paraId="15AEC83E" w14:textId="2BD9E4D7" w:rsidR="00555FB3" w:rsidRDefault="00555FB3" w:rsidP="00555FB3">
      <w:pPr>
        <w:spacing w:line="360" w:lineRule="auto"/>
        <w:jc w:val="both"/>
      </w:pPr>
      <w:r>
        <w:t xml:space="preserve">In comparison with SWOT, Analysis PESTLE is useful to have a bigger picture of the company's environment. It provides a more complex analysis of forces that influence company performance. It helps to understand whether those forces are favourable or unfavourable as a result, the actions are more precautious. </w:t>
      </w:r>
      <w:sdt>
        <w:sdtPr>
          <w:id w:val="-1049216354"/>
          <w:citation/>
        </w:sdtPr>
        <w:sdtEndPr/>
        <w:sdtContent>
          <w:r>
            <w:fldChar w:fldCharType="begin"/>
          </w:r>
          <w:r>
            <w:instrText xml:space="preserve"> CITATION Ric09 \l 2057 </w:instrText>
          </w:r>
          <w:r>
            <w:fldChar w:fldCharType="separate"/>
          </w:r>
          <w:r>
            <w:rPr>
              <w:noProof/>
            </w:rPr>
            <w:t>(Richter, 2009)</w:t>
          </w:r>
          <w:r>
            <w:fldChar w:fldCharType="end"/>
          </w:r>
        </w:sdtContent>
      </w:sdt>
      <w:r>
        <w:t>The negative aspects of PESTLE are that it is difficult to know for sure what will happen in the future is why the analysis is mostly based on assumption. The forces such as politics, economy, social-cultural, technology, legal, and environment are dynamic factors that mean the situation may change briefly and make the analysis irrelevant unless it is regularly updated, but it requires more money effort.</w:t>
      </w:r>
    </w:p>
    <w:p w14:paraId="49F87BB2" w14:textId="6D44B4E8" w:rsidR="00440BB5" w:rsidRDefault="00555FB3" w:rsidP="00555FB3">
      <w:pPr>
        <w:spacing w:line="360" w:lineRule="auto"/>
        <w:jc w:val="both"/>
      </w:pPr>
      <w:r>
        <w:t>Porter five forces it is a suitable method to identify the level of rivalry and relationship for the five market forces. It encourages the design of competitive strategies. However, it assumes a static market structure. It provides a useful framework for analysis, but it does not consider implementing changes to reposition for strategic advantage.</w:t>
      </w:r>
      <w:r w:rsidR="00F03354">
        <w:t xml:space="preserve"> </w:t>
      </w:r>
      <w:r w:rsidR="0075183E">
        <w:t xml:space="preserve"> </w:t>
      </w:r>
      <w:sdt>
        <w:sdtPr>
          <w:id w:val="-31269517"/>
          <w:citation/>
        </w:sdtPr>
        <w:sdtEndPr/>
        <w:sdtContent>
          <w:r w:rsidR="00564CDE">
            <w:fldChar w:fldCharType="begin"/>
          </w:r>
          <w:r w:rsidR="00564CDE">
            <w:instrText xml:space="preserve"> CITATION Mic19 \l 2057 </w:instrText>
          </w:r>
          <w:r w:rsidR="00564CDE">
            <w:fldChar w:fldCharType="separate"/>
          </w:r>
          <w:r>
            <w:rPr>
              <w:noProof/>
            </w:rPr>
            <w:t>(Porter, 2019)</w:t>
          </w:r>
          <w:r w:rsidR="00564CDE">
            <w:fldChar w:fldCharType="end"/>
          </w:r>
        </w:sdtContent>
      </w:sdt>
    </w:p>
    <w:p w14:paraId="3C41DA32" w14:textId="4EE6F885" w:rsidR="00F8234F" w:rsidRDefault="00F8234F" w:rsidP="001A662E"/>
    <w:p w14:paraId="0DD8F31E" w14:textId="77777777" w:rsidR="00F8234F" w:rsidRPr="001A662E" w:rsidRDefault="00F8234F" w:rsidP="001A662E"/>
    <w:p w14:paraId="2762A624" w14:textId="0AC03347" w:rsidR="001A662E" w:rsidRDefault="00F03354" w:rsidP="001A662E">
      <w:pPr>
        <w:pStyle w:val="Heading3"/>
        <w:rPr>
          <w:color w:val="000000" w:themeColor="text1"/>
        </w:rPr>
      </w:pPr>
      <w:bookmarkStart w:id="6" w:name="_Toc60511765"/>
      <w:r w:rsidRPr="00555FB3">
        <w:rPr>
          <w:color w:val="000000" w:themeColor="text1"/>
        </w:rPr>
        <w:t>1.3.2.1 Apple SWOT</w:t>
      </w:r>
      <w:r w:rsidR="001A662E" w:rsidRPr="00555FB3">
        <w:rPr>
          <w:color w:val="000000" w:themeColor="text1"/>
        </w:rPr>
        <w:t xml:space="preserve"> Analysis</w:t>
      </w:r>
      <w:bookmarkEnd w:id="6"/>
      <w:r w:rsidR="001A662E" w:rsidRPr="00555FB3">
        <w:rPr>
          <w:color w:val="000000" w:themeColor="text1"/>
        </w:rPr>
        <w:t xml:space="preserve"> </w:t>
      </w:r>
    </w:p>
    <w:p w14:paraId="0A7BD01C" w14:textId="77777777" w:rsidR="00A122E9" w:rsidRPr="00A122E9" w:rsidRDefault="00A122E9" w:rsidP="00A122E9"/>
    <w:p w14:paraId="2C423414" w14:textId="53047D74" w:rsidR="00555FB3" w:rsidRPr="00555FB3" w:rsidRDefault="00555FB3" w:rsidP="00A122E9">
      <w:pPr>
        <w:spacing w:line="360" w:lineRule="auto"/>
        <w:jc w:val="both"/>
      </w:pPr>
      <w:r w:rsidRPr="00A122E9">
        <w:t>The main advantage of Apple is its strong brand reputation. The organisation is innovation-driven, the product features are annually improved, the adverts are creative and inspiring. Apple culture speaks for itself as they promote creativity, innovation and open mindset. In addition to that, Apple has a loyal clients base which contributes to significant growth rates</w:t>
      </w:r>
      <w:r w:rsidRPr="00555FB3">
        <w:t xml:space="preserve"> and cash flow. </w:t>
      </w:r>
      <w:sdt>
        <w:sdtPr>
          <w:id w:val="-1733306124"/>
          <w:citation/>
        </w:sdtPr>
        <w:sdtEndPr/>
        <w:sdtContent>
          <w:r>
            <w:fldChar w:fldCharType="begin"/>
          </w:r>
          <w:r>
            <w:instrText xml:space="preserve"> CITATION Has13 \l 2057 </w:instrText>
          </w:r>
          <w:r>
            <w:fldChar w:fldCharType="separate"/>
          </w:r>
          <w:r w:rsidRPr="00555FB3">
            <w:rPr>
              <w:noProof/>
            </w:rPr>
            <w:t>(Hasan, 2013)</w:t>
          </w:r>
          <w:r>
            <w:fldChar w:fldCharType="end"/>
          </w:r>
        </w:sdtContent>
      </w:sdt>
      <w:r w:rsidRPr="00555FB3">
        <w:t xml:space="preserve">Sustainability is another noteworthy strength of Apple. They have created an environmental strategy that eliminates waste, reduces freshwater use, the transition to the recycling of renewing materials, and renewable energy and reduces energy, which significantly increases consumers' willingness to buy eco-friendly products. </w:t>
      </w:r>
      <w:sdt>
        <w:sdtPr>
          <w:id w:val="1067778110"/>
          <w:citation/>
        </w:sdtPr>
        <w:sdtEndPr/>
        <w:sdtContent>
          <w:r>
            <w:fldChar w:fldCharType="begin"/>
          </w:r>
          <w:r>
            <w:instrText xml:space="preserve"> CITATION App19 \l 2057 </w:instrText>
          </w:r>
          <w:r>
            <w:fldChar w:fldCharType="separate"/>
          </w:r>
          <w:r w:rsidRPr="00555FB3">
            <w:rPr>
              <w:noProof/>
            </w:rPr>
            <w:t>( Apple Inc, 2019)</w:t>
          </w:r>
          <w:r>
            <w:fldChar w:fldCharType="end"/>
          </w:r>
        </w:sdtContent>
      </w:sdt>
    </w:p>
    <w:p w14:paraId="4E4C1071" w14:textId="02D49F70" w:rsidR="009B5B18" w:rsidRDefault="00555FB3" w:rsidP="00A122E9">
      <w:pPr>
        <w:spacing w:line="360" w:lineRule="auto"/>
        <w:jc w:val="both"/>
      </w:pPr>
      <w:r w:rsidRPr="00555FB3">
        <w:t xml:space="preserve">Apple's limitation is a limited distribution network, lack of marketing promotion, long term-margin decline, high dependence on a few products such as the iPhone and iPad. Also, </w:t>
      </w:r>
      <w:r w:rsidRPr="00555FB3">
        <w:lastRenderedPageBreak/>
        <w:t xml:space="preserve">management changes may disrupt activities or influence their culture—price skimming strategies limit low-income consumers to afford their products. Apple can enter in other industries such as cars, Apple Pay growth, marketing advertising development and increasing demand for cloud-based service. The potential threats that may affect the company development or influence its activities are its competitors such as Samsung, Lenovo, Sony Corporation etc. Besides that, rapid technical changes may cause failure to innovate. The consumer sophistication is increasing, which may put pressure on meeting their needs and wants.  </w:t>
      </w:r>
      <w:sdt>
        <w:sdtPr>
          <w:id w:val="-1946919316"/>
          <w:citation/>
        </w:sdtPr>
        <w:sdtEndPr/>
        <w:sdtContent>
          <w:r w:rsidR="00564CDE">
            <w:fldChar w:fldCharType="begin"/>
          </w:r>
          <w:r w:rsidR="00564CDE">
            <w:instrText xml:space="preserve"> CITATION Arm14 \l 2057 </w:instrText>
          </w:r>
          <w:r w:rsidR="00564CDE">
            <w:fldChar w:fldCharType="separate"/>
          </w:r>
          <w:r>
            <w:rPr>
              <w:noProof/>
            </w:rPr>
            <w:t>(Armstrong, 2014)</w:t>
          </w:r>
          <w:r w:rsidR="00564CDE">
            <w:fldChar w:fldCharType="end"/>
          </w:r>
        </w:sdtContent>
      </w:sdt>
    </w:p>
    <w:p w14:paraId="51FC7485" w14:textId="5D0EE6E9" w:rsidR="00D435BA" w:rsidRDefault="00D435BA" w:rsidP="00BC3193">
      <w:pPr>
        <w:spacing w:line="360" w:lineRule="auto"/>
        <w:jc w:val="both"/>
      </w:pPr>
    </w:p>
    <w:p w14:paraId="5EDE5272" w14:textId="77777777" w:rsidR="00D435BA" w:rsidRPr="00BC3193" w:rsidRDefault="00D435BA" w:rsidP="00BC3193">
      <w:pPr>
        <w:spacing w:line="360" w:lineRule="auto"/>
        <w:jc w:val="both"/>
      </w:pPr>
    </w:p>
    <w:tbl>
      <w:tblPr>
        <w:tblStyle w:val="TableGrid"/>
        <w:tblW w:w="0" w:type="auto"/>
        <w:tblLook w:val="04A0" w:firstRow="1" w:lastRow="0" w:firstColumn="1" w:lastColumn="0" w:noHBand="0" w:noVBand="1"/>
      </w:tblPr>
      <w:tblGrid>
        <w:gridCol w:w="4505"/>
        <w:gridCol w:w="4505"/>
      </w:tblGrid>
      <w:tr w:rsidR="001F34B7" w14:paraId="22BDD710" w14:textId="77777777" w:rsidTr="00C446AB">
        <w:trPr>
          <w:trHeight w:val="385"/>
        </w:trPr>
        <w:tc>
          <w:tcPr>
            <w:tcW w:w="4505" w:type="dxa"/>
            <w:shd w:val="clear" w:color="auto" w:fill="D9D9D9" w:themeFill="background1" w:themeFillShade="D9"/>
          </w:tcPr>
          <w:p w14:paraId="287B180B" w14:textId="34BBE150" w:rsidR="001F34B7" w:rsidRPr="00C16224" w:rsidRDefault="001F34B7" w:rsidP="00952629">
            <w:pPr>
              <w:rPr>
                <w:b/>
                <w:bCs/>
              </w:rPr>
            </w:pPr>
            <w:r w:rsidRPr="00C16224">
              <w:rPr>
                <w:b/>
                <w:bCs/>
              </w:rPr>
              <w:t xml:space="preserve">Strengths </w:t>
            </w:r>
          </w:p>
        </w:tc>
        <w:tc>
          <w:tcPr>
            <w:tcW w:w="4505" w:type="dxa"/>
            <w:shd w:val="clear" w:color="auto" w:fill="D9D9D9" w:themeFill="background1" w:themeFillShade="D9"/>
          </w:tcPr>
          <w:p w14:paraId="15561705" w14:textId="4BFA66B9" w:rsidR="001F34B7" w:rsidRPr="00C16224" w:rsidRDefault="001F34B7" w:rsidP="00952629">
            <w:pPr>
              <w:rPr>
                <w:b/>
                <w:bCs/>
              </w:rPr>
            </w:pPr>
            <w:r w:rsidRPr="00C16224">
              <w:rPr>
                <w:b/>
                <w:bCs/>
              </w:rPr>
              <w:t xml:space="preserve">Weaknesses </w:t>
            </w:r>
          </w:p>
        </w:tc>
      </w:tr>
      <w:tr w:rsidR="00C16224" w14:paraId="43A22389" w14:textId="77777777" w:rsidTr="00F03354">
        <w:trPr>
          <w:trHeight w:val="2441"/>
        </w:trPr>
        <w:tc>
          <w:tcPr>
            <w:tcW w:w="4505" w:type="dxa"/>
          </w:tcPr>
          <w:p w14:paraId="740350A4" w14:textId="77777777" w:rsidR="00417FCA" w:rsidRDefault="00F03354" w:rsidP="009B5B18">
            <w:pPr>
              <w:pStyle w:val="ListParagraph"/>
              <w:numPr>
                <w:ilvl w:val="0"/>
                <w:numId w:val="15"/>
              </w:numPr>
              <w:spacing w:line="360" w:lineRule="auto"/>
            </w:pPr>
            <w:r>
              <w:t xml:space="preserve">Increased sales growth </w:t>
            </w:r>
          </w:p>
          <w:p w14:paraId="55D264FD" w14:textId="77777777" w:rsidR="00F03354" w:rsidRDefault="00F03354" w:rsidP="009B5B18">
            <w:pPr>
              <w:pStyle w:val="ListParagraph"/>
              <w:numPr>
                <w:ilvl w:val="0"/>
                <w:numId w:val="15"/>
              </w:numPr>
              <w:spacing w:line="360" w:lineRule="auto"/>
            </w:pPr>
            <w:r>
              <w:t xml:space="preserve">Strong reputation and brand </w:t>
            </w:r>
          </w:p>
          <w:p w14:paraId="518A0308" w14:textId="40C03662" w:rsidR="00F03354" w:rsidRDefault="00F03354" w:rsidP="009B5B18">
            <w:pPr>
              <w:pStyle w:val="ListParagraph"/>
              <w:numPr>
                <w:ilvl w:val="0"/>
                <w:numId w:val="15"/>
              </w:numPr>
              <w:spacing w:line="360" w:lineRule="auto"/>
            </w:pPr>
            <w:r>
              <w:t>Innovation driven (creative products, marketing tactics and culture)</w:t>
            </w:r>
          </w:p>
          <w:p w14:paraId="3D5B88AD" w14:textId="77777777" w:rsidR="00F03354" w:rsidRDefault="00F03354" w:rsidP="009B5B18">
            <w:pPr>
              <w:pStyle w:val="ListParagraph"/>
              <w:numPr>
                <w:ilvl w:val="0"/>
                <w:numId w:val="15"/>
              </w:numPr>
              <w:spacing w:line="360" w:lineRule="auto"/>
            </w:pPr>
            <w:r>
              <w:t xml:space="preserve">Loyal consumers base </w:t>
            </w:r>
          </w:p>
          <w:p w14:paraId="67FA4EC1" w14:textId="77777777" w:rsidR="00F03354" w:rsidRDefault="00F03354" w:rsidP="009B5B18">
            <w:pPr>
              <w:pStyle w:val="ListParagraph"/>
              <w:numPr>
                <w:ilvl w:val="0"/>
                <w:numId w:val="15"/>
              </w:numPr>
              <w:spacing w:line="360" w:lineRule="auto"/>
            </w:pPr>
            <w:r>
              <w:t xml:space="preserve">Significant growth rates and cash flow </w:t>
            </w:r>
          </w:p>
          <w:p w14:paraId="58C7415E" w14:textId="4D7F8B88" w:rsidR="009B5B18" w:rsidRPr="00DD5AD0" w:rsidRDefault="009B5B18" w:rsidP="009B5B18">
            <w:pPr>
              <w:pStyle w:val="ListParagraph"/>
              <w:numPr>
                <w:ilvl w:val="0"/>
                <w:numId w:val="15"/>
              </w:numPr>
              <w:spacing w:line="360" w:lineRule="auto"/>
            </w:pPr>
            <w:r>
              <w:t xml:space="preserve">Sustainability strategies </w:t>
            </w:r>
          </w:p>
        </w:tc>
        <w:tc>
          <w:tcPr>
            <w:tcW w:w="4505" w:type="dxa"/>
          </w:tcPr>
          <w:p w14:paraId="5FE9E09F" w14:textId="77777777" w:rsidR="004662D3" w:rsidRDefault="00F03354" w:rsidP="009B5B18">
            <w:pPr>
              <w:pStyle w:val="ListParagraph"/>
              <w:numPr>
                <w:ilvl w:val="0"/>
                <w:numId w:val="15"/>
              </w:numPr>
              <w:spacing w:line="360" w:lineRule="auto"/>
            </w:pPr>
            <w:r>
              <w:t xml:space="preserve">Limited distribution network </w:t>
            </w:r>
          </w:p>
          <w:p w14:paraId="04D87878" w14:textId="77777777" w:rsidR="00F03354" w:rsidRDefault="00F03354" w:rsidP="009B5B18">
            <w:pPr>
              <w:pStyle w:val="ListParagraph"/>
              <w:numPr>
                <w:ilvl w:val="0"/>
                <w:numId w:val="15"/>
              </w:numPr>
              <w:spacing w:line="360" w:lineRule="auto"/>
            </w:pPr>
            <w:r>
              <w:t xml:space="preserve">Lack of marketing and promotion </w:t>
            </w:r>
          </w:p>
          <w:p w14:paraId="2CD3776A" w14:textId="77777777" w:rsidR="00F03354" w:rsidRDefault="00F03354" w:rsidP="009B5B18">
            <w:pPr>
              <w:pStyle w:val="ListParagraph"/>
              <w:numPr>
                <w:ilvl w:val="0"/>
                <w:numId w:val="15"/>
              </w:numPr>
              <w:spacing w:line="360" w:lineRule="auto"/>
            </w:pPr>
            <w:r>
              <w:t xml:space="preserve">High dependence on few products such as iPhone and iPad lines. </w:t>
            </w:r>
          </w:p>
          <w:p w14:paraId="072EDC84" w14:textId="77777777" w:rsidR="00F03354" w:rsidRDefault="00F03354" w:rsidP="009B5B18">
            <w:pPr>
              <w:pStyle w:val="ListParagraph"/>
              <w:numPr>
                <w:ilvl w:val="0"/>
                <w:numId w:val="15"/>
              </w:numPr>
              <w:spacing w:line="360" w:lineRule="auto"/>
            </w:pPr>
            <w:r>
              <w:t xml:space="preserve">Changes in management </w:t>
            </w:r>
          </w:p>
          <w:p w14:paraId="1DA6AC19" w14:textId="77777777" w:rsidR="009B5B18" w:rsidRDefault="009B5B18" w:rsidP="009B5B18">
            <w:pPr>
              <w:pStyle w:val="ListParagraph"/>
              <w:numPr>
                <w:ilvl w:val="0"/>
                <w:numId w:val="15"/>
              </w:numPr>
              <w:spacing w:line="360" w:lineRule="auto"/>
            </w:pPr>
            <w:r>
              <w:t xml:space="preserve">High Price </w:t>
            </w:r>
          </w:p>
          <w:p w14:paraId="6F239899" w14:textId="32BB899C" w:rsidR="009B5B18" w:rsidRPr="004662D3" w:rsidRDefault="009B5B18" w:rsidP="009B5B18">
            <w:pPr>
              <w:pStyle w:val="ListParagraph"/>
              <w:numPr>
                <w:ilvl w:val="0"/>
                <w:numId w:val="15"/>
              </w:numPr>
              <w:spacing w:line="360" w:lineRule="auto"/>
            </w:pPr>
            <w:r>
              <w:t xml:space="preserve">Long term margin decline </w:t>
            </w:r>
          </w:p>
        </w:tc>
      </w:tr>
      <w:tr w:rsidR="001F34B7" w14:paraId="5ABE82CA" w14:textId="77777777" w:rsidTr="00C446AB">
        <w:trPr>
          <w:trHeight w:val="474"/>
        </w:trPr>
        <w:tc>
          <w:tcPr>
            <w:tcW w:w="4505" w:type="dxa"/>
            <w:shd w:val="clear" w:color="auto" w:fill="D9D9D9" w:themeFill="background1" w:themeFillShade="D9"/>
          </w:tcPr>
          <w:p w14:paraId="67F035C9" w14:textId="26BF8E22" w:rsidR="001F34B7" w:rsidRPr="00C16224" w:rsidRDefault="001F34B7" w:rsidP="00952629">
            <w:pPr>
              <w:rPr>
                <w:b/>
                <w:bCs/>
              </w:rPr>
            </w:pPr>
            <w:r w:rsidRPr="00C16224">
              <w:rPr>
                <w:b/>
                <w:bCs/>
              </w:rPr>
              <w:t xml:space="preserve">Opportunities </w:t>
            </w:r>
          </w:p>
        </w:tc>
        <w:tc>
          <w:tcPr>
            <w:tcW w:w="4505" w:type="dxa"/>
            <w:shd w:val="clear" w:color="auto" w:fill="D9D9D9" w:themeFill="background1" w:themeFillShade="D9"/>
          </w:tcPr>
          <w:p w14:paraId="054C49F9" w14:textId="5DD34B48" w:rsidR="001F34B7" w:rsidRPr="00C16224" w:rsidRDefault="001F34B7" w:rsidP="00952629">
            <w:pPr>
              <w:rPr>
                <w:b/>
                <w:bCs/>
              </w:rPr>
            </w:pPr>
            <w:r w:rsidRPr="00C16224">
              <w:rPr>
                <w:b/>
                <w:bCs/>
              </w:rPr>
              <w:t xml:space="preserve">Threats </w:t>
            </w:r>
          </w:p>
        </w:tc>
      </w:tr>
      <w:tr w:rsidR="00C16224" w14:paraId="1C5F59C8" w14:textId="77777777" w:rsidTr="001F34B7">
        <w:trPr>
          <w:trHeight w:val="2353"/>
        </w:trPr>
        <w:tc>
          <w:tcPr>
            <w:tcW w:w="4505" w:type="dxa"/>
          </w:tcPr>
          <w:p w14:paraId="472D7660" w14:textId="313F80F2" w:rsidR="00C16224" w:rsidRPr="009B5B18" w:rsidRDefault="00F03354" w:rsidP="009B5B18">
            <w:pPr>
              <w:pStyle w:val="ListParagraph"/>
              <w:numPr>
                <w:ilvl w:val="0"/>
                <w:numId w:val="13"/>
              </w:numPr>
              <w:spacing w:line="360" w:lineRule="auto"/>
            </w:pPr>
            <w:r w:rsidRPr="009B5B18">
              <w:t xml:space="preserve">Robust grow </w:t>
            </w:r>
            <w:r w:rsidR="00B85B5C">
              <w:t>o</w:t>
            </w:r>
            <w:r w:rsidRPr="009B5B18">
              <w:t xml:space="preserve">f Apple Pay </w:t>
            </w:r>
          </w:p>
          <w:p w14:paraId="2EB5EFB3" w14:textId="77777777" w:rsidR="00F03354" w:rsidRPr="009B5B18" w:rsidRDefault="00F03354" w:rsidP="009B5B18">
            <w:pPr>
              <w:pStyle w:val="ListParagraph"/>
              <w:numPr>
                <w:ilvl w:val="0"/>
                <w:numId w:val="13"/>
              </w:numPr>
              <w:spacing w:line="360" w:lineRule="auto"/>
            </w:pPr>
            <w:r w:rsidRPr="009B5B18">
              <w:t xml:space="preserve">Entry in other industries </w:t>
            </w:r>
          </w:p>
          <w:p w14:paraId="67B1FBF5" w14:textId="77777777" w:rsidR="009B5B18" w:rsidRPr="009B5B18" w:rsidRDefault="009B5B18" w:rsidP="009B5B18">
            <w:pPr>
              <w:pStyle w:val="ListParagraph"/>
              <w:numPr>
                <w:ilvl w:val="0"/>
                <w:numId w:val="13"/>
              </w:numPr>
              <w:spacing w:line="360" w:lineRule="auto"/>
            </w:pPr>
            <w:r w:rsidRPr="009B5B18">
              <w:t xml:space="preserve">Growth of mobile advertising market </w:t>
            </w:r>
          </w:p>
          <w:p w14:paraId="7A9EC671" w14:textId="27574A6C" w:rsidR="009B5B18" w:rsidRPr="009B5B18" w:rsidRDefault="009B5B18" w:rsidP="009B5B18">
            <w:pPr>
              <w:pStyle w:val="ListParagraph"/>
              <w:numPr>
                <w:ilvl w:val="0"/>
                <w:numId w:val="13"/>
              </w:numPr>
              <w:spacing w:line="360" w:lineRule="auto"/>
              <w:rPr>
                <w:b/>
                <w:bCs/>
              </w:rPr>
            </w:pPr>
            <w:r w:rsidRPr="009B5B18">
              <w:t>Increasing demand for cloud-based service.</w:t>
            </w:r>
            <w:r w:rsidRPr="009B5B18">
              <w:rPr>
                <w:b/>
                <w:bCs/>
              </w:rPr>
              <w:t xml:space="preserve"> </w:t>
            </w:r>
          </w:p>
        </w:tc>
        <w:tc>
          <w:tcPr>
            <w:tcW w:w="4505" w:type="dxa"/>
          </w:tcPr>
          <w:p w14:paraId="6686C08A" w14:textId="7CE6B649" w:rsidR="00BB6F41" w:rsidRDefault="00F03354" w:rsidP="009B5B18">
            <w:pPr>
              <w:pStyle w:val="ListParagraph"/>
              <w:numPr>
                <w:ilvl w:val="0"/>
                <w:numId w:val="14"/>
              </w:numPr>
              <w:spacing w:line="360" w:lineRule="auto"/>
            </w:pPr>
            <w:r>
              <w:t xml:space="preserve">Coopetitors </w:t>
            </w:r>
            <w:r w:rsidR="009B5B18">
              <w:t xml:space="preserve">such as Samsung </w:t>
            </w:r>
          </w:p>
          <w:p w14:paraId="3DF08ACF" w14:textId="599A4A3B" w:rsidR="00F03354" w:rsidRDefault="009B5B18" w:rsidP="009B5B18">
            <w:pPr>
              <w:pStyle w:val="ListParagraph"/>
              <w:numPr>
                <w:ilvl w:val="0"/>
                <w:numId w:val="14"/>
              </w:numPr>
              <w:spacing w:line="360" w:lineRule="auto"/>
            </w:pPr>
            <w:r>
              <w:t xml:space="preserve">Rapid technical change </w:t>
            </w:r>
          </w:p>
          <w:p w14:paraId="0F1EAA5B" w14:textId="24F72C26" w:rsidR="009B5B18" w:rsidRDefault="009B5B18" w:rsidP="009B5B18">
            <w:pPr>
              <w:pStyle w:val="ListParagraph"/>
              <w:numPr>
                <w:ilvl w:val="0"/>
                <w:numId w:val="14"/>
              </w:numPr>
              <w:spacing w:line="360" w:lineRule="auto"/>
            </w:pPr>
            <w:r>
              <w:t xml:space="preserve">Limited customisation compared to Android and Windows systems. </w:t>
            </w:r>
          </w:p>
          <w:p w14:paraId="396573F0" w14:textId="3EBEF7E0" w:rsidR="009B5B18" w:rsidRDefault="009B5B18" w:rsidP="009B5B18">
            <w:pPr>
              <w:pStyle w:val="ListParagraph"/>
              <w:numPr>
                <w:ilvl w:val="0"/>
                <w:numId w:val="14"/>
              </w:numPr>
              <w:spacing w:line="360" w:lineRule="auto"/>
            </w:pPr>
            <w:r>
              <w:t>Increasing consumer sophistication</w:t>
            </w:r>
          </w:p>
          <w:p w14:paraId="407CDE88" w14:textId="77777777" w:rsidR="009B5B18" w:rsidRDefault="009B5B18" w:rsidP="00F03354">
            <w:pPr>
              <w:spacing w:line="360" w:lineRule="auto"/>
            </w:pPr>
          </w:p>
          <w:p w14:paraId="382FC9D9" w14:textId="6C8C8993" w:rsidR="00F03354" w:rsidRPr="0038590B" w:rsidRDefault="00F03354" w:rsidP="00C446AB">
            <w:pPr>
              <w:spacing w:line="360" w:lineRule="auto"/>
              <w:ind w:left="720"/>
            </w:pPr>
          </w:p>
        </w:tc>
      </w:tr>
    </w:tbl>
    <w:p w14:paraId="3F3CD6EF" w14:textId="12DE4B1C" w:rsidR="00C16224" w:rsidRPr="00BB6F41" w:rsidRDefault="00BB6F41" w:rsidP="00952629">
      <w:r>
        <w:rPr>
          <w:sz w:val="32"/>
          <w:szCs w:val="32"/>
        </w:rPr>
        <w:t xml:space="preserve">                      </w:t>
      </w:r>
      <w:r w:rsidR="00105837">
        <w:rPr>
          <w:sz w:val="32"/>
          <w:szCs w:val="32"/>
        </w:rPr>
        <w:t xml:space="preserve">                 </w:t>
      </w:r>
      <w:r w:rsidRPr="00BB6F41">
        <w:t xml:space="preserve">Table 1. </w:t>
      </w:r>
      <w:r w:rsidR="00B85B5C">
        <w:t>Apple SWOT</w:t>
      </w:r>
      <w:r w:rsidRPr="00BB6F41">
        <w:t xml:space="preserve"> Analysis </w:t>
      </w:r>
    </w:p>
    <w:p w14:paraId="6BD3832D" w14:textId="49FA7BCD" w:rsidR="00DD3F62" w:rsidRDefault="00DD3F62" w:rsidP="00952629">
      <w:pPr>
        <w:rPr>
          <w:sz w:val="32"/>
          <w:szCs w:val="32"/>
        </w:rPr>
      </w:pPr>
    </w:p>
    <w:p w14:paraId="05824A98" w14:textId="77777777" w:rsidR="00DD3F62" w:rsidRDefault="00DD3F62" w:rsidP="00952629"/>
    <w:p w14:paraId="759364A5" w14:textId="77777777" w:rsidR="00DD3F62" w:rsidRDefault="00DD3F62" w:rsidP="00952629"/>
    <w:p w14:paraId="4AB7A3D0" w14:textId="157329E0" w:rsidR="00DD3F62" w:rsidRPr="00555FB3" w:rsidRDefault="00B1357B" w:rsidP="001A662E">
      <w:pPr>
        <w:pStyle w:val="Heading3"/>
        <w:rPr>
          <w:color w:val="000000" w:themeColor="text1"/>
        </w:rPr>
      </w:pPr>
      <w:bookmarkStart w:id="7" w:name="_Toc60511766"/>
      <w:r w:rsidRPr="00555FB3">
        <w:rPr>
          <w:color w:val="000000" w:themeColor="text1"/>
        </w:rPr>
        <w:t xml:space="preserve">1.3 2.2 </w:t>
      </w:r>
      <w:r w:rsidR="00105837" w:rsidRPr="00555FB3">
        <w:rPr>
          <w:color w:val="000000" w:themeColor="text1"/>
        </w:rPr>
        <w:t>PESTLE Analysis</w:t>
      </w:r>
      <w:bookmarkEnd w:id="7"/>
      <w:r w:rsidR="00105837" w:rsidRPr="00555FB3">
        <w:rPr>
          <w:color w:val="000000" w:themeColor="text1"/>
        </w:rPr>
        <w:t xml:space="preserve"> </w:t>
      </w:r>
    </w:p>
    <w:p w14:paraId="299D24E6" w14:textId="4B51180F" w:rsidR="00555FB3" w:rsidRDefault="00555FB3" w:rsidP="00555FB3">
      <w:pPr>
        <w:spacing w:line="360" w:lineRule="auto"/>
        <w:jc w:val="both"/>
      </w:pPr>
      <w:r>
        <w:t xml:space="preserve">The main elements in Macro-environment are political, economic, socio-cultural, technological, legal and environmental factors. All this force may have a positive or a negative impact upon organisation. The favourable aspect of Apple's political factor is that it can sell its </w:t>
      </w:r>
      <w:r>
        <w:lastRenderedPageBreak/>
        <w:t xml:space="preserve">products worldwide; it depends on lower-cost manufacturing in China.  However, the unfavourable factors include potential changes in politics or poor relationship of the US with other countries, or even a potential conflict may considerably influence Apple operations. Besides that, currency and taxation policies in different countries may benefit but at the same time decrease sales depending on how the numbers fluctuate. </w:t>
      </w:r>
      <w:sdt>
        <w:sdtPr>
          <w:id w:val="-618526867"/>
          <w:citation/>
        </w:sdtPr>
        <w:sdtEndPr/>
        <w:sdtContent>
          <w:r>
            <w:fldChar w:fldCharType="begin"/>
          </w:r>
          <w:r>
            <w:instrText xml:space="preserve"> CITATION Sus15 \l 2057 </w:instrText>
          </w:r>
          <w:r>
            <w:fldChar w:fldCharType="separate"/>
          </w:r>
          <w:r>
            <w:rPr>
              <w:noProof/>
            </w:rPr>
            <w:t>(Adams, 2015)</w:t>
          </w:r>
          <w:r>
            <w:fldChar w:fldCharType="end"/>
          </w:r>
        </w:sdtContent>
      </w:sdt>
    </w:p>
    <w:p w14:paraId="0C9D4973" w14:textId="77777777" w:rsidR="00555FB3" w:rsidRDefault="00555FB3" w:rsidP="00555FB3">
      <w:pPr>
        <w:spacing w:line="360" w:lineRule="auto"/>
        <w:jc w:val="both"/>
      </w:pPr>
    </w:p>
    <w:p w14:paraId="0917759B" w14:textId="05DBCED3" w:rsidR="00555FB3" w:rsidRDefault="00555FB3" w:rsidP="00555FB3">
      <w:pPr>
        <w:spacing w:line="360" w:lineRule="auto"/>
        <w:jc w:val="both"/>
      </w:pPr>
      <w:r>
        <w:t xml:space="preserve">Economic factors are somewhat unfavourable because increased labour costs in China affects the price of Apple products. Europe financial difficulties and fall in pound led to a decrease in sales of Apple products. Moreover, the low-interest rate will incentivise consumers to purchase products with credit cards. </w:t>
      </w:r>
      <w:sdt>
        <w:sdtPr>
          <w:id w:val="1986192026"/>
          <w:citation/>
        </w:sdtPr>
        <w:sdtEndPr/>
        <w:sdtContent>
          <w:r>
            <w:fldChar w:fldCharType="begin"/>
          </w:r>
          <w:r>
            <w:instrText xml:space="preserve"> CITATION Str18 \l 2057 </w:instrText>
          </w:r>
          <w:r>
            <w:fldChar w:fldCharType="separate"/>
          </w:r>
          <w:r>
            <w:rPr>
              <w:noProof/>
            </w:rPr>
            <w:t>(Strangmueller, 2018)</w:t>
          </w:r>
          <w:r>
            <w:fldChar w:fldCharType="end"/>
          </w:r>
        </w:sdtContent>
      </w:sdt>
      <w:r>
        <w:t xml:space="preserve">Socio-cultural aspects are both favourable and unfavourable because Apple markets the effects on an international level, which helps target consumers from all over the world less focusing on their status or cultural differences. Apple brand is trendy, which influences consumers behaviour in possessing apple products. On the other hand, technology is growing very fast, and it is pressures Apple to upgrade their product more often to stay ahead of competitors. Another unfavourable force is the influence of a competitor because they offer similar products at a lower cost. Legal powers also bring favourable events for Apple such as patents lawsuits against Samsung as a results Apple was awarded $399 m. </w:t>
      </w:r>
      <w:sdt>
        <w:sdtPr>
          <w:id w:val="1222717492"/>
          <w:citation/>
        </w:sdtPr>
        <w:sdtEndPr/>
        <w:sdtContent>
          <w:r>
            <w:fldChar w:fldCharType="begin"/>
          </w:r>
          <w:r>
            <w:instrText xml:space="preserve"> CITATION The16 \l 2057 </w:instrText>
          </w:r>
          <w:r>
            <w:fldChar w:fldCharType="separate"/>
          </w:r>
          <w:r>
            <w:rPr>
              <w:noProof/>
            </w:rPr>
            <w:t>(The Guardian , 2016)</w:t>
          </w:r>
          <w:r>
            <w:fldChar w:fldCharType="end"/>
          </w:r>
        </w:sdtContent>
      </w:sdt>
      <w:r>
        <w:t xml:space="preserve"> Nevertheless, Apple has privacy concerns on cloud-based products and highly regulated financial sectors that Apple entered with its Apple Pay service.</w:t>
      </w:r>
    </w:p>
    <w:p w14:paraId="7A66E4A9" w14:textId="640770F5" w:rsidR="00FD4346" w:rsidRDefault="00555FB3" w:rsidP="00555FB3">
      <w:pPr>
        <w:spacing w:line="360" w:lineRule="auto"/>
        <w:jc w:val="both"/>
      </w:pPr>
      <w:r>
        <w:t>The favourable aspect of environment force is sustainability strategies because it encourages the consumer to purchase eco-friendly products. However, there is pressure to produce energy-efficient products. Also, climate, weather changes may affect manufacturing and product distribution. The expenses of disposing of nonworking devices are high, which is unfavourable.</w:t>
      </w:r>
    </w:p>
    <w:p w14:paraId="12F35DBD" w14:textId="77777777" w:rsidR="00FD4346" w:rsidRDefault="00FD4346" w:rsidP="00612762">
      <w:pPr>
        <w:spacing w:line="360" w:lineRule="auto"/>
        <w:jc w:val="both"/>
      </w:pPr>
    </w:p>
    <w:tbl>
      <w:tblPr>
        <w:tblStyle w:val="TableGrid"/>
        <w:tblW w:w="9209" w:type="dxa"/>
        <w:tblLook w:val="04A0" w:firstRow="1" w:lastRow="0" w:firstColumn="1" w:lastColumn="0" w:noHBand="0" w:noVBand="1"/>
      </w:tblPr>
      <w:tblGrid>
        <w:gridCol w:w="4744"/>
        <w:gridCol w:w="4465"/>
      </w:tblGrid>
      <w:tr w:rsidR="00564CDE" w14:paraId="0F63D6D5" w14:textId="77777777" w:rsidTr="00564CDE">
        <w:tc>
          <w:tcPr>
            <w:tcW w:w="4744" w:type="dxa"/>
            <w:shd w:val="clear" w:color="auto" w:fill="B4C6E7" w:themeFill="accent1" w:themeFillTint="66"/>
          </w:tcPr>
          <w:p w14:paraId="04BA43EE" w14:textId="16B29115" w:rsidR="00564CDE" w:rsidRDefault="00564CDE" w:rsidP="00952629">
            <w:r w:rsidRPr="004630D5">
              <w:rPr>
                <w:b/>
                <w:bCs/>
              </w:rPr>
              <w:t>Political</w:t>
            </w:r>
            <w:r>
              <w:t xml:space="preserve"> </w:t>
            </w:r>
            <w:r w:rsidRPr="004630D5">
              <w:rPr>
                <w:b/>
                <w:bCs/>
              </w:rPr>
              <w:t>factors</w:t>
            </w:r>
            <w:r>
              <w:t xml:space="preserve"> </w:t>
            </w:r>
          </w:p>
        </w:tc>
        <w:tc>
          <w:tcPr>
            <w:tcW w:w="4465" w:type="dxa"/>
            <w:shd w:val="clear" w:color="auto" w:fill="B4C6E7" w:themeFill="accent1" w:themeFillTint="66"/>
          </w:tcPr>
          <w:p w14:paraId="78CCA38D" w14:textId="1C01000B" w:rsidR="00564CDE" w:rsidRPr="004630D5" w:rsidRDefault="00564CDE" w:rsidP="00952629">
            <w:pPr>
              <w:rPr>
                <w:b/>
                <w:bCs/>
              </w:rPr>
            </w:pPr>
            <w:r w:rsidRPr="004630D5">
              <w:rPr>
                <w:b/>
                <w:bCs/>
              </w:rPr>
              <w:t xml:space="preserve">Economic factors </w:t>
            </w:r>
          </w:p>
        </w:tc>
      </w:tr>
      <w:tr w:rsidR="00564CDE" w14:paraId="0DF73E97" w14:textId="77777777" w:rsidTr="00564CDE">
        <w:tc>
          <w:tcPr>
            <w:tcW w:w="4744" w:type="dxa"/>
          </w:tcPr>
          <w:p w14:paraId="0C6F7E2E" w14:textId="77777777" w:rsidR="00564CDE" w:rsidRDefault="00564CDE" w:rsidP="00485EB3">
            <w:pPr>
              <w:pStyle w:val="ListParagraph"/>
              <w:numPr>
                <w:ilvl w:val="0"/>
                <w:numId w:val="16"/>
              </w:numPr>
              <w:spacing w:line="360" w:lineRule="auto"/>
            </w:pPr>
            <w:r>
              <w:t xml:space="preserve">Apple is depended on lower cost manufacturing in China. </w:t>
            </w:r>
          </w:p>
          <w:p w14:paraId="593BA81A" w14:textId="13D4FEBC" w:rsidR="00DD5C0F" w:rsidRDefault="00564CDE" w:rsidP="006D796D">
            <w:pPr>
              <w:pStyle w:val="ListParagraph"/>
              <w:numPr>
                <w:ilvl w:val="0"/>
                <w:numId w:val="16"/>
              </w:numPr>
              <w:spacing w:line="360" w:lineRule="auto"/>
            </w:pPr>
            <w:r>
              <w:t>Changes in politic may affect the relationships between U.S and other countries which lead to negative outcome for Apple</w:t>
            </w:r>
          </w:p>
          <w:p w14:paraId="043554FE" w14:textId="15B5F3BA" w:rsidR="00564CDE" w:rsidRDefault="00B265C7" w:rsidP="00485EB3">
            <w:pPr>
              <w:pStyle w:val="ListParagraph"/>
              <w:numPr>
                <w:ilvl w:val="0"/>
                <w:numId w:val="16"/>
              </w:numPr>
              <w:spacing w:line="360" w:lineRule="auto"/>
            </w:pPr>
            <w:r>
              <w:lastRenderedPageBreak/>
              <w:t xml:space="preserve">Currency and taxation policies in different countries </w:t>
            </w:r>
          </w:p>
        </w:tc>
        <w:tc>
          <w:tcPr>
            <w:tcW w:w="4465" w:type="dxa"/>
          </w:tcPr>
          <w:p w14:paraId="05E7A263" w14:textId="77777777" w:rsidR="00564CDE" w:rsidRDefault="00564CDE" w:rsidP="00DD5C0F">
            <w:pPr>
              <w:pStyle w:val="ListParagraph"/>
              <w:numPr>
                <w:ilvl w:val="0"/>
                <w:numId w:val="16"/>
              </w:numPr>
              <w:spacing w:line="360" w:lineRule="auto"/>
              <w:jc w:val="both"/>
            </w:pPr>
            <w:r>
              <w:lastRenderedPageBreak/>
              <w:t xml:space="preserve">Increased labour costs </w:t>
            </w:r>
            <w:r w:rsidR="00DD5C0F">
              <w:t xml:space="preserve">in China affected the price of Apple products. </w:t>
            </w:r>
          </w:p>
          <w:p w14:paraId="5FF8A698" w14:textId="2CC46FBB" w:rsidR="00DD5C0F" w:rsidRDefault="00DD5C0F" w:rsidP="00DD5C0F">
            <w:pPr>
              <w:pStyle w:val="ListParagraph"/>
              <w:numPr>
                <w:ilvl w:val="0"/>
                <w:numId w:val="16"/>
              </w:numPr>
              <w:spacing w:line="360" w:lineRule="auto"/>
              <w:jc w:val="both"/>
            </w:pPr>
            <w:r>
              <w:t xml:space="preserve">Europe economic difficulties and fall in pound led to decrease in sales of Apple products </w:t>
            </w:r>
            <w:sdt>
              <w:sdtPr>
                <w:id w:val="-835450106"/>
                <w:citation/>
              </w:sdtPr>
              <w:sdtEndPr/>
              <w:sdtContent>
                <w:r>
                  <w:fldChar w:fldCharType="begin"/>
                </w:r>
                <w:r>
                  <w:instrText xml:space="preserve"> CITATION Sus15 \l 2057 </w:instrText>
                </w:r>
                <w:r>
                  <w:fldChar w:fldCharType="separate"/>
                </w:r>
                <w:r w:rsidR="00555FB3">
                  <w:rPr>
                    <w:noProof/>
                  </w:rPr>
                  <w:t>(Adams, 2015)</w:t>
                </w:r>
                <w:r>
                  <w:fldChar w:fldCharType="end"/>
                </w:r>
              </w:sdtContent>
            </w:sdt>
          </w:p>
          <w:p w14:paraId="0D0A3CD0" w14:textId="6C116055" w:rsidR="00DD5C0F" w:rsidRDefault="00DD5C0F" w:rsidP="00DD5C0F">
            <w:pPr>
              <w:pStyle w:val="ListParagraph"/>
              <w:numPr>
                <w:ilvl w:val="0"/>
                <w:numId w:val="16"/>
              </w:numPr>
              <w:spacing w:line="360" w:lineRule="auto"/>
              <w:jc w:val="both"/>
            </w:pPr>
            <w:r>
              <w:lastRenderedPageBreak/>
              <w:t xml:space="preserve">Low interest rate will incentivize consumers to purchase products with credit cards </w:t>
            </w:r>
          </w:p>
        </w:tc>
      </w:tr>
      <w:tr w:rsidR="00564CDE" w14:paraId="610A7371" w14:textId="77777777" w:rsidTr="00564CDE">
        <w:tc>
          <w:tcPr>
            <w:tcW w:w="4744" w:type="dxa"/>
            <w:shd w:val="clear" w:color="auto" w:fill="B4C6E7" w:themeFill="accent1" w:themeFillTint="66"/>
          </w:tcPr>
          <w:p w14:paraId="6128E4BF" w14:textId="058161A4" w:rsidR="00564CDE" w:rsidRPr="004630D5" w:rsidRDefault="00564CDE" w:rsidP="00952629">
            <w:pPr>
              <w:rPr>
                <w:b/>
                <w:bCs/>
              </w:rPr>
            </w:pPr>
            <w:r>
              <w:rPr>
                <w:b/>
                <w:bCs/>
              </w:rPr>
              <w:lastRenderedPageBreak/>
              <w:t xml:space="preserve">Socio-cultural </w:t>
            </w:r>
            <w:r w:rsidRPr="004630D5">
              <w:rPr>
                <w:b/>
                <w:bCs/>
              </w:rPr>
              <w:t xml:space="preserve">factors </w:t>
            </w:r>
          </w:p>
        </w:tc>
        <w:tc>
          <w:tcPr>
            <w:tcW w:w="4465" w:type="dxa"/>
            <w:shd w:val="clear" w:color="auto" w:fill="B4C6E7" w:themeFill="accent1" w:themeFillTint="66"/>
          </w:tcPr>
          <w:p w14:paraId="78DC4E92" w14:textId="2DADE767" w:rsidR="00564CDE" w:rsidRPr="004630D5" w:rsidRDefault="00564CDE" w:rsidP="00952629">
            <w:pPr>
              <w:rPr>
                <w:b/>
                <w:bCs/>
              </w:rPr>
            </w:pPr>
            <w:r>
              <w:rPr>
                <w:b/>
                <w:bCs/>
              </w:rPr>
              <w:t xml:space="preserve">Technological factors </w:t>
            </w:r>
          </w:p>
        </w:tc>
      </w:tr>
      <w:tr w:rsidR="00564CDE" w14:paraId="76AD35B0" w14:textId="77777777" w:rsidTr="00B265C7">
        <w:trPr>
          <w:trHeight w:val="3130"/>
        </w:trPr>
        <w:tc>
          <w:tcPr>
            <w:tcW w:w="4744" w:type="dxa"/>
          </w:tcPr>
          <w:p w14:paraId="627AAB20" w14:textId="77777777" w:rsidR="00564CDE" w:rsidRDefault="00564CDE" w:rsidP="00952629"/>
          <w:p w14:paraId="4E362009" w14:textId="79E9C4FE" w:rsidR="00564CDE" w:rsidRDefault="00DD5C0F" w:rsidP="00B265C7">
            <w:pPr>
              <w:pStyle w:val="ListParagraph"/>
              <w:numPr>
                <w:ilvl w:val="0"/>
                <w:numId w:val="19"/>
              </w:numPr>
              <w:spacing w:line="360" w:lineRule="auto"/>
            </w:pPr>
            <w:r>
              <w:t xml:space="preserve">Individuals and business </w:t>
            </w:r>
            <w:r w:rsidR="00B265C7">
              <w:t xml:space="preserve">reliance on computers are rapidly increasing </w:t>
            </w:r>
          </w:p>
          <w:p w14:paraId="1406076A" w14:textId="18373BDD" w:rsidR="00B265C7" w:rsidRDefault="00B265C7" w:rsidP="00B265C7">
            <w:pPr>
              <w:pStyle w:val="ListParagraph"/>
              <w:numPr>
                <w:ilvl w:val="0"/>
                <w:numId w:val="19"/>
              </w:numPr>
              <w:spacing w:line="360" w:lineRule="auto"/>
            </w:pPr>
            <w:r>
              <w:t xml:space="preserve">Apple products have marked their presence on international market </w:t>
            </w:r>
          </w:p>
          <w:p w14:paraId="68FBB161" w14:textId="03D8E3B1" w:rsidR="00564CDE" w:rsidRDefault="00B265C7" w:rsidP="00B265C7">
            <w:pPr>
              <w:pStyle w:val="ListParagraph"/>
              <w:numPr>
                <w:ilvl w:val="0"/>
                <w:numId w:val="19"/>
              </w:numPr>
              <w:spacing w:line="360" w:lineRule="auto"/>
            </w:pPr>
            <w:r>
              <w:t>Possession of Apple products increased the sales of Apple products</w:t>
            </w:r>
          </w:p>
        </w:tc>
        <w:tc>
          <w:tcPr>
            <w:tcW w:w="4465" w:type="dxa"/>
          </w:tcPr>
          <w:p w14:paraId="5BFA570C" w14:textId="77777777" w:rsidR="00564CDE" w:rsidRDefault="00564CDE" w:rsidP="00952629">
            <w:pPr>
              <w:rPr>
                <w:u w:val="single"/>
              </w:rPr>
            </w:pPr>
          </w:p>
          <w:p w14:paraId="5F3A14D0" w14:textId="467F4297" w:rsidR="00564CDE" w:rsidRDefault="00B265C7" w:rsidP="00B265C7">
            <w:pPr>
              <w:pStyle w:val="ListParagraph"/>
              <w:numPr>
                <w:ilvl w:val="0"/>
                <w:numId w:val="18"/>
              </w:numPr>
              <w:spacing w:line="360" w:lineRule="auto"/>
            </w:pPr>
            <w:r>
              <w:t xml:space="preserve">Technology advances fast and Apple must upgrade their product more often in order to stay ahead of competitors. </w:t>
            </w:r>
          </w:p>
          <w:p w14:paraId="1AD0D5B2" w14:textId="15C2113C" w:rsidR="00B265C7" w:rsidRPr="00873F4C" w:rsidRDefault="00B265C7" w:rsidP="00B265C7">
            <w:pPr>
              <w:pStyle w:val="ListParagraph"/>
              <w:numPr>
                <w:ilvl w:val="0"/>
                <w:numId w:val="18"/>
              </w:numPr>
              <w:spacing w:line="360" w:lineRule="auto"/>
            </w:pPr>
            <w:r>
              <w:t xml:space="preserve">The competitor offers similar products with a lower cost. </w:t>
            </w:r>
          </w:p>
        </w:tc>
      </w:tr>
      <w:tr w:rsidR="00564CDE" w14:paraId="33A69CE5" w14:textId="77777777" w:rsidTr="00564CDE">
        <w:trPr>
          <w:trHeight w:val="365"/>
        </w:trPr>
        <w:tc>
          <w:tcPr>
            <w:tcW w:w="4744" w:type="dxa"/>
            <w:shd w:val="clear" w:color="auto" w:fill="B4C6E7" w:themeFill="accent1" w:themeFillTint="66"/>
          </w:tcPr>
          <w:p w14:paraId="6C825701" w14:textId="1AE3F346" w:rsidR="00564CDE" w:rsidRPr="00564CDE" w:rsidRDefault="00564CDE" w:rsidP="00952629">
            <w:pPr>
              <w:rPr>
                <w:b/>
                <w:bCs/>
              </w:rPr>
            </w:pPr>
            <w:r w:rsidRPr="00564CDE">
              <w:rPr>
                <w:b/>
                <w:bCs/>
              </w:rPr>
              <w:t xml:space="preserve">Legal factors </w:t>
            </w:r>
          </w:p>
        </w:tc>
        <w:tc>
          <w:tcPr>
            <w:tcW w:w="4465" w:type="dxa"/>
            <w:shd w:val="clear" w:color="auto" w:fill="B4C6E7" w:themeFill="accent1" w:themeFillTint="66"/>
          </w:tcPr>
          <w:p w14:paraId="5F50A3BE" w14:textId="0C961F65" w:rsidR="00564CDE" w:rsidRPr="00564CDE" w:rsidRDefault="00564CDE" w:rsidP="00952629">
            <w:pPr>
              <w:rPr>
                <w:b/>
                <w:bCs/>
              </w:rPr>
            </w:pPr>
            <w:r w:rsidRPr="00564CDE">
              <w:rPr>
                <w:b/>
                <w:bCs/>
              </w:rPr>
              <w:t xml:space="preserve">Environmental factors  </w:t>
            </w:r>
          </w:p>
        </w:tc>
      </w:tr>
      <w:tr w:rsidR="00564CDE" w14:paraId="227A0495" w14:textId="77777777" w:rsidTr="00564CDE">
        <w:trPr>
          <w:trHeight w:val="4004"/>
        </w:trPr>
        <w:tc>
          <w:tcPr>
            <w:tcW w:w="4744" w:type="dxa"/>
          </w:tcPr>
          <w:p w14:paraId="557BD5E5" w14:textId="77777777" w:rsidR="00B265C7" w:rsidRDefault="00B265C7" w:rsidP="00952629"/>
          <w:p w14:paraId="711F1FCD" w14:textId="11E242F2" w:rsidR="00B265C7" w:rsidRDefault="00B265C7" w:rsidP="00B265C7">
            <w:pPr>
              <w:pStyle w:val="ListParagraph"/>
              <w:numPr>
                <w:ilvl w:val="0"/>
                <w:numId w:val="20"/>
              </w:numPr>
            </w:pPr>
            <w:r>
              <w:t xml:space="preserve">Patents </w:t>
            </w:r>
            <w:r w:rsidR="00485EB3">
              <w:t>concerns (participated in lawsuits)</w:t>
            </w:r>
          </w:p>
          <w:p w14:paraId="5FE5190C" w14:textId="77777777" w:rsidR="00B265C7" w:rsidRDefault="00B265C7" w:rsidP="00952629"/>
          <w:p w14:paraId="6845D9F2" w14:textId="77777777" w:rsidR="00564CDE" w:rsidRDefault="00B265C7" w:rsidP="00B265C7">
            <w:pPr>
              <w:pStyle w:val="ListParagraph"/>
              <w:numPr>
                <w:ilvl w:val="0"/>
                <w:numId w:val="20"/>
              </w:numPr>
            </w:pPr>
            <w:r>
              <w:t xml:space="preserve">Privacy concerns on cloud-based products </w:t>
            </w:r>
          </w:p>
          <w:p w14:paraId="5AC6FAFE" w14:textId="77777777" w:rsidR="00B265C7" w:rsidRDefault="00B265C7" w:rsidP="00B265C7">
            <w:pPr>
              <w:pStyle w:val="ListParagraph"/>
            </w:pPr>
          </w:p>
          <w:p w14:paraId="46C2388A" w14:textId="77777777" w:rsidR="00B265C7" w:rsidRDefault="00B265C7" w:rsidP="00B265C7">
            <w:pPr>
              <w:pStyle w:val="ListParagraph"/>
              <w:numPr>
                <w:ilvl w:val="0"/>
                <w:numId w:val="20"/>
              </w:numPr>
            </w:pPr>
            <w:r>
              <w:t xml:space="preserve">Health and </w:t>
            </w:r>
            <w:r w:rsidR="00485EB3">
              <w:t>Safety,</w:t>
            </w:r>
            <w:r>
              <w:t xml:space="preserve"> consumers</w:t>
            </w:r>
            <w:r w:rsidR="00485EB3">
              <w:t xml:space="preserve">, employment law </w:t>
            </w:r>
          </w:p>
          <w:p w14:paraId="23FFED03" w14:textId="77777777" w:rsidR="00485EB3" w:rsidRDefault="00485EB3" w:rsidP="00485EB3">
            <w:pPr>
              <w:pStyle w:val="ListParagraph"/>
            </w:pPr>
          </w:p>
          <w:p w14:paraId="3701286C" w14:textId="0537029E" w:rsidR="00485EB3" w:rsidRDefault="00485EB3" w:rsidP="00B265C7">
            <w:pPr>
              <w:pStyle w:val="ListParagraph"/>
              <w:numPr>
                <w:ilvl w:val="0"/>
                <w:numId w:val="20"/>
              </w:numPr>
            </w:pPr>
            <w:r>
              <w:t xml:space="preserve">Entered in financial sector which is highly regulated. </w:t>
            </w:r>
          </w:p>
        </w:tc>
        <w:tc>
          <w:tcPr>
            <w:tcW w:w="4465" w:type="dxa"/>
          </w:tcPr>
          <w:p w14:paraId="2C08D27A" w14:textId="77777777" w:rsidR="00564CDE" w:rsidRDefault="00DD5C0F" w:rsidP="00B265C7">
            <w:pPr>
              <w:pStyle w:val="ListParagraph"/>
              <w:numPr>
                <w:ilvl w:val="0"/>
                <w:numId w:val="17"/>
              </w:numPr>
              <w:spacing w:line="360" w:lineRule="auto"/>
            </w:pPr>
            <w:r w:rsidRPr="00DD5C0F">
              <w:t xml:space="preserve">There is a pressure to produce energy </w:t>
            </w:r>
            <w:r>
              <w:t xml:space="preserve">efficient </w:t>
            </w:r>
            <w:r w:rsidRPr="00DD5C0F">
              <w:t>products</w:t>
            </w:r>
            <w:r>
              <w:t xml:space="preserve">. </w:t>
            </w:r>
          </w:p>
          <w:p w14:paraId="13A49E5E" w14:textId="77777777" w:rsidR="00485EB3" w:rsidRDefault="00485EB3" w:rsidP="00B265C7">
            <w:pPr>
              <w:pStyle w:val="ListParagraph"/>
              <w:numPr>
                <w:ilvl w:val="0"/>
                <w:numId w:val="17"/>
              </w:numPr>
              <w:spacing w:line="360" w:lineRule="auto"/>
            </w:pPr>
            <w:r>
              <w:t xml:space="preserve">Climate, weather changes may affect manufacturing and product distribution. </w:t>
            </w:r>
          </w:p>
          <w:p w14:paraId="2267BD36" w14:textId="66C3F002" w:rsidR="00485EB3" w:rsidRDefault="00485EB3" w:rsidP="00B265C7">
            <w:pPr>
              <w:pStyle w:val="ListParagraph"/>
              <w:numPr>
                <w:ilvl w:val="0"/>
                <w:numId w:val="17"/>
              </w:numPr>
              <w:spacing w:line="360" w:lineRule="auto"/>
            </w:pPr>
            <w:r>
              <w:t xml:space="preserve">Expenses of disposing nonworking devices </w:t>
            </w:r>
          </w:p>
          <w:p w14:paraId="05DB6A0D" w14:textId="28B9623F" w:rsidR="00C14176" w:rsidRDefault="00C14176" w:rsidP="00B265C7">
            <w:pPr>
              <w:pStyle w:val="ListParagraph"/>
              <w:numPr>
                <w:ilvl w:val="0"/>
                <w:numId w:val="17"/>
              </w:numPr>
              <w:spacing w:line="360" w:lineRule="auto"/>
            </w:pPr>
            <w:r>
              <w:t xml:space="preserve">Sustainability strategies encourage consumer to purchase eco-friendly products </w:t>
            </w:r>
          </w:p>
          <w:p w14:paraId="42787700" w14:textId="18585D21" w:rsidR="00485EB3" w:rsidRPr="00DD5C0F" w:rsidRDefault="00485EB3" w:rsidP="00485EB3">
            <w:pPr>
              <w:spacing w:line="360" w:lineRule="auto"/>
            </w:pPr>
            <w:r>
              <w:t xml:space="preserve"> </w:t>
            </w:r>
          </w:p>
        </w:tc>
      </w:tr>
    </w:tbl>
    <w:p w14:paraId="7E7877F4" w14:textId="77777777" w:rsidR="00DD3F62" w:rsidRDefault="00DD3F62" w:rsidP="00952629"/>
    <w:p w14:paraId="5E777E59" w14:textId="4C2F7FFE" w:rsidR="00DD3F62" w:rsidRDefault="000563E7" w:rsidP="00952629">
      <w:r>
        <w:t xml:space="preserve">                                            Table 2. </w:t>
      </w:r>
      <w:r w:rsidR="00485EB3">
        <w:t xml:space="preserve">Apple </w:t>
      </w:r>
      <w:r>
        <w:t xml:space="preserve">PESTLE Analysis </w:t>
      </w:r>
    </w:p>
    <w:p w14:paraId="3E2CB509" w14:textId="554E0F22" w:rsidR="00DD3F62" w:rsidRDefault="00DD3F62" w:rsidP="00952629"/>
    <w:p w14:paraId="2EA77FB7" w14:textId="6ADB6CB0" w:rsidR="00485EB3" w:rsidRDefault="00485EB3" w:rsidP="00952629"/>
    <w:p w14:paraId="757DCF8A" w14:textId="768FE17B" w:rsidR="00485EB3" w:rsidRDefault="00485EB3" w:rsidP="00952629"/>
    <w:p w14:paraId="08CA31BC" w14:textId="77777777" w:rsidR="00485EB3" w:rsidRDefault="00485EB3" w:rsidP="00952629"/>
    <w:p w14:paraId="7943372A" w14:textId="2DD2BF98" w:rsidR="00360591" w:rsidRDefault="00360591" w:rsidP="008E6F63">
      <w:pPr>
        <w:rPr>
          <w:b/>
          <w:bCs/>
        </w:rPr>
      </w:pPr>
    </w:p>
    <w:p w14:paraId="090CE87D" w14:textId="779B4197" w:rsidR="001A662E" w:rsidRDefault="00B1357B" w:rsidP="001A662E">
      <w:pPr>
        <w:pStyle w:val="Heading3"/>
        <w:rPr>
          <w:color w:val="000000" w:themeColor="text1"/>
        </w:rPr>
      </w:pPr>
      <w:bookmarkStart w:id="8" w:name="_Toc60511767"/>
      <w:r w:rsidRPr="00555FB3">
        <w:rPr>
          <w:color w:val="000000" w:themeColor="text1"/>
        </w:rPr>
        <w:t>1.3 2.</w:t>
      </w:r>
      <w:r w:rsidR="00555FB3" w:rsidRPr="00555FB3">
        <w:rPr>
          <w:color w:val="000000" w:themeColor="text1"/>
        </w:rPr>
        <w:t>3</w:t>
      </w:r>
      <w:r w:rsidRPr="00555FB3">
        <w:rPr>
          <w:color w:val="000000" w:themeColor="text1"/>
        </w:rPr>
        <w:t xml:space="preserve"> </w:t>
      </w:r>
      <w:r w:rsidR="001A662E" w:rsidRPr="00555FB3">
        <w:rPr>
          <w:color w:val="000000" w:themeColor="text1"/>
        </w:rPr>
        <w:t>Porter’s five forces</w:t>
      </w:r>
      <w:bookmarkEnd w:id="8"/>
    </w:p>
    <w:p w14:paraId="1A302B2E" w14:textId="77777777" w:rsidR="00E279BD" w:rsidRPr="00E279BD" w:rsidRDefault="00E279BD" w:rsidP="00E279BD"/>
    <w:p w14:paraId="29DF0399" w14:textId="58B6D182" w:rsidR="00B22390" w:rsidRDefault="00B22390" w:rsidP="00B22390">
      <w:pPr>
        <w:spacing w:line="360" w:lineRule="auto"/>
        <w:jc w:val="both"/>
      </w:pPr>
      <w:r>
        <w:t xml:space="preserve">The Porters five forces tool is applied to gain transparency in the intensity of rivalry, threats of substitutes, threats of new entrants, and bargaining power of suppliers and bargaining power of buyers.  Apple intensity of rivalry is high because it competes with corporations such as Samsung, Sony, Dell technologies, Lenovo Group etc. </w:t>
      </w:r>
      <w:sdt>
        <w:sdtPr>
          <w:id w:val="278686398"/>
          <w:citation/>
        </w:sdtPr>
        <w:sdtEndPr/>
        <w:sdtContent>
          <w:r>
            <w:fldChar w:fldCharType="begin"/>
          </w:r>
          <w:r>
            <w:instrText xml:space="preserve"> CITATION Inv20 \l 2057 </w:instrText>
          </w:r>
          <w:r>
            <w:fldChar w:fldCharType="separate"/>
          </w:r>
          <w:r w:rsidR="00555FB3">
            <w:rPr>
              <w:noProof/>
            </w:rPr>
            <w:t>(Investopedia , 2020 )</w:t>
          </w:r>
          <w:r>
            <w:fldChar w:fldCharType="end"/>
          </w:r>
        </w:sdtContent>
      </w:sdt>
    </w:p>
    <w:p w14:paraId="6B99D8CD" w14:textId="77777777" w:rsidR="00B22390" w:rsidRDefault="00B22390" w:rsidP="00B22390">
      <w:pPr>
        <w:spacing w:line="360" w:lineRule="auto"/>
        <w:jc w:val="both"/>
      </w:pPr>
    </w:p>
    <w:p w14:paraId="2ACCE5F3" w14:textId="77777777" w:rsidR="00B22390" w:rsidRDefault="00B22390" w:rsidP="00B22390">
      <w:pPr>
        <w:spacing w:line="360" w:lineRule="auto"/>
        <w:jc w:val="both"/>
      </w:pPr>
      <w:r>
        <w:t>The threats of substitutes are low- medium because the customers can purchase products for a lower price from its opponents. Nevertheless, the brand built its strong reputation and gained a loyal consumer base.</w:t>
      </w:r>
    </w:p>
    <w:p w14:paraId="60E4E535" w14:textId="783070AF" w:rsidR="00B22390" w:rsidRDefault="00B22390" w:rsidP="00B22390">
      <w:pPr>
        <w:spacing w:line="360" w:lineRule="auto"/>
        <w:jc w:val="both"/>
      </w:pPr>
      <w:r>
        <w:t xml:space="preserve">The threats of new entrants are low as the organisation operates in a monopolised </w:t>
      </w:r>
      <w:r w:rsidR="00C30292">
        <w:t>market and</w:t>
      </w:r>
      <w:r w:rsidR="009653E1">
        <w:t xml:space="preserve"> there is a </w:t>
      </w:r>
      <w:r w:rsidR="00C30292">
        <w:t>high barrier</w:t>
      </w:r>
      <w:r w:rsidR="009653E1">
        <w:t xml:space="preserve"> for </w:t>
      </w:r>
      <w:r>
        <w:t>new firms</w:t>
      </w:r>
      <w:r w:rsidR="009653E1">
        <w:t xml:space="preserve">. </w:t>
      </w:r>
      <w:r>
        <w:t xml:space="preserve"> Suppliers' power is high because three key suppliers are </w:t>
      </w:r>
    </w:p>
    <w:p w14:paraId="483A0C94" w14:textId="261619E5" w:rsidR="00B22390" w:rsidRDefault="00B22390" w:rsidP="00B22390">
      <w:pPr>
        <w:spacing w:line="360" w:lineRule="auto"/>
        <w:jc w:val="both"/>
      </w:pPr>
      <w:r>
        <w:t xml:space="preserve">The bargaining power of the purchaser is low to medium because of the high selling cost. </w:t>
      </w:r>
      <w:sdt>
        <w:sdtPr>
          <w:id w:val="360483744"/>
          <w:citation/>
        </w:sdtPr>
        <w:sdtEndPr/>
        <w:sdtContent>
          <w:r w:rsidR="00C30292">
            <w:fldChar w:fldCharType="begin"/>
          </w:r>
          <w:r w:rsidR="00C30292">
            <w:instrText xml:space="preserve"> CITATION Kha15 \l 2057 </w:instrText>
          </w:r>
          <w:r w:rsidR="00C30292">
            <w:fldChar w:fldCharType="separate"/>
          </w:r>
          <w:r w:rsidR="00555FB3">
            <w:rPr>
              <w:noProof/>
            </w:rPr>
            <w:t>(Usman, 2015)</w:t>
          </w:r>
          <w:r w:rsidR="00C30292">
            <w:fldChar w:fldCharType="end"/>
          </w:r>
        </w:sdtContent>
      </w:sdt>
    </w:p>
    <w:p w14:paraId="127FF9D4" w14:textId="77777777" w:rsidR="001A662E" w:rsidRPr="001A662E" w:rsidRDefault="001A662E" w:rsidP="001A662E"/>
    <w:p w14:paraId="6279C92E" w14:textId="11C7E6EC" w:rsidR="00105C56" w:rsidRDefault="00105C56" w:rsidP="00A77EA7">
      <w:pPr>
        <w:jc w:val="center"/>
        <w:rPr>
          <w:b/>
          <w:bCs/>
        </w:rPr>
      </w:pPr>
      <w:r w:rsidRPr="00C446AB">
        <w:rPr>
          <w:b/>
          <w:bCs/>
          <w:noProof/>
          <w:shd w:val="clear" w:color="auto" w:fill="FFFFFF" w:themeFill="background1"/>
        </w:rPr>
        <w:drawing>
          <wp:inline distT="0" distB="0" distL="0" distR="0" wp14:anchorId="3CF2B324" wp14:editId="569AAE7B">
            <wp:extent cx="3267710" cy="2396067"/>
            <wp:effectExtent l="0" t="57150" r="0" b="4254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A101471" w14:textId="3BEDB82F" w:rsidR="0067599F" w:rsidRDefault="0067599F" w:rsidP="008E6F63">
      <w:pPr>
        <w:rPr>
          <w:b/>
          <w:bCs/>
        </w:rPr>
      </w:pPr>
    </w:p>
    <w:p w14:paraId="29BFC8D4" w14:textId="5E12D21E" w:rsidR="0067599F" w:rsidRPr="00331E82" w:rsidRDefault="00331E82" w:rsidP="008E6F63">
      <w:r w:rsidRPr="00331E82">
        <w:t xml:space="preserve">             </w:t>
      </w:r>
      <w:r w:rsidR="00777A99">
        <w:t xml:space="preserve">                                    </w:t>
      </w:r>
      <w:r w:rsidRPr="00331E82">
        <w:t>Figure 2. Porter’s five forces model</w:t>
      </w:r>
    </w:p>
    <w:p w14:paraId="2E2A6738" w14:textId="38AFFA01" w:rsidR="0067599F" w:rsidRDefault="0067599F" w:rsidP="008E6F63">
      <w:pPr>
        <w:rPr>
          <w:b/>
          <w:bCs/>
        </w:rPr>
      </w:pPr>
    </w:p>
    <w:p w14:paraId="39539FD8" w14:textId="77777777" w:rsidR="00564CDE" w:rsidRDefault="00564CDE" w:rsidP="008E6F63">
      <w:pPr>
        <w:rPr>
          <w:b/>
          <w:bCs/>
        </w:rPr>
      </w:pPr>
    </w:p>
    <w:p w14:paraId="22857832" w14:textId="7560CB5C" w:rsidR="00360591" w:rsidRDefault="00360591" w:rsidP="008E6F63">
      <w:pPr>
        <w:rPr>
          <w:b/>
          <w:bCs/>
        </w:rPr>
      </w:pPr>
    </w:p>
    <w:p w14:paraId="54DA4C1E" w14:textId="185E4EB6" w:rsidR="00A4007A" w:rsidRPr="00555FB3" w:rsidRDefault="00B1357B" w:rsidP="001A662E">
      <w:pPr>
        <w:pStyle w:val="Heading2"/>
        <w:rPr>
          <w:color w:val="000000" w:themeColor="text1"/>
        </w:rPr>
      </w:pPr>
      <w:bookmarkStart w:id="9" w:name="_Toc60511768"/>
      <w:r w:rsidRPr="00555FB3">
        <w:rPr>
          <w:color w:val="000000" w:themeColor="text1"/>
        </w:rPr>
        <w:t>1.</w:t>
      </w:r>
      <w:r w:rsidR="00555FB3" w:rsidRPr="00555FB3">
        <w:rPr>
          <w:color w:val="000000" w:themeColor="text1"/>
        </w:rPr>
        <w:t>4</w:t>
      </w:r>
      <w:r w:rsidRPr="00555FB3">
        <w:rPr>
          <w:color w:val="000000" w:themeColor="text1"/>
        </w:rPr>
        <w:t xml:space="preserve"> </w:t>
      </w:r>
      <w:r w:rsidR="00A4007A" w:rsidRPr="00555FB3">
        <w:rPr>
          <w:color w:val="000000" w:themeColor="text1"/>
        </w:rPr>
        <w:t>M</w:t>
      </w:r>
      <w:r w:rsidR="00952629" w:rsidRPr="00555FB3">
        <w:rPr>
          <w:color w:val="000000" w:themeColor="text1"/>
        </w:rPr>
        <w:t xml:space="preserve">arketing </w:t>
      </w:r>
      <w:r w:rsidR="003B3083" w:rsidRPr="00555FB3">
        <w:rPr>
          <w:color w:val="000000" w:themeColor="text1"/>
        </w:rPr>
        <w:t>mix</w:t>
      </w:r>
      <w:bookmarkEnd w:id="9"/>
    </w:p>
    <w:p w14:paraId="2F83E041" w14:textId="713EED42" w:rsidR="00564CDE" w:rsidRDefault="00564CDE" w:rsidP="00564CDE"/>
    <w:p w14:paraId="02E44625" w14:textId="396D98E4" w:rsidR="00555FB3" w:rsidRDefault="00555FB3" w:rsidP="00555FB3">
      <w:pPr>
        <w:spacing w:line="360" w:lineRule="auto"/>
        <w:jc w:val="both"/>
      </w:pPr>
      <w:r>
        <w:t xml:space="preserve">Marketing mix or 4Ps seem to be similar concepts.  Marketing mixed can be defined as a tool that develops efficient actions and achieves their ales penetration targets within a target market compared with principles of marketing where the four main ingredients are mixed such as product, price, promotion and place. The initial Marketing mix compiled by Neil Borden also include elements such as branding, distribution, fact-finding and analysis. </w:t>
      </w:r>
      <w:sdt>
        <w:sdtPr>
          <w:id w:val="32623862"/>
          <w:citation/>
        </w:sdtPr>
        <w:sdtEndPr/>
        <w:sdtContent>
          <w:r>
            <w:fldChar w:fldCharType="begin"/>
          </w:r>
          <w:r>
            <w:instrText xml:space="preserve"> CITATION Bor65 \l 2057 </w:instrText>
          </w:r>
          <w:r>
            <w:fldChar w:fldCharType="separate"/>
          </w:r>
          <w:r>
            <w:rPr>
              <w:noProof/>
            </w:rPr>
            <w:t>(Borden, 1965)</w:t>
          </w:r>
          <w:r>
            <w:fldChar w:fldCharType="end"/>
          </w:r>
        </w:sdtContent>
      </w:sdt>
    </w:p>
    <w:p w14:paraId="0A63A6A0" w14:textId="0CA25C41" w:rsidR="00555FB3" w:rsidRDefault="00555FB3" w:rsidP="00555FB3">
      <w:pPr>
        <w:spacing w:line="360" w:lineRule="auto"/>
        <w:jc w:val="both"/>
      </w:pPr>
      <w:r>
        <w:t xml:space="preserve">Apple has a strong position in the market. The segmentation includes iPhone, iPad, Mac, Apple TV, Airpods and services such as iTunes, Apple Pay, iCloud, Mac App Store, and Apple Pay. Its target buyers are female and males between   20 and 50 years old and distributes its goods in the USA and globally. </w:t>
      </w:r>
      <w:sdt>
        <w:sdtPr>
          <w:id w:val="1655182506"/>
          <w:citation/>
        </w:sdtPr>
        <w:sdtEndPr/>
        <w:sdtContent>
          <w:r>
            <w:fldChar w:fldCharType="begin"/>
          </w:r>
          <w:r>
            <w:instrText xml:space="preserve"> CITATION Bow10 \l 2057 </w:instrText>
          </w:r>
          <w:r>
            <w:fldChar w:fldCharType="separate"/>
          </w:r>
          <w:r>
            <w:rPr>
              <w:noProof/>
            </w:rPr>
            <w:t>(Bowman, 2010)</w:t>
          </w:r>
          <w:r>
            <w:fldChar w:fldCharType="end"/>
          </w:r>
        </w:sdtContent>
      </w:sdt>
    </w:p>
    <w:p w14:paraId="64B19F6A" w14:textId="4E18D2AD" w:rsidR="00564CDE" w:rsidRDefault="00555FB3" w:rsidP="00555FB3">
      <w:pPr>
        <w:pStyle w:val="NormalWeb"/>
        <w:shd w:val="clear" w:color="auto" w:fill="FFFFFF"/>
        <w:spacing w:line="360" w:lineRule="auto"/>
        <w:jc w:val="both"/>
      </w:pPr>
      <w:r>
        <w:lastRenderedPageBreak/>
        <w:t xml:space="preserve"> The price skimming of Apple is to hold the price high until the new products are launched. The distribution process has stringent guidelines. Apple uses direct distribution, trading through retailers through wholesalers. Advertising campaigns are centred on simplicity and creativity.  It also directs the audience on its annual product announcement event, which creates suspense, curiosity and desire to buy. Apple branding gained an extraordinary reputation that helps to maintain sales high.</w:t>
      </w:r>
      <w:sdt>
        <w:sdtPr>
          <w:id w:val="-1658065373"/>
          <w:citation/>
        </w:sdtPr>
        <w:sdtEndPr/>
        <w:sdtContent>
          <w:r>
            <w:fldChar w:fldCharType="begin"/>
          </w:r>
          <w:r>
            <w:instrText xml:space="preserve"> CITATION App203 \l 2057 </w:instrText>
          </w:r>
          <w:r>
            <w:fldChar w:fldCharType="separate"/>
          </w:r>
          <w:r>
            <w:rPr>
              <w:noProof/>
            </w:rPr>
            <w:t xml:space="preserve"> (Apple , 2020)</w:t>
          </w:r>
          <w:r>
            <w:fldChar w:fldCharType="end"/>
          </w:r>
        </w:sdtContent>
      </w:sdt>
    </w:p>
    <w:p w14:paraId="3632E3EE" w14:textId="77777777" w:rsidR="00564CDE" w:rsidRPr="00564CDE" w:rsidRDefault="00564CDE" w:rsidP="00564CDE"/>
    <w:p w14:paraId="037D3558" w14:textId="5EC1238A" w:rsidR="00D41790" w:rsidRPr="00555FB3" w:rsidRDefault="00EC361E" w:rsidP="001A662E">
      <w:pPr>
        <w:pStyle w:val="Heading2"/>
        <w:rPr>
          <w:color w:val="000000" w:themeColor="text1"/>
        </w:rPr>
      </w:pPr>
      <w:bookmarkStart w:id="10" w:name="_Toc60511769"/>
      <w:r w:rsidRPr="00555FB3">
        <w:rPr>
          <w:color w:val="000000" w:themeColor="text1"/>
        </w:rPr>
        <w:t xml:space="preserve">1. </w:t>
      </w:r>
      <w:r w:rsidR="00555FB3" w:rsidRPr="00555FB3">
        <w:rPr>
          <w:color w:val="000000" w:themeColor="text1"/>
        </w:rPr>
        <w:t>5</w:t>
      </w:r>
      <w:r w:rsidRPr="00555FB3">
        <w:rPr>
          <w:color w:val="000000" w:themeColor="text1"/>
        </w:rPr>
        <w:t xml:space="preserve"> </w:t>
      </w:r>
      <w:r w:rsidR="004C068D" w:rsidRPr="00555FB3">
        <w:rPr>
          <w:color w:val="000000" w:themeColor="text1"/>
        </w:rPr>
        <w:t>Recommendations</w:t>
      </w:r>
      <w:bookmarkEnd w:id="10"/>
      <w:r w:rsidR="0067599F" w:rsidRPr="00555FB3">
        <w:rPr>
          <w:color w:val="000000" w:themeColor="text1"/>
        </w:rPr>
        <w:t xml:space="preserve"> </w:t>
      </w:r>
    </w:p>
    <w:p w14:paraId="3747EA8A" w14:textId="5300F932" w:rsidR="000668EA" w:rsidRDefault="000668EA" w:rsidP="00C30292">
      <w:pPr>
        <w:spacing w:line="360" w:lineRule="auto"/>
        <w:jc w:val="both"/>
      </w:pPr>
    </w:p>
    <w:p w14:paraId="6E4B28F8" w14:textId="71986AF0" w:rsidR="00564CDE" w:rsidRDefault="00555FB3" w:rsidP="00555FB3">
      <w:pPr>
        <w:spacing w:line="360" w:lineRule="auto"/>
        <w:jc w:val="both"/>
      </w:pPr>
      <w:r w:rsidRPr="00555FB3">
        <w:t>Apple marketing seems to be very efficient; however, there are gaps that can be filed.  For the organisation to improve marketing performance, they could focus on using social media by improving their presence, engaging with the audience and selling. Apple could concentrate on marketing management as it is crucial to estimate possible opportunities and uncertainties and take necessary actions to overcome potential barriers. Also, Apple could focus more on digital marketing and create an online experience for buyers to compensate for the inability to visit its stores because of the pandemic situation. It will also help maintain consumers interested and up to date with offers.</w:t>
      </w:r>
    </w:p>
    <w:p w14:paraId="5A53018F" w14:textId="7D121ABB" w:rsidR="00564CDE" w:rsidRDefault="00564CDE"/>
    <w:p w14:paraId="47F24356" w14:textId="7CD7459E" w:rsidR="00564CDE" w:rsidRDefault="00564CDE"/>
    <w:p w14:paraId="6996A92B" w14:textId="38365A48" w:rsidR="00564CDE" w:rsidRDefault="00555FB3" w:rsidP="00C30292">
      <w:pPr>
        <w:spacing w:line="360" w:lineRule="auto"/>
        <w:jc w:val="both"/>
      </w:pPr>
      <w:r w:rsidRPr="00555FB3">
        <w:t>In conclusion, the processes and stages of marketing and marketing mix have an essential role in marketing planning as it determines how effective the marketers connect their products with consumers needs and wants. Marketing process helps to align company mission with its marketing objectives but at the same time conduct in-depth analysis of the current situation by analysing the data, create a reliable plan and control it to ensure it is relevant and practical. Their products should maintain the effect of innovation for which the brand is recognised.</w:t>
      </w:r>
    </w:p>
    <w:p w14:paraId="26F19519" w14:textId="1EB0E630" w:rsidR="00564CDE" w:rsidRDefault="00564CDE"/>
    <w:p w14:paraId="037B8619" w14:textId="548B7E14" w:rsidR="00564CDE" w:rsidRDefault="00564CDE"/>
    <w:p w14:paraId="0670A434" w14:textId="3A33BCEB" w:rsidR="00564CDE" w:rsidRDefault="00564CDE"/>
    <w:p w14:paraId="6DE345D4" w14:textId="72F63E21" w:rsidR="00564CDE" w:rsidRDefault="00564CDE"/>
    <w:p w14:paraId="6BBA7A70" w14:textId="4C558C7A" w:rsidR="00564CDE" w:rsidRDefault="00564CDE"/>
    <w:p w14:paraId="08FAFCBD" w14:textId="42C5468C" w:rsidR="00564CDE" w:rsidRDefault="00564CDE"/>
    <w:p w14:paraId="2530513D" w14:textId="2198286F" w:rsidR="00564CDE" w:rsidRDefault="00564CDE"/>
    <w:p w14:paraId="6553FD91" w14:textId="38748E94" w:rsidR="00564CDE" w:rsidRDefault="00564CDE"/>
    <w:p w14:paraId="6A8E9283" w14:textId="1832600A" w:rsidR="00564CDE" w:rsidRDefault="00564CDE"/>
    <w:p w14:paraId="5F9B17FA" w14:textId="5BF3C270" w:rsidR="00555FB3" w:rsidRDefault="00555FB3"/>
    <w:p w14:paraId="31771CC1" w14:textId="4196D854" w:rsidR="00555FB3" w:rsidRDefault="00555FB3"/>
    <w:p w14:paraId="52F5DB8B" w14:textId="77777777" w:rsidR="00555FB3" w:rsidRDefault="00555FB3"/>
    <w:p w14:paraId="3412B480" w14:textId="5C56CEDE" w:rsidR="00564CDE" w:rsidRDefault="00564CDE"/>
    <w:p w14:paraId="094B13BC" w14:textId="51FB4E98" w:rsidR="00564CDE" w:rsidRDefault="00564CDE"/>
    <w:p w14:paraId="310304B2" w14:textId="49DDCBCC" w:rsidR="00564CDE" w:rsidRDefault="00564CDE"/>
    <w:p w14:paraId="5CE588E2" w14:textId="77777777" w:rsidR="00564CDE" w:rsidRDefault="00564CDE"/>
    <w:p w14:paraId="1DB08BE1" w14:textId="41A46DB1" w:rsidR="004877E5" w:rsidRPr="00555FB3" w:rsidRDefault="00EC361E" w:rsidP="001A662E">
      <w:pPr>
        <w:pStyle w:val="Heading1"/>
        <w:rPr>
          <w:color w:val="000000" w:themeColor="text1"/>
        </w:rPr>
      </w:pPr>
      <w:bookmarkStart w:id="11" w:name="_Toc60511770"/>
      <w:r w:rsidRPr="00555FB3">
        <w:rPr>
          <w:color w:val="000000" w:themeColor="text1"/>
        </w:rPr>
        <w:t xml:space="preserve">2. </w:t>
      </w:r>
      <w:r w:rsidR="004877E5" w:rsidRPr="00555FB3">
        <w:rPr>
          <w:color w:val="000000" w:themeColor="text1"/>
        </w:rPr>
        <w:t xml:space="preserve"> Stak</w:t>
      </w:r>
      <w:r w:rsidR="00B85B5C" w:rsidRPr="00555FB3">
        <w:rPr>
          <w:color w:val="000000" w:themeColor="text1"/>
        </w:rPr>
        <w:t>e</w:t>
      </w:r>
      <w:r w:rsidR="004877E5" w:rsidRPr="00555FB3">
        <w:rPr>
          <w:color w:val="000000" w:themeColor="text1"/>
        </w:rPr>
        <w:t xml:space="preserve">holder engagement and their impact on the market activities </w:t>
      </w:r>
      <w:r w:rsidR="001A662E" w:rsidRPr="00555FB3">
        <w:rPr>
          <w:color w:val="000000" w:themeColor="text1"/>
        </w:rPr>
        <w:t xml:space="preserve">of </w:t>
      </w:r>
      <w:r w:rsidR="00564CDE" w:rsidRPr="00555FB3">
        <w:rPr>
          <w:color w:val="000000" w:themeColor="text1"/>
        </w:rPr>
        <w:t>Apple</w:t>
      </w:r>
      <w:bookmarkEnd w:id="11"/>
      <w:r w:rsidR="00564CDE" w:rsidRPr="00555FB3">
        <w:rPr>
          <w:color w:val="000000" w:themeColor="text1"/>
        </w:rPr>
        <w:t xml:space="preserve"> </w:t>
      </w:r>
    </w:p>
    <w:p w14:paraId="08AEE709" w14:textId="355748EA" w:rsidR="000563E7" w:rsidRPr="00555FB3" w:rsidRDefault="000563E7">
      <w:pPr>
        <w:rPr>
          <w:color w:val="000000" w:themeColor="text1"/>
        </w:rPr>
      </w:pPr>
    </w:p>
    <w:p w14:paraId="7094F9BE" w14:textId="77777777" w:rsidR="00555FB3" w:rsidRPr="00555FB3" w:rsidRDefault="00555FB3">
      <w:pPr>
        <w:rPr>
          <w:color w:val="000000" w:themeColor="text1"/>
        </w:rPr>
      </w:pPr>
    </w:p>
    <w:p w14:paraId="61C65738" w14:textId="070B4699" w:rsidR="000563E7" w:rsidRPr="00555FB3" w:rsidRDefault="00EC361E" w:rsidP="001A662E">
      <w:pPr>
        <w:pStyle w:val="Heading2"/>
        <w:rPr>
          <w:color w:val="000000" w:themeColor="text1"/>
        </w:rPr>
      </w:pPr>
      <w:bookmarkStart w:id="12" w:name="_Toc60511771"/>
      <w:r w:rsidRPr="00555FB3">
        <w:rPr>
          <w:color w:val="000000" w:themeColor="text1"/>
        </w:rPr>
        <w:t xml:space="preserve">2.1 </w:t>
      </w:r>
      <w:r w:rsidR="00DF6F53" w:rsidRPr="00555FB3">
        <w:rPr>
          <w:color w:val="000000" w:themeColor="text1"/>
        </w:rPr>
        <w:t>Stakeholder Analysis</w:t>
      </w:r>
      <w:bookmarkEnd w:id="12"/>
      <w:r w:rsidR="00DF6F53" w:rsidRPr="00555FB3">
        <w:rPr>
          <w:color w:val="000000" w:themeColor="text1"/>
        </w:rPr>
        <w:t xml:space="preserve"> </w:t>
      </w:r>
    </w:p>
    <w:p w14:paraId="36190864" w14:textId="7963BEFD" w:rsidR="00555FB3" w:rsidRDefault="00555FB3" w:rsidP="00555FB3"/>
    <w:p w14:paraId="28F2E370" w14:textId="5EEB5FDA" w:rsidR="00555FB3" w:rsidRDefault="00555FB3" w:rsidP="00555FB3">
      <w:pPr>
        <w:spacing w:line="360" w:lineRule="auto"/>
        <w:jc w:val="both"/>
      </w:pPr>
      <w:r>
        <w:t xml:space="preserve">A stakeholder can be defined as a person or organisation who own a share in a business. It can be a person such as an employee, customer or citizen who is involved with an organisation; society etc., therefore, has a responsibility towards it an interest in its success. </w:t>
      </w:r>
      <w:sdt>
        <w:sdtPr>
          <w:id w:val="-196092335"/>
          <w:citation/>
        </w:sdtPr>
        <w:sdtEndPr/>
        <w:sdtContent>
          <w:r>
            <w:fldChar w:fldCharType="begin"/>
          </w:r>
          <w:r>
            <w:instrText xml:space="preserve"> CITATION Cam201 \l 2057 </w:instrText>
          </w:r>
          <w:r>
            <w:fldChar w:fldCharType="separate"/>
          </w:r>
          <w:r>
            <w:rPr>
              <w:noProof/>
            </w:rPr>
            <w:t>(Cambridge Dictionary, 2020)</w:t>
          </w:r>
          <w:r>
            <w:fldChar w:fldCharType="end"/>
          </w:r>
        </w:sdtContent>
      </w:sdt>
      <w:r>
        <w:t xml:space="preserve">Freeman mentioned that "stakeholder refers to those groups without whose support the organisation would cease to exist" </w:t>
      </w:r>
      <w:sdt>
        <w:sdtPr>
          <w:id w:val="1471476190"/>
          <w:citation/>
        </w:sdtPr>
        <w:sdtEndPr/>
        <w:sdtContent>
          <w:r>
            <w:fldChar w:fldCharType="begin"/>
          </w:r>
          <w:r>
            <w:instrText xml:space="preserve"> CITATION Fre86 \l 2057 </w:instrText>
          </w:r>
          <w:r>
            <w:fldChar w:fldCharType="separate"/>
          </w:r>
          <w:r>
            <w:rPr>
              <w:noProof/>
            </w:rPr>
            <w:t>(Freeman, 1986)</w:t>
          </w:r>
          <w:r>
            <w:fldChar w:fldCharType="end"/>
          </w:r>
        </w:sdtContent>
      </w:sdt>
      <w:r>
        <w:t xml:space="preserve"> Stakeholders' role is vital for every organisation. Conducting a stakeholder's analysis and classifying in the level of power and interest will help keep them satisfied and avoid a potential crisis.  </w:t>
      </w:r>
    </w:p>
    <w:p w14:paraId="02A2E7E0" w14:textId="02679195" w:rsidR="00555FB3" w:rsidRDefault="00555FB3" w:rsidP="00555FB3">
      <w:pPr>
        <w:spacing w:line="360" w:lineRule="auto"/>
        <w:jc w:val="both"/>
      </w:pPr>
      <w:r>
        <w:t xml:space="preserve">Stakeholders can be classified into two basic categories primary and secondary. Primary stakeholders are inside the organisation. Based on A.C Fernando business interact with society in many ways and those stakeholders with whom the company has direct relationship considered necessary to carry out its immediate objectives of producing goods and services for its consumers are primary stakeholders. Moreover, he mentioned that secondary stakeholders are people and groups affected, directly or indirectly by the company's primary activities and decisions. </w:t>
      </w:r>
      <w:sdt>
        <w:sdtPr>
          <w:id w:val="-646821482"/>
          <w:citation/>
        </w:sdtPr>
        <w:sdtEndPr/>
        <w:sdtContent>
          <w:r>
            <w:fldChar w:fldCharType="begin"/>
          </w:r>
          <w:r>
            <w:instrText xml:space="preserve"> CITATION Fer11 \l 2057 </w:instrText>
          </w:r>
          <w:r>
            <w:fldChar w:fldCharType="separate"/>
          </w:r>
          <w:r>
            <w:rPr>
              <w:noProof/>
            </w:rPr>
            <w:t>(Fernando, 2011)</w:t>
          </w:r>
          <w:r>
            <w:fldChar w:fldCharType="end"/>
          </w:r>
        </w:sdtContent>
      </w:sdt>
    </w:p>
    <w:p w14:paraId="51E3FD01" w14:textId="77777777" w:rsidR="00555FB3" w:rsidRPr="00555FB3" w:rsidRDefault="00555FB3" w:rsidP="00555FB3">
      <w:pPr>
        <w:spacing w:line="360" w:lineRule="auto"/>
        <w:jc w:val="both"/>
      </w:pPr>
    </w:p>
    <w:p w14:paraId="24A5D62D" w14:textId="7C71EDE0" w:rsidR="00555FB3" w:rsidRDefault="00555FB3" w:rsidP="00555FB3">
      <w:r>
        <w:rPr>
          <w:noProof/>
        </w:rPr>
        <w:drawing>
          <wp:inline distT="0" distB="0" distL="0" distR="0" wp14:anchorId="39BFAD47" wp14:editId="608F4BED">
            <wp:extent cx="5111262" cy="2190750"/>
            <wp:effectExtent l="57150" t="57150" r="32385"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871070F" w14:textId="058E1D60" w:rsidR="00555FB3" w:rsidRDefault="00555FB3" w:rsidP="00555FB3"/>
    <w:p w14:paraId="488CFCF5" w14:textId="77777777" w:rsidR="00555FB3" w:rsidRDefault="00555FB3" w:rsidP="00555FB3"/>
    <w:p w14:paraId="28CC0136" w14:textId="77777777" w:rsidR="00555FB3" w:rsidRPr="00555FB3" w:rsidRDefault="00555FB3" w:rsidP="00555FB3"/>
    <w:p w14:paraId="34B294B9" w14:textId="03F5CF90" w:rsidR="000563E7" w:rsidRDefault="00555FB3">
      <w:r>
        <w:t xml:space="preserve">Figure 3. Examples of Internal and External Stakeholders based on </w:t>
      </w:r>
      <w:sdt>
        <w:sdtPr>
          <w:id w:val="1125965022"/>
          <w:citation/>
        </w:sdtPr>
        <w:sdtEndPr/>
        <w:sdtContent>
          <w:r>
            <w:fldChar w:fldCharType="begin"/>
          </w:r>
          <w:r>
            <w:instrText xml:space="preserve"> CITATION Jef12 \l 2057 </w:instrText>
          </w:r>
          <w:r>
            <w:fldChar w:fldCharType="separate"/>
          </w:r>
          <w:r>
            <w:rPr>
              <w:noProof/>
            </w:rPr>
            <w:t>(Jefkins, 2012)</w:t>
          </w:r>
          <w:r>
            <w:fldChar w:fldCharType="end"/>
          </w:r>
        </w:sdtContent>
      </w:sdt>
    </w:p>
    <w:p w14:paraId="2E05E254" w14:textId="05676D06" w:rsidR="0033320C" w:rsidRDefault="0033320C" w:rsidP="00C24443">
      <w:pPr>
        <w:jc w:val="center"/>
      </w:pPr>
    </w:p>
    <w:p w14:paraId="48A05C0B" w14:textId="4AF7EC22" w:rsidR="00555FB3" w:rsidRDefault="00555FB3" w:rsidP="00555FB3"/>
    <w:p w14:paraId="242AC1E6" w14:textId="175D5D76" w:rsidR="00555FB3" w:rsidRDefault="00555FB3" w:rsidP="00C24443">
      <w:pPr>
        <w:jc w:val="center"/>
      </w:pPr>
    </w:p>
    <w:p w14:paraId="73D74797" w14:textId="24E24FE3" w:rsidR="00555FB3" w:rsidRDefault="00555FB3" w:rsidP="00C24443">
      <w:pPr>
        <w:jc w:val="center"/>
      </w:pPr>
    </w:p>
    <w:p w14:paraId="43AC5CC1" w14:textId="77777777" w:rsidR="00555FB3" w:rsidRDefault="00555FB3" w:rsidP="00555FB3"/>
    <w:p w14:paraId="5B853492" w14:textId="77777777" w:rsidR="00555FB3" w:rsidRDefault="00555FB3" w:rsidP="00555FB3">
      <w:pPr>
        <w:spacing w:line="360" w:lineRule="auto"/>
        <w:jc w:val="both"/>
      </w:pPr>
    </w:p>
    <w:p w14:paraId="33942709" w14:textId="1C45401F" w:rsidR="00555FB3" w:rsidRDefault="00555FB3" w:rsidP="00555FB3">
      <w:pPr>
        <w:spacing w:line="360" w:lineRule="auto"/>
        <w:jc w:val="both"/>
      </w:pPr>
      <w:r>
        <w:rPr>
          <w:noProof/>
        </w:rPr>
        <mc:AlternateContent>
          <mc:Choice Requires="wps">
            <w:drawing>
              <wp:anchor distT="0" distB="0" distL="114300" distR="114300" simplePos="0" relativeHeight="251659264" behindDoc="0" locked="0" layoutInCell="1" allowOverlap="1" wp14:anchorId="06724E0C" wp14:editId="20842E03">
                <wp:simplePos x="0" y="0"/>
                <wp:positionH relativeFrom="column">
                  <wp:posOffset>2800321</wp:posOffset>
                </wp:positionH>
                <wp:positionV relativeFrom="paragraph">
                  <wp:posOffset>357823</wp:posOffset>
                </wp:positionV>
                <wp:extent cx="108002" cy="4570485"/>
                <wp:effectExtent l="0" t="8573" r="0" b="23177"/>
                <wp:wrapNone/>
                <wp:docPr id="8" name="Up Arrow 8"/>
                <wp:cNvGraphicFramePr/>
                <a:graphic xmlns:a="http://schemas.openxmlformats.org/drawingml/2006/main">
                  <a:graphicData uri="http://schemas.microsoft.com/office/word/2010/wordprocessingShape">
                    <wps:wsp>
                      <wps:cNvSpPr/>
                      <wps:spPr>
                        <a:xfrm rot="5400000">
                          <a:off x="0" y="0"/>
                          <a:ext cx="108002" cy="4570485"/>
                        </a:xfrm>
                        <a:prstGeom prst="up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07EC5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8" o:spid="_x0000_s1026" type="#_x0000_t68" style="position:absolute;margin-left:220.5pt;margin-top:28.2pt;width:8.5pt;height:359.9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" adj="255" fillcolor="#a5a5a5 [3206]" strokecolor="#525252 [1606]" strokeweight="1pt"/>
            </w:pict>
          </mc:Fallback>
        </mc:AlternateContent>
      </w:r>
      <w:r w:rsidRPr="00555FB3">
        <w:t xml:space="preserve">Based on Mendelow’s Matrix, the stakeholders can be categorised in levels of power and interest. </w:t>
      </w:r>
      <w:sdt>
        <w:sdtPr>
          <w:id w:val="-1666857502"/>
          <w:citation/>
        </w:sdtPr>
        <w:sdtEndPr/>
        <w:sdtContent>
          <w:r>
            <w:fldChar w:fldCharType="begin"/>
          </w:r>
          <w:r>
            <w:instrText xml:space="preserve"> CITATION Nor08 \l 2057 </w:instrText>
          </w:r>
          <w:r>
            <w:fldChar w:fldCharType="separate"/>
          </w:r>
          <w:r>
            <w:rPr>
              <w:noProof/>
            </w:rPr>
            <w:t>(Norton, 2008)</w:t>
          </w:r>
          <w:r>
            <w:fldChar w:fldCharType="end"/>
          </w:r>
        </w:sdtContent>
      </w:sdt>
      <w:r w:rsidRPr="00555FB3">
        <w:t>The stakeholders with high power and high interest are the key players which must be kept satisfied such as government authorities, the leaders such as Tim Cook, Katherine Adams, investors such Arthur Levinson and Vanguard Group.  Stakeholders who have low power - high interest are the employees, the suppliers such as Foxconn Technology, Hon Hai Precision and other business partners. Stakeholders with low interest - low power are consumers, community groups these require monitoring and minimal efforts.</w:t>
      </w:r>
    </w:p>
    <w:p w14:paraId="519ECD0B" w14:textId="67568F24" w:rsidR="00555FB3" w:rsidRDefault="00555FB3" w:rsidP="00555FB3">
      <w:pPr>
        <w:spacing w:line="360" w:lineRule="auto"/>
        <w:jc w:val="both"/>
      </w:pPr>
      <w:r>
        <w:rPr>
          <w:noProof/>
        </w:rPr>
        <mc:AlternateContent>
          <mc:Choice Requires="wps">
            <w:drawing>
              <wp:anchor distT="0" distB="0" distL="114300" distR="114300" simplePos="0" relativeHeight="251661312" behindDoc="0" locked="0" layoutInCell="1" allowOverlap="1" wp14:anchorId="3E7152F4" wp14:editId="62ECCDBF">
                <wp:simplePos x="0" y="0"/>
                <wp:positionH relativeFrom="column">
                  <wp:posOffset>2664778</wp:posOffset>
                </wp:positionH>
                <wp:positionV relativeFrom="paragraph">
                  <wp:posOffset>111269</wp:posOffset>
                </wp:positionV>
                <wp:extent cx="351033" cy="750277"/>
                <wp:effectExtent l="3492" t="0" r="0" b="0"/>
                <wp:wrapNone/>
                <wp:docPr id="13" name="Text Box 13"/>
                <wp:cNvGraphicFramePr/>
                <a:graphic xmlns:a="http://schemas.openxmlformats.org/drawingml/2006/main">
                  <a:graphicData uri="http://schemas.microsoft.com/office/word/2010/wordprocessingShape">
                    <wps:wsp>
                      <wps:cNvSpPr txBox="1"/>
                      <wps:spPr>
                        <a:xfrm rot="16200000">
                          <a:off x="0" y="0"/>
                          <a:ext cx="351033" cy="750277"/>
                        </a:xfrm>
                        <a:prstGeom prst="rect">
                          <a:avLst/>
                        </a:prstGeom>
                        <a:solidFill>
                          <a:schemeClr val="lt1"/>
                        </a:solidFill>
                        <a:ln w="6350">
                          <a:noFill/>
                        </a:ln>
                      </wps:spPr>
                      <wps:txbx>
                        <w:txbxContent>
                          <w:p w14:paraId="2DB7425C" w14:textId="75468434" w:rsidR="00555FB3" w:rsidRDefault="00555FB3">
                            <w:r>
                              <w:t xml:space="preserve">Power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7152F4" id="_x0000_t202" coordsize="21600,21600" o:spt="202" path="m,l,21600r21600,l21600,xe">
                <v:stroke joinstyle="miter"/>
                <v:path gradientshapeok="t" o:connecttype="rect"/>
              </v:shapetype>
              <v:shape id="Text Box 13" o:spid="_x0000_s1026" type="#_x0000_t202" style="position:absolute;left:0;text-align:left;margin-left:209.85pt;margin-top:8.75pt;width:27.65pt;height:59.1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" fillcolor="white [3201]" stroked="f" strokeweight=".5pt">
                <v:textbox style="layout-flow:vertical-ideographic">
                  <w:txbxContent>
                    <w:p w14:paraId="2DB7425C" w14:textId="75468434" w:rsidR="00555FB3" w:rsidRDefault="00555FB3">
                      <w:r>
                        <w:t xml:space="preserve">Power </w:t>
                      </w:r>
                    </w:p>
                  </w:txbxContent>
                </v:textbox>
              </v:shape>
            </w:pict>
          </mc:Fallback>
        </mc:AlternateContent>
      </w:r>
    </w:p>
    <w:p w14:paraId="5F77D734" w14:textId="77777777" w:rsidR="00555FB3" w:rsidRDefault="00555FB3" w:rsidP="00555FB3">
      <w:pPr>
        <w:spacing w:line="360" w:lineRule="auto"/>
        <w:jc w:val="both"/>
      </w:pPr>
    </w:p>
    <w:p w14:paraId="048FE259" w14:textId="71EA04B9" w:rsidR="00555FB3" w:rsidRDefault="00555FB3" w:rsidP="00C24443">
      <w:pPr>
        <w:jc w:val="center"/>
      </w:pPr>
    </w:p>
    <w:p w14:paraId="3C651DE8" w14:textId="7803A4E8" w:rsidR="00555FB3" w:rsidRDefault="00555FB3" w:rsidP="00C24443">
      <w:pPr>
        <w:jc w:val="center"/>
      </w:pPr>
    </w:p>
    <w:p w14:paraId="4364CD80" w14:textId="7563C403" w:rsidR="00555FB3" w:rsidRDefault="00555FB3" w:rsidP="00C24443">
      <w:pPr>
        <w:jc w:val="center"/>
      </w:pPr>
    </w:p>
    <w:p w14:paraId="7F81B73D" w14:textId="4DDD35ED" w:rsidR="00555FB3" w:rsidRDefault="00555FB3" w:rsidP="00C24443">
      <w:pPr>
        <w:jc w:val="center"/>
      </w:pPr>
    </w:p>
    <w:p w14:paraId="4D92AD8B" w14:textId="2F46A276" w:rsidR="00555FB3" w:rsidRDefault="00555FB3" w:rsidP="00555FB3">
      <w:r>
        <w:t xml:space="preserve">                                High                                                                             Low </w:t>
      </w:r>
    </w:p>
    <w:p w14:paraId="3BF59570" w14:textId="1D992B92" w:rsidR="00555FB3" w:rsidRDefault="00555FB3" w:rsidP="00555FB3">
      <w:pPr>
        <w:tabs>
          <w:tab w:val="left" w:pos="609"/>
          <w:tab w:val="center" w:pos="4510"/>
        </w:tabs>
      </w:pPr>
      <w:r>
        <w:rPr>
          <w:noProof/>
        </w:rPr>
        <mc:AlternateContent>
          <mc:Choice Requires="wps">
            <w:drawing>
              <wp:anchor distT="0" distB="0" distL="114300" distR="114300" simplePos="0" relativeHeight="251663360" behindDoc="0" locked="0" layoutInCell="1" allowOverlap="1" wp14:anchorId="18294C9E" wp14:editId="73A838CA">
                <wp:simplePos x="0" y="0"/>
                <wp:positionH relativeFrom="column">
                  <wp:posOffset>-199292</wp:posOffset>
                </wp:positionH>
                <wp:positionV relativeFrom="paragraph">
                  <wp:posOffset>953086</wp:posOffset>
                </wp:positionV>
                <wp:extent cx="363415" cy="1137139"/>
                <wp:effectExtent l="0" t="0" r="5080" b="6350"/>
                <wp:wrapNone/>
                <wp:docPr id="17" name="Text Box 17"/>
                <wp:cNvGraphicFramePr/>
                <a:graphic xmlns:a="http://schemas.openxmlformats.org/drawingml/2006/main">
                  <a:graphicData uri="http://schemas.microsoft.com/office/word/2010/wordprocessingShape">
                    <wps:wsp>
                      <wps:cNvSpPr txBox="1"/>
                      <wps:spPr>
                        <a:xfrm>
                          <a:off x="0" y="0"/>
                          <a:ext cx="363415" cy="1137139"/>
                        </a:xfrm>
                        <a:prstGeom prst="rect">
                          <a:avLst/>
                        </a:prstGeom>
                        <a:solidFill>
                          <a:schemeClr val="lt1"/>
                        </a:solidFill>
                        <a:ln w="6350">
                          <a:noFill/>
                        </a:ln>
                      </wps:spPr>
                      <wps:txbx>
                        <w:txbxContent>
                          <w:p w14:paraId="75E3511A" w14:textId="3F3CC901" w:rsidR="00555FB3" w:rsidRPr="00555FB3" w:rsidRDefault="00555FB3">
                            <w:pPr>
                              <w:rPr>
                                <w14:textOutline w14:w="9525" w14:cap="rnd" w14:cmpd="sng" w14:algn="ctr">
                                  <w14:noFill/>
                                  <w14:prstDash w14:val="solid"/>
                                  <w14:bevel/>
                                </w14:textOutline>
                              </w:rPr>
                            </w:pPr>
                            <w:r w:rsidRPr="00555FB3">
                              <w:rPr>
                                <w14:textOutline w14:w="9525" w14:cap="rnd" w14:cmpd="sng" w14:algn="ctr">
                                  <w14:noFill/>
                                  <w14:prstDash w14:val="solid"/>
                                  <w14:bevel/>
                                </w14:textOutline>
                              </w:rPr>
                              <w:t xml:space="preserve">Interest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294C9E" id="Text Box 17" o:spid="_x0000_s1027" type="#_x0000_t202" style="position:absolute;margin-left:-15.7pt;margin-top:75.05pt;width:28.6pt;height:89.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" fillcolor="white [3201]" stroked="f" strokeweight=".5pt">
                <v:textbox style="layout-flow:vertical-ideographic">
                  <w:txbxContent>
                    <w:p w14:paraId="75E3511A" w14:textId="3F3CC901" w:rsidR="00555FB3" w:rsidRPr="00555FB3" w:rsidRDefault="00555FB3">
                      <w:pPr>
                        <w:rPr>
                          <w14:textOutline w14:w="9525" w14:cap="rnd" w14:cmpd="sng" w14:algn="ctr">
                            <w14:noFill/>
                            <w14:prstDash w14:val="solid"/>
                            <w14:bevel/>
                          </w14:textOutline>
                        </w:rPr>
                      </w:pPr>
                      <w:r w:rsidRPr="00555FB3">
                        <w:rPr>
                          <w14:textOutline w14:w="9525" w14:cap="rnd" w14:cmpd="sng" w14:algn="ctr">
                            <w14:noFill/>
                            <w14:prstDash w14:val="solid"/>
                            <w14:bevel/>
                          </w14:textOutline>
                        </w:rPr>
                        <w:t xml:space="preserve">Interest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3165DEA2" wp14:editId="6FF199C6">
                <wp:simplePos x="0" y="0"/>
                <wp:positionH relativeFrom="column">
                  <wp:posOffset>-1311299</wp:posOffset>
                </wp:positionH>
                <wp:positionV relativeFrom="paragraph">
                  <wp:posOffset>1497355</wp:posOffset>
                </wp:positionV>
                <wp:extent cx="3206751" cy="130567"/>
                <wp:effectExtent l="1587" t="11113" r="7938" b="7937"/>
                <wp:wrapNone/>
                <wp:docPr id="10" name="Right Arrow 10"/>
                <wp:cNvGraphicFramePr/>
                <a:graphic xmlns:a="http://schemas.openxmlformats.org/drawingml/2006/main">
                  <a:graphicData uri="http://schemas.microsoft.com/office/word/2010/wordprocessingShape">
                    <wps:wsp>
                      <wps:cNvSpPr/>
                      <wps:spPr>
                        <a:xfrm rot="16200000">
                          <a:off x="0" y="0"/>
                          <a:ext cx="3206751" cy="130567"/>
                        </a:xfrm>
                        <a:prstGeom prst="right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D8B3F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margin-left:-103.25pt;margin-top:117.9pt;width:252.5pt;height:10.3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" adj="21160" fillcolor="#a5a5a5 [3206]" strokecolor="#525252 [1606]" strokeweight="1pt"/>
            </w:pict>
          </mc:Fallback>
        </mc:AlternateContent>
      </w:r>
      <w:r>
        <w:rPr>
          <w:noProof/>
        </w:rPr>
        <mc:AlternateContent>
          <mc:Choice Requires="wps">
            <w:drawing>
              <wp:anchor distT="0" distB="0" distL="114300" distR="114300" simplePos="0" relativeHeight="251662336" behindDoc="0" locked="0" layoutInCell="1" allowOverlap="1" wp14:anchorId="29E67E42" wp14:editId="0B9E3405">
                <wp:simplePos x="0" y="0"/>
                <wp:positionH relativeFrom="column">
                  <wp:posOffset>363415</wp:posOffset>
                </wp:positionH>
                <wp:positionV relativeFrom="paragraph">
                  <wp:posOffset>284871</wp:posOffset>
                </wp:positionV>
                <wp:extent cx="445623" cy="316523"/>
                <wp:effectExtent l="0" t="0" r="0" b="1270"/>
                <wp:wrapNone/>
                <wp:docPr id="15" name="Text Box 15"/>
                <wp:cNvGraphicFramePr/>
                <a:graphic xmlns:a="http://schemas.openxmlformats.org/drawingml/2006/main">
                  <a:graphicData uri="http://schemas.microsoft.com/office/word/2010/wordprocessingShape">
                    <wps:wsp>
                      <wps:cNvSpPr txBox="1"/>
                      <wps:spPr>
                        <a:xfrm>
                          <a:off x="0" y="0"/>
                          <a:ext cx="445623" cy="316523"/>
                        </a:xfrm>
                        <a:prstGeom prst="rect">
                          <a:avLst/>
                        </a:prstGeom>
                        <a:solidFill>
                          <a:schemeClr val="lt1"/>
                        </a:solidFill>
                        <a:ln w="6350">
                          <a:noFill/>
                        </a:ln>
                      </wps:spPr>
                      <wps:txbx>
                        <w:txbxContent>
                          <w:p w14:paraId="608533C2" w14:textId="67194568" w:rsidR="00555FB3" w:rsidRPr="00555FB3" w:rsidRDefault="00555FB3">
                            <w:pPr>
                              <w:rPr>
                                <w:sz w:val="20"/>
                                <w:szCs w:val="20"/>
                              </w:rPr>
                            </w:pPr>
                            <w:r w:rsidRPr="00555FB3">
                              <w:rPr>
                                <w:sz w:val="20"/>
                                <w:szCs w:val="20"/>
                              </w:rPr>
                              <w:t xml:space="preserve">High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67E42" id="Text Box 15" o:spid="_x0000_s1028" type="#_x0000_t202" style="position:absolute;margin-left:28.6pt;margin-top:22.45pt;width:35.1pt;height:2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" fillcolor="white [3201]" stroked="f" strokeweight=".5pt">
                <v:textbox>
                  <w:txbxContent>
                    <w:p w14:paraId="608533C2" w14:textId="67194568" w:rsidR="00555FB3" w:rsidRPr="00555FB3" w:rsidRDefault="00555FB3">
                      <w:pPr>
                        <w:rPr>
                          <w:sz w:val="20"/>
                          <w:szCs w:val="20"/>
                        </w:rPr>
                      </w:pPr>
                      <w:r w:rsidRPr="00555FB3">
                        <w:rPr>
                          <w:sz w:val="20"/>
                          <w:szCs w:val="20"/>
                        </w:rPr>
                        <w:t xml:space="preserve">High </w:t>
                      </w:r>
                    </w:p>
                  </w:txbxContent>
                </v:textbox>
              </v:shape>
            </w:pict>
          </mc:Fallback>
        </mc:AlternateContent>
      </w:r>
      <w:r>
        <w:t xml:space="preserve">             Low </w:t>
      </w:r>
      <w:r>
        <w:rPr>
          <w:noProof/>
        </w:rPr>
        <w:drawing>
          <wp:inline distT="0" distB="0" distL="0" distR="0" wp14:anchorId="33AE55D2" wp14:editId="1C908027">
            <wp:extent cx="4572000" cy="3083169"/>
            <wp:effectExtent l="19050" t="0" r="19050" b="222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F5A3B32" w14:textId="45708DB6" w:rsidR="00555FB3" w:rsidRDefault="00555FB3" w:rsidP="00555FB3">
      <w:r>
        <w:t xml:space="preserve">                                                                                                          </w:t>
      </w:r>
    </w:p>
    <w:p w14:paraId="5298D4EB" w14:textId="040D84A8" w:rsidR="0033320C" w:rsidRDefault="0033320C"/>
    <w:p w14:paraId="6160BA29" w14:textId="5B2E83D8" w:rsidR="004877E5" w:rsidRDefault="001E28DA">
      <w:r w:rsidRPr="001E28DA">
        <w:t xml:space="preserve">                    </w:t>
      </w:r>
      <w:r w:rsidR="00C24443">
        <w:t xml:space="preserve">Figure </w:t>
      </w:r>
      <w:r w:rsidR="00555FB3">
        <w:t>4</w:t>
      </w:r>
      <w:r w:rsidR="00C24443">
        <w:t xml:space="preserve">. </w:t>
      </w:r>
      <w:r w:rsidR="00555FB3">
        <w:t xml:space="preserve">Apple </w:t>
      </w:r>
      <w:r w:rsidR="00C24443">
        <w:t xml:space="preserve">Level of Power and interest </w:t>
      </w:r>
      <w:r w:rsidR="00555FB3">
        <w:t xml:space="preserve">based on </w:t>
      </w:r>
      <w:sdt>
        <w:sdtPr>
          <w:id w:val="6423203"/>
          <w:citation/>
        </w:sdtPr>
        <w:sdtEndPr/>
        <w:sdtContent>
          <w:r w:rsidR="00555FB3">
            <w:fldChar w:fldCharType="begin"/>
          </w:r>
          <w:r w:rsidR="00555FB3">
            <w:rPr>
              <w:noProof/>
            </w:rPr>
            <w:instrText xml:space="preserve"> CITATION Nor08 \l 2057 </w:instrText>
          </w:r>
          <w:r w:rsidR="00555FB3">
            <w:fldChar w:fldCharType="separate"/>
          </w:r>
          <w:r w:rsidR="00555FB3">
            <w:rPr>
              <w:noProof/>
            </w:rPr>
            <w:t>(Norton, 2008)</w:t>
          </w:r>
          <w:r w:rsidR="00555FB3">
            <w:fldChar w:fldCharType="end"/>
          </w:r>
        </w:sdtContent>
      </w:sdt>
    </w:p>
    <w:p w14:paraId="033C4184" w14:textId="39AA1B0D" w:rsidR="00555FB3" w:rsidRDefault="00555FB3"/>
    <w:p w14:paraId="1CC0E67F" w14:textId="2F57590D" w:rsidR="00555FB3" w:rsidRDefault="00555FB3" w:rsidP="00555FB3">
      <w:pPr>
        <w:spacing w:line="360" w:lineRule="auto"/>
        <w:jc w:val="both"/>
      </w:pPr>
    </w:p>
    <w:p w14:paraId="45000311" w14:textId="2C82779F" w:rsidR="00555FB3" w:rsidRDefault="00555FB3"/>
    <w:p w14:paraId="2433DD70" w14:textId="74C2E0E2" w:rsidR="00555FB3" w:rsidRDefault="00555FB3"/>
    <w:p w14:paraId="733A3E14" w14:textId="1C6C6866" w:rsidR="00555FB3" w:rsidRDefault="00555FB3"/>
    <w:p w14:paraId="05EDD086" w14:textId="0F655264" w:rsidR="00555FB3" w:rsidRDefault="00555FB3"/>
    <w:p w14:paraId="3D167229" w14:textId="212672B4" w:rsidR="00555FB3" w:rsidRDefault="00555FB3"/>
    <w:p w14:paraId="5B0B14C4" w14:textId="532897F1" w:rsidR="00555FB3" w:rsidRDefault="00555FB3"/>
    <w:p w14:paraId="0D91491B" w14:textId="77777777" w:rsidR="00555FB3" w:rsidRDefault="00555FB3"/>
    <w:p w14:paraId="64347AE8" w14:textId="77777777" w:rsidR="001A662E" w:rsidRDefault="001A662E"/>
    <w:p w14:paraId="0319CF34" w14:textId="320A734A" w:rsidR="000563E7" w:rsidRPr="00555FB3" w:rsidRDefault="00EC361E" w:rsidP="001A662E">
      <w:pPr>
        <w:pStyle w:val="Heading2"/>
        <w:rPr>
          <w:color w:val="000000" w:themeColor="text1"/>
        </w:rPr>
      </w:pPr>
      <w:bookmarkStart w:id="13" w:name="_Toc60511772"/>
      <w:r w:rsidRPr="00555FB3">
        <w:rPr>
          <w:color w:val="000000" w:themeColor="text1"/>
        </w:rPr>
        <w:t xml:space="preserve">2.2 </w:t>
      </w:r>
      <w:r w:rsidR="00716B4B" w:rsidRPr="00555FB3">
        <w:rPr>
          <w:color w:val="000000" w:themeColor="text1"/>
        </w:rPr>
        <w:t>Communication with sta</w:t>
      </w:r>
      <w:r w:rsidR="001A662E" w:rsidRPr="00555FB3">
        <w:rPr>
          <w:color w:val="000000" w:themeColor="text1"/>
        </w:rPr>
        <w:t>keholders</w:t>
      </w:r>
      <w:bookmarkEnd w:id="13"/>
      <w:r w:rsidR="001A662E" w:rsidRPr="00555FB3">
        <w:rPr>
          <w:color w:val="000000" w:themeColor="text1"/>
        </w:rPr>
        <w:t xml:space="preserve"> </w:t>
      </w:r>
    </w:p>
    <w:p w14:paraId="0E7E226C" w14:textId="5AE14291" w:rsidR="00D42671" w:rsidRPr="00555FB3" w:rsidRDefault="00D42671" w:rsidP="00555FB3">
      <w:pPr>
        <w:spacing w:line="360" w:lineRule="auto"/>
        <w:jc w:val="both"/>
      </w:pPr>
    </w:p>
    <w:p w14:paraId="2E1C92B6" w14:textId="4CFF7E51" w:rsidR="00555FB3" w:rsidRPr="00555FB3" w:rsidRDefault="00555FB3" w:rsidP="00555FB3">
      <w:pPr>
        <w:spacing w:line="360" w:lineRule="auto"/>
        <w:jc w:val="both"/>
      </w:pPr>
      <w:r w:rsidRPr="00555FB3">
        <w:t>Apple has different ways of collaboration and communication with primary and secondary stakeholders. They use the software, phone calls, emails and workshops to communicate with employees and other internal stakeholders. Apple interacts with buyers using customer service available via phone, chats and social media. Also, via advertising and information on their website. Apples' website contains essential information that is available for buyers, employees, investors. Communicating efficiently with stakeholders is very important as it contributes to potential influence that can either direct the organisation in the right direction or disadvantageous situation.</w:t>
      </w:r>
      <w:sdt>
        <w:sdtPr>
          <w:id w:val="-784737018"/>
          <w:citation/>
        </w:sdtPr>
        <w:sdtEndPr/>
        <w:sdtContent>
          <w:r>
            <w:fldChar w:fldCharType="begin"/>
          </w:r>
          <w:r>
            <w:instrText xml:space="preserve"> CITATION Sus16 \l 2057 </w:instrText>
          </w:r>
          <w:r>
            <w:fldChar w:fldCharType="separate"/>
          </w:r>
          <w:r>
            <w:rPr>
              <w:noProof/>
            </w:rPr>
            <w:t xml:space="preserve"> (Hart,  2016)</w:t>
          </w:r>
          <w:r>
            <w:fldChar w:fldCharType="end"/>
          </w:r>
        </w:sdtContent>
      </w:sdt>
      <w:r w:rsidRPr="00555FB3">
        <w:t xml:space="preserve"> For example, neglecting to regularly inform employees about the current situation and collaborate closely with one another, failing to so may affect the performance and distrust the chain of operation, leading to delays, errors and poor decision making. On the other hand, regular monitoring helps ensure that none of this will affect the company's progress and success.</w:t>
      </w:r>
    </w:p>
    <w:p w14:paraId="1F8DC1ED" w14:textId="77777777" w:rsidR="00555FB3" w:rsidRPr="00C446AB" w:rsidRDefault="00555FB3">
      <w:pPr>
        <w:rPr>
          <w:b/>
          <w:bCs/>
        </w:rPr>
      </w:pPr>
    </w:p>
    <w:p w14:paraId="1AE9CE60" w14:textId="169F04A1" w:rsidR="00D42671" w:rsidRDefault="00D42671"/>
    <w:p w14:paraId="1B1F4E78" w14:textId="781D40FE" w:rsidR="004877E5" w:rsidRPr="00555FB3" w:rsidRDefault="00EC361E" w:rsidP="001A662E">
      <w:pPr>
        <w:pStyle w:val="Heading2"/>
        <w:rPr>
          <w:color w:val="000000" w:themeColor="text1"/>
        </w:rPr>
      </w:pPr>
      <w:bookmarkStart w:id="14" w:name="_Toc60511773"/>
      <w:r w:rsidRPr="00555FB3">
        <w:rPr>
          <w:color w:val="000000" w:themeColor="text1"/>
        </w:rPr>
        <w:t xml:space="preserve">2.3 </w:t>
      </w:r>
      <w:r w:rsidR="001A662E" w:rsidRPr="00555FB3">
        <w:rPr>
          <w:color w:val="000000" w:themeColor="text1"/>
        </w:rPr>
        <w:t>S</w:t>
      </w:r>
      <w:r w:rsidR="00CD338E" w:rsidRPr="00555FB3">
        <w:rPr>
          <w:color w:val="000000" w:themeColor="text1"/>
        </w:rPr>
        <w:t>takeholder’s</w:t>
      </w:r>
      <w:r w:rsidR="004877E5" w:rsidRPr="00555FB3">
        <w:rPr>
          <w:color w:val="000000" w:themeColor="text1"/>
        </w:rPr>
        <w:t xml:space="preserve"> impact </w:t>
      </w:r>
      <w:r w:rsidR="00CD338E" w:rsidRPr="00555FB3">
        <w:rPr>
          <w:color w:val="000000" w:themeColor="text1"/>
        </w:rPr>
        <w:t xml:space="preserve">on the marketing activities of </w:t>
      </w:r>
      <w:r w:rsidR="00C30292" w:rsidRPr="00555FB3">
        <w:rPr>
          <w:color w:val="000000" w:themeColor="text1"/>
        </w:rPr>
        <w:t>Apple</w:t>
      </w:r>
      <w:bookmarkEnd w:id="14"/>
      <w:r w:rsidR="00C30292" w:rsidRPr="00555FB3">
        <w:rPr>
          <w:color w:val="000000" w:themeColor="text1"/>
        </w:rPr>
        <w:t xml:space="preserve"> </w:t>
      </w:r>
    </w:p>
    <w:p w14:paraId="6DFA9915" w14:textId="0185CE3A" w:rsidR="00CD338E" w:rsidRDefault="00CD338E"/>
    <w:p w14:paraId="73313AA8" w14:textId="77777777" w:rsidR="00555FB3" w:rsidRDefault="00555FB3" w:rsidP="00555FB3">
      <w:pPr>
        <w:spacing w:line="360" w:lineRule="auto"/>
        <w:jc w:val="both"/>
      </w:pPr>
      <w:r>
        <w:t>As mentioned previously, stakeholders can whether they have high power in the decision-making process or low this means that the influence is dynamic and can be positive. Still, it may change in negative and vice versa. Managing corporate communication and anticipating activities will provide room for a contingency plan if necessary, to avoid potential negative impact. The potential demands imposed by stakeholders such as government, for example, affect marketing strategies and other operations. Legislation related to sustainability, for example, can increase brand reputation because of eco-friendly materials but at the same time high cost for disposing of, reuse or recycle materials.</w:t>
      </w:r>
    </w:p>
    <w:p w14:paraId="42A43199" w14:textId="77777777" w:rsidR="00555FB3" w:rsidRDefault="00555FB3" w:rsidP="00555FB3">
      <w:pPr>
        <w:spacing w:line="360" w:lineRule="auto"/>
        <w:jc w:val="both"/>
      </w:pPr>
    </w:p>
    <w:p w14:paraId="300F8A15" w14:textId="77777777" w:rsidR="00555FB3" w:rsidRDefault="00555FB3" w:rsidP="00555FB3">
      <w:pPr>
        <w:spacing w:line="360" w:lineRule="auto"/>
        <w:jc w:val="both"/>
      </w:pPr>
      <w:r>
        <w:t xml:space="preserve">Marketing research is one of the marketing activities which plays a vital role in the rest of activities such as content creation, consumer experience, promotion and distribution channels etc. It gives an understanding of the groups and closely monitors their behaviour, including potential risks and opportunities that collaboration brings to the company. One of Apple's tools </w:t>
      </w:r>
      <w:r>
        <w:lastRenderedPageBreak/>
        <w:t xml:space="preserve">for managing stakeholders is stakeholder mapping, which illustrates the relationships, coalitions among them, the interests and power, and the prominent public. </w:t>
      </w:r>
    </w:p>
    <w:p w14:paraId="5F1E00C4" w14:textId="5F3116C0" w:rsidR="00555FB3" w:rsidRDefault="00CB4F28" w:rsidP="00555FB3">
      <w:pPr>
        <w:spacing w:line="360" w:lineRule="auto"/>
        <w:jc w:val="both"/>
      </w:pPr>
      <w:sdt>
        <w:sdtPr>
          <w:id w:val="1627890837"/>
          <w:citation/>
        </w:sdtPr>
        <w:sdtEndPr/>
        <w:sdtContent>
          <w:r w:rsidR="00555FB3">
            <w:fldChar w:fldCharType="begin"/>
          </w:r>
          <w:r w:rsidR="00555FB3">
            <w:instrText xml:space="preserve"> CITATION Fri06 \l 2057 </w:instrText>
          </w:r>
          <w:r w:rsidR="00555FB3">
            <w:fldChar w:fldCharType="separate"/>
          </w:r>
          <w:r w:rsidR="00555FB3">
            <w:rPr>
              <w:noProof/>
            </w:rPr>
            <w:t>(Friedman, 2006)</w:t>
          </w:r>
          <w:r w:rsidR="00555FB3">
            <w:fldChar w:fldCharType="end"/>
          </w:r>
        </w:sdtContent>
      </w:sdt>
    </w:p>
    <w:p w14:paraId="30A0F3B8" w14:textId="103CC57B" w:rsidR="00C30292" w:rsidRPr="00555FB3" w:rsidRDefault="00EC361E" w:rsidP="00555FB3">
      <w:pPr>
        <w:pStyle w:val="Heading2"/>
        <w:rPr>
          <w:color w:val="000000" w:themeColor="text1"/>
        </w:rPr>
      </w:pPr>
      <w:bookmarkStart w:id="15" w:name="_Toc60511774"/>
      <w:r w:rsidRPr="00555FB3">
        <w:rPr>
          <w:color w:val="000000" w:themeColor="text1"/>
        </w:rPr>
        <w:t xml:space="preserve">2.4 </w:t>
      </w:r>
      <w:r w:rsidR="00CD338E" w:rsidRPr="00555FB3">
        <w:rPr>
          <w:color w:val="000000" w:themeColor="text1"/>
        </w:rPr>
        <w:t>Recommendations</w:t>
      </w:r>
      <w:bookmarkEnd w:id="15"/>
    </w:p>
    <w:p w14:paraId="659101E5" w14:textId="568817AB" w:rsidR="00555FB3" w:rsidRDefault="00555FB3" w:rsidP="00555FB3"/>
    <w:p w14:paraId="730C14D5" w14:textId="2D19B34C" w:rsidR="00555FB3" w:rsidRDefault="00555FB3" w:rsidP="00555FB3">
      <w:pPr>
        <w:spacing w:line="360" w:lineRule="auto"/>
        <w:jc w:val="both"/>
      </w:pPr>
      <w:r>
        <w:t xml:space="preserve">For Apple to increase the level of engagement with stakeholder and stimulate positive behaviour, they could apply the following strategies: provide the public with balanced information and assist them in understanding better potential risk and consequences. Also, by obtaining regular feedback from stakeholder will provide a clear image of the situation and will help to decide upon alternatives. </w:t>
      </w:r>
      <w:sdt>
        <w:sdtPr>
          <w:id w:val="-1418942065"/>
          <w:citation/>
        </w:sdtPr>
        <w:sdtEndPr/>
        <w:sdtContent>
          <w:r>
            <w:fldChar w:fldCharType="begin"/>
          </w:r>
          <w:r>
            <w:instrText xml:space="preserve"> CITATION Kot77 \l 2057 </w:instrText>
          </w:r>
          <w:r>
            <w:fldChar w:fldCharType="separate"/>
          </w:r>
          <w:r>
            <w:rPr>
              <w:noProof/>
            </w:rPr>
            <w:t>(Kotler, 1977)</w:t>
          </w:r>
          <w:r>
            <w:fldChar w:fldCharType="end"/>
          </w:r>
        </w:sdtContent>
      </w:sdt>
    </w:p>
    <w:p w14:paraId="3188313B" w14:textId="77777777" w:rsidR="00555FB3" w:rsidRDefault="00555FB3" w:rsidP="00555FB3">
      <w:pPr>
        <w:spacing w:line="360" w:lineRule="auto"/>
        <w:jc w:val="both"/>
      </w:pPr>
      <w:r>
        <w:t>Another important aspect is to work closely with stakeholders, especially with those with higher power and interest to ensure the concerns are communicated and considered. By empowering the stakeholders will make the company values a common objective and treating them as insiders will stimulate company growth and development and stakeholder’s satisfaction as well.</w:t>
      </w:r>
    </w:p>
    <w:p w14:paraId="7C7D105B" w14:textId="77777777" w:rsidR="00555FB3" w:rsidRDefault="00555FB3" w:rsidP="00555FB3"/>
    <w:p w14:paraId="6242F560" w14:textId="41FB7F34" w:rsidR="000563E7" w:rsidRPr="00555FB3" w:rsidRDefault="00555FB3" w:rsidP="001A662E">
      <w:pPr>
        <w:pStyle w:val="Heading1"/>
        <w:rPr>
          <w:color w:val="000000" w:themeColor="text1"/>
        </w:rPr>
      </w:pPr>
      <w:bookmarkStart w:id="16" w:name="_Toc60511775"/>
      <w:r w:rsidRPr="00555FB3">
        <w:rPr>
          <w:color w:val="000000" w:themeColor="text1"/>
        </w:rPr>
        <w:t>Conclusion</w:t>
      </w:r>
      <w:bookmarkEnd w:id="16"/>
      <w:r w:rsidRPr="00555FB3">
        <w:rPr>
          <w:color w:val="000000" w:themeColor="text1"/>
        </w:rPr>
        <w:t xml:space="preserve"> </w:t>
      </w:r>
    </w:p>
    <w:p w14:paraId="6D9A9865" w14:textId="75AED5AE" w:rsidR="001D0BCF" w:rsidRDefault="00555FB3" w:rsidP="00555FB3">
      <w:pPr>
        <w:spacing w:line="360" w:lineRule="auto"/>
        <w:jc w:val="both"/>
      </w:pPr>
      <w:r w:rsidRPr="00555FB3">
        <w:t>In conclusion, marketing and marketing mix processes have an essential role in marketing planning. It determines how effective marketers connect their products with consumers' needs and wants. Marketing process helps to align company mission with its marketing objectives but at the same time conduct in-depth analysis of the current situation by analysing the data, create a reliable plan and control it to ensure it is relevant and effective. Along with marketing planning stakeholder engagement is another aspect that should be considered as a potential primary or secondary stakeholder may influence operations. Key players such as owners' investors and government have the power to contribute to building the brand or destroy it if the regulations are not followed. To prevent potential damage, Apple should analyse the key players and ensure they are satisfied and up to date with changes inside the company. Also, to direct their behaviour on organisation innovation and growth.</w:t>
      </w:r>
    </w:p>
    <w:p w14:paraId="6A319CC6" w14:textId="0C583631" w:rsidR="001D0BCF" w:rsidRDefault="001D0BCF"/>
    <w:p w14:paraId="2F23BC9C" w14:textId="0907791A" w:rsidR="001D0BCF" w:rsidRDefault="001D0BCF"/>
    <w:p w14:paraId="7EBD9868" w14:textId="4A8CD64D" w:rsidR="001D0BCF" w:rsidRDefault="001D0BCF"/>
    <w:p w14:paraId="18062004" w14:textId="3E06FD57" w:rsidR="001D0BCF" w:rsidRDefault="001D0BCF"/>
    <w:p w14:paraId="2D31BBD0" w14:textId="67FEDFCB" w:rsidR="001D0BCF" w:rsidRDefault="001D0BCF"/>
    <w:p w14:paraId="37DC68A8" w14:textId="1DA7BCD1" w:rsidR="001D0BCF" w:rsidRDefault="001D0BCF"/>
    <w:p w14:paraId="470351DA" w14:textId="6567ED50" w:rsidR="001D0BCF" w:rsidRDefault="001D0BCF"/>
    <w:p w14:paraId="5F07FD16" w14:textId="50852BD4" w:rsidR="001D0BCF" w:rsidRDefault="001D0BCF"/>
    <w:p w14:paraId="65749FAC" w14:textId="461E693E" w:rsidR="00787F32" w:rsidRDefault="00787F32"/>
    <w:p w14:paraId="17B84E9C" w14:textId="14AC7D68" w:rsidR="00787F32" w:rsidRDefault="00787F32"/>
    <w:sdt>
      <w:sdtPr>
        <w:rPr>
          <w:rFonts w:ascii="Times New Roman" w:eastAsia="Times New Roman" w:hAnsi="Times New Roman" w:cs="Times New Roman"/>
          <w:b w:val="0"/>
          <w:bCs w:val="0"/>
          <w:color w:val="auto"/>
          <w:sz w:val="24"/>
          <w:szCs w:val="24"/>
          <w:lang w:val="en-GB" w:eastAsia="en-GB" w:bidi="ar-SA"/>
        </w:rPr>
        <w:id w:val="-2057998887"/>
        <w:docPartObj>
          <w:docPartGallery w:val="Bibliographies"/>
          <w:docPartUnique/>
        </w:docPartObj>
      </w:sdtPr>
      <w:sdtEndPr/>
      <w:sdtContent>
        <w:p w14:paraId="650DA2A1" w14:textId="13B87CEB" w:rsidR="00555FB3" w:rsidRPr="00555FB3" w:rsidRDefault="00A122E9">
          <w:pPr>
            <w:pStyle w:val="Heading1"/>
            <w:rPr>
              <w:color w:val="000000" w:themeColor="text1"/>
            </w:rPr>
          </w:pPr>
          <w:r>
            <w:t xml:space="preserve">                                                   </w:t>
          </w:r>
          <w:bookmarkStart w:id="17" w:name="_Toc60511776"/>
          <w:r>
            <w:t xml:space="preserve"> </w:t>
          </w:r>
          <w:r w:rsidR="00555FB3" w:rsidRPr="00555FB3">
            <w:rPr>
              <w:color w:val="000000" w:themeColor="text1"/>
            </w:rPr>
            <w:t>Bibliography</w:t>
          </w:r>
          <w:bookmarkEnd w:id="17"/>
        </w:p>
        <w:sdt>
          <w:sdtPr>
            <w:id w:val="111145805"/>
            <w:bibliography/>
          </w:sdtPr>
          <w:sdtEndPr/>
          <w:sdtContent>
            <w:p w14:paraId="78BC3324" w14:textId="77777777" w:rsidR="00555FB3" w:rsidRDefault="00555FB3" w:rsidP="00555FB3">
              <w:pPr>
                <w:pStyle w:val="Bibliography"/>
                <w:numPr>
                  <w:ilvl w:val="0"/>
                  <w:numId w:val="23"/>
                </w:numPr>
                <w:spacing w:line="360" w:lineRule="auto"/>
                <w:rPr>
                  <w:noProof/>
                  <w:lang w:val="en-US"/>
                </w:rPr>
              </w:pPr>
              <w:r>
                <w:fldChar w:fldCharType="begin"/>
              </w:r>
              <w:r>
                <w:instrText xml:space="preserve"> BIBLIOGRAPHY </w:instrText>
              </w:r>
              <w:r>
                <w:fldChar w:fldCharType="separate"/>
              </w:r>
              <w:r>
                <w:rPr>
                  <w:noProof/>
                  <w:lang w:val="en-US"/>
                </w:rPr>
                <w:t xml:space="preserve">Apple Inc, 2019. </w:t>
              </w:r>
              <w:r>
                <w:rPr>
                  <w:i/>
                  <w:iCs/>
                  <w:noProof/>
                  <w:lang w:val="en-US"/>
                </w:rPr>
                <w:t xml:space="preserve">Anual Report 2019, </w:t>
              </w:r>
              <w:r>
                <w:rPr>
                  <w:noProof/>
                  <w:lang w:val="en-US"/>
                </w:rPr>
                <w:t>US: investor.apple.com.</w:t>
              </w:r>
            </w:p>
            <w:p w14:paraId="6702EA1B" w14:textId="77777777" w:rsidR="00555FB3" w:rsidRDefault="00555FB3" w:rsidP="00555FB3">
              <w:pPr>
                <w:pStyle w:val="Bibliography"/>
                <w:numPr>
                  <w:ilvl w:val="0"/>
                  <w:numId w:val="23"/>
                </w:numPr>
                <w:spacing w:line="360" w:lineRule="auto"/>
                <w:rPr>
                  <w:noProof/>
                  <w:lang w:val="en-US"/>
                </w:rPr>
              </w:pPr>
              <w:r>
                <w:rPr>
                  <w:noProof/>
                  <w:lang w:val="en-US"/>
                </w:rPr>
                <w:t xml:space="preserve">Adams, S., 2015. Is Apple The World's most inovative company?. </w:t>
              </w:r>
              <w:r>
                <w:rPr>
                  <w:i/>
                  <w:iCs/>
                  <w:noProof/>
                  <w:lang w:val="en-US"/>
                </w:rPr>
                <w:t>Forbes .</w:t>
              </w:r>
            </w:p>
            <w:p w14:paraId="75DBFBBA" w14:textId="77777777" w:rsidR="00555FB3" w:rsidRDefault="00555FB3" w:rsidP="00555FB3">
              <w:pPr>
                <w:pStyle w:val="Bibliography"/>
                <w:numPr>
                  <w:ilvl w:val="0"/>
                  <w:numId w:val="23"/>
                </w:numPr>
                <w:spacing w:line="360" w:lineRule="auto"/>
                <w:rPr>
                  <w:noProof/>
                  <w:lang w:val="en-US"/>
                </w:rPr>
              </w:pPr>
              <w:r>
                <w:rPr>
                  <w:noProof/>
                  <w:lang w:val="en-US"/>
                </w:rPr>
                <w:t xml:space="preserve">Apple , 2020. [Online] </w:t>
              </w:r>
              <w:r>
                <w:rPr>
                  <w:noProof/>
                  <w:lang w:val="en-US"/>
                </w:rPr>
                <w:br/>
                <w:t xml:space="preserve">Available at: </w:t>
              </w:r>
              <w:r>
                <w:rPr>
                  <w:noProof/>
                  <w:u w:val="single"/>
                  <w:lang w:val="en-US"/>
                </w:rPr>
                <w:t>apple.com</w:t>
              </w:r>
              <w:r>
                <w:rPr>
                  <w:noProof/>
                  <w:lang w:val="en-US"/>
                </w:rPr>
                <w:br/>
                <w:t>[Accessed 02 January 2021].</w:t>
              </w:r>
            </w:p>
            <w:p w14:paraId="1354FA52" w14:textId="77777777" w:rsidR="00555FB3" w:rsidRDefault="00555FB3" w:rsidP="00555FB3">
              <w:pPr>
                <w:pStyle w:val="Bibliography"/>
                <w:numPr>
                  <w:ilvl w:val="0"/>
                  <w:numId w:val="23"/>
                </w:numPr>
                <w:spacing w:line="360" w:lineRule="auto"/>
                <w:rPr>
                  <w:noProof/>
                  <w:lang w:val="en-US"/>
                </w:rPr>
              </w:pPr>
              <w:r>
                <w:rPr>
                  <w:noProof/>
                  <w:lang w:val="en-US"/>
                </w:rPr>
                <w:t xml:space="preserve">Armstrong,  . a. K., 2014. </w:t>
              </w:r>
              <w:r>
                <w:rPr>
                  <w:i/>
                  <w:iCs/>
                  <w:noProof/>
                  <w:lang w:val="en-US"/>
                </w:rPr>
                <w:t xml:space="preserve">Principles of Marketing. </w:t>
              </w:r>
              <w:r>
                <w:rPr>
                  <w:noProof/>
                  <w:lang w:val="en-US"/>
                </w:rPr>
                <w:t>Germany: Pearson.</w:t>
              </w:r>
            </w:p>
            <w:p w14:paraId="3E13D70F" w14:textId="77777777" w:rsidR="00555FB3" w:rsidRDefault="00555FB3" w:rsidP="00555FB3">
              <w:pPr>
                <w:pStyle w:val="Bibliography"/>
                <w:numPr>
                  <w:ilvl w:val="0"/>
                  <w:numId w:val="23"/>
                </w:numPr>
                <w:spacing w:line="360" w:lineRule="auto"/>
                <w:rPr>
                  <w:noProof/>
                  <w:lang w:val="en-US"/>
                </w:rPr>
              </w:pPr>
              <w:r>
                <w:rPr>
                  <w:noProof/>
                  <w:lang w:val="en-US"/>
                </w:rPr>
                <w:t xml:space="preserve">Borden,  ., 1965. </w:t>
              </w:r>
              <w:r>
                <w:rPr>
                  <w:i/>
                  <w:iCs/>
                  <w:noProof/>
                  <w:lang w:val="en-US"/>
                </w:rPr>
                <w:t xml:space="preserve">The Concept of the Marketing Mix. </w:t>
              </w:r>
              <w:r>
                <w:rPr>
                  <w:noProof/>
                  <w:lang w:val="en-US"/>
                </w:rPr>
                <w:t> United States: G.Wiley.</w:t>
              </w:r>
            </w:p>
            <w:p w14:paraId="1A2E27ED" w14:textId="77777777" w:rsidR="00555FB3" w:rsidRDefault="00555FB3" w:rsidP="00555FB3">
              <w:pPr>
                <w:pStyle w:val="Bibliography"/>
                <w:numPr>
                  <w:ilvl w:val="0"/>
                  <w:numId w:val="23"/>
                </w:numPr>
                <w:spacing w:line="360" w:lineRule="auto"/>
                <w:rPr>
                  <w:noProof/>
                  <w:lang w:val="en-US"/>
                </w:rPr>
              </w:pPr>
              <w:r>
                <w:rPr>
                  <w:noProof/>
                  <w:lang w:val="en-US"/>
                </w:rPr>
                <w:t>Bowman,  ., 2010. Market Response and Marketing Mix Models: Trends and Research Opportunities.. In: Netherlands:: Now .</w:t>
              </w:r>
            </w:p>
            <w:p w14:paraId="77BE81E4" w14:textId="77777777" w:rsidR="00555FB3" w:rsidRDefault="00555FB3" w:rsidP="00555FB3">
              <w:pPr>
                <w:pStyle w:val="Bibliography"/>
                <w:numPr>
                  <w:ilvl w:val="0"/>
                  <w:numId w:val="23"/>
                </w:numPr>
                <w:spacing w:line="360" w:lineRule="auto"/>
                <w:rPr>
                  <w:noProof/>
                  <w:lang w:val="en-US"/>
                </w:rPr>
              </w:pPr>
              <w:r>
                <w:rPr>
                  <w:noProof/>
                  <w:lang w:val="en-US"/>
                </w:rPr>
                <w:t xml:space="preserve">Cambridge Dictionary, 2020. </w:t>
              </w:r>
              <w:r>
                <w:rPr>
                  <w:i/>
                  <w:iCs/>
                  <w:noProof/>
                  <w:lang w:val="en-US"/>
                </w:rPr>
                <w:t xml:space="preserve">The meaning of stakeholder. </w:t>
              </w:r>
              <w:r>
                <w:rPr>
                  <w:noProof/>
                  <w:lang w:val="en-US"/>
                </w:rPr>
                <w:t xml:space="preserve">[Online] </w:t>
              </w:r>
              <w:r>
                <w:rPr>
                  <w:noProof/>
                  <w:lang w:val="en-US"/>
                </w:rPr>
                <w:br/>
                <w:t xml:space="preserve">Available at: </w:t>
              </w:r>
              <w:r>
                <w:rPr>
                  <w:noProof/>
                  <w:u w:val="single"/>
                  <w:lang w:val="en-US"/>
                </w:rPr>
                <w:t>dictionary.cambridge.org</w:t>
              </w:r>
              <w:r>
                <w:rPr>
                  <w:noProof/>
                  <w:lang w:val="en-US"/>
                </w:rPr>
                <w:br/>
                <w:t>[Accessed 1 January 2020].</w:t>
              </w:r>
            </w:p>
            <w:p w14:paraId="6289FD04" w14:textId="77777777" w:rsidR="00555FB3" w:rsidRDefault="00555FB3" w:rsidP="00555FB3">
              <w:pPr>
                <w:pStyle w:val="Bibliography"/>
                <w:numPr>
                  <w:ilvl w:val="0"/>
                  <w:numId w:val="23"/>
                </w:numPr>
                <w:spacing w:line="360" w:lineRule="auto"/>
                <w:rPr>
                  <w:noProof/>
                  <w:lang w:val="en-US"/>
                </w:rPr>
              </w:pPr>
              <w:r>
                <w:rPr>
                  <w:noProof/>
                  <w:lang w:val="en-US"/>
                </w:rPr>
                <w:t xml:space="preserve">Doyle,  ., 2011. </w:t>
              </w:r>
              <w:r>
                <w:rPr>
                  <w:i/>
                  <w:iCs/>
                  <w:noProof/>
                  <w:lang w:val="en-US"/>
                </w:rPr>
                <w:t xml:space="preserve">A Dictionary of Marketing. </w:t>
              </w:r>
              <w:r>
                <w:rPr>
                  <w:noProof/>
                  <w:lang w:val="en-US"/>
                </w:rPr>
                <w:t>United Kingdom: OUP Oxford.</w:t>
              </w:r>
            </w:p>
            <w:p w14:paraId="62BC5F96" w14:textId="77777777" w:rsidR="00555FB3" w:rsidRDefault="00555FB3" w:rsidP="00555FB3">
              <w:pPr>
                <w:pStyle w:val="Bibliography"/>
                <w:numPr>
                  <w:ilvl w:val="0"/>
                  <w:numId w:val="23"/>
                </w:numPr>
                <w:spacing w:line="360" w:lineRule="auto"/>
                <w:rPr>
                  <w:noProof/>
                  <w:lang w:val="en-US"/>
                </w:rPr>
              </w:pPr>
              <w:r>
                <w:rPr>
                  <w:noProof/>
                  <w:lang w:val="en-US"/>
                </w:rPr>
                <w:t xml:space="preserve">Fernando, A., 2011. </w:t>
              </w:r>
              <w:r>
                <w:rPr>
                  <w:i/>
                  <w:iCs/>
                  <w:noProof/>
                  <w:lang w:val="en-US"/>
                </w:rPr>
                <w:t xml:space="preserve">Business Environment. </w:t>
              </w:r>
              <w:r>
                <w:rPr>
                  <w:noProof/>
                  <w:lang w:val="en-US"/>
                </w:rPr>
                <w:t>India : Pearson Education .</w:t>
              </w:r>
            </w:p>
            <w:p w14:paraId="6FABF53A" w14:textId="77777777" w:rsidR="00555FB3" w:rsidRDefault="00555FB3" w:rsidP="00555FB3">
              <w:pPr>
                <w:pStyle w:val="Bibliography"/>
                <w:numPr>
                  <w:ilvl w:val="0"/>
                  <w:numId w:val="23"/>
                </w:numPr>
                <w:spacing w:line="360" w:lineRule="auto"/>
                <w:rPr>
                  <w:noProof/>
                  <w:lang w:val="en-US"/>
                </w:rPr>
              </w:pPr>
              <w:r>
                <w:rPr>
                  <w:noProof/>
                  <w:lang w:val="en-US"/>
                </w:rPr>
                <w:t xml:space="preserve">Freeman, R. E., 1986. Stockholders: A New Perspective on Corporate Governance. </w:t>
              </w:r>
              <w:r>
                <w:rPr>
                  <w:i/>
                  <w:iCs/>
                  <w:noProof/>
                  <w:lang w:val="en-US"/>
                </w:rPr>
                <w:t xml:space="preserve">California Management Review , </w:t>
              </w:r>
              <w:r>
                <w:rPr>
                  <w:noProof/>
                  <w:lang w:val="en-US"/>
                </w:rPr>
                <w:t>pp. 80-88.</w:t>
              </w:r>
            </w:p>
            <w:p w14:paraId="32EB95F3" w14:textId="77777777" w:rsidR="00555FB3" w:rsidRDefault="00555FB3" w:rsidP="00555FB3">
              <w:pPr>
                <w:pStyle w:val="Bibliography"/>
                <w:numPr>
                  <w:ilvl w:val="0"/>
                  <w:numId w:val="23"/>
                </w:numPr>
                <w:spacing w:line="360" w:lineRule="auto"/>
                <w:rPr>
                  <w:noProof/>
                  <w:lang w:val="en-US"/>
                </w:rPr>
              </w:pPr>
              <w:r>
                <w:rPr>
                  <w:noProof/>
                  <w:lang w:val="en-US"/>
                </w:rPr>
                <w:t xml:space="preserve">Friedman,  ., 2006. </w:t>
              </w:r>
              <w:r>
                <w:rPr>
                  <w:i/>
                  <w:iCs/>
                  <w:noProof/>
                  <w:lang w:val="en-US"/>
                </w:rPr>
                <w:t xml:space="preserve">Stakeholders: Theory and Practice. </w:t>
              </w:r>
              <w:r>
                <w:rPr>
                  <w:noProof/>
                  <w:lang w:val="en-US"/>
                </w:rPr>
                <w:t>United Kingdom: Oxford University Press.</w:t>
              </w:r>
            </w:p>
            <w:p w14:paraId="12E46A11" w14:textId="77777777" w:rsidR="00555FB3" w:rsidRDefault="00555FB3" w:rsidP="00555FB3">
              <w:pPr>
                <w:pStyle w:val="Bibliography"/>
                <w:numPr>
                  <w:ilvl w:val="0"/>
                  <w:numId w:val="23"/>
                </w:numPr>
                <w:spacing w:line="360" w:lineRule="auto"/>
                <w:rPr>
                  <w:noProof/>
                  <w:lang w:val="en-US"/>
                </w:rPr>
              </w:pPr>
              <w:r>
                <w:rPr>
                  <w:noProof/>
                  <w:lang w:val="en-US"/>
                </w:rPr>
                <w:t xml:space="preserve">Hart, S.,  2016. </w:t>
              </w:r>
              <w:r>
                <w:rPr>
                  <w:i/>
                  <w:iCs/>
                  <w:noProof/>
                  <w:lang w:val="en-US"/>
                </w:rPr>
                <w:t xml:space="preserve">The Marketing Book. </w:t>
              </w:r>
              <w:r>
                <w:rPr>
                  <w:noProof/>
                  <w:lang w:val="en-US"/>
                </w:rPr>
                <w:t>United Kingdom: Taylor &amp; Francis.</w:t>
              </w:r>
            </w:p>
            <w:p w14:paraId="5FC5B908" w14:textId="77777777" w:rsidR="00555FB3" w:rsidRDefault="00555FB3" w:rsidP="00555FB3">
              <w:pPr>
                <w:pStyle w:val="Bibliography"/>
                <w:numPr>
                  <w:ilvl w:val="0"/>
                  <w:numId w:val="23"/>
                </w:numPr>
                <w:spacing w:line="360" w:lineRule="auto"/>
                <w:rPr>
                  <w:noProof/>
                  <w:lang w:val="en-US"/>
                </w:rPr>
              </w:pPr>
              <w:r>
                <w:rPr>
                  <w:noProof/>
                  <w:lang w:val="en-US"/>
                </w:rPr>
                <w:t xml:space="preserve">Hasan,  ., 2013. </w:t>
              </w:r>
              <w:r>
                <w:rPr>
                  <w:i/>
                  <w:iCs/>
                  <w:noProof/>
                  <w:lang w:val="en-US"/>
                </w:rPr>
                <w:t xml:space="preserve">An Analysis: PESTEL Analysis, Porter’s 5 Forces Analysis, SWOT Analysis, Comprehensive Analysis of Financial Ratios, and Comprehensive Analysis of Share Performance of Apple Inc. </w:t>
              </w:r>
              <w:r>
                <w:rPr>
                  <w:noProof/>
                  <w:lang w:val="en-US"/>
                </w:rPr>
                <w:t>Germany: GRIN Verlag.</w:t>
              </w:r>
            </w:p>
            <w:p w14:paraId="3F586436" w14:textId="77777777" w:rsidR="00555FB3" w:rsidRDefault="00555FB3" w:rsidP="00555FB3">
              <w:pPr>
                <w:pStyle w:val="Bibliography"/>
                <w:numPr>
                  <w:ilvl w:val="0"/>
                  <w:numId w:val="23"/>
                </w:numPr>
                <w:spacing w:line="360" w:lineRule="auto"/>
                <w:rPr>
                  <w:noProof/>
                  <w:lang w:val="en-US"/>
                </w:rPr>
              </w:pPr>
              <w:r>
                <w:rPr>
                  <w:noProof/>
                  <w:lang w:val="en-US"/>
                </w:rPr>
                <w:t xml:space="preserve">Investopedia , 2020 . 9 Major Companies Tied to Apple Suply Chain. </w:t>
              </w:r>
              <w:r>
                <w:rPr>
                  <w:i/>
                  <w:iCs/>
                  <w:noProof/>
                  <w:lang w:val="en-US"/>
                </w:rPr>
                <w:t>Investopedia .</w:t>
              </w:r>
            </w:p>
            <w:p w14:paraId="3D095292" w14:textId="77777777" w:rsidR="00555FB3" w:rsidRDefault="00555FB3" w:rsidP="00555FB3">
              <w:pPr>
                <w:pStyle w:val="Bibliography"/>
                <w:numPr>
                  <w:ilvl w:val="0"/>
                  <w:numId w:val="23"/>
                </w:numPr>
                <w:spacing w:line="360" w:lineRule="auto"/>
                <w:rPr>
                  <w:noProof/>
                  <w:lang w:val="en-US"/>
                </w:rPr>
              </w:pPr>
              <w:r>
                <w:rPr>
                  <w:noProof/>
                  <w:lang w:val="en-US"/>
                </w:rPr>
                <w:t xml:space="preserve">Jefkins, F., 2012. </w:t>
              </w:r>
              <w:r>
                <w:rPr>
                  <w:i/>
                  <w:iCs/>
                  <w:noProof/>
                  <w:lang w:val="en-US"/>
                </w:rPr>
                <w:t xml:space="preserve">Modern Marketing Communications. </w:t>
              </w:r>
              <w:r>
                <w:rPr>
                  <w:noProof/>
                  <w:lang w:val="en-US"/>
                </w:rPr>
                <w:t>Netherlands: Springer Netherlands..</w:t>
              </w:r>
            </w:p>
            <w:p w14:paraId="29B1748C" w14:textId="77777777" w:rsidR="00555FB3" w:rsidRDefault="00555FB3" w:rsidP="00555FB3">
              <w:pPr>
                <w:pStyle w:val="Bibliography"/>
                <w:numPr>
                  <w:ilvl w:val="0"/>
                  <w:numId w:val="23"/>
                </w:numPr>
                <w:spacing w:line="360" w:lineRule="auto"/>
                <w:rPr>
                  <w:noProof/>
                  <w:lang w:val="en-US"/>
                </w:rPr>
              </w:pPr>
              <w:r>
                <w:rPr>
                  <w:noProof/>
                  <w:lang w:val="en-US"/>
                </w:rPr>
                <w:t xml:space="preserve">Kotler, P., 1977. From sales obsession to marketing effectiveness. </w:t>
              </w:r>
              <w:r>
                <w:rPr>
                  <w:i/>
                  <w:iCs/>
                  <w:noProof/>
                  <w:lang w:val="en-US"/>
                </w:rPr>
                <w:t xml:space="preserve">Harvard Business Review, </w:t>
              </w:r>
              <w:r>
                <w:rPr>
                  <w:noProof/>
                  <w:lang w:val="en-US"/>
                </w:rPr>
                <w:t>pp. 1-10.</w:t>
              </w:r>
            </w:p>
            <w:p w14:paraId="17D0D99B" w14:textId="77777777" w:rsidR="00555FB3" w:rsidRDefault="00555FB3" w:rsidP="00555FB3">
              <w:pPr>
                <w:pStyle w:val="Bibliography"/>
                <w:numPr>
                  <w:ilvl w:val="0"/>
                  <w:numId w:val="23"/>
                </w:numPr>
                <w:spacing w:line="360" w:lineRule="auto"/>
                <w:rPr>
                  <w:noProof/>
                  <w:lang w:val="en-US"/>
                </w:rPr>
              </w:pPr>
              <w:r>
                <w:rPr>
                  <w:noProof/>
                  <w:lang w:val="en-US"/>
                </w:rPr>
                <w:t xml:space="preserve">Norton,  ., 2008. </w:t>
              </w:r>
              <w:r>
                <w:rPr>
                  <w:i/>
                  <w:iCs/>
                  <w:noProof/>
                  <w:lang w:val="en-US"/>
                </w:rPr>
                <w:t xml:space="preserve">CIMA Official Learning System Integrated Management. </w:t>
              </w:r>
              <w:r>
                <w:rPr>
                  <w:noProof/>
                  <w:lang w:val="en-US"/>
                </w:rPr>
                <w:t>Germany: Elsevier Science.</w:t>
              </w:r>
            </w:p>
            <w:p w14:paraId="4238D25F" w14:textId="77777777" w:rsidR="00555FB3" w:rsidRDefault="00555FB3" w:rsidP="00555FB3">
              <w:pPr>
                <w:pStyle w:val="Bibliography"/>
                <w:numPr>
                  <w:ilvl w:val="0"/>
                  <w:numId w:val="23"/>
                </w:numPr>
                <w:spacing w:line="360" w:lineRule="auto"/>
                <w:rPr>
                  <w:noProof/>
                  <w:lang w:val="en-US"/>
                </w:rPr>
              </w:pPr>
              <w:r>
                <w:rPr>
                  <w:noProof/>
                  <w:lang w:val="en-US"/>
                </w:rPr>
                <w:lastRenderedPageBreak/>
                <w:t xml:space="preserve">Porter, M., 2019. Five Forces that Shape Strategy. </w:t>
              </w:r>
              <w:r>
                <w:rPr>
                  <w:i/>
                  <w:iCs/>
                  <w:noProof/>
                  <w:lang w:val="en-US"/>
                </w:rPr>
                <w:t xml:space="preserve">Harvard Business Review, </w:t>
              </w:r>
              <w:r>
                <w:rPr>
                  <w:noProof/>
                  <w:lang w:val="en-US"/>
                </w:rPr>
                <w:t>1(1), pp. P.20-25.</w:t>
              </w:r>
            </w:p>
            <w:p w14:paraId="18EB4FCB" w14:textId="77777777" w:rsidR="00555FB3" w:rsidRDefault="00555FB3" w:rsidP="00555FB3">
              <w:pPr>
                <w:pStyle w:val="Bibliography"/>
                <w:numPr>
                  <w:ilvl w:val="0"/>
                  <w:numId w:val="23"/>
                </w:numPr>
                <w:spacing w:line="360" w:lineRule="auto"/>
                <w:rPr>
                  <w:noProof/>
                  <w:lang w:val="en-US"/>
                </w:rPr>
              </w:pPr>
              <w:r>
                <w:rPr>
                  <w:noProof/>
                  <w:lang w:val="en-US"/>
                </w:rPr>
                <w:t xml:space="preserve">Richter,  ., 2009. </w:t>
              </w:r>
              <w:r>
                <w:rPr>
                  <w:i/>
                  <w:iCs/>
                  <w:noProof/>
                  <w:lang w:val="en-US"/>
                </w:rPr>
                <w:t xml:space="preserve">Swot Analysis - Idea, Methodology and a Practical Approach. </w:t>
              </w:r>
              <w:r>
                <w:rPr>
                  <w:noProof/>
                  <w:lang w:val="en-US"/>
                </w:rPr>
                <w:t>Germany: GRIN Verlag.</w:t>
              </w:r>
            </w:p>
            <w:p w14:paraId="1660EAF3" w14:textId="77777777" w:rsidR="00555FB3" w:rsidRDefault="00555FB3" w:rsidP="00555FB3">
              <w:pPr>
                <w:pStyle w:val="Bibliography"/>
                <w:numPr>
                  <w:ilvl w:val="0"/>
                  <w:numId w:val="23"/>
                </w:numPr>
                <w:spacing w:line="360" w:lineRule="auto"/>
                <w:rPr>
                  <w:noProof/>
                  <w:lang w:val="en-US"/>
                </w:rPr>
              </w:pPr>
              <w:r>
                <w:rPr>
                  <w:noProof/>
                  <w:lang w:val="en-US"/>
                </w:rPr>
                <w:t xml:space="preserve">Strangmueller,  ., 2018. </w:t>
              </w:r>
              <w:r>
                <w:rPr>
                  <w:i/>
                  <w:iCs/>
                  <w:noProof/>
                  <w:lang w:val="en-US"/>
                </w:rPr>
                <w:t xml:space="preserve">Economic Strategies. Potential Improvements of Burberry. </w:t>
              </w:r>
              <w:r>
                <w:rPr>
                  <w:noProof/>
                  <w:lang w:val="en-US"/>
                </w:rPr>
                <w:t>Germany: GRIN Verlag.</w:t>
              </w:r>
            </w:p>
            <w:p w14:paraId="1F223BB4" w14:textId="77777777" w:rsidR="00555FB3" w:rsidRDefault="00555FB3" w:rsidP="00555FB3">
              <w:pPr>
                <w:pStyle w:val="Bibliography"/>
                <w:numPr>
                  <w:ilvl w:val="0"/>
                  <w:numId w:val="23"/>
                </w:numPr>
                <w:spacing w:line="360" w:lineRule="auto"/>
                <w:rPr>
                  <w:noProof/>
                  <w:lang w:val="en-US"/>
                </w:rPr>
              </w:pPr>
              <w:r>
                <w:rPr>
                  <w:noProof/>
                  <w:lang w:val="en-US"/>
                </w:rPr>
                <w:t xml:space="preserve">The Guardian , 2016. US supreme court rules for Samsung in $399m patent dispute with Apple. </w:t>
              </w:r>
              <w:r>
                <w:rPr>
                  <w:i/>
                  <w:iCs/>
                  <w:noProof/>
                  <w:lang w:val="en-US"/>
                </w:rPr>
                <w:t>The Guardian .</w:t>
              </w:r>
            </w:p>
            <w:p w14:paraId="7F59308B" w14:textId="77777777" w:rsidR="00555FB3" w:rsidRDefault="00555FB3" w:rsidP="00555FB3">
              <w:pPr>
                <w:pStyle w:val="Bibliography"/>
                <w:numPr>
                  <w:ilvl w:val="0"/>
                  <w:numId w:val="23"/>
                </w:numPr>
                <w:spacing w:line="360" w:lineRule="auto"/>
                <w:rPr>
                  <w:noProof/>
                  <w:lang w:val="en-US"/>
                </w:rPr>
              </w:pPr>
              <w:r>
                <w:rPr>
                  <w:noProof/>
                  <w:lang w:val="en-US"/>
                </w:rPr>
                <w:t xml:space="preserve">Usman, K., 2015. A critical analysis on internal and external environment of Apple Inc. </w:t>
              </w:r>
              <w:r>
                <w:rPr>
                  <w:i/>
                  <w:iCs/>
                  <w:noProof/>
                  <w:lang w:val="en-US"/>
                </w:rPr>
                <w:t xml:space="preserve">International Journal of Economics, Commerce and Management , </w:t>
              </w:r>
              <w:r>
                <w:rPr>
                  <w:noProof/>
                  <w:lang w:val="en-US"/>
                </w:rPr>
                <w:t>Volume III.</w:t>
              </w:r>
            </w:p>
            <w:p w14:paraId="5724F751" w14:textId="2BFD6BF3" w:rsidR="00555FB3" w:rsidRDefault="00555FB3" w:rsidP="00555FB3">
              <w:pPr>
                <w:spacing w:line="360" w:lineRule="auto"/>
              </w:pPr>
              <w:r>
                <w:rPr>
                  <w:b/>
                  <w:bCs/>
                  <w:noProof/>
                </w:rPr>
                <w:fldChar w:fldCharType="end"/>
              </w:r>
            </w:p>
          </w:sdtContent>
        </w:sdt>
      </w:sdtContent>
    </w:sdt>
    <w:p w14:paraId="3853C43E" w14:textId="009C409D" w:rsidR="00787F32" w:rsidRDefault="00787F32" w:rsidP="00555FB3">
      <w:pPr>
        <w:spacing w:line="360" w:lineRule="auto"/>
      </w:pPr>
    </w:p>
    <w:p w14:paraId="05678275" w14:textId="6F04778D" w:rsidR="00787F32" w:rsidRDefault="00787F32" w:rsidP="00555FB3">
      <w:pPr>
        <w:spacing w:line="360" w:lineRule="auto"/>
      </w:pPr>
    </w:p>
    <w:p w14:paraId="196B58A4" w14:textId="77777777" w:rsidR="00787F32" w:rsidRDefault="00787F32"/>
    <w:p w14:paraId="4978A35D" w14:textId="301FF141" w:rsidR="00EC361E" w:rsidRDefault="00EC361E"/>
    <w:p w14:paraId="54770595" w14:textId="69B4AA08" w:rsidR="00EC361E" w:rsidRDefault="00EC361E"/>
    <w:p w14:paraId="52EBF70E" w14:textId="6E106ACE" w:rsidR="00EC361E" w:rsidRDefault="00EC361E"/>
    <w:p w14:paraId="06DE59D9" w14:textId="1B299ACC" w:rsidR="00B85B5C" w:rsidRDefault="00B85B5C"/>
    <w:p w14:paraId="26244A18" w14:textId="593B4738" w:rsidR="00B85B5C" w:rsidRDefault="00B85B5C"/>
    <w:p w14:paraId="52281AA4" w14:textId="6792E39C" w:rsidR="00B85B5C" w:rsidRDefault="00B85B5C"/>
    <w:p w14:paraId="0932D64E" w14:textId="7E5420C2" w:rsidR="00B85B5C" w:rsidRDefault="00B85B5C"/>
    <w:p w14:paraId="7C79BC0B" w14:textId="652FDEB7" w:rsidR="00B85B5C" w:rsidRDefault="00B85B5C"/>
    <w:p w14:paraId="788001E5" w14:textId="61D5B237" w:rsidR="00B85B5C" w:rsidRDefault="00B85B5C"/>
    <w:p w14:paraId="5E22C3EA" w14:textId="76C2E356" w:rsidR="00B85B5C" w:rsidRDefault="00B85B5C"/>
    <w:p w14:paraId="2D9859B2" w14:textId="48B5DA74" w:rsidR="00B85B5C" w:rsidRDefault="00B85B5C"/>
    <w:p w14:paraId="038A775A" w14:textId="721157B0" w:rsidR="00B85B5C" w:rsidRDefault="00B85B5C"/>
    <w:p w14:paraId="1E5DEA49" w14:textId="13F1A300" w:rsidR="00B85B5C" w:rsidRDefault="00B85B5C"/>
    <w:p w14:paraId="3806FE7B" w14:textId="7F5D9975" w:rsidR="00B85B5C" w:rsidRDefault="00B85B5C"/>
    <w:p w14:paraId="44D52978" w14:textId="40A4C61F" w:rsidR="00B85B5C" w:rsidRDefault="00B85B5C"/>
    <w:p w14:paraId="0C5171D3" w14:textId="2B8867F9" w:rsidR="00B85B5C" w:rsidRDefault="00B85B5C"/>
    <w:p w14:paraId="2B097767" w14:textId="253669E2" w:rsidR="00B85B5C" w:rsidRDefault="00B85B5C"/>
    <w:p w14:paraId="3388D72C" w14:textId="23B3852F" w:rsidR="00B85B5C" w:rsidRDefault="00B85B5C"/>
    <w:p w14:paraId="0799D830" w14:textId="340766A8" w:rsidR="00D429DD" w:rsidRDefault="00D429DD" w:rsidP="00EC361E">
      <w:pPr>
        <w:spacing w:line="360" w:lineRule="auto"/>
      </w:pPr>
    </w:p>
    <w:p w14:paraId="1AFA14DD" w14:textId="06FF24B7" w:rsidR="00D429DD" w:rsidRDefault="00D429DD" w:rsidP="00EC361E">
      <w:pPr>
        <w:spacing w:line="360" w:lineRule="auto"/>
      </w:pPr>
    </w:p>
    <w:p w14:paraId="053021B7" w14:textId="77777777" w:rsidR="00D429DD" w:rsidRDefault="00D429DD"/>
    <w:sectPr w:rsidR="00D429DD" w:rsidSect="008E6F63">
      <w:footerReference w:type="even" r:id="rId23"/>
      <w:footerReference w:type="default" r:id="rId2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1B646" w14:textId="77777777" w:rsidR="00CB4F28" w:rsidRDefault="00CB4F28" w:rsidP="008E6F63">
      <w:r>
        <w:separator/>
      </w:r>
    </w:p>
  </w:endnote>
  <w:endnote w:type="continuationSeparator" w:id="0">
    <w:p w14:paraId="1FFA6EB6" w14:textId="77777777" w:rsidR="00CB4F28" w:rsidRDefault="00CB4F28" w:rsidP="008E6F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Symbols">
    <w:altName w:val="Arial"/>
    <w:charset w:val="B1"/>
    <w:family w:val="auto"/>
    <w:pitch w:val="variable"/>
    <w:sig w:usb0="800008A3" w:usb1="08007BEB" w:usb2="01840034" w:usb3="00000000" w:csb0="000001FB" w:csb1="00000000"/>
  </w:font>
  <w:font w:name="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9283964"/>
      <w:docPartObj>
        <w:docPartGallery w:val="Page Numbers (Bottom of Page)"/>
        <w:docPartUnique/>
      </w:docPartObj>
    </w:sdtPr>
    <w:sdtEndPr>
      <w:rPr>
        <w:rStyle w:val="PageNumber"/>
      </w:rPr>
    </w:sdtEndPr>
    <w:sdtContent>
      <w:p w14:paraId="226DCCFD" w14:textId="504C86B5" w:rsidR="00D435BA" w:rsidRDefault="00D435BA" w:rsidP="006406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61AE70" w14:textId="77777777" w:rsidR="00D435BA" w:rsidRDefault="00D43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9681394"/>
      <w:docPartObj>
        <w:docPartGallery w:val="Page Numbers (Bottom of Page)"/>
        <w:docPartUnique/>
      </w:docPartObj>
    </w:sdtPr>
    <w:sdtEndPr>
      <w:rPr>
        <w:rStyle w:val="PageNumber"/>
      </w:rPr>
    </w:sdtEndPr>
    <w:sdtContent>
      <w:p w14:paraId="4DD69352" w14:textId="21B0BBCA" w:rsidR="00D435BA" w:rsidRDefault="00D435BA" w:rsidP="006406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2245A4" w14:textId="77777777" w:rsidR="00D435BA" w:rsidRDefault="00D43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301BF" w14:textId="77777777" w:rsidR="00CB4F28" w:rsidRDefault="00CB4F28" w:rsidP="008E6F63">
      <w:r>
        <w:separator/>
      </w:r>
    </w:p>
  </w:footnote>
  <w:footnote w:type="continuationSeparator" w:id="0">
    <w:p w14:paraId="57DBBD54" w14:textId="77777777" w:rsidR="00CB4F28" w:rsidRDefault="00CB4F28" w:rsidP="008E6F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8713C"/>
    <w:multiLevelType w:val="hybridMultilevel"/>
    <w:tmpl w:val="A6F238CC"/>
    <w:lvl w:ilvl="0" w:tplc="0DA48CA2">
      <w:start w:val="1"/>
      <w:numFmt w:val="bullet"/>
      <w:lvlText w:val="•"/>
      <w:lvlJc w:val="left"/>
      <w:pPr>
        <w:tabs>
          <w:tab w:val="num" w:pos="720"/>
        </w:tabs>
        <w:ind w:left="720" w:hanging="360"/>
      </w:pPr>
      <w:rPr>
        <w:rFonts w:ascii="Arial" w:hAnsi="Arial" w:hint="default"/>
      </w:rPr>
    </w:lvl>
    <w:lvl w:ilvl="1" w:tplc="8D7E924A" w:tentative="1">
      <w:start w:val="1"/>
      <w:numFmt w:val="bullet"/>
      <w:lvlText w:val="•"/>
      <w:lvlJc w:val="left"/>
      <w:pPr>
        <w:tabs>
          <w:tab w:val="num" w:pos="1440"/>
        </w:tabs>
        <w:ind w:left="1440" w:hanging="360"/>
      </w:pPr>
      <w:rPr>
        <w:rFonts w:ascii="Arial" w:hAnsi="Arial" w:hint="default"/>
      </w:rPr>
    </w:lvl>
    <w:lvl w:ilvl="2" w:tplc="A0E272DA" w:tentative="1">
      <w:start w:val="1"/>
      <w:numFmt w:val="bullet"/>
      <w:lvlText w:val="•"/>
      <w:lvlJc w:val="left"/>
      <w:pPr>
        <w:tabs>
          <w:tab w:val="num" w:pos="2160"/>
        </w:tabs>
        <w:ind w:left="2160" w:hanging="360"/>
      </w:pPr>
      <w:rPr>
        <w:rFonts w:ascii="Arial" w:hAnsi="Arial" w:hint="default"/>
      </w:rPr>
    </w:lvl>
    <w:lvl w:ilvl="3" w:tplc="85E4F7FC" w:tentative="1">
      <w:start w:val="1"/>
      <w:numFmt w:val="bullet"/>
      <w:lvlText w:val="•"/>
      <w:lvlJc w:val="left"/>
      <w:pPr>
        <w:tabs>
          <w:tab w:val="num" w:pos="2880"/>
        </w:tabs>
        <w:ind w:left="2880" w:hanging="360"/>
      </w:pPr>
      <w:rPr>
        <w:rFonts w:ascii="Arial" w:hAnsi="Arial" w:hint="default"/>
      </w:rPr>
    </w:lvl>
    <w:lvl w:ilvl="4" w:tplc="2D3E2842" w:tentative="1">
      <w:start w:val="1"/>
      <w:numFmt w:val="bullet"/>
      <w:lvlText w:val="•"/>
      <w:lvlJc w:val="left"/>
      <w:pPr>
        <w:tabs>
          <w:tab w:val="num" w:pos="3600"/>
        </w:tabs>
        <w:ind w:left="3600" w:hanging="360"/>
      </w:pPr>
      <w:rPr>
        <w:rFonts w:ascii="Arial" w:hAnsi="Arial" w:hint="default"/>
      </w:rPr>
    </w:lvl>
    <w:lvl w:ilvl="5" w:tplc="D272EC58" w:tentative="1">
      <w:start w:val="1"/>
      <w:numFmt w:val="bullet"/>
      <w:lvlText w:val="•"/>
      <w:lvlJc w:val="left"/>
      <w:pPr>
        <w:tabs>
          <w:tab w:val="num" w:pos="4320"/>
        </w:tabs>
        <w:ind w:left="4320" w:hanging="360"/>
      </w:pPr>
      <w:rPr>
        <w:rFonts w:ascii="Arial" w:hAnsi="Arial" w:hint="default"/>
      </w:rPr>
    </w:lvl>
    <w:lvl w:ilvl="6" w:tplc="8D488522" w:tentative="1">
      <w:start w:val="1"/>
      <w:numFmt w:val="bullet"/>
      <w:lvlText w:val="•"/>
      <w:lvlJc w:val="left"/>
      <w:pPr>
        <w:tabs>
          <w:tab w:val="num" w:pos="5040"/>
        </w:tabs>
        <w:ind w:left="5040" w:hanging="360"/>
      </w:pPr>
      <w:rPr>
        <w:rFonts w:ascii="Arial" w:hAnsi="Arial" w:hint="default"/>
      </w:rPr>
    </w:lvl>
    <w:lvl w:ilvl="7" w:tplc="FB56C92C" w:tentative="1">
      <w:start w:val="1"/>
      <w:numFmt w:val="bullet"/>
      <w:lvlText w:val="•"/>
      <w:lvlJc w:val="left"/>
      <w:pPr>
        <w:tabs>
          <w:tab w:val="num" w:pos="5760"/>
        </w:tabs>
        <w:ind w:left="5760" w:hanging="360"/>
      </w:pPr>
      <w:rPr>
        <w:rFonts w:ascii="Arial" w:hAnsi="Arial" w:hint="default"/>
      </w:rPr>
    </w:lvl>
    <w:lvl w:ilvl="8" w:tplc="18D023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663D2C"/>
    <w:multiLevelType w:val="hybridMultilevel"/>
    <w:tmpl w:val="1E1A45FE"/>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C539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A1E3298"/>
    <w:multiLevelType w:val="hybridMultilevel"/>
    <w:tmpl w:val="63DC8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A42D5"/>
    <w:multiLevelType w:val="hybridMultilevel"/>
    <w:tmpl w:val="4ABCA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3D498A"/>
    <w:multiLevelType w:val="hybridMultilevel"/>
    <w:tmpl w:val="E9145726"/>
    <w:lvl w:ilvl="0" w:tplc="56A09BF8">
      <w:start w:val="1"/>
      <w:numFmt w:val="bullet"/>
      <w:lvlText w:val="•"/>
      <w:lvlJc w:val="left"/>
      <w:pPr>
        <w:tabs>
          <w:tab w:val="num" w:pos="720"/>
        </w:tabs>
        <w:ind w:left="720" w:hanging="360"/>
      </w:pPr>
      <w:rPr>
        <w:rFonts w:ascii="Arial" w:hAnsi="Arial" w:hint="default"/>
      </w:rPr>
    </w:lvl>
    <w:lvl w:ilvl="1" w:tplc="FB98B7AE" w:tentative="1">
      <w:start w:val="1"/>
      <w:numFmt w:val="bullet"/>
      <w:lvlText w:val="•"/>
      <w:lvlJc w:val="left"/>
      <w:pPr>
        <w:tabs>
          <w:tab w:val="num" w:pos="1440"/>
        </w:tabs>
        <w:ind w:left="1440" w:hanging="360"/>
      </w:pPr>
      <w:rPr>
        <w:rFonts w:ascii="Arial" w:hAnsi="Arial" w:hint="default"/>
      </w:rPr>
    </w:lvl>
    <w:lvl w:ilvl="2" w:tplc="FB849BA4" w:tentative="1">
      <w:start w:val="1"/>
      <w:numFmt w:val="bullet"/>
      <w:lvlText w:val="•"/>
      <w:lvlJc w:val="left"/>
      <w:pPr>
        <w:tabs>
          <w:tab w:val="num" w:pos="2160"/>
        </w:tabs>
        <w:ind w:left="2160" w:hanging="360"/>
      </w:pPr>
      <w:rPr>
        <w:rFonts w:ascii="Arial" w:hAnsi="Arial" w:hint="default"/>
      </w:rPr>
    </w:lvl>
    <w:lvl w:ilvl="3" w:tplc="519E9CBE" w:tentative="1">
      <w:start w:val="1"/>
      <w:numFmt w:val="bullet"/>
      <w:lvlText w:val="•"/>
      <w:lvlJc w:val="left"/>
      <w:pPr>
        <w:tabs>
          <w:tab w:val="num" w:pos="2880"/>
        </w:tabs>
        <w:ind w:left="2880" w:hanging="360"/>
      </w:pPr>
      <w:rPr>
        <w:rFonts w:ascii="Arial" w:hAnsi="Arial" w:hint="default"/>
      </w:rPr>
    </w:lvl>
    <w:lvl w:ilvl="4" w:tplc="9BDCB9E0" w:tentative="1">
      <w:start w:val="1"/>
      <w:numFmt w:val="bullet"/>
      <w:lvlText w:val="•"/>
      <w:lvlJc w:val="left"/>
      <w:pPr>
        <w:tabs>
          <w:tab w:val="num" w:pos="3600"/>
        </w:tabs>
        <w:ind w:left="3600" w:hanging="360"/>
      </w:pPr>
      <w:rPr>
        <w:rFonts w:ascii="Arial" w:hAnsi="Arial" w:hint="default"/>
      </w:rPr>
    </w:lvl>
    <w:lvl w:ilvl="5" w:tplc="67A0D896" w:tentative="1">
      <w:start w:val="1"/>
      <w:numFmt w:val="bullet"/>
      <w:lvlText w:val="•"/>
      <w:lvlJc w:val="left"/>
      <w:pPr>
        <w:tabs>
          <w:tab w:val="num" w:pos="4320"/>
        </w:tabs>
        <w:ind w:left="4320" w:hanging="360"/>
      </w:pPr>
      <w:rPr>
        <w:rFonts w:ascii="Arial" w:hAnsi="Arial" w:hint="default"/>
      </w:rPr>
    </w:lvl>
    <w:lvl w:ilvl="6" w:tplc="AB86A916" w:tentative="1">
      <w:start w:val="1"/>
      <w:numFmt w:val="bullet"/>
      <w:lvlText w:val="•"/>
      <w:lvlJc w:val="left"/>
      <w:pPr>
        <w:tabs>
          <w:tab w:val="num" w:pos="5040"/>
        </w:tabs>
        <w:ind w:left="5040" w:hanging="360"/>
      </w:pPr>
      <w:rPr>
        <w:rFonts w:ascii="Arial" w:hAnsi="Arial" w:hint="default"/>
      </w:rPr>
    </w:lvl>
    <w:lvl w:ilvl="7" w:tplc="58E6F72C" w:tentative="1">
      <w:start w:val="1"/>
      <w:numFmt w:val="bullet"/>
      <w:lvlText w:val="•"/>
      <w:lvlJc w:val="left"/>
      <w:pPr>
        <w:tabs>
          <w:tab w:val="num" w:pos="5760"/>
        </w:tabs>
        <w:ind w:left="5760" w:hanging="360"/>
      </w:pPr>
      <w:rPr>
        <w:rFonts w:ascii="Arial" w:hAnsi="Arial" w:hint="default"/>
      </w:rPr>
    </w:lvl>
    <w:lvl w:ilvl="8" w:tplc="025254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1871C3"/>
    <w:multiLevelType w:val="hybridMultilevel"/>
    <w:tmpl w:val="357E86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D37D09"/>
    <w:multiLevelType w:val="hybridMultilevel"/>
    <w:tmpl w:val="136EA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030A90"/>
    <w:multiLevelType w:val="hybridMultilevel"/>
    <w:tmpl w:val="E6D873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3767B6"/>
    <w:multiLevelType w:val="hybridMultilevel"/>
    <w:tmpl w:val="028619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D48E4"/>
    <w:multiLevelType w:val="hybridMultilevel"/>
    <w:tmpl w:val="183067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B3963"/>
    <w:multiLevelType w:val="hybridMultilevel"/>
    <w:tmpl w:val="86E80A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4B08FB"/>
    <w:multiLevelType w:val="hybridMultilevel"/>
    <w:tmpl w:val="8DB61B6A"/>
    <w:lvl w:ilvl="0" w:tplc="0DA48CA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213C78"/>
    <w:multiLevelType w:val="hybridMultilevel"/>
    <w:tmpl w:val="9FC48B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41125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E01210F"/>
    <w:multiLevelType w:val="hybridMultilevel"/>
    <w:tmpl w:val="D12E5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B73182"/>
    <w:multiLevelType w:val="hybridMultilevel"/>
    <w:tmpl w:val="EE8C25AC"/>
    <w:lvl w:ilvl="0" w:tplc="82186776">
      <w:start w:val="1"/>
      <w:numFmt w:val="bullet"/>
      <w:lvlText w:val="•"/>
      <w:lvlJc w:val="left"/>
      <w:pPr>
        <w:tabs>
          <w:tab w:val="num" w:pos="720"/>
        </w:tabs>
        <w:ind w:left="720" w:hanging="360"/>
      </w:pPr>
      <w:rPr>
        <w:rFonts w:ascii="Arial" w:hAnsi="Arial" w:hint="default"/>
      </w:rPr>
    </w:lvl>
    <w:lvl w:ilvl="1" w:tplc="AF90A0EE" w:tentative="1">
      <w:start w:val="1"/>
      <w:numFmt w:val="bullet"/>
      <w:lvlText w:val="•"/>
      <w:lvlJc w:val="left"/>
      <w:pPr>
        <w:tabs>
          <w:tab w:val="num" w:pos="1440"/>
        </w:tabs>
        <w:ind w:left="1440" w:hanging="360"/>
      </w:pPr>
      <w:rPr>
        <w:rFonts w:ascii="Arial" w:hAnsi="Arial" w:hint="default"/>
      </w:rPr>
    </w:lvl>
    <w:lvl w:ilvl="2" w:tplc="524A44D8" w:tentative="1">
      <w:start w:val="1"/>
      <w:numFmt w:val="bullet"/>
      <w:lvlText w:val="•"/>
      <w:lvlJc w:val="left"/>
      <w:pPr>
        <w:tabs>
          <w:tab w:val="num" w:pos="2160"/>
        </w:tabs>
        <w:ind w:left="2160" w:hanging="360"/>
      </w:pPr>
      <w:rPr>
        <w:rFonts w:ascii="Arial" w:hAnsi="Arial" w:hint="default"/>
      </w:rPr>
    </w:lvl>
    <w:lvl w:ilvl="3" w:tplc="9100310A" w:tentative="1">
      <w:start w:val="1"/>
      <w:numFmt w:val="bullet"/>
      <w:lvlText w:val="•"/>
      <w:lvlJc w:val="left"/>
      <w:pPr>
        <w:tabs>
          <w:tab w:val="num" w:pos="2880"/>
        </w:tabs>
        <w:ind w:left="2880" w:hanging="360"/>
      </w:pPr>
      <w:rPr>
        <w:rFonts w:ascii="Arial" w:hAnsi="Arial" w:hint="default"/>
      </w:rPr>
    </w:lvl>
    <w:lvl w:ilvl="4" w:tplc="C8501FB2" w:tentative="1">
      <w:start w:val="1"/>
      <w:numFmt w:val="bullet"/>
      <w:lvlText w:val="•"/>
      <w:lvlJc w:val="left"/>
      <w:pPr>
        <w:tabs>
          <w:tab w:val="num" w:pos="3600"/>
        </w:tabs>
        <w:ind w:left="3600" w:hanging="360"/>
      </w:pPr>
      <w:rPr>
        <w:rFonts w:ascii="Arial" w:hAnsi="Arial" w:hint="default"/>
      </w:rPr>
    </w:lvl>
    <w:lvl w:ilvl="5" w:tplc="67800F22" w:tentative="1">
      <w:start w:val="1"/>
      <w:numFmt w:val="bullet"/>
      <w:lvlText w:val="•"/>
      <w:lvlJc w:val="left"/>
      <w:pPr>
        <w:tabs>
          <w:tab w:val="num" w:pos="4320"/>
        </w:tabs>
        <w:ind w:left="4320" w:hanging="360"/>
      </w:pPr>
      <w:rPr>
        <w:rFonts w:ascii="Arial" w:hAnsi="Arial" w:hint="default"/>
      </w:rPr>
    </w:lvl>
    <w:lvl w:ilvl="6" w:tplc="073248DC" w:tentative="1">
      <w:start w:val="1"/>
      <w:numFmt w:val="bullet"/>
      <w:lvlText w:val="•"/>
      <w:lvlJc w:val="left"/>
      <w:pPr>
        <w:tabs>
          <w:tab w:val="num" w:pos="5040"/>
        </w:tabs>
        <w:ind w:left="5040" w:hanging="360"/>
      </w:pPr>
      <w:rPr>
        <w:rFonts w:ascii="Arial" w:hAnsi="Arial" w:hint="default"/>
      </w:rPr>
    </w:lvl>
    <w:lvl w:ilvl="7" w:tplc="77881C4A" w:tentative="1">
      <w:start w:val="1"/>
      <w:numFmt w:val="bullet"/>
      <w:lvlText w:val="•"/>
      <w:lvlJc w:val="left"/>
      <w:pPr>
        <w:tabs>
          <w:tab w:val="num" w:pos="5760"/>
        </w:tabs>
        <w:ind w:left="5760" w:hanging="360"/>
      </w:pPr>
      <w:rPr>
        <w:rFonts w:ascii="Arial" w:hAnsi="Arial" w:hint="default"/>
      </w:rPr>
    </w:lvl>
    <w:lvl w:ilvl="8" w:tplc="BEBA718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D2D2C7D"/>
    <w:multiLevelType w:val="hybridMultilevel"/>
    <w:tmpl w:val="CA9C36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227FEC"/>
    <w:multiLevelType w:val="hybridMultilevel"/>
    <w:tmpl w:val="B37298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403F38"/>
    <w:multiLevelType w:val="hybridMultilevel"/>
    <w:tmpl w:val="F4142F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476501"/>
    <w:multiLevelType w:val="hybridMultilevel"/>
    <w:tmpl w:val="30EC2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CB69E0"/>
    <w:multiLevelType w:val="hybridMultilevel"/>
    <w:tmpl w:val="1AC07D80"/>
    <w:lvl w:ilvl="0" w:tplc="13761882">
      <w:start w:val="1"/>
      <w:numFmt w:val="bullet"/>
      <w:lvlText w:val="•"/>
      <w:lvlJc w:val="left"/>
      <w:pPr>
        <w:tabs>
          <w:tab w:val="num" w:pos="720"/>
        </w:tabs>
        <w:ind w:left="720" w:hanging="360"/>
      </w:pPr>
      <w:rPr>
        <w:rFonts w:ascii="Arial" w:hAnsi="Arial" w:hint="default"/>
      </w:rPr>
    </w:lvl>
    <w:lvl w:ilvl="1" w:tplc="7FA458D4" w:tentative="1">
      <w:start w:val="1"/>
      <w:numFmt w:val="bullet"/>
      <w:lvlText w:val="•"/>
      <w:lvlJc w:val="left"/>
      <w:pPr>
        <w:tabs>
          <w:tab w:val="num" w:pos="1440"/>
        </w:tabs>
        <w:ind w:left="1440" w:hanging="360"/>
      </w:pPr>
      <w:rPr>
        <w:rFonts w:ascii="Arial" w:hAnsi="Arial" w:hint="default"/>
      </w:rPr>
    </w:lvl>
    <w:lvl w:ilvl="2" w:tplc="2BAE35F8" w:tentative="1">
      <w:start w:val="1"/>
      <w:numFmt w:val="bullet"/>
      <w:lvlText w:val="•"/>
      <w:lvlJc w:val="left"/>
      <w:pPr>
        <w:tabs>
          <w:tab w:val="num" w:pos="2160"/>
        </w:tabs>
        <w:ind w:left="2160" w:hanging="360"/>
      </w:pPr>
      <w:rPr>
        <w:rFonts w:ascii="Arial" w:hAnsi="Arial" w:hint="default"/>
      </w:rPr>
    </w:lvl>
    <w:lvl w:ilvl="3" w:tplc="C0A28102" w:tentative="1">
      <w:start w:val="1"/>
      <w:numFmt w:val="bullet"/>
      <w:lvlText w:val="•"/>
      <w:lvlJc w:val="left"/>
      <w:pPr>
        <w:tabs>
          <w:tab w:val="num" w:pos="2880"/>
        </w:tabs>
        <w:ind w:left="2880" w:hanging="360"/>
      </w:pPr>
      <w:rPr>
        <w:rFonts w:ascii="Arial" w:hAnsi="Arial" w:hint="default"/>
      </w:rPr>
    </w:lvl>
    <w:lvl w:ilvl="4" w:tplc="BA18D8A6" w:tentative="1">
      <w:start w:val="1"/>
      <w:numFmt w:val="bullet"/>
      <w:lvlText w:val="•"/>
      <w:lvlJc w:val="left"/>
      <w:pPr>
        <w:tabs>
          <w:tab w:val="num" w:pos="3600"/>
        </w:tabs>
        <w:ind w:left="3600" w:hanging="360"/>
      </w:pPr>
      <w:rPr>
        <w:rFonts w:ascii="Arial" w:hAnsi="Arial" w:hint="default"/>
      </w:rPr>
    </w:lvl>
    <w:lvl w:ilvl="5" w:tplc="DC72A426" w:tentative="1">
      <w:start w:val="1"/>
      <w:numFmt w:val="bullet"/>
      <w:lvlText w:val="•"/>
      <w:lvlJc w:val="left"/>
      <w:pPr>
        <w:tabs>
          <w:tab w:val="num" w:pos="4320"/>
        </w:tabs>
        <w:ind w:left="4320" w:hanging="360"/>
      </w:pPr>
      <w:rPr>
        <w:rFonts w:ascii="Arial" w:hAnsi="Arial" w:hint="default"/>
      </w:rPr>
    </w:lvl>
    <w:lvl w:ilvl="6" w:tplc="D820CC18" w:tentative="1">
      <w:start w:val="1"/>
      <w:numFmt w:val="bullet"/>
      <w:lvlText w:val="•"/>
      <w:lvlJc w:val="left"/>
      <w:pPr>
        <w:tabs>
          <w:tab w:val="num" w:pos="5040"/>
        </w:tabs>
        <w:ind w:left="5040" w:hanging="360"/>
      </w:pPr>
      <w:rPr>
        <w:rFonts w:ascii="Arial" w:hAnsi="Arial" w:hint="default"/>
      </w:rPr>
    </w:lvl>
    <w:lvl w:ilvl="7" w:tplc="4010344E" w:tentative="1">
      <w:start w:val="1"/>
      <w:numFmt w:val="bullet"/>
      <w:lvlText w:val="•"/>
      <w:lvlJc w:val="left"/>
      <w:pPr>
        <w:tabs>
          <w:tab w:val="num" w:pos="5760"/>
        </w:tabs>
        <w:ind w:left="5760" w:hanging="360"/>
      </w:pPr>
      <w:rPr>
        <w:rFonts w:ascii="Arial" w:hAnsi="Arial" w:hint="default"/>
      </w:rPr>
    </w:lvl>
    <w:lvl w:ilvl="8" w:tplc="0702317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DB26979"/>
    <w:multiLevelType w:val="hybridMultilevel"/>
    <w:tmpl w:val="1A601A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
  </w:num>
  <w:num w:numId="4">
    <w:abstractNumId w:val="10"/>
  </w:num>
  <w:num w:numId="5">
    <w:abstractNumId w:val="22"/>
  </w:num>
  <w:num w:numId="6">
    <w:abstractNumId w:val="0"/>
  </w:num>
  <w:num w:numId="7">
    <w:abstractNumId w:val="16"/>
  </w:num>
  <w:num w:numId="8">
    <w:abstractNumId w:val="5"/>
  </w:num>
  <w:num w:numId="9">
    <w:abstractNumId w:val="21"/>
  </w:num>
  <w:num w:numId="10">
    <w:abstractNumId w:val="12"/>
  </w:num>
  <w:num w:numId="11">
    <w:abstractNumId w:val="3"/>
  </w:num>
  <w:num w:numId="12">
    <w:abstractNumId w:val="7"/>
  </w:num>
  <w:num w:numId="13">
    <w:abstractNumId w:val="9"/>
  </w:num>
  <w:num w:numId="14">
    <w:abstractNumId w:val="18"/>
  </w:num>
  <w:num w:numId="15">
    <w:abstractNumId w:val="17"/>
  </w:num>
  <w:num w:numId="16">
    <w:abstractNumId w:val="13"/>
  </w:num>
  <w:num w:numId="17">
    <w:abstractNumId w:val="6"/>
  </w:num>
  <w:num w:numId="18">
    <w:abstractNumId w:val="11"/>
  </w:num>
  <w:num w:numId="19">
    <w:abstractNumId w:val="8"/>
  </w:num>
  <w:num w:numId="20">
    <w:abstractNumId w:val="19"/>
  </w:num>
  <w:num w:numId="21">
    <w:abstractNumId w:val="20"/>
  </w:num>
  <w:num w:numId="22">
    <w:abstractNumId w:val="4"/>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790"/>
    <w:rsid w:val="0001753C"/>
    <w:rsid w:val="000563E7"/>
    <w:rsid w:val="000668EA"/>
    <w:rsid w:val="000A2F55"/>
    <w:rsid w:val="000A7211"/>
    <w:rsid w:val="00105837"/>
    <w:rsid w:val="00105C56"/>
    <w:rsid w:val="001408F1"/>
    <w:rsid w:val="001A662E"/>
    <w:rsid w:val="001C7AF7"/>
    <w:rsid w:val="001D0BCF"/>
    <w:rsid w:val="001E28DA"/>
    <w:rsid w:val="001F1B3B"/>
    <w:rsid w:val="001F34B7"/>
    <w:rsid w:val="00207709"/>
    <w:rsid w:val="00221CA4"/>
    <w:rsid w:val="0025298F"/>
    <w:rsid w:val="002855E6"/>
    <w:rsid w:val="002A72AA"/>
    <w:rsid w:val="002E028C"/>
    <w:rsid w:val="002F6C8E"/>
    <w:rsid w:val="00331E82"/>
    <w:rsid w:val="0033320C"/>
    <w:rsid w:val="003523D0"/>
    <w:rsid w:val="00360591"/>
    <w:rsid w:val="00371352"/>
    <w:rsid w:val="0038590B"/>
    <w:rsid w:val="003B3083"/>
    <w:rsid w:val="003C46C8"/>
    <w:rsid w:val="003D33B0"/>
    <w:rsid w:val="0041319B"/>
    <w:rsid w:val="00414524"/>
    <w:rsid w:val="00417FCA"/>
    <w:rsid w:val="00440BB5"/>
    <w:rsid w:val="00450F2D"/>
    <w:rsid w:val="00454E6B"/>
    <w:rsid w:val="00457AB1"/>
    <w:rsid w:val="004630D5"/>
    <w:rsid w:val="004662D3"/>
    <w:rsid w:val="00484F48"/>
    <w:rsid w:val="00485EB3"/>
    <w:rsid w:val="004877E5"/>
    <w:rsid w:val="00491962"/>
    <w:rsid w:val="00494C37"/>
    <w:rsid w:val="004C068D"/>
    <w:rsid w:val="0055110C"/>
    <w:rsid w:val="00555FB3"/>
    <w:rsid w:val="00564608"/>
    <w:rsid w:val="00564CDE"/>
    <w:rsid w:val="00594DE5"/>
    <w:rsid w:val="005B1E02"/>
    <w:rsid w:val="00612762"/>
    <w:rsid w:val="00612F6D"/>
    <w:rsid w:val="00640684"/>
    <w:rsid w:val="00641975"/>
    <w:rsid w:val="00670F34"/>
    <w:rsid w:val="00672D4E"/>
    <w:rsid w:val="0067599F"/>
    <w:rsid w:val="006A6E94"/>
    <w:rsid w:val="006D3C53"/>
    <w:rsid w:val="006D796D"/>
    <w:rsid w:val="00701109"/>
    <w:rsid w:val="00716B4B"/>
    <w:rsid w:val="00725FF4"/>
    <w:rsid w:val="0075183E"/>
    <w:rsid w:val="007531DE"/>
    <w:rsid w:val="00777A99"/>
    <w:rsid w:val="00787F32"/>
    <w:rsid w:val="007A4F44"/>
    <w:rsid w:val="008135DE"/>
    <w:rsid w:val="00830716"/>
    <w:rsid w:val="00832D5A"/>
    <w:rsid w:val="00837EC7"/>
    <w:rsid w:val="00845135"/>
    <w:rsid w:val="00873F4C"/>
    <w:rsid w:val="00890FD3"/>
    <w:rsid w:val="008E6F63"/>
    <w:rsid w:val="008F4873"/>
    <w:rsid w:val="009009B5"/>
    <w:rsid w:val="00946217"/>
    <w:rsid w:val="009517E3"/>
    <w:rsid w:val="00952629"/>
    <w:rsid w:val="009653E1"/>
    <w:rsid w:val="00993AE8"/>
    <w:rsid w:val="009A6D51"/>
    <w:rsid w:val="009B5B18"/>
    <w:rsid w:val="009C16CA"/>
    <w:rsid w:val="009E00F4"/>
    <w:rsid w:val="009E4728"/>
    <w:rsid w:val="00A122E9"/>
    <w:rsid w:val="00A35BAE"/>
    <w:rsid w:val="00A4007A"/>
    <w:rsid w:val="00A676B2"/>
    <w:rsid w:val="00A7244E"/>
    <w:rsid w:val="00A75DFE"/>
    <w:rsid w:val="00A77EA7"/>
    <w:rsid w:val="00AA62A6"/>
    <w:rsid w:val="00B1357B"/>
    <w:rsid w:val="00B22390"/>
    <w:rsid w:val="00B265C7"/>
    <w:rsid w:val="00B275F8"/>
    <w:rsid w:val="00B556A6"/>
    <w:rsid w:val="00B770C1"/>
    <w:rsid w:val="00B85B5C"/>
    <w:rsid w:val="00BA0032"/>
    <w:rsid w:val="00BB6F41"/>
    <w:rsid w:val="00BC3193"/>
    <w:rsid w:val="00C03EB8"/>
    <w:rsid w:val="00C057FE"/>
    <w:rsid w:val="00C06E35"/>
    <w:rsid w:val="00C14176"/>
    <w:rsid w:val="00C16224"/>
    <w:rsid w:val="00C17F70"/>
    <w:rsid w:val="00C2206F"/>
    <w:rsid w:val="00C24443"/>
    <w:rsid w:val="00C30292"/>
    <w:rsid w:val="00C3267A"/>
    <w:rsid w:val="00C41F62"/>
    <w:rsid w:val="00C446AB"/>
    <w:rsid w:val="00C455FF"/>
    <w:rsid w:val="00C56BB4"/>
    <w:rsid w:val="00CB1E54"/>
    <w:rsid w:val="00CB4F28"/>
    <w:rsid w:val="00CD338E"/>
    <w:rsid w:val="00D32B83"/>
    <w:rsid w:val="00D41790"/>
    <w:rsid w:val="00D42671"/>
    <w:rsid w:val="00D429DD"/>
    <w:rsid w:val="00D435BA"/>
    <w:rsid w:val="00D43849"/>
    <w:rsid w:val="00D91751"/>
    <w:rsid w:val="00DA2328"/>
    <w:rsid w:val="00DD3F62"/>
    <w:rsid w:val="00DD5AD0"/>
    <w:rsid w:val="00DD5C0F"/>
    <w:rsid w:val="00DF6F53"/>
    <w:rsid w:val="00E23A54"/>
    <w:rsid w:val="00E279BD"/>
    <w:rsid w:val="00E35C42"/>
    <w:rsid w:val="00E46E07"/>
    <w:rsid w:val="00E5501A"/>
    <w:rsid w:val="00EC361E"/>
    <w:rsid w:val="00F03354"/>
    <w:rsid w:val="00F8234F"/>
    <w:rsid w:val="00FB0A85"/>
    <w:rsid w:val="00FD4346"/>
    <w:rsid w:val="00FD43F2"/>
    <w:rsid w:val="00FF3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9647B"/>
  <w15:chartTrackingRefBased/>
  <w15:docId w15:val="{39B8F6B2-2F71-C542-A1DB-29B90E81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B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429D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1A662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662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E6F63"/>
    <w:pPr>
      <w:tabs>
        <w:tab w:val="center" w:pos="4680"/>
        <w:tab w:val="right" w:pos="9360"/>
      </w:tabs>
    </w:pPr>
  </w:style>
  <w:style w:type="character" w:customStyle="1" w:styleId="FooterChar">
    <w:name w:val="Footer Char"/>
    <w:basedOn w:val="DefaultParagraphFont"/>
    <w:link w:val="Footer"/>
    <w:uiPriority w:val="99"/>
    <w:rsid w:val="008E6F6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E6F63"/>
  </w:style>
  <w:style w:type="paragraph" w:styleId="ListParagraph">
    <w:name w:val="List Paragraph"/>
    <w:basedOn w:val="Normal"/>
    <w:uiPriority w:val="34"/>
    <w:qFormat/>
    <w:rsid w:val="00C41F62"/>
    <w:pPr>
      <w:ind w:left="720"/>
      <w:contextualSpacing/>
    </w:pPr>
  </w:style>
  <w:style w:type="table" w:styleId="TableGrid">
    <w:name w:val="Table Grid"/>
    <w:basedOn w:val="TableNormal"/>
    <w:uiPriority w:val="39"/>
    <w:rsid w:val="001F34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599F"/>
    <w:pPr>
      <w:tabs>
        <w:tab w:val="center" w:pos="4680"/>
        <w:tab w:val="right" w:pos="9360"/>
      </w:tabs>
    </w:pPr>
  </w:style>
  <w:style w:type="character" w:customStyle="1" w:styleId="HeaderChar">
    <w:name w:val="Header Char"/>
    <w:basedOn w:val="DefaultParagraphFont"/>
    <w:link w:val="Header"/>
    <w:uiPriority w:val="99"/>
    <w:rsid w:val="0067599F"/>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429D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429DD"/>
  </w:style>
  <w:style w:type="character" w:customStyle="1" w:styleId="Heading2Char">
    <w:name w:val="Heading 2 Char"/>
    <w:basedOn w:val="DefaultParagraphFont"/>
    <w:link w:val="Heading2"/>
    <w:uiPriority w:val="9"/>
    <w:rsid w:val="001A662E"/>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1A662E"/>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EC361E"/>
    <w:pPr>
      <w:outlineLvl w:val="9"/>
    </w:pPr>
    <w:rPr>
      <w:lang w:bidi="ar-SA"/>
    </w:rPr>
  </w:style>
  <w:style w:type="paragraph" w:styleId="TOC1">
    <w:name w:val="toc 1"/>
    <w:basedOn w:val="Normal"/>
    <w:next w:val="Normal"/>
    <w:autoRedefine/>
    <w:uiPriority w:val="39"/>
    <w:unhideWhenUsed/>
    <w:rsid w:val="00EC361E"/>
    <w:pPr>
      <w:spacing w:before="120"/>
    </w:pPr>
    <w:rPr>
      <w:rFonts w:asciiTheme="minorHAnsi" w:hAnsiTheme="minorHAnsi"/>
      <w:b/>
      <w:bCs/>
      <w:i/>
      <w:iCs/>
    </w:rPr>
  </w:style>
  <w:style w:type="paragraph" w:styleId="TOC2">
    <w:name w:val="toc 2"/>
    <w:basedOn w:val="Normal"/>
    <w:next w:val="Normal"/>
    <w:autoRedefine/>
    <w:uiPriority w:val="39"/>
    <w:unhideWhenUsed/>
    <w:rsid w:val="00EC361E"/>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EC361E"/>
    <w:pPr>
      <w:ind w:left="480"/>
    </w:pPr>
    <w:rPr>
      <w:rFonts w:asciiTheme="minorHAnsi" w:hAnsiTheme="minorHAnsi"/>
      <w:sz w:val="20"/>
      <w:szCs w:val="20"/>
    </w:rPr>
  </w:style>
  <w:style w:type="character" w:styleId="Hyperlink">
    <w:name w:val="Hyperlink"/>
    <w:basedOn w:val="DefaultParagraphFont"/>
    <w:uiPriority w:val="99"/>
    <w:unhideWhenUsed/>
    <w:rsid w:val="00EC361E"/>
    <w:rPr>
      <w:color w:val="0563C1" w:themeColor="hyperlink"/>
      <w:u w:val="single"/>
    </w:rPr>
  </w:style>
  <w:style w:type="paragraph" w:styleId="TOC4">
    <w:name w:val="toc 4"/>
    <w:basedOn w:val="Normal"/>
    <w:next w:val="Normal"/>
    <w:autoRedefine/>
    <w:uiPriority w:val="39"/>
    <w:semiHidden/>
    <w:unhideWhenUsed/>
    <w:rsid w:val="00EC361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C361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C361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C361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C361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C361E"/>
    <w:pPr>
      <w:ind w:left="1920"/>
    </w:pPr>
    <w:rPr>
      <w:rFonts w:asciiTheme="minorHAnsi" w:hAnsiTheme="minorHAnsi"/>
      <w:sz w:val="20"/>
      <w:szCs w:val="20"/>
    </w:rPr>
  </w:style>
  <w:style w:type="paragraph" w:styleId="NormalWeb">
    <w:name w:val="Normal (Web)"/>
    <w:basedOn w:val="Normal"/>
    <w:uiPriority w:val="99"/>
    <w:unhideWhenUsed/>
    <w:rsid w:val="00C3029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6899">
      <w:bodyDiv w:val="1"/>
      <w:marLeft w:val="0"/>
      <w:marRight w:val="0"/>
      <w:marTop w:val="0"/>
      <w:marBottom w:val="0"/>
      <w:divBdr>
        <w:top w:val="none" w:sz="0" w:space="0" w:color="auto"/>
        <w:left w:val="none" w:sz="0" w:space="0" w:color="auto"/>
        <w:bottom w:val="none" w:sz="0" w:space="0" w:color="auto"/>
        <w:right w:val="none" w:sz="0" w:space="0" w:color="auto"/>
      </w:divBdr>
    </w:div>
    <w:div w:id="6445684">
      <w:bodyDiv w:val="1"/>
      <w:marLeft w:val="0"/>
      <w:marRight w:val="0"/>
      <w:marTop w:val="0"/>
      <w:marBottom w:val="0"/>
      <w:divBdr>
        <w:top w:val="none" w:sz="0" w:space="0" w:color="auto"/>
        <w:left w:val="none" w:sz="0" w:space="0" w:color="auto"/>
        <w:bottom w:val="none" w:sz="0" w:space="0" w:color="auto"/>
        <w:right w:val="none" w:sz="0" w:space="0" w:color="auto"/>
      </w:divBdr>
    </w:div>
    <w:div w:id="8680963">
      <w:bodyDiv w:val="1"/>
      <w:marLeft w:val="0"/>
      <w:marRight w:val="0"/>
      <w:marTop w:val="0"/>
      <w:marBottom w:val="0"/>
      <w:divBdr>
        <w:top w:val="none" w:sz="0" w:space="0" w:color="auto"/>
        <w:left w:val="none" w:sz="0" w:space="0" w:color="auto"/>
        <w:bottom w:val="none" w:sz="0" w:space="0" w:color="auto"/>
        <w:right w:val="none" w:sz="0" w:space="0" w:color="auto"/>
      </w:divBdr>
    </w:div>
    <w:div w:id="33817158">
      <w:bodyDiv w:val="1"/>
      <w:marLeft w:val="0"/>
      <w:marRight w:val="0"/>
      <w:marTop w:val="0"/>
      <w:marBottom w:val="0"/>
      <w:divBdr>
        <w:top w:val="none" w:sz="0" w:space="0" w:color="auto"/>
        <w:left w:val="none" w:sz="0" w:space="0" w:color="auto"/>
        <w:bottom w:val="none" w:sz="0" w:space="0" w:color="auto"/>
        <w:right w:val="none" w:sz="0" w:space="0" w:color="auto"/>
      </w:divBdr>
    </w:div>
    <w:div w:id="50813908">
      <w:bodyDiv w:val="1"/>
      <w:marLeft w:val="0"/>
      <w:marRight w:val="0"/>
      <w:marTop w:val="0"/>
      <w:marBottom w:val="0"/>
      <w:divBdr>
        <w:top w:val="none" w:sz="0" w:space="0" w:color="auto"/>
        <w:left w:val="none" w:sz="0" w:space="0" w:color="auto"/>
        <w:bottom w:val="none" w:sz="0" w:space="0" w:color="auto"/>
        <w:right w:val="none" w:sz="0" w:space="0" w:color="auto"/>
      </w:divBdr>
    </w:div>
    <w:div w:id="57672797">
      <w:bodyDiv w:val="1"/>
      <w:marLeft w:val="0"/>
      <w:marRight w:val="0"/>
      <w:marTop w:val="0"/>
      <w:marBottom w:val="0"/>
      <w:divBdr>
        <w:top w:val="none" w:sz="0" w:space="0" w:color="auto"/>
        <w:left w:val="none" w:sz="0" w:space="0" w:color="auto"/>
        <w:bottom w:val="none" w:sz="0" w:space="0" w:color="auto"/>
        <w:right w:val="none" w:sz="0" w:space="0" w:color="auto"/>
      </w:divBdr>
    </w:div>
    <w:div w:id="80883357">
      <w:bodyDiv w:val="1"/>
      <w:marLeft w:val="0"/>
      <w:marRight w:val="0"/>
      <w:marTop w:val="0"/>
      <w:marBottom w:val="0"/>
      <w:divBdr>
        <w:top w:val="none" w:sz="0" w:space="0" w:color="auto"/>
        <w:left w:val="none" w:sz="0" w:space="0" w:color="auto"/>
        <w:bottom w:val="none" w:sz="0" w:space="0" w:color="auto"/>
        <w:right w:val="none" w:sz="0" w:space="0" w:color="auto"/>
      </w:divBdr>
    </w:div>
    <w:div w:id="91361869">
      <w:bodyDiv w:val="1"/>
      <w:marLeft w:val="0"/>
      <w:marRight w:val="0"/>
      <w:marTop w:val="0"/>
      <w:marBottom w:val="0"/>
      <w:divBdr>
        <w:top w:val="none" w:sz="0" w:space="0" w:color="auto"/>
        <w:left w:val="none" w:sz="0" w:space="0" w:color="auto"/>
        <w:bottom w:val="none" w:sz="0" w:space="0" w:color="auto"/>
        <w:right w:val="none" w:sz="0" w:space="0" w:color="auto"/>
      </w:divBdr>
    </w:div>
    <w:div w:id="100993913">
      <w:bodyDiv w:val="1"/>
      <w:marLeft w:val="0"/>
      <w:marRight w:val="0"/>
      <w:marTop w:val="0"/>
      <w:marBottom w:val="0"/>
      <w:divBdr>
        <w:top w:val="none" w:sz="0" w:space="0" w:color="auto"/>
        <w:left w:val="none" w:sz="0" w:space="0" w:color="auto"/>
        <w:bottom w:val="none" w:sz="0" w:space="0" w:color="auto"/>
        <w:right w:val="none" w:sz="0" w:space="0" w:color="auto"/>
      </w:divBdr>
      <w:divsChild>
        <w:div w:id="1048184315">
          <w:marLeft w:val="0"/>
          <w:marRight w:val="0"/>
          <w:marTop w:val="0"/>
          <w:marBottom w:val="0"/>
          <w:divBdr>
            <w:top w:val="none" w:sz="0" w:space="0" w:color="auto"/>
            <w:left w:val="none" w:sz="0" w:space="0" w:color="auto"/>
            <w:bottom w:val="none" w:sz="0" w:space="0" w:color="auto"/>
            <w:right w:val="none" w:sz="0" w:space="0" w:color="auto"/>
          </w:divBdr>
          <w:divsChild>
            <w:div w:id="1263416505">
              <w:marLeft w:val="0"/>
              <w:marRight w:val="0"/>
              <w:marTop w:val="0"/>
              <w:marBottom w:val="0"/>
              <w:divBdr>
                <w:top w:val="none" w:sz="0" w:space="0" w:color="auto"/>
                <w:left w:val="none" w:sz="0" w:space="0" w:color="auto"/>
                <w:bottom w:val="none" w:sz="0" w:space="0" w:color="auto"/>
                <w:right w:val="none" w:sz="0" w:space="0" w:color="auto"/>
              </w:divBdr>
              <w:divsChild>
                <w:div w:id="751926142">
                  <w:marLeft w:val="0"/>
                  <w:marRight w:val="0"/>
                  <w:marTop w:val="0"/>
                  <w:marBottom w:val="0"/>
                  <w:divBdr>
                    <w:top w:val="none" w:sz="0" w:space="0" w:color="auto"/>
                    <w:left w:val="none" w:sz="0" w:space="0" w:color="auto"/>
                    <w:bottom w:val="none" w:sz="0" w:space="0" w:color="auto"/>
                    <w:right w:val="none" w:sz="0" w:space="0" w:color="auto"/>
                  </w:divBdr>
                  <w:divsChild>
                    <w:div w:id="78643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69918">
      <w:bodyDiv w:val="1"/>
      <w:marLeft w:val="0"/>
      <w:marRight w:val="0"/>
      <w:marTop w:val="0"/>
      <w:marBottom w:val="0"/>
      <w:divBdr>
        <w:top w:val="none" w:sz="0" w:space="0" w:color="auto"/>
        <w:left w:val="none" w:sz="0" w:space="0" w:color="auto"/>
        <w:bottom w:val="none" w:sz="0" w:space="0" w:color="auto"/>
        <w:right w:val="none" w:sz="0" w:space="0" w:color="auto"/>
      </w:divBdr>
    </w:div>
    <w:div w:id="109596608">
      <w:bodyDiv w:val="1"/>
      <w:marLeft w:val="0"/>
      <w:marRight w:val="0"/>
      <w:marTop w:val="0"/>
      <w:marBottom w:val="0"/>
      <w:divBdr>
        <w:top w:val="none" w:sz="0" w:space="0" w:color="auto"/>
        <w:left w:val="none" w:sz="0" w:space="0" w:color="auto"/>
        <w:bottom w:val="none" w:sz="0" w:space="0" w:color="auto"/>
        <w:right w:val="none" w:sz="0" w:space="0" w:color="auto"/>
      </w:divBdr>
    </w:div>
    <w:div w:id="122236773">
      <w:bodyDiv w:val="1"/>
      <w:marLeft w:val="0"/>
      <w:marRight w:val="0"/>
      <w:marTop w:val="0"/>
      <w:marBottom w:val="0"/>
      <w:divBdr>
        <w:top w:val="none" w:sz="0" w:space="0" w:color="auto"/>
        <w:left w:val="none" w:sz="0" w:space="0" w:color="auto"/>
        <w:bottom w:val="none" w:sz="0" w:space="0" w:color="auto"/>
        <w:right w:val="none" w:sz="0" w:space="0" w:color="auto"/>
      </w:divBdr>
    </w:div>
    <w:div w:id="142309162">
      <w:bodyDiv w:val="1"/>
      <w:marLeft w:val="0"/>
      <w:marRight w:val="0"/>
      <w:marTop w:val="0"/>
      <w:marBottom w:val="0"/>
      <w:divBdr>
        <w:top w:val="none" w:sz="0" w:space="0" w:color="auto"/>
        <w:left w:val="none" w:sz="0" w:space="0" w:color="auto"/>
        <w:bottom w:val="none" w:sz="0" w:space="0" w:color="auto"/>
        <w:right w:val="none" w:sz="0" w:space="0" w:color="auto"/>
      </w:divBdr>
    </w:div>
    <w:div w:id="161823809">
      <w:bodyDiv w:val="1"/>
      <w:marLeft w:val="0"/>
      <w:marRight w:val="0"/>
      <w:marTop w:val="0"/>
      <w:marBottom w:val="0"/>
      <w:divBdr>
        <w:top w:val="none" w:sz="0" w:space="0" w:color="auto"/>
        <w:left w:val="none" w:sz="0" w:space="0" w:color="auto"/>
        <w:bottom w:val="none" w:sz="0" w:space="0" w:color="auto"/>
        <w:right w:val="none" w:sz="0" w:space="0" w:color="auto"/>
      </w:divBdr>
    </w:div>
    <w:div w:id="162555160">
      <w:bodyDiv w:val="1"/>
      <w:marLeft w:val="0"/>
      <w:marRight w:val="0"/>
      <w:marTop w:val="0"/>
      <w:marBottom w:val="0"/>
      <w:divBdr>
        <w:top w:val="none" w:sz="0" w:space="0" w:color="auto"/>
        <w:left w:val="none" w:sz="0" w:space="0" w:color="auto"/>
        <w:bottom w:val="none" w:sz="0" w:space="0" w:color="auto"/>
        <w:right w:val="none" w:sz="0" w:space="0" w:color="auto"/>
      </w:divBdr>
    </w:div>
    <w:div w:id="168763855">
      <w:bodyDiv w:val="1"/>
      <w:marLeft w:val="0"/>
      <w:marRight w:val="0"/>
      <w:marTop w:val="0"/>
      <w:marBottom w:val="0"/>
      <w:divBdr>
        <w:top w:val="none" w:sz="0" w:space="0" w:color="auto"/>
        <w:left w:val="none" w:sz="0" w:space="0" w:color="auto"/>
        <w:bottom w:val="none" w:sz="0" w:space="0" w:color="auto"/>
        <w:right w:val="none" w:sz="0" w:space="0" w:color="auto"/>
      </w:divBdr>
    </w:div>
    <w:div w:id="172109138">
      <w:bodyDiv w:val="1"/>
      <w:marLeft w:val="0"/>
      <w:marRight w:val="0"/>
      <w:marTop w:val="0"/>
      <w:marBottom w:val="0"/>
      <w:divBdr>
        <w:top w:val="none" w:sz="0" w:space="0" w:color="auto"/>
        <w:left w:val="none" w:sz="0" w:space="0" w:color="auto"/>
        <w:bottom w:val="none" w:sz="0" w:space="0" w:color="auto"/>
        <w:right w:val="none" w:sz="0" w:space="0" w:color="auto"/>
      </w:divBdr>
    </w:div>
    <w:div w:id="196479062">
      <w:bodyDiv w:val="1"/>
      <w:marLeft w:val="0"/>
      <w:marRight w:val="0"/>
      <w:marTop w:val="0"/>
      <w:marBottom w:val="0"/>
      <w:divBdr>
        <w:top w:val="none" w:sz="0" w:space="0" w:color="auto"/>
        <w:left w:val="none" w:sz="0" w:space="0" w:color="auto"/>
        <w:bottom w:val="none" w:sz="0" w:space="0" w:color="auto"/>
        <w:right w:val="none" w:sz="0" w:space="0" w:color="auto"/>
      </w:divBdr>
    </w:div>
    <w:div w:id="200242130">
      <w:bodyDiv w:val="1"/>
      <w:marLeft w:val="0"/>
      <w:marRight w:val="0"/>
      <w:marTop w:val="0"/>
      <w:marBottom w:val="0"/>
      <w:divBdr>
        <w:top w:val="none" w:sz="0" w:space="0" w:color="auto"/>
        <w:left w:val="none" w:sz="0" w:space="0" w:color="auto"/>
        <w:bottom w:val="none" w:sz="0" w:space="0" w:color="auto"/>
        <w:right w:val="none" w:sz="0" w:space="0" w:color="auto"/>
      </w:divBdr>
    </w:div>
    <w:div w:id="221061322">
      <w:bodyDiv w:val="1"/>
      <w:marLeft w:val="0"/>
      <w:marRight w:val="0"/>
      <w:marTop w:val="0"/>
      <w:marBottom w:val="0"/>
      <w:divBdr>
        <w:top w:val="none" w:sz="0" w:space="0" w:color="auto"/>
        <w:left w:val="none" w:sz="0" w:space="0" w:color="auto"/>
        <w:bottom w:val="none" w:sz="0" w:space="0" w:color="auto"/>
        <w:right w:val="none" w:sz="0" w:space="0" w:color="auto"/>
      </w:divBdr>
      <w:divsChild>
        <w:div w:id="915745839">
          <w:marLeft w:val="360"/>
          <w:marRight w:val="0"/>
          <w:marTop w:val="200"/>
          <w:marBottom w:val="0"/>
          <w:divBdr>
            <w:top w:val="none" w:sz="0" w:space="0" w:color="auto"/>
            <w:left w:val="none" w:sz="0" w:space="0" w:color="auto"/>
            <w:bottom w:val="none" w:sz="0" w:space="0" w:color="auto"/>
            <w:right w:val="none" w:sz="0" w:space="0" w:color="auto"/>
          </w:divBdr>
        </w:div>
        <w:div w:id="1336031256">
          <w:marLeft w:val="360"/>
          <w:marRight w:val="0"/>
          <w:marTop w:val="200"/>
          <w:marBottom w:val="0"/>
          <w:divBdr>
            <w:top w:val="none" w:sz="0" w:space="0" w:color="auto"/>
            <w:left w:val="none" w:sz="0" w:space="0" w:color="auto"/>
            <w:bottom w:val="none" w:sz="0" w:space="0" w:color="auto"/>
            <w:right w:val="none" w:sz="0" w:space="0" w:color="auto"/>
          </w:divBdr>
        </w:div>
        <w:div w:id="1768698063">
          <w:marLeft w:val="360"/>
          <w:marRight w:val="0"/>
          <w:marTop w:val="200"/>
          <w:marBottom w:val="0"/>
          <w:divBdr>
            <w:top w:val="none" w:sz="0" w:space="0" w:color="auto"/>
            <w:left w:val="none" w:sz="0" w:space="0" w:color="auto"/>
            <w:bottom w:val="none" w:sz="0" w:space="0" w:color="auto"/>
            <w:right w:val="none" w:sz="0" w:space="0" w:color="auto"/>
          </w:divBdr>
        </w:div>
        <w:div w:id="2009281403">
          <w:marLeft w:val="360"/>
          <w:marRight w:val="0"/>
          <w:marTop w:val="200"/>
          <w:marBottom w:val="0"/>
          <w:divBdr>
            <w:top w:val="none" w:sz="0" w:space="0" w:color="auto"/>
            <w:left w:val="none" w:sz="0" w:space="0" w:color="auto"/>
            <w:bottom w:val="none" w:sz="0" w:space="0" w:color="auto"/>
            <w:right w:val="none" w:sz="0" w:space="0" w:color="auto"/>
          </w:divBdr>
        </w:div>
      </w:divsChild>
    </w:div>
    <w:div w:id="235239522">
      <w:bodyDiv w:val="1"/>
      <w:marLeft w:val="0"/>
      <w:marRight w:val="0"/>
      <w:marTop w:val="0"/>
      <w:marBottom w:val="0"/>
      <w:divBdr>
        <w:top w:val="none" w:sz="0" w:space="0" w:color="auto"/>
        <w:left w:val="none" w:sz="0" w:space="0" w:color="auto"/>
        <w:bottom w:val="none" w:sz="0" w:space="0" w:color="auto"/>
        <w:right w:val="none" w:sz="0" w:space="0" w:color="auto"/>
      </w:divBdr>
    </w:div>
    <w:div w:id="241449886">
      <w:bodyDiv w:val="1"/>
      <w:marLeft w:val="0"/>
      <w:marRight w:val="0"/>
      <w:marTop w:val="0"/>
      <w:marBottom w:val="0"/>
      <w:divBdr>
        <w:top w:val="none" w:sz="0" w:space="0" w:color="auto"/>
        <w:left w:val="none" w:sz="0" w:space="0" w:color="auto"/>
        <w:bottom w:val="none" w:sz="0" w:space="0" w:color="auto"/>
        <w:right w:val="none" w:sz="0" w:space="0" w:color="auto"/>
      </w:divBdr>
    </w:div>
    <w:div w:id="250243536">
      <w:bodyDiv w:val="1"/>
      <w:marLeft w:val="0"/>
      <w:marRight w:val="0"/>
      <w:marTop w:val="0"/>
      <w:marBottom w:val="0"/>
      <w:divBdr>
        <w:top w:val="none" w:sz="0" w:space="0" w:color="auto"/>
        <w:left w:val="none" w:sz="0" w:space="0" w:color="auto"/>
        <w:bottom w:val="none" w:sz="0" w:space="0" w:color="auto"/>
        <w:right w:val="none" w:sz="0" w:space="0" w:color="auto"/>
      </w:divBdr>
    </w:div>
    <w:div w:id="268706230">
      <w:bodyDiv w:val="1"/>
      <w:marLeft w:val="0"/>
      <w:marRight w:val="0"/>
      <w:marTop w:val="0"/>
      <w:marBottom w:val="0"/>
      <w:divBdr>
        <w:top w:val="none" w:sz="0" w:space="0" w:color="auto"/>
        <w:left w:val="none" w:sz="0" w:space="0" w:color="auto"/>
        <w:bottom w:val="none" w:sz="0" w:space="0" w:color="auto"/>
        <w:right w:val="none" w:sz="0" w:space="0" w:color="auto"/>
      </w:divBdr>
    </w:div>
    <w:div w:id="274682124">
      <w:bodyDiv w:val="1"/>
      <w:marLeft w:val="0"/>
      <w:marRight w:val="0"/>
      <w:marTop w:val="0"/>
      <w:marBottom w:val="0"/>
      <w:divBdr>
        <w:top w:val="none" w:sz="0" w:space="0" w:color="auto"/>
        <w:left w:val="none" w:sz="0" w:space="0" w:color="auto"/>
        <w:bottom w:val="none" w:sz="0" w:space="0" w:color="auto"/>
        <w:right w:val="none" w:sz="0" w:space="0" w:color="auto"/>
      </w:divBdr>
    </w:div>
    <w:div w:id="278420222">
      <w:bodyDiv w:val="1"/>
      <w:marLeft w:val="0"/>
      <w:marRight w:val="0"/>
      <w:marTop w:val="0"/>
      <w:marBottom w:val="0"/>
      <w:divBdr>
        <w:top w:val="none" w:sz="0" w:space="0" w:color="auto"/>
        <w:left w:val="none" w:sz="0" w:space="0" w:color="auto"/>
        <w:bottom w:val="none" w:sz="0" w:space="0" w:color="auto"/>
        <w:right w:val="none" w:sz="0" w:space="0" w:color="auto"/>
      </w:divBdr>
    </w:div>
    <w:div w:id="283852531">
      <w:bodyDiv w:val="1"/>
      <w:marLeft w:val="0"/>
      <w:marRight w:val="0"/>
      <w:marTop w:val="0"/>
      <w:marBottom w:val="0"/>
      <w:divBdr>
        <w:top w:val="none" w:sz="0" w:space="0" w:color="auto"/>
        <w:left w:val="none" w:sz="0" w:space="0" w:color="auto"/>
        <w:bottom w:val="none" w:sz="0" w:space="0" w:color="auto"/>
        <w:right w:val="none" w:sz="0" w:space="0" w:color="auto"/>
      </w:divBdr>
    </w:div>
    <w:div w:id="287127562">
      <w:bodyDiv w:val="1"/>
      <w:marLeft w:val="0"/>
      <w:marRight w:val="0"/>
      <w:marTop w:val="0"/>
      <w:marBottom w:val="0"/>
      <w:divBdr>
        <w:top w:val="none" w:sz="0" w:space="0" w:color="auto"/>
        <w:left w:val="none" w:sz="0" w:space="0" w:color="auto"/>
        <w:bottom w:val="none" w:sz="0" w:space="0" w:color="auto"/>
        <w:right w:val="none" w:sz="0" w:space="0" w:color="auto"/>
      </w:divBdr>
    </w:div>
    <w:div w:id="298536168">
      <w:bodyDiv w:val="1"/>
      <w:marLeft w:val="0"/>
      <w:marRight w:val="0"/>
      <w:marTop w:val="0"/>
      <w:marBottom w:val="0"/>
      <w:divBdr>
        <w:top w:val="none" w:sz="0" w:space="0" w:color="auto"/>
        <w:left w:val="none" w:sz="0" w:space="0" w:color="auto"/>
        <w:bottom w:val="none" w:sz="0" w:space="0" w:color="auto"/>
        <w:right w:val="none" w:sz="0" w:space="0" w:color="auto"/>
      </w:divBdr>
    </w:div>
    <w:div w:id="299773692">
      <w:bodyDiv w:val="1"/>
      <w:marLeft w:val="0"/>
      <w:marRight w:val="0"/>
      <w:marTop w:val="0"/>
      <w:marBottom w:val="0"/>
      <w:divBdr>
        <w:top w:val="none" w:sz="0" w:space="0" w:color="auto"/>
        <w:left w:val="none" w:sz="0" w:space="0" w:color="auto"/>
        <w:bottom w:val="none" w:sz="0" w:space="0" w:color="auto"/>
        <w:right w:val="none" w:sz="0" w:space="0" w:color="auto"/>
      </w:divBdr>
    </w:div>
    <w:div w:id="306861609">
      <w:bodyDiv w:val="1"/>
      <w:marLeft w:val="0"/>
      <w:marRight w:val="0"/>
      <w:marTop w:val="0"/>
      <w:marBottom w:val="0"/>
      <w:divBdr>
        <w:top w:val="none" w:sz="0" w:space="0" w:color="auto"/>
        <w:left w:val="none" w:sz="0" w:space="0" w:color="auto"/>
        <w:bottom w:val="none" w:sz="0" w:space="0" w:color="auto"/>
        <w:right w:val="none" w:sz="0" w:space="0" w:color="auto"/>
      </w:divBdr>
    </w:div>
    <w:div w:id="331763090">
      <w:bodyDiv w:val="1"/>
      <w:marLeft w:val="0"/>
      <w:marRight w:val="0"/>
      <w:marTop w:val="0"/>
      <w:marBottom w:val="0"/>
      <w:divBdr>
        <w:top w:val="none" w:sz="0" w:space="0" w:color="auto"/>
        <w:left w:val="none" w:sz="0" w:space="0" w:color="auto"/>
        <w:bottom w:val="none" w:sz="0" w:space="0" w:color="auto"/>
        <w:right w:val="none" w:sz="0" w:space="0" w:color="auto"/>
      </w:divBdr>
    </w:div>
    <w:div w:id="349767737">
      <w:bodyDiv w:val="1"/>
      <w:marLeft w:val="0"/>
      <w:marRight w:val="0"/>
      <w:marTop w:val="0"/>
      <w:marBottom w:val="0"/>
      <w:divBdr>
        <w:top w:val="none" w:sz="0" w:space="0" w:color="auto"/>
        <w:left w:val="none" w:sz="0" w:space="0" w:color="auto"/>
        <w:bottom w:val="none" w:sz="0" w:space="0" w:color="auto"/>
        <w:right w:val="none" w:sz="0" w:space="0" w:color="auto"/>
      </w:divBdr>
    </w:div>
    <w:div w:id="356739616">
      <w:bodyDiv w:val="1"/>
      <w:marLeft w:val="0"/>
      <w:marRight w:val="0"/>
      <w:marTop w:val="0"/>
      <w:marBottom w:val="0"/>
      <w:divBdr>
        <w:top w:val="none" w:sz="0" w:space="0" w:color="auto"/>
        <w:left w:val="none" w:sz="0" w:space="0" w:color="auto"/>
        <w:bottom w:val="none" w:sz="0" w:space="0" w:color="auto"/>
        <w:right w:val="none" w:sz="0" w:space="0" w:color="auto"/>
      </w:divBdr>
    </w:div>
    <w:div w:id="395397202">
      <w:bodyDiv w:val="1"/>
      <w:marLeft w:val="0"/>
      <w:marRight w:val="0"/>
      <w:marTop w:val="0"/>
      <w:marBottom w:val="0"/>
      <w:divBdr>
        <w:top w:val="none" w:sz="0" w:space="0" w:color="auto"/>
        <w:left w:val="none" w:sz="0" w:space="0" w:color="auto"/>
        <w:bottom w:val="none" w:sz="0" w:space="0" w:color="auto"/>
        <w:right w:val="none" w:sz="0" w:space="0" w:color="auto"/>
      </w:divBdr>
    </w:div>
    <w:div w:id="398864609">
      <w:bodyDiv w:val="1"/>
      <w:marLeft w:val="0"/>
      <w:marRight w:val="0"/>
      <w:marTop w:val="0"/>
      <w:marBottom w:val="0"/>
      <w:divBdr>
        <w:top w:val="none" w:sz="0" w:space="0" w:color="auto"/>
        <w:left w:val="none" w:sz="0" w:space="0" w:color="auto"/>
        <w:bottom w:val="none" w:sz="0" w:space="0" w:color="auto"/>
        <w:right w:val="none" w:sz="0" w:space="0" w:color="auto"/>
      </w:divBdr>
    </w:div>
    <w:div w:id="401216876">
      <w:bodyDiv w:val="1"/>
      <w:marLeft w:val="0"/>
      <w:marRight w:val="0"/>
      <w:marTop w:val="0"/>
      <w:marBottom w:val="0"/>
      <w:divBdr>
        <w:top w:val="none" w:sz="0" w:space="0" w:color="auto"/>
        <w:left w:val="none" w:sz="0" w:space="0" w:color="auto"/>
        <w:bottom w:val="none" w:sz="0" w:space="0" w:color="auto"/>
        <w:right w:val="none" w:sz="0" w:space="0" w:color="auto"/>
      </w:divBdr>
    </w:div>
    <w:div w:id="409929108">
      <w:bodyDiv w:val="1"/>
      <w:marLeft w:val="0"/>
      <w:marRight w:val="0"/>
      <w:marTop w:val="0"/>
      <w:marBottom w:val="0"/>
      <w:divBdr>
        <w:top w:val="none" w:sz="0" w:space="0" w:color="auto"/>
        <w:left w:val="none" w:sz="0" w:space="0" w:color="auto"/>
        <w:bottom w:val="none" w:sz="0" w:space="0" w:color="auto"/>
        <w:right w:val="none" w:sz="0" w:space="0" w:color="auto"/>
      </w:divBdr>
    </w:div>
    <w:div w:id="420877811">
      <w:bodyDiv w:val="1"/>
      <w:marLeft w:val="0"/>
      <w:marRight w:val="0"/>
      <w:marTop w:val="0"/>
      <w:marBottom w:val="0"/>
      <w:divBdr>
        <w:top w:val="none" w:sz="0" w:space="0" w:color="auto"/>
        <w:left w:val="none" w:sz="0" w:space="0" w:color="auto"/>
        <w:bottom w:val="none" w:sz="0" w:space="0" w:color="auto"/>
        <w:right w:val="none" w:sz="0" w:space="0" w:color="auto"/>
      </w:divBdr>
    </w:div>
    <w:div w:id="440884063">
      <w:bodyDiv w:val="1"/>
      <w:marLeft w:val="0"/>
      <w:marRight w:val="0"/>
      <w:marTop w:val="0"/>
      <w:marBottom w:val="0"/>
      <w:divBdr>
        <w:top w:val="none" w:sz="0" w:space="0" w:color="auto"/>
        <w:left w:val="none" w:sz="0" w:space="0" w:color="auto"/>
        <w:bottom w:val="none" w:sz="0" w:space="0" w:color="auto"/>
        <w:right w:val="none" w:sz="0" w:space="0" w:color="auto"/>
      </w:divBdr>
    </w:div>
    <w:div w:id="454715623">
      <w:bodyDiv w:val="1"/>
      <w:marLeft w:val="0"/>
      <w:marRight w:val="0"/>
      <w:marTop w:val="0"/>
      <w:marBottom w:val="0"/>
      <w:divBdr>
        <w:top w:val="none" w:sz="0" w:space="0" w:color="auto"/>
        <w:left w:val="none" w:sz="0" w:space="0" w:color="auto"/>
        <w:bottom w:val="none" w:sz="0" w:space="0" w:color="auto"/>
        <w:right w:val="none" w:sz="0" w:space="0" w:color="auto"/>
      </w:divBdr>
    </w:div>
    <w:div w:id="466509564">
      <w:bodyDiv w:val="1"/>
      <w:marLeft w:val="0"/>
      <w:marRight w:val="0"/>
      <w:marTop w:val="0"/>
      <w:marBottom w:val="0"/>
      <w:divBdr>
        <w:top w:val="none" w:sz="0" w:space="0" w:color="auto"/>
        <w:left w:val="none" w:sz="0" w:space="0" w:color="auto"/>
        <w:bottom w:val="none" w:sz="0" w:space="0" w:color="auto"/>
        <w:right w:val="none" w:sz="0" w:space="0" w:color="auto"/>
      </w:divBdr>
    </w:div>
    <w:div w:id="472597869">
      <w:bodyDiv w:val="1"/>
      <w:marLeft w:val="0"/>
      <w:marRight w:val="0"/>
      <w:marTop w:val="0"/>
      <w:marBottom w:val="0"/>
      <w:divBdr>
        <w:top w:val="none" w:sz="0" w:space="0" w:color="auto"/>
        <w:left w:val="none" w:sz="0" w:space="0" w:color="auto"/>
        <w:bottom w:val="none" w:sz="0" w:space="0" w:color="auto"/>
        <w:right w:val="none" w:sz="0" w:space="0" w:color="auto"/>
      </w:divBdr>
    </w:div>
    <w:div w:id="477960310">
      <w:bodyDiv w:val="1"/>
      <w:marLeft w:val="0"/>
      <w:marRight w:val="0"/>
      <w:marTop w:val="0"/>
      <w:marBottom w:val="0"/>
      <w:divBdr>
        <w:top w:val="none" w:sz="0" w:space="0" w:color="auto"/>
        <w:left w:val="none" w:sz="0" w:space="0" w:color="auto"/>
        <w:bottom w:val="none" w:sz="0" w:space="0" w:color="auto"/>
        <w:right w:val="none" w:sz="0" w:space="0" w:color="auto"/>
      </w:divBdr>
    </w:div>
    <w:div w:id="484009027">
      <w:bodyDiv w:val="1"/>
      <w:marLeft w:val="0"/>
      <w:marRight w:val="0"/>
      <w:marTop w:val="0"/>
      <w:marBottom w:val="0"/>
      <w:divBdr>
        <w:top w:val="none" w:sz="0" w:space="0" w:color="auto"/>
        <w:left w:val="none" w:sz="0" w:space="0" w:color="auto"/>
        <w:bottom w:val="none" w:sz="0" w:space="0" w:color="auto"/>
        <w:right w:val="none" w:sz="0" w:space="0" w:color="auto"/>
      </w:divBdr>
    </w:div>
    <w:div w:id="515579359">
      <w:bodyDiv w:val="1"/>
      <w:marLeft w:val="0"/>
      <w:marRight w:val="0"/>
      <w:marTop w:val="0"/>
      <w:marBottom w:val="0"/>
      <w:divBdr>
        <w:top w:val="none" w:sz="0" w:space="0" w:color="auto"/>
        <w:left w:val="none" w:sz="0" w:space="0" w:color="auto"/>
        <w:bottom w:val="none" w:sz="0" w:space="0" w:color="auto"/>
        <w:right w:val="none" w:sz="0" w:space="0" w:color="auto"/>
      </w:divBdr>
    </w:div>
    <w:div w:id="525681080">
      <w:bodyDiv w:val="1"/>
      <w:marLeft w:val="0"/>
      <w:marRight w:val="0"/>
      <w:marTop w:val="0"/>
      <w:marBottom w:val="0"/>
      <w:divBdr>
        <w:top w:val="none" w:sz="0" w:space="0" w:color="auto"/>
        <w:left w:val="none" w:sz="0" w:space="0" w:color="auto"/>
        <w:bottom w:val="none" w:sz="0" w:space="0" w:color="auto"/>
        <w:right w:val="none" w:sz="0" w:space="0" w:color="auto"/>
      </w:divBdr>
    </w:div>
    <w:div w:id="526137598">
      <w:bodyDiv w:val="1"/>
      <w:marLeft w:val="0"/>
      <w:marRight w:val="0"/>
      <w:marTop w:val="0"/>
      <w:marBottom w:val="0"/>
      <w:divBdr>
        <w:top w:val="none" w:sz="0" w:space="0" w:color="auto"/>
        <w:left w:val="none" w:sz="0" w:space="0" w:color="auto"/>
        <w:bottom w:val="none" w:sz="0" w:space="0" w:color="auto"/>
        <w:right w:val="none" w:sz="0" w:space="0" w:color="auto"/>
      </w:divBdr>
    </w:div>
    <w:div w:id="543757577">
      <w:bodyDiv w:val="1"/>
      <w:marLeft w:val="0"/>
      <w:marRight w:val="0"/>
      <w:marTop w:val="0"/>
      <w:marBottom w:val="0"/>
      <w:divBdr>
        <w:top w:val="none" w:sz="0" w:space="0" w:color="auto"/>
        <w:left w:val="none" w:sz="0" w:space="0" w:color="auto"/>
        <w:bottom w:val="none" w:sz="0" w:space="0" w:color="auto"/>
        <w:right w:val="none" w:sz="0" w:space="0" w:color="auto"/>
      </w:divBdr>
    </w:div>
    <w:div w:id="553738091">
      <w:bodyDiv w:val="1"/>
      <w:marLeft w:val="0"/>
      <w:marRight w:val="0"/>
      <w:marTop w:val="0"/>
      <w:marBottom w:val="0"/>
      <w:divBdr>
        <w:top w:val="none" w:sz="0" w:space="0" w:color="auto"/>
        <w:left w:val="none" w:sz="0" w:space="0" w:color="auto"/>
        <w:bottom w:val="none" w:sz="0" w:space="0" w:color="auto"/>
        <w:right w:val="none" w:sz="0" w:space="0" w:color="auto"/>
      </w:divBdr>
    </w:div>
    <w:div w:id="556209113">
      <w:bodyDiv w:val="1"/>
      <w:marLeft w:val="0"/>
      <w:marRight w:val="0"/>
      <w:marTop w:val="0"/>
      <w:marBottom w:val="0"/>
      <w:divBdr>
        <w:top w:val="none" w:sz="0" w:space="0" w:color="auto"/>
        <w:left w:val="none" w:sz="0" w:space="0" w:color="auto"/>
        <w:bottom w:val="none" w:sz="0" w:space="0" w:color="auto"/>
        <w:right w:val="none" w:sz="0" w:space="0" w:color="auto"/>
      </w:divBdr>
    </w:div>
    <w:div w:id="567107621">
      <w:bodyDiv w:val="1"/>
      <w:marLeft w:val="0"/>
      <w:marRight w:val="0"/>
      <w:marTop w:val="0"/>
      <w:marBottom w:val="0"/>
      <w:divBdr>
        <w:top w:val="none" w:sz="0" w:space="0" w:color="auto"/>
        <w:left w:val="none" w:sz="0" w:space="0" w:color="auto"/>
        <w:bottom w:val="none" w:sz="0" w:space="0" w:color="auto"/>
        <w:right w:val="none" w:sz="0" w:space="0" w:color="auto"/>
      </w:divBdr>
    </w:div>
    <w:div w:id="570044726">
      <w:bodyDiv w:val="1"/>
      <w:marLeft w:val="0"/>
      <w:marRight w:val="0"/>
      <w:marTop w:val="0"/>
      <w:marBottom w:val="0"/>
      <w:divBdr>
        <w:top w:val="none" w:sz="0" w:space="0" w:color="auto"/>
        <w:left w:val="none" w:sz="0" w:space="0" w:color="auto"/>
        <w:bottom w:val="none" w:sz="0" w:space="0" w:color="auto"/>
        <w:right w:val="none" w:sz="0" w:space="0" w:color="auto"/>
      </w:divBdr>
    </w:div>
    <w:div w:id="591548419">
      <w:bodyDiv w:val="1"/>
      <w:marLeft w:val="0"/>
      <w:marRight w:val="0"/>
      <w:marTop w:val="0"/>
      <w:marBottom w:val="0"/>
      <w:divBdr>
        <w:top w:val="none" w:sz="0" w:space="0" w:color="auto"/>
        <w:left w:val="none" w:sz="0" w:space="0" w:color="auto"/>
        <w:bottom w:val="none" w:sz="0" w:space="0" w:color="auto"/>
        <w:right w:val="none" w:sz="0" w:space="0" w:color="auto"/>
      </w:divBdr>
    </w:div>
    <w:div w:id="602155977">
      <w:bodyDiv w:val="1"/>
      <w:marLeft w:val="0"/>
      <w:marRight w:val="0"/>
      <w:marTop w:val="0"/>
      <w:marBottom w:val="0"/>
      <w:divBdr>
        <w:top w:val="none" w:sz="0" w:space="0" w:color="auto"/>
        <w:left w:val="none" w:sz="0" w:space="0" w:color="auto"/>
        <w:bottom w:val="none" w:sz="0" w:space="0" w:color="auto"/>
        <w:right w:val="none" w:sz="0" w:space="0" w:color="auto"/>
      </w:divBdr>
    </w:div>
    <w:div w:id="609436137">
      <w:bodyDiv w:val="1"/>
      <w:marLeft w:val="0"/>
      <w:marRight w:val="0"/>
      <w:marTop w:val="0"/>
      <w:marBottom w:val="0"/>
      <w:divBdr>
        <w:top w:val="none" w:sz="0" w:space="0" w:color="auto"/>
        <w:left w:val="none" w:sz="0" w:space="0" w:color="auto"/>
        <w:bottom w:val="none" w:sz="0" w:space="0" w:color="auto"/>
        <w:right w:val="none" w:sz="0" w:space="0" w:color="auto"/>
      </w:divBdr>
    </w:div>
    <w:div w:id="617643053">
      <w:bodyDiv w:val="1"/>
      <w:marLeft w:val="0"/>
      <w:marRight w:val="0"/>
      <w:marTop w:val="0"/>
      <w:marBottom w:val="0"/>
      <w:divBdr>
        <w:top w:val="none" w:sz="0" w:space="0" w:color="auto"/>
        <w:left w:val="none" w:sz="0" w:space="0" w:color="auto"/>
        <w:bottom w:val="none" w:sz="0" w:space="0" w:color="auto"/>
        <w:right w:val="none" w:sz="0" w:space="0" w:color="auto"/>
      </w:divBdr>
    </w:div>
    <w:div w:id="630746955">
      <w:bodyDiv w:val="1"/>
      <w:marLeft w:val="0"/>
      <w:marRight w:val="0"/>
      <w:marTop w:val="0"/>
      <w:marBottom w:val="0"/>
      <w:divBdr>
        <w:top w:val="none" w:sz="0" w:space="0" w:color="auto"/>
        <w:left w:val="none" w:sz="0" w:space="0" w:color="auto"/>
        <w:bottom w:val="none" w:sz="0" w:space="0" w:color="auto"/>
        <w:right w:val="none" w:sz="0" w:space="0" w:color="auto"/>
      </w:divBdr>
    </w:div>
    <w:div w:id="631978613">
      <w:bodyDiv w:val="1"/>
      <w:marLeft w:val="0"/>
      <w:marRight w:val="0"/>
      <w:marTop w:val="0"/>
      <w:marBottom w:val="0"/>
      <w:divBdr>
        <w:top w:val="none" w:sz="0" w:space="0" w:color="auto"/>
        <w:left w:val="none" w:sz="0" w:space="0" w:color="auto"/>
        <w:bottom w:val="none" w:sz="0" w:space="0" w:color="auto"/>
        <w:right w:val="none" w:sz="0" w:space="0" w:color="auto"/>
      </w:divBdr>
    </w:div>
    <w:div w:id="635330231">
      <w:bodyDiv w:val="1"/>
      <w:marLeft w:val="0"/>
      <w:marRight w:val="0"/>
      <w:marTop w:val="0"/>
      <w:marBottom w:val="0"/>
      <w:divBdr>
        <w:top w:val="none" w:sz="0" w:space="0" w:color="auto"/>
        <w:left w:val="none" w:sz="0" w:space="0" w:color="auto"/>
        <w:bottom w:val="none" w:sz="0" w:space="0" w:color="auto"/>
        <w:right w:val="none" w:sz="0" w:space="0" w:color="auto"/>
      </w:divBdr>
    </w:div>
    <w:div w:id="639306230">
      <w:bodyDiv w:val="1"/>
      <w:marLeft w:val="0"/>
      <w:marRight w:val="0"/>
      <w:marTop w:val="0"/>
      <w:marBottom w:val="0"/>
      <w:divBdr>
        <w:top w:val="none" w:sz="0" w:space="0" w:color="auto"/>
        <w:left w:val="none" w:sz="0" w:space="0" w:color="auto"/>
        <w:bottom w:val="none" w:sz="0" w:space="0" w:color="auto"/>
        <w:right w:val="none" w:sz="0" w:space="0" w:color="auto"/>
      </w:divBdr>
    </w:div>
    <w:div w:id="645356566">
      <w:bodyDiv w:val="1"/>
      <w:marLeft w:val="0"/>
      <w:marRight w:val="0"/>
      <w:marTop w:val="0"/>
      <w:marBottom w:val="0"/>
      <w:divBdr>
        <w:top w:val="none" w:sz="0" w:space="0" w:color="auto"/>
        <w:left w:val="none" w:sz="0" w:space="0" w:color="auto"/>
        <w:bottom w:val="none" w:sz="0" w:space="0" w:color="auto"/>
        <w:right w:val="none" w:sz="0" w:space="0" w:color="auto"/>
      </w:divBdr>
    </w:div>
    <w:div w:id="646394111">
      <w:bodyDiv w:val="1"/>
      <w:marLeft w:val="0"/>
      <w:marRight w:val="0"/>
      <w:marTop w:val="0"/>
      <w:marBottom w:val="0"/>
      <w:divBdr>
        <w:top w:val="none" w:sz="0" w:space="0" w:color="auto"/>
        <w:left w:val="none" w:sz="0" w:space="0" w:color="auto"/>
        <w:bottom w:val="none" w:sz="0" w:space="0" w:color="auto"/>
        <w:right w:val="none" w:sz="0" w:space="0" w:color="auto"/>
      </w:divBdr>
    </w:div>
    <w:div w:id="654139610">
      <w:bodyDiv w:val="1"/>
      <w:marLeft w:val="0"/>
      <w:marRight w:val="0"/>
      <w:marTop w:val="0"/>
      <w:marBottom w:val="0"/>
      <w:divBdr>
        <w:top w:val="none" w:sz="0" w:space="0" w:color="auto"/>
        <w:left w:val="none" w:sz="0" w:space="0" w:color="auto"/>
        <w:bottom w:val="none" w:sz="0" w:space="0" w:color="auto"/>
        <w:right w:val="none" w:sz="0" w:space="0" w:color="auto"/>
      </w:divBdr>
    </w:div>
    <w:div w:id="671638548">
      <w:bodyDiv w:val="1"/>
      <w:marLeft w:val="0"/>
      <w:marRight w:val="0"/>
      <w:marTop w:val="0"/>
      <w:marBottom w:val="0"/>
      <w:divBdr>
        <w:top w:val="none" w:sz="0" w:space="0" w:color="auto"/>
        <w:left w:val="none" w:sz="0" w:space="0" w:color="auto"/>
        <w:bottom w:val="none" w:sz="0" w:space="0" w:color="auto"/>
        <w:right w:val="none" w:sz="0" w:space="0" w:color="auto"/>
      </w:divBdr>
    </w:div>
    <w:div w:id="678654050">
      <w:bodyDiv w:val="1"/>
      <w:marLeft w:val="0"/>
      <w:marRight w:val="0"/>
      <w:marTop w:val="0"/>
      <w:marBottom w:val="0"/>
      <w:divBdr>
        <w:top w:val="none" w:sz="0" w:space="0" w:color="auto"/>
        <w:left w:val="none" w:sz="0" w:space="0" w:color="auto"/>
        <w:bottom w:val="none" w:sz="0" w:space="0" w:color="auto"/>
        <w:right w:val="none" w:sz="0" w:space="0" w:color="auto"/>
      </w:divBdr>
    </w:div>
    <w:div w:id="681706379">
      <w:bodyDiv w:val="1"/>
      <w:marLeft w:val="0"/>
      <w:marRight w:val="0"/>
      <w:marTop w:val="0"/>
      <w:marBottom w:val="0"/>
      <w:divBdr>
        <w:top w:val="none" w:sz="0" w:space="0" w:color="auto"/>
        <w:left w:val="none" w:sz="0" w:space="0" w:color="auto"/>
        <w:bottom w:val="none" w:sz="0" w:space="0" w:color="auto"/>
        <w:right w:val="none" w:sz="0" w:space="0" w:color="auto"/>
      </w:divBdr>
    </w:div>
    <w:div w:id="720591921">
      <w:bodyDiv w:val="1"/>
      <w:marLeft w:val="0"/>
      <w:marRight w:val="0"/>
      <w:marTop w:val="0"/>
      <w:marBottom w:val="0"/>
      <w:divBdr>
        <w:top w:val="none" w:sz="0" w:space="0" w:color="auto"/>
        <w:left w:val="none" w:sz="0" w:space="0" w:color="auto"/>
        <w:bottom w:val="none" w:sz="0" w:space="0" w:color="auto"/>
        <w:right w:val="none" w:sz="0" w:space="0" w:color="auto"/>
      </w:divBdr>
    </w:div>
    <w:div w:id="736978571">
      <w:bodyDiv w:val="1"/>
      <w:marLeft w:val="0"/>
      <w:marRight w:val="0"/>
      <w:marTop w:val="0"/>
      <w:marBottom w:val="0"/>
      <w:divBdr>
        <w:top w:val="none" w:sz="0" w:space="0" w:color="auto"/>
        <w:left w:val="none" w:sz="0" w:space="0" w:color="auto"/>
        <w:bottom w:val="none" w:sz="0" w:space="0" w:color="auto"/>
        <w:right w:val="none" w:sz="0" w:space="0" w:color="auto"/>
      </w:divBdr>
    </w:div>
    <w:div w:id="744257737">
      <w:bodyDiv w:val="1"/>
      <w:marLeft w:val="0"/>
      <w:marRight w:val="0"/>
      <w:marTop w:val="0"/>
      <w:marBottom w:val="0"/>
      <w:divBdr>
        <w:top w:val="none" w:sz="0" w:space="0" w:color="auto"/>
        <w:left w:val="none" w:sz="0" w:space="0" w:color="auto"/>
        <w:bottom w:val="none" w:sz="0" w:space="0" w:color="auto"/>
        <w:right w:val="none" w:sz="0" w:space="0" w:color="auto"/>
      </w:divBdr>
    </w:div>
    <w:div w:id="746924249">
      <w:bodyDiv w:val="1"/>
      <w:marLeft w:val="0"/>
      <w:marRight w:val="0"/>
      <w:marTop w:val="0"/>
      <w:marBottom w:val="0"/>
      <w:divBdr>
        <w:top w:val="none" w:sz="0" w:space="0" w:color="auto"/>
        <w:left w:val="none" w:sz="0" w:space="0" w:color="auto"/>
        <w:bottom w:val="none" w:sz="0" w:space="0" w:color="auto"/>
        <w:right w:val="none" w:sz="0" w:space="0" w:color="auto"/>
      </w:divBdr>
      <w:divsChild>
        <w:div w:id="2029335620">
          <w:marLeft w:val="0"/>
          <w:marRight w:val="0"/>
          <w:marTop w:val="0"/>
          <w:marBottom w:val="0"/>
          <w:divBdr>
            <w:top w:val="none" w:sz="0" w:space="0" w:color="auto"/>
            <w:left w:val="none" w:sz="0" w:space="0" w:color="auto"/>
            <w:bottom w:val="none" w:sz="0" w:space="0" w:color="auto"/>
            <w:right w:val="none" w:sz="0" w:space="0" w:color="auto"/>
          </w:divBdr>
          <w:divsChild>
            <w:div w:id="1874733028">
              <w:marLeft w:val="0"/>
              <w:marRight w:val="0"/>
              <w:marTop w:val="0"/>
              <w:marBottom w:val="0"/>
              <w:divBdr>
                <w:top w:val="none" w:sz="0" w:space="0" w:color="auto"/>
                <w:left w:val="none" w:sz="0" w:space="0" w:color="auto"/>
                <w:bottom w:val="none" w:sz="0" w:space="0" w:color="auto"/>
                <w:right w:val="none" w:sz="0" w:space="0" w:color="auto"/>
              </w:divBdr>
              <w:divsChild>
                <w:div w:id="2093622361">
                  <w:marLeft w:val="0"/>
                  <w:marRight w:val="0"/>
                  <w:marTop w:val="0"/>
                  <w:marBottom w:val="0"/>
                  <w:divBdr>
                    <w:top w:val="none" w:sz="0" w:space="0" w:color="auto"/>
                    <w:left w:val="none" w:sz="0" w:space="0" w:color="auto"/>
                    <w:bottom w:val="none" w:sz="0" w:space="0" w:color="auto"/>
                    <w:right w:val="none" w:sz="0" w:space="0" w:color="auto"/>
                  </w:divBdr>
                  <w:divsChild>
                    <w:div w:id="78381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663059">
      <w:bodyDiv w:val="1"/>
      <w:marLeft w:val="0"/>
      <w:marRight w:val="0"/>
      <w:marTop w:val="0"/>
      <w:marBottom w:val="0"/>
      <w:divBdr>
        <w:top w:val="none" w:sz="0" w:space="0" w:color="auto"/>
        <w:left w:val="none" w:sz="0" w:space="0" w:color="auto"/>
        <w:bottom w:val="none" w:sz="0" w:space="0" w:color="auto"/>
        <w:right w:val="none" w:sz="0" w:space="0" w:color="auto"/>
      </w:divBdr>
    </w:div>
    <w:div w:id="758988875">
      <w:bodyDiv w:val="1"/>
      <w:marLeft w:val="0"/>
      <w:marRight w:val="0"/>
      <w:marTop w:val="0"/>
      <w:marBottom w:val="0"/>
      <w:divBdr>
        <w:top w:val="none" w:sz="0" w:space="0" w:color="auto"/>
        <w:left w:val="none" w:sz="0" w:space="0" w:color="auto"/>
        <w:bottom w:val="none" w:sz="0" w:space="0" w:color="auto"/>
        <w:right w:val="none" w:sz="0" w:space="0" w:color="auto"/>
      </w:divBdr>
    </w:div>
    <w:div w:id="763652608">
      <w:bodyDiv w:val="1"/>
      <w:marLeft w:val="0"/>
      <w:marRight w:val="0"/>
      <w:marTop w:val="0"/>
      <w:marBottom w:val="0"/>
      <w:divBdr>
        <w:top w:val="none" w:sz="0" w:space="0" w:color="auto"/>
        <w:left w:val="none" w:sz="0" w:space="0" w:color="auto"/>
        <w:bottom w:val="none" w:sz="0" w:space="0" w:color="auto"/>
        <w:right w:val="none" w:sz="0" w:space="0" w:color="auto"/>
      </w:divBdr>
    </w:div>
    <w:div w:id="782068555">
      <w:bodyDiv w:val="1"/>
      <w:marLeft w:val="0"/>
      <w:marRight w:val="0"/>
      <w:marTop w:val="0"/>
      <w:marBottom w:val="0"/>
      <w:divBdr>
        <w:top w:val="none" w:sz="0" w:space="0" w:color="auto"/>
        <w:left w:val="none" w:sz="0" w:space="0" w:color="auto"/>
        <w:bottom w:val="none" w:sz="0" w:space="0" w:color="auto"/>
        <w:right w:val="none" w:sz="0" w:space="0" w:color="auto"/>
      </w:divBdr>
    </w:div>
    <w:div w:id="838888517">
      <w:bodyDiv w:val="1"/>
      <w:marLeft w:val="0"/>
      <w:marRight w:val="0"/>
      <w:marTop w:val="0"/>
      <w:marBottom w:val="0"/>
      <w:divBdr>
        <w:top w:val="none" w:sz="0" w:space="0" w:color="auto"/>
        <w:left w:val="none" w:sz="0" w:space="0" w:color="auto"/>
        <w:bottom w:val="none" w:sz="0" w:space="0" w:color="auto"/>
        <w:right w:val="none" w:sz="0" w:space="0" w:color="auto"/>
      </w:divBdr>
    </w:div>
    <w:div w:id="839388331">
      <w:bodyDiv w:val="1"/>
      <w:marLeft w:val="0"/>
      <w:marRight w:val="0"/>
      <w:marTop w:val="0"/>
      <w:marBottom w:val="0"/>
      <w:divBdr>
        <w:top w:val="none" w:sz="0" w:space="0" w:color="auto"/>
        <w:left w:val="none" w:sz="0" w:space="0" w:color="auto"/>
        <w:bottom w:val="none" w:sz="0" w:space="0" w:color="auto"/>
        <w:right w:val="none" w:sz="0" w:space="0" w:color="auto"/>
      </w:divBdr>
    </w:div>
    <w:div w:id="847645926">
      <w:bodyDiv w:val="1"/>
      <w:marLeft w:val="0"/>
      <w:marRight w:val="0"/>
      <w:marTop w:val="0"/>
      <w:marBottom w:val="0"/>
      <w:divBdr>
        <w:top w:val="none" w:sz="0" w:space="0" w:color="auto"/>
        <w:left w:val="none" w:sz="0" w:space="0" w:color="auto"/>
        <w:bottom w:val="none" w:sz="0" w:space="0" w:color="auto"/>
        <w:right w:val="none" w:sz="0" w:space="0" w:color="auto"/>
      </w:divBdr>
    </w:div>
    <w:div w:id="865948461">
      <w:bodyDiv w:val="1"/>
      <w:marLeft w:val="0"/>
      <w:marRight w:val="0"/>
      <w:marTop w:val="0"/>
      <w:marBottom w:val="0"/>
      <w:divBdr>
        <w:top w:val="none" w:sz="0" w:space="0" w:color="auto"/>
        <w:left w:val="none" w:sz="0" w:space="0" w:color="auto"/>
        <w:bottom w:val="none" w:sz="0" w:space="0" w:color="auto"/>
        <w:right w:val="none" w:sz="0" w:space="0" w:color="auto"/>
      </w:divBdr>
    </w:div>
    <w:div w:id="882912389">
      <w:bodyDiv w:val="1"/>
      <w:marLeft w:val="0"/>
      <w:marRight w:val="0"/>
      <w:marTop w:val="0"/>
      <w:marBottom w:val="0"/>
      <w:divBdr>
        <w:top w:val="none" w:sz="0" w:space="0" w:color="auto"/>
        <w:left w:val="none" w:sz="0" w:space="0" w:color="auto"/>
        <w:bottom w:val="none" w:sz="0" w:space="0" w:color="auto"/>
        <w:right w:val="none" w:sz="0" w:space="0" w:color="auto"/>
      </w:divBdr>
    </w:div>
    <w:div w:id="886768483">
      <w:bodyDiv w:val="1"/>
      <w:marLeft w:val="0"/>
      <w:marRight w:val="0"/>
      <w:marTop w:val="0"/>
      <w:marBottom w:val="0"/>
      <w:divBdr>
        <w:top w:val="none" w:sz="0" w:space="0" w:color="auto"/>
        <w:left w:val="none" w:sz="0" w:space="0" w:color="auto"/>
        <w:bottom w:val="none" w:sz="0" w:space="0" w:color="auto"/>
        <w:right w:val="none" w:sz="0" w:space="0" w:color="auto"/>
      </w:divBdr>
    </w:div>
    <w:div w:id="891694549">
      <w:bodyDiv w:val="1"/>
      <w:marLeft w:val="0"/>
      <w:marRight w:val="0"/>
      <w:marTop w:val="0"/>
      <w:marBottom w:val="0"/>
      <w:divBdr>
        <w:top w:val="none" w:sz="0" w:space="0" w:color="auto"/>
        <w:left w:val="none" w:sz="0" w:space="0" w:color="auto"/>
        <w:bottom w:val="none" w:sz="0" w:space="0" w:color="auto"/>
        <w:right w:val="none" w:sz="0" w:space="0" w:color="auto"/>
      </w:divBdr>
    </w:div>
    <w:div w:id="903949622">
      <w:bodyDiv w:val="1"/>
      <w:marLeft w:val="0"/>
      <w:marRight w:val="0"/>
      <w:marTop w:val="0"/>
      <w:marBottom w:val="0"/>
      <w:divBdr>
        <w:top w:val="none" w:sz="0" w:space="0" w:color="auto"/>
        <w:left w:val="none" w:sz="0" w:space="0" w:color="auto"/>
        <w:bottom w:val="none" w:sz="0" w:space="0" w:color="auto"/>
        <w:right w:val="none" w:sz="0" w:space="0" w:color="auto"/>
      </w:divBdr>
    </w:div>
    <w:div w:id="904418153">
      <w:bodyDiv w:val="1"/>
      <w:marLeft w:val="0"/>
      <w:marRight w:val="0"/>
      <w:marTop w:val="0"/>
      <w:marBottom w:val="0"/>
      <w:divBdr>
        <w:top w:val="none" w:sz="0" w:space="0" w:color="auto"/>
        <w:left w:val="none" w:sz="0" w:space="0" w:color="auto"/>
        <w:bottom w:val="none" w:sz="0" w:space="0" w:color="auto"/>
        <w:right w:val="none" w:sz="0" w:space="0" w:color="auto"/>
      </w:divBdr>
    </w:div>
    <w:div w:id="938678978">
      <w:bodyDiv w:val="1"/>
      <w:marLeft w:val="0"/>
      <w:marRight w:val="0"/>
      <w:marTop w:val="0"/>
      <w:marBottom w:val="0"/>
      <w:divBdr>
        <w:top w:val="none" w:sz="0" w:space="0" w:color="auto"/>
        <w:left w:val="none" w:sz="0" w:space="0" w:color="auto"/>
        <w:bottom w:val="none" w:sz="0" w:space="0" w:color="auto"/>
        <w:right w:val="none" w:sz="0" w:space="0" w:color="auto"/>
      </w:divBdr>
    </w:div>
    <w:div w:id="952592581">
      <w:bodyDiv w:val="1"/>
      <w:marLeft w:val="0"/>
      <w:marRight w:val="0"/>
      <w:marTop w:val="0"/>
      <w:marBottom w:val="0"/>
      <w:divBdr>
        <w:top w:val="none" w:sz="0" w:space="0" w:color="auto"/>
        <w:left w:val="none" w:sz="0" w:space="0" w:color="auto"/>
        <w:bottom w:val="none" w:sz="0" w:space="0" w:color="auto"/>
        <w:right w:val="none" w:sz="0" w:space="0" w:color="auto"/>
      </w:divBdr>
    </w:div>
    <w:div w:id="955910142">
      <w:bodyDiv w:val="1"/>
      <w:marLeft w:val="0"/>
      <w:marRight w:val="0"/>
      <w:marTop w:val="0"/>
      <w:marBottom w:val="0"/>
      <w:divBdr>
        <w:top w:val="none" w:sz="0" w:space="0" w:color="auto"/>
        <w:left w:val="none" w:sz="0" w:space="0" w:color="auto"/>
        <w:bottom w:val="none" w:sz="0" w:space="0" w:color="auto"/>
        <w:right w:val="none" w:sz="0" w:space="0" w:color="auto"/>
      </w:divBdr>
    </w:div>
    <w:div w:id="960188530">
      <w:bodyDiv w:val="1"/>
      <w:marLeft w:val="0"/>
      <w:marRight w:val="0"/>
      <w:marTop w:val="0"/>
      <w:marBottom w:val="0"/>
      <w:divBdr>
        <w:top w:val="none" w:sz="0" w:space="0" w:color="auto"/>
        <w:left w:val="none" w:sz="0" w:space="0" w:color="auto"/>
        <w:bottom w:val="none" w:sz="0" w:space="0" w:color="auto"/>
        <w:right w:val="none" w:sz="0" w:space="0" w:color="auto"/>
      </w:divBdr>
    </w:div>
    <w:div w:id="967858396">
      <w:bodyDiv w:val="1"/>
      <w:marLeft w:val="0"/>
      <w:marRight w:val="0"/>
      <w:marTop w:val="0"/>
      <w:marBottom w:val="0"/>
      <w:divBdr>
        <w:top w:val="none" w:sz="0" w:space="0" w:color="auto"/>
        <w:left w:val="none" w:sz="0" w:space="0" w:color="auto"/>
        <w:bottom w:val="none" w:sz="0" w:space="0" w:color="auto"/>
        <w:right w:val="none" w:sz="0" w:space="0" w:color="auto"/>
      </w:divBdr>
      <w:divsChild>
        <w:div w:id="164057127">
          <w:marLeft w:val="360"/>
          <w:marRight w:val="0"/>
          <w:marTop w:val="200"/>
          <w:marBottom w:val="0"/>
          <w:divBdr>
            <w:top w:val="none" w:sz="0" w:space="0" w:color="auto"/>
            <w:left w:val="none" w:sz="0" w:space="0" w:color="auto"/>
            <w:bottom w:val="none" w:sz="0" w:space="0" w:color="auto"/>
            <w:right w:val="none" w:sz="0" w:space="0" w:color="auto"/>
          </w:divBdr>
        </w:div>
        <w:div w:id="79061294">
          <w:marLeft w:val="360"/>
          <w:marRight w:val="0"/>
          <w:marTop w:val="200"/>
          <w:marBottom w:val="0"/>
          <w:divBdr>
            <w:top w:val="none" w:sz="0" w:space="0" w:color="auto"/>
            <w:left w:val="none" w:sz="0" w:space="0" w:color="auto"/>
            <w:bottom w:val="none" w:sz="0" w:space="0" w:color="auto"/>
            <w:right w:val="none" w:sz="0" w:space="0" w:color="auto"/>
          </w:divBdr>
        </w:div>
      </w:divsChild>
    </w:div>
    <w:div w:id="971440617">
      <w:bodyDiv w:val="1"/>
      <w:marLeft w:val="0"/>
      <w:marRight w:val="0"/>
      <w:marTop w:val="0"/>
      <w:marBottom w:val="0"/>
      <w:divBdr>
        <w:top w:val="none" w:sz="0" w:space="0" w:color="auto"/>
        <w:left w:val="none" w:sz="0" w:space="0" w:color="auto"/>
        <w:bottom w:val="none" w:sz="0" w:space="0" w:color="auto"/>
        <w:right w:val="none" w:sz="0" w:space="0" w:color="auto"/>
      </w:divBdr>
    </w:div>
    <w:div w:id="976688251">
      <w:bodyDiv w:val="1"/>
      <w:marLeft w:val="0"/>
      <w:marRight w:val="0"/>
      <w:marTop w:val="0"/>
      <w:marBottom w:val="0"/>
      <w:divBdr>
        <w:top w:val="none" w:sz="0" w:space="0" w:color="auto"/>
        <w:left w:val="none" w:sz="0" w:space="0" w:color="auto"/>
        <w:bottom w:val="none" w:sz="0" w:space="0" w:color="auto"/>
        <w:right w:val="none" w:sz="0" w:space="0" w:color="auto"/>
      </w:divBdr>
    </w:div>
    <w:div w:id="995232215">
      <w:bodyDiv w:val="1"/>
      <w:marLeft w:val="0"/>
      <w:marRight w:val="0"/>
      <w:marTop w:val="0"/>
      <w:marBottom w:val="0"/>
      <w:divBdr>
        <w:top w:val="none" w:sz="0" w:space="0" w:color="auto"/>
        <w:left w:val="none" w:sz="0" w:space="0" w:color="auto"/>
        <w:bottom w:val="none" w:sz="0" w:space="0" w:color="auto"/>
        <w:right w:val="none" w:sz="0" w:space="0" w:color="auto"/>
      </w:divBdr>
    </w:div>
    <w:div w:id="995763737">
      <w:bodyDiv w:val="1"/>
      <w:marLeft w:val="0"/>
      <w:marRight w:val="0"/>
      <w:marTop w:val="0"/>
      <w:marBottom w:val="0"/>
      <w:divBdr>
        <w:top w:val="none" w:sz="0" w:space="0" w:color="auto"/>
        <w:left w:val="none" w:sz="0" w:space="0" w:color="auto"/>
        <w:bottom w:val="none" w:sz="0" w:space="0" w:color="auto"/>
        <w:right w:val="none" w:sz="0" w:space="0" w:color="auto"/>
      </w:divBdr>
    </w:div>
    <w:div w:id="997465596">
      <w:bodyDiv w:val="1"/>
      <w:marLeft w:val="0"/>
      <w:marRight w:val="0"/>
      <w:marTop w:val="0"/>
      <w:marBottom w:val="0"/>
      <w:divBdr>
        <w:top w:val="none" w:sz="0" w:space="0" w:color="auto"/>
        <w:left w:val="none" w:sz="0" w:space="0" w:color="auto"/>
        <w:bottom w:val="none" w:sz="0" w:space="0" w:color="auto"/>
        <w:right w:val="none" w:sz="0" w:space="0" w:color="auto"/>
      </w:divBdr>
    </w:div>
    <w:div w:id="1016889278">
      <w:bodyDiv w:val="1"/>
      <w:marLeft w:val="0"/>
      <w:marRight w:val="0"/>
      <w:marTop w:val="0"/>
      <w:marBottom w:val="0"/>
      <w:divBdr>
        <w:top w:val="none" w:sz="0" w:space="0" w:color="auto"/>
        <w:left w:val="none" w:sz="0" w:space="0" w:color="auto"/>
        <w:bottom w:val="none" w:sz="0" w:space="0" w:color="auto"/>
        <w:right w:val="none" w:sz="0" w:space="0" w:color="auto"/>
      </w:divBdr>
      <w:divsChild>
        <w:div w:id="465897531">
          <w:marLeft w:val="0"/>
          <w:marRight w:val="0"/>
          <w:marTop w:val="0"/>
          <w:marBottom w:val="0"/>
          <w:divBdr>
            <w:top w:val="none" w:sz="0" w:space="0" w:color="auto"/>
            <w:left w:val="none" w:sz="0" w:space="0" w:color="auto"/>
            <w:bottom w:val="none" w:sz="0" w:space="0" w:color="auto"/>
            <w:right w:val="none" w:sz="0" w:space="0" w:color="auto"/>
          </w:divBdr>
          <w:divsChild>
            <w:div w:id="799763147">
              <w:marLeft w:val="0"/>
              <w:marRight w:val="0"/>
              <w:marTop w:val="0"/>
              <w:marBottom w:val="0"/>
              <w:divBdr>
                <w:top w:val="none" w:sz="0" w:space="0" w:color="auto"/>
                <w:left w:val="none" w:sz="0" w:space="0" w:color="auto"/>
                <w:bottom w:val="none" w:sz="0" w:space="0" w:color="auto"/>
                <w:right w:val="none" w:sz="0" w:space="0" w:color="auto"/>
              </w:divBdr>
              <w:divsChild>
                <w:div w:id="971058851">
                  <w:marLeft w:val="0"/>
                  <w:marRight w:val="0"/>
                  <w:marTop w:val="0"/>
                  <w:marBottom w:val="0"/>
                  <w:divBdr>
                    <w:top w:val="none" w:sz="0" w:space="0" w:color="auto"/>
                    <w:left w:val="none" w:sz="0" w:space="0" w:color="auto"/>
                    <w:bottom w:val="none" w:sz="0" w:space="0" w:color="auto"/>
                    <w:right w:val="none" w:sz="0" w:space="0" w:color="auto"/>
                  </w:divBdr>
                  <w:divsChild>
                    <w:div w:id="11034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337567">
      <w:bodyDiv w:val="1"/>
      <w:marLeft w:val="0"/>
      <w:marRight w:val="0"/>
      <w:marTop w:val="0"/>
      <w:marBottom w:val="0"/>
      <w:divBdr>
        <w:top w:val="none" w:sz="0" w:space="0" w:color="auto"/>
        <w:left w:val="none" w:sz="0" w:space="0" w:color="auto"/>
        <w:bottom w:val="none" w:sz="0" w:space="0" w:color="auto"/>
        <w:right w:val="none" w:sz="0" w:space="0" w:color="auto"/>
      </w:divBdr>
    </w:div>
    <w:div w:id="1028486197">
      <w:bodyDiv w:val="1"/>
      <w:marLeft w:val="0"/>
      <w:marRight w:val="0"/>
      <w:marTop w:val="0"/>
      <w:marBottom w:val="0"/>
      <w:divBdr>
        <w:top w:val="none" w:sz="0" w:space="0" w:color="auto"/>
        <w:left w:val="none" w:sz="0" w:space="0" w:color="auto"/>
        <w:bottom w:val="none" w:sz="0" w:space="0" w:color="auto"/>
        <w:right w:val="none" w:sz="0" w:space="0" w:color="auto"/>
      </w:divBdr>
    </w:div>
    <w:div w:id="1031801571">
      <w:bodyDiv w:val="1"/>
      <w:marLeft w:val="0"/>
      <w:marRight w:val="0"/>
      <w:marTop w:val="0"/>
      <w:marBottom w:val="0"/>
      <w:divBdr>
        <w:top w:val="none" w:sz="0" w:space="0" w:color="auto"/>
        <w:left w:val="none" w:sz="0" w:space="0" w:color="auto"/>
        <w:bottom w:val="none" w:sz="0" w:space="0" w:color="auto"/>
        <w:right w:val="none" w:sz="0" w:space="0" w:color="auto"/>
      </w:divBdr>
    </w:div>
    <w:div w:id="1036657655">
      <w:bodyDiv w:val="1"/>
      <w:marLeft w:val="0"/>
      <w:marRight w:val="0"/>
      <w:marTop w:val="0"/>
      <w:marBottom w:val="0"/>
      <w:divBdr>
        <w:top w:val="none" w:sz="0" w:space="0" w:color="auto"/>
        <w:left w:val="none" w:sz="0" w:space="0" w:color="auto"/>
        <w:bottom w:val="none" w:sz="0" w:space="0" w:color="auto"/>
        <w:right w:val="none" w:sz="0" w:space="0" w:color="auto"/>
      </w:divBdr>
    </w:div>
    <w:div w:id="1041513556">
      <w:bodyDiv w:val="1"/>
      <w:marLeft w:val="0"/>
      <w:marRight w:val="0"/>
      <w:marTop w:val="0"/>
      <w:marBottom w:val="0"/>
      <w:divBdr>
        <w:top w:val="none" w:sz="0" w:space="0" w:color="auto"/>
        <w:left w:val="none" w:sz="0" w:space="0" w:color="auto"/>
        <w:bottom w:val="none" w:sz="0" w:space="0" w:color="auto"/>
        <w:right w:val="none" w:sz="0" w:space="0" w:color="auto"/>
      </w:divBdr>
    </w:div>
    <w:div w:id="1076898721">
      <w:bodyDiv w:val="1"/>
      <w:marLeft w:val="0"/>
      <w:marRight w:val="0"/>
      <w:marTop w:val="0"/>
      <w:marBottom w:val="0"/>
      <w:divBdr>
        <w:top w:val="none" w:sz="0" w:space="0" w:color="auto"/>
        <w:left w:val="none" w:sz="0" w:space="0" w:color="auto"/>
        <w:bottom w:val="none" w:sz="0" w:space="0" w:color="auto"/>
        <w:right w:val="none" w:sz="0" w:space="0" w:color="auto"/>
      </w:divBdr>
    </w:div>
    <w:div w:id="1085570882">
      <w:bodyDiv w:val="1"/>
      <w:marLeft w:val="0"/>
      <w:marRight w:val="0"/>
      <w:marTop w:val="0"/>
      <w:marBottom w:val="0"/>
      <w:divBdr>
        <w:top w:val="none" w:sz="0" w:space="0" w:color="auto"/>
        <w:left w:val="none" w:sz="0" w:space="0" w:color="auto"/>
        <w:bottom w:val="none" w:sz="0" w:space="0" w:color="auto"/>
        <w:right w:val="none" w:sz="0" w:space="0" w:color="auto"/>
      </w:divBdr>
    </w:div>
    <w:div w:id="1088648173">
      <w:bodyDiv w:val="1"/>
      <w:marLeft w:val="0"/>
      <w:marRight w:val="0"/>
      <w:marTop w:val="0"/>
      <w:marBottom w:val="0"/>
      <w:divBdr>
        <w:top w:val="none" w:sz="0" w:space="0" w:color="auto"/>
        <w:left w:val="none" w:sz="0" w:space="0" w:color="auto"/>
        <w:bottom w:val="none" w:sz="0" w:space="0" w:color="auto"/>
        <w:right w:val="none" w:sz="0" w:space="0" w:color="auto"/>
      </w:divBdr>
    </w:div>
    <w:div w:id="1103769696">
      <w:bodyDiv w:val="1"/>
      <w:marLeft w:val="0"/>
      <w:marRight w:val="0"/>
      <w:marTop w:val="0"/>
      <w:marBottom w:val="0"/>
      <w:divBdr>
        <w:top w:val="none" w:sz="0" w:space="0" w:color="auto"/>
        <w:left w:val="none" w:sz="0" w:space="0" w:color="auto"/>
        <w:bottom w:val="none" w:sz="0" w:space="0" w:color="auto"/>
        <w:right w:val="none" w:sz="0" w:space="0" w:color="auto"/>
      </w:divBdr>
    </w:div>
    <w:div w:id="1119446087">
      <w:bodyDiv w:val="1"/>
      <w:marLeft w:val="0"/>
      <w:marRight w:val="0"/>
      <w:marTop w:val="0"/>
      <w:marBottom w:val="0"/>
      <w:divBdr>
        <w:top w:val="none" w:sz="0" w:space="0" w:color="auto"/>
        <w:left w:val="none" w:sz="0" w:space="0" w:color="auto"/>
        <w:bottom w:val="none" w:sz="0" w:space="0" w:color="auto"/>
        <w:right w:val="none" w:sz="0" w:space="0" w:color="auto"/>
      </w:divBdr>
    </w:div>
    <w:div w:id="1139031337">
      <w:bodyDiv w:val="1"/>
      <w:marLeft w:val="0"/>
      <w:marRight w:val="0"/>
      <w:marTop w:val="0"/>
      <w:marBottom w:val="0"/>
      <w:divBdr>
        <w:top w:val="none" w:sz="0" w:space="0" w:color="auto"/>
        <w:left w:val="none" w:sz="0" w:space="0" w:color="auto"/>
        <w:bottom w:val="none" w:sz="0" w:space="0" w:color="auto"/>
        <w:right w:val="none" w:sz="0" w:space="0" w:color="auto"/>
      </w:divBdr>
    </w:div>
    <w:div w:id="1143502628">
      <w:bodyDiv w:val="1"/>
      <w:marLeft w:val="0"/>
      <w:marRight w:val="0"/>
      <w:marTop w:val="0"/>
      <w:marBottom w:val="0"/>
      <w:divBdr>
        <w:top w:val="none" w:sz="0" w:space="0" w:color="auto"/>
        <w:left w:val="none" w:sz="0" w:space="0" w:color="auto"/>
        <w:bottom w:val="none" w:sz="0" w:space="0" w:color="auto"/>
        <w:right w:val="none" w:sz="0" w:space="0" w:color="auto"/>
      </w:divBdr>
      <w:divsChild>
        <w:div w:id="714164651">
          <w:marLeft w:val="0"/>
          <w:marRight w:val="0"/>
          <w:marTop w:val="0"/>
          <w:marBottom w:val="0"/>
          <w:divBdr>
            <w:top w:val="none" w:sz="0" w:space="0" w:color="auto"/>
            <w:left w:val="none" w:sz="0" w:space="0" w:color="auto"/>
            <w:bottom w:val="none" w:sz="0" w:space="0" w:color="auto"/>
            <w:right w:val="none" w:sz="0" w:space="0" w:color="auto"/>
          </w:divBdr>
          <w:divsChild>
            <w:div w:id="1155300689">
              <w:marLeft w:val="0"/>
              <w:marRight w:val="0"/>
              <w:marTop w:val="0"/>
              <w:marBottom w:val="0"/>
              <w:divBdr>
                <w:top w:val="none" w:sz="0" w:space="0" w:color="auto"/>
                <w:left w:val="none" w:sz="0" w:space="0" w:color="auto"/>
                <w:bottom w:val="none" w:sz="0" w:space="0" w:color="auto"/>
                <w:right w:val="none" w:sz="0" w:space="0" w:color="auto"/>
              </w:divBdr>
              <w:divsChild>
                <w:div w:id="655690257">
                  <w:marLeft w:val="0"/>
                  <w:marRight w:val="0"/>
                  <w:marTop w:val="0"/>
                  <w:marBottom w:val="0"/>
                  <w:divBdr>
                    <w:top w:val="none" w:sz="0" w:space="0" w:color="auto"/>
                    <w:left w:val="none" w:sz="0" w:space="0" w:color="auto"/>
                    <w:bottom w:val="none" w:sz="0" w:space="0" w:color="auto"/>
                    <w:right w:val="none" w:sz="0" w:space="0" w:color="auto"/>
                  </w:divBdr>
                  <w:divsChild>
                    <w:div w:id="85989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388583">
      <w:bodyDiv w:val="1"/>
      <w:marLeft w:val="0"/>
      <w:marRight w:val="0"/>
      <w:marTop w:val="0"/>
      <w:marBottom w:val="0"/>
      <w:divBdr>
        <w:top w:val="none" w:sz="0" w:space="0" w:color="auto"/>
        <w:left w:val="none" w:sz="0" w:space="0" w:color="auto"/>
        <w:bottom w:val="none" w:sz="0" w:space="0" w:color="auto"/>
        <w:right w:val="none" w:sz="0" w:space="0" w:color="auto"/>
      </w:divBdr>
    </w:div>
    <w:div w:id="1145783155">
      <w:bodyDiv w:val="1"/>
      <w:marLeft w:val="0"/>
      <w:marRight w:val="0"/>
      <w:marTop w:val="0"/>
      <w:marBottom w:val="0"/>
      <w:divBdr>
        <w:top w:val="none" w:sz="0" w:space="0" w:color="auto"/>
        <w:left w:val="none" w:sz="0" w:space="0" w:color="auto"/>
        <w:bottom w:val="none" w:sz="0" w:space="0" w:color="auto"/>
        <w:right w:val="none" w:sz="0" w:space="0" w:color="auto"/>
      </w:divBdr>
    </w:div>
    <w:div w:id="1154759155">
      <w:bodyDiv w:val="1"/>
      <w:marLeft w:val="0"/>
      <w:marRight w:val="0"/>
      <w:marTop w:val="0"/>
      <w:marBottom w:val="0"/>
      <w:divBdr>
        <w:top w:val="none" w:sz="0" w:space="0" w:color="auto"/>
        <w:left w:val="none" w:sz="0" w:space="0" w:color="auto"/>
        <w:bottom w:val="none" w:sz="0" w:space="0" w:color="auto"/>
        <w:right w:val="none" w:sz="0" w:space="0" w:color="auto"/>
      </w:divBdr>
    </w:div>
    <w:div w:id="1166557346">
      <w:bodyDiv w:val="1"/>
      <w:marLeft w:val="0"/>
      <w:marRight w:val="0"/>
      <w:marTop w:val="0"/>
      <w:marBottom w:val="0"/>
      <w:divBdr>
        <w:top w:val="none" w:sz="0" w:space="0" w:color="auto"/>
        <w:left w:val="none" w:sz="0" w:space="0" w:color="auto"/>
        <w:bottom w:val="none" w:sz="0" w:space="0" w:color="auto"/>
        <w:right w:val="none" w:sz="0" w:space="0" w:color="auto"/>
      </w:divBdr>
    </w:div>
    <w:div w:id="1168668255">
      <w:bodyDiv w:val="1"/>
      <w:marLeft w:val="0"/>
      <w:marRight w:val="0"/>
      <w:marTop w:val="0"/>
      <w:marBottom w:val="0"/>
      <w:divBdr>
        <w:top w:val="none" w:sz="0" w:space="0" w:color="auto"/>
        <w:left w:val="none" w:sz="0" w:space="0" w:color="auto"/>
        <w:bottom w:val="none" w:sz="0" w:space="0" w:color="auto"/>
        <w:right w:val="none" w:sz="0" w:space="0" w:color="auto"/>
      </w:divBdr>
    </w:div>
    <w:div w:id="1169248188">
      <w:bodyDiv w:val="1"/>
      <w:marLeft w:val="0"/>
      <w:marRight w:val="0"/>
      <w:marTop w:val="0"/>
      <w:marBottom w:val="0"/>
      <w:divBdr>
        <w:top w:val="none" w:sz="0" w:space="0" w:color="auto"/>
        <w:left w:val="none" w:sz="0" w:space="0" w:color="auto"/>
        <w:bottom w:val="none" w:sz="0" w:space="0" w:color="auto"/>
        <w:right w:val="none" w:sz="0" w:space="0" w:color="auto"/>
      </w:divBdr>
    </w:div>
    <w:div w:id="1186601452">
      <w:bodyDiv w:val="1"/>
      <w:marLeft w:val="0"/>
      <w:marRight w:val="0"/>
      <w:marTop w:val="0"/>
      <w:marBottom w:val="0"/>
      <w:divBdr>
        <w:top w:val="none" w:sz="0" w:space="0" w:color="auto"/>
        <w:left w:val="none" w:sz="0" w:space="0" w:color="auto"/>
        <w:bottom w:val="none" w:sz="0" w:space="0" w:color="auto"/>
        <w:right w:val="none" w:sz="0" w:space="0" w:color="auto"/>
      </w:divBdr>
    </w:div>
    <w:div w:id="1209301652">
      <w:bodyDiv w:val="1"/>
      <w:marLeft w:val="0"/>
      <w:marRight w:val="0"/>
      <w:marTop w:val="0"/>
      <w:marBottom w:val="0"/>
      <w:divBdr>
        <w:top w:val="none" w:sz="0" w:space="0" w:color="auto"/>
        <w:left w:val="none" w:sz="0" w:space="0" w:color="auto"/>
        <w:bottom w:val="none" w:sz="0" w:space="0" w:color="auto"/>
        <w:right w:val="none" w:sz="0" w:space="0" w:color="auto"/>
      </w:divBdr>
    </w:div>
    <w:div w:id="1211184210">
      <w:bodyDiv w:val="1"/>
      <w:marLeft w:val="0"/>
      <w:marRight w:val="0"/>
      <w:marTop w:val="0"/>
      <w:marBottom w:val="0"/>
      <w:divBdr>
        <w:top w:val="none" w:sz="0" w:space="0" w:color="auto"/>
        <w:left w:val="none" w:sz="0" w:space="0" w:color="auto"/>
        <w:bottom w:val="none" w:sz="0" w:space="0" w:color="auto"/>
        <w:right w:val="none" w:sz="0" w:space="0" w:color="auto"/>
      </w:divBdr>
    </w:div>
    <w:div w:id="1220557606">
      <w:bodyDiv w:val="1"/>
      <w:marLeft w:val="0"/>
      <w:marRight w:val="0"/>
      <w:marTop w:val="0"/>
      <w:marBottom w:val="0"/>
      <w:divBdr>
        <w:top w:val="none" w:sz="0" w:space="0" w:color="auto"/>
        <w:left w:val="none" w:sz="0" w:space="0" w:color="auto"/>
        <w:bottom w:val="none" w:sz="0" w:space="0" w:color="auto"/>
        <w:right w:val="none" w:sz="0" w:space="0" w:color="auto"/>
      </w:divBdr>
      <w:divsChild>
        <w:div w:id="1078333306">
          <w:marLeft w:val="0"/>
          <w:marRight w:val="0"/>
          <w:marTop w:val="0"/>
          <w:marBottom w:val="0"/>
          <w:divBdr>
            <w:top w:val="none" w:sz="0" w:space="0" w:color="auto"/>
            <w:left w:val="none" w:sz="0" w:space="0" w:color="auto"/>
            <w:bottom w:val="none" w:sz="0" w:space="0" w:color="auto"/>
            <w:right w:val="none" w:sz="0" w:space="0" w:color="auto"/>
          </w:divBdr>
          <w:divsChild>
            <w:div w:id="1275481862">
              <w:marLeft w:val="0"/>
              <w:marRight w:val="0"/>
              <w:marTop w:val="0"/>
              <w:marBottom w:val="0"/>
              <w:divBdr>
                <w:top w:val="none" w:sz="0" w:space="0" w:color="auto"/>
                <w:left w:val="none" w:sz="0" w:space="0" w:color="auto"/>
                <w:bottom w:val="none" w:sz="0" w:space="0" w:color="auto"/>
                <w:right w:val="none" w:sz="0" w:space="0" w:color="auto"/>
              </w:divBdr>
              <w:divsChild>
                <w:div w:id="1833327241">
                  <w:marLeft w:val="0"/>
                  <w:marRight w:val="0"/>
                  <w:marTop w:val="0"/>
                  <w:marBottom w:val="0"/>
                  <w:divBdr>
                    <w:top w:val="none" w:sz="0" w:space="0" w:color="auto"/>
                    <w:left w:val="none" w:sz="0" w:space="0" w:color="auto"/>
                    <w:bottom w:val="none" w:sz="0" w:space="0" w:color="auto"/>
                    <w:right w:val="none" w:sz="0" w:space="0" w:color="auto"/>
                  </w:divBdr>
                  <w:divsChild>
                    <w:div w:id="4249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903566">
      <w:bodyDiv w:val="1"/>
      <w:marLeft w:val="0"/>
      <w:marRight w:val="0"/>
      <w:marTop w:val="0"/>
      <w:marBottom w:val="0"/>
      <w:divBdr>
        <w:top w:val="none" w:sz="0" w:space="0" w:color="auto"/>
        <w:left w:val="none" w:sz="0" w:space="0" w:color="auto"/>
        <w:bottom w:val="none" w:sz="0" w:space="0" w:color="auto"/>
        <w:right w:val="none" w:sz="0" w:space="0" w:color="auto"/>
      </w:divBdr>
    </w:div>
    <w:div w:id="1250193648">
      <w:bodyDiv w:val="1"/>
      <w:marLeft w:val="0"/>
      <w:marRight w:val="0"/>
      <w:marTop w:val="0"/>
      <w:marBottom w:val="0"/>
      <w:divBdr>
        <w:top w:val="none" w:sz="0" w:space="0" w:color="auto"/>
        <w:left w:val="none" w:sz="0" w:space="0" w:color="auto"/>
        <w:bottom w:val="none" w:sz="0" w:space="0" w:color="auto"/>
        <w:right w:val="none" w:sz="0" w:space="0" w:color="auto"/>
      </w:divBdr>
    </w:div>
    <w:div w:id="1253902294">
      <w:bodyDiv w:val="1"/>
      <w:marLeft w:val="0"/>
      <w:marRight w:val="0"/>
      <w:marTop w:val="0"/>
      <w:marBottom w:val="0"/>
      <w:divBdr>
        <w:top w:val="none" w:sz="0" w:space="0" w:color="auto"/>
        <w:left w:val="none" w:sz="0" w:space="0" w:color="auto"/>
        <w:bottom w:val="none" w:sz="0" w:space="0" w:color="auto"/>
        <w:right w:val="none" w:sz="0" w:space="0" w:color="auto"/>
      </w:divBdr>
    </w:div>
    <w:div w:id="1256479246">
      <w:bodyDiv w:val="1"/>
      <w:marLeft w:val="0"/>
      <w:marRight w:val="0"/>
      <w:marTop w:val="0"/>
      <w:marBottom w:val="0"/>
      <w:divBdr>
        <w:top w:val="none" w:sz="0" w:space="0" w:color="auto"/>
        <w:left w:val="none" w:sz="0" w:space="0" w:color="auto"/>
        <w:bottom w:val="none" w:sz="0" w:space="0" w:color="auto"/>
        <w:right w:val="none" w:sz="0" w:space="0" w:color="auto"/>
      </w:divBdr>
    </w:div>
    <w:div w:id="1264343012">
      <w:bodyDiv w:val="1"/>
      <w:marLeft w:val="0"/>
      <w:marRight w:val="0"/>
      <w:marTop w:val="0"/>
      <w:marBottom w:val="0"/>
      <w:divBdr>
        <w:top w:val="none" w:sz="0" w:space="0" w:color="auto"/>
        <w:left w:val="none" w:sz="0" w:space="0" w:color="auto"/>
        <w:bottom w:val="none" w:sz="0" w:space="0" w:color="auto"/>
        <w:right w:val="none" w:sz="0" w:space="0" w:color="auto"/>
      </w:divBdr>
    </w:div>
    <w:div w:id="1276861917">
      <w:bodyDiv w:val="1"/>
      <w:marLeft w:val="0"/>
      <w:marRight w:val="0"/>
      <w:marTop w:val="0"/>
      <w:marBottom w:val="0"/>
      <w:divBdr>
        <w:top w:val="none" w:sz="0" w:space="0" w:color="auto"/>
        <w:left w:val="none" w:sz="0" w:space="0" w:color="auto"/>
        <w:bottom w:val="none" w:sz="0" w:space="0" w:color="auto"/>
        <w:right w:val="none" w:sz="0" w:space="0" w:color="auto"/>
      </w:divBdr>
    </w:div>
    <w:div w:id="1278177462">
      <w:bodyDiv w:val="1"/>
      <w:marLeft w:val="0"/>
      <w:marRight w:val="0"/>
      <w:marTop w:val="0"/>
      <w:marBottom w:val="0"/>
      <w:divBdr>
        <w:top w:val="none" w:sz="0" w:space="0" w:color="auto"/>
        <w:left w:val="none" w:sz="0" w:space="0" w:color="auto"/>
        <w:bottom w:val="none" w:sz="0" w:space="0" w:color="auto"/>
        <w:right w:val="none" w:sz="0" w:space="0" w:color="auto"/>
      </w:divBdr>
    </w:div>
    <w:div w:id="1294824634">
      <w:bodyDiv w:val="1"/>
      <w:marLeft w:val="0"/>
      <w:marRight w:val="0"/>
      <w:marTop w:val="0"/>
      <w:marBottom w:val="0"/>
      <w:divBdr>
        <w:top w:val="none" w:sz="0" w:space="0" w:color="auto"/>
        <w:left w:val="none" w:sz="0" w:space="0" w:color="auto"/>
        <w:bottom w:val="none" w:sz="0" w:space="0" w:color="auto"/>
        <w:right w:val="none" w:sz="0" w:space="0" w:color="auto"/>
      </w:divBdr>
    </w:div>
    <w:div w:id="1299073902">
      <w:bodyDiv w:val="1"/>
      <w:marLeft w:val="0"/>
      <w:marRight w:val="0"/>
      <w:marTop w:val="0"/>
      <w:marBottom w:val="0"/>
      <w:divBdr>
        <w:top w:val="none" w:sz="0" w:space="0" w:color="auto"/>
        <w:left w:val="none" w:sz="0" w:space="0" w:color="auto"/>
        <w:bottom w:val="none" w:sz="0" w:space="0" w:color="auto"/>
        <w:right w:val="none" w:sz="0" w:space="0" w:color="auto"/>
      </w:divBdr>
    </w:div>
    <w:div w:id="1303077450">
      <w:bodyDiv w:val="1"/>
      <w:marLeft w:val="0"/>
      <w:marRight w:val="0"/>
      <w:marTop w:val="0"/>
      <w:marBottom w:val="0"/>
      <w:divBdr>
        <w:top w:val="none" w:sz="0" w:space="0" w:color="auto"/>
        <w:left w:val="none" w:sz="0" w:space="0" w:color="auto"/>
        <w:bottom w:val="none" w:sz="0" w:space="0" w:color="auto"/>
        <w:right w:val="none" w:sz="0" w:space="0" w:color="auto"/>
      </w:divBdr>
    </w:div>
    <w:div w:id="1304123186">
      <w:bodyDiv w:val="1"/>
      <w:marLeft w:val="0"/>
      <w:marRight w:val="0"/>
      <w:marTop w:val="0"/>
      <w:marBottom w:val="0"/>
      <w:divBdr>
        <w:top w:val="none" w:sz="0" w:space="0" w:color="auto"/>
        <w:left w:val="none" w:sz="0" w:space="0" w:color="auto"/>
        <w:bottom w:val="none" w:sz="0" w:space="0" w:color="auto"/>
        <w:right w:val="none" w:sz="0" w:space="0" w:color="auto"/>
      </w:divBdr>
    </w:div>
    <w:div w:id="1307972146">
      <w:bodyDiv w:val="1"/>
      <w:marLeft w:val="0"/>
      <w:marRight w:val="0"/>
      <w:marTop w:val="0"/>
      <w:marBottom w:val="0"/>
      <w:divBdr>
        <w:top w:val="none" w:sz="0" w:space="0" w:color="auto"/>
        <w:left w:val="none" w:sz="0" w:space="0" w:color="auto"/>
        <w:bottom w:val="none" w:sz="0" w:space="0" w:color="auto"/>
        <w:right w:val="none" w:sz="0" w:space="0" w:color="auto"/>
      </w:divBdr>
    </w:div>
    <w:div w:id="1315724128">
      <w:bodyDiv w:val="1"/>
      <w:marLeft w:val="0"/>
      <w:marRight w:val="0"/>
      <w:marTop w:val="0"/>
      <w:marBottom w:val="0"/>
      <w:divBdr>
        <w:top w:val="none" w:sz="0" w:space="0" w:color="auto"/>
        <w:left w:val="none" w:sz="0" w:space="0" w:color="auto"/>
        <w:bottom w:val="none" w:sz="0" w:space="0" w:color="auto"/>
        <w:right w:val="none" w:sz="0" w:space="0" w:color="auto"/>
      </w:divBdr>
    </w:div>
    <w:div w:id="1317147271">
      <w:bodyDiv w:val="1"/>
      <w:marLeft w:val="0"/>
      <w:marRight w:val="0"/>
      <w:marTop w:val="0"/>
      <w:marBottom w:val="0"/>
      <w:divBdr>
        <w:top w:val="none" w:sz="0" w:space="0" w:color="auto"/>
        <w:left w:val="none" w:sz="0" w:space="0" w:color="auto"/>
        <w:bottom w:val="none" w:sz="0" w:space="0" w:color="auto"/>
        <w:right w:val="none" w:sz="0" w:space="0" w:color="auto"/>
      </w:divBdr>
    </w:div>
    <w:div w:id="1321890273">
      <w:bodyDiv w:val="1"/>
      <w:marLeft w:val="0"/>
      <w:marRight w:val="0"/>
      <w:marTop w:val="0"/>
      <w:marBottom w:val="0"/>
      <w:divBdr>
        <w:top w:val="none" w:sz="0" w:space="0" w:color="auto"/>
        <w:left w:val="none" w:sz="0" w:space="0" w:color="auto"/>
        <w:bottom w:val="none" w:sz="0" w:space="0" w:color="auto"/>
        <w:right w:val="none" w:sz="0" w:space="0" w:color="auto"/>
      </w:divBdr>
    </w:div>
    <w:div w:id="1324158575">
      <w:bodyDiv w:val="1"/>
      <w:marLeft w:val="0"/>
      <w:marRight w:val="0"/>
      <w:marTop w:val="0"/>
      <w:marBottom w:val="0"/>
      <w:divBdr>
        <w:top w:val="none" w:sz="0" w:space="0" w:color="auto"/>
        <w:left w:val="none" w:sz="0" w:space="0" w:color="auto"/>
        <w:bottom w:val="none" w:sz="0" w:space="0" w:color="auto"/>
        <w:right w:val="none" w:sz="0" w:space="0" w:color="auto"/>
      </w:divBdr>
      <w:divsChild>
        <w:div w:id="1259294911">
          <w:marLeft w:val="0"/>
          <w:marRight w:val="0"/>
          <w:marTop w:val="0"/>
          <w:marBottom w:val="0"/>
          <w:divBdr>
            <w:top w:val="none" w:sz="0" w:space="0" w:color="auto"/>
            <w:left w:val="none" w:sz="0" w:space="0" w:color="auto"/>
            <w:bottom w:val="none" w:sz="0" w:space="0" w:color="auto"/>
            <w:right w:val="none" w:sz="0" w:space="0" w:color="auto"/>
          </w:divBdr>
          <w:divsChild>
            <w:div w:id="351885213">
              <w:marLeft w:val="0"/>
              <w:marRight w:val="0"/>
              <w:marTop w:val="0"/>
              <w:marBottom w:val="0"/>
              <w:divBdr>
                <w:top w:val="none" w:sz="0" w:space="0" w:color="auto"/>
                <w:left w:val="none" w:sz="0" w:space="0" w:color="auto"/>
                <w:bottom w:val="none" w:sz="0" w:space="0" w:color="auto"/>
                <w:right w:val="none" w:sz="0" w:space="0" w:color="auto"/>
              </w:divBdr>
              <w:divsChild>
                <w:div w:id="724986351">
                  <w:marLeft w:val="0"/>
                  <w:marRight w:val="0"/>
                  <w:marTop w:val="0"/>
                  <w:marBottom w:val="0"/>
                  <w:divBdr>
                    <w:top w:val="none" w:sz="0" w:space="0" w:color="auto"/>
                    <w:left w:val="none" w:sz="0" w:space="0" w:color="auto"/>
                    <w:bottom w:val="none" w:sz="0" w:space="0" w:color="auto"/>
                    <w:right w:val="none" w:sz="0" w:space="0" w:color="auto"/>
                  </w:divBdr>
                  <w:divsChild>
                    <w:div w:id="208440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193694">
      <w:bodyDiv w:val="1"/>
      <w:marLeft w:val="0"/>
      <w:marRight w:val="0"/>
      <w:marTop w:val="0"/>
      <w:marBottom w:val="0"/>
      <w:divBdr>
        <w:top w:val="none" w:sz="0" w:space="0" w:color="auto"/>
        <w:left w:val="none" w:sz="0" w:space="0" w:color="auto"/>
        <w:bottom w:val="none" w:sz="0" w:space="0" w:color="auto"/>
        <w:right w:val="none" w:sz="0" w:space="0" w:color="auto"/>
      </w:divBdr>
    </w:div>
    <w:div w:id="1341199280">
      <w:bodyDiv w:val="1"/>
      <w:marLeft w:val="0"/>
      <w:marRight w:val="0"/>
      <w:marTop w:val="0"/>
      <w:marBottom w:val="0"/>
      <w:divBdr>
        <w:top w:val="none" w:sz="0" w:space="0" w:color="auto"/>
        <w:left w:val="none" w:sz="0" w:space="0" w:color="auto"/>
        <w:bottom w:val="none" w:sz="0" w:space="0" w:color="auto"/>
        <w:right w:val="none" w:sz="0" w:space="0" w:color="auto"/>
      </w:divBdr>
    </w:div>
    <w:div w:id="1343975679">
      <w:bodyDiv w:val="1"/>
      <w:marLeft w:val="0"/>
      <w:marRight w:val="0"/>
      <w:marTop w:val="0"/>
      <w:marBottom w:val="0"/>
      <w:divBdr>
        <w:top w:val="none" w:sz="0" w:space="0" w:color="auto"/>
        <w:left w:val="none" w:sz="0" w:space="0" w:color="auto"/>
        <w:bottom w:val="none" w:sz="0" w:space="0" w:color="auto"/>
        <w:right w:val="none" w:sz="0" w:space="0" w:color="auto"/>
      </w:divBdr>
    </w:div>
    <w:div w:id="1348561680">
      <w:bodyDiv w:val="1"/>
      <w:marLeft w:val="0"/>
      <w:marRight w:val="0"/>
      <w:marTop w:val="0"/>
      <w:marBottom w:val="0"/>
      <w:divBdr>
        <w:top w:val="none" w:sz="0" w:space="0" w:color="auto"/>
        <w:left w:val="none" w:sz="0" w:space="0" w:color="auto"/>
        <w:bottom w:val="none" w:sz="0" w:space="0" w:color="auto"/>
        <w:right w:val="none" w:sz="0" w:space="0" w:color="auto"/>
      </w:divBdr>
    </w:div>
    <w:div w:id="1358316307">
      <w:bodyDiv w:val="1"/>
      <w:marLeft w:val="0"/>
      <w:marRight w:val="0"/>
      <w:marTop w:val="0"/>
      <w:marBottom w:val="0"/>
      <w:divBdr>
        <w:top w:val="none" w:sz="0" w:space="0" w:color="auto"/>
        <w:left w:val="none" w:sz="0" w:space="0" w:color="auto"/>
        <w:bottom w:val="none" w:sz="0" w:space="0" w:color="auto"/>
        <w:right w:val="none" w:sz="0" w:space="0" w:color="auto"/>
      </w:divBdr>
    </w:div>
    <w:div w:id="1360008649">
      <w:bodyDiv w:val="1"/>
      <w:marLeft w:val="0"/>
      <w:marRight w:val="0"/>
      <w:marTop w:val="0"/>
      <w:marBottom w:val="0"/>
      <w:divBdr>
        <w:top w:val="none" w:sz="0" w:space="0" w:color="auto"/>
        <w:left w:val="none" w:sz="0" w:space="0" w:color="auto"/>
        <w:bottom w:val="none" w:sz="0" w:space="0" w:color="auto"/>
        <w:right w:val="none" w:sz="0" w:space="0" w:color="auto"/>
      </w:divBdr>
    </w:div>
    <w:div w:id="1409887874">
      <w:bodyDiv w:val="1"/>
      <w:marLeft w:val="0"/>
      <w:marRight w:val="0"/>
      <w:marTop w:val="0"/>
      <w:marBottom w:val="0"/>
      <w:divBdr>
        <w:top w:val="none" w:sz="0" w:space="0" w:color="auto"/>
        <w:left w:val="none" w:sz="0" w:space="0" w:color="auto"/>
        <w:bottom w:val="none" w:sz="0" w:space="0" w:color="auto"/>
        <w:right w:val="none" w:sz="0" w:space="0" w:color="auto"/>
      </w:divBdr>
    </w:div>
    <w:div w:id="1416779078">
      <w:bodyDiv w:val="1"/>
      <w:marLeft w:val="0"/>
      <w:marRight w:val="0"/>
      <w:marTop w:val="0"/>
      <w:marBottom w:val="0"/>
      <w:divBdr>
        <w:top w:val="none" w:sz="0" w:space="0" w:color="auto"/>
        <w:left w:val="none" w:sz="0" w:space="0" w:color="auto"/>
        <w:bottom w:val="none" w:sz="0" w:space="0" w:color="auto"/>
        <w:right w:val="none" w:sz="0" w:space="0" w:color="auto"/>
      </w:divBdr>
    </w:div>
    <w:div w:id="1453133410">
      <w:bodyDiv w:val="1"/>
      <w:marLeft w:val="0"/>
      <w:marRight w:val="0"/>
      <w:marTop w:val="0"/>
      <w:marBottom w:val="0"/>
      <w:divBdr>
        <w:top w:val="none" w:sz="0" w:space="0" w:color="auto"/>
        <w:left w:val="none" w:sz="0" w:space="0" w:color="auto"/>
        <w:bottom w:val="none" w:sz="0" w:space="0" w:color="auto"/>
        <w:right w:val="none" w:sz="0" w:space="0" w:color="auto"/>
      </w:divBdr>
    </w:div>
    <w:div w:id="1457597653">
      <w:bodyDiv w:val="1"/>
      <w:marLeft w:val="0"/>
      <w:marRight w:val="0"/>
      <w:marTop w:val="0"/>
      <w:marBottom w:val="0"/>
      <w:divBdr>
        <w:top w:val="none" w:sz="0" w:space="0" w:color="auto"/>
        <w:left w:val="none" w:sz="0" w:space="0" w:color="auto"/>
        <w:bottom w:val="none" w:sz="0" w:space="0" w:color="auto"/>
        <w:right w:val="none" w:sz="0" w:space="0" w:color="auto"/>
      </w:divBdr>
    </w:div>
    <w:div w:id="1465273883">
      <w:bodyDiv w:val="1"/>
      <w:marLeft w:val="0"/>
      <w:marRight w:val="0"/>
      <w:marTop w:val="0"/>
      <w:marBottom w:val="0"/>
      <w:divBdr>
        <w:top w:val="none" w:sz="0" w:space="0" w:color="auto"/>
        <w:left w:val="none" w:sz="0" w:space="0" w:color="auto"/>
        <w:bottom w:val="none" w:sz="0" w:space="0" w:color="auto"/>
        <w:right w:val="none" w:sz="0" w:space="0" w:color="auto"/>
      </w:divBdr>
    </w:div>
    <w:div w:id="1493640944">
      <w:bodyDiv w:val="1"/>
      <w:marLeft w:val="0"/>
      <w:marRight w:val="0"/>
      <w:marTop w:val="0"/>
      <w:marBottom w:val="0"/>
      <w:divBdr>
        <w:top w:val="none" w:sz="0" w:space="0" w:color="auto"/>
        <w:left w:val="none" w:sz="0" w:space="0" w:color="auto"/>
        <w:bottom w:val="none" w:sz="0" w:space="0" w:color="auto"/>
        <w:right w:val="none" w:sz="0" w:space="0" w:color="auto"/>
      </w:divBdr>
    </w:div>
    <w:div w:id="1516722770">
      <w:bodyDiv w:val="1"/>
      <w:marLeft w:val="0"/>
      <w:marRight w:val="0"/>
      <w:marTop w:val="0"/>
      <w:marBottom w:val="0"/>
      <w:divBdr>
        <w:top w:val="none" w:sz="0" w:space="0" w:color="auto"/>
        <w:left w:val="none" w:sz="0" w:space="0" w:color="auto"/>
        <w:bottom w:val="none" w:sz="0" w:space="0" w:color="auto"/>
        <w:right w:val="none" w:sz="0" w:space="0" w:color="auto"/>
      </w:divBdr>
    </w:div>
    <w:div w:id="1518272969">
      <w:bodyDiv w:val="1"/>
      <w:marLeft w:val="0"/>
      <w:marRight w:val="0"/>
      <w:marTop w:val="0"/>
      <w:marBottom w:val="0"/>
      <w:divBdr>
        <w:top w:val="none" w:sz="0" w:space="0" w:color="auto"/>
        <w:left w:val="none" w:sz="0" w:space="0" w:color="auto"/>
        <w:bottom w:val="none" w:sz="0" w:space="0" w:color="auto"/>
        <w:right w:val="none" w:sz="0" w:space="0" w:color="auto"/>
      </w:divBdr>
    </w:div>
    <w:div w:id="1538161022">
      <w:bodyDiv w:val="1"/>
      <w:marLeft w:val="0"/>
      <w:marRight w:val="0"/>
      <w:marTop w:val="0"/>
      <w:marBottom w:val="0"/>
      <w:divBdr>
        <w:top w:val="none" w:sz="0" w:space="0" w:color="auto"/>
        <w:left w:val="none" w:sz="0" w:space="0" w:color="auto"/>
        <w:bottom w:val="none" w:sz="0" w:space="0" w:color="auto"/>
        <w:right w:val="none" w:sz="0" w:space="0" w:color="auto"/>
      </w:divBdr>
    </w:div>
    <w:div w:id="1546598953">
      <w:bodyDiv w:val="1"/>
      <w:marLeft w:val="0"/>
      <w:marRight w:val="0"/>
      <w:marTop w:val="0"/>
      <w:marBottom w:val="0"/>
      <w:divBdr>
        <w:top w:val="none" w:sz="0" w:space="0" w:color="auto"/>
        <w:left w:val="none" w:sz="0" w:space="0" w:color="auto"/>
        <w:bottom w:val="none" w:sz="0" w:space="0" w:color="auto"/>
        <w:right w:val="none" w:sz="0" w:space="0" w:color="auto"/>
      </w:divBdr>
    </w:div>
    <w:div w:id="1554654844">
      <w:bodyDiv w:val="1"/>
      <w:marLeft w:val="0"/>
      <w:marRight w:val="0"/>
      <w:marTop w:val="0"/>
      <w:marBottom w:val="0"/>
      <w:divBdr>
        <w:top w:val="none" w:sz="0" w:space="0" w:color="auto"/>
        <w:left w:val="none" w:sz="0" w:space="0" w:color="auto"/>
        <w:bottom w:val="none" w:sz="0" w:space="0" w:color="auto"/>
        <w:right w:val="none" w:sz="0" w:space="0" w:color="auto"/>
      </w:divBdr>
    </w:div>
    <w:div w:id="1561096830">
      <w:bodyDiv w:val="1"/>
      <w:marLeft w:val="0"/>
      <w:marRight w:val="0"/>
      <w:marTop w:val="0"/>
      <w:marBottom w:val="0"/>
      <w:divBdr>
        <w:top w:val="none" w:sz="0" w:space="0" w:color="auto"/>
        <w:left w:val="none" w:sz="0" w:space="0" w:color="auto"/>
        <w:bottom w:val="none" w:sz="0" w:space="0" w:color="auto"/>
        <w:right w:val="none" w:sz="0" w:space="0" w:color="auto"/>
      </w:divBdr>
    </w:div>
    <w:div w:id="1570730987">
      <w:bodyDiv w:val="1"/>
      <w:marLeft w:val="0"/>
      <w:marRight w:val="0"/>
      <w:marTop w:val="0"/>
      <w:marBottom w:val="0"/>
      <w:divBdr>
        <w:top w:val="none" w:sz="0" w:space="0" w:color="auto"/>
        <w:left w:val="none" w:sz="0" w:space="0" w:color="auto"/>
        <w:bottom w:val="none" w:sz="0" w:space="0" w:color="auto"/>
        <w:right w:val="none" w:sz="0" w:space="0" w:color="auto"/>
      </w:divBdr>
    </w:div>
    <w:div w:id="1577592169">
      <w:bodyDiv w:val="1"/>
      <w:marLeft w:val="0"/>
      <w:marRight w:val="0"/>
      <w:marTop w:val="0"/>
      <w:marBottom w:val="0"/>
      <w:divBdr>
        <w:top w:val="none" w:sz="0" w:space="0" w:color="auto"/>
        <w:left w:val="none" w:sz="0" w:space="0" w:color="auto"/>
        <w:bottom w:val="none" w:sz="0" w:space="0" w:color="auto"/>
        <w:right w:val="none" w:sz="0" w:space="0" w:color="auto"/>
      </w:divBdr>
    </w:div>
    <w:div w:id="1583022433">
      <w:bodyDiv w:val="1"/>
      <w:marLeft w:val="0"/>
      <w:marRight w:val="0"/>
      <w:marTop w:val="0"/>
      <w:marBottom w:val="0"/>
      <w:divBdr>
        <w:top w:val="none" w:sz="0" w:space="0" w:color="auto"/>
        <w:left w:val="none" w:sz="0" w:space="0" w:color="auto"/>
        <w:bottom w:val="none" w:sz="0" w:space="0" w:color="auto"/>
        <w:right w:val="none" w:sz="0" w:space="0" w:color="auto"/>
      </w:divBdr>
    </w:div>
    <w:div w:id="1595478208">
      <w:bodyDiv w:val="1"/>
      <w:marLeft w:val="0"/>
      <w:marRight w:val="0"/>
      <w:marTop w:val="0"/>
      <w:marBottom w:val="0"/>
      <w:divBdr>
        <w:top w:val="none" w:sz="0" w:space="0" w:color="auto"/>
        <w:left w:val="none" w:sz="0" w:space="0" w:color="auto"/>
        <w:bottom w:val="none" w:sz="0" w:space="0" w:color="auto"/>
        <w:right w:val="none" w:sz="0" w:space="0" w:color="auto"/>
      </w:divBdr>
    </w:div>
    <w:div w:id="1597711083">
      <w:bodyDiv w:val="1"/>
      <w:marLeft w:val="0"/>
      <w:marRight w:val="0"/>
      <w:marTop w:val="0"/>
      <w:marBottom w:val="0"/>
      <w:divBdr>
        <w:top w:val="none" w:sz="0" w:space="0" w:color="auto"/>
        <w:left w:val="none" w:sz="0" w:space="0" w:color="auto"/>
        <w:bottom w:val="none" w:sz="0" w:space="0" w:color="auto"/>
        <w:right w:val="none" w:sz="0" w:space="0" w:color="auto"/>
      </w:divBdr>
    </w:div>
    <w:div w:id="1604412080">
      <w:bodyDiv w:val="1"/>
      <w:marLeft w:val="0"/>
      <w:marRight w:val="0"/>
      <w:marTop w:val="0"/>
      <w:marBottom w:val="0"/>
      <w:divBdr>
        <w:top w:val="none" w:sz="0" w:space="0" w:color="auto"/>
        <w:left w:val="none" w:sz="0" w:space="0" w:color="auto"/>
        <w:bottom w:val="none" w:sz="0" w:space="0" w:color="auto"/>
        <w:right w:val="none" w:sz="0" w:space="0" w:color="auto"/>
      </w:divBdr>
    </w:div>
    <w:div w:id="1607536462">
      <w:bodyDiv w:val="1"/>
      <w:marLeft w:val="0"/>
      <w:marRight w:val="0"/>
      <w:marTop w:val="0"/>
      <w:marBottom w:val="0"/>
      <w:divBdr>
        <w:top w:val="none" w:sz="0" w:space="0" w:color="auto"/>
        <w:left w:val="none" w:sz="0" w:space="0" w:color="auto"/>
        <w:bottom w:val="none" w:sz="0" w:space="0" w:color="auto"/>
        <w:right w:val="none" w:sz="0" w:space="0" w:color="auto"/>
      </w:divBdr>
      <w:divsChild>
        <w:div w:id="2020279902">
          <w:marLeft w:val="0"/>
          <w:marRight w:val="0"/>
          <w:marTop w:val="0"/>
          <w:marBottom w:val="0"/>
          <w:divBdr>
            <w:top w:val="none" w:sz="0" w:space="0" w:color="auto"/>
            <w:left w:val="none" w:sz="0" w:space="0" w:color="auto"/>
            <w:bottom w:val="none" w:sz="0" w:space="0" w:color="auto"/>
            <w:right w:val="none" w:sz="0" w:space="0" w:color="auto"/>
          </w:divBdr>
          <w:divsChild>
            <w:div w:id="404912353">
              <w:marLeft w:val="0"/>
              <w:marRight w:val="0"/>
              <w:marTop w:val="0"/>
              <w:marBottom w:val="0"/>
              <w:divBdr>
                <w:top w:val="none" w:sz="0" w:space="0" w:color="auto"/>
                <w:left w:val="none" w:sz="0" w:space="0" w:color="auto"/>
                <w:bottom w:val="none" w:sz="0" w:space="0" w:color="auto"/>
                <w:right w:val="none" w:sz="0" w:space="0" w:color="auto"/>
              </w:divBdr>
              <w:divsChild>
                <w:div w:id="1923484627">
                  <w:marLeft w:val="0"/>
                  <w:marRight w:val="0"/>
                  <w:marTop w:val="0"/>
                  <w:marBottom w:val="0"/>
                  <w:divBdr>
                    <w:top w:val="none" w:sz="0" w:space="0" w:color="auto"/>
                    <w:left w:val="none" w:sz="0" w:space="0" w:color="auto"/>
                    <w:bottom w:val="none" w:sz="0" w:space="0" w:color="auto"/>
                    <w:right w:val="none" w:sz="0" w:space="0" w:color="auto"/>
                  </w:divBdr>
                  <w:divsChild>
                    <w:div w:id="2428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752873">
      <w:bodyDiv w:val="1"/>
      <w:marLeft w:val="0"/>
      <w:marRight w:val="0"/>
      <w:marTop w:val="0"/>
      <w:marBottom w:val="0"/>
      <w:divBdr>
        <w:top w:val="none" w:sz="0" w:space="0" w:color="auto"/>
        <w:left w:val="none" w:sz="0" w:space="0" w:color="auto"/>
        <w:bottom w:val="none" w:sz="0" w:space="0" w:color="auto"/>
        <w:right w:val="none" w:sz="0" w:space="0" w:color="auto"/>
      </w:divBdr>
    </w:div>
    <w:div w:id="1621452578">
      <w:bodyDiv w:val="1"/>
      <w:marLeft w:val="0"/>
      <w:marRight w:val="0"/>
      <w:marTop w:val="0"/>
      <w:marBottom w:val="0"/>
      <w:divBdr>
        <w:top w:val="none" w:sz="0" w:space="0" w:color="auto"/>
        <w:left w:val="none" w:sz="0" w:space="0" w:color="auto"/>
        <w:bottom w:val="none" w:sz="0" w:space="0" w:color="auto"/>
        <w:right w:val="none" w:sz="0" w:space="0" w:color="auto"/>
      </w:divBdr>
    </w:div>
    <w:div w:id="1623882066">
      <w:bodyDiv w:val="1"/>
      <w:marLeft w:val="0"/>
      <w:marRight w:val="0"/>
      <w:marTop w:val="0"/>
      <w:marBottom w:val="0"/>
      <w:divBdr>
        <w:top w:val="none" w:sz="0" w:space="0" w:color="auto"/>
        <w:left w:val="none" w:sz="0" w:space="0" w:color="auto"/>
        <w:bottom w:val="none" w:sz="0" w:space="0" w:color="auto"/>
        <w:right w:val="none" w:sz="0" w:space="0" w:color="auto"/>
      </w:divBdr>
      <w:divsChild>
        <w:div w:id="1844854196">
          <w:marLeft w:val="360"/>
          <w:marRight w:val="0"/>
          <w:marTop w:val="200"/>
          <w:marBottom w:val="0"/>
          <w:divBdr>
            <w:top w:val="none" w:sz="0" w:space="0" w:color="auto"/>
            <w:left w:val="none" w:sz="0" w:space="0" w:color="auto"/>
            <w:bottom w:val="none" w:sz="0" w:space="0" w:color="auto"/>
            <w:right w:val="none" w:sz="0" w:space="0" w:color="auto"/>
          </w:divBdr>
        </w:div>
        <w:div w:id="2120642628">
          <w:marLeft w:val="360"/>
          <w:marRight w:val="0"/>
          <w:marTop w:val="200"/>
          <w:marBottom w:val="0"/>
          <w:divBdr>
            <w:top w:val="none" w:sz="0" w:space="0" w:color="auto"/>
            <w:left w:val="none" w:sz="0" w:space="0" w:color="auto"/>
            <w:bottom w:val="none" w:sz="0" w:space="0" w:color="auto"/>
            <w:right w:val="none" w:sz="0" w:space="0" w:color="auto"/>
          </w:divBdr>
        </w:div>
        <w:div w:id="747193400">
          <w:marLeft w:val="360"/>
          <w:marRight w:val="0"/>
          <w:marTop w:val="200"/>
          <w:marBottom w:val="0"/>
          <w:divBdr>
            <w:top w:val="none" w:sz="0" w:space="0" w:color="auto"/>
            <w:left w:val="none" w:sz="0" w:space="0" w:color="auto"/>
            <w:bottom w:val="none" w:sz="0" w:space="0" w:color="auto"/>
            <w:right w:val="none" w:sz="0" w:space="0" w:color="auto"/>
          </w:divBdr>
        </w:div>
        <w:div w:id="2013138645">
          <w:marLeft w:val="360"/>
          <w:marRight w:val="0"/>
          <w:marTop w:val="200"/>
          <w:marBottom w:val="0"/>
          <w:divBdr>
            <w:top w:val="none" w:sz="0" w:space="0" w:color="auto"/>
            <w:left w:val="none" w:sz="0" w:space="0" w:color="auto"/>
            <w:bottom w:val="none" w:sz="0" w:space="0" w:color="auto"/>
            <w:right w:val="none" w:sz="0" w:space="0" w:color="auto"/>
          </w:divBdr>
        </w:div>
        <w:div w:id="1629821943">
          <w:marLeft w:val="360"/>
          <w:marRight w:val="0"/>
          <w:marTop w:val="200"/>
          <w:marBottom w:val="0"/>
          <w:divBdr>
            <w:top w:val="none" w:sz="0" w:space="0" w:color="auto"/>
            <w:left w:val="none" w:sz="0" w:space="0" w:color="auto"/>
            <w:bottom w:val="none" w:sz="0" w:space="0" w:color="auto"/>
            <w:right w:val="none" w:sz="0" w:space="0" w:color="auto"/>
          </w:divBdr>
        </w:div>
      </w:divsChild>
    </w:div>
    <w:div w:id="1629509429">
      <w:bodyDiv w:val="1"/>
      <w:marLeft w:val="0"/>
      <w:marRight w:val="0"/>
      <w:marTop w:val="0"/>
      <w:marBottom w:val="0"/>
      <w:divBdr>
        <w:top w:val="none" w:sz="0" w:space="0" w:color="auto"/>
        <w:left w:val="none" w:sz="0" w:space="0" w:color="auto"/>
        <w:bottom w:val="none" w:sz="0" w:space="0" w:color="auto"/>
        <w:right w:val="none" w:sz="0" w:space="0" w:color="auto"/>
      </w:divBdr>
    </w:div>
    <w:div w:id="1645428128">
      <w:bodyDiv w:val="1"/>
      <w:marLeft w:val="0"/>
      <w:marRight w:val="0"/>
      <w:marTop w:val="0"/>
      <w:marBottom w:val="0"/>
      <w:divBdr>
        <w:top w:val="none" w:sz="0" w:space="0" w:color="auto"/>
        <w:left w:val="none" w:sz="0" w:space="0" w:color="auto"/>
        <w:bottom w:val="none" w:sz="0" w:space="0" w:color="auto"/>
        <w:right w:val="none" w:sz="0" w:space="0" w:color="auto"/>
      </w:divBdr>
    </w:div>
    <w:div w:id="1646399152">
      <w:bodyDiv w:val="1"/>
      <w:marLeft w:val="0"/>
      <w:marRight w:val="0"/>
      <w:marTop w:val="0"/>
      <w:marBottom w:val="0"/>
      <w:divBdr>
        <w:top w:val="none" w:sz="0" w:space="0" w:color="auto"/>
        <w:left w:val="none" w:sz="0" w:space="0" w:color="auto"/>
        <w:bottom w:val="none" w:sz="0" w:space="0" w:color="auto"/>
        <w:right w:val="none" w:sz="0" w:space="0" w:color="auto"/>
      </w:divBdr>
    </w:div>
    <w:div w:id="1651204108">
      <w:bodyDiv w:val="1"/>
      <w:marLeft w:val="0"/>
      <w:marRight w:val="0"/>
      <w:marTop w:val="0"/>
      <w:marBottom w:val="0"/>
      <w:divBdr>
        <w:top w:val="none" w:sz="0" w:space="0" w:color="auto"/>
        <w:left w:val="none" w:sz="0" w:space="0" w:color="auto"/>
        <w:bottom w:val="none" w:sz="0" w:space="0" w:color="auto"/>
        <w:right w:val="none" w:sz="0" w:space="0" w:color="auto"/>
      </w:divBdr>
    </w:div>
    <w:div w:id="1681077446">
      <w:bodyDiv w:val="1"/>
      <w:marLeft w:val="0"/>
      <w:marRight w:val="0"/>
      <w:marTop w:val="0"/>
      <w:marBottom w:val="0"/>
      <w:divBdr>
        <w:top w:val="none" w:sz="0" w:space="0" w:color="auto"/>
        <w:left w:val="none" w:sz="0" w:space="0" w:color="auto"/>
        <w:bottom w:val="none" w:sz="0" w:space="0" w:color="auto"/>
        <w:right w:val="none" w:sz="0" w:space="0" w:color="auto"/>
      </w:divBdr>
    </w:div>
    <w:div w:id="1713111548">
      <w:bodyDiv w:val="1"/>
      <w:marLeft w:val="0"/>
      <w:marRight w:val="0"/>
      <w:marTop w:val="0"/>
      <w:marBottom w:val="0"/>
      <w:divBdr>
        <w:top w:val="none" w:sz="0" w:space="0" w:color="auto"/>
        <w:left w:val="none" w:sz="0" w:space="0" w:color="auto"/>
        <w:bottom w:val="none" w:sz="0" w:space="0" w:color="auto"/>
        <w:right w:val="none" w:sz="0" w:space="0" w:color="auto"/>
      </w:divBdr>
    </w:div>
    <w:div w:id="1735155530">
      <w:bodyDiv w:val="1"/>
      <w:marLeft w:val="0"/>
      <w:marRight w:val="0"/>
      <w:marTop w:val="0"/>
      <w:marBottom w:val="0"/>
      <w:divBdr>
        <w:top w:val="none" w:sz="0" w:space="0" w:color="auto"/>
        <w:left w:val="none" w:sz="0" w:space="0" w:color="auto"/>
        <w:bottom w:val="none" w:sz="0" w:space="0" w:color="auto"/>
        <w:right w:val="none" w:sz="0" w:space="0" w:color="auto"/>
      </w:divBdr>
    </w:div>
    <w:div w:id="1738820414">
      <w:bodyDiv w:val="1"/>
      <w:marLeft w:val="0"/>
      <w:marRight w:val="0"/>
      <w:marTop w:val="0"/>
      <w:marBottom w:val="0"/>
      <w:divBdr>
        <w:top w:val="none" w:sz="0" w:space="0" w:color="auto"/>
        <w:left w:val="none" w:sz="0" w:space="0" w:color="auto"/>
        <w:bottom w:val="none" w:sz="0" w:space="0" w:color="auto"/>
        <w:right w:val="none" w:sz="0" w:space="0" w:color="auto"/>
      </w:divBdr>
    </w:div>
    <w:div w:id="1744139329">
      <w:bodyDiv w:val="1"/>
      <w:marLeft w:val="0"/>
      <w:marRight w:val="0"/>
      <w:marTop w:val="0"/>
      <w:marBottom w:val="0"/>
      <w:divBdr>
        <w:top w:val="none" w:sz="0" w:space="0" w:color="auto"/>
        <w:left w:val="none" w:sz="0" w:space="0" w:color="auto"/>
        <w:bottom w:val="none" w:sz="0" w:space="0" w:color="auto"/>
        <w:right w:val="none" w:sz="0" w:space="0" w:color="auto"/>
      </w:divBdr>
      <w:divsChild>
        <w:div w:id="287667192">
          <w:marLeft w:val="360"/>
          <w:marRight w:val="0"/>
          <w:marTop w:val="200"/>
          <w:marBottom w:val="0"/>
          <w:divBdr>
            <w:top w:val="none" w:sz="0" w:space="0" w:color="auto"/>
            <w:left w:val="none" w:sz="0" w:space="0" w:color="auto"/>
            <w:bottom w:val="none" w:sz="0" w:space="0" w:color="auto"/>
            <w:right w:val="none" w:sz="0" w:space="0" w:color="auto"/>
          </w:divBdr>
        </w:div>
        <w:div w:id="220596810">
          <w:marLeft w:val="360"/>
          <w:marRight w:val="0"/>
          <w:marTop w:val="200"/>
          <w:marBottom w:val="0"/>
          <w:divBdr>
            <w:top w:val="none" w:sz="0" w:space="0" w:color="auto"/>
            <w:left w:val="none" w:sz="0" w:space="0" w:color="auto"/>
            <w:bottom w:val="none" w:sz="0" w:space="0" w:color="auto"/>
            <w:right w:val="none" w:sz="0" w:space="0" w:color="auto"/>
          </w:divBdr>
        </w:div>
        <w:div w:id="1130392466">
          <w:marLeft w:val="360"/>
          <w:marRight w:val="0"/>
          <w:marTop w:val="200"/>
          <w:marBottom w:val="0"/>
          <w:divBdr>
            <w:top w:val="none" w:sz="0" w:space="0" w:color="auto"/>
            <w:left w:val="none" w:sz="0" w:space="0" w:color="auto"/>
            <w:bottom w:val="none" w:sz="0" w:space="0" w:color="auto"/>
            <w:right w:val="none" w:sz="0" w:space="0" w:color="auto"/>
          </w:divBdr>
        </w:div>
      </w:divsChild>
    </w:div>
    <w:div w:id="1746757376">
      <w:bodyDiv w:val="1"/>
      <w:marLeft w:val="0"/>
      <w:marRight w:val="0"/>
      <w:marTop w:val="0"/>
      <w:marBottom w:val="0"/>
      <w:divBdr>
        <w:top w:val="none" w:sz="0" w:space="0" w:color="auto"/>
        <w:left w:val="none" w:sz="0" w:space="0" w:color="auto"/>
        <w:bottom w:val="none" w:sz="0" w:space="0" w:color="auto"/>
        <w:right w:val="none" w:sz="0" w:space="0" w:color="auto"/>
      </w:divBdr>
    </w:div>
    <w:div w:id="1782188241">
      <w:bodyDiv w:val="1"/>
      <w:marLeft w:val="0"/>
      <w:marRight w:val="0"/>
      <w:marTop w:val="0"/>
      <w:marBottom w:val="0"/>
      <w:divBdr>
        <w:top w:val="none" w:sz="0" w:space="0" w:color="auto"/>
        <w:left w:val="none" w:sz="0" w:space="0" w:color="auto"/>
        <w:bottom w:val="none" w:sz="0" w:space="0" w:color="auto"/>
        <w:right w:val="none" w:sz="0" w:space="0" w:color="auto"/>
      </w:divBdr>
    </w:div>
    <w:div w:id="1798452032">
      <w:bodyDiv w:val="1"/>
      <w:marLeft w:val="0"/>
      <w:marRight w:val="0"/>
      <w:marTop w:val="0"/>
      <w:marBottom w:val="0"/>
      <w:divBdr>
        <w:top w:val="none" w:sz="0" w:space="0" w:color="auto"/>
        <w:left w:val="none" w:sz="0" w:space="0" w:color="auto"/>
        <w:bottom w:val="none" w:sz="0" w:space="0" w:color="auto"/>
        <w:right w:val="none" w:sz="0" w:space="0" w:color="auto"/>
      </w:divBdr>
    </w:div>
    <w:div w:id="1799716231">
      <w:bodyDiv w:val="1"/>
      <w:marLeft w:val="0"/>
      <w:marRight w:val="0"/>
      <w:marTop w:val="0"/>
      <w:marBottom w:val="0"/>
      <w:divBdr>
        <w:top w:val="none" w:sz="0" w:space="0" w:color="auto"/>
        <w:left w:val="none" w:sz="0" w:space="0" w:color="auto"/>
        <w:bottom w:val="none" w:sz="0" w:space="0" w:color="auto"/>
        <w:right w:val="none" w:sz="0" w:space="0" w:color="auto"/>
      </w:divBdr>
    </w:div>
    <w:div w:id="1806191711">
      <w:bodyDiv w:val="1"/>
      <w:marLeft w:val="0"/>
      <w:marRight w:val="0"/>
      <w:marTop w:val="0"/>
      <w:marBottom w:val="0"/>
      <w:divBdr>
        <w:top w:val="none" w:sz="0" w:space="0" w:color="auto"/>
        <w:left w:val="none" w:sz="0" w:space="0" w:color="auto"/>
        <w:bottom w:val="none" w:sz="0" w:space="0" w:color="auto"/>
        <w:right w:val="none" w:sz="0" w:space="0" w:color="auto"/>
      </w:divBdr>
      <w:divsChild>
        <w:div w:id="1091463074">
          <w:marLeft w:val="0"/>
          <w:marRight w:val="0"/>
          <w:marTop w:val="0"/>
          <w:marBottom w:val="0"/>
          <w:divBdr>
            <w:top w:val="none" w:sz="0" w:space="0" w:color="auto"/>
            <w:left w:val="none" w:sz="0" w:space="0" w:color="auto"/>
            <w:bottom w:val="none" w:sz="0" w:space="0" w:color="auto"/>
            <w:right w:val="none" w:sz="0" w:space="0" w:color="auto"/>
          </w:divBdr>
          <w:divsChild>
            <w:div w:id="82722935">
              <w:marLeft w:val="0"/>
              <w:marRight w:val="0"/>
              <w:marTop w:val="0"/>
              <w:marBottom w:val="0"/>
              <w:divBdr>
                <w:top w:val="none" w:sz="0" w:space="0" w:color="auto"/>
                <w:left w:val="none" w:sz="0" w:space="0" w:color="auto"/>
                <w:bottom w:val="none" w:sz="0" w:space="0" w:color="auto"/>
                <w:right w:val="none" w:sz="0" w:space="0" w:color="auto"/>
              </w:divBdr>
              <w:divsChild>
                <w:div w:id="1239444601">
                  <w:marLeft w:val="0"/>
                  <w:marRight w:val="0"/>
                  <w:marTop w:val="0"/>
                  <w:marBottom w:val="0"/>
                  <w:divBdr>
                    <w:top w:val="none" w:sz="0" w:space="0" w:color="auto"/>
                    <w:left w:val="none" w:sz="0" w:space="0" w:color="auto"/>
                    <w:bottom w:val="none" w:sz="0" w:space="0" w:color="auto"/>
                    <w:right w:val="none" w:sz="0" w:space="0" w:color="auto"/>
                  </w:divBdr>
                  <w:divsChild>
                    <w:div w:id="53990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395103">
      <w:bodyDiv w:val="1"/>
      <w:marLeft w:val="0"/>
      <w:marRight w:val="0"/>
      <w:marTop w:val="0"/>
      <w:marBottom w:val="0"/>
      <w:divBdr>
        <w:top w:val="none" w:sz="0" w:space="0" w:color="auto"/>
        <w:left w:val="none" w:sz="0" w:space="0" w:color="auto"/>
        <w:bottom w:val="none" w:sz="0" w:space="0" w:color="auto"/>
        <w:right w:val="none" w:sz="0" w:space="0" w:color="auto"/>
      </w:divBdr>
    </w:div>
    <w:div w:id="1813281825">
      <w:bodyDiv w:val="1"/>
      <w:marLeft w:val="0"/>
      <w:marRight w:val="0"/>
      <w:marTop w:val="0"/>
      <w:marBottom w:val="0"/>
      <w:divBdr>
        <w:top w:val="none" w:sz="0" w:space="0" w:color="auto"/>
        <w:left w:val="none" w:sz="0" w:space="0" w:color="auto"/>
        <w:bottom w:val="none" w:sz="0" w:space="0" w:color="auto"/>
        <w:right w:val="none" w:sz="0" w:space="0" w:color="auto"/>
      </w:divBdr>
      <w:divsChild>
        <w:div w:id="1096053057">
          <w:marLeft w:val="0"/>
          <w:marRight w:val="0"/>
          <w:marTop w:val="0"/>
          <w:marBottom w:val="0"/>
          <w:divBdr>
            <w:top w:val="none" w:sz="0" w:space="0" w:color="auto"/>
            <w:left w:val="none" w:sz="0" w:space="0" w:color="auto"/>
            <w:bottom w:val="none" w:sz="0" w:space="0" w:color="auto"/>
            <w:right w:val="none" w:sz="0" w:space="0" w:color="auto"/>
          </w:divBdr>
          <w:divsChild>
            <w:div w:id="186255802">
              <w:marLeft w:val="0"/>
              <w:marRight w:val="0"/>
              <w:marTop w:val="0"/>
              <w:marBottom w:val="0"/>
              <w:divBdr>
                <w:top w:val="none" w:sz="0" w:space="0" w:color="auto"/>
                <w:left w:val="none" w:sz="0" w:space="0" w:color="auto"/>
                <w:bottom w:val="none" w:sz="0" w:space="0" w:color="auto"/>
                <w:right w:val="none" w:sz="0" w:space="0" w:color="auto"/>
              </w:divBdr>
              <w:divsChild>
                <w:div w:id="973829709">
                  <w:marLeft w:val="0"/>
                  <w:marRight w:val="0"/>
                  <w:marTop w:val="0"/>
                  <w:marBottom w:val="0"/>
                  <w:divBdr>
                    <w:top w:val="none" w:sz="0" w:space="0" w:color="auto"/>
                    <w:left w:val="none" w:sz="0" w:space="0" w:color="auto"/>
                    <w:bottom w:val="none" w:sz="0" w:space="0" w:color="auto"/>
                    <w:right w:val="none" w:sz="0" w:space="0" w:color="auto"/>
                  </w:divBdr>
                  <w:divsChild>
                    <w:div w:id="153815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071021">
      <w:bodyDiv w:val="1"/>
      <w:marLeft w:val="0"/>
      <w:marRight w:val="0"/>
      <w:marTop w:val="0"/>
      <w:marBottom w:val="0"/>
      <w:divBdr>
        <w:top w:val="none" w:sz="0" w:space="0" w:color="auto"/>
        <w:left w:val="none" w:sz="0" w:space="0" w:color="auto"/>
        <w:bottom w:val="none" w:sz="0" w:space="0" w:color="auto"/>
        <w:right w:val="none" w:sz="0" w:space="0" w:color="auto"/>
      </w:divBdr>
    </w:div>
    <w:div w:id="1846937578">
      <w:bodyDiv w:val="1"/>
      <w:marLeft w:val="0"/>
      <w:marRight w:val="0"/>
      <w:marTop w:val="0"/>
      <w:marBottom w:val="0"/>
      <w:divBdr>
        <w:top w:val="none" w:sz="0" w:space="0" w:color="auto"/>
        <w:left w:val="none" w:sz="0" w:space="0" w:color="auto"/>
        <w:bottom w:val="none" w:sz="0" w:space="0" w:color="auto"/>
        <w:right w:val="none" w:sz="0" w:space="0" w:color="auto"/>
      </w:divBdr>
    </w:div>
    <w:div w:id="1850245109">
      <w:bodyDiv w:val="1"/>
      <w:marLeft w:val="0"/>
      <w:marRight w:val="0"/>
      <w:marTop w:val="0"/>
      <w:marBottom w:val="0"/>
      <w:divBdr>
        <w:top w:val="none" w:sz="0" w:space="0" w:color="auto"/>
        <w:left w:val="none" w:sz="0" w:space="0" w:color="auto"/>
        <w:bottom w:val="none" w:sz="0" w:space="0" w:color="auto"/>
        <w:right w:val="none" w:sz="0" w:space="0" w:color="auto"/>
      </w:divBdr>
    </w:div>
    <w:div w:id="1858426727">
      <w:bodyDiv w:val="1"/>
      <w:marLeft w:val="0"/>
      <w:marRight w:val="0"/>
      <w:marTop w:val="0"/>
      <w:marBottom w:val="0"/>
      <w:divBdr>
        <w:top w:val="none" w:sz="0" w:space="0" w:color="auto"/>
        <w:left w:val="none" w:sz="0" w:space="0" w:color="auto"/>
        <w:bottom w:val="none" w:sz="0" w:space="0" w:color="auto"/>
        <w:right w:val="none" w:sz="0" w:space="0" w:color="auto"/>
      </w:divBdr>
    </w:div>
    <w:div w:id="1874152715">
      <w:bodyDiv w:val="1"/>
      <w:marLeft w:val="0"/>
      <w:marRight w:val="0"/>
      <w:marTop w:val="0"/>
      <w:marBottom w:val="0"/>
      <w:divBdr>
        <w:top w:val="none" w:sz="0" w:space="0" w:color="auto"/>
        <w:left w:val="none" w:sz="0" w:space="0" w:color="auto"/>
        <w:bottom w:val="none" w:sz="0" w:space="0" w:color="auto"/>
        <w:right w:val="none" w:sz="0" w:space="0" w:color="auto"/>
      </w:divBdr>
    </w:div>
    <w:div w:id="1877158079">
      <w:bodyDiv w:val="1"/>
      <w:marLeft w:val="0"/>
      <w:marRight w:val="0"/>
      <w:marTop w:val="0"/>
      <w:marBottom w:val="0"/>
      <w:divBdr>
        <w:top w:val="none" w:sz="0" w:space="0" w:color="auto"/>
        <w:left w:val="none" w:sz="0" w:space="0" w:color="auto"/>
        <w:bottom w:val="none" w:sz="0" w:space="0" w:color="auto"/>
        <w:right w:val="none" w:sz="0" w:space="0" w:color="auto"/>
      </w:divBdr>
    </w:div>
    <w:div w:id="1885091736">
      <w:bodyDiv w:val="1"/>
      <w:marLeft w:val="0"/>
      <w:marRight w:val="0"/>
      <w:marTop w:val="0"/>
      <w:marBottom w:val="0"/>
      <w:divBdr>
        <w:top w:val="none" w:sz="0" w:space="0" w:color="auto"/>
        <w:left w:val="none" w:sz="0" w:space="0" w:color="auto"/>
        <w:bottom w:val="none" w:sz="0" w:space="0" w:color="auto"/>
        <w:right w:val="none" w:sz="0" w:space="0" w:color="auto"/>
      </w:divBdr>
    </w:div>
    <w:div w:id="1889611320">
      <w:bodyDiv w:val="1"/>
      <w:marLeft w:val="0"/>
      <w:marRight w:val="0"/>
      <w:marTop w:val="0"/>
      <w:marBottom w:val="0"/>
      <w:divBdr>
        <w:top w:val="none" w:sz="0" w:space="0" w:color="auto"/>
        <w:left w:val="none" w:sz="0" w:space="0" w:color="auto"/>
        <w:bottom w:val="none" w:sz="0" w:space="0" w:color="auto"/>
        <w:right w:val="none" w:sz="0" w:space="0" w:color="auto"/>
      </w:divBdr>
    </w:div>
    <w:div w:id="1915966961">
      <w:bodyDiv w:val="1"/>
      <w:marLeft w:val="0"/>
      <w:marRight w:val="0"/>
      <w:marTop w:val="0"/>
      <w:marBottom w:val="0"/>
      <w:divBdr>
        <w:top w:val="none" w:sz="0" w:space="0" w:color="auto"/>
        <w:left w:val="none" w:sz="0" w:space="0" w:color="auto"/>
        <w:bottom w:val="none" w:sz="0" w:space="0" w:color="auto"/>
        <w:right w:val="none" w:sz="0" w:space="0" w:color="auto"/>
      </w:divBdr>
    </w:div>
    <w:div w:id="1925919664">
      <w:bodyDiv w:val="1"/>
      <w:marLeft w:val="0"/>
      <w:marRight w:val="0"/>
      <w:marTop w:val="0"/>
      <w:marBottom w:val="0"/>
      <w:divBdr>
        <w:top w:val="none" w:sz="0" w:space="0" w:color="auto"/>
        <w:left w:val="none" w:sz="0" w:space="0" w:color="auto"/>
        <w:bottom w:val="none" w:sz="0" w:space="0" w:color="auto"/>
        <w:right w:val="none" w:sz="0" w:space="0" w:color="auto"/>
      </w:divBdr>
    </w:div>
    <w:div w:id="1949384363">
      <w:bodyDiv w:val="1"/>
      <w:marLeft w:val="0"/>
      <w:marRight w:val="0"/>
      <w:marTop w:val="0"/>
      <w:marBottom w:val="0"/>
      <w:divBdr>
        <w:top w:val="none" w:sz="0" w:space="0" w:color="auto"/>
        <w:left w:val="none" w:sz="0" w:space="0" w:color="auto"/>
        <w:bottom w:val="none" w:sz="0" w:space="0" w:color="auto"/>
        <w:right w:val="none" w:sz="0" w:space="0" w:color="auto"/>
      </w:divBdr>
    </w:div>
    <w:div w:id="1961376437">
      <w:bodyDiv w:val="1"/>
      <w:marLeft w:val="0"/>
      <w:marRight w:val="0"/>
      <w:marTop w:val="0"/>
      <w:marBottom w:val="0"/>
      <w:divBdr>
        <w:top w:val="none" w:sz="0" w:space="0" w:color="auto"/>
        <w:left w:val="none" w:sz="0" w:space="0" w:color="auto"/>
        <w:bottom w:val="none" w:sz="0" w:space="0" w:color="auto"/>
        <w:right w:val="none" w:sz="0" w:space="0" w:color="auto"/>
      </w:divBdr>
    </w:div>
    <w:div w:id="1965503462">
      <w:bodyDiv w:val="1"/>
      <w:marLeft w:val="0"/>
      <w:marRight w:val="0"/>
      <w:marTop w:val="0"/>
      <w:marBottom w:val="0"/>
      <w:divBdr>
        <w:top w:val="none" w:sz="0" w:space="0" w:color="auto"/>
        <w:left w:val="none" w:sz="0" w:space="0" w:color="auto"/>
        <w:bottom w:val="none" w:sz="0" w:space="0" w:color="auto"/>
        <w:right w:val="none" w:sz="0" w:space="0" w:color="auto"/>
      </w:divBdr>
    </w:div>
    <w:div w:id="1977952622">
      <w:bodyDiv w:val="1"/>
      <w:marLeft w:val="0"/>
      <w:marRight w:val="0"/>
      <w:marTop w:val="0"/>
      <w:marBottom w:val="0"/>
      <w:divBdr>
        <w:top w:val="none" w:sz="0" w:space="0" w:color="auto"/>
        <w:left w:val="none" w:sz="0" w:space="0" w:color="auto"/>
        <w:bottom w:val="none" w:sz="0" w:space="0" w:color="auto"/>
        <w:right w:val="none" w:sz="0" w:space="0" w:color="auto"/>
      </w:divBdr>
    </w:div>
    <w:div w:id="1981693600">
      <w:bodyDiv w:val="1"/>
      <w:marLeft w:val="0"/>
      <w:marRight w:val="0"/>
      <w:marTop w:val="0"/>
      <w:marBottom w:val="0"/>
      <w:divBdr>
        <w:top w:val="none" w:sz="0" w:space="0" w:color="auto"/>
        <w:left w:val="none" w:sz="0" w:space="0" w:color="auto"/>
        <w:bottom w:val="none" w:sz="0" w:space="0" w:color="auto"/>
        <w:right w:val="none" w:sz="0" w:space="0" w:color="auto"/>
      </w:divBdr>
    </w:div>
    <w:div w:id="1994916698">
      <w:bodyDiv w:val="1"/>
      <w:marLeft w:val="0"/>
      <w:marRight w:val="0"/>
      <w:marTop w:val="0"/>
      <w:marBottom w:val="0"/>
      <w:divBdr>
        <w:top w:val="none" w:sz="0" w:space="0" w:color="auto"/>
        <w:left w:val="none" w:sz="0" w:space="0" w:color="auto"/>
        <w:bottom w:val="none" w:sz="0" w:space="0" w:color="auto"/>
        <w:right w:val="none" w:sz="0" w:space="0" w:color="auto"/>
      </w:divBdr>
    </w:div>
    <w:div w:id="2005627568">
      <w:bodyDiv w:val="1"/>
      <w:marLeft w:val="0"/>
      <w:marRight w:val="0"/>
      <w:marTop w:val="0"/>
      <w:marBottom w:val="0"/>
      <w:divBdr>
        <w:top w:val="none" w:sz="0" w:space="0" w:color="auto"/>
        <w:left w:val="none" w:sz="0" w:space="0" w:color="auto"/>
        <w:bottom w:val="none" w:sz="0" w:space="0" w:color="auto"/>
        <w:right w:val="none" w:sz="0" w:space="0" w:color="auto"/>
      </w:divBdr>
    </w:div>
    <w:div w:id="2075621090">
      <w:bodyDiv w:val="1"/>
      <w:marLeft w:val="0"/>
      <w:marRight w:val="0"/>
      <w:marTop w:val="0"/>
      <w:marBottom w:val="0"/>
      <w:divBdr>
        <w:top w:val="none" w:sz="0" w:space="0" w:color="auto"/>
        <w:left w:val="none" w:sz="0" w:space="0" w:color="auto"/>
        <w:bottom w:val="none" w:sz="0" w:space="0" w:color="auto"/>
        <w:right w:val="none" w:sz="0" w:space="0" w:color="auto"/>
      </w:divBdr>
    </w:div>
    <w:div w:id="2095933596">
      <w:bodyDiv w:val="1"/>
      <w:marLeft w:val="0"/>
      <w:marRight w:val="0"/>
      <w:marTop w:val="0"/>
      <w:marBottom w:val="0"/>
      <w:divBdr>
        <w:top w:val="none" w:sz="0" w:space="0" w:color="auto"/>
        <w:left w:val="none" w:sz="0" w:space="0" w:color="auto"/>
        <w:bottom w:val="none" w:sz="0" w:space="0" w:color="auto"/>
        <w:right w:val="none" w:sz="0" w:space="0" w:color="auto"/>
      </w:divBdr>
    </w:div>
    <w:div w:id="2099934463">
      <w:bodyDiv w:val="1"/>
      <w:marLeft w:val="0"/>
      <w:marRight w:val="0"/>
      <w:marTop w:val="0"/>
      <w:marBottom w:val="0"/>
      <w:divBdr>
        <w:top w:val="none" w:sz="0" w:space="0" w:color="auto"/>
        <w:left w:val="none" w:sz="0" w:space="0" w:color="auto"/>
        <w:bottom w:val="none" w:sz="0" w:space="0" w:color="auto"/>
        <w:right w:val="none" w:sz="0" w:space="0" w:color="auto"/>
      </w:divBdr>
    </w:div>
    <w:div w:id="212264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E8CCA7-AA1E-454E-9CB3-7B3FCB3C048B}" type="doc">
      <dgm:prSet loTypeId="urn:microsoft.com/office/officeart/2005/8/layout/radial6" loCatId="" qsTypeId="urn:microsoft.com/office/officeart/2005/8/quickstyle/3d3" qsCatId="3D" csTypeId="urn:microsoft.com/office/officeart/2005/8/colors/colorful1" csCatId="colorful" phldr="1"/>
      <dgm:spPr/>
      <dgm:t>
        <a:bodyPr/>
        <a:lstStyle/>
        <a:p>
          <a:endParaRPr lang="en-GB"/>
        </a:p>
      </dgm:t>
    </dgm:pt>
    <dgm:pt modelId="{F35F0A44-5A45-244C-8355-A314DD575981}">
      <dgm:prSet phldrT="[Text]"/>
      <dgm:spPr/>
      <dgm:t>
        <a:bodyPr/>
        <a:lstStyle/>
        <a:p>
          <a:pPr algn="ctr"/>
          <a:r>
            <a:rPr lang="en-GB"/>
            <a:t>Porters five forces </a:t>
          </a:r>
        </a:p>
      </dgm:t>
    </dgm:pt>
    <dgm:pt modelId="{E6B6F7D7-895D-DF4B-BDEC-CE30DEB8AAEC}" type="parTrans" cxnId="{45B32E2B-E5FD-6E47-A05E-DC6EC6DF7636}">
      <dgm:prSet/>
      <dgm:spPr/>
      <dgm:t>
        <a:bodyPr/>
        <a:lstStyle/>
        <a:p>
          <a:pPr algn="ctr"/>
          <a:endParaRPr lang="en-GB"/>
        </a:p>
      </dgm:t>
    </dgm:pt>
    <dgm:pt modelId="{C075B588-F942-3645-8B15-1204CEA51B0C}" type="sibTrans" cxnId="{45B32E2B-E5FD-6E47-A05E-DC6EC6DF7636}">
      <dgm:prSet/>
      <dgm:spPr/>
      <dgm:t>
        <a:bodyPr/>
        <a:lstStyle/>
        <a:p>
          <a:pPr algn="ctr"/>
          <a:endParaRPr lang="en-GB"/>
        </a:p>
      </dgm:t>
    </dgm:pt>
    <dgm:pt modelId="{B8959C07-F68A-7648-A67C-C1CF4689D611}">
      <dgm:prSet phldrT="[Text]" custT="1"/>
      <dgm:spPr/>
      <dgm:t>
        <a:bodyPr/>
        <a:lstStyle/>
        <a:p>
          <a:pPr algn="ctr"/>
          <a:r>
            <a:rPr lang="en-GB" sz="800"/>
            <a:t>Intensity of rivalry(high)</a:t>
          </a:r>
        </a:p>
      </dgm:t>
    </dgm:pt>
    <dgm:pt modelId="{CCEB14A5-7076-284B-A4A6-99087BB7C0AF}" type="parTrans" cxnId="{69DB1375-3811-5B45-8DFC-3B417616AAC3}">
      <dgm:prSet/>
      <dgm:spPr/>
      <dgm:t>
        <a:bodyPr/>
        <a:lstStyle/>
        <a:p>
          <a:pPr algn="ctr"/>
          <a:endParaRPr lang="en-GB"/>
        </a:p>
      </dgm:t>
    </dgm:pt>
    <dgm:pt modelId="{B05F827E-2400-A74F-9F8D-A52A0F8B623B}" type="sibTrans" cxnId="{69DB1375-3811-5B45-8DFC-3B417616AAC3}">
      <dgm:prSet/>
      <dgm:spPr/>
      <dgm:t>
        <a:bodyPr/>
        <a:lstStyle/>
        <a:p>
          <a:pPr algn="ctr"/>
          <a:endParaRPr lang="en-GB"/>
        </a:p>
      </dgm:t>
    </dgm:pt>
    <dgm:pt modelId="{4AA0413D-D721-5B48-9686-D95ABC876587}">
      <dgm:prSet phldrT="[Text]"/>
      <dgm:spPr/>
      <dgm:t>
        <a:bodyPr/>
        <a:lstStyle/>
        <a:p>
          <a:endParaRPr lang="en-GB"/>
        </a:p>
      </dgm:t>
    </dgm:pt>
    <dgm:pt modelId="{9F03BCB0-8D1D-0A44-9821-5827A313F953}" type="parTrans" cxnId="{341949B8-02AB-4A43-A3F9-6076AEBB0276}">
      <dgm:prSet/>
      <dgm:spPr/>
      <dgm:t>
        <a:bodyPr/>
        <a:lstStyle/>
        <a:p>
          <a:pPr algn="ctr"/>
          <a:endParaRPr lang="en-GB"/>
        </a:p>
      </dgm:t>
    </dgm:pt>
    <dgm:pt modelId="{6C848A22-D85D-C944-B19A-CB0A2058B54F}" type="sibTrans" cxnId="{341949B8-02AB-4A43-A3F9-6076AEBB0276}">
      <dgm:prSet/>
      <dgm:spPr/>
      <dgm:t>
        <a:bodyPr/>
        <a:lstStyle/>
        <a:p>
          <a:pPr algn="ctr"/>
          <a:endParaRPr lang="en-GB"/>
        </a:p>
      </dgm:t>
    </dgm:pt>
    <dgm:pt modelId="{BC60C63C-250C-F447-BF5D-F6CBF3BAB6AF}">
      <dgm:prSet phldrT="[Text]" phldr="1"/>
      <dgm:spPr/>
      <dgm:t>
        <a:bodyPr/>
        <a:lstStyle/>
        <a:p>
          <a:pPr algn="ctr"/>
          <a:endParaRPr lang="en-GB"/>
        </a:p>
      </dgm:t>
    </dgm:pt>
    <dgm:pt modelId="{3F902D35-33CD-9345-ADE4-4A04574F6B20}" type="parTrans" cxnId="{33D246E3-09AD-B746-B03B-A275E7F0A454}">
      <dgm:prSet/>
      <dgm:spPr/>
      <dgm:t>
        <a:bodyPr/>
        <a:lstStyle/>
        <a:p>
          <a:pPr algn="ctr"/>
          <a:endParaRPr lang="en-GB"/>
        </a:p>
      </dgm:t>
    </dgm:pt>
    <dgm:pt modelId="{1E774400-0A28-1E4B-9541-77A8D4C93B3E}" type="sibTrans" cxnId="{33D246E3-09AD-B746-B03B-A275E7F0A454}">
      <dgm:prSet/>
      <dgm:spPr/>
      <dgm:t>
        <a:bodyPr/>
        <a:lstStyle/>
        <a:p>
          <a:pPr algn="ctr"/>
          <a:endParaRPr lang="en-GB"/>
        </a:p>
      </dgm:t>
    </dgm:pt>
    <dgm:pt modelId="{9E7621A3-DA18-BB48-9B8E-CDA0207979A1}">
      <dgm:prSet phldrT="[Text]"/>
      <dgm:spPr/>
      <dgm:t>
        <a:bodyPr/>
        <a:lstStyle/>
        <a:p>
          <a:endParaRPr lang="en-GB"/>
        </a:p>
      </dgm:t>
    </dgm:pt>
    <dgm:pt modelId="{E68760A6-27E5-8843-89B9-2C594D270794}" type="parTrans" cxnId="{D0CD835A-8589-CB45-BDC8-E083FC3BD1AC}">
      <dgm:prSet/>
      <dgm:spPr/>
      <dgm:t>
        <a:bodyPr/>
        <a:lstStyle/>
        <a:p>
          <a:pPr algn="ctr"/>
          <a:endParaRPr lang="en-GB"/>
        </a:p>
      </dgm:t>
    </dgm:pt>
    <dgm:pt modelId="{9975E9C3-D750-8E43-A9DC-44059887F94A}" type="sibTrans" cxnId="{D0CD835A-8589-CB45-BDC8-E083FC3BD1AC}">
      <dgm:prSet/>
      <dgm:spPr/>
      <dgm:t>
        <a:bodyPr/>
        <a:lstStyle/>
        <a:p>
          <a:pPr algn="ctr"/>
          <a:endParaRPr lang="en-GB"/>
        </a:p>
      </dgm:t>
    </dgm:pt>
    <dgm:pt modelId="{7D748DC4-0C33-5C4E-990A-84884B6C49A0}">
      <dgm:prSet phldrT="[Text]" phldr="1"/>
      <dgm:spPr/>
      <dgm:t>
        <a:bodyPr/>
        <a:lstStyle/>
        <a:p>
          <a:pPr algn="ctr"/>
          <a:endParaRPr lang="en-GB"/>
        </a:p>
      </dgm:t>
    </dgm:pt>
    <dgm:pt modelId="{34680C2A-5E9D-1E41-97C2-93BDCE5E3637}" type="parTrans" cxnId="{CD6F63F7-DC76-154F-A806-DCF46C02684E}">
      <dgm:prSet/>
      <dgm:spPr/>
      <dgm:t>
        <a:bodyPr/>
        <a:lstStyle/>
        <a:p>
          <a:pPr algn="ctr"/>
          <a:endParaRPr lang="en-GB"/>
        </a:p>
      </dgm:t>
    </dgm:pt>
    <dgm:pt modelId="{1C5528C0-BD6F-4041-9638-3D30304E3BE8}" type="sibTrans" cxnId="{CD6F63F7-DC76-154F-A806-DCF46C02684E}">
      <dgm:prSet/>
      <dgm:spPr/>
      <dgm:t>
        <a:bodyPr/>
        <a:lstStyle/>
        <a:p>
          <a:pPr algn="ctr"/>
          <a:endParaRPr lang="en-GB"/>
        </a:p>
      </dgm:t>
    </dgm:pt>
    <dgm:pt modelId="{67C8ACEE-057B-804F-803E-07543B481921}">
      <dgm:prSet phldrT="[Text]"/>
      <dgm:spPr/>
      <dgm:t>
        <a:bodyPr/>
        <a:lstStyle/>
        <a:p>
          <a:endParaRPr lang="en-GB"/>
        </a:p>
      </dgm:t>
    </dgm:pt>
    <dgm:pt modelId="{C922012E-B940-DF4C-B21A-C6CB03260E40}" type="parTrans" cxnId="{B12674AD-EC06-B84C-8BD1-7F8285319B56}">
      <dgm:prSet/>
      <dgm:spPr/>
      <dgm:t>
        <a:bodyPr/>
        <a:lstStyle/>
        <a:p>
          <a:pPr algn="ctr"/>
          <a:endParaRPr lang="en-GB"/>
        </a:p>
      </dgm:t>
    </dgm:pt>
    <dgm:pt modelId="{03F9D2C9-177B-504B-8E8D-270C3234F3FB}" type="sibTrans" cxnId="{B12674AD-EC06-B84C-8BD1-7F8285319B56}">
      <dgm:prSet/>
      <dgm:spPr/>
      <dgm:t>
        <a:bodyPr/>
        <a:lstStyle/>
        <a:p>
          <a:pPr algn="ctr"/>
          <a:endParaRPr lang="en-GB"/>
        </a:p>
      </dgm:t>
    </dgm:pt>
    <dgm:pt modelId="{5AF74A8D-1486-434F-B9EB-82C69096F803}">
      <dgm:prSet phldrT="[Text]" phldr="1"/>
      <dgm:spPr/>
      <dgm:t>
        <a:bodyPr/>
        <a:lstStyle/>
        <a:p>
          <a:pPr algn="ctr"/>
          <a:endParaRPr lang="en-GB"/>
        </a:p>
      </dgm:t>
    </dgm:pt>
    <dgm:pt modelId="{9A6B51A6-47E4-0D48-87C6-5074303F227E}" type="parTrans" cxnId="{C0C9C5A0-B81C-2B4A-8C8B-2390D654C6FD}">
      <dgm:prSet/>
      <dgm:spPr/>
      <dgm:t>
        <a:bodyPr/>
        <a:lstStyle/>
        <a:p>
          <a:pPr algn="ctr"/>
          <a:endParaRPr lang="en-GB"/>
        </a:p>
      </dgm:t>
    </dgm:pt>
    <dgm:pt modelId="{7159AE65-EFF8-F447-A395-1DB2EDFDE7C5}" type="sibTrans" cxnId="{C0C9C5A0-B81C-2B4A-8C8B-2390D654C6FD}">
      <dgm:prSet/>
      <dgm:spPr/>
      <dgm:t>
        <a:bodyPr/>
        <a:lstStyle/>
        <a:p>
          <a:pPr algn="ctr"/>
          <a:endParaRPr lang="en-GB"/>
        </a:p>
      </dgm:t>
    </dgm:pt>
    <dgm:pt modelId="{8CC39989-5798-3840-85C7-909D3CA9C0AE}">
      <dgm:prSet custT="1"/>
      <dgm:spPr/>
      <dgm:t>
        <a:bodyPr/>
        <a:lstStyle/>
        <a:p>
          <a:pPr algn="ctr"/>
          <a:r>
            <a:rPr lang="en-GB" sz="800"/>
            <a:t>Threats of substitutes (medium)</a:t>
          </a:r>
        </a:p>
      </dgm:t>
    </dgm:pt>
    <dgm:pt modelId="{E82C157D-6BCA-BD41-BA74-ED76242AF56B}" type="parTrans" cxnId="{19CD75DA-CFB8-9348-B23A-3FB4C8E4B3F6}">
      <dgm:prSet/>
      <dgm:spPr/>
      <dgm:t>
        <a:bodyPr/>
        <a:lstStyle/>
        <a:p>
          <a:pPr algn="ctr"/>
          <a:endParaRPr lang="en-GB"/>
        </a:p>
      </dgm:t>
    </dgm:pt>
    <dgm:pt modelId="{084D03AC-EC12-6340-BCB8-6A45D76CA54E}" type="sibTrans" cxnId="{19CD75DA-CFB8-9348-B23A-3FB4C8E4B3F6}">
      <dgm:prSet/>
      <dgm:spPr/>
      <dgm:t>
        <a:bodyPr/>
        <a:lstStyle/>
        <a:p>
          <a:pPr algn="ctr"/>
          <a:endParaRPr lang="en-GB"/>
        </a:p>
      </dgm:t>
    </dgm:pt>
    <dgm:pt modelId="{F65D1550-7A2A-9D49-AC1B-4E5C89F3567C}">
      <dgm:prSet custT="1"/>
      <dgm:spPr/>
      <dgm:t>
        <a:bodyPr/>
        <a:lstStyle/>
        <a:p>
          <a:pPr algn="ctr"/>
          <a:r>
            <a:rPr lang="en-GB" sz="800"/>
            <a:t>Bargaining power of buyer(medium)</a:t>
          </a:r>
        </a:p>
      </dgm:t>
    </dgm:pt>
    <dgm:pt modelId="{61EB6EF3-57B0-0B41-AA90-0A86E7E7F2BC}" type="parTrans" cxnId="{2941A85C-8212-D744-A8F7-E7969177F811}">
      <dgm:prSet/>
      <dgm:spPr/>
      <dgm:t>
        <a:bodyPr/>
        <a:lstStyle/>
        <a:p>
          <a:pPr algn="ctr"/>
          <a:endParaRPr lang="en-GB"/>
        </a:p>
      </dgm:t>
    </dgm:pt>
    <dgm:pt modelId="{ABD5DF6B-D2D5-0845-97B0-21E6B8E845BE}" type="sibTrans" cxnId="{2941A85C-8212-D744-A8F7-E7969177F811}">
      <dgm:prSet/>
      <dgm:spPr/>
      <dgm:t>
        <a:bodyPr/>
        <a:lstStyle/>
        <a:p>
          <a:pPr algn="ctr"/>
          <a:endParaRPr lang="en-GB"/>
        </a:p>
      </dgm:t>
    </dgm:pt>
    <dgm:pt modelId="{D4DEB517-ACAE-C740-8013-BBBB6F136149}">
      <dgm:prSet custT="1"/>
      <dgm:spPr/>
      <dgm:t>
        <a:bodyPr/>
        <a:lstStyle/>
        <a:p>
          <a:pPr algn="ctr"/>
          <a:r>
            <a:rPr lang="en-GB" sz="800"/>
            <a:t>Bargaining power of suppliers (medium-high  )</a:t>
          </a:r>
        </a:p>
      </dgm:t>
    </dgm:pt>
    <dgm:pt modelId="{800D6A56-6A83-F740-9C64-2AFC24D1FA15}" type="parTrans" cxnId="{B8303B69-5892-3047-B2E0-B29326389702}">
      <dgm:prSet/>
      <dgm:spPr/>
      <dgm:t>
        <a:bodyPr/>
        <a:lstStyle/>
        <a:p>
          <a:pPr algn="ctr"/>
          <a:endParaRPr lang="en-GB"/>
        </a:p>
      </dgm:t>
    </dgm:pt>
    <dgm:pt modelId="{2E2AAB81-25D3-BC43-A91D-8CAC665DDFFD}" type="sibTrans" cxnId="{B8303B69-5892-3047-B2E0-B29326389702}">
      <dgm:prSet/>
      <dgm:spPr/>
      <dgm:t>
        <a:bodyPr/>
        <a:lstStyle/>
        <a:p>
          <a:pPr algn="ctr"/>
          <a:endParaRPr lang="en-GB"/>
        </a:p>
      </dgm:t>
    </dgm:pt>
    <dgm:pt modelId="{56AC8E88-D9D6-6846-B943-EAC1D567D06B}">
      <dgm:prSet/>
      <dgm:spPr/>
      <dgm:t>
        <a:bodyPr/>
        <a:lstStyle/>
        <a:p>
          <a:pPr algn="ctr"/>
          <a:r>
            <a:rPr lang="en-GB"/>
            <a:t>Threats of new entrants (low)</a:t>
          </a:r>
        </a:p>
      </dgm:t>
    </dgm:pt>
    <dgm:pt modelId="{2ED7B2FF-B608-E14B-AFC8-C0D126BF1CF5}" type="parTrans" cxnId="{2E2F664B-C9D7-E24A-8138-E3F749EADC07}">
      <dgm:prSet/>
      <dgm:spPr/>
      <dgm:t>
        <a:bodyPr/>
        <a:lstStyle/>
        <a:p>
          <a:pPr algn="ctr"/>
          <a:endParaRPr lang="en-GB"/>
        </a:p>
      </dgm:t>
    </dgm:pt>
    <dgm:pt modelId="{EE3D9CEA-41D3-3D43-AE7D-F9BDDCFFC13C}" type="sibTrans" cxnId="{2E2F664B-C9D7-E24A-8138-E3F749EADC07}">
      <dgm:prSet/>
      <dgm:spPr/>
      <dgm:t>
        <a:bodyPr/>
        <a:lstStyle/>
        <a:p>
          <a:pPr algn="ctr"/>
          <a:endParaRPr lang="en-GB"/>
        </a:p>
      </dgm:t>
    </dgm:pt>
    <dgm:pt modelId="{744CD735-6923-0A42-AFB8-304E896171ED}" type="pres">
      <dgm:prSet presAssocID="{F0E8CCA7-AA1E-454E-9CB3-7B3FCB3C048B}" presName="Name0" presStyleCnt="0">
        <dgm:presLayoutVars>
          <dgm:chMax val="1"/>
          <dgm:dir/>
          <dgm:animLvl val="ctr"/>
          <dgm:resizeHandles val="exact"/>
        </dgm:presLayoutVars>
      </dgm:prSet>
      <dgm:spPr/>
    </dgm:pt>
    <dgm:pt modelId="{93888AAB-A6F5-F448-A632-A3DC49A76CC7}" type="pres">
      <dgm:prSet presAssocID="{F35F0A44-5A45-244C-8355-A314DD575981}" presName="centerShape" presStyleLbl="node0" presStyleIdx="0" presStyleCnt="1"/>
      <dgm:spPr/>
    </dgm:pt>
    <dgm:pt modelId="{0D3A1144-8264-4742-90EF-BA888D35890D}" type="pres">
      <dgm:prSet presAssocID="{B8959C07-F68A-7648-A67C-C1CF4689D611}" presName="node" presStyleLbl="node1" presStyleIdx="0" presStyleCnt="5">
        <dgm:presLayoutVars>
          <dgm:bulletEnabled val="1"/>
        </dgm:presLayoutVars>
      </dgm:prSet>
      <dgm:spPr/>
    </dgm:pt>
    <dgm:pt modelId="{76CCDCCD-25FE-AE4E-A790-8F63F266A592}" type="pres">
      <dgm:prSet presAssocID="{B8959C07-F68A-7648-A67C-C1CF4689D611}" presName="dummy" presStyleCnt="0"/>
      <dgm:spPr/>
    </dgm:pt>
    <dgm:pt modelId="{B8F5D03D-C2C0-2C45-ACE9-B6CD0703121C}" type="pres">
      <dgm:prSet presAssocID="{B05F827E-2400-A74F-9F8D-A52A0F8B623B}" presName="sibTrans" presStyleLbl="sibTrans2D1" presStyleIdx="0" presStyleCnt="5"/>
      <dgm:spPr/>
    </dgm:pt>
    <dgm:pt modelId="{E3C204B7-728C-3641-B80A-789137442F0D}" type="pres">
      <dgm:prSet presAssocID="{8CC39989-5798-3840-85C7-909D3CA9C0AE}" presName="node" presStyleLbl="node1" presStyleIdx="1" presStyleCnt="5">
        <dgm:presLayoutVars>
          <dgm:bulletEnabled val="1"/>
        </dgm:presLayoutVars>
      </dgm:prSet>
      <dgm:spPr/>
    </dgm:pt>
    <dgm:pt modelId="{FBE5B38D-E576-8440-8E02-551A9AA1994B}" type="pres">
      <dgm:prSet presAssocID="{8CC39989-5798-3840-85C7-909D3CA9C0AE}" presName="dummy" presStyleCnt="0"/>
      <dgm:spPr/>
    </dgm:pt>
    <dgm:pt modelId="{87C212A2-809F-C145-99B8-B0532EE70283}" type="pres">
      <dgm:prSet presAssocID="{084D03AC-EC12-6340-BCB8-6A45D76CA54E}" presName="sibTrans" presStyleLbl="sibTrans2D1" presStyleIdx="1" presStyleCnt="5"/>
      <dgm:spPr/>
    </dgm:pt>
    <dgm:pt modelId="{9A52F632-847D-684F-A781-34F945344373}" type="pres">
      <dgm:prSet presAssocID="{56AC8E88-D9D6-6846-B943-EAC1D567D06B}" presName="node" presStyleLbl="node1" presStyleIdx="2" presStyleCnt="5">
        <dgm:presLayoutVars>
          <dgm:bulletEnabled val="1"/>
        </dgm:presLayoutVars>
      </dgm:prSet>
      <dgm:spPr/>
    </dgm:pt>
    <dgm:pt modelId="{9A16F109-4B6E-EE4A-BBCA-1F58999F89E1}" type="pres">
      <dgm:prSet presAssocID="{56AC8E88-D9D6-6846-B943-EAC1D567D06B}" presName="dummy" presStyleCnt="0"/>
      <dgm:spPr/>
    </dgm:pt>
    <dgm:pt modelId="{52481C95-DFC9-F542-9658-B2CFBBAC75DE}" type="pres">
      <dgm:prSet presAssocID="{EE3D9CEA-41D3-3D43-AE7D-F9BDDCFFC13C}" presName="sibTrans" presStyleLbl="sibTrans2D1" presStyleIdx="2" presStyleCnt="5"/>
      <dgm:spPr/>
    </dgm:pt>
    <dgm:pt modelId="{0FCC0B3A-09FC-A64E-99E9-810ADE3A1333}" type="pres">
      <dgm:prSet presAssocID="{F65D1550-7A2A-9D49-AC1B-4E5C89F3567C}" presName="node" presStyleLbl="node1" presStyleIdx="3" presStyleCnt="5">
        <dgm:presLayoutVars>
          <dgm:bulletEnabled val="1"/>
        </dgm:presLayoutVars>
      </dgm:prSet>
      <dgm:spPr/>
    </dgm:pt>
    <dgm:pt modelId="{F5CAD15D-05F0-6841-A387-A44BBCB5672B}" type="pres">
      <dgm:prSet presAssocID="{F65D1550-7A2A-9D49-AC1B-4E5C89F3567C}" presName="dummy" presStyleCnt="0"/>
      <dgm:spPr/>
    </dgm:pt>
    <dgm:pt modelId="{F91FEFF8-566E-2A4F-A810-CE7FD785EC65}" type="pres">
      <dgm:prSet presAssocID="{ABD5DF6B-D2D5-0845-97B0-21E6B8E845BE}" presName="sibTrans" presStyleLbl="sibTrans2D1" presStyleIdx="3" presStyleCnt="5"/>
      <dgm:spPr/>
    </dgm:pt>
    <dgm:pt modelId="{5F17E641-3801-F241-B4A7-3D9B5A9BB8BD}" type="pres">
      <dgm:prSet presAssocID="{D4DEB517-ACAE-C740-8013-BBBB6F136149}" presName="node" presStyleLbl="node1" presStyleIdx="4" presStyleCnt="5">
        <dgm:presLayoutVars>
          <dgm:bulletEnabled val="1"/>
        </dgm:presLayoutVars>
      </dgm:prSet>
      <dgm:spPr/>
    </dgm:pt>
    <dgm:pt modelId="{34873A5E-5E3C-8B4C-90E8-8E972B4E3E25}" type="pres">
      <dgm:prSet presAssocID="{D4DEB517-ACAE-C740-8013-BBBB6F136149}" presName="dummy" presStyleCnt="0"/>
      <dgm:spPr/>
    </dgm:pt>
    <dgm:pt modelId="{A42C5197-5984-D746-ADA4-8FE697BC6948}" type="pres">
      <dgm:prSet presAssocID="{2E2AAB81-25D3-BC43-A91D-8CAC665DDFFD}" presName="sibTrans" presStyleLbl="sibTrans2D1" presStyleIdx="4" presStyleCnt="5"/>
      <dgm:spPr/>
    </dgm:pt>
  </dgm:ptLst>
  <dgm:cxnLst>
    <dgm:cxn modelId="{8D050E19-C576-6F4B-8011-BD1C0834BB4A}" type="presOf" srcId="{EE3D9CEA-41D3-3D43-AE7D-F9BDDCFFC13C}" destId="{52481C95-DFC9-F542-9658-B2CFBBAC75DE}" srcOrd="0" destOrd="0" presId="urn:microsoft.com/office/officeart/2005/8/layout/radial6"/>
    <dgm:cxn modelId="{5AB2BC20-8E05-FC40-9EAF-8BDA7F744D75}" type="presOf" srcId="{8CC39989-5798-3840-85C7-909D3CA9C0AE}" destId="{E3C204B7-728C-3641-B80A-789137442F0D}" srcOrd="0" destOrd="0" presId="urn:microsoft.com/office/officeart/2005/8/layout/radial6"/>
    <dgm:cxn modelId="{45B32E2B-E5FD-6E47-A05E-DC6EC6DF7636}" srcId="{F0E8CCA7-AA1E-454E-9CB3-7B3FCB3C048B}" destId="{F35F0A44-5A45-244C-8355-A314DD575981}" srcOrd="0" destOrd="0" parTransId="{E6B6F7D7-895D-DF4B-BDEC-CE30DEB8AAEC}" sibTransId="{C075B588-F942-3645-8B15-1204CEA51B0C}"/>
    <dgm:cxn modelId="{872BE236-3AA4-CE4F-8186-B5A9E1B76790}" type="presOf" srcId="{56AC8E88-D9D6-6846-B943-EAC1D567D06B}" destId="{9A52F632-847D-684F-A781-34F945344373}" srcOrd="0" destOrd="0" presId="urn:microsoft.com/office/officeart/2005/8/layout/radial6"/>
    <dgm:cxn modelId="{2941A85C-8212-D744-A8F7-E7969177F811}" srcId="{F35F0A44-5A45-244C-8355-A314DD575981}" destId="{F65D1550-7A2A-9D49-AC1B-4E5C89F3567C}" srcOrd="3" destOrd="0" parTransId="{61EB6EF3-57B0-0B41-AA90-0A86E7E7F2BC}" sibTransId="{ABD5DF6B-D2D5-0845-97B0-21E6B8E845BE}"/>
    <dgm:cxn modelId="{0FC53160-525B-4D4B-B5A8-125A925B4A70}" type="presOf" srcId="{ABD5DF6B-D2D5-0845-97B0-21E6B8E845BE}" destId="{F91FEFF8-566E-2A4F-A810-CE7FD785EC65}" srcOrd="0" destOrd="0" presId="urn:microsoft.com/office/officeart/2005/8/layout/radial6"/>
    <dgm:cxn modelId="{72AAA061-2284-7C4C-A98B-158975C67FD6}" type="presOf" srcId="{F0E8CCA7-AA1E-454E-9CB3-7B3FCB3C048B}" destId="{744CD735-6923-0A42-AFB8-304E896171ED}" srcOrd="0" destOrd="0" presId="urn:microsoft.com/office/officeart/2005/8/layout/radial6"/>
    <dgm:cxn modelId="{B8303B69-5892-3047-B2E0-B29326389702}" srcId="{F35F0A44-5A45-244C-8355-A314DD575981}" destId="{D4DEB517-ACAE-C740-8013-BBBB6F136149}" srcOrd="4" destOrd="0" parTransId="{800D6A56-6A83-F740-9C64-2AFC24D1FA15}" sibTransId="{2E2AAB81-25D3-BC43-A91D-8CAC665DDFFD}"/>
    <dgm:cxn modelId="{2E2F664B-C9D7-E24A-8138-E3F749EADC07}" srcId="{F35F0A44-5A45-244C-8355-A314DD575981}" destId="{56AC8E88-D9D6-6846-B943-EAC1D567D06B}" srcOrd="2" destOrd="0" parTransId="{2ED7B2FF-B608-E14B-AFC8-C0D126BF1CF5}" sibTransId="{EE3D9CEA-41D3-3D43-AE7D-F9BDDCFFC13C}"/>
    <dgm:cxn modelId="{9B6EE152-2F8A-6342-AEB9-258C4564107A}" type="presOf" srcId="{2E2AAB81-25D3-BC43-A91D-8CAC665DDFFD}" destId="{A42C5197-5984-D746-ADA4-8FE697BC6948}" srcOrd="0" destOrd="0" presId="urn:microsoft.com/office/officeart/2005/8/layout/radial6"/>
    <dgm:cxn modelId="{69DB1375-3811-5B45-8DFC-3B417616AAC3}" srcId="{F35F0A44-5A45-244C-8355-A314DD575981}" destId="{B8959C07-F68A-7648-A67C-C1CF4689D611}" srcOrd="0" destOrd="0" parTransId="{CCEB14A5-7076-284B-A4A6-99087BB7C0AF}" sibTransId="{B05F827E-2400-A74F-9F8D-A52A0F8B623B}"/>
    <dgm:cxn modelId="{E3A83958-0AF8-524A-80C9-91842BD57B72}" type="presOf" srcId="{F65D1550-7A2A-9D49-AC1B-4E5C89F3567C}" destId="{0FCC0B3A-09FC-A64E-99E9-810ADE3A1333}" srcOrd="0" destOrd="0" presId="urn:microsoft.com/office/officeart/2005/8/layout/radial6"/>
    <dgm:cxn modelId="{70F03B59-62C0-7543-87E0-15CE7DF052BE}" type="presOf" srcId="{D4DEB517-ACAE-C740-8013-BBBB6F136149}" destId="{5F17E641-3801-F241-B4A7-3D9B5A9BB8BD}" srcOrd="0" destOrd="0" presId="urn:microsoft.com/office/officeart/2005/8/layout/radial6"/>
    <dgm:cxn modelId="{D0CD835A-8589-CB45-BDC8-E083FC3BD1AC}" srcId="{F0E8CCA7-AA1E-454E-9CB3-7B3FCB3C048B}" destId="{9E7621A3-DA18-BB48-9B8E-CDA0207979A1}" srcOrd="1" destOrd="0" parTransId="{E68760A6-27E5-8843-89B9-2C594D270794}" sibTransId="{9975E9C3-D750-8E43-A9DC-44059887F94A}"/>
    <dgm:cxn modelId="{B3717F82-9DC3-DE4F-82EF-4FAB56409EEB}" type="presOf" srcId="{B8959C07-F68A-7648-A67C-C1CF4689D611}" destId="{0D3A1144-8264-4742-90EF-BA888D35890D}" srcOrd="0" destOrd="0" presId="urn:microsoft.com/office/officeart/2005/8/layout/radial6"/>
    <dgm:cxn modelId="{D4AF4495-6BDB-8D43-B2B8-1FA1D25005B8}" type="presOf" srcId="{084D03AC-EC12-6340-BCB8-6A45D76CA54E}" destId="{87C212A2-809F-C145-99B8-B0532EE70283}" srcOrd="0" destOrd="0" presId="urn:microsoft.com/office/officeart/2005/8/layout/radial6"/>
    <dgm:cxn modelId="{1A2B649C-1199-B447-B55A-DB9B50296460}" type="presOf" srcId="{B05F827E-2400-A74F-9F8D-A52A0F8B623B}" destId="{B8F5D03D-C2C0-2C45-ACE9-B6CD0703121C}" srcOrd="0" destOrd="0" presId="urn:microsoft.com/office/officeart/2005/8/layout/radial6"/>
    <dgm:cxn modelId="{C0C9C5A0-B81C-2B4A-8C8B-2390D654C6FD}" srcId="{67C8ACEE-057B-804F-803E-07543B481921}" destId="{5AF74A8D-1486-434F-B9EB-82C69096F803}" srcOrd="0" destOrd="0" parTransId="{9A6B51A6-47E4-0D48-87C6-5074303F227E}" sibTransId="{7159AE65-EFF8-F447-A395-1DB2EDFDE7C5}"/>
    <dgm:cxn modelId="{542216AC-1EBF-284E-90B8-F950EF8E89D1}" type="presOf" srcId="{F35F0A44-5A45-244C-8355-A314DD575981}" destId="{93888AAB-A6F5-F448-A632-A3DC49A76CC7}" srcOrd="0" destOrd="0" presId="urn:microsoft.com/office/officeart/2005/8/layout/radial6"/>
    <dgm:cxn modelId="{B12674AD-EC06-B84C-8BD1-7F8285319B56}" srcId="{F0E8CCA7-AA1E-454E-9CB3-7B3FCB3C048B}" destId="{67C8ACEE-057B-804F-803E-07543B481921}" srcOrd="3" destOrd="0" parTransId="{C922012E-B940-DF4C-B21A-C6CB03260E40}" sibTransId="{03F9D2C9-177B-504B-8E8D-270C3234F3FB}"/>
    <dgm:cxn modelId="{341949B8-02AB-4A43-A3F9-6076AEBB0276}" srcId="{F0E8CCA7-AA1E-454E-9CB3-7B3FCB3C048B}" destId="{4AA0413D-D721-5B48-9686-D95ABC876587}" srcOrd="2" destOrd="0" parTransId="{9F03BCB0-8D1D-0A44-9821-5827A313F953}" sibTransId="{6C848A22-D85D-C944-B19A-CB0A2058B54F}"/>
    <dgm:cxn modelId="{19CD75DA-CFB8-9348-B23A-3FB4C8E4B3F6}" srcId="{F35F0A44-5A45-244C-8355-A314DD575981}" destId="{8CC39989-5798-3840-85C7-909D3CA9C0AE}" srcOrd="1" destOrd="0" parTransId="{E82C157D-6BCA-BD41-BA74-ED76242AF56B}" sibTransId="{084D03AC-EC12-6340-BCB8-6A45D76CA54E}"/>
    <dgm:cxn modelId="{33D246E3-09AD-B746-B03B-A275E7F0A454}" srcId="{4AA0413D-D721-5B48-9686-D95ABC876587}" destId="{BC60C63C-250C-F447-BF5D-F6CBF3BAB6AF}" srcOrd="0" destOrd="0" parTransId="{3F902D35-33CD-9345-ADE4-4A04574F6B20}" sibTransId="{1E774400-0A28-1E4B-9541-77A8D4C93B3E}"/>
    <dgm:cxn modelId="{CD6F63F7-DC76-154F-A806-DCF46C02684E}" srcId="{9E7621A3-DA18-BB48-9B8E-CDA0207979A1}" destId="{7D748DC4-0C33-5C4E-990A-84884B6C49A0}" srcOrd="0" destOrd="0" parTransId="{34680C2A-5E9D-1E41-97C2-93BDCE5E3637}" sibTransId="{1C5528C0-BD6F-4041-9638-3D30304E3BE8}"/>
    <dgm:cxn modelId="{E6619531-8C0B-034E-83B0-5728637BE2F3}" type="presParOf" srcId="{744CD735-6923-0A42-AFB8-304E896171ED}" destId="{93888AAB-A6F5-F448-A632-A3DC49A76CC7}" srcOrd="0" destOrd="0" presId="urn:microsoft.com/office/officeart/2005/8/layout/radial6"/>
    <dgm:cxn modelId="{AF34C960-DAD9-3B4F-8C3E-1B47A2B3D58A}" type="presParOf" srcId="{744CD735-6923-0A42-AFB8-304E896171ED}" destId="{0D3A1144-8264-4742-90EF-BA888D35890D}" srcOrd="1" destOrd="0" presId="urn:microsoft.com/office/officeart/2005/8/layout/radial6"/>
    <dgm:cxn modelId="{84F43964-B497-944F-9477-BF6DFBCA2AFD}" type="presParOf" srcId="{744CD735-6923-0A42-AFB8-304E896171ED}" destId="{76CCDCCD-25FE-AE4E-A790-8F63F266A592}" srcOrd="2" destOrd="0" presId="urn:microsoft.com/office/officeart/2005/8/layout/radial6"/>
    <dgm:cxn modelId="{C37FE494-643F-A244-9460-1D46FBDE81FD}" type="presParOf" srcId="{744CD735-6923-0A42-AFB8-304E896171ED}" destId="{B8F5D03D-C2C0-2C45-ACE9-B6CD0703121C}" srcOrd="3" destOrd="0" presId="urn:microsoft.com/office/officeart/2005/8/layout/radial6"/>
    <dgm:cxn modelId="{1E8B3B64-A441-6A47-9299-99F8BCEA34BA}" type="presParOf" srcId="{744CD735-6923-0A42-AFB8-304E896171ED}" destId="{E3C204B7-728C-3641-B80A-789137442F0D}" srcOrd="4" destOrd="0" presId="urn:microsoft.com/office/officeart/2005/8/layout/radial6"/>
    <dgm:cxn modelId="{9A0836B0-D481-034B-BE49-A5D7955C9342}" type="presParOf" srcId="{744CD735-6923-0A42-AFB8-304E896171ED}" destId="{FBE5B38D-E576-8440-8E02-551A9AA1994B}" srcOrd="5" destOrd="0" presId="urn:microsoft.com/office/officeart/2005/8/layout/radial6"/>
    <dgm:cxn modelId="{EFC15033-BCCF-CC40-B360-275EBAE2D46C}" type="presParOf" srcId="{744CD735-6923-0A42-AFB8-304E896171ED}" destId="{87C212A2-809F-C145-99B8-B0532EE70283}" srcOrd="6" destOrd="0" presId="urn:microsoft.com/office/officeart/2005/8/layout/radial6"/>
    <dgm:cxn modelId="{771799B5-B64A-314F-B672-7B7D36099C3E}" type="presParOf" srcId="{744CD735-6923-0A42-AFB8-304E896171ED}" destId="{9A52F632-847D-684F-A781-34F945344373}" srcOrd="7" destOrd="0" presId="urn:microsoft.com/office/officeart/2005/8/layout/radial6"/>
    <dgm:cxn modelId="{04DFD46A-7B41-144C-A3C0-9CBA1E24A477}" type="presParOf" srcId="{744CD735-6923-0A42-AFB8-304E896171ED}" destId="{9A16F109-4B6E-EE4A-BBCA-1F58999F89E1}" srcOrd="8" destOrd="0" presId="urn:microsoft.com/office/officeart/2005/8/layout/radial6"/>
    <dgm:cxn modelId="{0A063F67-9C1C-EF4C-B0A1-CF46D2276807}" type="presParOf" srcId="{744CD735-6923-0A42-AFB8-304E896171ED}" destId="{52481C95-DFC9-F542-9658-B2CFBBAC75DE}" srcOrd="9" destOrd="0" presId="urn:microsoft.com/office/officeart/2005/8/layout/radial6"/>
    <dgm:cxn modelId="{9D0E0D0C-FF91-894E-866A-4D1A838B4921}" type="presParOf" srcId="{744CD735-6923-0A42-AFB8-304E896171ED}" destId="{0FCC0B3A-09FC-A64E-99E9-810ADE3A1333}" srcOrd="10" destOrd="0" presId="urn:microsoft.com/office/officeart/2005/8/layout/radial6"/>
    <dgm:cxn modelId="{38B4DF84-A69A-7F4D-B970-F3CCE9572E8C}" type="presParOf" srcId="{744CD735-6923-0A42-AFB8-304E896171ED}" destId="{F5CAD15D-05F0-6841-A387-A44BBCB5672B}" srcOrd="11" destOrd="0" presId="urn:microsoft.com/office/officeart/2005/8/layout/radial6"/>
    <dgm:cxn modelId="{2920022E-C2FC-C84F-8F33-E204FD12E8FE}" type="presParOf" srcId="{744CD735-6923-0A42-AFB8-304E896171ED}" destId="{F91FEFF8-566E-2A4F-A810-CE7FD785EC65}" srcOrd="12" destOrd="0" presId="urn:microsoft.com/office/officeart/2005/8/layout/radial6"/>
    <dgm:cxn modelId="{33FD89CF-AD51-5849-855B-F6798DD0B265}" type="presParOf" srcId="{744CD735-6923-0A42-AFB8-304E896171ED}" destId="{5F17E641-3801-F241-B4A7-3D9B5A9BB8BD}" srcOrd="13" destOrd="0" presId="urn:microsoft.com/office/officeart/2005/8/layout/radial6"/>
    <dgm:cxn modelId="{19E457BC-5E61-6F4E-AF40-DC15DB388D13}" type="presParOf" srcId="{744CD735-6923-0A42-AFB8-304E896171ED}" destId="{34873A5E-5E3C-8B4C-90E8-8E972B4E3E25}" srcOrd="14" destOrd="0" presId="urn:microsoft.com/office/officeart/2005/8/layout/radial6"/>
    <dgm:cxn modelId="{1E921FDE-7C09-B849-ACF6-B986C2D5FBD2}" type="presParOf" srcId="{744CD735-6923-0A42-AFB8-304E896171ED}" destId="{A42C5197-5984-D746-ADA4-8FE697BC6948}" srcOrd="15"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FAEF57A-E8A7-F247-B04B-331EBC58CC67}" type="doc">
      <dgm:prSet loTypeId="urn:microsoft.com/office/officeart/2005/8/layout/vList6" loCatId="" qsTypeId="urn:microsoft.com/office/officeart/2005/8/quickstyle/3d2" qsCatId="3D" csTypeId="urn:microsoft.com/office/officeart/2005/8/colors/accent0_1" csCatId="mainScheme" phldr="1"/>
      <dgm:spPr/>
      <dgm:t>
        <a:bodyPr/>
        <a:lstStyle/>
        <a:p>
          <a:endParaRPr lang="en-GB"/>
        </a:p>
      </dgm:t>
    </dgm:pt>
    <dgm:pt modelId="{5DE02F8B-4EC6-4644-BE99-F41A85F16634}">
      <dgm:prSet phldrT="[Text]"/>
      <dgm:spPr/>
      <dgm:t>
        <a:bodyPr/>
        <a:lstStyle/>
        <a:p>
          <a:r>
            <a:rPr lang="en-GB"/>
            <a:t>Internal Stakeholders </a:t>
          </a:r>
        </a:p>
      </dgm:t>
    </dgm:pt>
    <dgm:pt modelId="{A3CC8FCB-5BAE-B040-BFD7-36D1027BB051}" type="parTrans" cxnId="{13F45653-CABC-9743-9E88-06F378C0915F}">
      <dgm:prSet/>
      <dgm:spPr/>
      <dgm:t>
        <a:bodyPr/>
        <a:lstStyle/>
        <a:p>
          <a:endParaRPr lang="en-GB"/>
        </a:p>
      </dgm:t>
    </dgm:pt>
    <dgm:pt modelId="{99EEFE34-2C5B-494D-B1F9-D9733F4A1E9D}" type="sibTrans" cxnId="{13F45653-CABC-9743-9E88-06F378C0915F}">
      <dgm:prSet/>
      <dgm:spPr/>
      <dgm:t>
        <a:bodyPr/>
        <a:lstStyle/>
        <a:p>
          <a:endParaRPr lang="en-GB"/>
        </a:p>
      </dgm:t>
    </dgm:pt>
    <dgm:pt modelId="{06CF84FE-C4C0-7E49-A8BC-0CA772E94454}">
      <dgm:prSet phldrT="[Text]"/>
      <dgm:spPr/>
      <dgm:t>
        <a:bodyPr/>
        <a:lstStyle/>
        <a:p>
          <a:r>
            <a:rPr lang="en-GB"/>
            <a:t>owners  </a:t>
          </a:r>
        </a:p>
      </dgm:t>
    </dgm:pt>
    <dgm:pt modelId="{5DCAE409-EFD1-544B-9425-EA22E0D40ADE}" type="parTrans" cxnId="{1394C9C7-D5C5-EF47-9264-E87AB03942C6}">
      <dgm:prSet/>
      <dgm:spPr/>
      <dgm:t>
        <a:bodyPr/>
        <a:lstStyle/>
        <a:p>
          <a:endParaRPr lang="en-GB"/>
        </a:p>
      </dgm:t>
    </dgm:pt>
    <dgm:pt modelId="{F31B73CA-D213-9048-B18D-983192B6AD44}" type="sibTrans" cxnId="{1394C9C7-D5C5-EF47-9264-E87AB03942C6}">
      <dgm:prSet/>
      <dgm:spPr/>
      <dgm:t>
        <a:bodyPr/>
        <a:lstStyle/>
        <a:p>
          <a:endParaRPr lang="en-GB"/>
        </a:p>
      </dgm:t>
    </dgm:pt>
    <dgm:pt modelId="{30E5527B-0FE1-9840-833F-FB07E08080E6}">
      <dgm:prSet phldrT="[Text]"/>
      <dgm:spPr/>
      <dgm:t>
        <a:bodyPr/>
        <a:lstStyle/>
        <a:p>
          <a:r>
            <a:rPr lang="en-GB"/>
            <a:t>External Stakeholders </a:t>
          </a:r>
        </a:p>
      </dgm:t>
    </dgm:pt>
    <dgm:pt modelId="{9AEEEB05-7C86-7540-9E03-D5AA8A4078A3}" type="parTrans" cxnId="{47F961C4-2869-7B4F-98DF-7DE2224156C9}">
      <dgm:prSet/>
      <dgm:spPr/>
      <dgm:t>
        <a:bodyPr/>
        <a:lstStyle/>
        <a:p>
          <a:endParaRPr lang="en-GB"/>
        </a:p>
      </dgm:t>
    </dgm:pt>
    <dgm:pt modelId="{A69120B4-8516-C543-A9EF-2D4E086E6E39}" type="sibTrans" cxnId="{47F961C4-2869-7B4F-98DF-7DE2224156C9}">
      <dgm:prSet/>
      <dgm:spPr/>
      <dgm:t>
        <a:bodyPr/>
        <a:lstStyle/>
        <a:p>
          <a:endParaRPr lang="en-GB"/>
        </a:p>
      </dgm:t>
    </dgm:pt>
    <dgm:pt modelId="{7C502441-9893-8041-A514-C4807545D0E5}">
      <dgm:prSet phldrT="[Text]"/>
      <dgm:spPr/>
      <dgm:t>
        <a:bodyPr/>
        <a:lstStyle/>
        <a:p>
          <a:r>
            <a:rPr lang="en-GB"/>
            <a:t>customers </a:t>
          </a:r>
        </a:p>
      </dgm:t>
    </dgm:pt>
    <dgm:pt modelId="{85EC6AC2-2F57-8D4F-AF35-17510488BBAF}" type="parTrans" cxnId="{883CD45A-4A0E-BC4A-BF22-755A009CF46B}">
      <dgm:prSet/>
      <dgm:spPr/>
      <dgm:t>
        <a:bodyPr/>
        <a:lstStyle/>
        <a:p>
          <a:endParaRPr lang="en-GB"/>
        </a:p>
      </dgm:t>
    </dgm:pt>
    <dgm:pt modelId="{1098751B-4913-CA44-8B0E-2FB036A7F918}" type="sibTrans" cxnId="{883CD45A-4A0E-BC4A-BF22-755A009CF46B}">
      <dgm:prSet/>
      <dgm:spPr/>
      <dgm:t>
        <a:bodyPr/>
        <a:lstStyle/>
        <a:p>
          <a:endParaRPr lang="en-GB"/>
        </a:p>
      </dgm:t>
    </dgm:pt>
    <dgm:pt modelId="{DC3ED389-45A2-2549-9CB4-E25632970EBD}">
      <dgm:prSet phldrT="[Text]"/>
      <dgm:spPr/>
      <dgm:t>
        <a:bodyPr/>
        <a:lstStyle/>
        <a:p>
          <a:r>
            <a:rPr lang="en-GB"/>
            <a:t>suppliers </a:t>
          </a:r>
        </a:p>
      </dgm:t>
    </dgm:pt>
    <dgm:pt modelId="{D2A6688A-2096-9C46-97B4-5B361B8083A0}" type="parTrans" cxnId="{188CE28E-7B3A-8C45-80EC-D1F5E56F2E42}">
      <dgm:prSet/>
      <dgm:spPr/>
      <dgm:t>
        <a:bodyPr/>
        <a:lstStyle/>
        <a:p>
          <a:endParaRPr lang="en-GB"/>
        </a:p>
      </dgm:t>
    </dgm:pt>
    <dgm:pt modelId="{E70CF03B-29E3-0E47-AEB7-33F47FAC7084}" type="sibTrans" cxnId="{188CE28E-7B3A-8C45-80EC-D1F5E56F2E42}">
      <dgm:prSet/>
      <dgm:spPr/>
      <dgm:t>
        <a:bodyPr/>
        <a:lstStyle/>
        <a:p>
          <a:endParaRPr lang="en-GB"/>
        </a:p>
      </dgm:t>
    </dgm:pt>
    <dgm:pt modelId="{CA84C4A4-F6FD-5147-AA43-1E6DE3ECC659}">
      <dgm:prSet phldrT="[Text]"/>
      <dgm:spPr/>
      <dgm:t>
        <a:bodyPr/>
        <a:lstStyle/>
        <a:p>
          <a:r>
            <a:rPr lang="en-GB"/>
            <a:t>managers </a:t>
          </a:r>
        </a:p>
      </dgm:t>
    </dgm:pt>
    <dgm:pt modelId="{599A463F-6E97-C441-A88B-27D9795D2193}" type="parTrans" cxnId="{7311187B-6A18-5846-B903-9A9905A633EB}">
      <dgm:prSet/>
      <dgm:spPr/>
      <dgm:t>
        <a:bodyPr/>
        <a:lstStyle/>
        <a:p>
          <a:endParaRPr lang="en-GB"/>
        </a:p>
      </dgm:t>
    </dgm:pt>
    <dgm:pt modelId="{7B1FBA89-6F4C-AD45-8871-6337DAA47072}" type="sibTrans" cxnId="{7311187B-6A18-5846-B903-9A9905A633EB}">
      <dgm:prSet/>
      <dgm:spPr/>
      <dgm:t>
        <a:bodyPr/>
        <a:lstStyle/>
        <a:p>
          <a:endParaRPr lang="en-GB"/>
        </a:p>
      </dgm:t>
    </dgm:pt>
    <dgm:pt modelId="{C4BF72E7-FB61-CD4F-AD57-827FC54B86AD}">
      <dgm:prSet phldrT="[Text]"/>
      <dgm:spPr/>
      <dgm:t>
        <a:bodyPr/>
        <a:lstStyle/>
        <a:p>
          <a:r>
            <a:rPr lang="en-GB"/>
            <a:t>board of diretors </a:t>
          </a:r>
        </a:p>
      </dgm:t>
    </dgm:pt>
    <dgm:pt modelId="{CF310112-485C-FA45-B058-F2D6E51C8B9C}" type="parTrans" cxnId="{3AA251F9-A721-D44E-947C-B8F18F59E1AC}">
      <dgm:prSet/>
      <dgm:spPr/>
      <dgm:t>
        <a:bodyPr/>
        <a:lstStyle/>
        <a:p>
          <a:endParaRPr lang="en-GB"/>
        </a:p>
      </dgm:t>
    </dgm:pt>
    <dgm:pt modelId="{A5D6F371-3AD4-DA4D-B2A2-BEFA1125F736}" type="sibTrans" cxnId="{3AA251F9-A721-D44E-947C-B8F18F59E1AC}">
      <dgm:prSet/>
      <dgm:spPr/>
      <dgm:t>
        <a:bodyPr/>
        <a:lstStyle/>
        <a:p>
          <a:endParaRPr lang="en-GB"/>
        </a:p>
      </dgm:t>
    </dgm:pt>
    <dgm:pt modelId="{D74706D5-B231-344D-9F5A-CC032707FFBC}">
      <dgm:prSet phldrT="[Text]"/>
      <dgm:spPr/>
      <dgm:t>
        <a:bodyPr/>
        <a:lstStyle/>
        <a:p>
          <a:r>
            <a:rPr lang="en-GB"/>
            <a:t>employees </a:t>
          </a:r>
        </a:p>
      </dgm:t>
    </dgm:pt>
    <dgm:pt modelId="{57D2B6E3-1493-A74E-80CE-4BEC3D2C708A}" type="parTrans" cxnId="{C00D5B34-DDFB-9C40-BA5B-BACEE16B2577}">
      <dgm:prSet/>
      <dgm:spPr/>
      <dgm:t>
        <a:bodyPr/>
        <a:lstStyle/>
        <a:p>
          <a:endParaRPr lang="en-GB"/>
        </a:p>
      </dgm:t>
    </dgm:pt>
    <dgm:pt modelId="{151B87E3-141E-F14E-9635-6BDCE5A1DED7}" type="sibTrans" cxnId="{C00D5B34-DDFB-9C40-BA5B-BACEE16B2577}">
      <dgm:prSet/>
      <dgm:spPr/>
      <dgm:t>
        <a:bodyPr/>
        <a:lstStyle/>
        <a:p>
          <a:endParaRPr lang="en-GB"/>
        </a:p>
      </dgm:t>
    </dgm:pt>
    <dgm:pt modelId="{B6E5FE12-4135-434D-8A8B-67CC0E9E3D6F}">
      <dgm:prSet phldrT="[Text]"/>
      <dgm:spPr/>
      <dgm:t>
        <a:bodyPr/>
        <a:lstStyle/>
        <a:p>
          <a:r>
            <a:rPr lang="en-GB"/>
            <a:t>governments</a:t>
          </a:r>
        </a:p>
      </dgm:t>
    </dgm:pt>
    <dgm:pt modelId="{A232127A-2064-164D-A4F3-E60EAA48CBF6}" type="parTrans" cxnId="{25D91C89-7460-944E-BAFE-CA890BC1F205}">
      <dgm:prSet/>
      <dgm:spPr/>
      <dgm:t>
        <a:bodyPr/>
        <a:lstStyle/>
        <a:p>
          <a:endParaRPr lang="en-GB"/>
        </a:p>
      </dgm:t>
    </dgm:pt>
    <dgm:pt modelId="{9D0EAA8C-00C3-CB44-ACC1-427F90670344}" type="sibTrans" cxnId="{25D91C89-7460-944E-BAFE-CA890BC1F205}">
      <dgm:prSet/>
      <dgm:spPr/>
      <dgm:t>
        <a:bodyPr/>
        <a:lstStyle/>
        <a:p>
          <a:endParaRPr lang="en-GB"/>
        </a:p>
      </dgm:t>
    </dgm:pt>
    <dgm:pt modelId="{DF3E0853-BB38-E141-B9FE-203BE187EACF}">
      <dgm:prSet phldrT="[Text]"/>
      <dgm:spPr/>
      <dgm:t>
        <a:bodyPr/>
        <a:lstStyle/>
        <a:p>
          <a:endParaRPr lang="en-GB"/>
        </a:p>
      </dgm:t>
    </dgm:pt>
    <dgm:pt modelId="{13FEBAC0-5A1F-924A-A5DE-C6D8D491CC51}" type="parTrans" cxnId="{17AE9D2C-EA60-E946-B95F-3E91B7FB6989}">
      <dgm:prSet/>
      <dgm:spPr/>
      <dgm:t>
        <a:bodyPr/>
        <a:lstStyle/>
        <a:p>
          <a:endParaRPr lang="en-GB"/>
        </a:p>
      </dgm:t>
    </dgm:pt>
    <dgm:pt modelId="{ADC8D6F8-FA0A-F348-BD09-583AB9C23A87}" type="sibTrans" cxnId="{17AE9D2C-EA60-E946-B95F-3E91B7FB6989}">
      <dgm:prSet/>
      <dgm:spPr/>
      <dgm:t>
        <a:bodyPr/>
        <a:lstStyle/>
        <a:p>
          <a:endParaRPr lang="en-GB"/>
        </a:p>
      </dgm:t>
    </dgm:pt>
    <dgm:pt modelId="{25CD4FB9-F5ED-F74E-8E66-0BE899B98E8D}">
      <dgm:prSet phldrT="[Text]"/>
      <dgm:spPr/>
      <dgm:t>
        <a:bodyPr/>
        <a:lstStyle/>
        <a:p>
          <a:r>
            <a:rPr lang="en-GB"/>
            <a:t>society</a:t>
          </a:r>
        </a:p>
      </dgm:t>
    </dgm:pt>
    <dgm:pt modelId="{76A62AF9-290D-0C47-B474-F6DE12BC2313}" type="parTrans" cxnId="{B01E53B3-16CE-B247-B569-620FD8BE8E3B}">
      <dgm:prSet/>
      <dgm:spPr/>
      <dgm:t>
        <a:bodyPr/>
        <a:lstStyle/>
        <a:p>
          <a:endParaRPr lang="en-GB"/>
        </a:p>
      </dgm:t>
    </dgm:pt>
    <dgm:pt modelId="{0CD3A145-CA7E-FD4F-89E4-17CF3250897E}" type="sibTrans" cxnId="{B01E53B3-16CE-B247-B569-620FD8BE8E3B}">
      <dgm:prSet/>
      <dgm:spPr/>
      <dgm:t>
        <a:bodyPr/>
        <a:lstStyle/>
        <a:p>
          <a:endParaRPr lang="en-GB"/>
        </a:p>
      </dgm:t>
    </dgm:pt>
    <dgm:pt modelId="{81E74073-D30C-704D-8BFA-F3787B53AFFF}">
      <dgm:prSet phldrT="[Text]"/>
      <dgm:spPr/>
      <dgm:t>
        <a:bodyPr/>
        <a:lstStyle/>
        <a:p>
          <a:r>
            <a:rPr lang="en-GB"/>
            <a:t>shareholders  </a:t>
          </a:r>
        </a:p>
      </dgm:t>
    </dgm:pt>
    <dgm:pt modelId="{26D165CC-4D06-CC44-94A2-7A34C41A8648}" type="parTrans" cxnId="{7835FCB9-6D32-1349-938A-0DEDDE001EA6}">
      <dgm:prSet/>
      <dgm:spPr/>
      <dgm:t>
        <a:bodyPr/>
        <a:lstStyle/>
        <a:p>
          <a:endParaRPr lang="en-GB"/>
        </a:p>
      </dgm:t>
    </dgm:pt>
    <dgm:pt modelId="{A6615AC4-1C1B-B04F-9AA5-BD40B43524AF}" type="sibTrans" cxnId="{7835FCB9-6D32-1349-938A-0DEDDE001EA6}">
      <dgm:prSet/>
      <dgm:spPr/>
      <dgm:t>
        <a:bodyPr/>
        <a:lstStyle/>
        <a:p>
          <a:endParaRPr lang="en-GB"/>
        </a:p>
      </dgm:t>
    </dgm:pt>
    <dgm:pt modelId="{B995BAEF-4622-F649-A281-B2A5FDF0E8C2}" type="pres">
      <dgm:prSet presAssocID="{AFAEF57A-E8A7-F247-B04B-331EBC58CC67}" presName="Name0" presStyleCnt="0">
        <dgm:presLayoutVars>
          <dgm:dir/>
          <dgm:animLvl val="lvl"/>
          <dgm:resizeHandles/>
        </dgm:presLayoutVars>
      </dgm:prSet>
      <dgm:spPr/>
    </dgm:pt>
    <dgm:pt modelId="{8AD2B811-B6D8-DD4B-B50D-421A025F2025}" type="pres">
      <dgm:prSet presAssocID="{5DE02F8B-4EC6-4644-BE99-F41A85F16634}" presName="linNode" presStyleCnt="0"/>
      <dgm:spPr/>
    </dgm:pt>
    <dgm:pt modelId="{6B64819B-023F-9C40-BBCF-12B2286E112B}" type="pres">
      <dgm:prSet presAssocID="{5DE02F8B-4EC6-4644-BE99-F41A85F16634}" presName="parentShp" presStyleLbl="node1" presStyleIdx="0" presStyleCnt="2">
        <dgm:presLayoutVars>
          <dgm:bulletEnabled val="1"/>
        </dgm:presLayoutVars>
      </dgm:prSet>
      <dgm:spPr/>
    </dgm:pt>
    <dgm:pt modelId="{457B6016-CFC3-D64B-93FB-69DCF5427042}" type="pres">
      <dgm:prSet presAssocID="{5DE02F8B-4EC6-4644-BE99-F41A85F16634}" presName="childShp" presStyleLbl="bgAccFollowNode1" presStyleIdx="0" presStyleCnt="2">
        <dgm:presLayoutVars>
          <dgm:bulletEnabled val="1"/>
        </dgm:presLayoutVars>
      </dgm:prSet>
      <dgm:spPr/>
    </dgm:pt>
    <dgm:pt modelId="{1B18C080-5484-AC4B-8C37-3E7A1E56D7BE}" type="pres">
      <dgm:prSet presAssocID="{99EEFE34-2C5B-494D-B1F9-D9733F4A1E9D}" presName="spacing" presStyleCnt="0"/>
      <dgm:spPr/>
    </dgm:pt>
    <dgm:pt modelId="{2A66AFCC-2F4E-8C46-B48B-628CB4E75C4C}" type="pres">
      <dgm:prSet presAssocID="{30E5527B-0FE1-9840-833F-FB07E08080E6}" presName="linNode" presStyleCnt="0"/>
      <dgm:spPr/>
    </dgm:pt>
    <dgm:pt modelId="{A6D92FED-7FB9-1A49-BBA6-3924EEBC7629}" type="pres">
      <dgm:prSet presAssocID="{30E5527B-0FE1-9840-833F-FB07E08080E6}" presName="parentShp" presStyleLbl="node1" presStyleIdx="1" presStyleCnt="2">
        <dgm:presLayoutVars>
          <dgm:bulletEnabled val="1"/>
        </dgm:presLayoutVars>
      </dgm:prSet>
      <dgm:spPr/>
    </dgm:pt>
    <dgm:pt modelId="{3830A626-EF01-F94A-A8B0-068E62911815}" type="pres">
      <dgm:prSet presAssocID="{30E5527B-0FE1-9840-833F-FB07E08080E6}" presName="childShp" presStyleLbl="bgAccFollowNode1" presStyleIdx="1" presStyleCnt="2">
        <dgm:presLayoutVars>
          <dgm:bulletEnabled val="1"/>
        </dgm:presLayoutVars>
      </dgm:prSet>
      <dgm:spPr/>
    </dgm:pt>
  </dgm:ptLst>
  <dgm:cxnLst>
    <dgm:cxn modelId="{61BD0B03-C1F1-6F44-B86D-27B0EAD4971F}" type="presOf" srcId="{81E74073-D30C-704D-8BFA-F3787B53AFFF}" destId="{3830A626-EF01-F94A-A8B0-068E62911815}" srcOrd="0" destOrd="4" presId="urn:microsoft.com/office/officeart/2005/8/layout/vList6"/>
    <dgm:cxn modelId="{FB1EE50C-9EDA-4649-B4FA-DDE409142073}" type="presOf" srcId="{CA84C4A4-F6FD-5147-AA43-1E6DE3ECC659}" destId="{457B6016-CFC3-D64B-93FB-69DCF5427042}" srcOrd="0" destOrd="1" presId="urn:microsoft.com/office/officeart/2005/8/layout/vList6"/>
    <dgm:cxn modelId="{899C5A28-677F-164B-9E39-B6E274D41113}" type="presOf" srcId="{5DE02F8B-4EC6-4644-BE99-F41A85F16634}" destId="{6B64819B-023F-9C40-BBCF-12B2286E112B}" srcOrd="0" destOrd="0" presId="urn:microsoft.com/office/officeart/2005/8/layout/vList6"/>
    <dgm:cxn modelId="{94EEFC2B-6E77-5A4C-A2B1-3C6AF17CCA5A}" type="presOf" srcId="{B6E5FE12-4135-434D-8A8B-67CC0E9E3D6F}" destId="{3830A626-EF01-F94A-A8B0-068E62911815}" srcOrd="0" destOrd="2" presId="urn:microsoft.com/office/officeart/2005/8/layout/vList6"/>
    <dgm:cxn modelId="{17AE9D2C-EA60-E946-B95F-3E91B7FB6989}" srcId="{30E5527B-0FE1-9840-833F-FB07E08080E6}" destId="{DF3E0853-BB38-E141-B9FE-203BE187EACF}" srcOrd="5" destOrd="0" parTransId="{13FEBAC0-5A1F-924A-A5DE-C6D8D491CC51}" sibTransId="{ADC8D6F8-FA0A-F348-BD09-583AB9C23A87}"/>
    <dgm:cxn modelId="{C00D5B34-DDFB-9C40-BA5B-BACEE16B2577}" srcId="{5DE02F8B-4EC6-4644-BE99-F41A85F16634}" destId="{D74706D5-B231-344D-9F5A-CC032707FFBC}" srcOrd="3" destOrd="0" parTransId="{57D2B6E3-1493-A74E-80CE-4BEC3D2C708A}" sibTransId="{151B87E3-141E-F14E-9635-6BDCE5A1DED7}"/>
    <dgm:cxn modelId="{1E567C4B-FF74-BD49-827E-613CA1660ADB}" type="presOf" srcId="{7C502441-9893-8041-A514-C4807545D0E5}" destId="{3830A626-EF01-F94A-A8B0-068E62911815}" srcOrd="0" destOrd="0" presId="urn:microsoft.com/office/officeart/2005/8/layout/vList6"/>
    <dgm:cxn modelId="{6EFF844D-3C41-A249-92B0-AEA91520665D}" type="presOf" srcId="{25CD4FB9-F5ED-F74E-8E66-0BE899B98E8D}" destId="{3830A626-EF01-F94A-A8B0-068E62911815}" srcOrd="0" destOrd="3" presId="urn:microsoft.com/office/officeart/2005/8/layout/vList6"/>
    <dgm:cxn modelId="{13F45653-CABC-9743-9E88-06F378C0915F}" srcId="{AFAEF57A-E8A7-F247-B04B-331EBC58CC67}" destId="{5DE02F8B-4EC6-4644-BE99-F41A85F16634}" srcOrd="0" destOrd="0" parTransId="{A3CC8FCB-5BAE-B040-BFD7-36D1027BB051}" sibTransId="{99EEFE34-2C5B-494D-B1F9-D9733F4A1E9D}"/>
    <dgm:cxn modelId="{F1817678-0BA9-E644-AA02-0A50D2359974}" type="presOf" srcId="{30E5527B-0FE1-9840-833F-FB07E08080E6}" destId="{A6D92FED-7FB9-1A49-BBA6-3924EEBC7629}" srcOrd="0" destOrd="0" presId="urn:microsoft.com/office/officeart/2005/8/layout/vList6"/>
    <dgm:cxn modelId="{883CD45A-4A0E-BC4A-BF22-755A009CF46B}" srcId="{30E5527B-0FE1-9840-833F-FB07E08080E6}" destId="{7C502441-9893-8041-A514-C4807545D0E5}" srcOrd="0" destOrd="0" parTransId="{85EC6AC2-2F57-8D4F-AF35-17510488BBAF}" sibTransId="{1098751B-4913-CA44-8B0E-2FB036A7F918}"/>
    <dgm:cxn modelId="{7311187B-6A18-5846-B903-9A9905A633EB}" srcId="{5DE02F8B-4EC6-4644-BE99-F41A85F16634}" destId="{CA84C4A4-F6FD-5147-AA43-1E6DE3ECC659}" srcOrd="1" destOrd="0" parTransId="{599A463F-6E97-C441-A88B-27D9795D2193}" sibTransId="{7B1FBA89-6F4C-AD45-8871-6337DAA47072}"/>
    <dgm:cxn modelId="{C0170B83-6240-7647-9878-26DA0DF4FB67}" type="presOf" srcId="{DC3ED389-45A2-2549-9CB4-E25632970EBD}" destId="{3830A626-EF01-F94A-A8B0-068E62911815}" srcOrd="0" destOrd="1" presId="urn:microsoft.com/office/officeart/2005/8/layout/vList6"/>
    <dgm:cxn modelId="{25D91C89-7460-944E-BAFE-CA890BC1F205}" srcId="{30E5527B-0FE1-9840-833F-FB07E08080E6}" destId="{B6E5FE12-4135-434D-8A8B-67CC0E9E3D6F}" srcOrd="2" destOrd="0" parTransId="{A232127A-2064-164D-A4F3-E60EAA48CBF6}" sibTransId="{9D0EAA8C-00C3-CB44-ACC1-427F90670344}"/>
    <dgm:cxn modelId="{188CE28E-7B3A-8C45-80EC-D1F5E56F2E42}" srcId="{30E5527B-0FE1-9840-833F-FB07E08080E6}" destId="{DC3ED389-45A2-2549-9CB4-E25632970EBD}" srcOrd="1" destOrd="0" parTransId="{D2A6688A-2096-9C46-97B4-5B361B8083A0}" sibTransId="{E70CF03B-29E3-0E47-AEB7-33F47FAC7084}"/>
    <dgm:cxn modelId="{A545E59D-3519-D143-ADCA-47A2C9DE6F15}" type="presOf" srcId="{DF3E0853-BB38-E141-B9FE-203BE187EACF}" destId="{3830A626-EF01-F94A-A8B0-068E62911815}" srcOrd="0" destOrd="5" presId="urn:microsoft.com/office/officeart/2005/8/layout/vList6"/>
    <dgm:cxn modelId="{B85D53A9-E291-3C4A-B7E1-7C7A6947414E}" type="presOf" srcId="{D74706D5-B231-344D-9F5A-CC032707FFBC}" destId="{457B6016-CFC3-D64B-93FB-69DCF5427042}" srcOrd="0" destOrd="3" presId="urn:microsoft.com/office/officeart/2005/8/layout/vList6"/>
    <dgm:cxn modelId="{B01E53B3-16CE-B247-B569-620FD8BE8E3B}" srcId="{30E5527B-0FE1-9840-833F-FB07E08080E6}" destId="{25CD4FB9-F5ED-F74E-8E66-0BE899B98E8D}" srcOrd="3" destOrd="0" parTransId="{76A62AF9-290D-0C47-B474-F6DE12BC2313}" sibTransId="{0CD3A145-CA7E-FD4F-89E4-17CF3250897E}"/>
    <dgm:cxn modelId="{7835FCB9-6D32-1349-938A-0DEDDE001EA6}" srcId="{30E5527B-0FE1-9840-833F-FB07E08080E6}" destId="{81E74073-D30C-704D-8BFA-F3787B53AFFF}" srcOrd="4" destOrd="0" parTransId="{26D165CC-4D06-CC44-94A2-7A34C41A8648}" sibTransId="{A6615AC4-1C1B-B04F-9AA5-BD40B43524AF}"/>
    <dgm:cxn modelId="{47F961C4-2869-7B4F-98DF-7DE2224156C9}" srcId="{AFAEF57A-E8A7-F247-B04B-331EBC58CC67}" destId="{30E5527B-0FE1-9840-833F-FB07E08080E6}" srcOrd="1" destOrd="0" parTransId="{9AEEEB05-7C86-7540-9E03-D5AA8A4078A3}" sibTransId="{A69120B4-8516-C543-A9EF-2D4E086E6E39}"/>
    <dgm:cxn modelId="{1394C9C7-D5C5-EF47-9264-E87AB03942C6}" srcId="{5DE02F8B-4EC6-4644-BE99-F41A85F16634}" destId="{06CF84FE-C4C0-7E49-A8BC-0CA772E94454}" srcOrd="0" destOrd="0" parTransId="{5DCAE409-EFD1-544B-9425-EA22E0D40ADE}" sibTransId="{F31B73CA-D213-9048-B18D-983192B6AD44}"/>
    <dgm:cxn modelId="{BB77F5D2-A50D-2140-8D9A-1D9BE6075E2A}" type="presOf" srcId="{AFAEF57A-E8A7-F247-B04B-331EBC58CC67}" destId="{B995BAEF-4622-F649-A281-B2A5FDF0E8C2}" srcOrd="0" destOrd="0" presId="urn:microsoft.com/office/officeart/2005/8/layout/vList6"/>
    <dgm:cxn modelId="{73558FD9-2BDA-E04F-9B91-B52B348A7A8A}" type="presOf" srcId="{C4BF72E7-FB61-CD4F-AD57-827FC54B86AD}" destId="{457B6016-CFC3-D64B-93FB-69DCF5427042}" srcOrd="0" destOrd="2" presId="urn:microsoft.com/office/officeart/2005/8/layout/vList6"/>
    <dgm:cxn modelId="{871B95E5-D370-BC41-9B57-099315660C64}" type="presOf" srcId="{06CF84FE-C4C0-7E49-A8BC-0CA772E94454}" destId="{457B6016-CFC3-D64B-93FB-69DCF5427042}" srcOrd="0" destOrd="0" presId="urn:microsoft.com/office/officeart/2005/8/layout/vList6"/>
    <dgm:cxn modelId="{3AA251F9-A721-D44E-947C-B8F18F59E1AC}" srcId="{5DE02F8B-4EC6-4644-BE99-F41A85F16634}" destId="{C4BF72E7-FB61-CD4F-AD57-827FC54B86AD}" srcOrd="2" destOrd="0" parTransId="{CF310112-485C-FA45-B058-F2D6E51C8B9C}" sibTransId="{A5D6F371-3AD4-DA4D-B2A2-BEFA1125F736}"/>
    <dgm:cxn modelId="{8B95B45D-EE2A-6B45-B803-1E20F3C8D3CE}" type="presParOf" srcId="{B995BAEF-4622-F649-A281-B2A5FDF0E8C2}" destId="{8AD2B811-B6D8-DD4B-B50D-421A025F2025}" srcOrd="0" destOrd="0" presId="urn:microsoft.com/office/officeart/2005/8/layout/vList6"/>
    <dgm:cxn modelId="{EFC39EAF-5252-2E4E-88C5-56F7829D35CD}" type="presParOf" srcId="{8AD2B811-B6D8-DD4B-B50D-421A025F2025}" destId="{6B64819B-023F-9C40-BBCF-12B2286E112B}" srcOrd="0" destOrd="0" presId="urn:microsoft.com/office/officeart/2005/8/layout/vList6"/>
    <dgm:cxn modelId="{6151BA87-DD3F-4241-8BB3-F76D95F39463}" type="presParOf" srcId="{8AD2B811-B6D8-DD4B-B50D-421A025F2025}" destId="{457B6016-CFC3-D64B-93FB-69DCF5427042}" srcOrd="1" destOrd="0" presId="urn:microsoft.com/office/officeart/2005/8/layout/vList6"/>
    <dgm:cxn modelId="{A627234B-2532-E948-BA32-B86DD3C1B8E3}" type="presParOf" srcId="{B995BAEF-4622-F649-A281-B2A5FDF0E8C2}" destId="{1B18C080-5484-AC4B-8C37-3E7A1E56D7BE}" srcOrd="1" destOrd="0" presId="urn:microsoft.com/office/officeart/2005/8/layout/vList6"/>
    <dgm:cxn modelId="{B43760EC-E5E6-9A4C-8736-4D88CA475A72}" type="presParOf" srcId="{B995BAEF-4622-F649-A281-B2A5FDF0E8C2}" destId="{2A66AFCC-2F4E-8C46-B48B-628CB4E75C4C}" srcOrd="2" destOrd="0" presId="urn:microsoft.com/office/officeart/2005/8/layout/vList6"/>
    <dgm:cxn modelId="{F49C8A42-B929-F141-AE68-B616C8D32969}" type="presParOf" srcId="{2A66AFCC-2F4E-8C46-B48B-628CB4E75C4C}" destId="{A6D92FED-7FB9-1A49-BBA6-3924EEBC7629}" srcOrd="0" destOrd="0" presId="urn:microsoft.com/office/officeart/2005/8/layout/vList6"/>
    <dgm:cxn modelId="{36AF00E7-5894-CC48-9084-36171C64AD39}" type="presParOf" srcId="{2A66AFCC-2F4E-8C46-B48B-628CB4E75C4C}" destId="{3830A626-EF01-F94A-A8B0-068E62911815}" srcOrd="1" destOrd="0" presId="urn:microsoft.com/office/officeart/2005/8/layout/v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1E3C676-EE85-A143-97E1-F9028746DDC7}" type="doc">
      <dgm:prSet loTypeId="urn:microsoft.com/office/officeart/2005/8/layout/matrix1" loCatId="" qsTypeId="urn:microsoft.com/office/officeart/2005/8/quickstyle/simple1" qsCatId="simple" csTypeId="urn:microsoft.com/office/officeart/2005/8/colors/accent0_1" csCatId="mainScheme" phldr="1"/>
      <dgm:spPr/>
      <dgm:t>
        <a:bodyPr/>
        <a:lstStyle/>
        <a:p>
          <a:endParaRPr lang="en-GB"/>
        </a:p>
      </dgm:t>
    </dgm:pt>
    <dgm:pt modelId="{870CEBE6-4646-4B45-8C63-1A6BFDC83270}">
      <dgm:prSet phldrT="[Text]" custT="1"/>
      <dgm:spPr/>
      <dgm:t>
        <a:bodyPr/>
        <a:lstStyle/>
        <a:p>
          <a:r>
            <a:rPr lang="en-GB" sz="1100" b="1"/>
            <a:t>Minimal effort </a:t>
          </a:r>
        </a:p>
        <a:p>
          <a:r>
            <a:rPr lang="en-GB" sz="1000"/>
            <a:t>community groups  </a:t>
          </a:r>
        </a:p>
      </dgm:t>
    </dgm:pt>
    <dgm:pt modelId="{6526F8BC-DDDB-5141-8FF5-677C40E70731}" type="sibTrans" cxnId="{2113CB7A-DB5E-1443-952B-2DD04D41EE0F}">
      <dgm:prSet/>
      <dgm:spPr/>
      <dgm:t>
        <a:bodyPr/>
        <a:lstStyle/>
        <a:p>
          <a:endParaRPr lang="en-GB"/>
        </a:p>
      </dgm:t>
    </dgm:pt>
    <dgm:pt modelId="{01B51E07-1C0A-A941-BE9E-692D7EBCE452}" type="parTrans" cxnId="{2113CB7A-DB5E-1443-952B-2DD04D41EE0F}">
      <dgm:prSet/>
      <dgm:spPr/>
      <dgm:t>
        <a:bodyPr/>
        <a:lstStyle/>
        <a:p>
          <a:endParaRPr lang="en-GB"/>
        </a:p>
      </dgm:t>
    </dgm:pt>
    <dgm:pt modelId="{6B0D9799-0F89-9445-B0C3-3F5729BD53AD}">
      <dgm:prSet phldrT="[Text]" custT="1"/>
      <dgm:spPr/>
      <dgm:t>
        <a:bodyPr/>
        <a:lstStyle/>
        <a:p>
          <a:r>
            <a:rPr lang="en-GB" sz="1100" b="1"/>
            <a:t>Monitor</a:t>
          </a:r>
        </a:p>
        <a:p>
          <a:r>
            <a:rPr lang="en-GB" sz="1100"/>
            <a:t> Cosumers</a:t>
          </a:r>
        </a:p>
        <a:p>
          <a:r>
            <a:rPr lang="en-GB" sz="1100"/>
            <a:t>Compettitors  </a:t>
          </a:r>
        </a:p>
      </dgm:t>
    </dgm:pt>
    <dgm:pt modelId="{3DA645A8-D96E-A645-B896-39ACCC1D26CE}" type="sibTrans" cxnId="{149FF40E-A64E-E148-9BA9-B70D1BE7F774}">
      <dgm:prSet/>
      <dgm:spPr/>
      <dgm:t>
        <a:bodyPr/>
        <a:lstStyle/>
        <a:p>
          <a:endParaRPr lang="en-GB"/>
        </a:p>
      </dgm:t>
    </dgm:pt>
    <dgm:pt modelId="{873D2CAF-5ED1-6C4B-B46E-BD3627A79AFA}" type="parTrans" cxnId="{149FF40E-A64E-E148-9BA9-B70D1BE7F774}">
      <dgm:prSet/>
      <dgm:spPr/>
      <dgm:t>
        <a:bodyPr/>
        <a:lstStyle/>
        <a:p>
          <a:endParaRPr lang="en-GB"/>
        </a:p>
      </dgm:t>
    </dgm:pt>
    <dgm:pt modelId="{19A10E02-8017-D044-BC11-8A32FF3A566E}">
      <dgm:prSet phldrT="[Text]" custT="1"/>
      <dgm:spPr/>
      <dgm:t>
        <a:bodyPr/>
        <a:lstStyle/>
        <a:p>
          <a:r>
            <a:rPr lang="en-GB" sz="1100" b="1"/>
            <a:t>Keep informed </a:t>
          </a:r>
        </a:p>
        <a:p>
          <a:r>
            <a:rPr lang="en-GB" sz="1100"/>
            <a:t>Employees, suppliers, business partners   </a:t>
          </a:r>
        </a:p>
      </dgm:t>
    </dgm:pt>
    <dgm:pt modelId="{9C352DBA-8145-E24F-A74A-A4468EB430C3}" type="sibTrans" cxnId="{1D776F58-E24A-EB48-A2B0-7F24362A86E6}">
      <dgm:prSet/>
      <dgm:spPr/>
      <dgm:t>
        <a:bodyPr/>
        <a:lstStyle/>
        <a:p>
          <a:endParaRPr lang="en-GB"/>
        </a:p>
      </dgm:t>
    </dgm:pt>
    <dgm:pt modelId="{FE35A51F-99B1-0F47-BB95-AD961A47F574}" type="parTrans" cxnId="{1D776F58-E24A-EB48-A2B0-7F24362A86E6}">
      <dgm:prSet/>
      <dgm:spPr/>
      <dgm:t>
        <a:bodyPr/>
        <a:lstStyle/>
        <a:p>
          <a:endParaRPr lang="en-GB"/>
        </a:p>
      </dgm:t>
    </dgm:pt>
    <dgm:pt modelId="{344EDF62-8686-2045-8653-D8A746ADCF20}">
      <dgm:prSet phldrT="[Text]" custT="1"/>
      <dgm:spPr/>
      <dgm:t>
        <a:bodyPr/>
        <a:lstStyle/>
        <a:p>
          <a:endParaRPr lang="en-GB" sz="1100" b="1"/>
        </a:p>
        <a:p>
          <a:endParaRPr lang="en-GB" sz="1100" b="1"/>
        </a:p>
        <a:p>
          <a:r>
            <a:rPr lang="en-GB" sz="1100" b="1"/>
            <a:t>Keep satisfied</a:t>
          </a:r>
        </a:p>
        <a:p>
          <a:r>
            <a:rPr lang="en-GB" sz="1000"/>
            <a:t>Governmnt authorities and the leaders such as Tim Cook(CEO)</a:t>
          </a:r>
        </a:p>
        <a:p>
          <a:r>
            <a:rPr lang="en-GB" sz="1000"/>
            <a:t>Katherine Adams (Senior Vice President  and General Counsel and other directors. Investors(Arthur Levinson ,Vanguard  Group Inc)</a:t>
          </a:r>
        </a:p>
        <a:p>
          <a:r>
            <a:rPr lang="en-GB" sz="1000"/>
            <a:t> </a:t>
          </a:r>
        </a:p>
        <a:p>
          <a:endParaRPr lang="en-GB" sz="500"/>
        </a:p>
      </dgm:t>
    </dgm:pt>
    <dgm:pt modelId="{7311BE64-77CC-9745-8CAF-87E205FFD6C3}" type="sibTrans" cxnId="{0CF8743F-7010-704E-8A3D-735C2ABAD0CC}">
      <dgm:prSet/>
      <dgm:spPr/>
      <dgm:t>
        <a:bodyPr/>
        <a:lstStyle/>
        <a:p>
          <a:endParaRPr lang="en-GB"/>
        </a:p>
      </dgm:t>
    </dgm:pt>
    <dgm:pt modelId="{FDD0BE8A-77B5-C247-BB4A-9EFC730E830A}" type="parTrans" cxnId="{0CF8743F-7010-704E-8A3D-735C2ABAD0CC}">
      <dgm:prSet/>
      <dgm:spPr/>
      <dgm:t>
        <a:bodyPr/>
        <a:lstStyle/>
        <a:p>
          <a:endParaRPr lang="en-GB"/>
        </a:p>
      </dgm:t>
    </dgm:pt>
    <dgm:pt modelId="{01AAA181-8487-BC4E-8F5B-77873D232BA7}">
      <dgm:prSet phldrT="[Text]"/>
      <dgm:spPr/>
      <dgm:t>
        <a:bodyPr/>
        <a:lstStyle/>
        <a:p>
          <a:r>
            <a:rPr lang="en-GB"/>
            <a:t>Apple </a:t>
          </a:r>
        </a:p>
      </dgm:t>
    </dgm:pt>
    <dgm:pt modelId="{861E8560-ED12-6F4A-A966-9A9ED3E331E8}" type="sibTrans" cxnId="{20D3632D-1E4B-2A49-A46A-DA48F0A0B559}">
      <dgm:prSet/>
      <dgm:spPr/>
      <dgm:t>
        <a:bodyPr/>
        <a:lstStyle/>
        <a:p>
          <a:endParaRPr lang="en-GB"/>
        </a:p>
      </dgm:t>
    </dgm:pt>
    <dgm:pt modelId="{468C217B-5549-CA44-9045-3C336C90439D}" type="parTrans" cxnId="{20D3632D-1E4B-2A49-A46A-DA48F0A0B559}">
      <dgm:prSet/>
      <dgm:spPr/>
      <dgm:t>
        <a:bodyPr/>
        <a:lstStyle/>
        <a:p>
          <a:endParaRPr lang="en-GB"/>
        </a:p>
      </dgm:t>
    </dgm:pt>
    <dgm:pt modelId="{93B7DBBB-FBFC-2C4A-B51F-29B0BF70B65C}" type="pres">
      <dgm:prSet presAssocID="{E1E3C676-EE85-A143-97E1-F9028746DDC7}" presName="diagram" presStyleCnt="0">
        <dgm:presLayoutVars>
          <dgm:chMax val="1"/>
          <dgm:dir/>
          <dgm:animLvl val="ctr"/>
          <dgm:resizeHandles val="exact"/>
        </dgm:presLayoutVars>
      </dgm:prSet>
      <dgm:spPr/>
    </dgm:pt>
    <dgm:pt modelId="{A5AF028B-6EEC-F745-A6DD-6271B2D65BA2}" type="pres">
      <dgm:prSet presAssocID="{E1E3C676-EE85-A143-97E1-F9028746DDC7}" presName="matrix" presStyleCnt="0"/>
      <dgm:spPr/>
    </dgm:pt>
    <dgm:pt modelId="{1B7A5080-3533-1B43-BBE4-139D46B7C743}" type="pres">
      <dgm:prSet presAssocID="{E1E3C676-EE85-A143-97E1-F9028746DDC7}" presName="tile1" presStyleLbl="node1" presStyleIdx="0" presStyleCnt="4"/>
      <dgm:spPr/>
    </dgm:pt>
    <dgm:pt modelId="{F0706C58-5768-704C-B540-2AA87ABFAAA4}" type="pres">
      <dgm:prSet presAssocID="{E1E3C676-EE85-A143-97E1-F9028746DDC7}" presName="tile1text" presStyleLbl="node1" presStyleIdx="0" presStyleCnt="4">
        <dgm:presLayoutVars>
          <dgm:chMax val="0"/>
          <dgm:chPref val="0"/>
          <dgm:bulletEnabled val="1"/>
        </dgm:presLayoutVars>
      </dgm:prSet>
      <dgm:spPr/>
    </dgm:pt>
    <dgm:pt modelId="{98B5A0F7-C3F7-D24D-9187-B4D580605F1E}" type="pres">
      <dgm:prSet presAssocID="{E1E3C676-EE85-A143-97E1-F9028746DDC7}" presName="tile2" presStyleLbl="node1" presStyleIdx="1" presStyleCnt="4" custScaleX="95881" custScaleY="99255"/>
      <dgm:spPr/>
    </dgm:pt>
    <dgm:pt modelId="{1E9CF467-D805-554E-A5F5-EFBD81B4C4C5}" type="pres">
      <dgm:prSet presAssocID="{E1E3C676-EE85-A143-97E1-F9028746DDC7}" presName="tile2text" presStyleLbl="node1" presStyleIdx="1" presStyleCnt="4">
        <dgm:presLayoutVars>
          <dgm:chMax val="0"/>
          <dgm:chPref val="0"/>
          <dgm:bulletEnabled val="1"/>
        </dgm:presLayoutVars>
      </dgm:prSet>
      <dgm:spPr/>
    </dgm:pt>
    <dgm:pt modelId="{0C5A8E44-0E7B-0C4C-AFD8-729F0E347DD2}" type="pres">
      <dgm:prSet presAssocID="{E1E3C676-EE85-A143-97E1-F9028746DDC7}" presName="tile3" presStyleLbl="node1" presStyleIdx="2" presStyleCnt="4"/>
      <dgm:spPr/>
    </dgm:pt>
    <dgm:pt modelId="{D5632066-CC36-CB4D-94C7-1037C1D06C0E}" type="pres">
      <dgm:prSet presAssocID="{E1E3C676-EE85-A143-97E1-F9028746DDC7}" presName="tile3text" presStyleLbl="node1" presStyleIdx="2" presStyleCnt="4">
        <dgm:presLayoutVars>
          <dgm:chMax val="0"/>
          <dgm:chPref val="0"/>
          <dgm:bulletEnabled val="1"/>
        </dgm:presLayoutVars>
      </dgm:prSet>
      <dgm:spPr/>
    </dgm:pt>
    <dgm:pt modelId="{F74E8C88-D7E3-F943-9134-0765298A820E}" type="pres">
      <dgm:prSet presAssocID="{E1E3C676-EE85-A143-97E1-F9028746DDC7}" presName="tile4" presStyleLbl="node1" presStyleIdx="3" presStyleCnt="4" custLinFactNeighborX="17"/>
      <dgm:spPr/>
    </dgm:pt>
    <dgm:pt modelId="{2F0AC121-720D-8449-84AC-143C93B9BC9C}" type="pres">
      <dgm:prSet presAssocID="{E1E3C676-EE85-A143-97E1-F9028746DDC7}" presName="tile4text" presStyleLbl="node1" presStyleIdx="3" presStyleCnt="4">
        <dgm:presLayoutVars>
          <dgm:chMax val="0"/>
          <dgm:chPref val="0"/>
          <dgm:bulletEnabled val="1"/>
        </dgm:presLayoutVars>
      </dgm:prSet>
      <dgm:spPr/>
    </dgm:pt>
    <dgm:pt modelId="{C11218A7-E337-DE48-A4C5-002F85A998B0}" type="pres">
      <dgm:prSet presAssocID="{E1E3C676-EE85-A143-97E1-F9028746DDC7}" presName="centerTile" presStyleLbl="fgShp" presStyleIdx="0" presStyleCnt="1">
        <dgm:presLayoutVars>
          <dgm:chMax val="0"/>
          <dgm:chPref val="0"/>
        </dgm:presLayoutVars>
      </dgm:prSet>
      <dgm:spPr/>
    </dgm:pt>
  </dgm:ptLst>
  <dgm:cxnLst>
    <dgm:cxn modelId="{6A4E490E-A004-BF43-BEA3-A7DBBC7317C7}" type="presOf" srcId="{E1E3C676-EE85-A143-97E1-F9028746DDC7}" destId="{93B7DBBB-FBFC-2C4A-B51F-29B0BF70B65C}" srcOrd="0" destOrd="0" presId="urn:microsoft.com/office/officeart/2005/8/layout/matrix1"/>
    <dgm:cxn modelId="{742B840E-E18F-FD43-A53D-C13E0DB9BB65}" type="presOf" srcId="{19A10E02-8017-D044-BC11-8A32FF3A566E}" destId="{1E9CF467-D805-554E-A5F5-EFBD81B4C4C5}" srcOrd="1" destOrd="0" presId="urn:microsoft.com/office/officeart/2005/8/layout/matrix1"/>
    <dgm:cxn modelId="{149FF40E-A64E-E148-9BA9-B70D1BE7F774}" srcId="{01AAA181-8487-BC4E-8F5B-77873D232BA7}" destId="{6B0D9799-0F89-9445-B0C3-3F5729BD53AD}" srcOrd="2" destOrd="0" parTransId="{873D2CAF-5ED1-6C4B-B46E-BD3627A79AFA}" sibTransId="{3DA645A8-D96E-A645-B896-39ACCC1D26CE}"/>
    <dgm:cxn modelId="{20D3632D-1E4B-2A49-A46A-DA48F0A0B559}" srcId="{E1E3C676-EE85-A143-97E1-F9028746DDC7}" destId="{01AAA181-8487-BC4E-8F5B-77873D232BA7}" srcOrd="0" destOrd="0" parTransId="{468C217B-5549-CA44-9045-3C336C90439D}" sibTransId="{861E8560-ED12-6F4A-A966-9A9ED3E331E8}"/>
    <dgm:cxn modelId="{0CF8743F-7010-704E-8A3D-735C2ABAD0CC}" srcId="{01AAA181-8487-BC4E-8F5B-77873D232BA7}" destId="{344EDF62-8686-2045-8653-D8A746ADCF20}" srcOrd="0" destOrd="0" parTransId="{FDD0BE8A-77B5-C247-BB4A-9EFC730E830A}" sibTransId="{7311BE64-77CC-9745-8CAF-87E205FFD6C3}"/>
    <dgm:cxn modelId="{1D776F58-E24A-EB48-A2B0-7F24362A86E6}" srcId="{01AAA181-8487-BC4E-8F5B-77873D232BA7}" destId="{19A10E02-8017-D044-BC11-8A32FF3A566E}" srcOrd="1" destOrd="0" parTransId="{FE35A51F-99B1-0F47-BB95-AD961A47F574}" sibTransId="{9C352DBA-8145-E24F-A74A-A4468EB430C3}"/>
    <dgm:cxn modelId="{420E4A59-32CC-9142-8F64-B4B57E0EE285}" type="presOf" srcId="{344EDF62-8686-2045-8653-D8A746ADCF20}" destId="{F0706C58-5768-704C-B540-2AA87ABFAAA4}" srcOrd="1" destOrd="0" presId="urn:microsoft.com/office/officeart/2005/8/layout/matrix1"/>
    <dgm:cxn modelId="{F64FAC59-AAAA-6B43-9F80-8341A9C41297}" type="presOf" srcId="{344EDF62-8686-2045-8653-D8A746ADCF20}" destId="{1B7A5080-3533-1B43-BBE4-139D46B7C743}" srcOrd="0" destOrd="0" presId="urn:microsoft.com/office/officeart/2005/8/layout/matrix1"/>
    <dgm:cxn modelId="{2113CB7A-DB5E-1443-952B-2DD04D41EE0F}" srcId="{01AAA181-8487-BC4E-8F5B-77873D232BA7}" destId="{870CEBE6-4646-4B45-8C63-1A6BFDC83270}" srcOrd="3" destOrd="0" parTransId="{01B51E07-1C0A-A941-BE9E-692D7EBCE452}" sibTransId="{6526F8BC-DDDB-5141-8FF5-677C40E70731}"/>
    <dgm:cxn modelId="{6919BF7C-3103-A642-9F05-6405CF8E8793}" type="presOf" srcId="{6B0D9799-0F89-9445-B0C3-3F5729BD53AD}" destId="{D5632066-CC36-CB4D-94C7-1037C1D06C0E}" srcOrd="1" destOrd="0" presId="urn:microsoft.com/office/officeart/2005/8/layout/matrix1"/>
    <dgm:cxn modelId="{36A5FB81-573C-994D-AF07-D9AE4ACC6D9C}" type="presOf" srcId="{6B0D9799-0F89-9445-B0C3-3F5729BD53AD}" destId="{0C5A8E44-0E7B-0C4C-AFD8-729F0E347DD2}" srcOrd="0" destOrd="0" presId="urn:microsoft.com/office/officeart/2005/8/layout/matrix1"/>
    <dgm:cxn modelId="{A7F9FAE6-D743-7E47-982C-28155A59D4A3}" type="presOf" srcId="{870CEBE6-4646-4B45-8C63-1A6BFDC83270}" destId="{F74E8C88-D7E3-F943-9134-0765298A820E}" srcOrd="0" destOrd="0" presId="urn:microsoft.com/office/officeart/2005/8/layout/matrix1"/>
    <dgm:cxn modelId="{451382EA-E912-8049-859C-DEC8566CE480}" type="presOf" srcId="{01AAA181-8487-BC4E-8F5B-77873D232BA7}" destId="{C11218A7-E337-DE48-A4C5-002F85A998B0}" srcOrd="0" destOrd="0" presId="urn:microsoft.com/office/officeart/2005/8/layout/matrix1"/>
    <dgm:cxn modelId="{AE5F2FFA-05FF-1440-BE0F-B035FC053A19}" type="presOf" srcId="{19A10E02-8017-D044-BC11-8A32FF3A566E}" destId="{98B5A0F7-C3F7-D24D-9187-B4D580605F1E}" srcOrd="0" destOrd="0" presId="urn:microsoft.com/office/officeart/2005/8/layout/matrix1"/>
    <dgm:cxn modelId="{E56322FF-C435-9044-8339-3946FA5D1E4E}" type="presOf" srcId="{870CEBE6-4646-4B45-8C63-1A6BFDC83270}" destId="{2F0AC121-720D-8449-84AC-143C93B9BC9C}" srcOrd="1" destOrd="0" presId="urn:microsoft.com/office/officeart/2005/8/layout/matrix1"/>
    <dgm:cxn modelId="{D614F8D6-5639-004A-AF7F-E6D699A71F7B}" type="presParOf" srcId="{93B7DBBB-FBFC-2C4A-B51F-29B0BF70B65C}" destId="{A5AF028B-6EEC-F745-A6DD-6271B2D65BA2}" srcOrd="0" destOrd="0" presId="urn:microsoft.com/office/officeart/2005/8/layout/matrix1"/>
    <dgm:cxn modelId="{C2B2AF0A-17A3-344B-A67E-701064DFB49E}" type="presParOf" srcId="{A5AF028B-6EEC-F745-A6DD-6271B2D65BA2}" destId="{1B7A5080-3533-1B43-BBE4-139D46B7C743}" srcOrd="0" destOrd="0" presId="urn:microsoft.com/office/officeart/2005/8/layout/matrix1"/>
    <dgm:cxn modelId="{6DF81DB9-2C24-E64D-81D2-151EBE81D276}" type="presParOf" srcId="{A5AF028B-6EEC-F745-A6DD-6271B2D65BA2}" destId="{F0706C58-5768-704C-B540-2AA87ABFAAA4}" srcOrd="1" destOrd="0" presId="urn:microsoft.com/office/officeart/2005/8/layout/matrix1"/>
    <dgm:cxn modelId="{EB44105F-A02E-D140-88C9-4A93EA3A5E23}" type="presParOf" srcId="{A5AF028B-6EEC-F745-A6DD-6271B2D65BA2}" destId="{98B5A0F7-C3F7-D24D-9187-B4D580605F1E}" srcOrd="2" destOrd="0" presId="urn:microsoft.com/office/officeart/2005/8/layout/matrix1"/>
    <dgm:cxn modelId="{7C1869FC-3539-4D4F-B68B-89C1B715524B}" type="presParOf" srcId="{A5AF028B-6EEC-F745-A6DD-6271B2D65BA2}" destId="{1E9CF467-D805-554E-A5F5-EFBD81B4C4C5}" srcOrd="3" destOrd="0" presId="urn:microsoft.com/office/officeart/2005/8/layout/matrix1"/>
    <dgm:cxn modelId="{416477AC-2BFC-C545-A0E1-296A78D5B463}" type="presParOf" srcId="{A5AF028B-6EEC-F745-A6DD-6271B2D65BA2}" destId="{0C5A8E44-0E7B-0C4C-AFD8-729F0E347DD2}" srcOrd="4" destOrd="0" presId="urn:microsoft.com/office/officeart/2005/8/layout/matrix1"/>
    <dgm:cxn modelId="{52D455B1-F613-7D43-89B8-F9FC2C11518C}" type="presParOf" srcId="{A5AF028B-6EEC-F745-A6DD-6271B2D65BA2}" destId="{D5632066-CC36-CB4D-94C7-1037C1D06C0E}" srcOrd="5" destOrd="0" presId="urn:microsoft.com/office/officeart/2005/8/layout/matrix1"/>
    <dgm:cxn modelId="{402687C3-A295-0A40-B525-7763DA3CF403}" type="presParOf" srcId="{A5AF028B-6EEC-F745-A6DD-6271B2D65BA2}" destId="{F74E8C88-D7E3-F943-9134-0765298A820E}" srcOrd="6" destOrd="0" presId="urn:microsoft.com/office/officeart/2005/8/layout/matrix1"/>
    <dgm:cxn modelId="{AC25340D-3CAF-4949-A26D-BC7C78F9C3A6}" type="presParOf" srcId="{A5AF028B-6EEC-F745-A6DD-6271B2D65BA2}" destId="{2F0AC121-720D-8449-84AC-143C93B9BC9C}" srcOrd="7" destOrd="0" presId="urn:microsoft.com/office/officeart/2005/8/layout/matrix1"/>
    <dgm:cxn modelId="{5E6513BB-028D-FA43-8BEE-42B27C99F6A4}" type="presParOf" srcId="{93B7DBBB-FBFC-2C4A-B51F-29B0BF70B65C}" destId="{C11218A7-E337-DE48-A4C5-002F85A998B0}"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2C5197-5984-D746-ADA4-8FE697BC6948}">
      <dsp:nvSpPr>
        <dsp:cNvPr id="0" name=""/>
        <dsp:cNvSpPr/>
      </dsp:nvSpPr>
      <dsp:spPr>
        <a:xfrm>
          <a:off x="646286" y="295731"/>
          <a:ext cx="1975136" cy="1975136"/>
        </a:xfrm>
        <a:prstGeom prst="blockArc">
          <a:avLst>
            <a:gd name="adj1" fmla="val 11880000"/>
            <a:gd name="adj2" fmla="val 16200000"/>
            <a:gd name="adj3" fmla="val 4641"/>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F91FEFF8-566E-2A4F-A810-CE7FD785EC65}">
      <dsp:nvSpPr>
        <dsp:cNvPr id="0" name=""/>
        <dsp:cNvSpPr/>
      </dsp:nvSpPr>
      <dsp:spPr>
        <a:xfrm>
          <a:off x="646286" y="295731"/>
          <a:ext cx="1975136" cy="1975136"/>
        </a:xfrm>
        <a:prstGeom prst="blockArc">
          <a:avLst>
            <a:gd name="adj1" fmla="val 7560000"/>
            <a:gd name="adj2" fmla="val 11880000"/>
            <a:gd name="adj3" fmla="val 4641"/>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52481C95-DFC9-F542-9658-B2CFBBAC75DE}">
      <dsp:nvSpPr>
        <dsp:cNvPr id="0" name=""/>
        <dsp:cNvSpPr/>
      </dsp:nvSpPr>
      <dsp:spPr>
        <a:xfrm>
          <a:off x="646286" y="295731"/>
          <a:ext cx="1975136" cy="1975136"/>
        </a:xfrm>
        <a:prstGeom prst="blockArc">
          <a:avLst>
            <a:gd name="adj1" fmla="val 3240000"/>
            <a:gd name="adj2" fmla="val 7560000"/>
            <a:gd name="adj3" fmla="val 4641"/>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87C212A2-809F-C145-99B8-B0532EE70283}">
      <dsp:nvSpPr>
        <dsp:cNvPr id="0" name=""/>
        <dsp:cNvSpPr/>
      </dsp:nvSpPr>
      <dsp:spPr>
        <a:xfrm>
          <a:off x="646286" y="295731"/>
          <a:ext cx="1975136" cy="1975136"/>
        </a:xfrm>
        <a:prstGeom prst="blockArc">
          <a:avLst>
            <a:gd name="adj1" fmla="val 20520000"/>
            <a:gd name="adj2" fmla="val 3240000"/>
            <a:gd name="adj3" fmla="val 4641"/>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B8F5D03D-C2C0-2C45-ACE9-B6CD0703121C}">
      <dsp:nvSpPr>
        <dsp:cNvPr id="0" name=""/>
        <dsp:cNvSpPr/>
      </dsp:nvSpPr>
      <dsp:spPr>
        <a:xfrm>
          <a:off x="646286" y="295731"/>
          <a:ext cx="1975136" cy="1975136"/>
        </a:xfrm>
        <a:prstGeom prst="blockArc">
          <a:avLst>
            <a:gd name="adj1" fmla="val 16200000"/>
            <a:gd name="adj2" fmla="val 20520000"/>
            <a:gd name="adj3" fmla="val 4641"/>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93888AAB-A6F5-F448-A632-A3DC49A76CC7}">
      <dsp:nvSpPr>
        <dsp:cNvPr id="0" name=""/>
        <dsp:cNvSpPr/>
      </dsp:nvSpPr>
      <dsp:spPr>
        <a:xfrm>
          <a:off x="1179119" y="828565"/>
          <a:ext cx="909470" cy="90947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Porters five forces </a:t>
          </a:r>
        </a:p>
      </dsp:txBody>
      <dsp:txXfrm>
        <a:off x="1312308" y="961754"/>
        <a:ext cx="643092" cy="643092"/>
      </dsp:txXfrm>
    </dsp:sp>
    <dsp:sp modelId="{0D3A1144-8264-4742-90EF-BA888D35890D}">
      <dsp:nvSpPr>
        <dsp:cNvPr id="0" name=""/>
        <dsp:cNvSpPr/>
      </dsp:nvSpPr>
      <dsp:spPr>
        <a:xfrm>
          <a:off x="1315540" y="336"/>
          <a:ext cx="636629" cy="636629"/>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Intensity of rivalry(high)</a:t>
          </a:r>
        </a:p>
      </dsp:txBody>
      <dsp:txXfrm>
        <a:off x="1408772" y="93568"/>
        <a:ext cx="450165" cy="450165"/>
      </dsp:txXfrm>
    </dsp:sp>
    <dsp:sp modelId="{E3C204B7-728C-3641-B80A-789137442F0D}">
      <dsp:nvSpPr>
        <dsp:cNvPr id="0" name=""/>
        <dsp:cNvSpPr/>
      </dsp:nvSpPr>
      <dsp:spPr>
        <a:xfrm>
          <a:off x="2232976" y="666892"/>
          <a:ext cx="636629" cy="636629"/>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Threats of substitutes (medium)</a:t>
          </a:r>
        </a:p>
      </dsp:txBody>
      <dsp:txXfrm>
        <a:off x="2326208" y="760124"/>
        <a:ext cx="450165" cy="450165"/>
      </dsp:txXfrm>
    </dsp:sp>
    <dsp:sp modelId="{9A52F632-847D-684F-A781-34F945344373}">
      <dsp:nvSpPr>
        <dsp:cNvPr id="0" name=""/>
        <dsp:cNvSpPr/>
      </dsp:nvSpPr>
      <dsp:spPr>
        <a:xfrm>
          <a:off x="1882547" y="1745403"/>
          <a:ext cx="636629" cy="636629"/>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Threats of new entrants (low)</a:t>
          </a:r>
        </a:p>
      </dsp:txBody>
      <dsp:txXfrm>
        <a:off x="1975779" y="1838635"/>
        <a:ext cx="450165" cy="450165"/>
      </dsp:txXfrm>
    </dsp:sp>
    <dsp:sp modelId="{0FCC0B3A-09FC-A64E-99E9-810ADE3A1333}">
      <dsp:nvSpPr>
        <dsp:cNvPr id="0" name=""/>
        <dsp:cNvSpPr/>
      </dsp:nvSpPr>
      <dsp:spPr>
        <a:xfrm>
          <a:off x="748533" y="1745403"/>
          <a:ext cx="636629" cy="636629"/>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Bargaining power of buyer(medium)</a:t>
          </a:r>
        </a:p>
      </dsp:txBody>
      <dsp:txXfrm>
        <a:off x="841765" y="1838635"/>
        <a:ext cx="450165" cy="450165"/>
      </dsp:txXfrm>
    </dsp:sp>
    <dsp:sp modelId="{5F17E641-3801-F241-B4A7-3D9B5A9BB8BD}">
      <dsp:nvSpPr>
        <dsp:cNvPr id="0" name=""/>
        <dsp:cNvSpPr/>
      </dsp:nvSpPr>
      <dsp:spPr>
        <a:xfrm>
          <a:off x="398104" y="666892"/>
          <a:ext cx="636629" cy="636629"/>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Bargaining power of suppliers (medium-high  )</a:t>
          </a:r>
        </a:p>
      </dsp:txBody>
      <dsp:txXfrm>
        <a:off x="491336" y="760124"/>
        <a:ext cx="450165" cy="4501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7B6016-CFC3-D64B-93FB-69DCF5427042}">
      <dsp:nvSpPr>
        <dsp:cNvPr id="0" name=""/>
        <dsp:cNvSpPr/>
      </dsp:nvSpPr>
      <dsp:spPr>
        <a:xfrm>
          <a:off x="2044504" y="267"/>
          <a:ext cx="3066757" cy="1042959"/>
        </a:xfrm>
        <a:prstGeom prst="rightArrow">
          <a:avLst>
            <a:gd name="adj1" fmla="val 75000"/>
            <a:gd name="adj2" fmla="val 50000"/>
          </a:avLst>
        </a:prstGeom>
        <a:solidFill>
          <a:schemeClr val="lt1">
            <a:alpha val="90000"/>
            <a:tint val="40000"/>
            <a:hueOff val="0"/>
            <a:satOff val="0"/>
            <a:lumOff val="0"/>
            <a:alphaOff val="0"/>
          </a:schemeClr>
        </a:solidFill>
        <a:ln w="6350" cap="flat" cmpd="sng" algn="ctr">
          <a:solidFill>
            <a:schemeClr val="dk1">
              <a:alpha val="90000"/>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owners  </a:t>
          </a:r>
        </a:p>
        <a:p>
          <a:pPr marL="57150" lvl="1" indent="-57150" algn="l" defTabSz="355600">
            <a:lnSpc>
              <a:spcPct val="90000"/>
            </a:lnSpc>
            <a:spcBef>
              <a:spcPct val="0"/>
            </a:spcBef>
            <a:spcAft>
              <a:spcPct val="15000"/>
            </a:spcAft>
            <a:buChar char="•"/>
          </a:pPr>
          <a:r>
            <a:rPr lang="en-GB" sz="800" kern="1200"/>
            <a:t>managers </a:t>
          </a:r>
        </a:p>
        <a:p>
          <a:pPr marL="57150" lvl="1" indent="-57150" algn="l" defTabSz="355600">
            <a:lnSpc>
              <a:spcPct val="90000"/>
            </a:lnSpc>
            <a:spcBef>
              <a:spcPct val="0"/>
            </a:spcBef>
            <a:spcAft>
              <a:spcPct val="15000"/>
            </a:spcAft>
            <a:buChar char="•"/>
          </a:pPr>
          <a:r>
            <a:rPr lang="en-GB" sz="800" kern="1200"/>
            <a:t>board of diretors </a:t>
          </a:r>
        </a:p>
        <a:p>
          <a:pPr marL="57150" lvl="1" indent="-57150" algn="l" defTabSz="355600">
            <a:lnSpc>
              <a:spcPct val="90000"/>
            </a:lnSpc>
            <a:spcBef>
              <a:spcPct val="0"/>
            </a:spcBef>
            <a:spcAft>
              <a:spcPct val="15000"/>
            </a:spcAft>
            <a:buChar char="•"/>
          </a:pPr>
          <a:r>
            <a:rPr lang="en-GB" sz="800" kern="1200"/>
            <a:t>employees </a:t>
          </a:r>
        </a:p>
      </dsp:txBody>
      <dsp:txXfrm>
        <a:off x="2044504" y="130637"/>
        <a:ext cx="2675647" cy="782219"/>
      </dsp:txXfrm>
    </dsp:sp>
    <dsp:sp modelId="{6B64819B-023F-9C40-BBCF-12B2286E112B}">
      <dsp:nvSpPr>
        <dsp:cNvPr id="0" name=""/>
        <dsp:cNvSpPr/>
      </dsp:nvSpPr>
      <dsp:spPr>
        <a:xfrm>
          <a:off x="0" y="267"/>
          <a:ext cx="2044504" cy="1042959"/>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Internal Stakeholders </a:t>
          </a:r>
        </a:p>
      </dsp:txBody>
      <dsp:txXfrm>
        <a:off x="50913" y="51180"/>
        <a:ext cx="1942678" cy="941133"/>
      </dsp:txXfrm>
    </dsp:sp>
    <dsp:sp modelId="{3830A626-EF01-F94A-A8B0-068E62911815}">
      <dsp:nvSpPr>
        <dsp:cNvPr id="0" name=""/>
        <dsp:cNvSpPr/>
      </dsp:nvSpPr>
      <dsp:spPr>
        <a:xfrm>
          <a:off x="2044504" y="1147522"/>
          <a:ext cx="3066757" cy="1042959"/>
        </a:xfrm>
        <a:prstGeom prst="rightArrow">
          <a:avLst>
            <a:gd name="adj1" fmla="val 75000"/>
            <a:gd name="adj2" fmla="val 50000"/>
          </a:avLst>
        </a:prstGeom>
        <a:solidFill>
          <a:schemeClr val="lt1">
            <a:alpha val="90000"/>
            <a:tint val="40000"/>
            <a:hueOff val="0"/>
            <a:satOff val="0"/>
            <a:lumOff val="0"/>
            <a:alphaOff val="0"/>
          </a:schemeClr>
        </a:solidFill>
        <a:ln w="6350" cap="flat" cmpd="sng" algn="ctr">
          <a:solidFill>
            <a:schemeClr val="dk1">
              <a:alpha val="90000"/>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customers </a:t>
          </a:r>
        </a:p>
        <a:p>
          <a:pPr marL="57150" lvl="1" indent="-57150" algn="l" defTabSz="355600">
            <a:lnSpc>
              <a:spcPct val="90000"/>
            </a:lnSpc>
            <a:spcBef>
              <a:spcPct val="0"/>
            </a:spcBef>
            <a:spcAft>
              <a:spcPct val="15000"/>
            </a:spcAft>
            <a:buChar char="•"/>
          </a:pPr>
          <a:r>
            <a:rPr lang="en-GB" sz="800" kern="1200"/>
            <a:t>suppliers </a:t>
          </a:r>
        </a:p>
        <a:p>
          <a:pPr marL="57150" lvl="1" indent="-57150" algn="l" defTabSz="355600">
            <a:lnSpc>
              <a:spcPct val="90000"/>
            </a:lnSpc>
            <a:spcBef>
              <a:spcPct val="0"/>
            </a:spcBef>
            <a:spcAft>
              <a:spcPct val="15000"/>
            </a:spcAft>
            <a:buChar char="•"/>
          </a:pPr>
          <a:r>
            <a:rPr lang="en-GB" sz="800" kern="1200"/>
            <a:t>governments</a:t>
          </a:r>
        </a:p>
        <a:p>
          <a:pPr marL="57150" lvl="1" indent="-57150" algn="l" defTabSz="355600">
            <a:lnSpc>
              <a:spcPct val="90000"/>
            </a:lnSpc>
            <a:spcBef>
              <a:spcPct val="0"/>
            </a:spcBef>
            <a:spcAft>
              <a:spcPct val="15000"/>
            </a:spcAft>
            <a:buChar char="•"/>
          </a:pPr>
          <a:r>
            <a:rPr lang="en-GB" sz="800" kern="1200"/>
            <a:t>society</a:t>
          </a:r>
        </a:p>
        <a:p>
          <a:pPr marL="57150" lvl="1" indent="-57150" algn="l" defTabSz="355600">
            <a:lnSpc>
              <a:spcPct val="90000"/>
            </a:lnSpc>
            <a:spcBef>
              <a:spcPct val="0"/>
            </a:spcBef>
            <a:spcAft>
              <a:spcPct val="15000"/>
            </a:spcAft>
            <a:buChar char="•"/>
          </a:pPr>
          <a:r>
            <a:rPr lang="en-GB" sz="800" kern="1200"/>
            <a:t>shareholders  </a:t>
          </a:r>
        </a:p>
        <a:p>
          <a:pPr marL="57150" lvl="1" indent="-57150" algn="l" defTabSz="355600">
            <a:lnSpc>
              <a:spcPct val="90000"/>
            </a:lnSpc>
            <a:spcBef>
              <a:spcPct val="0"/>
            </a:spcBef>
            <a:spcAft>
              <a:spcPct val="15000"/>
            </a:spcAft>
            <a:buChar char="•"/>
          </a:pPr>
          <a:endParaRPr lang="en-GB" sz="800" kern="1200"/>
        </a:p>
      </dsp:txBody>
      <dsp:txXfrm>
        <a:off x="2044504" y="1277892"/>
        <a:ext cx="2675647" cy="782219"/>
      </dsp:txXfrm>
    </dsp:sp>
    <dsp:sp modelId="{A6D92FED-7FB9-1A49-BBA6-3924EEBC7629}">
      <dsp:nvSpPr>
        <dsp:cNvPr id="0" name=""/>
        <dsp:cNvSpPr/>
      </dsp:nvSpPr>
      <dsp:spPr>
        <a:xfrm>
          <a:off x="0" y="1147522"/>
          <a:ext cx="2044504" cy="1042959"/>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kern="1200"/>
            <a:t>External Stakeholders </a:t>
          </a:r>
        </a:p>
      </dsp:txBody>
      <dsp:txXfrm>
        <a:off x="50913" y="1198435"/>
        <a:ext cx="1942678" cy="9411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7A5080-3533-1B43-BBE4-139D46B7C743}">
      <dsp:nvSpPr>
        <dsp:cNvPr id="0" name=""/>
        <dsp:cNvSpPr/>
      </dsp:nvSpPr>
      <dsp:spPr>
        <a:xfrm rot="16200000">
          <a:off x="372207" y="-372207"/>
          <a:ext cx="1541584" cy="22860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b="1" kern="1200"/>
        </a:p>
        <a:p>
          <a:pPr marL="0" lvl="0" indent="0" algn="ctr" defTabSz="488950">
            <a:lnSpc>
              <a:spcPct val="90000"/>
            </a:lnSpc>
            <a:spcBef>
              <a:spcPct val="0"/>
            </a:spcBef>
            <a:spcAft>
              <a:spcPct val="35000"/>
            </a:spcAft>
            <a:buNone/>
          </a:pPr>
          <a:endParaRPr lang="en-GB" sz="1100" b="1" kern="1200"/>
        </a:p>
        <a:p>
          <a:pPr marL="0" lvl="0" indent="0" algn="ctr" defTabSz="488950">
            <a:lnSpc>
              <a:spcPct val="90000"/>
            </a:lnSpc>
            <a:spcBef>
              <a:spcPct val="0"/>
            </a:spcBef>
            <a:spcAft>
              <a:spcPct val="35000"/>
            </a:spcAft>
            <a:buNone/>
          </a:pPr>
          <a:r>
            <a:rPr lang="en-GB" sz="1100" b="1" kern="1200"/>
            <a:t>Keep satisfied</a:t>
          </a:r>
        </a:p>
        <a:p>
          <a:pPr marL="0" lvl="0" indent="0" algn="ctr" defTabSz="488950">
            <a:lnSpc>
              <a:spcPct val="90000"/>
            </a:lnSpc>
            <a:spcBef>
              <a:spcPct val="0"/>
            </a:spcBef>
            <a:spcAft>
              <a:spcPct val="35000"/>
            </a:spcAft>
            <a:buNone/>
          </a:pPr>
          <a:r>
            <a:rPr lang="en-GB" sz="1000" kern="1200"/>
            <a:t>Governmnt authorities and the leaders such as Tim Cook(CEO)</a:t>
          </a:r>
        </a:p>
        <a:p>
          <a:pPr marL="0" lvl="0" indent="0" algn="ctr" defTabSz="488950">
            <a:lnSpc>
              <a:spcPct val="90000"/>
            </a:lnSpc>
            <a:spcBef>
              <a:spcPct val="0"/>
            </a:spcBef>
            <a:spcAft>
              <a:spcPct val="35000"/>
            </a:spcAft>
            <a:buNone/>
          </a:pPr>
          <a:r>
            <a:rPr lang="en-GB" sz="1000" kern="1200"/>
            <a:t>Katherine Adams (Senior Vice President  and General Counsel and other directors. Investors(Arthur Levinson ,Vanguard  Group Inc)</a:t>
          </a:r>
        </a:p>
        <a:p>
          <a:pPr marL="0" lvl="0" indent="0" algn="ctr" defTabSz="488950">
            <a:lnSpc>
              <a:spcPct val="90000"/>
            </a:lnSpc>
            <a:spcBef>
              <a:spcPct val="0"/>
            </a:spcBef>
            <a:spcAft>
              <a:spcPct val="35000"/>
            </a:spcAft>
            <a:buNone/>
          </a:pPr>
          <a:r>
            <a:rPr lang="en-GB" sz="1000" kern="1200"/>
            <a:t> </a:t>
          </a:r>
        </a:p>
        <a:p>
          <a:pPr marL="0" lvl="0" indent="0" algn="ctr" defTabSz="488950">
            <a:lnSpc>
              <a:spcPct val="90000"/>
            </a:lnSpc>
            <a:spcBef>
              <a:spcPct val="0"/>
            </a:spcBef>
            <a:spcAft>
              <a:spcPct val="35000"/>
            </a:spcAft>
            <a:buNone/>
          </a:pPr>
          <a:endParaRPr lang="en-GB" sz="500" kern="1200"/>
        </a:p>
      </dsp:txBody>
      <dsp:txXfrm rot="5400000">
        <a:off x="-1" y="1"/>
        <a:ext cx="2286000" cy="1156188"/>
      </dsp:txXfrm>
    </dsp:sp>
    <dsp:sp modelId="{98B5A0F7-C3F7-D24D-9187-B4D580605F1E}">
      <dsp:nvSpPr>
        <dsp:cNvPr id="0" name=""/>
        <dsp:cNvSpPr/>
      </dsp:nvSpPr>
      <dsp:spPr>
        <a:xfrm>
          <a:off x="2333080" y="5742"/>
          <a:ext cx="2191839" cy="1530099"/>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Keep informed </a:t>
          </a:r>
        </a:p>
        <a:p>
          <a:pPr marL="0" lvl="0" indent="0" algn="ctr" defTabSz="488950">
            <a:lnSpc>
              <a:spcPct val="90000"/>
            </a:lnSpc>
            <a:spcBef>
              <a:spcPct val="0"/>
            </a:spcBef>
            <a:spcAft>
              <a:spcPct val="35000"/>
            </a:spcAft>
            <a:buNone/>
          </a:pPr>
          <a:r>
            <a:rPr lang="en-GB" sz="1100" kern="1200"/>
            <a:t>Employees, suppliers, business partners   </a:t>
          </a:r>
        </a:p>
      </dsp:txBody>
      <dsp:txXfrm>
        <a:off x="2333080" y="5742"/>
        <a:ext cx="2191839" cy="1147574"/>
      </dsp:txXfrm>
    </dsp:sp>
    <dsp:sp modelId="{0C5A8E44-0E7B-0C4C-AFD8-729F0E347DD2}">
      <dsp:nvSpPr>
        <dsp:cNvPr id="0" name=""/>
        <dsp:cNvSpPr/>
      </dsp:nvSpPr>
      <dsp:spPr>
        <a:xfrm rot="10800000">
          <a:off x="0" y="1541584"/>
          <a:ext cx="2286000" cy="1541584"/>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Monitor</a:t>
          </a:r>
        </a:p>
        <a:p>
          <a:pPr marL="0" lvl="0" indent="0" algn="ctr" defTabSz="488950">
            <a:lnSpc>
              <a:spcPct val="90000"/>
            </a:lnSpc>
            <a:spcBef>
              <a:spcPct val="0"/>
            </a:spcBef>
            <a:spcAft>
              <a:spcPct val="35000"/>
            </a:spcAft>
            <a:buNone/>
          </a:pPr>
          <a:r>
            <a:rPr lang="en-GB" sz="1100" kern="1200"/>
            <a:t> Cosumers</a:t>
          </a:r>
        </a:p>
        <a:p>
          <a:pPr marL="0" lvl="0" indent="0" algn="ctr" defTabSz="488950">
            <a:lnSpc>
              <a:spcPct val="90000"/>
            </a:lnSpc>
            <a:spcBef>
              <a:spcPct val="0"/>
            </a:spcBef>
            <a:spcAft>
              <a:spcPct val="35000"/>
            </a:spcAft>
            <a:buNone/>
          </a:pPr>
          <a:r>
            <a:rPr lang="en-GB" sz="1100" kern="1200"/>
            <a:t>Compettitors  </a:t>
          </a:r>
        </a:p>
      </dsp:txBody>
      <dsp:txXfrm rot="10800000">
        <a:off x="0" y="1926980"/>
        <a:ext cx="2286000" cy="1156188"/>
      </dsp:txXfrm>
    </dsp:sp>
    <dsp:sp modelId="{F74E8C88-D7E3-F943-9134-0765298A820E}">
      <dsp:nvSpPr>
        <dsp:cNvPr id="0" name=""/>
        <dsp:cNvSpPr/>
      </dsp:nvSpPr>
      <dsp:spPr>
        <a:xfrm rot="5400000">
          <a:off x="2658207" y="1169376"/>
          <a:ext cx="1541584" cy="22860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Minimal effort </a:t>
          </a:r>
        </a:p>
        <a:p>
          <a:pPr marL="0" lvl="0" indent="0" algn="ctr" defTabSz="488950">
            <a:lnSpc>
              <a:spcPct val="90000"/>
            </a:lnSpc>
            <a:spcBef>
              <a:spcPct val="0"/>
            </a:spcBef>
            <a:spcAft>
              <a:spcPct val="35000"/>
            </a:spcAft>
            <a:buNone/>
          </a:pPr>
          <a:r>
            <a:rPr lang="en-GB" sz="1000" kern="1200"/>
            <a:t>community groups  </a:t>
          </a:r>
        </a:p>
      </dsp:txBody>
      <dsp:txXfrm rot="-5400000">
        <a:off x="2285999" y="1926980"/>
        <a:ext cx="2286000" cy="1156188"/>
      </dsp:txXfrm>
    </dsp:sp>
    <dsp:sp modelId="{C11218A7-E337-DE48-A4C5-002F85A998B0}">
      <dsp:nvSpPr>
        <dsp:cNvPr id="0" name=""/>
        <dsp:cNvSpPr/>
      </dsp:nvSpPr>
      <dsp:spPr>
        <a:xfrm>
          <a:off x="1600199" y="1156188"/>
          <a:ext cx="1371600" cy="770792"/>
        </a:xfrm>
        <a:prstGeom prst="roundRect">
          <a:avLst/>
        </a:prstGeom>
        <a:solidFill>
          <a:schemeClr val="dk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Apple </a:t>
          </a:r>
        </a:p>
      </dsp:txBody>
      <dsp:txXfrm>
        <a:off x="1637826" y="1193815"/>
        <a:ext cx="1296346" cy="69553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Sus16</b:Tag>
    <b:SourceType>Book</b:SourceType>
    <b:Guid>{69E18665-0803-5049-AB2A-5DF9ACB31E41}</b:Guid>
    <b:Author>
      <b:Author>
        <b:NameList>
          <b:Person>
            <b:Last>Hart</b:Last>
            <b:First>Susan</b:First>
          </b:Person>
        </b:NameList>
      </b:Author>
    </b:Author>
    <b:Title>The Marketing Book</b:Title>
    <b:City>United Kingdom</b:City>
    <b:Publisher>Taylor &amp; Francis</b:Publisher>
    <b:Year> 2016</b:Year>
    <b:RefOrder>20</b:RefOrder>
  </b:Source>
  <b:Source>
    <b:Tag>Arm14</b:Tag>
    <b:SourceType>Book</b:SourceType>
    <b:Guid>{4A8371CD-7DE3-E746-89A6-9184000E0934}</b:Guid>
    <b:Author>
      <b:Author>
        <b:NameList>
          <b:Person>
            <b:Last>Armstrong</b:Last>
            <b:First> G.</b:First>
            <b:Middle>and Kotler, P.</b:Middle>
          </b:Person>
        </b:NameList>
      </b:Author>
    </b:Author>
    <b:Title>Principles of Marketing</b:Title>
    <b:City>Germany</b:City>
    <b:Publisher>Pearson</b:Publisher>
    <b:Year>2014</b:Year>
    <b:RefOrder>7</b:RefOrder>
  </b:Source>
  <b:Source>
    <b:Tag>Kot77</b:Tag>
    <b:SourceType>JournalArticle</b:SourceType>
    <b:Guid>{792F8798-96DF-D241-B15A-B5C3BFD8E376}</b:Guid>
    <b:Author>
      <b:Author>
        <b:NameList>
          <b:Person>
            <b:Last>Kotler</b:Last>
            <b:First>Philip</b:First>
          </b:Person>
        </b:NameList>
      </b:Author>
    </b:Author>
    <b:Title>From sales obsession to marketing effectiveness</b:Title>
    <b:Year>1977</b:Year>
    <b:JournalName>Harvard Business Review</b:JournalName>
    <b:Pages>1-10</b:Pages>
    <b:RefOrder>22</b:RefOrder>
  </b:Source>
  <b:Source>
    <b:Tag>Mic19</b:Tag>
    <b:SourceType>JournalArticle</b:SourceType>
    <b:Guid>{B3614FB3-D04E-F844-95F4-534E01EF0832}</b:Guid>
    <b:Title>Five Forces that Shape Strategy</b:Title>
    <b:Publisher>Fern Forth University </b:Publisher>
    <b:Year>2019</b:Year>
    <b:JournalName>Harvard Business Review</b:JournalName>
    <b:Volume>1</b:Volume>
    <b:Issue>1</b:Issue>
    <b:Pages>P.20-25</b:Pages>
    <b:Author>
      <b:Author>
        <b:NameList>
          <b:Person>
            <b:Last>Porter</b:Last>
            <b:First>Michael</b:First>
          </b:Person>
        </b:NameList>
      </b:Author>
    </b:Author>
    <b:RefOrder>5</b:RefOrder>
  </b:Source>
  <b:Source>
    <b:Tag>Bow10</b:Tag>
    <b:SourceType>BookSection</b:SourceType>
    <b:Guid>{C532916F-FA04-2549-BFAF-5A0766C373ED}</b:Guid>
    <b:Author>
      <b:Author>
        <b:NameList>
          <b:Person>
            <b:Last>Bowman</b:Last>
            <b:First> D., Gatignon, H. </b:First>
          </b:Person>
        </b:NameList>
      </b:Author>
    </b:Author>
    <b:Title>Market Response and Marketing Mix Models: Trends and Research Opportunities.</b:Title>
    <b:City>Netherlands:</b:City>
    <b:Publisher>Now </b:Publisher>
    <b:Year>2010</b:Year>
    <b:RefOrder>14</b:RefOrder>
  </b:Source>
  <b:Source>
    <b:Tag>Str18</b:Tag>
    <b:SourceType>Book</b:SourceType>
    <b:Guid>{A9DA7786-898B-2C40-BE3E-3FC7BC4C76EE}</b:Guid>
    <b:Author>
      <b:Author>
        <b:NameList>
          <b:Person>
            <b:Last>Strangmueller</b:Last>
            <b:First> M.  </b:First>
          </b:Person>
        </b:NameList>
      </b:Author>
    </b:Author>
    <b:Title>Economic Strategies. Potential Improvements of Burberry</b:Title>
    <b:Publisher>GRIN Verlag</b:Publisher>
    <b:City>Germany</b:City>
    <b:Year>2018</b:Year>
    <b:RefOrder>9</b:RefOrder>
  </b:Source>
  <b:Source>
    <b:Tag>Jef12</b:Tag>
    <b:SourceType>Book</b:SourceType>
    <b:Guid>{98B31F97-37F0-0A4A-9A42-6E41F066480E}</b:Guid>
    <b:Author>
      <b:Author>
        <b:NameList>
          <b:Person>
            <b:Last>Jefkins</b:Last>
            <b:First>F.</b:First>
          </b:Person>
        </b:NameList>
      </b:Author>
    </b:Author>
    <b:Title>Modern Marketing Communications</b:Title>
    <b:City>Netherlands</b:City>
    <b:Publisher>Springer Netherlands.</b:Publisher>
    <b:Year>2012</b:Year>
    <b:RefOrder>18</b:RefOrder>
  </b:Source>
  <b:Source>
    <b:Tag>Doy111</b:Tag>
    <b:SourceType>Book</b:SourceType>
    <b:Guid>{387663B0-F602-D643-85B8-3DE71BFC15F0}</b:Guid>
    <b:Author>
      <b:Author>
        <b:NameList>
          <b:Person>
            <b:Last>Doyle</b:Last>
            <b:First> C</b:First>
          </b:Person>
        </b:NameList>
      </b:Author>
    </b:Author>
    <b:Title>A Dictionary of Marketing</b:Title>
    <b:Year>2011</b:Year>
    <b:City>United Kingdom</b:City>
    <b:Publisher>OUP Oxford</b:Publisher>
    <b:RefOrder>1</b:RefOrder>
  </b:Source>
  <b:Source>
    <b:Tag>App19</b:Tag>
    <b:SourceType>Report</b:SourceType>
    <b:Guid>{E240B780-6B05-CA4D-8BB4-6BD03324E3FB}</b:Guid>
    <b:Title>Anual Report 2019</b:Title>
    <b:City>US</b:City>
    <b:Publisher>investor.apple.com</b:Publisher>
    <b:Year>2019</b:Year>
    <b:Author>
      <b:Author>
        <b:Corporate> Apple Inc</b:Corporate>
      </b:Author>
    </b:Author>
    <b:RefOrder>2</b:RefOrder>
  </b:Source>
  <b:Source>
    <b:Tag>Has13</b:Tag>
    <b:SourceType>Book</b:SourceType>
    <b:Guid>{5748D126-88DA-1C40-ADBF-AE0627A8EEB0}</b:Guid>
    <b:Author>
      <b:Author>
        <b:NameList>
          <b:Person>
            <b:Last>Hasan</b:Last>
            <b:First> P.  </b:First>
          </b:Person>
        </b:NameList>
      </b:Author>
    </b:Author>
    <b:Title> An Analysis: PESTEL Analysis, Porter’s 5 Forces Analysis, SWOT Analysis, Comprehensive Analysis of Financial Ratios, and Comprehensive Analysis of Share Performance of Apple Inc</b:Title>
    <b:Publisher>GRIN Verlag</b:Publisher>
    <b:City>Germany</b:City>
    <b:Year>2013</b:Year>
    <b:RefOrder>6</b:RefOrder>
  </b:Source>
  <b:Source>
    <b:Tag>Ric09</b:Tag>
    <b:SourceType>Book</b:SourceType>
    <b:Guid>{011759FC-7BAA-BF47-BAB3-3CDBBE964F1D}</b:Guid>
    <b:Author>
      <b:Author>
        <b:NameList>
          <b:Person>
            <b:Last>Richter</b:Last>
            <b:First> A., Pahl, N. </b:First>
          </b:Person>
        </b:NameList>
      </b:Author>
    </b:Author>
    <b:Title>Swot Analysis - Idea, Methodology and a Practical Approach</b:Title>
    <b:City>Germany</b:City>
    <b:Publisher>GRIN Verlag</b:Publisher>
    <b:Year>2009</b:Year>
    <b:RefOrder>4</b:RefOrder>
  </b:Source>
  <b:Source>
    <b:Tag>Sus15</b:Tag>
    <b:SourceType>JournalArticle</b:SourceType>
    <b:Guid>{F734F888-0D1B-D043-8015-C01B7CD63417}</b:Guid>
    <b:Title>Is Apple The World's most inovative company?</b:Title>
    <b:Year>2015</b:Year>
    <b:Author>
      <b:Author>
        <b:NameList>
          <b:Person>
            <b:Last>Adams</b:Last>
            <b:First>Susan</b:First>
          </b:Person>
        </b:NameList>
      </b:Author>
    </b:Author>
    <b:JournalName>Forbes </b:JournalName>
    <b:RefOrder>8</b:RefOrder>
  </b:Source>
  <b:Source>
    <b:Tag>The16</b:Tag>
    <b:SourceType>JournalArticle</b:SourceType>
    <b:Guid>{51547DA3-E6DC-EC41-9990-A6718A7CF82C}</b:Guid>
    <b:Author>
      <b:Author>
        <b:Corporate>The Guardian </b:Corporate>
      </b:Author>
    </b:Author>
    <b:Title>US supreme court rules for Samsung in $399m patent dispute with Apple </b:Title>
    <b:JournalName>The Guardian </b:JournalName>
    <b:Year>2016</b:Year>
    <b:RefOrder>10</b:RefOrder>
  </b:Source>
  <b:Source>
    <b:Tag>Inv20</b:Tag>
    <b:SourceType>JournalArticle</b:SourceType>
    <b:Guid>{9B07DAFA-8432-534A-B9C5-444EFDB70030}</b:Guid>
    <b:Author>
      <b:Author>
        <b:Corporate>Investopedia </b:Corporate>
      </b:Author>
    </b:Author>
    <b:Title>9 Major Companies Tied to Apple Suply Chain </b:Title>
    <b:JournalName>Investopedia </b:JournalName>
    <b:Year>2020 </b:Year>
    <b:RefOrder>11</b:RefOrder>
  </b:Source>
  <b:Source>
    <b:Tag>Kha15</b:Tag>
    <b:SourceType>JournalArticle</b:SourceType>
    <b:Guid>{75D18E1D-15FE-1B42-8AD8-01173597B387}</b:Guid>
    <b:Author>
      <b:Author>
        <b:NameList>
          <b:Person>
            <b:Last>Usman</b:Last>
            <b:First>Khan</b:First>
          </b:Person>
        </b:NameList>
      </b:Author>
    </b:Author>
    <b:Title>A critical analysis on internal and external environment of Apple Inc </b:Title>
    <b:JournalName>International Journal of Economics, Commerce and Management </b:JournalName>
    <b:Year>2015</b:Year>
    <b:Volume>III</b:Volume>
    <b:RefOrder>12</b:RefOrder>
  </b:Source>
  <b:Source>
    <b:Tag>Bor65</b:Tag>
    <b:SourceType>Book</b:SourceType>
    <b:Guid>{B56D17FF-284E-F54F-8572-B91C355D060E}</b:Guid>
    <b:Author>
      <b:Author>
        <b:NameList>
          <b:Person>
            <b:Last>Borden</b:Last>
            <b:First> N. H., Schwartz</b:First>
          </b:Person>
        </b:NameList>
      </b:Author>
    </b:Author>
    <b:Title>The Concept of the Marketing Mix</b:Title>
    <b:JournalName> United States</b:JournalName>
    <b:Year>1965</b:Year>
    <b:City> United States</b:City>
    <b:Publisher>G.Wiley</b:Publisher>
    <b:RefOrder>13</b:RefOrder>
  </b:Source>
  <b:Source>
    <b:Tag>App203</b:Tag>
    <b:SourceType>InternetSite</b:SourceType>
    <b:Guid>{FEDA8C2D-793A-3848-ABC7-F03045BAD25C}</b:Guid>
    <b:Year>2020</b:Year>
    <b:Author>
      <b:Author>
        <b:Corporate>Apple </b:Corporate>
      </b:Author>
    </b:Author>
    <b:URL>apple.com</b:URL>
    <b:YearAccessed>2021</b:YearAccessed>
    <b:MonthAccessed>January </b:MonthAccessed>
    <b:DayAccessed>02</b:DayAccessed>
    <b:RefOrder>3</b:RefOrder>
  </b:Source>
  <b:Source>
    <b:Tag>Cam201</b:Tag>
    <b:SourceType>InternetSite</b:SourceType>
    <b:Guid>{60108E25-5BB5-1049-8DAE-B9922420ABF0}</b:Guid>
    <b:Author>
      <b:Author>
        <b:Corporate>Cambridge Dictionary</b:Corporate>
      </b:Author>
    </b:Author>
    <b:Title>The meaning of stakeholder</b:Title>
    <b:URL>dictionary.cambridge.org</b:URL>
    <b:Year>2020</b:Year>
    <b:YearAccessed>2020</b:YearAccessed>
    <b:MonthAccessed>January</b:MonthAccessed>
    <b:DayAccessed>1</b:DayAccessed>
    <b:RefOrder>15</b:RefOrder>
  </b:Source>
  <b:Source>
    <b:Tag>Fri06</b:Tag>
    <b:SourceType>Book</b:SourceType>
    <b:Guid>{7CA84E8D-BABA-CE43-AD1F-590A16F8EB19}</b:Guid>
    <b:Author>
      <b:Author>
        <b:NameList>
          <b:Person>
            <b:Last>Friedman</b:Last>
            <b:First> A. L., Miles</b:First>
          </b:Person>
        </b:NameList>
      </b:Author>
    </b:Author>
    <b:Title>Stakeholders: Theory and Practice</b:Title>
    <b:City>United Kingdom</b:City>
    <b:Publisher>Oxford University Press</b:Publisher>
    <b:Year>2006</b:Year>
    <b:RefOrder>21</b:RefOrder>
  </b:Source>
  <b:Source>
    <b:Tag>Fre86</b:Tag>
    <b:SourceType>JournalArticle</b:SourceType>
    <b:Guid>{92B84B03-371E-F941-8166-D2C563A9397E}</b:Guid>
    <b:Title>Stockholders: A New Perspective on Corporate Governance </b:Title>
    <b:Year>1986</b:Year>
    <b:Author>
      <b:Author>
        <b:NameList>
          <b:Person>
            <b:Last>Freeman</b:Last>
            <b:First>R.</b:First>
            <b:Middle>Edward</b:Middle>
          </b:Person>
        </b:NameList>
      </b:Author>
    </b:Author>
    <b:JournalName>California Management Review </b:JournalName>
    <b:Pages>80-88</b:Pages>
    <b:RefOrder>16</b:RefOrder>
  </b:Source>
  <b:Source>
    <b:Tag>Nor08</b:Tag>
    <b:SourceType>Book</b:SourceType>
    <b:Guid>{8CFB63B2-9379-E14E-B45B-306077EF1E20}</b:Guid>
    <b:Author>
      <b:Author>
        <b:NameList>
          <b:Person>
            <b:Last>Norton</b:Last>
            <b:First> A. </b:First>
          </b:Person>
        </b:NameList>
      </b:Author>
    </b:Author>
    <b:Title>CIMA Official Learning System Integrated Management</b:Title>
    <b:City>Germany</b:City>
    <b:Publisher>Elsevier Science</b:Publisher>
    <b:Year>2008</b:Year>
    <b:RefOrder>19</b:RefOrder>
  </b:Source>
  <b:Source>
    <b:Tag>Fer11</b:Tag>
    <b:SourceType>Book</b:SourceType>
    <b:Guid>{63644828-3FC6-F140-9526-8E904938A1A6}</b:Guid>
    <b:Author>
      <b:Author>
        <b:NameList>
          <b:Person>
            <b:Last>Fernando</b:Last>
            <b:First>A.C.</b:First>
          </b:Person>
        </b:NameList>
      </b:Author>
    </b:Author>
    <b:Title>Business Environment</b:Title>
    <b:Year>2011</b:Year>
    <b:City>India </b:City>
    <b:Publisher>Pearson Education </b:Publisher>
    <b:RefOrder>17</b:RefOrder>
  </b:Source>
</b:Sources>
</file>

<file path=customXml/itemProps1.xml><?xml version="1.0" encoding="utf-8"?>
<ds:datastoreItem xmlns:ds="http://schemas.openxmlformats.org/officeDocument/2006/customXml" ds:itemID="{827E48E9-D8D4-6E49-B804-D391DC343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Pages>
  <Words>4039</Words>
  <Characters>23027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Ionut Ionascu (1917131)</cp:lastModifiedBy>
  <cp:revision>10</cp:revision>
  <dcterms:created xsi:type="dcterms:W3CDTF">2020-12-31T00:02:00Z</dcterms:created>
  <dcterms:modified xsi:type="dcterms:W3CDTF">2021-01-02T21:08:00Z</dcterms:modified>
</cp:coreProperties>
</file>