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37B0FAE7"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B304F6">
              <w:rPr>
                <w:rFonts w:ascii="Times New Roman" w:hAnsi="Times New Roman" w:cs="Times New Roman"/>
                <w:b/>
                <w:color w:val="auto"/>
                <w:sz w:val="48"/>
              </w:rPr>
              <w:t>Caitlin Richardson</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1AE2453A" w:rsidR="009C337F" w:rsidRPr="00A447DF" w:rsidRDefault="009C337F" w:rsidP="00A447DF">
            <w:pPr>
              <w:ind w:right="-957"/>
              <w:rPr>
                <w:rFonts w:ascii="Times New Roman" w:hAnsi="Times New Roman" w:cs="Times New Roman"/>
                <w:b/>
                <w:sz w:val="48"/>
              </w:rPr>
            </w:pPr>
            <w:r>
              <w:rPr>
                <w:rFonts w:ascii="Times New Roman" w:hAnsi="Times New Roman" w:cs="Times New Roman"/>
                <w:b/>
                <w:color w:val="auto"/>
                <w:sz w:val="48"/>
              </w:rPr>
              <w:t>Email address:</w:t>
            </w:r>
            <w:r w:rsidR="00A447DF">
              <w:rPr>
                <w:rFonts w:ascii="Times New Roman" w:hAnsi="Times New Roman" w:cs="Times New Roman"/>
                <w:b/>
                <w:color w:val="auto"/>
                <w:sz w:val="48"/>
              </w:rPr>
              <w:t xml:space="preserve"> </w:t>
            </w:r>
            <w:r w:rsidR="00A447DF">
              <w:rPr>
                <w:rFonts w:ascii="Times New Roman" w:hAnsi="Times New Roman" w:cs="Times New Roman"/>
                <w:b/>
                <w:sz w:val="48"/>
              </w:rPr>
              <w:t>2434456@student.uwtsd.ac.uk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1635BFFB" w14:textId="77777777" w:rsidR="002E7B66" w:rsidRDefault="0085230E" w:rsidP="002E7B66">
            <w:pPr>
              <w:ind w:right="-957"/>
              <w:rPr>
                <w:rFonts w:ascii="Times New Roman" w:hAnsi="Times New Roman" w:cs="Times New Roman"/>
                <w:b/>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2E7B66">
              <w:rPr>
                <w:rFonts w:ascii="Times New Roman" w:hAnsi="Times New Roman" w:cs="Times New Roman"/>
                <w:b/>
                <w:sz w:val="48"/>
              </w:rPr>
              <w:t xml:space="preserve"> </w:t>
            </w:r>
          </w:p>
          <w:p w14:paraId="4FB57422" w14:textId="2F74282B" w:rsidR="002E7B66" w:rsidRPr="005D3F07" w:rsidRDefault="002E7B66" w:rsidP="002E7B66">
            <w:pPr>
              <w:ind w:right="-957"/>
              <w:rPr>
                <w:rFonts w:ascii="Times New Roman" w:hAnsi="Times New Roman" w:cs="Times New Roman"/>
                <w:b/>
                <w:sz w:val="48"/>
              </w:rPr>
            </w:pPr>
            <w:r>
              <w:rPr>
                <w:rFonts w:ascii="Times New Roman" w:hAnsi="Times New Roman" w:cs="Times New Roman"/>
                <w:b/>
                <w:sz w:val="48"/>
              </w:rPr>
              <w:t>2434456</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23B1A82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2E7B66">
              <w:rPr>
                <w:rFonts w:ascii="Times New Roman" w:hAnsi="Times New Roman" w:cs="Times New Roman"/>
                <w:b/>
                <w:color w:val="auto"/>
                <w:sz w:val="48"/>
              </w:rPr>
              <w:t>February 2025</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63A730B" w14:textId="7AB3E219" w:rsidR="001E21DC" w:rsidRPr="00CE2D6C" w:rsidRDefault="00151DA6" w:rsidP="002A1A44">
      <w:pPr>
        <w:keepNext/>
        <w:spacing w:before="240" w:after="60"/>
        <w:jc w:val="both"/>
        <w:rPr>
          <w:b/>
          <w:sz w:val="28"/>
          <w:szCs w:val="28"/>
        </w:rPr>
      </w:pPr>
      <w:r>
        <w:rPr>
          <w:b/>
          <w:sz w:val="28"/>
          <w:szCs w:val="28"/>
        </w:rPr>
        <w:lastRenderedPageBreak/>
        <w:t>Reference List</w:t>
      </w:r>
      <w:r w:rsidR="00CE2D6C">
        <w:rPr>
          <w:b/>
          <w:sz w:val="28"/>
          <w:szCs w:val="28"/>
        </w:rPr>
        <w:t xml:space="preserve"> - </w:t>
      </w:r>
      <w:r w:rsidR="002A1A44" w:rsidRPr="008B28E7">
        <w:rPr>
          <w:sz w:val="24"/>
          <w:szCs w:val="24"/>
        </w:rPr>
        <w:t>Information about referencing in written assignments and how to avoid plagiarism can be found on Moodle</w:t>
      </w:r>
      <w:r w:rsidR="002A1A44">
        <w:rPr>
          <w:sz w:val="24"/>
          <w:szCs w:val="24"/>
        </w:rPr>
        <w:t>. It is important that you are aware of the importance of ensuring that the work submitted is your original work.</w:t>
      </w:r>
    </w:p>
    <w:p w14:paraId="651800CA" w14:textId="07AA3F7B" w:rsidR="001E21DC" w:rsidRDefault="001E21DC" w:rsidP="002A1A44">
      <w:pPr>
        <w:keepNext/>
        <w:spacing w:before="240" w:after="60"/>
        <w:jc w:val="both"/>
        <w:rPr>
          <w:sz w:val="24"/>
          <w:szCs w:val="24"/>
        </w:rPr>
      </w:pPr>
      <w:r w:rsidRPr="001E21DC">
        <w:rPr>
          <w:sz w:val="24"/>
          <w:szCs w:val="24"/>
        </w:rPr>
        <w:t>Adams, R., 2017. Empowerment, participation and social work. Bloomsbury Publishing.</w:t>
      </w:r>
    </w:p>
    <w:p w14:paraId="5E10188F" w14:textId="1E295345" w:rsidR="002A1A44" w:rsidRPr="008B28E7" w:rsidRDefault="004C1085" w:rsidP="002A1A44">
      <w:pPr>
        <w:keepNext/>
        <w:spacing w:before="240" w:after="60"/>
        <w:jc w:val="both"/>
        <w:rPr>
          <w:sz w:val="24"/>
          <w:szCs w:val="24"/>
        </w:rPr>
      </w:pPr>
      <w:r w:rsidRPr="004C1085">
        <w:rPr>
          <w:sz w:val="24"/>
          <w:szCs w:val="24"/>
        </w:rPr>
        <w:t>Allan, A. and</w:t>
      </w:r>
      <w:r>
        <w:rPr>
          <w:sz w:val="24"/>
          <w:szCs w:val="24"/>
        </w:rPr>
        <w:t xml:space="preserve"> </w:t>
      </w:r>
      <w:r w:rsidRPr="004C1085">
        <w:rPr>
          <w:sz w:val="24"/>
          <w:szCs w:val="24"/>
        </w:rPr>
        <w:t>Davidson, G.R., 2013. Respect for the dignity of people: What does this principle mean in practice?. Australian Psychologist, 48(5), pp.345-352.</w:t>
      </w:r>
      <w:r w:rsidR="002A1A44">
        <w:rPr>
          <w:sz w:val="24"/>
          <w:szCs w:val="24"/>
        </w:rPr>
        <w:t xml:space="preserve"> </w:t>
      </w:r>
      <w:r w:rsidR="002A1A44" w:rsidRPr="008B28E7">
        <w:rPr>
          <w:sz w:val="24"/>
          <w:szCs w:val="24"/>
        </w:rPr>
        <w:t xml:space="preserve">     </w:t>
      </w:r>
    </w:p>
    <w:p w14:paraId="6944DA17" w14:textId="77777777" w:rsidR="00075B2C" w:rsidRDefault="00075B2C" w:rsidP="00075B2C">
      <w:pPr>
        <w:jc w:val="both"/>
        <w:rPr>
          <w:sz w:val="24"/>
          <w:szCs w:val="24"/>
        </w:rPr>
      </w:pPr>
    </w:p>
    <w:p w14:paraId="66523A39" w14:textId="44746D22" w:rsidR="00A24AD9" w:rsidRDefault="00060589" w:rsidP="00A24AD9">
      <w:pPr>
        <w:jc w:val="both"/>
        <w:rPr>
          <w:color w:val="222222"/>
          <w:sz w:val="24"/>
          <w:szCs w:val="24"/>
          <w:shd w:val="clear" w:color="auto" w:fill="FFFFFF"/>
        </w:rPr>
      </w:pPr>
      <w:r w:rsidRPr="00060589">
        <w:rPr>
          <w:color w:val="222222"/>
          <w:sz w:val="24"/>
          <w:szCs w:val="24"/>
          <w:shd w:val="clear" w:color="auto" w:fill="FFFFFF"/>
        </w:rPr>
        <w:t>Bishop, V., 2008. Why learn a language? The potential of additional language tuition for linguistic identity awareness and anti</w:t>
      </w:r>
      <w:r w:rsidRPr="00060589">
        <w:rPr>
          <w:rFonts w:ascii="Cambria Math" w:hAnsi="Cambria Math" w:cs="Cambria Math"/>
          <w:color w:val="222222"/>
          <w:sz w:val="24"/>
          <w:szCs w:val="24"/>
          <w:shd w:val="clear" w:color="auto" w:fill="FFFFFF"/>
        </w:rPr>
        <w:t>‐</w:t>
      </w:r>
      <w:r w:rsidRPr="00060589">
        <w:rPr>
          <w:color w:val="222222"/>
          <w:sz w:val="24"/>
          <w:szCs w:val="24"/>
          <w:shd w:val="clear" w:color="auto" w:fill="FFFFFF"/>
        </w:rPr>
        <w:t>discriminatory practice within British Social Work Education. </w:t>
      </w:r>
      <w:r w:rsidRPr="00060589">
        <w:rPr>
          <w:i/>
          <w:iCs/>
          <w:color w:val="222222"/>
          <w:sz w:val="24"/>
          <w:szCs w:val="24"/>
          <w:shd w:val="clear" w:color="auto" w:fill="FFFFFF"/>
        </w:rPr>
        <w:t>Social Work Education</w:t>
      </w:r>
      <w:r w:rsidRPr="00060589">
        <w:rPr>
          <w:color w:val="222222"/>
          <w:sz w:val="24"/>
          <w:szCs w:val="24"/>
          <w:shd w:val="clear" w:color="auto" w:fill="FFFFFF"/>
        </w:rPr>
        <w:t>, </w:t>
      </w:r>
      <w:r w:rsidRPr="00060589">
        <w:rPr>
          <w:i/>
          <w:iCs/>
          <w:color w:val="222222"/>
          <w:sz w:val="24"/>
          <w:szCs w:val="24"/>
          <w:shd w:val="clear" w:color="auto" w:fill="FFFFFF"/>
        </w:rPr>
        <w:t>27</w:t>
      </w:r>
      <w:r w:rsidRPr="00060589">
        <w:rPr>
          <w:color w:val="222222"/>
          <w:sz w:val="24"/>
          <w:szCs w:val="24"/>
          <w:shd w:val="clear" w:color="auto" w:fill="FFFFFF"/>
        </w:rPr>
        <w:t>(8), pp.913-924.</w:t>
      </w:r>
    </w:p>
    <w:p w14:paraId="418B7C0E" w14:textId="1F230299" w:rsidR="00BB1C07" w:rsidRDefault="00BB1C07" w:rsidP="00A24AD9">
      <w:pPr>
        <w:jc w:val="both"/>
        <w:rPr>
          <w:color w:val="222222"/>
          <w:sz w:val="24"/>
          <w:szCs w:val="24"/>
          <w:shd w:val="clear" w:color="auto" w:fill="FFFFFF"/>
        </w:rPr>
      </w:pPr>
    </w:p>
    <w:p w14:paraId="1D27756F" w14:textId="18112606" w:rsidR="00BB1C07" w:rsidRPr="00060589" w:rsidRDefault="00BB1C07" w:rsidP="00A24AD9">
      <w:pPr>
        <w:jc w:val="both"/>
        <w:rPr>
          <w:color w:val="222222"/>
          <w:sz w:val="24"/>
          <w:szCs w:val="24"/>
          <w:shd w:val="clear" w:color="auto" w:fill="FFFFFF"/>
        </w:rPr>
      </w:pPr>
      <w:r w:rsidRPr="00BB1C07">
        <w:rPr>
          <w:color w:val="222222"/>
          <w:sz w:val="24"/>
          <w:szCs w:val="24"/>
          <w:shd w:val="clear" w:color="auto" w:fill="FFFFFF"/>
        </w:rPr>
        <w:t>Bowlby, J., 1969. Attachment and Loss, Vol. 1: Attachment. London: Hogarth Press.</w:t>
      </w:r>
    </w:p>
    <w:p w14:paraId="2E6A2770" w14:textId="77777777" w:rsidR="00060589" w:rsidRPr="00060589" w:rsidRDefault="00060589" w:rsidP="00A24AD9">
      <w:pPr>
        <w:jc w:val="both"/>
        <w:rPr>
          <w:sz w:val="24"/>
          <w:szCs w:val="24"/>
        </w:rPr>
      </w:pPr>
    </w:p>
    <w:p w14:paraId="04423E00" w14:textId="76F7EF34" w:rsidR="00A24AD9" w:rsidRPr="00A24AD9" w:rsidRDefault="00A24AD9" w:rsidP="00A24AD9">
      <w:pPr>
        <w:jc w:val="both"/>
        <w:rPr>
          <w:sz w:val="24"/>
          <w:szCs w:val="24"/>
        </w:rPr>
      </w:pPr>
      <w:r w:rsidRPr="00A24AD9">
        <w:rPr>
          <w:sz w:val="24"/>
          <w:szCs w:val="24"/>
        </w:rPr>
        <w:t>British Association of Social Workers (BASW) (2018) Code of ethics for social work. Birmingham: BASW.</w:t>
      </w:r>
    </w:p>
    <w:p w14:paraId="7C51271D" w14:textId="60311756" w:rsidR="00A24AD9" w:rsidRDefault="00A24AD9" w:rsidP="00A24AD9">
      <w:pPr>
        <w:jc w:val="both"/>
        <w:rPr>
          <w:sz w:val="24"/>
          <w:szCs w:val="24"/>
        </w:rPr>
      </w:pPr>
    </w:p>
    <w:p w14:paraId="5659214C" w14:textId="15F334B6" w:rsidR="00AE509B" w:rsidRDefault="00AE509B" w:rsidP="00A24AD9">
      <w:pPr>
        <w:jc w:val="both"/>
        <w:rPr>
          <w:sz w:val="24"/>
          <w:szCs w:val="24"/>
        </w:rPr>
      </w:pPr>
      <w:r w:rsidRPr="00AE509B">
        <w:rPr>
          <w:sz w:val="24"/>
          <w:szCs w:val="24"/>
        </w:rPr>
        <w:t>Brown, C.G., 2012. Anti-oppression through a postmodern lens: Dismantling the master’s conceptual tools in discursive social work practice. Critical Social Work, 13(1).</w:t>
      </w:r>
    </w:p>
    <w:p w14:paraId="2E39D5F4" w14:textId="77777777" w:rsidR="00AE509B" w:rsidRPr="00A24AD9" w:rsidRDefault="00AE509B" w:rsidP="00A24AD9">
      <w:pPr>
        <w:jc w:val="both"/>
        <w:rPr>
          <w:sz w:val="24"/>
          <w:szCs w:val="24"/>
        </w:rPr>
      </w:pPr>
    </w:p>
    <w:p w14:paraId="2649B445" w14:textId="1B30E61D" w:rsidR="00A24AD9" w:rsidRDefault="00A24AD9" w:rsidP="00A24AD9">
      <w:pPr>
        <w:jc w:val="both"/>
        <w:rPr>
          <w:sz w:val="24"/>
          <w:szCs w:val="24"/>
        </w:rPr>
      </w:pPr>
      <w:r w:rsidRPr="00A24AD9">
        <w:rPr>
          <w:sz w:val="24"/>
          <w:szCs w:val="24"/>
        </w:rPr>
        <w:t>Bronfenbrenner, U. (1979) The ecology of human development: Experiments by nature and design. Cambridge, MA: Harvard University Press.</w:t>
      </w:r>
    </w:p>
    <w:p w14:paraId="249B0DFF" w14:textId="42D09DB1" w:rsidR="00584AE7" w:rsidRDefault="00584AE7" w:rsidP="00A24AD9">
      <w:pPr>
        <w:jc w:val="both"/>
        <w:rPr>
          <w:sz w:val="24"/>
          <w:szCs w:val="24"/>
        </w:rPr>
      </w:pPr>
    </w:p>
    <w:p w14:paraId="583E77E6" w14:textId="68EDF2DB" w:rsidR="006D7F7B" w:rsidRDefault="006D7F7B" w:rsidP="00A24AD9">
      <w:pPr>
        <w:jc w:val="both"/>
        <w:rPr>
          <w:sz w:val="24"/>
          <w:szCs w:val="24"/>
        </w:rPr>
      </w:pPr>
      <w:r w:rsidRPr="006D7F7B">
        <w:rPr>
          <w:sz w:val="24"/>
          <w:szCs w:val="24"/>
        </w:rPr>
        <w:t xml:space="preserve">Burge, S.K., </w:t>
      </w:r>
      <w:proofErr w:type="spellStart"/>
      <w:r w:rsidRPr="006D7F7B">
        <w:rPr>
          <w:sz w:val="24"/>
          <w:szCs w:val="24"/>
        </w:rPr>
        <w:t>Katerndahl</w:t>
      </w:r>
      <w:proofErr w:type="spellEnd"/>
      <w:r w:rsidRPr="006D7F7B">
        <w:rPr>
          <w:sz w:val="24"/>
          <w:szCs w:val="24"/>
        </w:rPr>
        <w:t xml:space="preserve">, D.A., Wood, R.C., </w:t>
      </w:r>
      <w:proofErr w:type="spellStart"/>
      <w:r w:rsidRPr="006D7F7B">
        <w:rPr>
          <w:sz w:val="24"/>
          <w:szCs w:val="24"/>
        </w:rPr>
        <w:t>Becho</w:t>
      </w:r>
      <w:proofErr w:type="spellEnd"/>
      <w:r w:rsidRPr="006D7F7B">
        <w:rPr>
          <w:sz w:val="24"/>
          <w:szCs w:val="24"/>
        </w:rPr>
        <w:t xml:space="preserve">, J., Ferrer, R.L. and </w:t>
      </w:r>
      <w:proofErr w:type="spellStart"/>
      <w:r w:rsidRPr="006D7F7B">
        <w:rPr>
          <w:sz w:val="24"/>
          <w:szCs w:val="24"/>
        </w:rPr>
        <w:t>Talamantes</w:t>
      </w:r>
      <w:proofErr w:type="spellEnd"/>
      <w:r w:rsidRPr="006D7F7B">
        <w:rPr>
          <w:sz w:val="24"/>
          <w:szCs w:val="24"/>
        </w:rPr>
        <w:t>, M., 2016. Using complexity science to examine three dynamic patterns of intimate partner violence. Families, Systems, &amp; Health, 34(1), p.4.</w:t>
      </w:r>
    </w:p>
    <w:p w14:paraId="0B8AA403" w14:textId="77777777" w:rsidR="006D7F7B" w:rsidRDefault="006D7F7B" w:rsidP="00A24AD9">
      <w:pPr>
        <w:jc w:val="both"/>
        <w:rPr>
          <w:sz w:val="24"/>
          <w:szCs w:val="24"/>
        </w:rPr>
      </w:pPr>
    </w:p>
    <w:p w14:paraId="7506FCAD" w14:textId="46752557" w:rsidR="00584AE7" w:rsidRPr="00A24AD9" w:rsidRDefault="00584AE7" w:rsidP="00584AE7">
      <w:pPr>
        <w:jc w:val="both"/>
        <w:rPr>
          <w:sz w:val="24"/>
          <w:szCs w:val="24"/>
        </w:rPr>
      </w:pPr>
      <w:r w:rsidRPr="00584AE7">
        <w:rPr>
          <w:sz w:val="24"/>
          <w:szCs w:val="24"/>
        </w:rPr>
        <w:t>Cardiff University, 2017. Mental health risk assessment process wins award, 6 June. Available at: https://www.cardiff.ac.uk/news/view/766032-mental-health-risk-assessment-process-wins-award</w:t>
      </w:r>
      <w:r>
        <w:rPr>
          <w:sz w:val="24"/>
          <w:szCs w:val="24"/>
        </w:rPr>
        <w:t>.</w:t>
      </w:r>
      <w:r w:rsidRPr="00584AE7">
        <w:rPr>
          <w:sz w:val="24"/>
          <w:szCs w:val="24"/>
        </w:rPr>
        <w:t xml:space="preserve"> (Accessed: </w:t>
      </w:r>
      <w:r w:rsidR="003C6898">
        <w:rPr>
          <w:sz w:val="24"/>
          <w:szCs w:val="24"/>
        </w:rPr>
        <w:t>20 June 2025</w:t>
      </w:r>
      <w:r w:rsidRPr="00584AE7">
        <w:rPr>
          <w:sz w:val="24"/>
          <w:szCs w:val="24"/>
        </w:rPr>
        <w:t>.</w:t>
      </w:r>
    </w:p>
    <w:p w14:paraId="5C2948F4" w14:textId="77777777" w:rsidR="00A24AD9" w:rsidRDefault="00A24AD9" w:rsidP="00075B2C">
      <w:pPr>
        <w:jc w:val="both"/>
        <w:rPr>
          <w:sz w:val="24"/>
          <w:szCs w:val="24"/>
        </w:rPr>
      </w:pPr>
    </w:p>
    <w:p w14:paraId="4074A304" w14:textId="271803B9" w:rsidR="00AA3060" w:rsidRDefault="00AA3060" w:rsidP="00AA3060">
      <w:pPr>
        <w:jc w:val="both"/>
        <w:rPr>
          <w:sz w:val="24"/>
          <w:szCs w:val="24"/>
        </w:rPr>
      </w:pPr>
      <w:r>
        <w:rPr>
          <w:sz w:val="24"/>
          <w:szCs w:val="24"/>
        </w:rPr>
        <w:t xml:space="preserve">Care Act 2014. </w:t>
      </w:r>
      <w:r w:rsidR="004F26E0">
        <w:rPr>
          <w:sz w:val="24"/>
          <w:szCs w:val="24"/>
        </w:rPr>
        <w:t>c</w:t>
      </w:r>
      <w:r w:rsidR="003A593C">
        <w:rPr>
          <w:sz w:val="24"/>
          <w:szCs w:val="24"/>
        </w:rPr>
        <w:t>. 23</w:t>
      </w:r>
      <w:r w:rsidR="004F26E0">
        <w:rPr>
          <w:sz w:val="24"/>
          <w:szCs w:val="24"/>
        </w:rPr>
        <w:t xml:space="preserve"> Available at: </w:t>
      </w:r>
      <w:hyperlink r:id="rId11" w:history="1">
        <w:r w:rsidR="004F26E0" w:rsidRPr="00AF0597">
          <w:rPr>
            <w:rStyle w:val="Hyperlink"/>
            <w:sz w:val="24"/>
            <w:szCs w:val="24"/>
          </w:rPr>
          <w:t>https://www.legislation.gov.uk/ukpga/2014/23/contents</w:t>
        </w:r>
      </w:hyperlink>
      <w:r w:rsidR="004F26E0">
        <w:rPr>
          <w:sz w:val="24"/>
          <w:szCs w:val="24"/>
        </w:rPr>
        <w:t xml:space="preserve"> (Accessed: </w:t>
      </w:r>
      <w:r w:rsidR="00E8239C">
        <w:rPr>
          <w:sz w:val="24"/>
          <w:szCs w:val="24"/>
        </w:rPr>
        <w:t>04</w:t>
      </w:r>
      <w:r w:rsidR="004F26E0">
        <w:rPr>
          <w:sz w:val="24"/>
          <w:szCs w:val="24"/>
        </w:rPr>
        <w:t xml:space="preserve"> </w:t>
      </w:r>
      <w:r w:rsidR="00E8239C">
        <w:rPr>
          <w:sz w:val="24"/>
          <w:szCs w:val="24"/>
        </w:rPr>
        <w:t>September</w:t>
      </w:r>
      <w:r w:rsidR="004F26E0">
        <w:rPr>
          <w:sz w:val="24"/>
          <w:szCs w:val="24"/>
        </w:rPr>
        <w:t xml:space="preserve"> 2025).</w:t>
      </w:r>
    </w:p>
    <w:p w14:paraId="5F538FAB" w14:textId="23BB8D8E" w:rsidR="00EC0602" w:rsidRDefault="00EC0602" w:rsidP="00AA3060">
      <w:pPr>
        <w:jc w:val="both"/>
        <w:rPr>
          <w:sz w:val="24"/>
          <w:szCs w:val="24"/>
        </w:rPr>
      </w:pPr>
    </w:p>
    <w:p w14:paraId="3E9EA676" w14:textId="223D330D" w:rsidR="00EC0602" w:rsidRPr="004608BC" w:rsidRDefault="00EC0602" w:rsidP="00EC0602">
      <w:pPr>
        <w:overflowPunct/>
        <w:autoSpaceDE/>
        <w:autoSpaceDN/>
        <w:adjustRightInd/>
        <w:textAlignment w:val="auto"/>
      </w:pPr>
      <w:r w:rsidRPr="004608BC">
        <w:rPr>
          <w:color w:val="auto"/>
          <w:sz w:val="24"/>
          <w:szCs w:val="24"/>
        </w:rPr>
        <w:t>Council of Europe, 1950. European Convention on Human Rights [online]. Available at:</w:t>
      </w:r>
    </w:p>
    <w:p w14:paraId="6D3252C8" w14:textId="6764D49B" w:rsidR="00EC0602" w:rsidRDefault="00CE2D6C" w:rsidP="00EC0602">
      <w:pPr>
        <w:jc w:val="both"/>
        <w:rPr>
          <w:sz w:val="24"/>
          <w:szCs w:val="24"/>
        </w:rPr>
      </w:pPr>
      <w:hyperlink r:id="rId12" w:history="1">
        <w:r w:rsidR="00EC0602" w:rsidRPr="00AF0597">
          <w:rPr>
            <w:rStyle w:val="Hyperlink"/>
            <w:sz w:val="24"/>
            <w:szCs w:val="24"/>
          </w:rPr>
          <w:t>https://www.echr.coe.int/documents/convention_eng.pdf</w:t>
        </w:r>
      </w:hyperlink>
      <w:r w:rsidR="00EC0602">
        <w:rPr>
          <w:color w:val="auto"/>
          <w:sz w:val="24"/>
          <w:szCs w:val="24"/>
        </w:rPr>
        <w:t xml:space="preserve"> (</w:t>
      </w:r>
      <w:r w:rsidR="00EC0602" w:rsidRPr="004608BC">
        <w:rPr>
          <w:color w:val="auto"/>
          <w:sz w:val="24"/>
          <w:szCs w:val="24"/>
        </w:rPr>
        <w:t>Accessed</w:t>
      </w:r>
      <w:r w:rsidR="00EC0602">
        <w:rPr>
          <w:color w:val="auto"/>
          <w:sz w:val="24"/>
          <w:szCs w:val="24"/>
        </w:rPr>
        <w:t>:</w:t>
      </w:r>
      <w:r w:rsidR="00EC0602" w:rsidRPr="004608BC">
        <w:rPr>
          <w:color w:val="auto"/>
          <w:sz w:val="24"/>
          <w:szCs w:val="24"/>
        </w:rPr>
        <w:t xml:space="preserve"> 2</w:t>
      </w:r>
      <w:r w:rsidR="00EC0602">
        <w:rPr>
          <w:color w:val="auto"/>
          <w:sz w:val="24"/>
          <w:szCs w:val="24"/>
        </w:rPr>
        <w:t>4</w:t>
      </w:r>
      <w:r w:rsidR="00EC0602" w:rsidRPr="004608BC">
        <w:rPr>
          <w:color w:val="auto"/>
          <w:sz w:val="24"/>
          <w:szCs w:val="24"/>
        </w:rPr>
        <w:t xml:space="preserve"> February 2026</w:t>
      </w:r>
      <w:r w:rsidR="00EC0602">
        <w:rPr>
          <w:color w:val="auto"/>
          <w:sz w:val="24"/>
          <w:szCs w:val="24"/>
        </w:rPr>
        <w:t>)</w:t>
      </w:r>
      <w:r w:rsidR="00EC0602" w:rsidRPr="004608BC">
        <w:rPr>
          <w:color w:val="auto"/>
          <w:sz w:val="24"/>
          <w:szCs w:val="24"/>
        </w:rPr>
        <w:t>.</w:t>
      </w:r>
    </w:p>
    <w:p w14:paraId="097958C5" w14:textId="0F4F3E28" w:rsidR="00EC0602" w:rsidRDefault="00EC0602" w:rsidP="00BF1219">
      <w:pPr>
        <w:jc w:val="both"/>
        <w:rPr>
          <w:sz w:val="24"/>
          <w:szCs w:val="24"/>
        </w:rPr>
      </w:pPr>
    </w:p>
    <w:p w14:paraId="6E104E09" w14:textId="7858D061" w:rsidR="00EC0602" w:rsidRDefault="00EC0602" w:rsidP="00EC0602">
      <w:pPr>
        <w:jc w:val="both"/>
        <w:rPr>
          <w:sz w:val="24"/>
          <w:szCs w:val="24"/>
        </w:rPr>
      </w:pPr>
      <w:r w:rsidRPr="00EC0602">
        <w:rPr>
          <w:sz w:val="24"/>
          <w:szCs w:val="24"/>
        </w:rPr>
        <w:t xml:space="preserve">Data Protection Act 2018 (2018 c.12) [online]. Available </w:t>
      </w:r>
      <w:proofErr w:type="spellStart"/>
      <w:r w:rsidRPr="00EC0602">
        <w:rPr>
          <w:sz w:val="24"/>
          <w:szCs w:val="24"/>
        </w:rPr>
        <w:t>at:https</w:t>
      </w:r>
      <w:proofErr w:type="spellEnd"/>
      <w:r w:rsidRPr="00EC0602">
        <w:rPr>
          <w:sz w:val="24"/>
          <w:szCs w:val="24"/>
        </w:rPr>
        <w:t>://www.legislation.gov.uk/ukpga/2018/12/contents</w:t>
      </w:r>
      <w:r>
        <w:rPr>
          <w:sz w:val="24"/>
          <w:szCs w:val="24"/>
        </w:rPr>
        <w:t>.</w:t>
      </w:r>
      <w:r w:rsidRPr="00EC0602">
        <w:rPr>
          <w:sz w:val="24"/>
          <w:szCs w:val="24"/>
        </w:rPr>
        <w:t xml:space="preserve"> </w:t>
      </w:r>
      <w:r>
        <w:rPr>
          <w:sz w:val="24"/>
          <w:szCs w:val="24"/>
        </w:rPr>
        <w:t>(</w:t>
      </w:r>
      <w:r w:rsidRPr="00EC0602">
        <w:rPr>
          <w:sz w:val="24"/>
          <w:szCs w:val="24"/>
        </w:rPr>
        <w:t>Accessed</w:t>
      </w:r>
      <w:r>
        <w:rPr>
          <w:sz w:val="24"/>
          <w:szCs w:val="24"/>
        </w:rPr>
        <w:t>:</w:t>
      </w:r>
      <w:r w:rsidRPr="00EC0602">
        <w:rPr>
          <w:sz w:val="24"/>
          <w:szCs w:val="24"/>
        </w:rPr>
        <w:t xml:space="preserve"> 2</w:t>
      </w:r>
      <w:r>
        <w:rPr>
          <w:sz w:val="24"/>
          <w:szCs w:val="24"/>
        </w:rPr>
        <w:t>2</w:t>
      </w:r>
      <w:r w:rsidRPr="00EC0602">
        <w:rPr>
          <w:sz w:val="24"/>
          <w:szCs w:val="24"/>
        </w:rPr>
        <w:t xml:space="preserve"> February 2026</w:t>
      </w:r>
      <w:r>
        <w:rPr>
          <w:sz w:val="24"/>
          <w:szCs w:val="24"/>
        </w:rPr>
        <w:t>)</w:t>
      </w:r>
      <w:r w:rsidRPr="00EC0602">
        <w:rPr>
          <w:sz w:val="24"/>
          <w:szCs w:val="24"/>
        </w:rPr>
        <w:t>.</w:t>
      </w:r>
    </w:p>
    <w:p w14:paraId="469F296D" w14:textId="7BCF6BED" w:rsidR="006D7F7B" w:rsidRPr="006D7F7B" w:rsidRDefault="006D7F7B" w:rsidP="00FF7EBB">
      <w:pPr>
        <w:jc w:val="both"/>
        <w:rPr>
          <w:color w:val="222222"/>
          <w:sz w:val="24"/>
          <w:szCs w:val="24"/>
          <w:shd w:val="clear" w:color="auto" w:fill="FFFFFF"/>
        </w:rPr>
      </w:pPr>
      <w:r w:rsidRPr="006D7F7B">
        <w:rPr>
          <w:color w:val="222222"/>
          <w:sz w:val="24"/>
          <w:szCs w:val="24"/>
          <w:shd w:val="clear" w:color="auto" w:fill="FFFFFF"/>
        </w:rPr>
        <w:t>Dixon, J., 2023. Referrals and assessments. In </w:t>
      </w:r>
      <w:r w:rsidRPr="006D7F7B">
        <w:rPr>
          <w:i/>
          <w:iCs/>
          <w:color w:val="222222"/>
          <w:sz w:val="24"/>
          <w:szCs w:val="24"/>
          <w:shd w:val="clear" w:color="auto" w:fill="FFFFFF"/>
        </w:rPr>
        <w:t>Adult Safeguarding Observed</w:t>
      </w:r>
      <w:r w:rsidRPr="006D7F7B">
        <w:rPr>
          <w:color w:val="222222"/>
          <w:sz w:val="24"/>
          <w:szCs w:val="24"/>
          <w:shd w:val="clear" w:color="auto" w:fill="FFFFFF"/>
        </w:rPr>
        <w:t> (pp. 59-80). Policy Press.</w:t>
      </w:r>
    </w:p>
    <w:p w14:paraId="5F6C6506" w14:textId="77777777" w:rsidR="006D7F7B" w:rsidRPr="006D7F7B" w:rsidRDefault="006D7F7B" w:rsidP="00FF7EBB">
      <w:pPr>
        <w:jc w:val="both"/>
        <w:rPr>
          <w:sz w:val="24"/>
          <w:szCs w:val="24"/>
        </w:rPr>
      </w:pPr>
    </w:p>
    <w:p w14:paraId="4FCFAFE4" w14:textId="05EAC2CF" w:rsidR="00DD04C5" w:rsidRDefault="00D4457F" w:rsidP="00D4457F">
      <w:pPr>
        <w:rPr>
          <w:sz w:val="24"/>
          <w:szCs w:val="24"/>
        </w:rPr>
      </w:pPr>
      <w:r w:rsidRPr="006D7F7B">
        <w:rPr>
          <w:sz w:val="24"/>
          <w:szCs w:val="24"/>
        </w:rPr>
        <w:t xml:space="preserve">Elaine James, SHARE: A New Model for Social Work, S. Maclean, J. Finch and P. </w:t>
      </w:r>
      <w:proofErr w:type="spellStart"/>
      <w:r w:rsidRPr="006D7F7B">
        <w:rPr>
          <w:sz w:val="24"/>
          <w:szCs w:val="24"/>
        </w:rPr>
        <w:t>Tedam</w:t>
      </w:r>
      <w:proofErr w:type="spellEnd"/>
      <w:r w:rsidRPr="006D7F7B">
        <w:rPr>
          <w:sz w:val="24"/>
          <w:szCs w:val="24"/>
        </w:rPr>
        <w:t>, The British Journal</w:t>
      </w:r>
      <w:r w:rsidRPr="00D4457F">
        <w:rPr>
          <w:sz w:val="24"/>
          <w:szCs w:val="24"/>
        </w:rPr>
        <w:t xml:space="preserve"> of Social Work, Volume 48, Issue 8, December 2018, Pages 2406–2407.</w:t>
      </w:r>
    </w:p>
    <w:p w14:paraId="77A3694F" w14:textId="77777777" w:rsidR="00EE524E" w:rsidRDefault="00EE524E" w:rsidP="00D4457F">
      <w:pPr>
        <w:rPr>
          <w:sz w:val="24"/>
          <w:szCs w:val="24"/>
        </w:rPr>
      </w:pPr>
    </w:p>
    <w:p w14:paraId="09564992" w14:textId="1A40299C" w:rsidR="00184F4B" w:rsidRDefault="00184F4B" w:rsidP="00184F4B">
      <w:pPr>
        <w:overflowPunct/>
        <w:autoSpaceDE/>
        <w:autoSpaceDN/>
        <w:adjustRightInd/>
        <w:textAlignment w:val="auto"/>
        <w:rPr>
          <w:color w:val="auto"/>
          <w:sz w:val="24"/>
          <w:szCs w:val="24"/>
        </w:rPr>
      </w:pPr>
      <w:r w:rsidRPr="00184F4B">
        <w:rPr>
          <w:color w:val="auto"/>
          <w:sz w:val="24"/>
          <w:szCs w:val="24"/>
        </w:rPr>
        <w:lastRenderedPageBreak/>
        <w:t>Equality Act 2010 (2010 c.15) [online]. Available at:</w:t>
      </w:r>
      <w:r>
        <w:rPr>
          <w:color w:val="auto"/>
          <w:sz w:val="24"/>
          <w:szCs w:val="24"/>
        </w:rPr>
        <w:t xml:space="preserve"> </w:t>
      </w:r>
      <w:hyperlink r:id="rId13" w:history="1">
        <w:r w:rsidRPr="00AF0597">
          <w:rPr>
            <w:rStyle w:val="Hyperlink"/>
            <w:sz w:val="24"/>
            <w:szCs w:val="24"/>
          </w:rPr>
          <w:t>https://www.legislation.gov.uk/ukpga/2010/15/contents</w:t>
        </w:r>
      </w:hyperlink>
      <w:r>
        <w:rPr>
          <w:color w:val="auto"/>
          <w:sz w:val="24"/>
          <w:szCs w:val="24"/>
        </w:rPr>
        <w:t>. (</w:t>
      </w:r>
      <w:r w:rsidRPr="00184F4B">
        <w:rPr>
          <w:color w:val="auto"/>
          <w:sz w:val="24"/>
          <w:szCs w:val="24"/>
        </w:rPr>
        <w:t>Accessed</w:t>
      </w:r>
      <w:r w:rsidR="004608BC">
        <w:rPr>
          <w:color w:val="auto"/>
          <w:sz w:val="24"/>
          <w:szCs w:val="24"/>
        </w:rPr>
        <w:t>:</w:t>
      </w:r>
      <w:r w:rsidRPr="00184F4B">
        <w:rPr>
          <w:color w:val="auto"/>
          <w:sz w:val="24"/>
          <w:szCs w:val="24"/>
        </w:rPr>
        <w:t xml:space="preserve"> 2</w:t>
      </w:r>
      <w:r w:rsidR="006964C1">
        <w:rPr>
          <w:color w:val="auto"/>
          <w:sz w:val="24"/>
          <w:szCs w:val="24"/>
        </w:rPr>
        <w:t>0</w:t>
      </w:r>
      <w:r w:rsidRPr="00184F4B">
        <w:rPr>
          <w:color w:val="auto"/>
          <w:sz w:val="24"/>
          <w:szCs w:val="24"/>
        </w:rPr>
        <w:t xml:space="preserve"> February 2026</w:t>
      </w:r>
      <w:r w:rsidR="006964C1">
        <w:rPr>
          <w:color w:val="auto"/>
          <w:sz w:val="24"/>
          <w:szCs w:val="24"/>
        </w:rPr>
        <w:t>)</w:t>
      </w:r>
      <w:r w:rsidRPr="00184F4B">
        <w:rPr>
          <w:color w:val="auto"/>
          <w:sz w:val="24"/>
          <w:szCs w:val="24"/>
        </w:rPr>
        <w:t>.</w:t>
      </w:r>
    </w:p>
    <w:p w14:paraId="2A89182B" w14:textId="687102EF" w:rsidR="00DD04C5" w:rsidRDefault="00DD04C5" w:rsidP="00184F4B">
      <w:pPr>
        <w:overflowPunct/>
        <w:autoSpaceDE/>
        <w:autoSpaceDN/>
        <w:adjustRightInd/>
        <w:textAlignment w:val="auto"/>
        <w:rPr>
          <w:color w:val="auto"/>
          <w:sz w:val="24"/>
          <w:szCs w:val="24"/>
        </w:rPr>
      </w:pPr>
    </w:p>
    <w:p w14:paraId="528A7872" w14:textId="26077C77" w:rsidR="00DD04C5" w:rsidRDefault="00DD04C5" w:rsidP="00DD04C5">
      <w:pPr>
        <w:overflowPunct/>
        <w:autoSpaceDE/>
        <w:autoSpaceDN/>
        <w:adjustRightInd/>
        <w:textAlignment w:val="auto"/>
        <w:rPr>
          <w:color w:val="auto"/>
          <w:sz w:val="24"/>
          <w:szCs w:val="24"/>
        </w:rPr>
      </w:pPr>
      <w:r w:rsidRPr="00BA7229">
        <w:rPr>
          <w:color w:val="auto"/>
          <w:sz w:val="24"/>
          <w:szCs w:val="24"/>
        </w:rPr>
        <w:t>European Union, 2016</w:t>
      </w:r>
      <w:r w:rsidRPr="00DD04C5">
        <w:rPr>
          <w:color w:val="auto"/>
          <w:sz w:val="24"/>
          <w:szCs w:val="24"/>
        </w:rPr>
        <w:t>. Regulation (EU) 2016/679 (General Data Protection Regulation) [online]. Available at:</w:t>
      </w:r>
      <w:r>
        <w:rPr>
          <w:color w:val="auto"/>
          <w:sz w:val="24"/>
          <w:szCs w:val="24"/>
        </w:rPr>
        <w:t xml:space="preserve"> </w:t>
      </w:r>
      <w:r w:rsidRPr="00DD04C5">
        <w:rPr>
          <w:color w:val="auto"/>
          <w:sz w:val="24"/>
          <w:szCs w:val="24"/>
        </w:rPr>
        <w:t>https://eur-lex.europa.eu/legal</w:t>
      </w:r>
      <w:r>
        <w:rPr>
          <w:color w:val="auto"/>
          <w:sz w:val="24"/>
          <w:szCs w:val="24"/>
        </w:rPr>
        <w:t>-</w:t>
      </w:r>
      <w:r w:rsidRPr="00DD04C5">
        <w:rPr>
          <w:color w:val="auto"/>
          <w:sz w:val="24"/>
          <w:szCs w:val="24"/>
        </w:rPr>
        <w:t>content/EN/TXT/?uri=CELEX%3A32016R0679</w:t>
      </w:r>
      <w:r>
        <w:rPr>
          <w:color w:val="auto"/>
          <w:sz w:val="24"/>
          <w:szCs w:val="24"/>
        </w:rPr>
        <w:t xml:space="preserve"> . (</w:t>
      </w:r>
      <w:r w:rsidRPr="00DD04C5">
        <w:rPr>
          <w:color w:val="auto"/>
          <w:sz w:val="24"/>
          <w:szCs w:val="24"/>
        </w:rPr>
        <w:t>Accessed</w:t>
      </w:r>
      <w:r>
        <w:rPr>
          <w:color w:val="auto"/>
          <w:sz w:val="24"/>
          <w:szCs w:val="24"/>
        </w:rPr>
        <w:t>:</w:t>
      </w:r>
      <w:r w:rsidRPr="00DD04C5">
        <w:rPr>
          <w:color w:val="auto"/>
          <w:sz w:val="24"/>
          <w:szCs w:val="24"/>
        </w:rPr>
        <w:t xml:space="preserve"> 2</w:t>
      </w:r>
      <w:r>
        <w:rPr>
          <w:color w:val="auto"/>
          <w:sz w:val="24"/>
          <w:szCs w:val="24"/>
        </w:rPr>
        <w:t>1</w:t>
      </w:r>
      <w:r w:rsidRPr="00DD04C5">
        <w:rPr>
          <w:color w:val="auto"/>
          <w:sz w:val="24"/>
          <w:szCs w:val="24"/>
        </w:rPr>
        <w:t xml:space="preserve"> February 2026</w:t>
      </w:r>
      <w:r>
        <w:rPr>
          <w:color w:val="auto"/>
          <w:sz w:val="24"/>
          <w:szCs w:val="24"/>
        </w:rPr>
        <w:t>)</w:t>
      </w:r>
      <w:r w:rsidRPr="00DD04C5">
        <w:rPr>
          <w:color w:val="auto"/>
          <w:sz w:val="24"/>
          <w:szCs w:val="24"/>
        </w:rPr>
        <w:t>.</w:t>
      </w:r>
    </w:p>
    <w:p w14:paraId="083EB77A" w14:textId="6911796B" w:rsidR="00AE509B" w:rsidRDefault="00AE509B" w:rsidP="00DD04C5">
      <w:pPr>
        <w:overflowPunct/>
        <w:autoSpaceDE/>
        <w:autoSpaceDN/>
        <w:adjustRightInd/>
        <w:textAlignment w:val="auto"/>
        <w:rPr>
          <w:color w:val="auto"/>
          <w:sz w:val="24"/>
          <w:szCs w:val="24"/>
        </w:rPr>
      </w:pPr>
    </w:p>
    <w:p w14:paraId="5E6BDD41" w14:textId="4DE9B1A5" w:rsidR="00AE509B" w:rsidRDefault="00AE509B" w:rsidP="00DD04C5">
      <w:pPr>
        <w:overflowPunct/>
        <w:autoSpaceDE/>
        <w:autoSpaceDN/>
        <w:adjustRightInd/>
        <w:textAlignment w:val="auto"/>
        <w:rPr>
          <w:color w:val="auto"/>
          <w:sz w:val="24"/>
          <w:szCs w:val="24"/>
        </w:rPr>
      </w:pPr>
      <w:r w:rsidRPr="00AE509B">
        <w:rPr>
          <w:color w:val="auto"/>
          <w:sz w:val="24"/>
          <w:szCs w:val="24"/>
        </w:rPr>
        <w:t>Fook, J. and Morley, C., 2005. Empowerment: A contextual perspective. Social work: A critical turn, pp.67-85.</w:t>
      </w:r>
    </w:p>
    <w:p w14:paraId="1950E0EF" w14:textId="4ED1EA12" w:rsidR="00A46980" w:rsidRDefault="00A46980" w:rsidP="00DD04C5">
      <w:pPr>
        <w:overflowPunct/>
        <w:autoSpaceDE/>
        <w:autoSpaceDN/>
        <w:adjustRightInd/>
        <w:textAlignment w:val="auto"/>
        <w:rPr>
          <w:color w:val="auto"/>
          <w:sz w:val="24"/>
          <w:szCs w:val="24"/>
        </w:rPr>
      </w:pPr>
    </w:p>
    <w:p w14:paraId="660D85AF" w14:textId="44701B7A" w:rsidR="00A46980" w:rsidRDefault="00A46980" w:rsidP="00DD04C5">
      <w:pPr>
        <w:overflowPunct/>
        <w:autoSpaceDE/>
        <w:autoSpaceDN/>
        <w:adjustRightInd/>
        <w:textAlignment w:val="auto"/>
        <w:rPr>
          <w:color w:val="auto"/>
          <w:sz w:val="24"/>
          <w:szCs w:val="24"/>
        </w:rPr>
      </w:pPr>
      <w:r w:rsidRPr="00A46980">
        <w:rPr>
          <w:color w:val="auto"/>
          <w:sz w:val="24"/>
          <w:szCs w:val="24"/>
        </w:rPr>
        <w:t>Frost, N., Robinson, M. and Anning, A., 2005. Social workers in multidisciplinary teams: issues and dilemmas for professional practice. Child &amp; Family Social Work, 10(3), pp.187-196.</w:t>
      </w:r>
    </w:p>
    <w:p w14:paraId="5C91B516" w14:textId="77777777" w:rsidR="00743958" w:rsidRPr="00743958" w:rsidRDefault="00743958" w:rsidP="00743958">
      <w:pPr>
        <w:overflowPunct/>
        <w:autoSpaceDE/>
        <w:autoSpaceDN/>
        <w:adjustRightInd/>
        <w:textAlignment w:val="auto"/>
        <w:rPr>
          <w:color w:val="auto"/>
          <w:sz w:val="24"/>
          <w:szCs w:val="24"/>
        </w:rPr>
      </w:pPr>
    </w:p>
    <w:p w14:paraId="700A1BF3" w14:textId="3A41A448" w:rsidR="00743958" w:rsidRDefault="00743958" w:rsidP="00743958">
      <w:pPr>
        <w:overflowPunct/>
        <w:autoSpaceDE/>
        <w:autoSpaceDN/>
        <w:adjustRightInd/>
        <w:textAlignment w:val="auto"/>
        <w:rPr>
          <w:color w:val="auto"/>
          <w:sz w:val="24"/>
          <w:szCs w:val="24"/>
        </w:rPr>
      </w:pPr>
      <w:r w:rsidRPr="00743958">
        <w:rPr>
          <w:color w:val="auto"/>
          <w:sz w:val="24"/>
          <w:szCs w:val="24"/>
        </w:rPr>
        <w:t xml:space="preserve">Gillick v West Norfolk and Wisbech Area Health Authority </w:t>
      </w:r>
      <w:r>
        <w:rPr>
          <w:color w:val="auto"/>
          <w:sz w:val="24"/>
          <w:szCs w:val="24"/>
        </w:rPr>
        <w:t>(</w:t>
      </w:r>
      <w:r w:rsidRPr="00743958">
        <w:rPr>
          <w:color w:val="auto"/>
          <w:sz w:val="24"/>
          <w:szCs w:val="24"/>
        </w:rPr>
        <w:t>1985</w:t>
      </w:r>
      <w:r>
        <w:rPr>
          <w:color w:val="auto"/>
          <w:sz w:val="24"/>
          <w:szCs w:val="24"/>
        </w:rPr>
        <w:t>)</w:t>
      </w:r>
      <w:r w:rsidRPr="00743958">
        <w:rPr>
          <w:color w:val="auto"/>
          <w:sz w:val="24"/>
          <w:szCs w:val="24"/>
        </w:rPr>
        <w:t xml:space="preserve"> UKHL 7 (HL).</w:t>
      </w:r>
    </w:p>
    <w:p w14:paraId="2B2DF66D" w14:textId="79AA3E90" w:rsidR="004608BC" w:rsidRDefault="004608BC" w:rsidP="004608BC">
      <w:pPr>
        <w:overflowPunct/>
        <w:autoSpaceDE/>
        <w:autoSpaceDN/>
        <w:adjustRightInd/>
        <w:textAlignment w:val="auto"/>
        <w:rPr>
          <w:color w:val="auto"/>
          <w:sz w:val="24"/>
          <w:szCs w:val="24"/>
        </w:rPr>
      </w:pPr>
    </w:p>
    <w:p w14:paraId="132F0709" w14:textId="4DE3EBCB" w:rsidR="006D7F7B" w:rsidRPr="00184F4B" w:rsidRDefault="006D7F7B" w:rsidP="004608BC">
      <w:pPr>
        <w:overflowPunct/>
        <w:autoSpaceDE/>
        <w:autoSpaceDN/>
        <w:adjustRightInd/>
        <w:textAlignment w:val="auto"/>
        <w:rPr>
          <w:color w:val="auto"/>
          <w:sz w:val="24"/>
          <w:szCs w:val="24"/>
        </w:rPr>
      </w:pPr>
      <w:r w:rsidRPr="006D7F7B">
        <w:rPr>
          <w:color w:val="auto"/>
          <w:sz w:val="24"/>
          <w:szCs w:val="24"/>
        </w:rPr>
        <w:t>Glover-Thomas, N., 2018. Decision-making behaviour under the Mental Health Act 1983 and its impact on mental health tribunals: an English perspective. Laws, 7(2), p.12.</w:t>
      </w:r>
    </w:p>
    <w:p w14:paraId="642FC62A" w14:textId="77777777" w:rsidR="00E15FC6" w:rsidRDefault="00E15FC6" w:rsidP="00D4457F">
      <w:pPr>
        <w:rPr>
          <w:sz w:val="24"/>
          <w:szCs w:val="24"/>
        </w:rPr>
      </w:pPr>
    </w:p>
    <w:p w14:paraId="4C7860EE" w14:textId="77777777" w:rsidR="0081547B" w:rsidRPr="0081547B" w:rsidRDefault="0081547B" w:rsidP="0081547B">
      <w:pPr>
        <w:rPr>
          <w:sz w:val="24"/>
          <w:szCs w:val="24"/>
        </w:rPr>
      </w:pPr>
      <w:r w:rsidRPr="0081547B">
        <w:rPr>
          <w:sz w:val="24"/>
          <w:szCs w:val="24"/>
        </w:rPr>
        <w:t>Human Rights Act 1998 (1998 c.42) [online]. Available at:</w:t>
      </w:r>
    </w:p>
    <w:p w14:paraId="387B7C24" w14:textId="2FCA4824" w:rsidR="0081547B" w:rsidRDefault="0081547B" w:rsidP="0081547B">
      <w:pPr>
        <w:rPr>
          <w:sz w:val="24"/>
          <w:szCs w:val="24"/>
        </w:rPr>
      </w:pPr>
      <w:r w:rsidRPr="0081547B">
        <w:rPr>
          <w:sz w:val="24"/>
          <w:szCs w:val="24"/>
        </w:rPr>
        <w:t>https://www.legislation.gov.uk/ukpga/1998/42/contents</w:t>
      </w:r>
      <w:r>
        <w:rPr>
          <w:sz w:val="24"/>
          <w:szCs w:val="24"/>
        </w:rPr>
        <w:t>.</w:t>
      </w:r>
      <w:r w:rsidRPr="0081547B">
        <w:rPr>
          <w:sz w:val="24"/>
          <w:szCs w:val="24"/>
        </w:rPr>
        <w:t xml:space="preserve"> </w:t>
      </w:r>
      <w:r>
        <w:rPr>
          <w:sz w:val="24"/>
          <w:szCs w:val="24"/>
        </w:rPr>
        <w:t>(</w:t>
      </w:r>
      <w:r w:rsidRPr="0081547B">
        <w:rPr>
          <w:sz w:val="24"/>
          <w:szCs w:val="24"/>
        </w:rPr>
        <w:t>Accessed</w:t>
      </w:r>
      <w:r>
        <w:rPr>
          <w:sz w:val="24"/>
          <w:szCs w:val="24"/>
        </w:rPr>
        <w:t>: 03</w:t>
      </w:r>
      <w:r w:rsidRPr="0081547B">
        <w:rPr>
          <w:sz w:val="24"/>
          <w:szCs w:val="24"/>
        </w:rPr>
        <w:t xml:space="preserve"> </w:t>
      </w:r>
      <w:r>
        <w:rPr>
          <w:sz w:val="24"/>
          <w:szCs w:val="24"/>
        </w:rPr>
        <w:t>August</w:t>
      </w:r>
      <w:r w:rsidRPr="0081547B">
        <w:rPr>
          <w:sz w:val="24"/>
          <w:szCs w:val="24"/>
        </w:rPr>
        <w:t xml:space="preserve"> 202</w:t>
      </w:r>
      <w:r>
        <w:rPr>
          <w:sz w:val="24"/>
          <w:szCs w:val="24"/>
        </w:rPr>
        <w:t>5)</w:t>
      </w:r>
      <w:r w:rsidRPr="0081547B">
        <w:rPr>
          <w:sz w:val="24"/>
          <w:szCs w:val="24"/>
        </w:rPr>
        <w:t>.</w:t>
      </w:r>
    </w:p>
    <w:p w14:paraId="7E3E6258" w14:textId="3A4FBEEF" w:rsidR="00401062" w:rsidRDefault="00401062" w:rsidP="0081547B">
      <w:pPr>
        <w:rPr>
          <w:sz w:val="24"/>
          <w:szCs w:val="24"/>
        </w:rPr>
      </w:pPr>
    </w:p>
    <w:p w14:paraId="205C9F22" w14:textId="658EF3B8" w:rsidR="00401062" w:rsidRPr="00D4457F" w:rsidRDefault="00401062" w:rsidP="0081547B">
      <w:pPr>
        <w:rPr>
          <w:sz w:val="24"/>
          <w:szCs w:val="24"/>
        </w:rPr>
      </w:pPr>
      <w:r w:rsidRPr="00401062">
        <w:rPr>
          <w:sz w:val="24"/>
          <w:szCs w:val="24"/>
        </w:rPr>
        <w:t xml:space="preserve">Ife, J., </w:t>
      </w:r>
      <w:proofErr w:type="spellStart"/>
      <w:r w:rsidRPr="00401062">
        <w:rPr>
          <w:sz w:val="24"/>
          <w:szCs w:val="24"/>
        </w:rPr>
        <w:t>Soldatić</w:t>
      </w:r>
      <w:proofErr w:type="spellEnd"/>
      <w:r w:rsidRPr="00401062">
        <w:rPr>
          <w:sz w:val="24"/>
          <w:szCs w:val="24"/>
        </w:rPr>
        <w:t xml:space="preserve">, K. and </w:t>
      </w:r>
      <w:proofErr w:type="spellStart"/>
      <w:r w:rsidRPr="00401062">
        <w:rPr>
          <w:sz w:val="24"/>
          <w:szCs w:val="24"/>
        </w:rPr>
        <w:t>Briskman</w:t>
      </w:r>
      <w:proofErr w:type="spellEnd"/>
      <w:r w:rsidRPr="00401062">
        <w:rPr>
          <w:sz w:val="24"/>
          <w:szCs w:val="24"/>
        </w:rPr>
        <w:t>, L., 2022. Human rights and social work. Cambridge University Press.</w:t>
      </w:r>
    </w:p>
    <w:p w14:paraId="60080D50" w14:textId="77777777" w:rsidR="00D4457F" w:rsidRDefault="00D4457F" w:rsidP="00FF7EBB">
      <w:pPr>
        <w:jc w:val="both"/>
        <w:rPr>
          <w:sz w:val="24"/>
          <w:szCs w:val="24"/>
        </w:rPr>
      </w:pPr>
    </w:p>
    <w:p w14:paraId="0E8F9B56" w14:textId="16113DB0" w:rsidR="00B35F6B" w:rsidRDefault="005D3246" w:rsidP="00FF7EBB">
      <w:pPr>
        <w:jc w:val="both"/>
        <w:rPr>
          <w:sz w:val="24"/>
          <w:szCs w:val="24"/>
        </w:rPr>
      </w:pPr>
      <w:r w:rsidRPr="005D3246">
        <w:rPr>
          <w:sz w:val="24"/>
          <w:szCs w:val="24"/>
        </w:rPr>
        <w:t xml:space="preserve">Jasper, Melanie. 2013. Beginning Reflective Practice. Andover: Cengage </w:t>
      </w:r>
      <w:proofErr w:type="spellStart"/>
      <w:r w:rsidRPr="005D3246">
        <w:rPr>
          <w:sz w:val="24"/>
          <w:szCs w:val="24"/>
        </w:rPr>
        <w:t>Learning.Ogonor</w:t>
      </w:r>
      <w:proofErr w:type="spellEnd"/>
      <w:r w:rsidRPr="005D3246">
        <w:rPr>
          <w:sz w:val="24"/>
          <w:szCs w:val="24"/>
        </w:rPr>
        <w:t xml:space="preserve">, B. O., &amp; </w:t>
      </w:r>
      <w:proofErr w:type="spellStart"/>
      <w:r w:rsidRPr="005D3246">
        <w:rPr>
          <w:sz w:val="24"/>
          <w:szCs w:val="24"/>
        </w:rPr>
        <w:t>Badmus</w:t>
      </w:r>
      <w:proofErr w:type="spellEnd"/>
      <w:r w:rsidRPr="005D3246">
        <w:rPr>
          <w:sz w:val="24"/>
          <w:szCs w:val="24"/>
        </w:rPr>
        <w:t>, M. M. 2006. Reflective Teaching Practice among Student Teachers: The Case in a Tertiary Institution in Nigeria. Australian Journal of Teacher Education, 31(2).</w:t>
      </w:r>
    </w:p>
    <w:p w14:paraId="057CDF76" w14:textId="3FF28E50" w:rsidR="00105991" w:rsidRPr="00BA7229" w:rsidRDefault="00105991" w:rsidP="00FF7EBB">
      <w:pPr>
        <w:jc w:val="both"/>
        <w:rPr>
          <w:color w:val="222222"/>
          <w:sz w:val="24"/>
          <w:szCs w:val="24"/>
          <w:shd w:val="clear" w:color="auto" w:fill="FFFFFF"/>
        </w:rPr>
      </w:pPr>
    </w:p>
    <w:p w14:paraId="03E3EA46" w14:textId="59312CF3" w:rsidR="007B1BE8" w:rsidRPr="007B1BE8" w:rsidRDefault="007B1BE8" w:rsidP="00FF7EBB">
      <w:pPr>
        <w:jc w:val="both"/>
        <w:rPr>
          <w:color w:val="222222"/>
          <w:sz w:val="24"/>
          <w:szCs w:val="24"/>
          <w:shd w:val="clear" w:color="auto" w:fill="FFFFFF"/>
        </w:rPr>
      </w:pPr>
      <w:r w:rsidRPr="007B1BE8">
        <w:rPr>
          <w:color w:val="222222"/>
          <w:sz w:val="24"/>
          <w:szCs w:val="24"/>
          <w:shd w:val="clear" w:color="auto" w:fill="FFFFFF"/>
        </w:rPr>
        <w:t>Low, J., Wyke, B. and Barley-McMullen, S., 2025. Anti-oppressive practice. In </w:t>
      </w:r>
      <w:r w:rsidRPr="007B1BE8">
        <w:rPr>
          <w:i/>
          <w:iCs/>
          <w:color w:val="222222"/>
          <w:sz w:val="24"/>
          <w:szCs w:val="24"/>
          <w:shd w:val="clear" w:color="auto" w:fill="FFFFFF"/>
        </w:rPr>
        <w:t>A Student's Guide to Placements in Health and Social Care Settings</w:t>
      </w:r>
      <w:r w:rsidRPr="007B1BE8">
        <w:rPr>
          <w:color w:val="222222"/>
          <w:sz w:val="24"/>
          <w:szCs w:val="24"/>
          <w:shd w:val="clear" w:color="auto" w:fill="FFFFFF"/>
        </w:rPr>
        <w:t> (pp. 47-63). Routledge.</w:t>
      </w:r>
    </w:p>
    <w:p w14:paraId="3E8BFFBA" w14:textId="77777777" w:rsidR="007B1BE8" w:rsidRDefault="007B1BE8" w:rsidP="00FF7EBB">
      <w:pPr>
        <w:jc w:val="both"/>
        <w:rPr>
          <w:sz w:val="24"/>
          <w:szCs w:val="24"/>
        </w:rPr>
      </w:pPr>
    </w:p>
    <w:p w14:paraId="310EF4A2" w14:textId="77777777" w:rsidR="0019531C" w:rsidRDefault="0019531C" w:rsidP="0019531C">
      <w:pPr>
        <w:overflowPunct/>
        <w:autoSpaceDE/>
        <w:autoSpaceDN/>
        <w:adjustRightInd/>
        <w:textAlignment w:val="auto"/>
        <w:rPr>
          <w:rFonts w:ascii="Roboto" w:hAnsi="Roboto" w:cs="Times New Roman"/>
          <w:sz w:val="24"/>
          <w:szCs w:val="24"/>
        </w:rPr>
      </w:pPr>
      <w:r w:rsidRPr="0019531C">
        <w:rPr>
          <w:rFonts w:ascii="Roboto" w:hAnsi="Roboto" w:cs="Times New Roman"/>
          <w:sz w:val="24"/>
          <w:szCs w:val="24"/>
        </w:rPr>
        <w:t xml:space="preserve">Maclean, S., Finch, J. and </w:t>
      </w:r>
      <w:proofErr w:type="spellStart"/>
      <w:r w:rsidRPr="0019531C">
        <w:rPr>
          <w:rFonts w:ascii="Roboto" w:hAnsi="Roboto" w:cs="Times New Roman"/>
          <w:sz w:val="24"/>
          <w:szCs w:val="24"/>
        </w:rPr>
        <w:t>Tedam</w:t>
      </w:r>
      <w:proofErr w:type="spellEnd"/>
      <w:r w:rsidRPr="0019531C">
        <w:rPr>
          <w:rFonts w:ascii="Roboto" w:hAnsi="Roboto" w:cs="Times New Roman"/>
          <w:sz w:val="24"/>
          <w:szCs w:val="24"/>
        </w:rPr>
        <w:t>, P. (2018) SHARE: A framework for reflective practice in social work. St Albans: Critical Publishing.</w:t>
      </w:r>
    </w:p>
    <w:p w14:paraId="11A35F18" w14:textId="77777777" w:rsidR="00E5000B" w:rsidRDefault="00E5000B" w:rsidP="0019531C">
      <w:pPr>
        <w:overflowPunct/>
        <w:autoSpaceDE/>
        <w:autoSpaceDN/>
        <w:adjustRightInd/>
        <w:textAlignment w:val="auto"/>
        <w:rPr>
          <w:rFonts w:ascii="Roboto" w:hAnsi="Roboto" w:cs="Times New Roman"/>
          <w:sz w:val="24"/>
          <w:szCs w:val="24"/>
        </w:rPr>
      </w:pPr>
    </w:p>
    <w:p w14:paraId="35990157" w14:textId="593FE27F" w:rsidR="00E5000B" w:rsidRPr="0019531C" w:rsidRDefault="00E5000B" w:rsidP="0019531C">
      <w:pPr>
        <w:overflowPunct/>
        <w:autoSpaceDE/>
        <w:autoSpaceDN/>
        <w:adjustRightInd/>
        <w:textAlignment w:val="auto"/>
        <w:rPr>
          <w:rFonts w:ascii="Times New Roman" w:hAnsi="Times New Roman" w:cs="Times New Roman"/>
          <w:color w:val="auto"/>
          <w:sz w:val="24"/>
          <w:szCs w:val="24"/>
        </w:rPr>
      </w:pPr>
      <w:r w:rsidRPr="00131B6A">
        <w:rPr>
          <w:sz w:val="24"/>
          <w:szCs w:val="24"/>
        </w:rPr>
        <w:t xml:space="preserve">Maclean, S. &amp; Harrison, R., 2015. </w:t>
      </w:r>
      <w:r w:rsidRPr="00131B6A">
        <w:rPr>
          <w:rStyle w:val="Emphasis"/>
          <w:sz w:val="24"/>
          <w:szCs w:val="24"/>
        </w:rPr>
        <w:t>Theory and practice: A straightforward guide for social work students</w:t>
      </w:r>
      <w:r w:rsidRPr="00131B6A">
        <w:rPr>
          <w:sz w:val="24"/>
          <w:szCs w:val="24"/>
        </w:rPr>
        <w:t xml:space="preserve">. 3rd ed. Lichfield: </w:t>
      </w:r>
      <w:proofErr w:type="spellStart"/>
      <w:r w:rsidRPr="00131B6A">
        <w:rPr>
          <w:sz w:val="24"/>
          <w:szCs w:val="24"/>
        </w:rPr>
        <w:t>Kirwin</w:t>
      </w:r>
      <w:proofErr w:type="spellEnd"/>
      <w:r w:rsidRPr="00131B6A">
        <w:rPr>
          <w:sz w:val="24"/>
          <w:szCs w:val="24"/>
        </w:rPr>
        <w:t xml:space="preserve"> Maclean Associates Ltd. </w:t>
      </w:r>
      <w:r w:rsidR="00131B6A" w:rsidRPr="00131B6A">
        <w:rPr>
          <w:sz w:val="24"/>
          <w:szCs w:val="24"/>
        </w:rPr>
        <w:t>pp. 58-64.</w:t>
      </w:r>
    </w:p>
    <w:p w14:paraId="4BB481A4" w14:textId="77777777" w:rsidR="00412D1B" w:rsidRDefault="00412D1B" w:rsidP="00FF7EBB">
      <w:pPr>
        <w:jc w:val="both"/>
        <w:rPr>
          <w:sz w:val="24"/>
          <w:szCs w:val="24"/>
        </w:rPr>
      </w:pPr>
    </w:p>
    <w:p w14:paraId="16006CBE" w14:textId="6DFC0F82" w:rsidR="00AD7907" w:rsidRDefault="00AD7907" w:rsidP="00AD7907">
      <w:pPr>
        <w:overflowPunct/>
        <w:autoSpaceDE/>
        <w:autoSpaceDN/>
        <w:adjustRightInd/>
        <w:textAlignment w:val="auto"/>
        <w:rPr>
          <w:sz w:val="24"/>
          <w:szCs w:val="24"/>
        </w:rPr>
      </w:pPr>
      <w:r w:rsidRPr="00131B6A">
        <w:rPr>
          <w:sz w:val="24"/>
          <w:szCs w:val="24"/>
        </w:rPr>
        <w:t xml:space="preserve">Maclean, S. &amp; Harrison, R., 2015. </w:t>
      </w:r>
      <w:r w:rsidRPr="00131B6A">
        <w:rPr>
          <w:rStyle w:val="Emphasis"/>
          <w:sz w:val="24"/>
          <w:szCs w:val="24"/>
        </w:rPr>
        <w:t>Theory and practice: A straightforward guide for social work students</w:t>
      </w:r>
      <w:r w:rsidRPr="00131B6A">
        <w:rPr>
          <w:sz w:val="24"/>
          <w:szCs w:val="24"/>
        </w:rPr>
        <w:t xml:space="preserve">. 3rd ed. Lichfield: </w:t>
      </w:r>
      <w:proofErr w:type="spellStart"/>
      <w:r w:rsidRPr="00131B6A">
        <w:rPr>
          <w:sz w:val="24"/>
          <w:szCs w:val="24"/>
        </w:rPr>
        <w:t>Kirwin</w:t>
      </w:r>
      <w:proofErr w:type="spellEnd"/>
      <w:r w:rsidRPr="00131B6A">
        <w:rPr>
          <w:sz w:val="24"/>
          <w:szCs w:val="24"/>
        </w:rPr>
        <w:t xml:space="preserve"> Maclean Associates Ltd. pp. </w:t>
      </w:r>
      <w:r w:rsidR="00987B14">
        <w:rPr>
          <w:sz w:val="24"/>
          <w:szCs w:val="24"/>
        </w:rPr>
        <w:t>1</w:t>
      </w:r>
      <w:r w:rsidR="00E54170">
        <w:rPr>
          <w:sz w:val="24"/>
          <w:szCs w:val="24"/>
        </w:rPr>
        <w:t>41-184</w:t>
      </w:r>
      <w:r w:rsidRPr="00131B6A">
        <w:rPr>
          <w:sz w:val="24"/>
          <w:szCs w:val="24"/>
        </w:rPr>
        <w:t>.</w:t>
      </w:r>
    </w:p>
    <w:p w14:paraId="79EBCD62" w14:textId="77777777" w:rsidR="00412D1B" w:rsidRDefault="00412D1B" w:rsidP="00AD7907">
      <w:pPr>
        <w:overflowPunct/>
        <w:autoSpaceDE/>
        <w:autoSpaceDN/>
        <w:adjustRightInd/>
        <w:textAlignment w:val="auto"/>
        <w:rPr>
          <w:sz w:val="24"/>
          <w:szCs w:val="24"/>
        </w:rPr>
      </w:pPr>
    </w:p>
    <w:p w14:paraId="6E470804" w14:textId="756C4112" w:rsidR="00412D1B" w:rsidRPr="00412D1B" w:rsidRDefault="00412D1B" w:rsidP="00412D1B">
      <w:pPr>
        <w:jc w:val="both"/>
        <w:rPr>
          <w:sz w:val="24"/>
          <w:szCs w:val="24"/>
        </w:rPr>
      </w:pPr>
      <w:r w:rsidRPr="00131B6A">
        <w:rPr>
          <w:sz w:val="24"/>
          <w:szCs w:val="24"/>
        </w:rPr>
        <w:t xml:space="preserve">Maclean, S. &amp; Harrison, R., 2015. </w:t>
      </w:r>
      <w:r w:rsidRPr="00131B6A">
        <w:rPr>
          <w:rStyle w:val="Emphasis"/>
          <w:sz w:val="24"/>
          <w:szCs w:val="24"/>
        </w:rPr>
        <w:t>Theory and practice: A straightforward guide for social work students</w:t>
      </w:r>
      <w:r w:rsidRPr="00131B6A">
        <w:rPr>
          <w:sz w:val="24"/>
          <w:szCs w:val="24"/>
        </w:rPr>
        <w:t xml:space="preserve">. 3rd ed. Lichfield: </w:t>
      </w:r>
      <w:proofErr w:type="spellStart"/>
      <w:r w:rsidRPr="00131B6A">
        <w:rPr>
          <w:sz w:val="24"/>
          <w:szCs w:val="24"/>
        </w:rPr>
        <w:t>Kirwin</w:t>
      </w:r>
      <w:proofErr w:type="spellEnd"/>
      <w:r w:rsidRPr="00131B6A">
        <w:rPr>
          <w:sz w:val="24"/>
          <w:szCs w:val="24"/>
        </w:rPr>
        <w:t xml:space="preserve"> Maclean Associates Ltd. pp. </w:t>
      </w:r>
      <w:r>
        <w:rPr>
          <w:sz w:val="24"/>
          <w:szCs w:val="24"/>
        </w:rPr>
        <w:t>167.</w:t>
      </w:r>
    </w:p>
    <w:p w14:paraId="3AD199A7" w14:textId="77777777" w:rsidR="00AD7907" w:rsidRPr="00131B6A" w:rsidRDefault="00AD7907" w:rsidP="00FF7EBB">
      <w:pPr>
        <w:jc w:val="both"/>
        <w:rPr>
          <w:sz w:val="24"/>
          <w:szCs w:val="24"/>
        </w:rPr>
      </w:pPr>
    </w:p>
    <w:p w14:paraId="650090B5" w14:textId="01A55C55" w:rsidR="008F3D8E" w:rsidRDefault="008F3D8E" w:rsidP="00205263">
      <w:pPr>
        <w:jc w:val="both"/>
        <w:rPr>
          <w:sz w:val="24"/>
          <w:szCs w:val="24"/>
        </w:rPr>
      </w:pPr>
      <w:r w:rsidRPr="008F3D8E">
        <w:rPr>
          <w:sz w:val="24"/>
          <w:szCs w:val="24"/>
        </w:rPr>
        <w:t>McCance, T.</w:t>
      </w:r>
      <w:r>
        <w:rPr>
          <w:sz w:val="24"/>
          <w:szCs w:val="24"/>
        </w:rPr>
        <w:t xml:space="preserve"> &amp;</w:t>
      </w:r>
      <w:r w:rsidRPr="008F3D8E">
        <w:rPr>
          <w:sz w:val="24"/>
          <w:szCs w:val="24"/>
        </w:rPr>
        <w:t xml:space="preserve"> McCormack, B., 2017. The person-centred practice framework. Person-centred practice in nursing and health care: Theory and practice, pp.36-64.</w:t>
      </w:r>
    </w:p>
    <w:p w14:paraId="3FD3E6EB" w14:textId="3F4EAE7F" w:rsidR="00D4666C" w:rsidRDefault="00D4666C" w:rsidP="00205263">
      <w:pPr>
        <w:jc w:val="both"/>
        <w:rPr>
          <w:sz w:val="24"/>
          <w:szCs w:val="24"/>
        </w:rPr>
      </w:pPr>
    </w:p>
    <w:p w14:paraId="48891D5F" w14:textId="5B5EBAD4" w:rsidR="00D4666C" w:rsidRDefault="00D4666C" w:rsidP="00D4666C">
      <w:pPr>
        <w:jc w:val="both"/>
        <w:rPr>
          <w:sz w:val="24"/>
          <w:szCs w:val="24"/>
        </w:rPr>
      </w:pPr>
      <w:r w:rsidRPr="00D4666C">
        <w:rPr>
          <w:sz w:val="24"/>
          <w:szCs w:val="24"/>
        </w:rPr>
        <w:lastRenderedPageBreak/>
        <w:t>Mental Capacity Act 2005 (2005 c.9) [online]. Available at:</w:t>
      </w:r>
      <w:r>
        <w:rPr>
          <w:sz w:val="24"/>
          <w:szCs w:val="24"/>
        </w:rPr>
        <w:t xml:space="preserve"> </w:t>
      </w:r>
      <w:hyperlink r:id="rId14" w:history="1">
        <w:r w:rsidRPr="00AF0597">
          <w:rPr>
            <w:rStyle w:val="Hyperlink"/>
            <w:sz w:val="24"/>
            <w:szCs w:val="24"/>
          </w:rPr>
          <w:t>https://www.legislation.gov.uk/ukpga/2005/9/contents</w:t>
        </w:r>
      </w:hyperlink>
      <w:r>
        <w:rPr>
          <w:sz w:val="24"/>
          <w:szCs w:val="24"/>
        </w:rPr>
        <w:t>. (</w:t>
      </w:r>
      <w:r w:rsidRPr="00D4666C">
        <w:rPr>
          <w:sz w:val="24"/>
          <w:szCs w:val="24"/>
        </w:rPr>
        <w:t>Accessed</w:t>
      </w:r>
      <w:r>
        <w:rPr>
          <w:sz w:val="24"/>
          <w:szCs w:val="24"/>
        </w:rPr>
        <w:t>:</w:t>
      </w:r>
      <w:r w:rsidRPr="00D4666C">
        <w:rPr>
          <w:sz w:val="24"/>
          <w:szCs w:val="24"/>
        </w:rPr>
        <w:t xml:space="preserve"> 2</w:t>
      </w:r>
      <w:r>
        <w:rPr>
          <w:sz w:val="24"/>
          <w:szCs w:val="24"/>
        </w:rPr>
        <w:t>2</w:t>
      </w:r>
      <w:r w:rsidRPr="00D4666C">
        <w:rPr>
          <w:sz w:val="24"/>
          <w:szCs w:val="24"/>
        </w:rPr>
        <w:t xml:space="preserve"> February 2026</w:t>
      </w:r>
      <w:r>
        <w:rPr>
          <w:sz w:val="24"/>
          <w:szCs w:val="24"/>
        </w:rPr>
        <w:t>)</w:t>
      </w:r>
      <w:r w:rsidRPr="00D4666C">
        <w:rPr>
          <w:sz w:val="24"/>
          <w:szCs w:val="24"/>
        </w:rPr>
        <w:t>.</w:t>
      </w:r>
    </w:p>
    <w:p w14:paraId="5C323965" w14:textId="0DD0C47E" w:rsidR="00C3247C" w:rsidRDefault="00C3247C" w:rsidP="00D4666C">
      <w:pPr>
        <w:jc w:val="both"/>
        <w:rPr>
          <w:sz w:val="24"/>
          <w:szCs w:val="24"/>
        </w:rPr>
      </w:pPr>
    </w:p>
    <w:p w14:paraId="3972F41F" w14:textId="77777777" w:rsidR="00C3247C" w:rsidRPr="00C3247C" w:rsidRDefault="00C3247C" w:rsidP="00C3247C">
      <w:pPr>
        <w:jc w:val="both"/>
        <w:rPr>
          <w:sz w:val="24"/>
          <w:szCs w:val="24"/>
        </w:rPr>
      </w:pPr>
      <w:r w:rsidRPr="00C3247C">
        <w:rPr>
          <w:sz w:val="24"/>
          <w:szCs w:val="24"/>
        </w:rPr>
        <w:t>Mental Health Act 1983 (c.20), as amended by the Mental Health Act 2007 [online]. Available at:</w:t>
      </w:r>
    </w:p>
    <w:p w14:paraId="1D0EBF5C" w14:textId="3A136888" w:rsidR="00C3247C" w:rsidRDefault="00CE2D6C" w:rsidP="00C3247C">
      <w:pPr>
        <w:jc w:val="both"/>
        <w:rPr>
          <w:sz w:val="24"/>
          <w:szCs w:val="24"/>
        </w:rPr>
      </w:pPr>
      <w:hyperlink r:id="rId15" w:history="1">
        <w:r w:rsidR="00C3247C" w:rsidRPr="00AF0597">
          <w:rPr>
            <w:rStyle w:val="Hyperlink"/>
            <w:sz w:val="24"/>
            <w:szCs w:val="24"/>
          </w:rPr>
          <w:t>https://www.legislation.gov.uk/ukpga/1983/20/contents</w:t>
        </w:r>
      </w:hyperlink>
      <w:r w:rsidR="00C3247C">
        <w:rPr>
          <w:sz w:val="24"/>
          <w:szCs w:val="24"/>
        </w:rPr>
        <w:t>. (</w:t>
      </w:r>
      <w:r w:rsidR="00C3247C" w:rsidRPr="00C3247C">
        <w:rPr>
          <w:sz w:val="24"/>
          <w:szCs w:val="24"/>
        </w:rPr>
        <w:t>Accessed</w:t>
      </w:r>
      <w:r w:rsidR="00D461D7">
        <w:rPr>
          <w:sz w:val="24"/>
          <w:szCs w:val="24"/>
        </w:rPr>
        <w:t>:</w:t>
      </w:r>
      <w:r w:rsidR="00C3247C" w:rsidRPr="00C3247C">
        <w:rPr>
          <w:sz w:val="24"/>
          <w:szCs w:val="24"/>
        </w:rPr>
        <w:t xml:space="preserve"> 25 </w:t>
      </w:r>
      <w:r w:rsidR="00C3247C">
        <w:rPr>
          <w:sz w:val="24"/>
          <w:szCs w:val="24"/>
        </w:rPr>
        <w:t>January</w:t>
      </w:r>
      <w:r w:rsidR="00C3247C" w:rsidRPr="00C3247C">
        <w:rPr>
          <w:sz w:val="24"/>
          <w:szCs w:val="24"/>
        </w:rPr>
        <w:t xml:space="preserve"> 2026</w:t>
      </w:r>
      <w:r w:rsidR="00C3247C">
        <w:rPr>
          <w:sz w:val="24"/>
          <w:szCs w:val="24"/>
        </w:rPr>
        <w:t>)</w:t>
      </w:r>
      <w:r w:rsidR="00C3247C" w:rsidRPr="00C3247C">
        <w:rPr>
          <w:sz w:val="24"/>
          <w:szCs w:val="24"/>
        </w:rPr>
        <w:t>.</w:t>
      </w:r>
    </w:p>
    <w:p w14:paraId="68DC54C7" w14:textId="67AD44F6" w:rsidR="006149CE" w:rsidRDefault="006149CE" w:rsidP="00C3247C">
      <w:pPr>
        <w:jc w:val="both"/>
        <w:rPr>
          <w:sz w:val="24"/>
          <w:szCs w:val="24"/>
        </w:rPr>
      </w:pPr>
    </w:p>
    <w:p w14:paraId="5BCB72CB" w14:textId="7837DE46" w:rsidR="00B14ADD" w:rsidRDefault="006149CE" w:rsidP="000E4990">
      <w:pPr>
        <w:jc w:val="both"/>
        <w:rPr>
          <w:sz w:val="24"/>
          <w:szCs w:val="24"/>
        </w:rPr>
      </w:pPr>
      <w:r w:rsidRPr="006149CE">
        <w:rPr>
          <w:sz w:val="24"/>
          <w:szCs w:val="24"/>
        </w:rPr>
        <w:t xml:space="preserve">Mental Health Act 2007 (2007 c.12) [online]. Available </w:t>
      </w:r>
      <w:proofErr w:type="spellStart"/>
      <w:r w:rsidRPr="006149CE">
        <w:rPr>
          <w:sz w:val="24"/>
          <w:szCs w:val="24"/>
        </w:rPr>
        <w:t>at:https</w:t>
      </w:r>
      <w:proofErr w:type="spellEnd"/>
      <w:r w:rsidRPr="006149CE">
        <w:rPr>
          <w:sz w:val="24"/>
          <w:szCs w:val="24"/>
        </w:rPr>
        <w:t>://www.legislation.gov.uk/ukpga/2007/12/contents</w:t>
      </w:r>
      <w:r>
        <w:rPr>
          <w:sz w:val="24"/>
          <w:szCs w:val="24"/>
        </w:rPr>
        <w:t xml:space="preserve">. </w:t>
      </w:r>
      <w:r w:rsidR="000E4990" w:rsidRPr="000E4990">
        <w:rPr>
          <w:sz w:val="24"/>
          <w:szCs w:val="24"/>
        </w:rPr>
        <w:t xml:space="preserve">(Accessed: </w:t>
      </w:r>
      <w:r w:rsidR="003A6A57">
        <w:rPr>
          <w:sz w:val="24"/>
          <w:szCs w:val="24"/>
        </w:rPr>
        <w:t xml:space="preserve">27 </w:t>
      </w:r>
      <w:r w:rsidR="00535875">
        <w:rPr>
          <w:sz w:val="24"/>
          <w:szCs w:val="24"/>
        </w:rPr>
        <w:t>January 2026</w:t>
      </w:r>
      <w:r w:rsidR="000E4990" w:rsidRPr="000E4990">
        <w:rPr>
          <w:sz w:val="24"/>
          <w:szCs w:val="24"/>
        </w:rPr>
        <w:t>).</w:t>
      </w:r>
    </w:p>
    <w:p w14:paraId="68D593C4" w14:textId="77777777" w:rsidR="00B35F6B" w:rsidRDefault="00B35F6B" w:rsidP="00FF7EBB">
      <w:pPr>
        <w:jc w:val="both"/>
        <w:rPr>
          <w:sz w:val="24"/>
          <w:szCs w:val="24"/>
        </w:rPr>
      </w:pPr>
    </w:p>
    <w:p w14:paraId="6C24919E" w14:textId="55097D9E" w:rsidR="00BB20C9" w:rsidRDefault="00BB20C9" w:rsidP="00FF7EBB">
      <w:pPr>
        <w:jc w:val="both"/>
        <w:rPr>
          <w:sz w:val="24"/>
          <w:szCs w:val="24"/>
        </w:rPr>
      </w:pPr>
      <w:r w:rsidRPr="00BB20C9">
        <w:rPr>
          <w:sz w:val="24"/>
          <w:szCs w:val="24"/>
        </w:rPr>
        <w:t>Mental Health (Wales) Measures 2011</w:t>
      </w:r>
      <w:r w:rsidR="009E6025">
        <w:rPr>
          <w:sz w:val="24"/>
          <w:szCs w:val="24"/>
        </w:rPr>
        <w:t xml:space="preserve">. Available at: </w:t>
      </w:r>
      <w:hyperlink r:id="rId16" w:history="1">
        <w:r w:rsidR="005A1DD5" w:rsidRPr="00AF0597">
          <w:rPr>
            <w:rStyle w:val="Hyperlink"/>
            <w:sz w:val="24"/>
            <w:szCs w:val="24"/>
          </w:rPr>
          <w:t>https://www.legislation.gov.uk/mwa/2010/7/contents</w:t>
        </w:r>
      </w:hyperlink>
      <w:r w:rsidR="005A1DD5">
        <w:rPr>
          <w:sz w:val="24"/>
          <w:szCs w:val="24"/>
        </w:rPr>
        <w:t xml:space="preserve"> (Accessed</w:t>
      </w:r>
      <w:r w:rsidR="00726B49">
        <w:rPr>
          <w:sz w:val="24"/>
          <w:szCs w:val="24"/>
        </w:rPr>
        <w:t>: 22 Augu</w:t>
      </w:r>
      <w:r w:rsidR="00726B49" w:rsidRPr="007028BE">
        <w:rPr>
          <w:sz w:val="24"/>
          <w:szCs w:val="24"/>
        </w:rPr>
        <w:t>st 2025)</w:t>
      </w:r>
      <w:r w:rsidR="00B375C2" w:rsidRPr="007028BE">
        <w:rPr>
          <w:sz w:val="24"/>
          <w:szCs w:val="24"/>
        </w:rPr>
        <w:t>.</w:t>
      </w:r>
    </w:p>
    <w:p w14:paraId="11A6D5F8" w14:textId="77777777" w:rsidR="0016704E" w:rsidRDefault="0016704E" w:rsidP="00FF7EBB">
      <w:pPr>
        <w:jc w:val="both"/>
        <w:rPr>
          <w:sz w:val="24"/>
          <w:szCs w:val="24"/>
        </w:rPr>
      </w:pPr>
    </w:p>
    <w:p w14:paraId="3597407D" w14:textId="7EB7A94B" w:rsidR="00D461D7" w:rsidRDefault="0016704E" w:rsidP="0016704E">
      <w:pPr>
        <w:pStyle w:val="NormalWeb"/>
        <w:rPr>
          <w:rFonts w:ascii="Arial" w:hAnsi="Arial" w:cs="Arial"/>
        </w:rPr>
      </w:pPr>
      <w:r w:rsidRPr="009A16DF">
        <w:rPr>
          <w:rFonts w:ascii="Arial" w:hAnsi="Arial" w:cs="Arial"/>
        </w:rPr>
        <w:t xml:space="preserve">Meyer, R., 2015–present. </w:t>
      </w:r>
      <w:r w:rsidRPr="009A16DF">
        <w:rPr>
          <w:rStyle w:val="Emphasis"/>
          <w:rFonts w:ascii="Arial" w:hAnsi="Arial" w:cs="Arial"/>
        </w:rPr>
        <w:t>The Mindset Mentor</w:t>
      </w:r>
      <w:r w:rsidRPr="009A16DF">
        <w:rPr>
          <w:rFonts w:ascii="Arial" w:hAnsi="Arial" w:cs="Arial"/>
        </w:rPr>
        <w:t>. Podcast.</w:t>
      </w:r>
    </w:p>
    <w:p w14:paraId="5466914E" w14:textId="0370D409" w:rsidR="006D7F7B" w:rsidRDefault="00D461D7" w:rsidP="00B06144">
      <w:pPr>
        <w:pStyle w:val="NormalWeb"/>
        <w:rPr>
          <w:rFonts w:ascii="Arial" w:hAnsi="Arial" w:cs="Arial"/>
        </w:rPr>
      </w:pPr>
      <w:r>
        <w:rPr>
          <w:rFonts w:ascii="Arial" w:hAnsi="Arial" w:cs="Arial"/>
        </w:rPr>
        <w:t xml:space="preserve">Mind, 2022. </w:t>
      </w:r>
      <w:r w:rsidR="00A46980" w:rsidRPr="00A46980">
        <w:rPr>
          <w:rFonts w:ascii="Arial" w:hAnsi="Arial" w:cs="Arial"/>
        </w:rPr>
        <w:t>Bipolar moods and symptoms</w:t>
      </w:r>
      <w:r w:rsidR="00A46980">
        <w:rPr>
          <w:rFonts w:ascii="Arial" w:hAnsi="Arial" w:cs="Arial"/>
        </w:rPr>
        <w:t xml:space="preserve">. </w:t>
      </w:r>
      <w:r>
        <w:rPr>
          <w:rFonts w:ascii="Arial" w:hAnsi="Arial" w:cs="Arial"/>
        </w:rPr>
        <w:t xml:space="preserve">Available at: </w:t>
      </w:r>
      <w:hyperlink r:id="rId17" w:history="1">
        <w:r w:rsidRPr="008228B3">
          <w:rPr>
            <w:rStyle w:val="Hyperlink"/>
            <w:rFonts w:ascii="Arial" w:hAnsi="Arial" w:cs="Arial"/>
          </w:rPr>
          <w:t>https://www.mind.org.uk/information-support/types-of-mental-health-problems/bipolar-disorder/bipolar-moods-and-symptoms/</w:t>
        </w:r>
      </w:hyperlink>
      <w:r>
        <w:rPr>
          <w:rFonts w:ascii="Arial" w:hAnsi="Arial" w:cs="Arial"/>
        </w:rPr>
        <w:t xml:space="preserve"> </w:t>
      </w:r>
      <w:r w:rsidRPr="00D461D7">
        <w:rPr>
          <w:rFonts w:ascii="Arial" w:hAnsi="Arial" w:cs="Arial"/>
        </w:rPr>
        <w:t xml:space="preserve">(Accessed: </w:t>
      </w:r>
      <w:r>
        <w:rPr>
          <w:rFonts w:ascii="Arial" w:hAnsi="Arial" w:cs="Arial"/>
        </w:rPr>
        <w:t>20</w:t>
      </w:r>
      <w:r w:rsidRPr="00D461D7">
        <w:rPr>
          <w:rFonts w:ascii="Arial" w:hAnsi="Arial" w:cs="Arial"/>
        </w:rPr>
        <w:t xml:space="preserve"> January 2026).</w:t>
      </w:r>
    </w:p>
    <w:p w14:paraId="1A8305BC" w14:textId="77777777" w:rsidR="00B06144" w:rsidRPr="00B06144" w:rsidRDefault="00B06144" w:rsidP="00B06144">
      <w:pPr>
        <w:pStyle w:val="NormalWeb"/>
        <w:rPr>
          <w:rFonts w:ascii="Arial" w:hAnsi="Arial" w:cs="Arial"/>
        </w:rPr>
      </w:pPr>
    </w:p>
    <w:p w14:paraId="46EB8A0B" w14:textId="2F7FB412" w:rsidR="006D7F7B" w:rsidRDefault="006D7F7B" w:rsidP="00FF7EBB">
      <w:pPr>
        <w:jc w:val="both"/>
        <w:rPr>
          <w:sz w:val="24"/>
          <w:szCs w:val="24"/>
        </w:rPr>
      </w:pPr>
      <w:r w:rsidRPr="006D7F7B">
        <w:rPr>
          <w:sz w:val="24"/>
          <w:szCs w:val="24"/>
        </w:rPr>
        <w:t>Munro, E.R., Brown, R. and Manful, E., 2011. Safeguarding children statistics: the availability and comparability of data in the UK. Department for Education Research Brief DFE-RB153, pp.1-21.</w:t>
      </w:r>
    </w:p>
    <w:p w14:paraId="512BE7E9" w14:textId="1C6CB987" w:rsidR="00B06144" w:rsidRDefault="00B06144" w:rsidP="00FF7EBB">
      <w:pPr>
        <w:jc w:val="both"/>
        <w:rPr>
          <w:sz w:val="24"/>
          <w:szCs w:val="24"/>
        </w:rPr>
      </w:pPr>
    </w:p>
    <w:p w14:paraId="12162864" w14:textId="34CAC0A6" w:rsidR="00B06144" w:rsidRDefault="00B06144" w:rsidP="00FF7EBB">
      <w:pPr>
        <w:jc w:val="both"/>
        <w:rPr>
          <w:sz w:val="24"/>
          <w:szCs w:val="24"/>
        </w:rPr>
      </w:pPr>
      <w:r>
        <w:rPr>
          <w:sz w:val="24"/>
          <w:szCs w:val="24"/>
        </w:rPr>
        <w:t xml:space="preserve">NSPCC, 2024. </w:t>
      </w:r>
      <w:r w:rsidRPr="00B06144">
        <w:rPr>
          <w:sz w:val="24"/>
          <w:szCs w:val="24"/>
        </w:rPr>
        <w:t>Child protection system in Wales</w:t>
      </w:r>
      <w:r>
        <w:rPr>
          <w:sz w:val="24"/>
          <w:szCs w:val="24"/>
        </w:rPr>
        <w:t xml:space="preserve">. </w:t>
      </w:r>
      <w:proofErr w:type="spellStart"/>
      <w:r>
        <w:rPr>
          <w:sz w:val="24"/>
          <w:szCs w:val="24"/>
        </w:rPr>
        <w:t>Availablie</w:t>
      </w:r>
      <w:proofErr w:type="spellEnd"/>
      <w:r>
        <w:rPr>
          <w:sz w:val="24"/>
          <w:szCs w:val="24"/>
        </w:rPr>
        <w:t xml:space="preserve"> at: </w:t>
      </w:r>
      <w:hyperlink r:id="rId18" w:history="1">
        <w:r w:rsidRPr="008228B3">
          <w:rPr>
            <w:rStyle w:val="Hyperlink"/>
            <w:sz w:val="24"/>
            <w:szCs w:val="24"/>
          </w:rPr>
          <w:t>https://learning.nspcc.org.uk/child-protection-system/wales</w:t>
        </w:r>
      </w:hyperlink>
      <w:r>
        <w:rPr>
          <w:sz w:val="24"/>
          <w:szCs w:val="24"/>
        </w:rPr>
        <w:t xml:space="preserve">. </w:t>
      </w:r>
      <w:r>
        <w:rPr>
          <w:sz w:val="24"/>
          <w:szCs w:val="24"/>
        </w:rPr>
        <w:t>(Accessed: 0</w:t>
      </w:r>
      <w:r>
        <w:rPr>
          <w:sz w:val="24"/>
          <w:szCs w:val="24"/>
        </w:rPr>
        <w:t>6</w:t>
      </w:r>
      <w:r>
        <w:rPr>
          <w:sz w:val="24"/>
          <w:szCs w:val="24"/>
        </w:rPr>
        <w:t xml:space="preserve"> December 2025)</w:t>
      </w:r>
    </w:p>
    <w:p w14:paraId="620D7EC3" w14:textId="77777777" w:rsidR="009A16DF" w:rsidRDefault="009A16DF" w:rsidP="00FF7EBB">
      <w:pPr>
        <w:jc w:val="both"/>
        <w:rPr>
          <w:sz w:val="24"/>
          <w:szCs w:val="24"/>
        </w:rPr>
      </w:pPr>
    </w:p>
    <w:p w14:paraId="76CC28C5" w14:textId="7EBA0245" w:rsidR="0087540E" w:rsidRPr="0087540E" w:rsidRDefault="0087540E" w:rsidP="00FF7EBB">
      <w:pPr>
        <w:jc w:val="both"/>
        <w:rPr>
          <w:color w:val="222222"/>
          <w:sz w:val="24"/>
          <w:szCs w:val="24"/>
          <w:shd w:val="clear" w:color="auto" w:fill="FFFFFF"/>
        </w:rPr>
      </w:pPr>
      <w:r w:rsidRPr="0087540E">
        <w:rPr>
          <w:color w:val="222222"/>
          <w:sz w:val="24"/>
          <w:szCs w:val="24"/>
          <w:shd w:val="clear" w:color="auto" w:fill="FFFFFF"/>
        </w:rPr>
        <w:t>Parr, H., Philo, C. and Burns, N., 2004. Social geographies of rural mental health: experiencing inclusions and exclusions. </w:t>
      </w:r>
      <w:r w:rsidRPr="0087540E">
        <w:rPr>
          <w:i/>
          <w:iCs/>
          <w:color w:val="222222"/>
          <w:sz w:val="24"/>
          <w:szCs w:val="24"/>
          <w:shd w:val="clear" w:color="auto" w:fill="FFFFFF"/>
        </w:rPr>
        <w:t>Transactions of the Institute of British Geographers</w:t>
      </w:r>
      <w:r w:rsidRPr="0087540E">
        <w:rPr>
          <w:color w:val="222222"/>
          <w:sz w:val="24"/>
          <w:szCs w:val="24"/>
          <w:shd w:val="clear" w:color="auto" w:fill="FFFFFF"/>
        </w:rPr>
        <w:t>, </w:t>
      </w:r>
      <w:r w:rsidRPr="0087540E">
        <w:rPr>
          <w:i/>
          <w:iCs/>
          <w:color w:val="222222"/>
          <w:sz w:val="24"/>
          <w:szCs w:val="24"/>
          <w:shd w:val="clear" w:color="auto" w:fill="FFFFFF"/>
        </w:rPr>
        <w:t>29</w:t>
      </w:r>
      <w:r w:rsidRPr="0087540E">
        <w:rPr>
          <w:color w:val="222222"/>
          <w:sz w:val="24"/>
          <w:szCs w:val="24"/>
          <w:shd w:val="clear" w:color="auto" w:fill="FFFFFF"/>
        </w:rPr>
        <w:t>(4), pp.401-419.</w:t>
      </w:r>
    </w:p>
    <w:p w14:paraId="5E59960C" w14:textId="275B8157" w:rsidR="0087540E" w:rsidRDefault="0087540E" w:rsidP="00FF7EBB">
      <w:pPr>
        <w:jc w:val="both"/>
        <w:rPr>
          <w:sz w:val="24"/>
          <w:szCs w:val="24"/>
        </w:rPr>
      </w:pPr>
    </w:p>
    <w:p w14:paraId="7C7DA504" w14:textId="34BE265C" w:rsidR="00993D22" w:rsidRDefault="00993D22" w:rsidP="00FF7EBB">
      <w:pPr>
        <w:jc w:val="both"/>
        <w:rPr>
          <w:sz w:val="24"/>
          <w:szCs w:val="24"/>
        </w:rPr>
      </w:pPr>
      <w:r w:rsidRPr="00993D22">
        <w:rPr>
          <w:sz w:val="24"/>
          <w:szCs w:val="24"/>
        </w:rPr>
        <w:t>Payne, M., 2002. The politics of systems theory within social work. Journal of social Work, 2(3), pp.269-292.</w:t>
      </w:r>
    </w:p>
    <w:p w14:paraId="7DD2651E" w14:textId="77777777" w:rsidR="00993D22" w:rsidRDefault="00993D22" w:rsidP="00FF7EBB">
      <w:pPr>
        <w:jc w:val="both"/>
        <w:rPr>
          <w:sz w:val="24"/>
          <w:szCs w:val="24"/>
        </w:rPr>
      </w:pPr>
    </w:p>
    <w:p w14:paraId="60FC363B" w14:textId="77777777" w:rsidR="00993D22" w:rsidRDefault="00993D22" w:rsidP="00993D22">
      <w:pPr>
        <w:jc w:val="both"/>
        <w:rPr>
          <w:sz w:val="24"/>
          <w:szCs w:val="24"/>
        </w:rPr>
      </w:pPr>
      <w:r w:rsidRPr="00993D22">
        <w:rPr>
          <w:sz w:val="24"/>
          <w:szCs w:val="24"/>
        </w:rPr>
        <w:t>Prior, V. and Glaser, D., 2006. Understanding attachment and attachment disorders: Theory, evidence and practice. Jessica Kingsley Publishers.</w:t>
      </w:r>
    </w:p>
    <w:p w14:paraId="04F909DE" w14:textId="77777777" w:rsidR="00993D22" w:rsidRPr="0087540E" w:rsidRDefault="00993D22" w:rsidP="00FF7EBB">
      <w:pPr>
        <w:jc w:val="both"/>
        <w:rPr>
          <w:sz w:val="24"/>
          <w:szCs w:val="24"/>
        </w:rPr>
      </w:pPr>
    </w:p>
    <w:p w14:paraId="70EF6F4B" w14:textId="0DC5F437" w:rsidR="00077321" w:rsidRDefault="00077321" w:rsidP="00FF7EBB">
      <w:pPr>
        <w:jc w:val="both"/>
        <w:rPr>
          <w:sz w:val="24"/>
          <w:szCs w:val="24"/>
        </w:rPr>
      </w:pPr>
      <w:proofErr w:type="spellStart"/>
      <w:r w:rsidRPr="00077321">
        <w:rPr>
          <w:sz w:val="24"/>
          <w:szCs w:val="24"/>
        </w:rPr>
        <w:t>Pulvirenti</w:t>
      </w:r>
      <w:proofErr w:type="spellEnd"/>
      <w:r w:rsidRPr="00077321">
        <w:rPr>
          <w:sz w:val="24"/>
          <w:szCs w:val="24"/>
        </w:rPr>
        <w:t>, M., McMillan, J. and Lawn, S., 2014. Empowerment, patient centred care and self</w:t>
      </w:r>
      <w:r w:rsidRPr="00077321">
        <w:rPr>
          <w:rFonts w:ascii="Cambria Math" w:hAnsi="Cambria Math" w:cs="Cambria Math"/>
          <w:sz w:val="24"/>
          <w:szCs w:val="24"/>
        </w:rPr>
        <w:t>‐</w:t>
      </w:r>
      <w:r w:rsidRPr="00077321">
        <w:rPr>
          <w:sz w:val="24"/>
          <w:szCs w:val="24"/>
        </w:rPr>
        <w:t>management. Health expectations, 17(3), pp.303-310.</w:t>
      </w:r>
    </w:p>
    <w:p w14:paraId="625C8E06" w14:textId="77777777" w:rsidR="00077321" w:rsidRPr="009A16DF" w:rsidRDefault="00077321" w:rsidP="00FF7EBB">
      <w:pPr>
        <w:jc w:val="both"/>
        <w:rPr>
          <w:sz w:val="24"/>
          <w:szCs w:val="24"/>
        </w:rPr>
      </w:pPr>
    </w:p>
    <w:p w14:paraId="4646D392" w14:textId="0F3F8951" w:rsidR="009A16DF" w:rsidRPr="007028BE" w:rsidRDefault="009A16DF" w:rsidP="009A16DF">
      <w:pPr>
        <w:pStyle w:val="NormalWeb"/>
      </w:pPr>
      <w:r w:rsidRPr="009A16DF">
        <w:rPr>
          <w:rFonts w:ascii="Arial" w:hAnsi="Arial" w:cs="Arial"/>
        </w:rPr>
        <w:t xml:space="preserve">Robbins, M., 2019–present. </w:t>
      </w:r>
      <w:r w:rsidRPr="009A16DF">
        <w:rPr>
          <w:rStyle w:val="Emphasis"/>
          <w:rFonts w:ascii="Arial" w:hAnsi="Arial" w:cs="Arial"/>
        </w:rPr>
        <w:t>The Mel Robbins Podcast</w:t>
      </w:r>
      <w:r w:rsidRPr="009A16DF">
        <w:rPr>
          <w:rFonts w:ascii="Arial" w:hAnsi="Arial" w:cs="Arial"/>
        </w:rPr>
        <w:t>. Podcast</w:t>
      </w:r>
      <w:r>
        <w:t>.</w:t>
      </w:r>
    </w:p>
    <w:p w14:paraId="18517ACA" w14:textId="77777777" w:rsidR="0036593F" w:rsidRDefault="0036593F" w:rsidP="00FB2754">
      <w:pPr>
        <w:jc w:val="both"/>
        <w:rPr>
          <w:sz w:val="24"/>
          <w:szCs w:val="24"/>
        </w:rPr>
      </w:pPr>
    </w:p>
    <w:p w14:paraId="242557BC" w14:textId="64917B70" w:rsidR="0036593F" w:rsidRPr="0036593F" w:rsidRDefault="0036593F" w:rsidP="0036593F">
      <w:pPr>
        <w:overflowPunct/>
        <w:autoSpaceDE/>
        <w:autoSpaceDN/>
        <w:adjustRightInd/>
        <w:textAlignment w:val="auto"/>
        <w:rPr>
          <w:rFonts w:ascii="Times New Roman" w:hAnsi="Times New Roman" w:cs="Times New Roman"/>
          <w:color w:val="auto"/>
          <w:sz w:val="24"/>
          <w:szCs w:val="24"/>
        </w:rPr>
      </w:pPr>
      <w:r w:rsidRPr="0036593F">
        <w:rPr>
          <w:rFonts w:ascii="Roboto" w:hAnsi="Roboto" w:cs="Times New Roman"/>
          <w:color w:val="000000" w:themeColor="text1"/>
          <w:sz w:val="24"/>
          <w:szCs w:val="24"/>
        </w:rPr>
        <w:t>Schön, D.A. (</w:t>
      </w:r>
      <w:r w:rsidRPr="0036593F">
        <w:rPr>
          <w:rFonts w:ascii="Roboto" w:hAnsi="Roboto" w:cs="Times New Roman"/>
          <w:sz w:val="24"/>
          <w:szCs w:val="24"/>
        </w:rPr>
        <w:t>1983) The reflective practitioner: How professionals think in action. New York: Basic Books.</w:t>
      </w:r>
    </w:p>
    <w:p w14:paraId="2B5D420E" w14:textId="77777777" w:rsidR="00253688" w:rsidRDefault="00253688" w:rsidP="00FF7EBB">
      <w:pPr>
        <w:jc w:val="both"/>
        <w:rPr>
          <w:sz w:val="24"/>
          <w:szCs w:val="24"/>
        </w:rPr>
      </w:pPr>
    </w:p>
    <w:p w14:paraId="1011C86A" w14:textId="74AFB768" w:rsidR="00144007" w:rsidRPr="00144007" w:rsidRDefault="00144007" w:rsidP="00FF7EBB">
      <w:pPr>
        <w:jc w:val="both"/>
        <w:rPr>
          <w:color w:val="222222"/>
          <w:sz w:val="24"/>
          <w:szCs w:val="24"/>
          <w:shd w:val="clear" w:color="auto" w:fill="FFFFFF"/>
        </w:rPr>
      </w:pPr>
      <w:r w:rsidRPr="00144007">
        <w:rPr>
          <w:color w:val="222222"/>
          <w:sz w:val="24"/>
          <w:szCs w:val="24"/>
          <w:shd w:val="clear" w:color="auto" w:fill="FFFFFF"/>
        </w:rPr>
        <w:lastRenderedPageBreak/>
        <w:t>Sealey, C., 2025. Safeguarding in health and social care: Progressive, proactive and preventative actions for practice. In </w:t>
      </w:r>
      <w:r w:rsidRPr="00144007">
        <w:rPr>
          <w:i/>
          <w:iCs/>
          <w:color w:val="222222"/>
          <w:sz w:val="24"/>
          <w:szCs w:val="24"/>
          <w:shd w:val="clear" w:color="auto" w:fill="FFFFFF"/>
        </w:rPr>
        <w:t>The Students’ Handbook for Studying Health and Social Care</w:t>
      </w:r>
      <w:r w:rsidRPr="00144007">
        <w:rPr>
          <w:color w:val="222222"/>
          <w:sz w:val="24"/>
          <w:szCs w:val="24"/>
          <w:shd w:val="clear" w:color="auto" w:fill="FFFFFF"/>
        </w:rPr>
        <w:t> (pp. 134-145). Routledge.</w:t>
      </w:r>
    </w:p>
    <w:p w14:paraId="141C0EE3" w14:textId="77777777" w:rsidR="00144007" w:rsidRPr="00144007" w:rsidRDefault="00144007" w:rsidP="00FF7EBB">
      <w:pPr>
        <w:jc w:val="both"/>
        <w:rPr>
          <w:sz w:val="32"/>
          <w:szCs w:val="32"/>
        </w:rPr>
      </w:pPr>
    </w:p>
    <w:p w14:paraId="3E542BE0" w14:textId="07652CDA" w:rsidR="00191E50" w:rsidRPr="00191E50" w:rsidRDefault="00191E50" w:rsidP="00FF7EBB">
      <w:pPr>
        <w:jc w:val="both"/>
        <w:rPr>
          <w:sz w:val="24"/>
          <w:szCs w:val="24"/>
        </w:rPr>
      </w:pPr>
      <w:r w:rsidRPr="00191E50">
        <w:rPr>
          <w:sz w:val="24"/>
          <w:szCs w:val="24"/>
        </w:rPr>
        <w:t xml:space="preserve">Sivakumar, P.T., </w:t>
      </w:r>
      <w:proofErr w:type="spellStart"/>
      <w:r w:rsidRPr="00191E50">
        <w:rPr>
          <w:sz w:val="24"/>
          <w:szCs w:val="24"/>
        </w:rPr>
        <w:t>Harbishettar</w:t>
      </w:r>
      <w:proofErr w:type="spellEnd"/>
      <w:r w:rsidRPr="00191E50">
        <w:rPr>
          <w:sz w:val="24"/>
          <w:szCs w:val="24"/>
        </w:rPr>
        <w:t>, V., Pandey, N.M. and Tiwari, S.C., 2024. Clinical practice guidelines for promoting mental health and well-being of older adults: A special focus on strategies for coping with social isolation and loneliness. Indian Journal of Psychiatry, 66(</w:t>
      </w:r>
      <w:proofErr w:type="spellStart"/>
      <w:r w:rsidRPr="00191E50">
        <w:rPr>
          <w:sz w:val="24"/>
          <w:szCs w:val="24"/>
        </w:rPr>
        <w:t>Suppl</w:t>
      </w:r>
      <w:proofErr w:type="spellEnd"/>
      <w:r w:rsidRPr="00191E50">
        <w:rPr>
          <w:sz w:val="24"/>
          <w:szCs w:val="24"/>
        </w:rPr>
        <w:t xml:space="preserve"> 2), pp.S331-S337.</w:t>
      </w:r>
    </w:p>
    <w:p w14:paraId="6A2C1F7B" w14:textId="6C088F88" w:rsidR="00B35F6B" w:rsidRDefault="004C09CE" w:rsidP="00FF7EBB">
      <w:pPr>
        <w:jc w:val="both"/>
        <w:rPr>
          <w:sz w:val="24"/>
          <w:szCs w:val="24"/>
        </w:rPr>
      </w:pPr>
      <w:r w:rsidRPr="00191E50">
        <w:rPr>
          <w:sz w:val="24"/>
          <w:szCs w:val="24"/>
        </w:rPr>
        <w:t>Social Services &amp; Wellbeing (Wales)</w:t>
      </w:r>
      <w:r w:rsidRPr="004C09CE">
        <w:rPr>
          <w:sz w:val="24"/>
          <w:szCs w:val="24"/>
        </w:rPr>
        <w:t xml:space="preserve"> Act 2014</w:t>
      </w:r>
      <w:r>
        <w:rPr>
          <w:sz w:val="24"/>
          <w:szCs w:val="24"/>
        </w:rPr>
        <w:t xml:space="preserve">. </w:t>
      </w:r>
      <w:r w:rsidR="00512C6B">
        <w:rPr>
          <w:sz w:val="24"/>
          <w:szCs w:val="24"/>
        </w:rPr>
        <w:t xml:space="preserve">Available at: </w:t>
      </w:r>
      <w:hyperlink r:id="rId19" w:history="1">
        <w:r w:rsidR="00512C6B" w:rsidRPr="00AF0597">
          <w:rPr>
            <w:rStyle w:val="Hyperlink"/>
            <w:sz w:val="24"/>
            <w:szCs w:val="24"/>
          </w:rPr>
          <w:t>https://www.legislation.gov.uk/anaw/2014/4/contents</w:t>
        </w:r>
      </w:hyperlink>
      <w:r w:rsidR="00512C6B">
        <w:rPr>
          <w:sz w:val="24"/>
          <w:szCs w:val="24"/>
        </w:rPr>
        <w:t xml:space="preserve"> (Accessed: 03 December 2025)</w:t>
      </w:r>
    </w:p>
    <w:p w14:paraId="56A3BF33" w14:textId="77777777" w:rsidR="00230FDD" w:rsidRDefault="00230FDD" w:rsidP="00FF7EBB">
      <w:pPr>
        <w:jc w:val="both"/>
        <w:rPr>
          <w:sz w:val="24"/>
          <w:szCs w:val="24"/>
        </w:rPr>
      </w:pPr>
    </w:p>
    <w:p w14:paraId="5199C2C6" w14:textId="77777777" w:rsidR="00230FDD" w:rsidRPr="00230FDD" w:rsidRDefault="00230FDD" w:rsidP="00230FDD">
      <w:pPr>
        <w:jc w:val="both"/>
        <w:rPr>
          <w:sz w:val="24"/>
          <w:szCs w:val="24"/>
        </w:rPr>
      </w:pPr>
      <w:r w:rsidRPr="00230FDD">
        <w:rPr>
          <w:sz w:val="24"/>
          <w:szCs w:val="24"/>
        </w:rPr>
        <w:t>Social Care Wales, 2017. Code of Professional Practice for Social Care [online]. Cardiff: Social Care Wales. Available at:</w:t>
      </w:r>
    </w:p>
    <w:p w14:paraId="68EE5825" w14:textId="1EBBB16A" w:rsidR="00230FDD" w:rsidRDefault="00CE2D6C" w:rsidP="00230FDD">
      <w:pPr>
        <w:jc w:val="both"/>
        <w:rPr>
          <w:sz w:val="24"/>
          <w:szCs w:val="24"/>
        </w:rPr>
      </w:pPr>
      <w:hyperlink r:id="rId20" w:history="1">
        <w:r w:rsidR="00230FDD" w:rsidRPr="00AF0597">
          <w:rPr>
            <w:rStyle w:val="Hyperlink"/>
            <w:sz w:val="24"/>
            <w:szCs w:val="24"/>
          </w:rPr>
          <w:t>https://socialcare.wales/cms-assets/documents/Code-of-Professional-Practice-for-Social-Care-web-version.pdf</w:t>
        </w:r>
      </w:hyperlink>
      <w:r w:rsidR="00230FDD">
        <w:rPr>
          <w:sz w:val="24"/>
          <w:szCs w:val="24"/>
        </w:rPr>
        <w:t>. (</w:t>
      </w:r>
      <w:r w:rsidR="00230FDD" w:rsidRPr="00230FDD">
        <w:rPr>
          <w:sz w:val="24"/>
          <w:szCs w:val="24"/>
        </w:rPr>
        <w:t>Accessed 2</w:t>
      </w:r>
      <w:r w:rsidR="00230FDD">
        <w:rPr>
          <w:sz w:val="24"/>
          <w:szCs w:val="24"/>
        </w:rPr>
        <w:t xml:space="preserve">0 </w:t>
      </w:r>
      <w:r w:rsidR="00230FDD" w:rsidRPr="00230FDD">
        <w:rPr>
          <w:sz w:val="24"/>
          <w:szCs w:val="24"/>
        </w:rPr>
        <w:t>February 2026</w:t>
      </w:r>
      <w:r w:rsidR="00230FDD">
        <w:rPr>
          <w:sz w:val="24"/>
          <w:szCs w:val="24"/>
        </w:rPr>
        <w:t>)</w:t>
      </w:r>
      <w:r w:rsidR="00230FDD" w:rsidRPr="00230FDD">
        <w:rPr>
          <w:sz w:val="24"/>
          <w:szCs w:val="24"/>
        </w:rPr>
        <w:t>.</w:t>
      </w:r>
    </w:p>
    <w:p w14:paraId="332099B0" w14:textId="77777777" w:rsidR="00A37E60" w:rsidRDefault="00A37E60" w:rsidP="00FF7EBB">
      <w:pPr>
        <w:jc w:val="both"/>
        <w:rPr>
          <w:sz w:val="24"/>
          <w:szCs w:val="24"/>
        </w:rPr>
      </w:pPr>
    </w:p>
    <w:p w14:paraId="089D5695" w14:textId="77777777" w:rsidR="00A37E60" w:rsidRDefault="00A37E60" w:rsidP="00A37E60">
      <w:pPr>
        <w:jc w:val="both"/>
        <w:rPr>
          <w:sz w:val="24"/>
          <w:szCs w:val="24"/>
        </w:rPr>
      </w:pPr>
      <w:r w:rsidRPr="00BA7229">
        <w:rPr>
          <w:color w:val="auto"/>
          <w:sz w:val="24"/>
          <w:szCs w:val="24"/>
        </w:rPr>
        <w:t xml:space="preserve">Social Care Wales </w:t>
      </w:r>
      <w:r w:rsidRPr="00A37E60">
        <w:rPr>
          <w:sz w:val="24"/>
          <w:szCs w:val="24"/>
        </w:rPr>
        <w:t>(2019) Code of professional practice for social care. Cardiff: Social Care Wales.</w:t>
      </w:r>
    </w:p>
    <w:p w14:paraId="1DC2E6A7" w14:textId="77777777" w:rsidR="003336F9" w:rsidRDefault="003336F9" w:rsidP="00A37E60">
      <w:pPr>
        <w:jc w:val="both"/>
        <w:rPr>
          <w:sz w:val="24"/>
          <w:szCs w:val="24"/>
        </w:rPr>
      </w:pPr>
    </w:p>
    <w:p w14:paraId="13D85A70" w14:textId="77777777" w:rsidR="003336F9" w:rsidRPr="003336F9" w:rsidRDefault="003336F9" w:rsidP="003336F9">
      <w:pPr>
        <w:jc w:val="both"/>
        <w:rPr>
          <w:sz w:val="24"/>
          <w:szCs w:val="24"/>
        </w:rPr>
      </w:pPr>
      <w:r w:rsidRPr="003336F9">
        <w:rPr>
          <w:sz w:val="24"/>
          <w:szCs w:val="24"/>
        </w:rPr>
        <w:t>Social Care Wales, 2019. Wales Safeguarding Procedures [online]. Available at:</w:t>
      </w:r>
    </w:p>
    <w:p w14:paraId="712877B8" w14:textId="4857C3E6" w:rsidR="003336F9" w:rsidRDefault="00CE2D6C" w:rsidP="003336F9">
      <w:pPr>
        <w:jc w:val="both"/>
        <w:rPr>
          <w:sz w:val="24"/>
          <w:szCs w:val="24"/>
        </w:rPr>
      </w:pPr>
      <w:hyperlink r:id="rId21" w:history="1">
        <w:r w:rsidR="003336F9" w:rsidRPr="00AF0597">
          <w:rPr>
            <w:rStyle w:val="Hyperlink"/>
            <w:sz w:val="24"/>
            <w:szCs w:val="24"/>
          </w:rPr>
          <w:t>https://www.safeguarding.wales/en/</w:t>
        </w:r>
      </w:hyperlink>
      <w:r w:rsidR="003336F9">
        <w:rPr>
          <w:sz w:val="24"/>
          <w:szCs w:val="24"/>
        </w:rPr>
        <w:t>. (</w:t>
      </w:r>
      <w:r w:rsidR="003336F9" w:rsidRPr="003336F9">
        <w:rPr>
          <w:sz w:val="24"/>
          <w:szCs w:val="24"/>
        </w:rPr>
        <w:t>Accessed 2</w:t>
      </w:r>
      <w:r w:rsidR="003336F9">
        <w:rPr>
          <w:sz w:val="24"/>
          <w:szCs w:val="24"/>
        </w:rPr>
        <w:t>7</w:t>
      </w:r>
      <w:r w:rsidR="003336F9" w:rsidRPr="003336F9">
        <w:rPr>
          <w:sz w:val="24"/>
          <w:szCs w:val="24"/>
        </w:rPr>
        <w:t xml:space="preserve"> </w:t>
      </w:r>
      <w:r w:rsidR="003336F9">
        <w:rPr>
          <w:sz w:val="24"/>
          <w:szCs w:val="24"/>
        </w:rPr>
        <w:t>July</w:t>
      </w:r>
      <w:r w:rsidR="003336F9" w:rsidRPr="003336F9">
        <w:rPr>
          <w:sz w:val="24"/>
          <w:szCs w:val="24"/>
        </w:rPr>
        <w:t xml:space="preserve"> 202</w:t>
      </w:r>
      <w:r w:rsidR="003336F9">
        <w:rPr>
          <w:sz w:val="24"/>
          <w:szCs w:val="24"/>
        </w:rPr>
        <w:t>5)</w:t>
      </w:r>
      <w:r w:rsidR="003336F9" w:rsidRPr="003336F9">
        <w:rPr>
          <w:sz w:val="24"/>
          <w:szCs w:val="24"/>
        </w:rPr>
        <w:t>.</w:t>
      </w:r>
    </w:p>
    <w:p w14:paraId="61CBAE19" w14:textId="77777777" w:rsidR="00585B28" w:rsidRDefault="00585B28" w:rsidP="00A37E60">
      <w:pPr>
        <w:jc w:val="both"/>
        <w:rPr>
          <w:sz w:val="24"/>
          <w:szCs w:val="24"/>
        </w:rPr>
      </w:pPr>
    </w:p>
    <w:p w14:paraId="796BC25B" w14:textId="77777777" w:rsidR="00585B28" w:rsidRPr="00585B28" w:rsidRDefault="00585B28" w:rsidP="00585B28">
      <w:pPr>
        <w:jc w:val="both"/>
        <w:rPr>
          <w:sz w:val="24"/>
          <w:szCs w:val="24"/>
        </w:rPr>
      </w:pPr>
      <w:r w:rsidRPr="00585B28">
        <w:rPr>
          <w:sz w:val="24"/>
          <w:szCs w:val="24"/>
        </w:rPr>
        <w:t>Social Care Wales, 2025. Values: strengths</w:t>
      </w:r>
      <w:r w:rsidRPr="00585B28">
        <w:rPr>
          <w:rFonts w:ascii="Cambria Math" w:hAnsi="Cambria Math" w:cs="Cambria Math"/>
          <w:sz w:val="24"/>
          <w:szCs w:val="24"/>
        </w:rPr>
        <w:t>‑</w:t>
      </w:r>
      <w:r w:rsidRPr="00585B28">
        <w:rPr>
          <w:sz w:val="24"/>
          <w:szCs w:val="24"/>
        </w:rPr>
        <w:t>based practice [online]. Available at:</w:t>
      </w:r>
    </w:p>
    <w:p w14:paraId="632E6E20" w14:textId="4AE0F649" w:rsidR="00585B28" w:rsidRPr="00A37E60" w:rsidRDefault="00CE2D6C" w:rsidP="00585B28">
      <w:pPr>
        <w:jc w:val="both"/>
        <w:rPr>
          <w:sz w:val="24"/>
          <w:szCs w:val="24"/>
        </w:rPr>
      </w:pPr>
      <w:hyperlink r:id="rId22" w:history="1">
        <w:r w:rsidR="00585B28" w:rsidRPr="00AF0597">
          <w:rPr>
            <w:rStyle w:val="Hyperlink"/>
            <w:sz w:val="24"/>
            <w:szCs w:val="24"/>
          </w:rPr>
          <w:t>https://socialcare.wales/resources-guidance/improving-care-and-support/strengths-based-practice/strengths-based-practice-resources/values-strengths-based-practice</w:t>
        </w:r>
      </w:hyperlink>
      <w:r w:rsidR="00585B28">
        <w:rPr>
          <w:sz w:val="24"/>
          <w:szCs w:val="24"/>
        </w:rPr>
        <w:t>. (</w:t>
      </w:r>
      <w:r w:rsidR="00585B28" w:rsidRPr="00585B28">
        <w:rPr>
          <w:sz w:val="24"/>
          <w:szCs w:val="24"/>
        </w:rPr>
        <w:t>Accessed 25 February 2026</w:t>
      </w:r>
      <w:r w:rsidR="00585B28">
        <w:rPr>
          <w:sz w:val="24"/>
          <w:szCs w:val="24"/>
        </w:rPr>
        <w:t>)</w:t>
      </w:r>
      <w:r w:rsidR="00585B28" w:rsidRPr="00585B28">
        <w:rPr>
          <w:sz w:val="24"/>
          <w:szCs w:val="24"/>
        </w:rPr>
        <w:t>.</w:t>
      </w:r>
    </w:p>
    <w:p w14:paraId="6964BAF1" w14:textId="77777777" w:rsidR="00A37E60" w:rsidRPr="00A37E60" w:rsidRDefault="00A37E60" w:rsidP="00A37E60">
      <w:pPr>
        <w:jc w:val="both"/>
        <w:rPr>
          <w:sz w:val="24"/>
          <w:szCs w:val="24"/>
        </w:rPr>
      </w:pPr>
    </w:p>
    <w:p w14:paraId="58649693" w14:textId="4C2CEE83" w:rsidR="00A37E60" w:rsidRDefault="00A37E60" w:rsidP="00A37E60">
      <w:pPr>
        <w:jc w:val="both"/>
        <w:rPr>
          <w:sz w:val="24"/>
          <w:szCs w:val="24"/>
        </w:rPr>
      </w:pPr>
      <w:r w:rsidRPr="00A37E60">
        <w:rPr>
          <w:sz w:val="24"/>
          <w:szCs w:val="24"/>
        </w:rPr>
        <w:t>Social Services and Well-being (Wales) Act 2014.</w:t>
      </w:r>
      <w:r w:rsidR="00594AFE">
        <w:rPr>
          <w:sz w:val="24"/>
          <w:szCs w:val="24"/>
        </w:rPr>
        <w:t xml:space="preserve"> </w:t>
      </w:r>
      <w:proofErr w:type="spellStart"/>
      <w:r w:rsidR="00594AFE" w:rsidRPr="00594AFE">
        <w:rPr>
          <w:sz w:val="24"/>
          <w:szCs w:val="24"/>
        </w:rPr>
        <w:t>anaw</w:t>
      </w:r>
      <w:proofErr w:type="spellEnd"/>
      <w:r w:rsidR="00594AFE" w:rsidRPr="00594AFE">
        <w:rPr>
          <w:sz w:val="24"/>
          <w:szCs w:val="24"/>
        </w:rPr>
        <w:t xml:space="preserve"> 4</w:t>
      </w:r>
      <w:r w:rsidR="00594AFE">
        <w:rPr>
          <w:sz w:val="24"/>
          <w:szCs w:val="24"/>
        </w:rPr>
        <w:t xml:space="preserve">. </w:t>
      </w:r>
      <w:r w:rsidR="00542F63">
        <w:rPr>
          <w:sz w:val="24"/>
          <w:szCs w:val="24"/>
        </w:rPr>
        <w:t xml:space="preserve">Available at: </w:t>
      </w:r>
      <w:hyperlink r:id="rId23" w:history="1">
        <w:r w:rsidR="00542F63" w:rsidRPr="00AF0597">
          <w:rPr>
            <w:rStyle w:val="Hyperlink"/>
            <w:sz w:val="24"/>
            <w:szCs w:val="24"/>
          </w:rPr>
          <w:t>https://www.legislation.gov.uk/anaw/2014/4/contents</w:t>
        </w:r>
      </w:hyperlink>
      <w:r w:rsidR="00542F63">
        <w:rPr>
          <w:sz w:val="24"/>
          <w:szCs w:val="24"/>
        </w:rPr>
        <w:t xml:space="preserve"> (Accessed: 06 December 2025)</w:t>
      </w:r>
    </w:p>
    <w:p w14:paraId="72C6EB22" w14:textId="5437657F" w:rsidR="00BB1C07" w:rsidRDefault="00BB1C07" w:rsidP="00A37E60">
      <w:pPr>
        <w:jc w:val="both"/>
        <w:rPr>
          <w:sz w:val="24"/>
          <w:szCs w:val="24"/>
        </w:rPr>
      </w:pPr>
    </w:p>
    <w:p w14:paraId="2AD01A2C" w14:textId="77777777" w:rsidR="00BB1C07" w:rsidRPr="00BB1C07" w:rsidRDefault="00BB1C07" w:rsidP="00BB1C07">
      <w:pPr>
        <w:jc w:val="both"/>
        <w:rPr>
          <w:sz w:val="24"/>
          <w:szCs w:val="24"/>
        </w:rPr>
      </w:pPr>
      <w:r w:rsidRPr="00BB1C07">
        <w:rPr>
          <w:sz w:val="24"/>
          <w:szCs w:val="24"/>
        </w:rPr>
        <w:t>Substance Abuse and Mental Health Services Administration (SAMHSA), 2014. SAMHSA’s Concept of Trauma and Guidance for a Trauma-Informed Approach [online]. Available at:</w:t>
      </w:r>
    </w:p>
    <w:p w14:paraId="2559F9D8" w14:textId="17A12D6C" w:rsidR="00A222CD" w:rsidRPr="00A37E60" w:rsidRDefault="00CE2D6C" w:rsidP="00A37E60">
      <w:pPr>
        <w:jc w:val="both"/>
        <w:rPr>
          <w:sz w:val="24"/>
          <w:szCs w:val="24"/>
        </w:rPr>
      </w:pPr>
      <w:hyperlink r:id="rId24" w:history="1">
        <w:r w:rsidR="00BB1C07" w:rsidRPr="00AF0597">
          <w:rPr>
            <w:rStyle w:val="Hyperlink"/>
            <w:sz w:val="24"/>
            <w:szCs w:val="24"/>
          </w:rPr>
          <w:t>https://ncsacw.samhsa.gov/userfiles/files/SAMHSA_Trauma.pdf</w:t>
        </w:r>
      </w:hyperlink>
      <w:r w:rsidR="00BB1C07">
        <w:rPr>
          <w:sz w:val="24"/>
          <w:szCs w:val="24"/>
        </w:rPr>
        <w:t>. (</w:t>
      </w:r>
      <w:r w:rsidR="00BB1C07" w:rsidRPr="00BB1C07">
        <w:rPr>
          <w:sz w:val="24"/>
          <w:szCs w:val="24"/>
        </w:rPr>
        <w:t>Accessed</w:t>
      </w:r>
      <w:r w:rsidR="00BB1C07">
        <w:rPr>
          <w:sz w:val="24"/>
          <w:szCs w:val="24"/>
        </w:rPr>
        <w:t>:</w:t>
      </w:r>
      <w:r w:rsidR="00BB1C07" w:rsidRPr="00BB1C07">
        <w:rPr>
          <w:sz w:val="24"/>
          <w:szCs w:val="24"/>
        </w:rPr>
        <w:t xml:space="preserve"> </w:t>
      </w:r>
      <w:r w:rsidR="00BB1C07">
        <w:rPr>
          <w:sz w:val="24"/>
          <w:szCs w:val="24"/>
        </w:rPr>
        <w:t>06</w:t>
      </w:r>
      <w:r w:rsidR="00BB1C07" w:rsidRPr="00BB1C07">
        <w:rPr>
          <w:sz w:val="24"/>
          <w:szCs w:val="24"/>
        </w:rPr>
        <w:t xml:space="preserve"> February 2026</w:t>
      </w:r>
      <w:r w:rsidR="00BB1C07">
        <w:rPr>
          <w:sz w:val="24"/>
          <w:szCs w:val="24"/>
        </w:rPr>
        <w:t>)</w:t>
      </w:r>
      <w:r w:rsidR="00BB1C07" w:rsidRPr="00BB1C07">
        <w:rPr>
          <w:sz w:val="24"/>
          <w:szCs w:val="24"/>
        </w:rPr>
        <w:t>.</w:t>
      </w:r>
    </w:p>
    <w:p w14:paraId="16D3E076" w14:textId="77777777" w:rsidR="00480B08" w:rsidRDefault="00480B08" w:rsidP="00A37E60">
      <w:pPr>
        <w:jc w:val="both"/>
        <w:rPr>
          <w:sz w:val="24"/>
          <w:szCs w:val="24"/>
        </w:rPr>
      </w:pPr>
    </w:p>
    <w:p w14:paraId="74B48A3C" w14:textId="5F015332" w:rsidR="00480B08" w:rsidRDefault="00480B08" w:rsidP="00480B08">
      <w:pPr>
        <w:jc w:val="both"/>
        <w:rPr>
          <w:sz w:val="24"/>
          <w:szCs w:val="24"/>
        </w:rPr>
      </w:pPr>
      <w:r w:rsidRPr="00480B08">
        <w:rPr>
          <w:sz w:val="24"/>
          <w:szCs w:val="24"/>
        </w:rPr>
        <w:t xml:space="preserve">The Children Act 1989 (1989 c.41) [online]. Available at: </w:t>
      </w:r>
      <w:hyperlink r:id="rId25" w:history="1">
        <w:r w:rsidRPr="00AF0597">
          <w:rPr>
            <w:rStyle w:val="Hyperlink"/>
            <w:sz w:val="24"/>
            <w:szCs w:val="24"/>
          </w:rPr>
          <w:t>https://www.legislation.gov.uk/ukpga/1989/41/contents</w:t>
        </w:r>
      </w:hyperlink>
      <w:r>
        <w:rPr>
          <w:sz w:val="24"/>
          <w:szCs w:val="24"/>
        </w:rPr>
        <w:t>. (</w:t>
      </w:r>
      <w:r w:rsidRPr="00480B08">
        <w:rPr>
          <w:sz w:val="24"/>
          <w:szCs w:val="24"/>
        </w:rPr>
        <w:t>Accessed</w:t>
      </w:r>
      <w:r w:rsidR="00892E16">
        <w:rPr>
          <w:sz w:val="24"/>
          <w:szCs w:val="24"/>
        </w:rPr>
        <w:t>:</w:t>
      </w:r>
      <w:r w:rsidRPr="00480B08">
        <w:rPr>
          <w:sz w:val="24"/>
          <w:szCs w:val="24"/>
        </w:rPr>
        <w:t xml:space="preserve"> 25 </w:t>
      </w:r>
      <w:r>
        <w:rPr>
          <w:sz w:val="24"/>
          <w:szCs w:val="24"/>
        </w:rPr>
        <w:t>July</w:t>
      </w:r>
      <w:r w:rsidRPr="00480B08">
        <w:rPr>
          <w:sz w:val="24"/>
          <w:szCs w:val="24"/>
        </w:rPr>
        <w:t xml:space="preserve"> 202</w:t>
      </w:r>
      <w:r>
        <w:rPr>
          <w:sz w:val="24"/>
          <w:szCs w:val="24"/>
        </w:rPr>
        <w:t>5)</w:t>
      </w:r>
      <w:r w:rsidRPr="00480B08">
        <w:rPr>
          <w:sz w:val="24"/>
          <w:szCs w:val="24"/>
        </w:rPr>
        <w:t>.</w:t>
      </w:r>
    </w:p>
    <w:p w14:paraId="50E19B07" w14:textId="7A052AAA" w:rsidR="00401062" w:rsidRDefault="00401062" w:rsidP="00480B08">
      <w:pPr>
        <w:jc w:val="both"/>
        <w:rPr>
          <w:sz w:val="24"/>
          <w:szCs w:val="24"/>
        </w:rPr>
      </w:pPr>
    </w:p>
    <w:p w14:paraId="798DBEB2" w14:textId="60892318" w:rsidR="00664B54" w:rsidRDefault="00401062" w:rsidP="00A37E60">
      <w:pPr>
        <w:jc w:val="both"/>
        <w:rPr>
          <w:sz w:val="24"/>
          <w:szCs w:val="24"/>
        </w:rPr>
      </w:pPr>
      <w:r w:rsidRPr="00401062">
        <w:rPr>
          <w:sz w:val="24"/>
          <w:szCs w:val="24"/>
        </w:rPr>
        <w:t xml:space="preserve">The National Assembly for Wales (2010) Mental Health (Wales) Measure 2010. Available at: legislation.gov.uk (Accessed: </w:t>
      </w:r>
      <w:r>
        <w:rPr>
          <w:sz w:val="24"/>
          <w:szCs w:val="24"/>
        </w:rPr>
        <w:t xml:space="preserve">22 </w:t>
      </w:r>
      <w:r w:rsidRPr="00401062">
        <w:rPr>
          <w:sz w:val="24"/>
          <w:szCs w:val="24"/>
        </w:rPr>
        <w:t>February 2026).</w:t>
      </w:r>
    </w:p>
    <w:p w14:paraId="0814339A" w14:textId="77777777" w:rsidR="00CE2D6C" w:rsidRDefault="00CE2D6C" w:rsidP="00A37E60">
      <w:pPr>
        <w:jc w:val="both"/>
        <w:rPr>
          <w:sz w:val="24"/>
          <w:szCs w:val="24"/>
        </w:rPr>
      </w:pPr>
    </w:p>
    <w:p w14:paraId="3578DA25" w14:textId="7AF397F2" w:rsidR="00664B54" w:rsidRDefault="00664B54" w:rsidP="00A37E60">
      <w:pPr>
        <w:jc w:val="both"/>
        <w:rPr>
          <w:sz w:val="24"/>
          <w:szCs w:val="24"/>
        </w:rPr>
      </w:pPr>
      <w:r w:rsidRPr="00664B54">
        <w:rPr>
          <w:sz w:val="24"/>
          <w:szCs w:val="24"/>
        </w:rPr>
        <w:t xml:space="preserve">The Welsh Language Standards (No. 1, No. 2, No. 4, No. 6 and No. 7) Regulations (Amendment) Regulations 2025 [online]. Available at: </w:t>
      </w:r>
      <w:hyperlink r:id="rId26" w:history="1">
        <w:r w:rsidR="00BE0B43" w:rsidRPr="00AF0597">
          <w:rPr>
            <w:rStyle w:val="Hyperlink"/>
            <w:sz w:val="24"/>
            <w:szCs w:val="24"/>
          </w:rPr>
          <w:t>https://www.legislation.gov.uk/wsi/2025/339/made</w:t>
        </w:r>
      </w:hyperlink>
      <w:r w:rsidR="00BE0B43">
        <w:rPr>
          <w:sz w:val="24"/>
          <w:szCs w:val="24"/>
        </w:rPr>
        <w:t xml:space="preserve">. </w:t>
      </w:r>
      <w:r>
        <w:rPr>
          <w:sz w:val="24"/>
          <w:szCs w:val="24"/>
        </w:rPr>
        <w:t>(</w:t>
      </w:r>
      <w:r w:rsidRPr="00664B54">
        <w:rPr>
          <w:sz w:val="24"/>
          <w:szCs w:val="24"/>
        </w:rPr>
        <w:t>Accessed</w:t>
      </w:r>
      <w:r w:rsidR="00892E16">
        <w:rPr>
          <w:sz w:val="24"/>
          <w:szCs w:val="24"/>
        </w:rPr>
        <w:t>:</w:t>
      </w:r>
      <w:r w:rsidRPr="00664B54">
        <w:rPr>
          <w:sz w:val="24"/>
          <w:szCs w:val="24"/>
        </w:rPr>
        <w:t xml:space="preserve"> </w:t>
      </w:r>
      <w:r w:rsidR="00BE0B43">
        <w:rPr>
          <w:sz w:val="24"/>
          <w:szCs w:val="24"/>
        </w:rPr>
        <w:t>10</w:t>
      </w:r>
      <w:r w:rsidRPr="00664B54">
        <w:rPr>
          <w:sz w:val="24"/>
          <w:szCs w:val="24"/>
        </w:rPr>
        <w:t xml:space="preserve"> February 2026</w:t>
      </w:r>
      <w:r>
        <w:rPr>
          <w:sz w:val="24"/>
          <w:szCs w:val="24"/>
        </w:rPr>
        <w:t>)</w:t>
      </w:r>
      <w:r w:rsidRPr="00664B54">
        <w:rPr>
          <w:sz w:val="24"/>
          <w:szCs w:val="24"/>
        </w:rPr>
        <w:t>.</w:t>
      </w:r>
    </w:p>
    <w:p w14:paraId="6E190783" w14:textId="51421C4F" w:rsidR="00412D1B" w:rsidRDefault="00412D1B" w:rsidP="00A37E60">
      <w:pPr>
        <w:jc w:val="both"/>
        <w:rPr>
          <w:sz w:val="24"/>
          <w:szCs w:val="24"/>
        </w:rPr>
      </w:pPr>
    </w:p>
    <w:p w14:paraId="7044D5F1" w14:textId="7682A61B" w:rsidR="00412D1B" w:rsidRDefault="00412D1B" w:rsidP="00A37E60">
      <w:pPr>
        <w:jc w:val="both"/>
        <w:rPr>
          <w:sz w:val="24"/>
          <w:szCs w:val="24"/>
        </w:rPr>
      </w:pPr>
      <w:r w:rsidRPr="00412D1B">
        <w:rPr>
          <w:sz w:val="24"/>
          <w:szCs w:val="24"/>
        </w:rPr>
        <w:lastRenderedPageBreak/>
        <w:t>Trevithick, P., 2011. Understanding defences and defensiveness in social work. Journal of social work practice, 25(4), pp.389-412.</w:t>
      </w:r>
    </w:p>
    <w:p w14:paraId="0D2B4ACE" w14:textId="50E17104" w:rsidR="00F968E8" w:rsidRDefault="00F968E8" w:rsidP="00A37E60">
      <w:pPr>
        <w:jc w:val="both"/>
        <w:rPr>
          <w:sz w:val="24"/>
          <w:szCs w:val="24"/>
        </w:rPr>
      </w:pPr>
    </w:p>
    <w:p w14:paraId="73B9786C" w14:textId="5F29E9E2" w:rsidR="00F968E8" w:rsidRPr="00A37E60" w:rsidRDefault="00F968E8" w:rsidP="00A37E60">
      <w:pPr>
        <w:jc w:val="both"/>
        <w:rPr>
          <w:sz w:val="24"/>
          <w:szCs w:val="24"/>
        </w:rPr>
      </w:pPr>
      <w:r w:rsidRPr="00F968E8">
        <w:rPr>
          <w:sz w:val="24"/>
          <w:szCs w:val="24"/>
        </w:rPr>
        <w:t>UK Government</w:t>
      </w:r>
      <w:r>
        <w:rPr>
          <w:sz w:val="24"/>
          <w:szCs w:val="24"/>
        </w:rPr>
        <w:t xml:space="preserve">, </w:t>
      </w:r>
      <w:r w:rsidRPr="00F968E8">
        <w:rPr>
          <w:sz w:val="24"/>
          <w:szCs w:val="24"/>
        </w:rPr>
        <w:t>2018</w:t>
      </w:r>
      <w:r>
        <w:rPr>
          <w:sz w:val="24"/>
          <w:szCs w:val="24"/>
        </w:rPr>
        <w:t>.</w:t>
      </w:r>
      <w:r w:rsidRPr="00F968E8">
        <w:rPr>
          <w:sz w:val="24"/>
          <w:szCs w:val="24"/>
        </w:rPr>
        <w:t xml:space="preserve"> UK General Data Protection Regulation. [online] legislation.gov.uk. Available at: </w:t>
      </w:r>
      <w:hyperlink r:id="rId27" w:history="1">
        <w:r w:rsidRPr="008228B3">
          <w:rPr>
            <w:rStyle w:val="Hyperlink"/>
            <w:sz w:val="24"/>
            <w:szCs w:val="24"/>
          </w:rPr>
          <w:t>https://www.legislation.gov.uk/eur/2016/679/contents</w:t>
        </w:r>
      </w:hyperlink>
      <w:r w:rsidRPr="00F968E8">
        <w:rPr>
          <w:sz w:val="24"/>
          <w:szCs w:val="24"/>
        </w:rPr>
        <w:t>.</w:t>
      </w:r>
      <w:r>
        <w:rPr>
          <w:sz w:val="24"/>
          <w:szCs w:val="24"/>
        </w:rPr>
        <w:t xml:space="preserve"> </w:t>
      </w:r>
      <w:r>
        <w:rPr>
          <w:rStyle w:val="Strong"/>
          <w:b w:val="0"/>
          <w:bCs w:val="0"/>
          <w:sz w:val="24"/>
          <w:szCs w:val="24"/>
        </w:rPr>
        <w:t>(</w:t>
      </w:r>
      <w:r w:rsidRPr="00955F4E">
        <w:rPr>
          <w:rStyle w:val="Strong"/>
          <w:b w:val="0"/>
          <w:bCs w:val="0"/>
          <w:sz w:val="24"/>
          <w:szCs w:val="24"/>
        </w:rPr>
        <w:t>Accessed</w:t>
      </w:r>
      <w:r>
        <w:rPr>
          <w:rStyle w:val="Strong"/>
          <w:b w:val="0"/>
          <w:bCs w:val="0"/>
          <w:sz w:val="24"/>
          <w:szCs w:val="24"/>
        </w:rPr>
        <w:t>:</w:t>
      </w:r>
      <w:r w:rsidRPr="00955F4E">
        <w:rPr>
          <w:rStyle w:val="Strong"/>
          <w:b w:val="0"/>
          <w:bCs w:val="0"/>
          <w:sz w:val="24"/>
          <w:szCs w:val="24"/>
        </w:rPr>
        <w:t xml:space="preserve"> </w:t>
      </w:r>
      <w:r>
        <w:rPr>
          <w:rStyle w:val="Strong"/>
          <w:b w:val="0"/>
          <w:bCs w:val="0"/>
          <w:sz w:val="24"/>
          <w:szCs w:val="24"/>
        </w:rPr>
        <w:t xml:space="preserve">02 </w:t>
      </w:r>
      <w:r w:rsidRPr="00955F4E">
        <w:rPr>
          <w:rStyle w:val="Strong"/>
          <w:b w:val="0"/>
          <w:bCs w:val="0"/>
          <w:sz w:val="24"/>
          <w:szCs w:val="24"/>
        </w:rPr>
        <w:t>February 2026</w:t>
      </w:r>
      <w:r>
        <w:rPr>
          <w:rStyle w:val="Strong"/>
          <w:b w:val="0"/>
          <w:bCs w:val="0"/>
          <w:sz w:val="24"/>
          <w:szCs w:val="24"/>
        </w:rPr>
        <w:t>)</w:t>
      </w:r>
      <w:r w:rsidRPr="00955F4E">
        <w:rPr>
          <w:rStyle w:val="Strong"/>
          <w:b w:val="0"/>
          <w:bCs w:val="0"/>
          <w:sz w:val="24"/>
          <w:szCs w:val="24"/>
        </w:rPr>
        <w:t>.</w:t>
      </w:r>
    </w:p>
    <w:p w14:paraId="625FF9A9" w14:textId="77777777" w:rsidR="00955F4E" w:rsidRPr="00955F4E" w:rsidRDefault="00955F4E" w:rsidP="00A37E60">
      <w:pPr>
        <w:jc w:val="both"/>
        <w:rPr>
          <w:sz w:val="32"/>
          <w:szCs w:val="32"/>
        </w:rPr>
      </w:pPr>
    </w:p>
    <w:p w14:paraId="62F167DF" w14:textId="10CF1FE8" w:rsidR="00955F4E" w:rsidRPr="00955F4E" w:rsidRDefault="00955F4E" w:rsidP="00A37E60">
      <w:pPr>
        <w:jc w:val="both"/>
        <w:rPr>
          <w:rStyle w:val="Strong"/>
          <w:b w:val="0"/>
          <w:bCs w:val="0"/>
          <w:sz w:val="24"/>
          <w:szCs w:val="24"/>
        </w:rPr>
      </w:pPr>
      <w:r w:rsidRPr="00F968E8">
        <w:rPr>
          <w:rStyle w:val="Strong"/>
          <w:b w:val="0"/>
          <w:bCs w:val="0"/>
          <w:color w:val="auto"/>
          <w:sz w:val="24"/>
          <w:szCs w:val="24"/>
        </w:rPr>
        <w:t xml:space="preserve">UK Government, 2021. </w:t>
      </w:r>
      <w:r w:rsidRPr="00955F4E">
        <w:rPr>
          <w:rStyle w:val="Emphasis"/>
          <w:sz w:val="24"/>
          <w:szCs w:val="24"/>
        </w:rPr>
        <w:t>UK GDPR and Data Protection Act 2018</w:t>
      </w:r>
      <w:r w:rsidRPr="00955F4E">
        <w:rPr>
          <w:rStyle w:val="Strong"/>
          <w:b w:val="0"/>
          <w:bCs w:val="0"/>
          <w:sz w:val="24"/>
          <w:szCs w:val="24"/>
        </w:rPr>
        <w:t xml:space="preserve"> [online]. Available at:</w:t>
      </w:r>
      <w:r w:rsidRPr="00955F4E">
        <w:rPr>
          <w:sz w:val="24"/>
          <w:szCs w:val="24"/>
        </w:rPr>
        <w:br/>
      </w:r>
      <w:hyperlink r:id="rId28" w:tgtFrame="_new" w:history="1">
        <w:r w:rsidRPr="00955F4E">
          <w:rPr>
            <w:rStyle w:val="Hyperlink"/>
            <w:sz w:val="24"/>
            <w:szCs w:val="24"/>
          </w:rPr>
          <w:t>https://www.gov.uk/data-protection</w:t>
        </w:r>
      </w:hyperlink>
      <w:r w:rsidRPr="00955F4E">
        <w:rPr>
          <w:sz w:val="24"/>
          <w:szCs w:val="24"/>
        </w:rPr>
        <w:t xml:space="preserve"> </w:t>
      </w:r>
      <w:r>
        <w:rPr>
          <w:rStyle w:val="Strong"/>
          <w:b w:val="0"/>
          <w:bCs w:val="0"/>
          <w:sz w:val="24"/>
          <w:szCs w:val="24"/>
        </w:rPr>
        <w:t>(</w:t>
      </w:r>
      <w:r w:rsidRPr="00955F4E">
        <w:rPr>
          <w:rStyle w:val="Strong"/>
          <w:b w:val="0"/>
          <w:bCs w:val="0"/>
          <w:sz w:val="24"/>
          <w:szCs w:val="24"/>
        </w:rPr>
        <w:t>Accessed</w:t>
      </w:r>
      <w:r>
        <w:rPr>
          <w:rStyle w:val="Strong"/>
          <w:b w:val="0"/>
          <w:bCs w:val="0"/>
          <w:sz w:val="24"/>
          <w:szCs w:val="24"/>
        </w:rPr>
        <w:t>:</w:t>
      </w:r>
      <w:r w:rsidRPr="00955F4E">
        <w:rPr>
          <w:rStyle w:val="Strong"/>
          <w:b w:val="0"/>
          <w:bCs w:val="0"/>
          <w:sz w:val="24"/>
          <w:szCs w:val="24"/>
        </w:rPr>
        <w:t xml:space="preserve"> 2</w:t>
      </w:r>
      <w:r>
        <w:rPr>
          <w:rStyle w:val="Strong"/>
          <w:b w:val="0"/>
          <w:bCs w:val="0"/>
          <w:sz w:val="24"/>
          <w:szCs w:val="24"/>
        </w:rPr>
        <w:t xml:space="preserve">2 </w:t>
      </w:r>
      <w:r w:rsidRPr="00955F4E">
        <w:rPr>
          <w:rStyle w:val="Strong"/>
          <w:b w:val="0"/>
          <w:bCs w:val="0"/>
          <w:sz w:val="24"/>
          <w:szCs w:val="24"/>
        </w:rPr>
        <w:t>February 2026</w:t>
      </w:r>
      <w:r>
        <w:rPr>
          <w:rStyle w:val="Strong"/>
          <w:b w:val="0"/>
          <w:bCs w:val="0"/>
          <w:sz w:val="24"/>
          <w:szCs w:val="24"/>
        </w:rPr>
        <w:t>)</w:t>
      </w:r>
      <w:r w:rsidRPr="00955F4E">
        <w:rPr>
          <w:rStyle w:val="Strong"/>
          <w:b w:val="0"/>
          <w:bCs w:val="0"/>
          <w:sz w:val="24"/>
          <w:szCs w:val="24"/>
        </w:rPr>
        <w:t>.</w:t>
      </w:r>
    </w:p>
    <w:p w14:paraId="1BE2A320" w14:textId="77777777" w:rsidR="00955F4E" w:rsidRPr="00955F4E" w:rsidRDefault="00955F4E" w:rsidP="00A37E60">
      <w:pPr>
        <w:jc w:val="both"/>
        <w:rPr>
          <w:sz w:val="24"/>
          <w:szCs w:val="24"/>
        </w:rPr>
      </w:pPr>
    </w:p>
    <w:p w14:paraId="74622789" w14:textId="77777777" w:rsidR="00605632" w:rsidRPr="00605632" w:rsidRDefault="00605632" w:rsidP="00605632">
      <w:pPr>
        <w:jc w:val="both"/>
        <w:rPr>
          <w:sz w:val="24"/>
          <w:szCs w:val="24"/>
        </w:rPr>
      </w:pPr>
      <w:r w:rsidRPr="00605632">
        <w:rPr>
          <w:sz w:val="24"/>
          <w:szCs w:val="24"/>
        </w:rPr>
        <w:t>United Nations, 1989. Convention on the Rights of the Child [online]. Available at:</w:t>
      </w:r>
    </w:p>
    <w:p w14:paraId="316C7203" w14:textId="1115E2B9" w:rsidR="00605632" w:rsidRDefault="00CE2D6C" w:rsidP="00605632">
      <w:pPr>
        <w:jc w:val="both"/>
        <w:rPr>
          <w:sz w:val="24"/>
          <w:szCs w:val="24"/>
        </w:rPr>
      </w:pPr>
      <w:hyperlink r:id="rId29" w:history="1">
        <w:r w:rsidR="00605632" w:rsidRPr="00AF0597">
          <w:rPr>
            <w:rStyle w:val="Hyperlink"/>
            <w:sz w:val="24"/>
            <w:szCs w:val="24"/>
          </w:rPr>
          <w:t>https://www.ohchr.org/en/instruments-mechanisms/instruments/convention-rights-child</w:t>
        </w:r>
      </w:hyperlink>
      <w:r w:rsidR="00605632">
        <w:rPr>
          <w:sz w:val="24"/>
          <w:szCs w:val="24"/>
        </w:rPr>
        <w:t xml:space="preserve">. </w:t>
      </w:r>
      <w:r w:rsidR="00605632" w:rsidRPr="00605632">
        <w:rPr>
          <w:sz w:val="24"/>
          <w:szCs w:val="24"/>
        </w:rPr>
        <w:t xml:space="preserve"> </w:t>
      </w:r>
      <w:r w:rsidR="00605632">
        <w:rPr>
          <w:sz w:val="24"/>
          <w:szCs w:val="24"/>
        </w:rPr>
        <w:t>(</w:t>
      </w:r>
      <w:r w:rsidR="00605632" w:rsidRPr="00605632">
        <w:rPr>
          <w:sz w:val="24"/>
          <w:szCs w:val="24"/>
        </w:rPr>
        <w:t>Accessed</w:t>
      </w:r>
      <w:r w:rsidR="00605632">
        <w:rPr>
          <w:sz w:val="24"/>
          <w:szCs w:val="24"/>
        </w:rPr>
        <w:t>:</w:t>
      </w:r>
      <w:r w:rsidR="00605632" w:rsidRPr="00605632">
        <w:rPr>
          <w:sz w:val="24"/>
          <w:szCs w:val="24"/>
        </w:rPr>
        <w:t xml:space="preserve"> 2</w:t>
      </w:r>
      <w:r w:rsidR="00605632">
        <w:rPr>
          <w:sz w:val="24"/>
          <w:szCs w:val="24"/>
        </w:rPr>
        <w:t>1</w:t>
      </w:r>
      <w:r w:rsidR="00605632" w:rsidRPr="00605632">
        <w:rPr>
          <w:sz w:val="24"/>
          <w:szCs w:val="24"/>
        </w:rPr>
        <w:t xml:space="preserve"> February 2026</w:t>
      </w:r>
      <w:r w:rsidR="00605632">
        <w:rPr>
          <w:sz w:val="24"/>
          <w:szCs w:val="24"/>
        </w:rPr>
        <w:t>)</w:t>
      </w:r>
      <w:r w:rsidR="00605632" w:rsidRPr="00605632">
        <w:rPr>
          <w:sz w:val="24"/>
          <w:szCs w:val="24"/>
        </w:rPr>
        <w:t>.</w:t>
      </w:r>
    </w:p>
    <w:p w14:paraId="69F4B88A" w14:textId="77777777" w:rsidR="0086032F" w:rsidRDefault="0086032F" w:rsidP="00A37E60">
      <w:pPr>
        <w:jc w:val="both"/>
        <w:rPr>
          <w:sz w:val="24"/>
          <w:szCs w:val="24"/>
        </w:rPr>
      </w:pPr>
    </w:p>
    <w:p w14:paraId="194C1841" w14:textId="6C1C8D20" w:rsidR="0086032F" w:rsidRDefault="0086032F" w:rsidP="00A37E60">
      <w:pPr>
        <w:jc w:val="both"/>
        <w:rPr>
          <w:sz w:val="24"/>
          <w:szCs w:val="24"/>
        </w:rPr>
      </w:pPr>
      <w:r w:rsidRPr="0086032F">
        <w:rPr>
          <w:sz w:val="24"/>
          <w:szCs w:val="24"/>
        </w:rPr>
        <w:t>Varey, R.J., Wood-Harper, T. and Wood, B., 2002. A theoretical review of management and information systems using a critical communications theory. Journal of Information Technology, 17(4), pp.229-239.</w:t>
      </w:r>
    </w:p>
    <w:p w14:paraId="1E5EF04D" w14:textId="3B356E33" w:rsidR="00BB1C07" w:rsidRDefault="00BB1C07" w:rsidP="00A37E60">
      <w:pPr>
        <w:jc w:val="both"/>
        <w:rPr>
          <w:sz w:val="24"/>
          <w:szCs w:val="24"/>
        </w:rPr>
      </w:pPr>
    </w:p>
    <w:p w14:paraId="0BD16529" w14:textId="3F3731C9" w:rsidR="00BB1C07" w:rsidRPr="00A37E60" w:rsidRDefault="00BB1C07" w:rsidP="00BB1C07">
      <w:pPr>
        <w:jc w:val="both"/>
        <w:rPr>
          <w:sz w:val="24"/>
          <w:szCs w:val="24"/>
        </w:rPr>
      </w:pPr>
      <w:r w:rsidRPr="00BB1C07">
        <w:rPr>
          <w:sz w:val="24"/>
          <w:szCs w:val="24"/>
        </w:rPr>
        <w:t xml:space="preserve">Violence Against Women, Domestic Abuse and Sexual Violence (Wales) Act 2015 (2015 </w:t>
      </w:r>
      <w:proofErr w:type="spellStart"/>
      <w:r w:rsidRPr="00BB1C07">
        <w:rPr>
          <w:sz w:val="24"/>
          <w:szCs w:val="24"/>
        </w:rPr>
        <w:t>anaw</w:t>
      </w:r>
      <w:proofErr w:type="spellEnd"/>
      <w:r w:rsidRPr="00BB1C07">
        <w:rPr>
          <w:sz w:val="24"/>
          <w:szCs w:val="24"/>
        </w:rPr>
        <w:t xml:space="preserve"> 3) [online]. Available at:</w:t>
      </w:r>
      <w:r>
        <w:rPr>
          <w:sz w:val="24"/>
          <w:szCs w:val="24"/>
        </w:rPr>
        <w:t xml:space="preserve"> </w:t>
      </w:r>
      <w:hyperlink r:id="rId30" w:history="1">
        <w:r w:rsidRPr="00AF0597">
          <w:rPr>
            <w:rStyle w:val="Hyperlink"/>
            <w:sz w:val="24"/>
            <w:szCs w:val="24"/>
          </w:rPr>
          <w:t>https://www.legislation.gov.uk/anaw/2015/3/contents</w:t>
        </w:r>
      </w:hyperlink>
      <w:r>
        <w:rPr>
          <w:sz w:val="24"/>
          <w:szCs w:val="24"/>
        </w:rPr>
        <w:t>. (</w:t>
      </w:r>
      <w:r w:rsidRPr="00BB1C07">
        <w:rPr>
          <w:sz w:val="24"/>
          <w:szCs w:val="24"/>
        </w:rPr>
        <w:t>Accessed</w:t>
      </w:r>
      <w:r>
        <w:rPr>
          <w:sz w:val="24"/>
          <w:szCs w:val="24"/>
        </w:rPr>
        <w:t>:</w:t>
      </w:r>
      <w:r w:rsidRPr="00BB1C07">
        <w:rPr>
          <w:sz w:val="24"/>
          <w:szCs w:val="24"/>
        </w:rPr>
        <w:t xml:space="preserve"> </w:t>
      </w:r>
      <w:r>
        <w:rPr>
          <w:sz w:val="24"/>
          <w:szCs w:val="24"/>
        </w:rPr>
        <w:t>02</w:t>
      </w:r>
      <w:r w:rsidRPr="00BB1C07">
        <w:rPr>
          <w:sz w:val="24"/>
          <w:szCs w:val="24"/>
        </w:rPr>
        <w:t xml:space="preserve"> February 2026</w:t>
      </w:r>
      <w:r>
        <w:rPr>
          <w:sz w:val="24"/>
          <w:szCs w:val="24"/>
        </w:rPr>
        <w:t>)</w:t>
      </w:r>
      <w:r w:rsidRPr="00BB1C07">
        <w:rPr>
          <w:sz w:val="24"/>
          <w:szCs w:val="24"/>
        </w:rPr>
        <w:t>.</w:t>
      </w:r>
    </w:p>
    <w:p w14:paraId="78D388BB" w14:textId="02EBD830" w:rsidR="00A37E60" w:rsidRDefault="00A37E60" w:rsidP="00A37E60">
      <w:pPr>
        <w:jc w:val="both"/>
        <w:rPr>
          <w:sz w:val="24"/>
          <w:szCs w:val="24"/>
        </w:rPr>
      </w:pPr>
    </w:p>
    <w:p w14:paraId="70C82CEC" w14:textId="77777777" w:rsidR="00035FCC" w:rsidRPr="00035FCC" w:rsidRDefault="00035FCC" w:rsidP="00035FCC">
      <w:pPr>
        <w:jc w:val="both"/>
        <w:rPr>
          <w:sz w:val="24"/>
          <w:szCs w:val="24"/>
        </w:rPr>
      </w:pPr>
      <w:r w:rsidRPr="00035FCC">
        <w:rPr>
          <w:sz w:val="24"/>
          <w:szCs w:val="24"/>
        </w:rPr>
        <w:t xml:space="preserve">Well-being of Future Generations (Wales) Act 2015 (2015 </w:t>
      </w:r>
      <w:proofErr w:type="spellStart"/>
      <w:r w:rsidRPr="00035FCC">
        <w:rPr>
          <w:sz w:val="24"/>
          <w:szCs w:val="24"/>
        </w:rPr>
        <w:t>anaw</w:t>
      </w:r>
      <w:proofErr w:type="spellEnd"/>
      <w:r w:rsidRPr="00035FCC">
        <w:rPr>
          <w:sz w:val="24"/>
          <w:szCs w:val="24"/>
        </w:rPr>
        <w:t xml:space="preserve"> 2) [online]. Available at:</w:t>
      </w:r>
    </w:p>
    <w:p w14:paraId="13B6D70C" w14:textId="72A17EE6" w:rsidR="00035FCC" w:rsidRPr="00A37E60" w:rsidRDefault="00CE2D6C" w:rsidP="00035FCC">
      <w:pPr>
        <w:jc w:val="both"/>
        <w:rPr>
          <w:sz w:val="24"/>
          <w:szCs w:val="24"/>
        </w:rPr>
      </w:pPr>
      <w:hyperlink r:id="rId31" w:history="1">
        <w:r w:rsidR="00035FCC" w:rsidRPr="00AF0597">
          <w:rPr>
            <w:rStyle w:val="Hyperlink"/>
            <w:sz w:val="24"/>
            <w:szCs w:val="24"/>
          </w:rPr>
          <w:t>https://www.legislation.gov.uk/anaw/2015/2/contents</w:t>
        </w:r>
      </w:hyperlink>
      <w:r w:rsidR="00035FCC">
        <w:rPr>
          <w:sz w:val="24"/>
          <w:szCs w:val="24"/>
        </w:rPr>
        <w:t>. (</w:t>
      </w:r>
      <w:r w:rsidR="00035FCC" w:rsidRPr="00035FCC">
        <w:rPr>
          <w:sz w:val="24"/>
          <w:szCs w:val="24"/>
        </w:rPr>
        <w:t>Accessed</w:t>
      </w:r>
      <w:r w:rsidR="00955F4E">
        <w:rPr>
          <w:sz w:val="24"/>
          <w:szCs w:val="24"/>
        </w:rPr>
        <w:t>:</w:t>
      </w:r>
      <w:r w:rsidR="00035FCC" w:rsidRPr="00035FCC">
        <w:rPr>
          <w:sz w:val="24"/>
          <w:szCs w:val="24"/>
        </w:rPr>
        <w:t xml:space="preserve"> 2</w:t>
      </w:r>
      <w:r w:rsidR="00035FCC">
        <w:rPr>
          <w:sz w:val="24"/>
          <w:szCs w:val="24"/>
        </w:rPr>
        <w:t>0</w:t>
      </w:r>
      <w:r w:rsidR="00035FCC" w:rsidRPr="00035FCC">
        <w:rPr>
          <w:sz w:val="24"/>
          <w:szCs w:val="24"/>
        </w:rPr>
        <w:t xml:space="preserve"> February 2026</w:t>
      </w:r>
      <w:r w:rsidR="00035FCC">
        <w:rPr>
          <w:sz w:val="24"/>
          <w:szCs w:val="24"/>
        </w:rPr>
        <w:t>)</w:t>
      </w:r>
      <w:r w:rsidR="00035FCC" w:rsidRPr="00035FCC">
        <w:rPr>
          <w:sz w:val="24"/>
          <w:szCs w:val="24"/>
        </w:rPr>
        <w:t>.</w:t>
      </w:r>
    </w:p>
    <w:p w14:paraId="19C40C68" w14:textId="77777777" w:rsidR="00A37E60" w:rsidRPr="00A37E60" w:rsidRDefault="00A37E60" w:rsidP="00A37E60">
      <w:pPr>
        <w:jc w:val="both"/>
        <w:rPr>
          <w:sz w:val="24"/>
          <w:szCs w:val="24"/>
        </w:rPr>
      </w:pPr>
    </w:p>
    <w:p w14:paraId="47895BD3" w14:textId="77777777" w:rsidR="00A37E60" w:rsidRPr="00A37E60" w:rsidRDefault="00A37E60" w:rsidP="00A37E60">
      <w:pPr>
        <w:jc w:val="both"/>
        <w:rPr>
          <w:sz w:val="24"/>
          <w:szCs w:val="24"/>
        </w:rPr>
      </w:pPr>
    </w:p>
    <w:p w14:paraId="4992C75D" w14:textId="2FEB23E6" w:rsidR="00A37E60" w:rsidRDefault="005B4B77" w:rsidP="005B4B77">
      <w:pPr>
        <w:jc w:val="both"/>
        <w:rPr>
          <w:sz w:val="24"/>
          <w:szCs w:val="24"/>
        </w:rPr>
      </w:pPr>
      <w:r w:rsidRPr="005B4B77">
        <w:rPr>
          <w:sz w:val="24"/>
          <w:szCs w:val="24"/>
        </w:rPr>
        <w:t xml:space="preserve">Welsh Government, 2012. More than just words… Follow-on strategic framework for Welsh language services in health, social services and social care. Cardiff: Welsh Government. Available at: </w:t>
      </w:r>
      <w:hyperlink r:id="rId32" w:history="1">
        <w:r w:rsidRPr="00AF0597">
          <w:rPr>
            <w:rStyle w:val="Hyperlink"/>
            <w:sz w:val="24"/>
            <w:szCs w:val="24"/>
          </w:rPr>
          <w:t>https://www.gov.wales/written-statement-more-just-words-strategic-framework-welsh-language-services-health-social</w:t>
        </w:r>
      </w:hyperlink>
      <w:r>
        <w:rPr>
          <w:sz w:val="24"/>
          <w:szCs w:val="24"/>
        </w:rPr>
        <w:t>. (</w:t>
      </w:r>
      <w:r w:rsidRPr="005B4B77">
        <w:rPr>
          <w:sz w:val="24"/>
          <w:szCs w:val="24"/>
        </w:rPr>
        <w:t>Accessed</w:t>
      </w:r>
      <w:r>
        <w:rPr>
          <w:sz w:val="24"/>
          <w:szCs w:val="24"/>
        </w:rPr>
        <w:t>:</w:t>
      </w:r>
      <w:r w:rsidRPr="005B4B77">
        <w:rPr>
          <w:sz w:val="24"/>
          <w:szCs w:val="24"/>
        </w:rPr>
        <w:t xml:space="preserve"> 2</w:t>
      </w:r>
      <w:r>
        <w:rPr>
          <w:sz w:val="24"/>
          <w:szCs w:val="24"/>
        </w:rPr>
        <w:t>3</w:t>
      </w:r>
      <w:r w:rsidRPr="005B4B77">
        <w:rPr>
          <w:sz w:val="24"/>
          <w:szCs w:val="24"/>
        </w:rPr>
        <w:t xml:space="preserve"> February 2026</w:t>
      </w:r>
      <w:r>
        <w:rPr>
          <w:sz w:val="24"/>
          <w:szCs w:val="24"/>
        </w:rPr>
        <w:t>)</w:t>
      </w:r>
      <w:r w:rsidRPr="005B4B77">
        <w:rPr>
          <w:sz w:val="24"/>
          <w:szCs w:val="24"/>
        </w:rPr>
        <w:t>.</w:t>
      </w:r>
    </w:p>
    <w:p w14:paraId="67E1ECE4" w14:textId="77777777" w:rsidR="005B4B77" w:rsidRPr="00A37E60" w:rsidRDefault="005B4B77" w:rsidP="005B4B77">
      <w:pPr>
        <w:jc w:val="both"/>
        <w:rPr>
          <w:sz w:val="24"/>
          <w:szCs w:val="24"/>
        </w:rPr>
      </w:pPr>
    </w:p>
    <w:p w14:paraId="1EF7294F" w14:textId="77777777" w:rsidR="00A37E60" w:rsidRPr="00A37E60" w:rsidRDefault="00A37E60" w:rsidP="00A37E60">
      <w:pPr>
        <w:jc w:val="both"/>
        <w:rPr>
          <w:sz w:val="24"/>
          <w:szCs w:val="24"/>
        </w:rPr>
      </w:pPr>
      <w:r w:rsidRPr="00BA7229">
        <w:rPr>
          <w:color w:val="auto"/>
          <w:sz w:val="24"/>
          <w:szCs w:val="24"/>
        </w:rPr>
        <w:t>Welsh G</w:t>
      </w:r>
      <w:r w:rsidRPr="00A37E60">
        <w:rPr>
          <w:sz w:val="24"/>
          <w:szCs w:val="24"/>
        </w:rPr>
        <w:t>overnment (2014) Working together to safeguard people: Volume 6 – Handling individual cases to protect adults at risk. Cardiff: Welsh Government.</w:t>
      </w:r>
    </w:p>
    <w:p w14:paraId="07441AB1" w14:textId="77777777" w:rsidR="00A37E60" w:rsidRPr="00A37E60" w:rsidRDefault="00A37E60" w:rsidP="00A37E60">
      <w:pPr>
        <w:jc w:val="both"/>
        <w:rPr>
          <w:sz w:val="24"/>
          <w:szCs w:val="24"/>
        </w:rPr>
      </w:pPr>
    </w:p>
    <w:p w14:paraId="3AEC103F" w14:textId="503C2442" w:rsidR="00A24AD9" w:rsidRDefault="00A24AD9" w:rsidP="00A24AD9">
      <w:pPr>
        <w:jc w:val="both"/>
        <w:rPr>
          <w:sz w:val="24"/>
          <w:szCs w:val="24"/>
        </w:rPr>
      </w:pPr>
      <w:r>
        <w:rPr>
          <w:sz w:val="24"/>
          <w:szCs w:val="24"/>
        </w:rPr>
        <w:t xml:space="preserve">XXX </w:t>
      </w:r>
      <w:r w:rsidRPr="00A24AD9">
        <w:rPr>
          <w:sz w:val="24"/>
          <w:szCs w:val="24"/>
        </w:rPr>
        <w:t>Health Board (</w:t>
      </w:r>
      <w:r>
        <w:rPr>
          <w:sz w:val="24"/>
          <w:szCs w:val="24"/>
        </w:rPr>
        <w:t>XXX</w:t>
      </w:r>
      <w:r w:rsidRPr="00A24AD9">
        <w:rPr>
          <w:sz w:val="24"/>
          <w:szCs w:val="24"/>
        </w:rPr>
        <w:t xml:space="preserve">) (2022) WP30 Mandatory Training Policy. </w:t>
      </w:r>
      <w:r>
        <w:rPr>
          <w:sz w:val="24"/>
          <w:szCs w:val="24"/>
        </w:rPr>
        <w:t>XXX</w:t>
      </w:r>
      <w:r w:rsidRPr="00A24AD9">
        <w:rPr>
          <w:sz w:val="24"/>
          <w:szCs w:val="24"/>
        </w:rPr>
        <w:t xml:space="preserve">: </w:t>
      </w:r>
      <w:r>
        <w:rPr>
          <w:sz w:val="24"/>
          <w:szCs w:val="24"/>
        </w:rPr>
        <w:t>XXX</w:t>
      </w:r>
      <w:r w:rsidRPr="00A24AD9">
        <w:rPr>
          <w:sz w:val="24"/>
          <w:szCs w:val="24"/>
        </w:rPr>
        <w:t>.</w:t>
      </w:r>
    </w:p>
    <w:p w14:paraId="5762C4AA" w14:textId="77777777" w:rsidR="0027028B" w:rsidRDefault="0027028B" w:rsidP="00A24AD9">
      <w:pPr>
        <w:jc w:val="both"/>
        <w:rPr>
          <w:sz w:val="24"/>
          <w:szCs w:val="24"/>
        </w:rPr>
      </w:pPr>
    </w:p>
    <w:p w14:paraId="6EFA63B6" w14:textId="3FA26C8B" w:rsidR="0027028B" w:rsidRDefault="0027028B" w:rsidP="00A24AD9">
      <w:pPr>
        <w:jc w:val="both"/>
        <w:rPr>
          <w:sz w:val="24"/>
          <w:szCs w:val="24"/>
        </w:rPr>
      </w:pPr>
      <w:r w:rsidRPr="0027028B">
        <w:rPr>
          <w:sz w:val="24"/>
          <w:szCs w:val="24"/>
        </w:rPr>
        <w:t>XXX Safeguarding Board, 2022. Annual Report and Business Plan 202</w:t>
      </w:r>
      <w:r w:rsidR="00793567">
        <w:rPr>
          <w:sz w:val="24"/>
          <w:szCs w:val="24"/>
        </w:rPr>
        <w:t>4</w:t>
      </w:r>
      <w:r w:rsidRPr="0027028B">
        <w:rPr>
          <w:sz w:val="24"/>
          <w:szCs w:val="24"/>
        </w:rPr>
        <w:t xml:space="preserve"> [online]. Available at: </w:t>
      </w:r>
      <w:r>
        <w:rPr>
          <w:sz w:val="24"/>
          <w:szCs w:val="24"/>
        </w:rPr>
        <w:t>XXX (</w:t>
      </w:r>
      <w:r w:rsidRPr="0027028B">
        <w:rPr>
          <w:sz w:val="24"/>
          <w:szCs w:val="24"/>
        </w:rPr>
        <w:t>Accessed 2</w:t>
      </w:r>
      <w:r>
        <w:rPr>
          <w:sz w:val="24"/>
          <w:szCs w:val="24"/>
        </w:rPr>
        <w:t>7</w:t>
      </w:r>
      <w:r w:rsidRPr="0027028B">
        <w:rPr>
          <w:sz w:val="24"/>
          <w:szCs w:val="24"/>
        </w:rPr>
        <w:t xml:space="preserve"> </w:t>
      </w:r>
      <w:r w:rsidR="0063158E">
        <w:rPr>
          <w:sz w:val="24"/>
          <w:szCs w:val="24"/>
        </w:rPr>
        <w:t>May</w:t>
      </w:r>
      <w:r w:rsidRPr="0027028B">
        <w:rPr>
          <w:sz w:val="24"/>
          <w:szCs w:val="24"/>
        </w:rPr>
        <w:t xml:space="preserve"> 202</w:t>
      </w:r>
      <w:r w:rsidR="0063158E">
        <w:rPr>
          <w:sz w:val="24"/>
          <w:szCs w:val="24"/>
        </w:rPr>
        <w:t>5</w:t>
      </w:r>
      <w:r>
        <w:rPr>
          <w:sz w:val="24"/>
          <w:szCs w:val="24"/>
        </w:rPr>
        <w:t>)</w:t>
      </w:r>
      <w:r w:rsidRPr="0027028B">
        <w:rPr>
          <w:sz w:val="24"/>
          <w:szCs w:val="24"/>
        </w:rPr>
        <w:t>.</w:t>
      </w:r>
    </w:p>
    <w:p w14:paraId="2E13713E" w14:textId="2A6C826F" w:rsidR="00A24AD9" w:rsidRDefault="00A24AD9" w:rsidP="0039373D">
      <w:pPr>
        <w:jc w:val="both"/>
        <w:rPr>
          <w:sz w:val="24"/>
          <w:szCs w:val="24"/>
        </w:rPr>
      </w:pPr>
    </w:p>
    <w:p w14:paraId="1FD4A71B" w14:textId="083DAAFD" w:rsidR="006C7C01" w:rsidRDefault="006C7C01" w:rsidP="0039373D">
      <w:pPr>
        <w:jc w:val="both"/>
        <w:rPr>
          <w:sz w:val="24"/>
          <w:szCs w:val="24"/>
        </w:rPr>
      </w:pPr>
      <w:proofErr w:type="spellStart"/>
      <w:r w:rsidRPr="006C7C01">
        <w:rPr>
          <w:sz w:val="24"/>
          <w:szCs w:val="24"/>
        </w:rPr>
        <w:t>Zilberstein</w:t>
      </w:r>
      <w:proofErr w:type="spellEnd"/>
      <w:r w:rsidRPr="006C7C01">
        <w:rPr>
          <w:sz w:val="24"/>
          <w:szCs w:val="24"/>
        </w:rPr>
        <w:t>, K., 2014. The use and limitations of attachment theory in child psychotherapy. Psychotherapy, 51(1), p.93.</w:t>
      </w:r>
    </w:p>
    <w:p w14:paraId="19BB42C9" w14:textId="601391AE" w:rsidR="00664B54" w:rsidRDefault="00B53D62" w:rsidP="0039373D">
      <w:pPr>
        <w:jc w:val="both"/>
        <w:rPr>
          <w:sz w:val="24"/>
          <w:szCs w:val="24"/>
        </w:rPr>
      </w:pPr>
      <w:r w:rsidRPr="00B53D62">
        <w:rPr>
          <w:sz w:val="24"/>
          <w:szCs w:val="24"/>
        </w:rPr>
        <w:t>Zimmerman, M.A., 1995. Psychological empowerment: Issues and illustrations. American Journal of Community Psychology, 23(5), pp.581</w:t>
      </w:r>
      <w:r w:rsidRPr="00B53D62">
        <w:rPr>
          <w:rFonts w:ascii="Cambria Math" w:hAnsi="Cambria Math" w:cs="Cambria Math"/>
          <w:sz w:val="24"/>
          <w:szCs w:val="24"/>
        </w:rPr>
        <w:t>‑</w:t>
      </w:r>
      <w:r w:rsidRPr="00B53D62">
        <w:rPr>
          <w:sz w:val="24"/>
          <w:szCs w:val="24"/>
        </w:rPr>
        <w:t>59</w:t>
      </w:r>
    </w:p>
    <w:p w14:paraId="337E3A73" w14:textId="77777777" w:rsidR="00EB695F" w:rsidRDefault="00EB695F" w:rsidP="00FF7EBB">
      <w:pPr>
        <w:jc w:val="both"/>
        <w:rPr>
          <w:sz w:val="24"/>
          <w:szCs w:val="24"/>
        </w:rPr>
      </w:pPr>
    </w:p>
    <w:p w14:paraId="0C952B5E" w14:textId="77777777" w:rsidR="00EB695F" w:rsidRDefault="00EB695F" w:rsidP="00FF7EBB">
      <w:pPr>
        <w:jc w:val="both"/>
        <w:rPr>
          <w:sz w:val="24"/>
          <w:szCs w:val="24"/>
        </w:rPr>
      </w:pPr>
    </w:p>
    <w:p w14:paraId="51AD639A" w14:textId="77777777" w:rsidR="00EB695F" w:rsidRDefault="00EB695F" w:rsidP="00FF7EBB">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7E67EC64" w:rsidR="00E559CE" w:rsidRPr="00B17FA0" w:rsidRDefault="00CC5F16" w:rsidP="00B94443">
            <w:pPr>
              <w:jc w:val="both"/>
              <w:rPr>
                <w:sz w:val="24"/>
                <w:szCs w:val="24"/>
              </w:rPr>
            </w:pPr>
            <w:r>
              <w:rPr>
                <w:sz w:val="24"/>
                <w:szCs w:val="24"/>
              </w:rPr>
              <w:t>18/0</w:t>
            </w:r>
            <w:r w:rsidR="005F761B">
              <w:rPr>
                <w:sz w:val="24"/>
                <w:szCs w:val="24"/>
              </w:rPr>
              <w:t>3/2025</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6C610DBF" w:rsidR="00E559CE" w:rsidRPr="00B17FA0" w:rsidRDefault="005F761B" w:rsidP="00B94443">
            <w:pPr>
              <w:jc w:val="both"/>
              <w:rPr>
                <w:sz w:val="24"/>
                <w:szCs w:val="24"/>
              </w:rPr>
            </w:pPr>
            <w:r>
              <w:rPr>
                <w:sz w:val="24"/>
                <w:szCs w:val="24"/>
              </w:rPr>
              <w:t>06/05/2025</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4463D6FD" w:rsidR="00E559CE" w:rsidRPr="00B17FA0" w:rsidRDefault="009013CE" w:rsidP="00B94443">
            <w:pPr>
              <w:jc w:val="both"/>
              <w:rPr>
                <w:sz w:val="24"/>
                <w:szCs w:val="24"/>
              </w:rPr>
            </w:pPr>
            <w:r>
              <w:rPr>
                <w:sz w:val="24"/>
                <w:szCs w:val="24"/>
              </w:rPr>
              <w:t>24/0</w:t>
            </w:r>
            <w:r w:rsidR="00C21290">
              <w:rPr>
                <w:sz w:val="24"/>
                <w:szCs w:val="24"/>
              </w:rPr>
              <w:t>7/2025</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60DE2592" w:rsidR="00E559CE" w:rsidRPr="00B17FA0" w:rsidRDefault="00037C8D" w:rsidP="00B94443">
            <w:pPr>
              <w:jc w:val="both"/>
              <w:rPr>
                <w:sz w:val="24"/>
                <w:szCs w:val="24"/>
              </w:rPr>
            </w:pPr>
            <w:r>
              <w:rPr>
                <w:sz w:val="24"/>
                <w:szCs w:val="24"/>
              </w:rPr>
              <w:t>14/10/2025</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5C1972F4" w14:textId="77777777" w:rsidR="00FC0334" w:rsidRDefault="00FC0334" w:rsidP="005D4F72">
            <w:pPr>
              <w:jc w:val="both"/>
              <w:rPr>
                <w:color w:val="auto"/>
                <w:sz w:val="24"/>
                <w:szCs w:val="24"/>
              </w:rPr>
            </w:pPr>
          </w:p>
          <w:p w14:paraId="352E9134" w14:textId="77777777" w:rsidR="0058732C" w:rsidRDefault="0058732C" w:rsidP="0058732C">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rPr>
              <w:t>Caitlin identifies 3 areas of personal development in Task 1 of the portfolio including, developing her knowledge in relation to Welsh legislation following her practice in England, working collaboratively and dealing with difficult and challenging conversations and developing her professional judgment. </w:t>
            </w:r>
            <w:r>
              <w:rPr>
                <w:rStyle w:val="eop"/>
                <w:rFonts w:ascii="Arial" w:hAnsi="Arial" w:cs="Arial"/>
              </w:rPr>
              <w:t> </w:t>
            </w:r>
          </w:p>
          <w:p w14:paraId="568536C1" w14:textId="77777777" w:rsidR="0058732C" w:rsidRDefault="0058732C" w:rsidP="0058732C">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rPr>
              <w:t> </w:t>
            </w:r>
          </w:p>
          <w:p w14:paraId="4F92732A" w14:textId="77777777" w:rsidR="0058732C" w:rsidRDefault="0058732C" w:rsidP="0058732C">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rPr>
              <w:t>The case studies provided show Caitlin’s ability to learn and apply legislative frameworks to her practice, and professional codes of conduct. Although Caitlin has described feeling a lack of confidence in some areas, especially in relation to the different legislation in Wales when compared to England where she previously practiced, she has been able to pull upon both her developing knowledge of the legislation and her professional responsibility in order to provide an effective and person-centred service. This has allowed Caitlin, alongside strong communication skills and preparation, to manage complex cases.</w:t>
            </w:r>
            <w:r>
              <w:rPr>
                <w:rStyle w:val="eop"/>
                <w:rFonts w:ascii="Arial" w:hAnsi="Arial" w:cs="Arial"/>
              </w:rPr>
              <w:t> </w:t>
            </w:r>
          </w:p>
          <w:p w14:paraId="4058DF0F" w14:textId="77777777" w:rsidR="0058732C" w:rsidRDefault="0058732C" w:rsidP="0058732C">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rPr>
              <w:t> </w:t>
            </w:r>
          </w:p>
          <w:p w14:paraId="2C722342" w14:textId="77777777" w:rsidR="0058732C" w:rsidRDefault="0058732C" w:rsidP="0058732C">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rPr>
              <w:t>Although Caitlin works in adult services, through this course, she has identified that she will benefit from a deeper understanding of Children’s legislation. This reinforces Caitlin’s holistic approach to her cases encompassing the individual as part of a family, where appropriate, rather than seeing a stand-alone person. Caitlin’s strength in her team is to incorporate a social model looking at social networks and how the individual’s wider environment impacts on their mental health.</w:t>
            </w:r>
            <w:r>
              <w:rPr>
                <w:rStyle w:val="eop"/>
                <w:rFonts w:ascii="Arial" w:hAnsi="Arial" w:cs="Arial"/>
              </w:rPr>
              <w:t> </w:t>
            </w:r>
          </w:p>
          <w:p w14:paraId="31BF6887" w14:textId="77777777" w:rsidR="0058732C" w:rsidRDefault="0058732C" w:rsidP="0058732C">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rPr>
              <w:t> </w:t>
            </w:r>
          </w:p>
          <w:p w14:paraId="1719DCCF" w14:textId="77777777" w:rsidR="0058732C" w:rsidRDefault="0058732C" w:rsidP="0058732C">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rPr>
              <w:lastRenderedPageBreak/>
              <w:t>Caitlin works closely with health professionals as part of her role. As her team is based in the health sector, Caitlin’s professional role as a Social Worker is in the minority as her colleagues are all Mental Health Nurses. Caitlin has been able to identify differing perspectives and approaches to the framework from respective professions and how this can impact on working relationships. She has been able to identify and discuss the different perspectives of professionals especially in relation to the medical vs social model. Caitlin has been able to navigate these challenges by focussing on the needs of the person she is supporting and keeping them at the centre of her practice. She has appropriately used peer and formal supervision and the observations of other practitioners in other teams to inform and develop her practice. She has found spending time in other teams with other practitioners and listening to podcasts particularly helpful in developing these skills and is something Caitlin plans to continue to develop throughout her career.</w:t>
            </w:r>
            <w:r>
              <w:rPr>
                <w:rStyle w:val="eop"/>
                <w:rFonts w:ascii="Arial" w:hAnsi="Arial" w:cs="Arial"/>
              </w:rPr>
              <w:t> </w:t>
            </w:r>
          </w:p>
          <w:p w14:paraId="5638BBE7" w14:textId="77777777" w:rsidR="0058732C" w:rsidRDefault="0058732C" w:rsidP="0058732C">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rPr>
              <w:t> </w:t>
            </w:r>
          </w:p>
          <w:p w14:paraId="598D6A6D" w14:textId="77777777" w:rsidR="0058732C" w:rsidRDefault="0058732C" w:rsidP="0058732C">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rPr>
              <w:t>In relation to developing her professional judgement, Caitlin has used formal training and peer / formal supervision in order to develop her skills and confidence in her practice. The use of peer and formal supervision has supported Caitlin’s development in professional judgement, accountability and decision making. There has been evidence of development in her application of theory into practice during her CPEL course. Caitlin spends a lot of time lone working and making dynamic risk assessments in areas of significant risk, this has greatly developed during her time in her role. She has had to consider her position in a new team, in a new location, new culture, new language and with new legislation and has proven her commitment to her role by embracing these and growing in her profession. Although Caitlin stated she struggled initially with service eligibility criteria, some allowance must be made due to her learning a new role.</w:t>
            </w:r>
            <w:r>
              <w:rPr>
                <w:rStyle w:val="eop"/>
                <w:rFonts w:ascii="Arial" w:hAnsi="Arial" w:cs="Arial"/>
              </w:rPr>
              <w:t> </w:t>
            </w:r>
          </w:p>
          <w:p w14:paraId="2138CBD0" w14:textId="77777777" w:rsidR="0058732C" w:rsidRDefault="0058732C" w:rsidP="0058732C">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rPr>
              <w:t> </w:t>
            </w:r>
          </w:p>
          <w:p w14:paraId="1AEFB9D7" w14:textId="77777777" w:rsidR="0058732C" w:rsidRDefault="0058732C" w:rsidP="0058732C">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rPr>
              <w:t>Caitlin has shown evidence of her ability to empower the people she is working with and treat them with dignity. Within her case studies she has discussed being mindful of power imbalances which can present strongly within a medical setting and by using reflection and conducting a strong capacity assessment she was able to gain the best outcome for the person she was supporting. As so often, unpopular decisions can be seen as a relapse in mental health as opposed to an unwise decision when a person is open to mental health services and has a diagnosis of mental disorder. Caitlin was able to maintain her relationship with the individual through honesty and integrity and despite actions taken which the individual may not necessarily agree with.</w:t>
            </w:r>
            <w:r>
              <w:rPr>
                <w:rStyle w:val="eop"/>
                <w:rFonts w:ascii="Arial" w:hAnsi="Arial" w:cs="Arial"/>
              </w:rPr>
              <w:t> </w:t>
            </w:r>
          </w:p>
          <w:p w14:paraId="79B92752" w14:textId="77777777" w:rsidR="0058732C" w:rsidRDefault="0058732C" w:rsidP="0058732C">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rPr>
              <w:t> </w:t>
            </w:r>
          </w:p>
          <w:p w14:paraId="4F267A29" w14:textId="77777777" w:rsidR="0058732C" w:rsidRDefault="0058732C" w:rsidP="0058732C">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rPr>
              <w:t>Caitlin appears to have a sound value base and a strong commitment to learn and develop. The CPEL programme has provided Caitlin with a framework to identify and build upon her knowledge and skills as a social worker. </w:t>
            </w:r>
            <w:r>
              <w:rPr>
                <w:rStyle w:val="eop"/>
                <w:rFonts w:ascii="Arial" w:hAnsi="Arial" w:cs="Arial"/>
              </w:rPr>
              <w:t> </w:t>
            </w:r>
          </w:p>
          <w:p w14:paraId="12295D06" w14:textId="77777777" w:rsidR="0058732C" w:rsidRDefault="0058732C" w:rsidP="0058732C">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rPr>
              <w:t> </w:t>
            </w:r>
          </w:p>
          <w:p w14:paraId="57E278C2" w14:textId="77777777" w:rsidR="0058732C" w:rsidRDefault="0058732C" w:rsidP="0058732C">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rPr>
              <w:t>Caitlin has taken responsibility for her learning needs, making use of knowledge from formal training and accessing advice, support and opportunities to observe from peers within her own team and wider local authority and health teams.</w:t>
            </w:r>
            <w:r>
              <w:rPr>
                <w:rStyle w:val="eop"/>
                <w:rFonts w:ascii="Arial" w:hAnsi="Arial" w:cs="Arial"/>
              </w:rPr>
              <w:t> </w:t>
            </w:r>
          </w:p>
          <w:p w14:paraId="263F928E" w14:textId="77777777" w:rsidR="0058732C" w:rsidRDefault="0058732C" w:rsidP="0058732C">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rPr>
              <w:t> </w:t>
            </w:r>
          </w:p>
          <w:p w14:paraId="7E71EC13" w14:textId="69BB8F26" w:rsidR="00FC0334" w:rsidRPr="0058732C" w:rsidRDefault="0058732C" w:rsidP="0058732C">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rPr>
              <w:t>Throughout the portfolio Caitlin’s strength has been the thought, respect and dignity which she shows to individuals she works with. She has been able to demonstrate her journey and development in the portfolio and I wish her luck in her future career</w:t>
            </w: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41FA6833"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58732C">
        <w:rPr>
          <w:b/>
          <w:sz w:val="24"/>
          <w:szCs w:val="24"/>
        </w:rPr>
        <w:t>Caitlin Richardson</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1D1EB90D"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5F2AB5" w:rsidRPr="005F2AB5">
        <w:t xml:space="preserve"> </w:t>
      </w:r>
      <w:r w:rsidR="005F2AB5" w:rsidRPr="005F2AB5">
        <w:rPr>
          <w:b/>
          <w:sz w:val="24"/>
          <w:szCs w:val="24"/>
        </w:rPr>
        <w:t>2434456</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2441B5EE"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5F2AB5">
        <w:rPr>
          <w:b/>
          <w:sz w:val="24"/>
          <w:szCs w:val="24"/>
        </w:rPr>
        <w:t xml:space="preserve"> </w:t>
      </w:r>
      <w:r w:rsidR="00663F45">
        <w:rPr>
          <w:b/>
          <w:sz w:val="24"/>
          <w:szCs w:val="24"/>
        </w:rPr>
        <w:t xml:space="preserve">1 Bryn Avenue, </w:t>
      </w:r>
      <w:proofErr w:type="spellStart"/>
      <w:r w:rsidR="00663F45">
        <w:rPr>
          <w:b/>
          <w:sz w:val="24"/>
          <w:szCs w:val="24"/>
        </w:rPr>
        <w:t>Rhos</w:t>
      </w:r>
      <w:proofErr w:type="spellEnd"/>
      <w:r w:rsidR="00663F45">
        <w:rPr>
          <w:b/>
          <w:sz w:val="24"/>
          <w:szCs w:val="24"/>
        </w:rPr>
        <w:t xml:space="preserve"> on Sea, Conwy, LL28 4LY</w:t>
      </w:r>
    </w:p>
    <w:p w14:paraId="77A72D3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37D8F2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2E8FF9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61CBB435"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663F45">
        <w:rPr>
          <w:b/>
          <w:sz w:val="24"/>
          <w:szCs w:val="24"/>
        </w:rPr>
        <w:t xml:space="preserve"> 07887420870</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32BC95CC"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032CCA">
        <w:rPr>
          <w:b/>
          <w:sz w:val="24"/>
          <w:szCs w:val="24"/>
        </w:rPr>
        <w:t xml:space="preserve"> caitlinx_x@hotmail.com</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4149D642"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3621FA">
        <w:rPr>
          <w:b/>
          <w:sz w:val="24"/>
          <w:szCs w:val="24"/>
        </w:rPr>
        <w:t>August 2022</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0EF5AAB0"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2B1F31">
        <w:rPr>
          <w:b/>
          <w:sz w:val="24"/>
          <w:szCs w:val="24"/>
        </w:rPr>
        <w:t xml:space="preserve"> 11/09/2024</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647CD114"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635356">
        <w:rPr>
          <w:b/>
          <w:sz w:val="24"/>
          <w:szCs w:val="24"/>
        </w:rPr>
        <w:t xml:space="preserve"> </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36DDC10" w14:textId="3A1CFE22" w:rsidR="002D70BC" w:rsidRDefault="004923DA" w:rsidP="002D70BC">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2D70BC" w:rsidRPr="002D70BC">
        <w:rPr>
          <w:b/>
          <w:sz w:val="24"/>
          <w:szCs w:val="24"/>
        </w:rPr>
        <w:t xml:space="preserve"> </w:t>
      </w:r>
      <w:r w:rsidR="002D70BC">
        <w:rPr>
          <w:b/>
          <w:sz w:val="24"/>
          <w:szCs w:val="24"/>
        </w:rPr>
        <w:t xml:space="preserve">Leeann Edwards, </w:t>
      </w:r>
      <w:proofErr w:type="spellStart"/>
      <w:r w:rsidR="002D70BC">
        <w:rPr>
          <w:b/>
          <w:sz w:val="24"/>
          <w:szCs w:val="24"/>
        </w:rPr>
        <w:t>Besti</w:t>
      </w:r>
      <w:proofErr w:type="spellEnd"/>
      <w:r w:rsidR="002D70BC">
        <w:rPr>
          <w:b/>
          <w:sz w:val="24"/>
          <w:szCs w:val="24"/>
        </w:rPr>
        <w:t xml:space="preserve"> Cadwaladr University Health </w:t>
      </w:r>
      <w:proofErr w:type="spellStart"/>
      <w:r w:rsidR="002D70BC">
        <w:rPr>
          <w:b/>
          <w:sz w:val="24"/>
          <w:szCs w:val="24"/>
        </w:rPr>
        <w:t>Boad</w:t>
      </w:r>
      <w:proofErr w:type="spellEnd"/>
    </w:p>
    <w:p w14:paraId="52190C8C" w14:textId="48A00596"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564B1D9B"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2D70BC">
        <w:rPr>
          <w:b/>
          <w:sz w:val="24"/>
          <w:szCs w:val="24"/>
        </w:rPr>
        <w:t xml:space="preserve"> Home Treatment Team, Ablett Unit, Glan Clwyd Hospital</w:t>
      </w:r>
      <w:r w:rsidR="000D0D24">
        <w:rPr>
          <w:b/>
          <w:sz w:val="24"/>
          <w:szCs w:val="24"/>
        </w:rPr>
        <w:t xml:space="preserve">, </w:t>
      </w:r>
      <w:proofErr w:type="spellStart"/>
      <w:r w:rsidR="000D0D24" w:rsidRPr="000D0D24">
        <w:rPr>
          <w:b/>
          <w:sz w:val="24"/>
          <w:szCs w:val="24"/>
        </w:rPr>
        <w:t>Rhuddlan</w:t>
      </w:r>
      <w:proofErr w:type="spellEnd"/>
      <w:r w:rsidR="000D0D24" w:rsidRPr="000D0D24">
        <w:rPr>
          <w:b/>
          <w:sz w:val="24"/>
          <w:szCs w:val="24"/>
        </w:rPr>
        <w:t xml:space="preserve"> Rd, Rhyl</w:t>
      </w:r>
      <w:r w:rsidR="000D0D24">
        <w:rPr>
          <w:b/>
          <w:sz w:val="24"/>
          <w:szCs w:val="24"/>
        </w:rPr>
        <w:t>, Denbighshire,</w:t>
      </w:r>
      <w:r w:rsidR="000D0D24" w:rsidRPr="000D0D24">
        <w:rPr>
          <w:b/>
          <w:sz w:val="24"/>
          <w:szCs w:val="24"/>
        </w:rPr>
        <w:t xml:space="preserve"> LL18 5UJ </w:t>
      </w:r>
      <w:r w:rsidR="002D70BC">
        <w:rPr>
          <w:b/>
          <w:sz w:val="24"/>
          <w:szCs w:val="24"/>
        </w:rPr>
        <w:t xml:space="preserve"> </w:t>
      </w:r>
    </w:p>
    <w:p w14:paraId="442472B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55251A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5F21322A"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2D70BC">
        <w:rPr>
          <w:b/>
          <w:sz w:val="24"/>
          <w:szCs w:val="24"/>
        </w:rPr>
        <w:t xml:space="preserve"> 03000 854 080</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6AEFA279"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hyperlink r:id="rId33" w:history="1">
        <w:r w:rsidR="00573BAF" w:rsidRPr="00AF0597">
          <w:rPr>
            <w:rStyle w:val="Hyperlink"/>
            <w:b/>
            <w:sz w:val="24"/>
            <w:szCs w:val="24"/>
          </w:rPr>
          <w:t>Leeann.Edwards@wales.nhs.uk</w:t>
        </w:r>
      </w:hyperlink>
      <w:r w:rsidR="00573BAF">
        <w:rPr>
          <w:b/>
          <w:sz w:val="24"/>
          <w:szCs w:val="24"/>
        </w:rPr>
        <w:t xml:space="preserve"> or Caitlin.Richardson@wales.nhs.uk</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22A85150"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FC57F0">
        <w:rPr>
          <w:b/>
          <w:sz w:val="24"/>
          <w:szCs w:val="24"/>
        </w:rPr>
        <w:sym w:font="Wingdings" w:char="F06C"/>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4186AB51"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0D0D24">
        <w:rPr>
          <w:b/>
          <w:sz w:val="24"/>
          <w:szCs w:val="24"/>
        </w:rPr>
        <w:t xml:space="preserve"> Sharon Dickinson</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4891DC1" w14:textId="0C392DAD" w:rsidR="00130D1C" w:rsidRPr="000D0D24" w:rsidRDefault="004923DA" w:rsidP="00130D1C">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130D1C">
        <w:rPr>
          <w:b/>
          <w:sz w:val="24"/>
          <w:szCs w:val="24"/>
        </w:rPr>
        <w:t xml:space="preserve"> </w:t>
      </w:r>
      <w:r w:rsidR="00130D1C" w:rsidRPr="000D0D24">
        <w:rPr>
          <w:b/>
          <w:sz w:val="24"/>
          <w:szCs w:val="24"/>
        </w:rPr>
        <w:t xml:space="preserve">Criminal Justice Liaison Service </w:t>
      </w:r>
    </w:p>
    <w:p w14:paraId="59847A1F" w14:textId="68A5958C" w:rsidR="00130D1C" w:rsidRPr="000D0D24" w:rsidRDefault="00130D1C" w:rsidP="00130D1C">
      <w:pPr>
        <w:pBdr>
          <w:top w:val="single" w:sz="6" w:space="1" w:color="auto"/>
          <w:left w:val="single" w:sz="6" w:space="1" w:color="auto"/>
          <w:bottom w:val="single" w:sz="6" w:space="1" w:color="auto"/>
          <w:right w:val="single" w:sz="6" w:space="1" w:color="auto"/>
        </w:pBdr>
        <w:jc w:val="both"/>
        <w:rPr>
          <w:b/>
          <w:sz w:val="24"/>
          <w:szCs w:val="24"/>
        </w:rPr>
      </w:pPr>
      <w:r w:rsidRPr="000D0D24">
        <w:rPr>
          <w:b/>
          <w:sz w:val="24"/>
          <w:szCs w:val="24"/>
        </w:rPr>
        <w:t xml:space="preserve">North Wales Police Joint Communications Centre </w:t>
      </w:r>
    </w:p>
    <w:p w14:paraId="29300387" w14:textId="0E81F468" w:rsidR="00130D1C" w:rsidRPr="000D0D24" w:rsidRDefault="00130D1C" w:rsidP="00130D1C">
      <w:pPr>
        <w:pBdr>
          <w:top w:val="single" w:sz="6" w:space="1" w:color="auto"/>
          <w:left w:val="single" w:sz="6" w:space="1" w:color="auto"/>
          <w:bottom w:val="single" w:sz="6" w:space="1" w:color="auto"/>
          <w:right w:val="single" w:sz="6" w:space="1" w:color="auto"/>
        </w:pBdr>
        <w:jc w:val="both"/>
        <w:rPr>
          <w:b/>
          <w:sz w:val="24"/>
          <w:szCs w:val="24"/>
        </w:rPr>
      </w:pPr>
      <w:r w:rsidRPr="000D0D24">
        <w:rPr>
          <w:b/>
          <w:sz w:val="24"/>
          <w:szCs w:val="24"/>
        </w:rPr>
        <w:t xml:space="preserve">Crud y </w:t>
      </w:r>
      <w:proofErr w:type="spellStart"/>
      <w:r w:rsidRPr="000D0D24">
        <w:rPr>
          <w:b/>
          <w:sz w:val="24"/>
          <w:szCs w:val="24"/>
        </w:rPr>
        <w:t>Dderwen</w:t>
      </w:r>
      <w:proofErr w:type="spellEnd"/>
      <w:r w:rsidRPr="000D0D24">
        <w:rPr>
          <w:b/>
          <w:sz w:val="24"/>
          <w:szCs w:val="24"/>
        </w:rPr>
        <w:t xml:space="preserve">  </w:t>
      </w:r>
    </w:p>
    <w:p w14:paraId="649B9434" w14:textId="3C4C823F" w:rsidR="00130D1C" w:rsidRPr="000D0D24" w:rsidRDefault="00130D1C" w:rsidP="00130D1C">
      <w:pPr>
        <w:pBdr>
          <w:top w:val="single" w:sz="6" w:space="1" w:color="auto"/>
          <w:left w:val="single" w:sz="6" w:space="1" w:color="auto"/>
          <w:bottom w:val="single" w:sz="6" w:space="1" w:color="auto"/>
          <w:right w:val="single" w:sz="6" w:space="1" w:color="auto"/>
        </w:pBdr>
        <w:jc w:val="both"/>
        <w:rPr>
          <w:b/>
          <w:sz w:val="24"/>
          <w:szCs w:val="24"/>
        </w:rPr>
      </w:pPr>
      <w:proofErr w:type="spellStart"/>
      <w:r w:rsidRPr="000D0D24">
        <w:rPr>
          <w:b/>
          <w:sz w:val="24"/>
          <w:szCs w:val="24"/>
        </w:rPr>
        <w:t>Ffordd</w:t>
      </w:r>
      <w:proofErr w:type="spellEnd"/>
      <w:r w:rsidRPr="000D0D24">
        <w:rPr>
          <w:b/>
          <w:sz w:val="24"/>
          <w:szCs w:val="24"/>
        </w:rPr>
        <w:t xml:space="preserve"> William Morgan </w:t>
      </w:r>
    </w:p>
    <w:p w14:paraId="4B4B7E7F" w14:textId="6D9694E2" w:rsidR="00130D1C" w:rsidRPr="000D0D24" w:rsidRDefault="00130D1C" w:rsidP="00130D1C">
      <w:pPr>
        <w:pBdr>
          <w:top w:val="single" w:sz="6" w:space="1" w:color="auto"/>
          <w:left w:val="single" w:sz="6" w:space="1" w:color="auto"/>
          <w:bottom w:val="single" w:sz="6" w:space="1" w:color="auto"/>
          <w:right w:val="single" w:sz="6" w:space="1" w:color="auto"/>
        </w:pBdr>
        <w:jc w:val="both"/>
        <w:rPr>
          <w:b/>
          <w:sz w:val="24"/>
          <w:szCs w:val="24"/>
        </w:rPr>
      </w:pPr>
      <w:r w:rsidRPr="000D0D24">
        <w:rPr>
          <w:b/>
          <w:sz w:val="24"/>
          <w:szCs w:val="24"/>
        </w:rPr>
        <w:t xml:space="preserve">St Asaph Business Park </w:t>
      </w:r>
    </w:p>
    <w:p w14:paraId="1047932A" w14:textId="075AECA7" w:rsidR="00130D1C" w:rsidRPr="000D0D24" w:rsidRDefault="00130D1C" w:rsidP="00130D1C">
      <w:pPr>
        <w:pBdr>
          <w:top w:val="single" w:sz="6" w:space="1" w:color="auto"/>
          <w:left w:val="single" w:sz="6" w:space="1" w:color="auto"/>
          <w:bottom w:val="single" w:sz="6" w:space="1" w:color="auto"/>
          <w:right w:val="single" w:sz="6" w:space="1" w:color="auto"/>
        </w:pBdr>
        <w:jc w:val="both"/>
        <w:rPr>
          <w:b/>
          <w:sz w:val="24"/>
          <w:szCs w:val="24"/>
        </w:rPr>
      </w:pPr>
      <w:r w:rsidRPr="000D0D24">
        <w:rPr>
          <w:b/>
          <w:sz w:val="24"/>
          <w:szCs w:val="24"/>
        </w:rPr>
        <w:t xml:space="preserve">Denbighshire </w:t>
      </w:r>
    </w:p>
    <w:p w14:paraId="4E0A65B7" w14:textId="24E56AD5" w:rsidR="004923DA" w:rsidRPr="000D0D24" w:rsidRDefault="00130D1C" w:rsidP="00130D1C">
      <w:pPr>
        <w:pBdr>
          <w:top w:val="single" w:sz="6" w:space="1" w:color="auto"/>
          <w:left w:val="single" w:sz="6" w:space="1" w:color="auto"/>
          <w:bottom w:val="single" w:sz="6" w:space="1" w:color="auto"/>
          <w:right w:val="single" w:sz="6" w:space="1" w:color="auto"/>
        </w:pBdr>
        <w:jc w:val="both"/>
        <w:rPr>
          <w:b/>
          <w:sz w:val="24"/>
          <w:szCs w:val="24"/>
        </w:rPr>
      </w:pPr>
      <w:r w:rsidRPr="000D0D24">
        <w:rPr>
          <w:b/>
          <w:sz w:val="24"/>
          <w:szCs w:val="24"/>
        </w:rPr>
        <w:t>LL17 0JG</w:t>
      </w:r>
    </w:p>
    <w:p w14:paraId="7FECFA3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1B034CF3"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3332CB">
        <w:rPr>
          <w:b/>
          <w:sz w:val="24"/>
          <w:szCs w:val="24"/>
        </w:rPr>
        <w:t xml:space="preserve"> </w:t>
      </w:r>
      <w:r w:rsidR="003332CB" w:rsidRPr="003332CB">
        <w:rPr>
          <w:b/>
          <w:sz w:val="24"/>
          <w:szCs w:val="24"/>
        </w:rPr>
        <w:t>07795293985</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0B855D81"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3332CB" w:rsidRPr="003332CB">
        <w:t xml:space="preserve"> </w:t>
      </w:r>
      <w:r w:rsidR="003332CB" w:rsidRPr="003332CB">
        <w:rPr>
          <w:b/>
          <w:sz w:val="24"/>
          <w:szCs w:val="24"/>
        </w:rPr>
        <w:t>Sharon.dickinson@wales.nhs.uk</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shd w:val="clear" w:color="auto" w:fill="auto"/>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7A424A63" w:rsidR="004923DA" w:rsidRDefault="004923DA" w:rsidP="00FF7EBB">
            <w:pPr>
              <w:jc w:val="both"/>
              <w:rPr>
                <w:b/>
                <w:sz w:val="24"/>
                <w:szCs w:val="24"/>
              </w:rPr>
            </w:pPr>
            <w:r w:rsidRPr="008B28E7">
              <w:rPr>
                <w:b/>
                <w:sz w:val="24"/>
                <w:szCs w:val="24"/>
              </w:rPr>
              <w:t>Name:</w:t>
            </w:r>
            <w:r w:rsidR="003332CB">
              <w:rPr>
                <w:b/>
                <w:sz w:val="24"/>
                <w:szCs w:val="24"/>
              </w:rPr>
              <w:t xml:space="preserve"> Same as Mentor details. </w:t>
            </w:r>
          </w:p>
          <w:p w14:paraId="4EF4A770" w14:textId="77777777" w:rsidR="004923DA" w:rsidRPr="008B28E7" w:rsidRDefault="004923DA" w:rsidP="00FF7EBB">
            <w:pPr>
              <w:jc w:val="both"/>
              <w:rPr>
                <w:b/>
                <w:sz w:val="24"/>
                <w:szCs w:val="24"/>
              </w:rPr>
            </w:pPr>
          </w:p>
          <w:p w14:paraId="1AC8522D" w14:textId="6FAFB4FD" w:rsidR="004923DA" w:rsidRDefault="004923DA" w:rsidP="00FF7EBB">
            <w:pPr>
              <w:jc w:val="both"/>
              <w:rPr>
                <w:b/>
                <w:sz w:val="24"/>
                <w:szCs w:val="24"/>
              </w:rPr>
            </w:pPr>
            <w:r w:rsidRPr="008B28E7">
              <w:rPr>
                <w:b/>
                <w:sz w:val="24"/>
                <w:szCs w:val="24"/>
              </w:rPr>
              <w:t xml:space="preserve">Work Address: </w:t>
            </w:r>
          </w:p>
          <w:p w14:paraId="42BF3097" w14:textId="251E12CC" w:rsidR="009D59C2" w:rsidRDefault="009D59C2" w:rsidP="00FF7EBB">
            <w:pPr>
              <w:jc w:val="both"/>
              <w:rPr>
                <w:b/>
                <w:sz w:val="24"/>
                <w:szCs w:val="24"/>
              </w:rPr>
            </w:pPr>
          </w:p>
          <w:p w14:paraId="0DC3E2EC" w14:textId="77777777"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6E1CBC17" w14:textId="77777777" w:rsidR="004923DA" w:rsidRPr="008B28E7" w:rsidRDefault="004923DA" w:rsidP="00FF7EBB">
            <w:pPr>
              <w:jc w:val="both"/>
              <w:rPr>
                <w:b/>
                <w:sz w:val="24"/>
                <w:szCs w:val="24"/>
              </w:rPr>
            </w:pPr>
            <w:r w:rsidRPr="008B28E7">
              <w:rPr>
                <w:b/>
                <w:sz w:val="24"/>
                <w:szCs w:val="24"/>
              </w:rPr>
              <w:lastRenderedPageBreak/>
              <w:t>Professional Qualification and date of qualification:</w:t>
            </w:r>
          </w:p>
          <w:p w14:paraId="5F68A3CF" w14:textId="77777777" w:rsidR="004923DA" w:rsidRDefault="004923DA" w:rsidP="00FF7EBB">
            <w:pPr>
              <w:jc w:val="both"/>
              <w:rPr>
                <w:b/>
                <w:sz w:val="24"/>
                <w:szCs w:val="24"/>
              </w:rPr>
            </w:pPr>
          </w:p>
          <w:p w14:paraId="4C6113F1" w14:textId="6928258C" w:rsidR="004923DA" w:rsidRDefault="009D59C2" w:rsidP="00FF7EBB">
            <w:pPr>
              <w:jc w:val="both"/>
              <w:rPr>
                <w:b/>
                <w:sz w:val="24"/>
                <w:szCs w:val="24"/>
              </w:rPr>
            </w:pPr>
            <w:r>
              <w:rPr>
                <w:b/>
                <w:sz w:val="24"/>
                <w:szCs w:val="24"/>
              </w:rPr>
              <w:t>T</w:t>
            </w:r>
            <w:r w:rsidR="004923DA" w:rsidRPr="008B28E7">
              <w:rPr>
                <w:b/>
                <w:sz w:val="24"/>
                <w:szCs w:val="24"/>
              </w:rPr>
              <w:t>elephone number:</w:t>
            </w:r>
          </w:p>
          <w:p w14:paraId="0BB87919" w14:textId="548A11EF" w:rsidR="009D59C2" w:rsidRDefault="009D59C2" w:rsidP="00FF7EBB">
            <w:pPr>
              <w:jc w:val="both"/>
              <w:rPr>
                <w:b/>
                <w:sz w:val="24"/>
                <w:szCs w:val="24"/>
              </w:rPr>
            </w:pPr>
          </w:p>
          <w:p w14:paraId="4FDEE73F" w14:textId="7B5C593F" w:rsidR="009D59C2" w:rsidRPr="008B28E7" w:rsidRDefault="009D59C2" w:rsidP="00FF7EBB">
            <w:pPr>
              <w:jc w:val="both"/>
              <w:rPr>
                <w:b/>
                <w:sz w:val="24"/>
                <w:szCs w:val="24"/>
              </w:rPr>
            </w:pPr>
            <w:r>
              <w:rPr>
                <w:b/>
                <w:sz w:val="24"/>
                <w:szCs w:val="24"/>
              </w:rPr>
              <w:t>Email address:</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6C5D0862"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_ _ _ _ _ _ </w:t>
      </w:r>
      <w:r w:rsidR="003A25BF">
        <w:rPr>
          <w:noProof/>
        </w:rPr>
        <w:drawing>
          <wp:inline distT="0" distB="0" distL="0" distR="0" wp14:anchorId="508B7921" wp14:editId="4F52682B">
            <wp:extent cx="1145894" cy="51993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159060" cy="525912"/>
                    </a:xfrm>
                    <a:prstGeom prst="rect">
                      <a:avLst/>
                    </a:prstGeom>
                    <a:noFill/>
                    <a:ln>
                      <a:noFill/>
                    </a:ln>
                  </pic:spPr>
                </pic:pic>
              </a:graphicData>
            </a:graphic>
          </wp:inline>
        </w:drawing>
      </w:r>
      <w:r>
        <w:rPr>
          <w:sz w:val="24"/>
          <w:szCs w:val="24"/>
        </w:rPr>
        <w:t xml:space="preserve">_ _ _ _ _ _ _ _ _  </w:t>
      </w:r>
      <w:r w:rsidR="009D59C2">
        <w:rPr>
          <w:sz w:val="24"/>
          <w:szCs w:val="24"/>
        </w:rPr>
        <w:t xml:space="preserve"> </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70845F31"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_ _ _</w:t>
      </w:r>
      <w:r w:rsidR="003A25BF">
        <w:rPr>
          <w:sz w:val="24"/>
          <w:szCs w:val="24"/>
        </w:rPr>
        <w:t>24</w:t>
      </w:r>
      <w:r w:rsidR="00565F98">
        <w:rPr>
          <w:sz w:val="24"/>
          <w:szCs w:val="24"/>
        </w:rPr>
        <w:t>/0</w:t>
      </w:r>
      <w:r w:rsidR="003A25BF">
        <w:rPr>
          <w:sz w:val="24"/>
          <w:szCs w:val="24"/>
        </w:rPr>
        <w:t>2</w:t>
      </w:r>
      <w:r w:rsidR="00565F98">
        <w:rPr>
          <w:sz w:val="24"/>
          <w:szCs w:val="24"/>
        </w:rPr>
        <w:t>/</w:t>
      </w:r>
      <w:r w:rsidR="003A25BF">
        <w:rPr>
          <w:sz w:val="24"/>
          <w:szCs w:val="24"/>
        </w:rPr>
        <w:t>26</w:t>
      </w:r>
      <w:r>
        <w:rPr>
          <w:sz w:val="24"/>
          <w:szCs w:val="24"/>
        </w:rPr>
        <w:t xml:space="preserve"> _ _ _ _ _ _ _</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5A96DBBE"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B577D3">
        <w:rPr>
          <w:sz w:val="24"/>
          <w:szCs w:val="24"/>
        </w:rPr>
        <w:t xml:space="preserve">_ _ _ _ _ _ _ _ </w:t>
      </w:r>
      <w:r w:rsidR="00565F98">
        <w:rPr>
          <w:noProof/>
        </w:rPr>
        <w:drawing>
          <wp:inline distT="0" distB="0" distL="0" distR="0" wp14:anchorId="7AE6D3F5" wp14:editId="045E6301">
            <wp:extent cx="1417955" cy="50355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417955" cy="503555"/>
                    </a:xfrm>
                    <a:prstGeom prst="rect">
                      <a:avLst/>
                    </a:prstGeom>
                    <a:noFill/>
                    <a:ln>
                      <a:noFill/>
                    </a:ln>
                  </pic:spPr>
                </pic:pic>
              </a:graphicData>
            </a:graphic>
          </wp:inline>
        </w:drawing>
      </w:r>
      <w:r w:rsidR="00B577D3">
        <w:rPr>
          <w:sz w:val="24"/>
          <w:szCs w:val="24"/>
        </w:rPr>
        <w:t xml:space="preserve">_ _ _ _ _ _ _ _ _ _ _ </w:t>
      </w:r>
      <w:r w:rsidR="00BC5725">
        <w:rPr>
          <w:sz w:val="24"/>
          <w:szCs w:val="24"/>
        </w:rPr>
        <w:t xml:space="preserve"> </w:t>
      </w:r>
      <w:r w:rsidRPr="008B28E7">
        <w:rPr>
          <w:sz w:val="24"/>
          <w:szCs w:val="24"/>
        </w:rPr>
        <w:t>(</w:t>
      </w:r>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39294C36"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_ _ _ _ _ _ _</w:t>
      </w:r>
      <w:r w:rsidR="00565F98">
        <w:rPr>
          <w:sz w:val="24"/>
          <w:szCs w:val="24"/>
        </w:rPr>
        <w:t>24/02/26</w:t>
      </w:r>
      <w:r>
        <w:rPr>
          <w:sz w:val="24"/>
          <w:szCs w:val="24"/>
        </w:rPr>
        <w:t xml:space="preserve"> _ _ _ _ _ _ _ _ _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1DA7BEED" w:rsidR="00335C41" w:rsidRPr="00D3203C" w:rsidRDefault="00335C41" w:rsidP="00335C41">
            <w:pPr>
              <w:ind w:right="180"/>
              <w:jc w:val="both"/>
              <w:rPr>
                <w:sz w:val="24"/>
                <w:szCs w:val="24"/>
              </w:rPr>
            </w:pPr>
            <w:r w:rsidRPr="00D3203C">
              <w:rPr>
                <w:sz w:val="24"/>
                <w:szCs w:val="24"/>
              </w:rPr>
              <w:t>Signed________</w:t>
            </w:r>
            <w:r w:rsidR="00744BE8">
              <w:t xml:space="preserve"> </w:t>
            </w:r>
            <w:r w:rsidR="00744BE8">
              <w:rPr>
                <w:noProof/>
              </w:rPr>
              <w:drawing>
                <wp:inline distT="0" distB="0" distL="0" distR="0" wp14:anchorId="16AC2ED2" wp14:editId="60404BC5">
                  <wp:extent cx="1417955" cy="5035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417955" cy="503555"/>
                          </a:xfrm>
                          <a:prstGeom prst="rect">
                            <a:avLst/>
                          </a:prstGeom>
                          <a:noFill/>
                          <a:ln>
                            <a:noFill/>
                          </a:ln>
                        </pic:spPr>
                      </pic:pic>
                    </a:graphicData>
                  </a:graphic>
                </wp:inline>
              </w:drawing>
            </w:r>
            <w:r w:rsidRPr="00D3203C">
              <w:rPr>
                <w:sz w:val="24"/>
                <w:szCs w:val="24"/>
              </w:rPr>
              <w:t>________________ (Mentor)</w:t>
            </w:r>
          </w:p>
          <w:p w14:paraId="5D3F0767" w14:textId="77777777" w:rsidR="00335C41" w:rsidRPr="00D3203C" w:rsidRDefault="00335C41" w:rsidP="00335C41">
            <w:pPr>
              <w:ind w:right="180"/>
              <w:jc w:val="both"/>
              <w:rPr>
                <w:sz w:val="24"/>
                <w:szCs w:val="24"/>
              </w:rPr>
            </w:pPr>
          </w:p>
          <w:p w14:paraId="24E1B8A5" w14:textId="79C2B816" w:rsidR="00335C41" w:rsidRPr="00D3203C" w:rsidRDefault="00335C41" w:rsidP="00335C41">
            <w:pPr>
              <w:ind w:right="180"/>
              <w:jc w:val="both"/>
              <w:rPr>
                <w:sz w:val="24"/>
                <w:szCs w:val="24"/>
              </w:rPr>
            </w:pPr>
            <w:r w:rsidRPr="00D3203C">
              <w:rPr>
                <w:sz w:val="24"/>
                <w:szCs w:val="24"/>
              </w:rPr>
              <w:t>Date ______</w:t>
            </w:r>
            <w:r w:rsidR="00744BE8">
              <w:rPr>
                <w:sz w:val="24"/>
                <w:szCs w:val="24"/>
              </w:rPr>
              <w:t>24/02/26</w:t>
            </w:r>
            <w:r w:rsidRPr="00D3203C">
              <w:rPr>
                <w:sz w:val="24"/>
                <w:szCs w:val="24"/>
              </w:rPr>
              <w:t>_____________</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w:t>
      </w:r>
      <w:r w:rsidR="7331E4ED" w:rsidRPr="003E54CF">
        <w:rPr>
          <w:color w:val="auto"/>
          <w:sz w:val="24"/>
          <w:szCs w:val="24"/>
        </w:rPr>
        <w:lastRenderedPageBreak/>
        <w:t xml:space="preserve">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06EC1396"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B577D3">
        <w:rPr>
          <w:caps/>
          <w:sz w:val="24"/>
          <w:szCs w:val="24"/>
        </w:rPr>
        <w:t>_ _ _ _ _ _ _ _ _ _ _ _ _ _ _ _ _ _ _ _ _ _ _ _ _ _</w:t>
      </w:r>
    </w:p>
    <w:p w14:paraId="7C11F360" w14:textId="72F3F7A3"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B577D3" w:rsidRPr="00B577D3">
        <w:rPr>
          <w:sz w:val="24"/>
          <w:szCs w:val="24"/>
        </w:rPr>
        <w:t>_ _ _ _ _ _ _ _ _ _ _ _ _ _ _ _ _</w:t>
      </w:r>
      <w:r w:rsidR="009D59C2">
        <w:rPr>
          <w:sz w:val="24"/>
          <w:szCs w:val="24"/>
        </w:rPr>
        <w:t xml:space="preserve"> _ </w:t>
      </w:r>
      <w:r w:rsidR="00B577D3" w:rsidRPr="00B577D3">
        <w:rPr>
          <w:sz w:val="24"/>
          <w:szCs w:val="24"/>
        </w:rPr>
        <w:t xml:space="preserve"> _ _ _ _ _ _ _ _</w:t>
      </w:r>
    </w:p>
    <w:p w14:paraId="57B2A00A" w14:textId="14701C0F"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B577D3" w:rsidRPr="00B577D3">
        <w:rPr>
          <w:sz w:val="24"/>
          <w:szCs w:val="24"/>
        </w:rPr>
        <w:t>_ _ _ _ _ _ _ _ _ _ _ _ _ _ _ _ _</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7B2F78C6"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w:t>
      </w:r>
      <w:r w:rsidR="00945FE3">
        <w:rPr>
          <w:caps/>
          <w:sz w:val="24"/>
          <w:szCs w:val="24"/>
        </w:rPr>
        <w:t>Sharon Dickinson</w:t>
      </w:r>
      <w:r w:rsidRPr="00B436BF">
        <w:rPr>
          <w:caps/>
          <w:sz w:val="24"/>
          <w:szCs w:val="24"/>
        </w:rPr>
        <w:t xml:space="preserve"> _ _ _ _ _ _ _ _ _ _ _ _ _ _ _ _ _ _ _ _ _</w:t>
      </w:r>
    </w:p>
    <w:p w14:paraId="4903E782" w14:textId="6739300D"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_ </w:t>
      </w:r>
      <w:r w:rsidRPr="00B436BF">
        <w:rPr>
          <w:sz w:val="24"/>
          <w:szCs w:val="24"/>
        </w:rPr>
        <w:t xml:space="preserve"> </w:t>
      </w:r>
      <w:r w:rsidR="00945FE3">
        <w:rPr>
          <w:noProof/>
        </w:rPr>
        <w:drawing>
          <wp:inline distT="0" distB="0" distL="0" distR="0" wp14:anchorId="17F540C3" wp14:editId="3613FE57">
            <wp:extent cx="978061" cy="347336"/>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989427" cy="351372"/>
                    </a:xfrm>
                    <a:prstGeom prst="rect">
                      <a:avLst/>
                    </a:prstGeom>
                    <a:noFill/>
                    <a:ln>
                      <a:noFill/>
                    </a:ln>
                  </pic:spPr>
                </pic:pic>
              </a:graphicData>
            </a:graphic>
          </wp:inline>
        </w:drawing>
      </w:r>
      <w:r w:rsidRPr="00B436BF">
        <w:rPr>
          <w:sz w:val="24"/>
          <w:szCs w:val="24"/>
        </w:rPr>
        <w:t>_ _ _ _ _ _ _ _ _ _ _ _ _ _ _ _ _ _ _ _ _</w:t>
      </w:r>
    </w:p>
    <w:p w14:paraId="35D5374D" w14:textId="3798E8B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w:t>
      </w:r>
      <w:r w:rsidR="00945FE3">
        <w:rPr>
          <w:sz w:val="24"/>
          <w:szCs w:val="24"/>
        </w:rPr>
        <w:t>Criminal Justice Liaison Social Worker</w:t>
      </w:r>
      <w:r w:rsidRPr="00B436BF">
        <w:rPr>
          <w:sz w:val="24"/>
          <w:szCs w:val="24"/>
        </w:rPr>
        <w:t xml:space="preserve"> _</w:t>
      </w:r>
      <w:r w:rsidR="001359EE">
        <w:rPr>
          <w:sz w:val="24"/>
          <w:szCs w:val="24"/>
        </w:rPr>
        <w:t xml:space="preserve"> _ </w:t>
      </w:r>
      <w:r w:rsidRPr="00B436BF">
        <w:rPr>
          <w:sz w:val="24"/>
          <w:szCs w:val="24"/>
        </w:rPr>
        <w:t xml:space="preserve"> _ _ _ _ _ _ _ _ _ _ _ _ _ _ _ _ _ _ _ _</w:t>
      </w:r>
    </w:p>
    <w:p w14:paraId="4FB74CFA" w14:textId="54A9F7B7"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 xml:space="preserve">_ _ </w:t>
      </w:r>
      <w:r w:rsidR="00945FE3">
        <w:rPr>
          <w:sz w:val="24"/>
          <w:szCs w:val="24"/>
        </w:rPr>
        <w:t>24/02/26</w:t>
      </w:r>
      <w:r w:rsidRPr="00B436BF">
        <w:rPr>
          <w:sz w:val="24"/>
          <w:szCs w:val="24"/>
        </w:rPr>
        <w:t>_ _ _ _ _ _ _ _ _ _ _ _ _ _ _</w:t>
      </w:r>
    </w:p>
    <w:p w14:paraId="478EB0A0" w14:textId="77777777" w:rsidR="00D05A5D" w:rsidRPr="00C368FA" w:rsidRDefault="00BB6638" w:rsidP="00D05A5D">
      <w:pPr>
        <w:tabs>
          <w:tab w:val="left" w:pos="1590"/>
        </w:tabs>
        <w:jc w:val="center"/>
        <w:rPr>
          <w:b/>
          <w:sz w:val="28"/>
          <w:szCs w:val="28"/>
        </w:rPr>
      </w:pPr>
      <w:r>
        <w:rPr>
          <w:b/>
          <w:color w:val="auto"/>
          <w:sz w:val="24"/>
          <w:szCs w:val="24"/>
        </w:rPr>
        <w:br w:type="page"/>
      </w:r>
      <w:r w:rsidR="00D05A5D" w:rsidRPr="00C368FA">
        <w:rPr>
          <w:b/>
          <w:color w:val="auto"/>
          <w:sz w:val="28"/>
          <w:szCs w:val="28"/>
        </w:rPr>
        <w:lastRenderedPageBreak/>
        <w:t xml:space="preserve">Learning Agreement </w:t>
      </w:r>
    </w:p>
    <w:p w14:paraId="481AC337" w14:textId="77777777" w:rsidR="00D05A5D" w:rsidRPr="00DA5682" w:rsidRDefault="00D05A5D" w:rsidP="00D05A5D">
      <w:pPr>
        <w:tabs>
          <w:tab w:val="left" w:pos="1590"/>
        </w:tabs>
        <w:jc w:val="both"/>
        <w:rPr>
          <w:b/>
          <w:sz w:val="24"/>
          <w:szCs w:val="24"/>
        </w:rPr>
      </w:pPr>
    </w:p>
    <w:p w14:paraId="45BFEDB2" w14:textId="77777777" w:rsidR="00D05A5D" w:rsidRPr="00DA5682" w:rsidRDefault="00D05A5D" w:rsidP="00D05A5D">
      <w:pPr>
        <w:overflowPunct/>
        <w:autoSpaceDE/>
        <w:autoSpaceDN/>
        <w:adjustRightInd/>
        <w:textAlignment w:val="auto"/>
        <w:rPr>
          <w:color w:val="auto"/>
          <w:sz w:val="24"/>
          <w:szCs w:val="24"/>
        </w:rPr>
      </w:pPr>
    </w:p>
    <w:p w14:paraId="6F0EA1E6" w14:textId="77777777" w:rsidR="00D05A5D" w:rsidRPr="00DA5682" w:rsidRDefault="00D05A5D" w:rsidP="00D05A5D">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1F65E566" w14:textId="77777777" w:rsidR="00D05A5D" w:rsidRPr="00DA5682" w:rsidRDefault="00D05A5D" w:rsidP="00D05A5D">
      <w:pPr>
        <w:ind w:right="72"/>
        <w:rPr>
          <w:b/>
          <w:bCs/>
          <w:sz w:val="24"/>
          <w:szCs w:val="24"/>
        </w:rPr>
      </w:pPr>
    </w:p>
    <w:p w14:paraId="231E42D0" w14:textId="77777777" w:rsidR="00D05A5D" w:rsidRPr="00DA5682" w:rsidRDefault="00D05A5D" w:rsidP="00D05A5D">
      <w:pPr>
        <w:ind w:right="72"/>
        <w:jc w:val="center"/>
        <w:rPr>
          <w:b/>
          <w:bCs/>
          <w:sz w:val="24"/>
          <w:szCs w:val="24"/>
        </w:rPr>
      </w:pPr>
      <w:r w:rsidRPr="00DA5682">
        <w:rPr>
          <w:b/>
          <w:bCs/>
          <w:sz w:val="24"/>
          <w:szCs w:val="24"/>
        </w:rPr>
        <w:t>GRADUATE CERTIFICATE IN CONSOLIDATION OF SOCIAL WORK PRACTICE</w:t>
      </w:r>
    </w:p>
    <w:p w14:paraId="5AF5E759" w14:textId="77777777" w:rsidR="00D05A5D" w:rsidRPr="00DA5682" w:rsidRDefault="00D05A5D" w:rsidP="00D05A5D">
      <w:pPr>
        <w:ind w:right="72"/>
        <w:jc w:val="center"/>
        <w:rPr>
          <w:b/>
          <w:bCs/>
          <w:sz w:val="24"/>
          <w:szCs w:val="24"/>
        </w:rPr>
      </w:pPr>
    </w:p>
    <w:p w14:paraId="26B92D9B" w14:textId="77777777" w:rsidR="00D05A5D" w:rsidRPr="00DA5682" w:rsidRDefault="00D05A5D" w:rsidP="00D05A5D">
      <w:pPr>
        <w:ind w:right="72"/>
        <w:jc w:val="center"/>
        <w:rPr>
          <w:b/>
          <w:bCs/>
          <w:sz w:val="24"/>
          <w:szCs w:val="24"/>
        </w:rPr>
      </w:pPr>
      <w:r w:rsidRPr="00DA5682">
        <w:rPr>
          <w:b/>
          <w:bCs/>
          <w:sz w:val="24"/>
          <w:szCs w:val="24"/>
        </w:rPr>
        <w:t xml:space="preserve">LEARNER AND EMPLOYER’S LEARNING AGREEMENT </w:t>
      </w:r>
    </w:p>
    <w:p w14:paraId="291758D8" w14:textId="77777777" w:rsidR="00D05A5D" w:rsidRPr="00DA5682" w:rsidRDefault="00D05A5D" w:rsidP="00D05A5D">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D05A5D" w:rsidRPr="00DA5682" w14:paraId="5CE07777" w14:textId="77777777" w:rsidTr="00CC14B6">
        <w:tc>
          <w:tcPr>
            <w:tcW w:w="2808" w:type="dxa"/>
            <w:tcBorders>
              <w:top w:val="single" w:sz="4" w:space="0" w:color="auto"/>
              <w:left w:val="single" w:sz="4" w:space="0" w:color="auto"/>
              <w:bottom w:val="single" w:sz="4" w:space="0" w:color="auto"/>
              <w:right w:val="single" w:sz="4" w:space="0" w:color="auto"/>
            </w:tcBorders>
          </w:tcPr>
          <w:p w14:paraId="7FB81F85" w14:textId="77777777" w:rsidR="00D05A5D" w:rsidRPr="00DA5682" w:rsidRDefault="00D05A5D" w:rsidP="00CC14B6">
            <w:pPr>
              <w:rPr>
                <w:sz w:val="24"/>
                <w:szCs w:val="24"/>
              </w:rPr>
            </w:pPr>
          </w:p>
          <w:p w14:paraId="559E3557" w14:textId="77777777" w:rsidR="00D05A5D" w:rsidRPr="00DA5682" w:rsidRDefault="00D05A5D" w:rsidP="00CC14B6">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3171268B" w14:textId="790249B5" w:rsidR="00D05A5D" w:rsidRPr="00DA5682" w:rsidRDefault="0064490B" w:rsidP="00CC14B6">
            <w:pPr>
              <w:rPr>
                <w:sz w:val="24"/>
                <w:szCs w:val="24"/>
              </w:rPr>
            </w:pPr>
            <w:r>
              <w:rPr>
                <w:sz w:val="24"/>
                <w:szCs w:val="24"/>
              </w:rPr>
              <w:t>Caitlin Richardson</w:t>
            </w:r>
          </w:p>
        </w:tc>
      </w:tr>
      <w:tr w:rsidR="00D05A5D" w:rsidRPr="00DA5682" w14:paraId="5C89BBFF" w14:textId="77777777" w:rsidTr="00CC14B6">
        <w:tc>
          <w:tcPr>
            <w:tcW w:w="2808" w:type="dxa"/>
            <w:tcBorders>
              <w:top w:val="single" w:sz="4" w:space="0" w:color="auto"/>
              <w:left w:val="single" w:sz="4" w:space="0" w:color="auto"/>
              <w:bottom w:val="single" w:sz="4" w:space="0" w:color="auto"/>
              <w:right w:val="single" w:sz="4" w:space="0" w:color="auto"/>
            </w:tcBorders>
          </w:tcPr>
          <w:p w14:paraId="2A53E952" w14:textId="77777777" w:rsidR="00D05A5D" w:rsidRPr="00DA5682" w:rsidRDefault="00D05A5D" w:rsidP="00CC14B6">
            <w:pPr>
              <w:rPr>
                <w:sz w:val="24"/>
                <w:szCs w:val="24"/>
              </w:rPr>
            </w:pPr>
          </w:p>
          <w:p w14:paraId="702AC780" w14:textId="77777777" w:rsidR="00D05A5D" w:rsidRPr="00DA5682" w:rsidRDefault="00D05A5D" w:rsidP="00CC14B6">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34347C1A" w14:textId="73862DF3" w:rsidR="00D05A5D" w:rsidRPr="00DA5682" w:rsidRDefault="0064490B" w:rsidP="00CC14B6">
            <w:pPr>
              <w:rPr>
                <w:sz w:val="24"/>
                <w:szCs w:val="24"/>
              </w:rPr>
            </w:pPr>
            <w:r>
              <w:rPr>
                <w:sz w:val="24"/>
                <w:szCs w:val="24"/>
              </w:rPr>
              <w:t>Home Treatment Team, Betsi Cadwaladr University Health Board</w:t>
            </w:r>
          </w:p>
        </w:tc>
      </w:tr>
      <w:tr w:rsidR="00D05A5D" w:rsidRPr="00DA5682" w14:paraId="3B120505" w14:textId="77777777" w:rsidTr="00CC14B6">
        <w:tc>
          <w:tcPr>
            <w:tcW w:w="2808" w:type="dxa"/>
            <w:tcBorders>
              <w:top w:val="single" w:sz="4" w:space="0" w:color="auto"/>
              <w:left w:val="single" w:sz="4" w:space="0" w:color="auto"/>
              <w:bottom w:val="single" w:sz="4" w:space="0" w:color="auto"/>
              <w:right w:val="single" w:sz="4" w:space="0" w:color="auto"/>
            </w:tcBorders>
          </w:tcPr>
          <w:p w14:paraId="2AFE1B93" w14:textId="77777777" w:rsidR="00D05A5D" w:rsidRPr="00DA5682" w:rsidRDefault="00D05A5D" w:rsidP="00CC14B6">
            <w:pPr>
              <w:rPr>
                <w:sz w:val="24"/>
                <w:szCs w:val="24"/>
              </w:rPr>
            </w:pPr>
          </w:p>
          <w:p w14:paraId="7174AC7E" w14:textId="77777777" w:rsidR="00D05A5D" w:rsidRPr="00DA5682" w:rsidRDefault="00D05A5D" w:rsidP="00CC14B6">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240A52AA" w14:textId="7EFB2D5B" w:rsidR="00D05A5D" w:rsidRPr="00DA5682" w:rsidRDefault="0064490B" w:rsidP="00CC14B6">
            <w:pPr>
              <w:rPr>
                <w:sz w:val="24"/>
                <w:szCs w:val="24"/>
              </w:rPr>
            </w:pPr>
            <w:r>
              <w:rPr>
                <w:sz w:val="24"/>
                <w:szCs w:val="24"/>
              </w:rPr>
              <w:t>Sharon Dickinson</w:t>
            </w:r>
          </w:p>
        </w:tc>
      </w:tr>
      <w:tr w:rsidR="00D05A5D" w:rsidRPr="00DA5682" w14:paraId="7D931693" w14:textId="77777777" w:rsidTr="00CC14B6">
        <w:tc>
          <w:tcPr>
            <w:tcW w:w="2808" w:type="dxa"/>
            <w:tcBorders>
              <w:top w:val="single" w:sz="4" w:space="0" w:color="auto"/>
              <w:left w:val="single" w:sz="4" w:space="0" w:color="auto"/>
              <w:bottom w:val="single" w:sz="4" w:space="0" w:color="auto"/>
              <w:right w:val="single" w:sz="4" w:space="0" w:color="auto"/>
            </w:tcBorders>
          </w:tcPr>
          <w:p w14:paraId="3D5772AC" w14:textId="77777777" w:rsidR="00D05A5D" w:rsidRPr="00DA5682" w:rsidRDefault="00D05A5D" w:rsidP="00CC14B6">
            <w:pPr>
              <w:rPr>
                <w:sz w:val="24"/>
                <w:szCs w:val="24"/>
              </w:rPr>
            </w:pPr>
          </w:p>
          <w:p w14:paraId="5ED712DD" w14:textId="77777777" w:rsidR="00D05A5D" w:rsidRPr="00DA5682" w:rsidRDefault="00D05A5D" w:rsidP="00CC14B6">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7BFB9514" w14:textId="495981D9" w:rsidR="00D05A5D" w:rsidRPr="00DA5682" w:rsidRDefault="0064490B" w:rsidP="00CC14B6">
            <w:pPr>
              <w:rPr>
                <w:sz w:val="24"/>
                <w:szCs w:val="24"/>
              </w:rPr>
            </w:pPr>
            <w:r>
              <w:rPr>
                <w:sz w:val="24"/>
                <w:szCs w:val="24"/>
              </w:rPr>
              <w:t>Leeann Edwards (Nurse)</w:t>
            </w:r>
          </w:p>
        </w:tc>
      </w:tr>
    </w:tbl>
    <w:p w14:paraId="0ED5FE6A" w14:textId="77777777" w:rsidR="00D05A5D" w:rsidRPr="00DA5682" w:rsidRDefault="00D05A5D" w:rsidP="00D05A5D">
      <w:pPr>
        <w:rPr>
          <w:sz w:val="24"/>
          <w:szCs w:val="24"/>
        </w:rPr>
      </w:pPr>
    </w:p>
    <w:p w14:paraId="428DE979" w14:textId="77777777" w:rsidR="00D05A5D" w:rsidRPr="00DA5682" w:rsidRDefault="00D05A5D" w:rsidP="00D05A5D">
      <w:pPr>
        <w:rPr>
          <w:sz w:val="24"/>
          <w:szCs w:val="24"/>
        </w:rPr>
      </w:pPr>
      <w:r w:rsidRPr="00DA5682">
        <w:rPr>
          <w:b/>
          <w:sz w:val="24"/>
          <w:szCs w:val="24"/>
        </w:rPr>
        <w:t>Study Duty</w:t>
      </w:r>
    </w:p>
    <w:p w14:paraId="59428CF0" w14:textId="77777777" w:rsidR="00D05A5D" w:rsidRPr="00DA5682" w:rsidRDefault="00D05A5D" w:rsidP="00D05A5D">
      <w:pPr>
        <w:rPr>
          <w:sz w:val="24"/>
          <w:szCs w:val="24"/>
        </w:rPr>
      </w:pPr>
    </w:p>
    <w:p w14:paraId="6925C60D" w14:textId="77777777" w:rsidR="00D05A5D" w:rsidRPr="00DA5682" w:rsidRDefault="00D05A5D" w:rsidP="00D05A5D">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14:paraId="692BCC05" w14:textId="77777777" w:rsidR="00D05A5D" w:rsidRPr="00DA5682" w:rsidRDefault="00D05A5D" w:rsidP="00D05A5D">
      <w:pPr>
        <w:pStyle w:val="Title"/>
        <w:ind w:right="-1"/>
        <w:rPr>
          <w:rFonts w:cs="Arial"/>
          <w:b w:val="0"/>
          <w:szCs w:val="24"/>
        </w:rPr>
      </w:pPr>
    </w:p>
    <w:p w14:paraId="503EB9DA" w14:textId="77777777" w:rsidR="00D05A5D" w:rsidRPr="00EC3A85" w:rsidRDefault="00D05A5D" w:rsidP="00D05A5D">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116CB877" w14:textId="77777777" w:rsidR="00D05A5D" w:rsidRPr="00377884" w:rsidRDefault="00D05A5D" w:rsidP="00D05A5D">
      <w:pPr>
        <w:rPr>
          <w:sz w:val="24"/>
          <w:szCs w:val="24"/>
        </w:rPr>
      </w:pPr>
    </w:p>
    <w:p w14:paraId="12ED5FA9" w14:textId="77777777" w:rsidR="00D05A5D" w:rsidRPr="00DA5682" w:rsidRDefault="00D05A5D" w:rsidP="00D05A5D">
      <w:pPr>
        <w:rPr>
          <w:b/>
          <w:sz w:val="24"/>
          <w:szCs w:val="24"/>
        </w:rPr>
      </w:pPr>
      <w:r w:rsidRPr="00BC4ED3">
        <w:rPr>
          <w:b/>
          <w:sz w:val="24"/>
          <w:szCs w:val="24"/>
        </w:rPr>
        <w:t>Study Leave</w:t>
      </w:r>
      <w:r w:rsidRPr="00DA5682">
        <w:rPr>
          <w:b/>
          <w:sz w:val="24"/>
          <w:szCs w:val="24"/>
        </w:rPr>
        <w:t xml:space="preserve"> </w:t>
      </w:r>
    </w:p>
    <w:p w14:paraId="377B933D" w14:textId="77777777" w:rsidR="00D05A5D" w:rsidRPr="00DA5682" w:rsidRDefault="00D05A5D" w:rsidP="00D05A5D">
      <w:pPr>
        <w:rPr>
          <w:sz w:val="24"/>
          <w:szCs w:val="24"/>
        </w:rPr>
      </w:pPr>
    </w:p>
    <w:p w14:paraId="1ACC5185" w14:textId="77777777" w:rsidR="00D05A5D" w:rsidRDefault="00D05A5D" w:rsidP="00D05A5D">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include;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14:paraId="2B60244C" w14:textId="77777777" w:rsidR="00D05A5D" w:rsidRPr="00DA5682" w:rsidRDefault="00D05A5D" w:rsidP="00D05A5D">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week</w:t>
      </w:r>
      <w:r>
        <w:rPr>
          <w:sz w:val="24"/>
          <w:szCs w:val="24"/>
        </w:rPr>
        <w:t>-</w:t>
      </w:r>
      <w:r w:rsidRPr="00DA5682">
        <w:rPr>
          <w:sz w:val="24"/>
          <w:szCs w:val="24"/>
        </w:rPr>
        <w:t>day (or combination of days) as long this is (</w:t>
      </w:r>
      <w:proofErr w:type="spellStart"/>
      <w:r w:rsidRPr="00DA5682">
        <w:rPr>
          <w:sz w:val="24"/>
          <w:szCs w:val="24"/>
        </w:rPr>
        <w:t>i</w:t>
      </w:r>
      <w:proofErr w:type="spellEnd"/>
      <w:r w:rsidRPr="00DA5682">
        <w:rPr>
          <w:sz w:val="24"/>
          <w:szCs w:val="24"/>
        </w:rPr>
        <w:t xml:space="preserve">) appropriate to the stage of portfolio preparation at the time, and (ii) agreed with the Team Manager who will take into account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225D4E4E" w14:textId="77777777" w:rsidR="00D05A5D" w:rsidRPr="00DA5682" w:rsidRDefault="00D05A5D" w:rsidP="00D05A5D">
      <w:pPr>
        <w:rPr>
          <w:sz w:val="24"/>
          <w:szCs w:val="24"/>
        </w:rPr>
      </w:pPr>
    </w:p>
    <w:p w14:paraId="7091BFE1" w14:textId="77777777" w:rsidR="00D05A5D" w:rsidRDefault="00D05A5D" w:rsidP="00D05A5D">
      <w:pPr>
        <w:rPr>
          <w:b/>
          <w:sz w:val="24"/>
          <w:szCs w:val="24"/>
        </w:rPr>
      </w:pPr>
    </w:p>
    <w:p w14:paraId="227B07C3" w14:textId="77777777" w:rsidR="00D05A5D" w:rsidRDefault="00D05A5D" w:rsidP="00D05A5D">
      <w:pPr>
        <w:rPr>
          <w:b/>
          <w:sz w:val="24"/>
          <w:szCs w:val="24"/>
        </w:rPr>
      </w:pPr>
    </w:p>
    <w:p w14:paraId="64E58267" w14:textId="77777777" w:rsidR="00D05A5D" w:rsidRDefault="00D05A5D" w:rsidP="00D05A5D">
      <w:pPr>
        <w:rPr>
          <w:b/>
          <w:sz w:val="24"/>
          <w:szCs w:val="24"/>
        </w:rPr>
      </w:pPr>
    </w:p>
    <w:p w14:paraId="53C89CF5" w14:textId="77777777" w:rsidR="00D05A5D" w:rsidRDefault="00D05A5D" w:rsidP="00D05A5D">
      <w:pPr>
        <w:rPr>
          <w:b/>
          <w:sz w:val="24"/>
          <w:szCs w:val="24"/>
        </w:rPr>
      </w:pPr>
    </w:p>
    <w:p w14:paraId="523A404A" w14:textId="77777777" w:rsidR="00D05A5D" w:rsidRPr="00DA5682" w:rsidRDefault="00D05A5D" w:rsidP="00D05A5D">
      <w:pPr>
        <w:rPr>
          <w:b/>
          <w:sz w:val="24"/>
          <w:szCs w:val="24"/>
        </w:rPr>
      </w:pPr>
      <w:r w:rsidRPr="00DA5682">
        <w:rPr>
          <w:b/>
          <w:sz w:val="24"/>
          <w:szCs w:val="24"/>
        </w:rPr>
        <w:lastRenderedPageBreak/>
        <w:t xml:space="preserve">Resources </w:t>
      </w:r>
    </w:p>
    <w:p w14:paraId="1FC13632" w14:textId="77777777" w:rsidR="00D05A5D" w:rsidRPr="00DA5682" w:rsidRDefault="00D05A5D" w:rsidP="00D05A5D">
      <w:pPr>
        <w:rPr>
          <w:sz w:val="24"/>
          <w:szCs w:val="24"/>
        </w:rPr>
      </w:pPr>
    </w:p>
    <w:p w14:paraId="5248D170" w14:textId="77777777" w:rsidR="00D05A5D" w:rsidRPr="00DA5682" w:rsidRDefault="00D05A5D" w:rsidP="00D05A5D">
      <w:pPr>
        <w:jc w:val="both"/>
        <w:rPr>
          <w:sz w:val="24"/>
          <w:szCs w:val="24"/>
        </w:rPr>
      </w:pPr>
      <w:r w:rsidRPr="00DA5682">
        <w:rPr>
          <w:sz w:val="24"/>
          <w:szCs w:val="24"/>
        </w:rPr>
        <w:t>Learners are able to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4E979525" w14:textId="77777777" w:rsidR="00D05A5D" w:rsidRPr="00DA5682" w:rsidRDefault="00D05A5D" w:rsidP="00D05A5D">
      <w:pPr>
        <w:rPr>
          <w:sz w:val="24"/>
          <w:szCs w:val="24"/>
        </w:rPr>
      </w:pPr>
    </w:p>
    <w:p w14:paraId="28419604" w14:textId="77777777" w:rsidR="00D05A5D" w:rsidRPr="00DA5682" w:rsidRDefault="00D05A5D" w:rsidP="00D05A5D">
      <w:pPr>
        <w:rPr>
          <w:sz w:val="24"/>
          <w:szCs w:val="24"/>
        </w:rPr>
      </w:pPr>
    </w:p>
    <w:p w14:paraId="7724EEAB" w14:textId="77777777" w:rsidR="00D05A5D" w:rsidRDefault="00D05A5D" w:rsidP="00D05A5D">
      <w:pPr>
        <w:rPr>
          <w:b/>
          <w:sz w:val="24"/>
          <w:szCs w:val="24"/>
        </w:rPr>
      </w:pPr>
      <w:r w:rsidRPr="00DA5682">
        <w:rPr>
          <w:b/>
          <w:sz w:val="24"/>
          <w:szCs w:val="24"/>
        </w:rPr>
        <w:t xml:space="preserve">The employer’s training department agrees to: </w:t>
      </w:r>
    </w:p>
    <w:p w14:paraId="5EE50071" w14:textId="77777777" w:rsidR="00D05A5D" w:rsidRPr="00466C2B" w:rsidRDefault="00D05A5D" w:rsidP="00D05A5D">
      <w:pPr>
        <w:rPr>
          <w:b/>
          <w:color w:val="auto"/>
          <w:sz w:val="24"/>
          <w:szCs w:val="24"/>
        </w:rPr>
      </w:pPr>
    </w:p>
    <w:p w14:paraId="124EE5AA" w14:textId="77777777" w:rsidR="00D05A5D" w:rsidRPr="00466C2B" w:rsidRDefault="00D05A5D" w:rsidP="00D05A5D">
      <w:pPr>
        <w:numPr>
          <w:ilvl w:val="0"/>
          <w:numId w:val="46"/>
        </w:numPr>
        <w:overflowPunct/>
        <w:autoSpaceDE/>
        <w:adjustRightInd/>
        <w:textAlignment w:val="auto"/>
        <w:rPr>
          <w:color w:val="auto"/>
          <w:sz w:val="24"/>
          <w:szCs w:val="24"/>
        </w:rPr>
      </w:pPr>
      <w:r w:rsidRPr="00466C2B">
        <w:rPr>
          <w:color w:val="auto"/>
          <w:sz w:val="24"/>
          <w:szCs w:val="24"/>
        </w:rPr>
        <w:t xml:space="preserve">Collect, process, store, analyse or disclose personal data in accordance with </w:t>
      </w:r>
      <w:proofErr w:type="spellStart"/>
      <w:r w:rsidRPr="00466C2B">
        <w:rPr>
          <w:color w:val="auto"/>
          <w:sz w:val="24"/>
          <w:szCs w:val="24"/>
        </w:rPr>
        <w:t>it’s</w:t>
      </w:r>
      <w:proofErr w:type="spellEnd"/>
      <w:r w:rsidRPr="00466C2B">
        <w:rPr>
          <w:color w:val="auto"/>
          <w:sz w:val="24"/>
          <w:szCs w:val="24"/>
        </w:rPr>
        <w:t xml:space="preserve"> obligations under the UK GDPR and Data Protection Act 2018.</w:t>
      </w:r>
    </w:p>
    <w:p w14:paraId="77CD72D6" w14:textId="77777777" w:rsidR="00D05A5D" w:rsidRPr="00DA5682" w:rsidRDefault="00D05A5D" w:rsidP="00D05A5D">
      <w:pPr>
        <w:numPr>
          <w:ilvl w:val="0"/>
          <w:numId w:val="46"/>
        </w:numPr>
        <w:overflowPunct/>
        <w:autoSpaceDE/>
        <w:autoSpaceDN/>
        <w:adjustRightInd/>
        <w:textAlignment w:val="auto"/>
        <w:rPr>
          <w:sz w:val="24"/>
          <w:szCs w:val="24"/>
        </w:rPr>
      </w:pPr>
      <w:r>
        <w:rPr>
          <w:sz w:val="24"/>
          <w:szCs w:val="24"/>
        </w:rPr>
        <w:t>a</w:t>
      </w:r>
      <w:r w:rsidRPr="00DA5682">
        <w:rPr>
          <w:sz w:val="24"/>
          <w:szCs w:val="24"/>
        </w:rPr>
        <w:t>rrange for eligible staff to join the programme</w:t>
      </w:r>
      <w:r>
        <w:rPr>
          <w:sz w:val="24"/>
          <w:szCs w:val="24"/>
        </w:rPr>
        <w:t>;</w:t>
      </w:r>
      <w:r w:rsidRPr="00DA5682">
        <w:rPr>
          <w:sz w:val="24"/>
          <w:szCs w:val="24"/>
        </w:rPr>
        <w:t xml:space="preserve"> </w:t>
      </w:r>
    </w:p>
    <w:p w14:paraId="1FBB71E8" w14:textId="77777777" w:rsidR="00D05A5D" w:rsidRDefault="00D05A5D" w:rsidP="00D05A5D">
      <w:pPr>
        <w:numPr>
          <w:ilvl w:val="0"/>
          <w:numId w:val="46"/>
        </w:numPr>
        <w:overflowPunct/>
        <w:autoSpaceDE/>
        <w:autoSpaceDN/>
        <w:adjustRightInd/>
        <w:textAlignment w:val="auto"/>
        <w:rPr>
          <w:sz w:val="24"/>
          <w:szCs w:val="24"/>
        </w:rPr>
      </w:pPr>
      <w:r w:rsidRPr="00DA5682">
        <w:rPr>
          <w:sz w:val="24"/>
          <w:szCs w:val="24"/>
        </w:rPr>
        <w:t>pay course fees directly to the University</w:t>
      </w:r>
      <w:r>
        <w:rPr>
          <w:sz w:val="24"/>
          <w:szCs w:val="24"/>
        </w:rPr>
        <w:t>;</w:t>
      </w:r>
      <w:r w:rsidRPr="00DA5682">
        <w:rPr>
          <w:sz w:val="24"/>
          <w:szCs w:val="24"/>
        </w:rPr>
        <w:t xml:space="preserve">  </w:t>
      </w:r>
    </w:p>
    <w:p w14:paraId="750D95FD" w14:textId="77777777" w:rsidR="00D05A5D" w:rsidRPr="002A2C54" w:rsidRDefault="00D05A5D" w:rsidP="00D05A5D">
      <w:pPr>
        <w:numPr>
          <w:ilvl w:val="0"/>
          <w:numId w:val="46"/>
        </w:numPr>
        <w:overflowPunct/>
        <w:autoSpaceDE/>
        <w:autoSpaceDN/>
        <w:adjustRightInd/>
        <w:textAlignment w:val="auto"/>
        <w:rPr>
          <w:sz w:val="24"/>
          <w:szCs w:val="24"/>
        </w:rPr>
      </w:pPr>
      <w:r>
        <w:rPr>
          <w:sz w:val="24"/>
          <w:szCs w:val="24"/>
        </w:rPr>
        <w:t xml:space="preserve">pay Porth </w:t>
      </w:r>
      <w:proofErr w:type="spellStart"/>
      <w:r>
        <w:rPr>
          <w:sz w:val="24"/>
          <w:szCs w:val="24"/>
        </w:rPr>
        <w:t>Agored</w:t>
      </w:r>
      <w:proofErr w:type="spellEnd"/>
      <w:r>
        <w:rPr>
          <w:sz w:val="24"/>
          <w:szCs w:val="24"/>
        </w:rPr>
        <w:t xml:space="preserve"> partnership fees for each learner;</w:t>
      </w:r>
    </w:p>
    <w:p w14:paraId="253FFA68" w14:textId="77777777" w:rsidR="00D05A5D" w:rsidRPr="00DA5682" w:rsidRDefault="00D05A5D" w:rsidP="00D05A5D">
      <w:pPr>
        <w:numPr>
          <w:ilvl w:val="0"/>
          <w:numId w:val="46"/>
        </w:numPr>
        <w:overflowPunct/>
        <w:autoSpaceDE/>
        <w:autoSpaceDN/>
        <w:adjustRightInd/>
        <w:textAlignment w:val="auto"/>
        <w:rPr>
          <w:sz w:val="24"/>
          <w:szCs w:val="24"/>
        </w:rPr>
      </w:pPr>
      <w:r w:rsidRPr="00DA5682">
        <w:rPr>
          <w:sz w:val="24"/>
          <w:szCs w:val="24"/>
        </w:rPr>
        <w:t>provide additional guidance and support by:</w:t>
      </w:r>
    </w:p>
    <w:p w14:paraId="2276260C" w14:textId="77777777" w:rsidR="00D05A5D" w:rsidRPr="00DA5682" w:rsidRDefault="00D05A5D" w:rsidP="00D05A5D">
      <w:pPr>
        <w:rPr>
          <w:sz w:val="24"/>
          <w:szCs w:val="24"/>
        </w:rPr>
      </w:pPr>
    </w:p>
    <w:p w14:paraId="299E720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Pr>
          <w:sz w:val="24"/>
          <w:szCs w:val="24"/>
        </w:rPr>
        <w:t>;</w:t>
      </w:r>
    </w:p>
    <w:p w14:paraId="3E893DF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Pr>
          <w:sz w:val="24"/>
          <w:szCs w:val="24"/>
        </w:rPr>
        <w:t>;</w:t>
      </w:r>
    </w:p>
    <w:p w14:paraId="321A711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Pr>
          <w:sz w:val="24"/>
          <w:szCs w:val="24"/>
        </w:rPr>
        <w:t>;</w:t>
      </w:r>
      <w:r w:rsidRPr="00DA5682">
        <w:rPr>
          <w:sz w:val="24"/>
          <w:szCs w:val="24"/>
        </w:rPr>
        <w:t xml:space="preserve"> </w:t>
      </w:r>
    </w:p>
    <w:p w14:paraId="3B7142B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learners with guidance and support about programme requirements and portfolio completion</w:t>
      </w:r>
      <w:r>
        <w:rPr>
          <w:sz w:val="24"/>
          <w:szCs w:val="24"/>
        </w:rPr>
        <w:t>;</w:t>
      </w:r>
    </w:p>
    <w:p w14:paraId="03194BA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Pr>
          <w:sz w:val="24"/>
          <w:szCs w:val="24"/>
        </w:rPr>
        <w:t>.</w:t>
      </w:r>
      <w:r w:rsidRPr="00DA5682">
        <w:rPr>
          <w:sz w:val="24"/>
          <w:szCs w:val="24"/>
        </w:rPr>
        <w:t xml:space="preserve"> </w:t>
      </w:r>
    </w:p>
    <w:p w14:paraId="7C7767EE" w14:textId="77777777" w:rsidR="00D05A5D" w:rsidRPr="00DA5682" w:rsidRDefault="00D05A5D" w:rsidP="00D05A5D">
      <w:pPr>
        <w:tabs>
          <w:tab w:val="left" w:pos="360"/>
        </w:tabs>
        <w:rPr>
          <w:sz w:val="24"/>
          <w:szCs w:val="24"/>
        </w:rPr>
      </w:pPr>
    </w:p>
    <w:p w14:paraId="0BDB0CC1" w14:textId="77777777" w:rsidR="00D05A5D" w:rsidRPr="00DA5682" w:rsidRDefault="00D05A5D" w:rsidP="00D05A5D">
      <w:pPr>
        <w:rPr>
          <w:b/>
          <w:sz w:val="24"/>
          <w:szCs w:val="24"/>
        </w:rPr>
      </w:pPr>
      <w:r w:rsidRPr="00DA5682">
        <w:rPr>
          <w:b/>
          <w:sz w:val="24"/>
          <w:szCs w:val="24"/>
        </w:rPr>
        <w:t xml:space="preserve">The learner agrees to: </w:t>
      </w:r>
    </w:p>
    <w:p w14:paraId="6D84F2E5" w14:textId="77777777" w:rsidR="00D05A5D" w:rsidRPr="00DA5682" w:rsidRDefault="00D05A5D" w:rsidP="00D05A5D">
      <w:pPr>
        <w:rPr>
          <w:sz w:val="24"/>
          <w:szCs w:val="24"/>
        </w:rPr>
      </w:pPr>
    </w:p>
    <w:p w14:paraId="20673088"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Pr>
          <w:sz w:val="24"/>
          <w:szCs w:val="24"/>
        </w:rPr>
        <w:t>;</w:t>
      </w:r>
    </w:p>
    <w:p w14:paraId="31BD9644" w14:textId="77777777" w:rsidR="00D05A5D" w:rsidRPr="00D05A5D" w:rsidRDefault="00D05A5D" w:rsidP="00D05A5D">
      <w:pPr>
        <w:pStyle w:val="Title"/>
        <w:numPr>
          <w:ilvl w:val="0"/>
          <w:numId w:val="49"/>
        </w:numPr>
        <w:ind w:right="-1"/>
        <w:jc w:val="left"/>
        <w:rPr>
          <w:rFonts w:cs="Arial"/>
          <w:b w:val="0"/>
          <w:bCs/>
          <w:szCs w:val="24"/>
        </w:rPr>
      </w:pPr>
      <w:r w:rsidRPr="00D05A5D">
        <w:rPr>
          <w:rFonts w:cs="Arial"/>
          <w:b w:val="0"/>
          <w:bCs/>
          <w:szCs w:val="24"/>
        </w:rPr>
        <w:t>identify with manager/mentor appropriate internal training and arrange to attend these courses;</w:t>
      </w:r>
    </w:p>
    <w:p w14:paraId="513A85C5" w14:textId="77777777" w:rsidR="00D05A5D" w:rsidRPr="00466C2B" w:rsidRDefault="00D05A5D" w:rsidP="00D05A5D">
      <w:pPr>
        <w:pStyle w:val="pf0"/>
        <w:numPr>
          <w:ilvl w:val="0"/>
          <w:numId w:val="49"/>
        </w:numPr>
        <w:rPr>
          <w:rFonts w:ascii="Arial" w:hAnsi="Arial" w:cs="Arial"/>
          <w:lang w:eastAsia="en-GB"/>
        </w:rPr>
      </w:pPr>
      <w:r w:rsidRPr="00466C2B">
        <w:rPr>
          <w:rFonts w:ascii="Arial" w:hAnsi="Arial" w:cs="Arial"/>
          <w:lang w:eastAsia="en-GB"/>
        </w:rPr>
        <w:t>seek support from UWTSD Student Services when appropriate in relation to matters of learning support.</w:t>
      </w:r>
    </w:p>
    <w:p w14:paraId="4D2AB2F4" w14:textId="77777777" w:rsidR="00D05A5D" w:rsidRPr="00DA5682" w:rsidRDefault="00D05A5D" w:rsidP="00D05A5D">
      <w:pPr>
        <w:numPr>
          <w:ilvl w:val="0"/>
          <w:numId w:val="49"/>
        </w:numPr>
        <w:overflowPunct/>
        <w:autoSpaceDE/>
        <w:autoSpaceDN/>
        <w:adjustRightInd/>
        <w:textAlignment w:val="auto"/>
        <w:rPr>
          <w:sz w:val="24"/>
          <w:szCs w:val="24"/>
        </w:rPr>
      </w:pPr>
      <w:r w:rsidRPr="00466C2B">
        <w:rPr>
          <w:color w:val="auto"/>
          <w:sz w:val="24"/>
          <w:szCs w:val="24"/>
        </w:rPr>
        <w:t xml:space="preserve">attend induction and four Consolidation </w:t>
      </w:r>
      <w:r w:rsidRPr="00DA5682">
        <w:rPr>
          <w:sz w:val="24"/>
          <w:szCs w:val="24"/>
        </w:rPr>
        <w:t>Workshops. These are mandatory components of the programme</w:t>
      </w:r>
      <w:r>
        <w:rPr>
          <w:sz w:val="24"/>
          <w:szCs w:val="24"/>
        </w:rPr>
        <w:t>;</w:t>
      </w:r>
      <w:r w:rsidRPr="00DA5682">
        <w:rPr>
          <w:sz w:val="24"/>
          <w:szCs w:val="24"/>
        </w:rPr>
        <w:t xml:space="preserve"> </w:t>
      </w:r>
    </w:p>
    <w:p w14:paraId="7A20130E"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Pr>
          <w:sz w:val="24"/>
          <w:szCs w:val="24"/>
        </w:rPr>
        <w:t>;</w:t>
      </w:r>
      <w:r w:rsidRPr="00DA5682">
        <w:rPr>
          <w:sz w:val="24"/>
          <w:szCs w:val="24"/>
        </w:rPr>
        <w:t xml:space="preserve"> </w:t>
      </w:r>
    </w:p>
    <w:p w14:paraId="3B87E6D0"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Pr>
          <w:sz w:val="24"/>
          <w:szCs w:val="24"/>
        </w:rPr>
        <w:t>;</w:t>
      </w:r>
    </w:p>
    <w:p w14:paraId="67AE9499"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Pr>
          <w:sz w:val="24"/>
          <w:szCs w:val="24"/>
        </w:rPr>
        <w:t>;</w:t>
      </w:r>
    </w:p>
    <w:p w14:paraId="2F87A606" w14:textId="77777777" w:rsidR="00D05A5D" w:rsidRPr="002A2C54" w:rsidRDefault="00D05A5D" w:rsidP="00D05A5D">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w:t>
      </w:r>
      <w:r w:rsidRPr="00DA5682">
        <w:rPr>
          <w:sz w:val="24"/>
          <w:szCs w:val="24"/>
        </w:rPr>
        <w:lastRenderedPageBreak/>
        <w:t>affect completion of the programme by the agreed deadline or ability to attend a mandatory workshop</w:t>
      </w:r>
      <w:r>
        <w:rPr>
          <w:sz w:val="24"/>
          <w:szCs w:val="24"/>
        </w:rPr>
        <w:t>;</w:t>
      </w:r>
    </w:p>
    <w:p w14:paraId="01F8F200"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study, research and portfolio preparation</w:t>
      </w:r>
      <w:r>
        <w:rPr>
          <w:sz w:val="24"/>
          <w:szCs w:val="24"/>
        </w:rPr>
        <w:t>;</w:t>
      </w:r>
    </w:p>
    <w:p w14:paraId="466897DB"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Pr>
          <w:sz w:val="24"/>
          <w:szCs w:val="24"/>
        </w:rPr>
        <w:t>;</w:t>
      </w:r>
    </w:p>
    <w:p w14:paraId="35968CB2"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Pr>
          <w:sz w:val="24"/>
          <w:szCs w:val="24"/>
        </w:rPr>
        <w:t xml:space="preserve">Professional Practice </w:t>
      </w:r>
      <w:r w:rsidRPr="00BB3B56">
        <w:rPr>
          <w:sz w:val="24"/>
          <w:szCs w:val="24"/>
        </w:rPr>
        <w:t xml:space="preserve">and </w:t>
      </w:r>
      <w:r w:rsidRPr="00DA5682">
        <w:rPr>
          <w:sz w:val="24"/>
          <w:szCs w:val="24"/>
        </w:rPr>
        <w:t>the employer’s and University’s policies, procedures and processes</w:t>
      </w:r>
      <w:r>
        <w:rPr>
          <w:sz w:val="24"/>
          <w:szCs w:val="24"/>
        </w:rPr>
        <w:t>;</w:t>
      </w:r>
    </w:p>
    <w:p w14:paraId="6BA054DD" w14:textId="77777777" w:rsidR="00D05A5D"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00E49814" w14:textId="77777777" w:rsidR="00D05A5D" w:rsidRPr="00310B64" w:rsidRDefault="00D05A5D" w:rsidP="00D05A5D">
      <w:pPr>
        <w:numPr>
          <w:ilvl w:val="0"/>
          <w:numId w:val="49"/>
        </w:numPr>
        <w:overflowPunct/>
        <w:autoSpaceDE/>
        <w:autoSpaceDN/>
        <w:adjustRightInd/>
        <w:jc w:val="both"/>
        <w:textAlignment w:val="auto"/>
        <w:rPr>
          <w:bCs/>
          <w:sz w:val="24"/>
          <w:szCs w:val="24"/>
        </w:rPr>
      </w:pPr>
      <w:r w:rsidRPr="00310B64">
        <w:rPr>
          <w:bCs/>
          <w:sz w:val="24"/>
          <w:szCs w:val="24"/>
        </w:rPr>
        <w:t xml:space="preserve">allow their employer and Porth </w:t>
      </w:r>
      <w:proofErr w:type="spellStart"/>
      <w:r w:rsidRPr="00310B64">
        <w:rPr>
          <w:bCs/>
          <w:sz w:val="24"/>
          <w:szCs w:val="24"/>
        </w:rPr>
        <w:t>Agored</w:t>
      </w:r>
      <w:proofErr w:type="spellEnd"/>
      <w:r w:rsidRPr="00310B64">
        <w:rPr>
          <w:bCs/>
          <w:sz w:val="24"/>
          <w:szCs w:val="24"/>
        </w:rPr>
        <w:t xml:space="preserve"> (or any of their commissioned providers), the University of Wales, Trinity St David and Social Care Wales (or any of their commissioned providers) to share with each other, </w:t>
      </w:r>
      <w:r w:rsidRPr="00466C2B">
        <w:rPr>
          <w:bCs/>
          <w:color w:val="auto"/>
          <w:sz w:val="24"/>
          <w:szCs w:val="24"/>
        </w:rPr>
        <w:t xml:space="preserve">any and all information that comprises the application form or any other data provided as and when appropriate, including, but not limited to, information about progress on the programme, results or comments about the portfolio. Such data </w:t>
      </w:r>
      <w:r w:rsidRPr="00310B64">
        <w:rPr>
          <w:bCs/>
          <w:sz w:val="24"/>
          <w:szCs w:val="24"/>
        </w:rPr>
        <w:t>may be processed, stored, shared, analysed and reported for administration, monitoring, review and quality assurance of the Graduate Certificate programme or ongoing professional registration purposes.</w:t>
      </w:r>
    </w:p>
    <w:p w14:paraId="5CAAD90F" w14:textId="77777777" w:rsidR="00D05A5D" w:rsidRDefault="00D05A5D" w:rsidP="00D05A5D">
      <w:pPr>
        <w:jc w:val="both"/>
        <w:rPr>
          <w:bCs/>
          <w:sz w:val="24"/>
          <w:szCs w:val="24"/>
        </w:rPr>
      </w:pPr>
    </w:p>
    <w:p w14:paraId="2155EB38" w14:textId="77777777" w:rsidR="00D05A5D" w:rsidRPr="00E216C4" w:rsidRDefault="00D05A5D" w:rsidP="00D05A5D">
      <w:pPr>
        <w:jc w:val="both"/>
        <w:rPr>
          <w:i/>
          <w:sz w:val="24"/>
          <w:szCs w:val="24"/>
        </w:rPr>
      </w:pPr>
      <w:r w:rsidRPr="00E216C4">
        <w:rPr>
          <w:bCs/>
          <w:sz w:val="24"/>
          <w:szCs w:val="24"/>
        </w:rPr>
        <w:t>NB. Data Protection</w:t>
      </w:r>
      <w:r w:rsidRPr="00466C2B">
        <w:rPr>
          <w:color w:val="auto"/>
          <w:sz w:val="24"/>
          <w:szCs w:val="24"/>
        </w:rPr>
        <w:t xml:space="preserve">: </w:t>
      </w:r>
      <w:r w:rsidRPr="00466C2B">
        <w:rPr>
          <w:iCs/>
          <w:color w:val="auto"/>
          <w:sz w:val="24"/>
          <w:szCs w:val="24"/>
          <w:lang w:val="en-US" w:eastAsia="en-US"/>
        </w:rPr>
        <w:t>We need to process your personal data because gaining this qualification is a mandatory part of maintaining your registration with Social Care Wales. E</w:t>
      </w:r>
      <w:r w:rsidRPr="00466C2B">
        <w:rPr>
          <w:color w:val="auto"/>
          <w:sz w:val="24"/>
          <w:szCs w:val="24"/>
          <w:lang w:val="en-US" w:eastAsia="en-US"/>
        </w:rPr>
        <w:t xml:space="preserve">mployers have linked this to your contract of employment. </w:t>
      </w:r>
      <w:r w:rsidRPr="00466C2B">
        <w:rPr>
          <w:iCs/>
          <w:color w:val="auto"/>
          <w:sz w:val="24"/>
          <w:szCs w:val="24"/>
          <w:lang w:val="en-US" w:eastAsia="en-US"/>
        </w:rPr>
        <w:t xml:space="preserve">Using and sharing your data between your employer, Porth </w:t>
      </w:r>
      <w:proofErr w:type="spellStart"/>
      <w:r w:rsidRPr="00466C2B">
        <w:rPr>
          <w:iCs/>
          <w:color w:val="auto"/>
          <w:sz w:val="24"/>
          <w:szCs w:val="24"/>
          <w:lang w:val="en-US" w:eastAsia="en-US"/>
        </w:rPr>
        <w:t>Agored</w:t>
      </w:r>
      <w:proofErr w:type="spellEnd"/>
      <w:r w:rsidRPr="00466C2B">
        <w:rPr>
          <w:iCs/>
          <w:color w:val="auto"/>
          <w:sz w:val="24"/>
          <w:szCs w:val="24"/>
          <w:lang w:val="en-US" w:eastAsia="en-US"/>
        </w:rPr>
        <w:t xml:space="preserve"> and the University of Wales Trinity Saint David is therefore necessary for performance of the contract between you and your employer. We will not disclose your data to any other </w:t>
      </w:r>
      <w:proofErr w:type="spellStart"/>
      <w:r w:rsidRPr="00466C2B">
        <w:rPr>
          <w:iCs/>
          <w:color w:val="auto"/>
          <w:sz w:val="24"/>
          <w:szCs w:val="24"/>
          <w:lang w:val="en-US" w:eastAsia="en-US"/>
        </w:rPr>
        <w:t>organisation</w:t>
      </w:r>
      <w:proofErr w:type="spellEnd"/>
      <w:r w:rsidRPr="00466C2B">
        <w:rPr>
          <w:iCs/>
          <w:color w:val="auto"/>
          <w:sz w:val="24"/>
          <w:szCs w:val="24"/>
          <w:lang w:val="en-US" w:eastAsia="en-US"/>
        </w:rPr>
        <w:t xml:space="preserve"> other than those mentioned above without your permission, unless we are required by law, or Social Care Wales regulations to do so. We will tell you if this happens, unless we are legally prevented from doing so. </w:t>
      </w:r>
      <w:r w:rsidRPr="00466C2B">
        <w:rPr>
          <w:color w:val="auto"/>
          <w:sz w:val="24"/>
          <w:szCs w:val="24"/>
          <w:lang w:val="en-US" w:eastAsia="en-US"/>
        </w:rPr>
        <w:t xml:space="preserve">We will ensure that our collection, processing and storage of data is as transparent as possible and in accordance with Data Protection principles. We produce </w:t>
      </w:r>
      <w:r w:rsidRPr="00E216C4">
        <w:rPr>
          <w:sz w:val="24"/>
          <w:szCs w:val="24"/>
          <w:lang w:val="en-US" w:eastAsia="en-US"/>
        </w:rPr>
        <w:t>a comprehensive Privacy Statement which will be made available to all learners on Moodle.</w:t>
      </w:r>
    </w:p>
    <w:p w14:paraId="782D8F51" w14:textId="77777777" w:rsidR="00D05A5D" w:rsidRPr="00DA5682" w:rsidRDefault="00D05A5D" w:rsidP="00D05A5D">
      <w:pPr>
        <w:overflowPunct/>
        <w:autoSpaceDE/>
        <w:autoSpaceDN/>
        <w:adjustRightInd/>
        <w:ind w:left="720"/>
        <w:textAlignment w:val="auto"/>
        <w:rPr>
          <w:sz w:val="24"/>
          <w:szCs w:val="24"/>
        </w:rPr>
      </w:pPr>
    </w:p>
    <w:p w14:paraId="06E01DAD" w14:textId="77777777" w:rsidR="00D05A5D" w:rsidRPr="00DA5682" w:rsidRDefault="00D05A5D" w:rsidP="00D05A5D">
      <w:pPr>
        <w:rPr>
          <w:sz w:val="24"/>
          <w:szCs w:val="24"/>
        </w:rPr>
      </w:pPr>
    </w:p>
    <w:p w14:paraId="5EDF2414" w14:textId="77777777" w:rsidR="00D05A5D" w:rsidRPr="00DA5682" w:rsidRDefault="00D05A5D" w:rsidP="00D05A5D">
      <w:pPr>
        <w:rPr>
          <w:b/>
          <w:sz w:val="24"/>
          <w:szCs w:val="24"/>
        </w:rPr>
      </w:pPr>
    </w:p>
    <w:p w14:paraId="3177EFE1" w14:textId="77777777" w:rsidR="00D05A5D" w:rsidRPr="00DA5682" w:rsidRDefault="00D05A5D" w:rsidP="00D05A5D">
      <w:pPr>
        <w:rPr>
          <w:b/>
          <w:sz w:val="24"/>
          <w:szCs w:val="24"/>
        </w:rPr>
      </w:pPr>
    </w:p>
    <w:p w14:paraId="613A51B2" w14:textId="77777777" w:rsidR="00D05A5D" w:rsidRDefault="00D05A5D" w:rsidP="00D05A5D">
      <w:pPr>
        <w:rPr>
          <w:b/>
          <w:sz w:val="24"/>
          <w:szCs w:val="24"/>
        </w:rPr>
      </w:pPr>
      <w:r w:rsidRPr="00B436BF">
        <w:rPr>
          <w:b/>
          <w:sz w:val="24"/>
          <w:szCs w:val="24"/>
        </w:rPr>
        <w:t xml:space="preserve">Line Manager/Mentor agrees to: </w:t>
      </w:r>
    </w:p>
    <w:p w14:paraId="155CF408" w14:textId="77777777" w:rsidR="00D05A5D" w:rsidRPr="00B436BF" w:rsidRDefault="00D05A5D" w:rsidP="00D05A5D">
      <w:pPr>
        <w:rPr>
          <w:b/>
          <w:sz w:val="24"/>
          <w:szCs w:val="24"/>
        </w:rPr>
      </w:pPr>
    </w:p>
    <w:p w14:paraId="2A0A8CA2" w14:textId="77777777" w:rsidR="00D05A5D" w:rsidRPr="00EE5BC3" w:rsidRDefault="00D05A5D" w:rsidP="00D05A5D">
      <w:pPr>
        <w:rPr>
          <w:sz w:val="24"/>
          <w:szCs w:val="24"/>
        </w:rPr>
      </w:pPr>
      <w:r w:rsidRPr="00B436BF">
        <w:rPr>
          <w:sz w:val="24"/>
          <w:szCs w:val="24"/>
        </w:rPr>
        <w:t>Line-manager/mentor can be one in the same person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71C1DF64" w14:textId="77777777" w:rsidR="00D05A5D" w:rsidRPr="00DA5682" w:rsidRDefault="00D05A5D" w:rsidP="00D05A5D">
      <w:pPr>
        <w:rPr>
          <w:sz w:val="24"/>
          <w:szCs w:val="24"/>
        </w:rPr>
      </w:pPr>
    </w:p>
    <w:p w14:paraId="35A3F68A"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Pr>
          <w:sz w:val="24"/>
          <w:szCs w:val="24"/>
        </w:rPr>
        <w:t>;</w:t>
      </w:r>
    </w:p>
    <w:p w14:paraId="6E35E5AB"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Pr>
          <w:sz w:val="24"/>
          <w:szCs w:val="24"/>
        </w:rPr>
        <w:t>;</w:t>
      </w:r>
    </w:p>
    <w:p w14:paraId="24B8D3A6"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lastRenderedPageBreak/>
        <w:t>guide and support the learner for the duration of the programme</w:t>
      </w:r>
      <w:r>
        <w:rPr>
          <w:sz w:val="24"/>
          <w:szCs w:val="24"/>
        </w:rPr>
        <w:t>;</w:t>
      </w:r>
    </w:p>
    <w:p w14:paraId="619C4AF7"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agreed learning needs</w:t>
      </w:r>
      <w:r>
        <w:rPr>
          <w:sz w:val="24"/>
          <w:szCs w:val="24"/>
        </w:rPr>
        <w:t>;</w:t>
      </w:r>
    </w:p>
    <w:p w14:paraId="43F4C065"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contribution towards time needed for personal study, research or portfolio development</w:t>
      </w:r>
      <w:r>
        <w:rPr>
          <w:sz w:val="24"/>
          <w:szCs w:val="24"/>
        </w:rPr>
        <w:t>;</w:t>
      </w:r>
    </w:p>
    <w:p w14:paraId="1F85B44A" w14:textId="77777777" w:rsidR="00D05A5D" w:rsidRPr="00B436BF" w:rsidRDefault="00D05A5D" w:rsidP="00D05A5D">
      <w:pPr>
        <w:numPr>
          <w:ilvl w:val="0"/>
          <w:numId w:val="50"/>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r>
        <w:rPr>
          <w:sz w:val="24"/>
          <w:szCs w:val="24"/>
        </w:rPr>
        <w:t>;</w:t>
      </w:r>
    </w:p>
    <w:p w14:paraId="67624D4D" w14:textId="77777777" w:rsidR="00D05A5D" w:rsidRPr="00B436BF" w:rsidRDefault="00D05A5D" w:rsidP="00D05A5D">
      <w:pPr>
        <w:numPr>
          <w:ilvl w:val="0"/>
          <w:numId w:val="50"/>
        </w:numPr>
        <w:overflowPunct/>
        <w:autoSpaceDE/>
        <w:autoSpaceDN/>
        <w:adjustRightInd/>
        <w:textAlignment w:val="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413C7BAF" w14:textId="77777777" w:rsidR="00D05A5D" w:rsidRDefault="00D05A5D" w:rsidP="00D05A5D"/>
    <w:p w14:paraId="4861B3F4" w14:textId="77777777" w:rsidR="00D05A5D" w:rsidRPr="00DA5682" w:rsidRDefault="00D05A5D" w:rsidP="00D05A5D">
      <w:pPr>
        <w:rPr>
          <w:b/>
          <w:sz w:val="24"/>
          <w:szCs w:val="24"/>
        </w:rPr>
      </w:pPr>
      <w:r w:rsidRPr="00DA5682">
        <w:rPr>
          <w:b/>
          <w:sz w:val="24"/>
          <w:szCs w:val="24"/>
        </w:rPr>
        <w:t>Completion and submission of portfolio</w:t>
      </w:r>
    </w:p>
    <w:p w14:paraId="67416723" w14:textId="77777777" w:rsidR="00D05A5D" w:rsidRPr="00DA5682" w:rsidRDefault="00D05A5D" w:rsidP="00D05A5D">
      <w:pPr>
        <w:rPr>
          <w:b/>
          <w:sz w:val="24"/>
          <w:szCs w:val="24"/>
        </w:rPr>
      </w:pPr>
    </w:p>
    <w:p w14:paraId="531E9F34" w14:textId="77777777" w:rsidR="00D05A5D" w:rsidRPr="00DA5682" w:rsidRDefault="00D05A5D" w:rsidP="00D05A5D">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14:paraId="58CE6089" w14:textId="77777777" w:rsidR="00D05A5D" w:rsidRPr="00DA5682" w:rsidRDefault="00D05A5D" w:rsidP="00D05A5D">
      <w:pPr>
        <w:rPr>
          <w:sz w:val="24"/>
          <w:szCs w:val="24"/>
        </w:rPr>
      </w:pPr>
    </w:p>
    <w:p w14:paraId="005A4F06" w14:textId="77777777" w:rsidR="00D05A5D" w:rsidRPr="00DA5682" w:rsidRDefault="00D05A5D" w:rsidP="00D05A5D">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23965832" w14:textId="77777777" w:rsidR="00D05A5D" w:rsidRPr="00DA5682" w:rsidRDefault="00D05A5D" w:rsidP="00D05A5D">
      <w:pPr>
        <w:ind w:right="72"/>
        <w:rPr>
          <w:sz w:val="24"/>
          <w:szCs w:val="24"/>
        </w:rPr>
      </w:pPr>
    </w:p>
    <w:p w14:paraId="59C246CA" w14:textId="77777777" w:rsidR="00D05A5D" w:rsidRPr="00DA5682" w:rsidRDefault="00D05A5D" w:rsidP="00D05A5D">
      <w:pPr>
        <w:rPr>
          <w:sz w:val="24"/>
          <w:szCs w:val="24"/>
        </w:rPr>
      </w:pPr>
      <w:r w:rsidRPr="00DA5682">
        <w:rPr>
          <w:b/>
          <w:sz w:val="24"/>
          <w:szCs w:val="24"/>
        </w:rPr>
        <w:t>Pressure of work is not regarded as a reason for non-attendance at any Consolidation Workshop</w:t>
      </w:r>
      <w:r w:rsidRPr="00DA5682">
        <w:rPr>
          <w:sz w:val="24"/>
          <w:szCs w:val="24"/>
        </w:rPr>
        <w:t>.</w:t>
      </w:r>
    </w:p>
    <w:p w14:paraId="0D228655" w14:textId="77777777" w:rsidR="00D05A5D" w:rsidRPr="00DA5682" w:rsidRDefault="00D05A5D" w:rsidP="00D05A5D">
      <w:pPr>
        <w:rPr>
          <w:sz w:val="24"/>
          <w:szCs w:val="24"/>
        </w:rPr>
      </w:pPr>
    </w:p>
    <w:p w14:paraId="00882148" w14:textId="77777777" w:rsidR="00D05A5D" w:rsidRPr="00DA5682" w:rsidRDefault="00D05A5D" w:rsidP="00D05A5D">
      <w:pPr>
        <w:rPr>
          <w:sz w:val="24"/>
          <w:szCs w:val="24"/>
        </w:rPr>
      </w:pPr>
      <w:r w:rsidRPr="00DA5682">
        <w:rPr>
          <w:sz w:val="24"/>
          <w:szCs w:val="24"/>
        </w:rPr>
        <w:t>I understand and accept the terms and conditions of this learning agreement as stated above.</w:t>
      </w:r>
    </w:p>
    <w:p w14:paraId="017175B1" w14:textId="77777777" w:rsidR="00D05A5D" w:rsidRPr="00DA5682" w:rsidRDefault="00D05A5D" w:rsidP="00D05A5D">
      <w:pPr>
        <w:rPr>
          <w:sz w:val="24"/>
          <w:szCs w:val="24"/>
        </w:rPr>
      </w:pPr>
    </w:p>
    <w:p w14:paraId="78BCB30F" w14:textId="4597536B" w:rsidR="00D05A5D" w:rsidRPr="00DA5682" w:rsidRDefault="00D05A5D" w:rsidP="00D05A5D">
      <w:pPr>
        <w:rPr>
          <w:sz w:val="24"/>
          <w:szCs w:val="24"/>
        </w:rPr>
      </w:pPr>
      <w:r w:rsidRPr="00DA5682">
        <w:rPr>
          <w:sz w:val="24"/>
          <w:szCs w:val="24"/>
        </w:rPr>
        <w:t>Signed:………</w:t>
      </w:r>
      <w:r w:rsidR="004B1581" w:rsidRPr="004B1581">
        <w:rPr>
          <w:noProof/>
        </w:rPr>
        <w:t xml:space="preserve"> </w:t>
      </w:r>
      <w:r w:rsidR="004B1581">
        <w:rPr>
          <w:noProof/>
        </w:rPr>
        <w:drawing>
          <wp:inline distT="0" distB="0" distL="0" distR="0" wp14:anchorId="416EFBD5" wp14:editId="7188E80B">
            <wp:extent cx="844952" cy="38338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866253" cy="393054"/>
                    </a:xfrm>
                    <a:prstGeom prst="rect">
                      <a:avLst/>
                    </a:prstGeom>
                    <a:noFill/>
                    <a:ln>
                      <a:noFill/>
                    </a:ln>
                  </pic:spPr>
                </pic:pic>
              </a:graphicData>
            </a:graphic>
          </wp:inline>
        </w:drawing>
      </w:r>
      <w:r w:rsidRPr="00DA5682">
        <w:rPr>
          <w:sz w:val="24"/>
          <w:szCs w:val="24"/>
        </w:rPr>
        <w:t>….. Print Name:…</w:t>
      </w:r>
      <w:r w:rsidR="004B1581">
        <w:rPr>
          <w:sz w:val="24"/>
          <w:szCs w:val="24"/>
        </w:rPr>
        <w:t>Caitlin Richardson</w:t>
      </w:r>
      <w:r w:rsidRPr="00DA5682">
        <w:rPr>
          <w:sz w:val="24"/>
          <w:szCs w:val="24"/>
        </w:rPr>
        <w:t>………… Date:…</w:t>
      </w:r>
      <w:r w:rsidR="004B1581">
        <w:rPr>
          <w:sz w:val="24"/>
          <w:szCs w:val="24"/>
        </w:rPr>
        <w:t>24.02.26</w:t>
      </w:r>
      <w:r w:rsidRPr="00DA5682">
        <w:rPr>
          <w:sz w:val="24"/>
          <w:szCs w:val="24"/>
        </w:rPr>
        <w:t xml:space="preserve">……. </w:t>
      </w:r>
    </w:p>
    <w:p w14:paraId="7A2E2EC8" w14:textId="77777777" w:rsidR="00D05A5D" w:rsidRPr="00DA5682" w:rsidRDefault="00D05A5D" w:rsidP="00D05A5D">
      <w:pPr>
        <w:rPr>
          <w:sz w:val="24"/>
          <w:szCs w:val="24"/>
        </w:rPr>
      </w:pPr>
      <w:r w:rsidRPr="00DA5682">
        <w:rPr>
          <w:sz w:val="24"/>
          <w:szCs w:val="24"/>
        </w:rPr>
        <w:t>(Learner)</w:t>
      </w:r>
    </w:p>
    <w:p w14:paraId="58C5A890" w14:textId="77777777" w:rsidR="00D05A5D" w:rsidRPr="00DA5682" w:rsidRDefault="00D05A5D" w:rsidP="00D05A5D">
      <w:pPr>
        <w:rPr>
          <w:sz w:val="24"/>
          <w:szCs w:val="24"/>
        </w:rPr>
      </w:pPr>
    </w:p>
    <w:p w14:paraId="31E08A88" w14:textId="6218819C" w:rsidR="00D05A5D" w:rsidRPr="00DA5682" w:rsidRDefault="00D05A5D" w:rsidP="00D05A5D">
      <w:pPr>
        <w:rPr>
          <w:sz w:val="24"/>
          <w:szCs w:val="24"/>
        </w:rPr>
      </w:pPr>
      <w:r w:rsidRPr="00DA5682">
        <w:rPr>
          <w:sz w:val="24"/>
          <w:szCs w:val="24"/>
        </w:rPr>
        <w:t>Signed:…</w:t>
      </w:r>
      <w:r w:rsidR="004B1581" w:rsidRPr="004B1581">
        <w:rPr>
          <w:noProof/>
        </w:rPr>
        <w:t xml:space="preserve"> </w:t>
      </w:r>
      <w:r w:rsidR="004B1581">
        <w:rPr>
          <w:noProof/>
        </w:rPr>
        <w:drawing>
          <wp:inline distT="0" distB="0" distL="0" distR="0" wp14:anchorId="7892CB3E" wp14:editId="3AEC92F7">
            <wp:extent cx="1064871" cy="378165"/>
            <wp:effectExtent l="0" t="0" r="254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071988" cy="380692"/>
                    </a:xfrm>
                    <a:prstGeom prst="rect">
                      <a:avLst/>
                    </a:prstGeom>
                    <a:noFill/>
                    <a:ln>
                      <a:noFill/>
                    </a:ln>
                  </pic:spPr>
                </pic:pic>
              </a:graphicData>
            </a:graphic>
          </wp:inline>
        </w:drawing>
      </w:r>
      <w:r w:rsidRPr="00DA5682">
        <w:rPr>
          <w:sz w:val="24"/>
          <w:szCs w:val="24"/>
        </w:rPr>
        <w:t>….. Print Name</w:t>
      </w:r>
      <w:r w:rsidR="004B1581">
        <w:rPr>
          <w:sz w:val="24"/>
          <w:szCs w:val="24"/>
        </w:rPr>
        <w:t>: Sharon Dickinson</w:t>
      </w:r>
      <w:r w:rsidRPr="00DA5682">
        <w:rPr>
          <w:sz w:val="24"/>
          <w:szCs w:val="24"/>
        </w:rPr>
        <w:t>……….Date:…</w:t>
      </w:r>
      <w:r w:rsidR="004B1581">
        <w:rPr>
          <w:sz w:val="24"/>
          <w:szCs w:val="24"/>
        </w:rPr>
        <w:t>24.02.26</w:t>
      </w:r>
      <w:r w:rsidRPr="00DA5682">
        <w:rPr>
          <w:sz w:val="24"/>
          <w:szCs w:val="24"/>
        </w:rPr>
        <w:t xml:space="preserve">……. </w:t>
      </w:r>
    </w:p>
    <w:p w14:paraId="0E2F64AB" w14:textId="77777777" w:rsidR="00D05A5D" w:rsidRPr="00DA5682" w:rsidRDefault="00D05A5D" w:rsidP="00D05A5D">
      <w:pPr>
        <w:rPr>
          <w:sz w:val="24"/>
          <w:szCs w:val="24"/>
        </w:rPr>
      </w:pPr>
      <w:r w:rsidRPr="00DA5682">
        <w:rPr>
          <w:sz w:val="24"/>
          <w:szCs w:val="24"/>
        </w:rPr>
        <w:t>(Line Manager/Mentor)</w:t>
      </w:r>
    </w:p>
    <w:p w14:paraId="4B359EC1" w14:textId="77777777" w:rsidR="00D05A5D" w:rsidRPr="00DA5682" w:rsidRDefault="00D05A5D" w:rsidP="00D05A5D">
      <w:pPr>
        <w:rPr>
          <w:sz w:val="24"/>
          <w:szCs w:val="24"/>
        </w:rPr>
      </w:pPr>
    </w:p>
    <w:p w14:paraId="63183983" w14:textId="77777777" w:rsidR="00D05A5D" w:rsidRPr="00DA5682" w:rsidRDefault="00D05A5D" w:rsidP="00D05A5D">
      <w:pPr>
        <w:rPr>
          <w:sz w:val="24"/>
          <w:szCs w:val="24"/>
        </w:rPr>
      </w:pPr>
      <w:r w:rsidRPr="00DA5682">
        <w:rPr>
          <w:sz w:val="24"/>
          <w:szCs w:val="24"/>
        </w:rPr>
        <w:t>Signed:……………………….. Print Name:………………………….Date:……….</w:t>
      </w:r>
    </w:p>
    <w:p w14:paraId="336349E8" w14:textId="77777777" w:rsidR="00D05A5D" w:rsidRPr="00DA5682" w:rsidRDefault="00D05A5D" w:rsidP="00D05A5D">
      <w:pPr>
        <w:rPr>
          <w:sz w:val="24"/>
          <w:szCs w:val="24"/>
        </w:rPr>
      </w:pPr>
      <w:r w:rsidRPr="00DA5682">
        <w:rPr>
          <w:sz w:val="24"/>
          <w:szCs w:val="24"/>
        </w:rPr>
        <w:t>(Mentor, if different to above)</w:t>
      </w:r>
    </w:p>
    <w:p w14:paraId="031711AB" w14:textId="77777777" w:rsidR="00D05A5D" w:rsidRPr="00DA5682" w:rsidRDefault="00D05A5D" w:rsidP="00D05A5D">
      <w:pPr>
        <w:rPr>
          <w:sz w:val="24"/>
          <w:szCs w:val="24"/>
        </w:rPr>
      </w:pPr>
    </w:p>
    <w:p w14:paraId="270D6C11" w14:textId="77777777" w:rsidR="00D05A5D" w:rsidRPr="00DA5682" w:rsidRDefault="00D05A5D" w:rsidP="00D05A5D">
      <w:pPr>
        <w:rPr>
          <w:sz w:val="24"/>
          <w:szCs w:val="24"/>
        </w:rPr>
      </w:pPr>
    </w:p>
    <w:p w14:paraId="404A58FA" w14:textId="0F2954C1" w:rsidR="00BB6638" w:rsidRPr="00647509" w:rsidRDefault="00D05A5D" w:rsidP="00647509">
      <w:pPr>
        <w:rPr>
          <w:b/>
          <w:sz w:val="28"/>
          <w:szCs w:val="28"/>
        </w:rPr>
      </w:pPr>
      <w:r w:rsidRPr="00466C2B">
        <w:rPr>
          <w:b/>
          <w:color w:val="auto"/>
          <w:sz w:val="24"/>
          <w:szCs w:val="24"/>
        </w:rPr>
        <w:t>PLEASE FORWARD A SIGNED COPY OF THIS LEARNING AGREEMENT TO YOUR TRAINING COORDINATOR WITHIN ONE MONTH OF YOUR INDUCTION</w:t>
      </w: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37"/>
      <w:footerReference w:type="default" r:id="rId38"/>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B5AEBD" w14:textId="77777777" w:rsidR="00E56FF7" w:rsidRDefault="00E56FF7">
      <w:r>
        <w:separator/>
      </w:r>
    </w:p>
  </w:endnote>
  <w:endnote w:type="continuationSeparator" w:id="0">
    <w:p w14:paraId="331E3AB5" w14:textId="77777777" w:rsidR="00E56FF7" w:rsidRDefault="00E56F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Roboto">
    <w:altName w:val="Roboto"/>
    <w:charset w:val="00"/>
    <w:family w:val="auto"/>
    <w:pitch w:val="variable"/>
    <w:sig w:usb0="E00002FF" w:usb1="5000205B" w:usb2="00000020" w:usb3="00000000" w:csb0="0000019F" w:csb1="00000000"/>
  </w:font>
  <w:font w:name="Segoe UI">
    <w:panose1 w:val="020B0502040204020203"/>
    <w:charset w:val="00"/>
    <w:family w:val="swiss"/>
    <w:pitch w:val="variable"/>
    <w:sig w:usb0="E4002EFF" w:usb1="C000E47F"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97623D" w14:textId="77777777" w:rsidR="00E56FF7" w:rsidRDefault="00E56FF7">
      <w:r>
        <w:separator/>
      </w:r>
    </w:p>
  </w:footnote>
  <w:footnote w:type="continuationSeparator" w:id="0">
    <w:p w14:paraId="7322B5A4" w14:textId="77777777" w:rsidR="00E56FF7" w:rsidRDefault="00E56F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3128E" w14:textId="3E298CC5" w:rsidR="00A5656A" w:rsidRDefault="00A5656A">
    <w:pPr>
      <w:pStyle w:val="Header"/>
    </w:pPr>
    <w:r>
      <w:t xml:space="preserve">Version </w:t>
    </w:r>
    <w:r w:rsidR="00DC2924">
      <w:t>1_Cohort 15</w:t>
    </w:r>
    <w:r>
      <w:t xml:space="preserve"> </w:t>
    </w:r>
    <w:r w:rsidR="00D05A5D">
      <w:t xml:space="preserve">and </w:t>
    </w:r>
    <w:proofErr w:type="spellStart"/>
    <w:r w:rsidR="00D05A5D">
      <w:t>above_updated</w:t>
    </w:r>
    <w:proofErr w:type="spellEnd"/>
    <w:r w:rsidR="00D05A5D">
      <w:t xml:space="preserve"> September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2CCA"/>
    <w:rsid w:val="00035FCC"/>
    <w:rsid w:val="000372B2"/>
    <w:rsid w:val="00037C8D"/>
    <w:rsid w:val="0004079F"/>
    <w:rsid w:val="00043543"/>
    <w:rsid w:val="00045B87"/>
    <w:rsid w:val="00045C07"/>
    <w:rsid w:val="00045C40"/>
    <w:rsid w:val="00046861"/>
    <w:rsid w:val="00054A07"/>
    <w:rsid w:val="0005504D"/>
    <w:rsid w:val="00055D43"/>
    <w:rsid w:val="00056FAC"/>
    <w:rsid w:val="00057751"/>
    <w:rsid w:val="00060589"/>
    <w:rsid w:val="00062E39"/>
    <w:rsid w:val="00064063"/>
    <w:rsid w:val="0006581A"/>
    <w:rsid w:val="00074461"/>
    <w:rsid w:val="00075B2C"/>
    <w:rsid w:val="000766EC"/>
    <w:rsid w:val="00077321"/>
    <w:rsid w:val="00080E58"/>
    <w:rsid w:val="00083D99"/>
    <w:rsid w:val="00084DA6"/>
    <w:rsid w:val="00085699"/>
    <w:rsid w:val="00090160"/>
    <w:rsid w:val="00091F52"/>
    <w:rsid w:val="00092970"/>
    <w:rsid w:val="00093720"/>
    <w:rsid w:val="000938E6"/>
    <w:rsid w:val="00093B3C"/>
    <w:rsid w:val="0009488C"/>
    <w:rsid w:val="00095C1B"/>
    <w:rsid w:val="000960D9"/>
    <w:rsid w:val="00096DEA"/>
    <w:rsid w:val="000A4240"/>
    <w:rsid w:val="000A469A"/>
    <w:rsid w:val="000A584A"/>
    <w:rsid w:val="000A6458"/>
    <w:rsid w:val="000C378F"/>
    <w:rsid w:val="000C6892"/>
    <w:rsid w:val="000C6FFE"/>
    <w:rsid w:val="000D0BB6"/>
    <w:rsid w:val="000D0D24"/>
    <w:rsid w:val="000D2ED2"/>
    <w:rsid w:val="000D6653"/>
    <w:rsid w:val="000E0D51"/>
    <w:rsid w:val="000E26B0"/>
    <w:rsid w:val="000E37C2"/>
    <w:rsid w:val="000E38C3"/>
    <w:rsid w:val="000E4990"/>
    <w:rsid w:val="000F1599"/>
    <w:rsid w:val="000F1769"/>
    <w:rsid w:val="000F1A97"/>
    <w:rsid w:val="000F42AE"/>
    <w:rsid w:val="000F6196"/>
    <w:rsid w:val="000F6BC3"/>
    <w:rsid w:val="0010312C"/>
    <w:rsid w:val="00105026"/>
    <w:rsid w:val="00105991"/>
    <w:rsid w:val="0010662B"/>
    <w:rsid w:val="00106DC7"/>
    <w:rsid w:val="00112391"/>
    <w:rsid w:val="00114F52"/>
    <w:rsid w:val="00130119"/>
    <w:rsid w:val="00130D1C"/>
    <w:rsid w:val="00131B6A"/>
    <w:rsid w:val="00132812"/>
    <w:rsid w:val="001347F8"/>
    <w:rsid w:val="001359EE"/>
    <w:rsid w:val="00137BB5"/>
    <w:rsid w:val="00137E05"/>
    <w:rsid w:val="00144007"/>
    <w:rsid w:val="001447F6"/>
    <w:rsid w:val="00147DE3"/>
    <w:rsid w:val="00150794"/>
    <w:rsid w:val="00151DA6"/>
    <w:rsid w:val="001608C4"/>
    <w:rsid w:val="00164832"/>
    <w:rsid w:val="0016704E"/>
    <w:rsid w:val="00171418"/>
    <w:rsid w:val="001772BF"/>
    <w:rsid w:val="001772DE"/>
    <w:rsid w:val="00177410"/>
    <w:rsid w:val="00184F4B"/>
    <w:rsid w:val="00191E50"/>
    <w:rsid w:val="0019496C"/>
    <w:rsid w:val="0019531C"/>
    <w:rsid w:val="001961CF"/>
    <w:rsid w:val="001A59BB"/>
    <w:rsid w:val="001A607E"/>
    <w:rsid w:val="001A6A51"/>
    <w:rsid w:val="001A79C4"/>
    <w:rsid w:val="001B331A"/>
    <w:rsid w:val="001C0237"/>
    <w:rsid w:val="001C0E74"/>
    <w:rsid w:val="001C4DB8"/>
    <w:rsid w:val="001C50B8"/>
    <w:rsid w:val="001C569F"/>
    <w:rsid w:val="001D229F"/>
    <w:rsid w:val="001D6147"/>
    <w:rsid w:val="001E21DC"/>
    <w:rsid w:val="001E2EB6"/>
    <w:rsid w:val="001F4552"/>
    <w:rsid w:val="002019EB"/>
    <w:rsid w:val="00204B58"/>
    <w:rsid w:val="00205051"/>
    <w:rsid w:val="00205263"/>
    <w:rsid w:val="00211F65"/>
    <w:rsid w:val="00214047"/>
    <w:rsid w:val="00216563"/>
    <w:rsid w:val="0021792F"/>
    <w:rsid w:val="00220D06"/>
    <w:rsid w:val="002246A0"/>
    <w:rsid w:val="00230439"/>
    <w:rsid w:val="00230FDD"/>
    <w:rsid w:val="00232A09"/>
    <w:rsid w:val="00235176"/>
    <w:rsid w:val="00236061"/>
    <w:rsid w:val="0024100E"/>
    <w:rsid w:val="00241C1B"/>
    <w:rsid w:val="0024288B"/>
    <w:rsid w:val="00243DB0"/>
    <w:rsid w:val="00247265"/>
    <w:rsid w:val="00253688"/>
    <w:rsid w:val="00260663"/>
    <w:rsid w:val="002657E9"/>
    <w:rsid w:val="0026665E"/>
    <w:rsid w:val="0027028B"/>
    <w:rsid w:val="0027147E"/>
    <w:rsid w:val="002761F4"/>
    <w:rsid w:val="002775E1"/>
    <w:rsid w:val="00277979"/>
    <w:rsid w:val="00291ADD"/>
    <w:rsid w:val="002920DF"/>
    <w:rsid w:val="00292F3D"/>
    <w:rsid w:val="0029570A"/>
    <w:rsid w:val="00295CA1"/>
    <w:rsid w:val="002A0E51"/>
    <w:rsid w:val="002A1A44"/>
    <w:rsid w:val="002A291A"/>
    <w:rsid w:val="002A2C54"/>
    <w:rsid w:val="002A4E2E"/>
    <w:rsid w:val="002A5604"/>
    <w:rsid w:val="002A7424"/>
    <w:rsid w:val="002B1701"/>
    <w:rsid w:val="002B1F31"/>
    <w:rsid w:val="002B23C3"/>
    <w:rsid w:val="002B4194"/>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D70BC"/>
    <w:rsid w:val="002E6D17"/>
    <w:rsid w:val="002E7017"/>
    <w:rsid w:val="002E7B66"/>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32CB"/>
    <w:rsid w:val="003336F9"/>
    <w:rsid w:val="00335C41"/>
    <w:rsid w:val="00335FC5"/>
    <w:rsid w:val="0033771E"/>
    <w:rsid w:val="00337FEF"/>
    <w:rsid w:val="00354B6D"/>
    <w:rsid w:val="00355210"/>
    <w:rsid w:val="00355CFD"/>
    <w:rsid w:val="003621FA"/>
    <w:rsid w:val="0036593F"/>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373D"/>
    <w:rsid w:val="0039762B"/>
    <w:rsid w:val="003A0C37"/>
    <w:rsid w:val="003A1B6B"/>
    <w:rsid w:val="003A25BF"/>
    <w:rsid w:val="003A46C0"/>
    <w:rsid w:val="003A593C"/>
    <w:rsid w:val="003A600E"/>
    <w:rsid w:val="003A6513"/>
    <w:rsid w:val="003A6A57"/>
    <w:rsid w:val="003B16C7"/>
    <w:rsid w:val="003B3115"/>
    <w:rsid w:val="003C19F1"/>
    <w:rsid w:val="003C3C67"/>
    <w:rsid w:val="003C4186"/>
    <w:rsid w:val="003C6185"/>
    <w:rsid w:val="003C6898"/>
    <w:rsid w:val="003D0D2D"/>
    <w:rsid w:val="003D1885"/>
    <w:rsid w:val="003D1BC0"/>
    <w:rsid w:val="003D20F1"/>
    <w:rsid w:val="003D4710"/>
    <w:rsid w:val="003E16D7"/>
    <w:rsid w:val="003E197E"/>
    <w:rsid w:val="003E4B70"/>
    <w:rsid w:val="003E54CF"/>
    <w:rsid w:val="003E5FBA"/>
    <w:rsid w:val="003F1233"/>
    <w:rsid w:val="003F67A4"/>
    <w:rsid w:val="00400786"/>
    <w:rsid w:val="00401062"/>
    <w:rsid w:val="00401FDA"/>
    <w:rsid w:val="004046F0"/>
    <w:rsid w:val="0040668F"/>
    <w:rsid w:val="00411EF7"/>
    <w:rsid w:val="00412677"/>
    <w:rsid w:val="00412D1B"/>
    <w:rsid w:val="00425160"/>
    <w:rsid w:val="00430DE3"/>
    <w:rsid w:val="004348AE"/>
    <w:rsid w:val="004376C0"/>
    <w:rsid w:val="0044223A"/>
    <w:rsid w:val="00450B67"/>
    <w:rsid w:val="00451851"/>
    <w:rsid w:val="0045189A"/>
    <w:rsid w:val="00453343"/>
    <w:rsid w:val="004538C3"/>
    <w:rsid w:val="004608B9"/>
    <w:rsid w:val="004608BC"/>
    <w:rsid w:val="00463B55"/>
    <w:rsid w:val="00465947"/>
    <w:rsid w:val="004667B1"/>
    <w:rsid w:val="00467F66"/>
    <w:rsid w:val="004702A5"/>
    <w:rsid w:val="00470461"/>
    <w:rsid w:val="00470BB1"/>
    <w:rsid w:val="00472EB6"/>
    <w:rsid w:val="00473153"/>
    <w:rsid w:val="0047350F"/>
    <w:rsid w:val="004743AF"/>
    <w:rsid w:val="00480B08"/>
    <w:rsid w:val="00482C17"/>
    <w:rsid w:val="00484CE3"/>
    <w:rsid w:val="004911B4"/>
    <w:rsid w:val="0049196A"/>
    <w:rsid w:val="004923DA"/>
    <w:rsid w:val="00492EEB"/>
    <w:rsid w:val="00493434"/>
    <w:rsid w:val="004968E2"/>
    <w:rsid w:val="004A2A49"/>
    <w:rsid w:val="004A5A64"/>
    <w:rsid w:val="004A6B8E"/>
    <w:rsid w:val="004B1581"/>
    <w:rsid w:val="004B5553"/>
    <w:rsid w:val="004B600B"/>
    <w:rsid w:val="004B6822"/>
    <w:rsid w:val="004B69F6"/>
    <w:rsid w:val="004C09CE"/>
    <w:rsid w:val="004C1085"/>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26E0"/>
    <w:rsid w:val="004F4E33"/>
    <w:rsid w:val="004F740D"/>
    <w:rsid w:val="004F7B8F"/>
    <w:rsid w:val="00500748"/>
    <w:rsid w:val="005011D6"/>
    <w:rsid w:val="00502A14"/>
    <w:rsid w:val="005042F1"/>
    <w:rsid w:val="0050481B"/>
    <w:rsid w:val="005113D4"/>
    <w:rsid w:val="0051287D"/>
    <w:rsid w:val="00512AB1"/>
    <w:rsid w:val="00512C6B"/>
    <w:rsid w:val="00513C7D"/>
    <w:rsid w:val="00521123"/>
    <w:rsid w:val="00521221"/>
    <w:rsid w:val="0052250B"/>
    <w:rsid w:val="005305C6"/>
    <w:rsid w:val="00535875"/>
    <w:rsid w:val="00540EEC"/>
    <w:rsid w:val="005414F4"/>
    <w:rsid w:val="00542F63"/>
    <w:rsid w:val="00546187"/>
    <w:rsid w:val="00547B11"/>
    <w:rsid w:val="00557D77"/>
    <w:rsid w:val="00562EAA"/>
    <w:rsid w:val="00563B58"/>
    <w:rsid w:val="005640C4"/>
    <w:rsid w:val="00565F98"/>
    <w:rsid w:val="0056684C"/>
    <w:rsid w:val="00573BAF"/>
    <w:rsid w:val="00574A0C"/>
    <w:rsid w:val="0057780F"/>
    <w:rsid w:val="00577EDC"/>
    <w:rsid w:val="00581E0A"/>
    <w:rsid w:val="005841E5"/>
    <w:rsid w:val="00584AE7"/>
    <w:rsid w:val="00585B28"/>
    <w:rsid w:val="00586D89"/>
    <w:rsid w:val="0058732C"/>
    <w:rsid w:val="005877C8"/>
    <w:rsid w:val="00587923"/>
    <w:rsid w:val="00594AFE"/>
    <w:rsid w:val="00594F9F"/>
    <w:rsid w:val="005A1B4C"/>
    <w:rsid w:val="005A1DD5"/>
    <w:rsid w:val="005A545C"/>
    <w:rsid w:val="005B271A"/>
    <w:rsid w:val="005B3A2D"/>
    <w:rsid w:val="005B4B77"/>
    <w:rsid w:val="005C1567"/>
    <w:rsid w:val="005C28D3"/>
    <w:rsid w:val="005C6CE5"/>
    <w:rsid w:val="005D3246"/>
    <w:rsid w:val="005D3F07"/>
    <w:rsid w:val="005D4A1E"/>
    <w:rsid w:val="005D4F72"/>
    <w:rsid w:val="005E13EA"/>
    <w:rsid w:val="005E17F1"/>
    <w:rsid w:val="005F2AB5"/>
    <w:rsid w:val="005F64AA"/>
    <w:rsid w:val="005F761B"/>
    <w:rsid w:val="005F7851"/>
    <w:rsid w:val="00605632"/>
    <w:rsid w:val="00606E27"/>
    <w:rsid w:val="006108C9"/>
    <w:rsid w:val="006149CE"/>
    <w:rsid w:val="00614DF7"/>
    <w:rsid w:val="006179BB"/>
    <w:rsid w:val="0062158D"/>
    <w:rsid w:val="006223FD"/>
    <w:rsid w:val="0063158E"/>
    <w:rsid w:val="006326D1"/>
    <w:rsid w:val="00632E0A"/>
    <w:rsid w:val="00633165"/>
    <w:rsid w:val="00635356"/>
    <w:rsid w:val="006447DE"/>
    <w:rsid w:val="00644889"/>
    <w:rsid w:val="0064490B"/>
    <w:rsid w:val="00647509"/>
    <w:rsid w:val="0065276E"/>
    <w:rsid w:val="00654329"/>
    <w:rsid w:val="00654CEC"/>
    <w:rsid w:val="00655507"/>
    <w:rsid w:val="006579FD"/>
    <w:rsid w:val="006635E3"/>
    <w:rsid w:val="00663F45"/>
    <w:rsid w:val="00664B54"/>
    <w:rsid w:val="006669F3"/>
    <w:rsid w:val="006712A7"/>
    <w:rsid w:val="00672CED"/>
    <w:rsid w:val="00674FC2"/>
    <w:rsid w:val="00676E35"/>
    <w:rsid w:val="00677E42"/>
    <w:rsid w:val="00682334"/>
    <w:rsid w:val="00684732"/>
    <w:rsid w:val="00684B16"/>
    <w:rsid w:val="00687016"/>
    <w:rsid w:val="006872A0"/>
    <w:rsid w:val="0069625A"/>
    <w:rsid w:val="006964C1"/>
    <w:rsid w:val="00696A88"/>
    <w:rsid w:val="00696F65"/>
    <w:rsid w:val="00697572"/>
    <w:rsid w:val="006B4496"/>
    <w:rsid w:val="006B5E67"/>
    <w:rsid w:val="006B6612"/>
    <w:rsid w:val="006C2EB5"/>
    <w:rsid w:val="006C7C01"/>
    <w:rsid w:val="006D18A3"/>
    <w:rsid w:val="006D5970"/>
    <w:rsid w:val="006D7F7B"/>
    <w:rsid w:val="006E481E"/>
    <w:rsid w:val="006E795F"/>
    <w:rsid w:val="006F0862"/>
    <w:rsid w:val="006F1438"/>
    <w:rsid w:val="006F2A9E"/>
    <w:rsid w:val="006F5ED3"/>
    <w:rsid w:val="00700249"/>
    <w:rsid w:val="007028BE"/>
    <w:rsid w:val="007069CD"/>
    <w:rsid w:val="00706BB5"/>
    <w:rsid w:val="0071231A"/>
    <w:rsid w:val="00712E90"/>
    <w:rsid w:val="00713B7E"/>
    <w:rsid w:val="0072678F"/>
    <w:rsid w:val="00726B49"/>
    <w:rsid w:val="007276E5"/>
    <w:rsid w:val="00727C4C"/>
    <w:rsid w:val="00734809"/>
    <w:rsid w:val="0073714E"/>
    <w:rsid w:val="007374EF"/>
    <w:rsid w:val="007406E1"/>
    <w:rsid w:val="00743958"/>
    <w:rsid w:val="00743E40"/>
    <w:rsid w:val="00744BE8"/>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567"/>
    <w:rsid w:val="00793EB3"/>
    <w:rsid w:val="00794205"/>
    <w:rsid w:val="0079422A"/>
    <w:rsid w:val="007A1F6A"/>
    <w:rsid w:val="007A628F"/>
    <w:rsid w:val="007B0DE3"/>
    <w:rsid w:val="007B1BE8"/>
    <w:rsid w:val="007B1BFD"/>
    <w:rsid w:val="007B7191"/>
    <w:rsid w:val="007C1D94"/>
    <w:rsid w:val="007C556F"/>
    <w:rsid w:val="007C5ABE"/>
    <w:rsid w:val="007C6A87"/>
    <w:rsid w:val="007C79B0"/>
    <w:rsid w:val="007D0A07"/>
    <w:rsid w:val="007D0F11"/>
    <w:rsid w:val="007D133D"/>
    <w:rsid w:val="007D3EB4"/>
    <w:rsid w:val="007D3F16"/>
    <w:rsid w:val="007F10BD"/>
    <w:rsid w:val="007F312E"/>
    <w:rsid w:val="007F3F7E"/>
    <w:rsid w:val="007F4BA4"/>
    <w:rsid w:val="0081387B"/>
    <w:rsid w:val="00813CEC"/>
    <w:rsid w:val="0081534C"/>
    <w:rsid w:val="0081547B"/>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032F"/>
    <w:rsid w:val="00861038"/>
    <w:rsid w:val="00865B58"/>
    <w:rsid w:val="00866B50"/>
    <w:rsid w:val="00867A63"/>
    <w:rsid w:val="008708F1"/>
    <w:rsid w:val="00871960"/>
    <w:rsid w:val="0087369F"/>
    <w:rsid w:val="0087540E"/>
    <w:rsid w:val="00880539"/>
    <w:rsid w:val="008859E8"/>
    <w:rsid w:val="0088737B"/>
    <w:rsid w:val="00891078"/>
    <w:rsid w:val="00892716"/>
    <w:rsid w:val="00892E16"/>
    <w:rsid w:val="00893067"/>
    <w:rsid w:val="008933DE"/>
    <w:rsid w:val="00895FCE"/>
    <w:rsid w:val="00896B2F"/>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8F3D8E"/>
    <w:rsid w:val="009013CE"/>
    <w:rsid w:val="00902A65"/>
    <w:rsid w:val="00903932"/>
    <w:rsid w:val="009079BD"/>
    <w:rsid w:val="00912BD9"/>
    <w:rsid w:val="00916FB2"/>
    <w:rsid w:val="00920E5B"/>
    <w:rsid w:val="00926436"/>
    <w:rsid w:val="00926C53"/>
    <w:rsid w:val="0093018C"/>
    <w:rsid w:val="0094495F"/>
    <w:rsid w:val="00945FE3"/>
    <w:rsid w:val="009544C0"/>
    <w:rsid w:val="00954FA4"/>
    <w:rsid w:val="00955F4E"/>
    <w:rsid w:val="00956AE9"/>
    <w:rsid w:val="00964CC6"/>
    <w:rsid w:val="00967BFA"/>
    <w:rsid w:val="00967D58"/>
    <w:rsid w:val="0098262C"/>
    <w:rsid w:val="0098427C"/>
    <w:rsid w:val="00986B43"/>
    <w:rsid w:val="00986C0B"/>
    <w:rsid w:val="00986D46"/>
    <w:rsid w:val="00987B14"/>
    <w:rsid w:val="00991FDA"/>
    <w:rsid w:val="00992ACA"/>
    <w:rsid w:val="00993D22"/>
    <w:rsid w:val="009A16DF"/>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E6025"/>
    <w:rsid w:val="009F0978"/>
    <w:rsid w:val="009F3AEC"/>
    <w:rsid w:val="009F6801"/>
    <w:rsid w:val="00A00081"/>
    <w:rsid w:val="00A06422"/>
    <w:rsid w:val="00A10D56"/>
    <w:rsid w:val="00A12AAE"/>
    <w:rsid w:val="00A12F22"/>
    <w:rsid w:val="00A16DD1"/>
    <w:rsid w:val="00A222CD"/>
    <w:rsid w:val="00A22441"/>
    <w:rsid w:val="00A23F3B"/>
    <w:rsid w:val="00A24406"/>
    <w:rsid w:val="00A24AD9"/>
    <w:rsid w:val="00A25F64"/>
    <w:rsid w:val="00A275F6"/>
    <w:rsid w:val="00A303B9"/>
    <w:rsid w:val="00A37416"/>
    <w:rsid w:val="00A37E60"/>
    <w:rsid w:val="00A40ED6"/>
    <w:rsid w:val="00A447DF"/>
    <w:rsid w:val="00A46980"/>
    <w:rsid w:val="00A47621"/>
    <w:rsid w:val="00A479CD"/>
    <w:rsid w:val="00A50CFC"/>
    <w:rsid w:val="00A54D67"/>
    <w:rsid w:val="00A55A3F"/>
    <w:rsid w:val="00A5656A"/>
    <w:rsid w:val="00A60103"/>
    <w:rsid w:val="00A652F6"/>
    <w:rsid w:val="00A65861"/>
    <w:rsid w:val="00A732EA"/>
    <w:rsid w:val="00A7380F"/>
    <w:rsid w:val="00A7489E"/>
    <w:rsid w:val="00A8015F"/>
    <w:rsid w:val="00A85039"/>
    <w:rsid w:val="00A906AA"/>
    <w:rsid w:val="00A94C5E"/>
    <w:rsid w:val="00AA252C"/>
    <w:rsid w:val="00AA3060"/>
    <w:rsid w:val="00AA666E"/>
    <w:rsid w:val="00AA7960"/>
    <w:rsid w:val="00AB5518"/>
    <w:rsid w:val="00AC3A0E"/>
    <w:rsid w:val="00AC4A04"/>
    <w:rsid w:val="00AC5679"/>
    <w:rsid w:val="00AD336F"/>
    <w:rsid w:val="00AD7907"/>
    <w:rsid w:val="00AE134C"/>
    <w:rsid w:val="00AE1868"/>
    <w:rsid w:val="00AE2564"/>
    <w:rsid w:val="00AE301F"/>
    <w:rsid w:val="00AE3302"/>
    <w:rsid w:val="00AE509B"/>
    <w:rsid w:val="00AE5BA6"/>
    <w:rsid w:val="00AE6231"/>
    <w:rsid w:val="00AE7077"/>
    <w:rsid w:val="00AF61C2"/>
    <w:rsid w:val="00AF6CC6"/>
    <w:rsid w:val="00B0296A"/>
    <w:rsid w:val="00B06144"/>
    <w:rsid w:val="00B07E79"/>
    <w:rsid w:val="00B12295"/>
    <w:rsid w:val="00B137BE"/>
    <w:rsid w:val="00B139D4"/>
    <w:rsid w:val="00B14ADD"/>
    <w:rsid w:val="00B15998"/>
    <w:rsid w:val="00B17FA0"/>
    <w:rsid w:val="00B2292C"/>
    <w:rsid w:val="00B22C3C"/>
    <w:rsid w:val="00B24344"/>
    <w:rsid w:val="00B26769"/>
    <w:rsid w:val="00B2754B"/>
    <w:rsid w:val="00B304F6"/>
    <w:rsid w:val="00B31C91"/>
    <w:rsid w:val="00B35F6B"/>
    <w:rsid w:val="00B3747F"/>
    <w:rsid w:val="00B375C2"/>
    <w:rsid w:val="00B42E76"/>
    <w:rsid w:val="00B43194"/>
    <w:rsid w:val="00B436BF"/>
    <w:rsid w:val="00B47734"/>
    <w:rsid w:val="00B50FBA"/>
    <w:rsid w:val="00B53D62"/>
    <w:rsid w:val="00B558EB"/>
    <w:rsid w:val="00B577D3"/>
    <w:rsid w:val="00B60466"/>
    <w:rsid w:val="00B6548F"/>
    <w:rsid w:val="00B67507"/>
    <w:rsid w:val="00B71A32"/>
    <w:rsid w:val="00B7502A"/>
    <w:rsid w:val="00B77305"/>
    <w:rsid w:val="00B774BD"/>
    <w:rsid w:val="00B82CC2"/>
    <w:rsid w:val="00B8405D"/>
    <w:rsid w:val="00B84A89"/>
    <w:rsid w:val="00B9256C"/>
    <w:rsid w:val="00B92BEF"/>
    <w:rsid w:val="00B94443"/>
    <w:rsid w:val="00B9689A"/>
    <w:rsid w:val="00B97056"/>
    <w:rsid w:val="00BA531E"/>
    <w:rsid w:val="00BA7229"/>
    <w:rsid w:val="00BA728B"/>
    <w:rsid w:val="00BB06CB"/>
    <w:rsid w:val="00BB1C07"/>
    <w:rsid w:val="00BB20C9"/>
    <w:rsid w:val="00BB261F"/>
    <w:rsid w:val="00BB2887"/>
    <w:rsid w:val="00BB3B56"/>
    <w:rsid w:val="00BB5EAA"/>
    <w:rsid w:val="00BB5F11"/>
    <w:rsid w:val="00BB6638"/>
    <w:rsid w:val="00BB7FD2"/>
    <w:rsid w:val="00BC04FA"/>
    <w:rsid w:val="00BC1C22"/>
    <w:rsid w:val="00BC460B"/>
    <w:rsid w:val="00BC4ED3"/>
    <w:rsid w:val="00BC5725"/>
    <w:rsid w:val="00BD30B1"/>
    <w:rsid w:val="00BE0B43"/>
    <w:rsid w:val="00BE0F7B"/>
    <w:rsid w:val="00BE10C2"/>
    <w:rsid w:val="00BF0D6C"/>
    <w:rsid w:val="00BF1219"/>
    <w:rsid w:val="00C01D14"/>
    <w:rsid w:val="00C01D97"/>
    <w:rsid w:val="00C025B4"/>
    <w:rsid w:val="00C029EC"/>
    <w:rsid w:val="00C161FD"/>
    <w:rsid w:val="00C17C9F"/>
    <w:rsid w:val="00C21290"/>
    <w:rsid w:val="00C23F17"/>
    <w:rsid w:val="00C246F2"/>
    <w:rsid w:val="00C26D0D"/>
    <w:rsid w:val="00C27C95"/>
    <w:rsid w:val="00C300D2"/>
    <w:rsid w:val="00C3247C"/>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5F16"/>
    <w:rsid w:val="00CC7226"/>
    <w:rsid w:val="00CD0735"/>
    <w:rsid w:val="00CD45E3"/>
    <w:rsid w:val="00CD4771"/>
    <w:rsid w:val="00CD5089"/>
    <w:rsid w:val="00CD5D3F"/>
    <w:rsid w:val="00CD7E1F"/>
    <w:rsid w:val="00CE2D6C"/>
    <w:rsid w:val="00CE4BC4"/>
    <w:rsid w:val="00CE7DA2"/>
    <w:rsid w:val="00CF2F8A"/>
    <w:rsid w:val="00CF3DB3"/>
    <w:rsid w:val="00D0274B"/>
    <w:rsid w:val="00D0503D"/>
    <w:rsid w:val="00D052BC"/>
    <w:rsid w:val="00D05A5D"/>
    <w:rsid w:val="00D07026"/>
    <w:rsid w:val="00D146AE"/>
    <w:rsid w:val="00D22C8F"/>
    <w:rsid w:val="00D3203C"/>
    <w:rsid w:val="00D33491"/>
    <w:rsid w:val="00D3442D"/>
    <w:rsid w:val="00D36F00"/>
    <w:rsid w:val="00D4457F"/>
    <w:rsid w:val="00D44B67"/>
    <w:rsid w:val="00D44F8E"/>
    <w:rsid w:val="00D461D7"/>
    <w:rsid w:val="00D4666C"/>
    <w:rsid w:val="00D51FD5"/>
    <w:rsid w:val="00D55DE0"/>
    <w:rsid w:val="00D56444"/>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04C5"/>
    <w:rsid w:val="00DD31C5"/>
    <w:rsid w:val="00DD5020"/>
    <w:rsid w:val="00DD63BE"/>
    <w:rsid w:val="00DE4296"/>
    <w:rsid w:val="00DF2469"/>
    <w:rsid w:val="00DF7899"/>
    <w:rsid w:val="00E0524C"/>
    <w:rsid w:val="00E15751"/>
    <w:rsid w:val="00E15FC6"/>
    <w:rsid w:val="00E17160"/>
    <w:rsid w:val="00E17D41"/>
    <w:rsid w:val="00E231D1"/>
    <w:rsid w:val="00E249FE"/>
    <w:rsid w:val="00E3288D"/>
    <w:rsid w:val="00E35112"/>
    <w:rsid w:val="00E35BEC"/>
    <w:rsid w:val="00E41A6A"/>
    <w:rsid w:val="00E5000B"/>
    <w:rsid w:val="00E50821"/>
    <w:rsid w:val="00E51F91"/>
    <w:rsid w:val="00E54170"/>
    <w:rsid w:val="00E5498A"/>
    <w:rsid w:val="00E559CE"/>
    <w:rsid w:val="00E56FF7"/>
    <w:rsid w:val="00E60F42"/>
    <w:rsid w:val="00E6746C"/>
    <w:rsid w:val="00E7086E"/>
    <w:rsid w:val="00E71248"/>
    <w:rsid w:val="00E73C41"/>
    <w:rsid w:val="00E75911"/>
    <w:rsid w:val="00E7598F"/>
    <w:rsid w:val="00E76F60"/>
    <w:rsid w:val="00E812B5"/>
    <w:rsid w:val="00E8239C"/>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0602"/>
    <w:rsid w:val="00EC3A85"/>
    <w:rsid w:val="00EC4B89"/>
    <w:rsid w:val="00EC59A5"/>
    <w:rsid w:val="00EC6E15"/>
    <w:rsid w:val="00ED1B30"/>
    <w:rsid w:val="00ED5D03"/>
    <w:rsid w:val="00EE01ED"/>
    <w:rsid w:val="00EE1AC1"/>
    <w:rsid w:val="00EE39D6"/>
    <w:rsid w:val="00EE524E"/>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3ACC"/>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968E8"/>
    <w:rsid w:val="00FA23BD"/>
    <w:rsid w:val="00FA3764"/>
    <w:rsid w:val="00FA41C7"/>
    <w:rsid w:val="00FA4A79"/>
    <w:rsid w:val="00FA56ED"/>
    <w:rsid w:val="00FB05DD"/>
    <w:rsid w:val="00FB0F7C"/>
    <w:rsid w:val="00FB24EA"/>
    <w:rsid w:val="00FB2754"/>
    <w:rsid w:val="00FB5FA6"/>
    <w:rsid w:val="00FC0334"/>
    <w:rsid w:val="00FC1310"/>
    <w:rsid w:val="00FC2FF3"/>
    <w:rsid w:val="00FC3263"/>
    <w:rsid w:val="00FC51F9"/>
    <w:rsid w:val="00FC57F0"/>
    <w:rsid w:val="00FC5B40"/>
    <w:rsid w:val="00FC5FF8"/>
    <w:rsid w:val="00FC6D37"/>
    <w:rsid w:val="00FD271B"/>
    <w:rsid w:val="00FD3D7C"/>
    <w:rsid w:val="00FD435E"/>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pf0">
    <w:name w:val="pf0"/>
    <w:basedOn w:val="Normal"/>
    <w:rsid w:val="00D05A5D"/>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CN"/>
    </w:rPr>
  </w:style>
  <w:style w:type="character" w:styleId="Emphasis">
    <w:name w:val="Emphasis"/>
    <w:basedOn w:val="DefaultParagraphFont"/>
    <w:uiPriority w:val="20"/>
    <w:qFormat/>
    <w:rsid w:val="007C79B0"/>
    <w:rPr>
      <w:i/>
      <w:iCs/>
    </w:rPr>
  </w:style>
  <w:style w:type="paragraph" w:customStyle="1" w:styleId="paragraph">
    <w:name w:val="paragraph"/>
    <w:basedOn w:val="Normal"/>
    <w:rsid w:val="0058732C"/>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normaltextrun">
    <w:name w:val="normaltextrun"/>
    <w:basedOn w:val="DefaultParagraphFont"/>
    <w:rsid w:val="0058732C"/>
  </w:style>
  <w:style w:type="character" w:customStyle="1" w:styleId="eop">
    <w:name w:val="eop"/>
    <w:basedOn w:val="DefaultParagraphFont"/>
    <w:rsid w:val="0058732C"/>
  </w:style>
  <w:style w:type="character" w:styleId="UnresolvedMention">
    <w:name w:val="Unresolved Mention"/>
    <w:basedOn w:val="DefaultParagraphFont"/>
    <w:uiPriority w:val="99"/>
    <w:semiHidden/>
    <w:unhideWhenUsed/>
    <w:rsid w:val="00573BAF"/>
    <w:rPr>
      <w:color w:val="605E5C"/>
      <w:shd w:val="clear" w:color="auto" w:fill="E1DFDD"/>
    </w:rPr>
  </w:style>
  <w:style w:type="paragraph" w:styleId="NormalWeb">
    <w:name w:val="Normal (Web)"/>
    <w:basedOn w:val="Normal"/>
    <w:uiPriority w:val="99"/>
    <w:unhideWhenUsed/>
    <w:rsid w:val="0016704E"/>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Strong">
    <w:name w:val="Strong"/>
    <w:basedOn w:val="DefaultParagraphFont"/>
    <w:uiPriority w:val="22"/>
    <w:qFormat/>
    <w:rsid w:val="00955F4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1692077">
      <w:bodyDiv w:val="1"/>
      <w:marLeft w:val="0"/>
      <w:marRight w:val="0"/>
      <w:marTop w:val="0"/>
      <w:marBottom w:val="0"/>
      <w:divBdr>
        <w:top w:val="none" w:sz="0" w:space="0" w:color="auto"/>
        <w:left w:val="none" w:sz="0" w:space="0" w:color="auto"/>
        <w:bottom w:val="none" w:sz="0" w:space="0" w:color="auto"/>
        <w:right w:val="none" w:sz="0" w:space="0" w:color="auto"/>
      </w:divBdr>
    </w:div>
    <w:div w:id="298649378">
      <w:bodyDiv w:val="1"/>
      <w:marLeft w:val="0"/>
      <w:marRight w:val="0"/>
      <w:marTop w:val="0"/>
      <w:marBottom w:val="0"/>
      <w:divBdr>
        <w:top w:val="none" w:sz="0" w:space="0" w:color="auto"/>
        <w:left w:val="none" w:sz="0" w:space="0" w:color="auto"/>
        <w:bottom w:val="none" w:sz="0" w:space="0" w:color="auto"/>
        <w:right w:val="none" w:sz="0" w:space="0" w:color="auto"/>
      </w:divBdr>
      <w:divsChild>
        <w:div w:id="1327318622">
          <w:marLeft w:val="0"/>
          <w:marRight w:val="0"/>
          <w:marTop w:val="0"/>
          <w:marBottom w:val="0"/>
          <w:divBdr>
            <w:top w:val="none" w:sz="0" w:space="0" w:color="auto"/>
            <w:left w:val="none" w:sz="0" w:space="0" w:color="auto"/>
            <w:bottom w:val="none" w:sz="0" w:space="0" w:color="auto"/>
            <w:right w:val="none" w:sz="0" w:space="0" w:color="auto"/>
          </w:divBdr>
        </w:div>
        <w:div w:id="533618416">
          <w:marLeft w:val="0"/>
          <w:marRight w:val="0"/>
          <w:marTop w:val="0"/>
          <w:marBottom w:val="0"/>
          <w:divBdr>
            <w:top w:val="none" w:sz="0" w:space="0" w:color="auto"/>
            <w:left w:val="none" w:sz="0" w:space="0" w:color="auto"/>
            <w:bottom w:val="none" w:sz="0" w:space="0" w:color="auto"/>
            <w:right w:val="none" w:sz="0" w:space="0" w:color="auto"/>
          </w:divBdr>
        </w:div>
        <w:div w:id="1057162882">
          <w:marLeft w:val="0"/>
          <w:marRight w:val="0"/>
          <w:marTop w:val="0"/>
          <w:marBottom w:val="0"/>
          <w:divBdr>
            <w:top w:val="none" w:sz="0" w:space="0" w:color="auto"/>
            <w:left w:val="none" w:sz="0" w:space="0" w:color="auto"/>
            <w:bottom w:val="none" w:sz="0" w:space="0" w:color="auto"/>
            <w:right w:val="none" w:sz="0" w:space="0" w:color="auto"/>
          </w:divBdr>
        </w:div>
        <w:div w:id="598946769">
          <w:marLeft w:val="0"/>
          <w:marRight w:val="0"/>
          <w:marTop w:val="0"/>
          <w:marBottom w:val="0"/>
          <w:divBdr>
            <w:top w:val="none" w:sz="0" w:space="0" w:color="auto"/>
            <w:left w:val="none" w:sz="0" w:space="0" w:color="auto"/>
            <w:bottom w:val="none" w:sz="0" w:space="0" w:color="auto"/>
            <w:right w:val="none" w:sz="0" w:space="0" w:color="auto"/>
          </w:divBdr>
        </w:div>
        <w:div w:id="1865744824">
          <w:marLeft w:val="0"/>
          <w:marRight w:val="0"/>
          <w:marTop w:val="0"/>
          <w:marBottom w:val="0"/>
          <w:divBdr>
            <w:top w:val="none" w:sz="0" w:space="0" w:color="auto"/>
            <w:left w:val="none" w:sz="0" w:space="0" w:color="auto"/>
            <w:bottom w:val="none" w:sz="0" w:space="0" w:color="auto"/>
            <w:right w:val="none" w:sz="0" w:space="0" w:color="auto"/>
          </w:divBdr>
        </w:div>
        <w:div w:id="1931085660">
          <w:marLeft w:val="0"/>
          <w:marRight w:val="0"/>
          <w:marTop w:val="0"/>
          <w:marBottom w:val="0"/>
          <w:divBdr>
            <w:top w:val="none" w:sz="0" w:space="0" w:color="auto"/>
            <w:left w:val="none" w:sz="0" w:space="0" w:color="auto"/>
            <w:bottom w:val="none" w:sz="0" w:space="0" w:color="auto"/>
            <w:right w:val="none" w:sz="0" w:space="0" w:color="auto"/>
          </w:divBdr>
        </w:div>
        <w:div w:id="1404983533">
          <w:marLeft w:val="0"/>
          <w:marRight w:val="0"/>
          <w:marTop w:val="0"/>
          <w:marBottom w:val="0"/>
          <w:divBdr>
            <w:top w:val="none" w:sz="0" w:space="0" w:color="auto"/>
            <w:left w:val="none" w:sz="0" w:space="0" w:color="auto"/>
            <w:bottom w:val="none" w:sz="0" w:space="0" w:color="auto"/>
            <w:right w:val="none" w:sz="0" w:space="0" w:color="auto"/>
          </w:divBdr>
        </w:div>
      </w:divsChild>
    </w:div>
    <w:div w:id="472215773">
      <w:bodyDiv w:val="1"/>
      <w:marLeft w:val="0"/>
      <w:marRight w:val="0"/>
      <w:marTop w:val="0"/>
      <w:marBottom w:val="0"/>
      <w:divBdr>
        <w:top w:val="none" w:sz="0" w:space="0" w:color="auto"/>
        <w:left w:val="none" w:sz="0" w:space="0" w:color="auto"/>
        <w:bottom w:val="none" w:sz="0" w:space="0" w:color="auto"/>
        <w:right w:val="none" w:sz="0" w:space="0" w:color="auto"/>
      </w:divBdr>
      <w:divsChild>
        <w:div w:id="1141192237">
          <w:marLeft w:val="0"/>
          <w:marRight w:val="120"/>
          <w:marTop w:val="0"/>
          <w:marBottom w:val="0"/>
          <w:divBdr>
            <w:top w:val="none" w:sz="0" w:space="0" w:color="auto"/>
            <w:left w:val="none" w:sz="0" w:space="0" w:color="auto"/>
            <w:bottom w:val="none" w:sz="0" w:space="0" w:color="auto"/>
            <w:right w:val="none" w:sz="0" w:space="0" w:color="auto"/>
          </w:divBdr>
        </w:div>
        <w:div w:id="1690257511">
          <w:marLeft w:val="0"/>
          <w:marRight w:val="120"/>
          <w:marTop w:val="0"/>
          <w:marBottom w:val="0"/>
          <w:divBdr>
            <w:top w:val="none" w:sz="0" w:space="0" w:color="auto"/>
            <w:left w:val="none" w:sz="0" w:space="0" w:color="auto"/>
            <w:bottom w:val="none" w:sz="0" w:space="0" w:color="auto"/>
            <w:right w:val="none" w:sz="0" w:space="0" w:color="auto"/>
          </w:divBdr>
        </w:div>
        <w:div w:id="851574787">
          <w:marLeft w:val="0"/>
          <w:marRight w:val="120"/>
          <w:marTop w:val="0"/>
          <w:marBottom w:val="0"/>
          <w:divBdr>
            <w:top w:val="none" w:sz="0" w:space="0" w:color="auto"/>
            <w:left w:val="none" w:sz="0" w:space="0" w:color="auto"/>
            <w:bottom w:val="none" w:sz="0" w:space="0" w:color="auto"/>
            <w:right w:val="none" w:sz="0" w:space="0" w:color="auto"/>
          </w:divBdr>
        </w:div>
        <w:div w:id="1865241679">
          <w:marLeft w:val="0"/>
          <w:marRight w:val="0"/>
          <w:marTop w:val="0"/>
          <w:marBottom w:val="0"/>
          <w:divBdr>
            <w:top w:val="none" w:sz="0" w:space="0" w:color="auto"/>
            <w:left w:val="none" w:sz="0" w:space="0" w:color="auto"/>
            <w:bottom w:val="none" w:sz="0" w:space="0" w:color="auto"/>
            <w:right w:val="none" w:sz="0" w:space="0" w:color="auto"/>
          </w:divBdr>
        </w:div>
        <w:div w:id="250898827">
          <w:marLeft w:val="0"/>
          <w:marRight w:val="0"/>
          <w:marTop w:val="0"/>
          <w:marBottom w:val="0"/>
          <w:divBdr>
            <w:top w:val="none" w:sz="0" w:space="0" w:color="auto"/>
            <w:left w:val="none" w:sz="0" w:space="0" w:color="auto"/>
            <w:bottom w:val="none" w:sz="0" w:space="0" w:color="auto"/>
            <w:right w:val="none" w:sz="0" w:space="0" w:color="auto"/>
          </w:divBdr>
        </w:div>
      </w:divsChild>
    </w:div>
    <w:div w:id="515728427">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2369629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429885178">
      <w:bodyDiv w:val="1"/>
      <w:marLeft w:val="0"/>
      <w:marRight w:val="0"/>
      <w:marTop w:val="0"/>
      <w:marBottom w:val="0"/>
      <w:divBdr>
        <w:top w:val="none" w:sz="0" w:space="0" w:color="auto"/>
        <w:left w:val="none" w:sz="0" w:space="0" w:color="auto"/>
        <w:bottom w:val="none" w:sz="0" w:space="0" w:color="auto"/>
        <w:right w:val="none" w:sz="0" w:space="0" w:color="auto"/>
      </w:divBdr>
    </w:div>
    <w:div w:id="1523402016">
      <w:bodyDiv w:val="1"/>
      <w:marLeft w:val="0"/>
      <w:marRight w:val="0"/>
      <w:marTop w:val="0"/>
      <w:marBottom w:val="0"/>
      <w:divBdr>
        <w:top w:val="none" w:sz="0" w:space="0" w:color="auto"/>
        <w:left w:val="none" w:sz="0" w:space="0" w:color="auto"/>
        <w:bottom w:val="none" w:sz="0" w:space="0" w:color="auto"/>
        <w:right w:val="none" w:sz="0" w:space="0" w:color="auto"/>
      </w:divBdr>
      <w:divsChild>
        <w:div w:id="655888265">
          <w:marLeft w:val="0"/>
          <w:marRight w:val="0"/>
          <w:marTop w:val="0"/>
          <w:marBottom w:val="0"/>
          <w:divBdr>
            <w:top w:val="none" w:sz="0" w:space="0" w:color="auto"/>
            <w:left w:val="none" w:sz="0" w:space="0" w:color="auto"/>
            <w:bottom w:val="none" w:sz="0" w:space="0" w:color="auto"/>
            <w:right w:val="none" w:sz="0" w:space="0" w:color="auto"/>
          </w:divBdr>
        </w:div>
        <w:div w:id="296180771">
          <w:marLeft w:val="0"/>
          <w:marRight w:val="0"/>
          <w:marTop w:val="0"/>
          <w:marBottom w:val="0"/>
          <w:divBdr>
            <w:top w:val="none" w:sz="0" w:space="0" w:color="auto"/>
            <w:left w:val="none" w:sz="0" w:space="0" w:color="auto"/>
            <w:bottom w:val="none" w:sz="0" w:space="0" w:color="auto"/>
            <w:right w:val="none" w:sz="0" w:space="0" w:color="auto"/>
          </w:divBdr>
        </w:div>
        <w:div w:id="1586261731">
          <w:marLeft w:val="0"/>
          <w:marRight w:val="0"/>
          <w:marTop w:val="0"/>
          <w:marBottom w:val="0"/>
          <w:divBdr>
            <w:top w:val="none" w:sz="0" w:space="0" w:color="auto"/>
            <w:left w:val="none" w:sz="0" w:space="0" w:color="auto"/>
            <w:bottom w:val="none" w:sz="0" w:space="0" w:color="auto"/>
            <w:right w:val="none" w:sz="0" w:space="0" w:color="auto"/>
          </w:divBdr>
        </w:div>
        <w:div w:id="589436414">
          <w:marLeft w:val="0"/>
          <w:marRight w:val="0"/>
          <w:marTop w:val="0"/>
          <w:marBottom w:val="0"/>
          <w:divBdr>
            <w:top w:val="none" w:sz="0" w:space="0" w:color="auto"/>
            <w:left w:val="none" w:sz="0" w:space="0" w:color="auto"/>
            <w:bottom w:val="none" w:sz="0" w:space="0" w:color="auto"/>
            <w:right w:val="none" w:sz="0" w:space="0" w:color="auto"/>
          </w:divBdr>
        </w:div>
        <w:div w:id="850804796">
          <w:marLeft w:val="0"/>
          <w:marRight w:val="0"/>
          <w:marTop w:val="0"/>
          <w:marBottom w:val="0"/>
          <w:divBdr>
            <w:top w:val="none" w:sz="0" w:space="0" w:color="auto"/>
            <w:left w:val="none" w:sz="0" w:space="0" w:color="auto"/>
            <w:bottom w:val="none" w:sz="0" w:space="0" w:color="auto"/>
            <w:right w:val="none" w:sz="0" w:space="0" w:color="auto"/>
          </w:divBdr>
        </w:div>
        <w:div w:id="1620335953">
          <w:marLeft w:val="0"/>
          <w:marRight w:val="0"/>
          <w:marTop w:val="0"/>
          <w:marBottom w:val="0"/>
          <w:divBdr>
            <w:top w:val="none" w:sz="0" w:space="0" w:color="auto"/>
            <w:left w:val="none" w:sz="0" w:space="0" w:color="auto"/>
            <w:bottom w:val="none" w:sz="0" w:space="0" w:color="auto"/>
            <w:right w:val="none" w:sz="0" w:space="0" w:color="auto"/>
          </w:divBdr>
        </w:div>
        <w:div w:id="48892456">
          <w:marLeft w:val="0"/>
          <w:marRight w:val="0"/>
          <w:marTop w:val="0"/>
          <w:marBottom w:val="0"/>
          <w:divBdr>
            <w:top w:val="none" w:sz="0" w:space="0" w:color="auto"/>
            <w:left w:val="none" w:sz="0" w:space="0" w:color="auto"/>
            <w:bottom w:val="none" w:sz="0" w:space="0" w:color="auto"/>
            <w:right w:val="none" w:sz="0" w:space="0" w:color="auto"/>
          </w:divBdr>
        </w:div>
        <w:div w:id="1048722250">
          <w:marLeft w:val="0"/>
          <w:marRight w:val="0"/>
          <w:marTop w:val="0"/>
          <w:marBottom w:val="0"/>
          <w:divBdr>
            <w:top w:val="none" w:sz="0" w:space="0" w:color="auto"/>
            <w:left w:val="none" w:sz="0" w:space="0" w:color="auto"/>
            <w:bottom w:val="none" w:sz="0" w:space="0" w:color="auto"/>
            <w:right w:val="none" w:sz="0" w:space="0" w:color="auto"/>
          </w:divBdr>
        </w:div>
        <w:div w:id="817646123">
          <w:marLeft w:val="0"/>
          <w:marRight w:val="0"/>
          <w:marTop w:val="0"/>
          <w:marBottom w:val="0"/>
          <w:divBdr>
            <w:top w:val="none" w:sz="0" w:space="0" w:color="auto"/>
            <w:left w:val="none" w:sz="0" w:space="0" w:color="auto"/>
            <w:bottom w:val="none" w:sz="0" w:space="0" w:color="auto"/>
            <w:right w:val="none" w:sz="0" w:space="0" w:color="auto"/>
          </w:divBdr>
        </w:div>
        <w:div w:id="2091652192">
          <w:marLeft w:val="0"/>
          <w:marRight w:val="0"/>
          <w:marTop w:val="0"/>
          <w:marBottom w:val="0"/>
          <w:divBdr>
            <w:top w:val="none" w:sz="0" w:space="0" w:color="auto"/>
            <w:left w:val="none" w:sz="0" w:space="0" w:color="auto"/>
            <w:bottom w:val="none" w:sz="0" w:space="0" w:color="auto"/>
            <w:right w:val="none" w:sz="0" w:space="0" w:color="auto"/>
          </w:divBdr>
        </w:div>
        <w:div w:id="1040515378">
          <w:marLeft w:val="0"/>
          <w:marRight w:val="0"/>
          <w:marTop w:val="0"/>
          <w:marBottom w:val="0"/>
          <w:divBdr>
            <w:top w:val="none" w:sz="0" w:space="0" w:color="auto"/>
            <w:left w:val="none" w:sz="0" w:space="0" w:color="auto"/>
            <w:bottom w:val="none" w:sz="0" w:space="0" w:color="auto"/>
            <w:right w:val="none" w:sz="0" w:space="0" w:color="auto"/>
          </w:divBdr>
        </w:div>
        <w:div w:id="1760441294">
          <w:marLeft w:val="0"/>
          <w:marRight w:val="0"/>
          <w:marTop w:val="0"/>
          <w:marBottom w:val="0"/>
          <w:divBdr>
            <w:top w:val="none" w:sz="0" w:space="0" w:color="auto"/>
            <w:left w:val="none" w:sz="0" w:space="0" w:color="auto"/>
            <w:bottom w:val="none" w:sz="0" w:space="0" w:color="auto"/>
            <w:right w:val="none" w:sz="0" w:space="0" w:color="auto"/>
          </w:divBdr>
        </w:div>
        <w:div w:id="175845943">
          <w:marLeft w:val="0"/>
          <w:marRight w:val="0"/>
          <w:marTop w:val="0"/>
          <w:marBottom w:val="0"/>
          <w:divBdr>
            <w:top w:val="none" w:sz="0" w:space="0" w:color="auto"/>
            <w:left w:val="none" w:sz="0" w:space="0" w:color="auto"/>
            <w:bottom w:val="none" w:sz="0" w:space="0" w:color="auto"/>
            <w:right w:val="none" w:sz="0" w:space="0" w:color="auto"/>
          </w:divBdr>
        </w:div>
        <w:div w:id="148525496">
          <w:marLeft w:val="0"/>
          <w:marRight w:val="0"/>
          <w:marTop w:val="0"/>
          <w:marBottom w:val="0"/>
          <w:divBdr>
            <w:top w:val="none" w:sz="0" w:space="0" w:color="auto"/>
            <w:left w:val="none" w:sz="0" w:space="0" w:color="auto"/>
            <w:bottom w:val="none" w:sz="0" w:space="0" w:color="auto"/>
            <w:right w:val="none" w:sz="0" w:space="0" w:color="auto"/>
          </w:divBdr>
        </w:div>
        <w:div w:id="392584225">
          <w:marLeft w:val="0"/>
          <w:marRight w:val="0"/>
          <w:marTop w:val="0"/>
          <w:marBottom w:val="0"/>
          <w:divBdr>
            <w:top w:val="none" w:sz="0" w:space="0" w:color="auto"/>
            <w:left w:val="none" w:sz="0" w:space="0" w:color="auto"/>
            <w:bottom w:val="none" w:sz="0" w:space="0" w:color="auto"/>
            <w:right w:val="none" w:sz="0" w:space="0" w:color="auto"/>
          </w:divBdr>
        </w:div>
        <w:div w:id="171452638">
          <w:marLeft w:val="0"/>
          <w:marRight w:val="0"/>
          <w:marTop w:val="0"/>
          <w:marBottom w:val="0"/>
          <w:divBdr>
            <w:top w:val="none" w:sz="0" w:space="0" w:color="auto"/>
            <w:left w:val="none" w:sz="0" w:space="0" w:color="auto"/>
            <w:bottom w:val="none" w:sz="0" w:space="0" w:color="auto"/>
            <w:right w:val="none" w:sz="0" w:space="0" w:color="auto"/>
          </w:divBdr>
        </w:div>
        <w:div w:id="1401440143">
          <w:marLeft w:val="0"/>
          <w:marRight w:val="0"/>
          <w:marTop w:val="0"/>
          <w:marBottom w:val="0"/>
          <w:divBdr>
            <w:top w:val="none" w:sz="0" w:space="0" w:color="auto"/>
            <w:left w:val="none" w:sz="0" w:space="0" w:color="auto"/>
            <w:bottom w:val="none" w:sz="0" w:space="0" w:color="auto"/>
            <w:right w:val="none" w:sz="0" w:space="0" w:color="auto"/>
          </w:divBdr>
        </w:div>
      </w:divsChild>
    </w:div>
    <w:div w:id="1549344132">
      <w:bodyDiv w:val="1"/>
      <w:marLeft w:val="0"/>
      <w:marRight w:val="0"/>
      <w:marTop w:val="0"/>
      <w:marBottom w:val="0"/>
      <w:divBdr>
        <w:top w:val="none" w:sz="0" w:space="0" w:color="auto"/>
        <w:left w:val="none" w:sz="0" w:space="0" w:color="auto"/>
        <w:bottom w:val="none" w:sz="0" w:space="0" w:color="auto"/>
        <w:right w:val="none" w:sz="0" w:space="0" w:color="auto"/>
      </w:divBdr>
    </w:div>
    <w:div w:id="1754543075">
      <w:bodyDiv w:val="1"/>
      <w:marLeft w:val="0"/>
      <w:marRight w:val="0"/>
      <w:marTop w:val="0"/>
      <w:marBottom w:val="0"/>
      <w:divBdr>
        <w:top w:val="none" w:sz="0" w:space="0" w:color="auto"/>
        <w:left w:val="none" w:sz="0" w:space="0" w:color="auto"/>
        <w:bottom w:val="none" w:sz="0" w:space="0" w:color="auto"/>
        <w:right w:val="none" w:sz="0" w:space="0" w:color="auto"/>
      </w:divBdr>
    </w:div>
    <w:div w:id="1761636785">
      <w:bodyDiv w:val="1"/>
      <w:marLeft w:val="0"/>
      <w:marRight w:val="0"/>
      <w:marTop w:val="0"/>
      <w:marBottom w:val="0"/>
      <w:divBdr>
        <w:top w:val="none" w:sz="0" w:space="0" w:color="auto"/>
        <w:left w:val="none" w:sz="0" w:space="0" w:color="auto"/>
        <w:bottom w:val="none" w:sz="0" w:space="0" w:color="auto"/>
        <w:right w:val="none" w:sz="0" w:space="0" w:color="auto"/>
      </w:divBdr>
    </w:div>
    <w:div w:id="1794014593">
      <w:bodyDiv w:val="1"/>
      <w:marLeft w:val="0"/>
      <w:marRight w:val="0"/>
      <w:marTop w:val="0"/>
      <w:marBottom w:val="0"/>
      <w:divBdr>
        <w:top w:val="none" w:sz="0" w:space="0" w:color="auto"/>
        <w:left w:val="none" w:sz="0" w:space="0" w:color="auto"/>
        <w:bottom w:val="none" w:sz="0" w:space="0" w:color="auto"/>
        <w:right w:val="none" w:sz="0" w:space="0" w:color="auto"/>
      </w:divBdr>
    </w:div>
    <w:div w:id="1882397789">
      <w:bodyDiv w:val="1"/>
      <w:marLeft w:val="0"/>
      <w:marRight w:val="0"/>
      <w:marTop w:val="0"/>
      <w:marBottom w:val="0"/>
      <w:divBdr>
        <w:top w:val="none" w:sz="0" w:space="0" w:color="auto"/>
        <w:left w:val="none" w:sz="0" w:space="0" w:color="auto"/>
        <w:bottom w:val="none" w:sz="0" w:space="0" w:color="auto"/>
        <w:right w:val="none" w:sz="0" w:space="0" w:color="auto"/>
      </w:divBdr>
    </w:div>
    <w:div w:id="1991135029">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90618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legislation.gov.uk/ukpga/2010/15/contents" TargetMode="External"/><Relationship Id="rId18" Type="http://schemas.openxmlformats.org/officeDocument/2006/relationships/hyperlink" Target="https://learning.nspcc.org.uk/child-protection-system/wales" TargetMode="External"/><Relationship Id="rId26" Type="http://schemas.openxmlformats.org/officeDocument/2006/relationships/hyperlink" Target="https://www.legislation.gov.uk/wsi/2025/339/made" TargetMode="External"/><Relationship Id="rId39" Type="http://schemas.openxmlformats.org/officeDocument/2006/relationships/fontTable" Target="fontTable.xml"/><Relationship Id="rId21" Type="http://schemas.openxmlformats.org/officeDocument/2006/relationships/hyperlink" Target="https://www.safeguarding.wales/en/" TargetMode="External"/><Relationship Id="rId34" Type="http://schemas.openxmlformats.org/officeDocument/2006/relationships/image" Target="media/image2.png"/><Relationship Id="rId7" Type="http://schemas.openxmlformats.org/officeDocument/2006/relationships/webSettings" Target="webSettings.xml"/><Relationship Id="rId12" Type="http://schemas.openxmlformats.org/officeDocument/2006/relationships/hyperlink" Target="https://www.echr.coe.int/documents/convention_eng.pdf" TargetMode="External"/><Relationship Id="rId17" Type="http://schemas.openxmlformats.org/officeDocument/2006/relationships/hyperlink" Target="https://www.mind.org.uk/information-support/types-of-mental-health-problems/bipolar-disorder/bipolar-moods-and-symptoms/" TargetMode="External"/><Relationship Id="rId25" Type="http://schemas.openxmlformats.org/officeDocument/2006/relationships/hyperlink" Target="https://www.legislation.gov.uk/ukpga/1989/41/contents" TargetMode="External"/><Relationship Id="rId33" Type="http://schemas.openxmlformats.org/officeDocument/2006/relationships/hyperlink" Target="mailto:Leeann.Edwards@wales.nhs.uk" TargetMode="External"/><Relationship Id="rId38"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legislation.gov.uk/mwa/2010/7/contents" TargetMode="External"/><Relationship Id="rId20" Type="http://schemas.openxmlformats.org/officeDocument/2006/relationships/hyperlink" Target="https://socialcare.wales/cms-assets/documents/Code-of-Professional-Practice-for-Social-Care-web-version.pdf" TargetMode="External"/><Relationship Id="rId29" Type="http://schemas.openxmlformats.org/officeDocument/2006/relationships/hyperlink" Target="https://www.ohchr.org/en/instruments-mechanisms/instruments/convention-rights-child"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legislation.gov.uk/ukpga/2014/23/contents" TargetMode="External"/><Relationship Id="rId24" Type="http://schemas.openxmlformats.org/officeDocument/2006/relationships/hyperlink" Target="https://ncsacw.samhsa.gov/userfiles/files/SAMHSA_Trauma.pdf" TargetMode="External"/><Relationship Id="rId32" Type="http://schemas.openxmlformats.org/officeDocument/2006/relationships/hyperlink" Target="https://www.gov.wales/written-statement-more-just-words-strategic-framework-welsh-language-services-health-social"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legislation.gov.uk/ukpga/1983/20/contents" TargetMode="External"/><Relationship Id="rId23" Type="http://schemas.openxmlformats.org/officeDocument/2006/relationships/hyperlink" Target="https://www.legislation.gov.uk/anaw/2014/4/contents" TargetMode="External"/><Relationship Id="rId28" Type="http://schemas.openxmlformats.org/officeDocument/2006/relationships/hyperlink" Target="https://www.gov.uk/data-protection" TargetMode="External"/><Relationship Id="rId36" Type="http://schemas.openxmlformats.org/officeDocument/2006/relationships/image" Target="media/image4.png"/><Relationship Id="rId10" Type="http://schemas.openxmlformats.org/officeDocument/2006/relationships/image" Target="media/image1.png"/><Relationship Id="rId19" Type="http://schemas.openxmlformats.org/officeDocument/2006/relationships/hyperlink" Target="https://www.legislation.gov.uk/anaw/2014/4/contents" TargetMode="External"/><Relationship Id="rId31" Type="http://schemas.openxmlformats.org/officeDocument/2006/relationships/hyperlink" Target="https://www.legislation.gov.uk/anaw/2015/2/content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legislation.gov.uk/ukpga/2005/9/contents" TargetMode="External"/><Relationship Id="rId22" Type="http://schemas.openxmlformats.org/officeDocument/2006/relationships/hyperlink" Target="https://socialcare.wales/resources-guidance/improving-care-and-support/strengths-based-practice/strengths-based-practice-resources/values-strengths-based-practice" TargetMode="External"/><Relationship Id="rId27" Type="http://schemas.openxmlformats.org/officeDocument/2006/relationships/hyperlink" Target="https://www.legislation.gov.uk/eur/2016/679/contents" TargetMode="External"/><Relationship Id="rId30" Type="http://schemas.openxmlformats.org/officeDocument/2006/relationships/hyperlink" Target="https://www.legislation.gov.uk/anaw/2015/3/contents" TargetMode="External"/><Relationship Id="rId35" Type="http://schemas.openxmlformats.org/officeDocument/2006/relationships/image" Target="media/image3.png"/><Relationship Id="rId8" Type="http://schemas.openxmlformats.org/officeDocument/2006/relationships/footnotes" Target="footnote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19</Pages>
  <Words>4658</Words>
  <Characters>29661</Characters>
  <Application>Microsoft Office Word</Application>
  <DocSecurity>0</DocSecurity>
  <Lines>247</Lines>
  <Paragraphs>68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34251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Caitlin Richardson (BCUHB - Mental Health &amp; Learning Disabilities)</cp:lastModifiedBy>
  <cp:revision>143</cp:revision>
  <cp:lastPrinted>2020-02-11T19:20:00Z</cp:lastPrinted>
  <dcterms:created xsi:type="dcterms:W3CDTF">2025-05-07T08:20:00Z</dcterms:created>
  <dcterms:modified xsi:type="dcterms:W3CDTF">2026-02-25T11:16:00Z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